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horzAnchor="margin" w:tblpY="-492"/>
        <w:tblW w:w="10031" w:type="dxa"/>
        <w:tblLayout w:type="fixed"/>
        <w:tblLook w:val="0000" w:firstRow="0" w:lastRow="0" w:firstColumn="0" w:lastColumn="0" w:noHBand="0" w:noVBand="0"/>
      </w:tblPr>
      <w:tblGrid>
        <w:gridCol w:w="6663"/>
        <w:gridCol w:w="3368"/>
      </w:tblGrid>
      <w:tr w:rsidR="00294BF6" w:rsidRPr="00403C69" w14:paraId="5736F9B6" w14:textId="77777777" w:rsidTr="005C3173">
        <w:trPr>
          <w:cantSplit/>
          <w:trHeight w:val="1134"/>
        </w:trPr>
        <w:tc>
          <w:tcPr>
            <w:tcW w:w="6663" w:type="dxa"/>
          </w:tcPr>
          <w:p w14:paraId="34B2B704" w14:textId="57C6AED5" w:rsidR="00294BF6" w:rsidRDefault="00767F2F" w:rsidP="00294BF6">
            <w:pPr>
              <w:ind w:left="34"/>
              <w:rPr>
                <w:b/>
                <w:bCs/>
                <w:sz w:val="32"/>
                <w:szCs w:val="32"/>
                <w:lang w:eastAsia="zh-CN"/>
              </w:rPr>
            </w:pPr>
            <w:r w:rsidRPr="00767F2F">
              <w:rPr>
                <w:rFonts w:ascii="Calibri" w:hAnsi="Calibri" w:hint="eastAsia"/>
                <w:b/>
                <w:bCs/>
                <w:sz w:val="32"/>
                <w:szCs w:val="32"/>
                <w:lang w:eastAsia="zh-CN"/>
              </w:rPr>
              <w:t>电信发展顾问组（</w:t>
            </w:r>
            <w:r w:rsidRPr="00767F2F">
              <w:rPr>
                <w:rFonts w:ascii="Calibri" w:hAnsi="Calibri"/>
                <w:b/>
                <w:bCs/>
                <w:sz w:val="32"/>
                <w:szCs w:val="32"/>
                <w:lang w:eastAsia="zh-CN"/>
              </w:rPr>
              <w:t>TDAG</w:t>
            </w:r>
            <w:r w:rsidRPr="00767F2F">
              <w:rPr>
                <w:rFonts w:ascii="Calibri" w:hAnsi="Calibri" w:hint="eastAsia"/>
                <w:b/>
                <w:bCs/>
                <w:sz w:val="32"/>
                <w:szCs w:val="32"/>
                <w:lang w:eastAsia="zh-CN"/>
              </w:rPr>
              <w:t>）</w:t>
            </w:r>
          </w:p>
          <w:p w14:paraId="2DCF59CB" w14:textId="4A839F7F" w:rsidR="00294BF6" w:rsidRPr="00403C69" w:rsidRDefault="00767F2F" w:rsidP="00294BF6">
            <w:pPr>
              <w:tabs>
                <w:tab w:val="clear" w:pos="1134"/>
              </w:tabs>
              <w:spacing w:after="48" w:line="240" w:lineRule="atLeast"/>
              <w:ind w:left="34"/>
              <w:rPr>
                <w:b/>
                <w:bCs/>
                <w:sz w:val="28"/>
                <w:szCs w:val="28"/>
                <w:lang w:eastAsia="zh-CN"/>
              </w:rPr>
            </w:pPr>
            <w:r w:rsidRPr="00767F2F">
              <w:rPr>
                <w:rFonts w:ascii="Calibri" w:hAnsi="Calibri" w:hint="eastAsia"/>
                <w:b/>
                <w:bCs/>
                <w:sz w:val="26"/>
                <w:szCs w:val="26"/>
                <w:lang w:eastAsia="zh-CN"/>
              </w:rPr>
              <w:t>第</w:t>
            </w:r>
            <w:r w:rsidRPr="00767F2F">
              <w:rPr>
                <w:rFonts w:ascii="Calibri" w:hAnsi="Calibri"/>
                <w:b/>
                <w:bCs/>
                <w:sz w:val="26"/>
                <w:szCs w:val="26"/>
                <w:lang w:eastAsia="zh-CN"/>
              </w:rPr>
              <w:t>3</w:t>
            </w:r>
            <w:r>
              <w:rPr>
                <w:rFonts w:ascii="Calibri" w:hAnsi="Calibri"/>
                <w:b/>
                <w:bCs/>
                <w:sz w:val="26"/>
                <w:szCs w:val="26"/>
                <w:lang w:eastAsia="zh-CN"/>
              </w:rPr>
              <w:t>3</w:t>
            </w:r>
            <w:r w:rsidRPr="00767F2F">
              <w:rPr>
                <w:rFonts w:ascii="Calibri" w:hAnsi="Calibri" w:hint="eastAsia"/>
                <w:b/>
                <w:bCs/>
                <w:sz w:val="26"/>
                <w:szCs w:val="26"/>
                <w:lang w:eastAsia="zh-CN"/>
              </w:rPr>
              <w:t>次会议，</w:t>
            </w:r>
            <w:r w:rsidRPr="00767F2F">
              <w:rPr>
                <w:rFonts w:ascii="Calibri" w:hAnsi="Calibri"/>
                <w:b/>
                <w:bCs/>
                <w:sz w:val="26"/>
                <w:szCs w:val="26"/>
                <w:lang w:eastAsia="zh-CN"/>
              </w:rPr>
              <w:t>202</w:t>
            </w:r>
            <w:r>
              <w:rPr>
                <w:rFonts w:ascii="Calibri" w:hAnsi="Calibri"/>
                <w:b/>
                <w:bCs/>
                <w:sz w:val="26"/>
                <w:szCs w:val="26"/>
                <w:lang w:eastAsia="zh-CN"/>
              </w:rPr>
              <w:t>6</w:t>
            </w:r>
            <w:r w:rsidRPr="00767F2F">
              <w:rPr>
                <w:rFonts w:ascii="Calibri" w:hAnsi="Calibri" w:hint="eastAsia"/>
                <w:b/>
                <w:bCs/>
                <w:sz w:val="26"/>
                <w:szCs w:val="26"/>
                <w:lang w:eastAsia="zh-CN"/>
              </w:rPr>
              <w:t>年</w:t>
            </w:r>
            <w:r>
              <w:rPr>
                <w:rFonts w:ascii="Calibri" w:hAnsi="Calibri"/>
                <w:b/>
                <w:bCs/>
                <w:sz w:val="26"/>
                <w:szCs w:val="26"/>
                <w:lang w:eastAsia="zh-CN"/>
              </w:rPr>
              <w:t>4</w:t>
            </w:r>
            <w:r w:rsidRPr="00767F2F">
              <w:rPr>
                <w:rFonts w:ascii="Calibri" w:hAnsi="Calibri" w:hint="eastAsia"/>
                <w:b/>
                <w:bCs/>
                <w:sz w:val="26"/>
                <w:szCs w:val="26"/>
                <w:lang w:eastAsia="zh-CN"/>
              </w:rPr>
              <w:t>月</w:t>
            </w:r>
            <w:r>
              <w:rPr>
                <w:rFonts w:ascii="Calibri" w:hAnsi="Calibri"/>
                <w:b/>
                <w:bCs/>
                <w:sz w:val="26"/>
                <w:szCs w:val="26"/>
                <w:lang w:eastAsia="zh-CN"/>
              </w:rPr>
              <w:t>7</w:t>
            </w:r>
            <w:r w:rsidRPr="00767F2F">
              <w:rPr>
                <w:rFonts w:ascii="Calibri" w:hAnsi="Calibri"/>
                <w:b/>
                <w:bCs/>
                <w:sz w:val="26"/>
                <w:szCs w:val="26"/>
                <w:lang w:eastAsia="zh-CN"/>
              </w:rPr>
              <w:t>-</w:t>
            </w:r>
            <w:r w:rsidRPr="00767F2F">
              <w:rPr>
                <w:rFonts w:ascii="Calibri" w:hAnsi="Calibri" w:hint="eastAsia"/>
                <w:b/>
                <w:bCs/>
                <w:sz w:val="26"/>
                <w:szCs w:val="26"/>
                <w:lang w:eastAsia="zh-CN"/>
              </w:rPr>
              <w:t>1</w:t>
            </w:r>
            <w:r>
              <w:rPr>
                <w:rFonts w:ascii="Calibri" w:hAnsi="Calibri"/>
                <w:b/>
                <w:bCs/>
                <w:sz w:val="26"/>
                <w:szCs w:val="26"/>
                <w:lang w:eastAsia="zh-CN"/>
              </w:rPr>
              <w:t>0</w:t>
            </w:r>
            <w:r w:rsidRPr="00767F2F">
              <w:rPr>
                <w:rFonts w:ascii="Calibri" w:hAnsi="Calibri" w:hint="eastAsia"/>
                <w:b/>
                <w:bCs/>
                <w:sz w:val="26"/>
                <w:szCs w:val="26"/>
                <w:lang w:eastAsia="zh-CN"/>
              </w:rPr>
              <w:t>日，瑞士日内瓦</w:t>
            </w:r>
          </w:p>
        </w:tc>
        <w:tc>
          <w:tcPr>
            <w:tcW w:w="3368" w:type="dxa"/>
          </w:tcPr>
          <w:p w14:paraId="06B48AA1" w14:textId="516DD633" w:rsidR="00294BF6" w:rsidRPr="00403C69" w:rsidRDefault="00294BF6" w:rsidP="00294BF6">
            <w:pPr>
              <w:spacing w:line="240" w:lineRule="atLeast"/>
              <w:jc w:val="right"/>
              <w:rPr>
                <w:rFonts w:cstheme="minorHAnsi"/>
              </w:rPr>
            </w:pPr>
            <w:bookmarkStart w:id="0" w:name="ditulogo"/>
            <w:bookmarkEnd w:id="0"/>
            <w:r>
              <w:rPr>
                <w:noProof/>
                <w:lang w:val="fr-FR" w:eastAsia="fr-FR"/>
              </w:rPr>
              <w:drawing>
                <wp:inline distT="0" distB="0" distL="0" distR="0" wp14:anchorId="7DBF473A" wp14:editId="2E1C8112">
                  <wp:extent cx="712470" cy="785495"/>
                  <wp:effectExtent l="0" t="0" r="0" b="0"/>
                  <wp:docPr id="2" name="Picture 2"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close up of a sig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12470" cy="785495"/>
                          </a:xfrm>
                          <a:prstGeom prst="rect">
                            <a:avLst/>
                          </a:prstGeom>
                        </pic:spPr>
                      </pic:pic>
                    </a:graphicData>
                  </a:graphic>
                </wp:inline>
              </w:drawing>
            </w:r>
          </w:p>
        </w:tc>
      </w:tr>
      <w:tr w:rsidR="00D83BF5" w:rsidRPr="00403C69" w14:paraId="6DE5ABA3" w14:textId="77777777" w:rsidTr="005C3173">
        <w:trPr>
          <w:cantSplit/>
        </w:trPr>
        <w:tc>
          <w:tcPr>
            <w:tcW w:w="6663" w:type="dxa"/>
            <w:tcBorders>
              <w:top w:val="single" w:sz="12" w:space="0" w:color="auto"/>
            </w:tcBorders>
          </w:tcPr>
          <w:p w14:paraId="73168FEF" w14:textId="77777777" w:rsidR="00D83BF5" w:rsidRPr="00403C69" w:rsidRDefault="00D83BF5" w:rsidP="00403C69">
            <w:pPr>
              <w:spacing w:before="0" w:after="48" w:line="240" w:lineRule="atLeast"/>
              <w:rPr>
                <w:rFonts w:cstheme="minorHAnsi"/>
                <w:b/>
                <w:smallCaps/>
                <w:sz w:val="20"/>
              </w:rPr>
            </w:pPr>
            <w:bookmarkStart w:id="1" w:name="dhead"/>
          </w:p>
        </w:tc>
        <w:tc>
          <w:tcPr>
            <w:tcW w:w="3368" w:type="dxa"/>
            <w:tcBorders>
              <w:top w:val="single" w:sz="12" w:space="0" w:color="auto"/>
            </w:tcBorders>
          </w:tcPr>
          <w:p w14:paraId="439CB557" w14:textId="716EF333" w:rsidR="00D83BF5" w:rsidRPr="00403C69" w:rsidRDefault="00D83BF5" w:rsidP="00403C69">
            <w:pPr>
              <w:spacing w:before="0" w:line="240" w:lineRule="atLeast"/>
              <w:rPr>
                <w:rFonts w:cstheme="minorHAnsi"/>
                <w:sz w:val="20"/>
              </w:rPr>
            </w:pPr>
          </w:p>
        </w:tc>
      </w:tr>
      <w:tr w:rsidR="00D87035" w:rsidRPr="00403C69" w14:paraId="02BC550A" w14:textId="77777777" w:rsidTr="005C3173">
        <w:trPr>
          <w:cantSplit/>
          <w:trHeight w:val="23"/>
        </w:trPr>
        <w:tc>
          <w:tcPr>
            <w:tcW w:w="6663" w:type="dxa"/>
          </w:tcPr>
          <w:p w14:paraId="1EF66EAC" w14:textId="77777777" w:rsidR="00D87035" w:rsidRPr="00403C69" w:rsidRDefault="00D87035" w:rsidP="00403C69">
            <w:pPr>
              <w:pStyle w:val="Committee"/>
              <w:framePr w:hSpace="0" w:wrap="auto" w:hAnchor="text" w:yAlign="inline"/>
            </w:pPr>
            <w:bookmarkStart w:id="2" w:name="dnum" w:colFirst="1" w:colLast="1"/>
            <w:bookmarkStart w:id="3" w:name="dmeeting" w:colFirst="0" w:colLast="0"/>
            <w:bookmarkEnd w:id="1"/>
          </w:p>
        </w:tc>
        <w:tc>
          <w:tcPr>
            <w:tcW w:w="3368" w:type="dxa"/>
          </w:tcPr>
          <w:p w14:paraId="6F008A08" w14:textId="72C7476E" w:rsidR="00D87035" w:rsidRPr="00403C69" w:rsidRDefault="00767F2F" w:rsidP="00403C69">
            <w:pPr>
              <w:tabs>
                <w:tab w:val="left" w:pos="851"/>
              </w:tabs>
              <w:spacing w:before="0" w:line="240" w:lineRule="atLeast"/>
              <w:rPr>
                <w:rFonts w:cstheme="minorHAnsi"/>
                <w:szCs w:val="24"/>
              </w:rPr>
            </w:pPr>
            <w:proofErr w:type="spellStart"/>
            <w:r w:rsidRPr="00767F2F">
              <w:rPr>
                <w:rFonts w:ascii="Calibri" w:hAnsi="Calibri" w:hint="eastAsia"/>
                <w:b/>
                <w:bCs/>
                <w:lang w:val="en-US"/>
              </w:rPr>
              <w:t>文件</w:t>
            </w:r>
            <w:proofErr w:type="spellEnd"/>
            <w:r w:rsidRPr="00767F2F">
              <w:rPr>
                <w:rFonts w:ascii="Calibri" w:hAnsi="Calibri"/>
                <w:b/>
                <w:bCs/>
                <w:lang w:val="en-US"/>
              </w:rPr>
              <w:t xml:space="preserve"> </w:t>
            </w:r>
            <w:bookmarkStart w:id="4" w:name="DocRef1"/>
            <w:bookmarkEnd w:id="4"/>
            <w:r w:rsidRPr="00767F2F">
              <w:rPr>
                <w:rFonts w:ascii="Calibri" w:hAnsi="Calibri"/>
                <w:b/>
                <w:bCs/>
                <w:lang w:val="en-US"/>
              </w:rPr>
              <w:t>TDAG-2</w:t>
            </w:r>
            <w:bookmarkStart w:id="5" w:name="DocNo1"/>
            <w:bookmarkEnd w:id="5"/>
            <w:r>
              <w:rPr>
                <w:rFonts w:ascii="Calibri" w:hAnsi="Calibri"/>
                <w:b/>
                <w:bCs/>
                <w:lang w:val="en-US" w:eastAsia="zh-CN"/>
              </w:rPr>
              <w:t>6</w:t>
            </w:r>
            <w:r w:rsidRPr="00767F2F">
              <w:rPr>
                <w:rFonts w:ascii="Calibri" w:hAnsi="Calibri"/>
                <w:b/>
                <w:bCs/>
                <w:lang w:val="en-US"/>
              </w:rPr>
              <w:t>/</w:t>
            </w:r>
            <w:r w:rsidR="00FE0B27">
              <w:rPr>
                <w:rFonts w:ascii="Calibri" w:hAnsi="Calibri" w:hint="eastAsia"/>
                <w:b/>
                <w:bCs/>
                <w:lang w:val="en-US" w:eastAsia="zh-CN"/>
              </w:rPr>
              <w:t>22</w:t>
            </w:r>
            <w:r w:rsidR="0055660E">
              <w:rPr>
                <w:rFonts w:ascii="Calibri" w:hAnsi="Calibri" w:hint="eastAsia"/>
                <w:b/>
                <w:bCs/>
                <w:lang w:val="en-US" w:eastAsia="zh-CN"/>
              </w:rPr>
              <w:t>(Rev.</w:t>
            </w:r>
            <w:r w:rsidR="008B7C36">
              <w:rPr>
                <w:rFonts w:ascii="Calibri" w:hAnsi="Calibri" w:hint="eastAsia"/>
                <w:b/>
                <w:bCs/>
                <w:lang w:val="en-US" w:eastAsia="zh-CN"/>
              </w:rPr>
              <w:t>2</w:t>
            </w:r>
            <w:r w:rsidR="0055660E">
              <w:rPr>
                <w:rFonts w:ascii="Calibri" w:hAnsi="Calibri" w:hint="eastAsia"/>
                <w:b/>
                <w:bCs/>
                <w:lang w:val="en-US" w:eastAsia="zh-CN"/>
              </w:rPr>
              <w:t>)</w:t>
            </w:r>
            <w:r w:rsidRPr="00767F2F">
              <w:rPr>
                <w:rFonts w:ascii="Calibri" w:hAnsi="Calibri"/>
                <w:b/>
                <w:bCs/>
                <w:lang w:val="en-US"/>
              </w:rPr>
              <w:t>-</w:t>
            </w:r>
            <w:r w:rsidRPr="00767F2F">
              <w:rPr>
                <w:rFonts w:ascii="Calibri" w:hAnsi="Calibri" w:hint="eastAsia"/>
                <w:b/>
                <w:bCs/>
                <w:lang w:val="en-US" w:eastAsia="zh-CN"/>
              </w:rPr>
              <w:t>C</w:t>
            </w:r>
          </w:p>
        </w:tc>
      </w:tr>
      <w:tr w:rsidR="00D87035" w:rsidRPr="00403C69" w14:paraId="55AD5FBA" w14:textId="77777777" w:rsidTr="005C3173">
        <w:trPr>
          <w:cantSplit/>
          <w:trHeight w:val="23"/>
        </w:trPr>
        <w:tc>
          <w:tcPr>
            <w:tcW w:w="6663" w:type="dxa"/>
          </w:tcPr>
          <w:p w14:paraId="0E170520" w14:textId="77777777" w:rsidR="00D87035" w:rsidRPr="00403C69" w:rsidRDefault="00D87035" w:rsidP="00403C69">
            <w:pPr>
              <w:tabs>
                <w:tab w:val="left" w:pos="851"/>
              </w:tabs>
              <w:spacing w:before="0" w:line="240" w:lineRule="atLeast"/>
              <w:rPr>
                <w:rFonts w:cstheme="minorHAnsi"/>
                <w:b/>
                <w:szCs w:val="24"/>
              </w:rPr>
            </w:pPr>
            <w:bookmarkStart w:id="6" w:name="ddate" w:colFirst="1" w:colLast="1"/>
            <w:bookmarkStart w:id="7" w:name="dblank" w:colFirst="0" w:colLast="0"/>
            <w:bookmarkEnd w:id="2"/>
            <w:bookmarkEnd w:id="3"/>
          </w:p>
        </w:tc>
        <w:tc>
          <w:tcPr>
            <w:tcW w:w="3368" w:type="dxa"/>
          </w:tcPr>
          <w:p w14:paraId="242C61B7" w14:textId="61F6E67A" w:rsidR="00D87035" w:rsidRPr="00767F2F" w:rsidRDefault="00767F2F" w:rsidP="00403C69">
            <w:pPr>
              <w:spacing w:before="0" w:line="240" w:lineRule="atLeast"/>
              <w:rPr>
                <w:rFonts w:cstheme="minorHAnsi"/>
                <w:szCs w:val="24"/>
                <w:lang w:val="en-US"/>
              </w:rPr>
            </w:pPr>
            <w:r w:rsidRPr="00767F2F">
              <w:rPr>
                <w:rFonts w:ascii="Calibri" w:hAnsi="Calibri"/>
                <w:b/>
                <w:bCs/>
                <w:szCs w:val="28"/>
              </w:rPr>
              <w:t>202</w:t>
            </w:r>
            <w:r>
              <w:rPr>
                <w:rFonts w:ascii="Calibri" w:hAnsi="Calibri"/>
                <w:b/>
                <w:bCs/>
                <w:szCs w:val="28"/>
              </w:rPr>
              <w:t>6</w:t>
            </w:r>
            <w:r w:rsidRPr="00767F2F">
              <w:rPr>
                <w:rFonts w:ascii="SimSun" w:hAnsi="SimSun" w:hint="eastAsia"/>
                <w:b/>
                <w:bCs/>
                <w:szCs w:val="28"/>
                <w:lang w:eastAsia="zh-CN"/>
              </w:rPr>
              <w:t>年</w:t>
            </w:r>
            <w:r w:rsidR="008B7C36">
              <w:rPr>
                <w:rFonts w:ascii="Calibri" w:hAnsi="Calibri" w:hint="eastAsia"/>
                <w:b/>
                <w:bCs/>
                <w:szCs w:val="28"/>
                <w:lang w:eastAsia="zh-CN"/>
              </w:rPr>
              <w:t>4</w:t>
            </w:r>
            <w:r w:rsidRPr="00767F2F">
              <w:rPr>
                <w:rFonts w:ascii="SimSun" w:hAnsi="SimSun" w:hint="eastAsia"/>
                <w:b/>
                <w:bCs/>
                <w:szCs w:val="28"/>
                <w:lang w:eastAsia="zh-CN"/>
              </w:rPr>
              <w:t>月</w:t>
            </w:r>
            <w:r w:rsidR="008B7C36">
              <w:rPr>
                <w:rFonts w:ascii="Calibri" w:hAnsi="Calibri" w:hint="eastAsia"/>
                <w:b/>
                <w:bCs/>
                <w:szCs w:val="28"/>
                <w:lang w:eastAsia="zh-CN"/>
              </w:rPr>
              <w:t>6</w:t>
            </w:r>
            <w:r w:rsidRPr="00767F2F">
              <w:rPr>
                <w:rFonts w:ascii="SimSun" w:hAnsi="SimSun" w:hint="eastAsia"/>
                <w:b/>
                <w:bCs/>
                <w:szCs w:val="28"/>
                <w:lang w:eastAsia="zh-CN"/>
              </w:rPr>
              <w:t>日</w:t>
            </w:r>
          </w:p>
        </w:tc>
      </w:tr>
      <w:bookmarkEnd w:id="6"/>
      <w:bookmarkEnd w:id="7"/>
      <w:tr w:rsidR="00D87035" w:rsidRPr="00403C69" w14:paraId="07260C0B" w14:textId="77777777" w:rsidTr="005C3173">
        <w:trPr>
          <w:cantSplit/>
          <w:trHeight w:val="23"/>
        </w:trPr>
        <w:tc>
          <w:tcPr>
            <w:tcW w:w="6663" w:type="dxa"/>
          </w:tcPr>
          <w:p w14:paraId="773E4FE3" w14:textId="77777777" w:rsidR="00D87035" w:rsidRPr="00403C69" w:rsidRDefault="00D87035" w:rsidP="00403C69">
            <w:pPr>
              <w:tabs>
                <w:tab w:val="left" w:pos="851"/>
              </w:tabs>
              <w:spacing w:before="0" w:line="240" w:lineRule="atLeast"/>
              <w:rPr>
                <w:rFonts w:cstheme="minorHAnsi"/>
                <w:szCs w:val="24"/>
              </w:rPr>
            </w:pPr>
          </w:p>
        </w:tc>
        <w:tc>
          <w:tcPr>
            <w:tcW w:w="3368" w:type="dxa"/>
          </w:tcPr>
          <w:p w14:paraId="2C8BB831" w14:textId="3AC273ED" w:rsidR="00D87035" w:rsidRPr="00403C69" w:rsidRDefault="00767F2F" w:rsidP="00403C69">
            <w:pPr>
              <w:tabs>
                <w:tab w:val="left" w:pos="993"/>
              </w:tabs>
              <w:spacing w:before="0"/>
              <w:rPr>
                <w:rFonts w:cstheme="minorHAnsi"/>
                <w:b/>
                <w:szCs w:val="24"/>
              </w:rPr>
            </w:pPr>
            <w:r w:rsidRPr="00767F2F">
              <w:rPr>
                <w:rFonts w:ascii="Calibri" w:hAnsi="Calibri" w:hint="eastAsia"/>
                <w:b/>
                <w:lang w:eastAsia="zh-CN"/>
              </w:rPr>
              <w:t>原文：英文</w:t>
            </w:r>
          </w:p>
        </w:tc>
      </w:tr>
      <w:tr w:rsidR="00767F2F" w:rsidRPr="00403C69" w14:paraId="7A5CDA81" w14:textId="77777777" w:rsidTr="00D87035">
        <w:trPr>
          <w:cantSplit/>
          <w:trHeight w:val="23"/>
        </w:trPr>
        <w:tc>
          <w:tcPr>
            <w:tcW w:w="10031" w:type="dxa"/>
            <w:gridSpan w:val="2"/>
          </w:tcPr>
          <w:p w14:paraId="1A02D973" w14:textId="463B037B" w:rsidR="00767F2F" w:rsidRPr="008A47D0" w:rsidRDefault="008A47D0" w:rsidP="00403C69">
            <w:pPr>
              <w:pStyle w:val="Source"/>
              <w:spacing w:before="240" w:after="240"/>
              <w:rPr>
                <w:rFonts w:ascii="SimSun" w:hAnsi="SimSun"/>
                <w:lang w:eastAsia="zh-CN"/>
              </w:rPr>
            </w:pPr>
            <w:bookmarkStart w:id="8" w:name="dbluepink" w:colFirst="0" w:colLast="0"/>
            <w:bookmarkStart w:id="9" w:name="dorlang" w:colFirst="1" w:colLast="1"/>
            <w:proofErr w:type="spellStart"/>
            <w:r w:rsidRPr="008A47D0">
              <w:rPr>
                <w:rFonts w:ascii="SimSun" w:hAnsi="SimSun" w:cs="Calibri"/>
                <w:szCs w:val="28"/>
              </w:rPr>
              <w:t>电信发展局主任</w:t>
            </w:r>
            <w:proofErr w:type="spellEnd"/>
          </w:p>
        </w:tc>
      </w:tr>
      <w:tr w:rsidR="00767F2F" w:rsidRPr="00403C69" w14:paraId="06BE7A84" w14:textId="77777777" w:rsidTr="00D87035">
        <w:trPr>
          <w:cantSplit/>
          <w:trHeight w:val="23"/>
        </w:trPr>
        <w:tc>
          <w:tcPr>
            <w:tcW w:w="10031" w:type="dxa"/>
            <w:gridSpan w:val="2"/>
            <w:vAlign w:val="center"/>
          </w:tcPr>
          <w:p w14:paraId="57377CE0" w14:textId="5C122D82" w:rsidR="00767F2F" w:rsidRPr="008A47D0" w:rsidRDefault="008A47D0" w:rsidP="00403C69">
            <w:pPr>
              <w:pStyle w:val="Title1"/>
              <w:spacing w:before="120" w:after="120"/>
              <w:rPr>
                <w:rFonts w:ascii="Calibri" w:hAnsi="Calibri" w:cs="Calibri"/>
                <w:caps w:val="0"/>
                <w:lang w:eastAsia="zh-CN"/>
              </w:rPr>
            </w:pPr>
            <w:r w:rsidRPr="008A47D0">
              <w:rPr>
                <w:rFonts w:ascii="Calibri" w:hAnsi="Calibri" w:cs="Calibri"/>
                <w:lang w:eastAsia="zh-CN"/>
              </w:rPr>
              <w:t>WTDC-25</w:t>
            </w:r>
            <w:r w:rsidRPr="008A47D0">
              <w:rPr>
                <w:rFonts w:ascii="Calibri" w:hAnsi="Calibri" w:cs="Calibri"/>
                <w:lang w:eastAsia="zh-CN"/>
              </w:rPr>
              <w:t>与最不发达国家（</w:t>
            </w:r>
            <w:r w:rsidRPr="008A47D0">
              <w:rPr>
                <w:rFonts w:ascii="Calibri" w:hAnsi="Calibri" w:cs="Calibri"/>
                <w:lang w:eastAsia="zh-CN"/>
              </w:rPr>
              <w:t>LDC</w:t>
            </w:r>
            <w:r w:rsidRPr="008A47D0">
              <w:rPr>
                <w:rFonts w:ascii="Calibri" w:hAnsi="Calibri" w:cs="Calibri"/>
                <w:lang w:eastAsia="zh-CN"/>
              </w:rPr>
              <w:t>）、内陆发展中国家（</w:t>
            </w:r>
            <w:r w:rsidRPr="008A47D0">
              <w:rPr>
                <w:rFonts w:ascii="Calibri" w:hAnsi="Calibri" w:cs="Calibri"/>
                <w:lang w:eastAsia="zh-CN"/>
              </w:rPr>
              <w:t>LLDC</w:t>
            </w:r>
            <w:r w:rsidRPr="008A47D0">
              <w:rPr>
                <w:rFonts w:ascii="Calibri" w:hAnsi="Calibri" w:cs="Calibri"/>
                <w:lang w:eastAsia="zh-CN"/>
              </w:rPr>
              <w:t>）、</w:t>
            </w:r>
            <w:r>
              <w:rPr>
                <w:rFonts w:ascii="Calibri" w:hAnsi="Calibri" w:cs="Calibri"/>
                <w:lang w:eastAsia="zh-CN"/>
              </w:rPr>
              <w:br/>
            </w:r>
            <w:r w:rsidRPr="008A47D0">
              <w:rPr>
                <w:rFonts w:ascii="Calibri" w:hAnsi="Calibri" w:cs="Calibri"/>
                <w:lang w:eastAsia="zh-CN"/>
              </w:rPr>
              <w:t>小岛屿发展中国家（</w:t>
            </w:r>
            <w:r w:rsidRPr="008A47D0">
              <w:rPr>
                <w:rFonts w:ascii="Calibri" w:hAnsi="Calibri" w:cs="Calibri"/>
                <w:lang w:eastAsia="zh-CN"/>
              </w:rPr>
              <w:t>SIDS</w:t>
            </w:r>
            <w:r w:rsidRPr="008A47D0">
              <w:rPr>
                <w:rFonts w:ascii="Calibri" w:hAnsi="Calibri" w:cs="Calibri"/>
                <w:lang w:eastAsia="zh-CN"/>
              </w:rPr>
              <w:t>）相关的成果报告</w:t>
            </w:r>
          </w:p>
        </w:tc>
      </w:tr>
      <w:tr w:rsidR="00767F2F" w:rsidRPr="00403C69" w14:paraId="3886F53F" w14:textId="77777777" w:rsidTr="00D87035">
        <w:trPr>
          <w:cantSplit/>
          <w:trHeight w:val="23"/>
        </w:trPr>
        <w:tc>
          <w:tcPr>
            <w:tcW w:w="10031" w:type="dxa"/>
            <w:gridSpan w:val="2"/>
            <w:tcBorders>
              <w:bottom w:val="single" w:sz="4" w:space="0" w:color="auto"/>
            </w:tcBorders>
          </w:tcPr>
          <w:p w14:paraId="546EC4F6" w14:textId="77777777" w:rsidR="00767F2F" w:rsidRPr="00403C69" w:rsidRDefault="00767F2F" w:rsidP="00403C69">
            <w:pPr>
              <w:pStyle w:val="Title1"/>
              <w:spacing w:before="120" w:after="120"/>
              <w:jc w:val="left"/>
              <w:rPr>
                <w:rFonts w:cs="Times New Roman Bold"/>
                <w:caps w:val="0"/>
                <w:szCs w:val="28"/>
                <w:lang w:eastAsia="zh-CN"/>
              </w:rPr>
            </w:pPr>
          </w:p>
        </w:tc>
      </w:tr>
      <w:tr w:rsidR="00767F2F" w:rsidRPr="00403C69" w14:paraId="6F91CCE0" w14:textId="77777777" w:rsidTr="00D87035">
        <w:trPr>
          <w:cantSplit/>
          <w:trHeight w:val="23"/>
        </w:trPr>
        <w:tc>
          <w:tcPr>
            <w:tcW w:w="10031" w:type="dxa"/>
            <w:gridSpan w:val="2"/>
            <w:tcBorders>
              <w:top w:val="single" w:sz="4" w:space="0" w:color="auto"/>
              <w:left w:val="single" w:sz="4" w:space="0" w:color="auto"/>
              <w:bottom w:val="single" w:sz="4" w:space="0" w:color="auto"/>
              <w:right w:val="single" w:sz="4" w:space="0" w:color="auto"/>
            </w:tcBorders>
          </w:tcPr>
          <w:p w14:paraId="2C7B5099" w14:textId="53BBF2D6" w:rsidR="00767F2F" w:rsidRPr="00403C69" w:rsidRDefault="00767F2F" w:rsidP="00403C69">
            <w:pPr>
              <w:rPr>
                <w:b/>
                <w:bCs/>
                <w:szCs w:val="24"/>
                <w:lang w:eastAsia="zh-CN"/>
              </w:rPr>
            </w:pPr>
            <w:r>
              <w:rPr>
                <w:rFonts w:asciiTheme="minorEastAsia" w:eastAsiaTheme="minorEastAsia" w:hAnsiTheme="minorEastAsia" w:hint="eastAsia"/>
                <w:b/>
                <w:bCs/>
                <w:szCs w:val="24"/>
                <w:lang w:eastAsia="zh-CN"/>
              </w:rPr>
              <w:t>摘要：</w:t>
            </w:r>
          </w:p>
          <w:p w14:paraId="11CFC7D7" w14:textId="3444E8EE" w:rsidR="00767F2F" w:rsidRPr="008A47D0" w:rsidRDefault="008A47D0" w:rsidP="00A65363">
            <w:pPr>
              <w:ind w:firstLineChars="200" w:firstLine="480"/>
              <w:rPr>
                <w:rFonts w:ascii="Calibri" w:hAnsi="Calibri" w:cs="Calibri"/>
                <w:lang w:eastAsia="zh-CN"/>
              </w:rPr>
            </w:pPr>
            <w:r w:rsidRPr="008A47D0">
              <w:rPr>
                <w:rFonts w:ascii="Calibri" w:hAnsi="Calibri" w:cs="Calibri"/>
                <w:color w:val="000000"/>
                <w:szCs w:val="24"/>
                <w:lang w:val="zh-CN" w:eastAsia="zh-CN"/>
              </w:rPr>
              <w:t>本文件提供了</w:t>
            </w:r>
            <w:r w:rsidRPr="008A47D0">
              <w:rPr>
                <w:rFonts w:ascii="Calibri" w:hAnsi="Calibri" w:cs="Calibri"/>
                <w:color w:val="000000"/>
                <w:szCs w:val="24"/>
                <w:lang w:val="zh-CN" w:eastAsia="zh-CN"/>
              </w:rPr>
              <w:t>WTDC-25</w:t>
            </w:r>
            <w:r w:rsidRPr="008A47D0">
              <w:rPr>
                <w:rFonts w:ascii="Calibri" w:hAnsi="Calibri" w:cs="Calibri"/>
                <w:color w:val="000000"/>
                <w:szCs w:val="24"/>
                <w:lang w:val="zh-CN" w:eastAsia="zh-CN"/>
              </w:rPr>
              <w:t>的成果信息，这些信息对最不发达国家（</w:t>
            </w:r>
            <w:r w:rsidRPr="008A47D0">
              <w:rPr>
                <w:rFonts w:ascii="Calibri" w:hAnsi="Calibri" w:cs="Calibri"/>
                <w:color w:val="000000"/>
                <w:szCs w:val="24"/>
                <w:lang w:val="zh-CN" w:eastAsia="zh-CN"/>
              </w:rPr>
              <w:t>LDC</w:t>
            </w:r>
            <w:r w:rsidRPr="008A47D0">
              <w:rPr>
                <w:rFonts w:ascii="Calibri" w:hAnsi="Calibri" w:cs="Calibri"/>
                <w:color w:val="000000"/>
                <w:szCs w:val="24"/>
                <w:lang w:val="zh-CN" w:eastAsia="zh-CN"/>
              </w:rPr>
              <w:t>）、内陆发展中国家（</w:t>
            </w:r>
            <w:r w:rsidRPr="008A47D0">
              <w:rPr>
                <w:rFonts w:ascii="Calibri" w:hAnsi="Calibri" w:cs="Calibri"/>
                <w:color w:val="000000"/>
                <w:szCs w:val="24"/>
                <w:lang w:val="zh-CN" w:eastAsia="zh-CN"/>
              </w:rPr>
              <w:t>LLDC</w:t>
            </w:r>
            <w:r w:rsidRPr="008A47D0">
              <w:rPr>
                <w:rFonts w:ascii="Calibri" w:hAnsi="Calibri" w:cs="Calibri"/>
                <w:color w:val="000000"/>
                <w:szCs w:val="24"/>
                <w:lang w:val="zh-CN" w:eastAsia="zh-CN"/>
              </w:rPr>
              <w:t>）和小岛屿发展中国家（</w:t>
            </w:r>
            <w:r w:rsidRPr="008A47D0">
              <w:rPr>
                <w:rFonts w:ascii="Calibri" w:hAnsi="Calibri" w:cs="Calibri"/>
                <w:color w:val="000000"/>
                <w:szCs w:val="24"/>
                <w:lang w:val="zh-CN" w:eastAsia="zh-CN"/>
              </w:rPr>
              <w:t>SIDS</w:t>
            </w:r>
            <w:r w:rsidRPr="008A47D0">
              <w:rPr>
                <w:rFonts w:ascii="Calibri" w:hAnsi="Calibri" w:cs="Calibri"/>
                <w:color w:val="000000"/>
                <w:szCs w:val="24"/>
                <w:lang w:val="zh-CN" w:eastAsia="zh-CN"/>
              </w:rPr>
              <w:t>）具有重要意义。</w:t>
            </w:r>
            <w:r w:rsidRPr="008A47D0">
              <w:rPr>
                <w:rFonts w:ascii="Calibri" w:hAnsi="Calibri" w:cs="Calibri"/>
                <w:color w:val="000000"/>
                <w:szCs w:val="24"/>
                <w:lang w:eastAsia="zh-CN"/>
              </w:rPr>
              <w:t>文件强调，根据新的和经修订的各项决议、通过的区域性举措以及实施战略，大会重新加强了对这类国家集团的重视。</w:t>
            </w:r>
          </w:p>
          <w:p w14:paraId="6B3236CE" w14:textId="166C61BC" w:rsidR="00767F2F" w:rsidRPr="00403C69" w:rsidRDefault="00767F2F" w:rsidP="00403C69">
            <w:pPr>
              <w:rPr>
                <w:b/>
                <w:bCs/>
                <w:szCs w:val="24"/>
                <w:lang w:eastAsia="zh-CN"/>
              </w:rPr>
            </w:pPr>
            <w:r>
              <w:rPr>
                <w:rFonts w:asciiTheme="minorEastAsia" w:eastAsiaTheme="minorEastAsia" w:hAnsiTheme="minorEastAsia" w:hint="eastAsia"/>
                <w:b/>
                <w:bCs/>
                <w:lang w:eastAsia="zh-CN"/>
              </w:rPr>
              <w:t>需采取的行动：</w:t>
            </w:r>
          </w:p>
          <w:p w14:paraId="006D636B" w14:textId="2FC50587" w:rsidR="00767F2F" w:rsidRPr="008A47D0" w:rsidRDefault="008A47D0" w:rsidP="00767F2F">
            <w:pPr>
              <w:ind w:firstLineChars="200" w:firstLine="480"/>
              <w:rPr>
                <w:rFonts w:ascii="Calibri" w:hAnsi="Calibri" w:cs="Calibri"/>
                <w:szCs w:val="24"/>
                <w:lang w:eastAsia="zh-CN"/>
              </w:rPr>
            </w:pPr>
            <w:r w:rsidRPr="008A47D0">
              <w:rPr>
                <w:rFonts w:ascii="Calibri" w:hAnsi="Calibri" w:cs="Calibri"/>
                <w:color w:val="000000"/>
                <w:szCs w:val="24"/>
                <w:lang w:val="zh-CN" w:eastAsia="zh-CN"/>
              </w:rPr>
              <w:t>请</w:t>
            </w:r>
            <w:r w:rsidRPr="008A47D0">
              <w:rPr>
                <w:rFonts w:ascii="Calibri" w:hAnsi="Calibri" w:cs="Calibri"/>
                <w:color w:val="000000"/>
                <w:szCs w:val="24"/>
                <w:lang w:val="zh-CN" w:eastAsia="zh-CN"/>
              </w:rPr>
              <w:t>TDAG</w:t>
            </w:r>
            <w:r w:rsidRPr="008A47D0">
              <w:rPr>
                <w:rFonts w:ascii="Calibri" w:hAnsi="Calibri" w:cs="Calibri"/>
                <w:color w:val="000000"/>
                <w:szCs w:val="24"/>
                <w:lang w:val="zh-CN" w:eastAsia="zh-CN"/>
              </w:rPr>
              <w:t>将本文件记录在案，并酌情提供指导。</w:t>
            </w:r>
          </w:p>
          <w:p w14:paraId="7F8BA69B" w14:textId="2AD3B250" w:rsidR="00767F2F" w:rsidRPr="00403C69" w:rsidRDefault="00767F2F" w:rsidP="00403C69">
            <w:pPr>
              <w:rPr>
                <w:b/>
                <w:bCs/>
                <w:szCs w:val="24"/>
                <w:lang w:eastAsia="zh-CN"/>
              </w:rPr>
            </w:pPr>
            <w:r>
              <w:rPr>
                <w:rFonts w:ascii="SimSun" w:hAnsi="SimSun" w:cs="SimSun" w:hint="eastAsia"/>
                <w:b/>
                <w:bCs/>
                <w:szCs w:val="24"/>
                <w:lang w:eastAsia="zh-CN"/>
              </w:rPr>
              <w:t>参考文件：</w:t>
            </w:r>
          </w:p>
          <w:p w14:paraId="33DC662A" w14:textId="77777777" w:rsidR="0055660E" w:rsidRDefault="008A47D0" w:rsidP="00A65363">
            <w:pPr>
              <w:spacing w:after="120"/>
              <w:ind w:firstLineChars="200" w:firstLine="480"/>
              <w:rPr>
                <w:rFonts w:ascii="Calibri" w:hAnsi="Calibri" w:cs="Calibri"/>
                <w:color w:val="000000"/>
                <w:szCs w:val="24"/>
                <w:lang w:val="zh-CN" w:eastAsia="zh-CN"/>
              </w:rPr>
            </w:pPr>
            <w:r w:rsidRPr="008A47D0">
              <w:rPr>
                <w:rFonts w:ascii="Calibri" w:hAnsi="Calibri" w:cs="Calibri"/>
                <w:color w:val="000000"/>
                <w:szCs w:val="24"/>
                <w:lang w:val="zh-CN" w:eastAsia="zh-CN"/>
              </w:rPr>
              <w:t>WTDC</w:t>
            </w:r>
            <w:r w:rsidRPr="008A47D0">
              <w:rPr>
                <w:rFonts w:ascii="Calibri" w:hAnsi="Calibri" w:cs="Calibri"/>
                <w:color w:val="000000"/>
                <w:szCs w:val="24"/>
                <w:lang w:val="zh-CN" w:eastAsia="zh-CN"/>
              </w:rPr>
              <w:t>第</w:t>
            </w:r>
            <w:r w:rsidRPr="008A47D0">
              <w:rPr>
                <w:rFonts w:ascii="Calibri" w:hAnsi="Calibri" w:cs="Calibri"/>
                <w:color w:val="000000"/>
                <w:szCs w:val="24"/>
                <w:lang w:val="zh-CN" w:eastAsia="zh-CN"/>
              </w:rPr>
              <w:t>16</w:t>
            </w:r>
            <w:r w:rsidRPr="008A47D0">
              <w:rPr>
                <w:rFonts w:ascii="Calibri" w:hAnsi="Calibri" w:cs="Calibri"/>
                <w:color w:val="000000"/>
                <w:szCs w:val="24"/>
                <w:lang w:val="zh-CN" w:eastAsia="zh-CN"/>
              </w:rPr>
              <w:t>号决议（</w:t>
            </w:r>
            <w:r w:rsidRPr="008A47D0">
              <w:rPr>
                <w:rFonts w:ascii="Calibri" w:hAnsi="Calibri" w:cs="Calibri"/>
                <w:color w:val="000000"/>
                <w:szCs w:val="24"/>
                <w:lang w:val="zh-CN" w:eastAsia="zh-CN"/>
              </w:rPr>
              <w:t>2025</w:t>
            </w:r>
            <w:r w:rsidRPr="008A47D0">
              <w:rPr>
                <w:rFonts w:ascii="Calibri" w:hAnsi="Calibri" w:cs="Calibri"/>
                <w:color w:val="000000"/>
                <w:szCs w:val="24"/>
                <w:lang w:val="zh-CN" w:eastAsia="zh-CN"/>
              </w:rPr>
              <w:t>年，巴库，修订版）</w:t>
            </w:r>
          </w:p>
          <w:p w14:paraId="1A2B1F51" w14:textId="206FD19B" w:rsidR="0055660E" w:rsidRDefault="008A47D0" w:rsidP="00A65363">
            <w:pPr>
              <w:spacing w:after="120"/>
              <w:ind w:firstLineChars="200" w:firstLine="480"/>
              <w:rPr>
                <w:rFonts w:ascii="Calibri" w:hAnsi="Calibri" w:cs="Calibri"/>
                <w:szCs w:val="24"/>
                <w:lang w:val="zh-CN" w:eastAsia="zh-CN"/>
              </w:rPr>
            </w:pPr>
            <w:r w:rsidRPr="0055660E">
              <w:rPr>
                <w:rFonts w:ascii="Calibri" w:hAnsi="Calibri" w:cs="Calibri"/>
                <w:szCs w:val="24"/>
                <w:lang w:val="zh-CN" w:eastAsia="zh-CN"/>
              </w:rPr>
              <w:t>全权代表大会第</w:t>
            </w:r>
            <w:r w:rsidRPr="0055660E">
              <w:rPr>
                <w:rFonts w:ascii="Calibri" w:hAnsi="Calibri" w:cs="Calibri"/>
                <w:szCs w:val="24"/>
                <w:lang w:val="zh-CN" w:eastAsia="zh-CN"/>
              </w:rPr>
              <w:t>30</w:t>
            </w:r>
            <w:r w:rsidRPr="0055660E">
              <w:rPr>
                <w:rFonts w:ascii="Calibri" w:hAnsi="Calibri" w:cs="Calibri"/>
                <w:szCs w:val="24"/>
                <w:lang w:val="zh-CN" w:eastAsia="zh-CN"/>
              </w:rPr>
              <w:t>号决议（</w:t>
            </w:r>
            <w:r w:rsidRPr="0055660E">
              <w:rPr>
                <w:rFonts w:ascii="Calibri" w:hAnsi="Calibri" w:cs="Calibri"/>
                <w:szCs w:val="24"/>
                <w:lang w:val="zh-CN" w:eastAsia="zh-CN"/>
              </w:rPr>
              <w:t>2022</w:t>
            </w:r>
            <w:r w:rsidRPr="0055660E">
              <w:rPr>
                <w:rFonts w:ascii="Calibri" w:hAnsi="Calibri" w:cs="Calibri"/>
                <w:szCs w:val="24"/>
                <w:lang w:val="zh-CN" w:eastAsia="zh-CN"/>
              </w:rPr>
              <w:t>年，布加勒斯特，修订版）</w:t>
            </w:r>
          </w:p>
          <w:p w14:paraId="17518299" w14:textId="068C57E7" w:rsidR="0055660E" w:rsidRDefault="00D000B0" w:rsidP="00A65363">
            <w:pPr>
              <w:spacing w:after="120"/>
              <w:ind w:firstLineChars="200" w:firstLine="480"/>
              <w:rPr>
                <w:rFonts w:ascii="Calibri" w:hAnsi="Calibri" w:cs="Calibri"/>
                <w:color w:val="000000"/>
                <w:szCs w:val="24"/>
                <w:lang w:val="zh-CN" w:eastAsia="zh-CN"/>
              </w:rPr>
            </w:pPr>
            <w:r>
              <w:fldChar w:fldCharType="begin"/>
            </w:r>
            <w:r>
              <w:rPr>
                <w:lang w:eastAsia="zh-CN"/>
              </w:rPr>
              <w:instrText>HYPERLINK "https://www.itu.int/md/D22-WTDC25-C-0016"</w:instrText>
            </w:r>
            <w:r>
              <w:fldChar w:fldCharType="separate"/>
            </w:r>
            <w:r>
              <w:rPr>
                <w:rStyle w:val="Hyperlink"/>
                <w:rFonts w:eastAsia="Calibri" w:cstheme="minorBidi"/>
                <w:lang w:eastAsia="zh-CN"/>
              </w:rPr>
              <w:t>WTDC-25/16(Rev.1)</w:t>
            </w:r>
            <w:r>
              <w:fldChar w:fldCharType="end"/>
            </w:r>
          </w:p>
          <w:p w14:paraId="20A07B7F" w14:textId="48FF0D23" w:rsidR="00767F2F" w:rsidRDefault="008A47D0" w:rsidP="00A65363">
            <w:pPr>
              <w:spacing w:after="120"/>
              <w:ind w:firstLineChars="200" w:firstLine="480"/>
              <w:rPr>
                <w:rFonts w:ascii="Calibri" w:hAnsi="Calibri" w:cs="Calibri"/>
                <w:color w:val="000000"/>
                <w:szCs w:val="24"/>
                <w:lang w:val="zh-CN" w:eastAsia="zh-CN"/>
              </w:rPr>
            </w:pPr>
            <w:r>
              <w:fldChar w:fldCharType="begin"/>
            </w:r>
            <w:r>
              <w:rPr>
                <w:lang w:eastAsia="zh-CN"/>
              </w:rPr>
              <w:instrText>HYPERLINK "https://www.itu.int/md/D22-WTDC25-C-0002"</w:instrText>
            </w:r>
            <w:r>
              <w:fldChar w:fldCharType="separate"/>
            </w:r>
            <w:r w:rsidRPr="008A47D0">
              <w:rPr>
                <w:rStyle w:val="Hyperlink"/>
                <w:rFonts w:ascii="Calibri" w:hAnsi="Calibri" w:cs="Calibri"/>
                <w:szCs w:val="24"/>
                <w:lang w:val="zh-CN" w:eastAsia="zh-CN"/>
              </w:rPr>
              <w:t>WTDC-25/2</w:t>
            </w:r>
            <w:r>
              <w:fldChar w:fldCharType="end"/>
            </w:r>
            <w:r w:rsidRPr="008A47D0">
              <w:rPr>
                <w:rFonts w:ascii="Calibri" w:hAnsi="Calibri" w:cs="Calibri"/>
                <w:color w:val="000000"/>
                <w:szCs w:val="24"/>
                <w:lang w:val="zh-CN" w:eastAsia="zh-CN"/>
              </w:rPr>
              <w:t>、</w:t>
            </w:r>
            <w:r w:rsidR="00B7787E">
              <w:rPr>
                <w:rFonts w:ascii="Calibri" w:hAnsi="Calibri" w:cs="Calibri"/>
                <w:color w:val="000000"/>
                <w:szCs w:val="24"/>
                <w:lang w:val="zh-CN" w:eastAsia="zh-CN"/>
              </w:rPr>
              <w:fldChar w:fldCharType="begin"/>
            </w:r>
            <w:r w:rsidR="00B7787E">
              <w:rPr>
                <w:rFonts w:ascii="Calibri" w:hAnsi="Calibri" w:cs="Calibri"/>
                <w:color w:val="000000"/>
                <w:szCs w:val="24"/>
                <w:lang w:val="zh-CN" w:eastAsia="zh-CN"/>
              </w:rPr>
              <w:instrText>HYPERLINK "https://www.itu.int/pub/D-TDC-WTDC-2025"</w:instrText>
            </w:r>
            <w:r w:rsidR="00B7787E">
              <w:rPr>
                <w:rFonts w:ascii="Calibri" w:hAnsi="Calibri" w:cs="Calibri"/>
                <w:color w:val="000000"/>
                <w:szCs w:val="24"/>
                <w:lang w:val="zh-CN" w:eastAsia="zh-CN"/>
              </w:rPr>
            </w:r>
            <w:r w:rsidR="00B7787E">
              <w:rPr>
                <w:rFonts w:ascii="Calibri" w:hAnsi="Calibri" w:cs="Calibri"/>
                <w:color w:val="000000"/>
                <w:szCs w:val="24"/>
                <w:lang w:val="zh-CN" w:eastAsia="zh-CN"/>
              </w:rPr>
              <w:fldChar w:fldCharType="separate"/>
            </w:r>
            <w:r w:rsidRPr="00B7787E">
              <w:rPr>
                <w:rStyle w:val="Hyperlink"/>
                <w:rFonts w:ascii="Calibri" w:hAnsi="Calibri" w:cs="Calibri"/>
                <w:szCs w:val="24"/>
                <w:lang w:val="zh-CN" w:eastAsia="zh-CN"/>
              </w:rPr>
              <w:t>WTDC-25</w:t>
            </w:r>
            <w:r w:rsidRPr="00B7787E">
              <w:rPr>
                <w:rStyle w:val="Hyperlink"/>
                <w:rFonts w:ascii="Calibri" w:hAnsi="Calibri" w:cs="Calibri"/>
                <w:szCs w:val="24"/>
                <w:lang w:val="zh-CN" w:eastAsia="zh-CN"/>
              </w:rPr>
              <w:t>最后报告</w:t>
            </w:r>
            <w:r w:rsidR="00B7787E">
              <w:rPr>
                <w:rFonts w:ascii="Calibri" w:hAnsi="Calibri" w:cs="Calibri"/>
                <w:color w:val="000000"/>
                <w:szCs w:val="24"/>
                <w:lang w:val="zh-CN" w:eastAsia="zh-CN"/>
              </w:rPr>
              <w:fldChar w:fldCharType="end"/>
            </w:r>
          </w:p>
          <w:p w14:paraId="2B8384FE" w14:textId="3B92B279" w:rsidR="0055660E" w:rsidRPr="0055660E" w:rsidRDefault="0055660E" w:rsidP="00A65363">
            <w:pPr>
              <w:spacing w:after="120"/>
              <w:ind w:firstLineChars="200" w:firstLine="480"/>
              <w:rPr>
                <w:rFonts w:ascii="Calibri" w:eastAsiaTheme="minorEastAsia" w:hAnsi="Calibri" w:cs="Calibri"/>
                <w:lang w:eastAsia="zh-CN"/>
              </w:rPr>
            </w:pPr>
            <w:r>
              <w:fldChar w:fldCharType="begin"/>
            </w:r>
            <w:r>
              <w:rPr>
                <w:lang w:eastAsia="zh-CN"/>
              </w:rPr>
              <w:instrText>HYPERLINK "https://www.itu.int/md/S26-CL-C-0074/en"</w:instrText>
            </w:r>
            <w:r>
              <w:fldChar w:fldCharType="separate"/>
            </w:r>
            <w:r w:rsidRPr="0055660E">
              <w:rPr>
                <w:rStyle w:val="Hyperlink"/>
                <w:rFonts w:ascii="Calibri" w:eastAsiaTheme="minorEastAsia" w:hAnsi="Calibri" w:cs="Calibri"/>
                <w:lang w:eastAsia="zh-CN"/>
              </w:rPr>
              <w:t>关于落实第</w:t>
            </w:r>
            <w:r w:rsidRPr="0055660E">
              <w:rPr>
                <w:rStyle w:val="Hyperlink"/>
                <w:rFonts w:ascii="Calibri" w:eastAsiaTheme="minorEastAsia" w:hAnsi="Calibri" w:cs="Calibri"/>
                <w:lang w:eastAsia="zh-CN"/>
              </w:rPr>
              <w:t>30</w:t>
            </w:r>
            <w:r w:rsidRPr="0055660E">
              <w:rPr>
                <w:rStyle w:val="Hyperlink"/>
                <w:rFonts w:ascii="Calibri" w:eastAsiaTheme="minorEastAsia" w:hAnsi="Calibri" w:cs="Calibri"/>
                <w:lang w:eastAsia="zh-CN"/>
              </w:rPr>
              <w:t>号决议（</w:t>
            </w:r>
            <w:r w:rsidRPr="0055660E">
              <w:rPr>
                <w:rStyle w:val="Hyperlink"/>
                <w:rFonts w:ascii="Calibri" w:eastAsiaTheme="minorEastAsia" w:hAnsi="Calibri" w:cs="Calibri"/>
                <w:lang w:eastAsia="zh-CN"/>
              </w:rPr>
              <w:t>2022</w:t>
            </w:r>
            <w:r w:rsidRPr="0055660E">
              <w:rPr>
                <w:rStyle w:val="Hyperlink"/>
                <w:rFonts w:ascii="Calibri" w:eastAsiaTheme="minorEastAsia" w:hAnsi="Calibri" w:cs="Calibri"/>
                <w:lang w:eastAsia="zh-CN"/>
              </w:rPr>
              <w:t>年，布加勒斯特，修订版）的</w:t>
            </w:r>
            <w:r w:rsidRPr="0055660E">
              <w:rPr>
                <w:rStyle w:val="Hyperlink"/>
                <w:rFonts w:ascii="Calibri" w:eastAsiaTheme="minorEastAsia" w:hAnsi="Calibri" w:cs="Calibri"/>
                <w:lang w:eastAsia="zh-CN"/>
              </w:rPr>
              <w:t>C26/74</w:t>
            </w:r>
            <w:r w:rsidRPr="0055660E">
              <w:rPr>
                <w:rStyle w:val="Hyperlink"/>
                <w:rFonts w:ascii="Calibri" w:eastAsiaTheme="minorEastAsia" w:hAnsi="Calibri" w:cs="Calibri"/>
                <w:lang w:eastAsia="zh-CN"/>
              </w:rPr>
              <w:t>号报告</w:t>
            </w:r>
            <w:r>
              <w:fldChar w:fldCharType="end"/>
            </w:r>
          </w:p>
        </w:tc>
      </w:tr>
      <w:bookmarkEnd w:id="8"/>
      <w:bookmarkEnd w:id="9"/>
    </w:tbl>
    <w:p w14:paraId="30707726" w14:textId="39048621" w:rsidR="00075C63" w:rsidRPr="00403C69" w:rsidRDefault="00075C63" w:rsidP="0062421D">
      <w:pPr>
        <w:pStyle w:val="Headingi"/>
        <w:rPr>
          <w:lang w:eastAsia="zh-CN"/>
        </w:rPr>
      </w:pPr>
      <w:r w:rsidRPr="00403C69">
        <w:rPr>
          <w:lang w:eastAsia="zh-CN"/>
        </w:rPr>
        <w:br w:type="page"/>
      </w:r>
    </w:p>
    <w:p w14:paraId="4F6790D7" w14:textId="2491C34E" w:rsidR="008A47D0" w:rsidRPr="006D76C6" w:rsidRDefault="004D0AF2" w:rsidP="00AA726E">
      <w:pPr>
        <w:pStyle w:val="Heading1"/>
        <w:rPr>
          <w:rFonts w:cstheme="minorBidi"/>
          <w:lang w:eastAsia="zh-CN"/>
        </w:rPr>
      </w:pPr>
      <w:r>
        <w:rPr>
          <w:rFonts w:hint="eastAsia"/>
          <w:lang w:val="zh-CN" w:eastAsia="zh-CN"/>
        </w:rPr>
        <w:lastRenderedPageBreak/>
        <w:t>1</w:t>
      </w:r>
      <w:r>
        <w:rPr>
          <w:lang w:val="zh-CN" w:eastAsia="zh-CN"/>
        </w:rPr>
        <w:tab/>
      </w:r>
      <w:r w:rsidR="008A47D0">
        <w:rPr>
          <w:rFonts w:hint="eastAsia"/>
          <w:lang w:val="zh-CN" w:eastAsia="zh-CN"/>
        </w:rPr>
        <w:t>引言</w:t>
      </w:r>
    </w:p>
    <w:p w14:paraId="532C720E" w14:textId="37E699A0" w:rsidR="008A47D0" w:rsidRPr="00AA726E" w:rsidRDefault="008A47D0" w:rsidP="00AA726E">
      <w:pPr>
        <w:ind w:firstLineChars="200" w:firstLine="480"/>
        <w:rPr>
          <w:rFonts w:ascii="Calibri" w:hAnsi="Calibri" w:cs="Calibri"/>
          <w:lang w:eastAsia="zh-CN"/>
        </w:rPr>
      </w:pPr>
      <w:r w:rsidRPr="00AA726E">
        <w:rPr>
          <w:rFonts w:ascii="Calibri" w:hAnsi="Calibri" w:cs="Calibri"/>
          <w:lang w:val="zh-CN" w:eastAsia="zh-CN"/>
        </w:rPr>
        <w:t>2025</w:t>
      </w:r>
      <w:r w:rsidRPr="00AA726E">
        <w:rPr>
          <w:rFonts w:ascii="Calibri" w:hAnsi="Calibri" w:cs="Calibri"/>
          <w:lang w:val="zh-CN" w:eastAsia="zh-CN"/>
        </w:rPr>
        <w:t>年国际电</w:t>
      </w:r>
      <w:r w:rsidRPr="00AA726E">
        <w:rPr>
          <w:rStyle w:val="Batang"/>
          <w:rFonts w:ascii="Calibri" w:hAnsi="Calibri" w:cs="Calibri"/>
          <w:lang w:eastAsia="zh-CN"/>
        </w:rPr>
        <w:t>信</w:t>
      </w:r>
      <w:r w:rsidRPr="00AA726E">
        <w:rPr>
          <w:rFonts w:ascii="Calibri" w:hAnsi="Calibri" w:cs="Calibri"/>
          <w:lang w:val="zh-CN" w:eastAsia="zh-CN"/>
        </w:rPr>
        <w:t>联</w:t>
      </w:r>
      <w:r w:rsidRPr="00AA726E">
        <w:rPr>
          <w:rStyle w:val="Batang"/>
          <w:rFonts w:ascii="Calibri" w:hAnsi="Calibri" w:cs="Calibri"/>
          <w:lang w:eastAsia="zh-CN"/>
        </w:rPr>
        <w:t>盟（</w:t>
      </w:r>
      <w:r w:rsidRPr="00AA726E">
        <w:rPr>
          <w:rFonts w:ascii="Calibri" w:hAnsi="Calibri" w:cs="Calibri"/>
          <w:lang w:val="zh-CN" w:eastAsia="zh-CN"/>
        </w:rPr>
        <w:t>国际电联</w:t>
      </w:r>
      <w:r w:rsidRPr="00AA726E">
        <w:rPr>
          <w:rStyle w:val="Batang"/>
          <w:rFonts w:ascii="Calibri" w:hAnsi="Calibri" w:cs="Calibri"/>
          <w:lang w:eastAsia="zh-CN"/>
        </w:rPr>
        <w:t>）世界</w:t>
      </w:r>
      <w:r w:rsidRPr="00AA726E">
        <w:rPr>
          <w:rFonts w:ascii="Calibri" w:hAnsi="Calibri" w:cs="Calibri"/>
          <w:lang w:val="zh-CN" w:eastAsia="zh-CN"/>
        </w:rPr>
        <w:t>电</w:t>
      </w:r>
      <w:r w:rsidRPr="00AA726E">
        <w:rPr>
          <w:rStyle w:val="Batang"/>
          <w:rFonts w:ascii="Calibri" w:hAnsi="Calibri" w:cs="Calibri"/>
          <w:lang w:eastAsia="zh-CN"/>
        </w:rPr>
        <w:t>信</w:t>
      </w:r>
      <w:r w:rsidRPr="00AA726E">
        <w:rPr>
          <w:rFonts w:ascii="Calibri" w:hAnsi="Calibri" w:cs="Calibri"/>
          <w:lang w:val="zh-CN" w:eastAsia="zh-CN"/>
        </w:rPr>
        <w:t>发</w:t>
      </w:r>
      <w:r w:rsidRPr="00AA726E">
        <w:rPr>
          <w:rStyle w:val="Batang"/>
          <w:rFonts w:ascii="Calibri" w:hAnsi="Calibri" w:cs="Calibri"/>
          <w:lang w:eastAsia="zh-CN"/>
        </w:rPr>
        <w:t>展大</w:t>
      </w:r>
      <w:r w:rsidRPr="00AA726E">
        <w:rPr>
          <w:rFonts w:ascii="Calibri" w:hAnsi="Calibri" w:cs="Calibri"/>
          <w:lang w:val="zh-CN" w:eastAsia="zh-CN"/>
        </w:rPr>
        <w:t>会</w:t>
      </w:r>
      <w:r w:rsidRPr="00AA726E">
        <w:rPr>
          <w:rStyle w:val="Batang"/>
          <w:rFonts w:ascii="Calibri" w:hAnsi="Calibri" w:cs="Calibri"/>
          <w:lang w:eastAsia="zh-CN"/>
        </w:rPr>
        <w:t>（</w:t>
      </w:r>
      <w:r w:rsidRPr="00AA726E">
        <w:rPr>
          <w:rFonts w:ascii="Calibri" w:hAnsi="Calibri" w:cs="Calibri"/>
          <w:lang w:val="zh-CN" w:eastAsia="zh-CN"/>
        </w:rPr>
        <w:t>WTDC-25</w:t>
      </w:r>
      <w:r w:rsidRPr="00AA726E">
        <w:rPr>
          <w:rFonts w:ascii="Calibri" w:hAnsi="Calibri" w:cs="Calibri"/>
          <w:lang w:val="zh-CN" w:eastAsia="zh-CN"/>
        </w:rPr>
        <w:t>）于</w:t>
      </w:r>
      <w:r w:rsidRPr="00AA726E">
        <w:rPr>
          <w:rFonts w:ascii="Calibri" w:hAnsi="Calibri" w:cs="Calibri"/>
          <w:lang w:val="zh-CN" w:eastAsia="zh-CN"/>
        </w:rPr>
        <w:t>2025</w:t>
      </w:r>
      <w:r w:rsidRPr="00AA726E">
        <w:rPr>
          <w:rFonts w:ascii="Calibri" w:hAnsi="Calibri" w:cs="Calibri"/>
          <w:lang w:val="zh-CN" w:eastAsia="zh-CN"/>
        </w:rPr>
        <w:t>年</w:t>
      </w:r>
      <w:r w:rsidRPr="00AA726E">
        <w:rPr>
          <w:rFonts w:ascii="Calibri" w:hAnsi="Calibri" w:cs="Calibri"/>
          <w:lang w:val="zh-CN" w:eastAsia="zh-CN"/>
        </w:rPr>
        <w:t>11</w:t>
      </w:r>
      <w:r w:rsidRPr="00AA726E">
        <w:rPr>
          <w:rFonts w:ascii="Calibri" w:hAnsi="Calibri" w:cs="Calibri"/>
          <w:lang w:val="zh-CN" w:eastAsia="zh-CN"/>
        </w:rPr>
        <w:t>月</w:t>
      </w:r>
      <w:r w:rsidRPr="00AA726E">
        <w:rPr>
          <w:rFonts w:ascii="Calibri" w:hAnsi="Calibri" w:cs="Calibri"/>
          <w:lang w:val="zh-CN" w:eastAsia="zh-CN"/>
        </w:rPr>
        <w:t>17</w:t>
      </w:r>
      <w:r w:rsidRPr="00AA726E">
        <w:rPr>
          <w:rFonts w:ascii="Calibri" w:hAnsi="Calibri" w:cs="Calibri"/>
          <w:lang w:val="zh-CN" w:eastAsia="zh-CN"/>
        </w:rPr>
        <w:t>日至</w:t>
      </w:r>
      <w:r w:rsidRPr="00AA726E">
        <w:rPr>
          <w:rFonts w:ascii="Calibri" w:hAnsi="Calibri" w:cs="Calibri"/>
          <w:lang w:val="zh-CN" w:eastAsia="zh-CN"/>
        </w:rPr>
        <w:t>28</w:t>
      </w:r>
      <w:r w:rsidRPr="00AA726E">
        <w:rPr>
          <w:rFonts w:ascii="Calibri" w:hAnsi="Calibri" w:cs="Calibri"/>
          <w:lang w:val="zh-CN" w:eastAsia="zh-CN"/>
        </w:rPr>
        <w:t>日在阿塞拜疆巴库举</w:t>
      </w:r>
      <w:r w:rsidRPr="00AA726E">
        <w:rPr>
          <w:rStyle w:val="Batang"/>
          <w:rFonts w:ascii="Calibri" w:hAnsi="Calibri" w:cs="Calibri"/>
          <w:lang w:eastAsia="zh-CN"/>
        </w:rPr>
        <w:t>行</w:t>
      </w:r>
      <w:r w:rsidRPr="00AA726E">
        <w:rPr>
          <w:rFonts w:ascii="Calibri" w:hAnsi="Calibri" w:cs="Calibri"/>
          <w:lang w:val="zh-CN" w:eastAsia="zh-CN"/>
        </w:rPr>
        <w:t>，</w:t>
      </w:r>
      <w:r w:rsidRPr="00AA726E">
        <w:rPr>
          <w:rFonts w:ascii="Calibri" w:hAnsi="Calibri" w:cs="Calibri"/>
          <w:lang w:eastAsia="zh-CN"/>
        </w:rPr>
        <w:t>这</w:t>
      </w:r>
      <w:r w:rsidRPr="00AA726E">
        <w:rPr>
          <w:rStyle w:val="Batang"/>
          <w:rFonts w:ascii="Calibri" w:hAnsi="Calibri" w:cs="Calibri"/>
          <w:lang w:eastAsia="zh-CN"/>
        </w:rPr>
        <w:t>是</w:t>
      </w:r>
      <w:r w:rsidRPr="00AA726E">
        <w:rPr>
          <w:rFonts w:ascii="Calibri" w:hAnsi="Calibri" w:cs="Calibri"/>
          <w:lang w:val="zh-CN" w:eastAsia="zh-CN"/>
        </w:rPr>
        <w:t>全球推动连</w:t>
      </w:r>
      <w:r w:rsidRPr="00AA726E">
        <w:rPr>
          <w:rStyle w:val="Batang"/>
          <w:rFonts w:ascii="Calibri" w:hAnsi="Calibri" w:cs="Calibri"/>
          <w:lang w:eastAsia="zh-CN"/>
        </w:rPr>
        <w:t>通性和</w:t>
      </w:r>
      <w:r w:rsidRPr="00AA726E">
        <w:rPr>
          <w:rFonts w:ascii="Calibri" w:hAnsi="Calibri" w:cs="Calibri"/>
          <w:lang w:val="zh-CN" w:eastAsia="zh-CN"/>
        </w:rPr>
        <w:t>数</w:t>
      </w:r>
      <w:r w:rsidRPr="00AA726E">
        <w:rPr>
          <w:rStyle w:val="Batang"/>
          <w:rFonts w:ascii="Calibri" w:hAnsi="Calibri" w:cs="Calibri"/>
          <w:lang w:eastAsia="zh-CN"/>
        </w:rPr>
        <w:t>字化</w:t>
      </w:r>
      <w:r w:rsidRPr="00AA726E">
        <w:rPr>
          <w:rFonts w:ascii="Calibri" w:hAnsi="Calibri" w:cs="Calibri"/>
          <w:lang w:val="zh-CN" w:eastAsia="zh-CN"/>
        </w:rPr>
        <w:t>进</w:t>
      </w:r>
      <w:r w:rsidRPr="00AA726E">
        <w:rPr>
          <w:rStyle w:val="Batang"/>
          <w:rFonts w:ascii="Calibri" w:hAnsi="Calibri" w:cs="Calibri"/>
          <w:lang w:eastAsia="zh-CN"/>
        </w:rPr>
        <w:t>步</w:t>
      </w:r>
      <w:r w:rsidRPr="00AA726E">
        <w:rPr>
          <w:rFonts w:ascii="Calibri" w:hAnsi="Calibri" w:cs="Calibri"/>
          <w:lang w:val="zh-CN" w:eastAsia="zh-CN"/>
        </w:rPr>
        <w:t>的一个关键时</w:t>
      </w:r>
      <w:r w:rsidRPr="00AA726E">
        <w:rPr>
          <w:rStyle w:val="Batang"/>
          <w:rFonts w:ascii="Calibri" w:hAnsi="Calibri" w:cs="Calibri"/>
          <w:lang w:eastAsia="zh-CN"/>
        </w:rPr>
        <w:t>刻</w:t>
      </w:r>
      <w:r w:rsidRPr="00AA726E">
        <w:rPr>
          <w:rFonts w:ascii="Calibri" w:hAnsi="Calibri" w:cs="Calibri"/>
          <w:lang w:val="zh-CN" w:eastAsia="zh-CN"/>
        </w:rPr>
        <w:t>。</w:t>
      </w:r>
      <w:r w:rsidRPr="00AA726E">
        <w:rPr>
          <w:rFonts w:ascii="Calibri" w:hAnsi="Calibri" w:cs="Calibri"/>
          <w:lang w:val="zh-CN" w:eastAsia="zh-CN"/>
        </w:rPr>
        <w:t>WTDC-25</w:t>
      </w:r>
      <w:r w:rsidRPr="00AA726E">
        <w:rPr>
          <w:rFonts w:ascii="Calibri" w:hAnsi="Calibri" w:cs="Calibri"/>
          <w:lang w:val="zh-CN" w:eastAsia="zh-CN"/>
        </w:rPr>
        <w:t>以</w:t>
      </w:r>
      <w:r w:rsidR="00E01D6D">
        <w:rPr>
          <w:rFonts w:ascii="Calibri" w:hAnsi="Calibri" w:cs="Calibri" w:hint="eastAsia"/>
          <w:lang w:val="zh-CN" w:eastAsia="zh-CN"/>
        </w:rPr>
        <w:t>“</w:t>
      </w:r>
      <w:r w:rsidRPr="00AA726E">
        <w:rPr>
          <w:rFonts w:ascii="Calibri" w:hAnsi="Calibri" w:cs="Calibri"/>
          <w:lang w:eastAsia="zh-CN"/>
        </w:rPr>
        <w:t>建立普遍、有意义</w:t>
      </w:r>
      <w:r w:rsidRPr="00AA726E">
        <w:rPr>
          <w:rStyle w:val="Batang"/>
          <w:rFonts w:ascii="Calibri" w:hAnsi="Calibri" w:cs="Calibri"/>
          <w:lang w:eastAsia="zh-CN"/>
        </w:rPr>
        <w:t>和价格可承受的</w:t>
      </w:r>
      <w:r w:rsidRPr="00AA726E">
        <w:rPr>
          <w:rFonts w:ascii="Calibri" w:hAnsi="Calibri" w:cs="Calibri"/>
          <w:lang w:eastAsia="zh-CN"/>
        </w:rPr>
        <w:t>连</w:t>
      </w:r>
      <w:r w:rsidRPr="00AA726E">
        <w:rPr>
          <w:rStyle w:val="Batang"/>
          <w:rFonts w:ascii="Calibri" w:hAnsi="Calibri" w:cs="Calibri"/>
          <w:lang w:eastAsia="zh-CN"/>
        </w:rPr>
        <w:t>接，</w:t>
      </w:r>
      <w:r w:rsidRPr="00AA726E">
        <w:rPr>
          <w:rFonts w:ascii="Calibri" w:hAnsi="Calibri" w:cs="Calibri"/>
          <w:lang w:eastAsia="zh-CN"/>
        </w:rPr>
        <w:t>实现</w:t>
      </w:r>
      <w:r w:rsidRPr="00AA726E">
        <w:rPr>
          <w:rStyle w:val="Batang"/>
          <w:rFonts w:ascii="Calibri" w:hAnsi="Calibri" w:cs="Calibri"/>
          <w:lang w:eastAsia="zh-CN"/>
        </w:rPr>
        <w:t>包容且可持</w:t>
      </w:r>
      <w:r w:rsidRPr="00AA726E">
        <w:rPr>
          <w:rFonts w:ascii="Calibri" w:hAnsi="Calibri" w:cs="Calibri"/>
          <w:lang w:eastAsia="zh-CN"/>
        </w:rPr>
        <w:t>续</w:t>
      </w:r>
      <w:r w:rsidRPr="00AA726E">
        <w:rPr>
          <w:rStyle w:val="Batang"/>
          <w:rFonts w:ascii="Calibri" w:hAnsi="Calibri" w:cs="Calibri"/>
          <w:lang w:eastAsia="zh-CN"/>
        </w:rPr>
        <w:t>的</w:t>
      </w:r>
      <w:r w:rsidRPr="00AA726E">
        <w:rPr>
          <w:rFonts w:ascii="Calibri" w:hAnsi="Calibri" w:cs="Calibri"/>
          <w:lang w:eastAsia="zh-CN"/>
        </w:rPr>
        <w:t>数</w:t>
      </w:r>
      <w:r w:rsidRPr="00AA726E">
        <w:rPr>
          <w:rStyle w:val="Batang"/>
          <w:rFonts w:ascii="Calibri" w:hAnsi="Calibri" w:cs="Calibri"/>
          <w:lang w:eastAsia="zh-CN"/>
        </w:rPr>
        <w:t>字未</w:t>
      </w:r>
      <w:r w:rsidRPr="00AA726E">
        <w:rPr>
          <w:rFonts w:ascii="Calibri" w:hAnsi="Calibri" w:cs="Calibri"/>
          <w:lang w:eastAsia="zh-CN"/>
        </w:rPr>
        <w:t>来</w:t>
      </w:r>
      <w:r w:rsidR="00E01D6D">
        <w:rPr>
          <w:rFonts w:ascii="Calibri" w:hAnsi="Calibri" w:cs="Calibri" w:hint="eastAsia"/>
          <w:lang w:val="zh-CN" w:eastAsia="zh-CN"/>
        </w:rPr>
        <w:t>”</w:t>
      </w:r>
      <w:r w:rsidRPr="00AA726E">
        <w:rPr>
          <w:rFonts w:ascii="Calibri" w:hAnsi="Calibri" w:cs="Calibri"/>
          <w:lang w:val="zh-CN" w:eastAsia="zh-CN"/>
        </w:rPr>
        <w:t>为主题</w:t>
      </w:r>
      <w:r w:rsidRPr="00AA726E">
        <w:rPr>
          <w:rStyle w:val="Batang"/>
          <w:rFonts w:ascii="Calibri" w:hAnsi="Calibri" w:cs="Calibri"/>
          <w:lang w:eastAsia="zh-CN"/>
        </w:rPr>
        <w:t>，其主要目</w:t>
      </w:r>
      <w:r w:rsidRPr="00AA726E">
        <w:rPr>
          <w:rFonts w:ascii="Calibri" w:hAnsi="Calibri" w:cs="Calibri"/>
          <w:lang w:val="zh-CN" w:eastAsia="zh-CN"/>
        </w:rPr>
        <w:t>标</w:t>
      </w:r>
      <w:r w:rsidRPr="00AA726E">
        <w:rPr>
          <w:rStyle w:val="Batang"/>
          <w:rFonts w:ascii="Calibri" w:hAnsi="Calibri" w:cs="Calibri"/>
          <w:lang w:eastAsia="zh-CN"/>
        </w:rPr>
        <w:t>之一是确定</w:t>
      </w:r>
      <w:r w:rsidRPr="00AA726E">
        <w:rPr>
          <w:rFonts w:ascii="Calibri" w:hAnsi="Calibri" w:cs="Calibri"/>
          <w:lang w:val="zh-CN" w:eastAsia="zh-CN"/>
        </w:rPr>
        <w:t>ITU-D</w:t>
      </w:r>
      <w:r w:rsidRPr="00AA726E">
        <w:rPr>
          <w:rFonts w:ascii="Calibri" w:hAnsi="Calibri" w:cs="Calibri"/>
          <w:lang w:val="zh-CN" w:eastAsia="zh-CN"/>
        </w:rPr>
        <w:t>未来</w:t>
      </w:r>
      <w:r w:rsidRPr="00AA726E">
        <w:rPr>
          <w:rStyle w:val="Batang"/>
          <w:rFonts w:ascii="Calibri" w:hAnsi="Calibri" w:cs="Calibri"/>
          <w:lang w:eastAsia="zh-CN"/>
        </w:rPr>
        <w:t>四年（</w:t>
      </w:r>
      <w:r w:rsidRPr="00AA726E">
        <w:rPr>
          <w:rFonts w:ascii="Calibri" w:hAnsi="Calibri" w:cs="Calibri"/>
          <w:lang w:val="zh-CN" w:eastAsia="zh-CN"/>
        </w:rPr>
        <w:t>2026-2029</w:t>
      </w:r>
      <w:r w:rsidRPr="00AA726E">
        <w:rPr>
          <w:rFonts w:ascii="Calibri" w:hAnsi="Calibri" w:cs="Calibri"/>
          <w:lang w:val="zh-CN" w:eastAsia="zh-CN"/>
        </w:rPr>
        <w:t>年）的重点工作。</w:t>
      </w:r>
    </w:p>
    <w:p w14:paraId="6B2056C7" w14:textId="5DBDE59D" w:rsidR="008A47D0" w:rsidRPr="00AA726E" w:rsidRDefault="008A47D0" w:rsidP="00AA726E">
      <w:pPr>
        <w:ind w:firstLineChars="200" w:firstLine="480"/>
        <w:rPr>
          <w:rFonts w:ascii="Calibri" w:hAnsi="Calibri" w:cs="Calibri"/>
          <w:lang w:val="zh-CN" w:eastAsia="zh-CN"/>
        </w:rPr>
      </w:pPr>
      <w:r w:rsidRPr="00AA726E">
        <w:rPr>
          <w:rFonts w:ascii="Calibri" w:hAnsi="Calibri" w:cs="Calibri"/>
          <w:lang w:val="zh-CN" w:eastAsia="zh-CN"/>
        </w:rPr>
        <w:t>大会</w:t>
      </w:r>
      <w:r w:rsidRPr="00AA726E">
        <w:rPr>
          <w:rStyle w:val="Batang"/>
          <w:rFonts w:ascii="Calibri" w:hAnsi="Calibri" w:cs="Calibri"/>
          <w:lang w:eastAsia="zh-CN"/>
        </w:rPr>
        <w:t>通</w:t>
      </w:r>
      <w:r w:rsidRPr="00AA726E">
        <w:rPr>
          <w:rFonts w:ascii="Calibri" w:hAnsi="Calibri" w:cs="Calibri"/>
          <w:lang w:val="zh-CN" w:eastAsia="zh-CN"/>
        </w:rPr>
        <w:t>过</w:t>
      </w:r>
      <w:r w:rsidRPr="00AA726E">
        <w:rPr>
          <w:rStyle w:val="Batang"/>
          <w:rFonts w:ascii="Calibri" w:hAnsi="Calibri" w:cs="Calibri"/>
          <w:lang w:eastAsia="zh-CN"/>
        </w:rPr>
        <w:t>了《巴</w:t>
      </w:r>
      <w:r w:rsidRPr="00AA726E">
        <w:rPr>
          <w:rFonts w:ascii="Calibri" w:hAnsi="Calibri" w:cs="Calibri"/>
          <w:lang w:val="zh-CN" w:eastAsia="zh-CN"/>
        </w:rPr>
        <w:t>库</w:t>
      </w:r>
      <w:r w:rsidRPr="00AA726E">
        <w:rPr>
          <w:rStyle w:val="Batang"/>
          <w:rFonts w:ascii="Calibri" w:hAnsi="Calibri" w:cs="Calibri"/>
          <w:lang w:eastAsia="zh-CN"/>
        </w:rPr>
        <w:t>宣言》和《巴</w:t>
      </w:r>
      <w:r w:rsidRPr="00AA726E">
        <w:rPr>
          <w:rFonts w:ascii="Calibri" w:hAnsi="Calibri" w:cs="Calibri"/>
          <w:lang w:val="zh-CN" w:eastAsia="zh-CN"/>
        </w:rPr>
        <w:t>库</w:t>
      </w:r>
      <w:r w:rsidRPr="00AA726E">
        <w:rPr>
          <w:rStyle w:val="Batang"/>
          <w:rFonts w:ascii="Calibri" w:hAnsi="Calibri" w:cs="Calibri"/>
          <w:lang w:eastAsia="zh-CN"/>
        </w:rPr>
        <w:t>行</w:t>
      </w:r>
      <w:r w:rsidRPr="00AA726E">
        <w:rPr>
          <w:rFonts w:ascii="Calibri" w:hAnsi="Calibri" w:cs="Calibri"/>
          <w:lang w:val="zh-CN" w:eastAsia="zh-CN"/>
        </w:rPr>
        <w:t>动计划</w:t>
      </w:r>
      <w:r w:rsidRPr="00AA726E">
        <w:rPr>
          <w:rStyle w:val="Batang"/>
          <w:rFonts w:ascii="Calibri" w:hAnsi="Calibri" w:cs="Calibri"/>
          <w:lang w:eastAsia="zh-CN"/>
        </w:rPr>
        <w:t>》，后者是指</w:t>
      </w:r>
      <w:r w:rsidRPr="00AA726E">
        <w:rPr>
          <w:rFonts w:ascii="Calibri" w:hAnsi="Calibri" w:cs="Calibri"/>
          <w:lang w:val="zh-CN" w:eastAsia="zh-CN"/>
        </w:rPr>
        <w:t>导</w:t>
      </w:r>
      <w:r w:rsidR="00E91E27">
        <w:rPr>
          <w:rFonts w:ascii="Calibri" w:hAnsi="Calibri" w:cs="Calibri" w:hint="eastAsia"/>
          <w:lang w:val="zh-CN" w:eastAsia="zh-CN"/>
        </w:rPr>
        <w:t>国际电</w:t>
      </w:r>
      <w:proofErr w:type="gramStart"/>
      <w:r w:rsidR="00E91E27">
        <w:rPr>
          <w:rFonts w:ascii="Calibri" w:hAnsi="Calibri" w:cs="Calibri" w:hint="eastAsia"/>
          <w:lang w:val="zh-CN" w:eastAsia="zh-CN"/>
        </w:rPr>
        <w:t>联电信</w:t>
      </w:r>
      <w:proofErr w:type="gramEnd"/>
      <w:r w:rsidR="00E91E27">
        <w:rPr>
          <w:rFonts w:ascii="Calibri" w:hAnsi="Calibri" w:cs="Calibri" w:hint="eastAsia"/>
          <w:lang w:val="zh-CN" w:eastAsia="zh-CN"/>
        </w:rPr>
        <w:t>发展局（</w:t>
      </w:r>
      <w:r w:rsidR="00E91E27">
        <w:rPr>
          <w:rFonts w:ascii="Calibri" w:hAnsi="Calibri" w:cs="Calibri" w:hint="eastAsia"/>
          <w:lang w:val="zh-CN" w:eastAsia="zh-CN"/>
        </w:rPr>
        <w:t>BDT</w:t>
      </w:r>
      <w:r w:rsidR="00E91E27">
        <w:rPr>
          <w:rFonts w:ascii="Calibri" w:hAnsi="Calibri" w:cs="Calibri" w:hint="eastAsia"/>
          <w:lang w:val="zh-CN" w:eastAsia="zh-CN"/>
        </w:rPr>
        <w:t>）</w:t>
      </w:r>
      <w:r w:rsidRPr="00AA726E">
        <w:rPr>
          <w:rFonts w:ascii="Calibri" w:hAnsi="Calibri" w:cs="Calibri"/>
          <w:lang w:val="zh-CN" w:eastAsia="zh-CN"/>
        </w:rPr>
        <w:t>数</w:t>
      </w:r>
      <w:r w:rsidRPr="00AA726E">
        <w:rPr>
          <w:rStyle w:val="Batang"/>
          <w:rFonts w:ascii="Calibri" w:hAnsi="Calibri" w:cs="Calibri"/>
          <w:lang w:eastAsia="zh-CN"/>
        </w:rPr>
        <w:t>字</w:t>
      </w:r>
      <w:r w:rsidRPr="00AA726E">
        <w:rPr>
          <w:rFonts w:ascii="Calibri" w:hAnsi="Calibri" w:cs="Calibri"/>
          <w:lang w:val="zh-CN" w:eastAsia="zh-CN"/>
        </w:rPr>
        <w:t>化发</w:t>
      </w:r>
      <w:r w:rsidRPr="00AA726E">
        <w:rPr>
          <w:rStyle w:val="Batang"/>
          <w:rFonts w:ascii="Calibri" w:hAnsi="Calibri" w:cs="Calibri"/>
          <w:lang w:eastAsia="zh-CN"/>
        </w:rPr>
        <w:t>展</w:t>
      </w:r>
      <w:r w:rsidRPr="00AA726E">
        <w:rPr>
          <w:rFonts w:ascii="Calibri" w:hAnsi="Calibri" w:cs="Calibri"/>
          <w:lang w:val="zh-CN" w:eastAsia="zh-CN"/>
        </w:rPr>
        <w:t>举</w:t>
      </w:r>
      <w:r w:rsidRPr="00AA726E">
        <w:rPr>
          <w:rStyle w:val="Batang"/>
          <w:rFonts w:ascii="Calibri" w:hAnsi="Calibri" w:cs="Calibri"/>
          <w:lang w:eastAsia="zh-CN"/>
        </w:rPr>
        <w:t>措的</w:t>
      </w:r>
      <w:r w:rsidRPr="00AA726E">
        <w:rPr>
          <w:rFonts w:ascii="Calibri" w:hAnsi="Calibri" w:cs="Calibri"/>
          <w:lang w:val="zh-CN" w:eastAsia="zh-CN"/>
        </w:rPr>
        <w:t>详尽计划</w:t>
      </w:r>
      <w:r w:rsidRPr="00AA726E">
        <w:rPr>
          <w:rStyle w:val="Batang"/>
          <w:rFonts w:ascii="Calibri" w:hAnsi="Calibri" w:cs="Calibri"/>
          <w:lang w:eastAsia="zh-CN"/>
        </w:rPr>
        <w:t>。</w:t>
      </w:r>
      <w:r w:rsidRPr="00AA726E">
        <w:rPr>
          <w:rFonts w:ascii="Calibri" w:hAnsi="Calibri" w:cs="Calibri"/>
          <w:lang w:val="zh-CN" w:eastAsia="zh-CN"/>
        </w:rPr>
        <w:t>WTDC-25</w:t>
      </w:r>
      <w:r w:rsidRPr="00AA726E">
        <w:rPr>
          <w:rFonts w:ascii="Calibri" w:hAnsi="Calibri" w:cs="Calibri"/>
          <w:lang w:val="zh-CN" w:eastAsia="zh-CN"/>
        </w:rPr>
        <w:t>的成果特别关</w:t>
      </w:r>
      <w:r w:rsidRPr="00AA726E">
        <w:rPr>
          <w:rStyle w:val="Batang"/>
          <w:rFonts w:ascii="Calibri" w:hAnsi="Calibri" w:cs="Calibri"/>
          <w:lang w:eastAsia="zh-CN"/>
        </w:rPr>
        <w:t>注</w:t>
      </w:r>
      <w:r w:rsidRPr="00AA726E">
        <w:rPr>
          <w:rFonts w:ascii="Calibri" w:hAnsi="Calibri" w:cs="Calibri"/>
          <w:lang w:val="zh-CN" w:eastAsia="zh-CN"/>
        </w:rPr>
        <w:t>了世界上最脆弱的国</w:t>
      </w:r>
      <w:r w:rsidRPr="00AA726E">
        <w:rPr>
          <w:rStyle w:val="Batang"/>
          <w:rFonts w:ascii="Calibri" w:hAnsi="Calibri" w:cs="Calibri"/>
          <w:lang w:eastAsia="zh-CN"/>
        </w:rPr>
        <w:t>家，如最不</w:t>
      </w:r>
      <w:r w:rsidRPr="00AA726E">
        <w:rPr>
          <w:rFonts w:ascii="Calibri" w:hAnsi="Calibri" w:cs="Calibri"/>
          <w:lang w:val="zh-CN" w:eastAsia="zh-CN"/>
        </w:rPr>
        <w:t>发达国</w:t>
      </w:r>
      <w:r w:rsidRPr="00AA726E">
        <w:rPr>
          <w:rStyle w:val="Batang"/>
          <w:rFonts w:ascii="Calibri" w:hAnsi="Calibri" w:cs="Calibri"/>
          <w:lang w:eastAsia="zh-CN"/>
        </w:rPr>
        <w:t>家（</w:t>
      </w:r>
      <w:r w:rsidRPr="00AA726E">
        <w:rPr>
          <w:rFonts w:ascii="Calibri" w:hAnsi="Calibri" w:cs="Calibri"/>
          <w:lang w:val="zh-CN" w:eastAsia="zh-CN"/>
        </w:rPr>
        <w:t>LDC</w:t>
      </w:r>
      <w:r w:rsidRPr="00AA726E">
        <w:rPr>
          <w:rFonts w:ascii="Calibri" w:hAnsi="Calibri" w:cs="Calibri"/>
          <w:lang w:val="zh-CN" w:eastAsia="zh-CN"/>
        </w:rPr>
        <w:t>）、内陆发</w:t>
      </w:r>
      <w:r w:rsidRPr="00AA726E">
        <w:rPr>
          <w:rStyle w:val="Batang"/>
          <w:rFonts w:ascii="Calibri" w:hAnsi="Calibri" w:cs="Calibri"/>
          <w:lang w:eastAsia="zh-CN"/>
        </w:rPr>
        <w:t>展中</w:t>
      </w:r>
      <w:r w:rsidRPr="00AA726E">
        <w:rPr>
          <w:rFonts w:ascii="Calibri" w:hAnsi="Calibri" w:cs="Calibri"/>
          <w:lang w:val="zh-CN" w:eastAsia="zh-CN"/>
        </w:rPr>
        <w:t>国</w:t>
      </w:r>
      <w:r w:rsidRPr="00AA726E">
        <w:rPr>
          <w:rStyle w:val="Batang"/>
          <w:rFonts w:ascii="Calibri" w:hAnsi="Calibri" w:cs="Calibri"/>
          <w:lang w:eastAsia="zh-CN"/>
        </w:rPr>
        <w:t>家（</w:t>
      </w:r>
      <w:r w:rsidRPr="00AA726E">
        <w:rPr>
          <w:rFonts w:ascii="Calibri" w:hAnsi="Calibri" w:cs="Calibri"/>
          <w:lang w:val="zh-CN" w:eastAsia="zh-CN"/>
        </w:rPr>
        <w:t>LLDC</w:t>
      </w:r>
      <w:r w:rsidRPr="00AA726E">
        <w:rPr>
          <w:rFonts w:ascii="Calibri" w:hAnsi="Calibri" w:cs="Calibri"/>
          <w:lang w:val="zh-CN" w:eastAsia="zh-CN"/>
        </w:rPr>
        <w:t>）和小岛屿发</w:t>
      </w:r>
      <w:r w:rsidRPr="00AA726E">
        <w:rPr>
          <w:rStyle w:val="Batang"/>
          <w:rFonts w:ascii="Calibri" w:hAnsi="Calibri" w:cs="Calibri"/>
          <w:lang w:eastAsia="zh-CN"/>
        </w:rPr>
        <w:t>展中</w:t>
      </w:r>
      <w:r w:rsidRPr="00AA726E">
        <w:rPr>
          <w:rFonts w:ascii="Calibri" w:hAnsi="Calibri" w:cs="Calibri"/>
          <w:lang w:val="zh-CN" w:eastAsia="zh-CN"/>
        </w:rPr>
        <w:t>国</w:t>
      </w:r>
      <w:r w:rsidRPr="00AA726E">
        <w:rPr>
          <w:rStyle w:val="Batang"/>
          <w:rFonts w:ascii="Calibri" w:hAnsi="Calibri" w:cs="Calibri"/>
          <w:lang w:eastAsia="zh-CN"/>
        </w:rPr>
        <w:t>家（</w:t>
      </w:r>
      <w:r w:rsidRPr="00AA726E">
        <w:rPr>
          <w:rFonts w:ascii="Calibri" w:hAnsi="Calibri" w:cs="Calibri"/>
          <w:lang w:val="zh-CN" w:eastAsia="zh-CN"/>
        </w:rPr>
        <w:t>SIDS</w:t>
      </w:r>
      <w:r w:rsidRPr="00AA726E">
        <w:rPr>
          <w:rFonts w:ascii="Calibri" w:hAnsi="Calibri" w:cs="Calibri"/>
          <w:lang w:val="zh-CN" w:eastAsia="zh-CN"/>
        </w:rPr>
        <w:t>）。</w:t>
      </w:r>
    </w:p>
    <w:p w14:paraId="52AE0C60" w14:textId="4CD09E5C" w:rsidR="008A47D0" w:rsidRPr="00AA726E" w:rsidRDefault="008A47D0" w:rsidP="00AA726E">
      <w:pPr>
        <w:ind w:firstLineChars="200" w:firstLine="480"/>
        <w:rPr>
          <w:rFonts w:ascii="Calibri" w:hAnsi="Calibri" w:cs="Calibri"/>
          <w:lang w:eastAsia="zh-CN"/>
        </w:rPr>
      </w:pPr>
      <w:r w:rsidRPr="00AA726E">
        <w:rPr>
          <w:rFonts w:ascii="Calibri" w:hAnsi="Calibri" w:cs="Calibri"/>
          <w:lang w:val="zh-CN" w:eastAsia="zh-CN"/>
        </w:rPr>
        <w:t>《巴库</w:t>
      </w:r>
      <w:r w:rsidRPr="00AA726E">
        <w:rPr>
          <w:rStyle w:val="Batang"/>
          <w:rFonts w:ascii="Calibri" w:hAnsi="Calibri" w:cs="Calibri"/>
          <w:lang w:eastAsia="zh-CN"/>
        </w:rPr>
        <w:t>宣言》强</w:t>
      </w:r>
      <w:r w:rsidRPr="00AA726E">
        <w:rPr>
          <w:rFonts w:ascii="Calibri" w:hAnsi="Calibri" w:cs="Calibri"/>
          <w:lang w:val="zh-CN" w:eastAsia="zh-CN"/>
        </w:rPr>
        <w:t>调</w:t>
      </w:r>
      <w:proofErr w:type="gramStart"/>
      <w:r w:rsidRPr="00AA726E">
        <w:rPr>
          <w:rFonts w:ascii="Calibri" w:hAnsi="Calibri" w:cs="Calibri"/>
          <w:lang w:val="zh-CN" w:eastAsia="zh-CN"/>
        </w:rPr>
        <w:t>作出</w:t>
      </w:r>
      <w:proofErr w:type="gramEnd"/>
      <w:r w:rsidRPr="00AA726E">
        <w:rPr>
          <w:rFonts w:ascii="Calibri" w:hAnsi="Calibri" w:cs="Calibri"/>
          <w:lang w:val="zh-CN" w:eastAsia="zh-CN"/>
        </w:rPr>
        <w:t>高级别</w:t>
      </w:r>
      <w:r w:rsidRPr="00AA726E">
        <w:rPr>
          <w:rStyle w:val="Batang"/>
          <w:rFonts w:ascii="Calibri" w:hAnsi="Calibri" w:cs="Calibri"/>
          <w:lang w:eastAsia="zh-CN"/>
        </w:rPr>
        <w:t>政治承</w:t>
      </w:r>
      <w:r w:rsidRPr="00AA726E">
        <w:rPr>
          <w:rFonts w:ascii="Calibri" w:hAnsi="Calibri" w:cs="Calibri"/>
          <w:lang w:val="zh-CN" w:eastAsia="zh-CN"/>
        </w:rPr>
        <w:t>诺</w:t>
      </w:r>
      <w:r w:rsidRPr="00AA726E">
        <w:rPr>
          <w:rStyle w:val="Batang"/>
          <w:rFonts w:ascii="Calibri" w:hAnsi="Calibri" w:cs="Calibri"/>
          <w:lang w:eastAsia="zh-CN"/>
        </w:rPr>
        <w:t>，</w:t>
      </w:r>
      <w:r w:rsidRPr="00AA726E">
        <w:rPr>
          <w:rFonts w:ascii="Calibri" w:hAnsi="Calibri" w:cs="Calibri"/>
          <w:lang w:val="zh-CN" w:eastAsia="zh-CN"/>
        </w:rPr>
        <w:t>实</w:t>
      </w:r>
      <w:r w:rsidRPr="00AA726E">
        <w:rPr>
          <w:rStyle w:val="Batang"/>
          <w:rFonts w:ascii="Calibri" w:hAnsi="Calibri" w:cs="Calibri"/>
          <w:lang w:eastAsia="zh-CN"/>
        </w:rPr>
        <w:t>施</w:t>
      </w:r>
      <w:r w:rsidRPr="00AA726E">
        <w:rPr>
          <w:rFonts w:ascii="Calibri" w:hAnsi="Calibri" w:cs="Calibri"/>
          <w:lang w:val="zh-CN" w:eastAsia="zh-CN"/>
        </w:rPr>
        <w:t>有针对</w:t>
      </w:r>
      <w:r w:rsidRPr="00AA726E">
        <w:rPr>
          <w:rStyle w:val="Batang"/>
          <w:rFonts w:ascii="Calibri" w:hAnsi="Calibri" w:cs="Calibri"/>
          <w:lang w:eastAsia="zh-CN"/>
        </w:rPr>
        <w:t>性</w:t>
      </w:r>
      <w:r w:rsidRPr="00AA726E">
        <w:rPr>
          <w:rFonts w:ascii="Calibri" w:hAnsi="Calibri" w:cs="Calibri"/>
          <w:lang w:val="zh-CN" w:eastAsia="zh-CN"/>
        </w:rPr>
        <w:t>的行动，以应对这</w:t>
      </w:r>
      <w:r w:rsidRPr="00AA726E">
        <w:rPr>
          <w:rStyle w:val="Batang"/>
          <w:rFonts w:ascii="Calibri" w:hAnsi="Calibri" w:cs="Calibri"/>
          <w:lang w:eastAsia="zh-CN"/>
        </w:rPr>
        <w:t>些</w:t>
      </w:r>
      <w:r w:rsidRPr="00AA726E">
        <w:rPr>
          <w:rFonts w:ascii="Calibri" w:hAnsi="Calibri" w:cs="Calibri"/>
          <w:lang w:val="zh-CN" w:eastAsia="zh-CN"/>
        </w:rPr>
        <w:t>国</w:t>
      </w:r>
      <w:r w:rsidRPr="00AA726E">
        <w:rPr>
          <w:rStyle w:val="Batang"/>
          <w:rFonts w:ascii="Calibri" w:hAnsi="Calibri" w:cs="Calibri"/>
          <w:lang w:eastAsia="zh-CN"/>
        </w:rPr>
        <w:t>家</w:t>
      </w:r>
      <w:r w:rsidRPr="00AA726E">
        <w:rPr>
          <w:rFonts w:ascii="Calibri" w:hAnsi="Calibri" w:cs="Calibri"/>
          <w:lang w:val="zh-CN" w:eastAsia="zh-CN"/>
        </w:rPr>
        <w:t>集团的具体需求。这</w:t>
      </w:r>
      <w:r w:rsidRPr="00AA726E">
        <w:rPr>
          <w:rStyle w:val="Batang"/>
          <w:rFonts w:ascii="Calibri" w:hAnsi="Calibri" w:cs="Calibri"/>
          <w:lang w:eastAsia="zh-CN"/>
        </w:rPr>
        <w:t>一承</w:t>
      </w:r>
      <w:r w:rsidRPr="00AA726E">
        <w:rPr>
          <w:rFonts w:ascii="Calibri" w:hAnsi="Calibri" w:cs="Calibri"/>
          <w:lang w:val="zh-CN" w:eastAsia="zh-CN"/>
        </w:rPr>
        <w:t>诺</w:t>
      </w:r>
      <w:r w:rsidRPr="00AA726E">
        <w:rPr>
          <w:rStyle w:val="Batang"/>
          <w:rFonts w:ascii="Calibri" w:hAnsi="Calibri" w:cs="Calibri"/>
          <w:lang w:eastAsia="zh-CN"/>
        </w:rPr>
        <w:t>体</w:t>
      </w:r>
      <w:r w:rsidRPr="00AA726E">
        <w:rPr>
          <w:rFonts w:ascii="Calibri" w:hAnsi="Calibri" w:cs="Calibri"/>
          <w:lang w:val="zh-CN" w:eastAsia="zh-CN"/>
        </w:rPr>
        <w:t>现</w:t>
      </w:r>
      <w:r w:rsidRPr="00AA726E">
        <w:rPr>
          <w:rStyle w:val="Batang"/>
          <w:rFonts w:ascii="Calibri" w:hAnsi="Calibri" w:cs="Calibri"/>
          <w:lang w:eastAsia="zh-CN"/>
        </w:rPr>
        <w:t>在以下</w:t>
      </w:r>
      <w:r w:rsidRPr="00AA726E">
        <w:rPr>
          <w:rFonts w:ascii="Calibri" w:hAnsi="Calibri" w:cs="Calibri"/>
          <w:lang w:val="zh-CN" w:eastAsia="zh-CN"/>
        </w:rPr>
        <w:t>描述中：</w:t>
      </w:r>
      <w:r w:rsidR="00E01D6D">
        <w:rPr>
          <w:rFonts w:ascii="Calibri" w:hAnsi="Calibri" w:cs="Calibri" w:hint="eastAsia"/>
          <w:lang w:val="zh-CN" w:eastAsia="zh-CN"/>
        </w:rPr>
        <w:t>“</w:t>
      </w:r>
      <w:r w:rsidRPr="00AA726E">
        <w:rPr>
          <w:rFonts w:ascii="Calibri" w:hAnsi="Calibri" w:cs="Calibri"/>
          <w:lang w:eastAsia="zh-CN"/>
        </w:rPr>
        <w:t>我们将</w:t>
      </w:r>
      <w:r w:rsidRPr="00AA726E">
        <w:rPr>
          <w:rStyle w:val="Batang"/>
          <w:rFonts w:ascii="Calibri" w:hAnsi="Calibri" w:cs="Calibri"/>
          <w:lang w:eastAsia="zh-CN"/>
        </w:rPr>
        <w:t>通</w:t>
      </w:r>
      <w:r w:rsidRPr="00AA726E">
        <w:rPr>
          <w:rFonts w:ascii="Calibri" w:hAnsi="Calibri" w:cs="Calibri"/>
          <w:lang w:eastAsia="zh-CN"/>
        </w:rPr>
        <w:t>过</w:t>
      </w:r>
      <w:r w:rsidRPr="00AA726E">
        <w:rPr>
          <w:rStyle w:val="Batang"/>
          <w:rFonts w:ascii="Calibri" w:hAnsi="Calibri" w:cs="Calibri"/>
          <w:lang w:eastAsia="zh-CN"/>
        </w:rPr>
        <w:t>能力建</w:t>
      </w:r>
      <w:r w:rsidRPr="00AA726E">
        <w:rPr>
          <w:rFonts w:ascii="Calibri" w:hAnsi="Calibri" w:cs="Calibri"/>
          <w:lang w:eastAsia="zh-CN"/>
        </w:rPr>
        <w:t>设</w:t>
      </w:r>
      <w:r w:rsidRPr="00AA726E">
        <w:rPr>
          <w:rStyle w:val="Batang"/>
          <w:rFonts w:ascii="Calibri" w:hAnsi="Calibri" w:cs="Calibri"/>
          <w:lang w:eastAsia="zh-CN"/>
        </w:rPr>
        <w:t>、量身定制的技</w:t>
      </w:r>
      <w:r w:rsidRPr="00AA726E">
        <w:rPr>
          <w:rFonts w:ascii="Calibri" w:hAnsi="Calibri" w:cs="Calibri"/>
          <w:lang w:eastAsia="zh-CN"/>
        </w:rPr>
        <w:t>术</w:t>
      </w:r>
      <w:r w:rsidRPr="00AA726E">
        <w:rPr>
          <w:rStyle w:val="Batang"/>
          <w:rFonts w:ascii="Calibri" w:hAnsi="Calibri" w:cs="Calibri"/>
          <w:lang w:eastAsia="zh-CN"/>
        </w:rPr>
        <w:t>援助、最佳做法交流、</w:t>
      </w:r>
      <w:r w:rsidRPr="00AA726E">
        <w:rPr>
          <w:rFonts w:ascii="Calibri" w:hAnsi="Calibri" w:cs="Calibri"/>
          <w:lang w:eastAsia="zh-CN"/>
        </w:rPr>
        <w:t>资</w:t>
      </w:r>
      <w:r w:rsidRPr="00AA726E">
        <w:rPr>
          <w:rStyle w:val="Batang"/>
          <w:rFonts w:ascii="Calibri" w:hAnsi="Calibri" w:cs="Calibri"/>
          <w:lang w:eastAsia="zh-CN"/>
        </w:rPr>
        <w:t>源</w:t>
      </w:r>
      <w:r w:rsidRPr="00AA726E">
        <w:rPr>
          <w:rFonts w:ascii="Calibri" w:hAnsi="Calibri" w:cs="Calibri"/>
          <w:lang w:eastAsia="zh-CN"/>
        </w:rPr>
        <w:t>筹</w:t>
      </w:r>
      <w:r w:rsidRPr="00AA726E">
        <w:rPr>
          <w:rStyle w:val="Batang"/>
          <w:rFonts w:ascii="Calibri" w:hAnsi="Calibri" w:cs="Calibri"/>
          <w:lang w:eastAsia="zh-CN"/>
        </w:rPr>
        <w:t>措、有影</w:t>
      </w:r>
      <w:r w:rsidRPr="00AA726E">
        <w:rPr>
          <w:rFonts w:ascii="Calibri" w:hAnsi="Calibri" w:cs="Calibri"/>
          <w:lang w:eastAsia="zh-CN"/>
        </w:rPr>
        <w:t>响</w:t>
      </w:r>
      <w:r w:rsidRPr="00AA726E">
        <w:rPr>
          <w:rStyle w:val="Batang"/>
          <w:rFonts w:ascii="Calibri" w:hAnsi="Calibri" w:cs="Calibri"/>
          <w:lang w:eastAsia="zh-CN"/>
        </w:rPr>
        <w:t>力的</w:t>
      </w:r>
      <w:r w:rsidRPr="00AA726E">
        <w:rPr>
          <w:rFonts w:ascii="Calibri" w:hAnsi="Calibri" w:cs="Calibri"/>
          <w:lang w:eastAsia="zh-CN"/>
        </w:rPr>
        <w:t>项</w:t>
      </w:r>
      <w:r w:rsidRPr="00AA726E">
        <w:rPr>
          <w:rStyle w:val="Batang"/>
          <w:rFonts w:ascii="Calibri" w:hAnsi="Calibri" w:cs="Calibri"/>
          <w:lang w:eastAsia="zh-CN"/>
        </w:rPr>
        <w:t>目、</w:t>
      </w:r>
      <w:r w:rsidRPr="00AA726E">
        <w:rPr>
          <w:rFonts w:ascii="Calibri" w:hAnsi="Calibri" w:cs="Calibri"/>
          <w:lang w:eastAsia="zh-CN"/>
        </w:rPr>
        <w:t>牵线</w:t>
      </w:r>
      <w:r w:rsidRPr="00AA726E">
        <w:rPr>
          <w:rStyle w:val="Batang"/>
          <w:rFonts w:ascii="Calibri" w:hAnsi="Calibri" w:cs="Calibri"/>
          <w:lang w:eastAsia="zh-CN"/>
        </w:rPr>
        <w:t>搭</w:t>
      </w:r>
      <w:r w:rsidRPr="00AA726E">
        <w:rPr>
          <w:rFonts w:ascii="Calibri" w:hAnsi="Calibri" w:cs="Calibri"/>
          <w:lang w:eastAsia="zh-CN"/>
        </w:rPr>
        <w:t>桥举</w:t>
      </w:r>
      <w:r w:rsidRPr="00AA726E">
        <w:rPr>
          <w:rStyle w:val="Batang"/>
          <w:rFonts w:ascii="Calibri" w:hAnsi="Calibri" w:cs="Calibri"/>
          <w:lang w:eastAsia="zh-CN"/>
        </w:rPr>
        <w:t>措以及利用新的和新</w:t>
      </w:r>
      <w:r w:rsidRPr="00AA726E">
        <w:rPr>
          <w:rFonts w:ascii="Calibri" w:hAnsi="Calibri" w:cs="Calibri"/>
          <w:lang w:eastAsia="zh-CN"/>
        </w:rPr>
        <w:t>兴</w:t>
      </w:r>
      <w:r w:rsidRPr="00AA726E">
        <w:rPr>
          <w:rStyle w:val="Batang"/>
          <w:rFonts w:ascii="Calibri" w:hAnsi="Calibri" w:cs="Calibri"/>
          <w:lang w:eastAsia="zh-CN"/>
        </w:rPr>
        <w:t>信息通信技</w:t>
      </w:r>
      <w:r w:rsidRPr="00AA726E">
        <w:rPr>
          <w:rFonts w:ascii="Calibri" w:hAnsi="Calibri" w:cs="Calibri"/>
          <w:lang w:eastAsia="zh-CN"/>
        </w:rPr>
        <w:t>术</w:t>
      </w:r>
      <w:r w:rsidRPr="00AA726E">
        <w:rPr>
          <w:rStyle w:val="Batang"/>
          <w:rFonts w:ascii="Calibri" w:hAnsi="Calibri" w:cs="Calibri"/>
          <w:lang w:eastAsia="zh-CN"/>
        </w:rPr>
        <w:t>的相</w:t>
      </w:r>
      <w:r w:rsidRPr="00AA726E">
        <w:rPr>
          <w:rFonts w:ascii="Calibri" w:hAnsi="Calibri" w:cs="Calibri"/>
          <w:lang w:eastAsia="zh-CN"/>
        </w:rPr>
        <w:t>关专门</w:t>
      </w:r>
      <w:r w:rsidRPr="00AA726E">
        <w:rPr>
          <w:rStyle w:val="Batang"/>
          <w:rFonts w:ascii="Calibri" w:hAnsi="Calibri" w:cs="Calibri"/>
          <w:lang w:eastAsia="zh-CN"/>
        </w:rPr>
        <w:t>知</w:t>
      </w:r>
      <w:r w:rsidRPr="00AA726E">
        <w:rPr>
          <w:rFonts w:ascii="Calibri" w:hAnsi="Calibri" w:cs="Calibri"/>
          <w:lang w:eastAsia="zh-CN"/>
        </w:rPr>
        <w:t>识</w:t>
      </w:r>
      <w:r w:rsidRPr="00AA726E">
        <w:rPr>
          <w:rStyle w:val="Batang"/>
          <w:rFonts w:ascii="Calibri" w:hAnsi="Calibri" w:cs="Calibri"/>
          <w:lang w:eastAsia="zh-CN"/>
        </w:rPr>
        <w:t>，努力</w:t>
      </w:r>
      <w:r w:rsidRPr="00AA726E">
        <w:rPr>
          <w:rFonts w:ascii="Calibri" w:hAnsi="Calibri" w:cs="Calibri"/>
          <w:lang w:eastAsia="zh-CN"/>
        </w:rPr>
        <w:t>应对发</w:t>
      </w:r>
      <w:r w:rsidRPr="00AA726E">
        <w:rPr>
          <w:rStyle w:val="Batang"/>
          <w:rFonts w:ascii="Calibri" w:hAnsi="Calibri" w:cs="Calibri"/>
          <w:lang w:eastAsia="zh-CN"/>
        </w:rPr>
        <w:t>展中</w:t>
      </w:r>
      <w:r w:rsidRPr="00AA726E">
        <w:rPr>
          <w:rFonts w:ascii="Calibri" w:hAnsi="Calibri" w:cs="Calibri"/>
          <w:lang w:eastAsia="zh-CN"/>
        </w:rPr>
        <w:t>国</w:t>
      </w:r>
      <w:r w:rsidRPr="00AA726E">
        <w:rPr>
          <w:rStyle w:val="Batang"/>
          <w:rFonts w:ascii="Calibri" w:hAnsi="Calibri" w:cs="Calibri"/>
          <w:lang w:eastAsia="zh-CN"/>
        </w:rPr>
        <w:t>家，特</w:t>
      </w:r>
      <w:r w:rsidRPr="00AA726E">
        <w:rPr>
          <w:rFonts w:ascii="Calibri" w:hAnsi="Calibri" w:cs="Calibri"/>
          <w:lang w:eastAsia="zh-CN"/>
        </w:rPr>
        <w:t>别</w:t>
      </w:r>
      <w:r w:rsidRPr="00AA726E">
        <w:rPr>
          <w:rStyle w:val="Batang"/>
          <w:rFonts w:ascii="Calibri" w:hAnsi="Calibri" w:cs="Calibri"/>
          <w:lang w:eastAsia="zh-CN"/>
        </w:rPr>
        <w:t>是</w:t>
      </w:r>
      <w:r w:rsidRPr="00AA726E">
        <w:rPr>
          <w:rFonts w:ascii="Calibri" w:hAnsi="Calibri" w:cs="Calibri"/>
          <w:lang w:eastAsia="zh-CN"/>
        </w:rPr>
        <w:t>LDC</w:t>
      </w:r>
      <w:r w:rsidRPr="00AA726E">
        <w:rPr>
          <w:rFonts w:ascii="Calibri" w:hAnsi="Calibri" w:cs="Calibri"/>
          <w:lang w:eastAsia="zh-CN"/>
        </w:rPr>
        <w:t>、</w:t>
      </w:r>
      <w:r w:rsidRPr="00AA726E">
        <w:rPr>
          <w:rFonts w:ascii="Calibri" w:hAnsi="Calibri" w:cs="Calibri"/>
          <w:lang w:eastAsia="zh-CN"/>
        </w:rPr>
        <w:t>LLDC</w:t>
      </w:r>
      <w:r w:rsidRPr="00AA726E">
        <w:rPr>
          <w:rFonts w:ascii="Calibri" w:hAnsi="Calibri" w:cs="Calibri"/>
          <w:lang w:eastAsia="zh-CN"/>
        </w:rPr>
        <w:t>、</w:t>
      </w:r>
      <w:r w:rsidRPr="00AA726E">
        <w:rPr>
          <w:rFonts w:ascii="Calibri" w:hAnsi="Calibri" w:cs="Calibri"/>
          <w:lang w:eastAsia="zh-CN"/>
        </w:rPr>
        <w:t>SIDS</w:t>
      </w:r>
      <w:r w:rsidRPr="00AA726E">
        <w:rPr>
          <w:rFonts w:ascii="Calibri" w:hAnsi="Calibri" w:cs="Calibri"/>
          <w:lang w:eastAsia="zh-CN"/>
        </w:rPr>
        <w:t>和有特殊需要的国</w:t>
      </w:r>
      <w:r w:rsidRPr="00AA726E">
        <w:rPr>
          <w:rStyle w:val="Batang"/>
          <w:rFonts w:ascii="Calibri" w:hAnsi="Calibri" w:cs="Calibri"/>
          <w:lang w:eastAsia="zh-CN"/>
        </w:rPr>
        <w:t>家面</w:t>
      </w:r>
      <w:r w:rsidRPr="00AA726E">
        <w:rPr>
          <w:rFonts w:ascii="Calibri" w:hAnsi="Calibri" w:cs="Calibri"/>
          <w:lang w:eastAsia="zh-CN"/>
        </w:rPr>
        <w:t>临</w:t>
      </w:r>
      <w:r w:rsidRPr="00AA726E">
        <w:rPr>
          <w:rStyle w:val="Batang"/>
          <w:rFonts w:ascii="Calibri" w:hAnsi="Calibri" w:cs="Calibri"/>
          <w:lang w:eastAsia="zh-CN"/>
        </w:rPr>
        <w:t>的特殊挑</w:t>
      </w:r>
      <w:r w:rsidRPr="00AA726E">
        <w:rPr>
          <w:rFonts w:ascii="Calibri" w:hAnsi="Calibri" w:cs="Calibri"/>
          <w:lang w:eastAsia="zh-CN"/>
        </w:rPr>
        <w:t>战</w:t>
      </w:r>
      <w:r w:rsidRPr="00AA726E">
        <w:rPr>
          <w:rStyle w:val="Batang"/>
          <w:rFonts w:ascii="Calibri" w:hAnsi="Calibri" w:cs="Calibri"/>
          <w:lang w:eastAsia="zh-CN"/>
        </w:rPr>
        <w:t>，包括</w:t>
      </w:r>
      <w:r w:rsidRPr="00AA726E">
        <w:rPr>
          <w:rFonts w:ascii="Calibri" w:hAnsi="Calibri" w:cs="Calibri"/>
          <w:lang w:eastAsia="zh-CN"/>
        </w:rPr>
        <w:t>应对与电</w:t>
      </w:r>
      <w:r w:rsidRPr="00AA726E">
        <w:rPr>
          <w:rStyle w:val="Batang"/>
          <w:rFonts w:ascii="Calibri" w:hAnsi="Calibri" w:cs="Calibri"/>
          <w:lang w:eastAsia="zh-CN"/>
        </w:rPr>
        <w:t>信</w:t>
      </w:r>
      <w:r w:rsidRPr="00AA726E">
        <w:rPr>
          <w:rFonts w:ascii="Calibri" w:hAnsi="Calibri" w:cs="Calibri"/>
          <w:lang w:eastAsia="zh-CN"/>
        </w:rPr>
        <w:t>/ICT</w:t>
      </w:r>
      <w:r w:rsidRPr="00AA726E">
        <w:rPr>
          <w:rFonts w:ascii="Calibri" w:hAnsi="Calibri" w:cs="Calibri"/>
          <w:lang w:eastAsia="zh-CN"/>
        </w:rPr>
        <w:t>相关</w:t>
      </w:r>
      <w:r w:rsidRPr="00AA726E">
        <w:rPr>
          <w:rStyle w:val="Batang"/>
          <w:rFonts w:ascii="Calibri" w:hAnsi="Calibri" w:cs="Calibri"/>
          <w:lang w:eastAsia="zh-CN"/>
        </w:rPr>
        <w:t>的</w:t>
      </w:r>
      <w:r w:rsidRPr="00AA726E">
        <w:rPr>
          <w:rFonts w:ascii="Calibri" w:hAnsi="Calibri" w:cs="Calibri"/>
          <w:lang w:eastAsia="zh-CN"/>
        </w:rPr>
        <w:t>AI</w:t>
      </w:r>
      <w:r w:rsidRPr="00AA726E">
        <w:rPr>
          <w:rFonts w:ascii="Calibri" w:hAnsi="Calibri" w:cs="Calibri"/>
          <w:lang w:eastAsia="zh-CN"/>
        </w:rPr>
        <w:t>方面的挑战。</w:t>
      </w:r>
      <w:r w:rsidR="00E01D6D">
        <w:rPr>
          <w:rFonts w:ascii="Calibri" w:hAnsi="Calibri" w:cs="Calibri" w:hint="eastAsia"/>
          <w:lang w:eastAsia="zh-CN"/>
        </w:rPr>
        <w:t>”</w:t>
      </w:r>
      <w:r w:rsidRPr="00AA726E">
        <w:rPr>
          <w:rFonts w:ascii="Calibri" w:hAnsi="Calibri" w:cs="Calibri"/>
          <w:lang w:val="zh-CN" w:eastAsia="zh-CN"/>
        </w:rPr>
        <w:t>WTDC-25</w:t>
      </w:r>
      <w:r w:rsidRPr="00AA726E">
        <w:rPr>
          <w:rFonts w:ascii="Calibri" w:hAnsi="Calibri" w:cs="Calibri"/>
          <w:lang w:val="zh-CN" w:eastAsia="zh-CN"/>
        </w:rPr>
        <w:t>还</w:t>
      </w:r>
      <w:r w:rsidRPr="00AA726E">
        <w:rPr>
          <w:rStyle w:val="Batang"/>
          <w:rFonts w:ascii="Calibri" w:hAnsi="Calibri" w:cs="Calibri"/>
          <w:lang w:eastAsia="zh-CN"/>
        </w:rPr>
        <w:t>通</w:t>
      </w:r>
      <w:r w:rsidRPr="00AA726E">
        <w:rPr>
          <w:rFonts w:ascii="Calibri" w:hAnsi="Calibri" w:cs="Calibri"/>
          <w:lang w:val="zh-CN" w:eastAsia="zh-CN"/>
        </w:rPr>
        <w:t>过</w:t>
      </w:r>
      <w:r w:rsidRPr="00AA726E">
        <w:rPr>
          <w:rStyle w:val="Batang"/>
          <w:rFonts w:ascii="Calibri" w:hAnsi="Calibri" w:cs="Calibri"/>
          <w:lang w:eastAsia="zh-CN"/>
        </w:rPr>
        <w:t>了</w:t>
      </w:r>
      <w:r w:rsidRPr="00AA726E">
        <w:rPr>
          <w:rFonts w:ascii="Calibri" w:hAnsi="Calibri" w:cs="Calibri"/>
          <w:lang w:val="zh-CN" w:eastAsia="zh-CN"/>
        </w:rPr>
        <w:t>与这</w:t>
      </w:r>
      <w:r w:rsidRPr="00AA726E">
        <w:rPr>
          <w:rStyle w:val="Batang"/>
          <w:rFonts w:ascii="Calibri" w:hAnsi="Calibri" w:cs="Calibri"/>
          <w:lang w:eastAsia="zh-CN"/>
        </w:rPr>
        <w:t>些</w:t>
      </w:r>
      <w:r w:rsidRPr="00AA726E">
        <w:rPr>
          <w:rFonts w:ascii="Calibri" w:hAnsi="Calibri" w:cs="Calibri"/>
          <w:lang w:val="zh-CN" w:eastAsia="zh-CN"/>
        </w:rPr>
        <w:t>国</w:t>
      </w:r>
      <w:r w:rsidRPr="00AA726E">
        <w:rPr>
          <w:rStyle w:val="Batang"/>
          <w:rFonts w:ascii="Calibri" w:hAnsi="Calibri" w:cs="Calibri"/>
          <w:lang w:eastAsia="zh-CN"/>
        </w:rPr>
        <w:t>家相</w:t>
      </w:r>
      <w:r w:rsidRPr="00AA726E">
        <w:rPr>
          <w:rFonts w:ascii="Calibri" w:hAnsi="Calibri" w:cs="Calibri"/>
          <w:lang w:val="zh-CN" w:eastAsia="zh-CN"/>
        </w:rPr>
        <w:t>关</w:t>
      </w:r>
      <w:r w:rsidRPr="00AA726E">
        <w:rPr>
          <w:rStyle w:val="Batang"/>
          <w:rFonts w:ascii="Calibri" w:hAnsi="Calibri" w:cs="Calibri"/>
          <w:lang w:eastAsia="zh-CN"/>
        </w:rPr>
        <w:t>的新的和</w:t>
      </w:r>
      <w:r w:rsidRPr="00AA726E">
        <w:rPr>
          <w:rFonts w:ascii="Calibri" w:hAnsi="Calibri" w:cs="Calibri"/>
          <w:lang w:val="zh-CN" w:eastAsia="zh-CN"/>
        </w:rPr>
        <w:t>经</w:t>
      </w:r>
      <w:r w:rsidRPr="00AA726E">
        <w:rPr>
          <w:rStyle w:val="Batang"/>
          <w:rFonts w:ascii="Calibri" w:hAnsi="Calibri" w:cs="Calibri"/>
          <w:lang w:eastAsia="zh-CN"/>
        </w:rPr>
        <w:t>修</w:t>
      </w:r>
      <w:r w:rsidRPr="00AA726E">
        <w:rPr>
          <w:rFonts w:ascii="Calibri" w:hAnsi="Calibri" w:cs="Calibri"/>
          <w:lang w:val="zh-CN" w:eastAsia="zh-CN"/>
        </w:rPr>
        <w:t>订</w:t>
      </w:r>
      <w:r w:rsidRPr="00AA726E">
        <w:rPr>
          <w:rStyle w:val="Batang"/>
          <w:rFonts w:ascii="Calibri" w:hAnsi="Calibri" w:cs="Calibri"/>
          <w:lang w:eastAsia="zh-CN"/>
        </w:rPr>
        <w:t>的</w:t>
      </w:r>
      <w:r w:rsidRPr="00AA726E">
        <w:rPr>
          <w:rFonts w:ascii="Calibri" w:hAnsi="Calibri" w:cs="Calibri"/>
          <w:lang w:val="zh-CN" w:eastAsia="zh-CN"/>
        </w:rPr>
        <w:t>决议</w:t>
      </w:r>
      <w:r w:rsidRPr="00AA726E">
        <w:rPr>
          <w:rStyle w:val="Batang"/>
          <w:rFonts w:ascii="Calibri" w:hAnsi="Calibri" w:cs="Calibri"/>
          <w:lang w:eastAsia="zh-CN"/>
        </w:rPr>
        <w:t>。</w:t>
      </w:r>
    </w:p>
    <w:p w14:paraId="5EA41A85" w14:textId="0F858305" w:rsidR="00E91E27" w:rsidRDefault="008A47D0" w:rsidP="00AA726E">
      <w:pPr>
        <w:ind w:firstLineChars="200" w:firstLine="480"/>
        <w:rPr>
          <w:rStyle w:val="Batang"/>
          <w:rFonts w:ascii="Calibri" w:hAnsi="Calibri" w:cs="Calibri"/>
          <w:lang w:eastAsia="zh-CN"/>
        </w:rPr>
      </w:pPr>
      <w:r w:rsidRPr="00AA726E">
        <w:rPr>
          <w:rFonts w:ascii="Calibri" w:hAnsi="Calibri" w:cs="Calibri"/>
          <w:lang w:val="zh-CN" w:eastAsia="zh-CN"/>
        </w:rPr>
        <w:t>本文件概</w:t>
      </w:r>
      <w:r w:rsidRPr="00AA726E">
        <w:rPr>
          <w:rStyle w:val="Batang"/>
          <w:rFonts w:ascii="Calibri" w:hAnsi="Calibri" w:cs="Calibri"/>
          <w:lang w:eastAsia="zh-CN"/>
        </w:rPr>
        <w:t>述了大</w:t>
      </w:r>
      <w:r w:rsidRPr="00AA726E">
        <w:rPr>
          <w:rFonts w:ascii="Calibri" w:hAnsi="Calibri" w:cs="Calibri"/>
          <w:lang w:val="zh-CN" w:eastAsia="zh-CN"/>
        </w:rPr>
        <w:t>会</w:t>
      </w:r>
      <w:r w:rsidRPr="00AA726E">
        <w:rPr>
          <w:rStyle w:val="Batang"/>
          <w:rFonts w:ascii="Calibri" w:hAnsi="Calibri" w:cs="Calibri"/>
          <w:lang w:eastAsia="zh-CN"/>
        </w:rPr>
        <w:t>新确定的</w:t>
      </w:r>
      <w:r w:rsidRPr="00AA726E">
        <w:rPr>
          <w:rFonts w:ascii="Calibri" w:hAnsi="Calibri" w:cs="Calibri"/>
          <w:lang w:val="zh-CN" w:eastAsia="zh-CN"/>
        </w:rPr>
        <w:t>职责</w:t>
      </w:r>
      <w:r w:rsidRPr="00AA726E">
        <w:rPr>
          <w:rStyle w:val="Batang"/>
          <w:rFonts w:ascii="Calibri" w:hAnsi="Calibri" w:cs="Calibri"/>
          <w:lang w:eastAsia="zh-CN"/>
        </w:rPr>
        <w:t>范</w:t>
      </w:r>
      <w:r w:rsidRPr="00AA726E">
        <w:rPr>
          <w:rFonts w:ascii="Calibri" w:hAnsi="Calibri" w:cs="Calibri"/>
          <w:lang w:val="zh-CN" w:eastAsia="zh-CN"/>
        </w:rPr>
        <w:t>围</w:t>
      </w:r>
      <w:r w:rsidRPr="00AA726E">
        <w:rPr>
          <w:rStyle w:val="Batang"/>
          <w:rFonts w:ascii="Calibri" w:hAnsi="Calibri" w:cs="Calibri"/>
          <w:lang w:eastAsia="zh-CN"/>
        </w:rPr>
        <w:t>所</w:t>
      </w:r>
      <w:r w:rsidRPr="00AA726E">
        <w:rPr>
          <w:rFonts w:ascii="Calibri" w:hAnsi="Calibri" w:cs="Calibri"/>
          <w:lang w:val="zh-CN" w:eastAsia="zh-CN"/>
        </w:rPr>
        <w:t>产</w:t>
      </w:r>
      <w:r w:rsidRPr="00AA726E">
        <w:rPr>
          <w:rStyle w:val="Batang"/>
          <w:rFonts w:ascii="Calibri" w:hAnsi="Calibri" w:cs="Calibri"/>
          <w:lang w:eastAsia="zh-CN"/>
        </w:rPr>
        <w:t>生的重点</w:t>
      </w:r>
      <w:r w:rsidRPr="00AA726E">
        <w:rPr>
          <w:rFonts w:ascii="Calibri" w:hAnsi="Calibri" w:cs="Calibri"/>
          <w:lang w:val="zh-CN" w:eastAsia="zh-CN"/>
        </w:rPr>
        <w:t>领</w:t>
      </w:r>
      <w:r w:rsidRPr="00AA726E">
        <w:rPr>
          <w:rStyle w:val="Batang"/>
          <w:rFonts w:ascii="Calibri" w:hAnsi="Calibri" w:cs="Calibri"/>
          <w:lang w:eastAsia="zh-CN"/>
        </w:rPr>
        <w:t>域，可</w:t>
      </w:r>
      <w:r w:rsidRPr="00AA726E">
        <w:rPr>
          <w:rFonts w:ascii="Calibri" w:hAnsi="Calibri" w:cs="Calibri"/>
          <w:lang w:val="zh-CN" w:eastAsia="zh-CN"/>
        </w:rPr>
        <w:t>结</w:t>
      </w:r>
      <w:r w:rsidRPr="00AA726E">
        <w:rPr>
          <w:rStyle w:val="Batang"/>
          <w:rFonts w:ascii="Calibri" w:hAnsi="Calibri" w:cs="Calibri"/>
          <w:lang w:eastAsia="zh-CN"/>
        </w:rPr>
        <w:t>合</w:t>
      </w:r>
      <w:r w:rsidR="00E91E27" w:rsidRPr="00E91E27">
        <w:rPr>
          <w:rStyle w:val="Batang"/>
          <w:rFonts w:ascii="Calibri" w:hAnsi="Calibri" w:cs="Calibri"/>
          <w:lang w:eastAsia="zh-CN"/>
        </w:rPr>
        <w:t>WTDC-25/16(Rev.1)</w:t>
      </w:r>
      <w:r w:rsidR="00E91E27">
        <w:rPr>
          <w:rStyle w:val="Batang"/>
          <w:rFonts w:ascii="Calibri" w:hAnsi="Calibri" w:cs="Calibri" w:hint="eastAsia"/>
          <w:lang w:eastAsia="zh-CN"/>
        </w:rPr>
        <w:t>：</w:t>
      </w:r>
      <w:r w:rsidR="00A405B5">
        <w:rPr>
          <w:rFonts w:ascii="Calibri" w:hAnsi="Calibri" w:cs="Calibri"/>
          <w:szCs w:val="24"/>
          <w:lang w:val="zh-CN" w:eastAsia="zh-CN"/>
        </w:rPr>
        <w:fldChar w:fldCharType="begin"/>
      </w:r>
      <w:r w:rsidR="00A405B5">
        <w:rPr>
          <w:rFonts w:ascii="Calibri" w:hAnsi="Calibri" w:cs="Calibri"/>
          <w:szCs w:val="24"/>
          <w:lang w:val="zh-CN" w:eastAsia="zh-CN"/>
        </w:rPr>
        <w:instrText>HYPERLINK "https://www.itu.int/dms_pub/itu-d/md/22/wtdc25/c/D22-WTDC25-C-0016!R1!MSW-C.docx"</w:instrText>
      </w:r>
      <w:r w:rsidR="00A405B5">
        <w:rPr>
          <w:rFonts w:ascii="Calibri" w:hAnsi="Calibri" w:cs="Calibri"/>
          <w:szCs w:val="24"/>
          <w:lang w:val="zh-CN" w:eastAsia="zh-CN"/>
        </w:rPr>
      </w:r>
      <w:r w:rsidR="00A405B5">
        <w:rPr>
          <w:rFonts w:ascii="Calibri" w:hAnsi="Calibri" w:cs="Calibri"/>
          <w:szCs w:val="24"/>
          <w:lang w:val="zh-CN" w:eastAsia="zh-CN"/>
        </w:rPr>
        <w:fldChar w:fldCharType="separate"/>
      </w:r>
      <w:r w:rsidRPr="00A405B5">
        <w:rPr>
          <w:rStyle w:val="Hyperlink"/>
          <w:rFonts w:ascii="Calibri" w:hAnsi="Calibri" w:cs="Calibri"/>
          <w:szCs w:val="24"/>
          <w:lang w:val="zh-CN" w:eastAsia="zh-CN"/>
        </w:rPr>
        <w:t>电信发展局支持最不发达国家（</w:t>
      </w:r>
      <w:r w:rsidRPr="00A405B5">
        <w:rPr>
          <w:rStyle w:val="Hyperlink"/>
          <w:rFonts w:ascii="Calibri" w:hAnsi="Calibri" w:cs="Calibri"/>
          <w:szCs w:val="24"/>
          <w:lang w:val="zh-CN" w:eastAsia="zh-CN"/>
        </w:rPr>
        <w:t>LDC</w:t>
      </w:r>
      <w:r w:rsidRPr="00A405B5">
        <w:rPr>
          <w:rStyle w:val="Hyperlink"/>
          <w:rFonts w:ascii="Calibri" w:hAnsi="Calibri" w:cs="Calibri"/>
          <w:szCs w:val="24"/>
          <w:lang w:val="zh-CN" w:eastAsia="zh-CN"/>
        </w:rPr>
        <w:t>）、内陆发展中国家（</w:t>
      </w:r>
      <w:r w:rsidRPr="00A405B5">
        <w:rPr>
          <w:rStyle w:val="Hyperlink"/>
          <w:rFonts w:ascii="Calibri" w:hAnsi="Calibri" w:cs="Calibri"/>
          <w:szCs w:val="24"/>
          <w:lang w:val="zh-CN" w:eastAsia="zh-CN"/>
        </w:rPr>
        <w:t>LLDC</w:t>
      </w:r>
      <w:r w:rsidRPr="00A405B5">
        <w:rPr>
          <w:rStyle w:val="Hyperlink"/>
          <w:rFonts w:ascii="Calibri" w:hAnsi="Calibri" w:cs="Calibri"/>
          <w:szCs w:val="24"/>
          <w:lang w:val="zh-CN" w:eastAsia="zh-CN"/>
        </w:rPr>
        <w:t>）和小岛屿发展中国家（</w:t>
      </w:r>
      <w:r w:rsidRPr="00A405B5">
        <w:rPr>
          <w:rStyle w:val="Hyperlink"/>
          <w:rFonts w:ascii="Calibri" w:hAnsi="Calibri" w:cs="Calibri"/>
          <w:szCs w:val="24"/>
          <w:lang w:val="zh-CN" w:eastAsia="zh-CN"/>
        </w:rPr>
        <w:t>SIDS</w:t>
      </w:r>
      <w:r w:rsidRPr="00A405B5">
        <w:rPr>
          <w:rStyle w:val="Hyperlink"/>
          <w:rFonts w:ascii="Calibri" w:hAnsi="Calibri" w:cs="Calibri"/>
          <w:szCs w:val="24"/>
          <w:lang w:val="zh-CN" w:eastAsia="zh-CN"/>
        </w:rPr>
        <w:t>）的活动报告（</w:t>
      </w:r>
      <w:r w:rsidRPr="00A405B5">
        <w:rPr>
          <w:rStyle w:val="Hyperlink"/>
          <w:rFonts w:ascii="Calibri" w:hAnsi="Calibri" w:cs="Calibri"/>
          <w:szCs w:val="24"/>
          <w:lang w:val="zh-CN" w:eastAsia="zh-CN"/>
        </w:rPr>
        <w:t>WTDC-25</w:t>
      </w:r>
      <w:r w:rsidRPr="00A405B5">
        <w:rPr>
          <w:rStyle w:val="Hyperlink"/>
          <w:rFonts w:ascii="Calibri" w:hAnsi="Calibri" w:cs="Calibri"/>
          <w:szCs w:val="24"/>
          <w:lang w:val="zh-CN" w:eastAsia="zh-CN"/>
        </w:rPr>
        <w:t>）</w:t>
      </w:r>
      <w:r w:rsidR="00A405B5">
        <w:rPr>
          <w:rFonts w:ascii="Calibri" w:hAnsi="Calibri" w:cs="Calibri"/>
          <w:szCs w:val="24"/>
          <w:lang w:val="zh-CN" w:eastAsia="zh-CN"/>
        </w:rPr>
        <w:fldChar w:fldCharType="end"/>
      </w:r>
      <w:r w:rsidR="00E91E27">
        <w:rPr>
          <w:rFonts w:ascii="Calibri" w:hAnsi="Calibri" w:cs="Calibri" w:hint="eastAsia"/>
          <w:lang w:val="zh-CN" w:eastAsia="zh-CN"/>
        </w:rPr>
        <w:t>和关于落实第</w:t>
      </w:r>
      <w:r w:rsidR="00E91E27">
        <w:rPr>
          <w:rFonts w:ascii="Calibri" w:hAnsi="Calibri" w:cs="Calibri" w:hint="eastAsia"/>
          <w:lang w:val="zh-CN" w:eastAsia="zh-CN"/>
        </w:rPr>
        <w:t>30</w:t>
      </w:r>
      <w:r w:rsidR="00E91E27">
        <w:rPr>
          <w:rFonts w:ascii="Calibri" w:hAnsi="Calibri" w:cs="Calibri" w:hint="eastAsia"/>
          <w:lang w:val="zh-CN" w:eastAsia="zh-CN"/>
        </w:rPr>
        <w:t>号决议（</w:t>
      </w:r>
      <w:r w:rsidR="00E91E27">
        <w:rPr>
          <w:rFonts w:ascii="Calibri" w:hAnsi="Calibri" w:cs="Calibri" w:hint="eastAsia"/>
          <w:lang w:val="zh-CN" w:eastAsia="zh-CN"/>
        </w:rPr>
        <w:t>2022</w:t>
      </w:r>
      <w:r w:rsidR="00E91E27">
        <w:rPr>
          <w:rFonts w:ascii="Calibri" w:hAnsi="Calibri" w:cs="Calibri" w:hint="eastAsia"/>
          <w:lang w:val="zh-CN" w:eastAsia="zh-CN"/>
        </w:rPr>
        <w:t>年，布加勒斯特，修订版）的理事会</w:t>
      </w:r>
      <w:r w:rsidR="00E91E27">
        <w:rPr>
          <w:rFonts w:ascii="Calibri" w:hAnsi="Calibri" w:cs="Calibri" w:hint="eastAsia"/>
          <w:lang w:val="zh-CN" w:eastAsia="zh-CN"/>
        </w:rPr>
        <w:t>C26/74</w:t>
      </w:r>
      <w:r w:rsidR="00E91E27">
        <w:rPr>
          <w:rFonts w:ascii="Calibri" w:hAnsi="Calibri" w:cs="Calibri" w:hint="eastAsia"/>
          <w:lang w:val="zh-CN" w:eastAsia="zh-CN"/>
        </w:rPr>
        <w:t>号文件一</w:t>
      </w:r>
      <w:r w:rsidRPr="00AA726E">
        <w:rPr>
          <w:rFonts w:ascii="Calibri" w:hAnsi="Calibri" w:cs="Calibri"/>
          <w:lang w:val="zh-CN" w:eastAsia="zh-CN"/>
        </w:rPr>
        <w:t>并阅读</w:t>
      </w:r>
      <w:r w:rsidRPr="00AA726E">
        <w:rPr>
          <w:rStyle w:val="Batang"/>
          <w:rFonts w:ascii="Calibri" w:hAnsi="Calibri" w:cs="Calibri"/>
          <w:lang w:eastAsia="zh-CN"/>
        </w:rPr>
        <w:t>，</w:t>
      </w:r>
      <w:r w:rsidRPr="00AA726E">
        <w:rPr>
          <w:rFonts w:ascii="Calibri" w:hAnsi="Calibri" w:cs="Calibri"/>
          <w:lang w:val="zh-CN" w:eastAsia="zh-CN"/>
        </w:rPr>
        <w:t>该报</w:t>
      </w:r>
      <w:r w:rsidRPr="00AA726E">
        <w:rPr>
          <w:rStyle w:val="Batang"/>
          <w:rFonts w:ascii="Calibri" w:hAnsi="Calibri" w:cs="Calibri"/>
          <w:lang w:eastAsia="zh-CN"/>
        </w:rPr>
        <w:t>告</w:t>
      </w:r>
      <w:r w:rsidRPr="00AA726E">
        <w:rPr>
          <w:rFonts w:ascii="Calibri" w:hAnsi="Calibri" w:cs="Calibri"/>
          <w:lang w:val="zh-CN" w:eastAsia="zh-CN"/>
        </w:rPr>
        <w:t>概</w:t>
      </w:r>
      <w:r w:rsidRPr="00AA726E">
        <w:rPr>
          <w:rStyle w:val="Batang"/>
          <w:rFonts w:ascii="Calibri" w:hAnsi="Calibri" w:cs="Calibri"/>
          <w:lang w:eastAsia="zh-CN"/>
        </w:rPr>
        <w:t>述了自</w:t>
      </w:r>
      <w:r w:rsidRPr="00AA726E">
        <w:rPr>
          <w:rFonts w:ascii="Calibri" w:hAnsi="Calibri" w:cs="Calibri"/>
          <w:lang w:val="zh-CN" w:eastAsia="zh-CN"/>
        </w:rPr>
        <w:t>WTDC-22</w:t>
      </w:r>
      <w:r w:rsidRPr="00AA726E">
        <w:rPr>
          <w:rFonts w:ascii="Calibri" w:hAnsi="Calibri" w:cs="Calibri"/>
          <w:lang w:val="zh-CN" w:eastAsia="zh-CN"/>
        </w:rPr>
        <w:t>以来</w:t>
      </w:r>
      <w:r w:rsidRPr="00AA726E">
        <w:rPr>
          <w:rFonts w:ascii="Calibri" w:hAnsi="Calibri" w:cs="Calibri"/>
          <w:lang w:val="zh-CN" w:eastAsia="zh-CN"/>
        </w:rPr>
        <w:t>BDT</w:t>
      </w:r>
      <w:r w:rsidRPr="00AA726E">
        <w:rPr>
          <w:rFonts w:ascii="Calibri" w:hAnsi="Calibri" w:cs="Calibri"/>
          <w:lang w:val="zh-CN" w:eastAsia="zh-CN"/>
        </w:rPr>
        <w:t>开</w:t>
      </w:r>
      <w:r w:rsidRPr="00AA726E">
        <w:rPr>
          <w:rStyle w:val="Batang"/>
          <w:rFonts w:ascii="Calibri" w:hAnsi="Calibri" w:cs="Calibri"/>
          <w:lang w:eastAsia="zh-CN"/>
        </w:rPr>
        <w:t>展的工作</w:t>
      </w:r>
      <w:r w:rsidR="00E91E27">
        <w:rPr>
          <w:rStyle w:val="Batang"/>
          <w:rFonts w:ascii="Calibri" w:hAnsi="Calibri" w:cs="Calibri" w:hint="eastAsia"/>
          <w:lang w:eastAsia="zh-CN"/>
        </w:rPr>
        <w:t>，包括在</w:t>
      </w:r>
      <w:r w:rsidR="00E91E27">
        <w:rPr>
          <w:rStyle w:val="Batang"/>
          <w:rFonts w:ascii="Calibri" w:hAnsi="Calibri" w:cs="Calibri" w:hint="eastAsia"/>
          <w:lang w:eastAsia="zh-CN"/>
        </w:rPr>
        <w:t>LDC</w:t>
      </w:r>
      <w:r w:rsidR="00E91E27">
        <w:rPr>
          <w:rStyle w:val="Batang"/>
          <w:rFonts w:ascii="Calibri" w:hAnsi="Calibri" w:cs="Calibri" w:hint="eastAsia"/>
          <w:lang w:eastAsia="zh-CN"/>
        </w:rPr>
        <w:t>、</w:t>
      </w:r>
      <w:r w:rsidR="00E91E27">
        <w:rPr>
          <w:rStyle w:val="Batang"/>
          <w:rFonts w:ascii="Calibri" w:hAnsi="Calibri" w:cs="Calibri" w:hint="eastAsia"/>
          <w:lang w:eastAsia="zh-CN"/>
        </w:rPr>
        <w:t>LLDC</w:t>
      </w:r>
      <w:r w:rsidR="00E91E27">
        <w:rPr>
          <w:rStyle w:val="Batang"/>
          <w:rFonts w:ascii="Calibri" w:hAnsi="Calibri" w:cs="Calibri" w:hint="eastAsia"/>
          <w:lang w:eastAsia="zh-CN"/>
        </w:rPr>
        <w:t>和</w:t>
      </w:r>
      <w:r w:rsidR="00E91E27">
        <w:rPr>
          <w:rStyle w:val="Batang"/>
          <w:rFonts w:ascii="Calibri" w:hAnsi="Calibri" w:cs="Calibri" w:hint="eastAsia"/>
          <w:lang w:eastAsia="zh-CN"/>
        </w:rPr>
        <w:t>SIDS</w:t>
      </w:r>
      <w:r w:rsidR="00E91E27">
        <w:rPr>
          <w:rStyle w:val="Batang"/>
          <w:rFonts w:ascii="Calibri" w:hAnsi="Calibri" w:cs="Calibri" w:hint="eastAsia"/>
          <w:lang w:eastAsia="zh-CN"/>
        </w:rPr>
        <w:t>开展的项目和运作规划（</w:t>
      </w:r>
      <w:r w:rsidR="00E91E27">
        <w:rPr>
          <w:rStyle w:val="Batang"/>
          <w:rFonts w:ascii="Calibri" w:hAnsi="Calibri" w:cs="Calibri" w:hint="eastAsia"/>
          <w:lang w:eastAsia="zh-CN"/>
        </w:rPr>
        <w:t>OP</w:t>
      </w:r>
      <w:r w:rsidR="00E91E27">
        <w:rPr>
          <w:rStyle w:val="Batang"/>
          <w:rFonts w:ascii="Calibri" w:hAnsi="Calibri" w:cs="Calibri" w:hint="eastAsia"/>
          <w:lang w:eastAsia="zh-CN"/>
        </w:rPr>
        <w:t>）活动详情</w:t>
      </w:r>
      <w:r w:rsidRPr="00AA726E">
        <w:rPr>
          <w:rStyle w:val="Batang"/>
          <w:rFonts w:ascii="Calibri" w:hAnsi="Calibri" w:cs="Calibri"/>
          <w:lang w:eastAsia="zh-CN"/>
        </w:rPr>
        <w:t>。</w:t>
      </w:r>
    </w:p>
    <w:p w14:paraId="7A1D90EB" w14:textId="7D88E0E6" w:rsidR="008A47D0" w:rsidRPr="00AA726E" w:rsidRDefault="008A47D0" w:rsidP="00AA726E">
      <w:pPr>
        <w:ind w:firstLineChars="200" w:firstLine="480"/>
        <w:rPr>
          <w:rFonts w:ascii="Calibri" w:hAnsi="Calibri" w:cs="Calibri"/>
          <w:lang w:val="zh-CN" w:eastAsia="zh-CN"/>
        </w:rPr>
      </w:pPr>
      <w:r w:rsidRPr="00AA726E">
        <w:rPr>
          <w:rFonts w:ascii="Calibri" w:hAnsi="Calibri" w:cs="Calibri"/>
          <w:lang w:val="zh-CN" w:eastAsia="zh-CN"/>
        </w:rPr>
        <w:t>本文件介绍</w:t>
      </w:r>
      <w:r w:rsidRPr="00AA726E">
        <w:rPr>
          <w:rStyle w:val="Batang"/>
          <w:rFonts w:ascii="Calibri" w:hAnsi="Calibri" w:cs="Calibri"/>
          <w:lang w:eastAsia="zh-CN"/>
        </w:rPr>
        <w:t>了</w:t>
      </w:r>
      <w:r w:rsidRPr="00AA726E">
        <w:rPr>
          <w:rFonts w:ascii="Calibri" w:hAnsi="Calibri" w:cs="Calibri"/>
          <w:lang w:val="zh-CN" w:eastAsia="zh-CN"/>
        </w:rPr>
        <w:t>国际电</w:t>
      </w:r>
      <w:proofErr w:type="gramStart"/>
      <w:r w:rsidRPr="00AA726E">
        <w:rPr>
          <w:rFonts w:ascii="Calibri" w:hAnsi="Calibri" w:cs="Calibri"/>
          <w:lang w:val="zh-CN" w:eastAsia="zh-CN"/>
        </w:rPr>
        <w:t>联电</w:t>
      </w:r>
      <w:r w:rsidRPr="00AA726E">
        <w:rPr>
          <w:rStyle w:val="Batang"/>
          <w:rFonts w:ascii="Calibri" w:hAnsi="Calibri" w:cs="Calibri"/>
          <w:lang w:eastAsia="zh-CN"/>
        </w:rPr>
        <w:t>信</w:t>
      </w:r>
      <w:proofErr w:type="gramEnd"/>
      <w:r w:rsidRPr="00AA726E">
        <w:rPr>
          <w:rFonts w:ascii="Calibri" w:hAnsi="Calibri" w:cs="Calibri"/>
          <w:lang w:val="zh-CN" w:eastAsia="zh-CN"/>
        </w:rPr>
        <w:t>发</w:t>
      </w:r>
      <w:r w:rsidRPr="00AA726E">
        <w:rPr>
          <w:rStyle w:val="Batang"/>
          <w:rFonts w:ascii="Calibri" w:hAnsi="Calibri" w:cs="Calibri"/>
          <w:lang w:eastAsia="zh-CN"/>
        </w:rPr>
        <w:t>展局</w:t>
      </w:r>
      <w:r w:rsidRPr="00AA726E">
        <w:rPr>
          <w:rFonts w:ascii="Calibri" w:hAnsi="Calibri" w:cs="Calibri"/>
          <w:lang w:val="zh-CN" w:eastAsia="zh-CN"/>
        </w:rPr>
        <w:t>（</w:t>
      </w:r>
      <w:r w:rsidRPr="00AA726E">
        <w:rPr>
          <w:rFonts w:ascii="Calibri" w:hAnsi="Calibri" w:cs="Calibri"/>
          <w:lang w:val="zh-CN" w:eastAsia="zh-CN"/>
        </w:rPr>
        <w:t>BDT</w:t>
      </w:r>
      <w:r w:rsidRPr="00AA726E">
        <w:rPr>
          <w:rFonts w:ascii="Calibri" w:hAnsi="Calibri" w:cs="Calibri"/>
          <w:lang w:val="zh-CN" w:eastAsia="zh-CN"/>
        </w:rPr>
        <w:t>）</w:t>
      </w:r>
      <w:r w:rsidRPr="00AA726E">
        <w:rPr>
          <w:rFonts w:ascii="Calibri" w:hAnsi="Calibri" w:cs="Calibri"/>
          <w:lang w:eastAsia="zh-CN"/>
        </w:rPr>
        <w:t>对</w:t>
      </w:r>
      <w:r w:rsidRPr="00AA726E">
        <w:rPr>
          <w:rStyle w:val="Batang"/>
          <w:rFonts w:ascii="Calibri" w:hAnsi="Calibri" w:cs="Calibri"/>
          <w:lang w:eastAsia="zh-CN"/>
        </w:rPr>
        <w:t>各全球性</w:t>
      </w:r>
      <w:r w:rsidRPr="00AA726E">
        <w:rPr>
          <w:rFonts w:ascii="Calibri" w:hAnsi="Calibri" w:cs="Calibri"/>
          <w:lang w:eastAsia="zh-CN"/>
        </w:rPr>
        <w:t>会议</w:t>
      </w:r>
      <w:r w:rsidRPr="00AA726E">
        <w:rPr>
          <w:rStyle w:val="Batang"/>
          <w:rFonts w:ascii="Calibri" w:hAnsi="Calibri" w:cs="Calibri"/>
          <w:lang w:eastAsia="zh-CN"/>
        </w:rPr>
        <w:t>所作</w:t>
      </w:r>
      <w:r w:rsidRPr="00AA726E">
        <w:rPr>
          <w:rFonts w:ascii="Calibri" w:hAnsi="Calibri" w:cs="Calibri"/>
          <w:lang w:eastAsia="zh-CN"/>
        </w:rPr>
        <w:t>贡献</w:t>
      </w:r>
      <w:r w:rsidRPr="00AA726E">
        <w:rPr>
          <w:rStyle w:val="Batang"/>
          <w:rFonts w:ascii="Calibri" w:hAnsi="Calibri" w:cs="Calibri"/>
          <w:lang w:eastAsia="zh-CN"/>
        </w:rPr>
        <w:t>的情</w:t>
      </w:r>
      <w:r w:rsidRPr="00AA726E">
        <w:rPr>
          <w:rFonts w:ascii="Calibri" w:hAnsi="Calibri" w:cs="Calibri"/>
          <w:lang w:eastAsia="zh-CN"/>
        </w:rPr>
        <w:t>况</w:t>
      </w:r>
      <w:r w:rsidRPr="00AA726E">
        <w:rPr>
          <w:rStyle w:val="Batang"/>
          <w:rFonts w:ascii="Calibri" w:hAnsi="Calibri" w:cs="Calibri"/>
          <w:lang w:eastAsia="zh-CN"/>
        </w:rPr>
        <w:t>（</w:t>
      </w:r>
      <w:r w:rsidRPr="00AA726E">
        <w:rPr>
          <w:rFonts w:ascii="Calibri" w:hAnsi="Calibri" w:cs="Calibri"/>
          <w:lang w:eastAsia="zh-CN"/>
        </w:rPr>
        <w:t>这</w:t>
      </w:r>
      <w:r w:rsidRPr="00AA726E">
        <w:rPr>
          <w:rStyle w:val="Batang"/>
          <w:rFonts w:ascii="Calibri" w:hAnsi="Calibri" w:cs="Calibri"/>
          <w:lang w:eastAsia="zh-CN"/>
        </w:rPr>
        <w:t>些</w:t>
      </w:r>
      <w:r w:rsidRPr="00AA726E">
        <w:rPr>
          <w:rFonts w:ascii="Calibri" w:hAnsi="Calibri" w:cs="Calibri"/>
          <w:lang w:eastAsia="zh-CN"/>
        </w:rPr>
        <w:t>会议</w:t>
      </w:r>
      <w:r w:rsidRPr="00AA726E">
        <w:rPr>
          <w:rStyle w:val="Batang"/>
          <w:rFonts w:ascii="Calibri" w:hAnsi="Calibri" w:cs="Calibri"/>
          <w:lang w:eastAsia="zh-CN"/>
        </w:rPr>
        <w:t>通</w:t>
      </w:r>
      <w:r w:rsidRPr="00AA726E">
        <w:rPr>
          <w:rFonts w:ascii="Calibri" w:hAnsi="Calibri" w:cs="Calibri"/>
          <w:lang w:eastAsia="zh-CN"/>
        </w:rPr>
        <w:t>过</w:t>
      </w:r>
      <w:r w:rsidRPr="00AA726E">
        <w:rPr>
          <w:rStyle w:val="Batang"/>
          <w:rFonts w:ascii="Calibri" w:hAnsi="Calibri" w:cs="Calibri"/>
          <w:lang w:eastAsia="zh-CN"/>
        </w:rPr>
        <w:t>了</w:t>
      </w:r>
      <w:r w:rsidRPr="00AA726E">
        <w:rPr>
          <w:rFonts w:ascii="Calibri" w:hAnsi="Calibri" w:cs="Calibri"/>
          <w:lang w:eastAsia="zh-CN"/>
        </w:rPr>
        <w:t>针对</w:t>
      </w:r>
      <w:r w:rsidRPr="00AA726E">
        <w:rPr>
          <w:rStyle w:val="Batang"/>
          <w:rFonts w:ascii="Calibri" w:hAnsi="Calibri" w:cs="Calibri"/>
          <w:lang w:eastAsia="zh-CN"/>
        </w:rPr>
        <w:t>上述</w:t>
      </w:r>
      <w:r w:rsidRPr="00AA726E">
        <w:rPr>
          <w:rFonts w:ascii="Calibri" w:hAnsi="Calibri" w:cs="Calibri"/>
          <w:lang w:eastAsia="zh-CN"/>
        </w:rPr>
        <w:t>国</w:t>
      </w:r>
      <w:r w:rsidRPr="00AA726E">
        <w:rPr>
          <w:rStyle w:val="Batang"/>
          <w:rFonts w:ascii="Calibri" w:hAnsi="Calibri" w:cs="Calibri"/>
          <w:lang w:eastAsia="zh-CN"/>
        </w:rPr>
        <w:t>家的行</w:t>
      </w:r>
      <w:r w:rsidRPr="00AA726E">
        <w:rPr>
          <w:rFonts w:ascii="Calibri" w:hAnsi="Calibri" w:cs="Calibri"/>
          <w:lang w:eastAsia="zh-CN"/>
        </w:rPr>
        <w:t>动纲领</w:t>
      </w:r>
      <w:r w:rsidRPr="00AA726E">
        <w:rPr>
          <w:rStyle w:val="Batang"/>
          <w:rFonts w:ascii="Calibri" w:hAnsi="Calibri" w:cs="Calibri"/>
          <w:lang w:eastAsia="zh-CN"/>
        </w:rPr>
        <w:t>）</w:t>
      </w:r>
      <w:r w:rsidRPr="00AA726E">
        <w:rPr>
          <w:rFonts w:ascii="Calibri" w:hAnsi="Calibri" w:cs="Calibri"/>
          <w:lang w:val="zh-CN" w:eastAsia="zh-CN"/>
        </w:rPr>
        <w:t>，</w:t>
      </w:r>
      <w:r w:rsidRPr="00AA726E">
        <w:rPr>
          <w:rFonts w:ascii="Calibri" w:hAnsi="Calibri" w:cs="Calibri"/>
          <w:lang w:eastAsia="zh-CN"/>
        </w:rPr>
        <w:t>并概</w:t>
      </w:r>
      <w:r w:rsidRPr="00AA726E">
        <w:rPr>
          <w:rStyle w:val="Batang"/>
          <w:rFonts w:ascii="Calibri" w:hAnsi="Calibri" w:cs="Calibri"/>
          <w:lang w:eastAsia="zh-CN"/>
        </w:rPr>
        <w:t>述了</w:t>
      </w:r>
      <w:r w:rsidRPr="00AA726E">
        <w:rPr>
          <w:rFonts w:ascii="Calibri" w:hAnsi="Calibri" w:cs="Calibri"/>
          <w:lang w:val="zh-CN" w:eastAsia="zh-CN"/>
        </w:rPr>
        <w:t>相关</w:t>
      </w:r>
      <w:r w:rsidRPr="00AA726E">
        <w:rPr>
          <w:rFonts w:ascii="Calibri" w:hAnsi="Calibri" w:cs="Calibri"/>
          <w:lang w:val="zh-CN" w:eastAsia="zh-CN"/>
        </w:rPr>
        <w:t>ITU-D</w:t>
      </w:r>
      <w:r w:rsidRPr="00AA726E">
        <w:rPr>
          <w:rFonts w:ascii="Calibri" w:hAnsi="Calibri" w:cs="Calibri"/>
          <w:lang w:val="zh-CN" w:eastAsia="zh-CN"/>
        </w:rPr>
        <w:t>项</w:t>
      </w:r>
      <w:r w:rsidRPr="00AA726E">
        <w:rPr>
          <w:rStyle w:val="Batang"/>
          <w:rFonts w:ascii="Calibri" w:hAnsi="Calibri" w:cs="Calibri"/>
          <w:lang w:eastAsia="zh-CN"/>
        </w:rPr>
        <w:t>目和</w:t>
      </w:r>
      <w:r w:rsidRPr="00AA726E">
        <w:rPr>
          <w:rFonts w:ascii="Calibri" w:hAnsi="Calibri" w:cs="Calibri"/>
          <w:lang w:val="zh-CN" w:eastAsia="zh-CN"/>
        </w:rPr>
        <w:t>运</w:t>
      </w:r>
      <w:r w:rsidRPr="00AA726E">
        <w:rPr>
          <w:rStyle w:val="Batang"/>
          <w:rFonts w:ascii="Calibri" w:hAnsi="Calibri" w:cs="Calibri"/>
          <w:lang w:eastAsia="zh-CN"/>
        </w:rPr>
        <w:t>作</w:t>
      </w:r>
      <w:r w:rsidRPr="00AA726E">
        <w:rPr>
          <w:rFonts w:ascii="Calibri" w:hAnsi="Calibri" w:cs="Calibri"/>
          <w:lang w:val="zh-CN" w:eastAsia="zh-CN"/>
        </w:rPr>
        <w:t>规划活动，这</w:t>
      </w:r>
      <w:r w:rsidRPr="00AA726E">
        <w:rPr>
          <w:rStyle w:val="Batang"/>
          <w:rFonts w:ascii="Calibri" w:hAnsi="Calibri" w:cs="Calibri"/>
          <w:lang w:eastAsia="zh-CN"/>
        </w:rPr>
        <w:t>些活</w:t>
      </w:r>
      <w:r w:rsidRPr="00AA726E">
        <w:rPr>
          <w:rFonts w:ascii="Calibri" w:hAnsi="Calibri" w:cs="Calibri"/>
          <w:lang w:val="zh-CN" w:eastAsia="zh-CN"/>
        </w:rPr>
        <w:t>动</w:t>
      </w:r>
      <w:r w:rsidRPr="00AA726E">
        <w:rPr>
          <w:rStyle w:val="Batang"/>
          <w:rFonts w:ascii="Calibri" w:hAnsi="Calibri" w:cs="Calibri"/>
          <w:lang w:eastAsia="zh-CN"/>
        </w:rPr>
        <w:t>有助于推</w:t>
      </w:r>
      <w:r w:rsidRPr="00AA726E">
        <w:rPr>
          <w:rFonts w:ascii="Calibri" w:hAnsi="Calibri" w:cs="Calibri"/>
          <w:lang w:val="zh-CN" w:eastAsia="zh-CN"/>
        </w:rPr>
        <w:t>进</w:t>
      </w:r>
      <w:r w:rsidRPr="00AA726E">
        <w:rPr>
          <w:rStyle w:val="Batang"/>
          <w:rFonts w:ascii="Calibri" w:hAnsi="Calibri" w:cs="Calibri"/>
          <w:lang w:eastAsia="zh-CN"/>
        </w:rPr>
        <w:t>在</w:t>
      </w:r>
      <w:r w:rsidRPr="00AA726E">
        <w:rPr>
          <w:rFonts w:ascii="Calibri" w:hAnsi="Calibri" w:cs="Calibri"/>
          <w:lang w:val="zh-CN" w:eastAsia="zh-CN"/>
        </w:rPr>
        <w:t>LDC</w:t>
      </w:r>
      <w:r w:rsidRPr="00AA726E">
        <w:rPr>
          <w:rFonts w:ascii="Calibri" w:hAnsi="Calibri" w:cs="Calibri"/>
          <w:lang w:val="zh-CN" w:eastAsia="zh-CN"/>
        </w:rPr>
        <w:t>、</w:t>
      </w:r>
      <w:r w:rsidRPr="00AA726E">
        <w:rPr>
          <w:rFonts w:ascii="Calibri" w:hAnsi="Calibri" w:cs="Calibri"/>
          <w:lang w:val="zh-CN" w:eastAsia="zh-CN"/>
        </w:rPr>
        <w:t>LLDC</w:t>
      </w:r>
      <w:r w:rsidRPr="00AA726E">
        <w:rPr>
          <w:rFonts w:ascii="Calibri" w:hAnsi="Calibri" w:cs="Calibri"/>
          <w:lang w:val="zh-CN" w:eastAsia="zh-CN"/>
        </w:rPr>
        <w:t>和</w:t>
      </w:r>
      <w:r w:rsidRPr="00AA726E">
        <w:rPr>
          <w:rFonts w:ascii="Calibri" w:hAnsi="Calibri" w:cs="Calibri"/>
          <w:lang w:val="zh-CN" w:eastAsia="zh-CN"/>
        </w:rPr>
        <w:t>SIDS</w:t>
      </w:r>
      <w:r w:rsidRPr="00AA726E">
        <w:rPr>
          <w:rFonts w:ascii="Calibri" w:hAnsi="Calibri" w:cs="Calibri"/>
          <w:lang w:val="zh-CN" w:eastAsia="zh-CN"/>
        </w:rPr>
        <w:t>实现</w:t>
      </w:r>
      <w:r w:rsidR="00E91E27">
        <w:rPr>
          <w:rFonts w:ascii="Calibri" w:hAnsi="Calibri" w:cs="Calibri" w:hint="eastAsia"/>
          <w:lang w:val="zh-CN" w:eastAsia="zh-CN"/>
        </w:rPr>
        <w:t>数字化转型和</w:t>
      </w:r>
      <w:r w:rsidRPr="00AA726E">
        <w:rPr>
          <w:rStyle w:val="Batang"/>
          <w:rFonts w:ascii="Calibri" w:hAnsi="Calibri" w:cs="Calibri"/>
          <w:lang w:eastAsia="zh-CN"/>
        </w:rPr>
        <w:t>普遍</w:t>
      </w:r>
      <w:r w:rsidRPr="00AA726E">
        <w:rPr>
          <w:rFonts w:ascii="Calibri" w:hAnsi="Calibri" w:cs="Calibri"/>
          <w:lang w:val="zh-CN" w:eastAsia="zh-CN"/>
        </w:rPr>
        <w:t>、有意义</w:t>
      </w:r>
      <w:r w:rsidRPr="00AA726E">
        <w:rPr>
          <w:rStyle w:val="Batang"/>
          <w:rFonts w:ascii="Calibri" w:hAnsi="Calibri" w:cs="Calibri"/>
          <w:lang w:eastAsia="zh-CN"/>
        </w:rPr>
        <w:t>的</w:t>
      </w:r>
      <w:r w:rsidRPr="00AA726E">
        <w:rPr>
          <w:rFonts w:ascii="Calibri" w:hAnsi="Calibri" w:cs="Calibri"/>
          <w:lang w:val="zh-CN" w:eastAsia="zh-CN"/>
        </w:rPr>
        <w:t>连</w:t>
      </w:r>
      <w:r w:rsidRPr="00AA726E">
        <w:rPr>
          <w:rStyle w:val="Batang"/>
          <w:rFonts w:ascii="Calibri" w:hAnsi="Calibri" w:cs="Calibri"/>
          <w:lang w:eastAsia="zh-CN"/>
        </w:rPr>
        <w:t>接。</w:t>
      </w:r>
    </w:p>
    <w:p w14:paraId="5B4D839A" w14:textId="67309509" w:rsidR="008A47D0" w:rsidRPr="006D76C6" w:rsidRDefault="004D0AF2" w:rsidP="00E01D6D">
      <w:pPr>
        <w:pStyle w:val="Heading1"/>
        <w:rPr>
          <w:rFonts w:eastAsia="Calibri" w:cstheme="minorBidi"/>
          <w:lang w:eastAsia="zh-CN"/>
        </w:rPr>
      </w:pPr>
      <w:r>
        <w:rPr>
          <w:rFonts w:hint="eastAsia"/>
          <w:lang w:val="zh-CN" w:eastAsia="zh-CN"/>
        </w:rPr>
        <w:t>2</w:t>
      </w:r>
      <w:r>
        <w:rPr>
          <w:lang w:val="zh-CN" w:eastAsia="zh-CN"/>
        </w:rPr>
        <w:tab/>
      </w:r>
      <w:r w:rsidR="008A47D0" w:rsidRPr="006D76C6">
        <w:rPr>
          <w:lang w:val="zh-CN" w:eastAsia="zh-CN"/>
        </w:rPr>
        <w:t>背景</w:t>
      </w:r>
    </w:p>
    <w:p w14:paraId="47BE8B14" w14:textId="56409C44" w:rsidR="008A47D0" w:rsidRPr="006D76C6" w:rsidRDefault="008A47D0" w:rsidP="00E01D6D">
      <w:pPr>
        <w:ind w:firstLineChars="200" w:firstLine="480"/>
        <w:rPr>
          <w:rFonts w:eastAsia="Calibri" w:cstheme="minorBidi"/>
          <w:lang w:eastAsia="zh-CN"/>
        </w:rPr>
      </w:pPr>
      <w:r w:rsidRPr="00C001EA">
        <w:rPr>
          <w:rFonts w:hint="eastAsia"/>
          <w:lang w:eastAsia="zh-CN"/>
        </w:rPr>
        <w:t>脱离</w:t>
      </w:r>
      <w:r w:rsidRPr="006D76C6">
        <w:rPr>
          <w:lang w:val="zh-CN" w:eastAsia="zh-CN"/>
        </w:rPr>
        <w:t>最不发达国家（</w:t>
      </w:r>
      <w:r w:rsidRPr="006D76C6">
        <w:rPr>
          <w:lang w:val="zh-CN" w:eastAsia="zh-CN"/>
        </w:rPr>
        <w:t>LDC</w:t>
      </w:r>
      <w:r w:rsidRPr="006D76C6">
        <w:rPr>
          <w:lang w:val="zh-CN" w:eastAsia="zh-CN"/>
        </w:rPr>
        <w:t>）</w:t>
      </w:r>
      <w:r w:rsidRPr="00C001EA">
        <w:rPr>
          <w:rFonts w:hint="eastAsia"/>
          <w:lang w:eastAsia="zh-CN"/>
        </w:rPr>
        <w:t>类别是</w:t>
      </w:r>
      <w:r w:rsidRPr="006D76C6">
        <w:rPr>
          <w:lang w:val="zh-CN" w:eastAsia="zh-CN"/>
        </w:rPr>
        <w:t>一国发展</w:t>
      </w:r>
      <w:r w:rsidRPr="00C001EA">
        <w:rPr>
          <w:rFonts w:hint="eastAsia"/>
          <w:lang w:eastAsia="zh-CN"/>
        </w:rPr>
        <w:t>历程中的重要里程碑</w:t>
      </w:r>
      <w:r w:rsidRPr="006D76C6">
        <w:rPr>
          <w:lang w:val="zh-CN" w:eastAsia="zh-CN"/>
        </w:rPr>
        <w:t>。联合国于</w:t>
      </w:r>
      <w:r w:rsidRPr="006D76C6">
        <w:rPr>
          <w:lang w:val="zh-CN" w:eastAsia="zh-CN"/>
        </w:rPr>
        <w:t>1971</w:t>
      </w:r>
      <w:r w:rsidRPr="006D76C6">
        <w:rPr>
          <w:lang w:val="zh-CN" w:eastAsia="zh-CN"/>
        </w:rPr>
        <w:t>年设立</w:t>
      </w:r>
      <w:r w:rsidRPr="006D76C6">
        <w:rPr>
          <w:lang w:val="zh-CN" w:eastAsia="zh-CN"/>
        </w:rPr>
        <w:t>LDC</w:t>
      </w:r>
      <w:r w:rsidRPr="006D76C6">
        <w:rPr>
          <w:lang w:val="zh-CN" w:eastAsia="zh-CN"/>
        </w:rPr>
        <w:t>类别，</w:t>
      </w:r>
      <w:r w:rsidRPr="00C001EA">
        <w:rPr>
          <w:rFonts w:hint="eastAsia"/>
          <w:lang w:eastAsia="zh-CN"/>
        </w:rPr>
        <w:t>旨在认定在可持续发展方面面临最严重结构性脆弱的国家。</w:t>
      </w:r>
      <w:r w:rsidRPr="003667E4">
        <w:rPr>
          <w:rFonts w:hint="eastAsia"/>
          <w:lang w:eastAsia="zh-CN"/>
        </w:rPr>
        <w:t>从该类别毕业，</w:t>
      </w:r>
      <w:r w:rsidRPr="006D76C6">
        <w:rPr>
          <w:lang w:val="zh-CN" w:eastAsia="zh-CN"/>
        </w:rPr>
        <w:t>不仅意味着经济进步，</w:t>
      </w:r>
      <w:r w:rsidRPr="00C001EA">
        <w:rPr>
          <w:rFonts w:hint="eastAsia"/>
          <w:lang w:eastAsia="zh-CN"/>
        </w:rPr>
        <w:t>也</w:t>
      </w:r>
      <w:r>
        <w:rPr>
          <w:rFonts w:hint="eastAsia"/>
          <w:lang w:eastAsia="zh-CN"/>
        </w:rPr>
        <w:t>表明</w:t>
      </w:r>
      <w:r w:rsidRPr="006D76C6">
        <w:rPr>
          <w:lang w:val="zh-CN" w:eastAsia="zh-CN"/>
        </w:rPr>
        <w:t>社会发展、人力资本和</w:t>
      </w:r>
      <w:r>
        <w:rPr>
          <w:rFonts w:hint="eastAsia"/>
          <w:lang w:val="zh-CN" w:eastAsia="zh-CN"/>
        </w:rPr>
        <w:t>复原力</w:t>
      </w:r>
      <w:r w:rsidRPr="006D76C6">
        <w:rPr>
          <w:lang w:val="zh-CN" w:eastAsia="zh-CN"/>
        </w:rPr>
        <w:t>的</w:t>
      </w:r>
      <w:r>
        <w:rPr>
          <w:rFonts w:hint="eastAsia"/>
          <w:lang w:val="zh-CN" w:eastAsia="zh-CN"/>
        </w:rPr>
        <w:t>提升</w:t>
      </w:r>
      <w:r w:rsidRPr="006D76C6">
        <w:rPr>
          <w:lang w:val="zh-CN" w:eastAsia="zh-CN"/>
        </w:rPr>
        <w:t>。自</w:t>
      </w:r>
      <w:r w:rsidRPr="006D76C6">
        <w:rPr>
          <w:lang w:val="zh-CN" w:eastAsia="zh-CN"/>
        </w:rPr>
        <w:t>1971</w:t>
      </w:r>
      <w:r w:rsidRPr="006D76C6">
        <w:rPr>
          <w:lang w:val="zh-CN" w:eastAsia="zh-CN"/>
        </w:rPr>
        <w:t>年以来，</w:t>
      </w:r>
      <w:r w:rsidRPr="00C001EA">
        <w:rPr>
          <w:rFonts w:hint="eastAsia"/>
          <w:lang w:eastAsia="zh-CN"/>
        </w:rPr>
        <w:t>毕业标准已演变为对结构性脆弱和发展能力的多维度评估。</w:t>
      </w:r>
      <w:r w:rsidR="00E91E27">
        <w:rPr>
          <w:rFonts w:hint="eastAsia"/>
          <w:lang w:eastAsia="zh-CN"/>
        </w:rPr>
        <w:t>联合国发展政策委员会（</w:t>
      </w:r>
      <w:r w:rsidR="00E91E27">
        <w:rPr>
          <w:rFonts w:hint="eastAsia"/>
          <w:lang w:eastAsia="zh-CN"/>
        </w:rPr>
        <w:t>UN CDP</w:t>
      </w:r>
      <w:r w:rsidR="00E91E27">
        <w:rPr>
          <w:rFonts w:hint="eastAsia"/>
          <w:lang w:eastAsia="zh-CN"/>
        </w:rPr>
        <w:t>）引入</w:t>
      </w:r>
      <w:r w:rsidRPr="00C001EA">
        <w:rPr>
          <w:rFonts w:hint="eastAsia"/>
          <w:lang w:eastAsia="zh-CN"/>
        </w:rPr>
        <w:t>人力</w:t>
      </w:r>
      <w:r>
        <w:rPr>
          <w:rFonts w:hint="eastAsia"/>
          <w:lang w:eastAsia="zh-CN"/>
        </w:rPr>
        <w:t>资产</w:t>
      </w:r>
      <w:r w:rsidRPr="00C001EA">
        <w:rPr>
          <w:rFonts w:hint="eastAsia"/>
          <w:lang w:eastAsia="zh-CN"/>
        </w:rPr>
        <w:t>指数（</w:t>
      </w:r>
      <w:r w:rsidRPr="00C001EA">
        <w:rPr>
          <w:rFonts w:eastAsia="Calibri" w:cstheme="minorBidi"/>
          <w:lang w:eastAsia="zh-CN"/>
        </w:rPr>
        <w:t>HAI</w:t>
      </w:r>
      <w:r w:rsidRPr="00C001EA">
        <w:rPr>
          <w:rFonts w:hint="eastAsia"/>
          <w:lang w:eastAsia="zh-CN"/>
        </w:rPr>
        <w:t>）以及经济和环境脆弱</w:t>
      </w:r>
      <w:r>
        <w:rPr>
          <w:rFonts w:hint="eastAsia"/>
          <w:lang w:eastAsia="zh-CN"/>
        </w:rPr>
        <w:t>性</w:t>
      </w:r>
      <w:r w:rsidRPr="00C001EA">
        <w:rPr>
          <w:rFonts w:hint="eastAsia"/>
          <w:lang w:eastAsia="zh-CN"/>
        </w:rPr>
        <w:t>指数（</w:t>
      </w:r>
      <w:r w:rsidRPr="00C001EA">
        <w:rPr>
          <w:rFonts w:eastAsia="Calibri" w:cstheme="minorBidi"/>
          <w:lang w:eastAsia="zh-CN"/>
        </w:rPr>
        <w:t>EVI</w:t>
      </w:r>
      <w:r w:rsidRPr="00C001EA">
        <w:rPr>
          <w:rFonts w:hint="eastAsia"/>
          <w:lang w:eastAsia="zh-CN"/>
        </w:rPr>
        <w:t>），标志着评估重点已转向卫生、教育、抵御外部冲击的</w:t>
      </w:r>
      <w:r>
        <w:rPr>
          <w:rFonts w:hint="eastAsia"/>
          <w:lang w:eastAsia="zh-CN"/>
        </w:rPr>
        <w:t>能力</w:t>
      </w:r>
      <w:r w:rsidRPr="00C001EA">
        <w:rPr>
          <w:rFonts w:hint="eastAsia"/>
          <w:lang w:eastAsia="zh-CN"/>
        </w:rPr>
        <w:t>以及结构性经济约束等方面的进展。</w:t>
      </w:r>
    </w:p>
    <w:p w14:paraId="73EA59D3" w14:textId="1373B148" w:rsidR="008A47D0" w:rsidRPr="00422025" w:rsidRDefault="008A47D0" w:rsidP="00E01D6D">
      <w:pPr>
        <w:ind w:firstLineChars="200" w:firstLine="480"/>
        <w:rPr>
          <w:rFonts w:eastAsia="Calibri" w:cstheme="minorBidi"/>
          <w:lang w:eastAsia="zh-CN"/>
        </w:rPr>
      </w:pPr>
      <w:r>
        <w:rPr>
          <w:rFonts w:hint="eastAsia"/>
          <w:lang w:eastAsia="zh-CN"/>
        </w:rPr>
        <w:t>后续的</w:t>
      </w:r>
      <w:r w:rsidRPr="003667E4">
        <w:rPr>
          <w:rFonts w:hint="eastAsia"/>
          <w:lang w:eastAsia="zh-CN"/>
        </w:rPr>
        <w:t>完善</w:t>
      </w:r>
      <w:r>
        <w:rPr>
          <w:rFonts w:hint="eastAsia"/>
          <w:lang w:eastAsia="zh-CN"/>
        </w:rPr>
        <w:t>措施</w:t>
      </w:r>
      <w:r w:rsidR="00E91E27">
        <w:rPr>
          <w:rFonts w:hint="eastAsia"/>
          <w:lang w:eastAsia="zh-CN"/>
        </w:rPr>
        <w:t>从而</w:t>
      </w:r>
      <w:r w:rsidRPr="003667E4">
        <w:rPr>
          <w:rFonts w:hint="eastAsia"/>
          <w:lang w:eastAsia="zh-CN"/>
        </w:rPr>
        <w:t>进一步加强了对长期发展可持续性、生产能力以及抵御环境和经济风险</w:t>
      </w:r>
      <w:r>
        <w:rPr>
          <w:rFonts w:hint="eastAsia"/>
          <w:lang w:eastAsia="zh-CN"/>
        </w:rPr>
        <w:t>能力</w:t>
      </w:r>
      <w:r w:rsidRPr="003667E4">
        <w:rPr>
          <w:rFonts w:hint="eastAsia"/>
          <w:lang w:eastAsia="zh-CN"/>
        </w:rPr>
        <w:t>的重视。目前，毕业资格通过</w:t>
      </w:r>
      <w:r>
        <w:rPr>
          <w:rFonts w:hint="eastAsia"/>
          <w:lang w:eastAsia="zh-CN"/>
        </w:rPr>
        <w:t>委员会三年期审查</w:t>
      </w:r>
      <w:r w:rsidRPr="003667E4">
        <w:rPr>
          <w:rFonts w:hint="eastAsia"/>
          <w:lang w:eastAsia="zh-CN"/>
        </w:rPr>
        <w:t>确定，要求相关国家在连续</w:t>
      </w:r>
      <w:r>
        <w:rPr>
          <w:rFonts w:hint="eastAsia"/>
          <w:lang w:eastAsia="zh-CN"/>
        </w:rPr>
        <w:t>两次审查</w:t>
      </w:r>
      <w:r w:rsidRPr="003667E4">
        <w:rPr>
          <w:rFonts w:hint="eastAsia"/>
          <w:lang w:eastAsia="zh-CN"/>
        </w:rPr>
        <w:t>中，人均</w:t>
      </w:r>
      <w:r w:rsidRPr="003667E4">
        <w:rPr>
          <w:rFonts w:eastAsia="Calibri" w:cstheme="minorBidi"/>
          <w:lang w:eastAsia="zh-CN"/>
        </w:rPr>
        <w:t>GNI</w:t>
      </w:r>
      <w:r w:rsidRPr="003667E4">
        <w:rPr>
          <w:rFonts w:hint="eastAsia"/>
          <w:lang w:eastAsia="zh-CN"/>
        </w:rPr>
        <w:t>、</w:t>
      </w:r>
      <w:r w:rsidRPr="003667E4">
        <w:rPr>
          <w:rFonts w:eastAsia="Calibri" w:cstheme="minorBidi"/>
          <w:lang w:eastAsia="zh-CN"/>
        </w:rPr>
        <w:t>HAI</w:t>
      </w:r>
      <w:r w:rsidRPr="003667E4">
        <w:rPr>
          <w:rFonts w:hint="eastAsia"/>
          <w:lang w:eastAsia="zh-CN"/>
        </w:rPr>
        <w:t>和</w:t>
      </w:r>
      <w:r w:rsidRPr="003667E4">
        <w:rPr>
          <w:rFonts w:eastAsia="Calibri" w:cstheme="minorBidi"/>
          <w:lang w:eastAsia="zh-CN"/>
        </w:rPr>
        <w:t>EVI</w:t>
      </w:r>
      <w:r w:rsidRPr="003667E4">
        <w:rPr>
          <w:rFonts w:hint="eastAsia"/>
          <w:lang w:eastAsia="zh-CN"/>
        </w:rPr>
        <w:t>这三项标准中至少有两项达到规定的</w:t>
      </w:r>
      <w:r>
        <w:rPr>
          <w:rFonts w:hint="eastAsia"/>
          <w:lang w:eastAsia="zh-CN"/>
        </w:rPr>
        <w:t>门槛值</w:t>
      </w:r>
      <w:r w:rsidRPr="003667E4">
        <w:rPr>
          <w:rFonts w:hint="eastAsia"/>
          <w:lang w:eastAsia="zh-CN"/>
        </w:rPr>
        <w:t>。</w:t>
      </w:r>
    </w:p>
    <w:p w14:paraId="07582CA3" w14:textId="32C0B416" w:rsidR="008A47D0" w:rsidRPr="00F80F21" w:rsidRDefault="008A47D0" w:rsidP="00E01D6D">
      <w:pPr>
        <w:ind w:firstLineChars="200" w:firstLine="480"/>
        <w:rPr>
          <w:rFonts w:ascii="Calibri" w:eastAsia="Calibri" w:hAnsi="Calibri" w:cs="Calibri"/>
          <w:lang w:eastAsia="zh-CN"/>
        </w:rPr>
      </w:pPr>
      <w:r w:rsidRPr="006D76C6">
        <w:rPr>
          <w:lang w:val="zh-CN" w:eastAsia="zh-CN"/>
        </w:rPr>
        <w:t>为</w:t>
      </w:r>
      <w:r w:rsidRPr="007F7E8B">
        <w:rPr>
          <w:rFonts w:hint="eastAsia"/>
          <w:lang w:eastAsia="zh-CN"/>
        </w:rPr>
        <w:t>顺应</w:t>
      </w:r>
      <w:r w:rsidRPr="006D76C6">
        <w:rPr>
          <w:lang w:val="zh-CN" w:eastAsia="zh-CN"/>
        </w:rPr>
        <w:t>这一</w:t>
      </w:r>
      <w:r>
        <w:rPr>
          <w:rFonts w:hint="eastAsia"/>
          <w:lang w:val="zh-CN" w:eastAsia="zh-CN"/>
        </w:rPr>
        <w:t>演变</w:t>
      </w:r>
      <w:r w:rsidRPr="006D76C6">
        <w:rPr>
          <w:lang w:val="zh-CN" w:eastAsia="zh-CN"/>
        </w:rPr>
        <w:t>，国际电联坚信，</w:t>
      </w:r>
      <w:r w:rsidRPr="00387860">
        <w:rPr>
          <w:rFonts w:hint="eastAsia"/>
          <w:lang w:val="zh-CN" w:eastAsia="zh-CN"/>
        </w:rPr>
        <w:t>普遍、有意义的</w:t>
      </w:r>
      <w:r>
        <w:rPr>
          <w:rFonts w:hint="eastAsia"/>
          <w:lang w:val="zh-CN" w:eastAsia="zh-CN"/>
        </w:rPr>
        <w:t>连接</w:t>
      </w:r>
      <w:r w:rsidRPr="00387860">
        <w:rPr>
          <w:rFonts w:hint="eastAsia"/>
          <w:lang w:val="zh-CN" w:eastAsia="zh-CN"/>
        </w:rPr>
        <w:t>和数字</w:t>
      </w:r>
      <w:r>
        <w:rPr>
          <w:rFonts w:hint="eastAsia"/>
          <w:lang w:val="zh-CN" w:eastAsia="zh-CN"/>
        </w:rPr>
        <w:t>化</w:t>
      </w:r>
      <w:r w:rsidRPr="00387860">
        <w:rPr>
          <w:rFonts w:hint="eastAsia"/>
          <w:lang w:val="zh-CN" w:eastAsia="zh-CN"/>
        </w:rPr>
        <w:t>转型</w:t>
      </w:r>
      <w:r w:rsidRPr="006D76C6">
        <w:rPr>
          <w:lang w:val="zh-CN" w:eastAsia="zh-CN"/>
        </w:rPr>
        <w:t>是</w:t>
      </w:r>
      <w:r>
        <w:rPr>
          <w:rFonts w:hint="eastAsia"/>
          <w:lang w:val="zh-CN" w:eastAsia="zh-CN"/>
        </w:rPr>
        <w:t>各国</w:t>
      </w:r>
      <w:r w:rsidRPr="006D76C6">
        <w:rPr>
          <w:lang w:val="zh-CN" w:eastAsia="zh-CN"/>
        </w:rPr>
        <w:t>社会经济发展的关键推动</w:t>
      </w:r>
      <w:r>
        <w:rPr>
          <w:rFonts w:hint="eastAsia"/>
          <w:lang w:val="zh-CN" w:eastAsia="zh-CN"/>
        </w:rPr>
        <w:t>因素</w:t>
      </w:r>
      <w:r w:rsidRPr="006D76C6">
        <w:rPr>
          <w:lang w:val="zh-CN" w:eastAsia="zh-CN"/>
        </w:rPr>
        <w:t>，对</w:t>
      </w:r>
      <w:r w:rsidRPr="006D76C6">
        <w:rPr>
          <w:lang w:val="zh-CN" w:eastAsia="zh-CN"/>
        </w:rPr>
        <w:t>LDC</w:t>
      </w:r>
      <w:r w:rsidRPr="006D76C6">
        <w:rPr>
          <w:lang w:val="zh-CN" w:eastAsia="zh-CN"/>
        </w:rPr>
        <w:t>、</w:t>
      </w:r>
      <w:r w:rsidRPr="006D76C6">
        <w:rPr>
          <w:lang w:val="zh-CN" w:eastAsia="zh-CN"/>
        </w:rPr>
        <w:t>LLDC</w:t>
      </w:r>
      <w:r w:rsidRPr="006D76C6">
        <w:rPr>
          <w:lang w:val="zh-CN" w:eastAsia="zh-CN"/>
        </w:rPr>
        <w:t>和</w:t>
      </w:r>
      <w:r w:rsidRPr="006D76C6">
        <w:rPr>
          <w:lang w:val="zh-CN" w:eastAsia="zh-CN"/>
        </w:rPr>
        <w:t>SIDS</w:t>
      </w:r>
      <w:r w:rsidRPr="006D76C6">
        <w:rPr>
          <w:lang w:val="zh-CN" w:eastAsia="zh-CN"/>
        </w:rPr>
        <w:t>尤</w:t>
      </w:r>
      <w:r>
        <w:rPr>
          <w:rFonts w:hint="eastAsia"/>
          <w:lang w:val="zh-CN" w:eastAsia="zh-CN"/>
        </w:rPr>
        <w:t>为</w:t>
      </w:r>
      <w:r w:rsidRPr="006D76C6">
        <w:rPr>
          <w:lang w:val="zh-CN" w:eastAsia="zh-CN"/>
        </w:rPr>
        <w:t>重要。自</w:t>
      </w:r>
      <w:r w:rsidR="00E91E27">
        <w:rPr>
          <w:rFonts w:hint="eastAsia"/>
          <w:lang w:val="zh-CN" w:eastAsia="zh-CN"/>
        </w:rPr>
        <w:t>国际电联</w:t>
      </w:r>
      <w:r w:rsidRPr="006D76C6">
        <w:rPr>
          <w:lang w:val="zh-CN" w:eastAsia="zh-CN"/>
        </w:rPr>
        <w:t>2022</w:t>
      </w:r>
      <w:r w:rsidRPr="006D76C6">
        <w:rPr>
          <w:lang w:val="zh-CN" w:eastAsia="zh-CN"/>
        </w:rPr>
        <w:t>年世界电信发展大会（</w:t>
      </w:r>
      <w:r w:rsidRPr="006D76C6">
        <w:rPr>
          <w:lang w:val="zh-CN" w:eastAsia="zh-CN"/>
        </w:rPr>
        <w:t>WTDC-22</w:t>
      </w:r>
      <w:r w:rsidRPr="006D76C6">
        <w:rPr>
          <w:lang w:val="zh-CN" w:eastAsia="zh-CN"/>
        </w:rPr>
        <w:t>）以来，国际电</w:t>
      </w:r>
      <w:proofErr w:type="gramStart"/>
      <w:r w:rsidRPr="006D76C6">
        <w:rPr>
          <w:lang w:val="zh-CN" w:eastAsia="zh-CN"/>
        </w:rPr>
        <w:t>联加强</w:t>
      </w:r>
      <w:proofErr w:type="gramEnd"/>
      <w:r>
        <w:rPr>
          <w:rFonts w:hint="eastAsia"/>
          <w:lang w:val="zh-CN" w:eastAsia="zh-CN"/>
        </w:rPr>
        <w:t>了</w:t>
      </w:r>
      <w:r w:rsidRPr="006D76C6">
        <w:rPr>
          <w:lang w:val="zh-CN" w:eastAsia="zh-CN"/>
        </w:rPr>
        <w:t>对</w:t>
      </w:r>
      <w:r w:rsidR="00E91E27" w:rsidRPr="00E91E27">
        <w:rPr>
          <w:rFonts w:hint="eastAsia"/>
          <w:lang w:val="zh-CN" w:eastAsia="zh-CN"/>
        </w:rPr>
        <w:t>LDC</w:t>
      </w:r>
      <w:r w:rsidR="00E91E27" w:rsidRPr="00E91E27">
        <w:rPr>
          <w:rFonts w:hint="eastAsia"/>
          <w:lang w:val="zh-CN" w:eastAsia="zh-CN"/>
        </w:rPr>
        <w:t>、</w:t>
      </w:r>
      <w:r w:rsidR="00E91E27" w:rsidRPr="00E91E27">
        <w:rPr>
          <w:rFonts w:hint="eastAsia"/>
          <w:lang w:val="zh-CN" w:eastAsia="zh-CN"/>
        </w:rPr>
        <w:t>LLDC</w:t>
      </w:r>
      <w:r w:rsidR="00E91E27" w:rsidRPr="00E91E27">
        <w:rPr>
          <w:rFonts w:hint="eastAsia"/>
          <w:lang w:val="zh-CN" w:eastAsia="zh-CN"/>
        </w:rPr>
        <w:t>和</w:t>
      </w:r>
      <w:r w:rsidR="00E91E27" w:rsidRPr="00E91E27">
        <w:rPr>
          <w:rFonts w:hint="eastAsia"/>
          <w:lang w:val="zh-CN" w:eastAsia="zh-CN"/>
        </w:rPr>
        <w:t>SIDS</w:t>
      </w:r>
      <w:r w:rsidRPr="006D76C6">
        <w:rPr>
          <w:lang w:val="zh-CN" w:eastAsia="zh-CN"/>
        </w:rPr>
        <w:t>的支持</w:t>
      </w:r>
      <w:r>
        <w:rPr>
          <w:rFonts w:hint="eastAsia"/>
          <w:lang w:val="zh-CN" w:eastAsia="zh-CN"/>
        </w:rPr>
        <w:t>并将相关工作系统化</w:t>
      </w:r>
      <w:r w:rsidRPr="006D76C6">
        <w:rPr>
          <w:rFonts w:hint="eastAsia"/>
          <w:lang w:val="zh-CN" w:eastAsia="zh-CN"/>
        </w:rPr>
        <w:t>。</w:t>
      </w:r>
      <w:r w:rsidRPr="007F7E8B">
        <w:rPr>
          <w:rFonts w:ascii="Calibri" w:eastAsia="Calibri" w:hAnsi="Calibri" w:cs="Calibri"/>
          <w:lang w:eastAsia="zh-CN"/>
        </w:rPr>
        <w:t>2024</w:t>
      </w:r>
      <w:r w:rsidRPr="007F7E8B">
        <w:rPr>
          <w:rFonts w:hint="eastAsia"/>
          <w:lang w:eastAsia="zh-CN"/>
        </w:rPr>
        <w:t>年，</w:t>
      </w:r>
      <w:r w:rsidRPr="007F7E8B">
        <w:rPr>
          <w:rFonts w:ascii="Calibri" w:eastAsia="Calibri" w:hAnsi="Calibri" w:cs="Calibri"/>
          <w:lang w:eastAsia="zh-CN"/>
        </w:rPr>
        <w:t>BDT</w:t>
      </w:r>
      <w:r w:rsidRPr="007F7E8B">
        <w:rPr>
          <w:rFonts w:hint="eastAsia"/>
          <w:lang w:eastAsia="zh-CN"/>
        </w:rPr>
        <w:t>进行了重组，</w:t>
      </w:r>
      <w:r>
        <w:rPr>
          <w:rFonts w:hint="eastAsia"/>
          <w:lang w:eastAsia="zh-CN"/>
        </w:rPr>
        <w:t>这是机构建设方面的一个重要</w:t>
      </w:r>
      <w:r w:rsidRPr="007F7E8B">
        <w:rPr>
          <w:rFonts w:hint="eastAsia"/>
          <w:lang w:eastAsia="zh-CN"/>
        </w:rPr>
        <w:t>里程碑</w:t>
      </w:r>
      <w:r>
        <w:rPr>
          <w:rFonts w:hint="eastAsia"/>
          <w:lang w:val="zh-CN" w:eastAsia="zh-CN"/>
        </w:rPr>
        <w:t>。局内</w:t>
      </w:r>
      <w:r w:rsidRPr="006D76C6">
        <w:rPr>
          <w:lang w:val="zh-CN" w:eastAsia="zh-CN"/>
        </w:rPr>
        <w:t>成立了一个专门处，</w:t>
      </w:r>
      <w:r>
        <w:rPr>
          <w:rFonts w:hint="eastAsia"/>
          <w:lang w:eastAsia="zh-CN"/>
        </w:rPr>
        <w:t>负责</w:t>
      </w:r>
      <w:r w:rsidRPr="006D76C6">
        <w:rPr>
          <w:lang w:val="zh-CN" w:eastAsia="zh-CN"/>
        </w:rPr>
        <w:t>在整个</w:t>
      </w:r>
      <w:r>
        <w:rPr>
          <w:lang w:val="zh-CN" w:eastAsia="zh-CN"/>
        </w:rPr>
        <w:t>数字化发展</w:t>
      </w:r>
      <w:r w:rsidRPr="006D76C6">
        <w:rPr>
          <w:lang w:val="zh-CN" w:eastAsia="zh-CN"/>
        </w:rPr>
        <w:t>领域向有特殊需要的国家提供协调、有针对性的援助。</w:t>
      </w:r>
    </w:p>
    <w:p w14:paraId="5CB520A9" w14:textId="77777777" w:rsidR="008A47D0" w:rsidRPr="006D76C6" w:rsidRDefault="008A47D0" w:rsidP="00E01D6D">
      <w:pPr>
        <w:ind w:firstLineChars="200" w:firstLine="480"/>
        <w:rPr>
          <w:rFonts w:ascii="Calibri" w:eastAsia="Calibri" w:hAnsi="Calibri" w:cs="Calibri"/>
          <w:lang w:eastAsia="zh-CN"/>
        </w:rPr>
      </w:pPr>
      <w:r w:rsidRPr="005C3A05">
        <w:rPr>
          <w:rFonts w:hint="eastAsia"/>
          <w:lang w:eastAsia="zh-CN"/>
        </w:rPr>
        <w:t>国际电联的参与重点已从扩大电信基础设施和基本</w:t>
      </w:r>
      <w:r>
        <w:rPr>
          <w:rFonts w:hint="eastAsia"/>
          <w:lang w:eastAsia="zh-CN"/>
        </w:rPr>
        <w:t>连接</w:t>
      </w:r>
      <w:r w:rsidRPr="005C3A05">
        <w:rPr>
          <w:rFonts w:hint="eastAsia"/>
          <w:lang w:eastAsia="zh-CN"/>
        </w:rPr>
        <w:t>，</w:t>
      </w:r>
      <w:r w:rsidRPr="006D76C6">
        <w:rPr>
          <w:lang w:val="zh-CN" w:eastAsia="zh-CN"/>
        </w:rPr>
        <w:t>逐渐</w:t>
      </w:r>
      <w:r>
        <w:rPr>
          <w:rFonts w:hint="eastAsia"/>
          <w:lang w:val="zh-CN" w:eastAsia="zh-CN"/>
        </w:rPr>
        <w:t>转向</w:t>
      </w:r>
      <w:r w:rsidRPr="005C3A05">
        <w:rPr>
          <w:rFonts w:hint="eastAsia"/>
          <w:lang w:eastAsia="zh-CN"/>
        </w:rPr>
        <w:t>构建全面的数字生态系统</w:t>
      </w:r>
      <w:r>
        <w:rPr>
          <w:rFonts w:hint="eastAsia"/>
          <w:lang w:eastAsia="zh-CN"/>
        </w:rPr>
        <w:t>方法</w:t>
      </w:r>
      <w:r w:rsidRPr="005C3A05">
        <w:rPr>
          <w:rFonts w:hint="eastAsia"/>
          <w:lang w:eastAsia="zh-CN"/>
        </w:rPr>
        <w:t>。</w:t>
      </w:r>
      <w:r w:rsidRPr="005C3A05">
        <w:rPr>
          <w:rFonts w:ascii="Calibri" w:eastAsia="Calibri" w:hAnsi="Calibri" w:cs="Calibri" w:hint="eastAsia"/>
          <w:lang w:eastAsia="zh-CN"/>
        </w:rPr>
        <w:t>2023</w:t>
      </w:r>
      <w:r w:rsidRPr="005C3A05">
        <w:rPr>
          <w:rFonts w:hint="eastAsia"/>
          <w:lang w:eastAsia="zh-CN"/>
        </w:rPr>
        <w:t>年至</w:t>
      </w:r>
      <w:r w:rsidRPr="005C3A05">
        <w:rPr>
          <w:rFonts w:ascii="Calibri" w:eastAsia="Calibri" w:hAnsi="Calibri" w:cs="Calibri" w:hint="eastAsia"/>
          <w:lang w:eastAsia="zh-CN"/>
        </w:rPr>
        <w:t>2025</w:t>
      </w:r>
      <w:r w:rsidRPr="005C3A05">
        <w:rPr>
          <w:rFonts w:hint="eastAsia"/>
          <w:lang w:eastAsia="zh-CN"/>
        </w:rPr>
        <w:t>年期间，</w:t>
      </w:r>
      <w:r w:rsidRPr="006D76C6">
        <w:rPr>
          <w:lang w:val="zh-CN" w:eastAsia="zh-CN"/>
        </w:rPr>
        <w:t>干预措施越</w:t>
      </w:r>
      <w:r w:rsidRPr="005C3A05">
        <w:rPr>
          <w:rFonts w:hint="eastAsia"/>
          <w:lang w:eastAsia="zh-CN"/>
        </w:rPr>
        <w:t>来越多地涵盖数字政务、网络安全</w:t>
      </w:r>
      <w:r>
        <w:rPr>
          <w:rFonts w:hint="eastAsia"/>
          <w:lang w:eastAsia="zh-CN"/>
        </w:rPr>
        <w:t>复原力</w:t>
      </w:r>
      <w:r w:rsidRPr="005C3A05">
        <w:rPr>
          <w:rFonts w:hint="eastAsia"/>
          <w:lang w:eastAsia="zh-CN"/>
        </w:rPr>
        <w:t>、宽带</w:t>
      </w:r>
      <w:r>
        <w:rPr>
          <w:rFonts w:hint="eastAsia"/>
          <w:lang w:eastAsia="zh-CN"/>
        </w:rPr>
        <w:t>对照</w:t>
      </w:r>
      <w:r w:rsidRPr="005C3A05">
        <w:rPr>
          <w:rFonts w:hint="eastAsia"/>
          <w:lang w:eastAsia="zh-CN"/>
        </w:rPr>
        <w:t>、频谱管理、数字技能培训、包容性</w:t>
      </w:r>
      <w:r w:rsidRPr="005C3A05">
        <w:rPr>
          <w:rFonts w:ascii="Calibri" w:eastAsia="Calibri" w:hAnsi="Calibri" w:cs="Calibri" w:hint="eastAsia"/>
          <w:lang w:eastAsia="zh-CN"/>
        </w:rPr>
        <w:t>ICT</w:t>
      </w:r>
      <w:r w:rsidRPr="005C3A05">
        <w:rPr>
          <w:rFonts w:hint="eastAsia"/>
          <w:lang w:eastAsia="zh-CN"/>
        </w:rPr>
        <w:t>政策、应急通信以及创新生态系统。这一转</w:t>
      </w:r>
      <w:r w:rsidRPr="005C3A05">
        <w:rPr>
          <w:rFonts w:hint="eastAsia"/>
          <w:lang w:eastAsia="zh-CN"/>
        </w:rPr>
        <w:lastRenderedPageBreak/>
        <w:t>变反映出各方已认识到，实现</w:t>
      </w:r>
      <w:r w:rsidRPr="006D76C6">
        <w:rPr>
          <w:lang w:val="zh-CN" w:eastAsia="zh-CN"/>
        </w:rPr>
        <w:t>普遍</w:t>
      </w:r>
      <w:r>
        <w:rPr>
          <w:rFonts w:hint="eastAsia"/>
          <w:lang w:val="zh-CN" w:eastAsia="zh-CN"/>
        </w:rPr>
        <w:t>、</w:t>
      </w:r>
      <w:r w:rsidRPr="006D76C6">
        <w:rPr>
          <w:lang w:val="zh-CN" w:eastAsia="zh-CN"/>
        </w:rPr>
        <w:t>有意义</w:t>
      </w:r>
      <w:r w:rsidRPr="005C3A05">
        <w:rPr>
          <w:rFonts w:hint="eastAsia"/>
          <w:lang w:eastAsia="zh-CN"/>
        </w:rPr>
        <w:t>的</w:t>
      </w:r>
      <w:r>
        <w:rPr>
          <w:rFonts w:hint="eastAsia"/>
          <w:lang w:eastAsia="zh-CN"/>
        </w:rPr>
        <w:t>连接</w:t>
      </w:r>
      <w:r w:rsidRPr="005C3A05">
        <w:rPr>
          <w:rFonts w:hint="eastAsia"/>
          <w:lang w:eastAsia="zh-CN"/>
        </w:rPr>
        <w:t>不仅需要基础设施，还需要监管就绪、</w:t>
      </w:r>
      <w:r>
        <w:rPr>
          <w:rFonts w:hint="eastAsia"/>
          <w:lang w:eastAsia="zh-CN"/>
        </w:rPr>
        <w:t>机构</w:t>
      </w:r>
      <w:r w:rsidRPr="005C3A05">
        <w:rPr>
          <w:rFonts w:hint="eastAsia"/>
          <w:lang w:eastAsia="zh-CN"/>
        </w:rPr>
        <w:t>能力、</w:t>
      </w:r>
      <w:r w:rsidRPr="00852DFF">
        <w:rPr>
          <w:lang w:eastAsia="zh-CN"/>
        </w:rPr>
        <w:t>价格可承受性</w:t>
      </w:r>
      <w:r w:rsidRPr="005C3A05">
        <w:rPr>
          <w:rFonts w:hint="eastAsia"/>
          <w:lang w:eastAsia="zh-CN"/>
        </w:rPr>
        <w:t>、安全保障以及人力资本开发。</w:t>
      </w:r>
    </w:p>
    <w:p w14:paraId="2BB2E89F" w14:textId="16DE9778" w:rsidR="008A47D0" w:rsidRPr="006D76C6" w:rsidRDefault="008A47D0" w:rsidP="00E01D6D">
      <w:pPr>
        <w:ind w:firstLineChars="200" w:firstLine="480"/>
        <w:rPr>
          <w:rFonts w:ascii="Calibri" w:eastAsia="Calibri" w:hAnsi="Calibri" w:cs="Calibri"/>
          <w:lang w:eastAsia="zh-CN"/>
        </w:rPr>
      </w:pPr>
      <w:r w:rsidRPr="00DC5B6A">
        <w:rPr>
          <w:rFonts w:hint="eastAsia"/>
          <w:lang w:eastAsia="zh-CN"/>
        </w:rPr>
        <w:t>国际电联的工作在战略上已进一步</w:t>
      </w:r>
      <w:r>
        <w:rPr>
          <w:rFonts w:hint="eastAsia"/>
          <w:lang w:eastAsia="zh-CN"/>
        </w:rPr>
        <w:t>与</w:t>
      </w:r>
      <w:r w:rsidRPr="00DC5B6A">
        <w:rPr>
          <w:rFonts w:hint="eastAsia"/>
          <w:lang w:eastAsia="zh-CN"/>
        </w:rPr>
        <w:t>全球发展框架对接。通过积极参与</w:t>
      </w:r>
      <w:r w:rsidRPr="005C3A05">
        <w:rPr>
          <w:lang w:eastAsia="zh-CN"/>
        </w:rPr>
        <w:t>第五</w:t>
      </w:r>
      <w:r>
        <w:rPr>
          <w:rFonts w:hint="eastAsia"/>
          <w:lang w:eastAsia="zh-CN"/>
        </w:rPr>
        <w:t>次</w:t>
      </w:r>
      <w:r w:rsidRPr="005C3A05">
        <w:rPr>
          <w:lang w:eastAsia="zh-CN"/>
        </w:rPr>
        <w:t>联合国最不发达国家</w:t>
      </w:r>
      <w:r>
        <w:rPr>
          <w:rFonts w:hint="eastAsia"/>
          <w:lang w:eastAsia="zh-CN"/>
        </w:rPr>
        <w:t>问题</w:t>
      </w:r>
      <w:r w:rsidRPr="005C3A05">
        <w:rPr>
          <w:lang w:eastAsia="zh-CN"/>
        </w:rPr>
        <w:t>会议</w:t>
      </w:r>
      <w:r w:rsidRPr="006D76C6">
        <w:rPr>
          <w:lang w:val="zh-CN" w:eastAsia="zh-CN"/>
        </w:rPr>
        <w:t>（</w:t>
      </w:r>
      <w:r w:rsidR="00E91E27">
        <w:rPr>
          <w:rFonts w:hint="eastAsia"/>
          <w:lang w:val="zh-CN" w:eastAsia="zh-CN"/>
        </w:rPr>
        <w:t>LDC5</w:t>
      </w:r>
      <w:r w:rsidRPr="006D76C6">
        <w:rPr>
          <w:lang w:val="zh-CN" w:eastAsia="zh-CN"/>
        </w:rPr>
        <w:t>）、第四次小岛屿发展中国家</w:t>
      </w:r>
      <w:r>
        <w:rPr>
          <w:rFonts w:hint="eastAsia"/>
          <w:lang w:val="zh-CN" w:eastAsia="zh-CN"/>
        </w:rPr>
        <w:t>问题</w:t>
      </w:r>
      <w:r w:rsidRPr="006D76C6">
        <w:rPr>
          <w:lang w:val="zh-CN" w:eastAsia="zh-CN"/>
        </w:rPr>
        <w:t>国际会议（</w:t>
      </w:r>
      <w:r w:rsidR="00E91E27">
        <w:rPr>
          <w:rFonts w:hint="eastAsia"/>
          <w:lang w:val="zh-CN" w:eastAsia="zh-CN"/>
        </w:rPr>
        <w:t>SIDS4</w:t>
      </w:r>
      <w:r w:rsidRPr="006D76C6">
        <w:rPr>
          <w:lang w:val="zh-CN" w:eastAsia="zh-CN"/>
        </w:rPr>
        <w:t>）和第三</w:t>
      </w:r>
      <w:r>
        <w:rPr>
          <w:rFonts w:hint="eastAsia"/>
          <w:lang w:val="zh-CN" w:eastAsia="zh-CN"/>
        </w:rPr>
        <w:t>次</w:t>
      </w:r>
      <w:r w:rsidRPr="006D76C6">
        <w:rPr>
          <w:lang w:val="zh-CN" w:eastAsia="zh-CN"/>
        </w:rPr>
        <w:t>联合国内陆发展中国家问题会议（</w:t>
      </w:r>
      <w:r w:rsidR="00E91E27">
        <w:rPr>
          <w:rFonts w:hint="eastAsia"/>
          <w:lang w:val="zh-CN" w:eastAsia="zh-CN"/>
        </w:rPr>
        <w:t>LLDC3</w:t>
      </w:r>
      <w:r w:rsidRPr="006D76C6">
        <w:rPr>
          <w:lang w:val="zh-CN" w:eastAsia="zh-CN"/>
        </w:rPr>
        <w:t>），</w:t>
      </w:r>
      <w:r w:rsidRPr="00DC5B6A">
        <w:rPr>
          <w:rFonts w:hint="eastAsia"/>
          <w:lang w:eastAsia="zh-CN"/>
        </w:rPr>
        <w:t>国际电联已将数字</w:t>
      </w:r>
      <w:r>
        <w:rPr>
          <w:rFonts w:hint="eastAsia"/>
          <w:lang w:eastAsia="zh-CN"/>
        </w:rPr>
        <w:t>化</w:t>
      </w:r>
      <w:r w:rsidRPr="00DC5B6A">
        <w:rPr>
          <w:rFonts w:hint="eastAsia"/>
          <w:lang w:eastAsia="zh-CN"/>
        </w:rPr>
        <w:t>转型</w:t>
      </w:r>
      <w:r w:rsidRPr="006D76C6">
        <w:rPr>
          <w:lang w:val="zh-CN" w:eastAsia="zh-CN"/>
        </w:rPr>
        <w:t>和普遍</w:t>
      </w:r>
      <w:r>
        <w:rPr>
          <w:rFonts w:hint="eastAsia"/>
          <w:lang w:val="zh-CN" w:eastAsia="zh-CN"/>
        </w:rPr>
        <w:t>、</w:t>
      </w:r>
      <w:r w:rsidRPr="006D76C6">
        <w:rPr>
          <w:lang w:val="zh-CN" w:eastAsia="zh-CN"/>
        </w:rPr>
        <w:t>有意义的</w:t>
      </w:r>
      <w:r>
        <w:rPr>
          <w:rFonts w:hint="eastAsia"/>
          <w:lang w:val="zh-CN" w:eastAsia="zh-CN"/>
        </w:rPr>
        <w:t>连接</w:t>
      </w:r>
      <w:r>
        <w:rPr>
          <w:rFonts w:hint="eastAsia"/>
          <w:lang w:eastAsia="zh-CN"/>
        </w:rPr>
        <w:t>确定</w:t>
      </w:r>
      <w:r w:rsidRPr="00DC5B6A">
        <w:rPr>
          <w:rFonts w:hint="eastAsia"/>
          <w:lang w:eastAsia="zh-CN"/>
        </w:rPr>
        <w:t>为实现结构转型、增强</w:t>
      </w:r>
      <w:r>
        <w:rPr>
          <w:rFonts w:hint="eastAsia"/>
          <w:lang w:eastAsia="zh-CN"/>
        </w:rPr>
        <w:t>复原力</w:t>
      </w:r>
      <w:r w:rsidRPr="00DC5B6A">
        <w:rPr>
          <w:rFonts w:hint="eastAsia"/>
          <w:lang w:eastAsia="zh-CN"/>
        </w:rPr>
        <w:t>和可持续发展的核心</w:t>
      </w:r>
      <w:r>
        <w:rPr>
          <w:rFonts w:hint="eastAsia"/>
          <w:lang w:eastAsia="zh-CN"/>
        </w:rPr>
        <w:t>推动</w:t>
      </w:r>
      <w:r w:rsidRPr="00DC5B6A">
        <w:rPr>
          <w:rFonts w:hint="eastAsia"/>
          <w:lang w:eastAsia="zh-CN"/>
        </w:rPr>
        <w:t>因素。</w:t>
      </w:r>
    </w:p>
    <w:p w14:paraId="0992E93E" w14:textId="114347D8" w:rsidR="008A47D0" w:rsidRPr="006D76C6" w:rsidRDefault="008A47D0" w:rsidP="00E01D6D">
      <w:pPr>
        <w:ind w:firstLineChars="200" w:firstLine="480"/>
        <w:rPr>
          <w:rFonts w:ascii="Calibri" w:eastAsia="Calibri" w:hAnsi="Calibri" w:cs="Calibri"/>
          <w:lang w:eastAsia="zh-CN"/>
        </w:rPr>
      </w:pPr>
      <w:r w:rsidRPr="00671172">
        <w:rPr>
          <w:rFonts w:hint="eastAsia"/>
          <w:lang w:eastAsia="zh-CN"/>
        </w:rPr>
        <w:t>在</w:t>
      </w:r>
      <w:r>
        <w:rPr>
          <w:rFonts w:hint="eastAsia"/>
          <w:lang w:eastAsia="zh-CN"/>
        </w:rPr>
        <w:t>运作</w:t>
      </w:r>
      <w:r w:rsidRPr="00671172">
        <w:rPr>
          <w:rFonts w:hint="eastAsia"/>
          <w:lang w:eastAsia="zh-CN"/>
        </w:rPr>
        <w:t>层面，</w:t>
      </w:r>
      <w:r w:rsidRPr="00671172">
        <w:rPr>
          <w:rFonts w:ascii="Calibri" w:eastAsia="Calibri" w:hAnsi="Calibri" w:cs="Calibri"/>
          <w:lang w:eastAsia="zh-CN"/>
        </w:rPr>
        <w:t>BDT</w:t>
      </w:r>
      <w:r w:rsidRPr="00671172">
        <w:rPr>
          <w:rFonts w:hint="eastAsia"/>
          <w:lang w:eastAsia="zh-CN"/>
        </w:rPr>
        <w:t>自</w:t>
      </w:r>
      <w:r w:rsidRPr="00671172">
        <w:rPr>
          <w:rFonts w:ascii="Calibri" w:eastAsia="Calibri" w:hAnsi="Calibri" w:cs="Calibri"/>
          <w:lang w:eastAsia="zh-CN"/>
        </w:rPr>
        <w:t>2023</w:t>
      </w:r>
      <w:r w:rsidRPr="00671172">
        <w:rPr>
          <w:rFonts w:hint="eastAsia"/>
          <w:lang w:eastAsia="zh-CN"/>
        </w:rPr>
        <w:t>年起，通过国家级项目、区域性</w:t>
      </w:r>
      <w:r>
        <w:rPr>
          <w:rFonts w:hint="eastAsia"/>
          <w:lang w:eastAsia="zh-CN"/>
        </w:rPr>
        <w:t>举措</w:t>
      </w:r>
      <w:r w:rsidRPr="00671172">
        <w:rPr>
          <w:rFonts w:hint="eastAsia"/>
          <w:lang w:eastAsia="zh-CN"/>
        </w:rPr>
        <w:t>以及国际电联学院、</w:t>
      </w:r>
      <w:r w:rsidRPr="006D76C6">
        <w:rPr>
          <w:lang w:val="zh-CN" w:eastAsia="zh-CN"/>
        </w:rPr>
        <w:t>数字化转型中心</w:t>
      </w:r>
      <w:r w:rsidRPr="00671172">
        <w:rPr>
          <w:rFonts w:hint="eastAsia"/>
          <w:lang w:eastAsia="zh-CN"/>
        </w:rPr>
        <w:t>和专项网络安全</w:t>
      </w:r>
      <w:r>
        <w:rPr>
          <w:rFonts w:hint="eastAsia"/>
          <w:lang w:eastAsia="zh-CN"/>
        </w:rPr>
        <w:t>项目</w:t>
      </w:r>
      <w:r w:rsidRPr="00671172">
        <w:rPr>
          <w:rFonts w:hint="eastAsia"/>
          <w:lang w:eastAsia="zh-CN"/>
        </w:rPr>
        <w:t>等能力</w:t>
      </w:r>
      <w:r>
        <w:rPr>
          <w:rFonts w:hint="eastAsia"/>
          <w:lang w:eastAsia="zh-CN"/>
        </w:rPr>
        <w:t>建设</w:t>
      </w:r>
      <w:r w:rsidRPr="00671172">
        <w:rPr>
          <w:rFonts w:hint="eastAsia"/>
          <w:lang w:eastAsia="zh-CN"/>
        </w:rPr>
        <w:t>平台，</w:t>
      </w:r>
      <w:r>
        <w:rPr>
          <w:rFonts w:hint="eastAsia"/>
          <w:lang w:eastAsia="zh-CN"/>
        </w:rPr>
        <w:t>显著增加了</w:t>
      </w:r>
      <w:r w:rsidRPr="00671172">
        <w:rPr>
          <w:rFonts w:hint="eastAsia"/>
          <w:lang w:eastAsia="zh-CN"/>
        </w:rPr>
        <w:t>支持力度。通过</w:t>
      </w:r>
      <w:r w:rsidRPr="00DC5B6A">
        <w:rPr>
          <w:lang w:eastAsia="zh-CN"/>
        </w:rPr>
        <w:t>伙伴关系促进互联互通</w:t>
      </w:r>
      <w:r w:rsidR="00171461">
        <w:rPr>
          <w:rFonts w:hint="eastAsia"/>
          <w:lang w:eastAsia="zh-CN"/>
        </w:rPr>
        <w:t>（</w:t>
      </w:r>
      <w:r w:rsidR="00171461">
        <w:rPr>
          <w:rFonts w:hint="eastAsia"/>
          <w:lang w:eastAsia="zh-CN"/>
        </w:rPr>
        <w:t>P2C</w:t>
      </w:r>
      <w:r w:rsidR="00171461">
        <w:rPr>
          <w:rFonts w:hint="eastAsia"/>
          <w:lang w:eastAsia="zh-CN"/>
        </w:rPr>
        <w:t>）数字</w:t>
      </w:r>
      <w:r w:rsidRPr="006D76C6">
        <w:rPr>
          <w:lang w:val="zh-CN" w:eastAsia="zh-CN"/>
        </w:rPr>
        <w:t>联盟</w:t>
      </w:r>
      <w:r>
        <w:rPr>
          <w:rFonts w:hint="eastAsia"/>
          <w:lang w:val="zh-CN" w:eastAsia="zh-CN"/>
        </w:rPr>
        <w:t>强化</w:t>
      </w:r>
      <w:r w:rsidRPr="006D76C6">
        <w:rPr>
          <w:lang w:val="zh-CN" w:eastAsia="zh-CN"/>
        </w:rPr>
        <w:t>了资源筹措</w:t>
      </w:r>
      <w:r w:rsidRPr="00671172">
        <w:rPr>
          <w:rFonts w:hint="eastAsia"/>
          <w:lang w:eastAsia="zh-CN"/>
        </w:rPr>
        <w:t>工作，为</w:t>
      </w:r>
      <w:r w:rsidRPr="00671172">
        <w:rPr>
          <w:rFonts w:ascii="Calibri" w:eastAsia="Calibri" w:hAnsi="Calibri" w:cs="Calibri"/>
          <w:lang w:eastAsia="zh-CN"/>
        </w:rPr>
        <w:t>LDC</w:t>
      </w:r>
      <w:r w:rsidRPr="00671172">
        <w:rPr>
          <w:rFonts w:hint="eastAsia"/>
          <w:lang w:eastAsia="zh-CN"/>
        </w:rPr>
        <w:t>、</w:t>
      </w:r>
      <w:r w:rsidRPr="00671172">
        <w:rPr>
          <w:rFonts w:ascii="Calibri" w:eastAsia="Calibri" w:hAnsi="Calibri" w:cs="Calibri"/>
          <w:lang w:eastAsia="zh-CN"/>
        </w:rPr>
        <w:t>LLDC</w:t>
      </w:r>
      <w:r w:rsidRPr="00671172">
        <w:rPr>
          <w:rFonts w:hint="eastAsia"/>
          <w:lang w:eastAsia="zh-CN"/>
        </w:rPr>
        <w:t>和</w:t>
      </w:r>
      <w:r w:rsidRPr="00671172">
        <w:rPr>
          <w:rFonts w:ascii="Calibri" w:eastAsia="Calibri" w:hAnsi="Calibri" w:cs="Calibri"/>
          <w:lang w:eastAsia="zh-CN"/>
        </w:rPr>
        <w:t>SIDS</w:t>
      </w:r>
      <w:r w:rsidRPr="00671172">
        <w:rPr>
          <w:rFonts w:hint="eastAsia"/>
          <w:lang w:eastAsia="zh-CN"/>
        </w:rPr>
        <w:t>争取到了大量</w:t>
      </w:r>
      <w:r w:rsidRPr="00C669E9">
        <w:rPr>
          <w:rFonts w:hint="eastAsia"/>
          <w:lang w:eastAsia="zh-CN"/>
        </w:rPr>
        <w:t>资金类认捐</w:t>
      </w:r>
      <w:r w:rsidRPr="00671172">
        <w:rPr>
          <w:rFonts w:hint="eastAsia"/>
          <w:lang w:eastAsia="zh-CN"/>
        </w:rPr>
        <w:t>。</w:t>
      </w:r>
    </w:p>
    <w:p w14:paraId="5BAAA626" w14:textId="1CABDCE9" w:rsidR="008A47D0" w:rsidRPr="006D76C6" w:rsidRDefault="004D0AF2" w:rsidP="00E01D6D">
      <w:pPr>
        <w:pStyle w:val="Heading1"/>
        <w:rPr>
          <w:rFonts w:eastAsiaTheme="minorEastAsia" w:cs="Calibri"/>
          <w:lang w:eastAsia="zh-CN"/>
        </w:rPr>
      </w:pPr>
      <w:r>
        <w:rPr>
          <w:rFonts w:eastAsiaTheme="minorEastAsia" w:hint="eastAsia"/>
          <w:lang w:val="zh-CN" w:eastAsia="zh-CN"/>
        </w:rPr>
        <w:t>3</w:t>
      </w:r>
      <w:r>
        <w:rPr>
          <w:rFonts w:eastAsiaTheme="minorEastAsia"/>
          <w:lang w:val="zh-CN" w:eastAsia="zh-CN"/>
        </w:rPr>
        <w:tab/>
      </w:r>
      <w:r w:rsidR="008A47D0" w:rsidRPr="006D76C6">
        <w:rPr>
          <w:lang w:val="zh-CN" w:eastAsia="zh-CN"/>
        </w:rPr>
        <w:t>与</w:t>
      </w:r>
      <w:r w:rsidR="008A47D0" w:rsidRPr="006D76C6">
        <w:rPr>
          <w:lang w:val="zh-CN" w:eastAsia="zh-CN"/>
        </w:rPr>
        <w:t>LDC</w:t>
      </w:r>
      <w:r w:rsidR="008A47D0" w:rsidRPr="006D76C6">
        <w:rPr>
          <w:lang w:val="zh-CN" w:eastAsia="zh-CN"/>
        </w:rPr>
        <w:t>、</w:t>
      </w:r>
      <w:r w:rsidR="008A47D0" w:rsidRPr="006D76C6">
        <w:rPr>
          <w:lang w:val="zh-CN" w:eastAsia="zh-CN"/>
        </w:rPr>
        <w:t>LLDC</w:t>
      </w:r>
      <w:r w:rsidR="008A47D0" w:rsidRPr="006D76C6">
        <w:rPr>
          <w:lang w:val="zh-CN" w:eastAsia="zh-CN"/>
        </w:rPr>
        <w:t>和</w:t>
      </w:r>
      <w:r w:rsidR="008A47D0" w:rsidRPr="006D76C6">
        <w:rPr>
          <w:lang w:val="zh-CN" w:eastAsia="zh-CN"/>
        </w:rPr>
        <w:t>SIDS</w:t>
      </w:r>
      <w:r w:rsidR="008A47D0" w:rsidRPr="006D76C6">
        <w:rPr>
          <w:lang w:val="zh-CN" w:eastAsia="zh-CN"/>
        </w:rPr>
        <w:t>相关的新的和经修订的决议</w:t>
      </w:r>
    </w:p>
    <w:p w14:paraId="3CB4F78A" w14:textId="77777777" w:rsidR="008A47D0" w:rsidRPr="006D76C6" w:rsidRDefault="008A47D0" w:rsidP="00E01D6D">
      <w:pPr>
        <w:ind w:firstLineChars="200" w:firstLine="480"/>
        <w:rPr>
          <w:rFonts w:eastAsia="Calibri" w:cstheme="minorBidi"/>
          <w:lang w:eastAsia="zh-CN"/>
        </w:rPr>
      </w:pPr>
      <w:r w:rsidRPr="006D76C6">
        <w:rPr>
          <w:lang w:val="zh-CN" w:eastAsia="zh-CN"/>
        </w:rPr>
        <w:t>WTDC-25</w:t>
      </w:r>
      <w:r w:rsidRPr="006D76C6">
        <w:rPr>
          <w:lang w:val="zh-CN" w:eastAsia="zh-CN"/>
        </w:rPr>
        <w:t>上通过的几项新</w:t>
      </w:r>
      <w:r>
        <w:rPr>
          <w:rFonts w:hint="eastAsia"/>
          <w:lang w:val="zh-CN" w:eastAsia="zh-CN"/>
        </w:rPr>
        <w:t>的</w:t>
      </w:r>
      <w:r w:rsidRPr="006D76C6">
        <w:rPr>
          <w:lang w:val="zh-CN" w:eastAsia="zh-CN"/>
        </w:rPr>
        <w:t>和</w:t>
      </w:r>
      <w:r>
        <w:rPr>
          <w:rFonts w:hint="eastAsia"/>
          <w:lang w:val="zh-CN" w:eastAsia="zh-CN"/>
        </w:rPr>
        <w:t>经</w:t>
      </w:r>
      <w:r w:rsidRPr="006D76C6">
        <w:rPr>
          <w:lang w:val="zh-CN" w:eastAsia="zh-CN"/>
        </w:rPr>
        <w:t>修订</w:t>
      </w:r>
      <w:r>
        <w:rPr>
          <w:rFonts w:hint="eastAsia"/>
          <w:lang w:val="zh-CN" w:eastAsia="zh-CN"/>
        </w:rPr>
        <w:t>的</w:t>
      </w:r>
      <w:r w:rsidRPr="006D76C6">
        <w:rPr>
          <w:lang w:val="zh-CN" w:eastAsia="zh-CN"/>
        </w:rPr>
        <w:t>决议特别责成</w:t>
      </w:r>
      <w:r>
        <w:rPr>
          <w:rFonts w:hint="eastAsia"/>
          <w:lang w:val="zh-CN" w:eastAsia="zh-CN"/>
        </w:rPr>
        <w:t>BDT</w:t>
      </w:r>
      <w:r w:rsidRPr="006D76C6">
        <w:rPr>
          <w:lang w:val="zh-CN" w:eastAsia="zh-CN"/>
        </w:rPr>
        <w:t>并请成员国优先考虑这些</w:t>
      </w:r>
      <w:r>
        <w:rPr>
          <w:rFonts w:hint="eastAsia"/>
          <w:lang w:val="zh-CN" w:eastAsia="zh-CN"/>
        </w:rPr>
        <w:t>脆弱</w:t>
      </w:r>
      <w:r w:rsidRPr="006D76C6">
        <w:rPr>
          <w:lang w:val="zh-CN" w:eastAsia="zh-CN"/>
        </w:rPr>
        <w:t>国家，强调采取特别行动和措施，以应对</w:t>
      </w:r>
      <w:r>
        <w:rPr>
          <w:rFonts w:hint="eastAsia"/>
          <w:lang w:val="zh-CN" w:eastAsia="zh-CN"/>
        </w:rPr>
        <w:t>其</w:t>
      </w:r>
      <w:r w:rsidRPr="006D76C6">
        <w:rPr>
          <w:lang w:val="zh-CN" w:eastAsia="zh-CN"/>
        </w:rPr>
        <w:t>在</w:t>
      </w:r>
      <w:r>
        <w:rPr>
          <w:rFonts w:hint="eastAsia"/>
          <w:lang w:eastAsia="zh-CN"/>
        </w:rPr>
        <w:t>实现</w:t>
      </w:r>
      <w:r w:rsidRPr="00AF7489">
        <w:rPr>
          <w:lang w:eastAsia="zh-CN"/>
        </w:rPr>
        <w:t>普遍、有意义</w:t>
      </w:r>
      <w:r>
        <w:rPr>
          <w:rFonts w:hint="eastAsia"/>
          <w:lang w:eastAsia="zh-CN"/>
        </w:rPr>
        <w:t>且</w:t>
      </w:r>
      <w:r w:rsidRPr="00AF7489">
        <w:rPr>
          <w:lang w:eastAsia="zh-CN"/>
        </w:rPr>
        <w:t>价格可承受的连接</w:t>
      </w:r>
      <w:r w:rsidRPr="006D76C6">
        <w:rPr>
          <w:lang w:val="zh-CN" w:eastAsia="zh-CN"/>
        </w:rPr>
        <w:t>方面</w:t>
      </w:r>
      <w:r>
        <w:rPr>
          <w:rFonts w:hint="eastAsia"/>
          <w:lang w:val="zh-CN" w:eastAsia="zh-CN"/>
        </w:rPr>
        <w:t>面临</w:t>
      </w:r>
      <w:r w:rsidRPr="006D76C6">
        <w:rPr>
          <w:lang w:val="zh-CN" w:eastAsia="zh-CN"/>
        </w:rPr>
        <w:t>的独特挑战。虽然大多数决议都与</w:t>
      </w:r>
      <w:r>
        <w:rPr>
          <w:rFonts w:hint="eastAsia"/>
          <w:lang w:val="zh-CN" w:eastAsia="zh-CN"/>
        </w:rPr>
        <w:t>BDT</w:t>
      </w:r>
      <w:r w:rsidRPr="006D76C6">
        <w:rPr>
          <w:lang w:val="zh-CN" w:eastAsia="zh-CN"/>
        </w:rPr>
        <w:t>的广泛发展</w:t>
      </w:r>
      <w:r>
        <w:rPr>
          <w:rFonts w:hint="eastAsia"/>
          <w:lang w:val="zh-CN" w:eastAsia="zh-CN"/>
        </w:rPr>
        <w:t>职责</w:t>
      </w:r>
      <w:r w:rsidRPr="006D76C6">
        <w:rPr>
          <w:lang w:val="zh-CN" w:eastAsia="zh-CN"/>
        </w:rPr>
        <w:t>相一致，但《巴库行动计划》明确</w:t>
      </w:r>
      <w:r w:rsidRPr="00AF7489">
        <w:rPr>
          <w:rFonts w:ascii="SimSun" w:hAnsi="SimSun" w:cs="SimSun" w:hint="eastAsia"/>
          <w:lang w:eastAsia="zh-CN"/>
        </w:rPr>
        <w:t>要求</w:t>
      </w:r>
      <w:r w:rsidRPr="00AF7489">
        <w:rPr>
          <w:rFonts w:ascii="SimSun" w:hAnsi="SimSun"/>
          <w:lang w:val="zh-CN" w:eastAsia="zh-CN"/>
        </w:rPr>
        <w:t>“特别关注”世</w:t>
      </w:r>
      <w:r w:rsidRPr="006D76C6">
        <w:rPr>
          <w:lang w:val="zh-CN" w:eastAsia="zh-CN"/>
        </w:rPr>
        <w:t>界上最脆弱的地区，特别是</w:t>
      </w:r>
      <w:r w:rsidRPr="00AF7489">
        <w:rPr>
          <w:rFonts w:hint="eastAsia"/>
          <w:lang w:val="zh-CN" w:eastAsia="zh-CN"/>
        </w:rPr>
        <w:t>LDC</w:t>
      </w:r>
      <w:r w:rsidRPr="00AF7489">
        <w:rPr>
          <w:rFonts w:hint="eastAsia"/>
          <w:lang w:val="zh-CN" w:eastAsia="zh-CN"/>
        </w:rPr>
        <w:t>、</w:t>
      </w:r>
      <w:r w:rsidRPr="00AF7489">
        <w:rPr>
          <w:rFonts w:hint="eastAsia"/>
          <w:lang w:val="zh-CN" w:eastAsia="zh-CN"/>
        </w:rPr>
        <w:t>LLDC</w:t>
      </w:r>
      <w:r w:rsidRPr="00AF7489">
        <w:rPr>
          <w:rFonts w:hint="eastAsia"/>
          <w:lang w:val="zh-CN" w:eastAsia="zh-CN"/>
        </w:rPr>
        <w:t>和</w:t>
      </w:r>
      <w:r w:rsidRPr="00AF7489">
        <w:rPr>
          <w:rFonts w:hint="eastAsia"/>
          <w:lang w:val="zh-CN" w:eastAsia="zh-CN"/>
        </w:rPr>
        <w:t>SIDS</w:t>
      </w:r>
      <w:r w:rsidRPr="006D76C6">
        <w:rPr>
          <w:lang w:val="zh-CN" w:eastAsia="zh-CN"/>
        </w:rPr>
        <w:t>。</w:t>
      </w:r>
    </w:p>
    <w:p w14:paraId="05894D04" w14:textId="77777777" w:rsidR="008A47D0" w:rsidRDefault="008A47D0" w:rsidP="00E01D6D">
      <w:pPr>
        <w:ind w:firstLineChars="200" w:firstLine="480"/>
        <w:rPr>
          <w:lang w:val="zh-CN" w:eastAsia="zh-CN"/>
        </w:rPr>
      </w:pPr>
      <w:r w:rsidRPr="006D76C6">
        <w:rPr>
          <w:lang w:val="zh-CN" w:eastAsia="zh-CN"/>
        </w:rPr>
        <w:t>第</w:t>
      </w:r>
      <w:r w:rsidRPr="006D76C6">
        <w:rPr>
          <w:lang w:val="zh-CN" w:eastAsia="zh-CN"/>
        </w:rPr>
        <w:t>16</w:t>
      </w:r>
      <w:r w:rsidRPr="006D76C6">
        <w:rPr>
          <w:lang w:val="zh-CN" w:eastAsia="zh-CN"/>
        </w:rPr>
        <w:t>号决议（</w:t>
      </w:r>
      <w:r w:rsidRPr="006D76C6">
        <w:rPr>
          <w:lang w:val="zh-CN" w:eastAsia="zh-CN"/>
        </w:rPr>
        <w:t>2025</w:t>
      </w:r>
      <w:r w:rsidRPr="006D76C6">
        <w:rPr>
          <w:lang w:val="zh-CN" w:eastAsia="zh-CN"/>
        </w:rPr>
        <w:t>年，巴库，修订版）重申</w:t>
      </w:r>
      <w:r w:rsidRPr="006D76C6">
        <w:rPr>
          <w:lang w:val="zh-CN" w:eastAsia="zh-CN"/>
        </w:rPr>
        <w:t>ITU-D</w:t>
      </w:r>
      <w:r w:rsidRPr="006D76C6">
        <w:rPr>
          <w:lang w:val="zh-CN" w:eastAsia="zh-CN"/>
        </w:rPr>
        <w:t>致力于</w:t>
      </w:r>
      <w:r>
        <w:rPr>
          <w:rFonts w:hint="eastAsia"/>
          <w:lang w:val="zh-CN" w:eastAsia="zh-CN"/>
        </w:rPr>
        <w:t>针对</w:t>
      </w:r>
      <w:r w:rsidRPr="00AF7489">
        <w:rPr>
          <w:rFonts w:hint="eastAsia"/>
          <w:lang w:val="zh-CN" w:eastAsia="zh-CN"/>
        </w:rPr>
        <w:t>LDC</w:t>
      </w:r>
      <w:r w:rsidRPr="00AF7489">
        <w:rPr>
          <w:rFonts w:hint="eastAsia"/>
          <w:lang w:val="zh-CN" w:eastAsia="zh-CN"/>
        </w:rPr>
        <w:t>、</w:t>
      </w:r>
      <w:r w:rsidRPr="00AF7489">
        <w:rPr>
          <w:rFonts w:hint="eastAsia"/>
          <w:lang w:val="zh-CN" w:eastAsia="zh-CN"/>
        </w:rPr>
        <w:t>LLDC</w:t>
      </w:r>
      <w:r>
        <w:rPr>
          <w:rFonts w:hint="eastAsia"/>
          <w:lang w:val="zh-CN" w:eastAsia="zh-CN"/>
        </w:rPr>
        <w:t>、</w:t>
      </w:r>
      <w:r w:rsidRPr="00AF7489">
        <w:rPr>
          <w:rFonts w:hint="eastAsia"/>
          <w:lang w:val="zh-CN" w:eastAsia="zh-CN"/>
        </w:rPr>
        <w:t>SIDS</w:t>
      </w:r>
      <w:r w:rsidRPr="006D76C6">
        <w:rPr>
          <w:lang w:val="zh-CN" w:eastAsia="zh-CN"/>
        </w:rPr>
        <w:t>和经济转型国家采取特别行动和措施，以加快其数字化转型并解决结构性</w:t>
      </w:r>
      <w:r>
        <w:rPr>
          <w:rFonts w:hint="eastAsia"/>
          <w:lang w:val="zh-CN" w:eastAsia="zh-CN"/>
        </w:rPr>
        <w:t>的</w:t>
      </w:r>
      <w:r w:rsidRPr="006D76C6">
        <w:rPr>
          <w:lang w:val="zh-CN" w:eastAsia="zh-CN"/>
        </w:rPr>
        <w:t>连通</w:t>
      </w:r>
      <w:r>
        <w:rPr>
          <w:rFonts w:hint="eastAsia"/>
          <w:lang w:val="zh-CN" w:eastAsia="zh-CN"/>
        </w:rPr>
        <w:t>性</w:t>
      </w:r>
      <w:r w:rsidRPr="006D76C6">
        <w:rPr>
          <w:lang w:val="zh-CN" w:eastAsia="zh-CN"/>
        </w:rPr>
        <w:t>差距。经修订的决议更加</w:t>
      </w:r>
      <w:r>
        <w:rPr>
          <w:rFonts w:hint="eastAsia"/>
          <w:lang w:val="zh-CN" w:eastAsia="zh-CN"/>
        </w:rPr>
        <w:t>重视</w:t>
      </w:r>
      <w:r w:rsidRPr="006D76C6">
        <w:rPr>
          <w:lang w:val="zh-CN" w:eastAsia="zh-CN"/>
        </w:rPr>
        <w:t>加强国家能力</w:t>
      </w:r>
      <w:r>
        <w:rPr>
          <w:rFonts w:hint="eastAsia"/>
          <w:lang w:val="zh-CN" w:eastAsia="zh-CN"/>
        </w:rPr>
        <w:t>、强化</w:t>
      </w:r>
      <w:r w:rsidRPr="006D76C6">
        <w:rPr>
          <w:lang w:val="zh-CN" w:eastAsia="zh-CN"/>
        </w:rPr>
        <w:t>资源筹措和伙伴关系，并</w:t>
      </w:r>
      <w:r>
        <w:rPr>
          <w:rFonts w:hint="eastAsia"/>
          <w:lang w:val="zh-CN" w:eastAsia="zh-CN"/>
        </w:rPr>
        <w:t>完善</w:t>
      </w:r>
      <w:r w:rsidRPr="006D76C6">
        <w:rPr>
          <w:lang w:val="zh-CN" w:eastAsia="zh-CN"/>
        </w:rPr>
        <w:t>国际电</w:t>
      </w:r>
      <w:proofErr w:type="gramStart"/>
      <w:r w:rsidRPr="006D76C6">
        <w:rPr>
          <w:lang w:val="zh-CN" w:eastAsia="zh-CN"/>
        </w:rPr>
        <w:t>联各项</w:t>
      </w:r>
      <w:proofErr w:type="gramEnd"/>
      <w:r w:rsidRPr="006D76C6">
        <w:rPr>
          <w:lang w:val="zh-CN" w:eastAsia="zh-CN"/>
        </w:rPr>
        <w:t>目和举措之间的协调，以确保向这些国家集团</w:t>
      </w:r>
      <w:r w:rsidRPr="00E278A0">
        <w:rPr>
          <w:rFonts w:ascii="SimSun" w:hAnsi="SimSun" w:cs="SimSun" w:hint="eastAsia"/>
          <w:lang w:eastAsia="zh-CN"/>
        </w:rPr>
        <w:t>提供</w:t>
      </w:r>
      <w:r w:rsidRPr="006D76C6">
        <w:rPr>
          <w:lang w:val="zh-CN" w:eastAsia="zh-CN"/>
        </w:rPr>
        <w:t>更有效、更有针对性</w:t>
      </w:r>
      <w:r>
        <w:rPr>
          <w:rFonts w:hint="eastAsia"/>
          <w:lang w:val="zh-CN" w:eastAsia="zh-CN"/>
        </w:rPr>
        <w:t>的</w:t>
      </w:r>
      <w:r w:rsidRPr="006D76C6">
        <w:rPr>
          <w:lang w:val="zh-CN" w:eastAsia="zh-CN"/>
        </w:rPr>
        <w:t>援助</w:t>
      </w:r>
      <w:r>
        <w:rPr>
          <w:rFonts w:hint="eastAsia"/>
          <w:lang w:val="zh-CN" w:eastAsia="zh-CN"/>
        </w:rPr>
        <w:t>。</w:t>
      </w:r>
    </w:p>
    <w:p w14:paraId="7F5C4ACC" w14:textId="77777777" w:rsidR="008A47D0" w:rsidRPr="006D76C6" w:rsidRDefault="008A47D0" w:rsidP="00E01D6D">
      <w:pPr>
        <w:ind w:firstLineChars="200" w:firstLine="480"/>
        <w:rPr>
          <w:rFonts w:eastAsia="Calibri" w:cstheme="minorBidi"/>
          <w:lang w:eastAsia="zh-CN"/>
        </w:rPr>
      </w:pPr>
      <w:r w:rsidRPr="006D76C6">
        <w:rPr>
          <w:lang w:val="zh-CN" w:eastAsia="zh-CN"/>
        </w:rPr>
        <w:t>此外，</w:t>
      </w:r>
      <w:r w:rsidRPr="006D76C6">
        <w:rPr>
          <w:lang w:val="zh-CN" w:eastAsia="zh-CN"/>
        </w:rPr>
        <w:t>WTDC-25</w:t>
      </w:r>
      <w:r w:rsidRPr="006D76C6">
        <w:rPr>
          <w:lang w:val="zh-CN" w:eastAsia="zh-CN"/>
        </w:rPr>
        <w:t>还批准了两项新决议，即</w:t>
      </w:r>
      <w:r w:rsidRPr="00E278A0">
        <w:rPr>
          <w:b/>
          <w:bCs/>
          <w:lang w:val="zh-CN" w:eastAsia="zh-CN"/>
        </w:rPr>
        <w:t>第</w:t>
      </w:r>
      <w:r w:rsidRPr="00E278A0">
        <w:rPr>
          <w:b/>
          <w:bCs/>
          <w:lang w:val="zh-CN" w:eastAsia="zh-CN"/>
        </w:rPr>
        <w:t>94</w:t>
      </w:r>
      <w:r w:rsidRPr="00E278A0">
        <w:rPr>
          <w:b/>
          <w:bCs/>
          <w:lang w:val="zh-CN" w:eastAsia="zh-CN"/>
        </w:rPr>
        <w:t>号决议（</w:t>
      </w:r>
      <w:r w:rsidRPr="00E278A0">
        <w:rPr>
          <w:b/>
          <w:bCs/>
          <w:lang w:val="zh-CN" w:eastAsia="zh-CN"/>
        </w:rPr>
        <w:t>2025</w:t>
      </w:r>
      <w:r w:rsidRPr="00E278A0">
        <w:rPr>
          <w:b/>
          <w:bCs/>
          <w:lang w:val="zh-CN" w:eastAsia="zh-CN"/>
        </w:rPr>
        <w:t>年，巴库）</w:t>
      </w:r>
      <w:r w:rsidRPr="006D76C6">
        <w:rPr>
          <w:lang w:val="zh-CN" w:eastAsia="zh-CN"/>
        </w:rPr>
        <w:t>：</w:t>
      </w:r>
      <w:r w:rsidRPr="00E278A0">
        <w:rPr>
          <w:lang w:eastAsia="zh-CN"/>
        </w:rPr>
        <w:t>根据《拉加托伊宣言》支持太平洋岛国的数字化转型</w:t>
      </w:r>
      <w:r w:rsidRPr="006D76C6">
        <w:rPr>
          <w:lang w:val="zh-CN" w:eastAsia="zh-CN"/>
        </w:rPr>
        <w:t>，以及</w:t>
      </w:r>
      <w:r w:rsidRPr="00E278A0">
        <w:rPr>
          <w:b/>
          <w:bCs/>
          <w:lang w:val="zh-CN" w:eastAsia="zh-CN"/>
        </w:rPr>
        <w:t>第</w:t>
      </w:r>
      <w:r w:rsidRPr="00E278A0">
        <w:rPr>
          <w:b/>
          <w:bCs/>
          <w:lang w:val="zh-CN" w:eastAsia="zh-CN"/>
        </w:rPr>
        <w:t>93</w:t>
      </w:r>
      <w:r w:rsidRPr="00E278A0">
        <w:rPr>
          <w:b/>
          <w:bCs/>
          <w:lang w:val="zh-CN" w:eastAsia="zh-CN"/>
        </w:rPr>
        <w:t>号决议（</w:t>
      </w:r>
      <w:r w:rsidRPr="00E278A0">
        <w:rPr>
          <w:b/>
          <w:bCs/>
          <w:lang w:val="zh-CN" w:eastAsia="zh-CN"/>
        </w:rPr>
        <w:t>2025</w:t>
      </w:r>
      <w:r w:rsidRPr="00E278A0">
        <w:rPr>
          <w:b/>
          <w:bCs/>
          <w:lang w:val="zh-CN" w:eastAsia="zh-CN"/>
        </w:rPr>
        <w:t>年，巴库）</w:t>
      </w:r>
      <w:r w:rsidRPr="006D76C6">
        <w:rPr>
          <w:lang w:val="zh-CN" w:eastAsia="zh-CN"/>
        </w:rPr>
        <w:t>：向苏丹提供援助和支持，以重建受损的电信</w:t>
      </w:r>
      <w:r w:rsidRPr="006D76C6">
        <w:rPr>
          <w:lang w:val="zh-CN" w:eastAsia="zh-CN"/>
        </w:rPr>
        <w:t>/</w:t>
      </w:r>
      <w:r w:rsidRPr="006D76C6">
        <w:rPr>
          <w:lang w:val="zh-CN" w:eastAsia="zh-CN"/>
        </w:rPr>
        <w:t>信息通信技术基础设施并弥合数字鸿沟。</w:t>
      </w:r>
    </w:p>
    <w:p w14:paraId="12AE64BB" w14:textId="77777777" w:rsidR="008A47D0" w:rsidRDefault="008A47D0" w:rsidP="00E01D6D">
      <w:pPr>
        <w:ind w:firstLineChars="200" w:firstLine="480"/>
        <w:rPr>
          <w:lang w:val="zh-CN" w:eastAsia="zh-CN"/>
        </w:rPr>
      </w:pPr>
      <w:r w:rsidRPr="006D76C6">
        <w:rPr>
          <w:lang w:val="zh-CN" w:eastAsia="zh-CN"/>
        </w:rPr>
        <w:t>对</w:t>
      </w:r>
      <w:r w:rsidRPr="00AF7489">
        <w:rPr>
          <w:rFonts w:hint="eastAsia"/>
          <w:lang w:val="zh-CN" w:eastAsia="zh-CN"/>
        </w:rPr>
        <w:t>LDC</w:t>
      </w:r>
      <w:r w:rsidRPr="00AF7489">
        <w:rPr>
          <w:rFonts w:hint="eastAsia"/>
          <w:lang w:val="zh-CN" w:eastAsia="zh-CN"/>
        </w:rPr>
        <w:t>、</w:t>
      </w:r>
      <w:r w:rsidRPr="00AF7489">
        <w:rPr>
          <w:rFonts w:hint="eastAsia"/>
          <w:lang w:val="zh-CN" w:eastAsia="zh-CN"/>
        </w:rPr>
        <w:t>LLDC</w:t>
      </w:r>
      <w:r w:rsidRPr="00AF7489">
        <w:rPr>
          <w:rFonts w:hint="eastAsia"/>
          <w:lang w:val="zh-CN" w:eastAsia="zh-CN"/>
        </w:rPr>
        <w:t>和</w:t>
      </w:r>
      <w:r w:rsidRPr="00AF7489">
        <w:rPr>
          <w:rFonts w:hint="eastAsia"/>
          <w:lang w:val="zh-CN" w:eastAsia="zh-CN"/>
        </w:rPr>
        <w:t>SIDS</w:t>
      </w:r>
      <w:r>
        <w:rPr>
          <w:rFonts w:hint="eastAsia"/>
          <w:lang w:val="zh-CN" w:eastAsia="zh-CN"/>
        </w:rPr>
        <w:t>重新确定的</w:t>
      </w:r>
      <w:r>
        <w:rPr>
          <w:rFonts w:ascii="SimSun" w:hAnsi="SimSun" w:cs="SimSun" w:hint="eastAsia"/>
          <w:bCs/>
          <w:lang w:eastAsia="zh-CN"/>
        </w:rPr>
        <w:t>重点领域</w:t>
      </w:r>
      <w:r w:rsidRPr="0093761C">
        <w:rPr>
          <w:rFonts w:ascii="SimSun" w:hAnsi="SimSun" w:cs="SimSun" w:hint="eastAsia"/>
          <w:bCs/>
          <w:lang w:eastAsia="zh-CN"/>
        </w:rPr>
        <w:t>从</w:t>
      </w:r>
      <w:r w:rsidRPr="006D76C6">
        <w:rPr>
          <w:lang w:val="zh-CN" w:eastAsia="zh-CN"/>
        </w:rPr>
        <w:t>基本连接</w:t>
      </w:r>
      <w:r>
        <w:rPr>
          <w:rFonts w:hint="eastAsia"/>
          <w:lang w:val="zh-CN" w:eastAsia="zh-CN"/>
        </w:rPr>
        <w:t>转向</w:t>
      </w:r>
      <w:r w:rsidRPr="006D76C6">
        <w:rPr>
          <w:lang w:val="zh-CN" w:eastAsia="zh-CN"/>
        </w:rPr>
        <w:t>技术成熟度、循</w:t>
      </w:r>
      <w:proofErr w:type="gramStart"/>
      <w:r w:rsidRPr="006D76C6">
        <w:rPr>
          <w:lang w:val="zh-CN" w:eastAsia="zh-CN"/>
        </w:rPr>
        <w:t>证决策</w:t>
      </w:r>
      <w:proofErr w:type="gramEnd"/>
      <w:r w:rsidRPr="006D76C6">
        <w:rPr>
          <w:lang w:val="zh-CN" w:eastAsia="zh-CN"/>
        </w:rPr>
        <w:t>和有针对性的</w:t>
      </w:r>
      <w:r>
        <w:rPr>
          <w:rFonts w:hint="eastAsia"/>
          <w:lang w:val="zh-CN" w:eastAsia="zh-CN"/>
        </w:rPr>
        <w:t>复原力</w:t>
      </w:r>
      <w:r w:rsidRPr="006D76C6">
        <w:rPr>
          <w:lang w:val="zh-CN" w:eastAsia="zh-CN"/>
        </w:rPr>
        <w:t>。具体如下：</w:t>
      </w:r>
      <w:bookmarkStart w:id="10" w:name="_Hlk221284625"/>
    </w:p>
    <w:bookmarkEnd w:id="10"/>
    <w:p w14:paraId="475B0DB5" w14:textId="555E45EE" w:rsidR="008A47D0" w:rsidRPr="00E01D6D" w:rsidRDefault="004D0AF2" w:rsidP="00E01D6D">
      <w:pPr>
        <w:pStyle w:val="enumlev1"/>
        <w:rPr>
          <w:rFonts w:eastAsia="Calibri" w:cstheme="minorBidi"/>
          <w:b/>
          <w:bCs/>
          <w:lang w:eastAsia="zh-CN"/>
        </w:rPr>
      </w:pPr>
      <w:r w:rsidRPr="00E01D6D">
        <w:rPr>
          <w:rFonts w:eastAsiaTheme="minorEastAsia" w:hint="eastAsia"/>
          <w:b/>
          <w:bCs/>
          <w:lang w:val="zh-CN" w:eastAsia="zh-CN"/>
        </w:rPr>
        <w:t>a</w:t>
      </w:r>
      <w:r w:rsidR="00750D57">
        <w:rPr>
          <w:rFonts w:eastAsiaTheme="minorEastAsia"/>
          <w:b/>
          <w:bCs/>
          <w:lang w:val="en-US" w:eastAsia="zh-CN"/>
        </w:rPr>
        <w:t>)</w:t>
      </w:r>
      <w:r w:rsidRPr="00E01D6D">
        <w:rPr>
          <w:rFonts w:eastAsiaTheme="minorEastAsia"/>
          <w:b/>
          <w:bCs/>
          <w:lang w:val="zh-CN" w:eastAsia="zh-CN"/>
        </w:rPr>
        <w:tab/>
      </w:r>
      <w:r w:rsidR="008A47D0" w:rsidRPr="00E01D6D">
        <w:rPr>
          <w:b/>
          <w:bCs/>
          <w:lang w:val="zh-CN" w:eastAsia="zh-CN"/>
        </w:rPr>
        <w:t>证据驱动的监测和数据</w:t>
      </w:r>
      <w:r w:rsidR="008A47D0" w:rsidRPr="00E01D6D">
        <w:rPr>
          <w:rFonts w:hint="eastAsia"/>
          <w:b/>
          <w:bCs/>
          <w:lang w:val="zh-CN" w:eastAsia="zh-CN"/>
        </w:rPr>
        <w:t>分类</w:t>
      </w:r>
      <w:r w:rsidR="008A47D0" w:rsidRPr="00E01D6D">
        <w:rPr>
          <w:rStyle w:val="FootnoteReference"/>
          <w:rFonts w:eastAsia="Calibri" w:cstheme="minorBidi"/>
          <w:b/>
          <w:bCs/>
          <w:position w:val="0"/>
          <w:sz w:val="24"/>
          <w:szCs w:val="24"/>
          <w:vertAlign w:val="superscript"/>
          <w:lang w:val="zh-CN"/>
        </w:rPr>
        <w:footnoteReference w:id="2"/>
      </w:r>
    </w:p>
    <w:p w14:paraId="0B29C64D" w14:textId="12529852" w:rsidR="008A47D0" w:rsidRPr="006D76C6" w:rsidRDefault="00750D57" w:rsidP="00750D57">
      <w:pPr>
        <w:pStyle w:val="enumlev1"/>
        <w:rPr>
          <w:rFonts w:eastAsia="Calibri" w:cstheme="minorBidi"/>
          <w:lang w:eastAsia="zh-CN"/>
        </w:rPr>
      </w:pPr>
      <w:r>
        <w:rPr>
          <w:lang w:val="en-US" w:eastAsia="zh-CN"/>
        </w:rPr>
        <w:tab/>
      </w:r>
      <w:r w:rsidR="008A47D0" w:rsidRPr="006D76C6">
        <w:rPr>
          <w:lang w:val="zh-CN" w:eastAsia="zh-CN"/>
        </w:rPr>
        <w:t>WTDC-25</w:t>
      </w:r>
      <w:r w:rsidR="008A47D0" w:rsidRPr="006D76C6">
        <w:rPr>
          <w:lang w:val="zh-CN" w:eastAsia="zh-CN"/>
        </w:rPr>
        <w:t>的一个主要转变是</w:t>
      </w:r>
      <w:r w:rsidR="008A47D0">
        <w:rPr>
          <w:rFonts w:hint="eastAsia"/>
          <w:lang w:val="zh-CN" w:eastAsia="zh-CN"/>
        </w:rPr>
        <w:t>要求对</w:t>
      </w:r>
      <w:r w:rsidR="008A47D0" w:rsidRPr="006D76C6">
        <w:rPr>
          <w:lang w:val="zh-CN" w:eastAsia="zh-CN"/>
        </w:rPr>
        <w:t>所有实施数据</w:t>
      </w:r>
      <w:r w:rsidR="008A47D0" w:rsidRPr="00BE067D">
        <w:rPr>
          <w:rFonts w:ascii="SimSun" w:hAnsi="SimSun" w:cs="SimSun" w:hint="eastAsia"/>
          <w:lang w:eastAsia="zh-CN"/>
        </w:rPr>
        <w:t>进行分类</w:t>
      </w:r>
      <w:r w:rsidR="008A47D0" w:rsidRPr="006D76C6">
        <w:rPr>
          <w:lang w:val="zh-CN" w:eastAsia="zh-CN"/>
        </w:rPr>
        <w:t>，包括</w:t>
      </w:r>
      <w:r w:rsidR="008A47D0">
        <w:rPr>
          <w:rFonts w:hint="eastAsia"/>
          <w:lang w:val="zh-CN" w:eastAsia="zh-CN"/>
        </w:rPr>
        <w:t>针对</w:t>
      </w:r>
      <w:r w:rsidR="008A47D0" w:rsidRPr="006D76C6">
        <w:rPr>
          <w:lang w:val="zh-CN" w:eastAsia="zh-CN"/>
        </w:rPr>
        <w:t>LDC</w:t>
      </w:r>
      <w:r w:rsidR="008A47D0" w:rsidRPr="006D76C6">
        <w:rPr>
          <w:lang w:val="zh-CN" w:eastAsia="zh-CN"/>
        </w:rPr>
        <w:t>、</w:t>
      </w:r>
      <w:r w:rsidR="008A47D0" w:rsidRPr="006D76C6">
        <w:rPr>
          <w:lang w:val="zh-CN" w:eastAsia="zh-CN"/>
        </w:rPr>
        <w:t>LLDC</w:t>
      </w:r>
      <w:r w:rsidR="008A47D0" w:rsidRPr="006D76C6">
        <w:rPr>
          <w:lang w:val="zh-CN" w:eastAsia="zh-CN"/>
        </w:rPr>
        <w:t>和</w:t>
      </w:r>
      <w:r w:rsidR="008A47D0" w:rsidRPr="006D76C6">
        <w:rPr>
          <w:lang w:val="zh-CN" w:eastAsia="zh-CN"/>
        </w:rPr>
        <w:t>SIDS</w:t>
      </w:r>
      <w:r w:rsidR="008A47D0" w:rsidRPr="006D76C6">
        <w:rPr>
          <w:lang w:val="zh-CN" w:eastAsia="zh-CN"/>
        </w:rPr>
        <w:t>的数据。</w:t>
      </w:r>
      <w:r w:rsidR="008A47D0" w:rsidRPr="00BE067D">
        <w:rPr>
          <w:rFonts w:ascii="SimSun" w:hAnsi="SimSun" w:cs="SimSun" w:hint="eastAsia"/>
          <w:lang w:eastAsia="zh-CN"/>
        </w:rPr>
        <w:t>这一做法</w:t>
      </w:r>
      <w:r w:rsidR="008A47D0" w:rsidRPr="006D76C6">
        <w:rPr>
          <w:lang w:val="zh-CN" w:eastAsia="zh-CN"/>
        </w:rPr>
        <w:t>旨在揭示全球平均</w:t>
      </w:r>
      <w:r w:rsidR="008A47D0">
        <w:rPr>
          <w:rFonts w:hint="eastAsia"/>
          <w:lang w:val="zh-CN" w:eastAsia="zh-CN"/>
        </w:rPr>
        <w:t>水平</w:t>
      </w:r>
      <w:r w:rsidR="008A47D0" w:rsidRPr="006D76C6">
        <w:rPr>
          <w:lang w:val="zh-CN" w:eastAsia="zh-CN"/>
        </w:rPr>
        <w:t>往往掩盖的</w:t>
      </w:r>
      <w:r w:rsidR="008A47D0" w:rsidRPr="00BE067D">
        <w:rPr>
          <w:rFonts w:ascii="SimSun" w:hAnsi="SimSun" w:cs="SimSun" w:hint="eastAsia"/>
          <w:lang w:eastAsia="zh-CN"/>
        </w:rPr>
        <w:t>差距</w:t>
      </w:r>
      <w:r w:rsidR="008A47D0" w:rsidRPr="006D76C6">
        <w:rPr>
          <w:lang w:val="zh-CN" w:eastAsia="zh-CN"/>
        </w:rPr>
        <w:t>，从而</w:t>
      </w:r>
      <w:r w:rsidR="008A47D0" w:rsidRPr="00BE067D">
        <w:rPr>
          <w:rFonts w:ascii="SimSun" w:hAnsi="SimSun" w:cs="SimSun" w:hint="eastAsia"/>
          <w:lang w:eastAsia="zh-CN"/>
        </w:rPr>
        <w:t>实现更精准的干预。</w:t>
      </w:r>
      <w:r w:rsidR="008A47D0" w:rsidRPr="006D76C6">
        <w:rPr>
          <w:lang w:val="zh-CN" w:eastAsia="zh-CN"/>
        </w:rPr>
        <w:t>此外，目前</w:t>
      </w:r>
      <w:r w:rsidR="008A47D0">
        <w:rPr>
          <w:rFonts w:hint="eastAsia"/>
          <w:lang w:val="zh-CN" w:eastAsia="zh-CN"/>
        </w:rPr>
        <w:t>援助的方面还包括帮助</w:t>
      </w:r>
      <w:r w:rsidR="008A47D0" w:rsidRPr="006D76C6">
        <w:rPr>
          <w:lang w:val="zh-CN" w:eastAsia="zh-CN"/>
        </w:rPr>
        <w:t>这些国家设计</w:t>
      </w:r>
      <w:r w:rsidR="008A47D0">
        <w:rPr>
          <w:rFonts w:hint="eastAsia"/>
          <w:lang w:val="zh-CN" w:eastAsia="zh-CN"/>
        </w:rPr>
        <w:t>相关调查，将</w:t>
      </w:r>
      <w:r w:rsidR="008A47D0" w:rsidRPr="006D76C6">
        <w:rPr>
          <w:lang w:val="zh-CN" w:eastAsia="zh-CN"/>
        </w:rPr>
        <w:t>当地地理</w:t>
      </w:r>
      <w:r w:rsidR="008A47D0">
        <w:rPr>
          <w:rFonts w:hint="eastAsia"/>
          <w:lang w:val="zh-CN" w:eastAsia="zh-CN"/>
        </w:rPr>
        <w:t>条件</w:t>
      </w:r>
      <w:r w:rsidR="008A47D0" w:rsidRPr="006D76C6">
        <w:rPr>
          <w:lang w:val="zh-CN" w:eastAsia="zh-CN"/>
        </w:rPr>
        <w:t>和残疾相关标准</w:t>
      </w:r>
      <w:r w:rsidR="008A47D0">
        <w:rPr>
          <w:rFonts w:hint="eastAsia"/>
          <w:lang w:val="zh-CN" w:eastAsia="zh-CN"/>
        </w:rPr>
        <w:t>纳入</w:t>
      </w:r>
      <w:proofErr w:type="gramStart"/>
      <w:r w:rsidR="008A47D0">
        <w:rPr>
          <w:rFonts w:hint="eastAsia"/>
          <w:lang w:val="zh-CN" w:eastAsia="zh-CN"/>
        </w:rPr>
        <w:t>考量</w:t>
      </w:r>
      <w:proofErr w:type="gramEnd"/>
      <w:r w:rsidR="008A47D0" w:rsidRPr="006D76C6">
        <w:rPr>
          <w:lang w:val="zh-CN" w:eastAsia="zh-CN"/>
        </w:rPr>
        <w:t>。</w:t>
      </w:r>
    </w:p>
    <w:p w14:paraId="5CA940E0" w14:textId="21E89FA8" w:rsidR="008A47D0" w:rsidRPr="00E01D6D" w:rsidRDefault="004D0AF2" w:rsidP="00E01D6D">
      <w:pPr>
        <w:pStyle w:val="enumlev1"/>
        <w:rPr>
          <w:rFonts w:eastAsia="Calibri"/>
          <w:b/>
          <w:bCs/>
          <w:lang w:eastAsia="zh-CN"/>
        </w:rPr>
      </w:pPr>
      <w:r w:rsidRPr="00E01D6D">
        <w:rPr>
          <w:rFonts w:eastAsiaTheme="minorEastAsia" w:hint="eastAsia"/>
          <w:b/>
          <w:bCs/>
          <w:lang w:val="zh-CN" w:eastAsia="zh-CN"/>
        </w:rPr>
        <w:t>b</w:t>
      </w:r>
      <w:r w:rsidR="002C4418">
        <w:rPr>
          <w:rFonts w:eastAsiaTheme="minorEastAsia"/>
          <w:b/>
          <w:bCs/>
          <w:lang w:val="en-US" w:eastAsia="zh-CN"/>
        </w:rPr>
        <w:t>)</w:t>
      </w:r>
      <w:r w:rsidRPr="00E01D6D">
        <w:rPr>
          <w:rFonts w:eastAsiaTheme="minorEastAsia"/>
          <w:b/>
          <w:bCs/>
          <w:lang w:val="zh-CN" w:eastAsia="zh-CN"/>
        </w:rPr>
        <w:tab/>
      </w:r>
      <w:r w:rsidR="008A47D0" w:rsidRPr="00E01D6D">
        <w:rPr>
          <w:b/>
          <w:bCs/>
          <w:lang w:val="zh-CN" w:eastAsia="zh-CN"/>
        </w:rPr>
        <w:t>新兴技术的采用（人工智能和</w:t>
      </w:r>
      <w:r w:rsidR="008A47D0" w:rsidRPr="00E01D6D">
        <w:rPr>
          <w:rFonts w:hint="eastAsia"/>
          <w:b/>
          <w:bCs/>
          <w:lang w:val="zh-CN" w:eastAsia="zh-CN"/>
        </w:rPr>
        <w:t>天基</w:t>
      </w:r>
      <w:r w:rsidR="008A47D0" w:rsidRPr="00E01D6D">
        <w:rPr>
          <w:b/>
          <w:bCs/>
          <w:lang w:val="zh-CN" w:eastAsia="zh-CN"/>
        </w:rPr>
        <w:t>解决方案）</w:t>
      </w:r>
      <w:r w:rsidR="008A47D0" w:rsidRPr="00E01D6D">
        <w:rPr>
          <w:rFonts w:eastAsia="Calibri"/>
          <w:b/>
          <w:bCs/>
          <w:vertAlign w:val="superscript"/>
          <w:lang w:val="zh-CN"/>
        </w:rPr>
        <w:footnoteReference w:id="3"/>
      </w:r>
    </w:p>
    <w:p w14:paraId="642AC776" w14:textId="7F9DF95F" w:rsidR="008A47D0" w:rsidRPr="00750D57" w:rsidRDefault="00750D57" w:rsidP="00750D57">
      <w:pPr>
        <w:pStyle w:val="enumlev1"/>
        <w:rPr>
          <w:lang w:val="en-US" w:eastAsia="zh-CN"/>
        </w:rPr>
      </w:pPr>
      <w:r>
        <w:rPr>
          <w:lang w:val="en-US" w:eastAsia="zh-CN"/>
        </w:rPr>
        <w:tab/>
      </w:r>
      <w:r w:rsidR="008A47D0" w:rsidRPr="00750D57">
        <w:rPr>
          <w:rFonts w:hint="eastAsia"/>
          <w:lang w:val="en-US" w:eastAsia="zh-CN"/>
        </w:rPr>
        <w:t>当前一项新的</w:t>
      </w:r>
      <w:r w:rsidR="008A47D0" w:rsidRPr="00750D57">
        <w:rPr>
          <w:lang w:val="en-US" w:eastAsia="zh-CN"/>
        </w:rPr>
        <w:t>重点在于确保脆弱国家不被最新的技术浪潮抛在后面：</w:t>
      </w:r>
    </w:p>
    <w:p w14:paraId="5832DDE5" w14:textId="29F8732B" w:rsidR="008A47D0" w:rsidRPr="000B0F08" w:rsidRDefault="000A0854" w:rsidP="00E01D6D">
      <w:pPr>
        <w:pStyle w:val="enumlev2"/>
        <w:rPr>
          <w:rFonts w:eastAsia="Calibri" w:cstheme="minorHAnsi"/>
          <w:lang w:val="en-US" w:eastAsia="zh-CN"/>
        </w:rPr>
      </w:pPr>
      <w:r w:rsidRPr="000A0854">
        <w:rPr>
          <w:lang w:val="zh-CN" w:eastAsia="zh-CN"/>
        </w:rPr>
        <w:t>–</w:t>
      </w:r>
      <w:r w:rsidR="00E01D6D">
        <w:rPr>
          <w:lang w:val="zh-CN" w:eastAsia="zh-CN"/>
        </w:rPr>
        <w:tab/>
      </w:r>
      <w:r w:rsidR="008A47D0" w:rsidRPr="006D76C6">
        <w:rPr>
          <w:lang w:val="zh-CN" w:eastAsia="zh-CN"/>
        </w:rPr>
        <w:t>人工智能：发展基础</w:t>
      </w:r>
      <w:r w:rsidR="008A47D0" w:rsidRPr="006D76C6">
        <w:rPr>
          <w:lang w:val="zh-CN" w:eastAsia="zh-CN"/>
        </w:rPr>
        <w:t>ICT</w:t>
      </w:r>
      <w:r w:rsidR="008A47D0" w:rsidRPr="006D76C6">
        <w:rPr>
          <w:lang w:val="zh-CN" w:eastAsia="zh-CN"/>
        </w:rPr>
        <w:t>基础设施，推动人工智能的采用，</w:t>
      </w:r>
      <w:r w:rsidR="008A47D0">
        <w:rPr>
          <w:rFonts w:hint="eastAsia"/>
          <w:lang w:val="zh-CN" w:eastAsia="zh-CN"/>
        </w:rPr>
        <w:t>现已成为</w:t>
      </w:r>
      <w:r w:rsidR="008A47D0" w:rsidRPr="006D76C6">
        <w:rPr>
          <w:lang w:val="zh-CN" w:eastAsia="zh-CN"/>
        </w:rPr>
        <w:t>这些国家集团</w:t>
      </w:r>
      <w:r w:rsidR="008A47D0">
        <w:rPr>
          <w:rFonts w:hint="eastAsia"/>
          <w:lang w:val="zh-CN" w:eastAsia="zh-CN"/>
        </w:rPr>
        <w:t>的一个</w:t>
      </w:r>
      <w:r w:rsidR="008A47D0" w:rsidRPr="006D76C6">
        <w:rPr>
          <w:lang w:val="zh-CN" w:eastAsia="zh-CN"/>
        </w:rPr>
        <w:t>具体</w:t>
      </w:r>
      <w:r w:rsidR="008A47D0">
        <w:rPr>
          <w:rFonts w:hint="eastAsia"/>
          <w:lang w:val="zh-CN" w:eastAsia="zh-CN"/>
        </w:rPr>
        <w:t>工作</w:t>
      </w:r>
      <w:r w:rsidR="008A47D0" w:rsidRPr="006D76C6">
        <w:rPr>
          <w:lang w:val="zh-CN" w:eastAsia="zh-CN"/>
        </w:rPr>
        <w:t>重点。</w:t>
      </w:r>
      <w:r w:rsidR="000B0F08">
        <w:rPr>
          <w:rFonts w:hint="eastAsia"/>
          <w:lang w:val="zh-CN" w:eastAsia="zh-CN"/>
        </w:rPr>
        <w:t>第</w:t>
      </w:r>
      <w:r w:rsidR="000B0F08">
        <w:rPr>
          <w:rFonts w:hint="eastAsia"/>
          <w:lang w:val="zh-CN" w:eastAsia="zh-CN"/>
        </w:rPr>
        <w:t>91</w:t>
      </w:r>
      <w:r w:rsidR="000B0F08">
        <w:rPr>
          <w:rFonts w:hint="eastAsia"/>
          <w:lang w:val="zh-CN" w:eastAsia="zh-CN"/>
        </w:rPr>
        <w:t>号决议（巴库，</w:t>
      </w:r>
      <w:r w:rsidR="000B0F08">
        <w:rPr>
          <w:rFonts w:hint="eastAsia"/>
          <w:lang w:val="zh-CN" w:eastAsia="zh-CN"/>
        </w:rPr>
        <w:t>2025</w:t>
      </w:r>
      <w:r w:rsidR="000B0F08">
        <w:rPr>
          <w:rFonts w:hint="eastAsia"/>
          <w:lang w:val="zh-CN" w:eastAsia="zh-CN"/>
        </w:rPr>
        <w:t>年）做出决议，</w:t>
      </w:r>
      <w:r w:rsidR="000B0F08">
        <w:rPr>
          <w:rFonts w:hint="eastAsia"/>
          <w:lang w:val="zh-CN" w:eastAsia="zh-CN"/>
        </w:rPr>
        <w:t>BDT</w:t>
      </w:r>
      <w:proofErr w:type="gramStart"/>
      <w:r w:rsidR="000B0F08">
        <w:rPr>
          <w:rFonts w:hint="eastAsia"/>
          <w:lang w:val="zh-CN" w:eastAsia="zh-CN"/>
        </w:rPr>
        <w:t>须</w:t>
      </w:r>
      <w:r w:rsidR="000B0F08" w:rsidRPr="000B0F08">
        <w:rPr>
          <w:rFonts w:ascii="Calibri" w:eastAsia="STKaiti" w:hAnsi="Calibri" w:cs="Calibri"/>
          <w:lang w:val="zh-CN" w:eastAsia="zh-CN"/>
        </w:rPr>
        <w:t>开展</w:t>
      </w:r>
      <w:proofErr w:type="gramEnd"/>
      <w:r w:rsidR="000B0F08" w:rsidRPr="000B0F08">
        <w:rPr>
          <w:rFonts w:ascii="Calibri" w:eastAsia="STKaiti" w:hAnsi="Calibri" w:cs="Calibri"/>
          <w:lang w:val="zh-CN" w:eastAsia="zh-CN"/>
        </w:rPr>
        <w:t>活动，支持成员国，特别是发展中国家，</w:t>
      </w:r>
      <w:r w:rsidR="000B0F08">
        <w:rPr>
          <w:rFonts w:ascii="Calibri" w:eastAsia="STKaiti" w:hAnsi="Calibri" w:cs="Calibri" w:hint="eastAsia"/>
          <w:lang w:val="zh-CN" w:eastAsia="zh-CN"/>
        </w:rPr>
        <w:t>包括</w:t>
      </w:r>
      <w:r w:rsidR="000B0F08">
        <w:rPr>
          <w:rFonts w:ascii="Calibri" w:eastAsia="STKaiti" w:hAnsi="Calibri" w:cs="Calibri" w:hint="eastAsia"/>
          <w:lang w:val="zh-CN" w:eastAsia="zh-CN"/>
        </w:rPr>
        <w:t>LDC</w:t>
      </w:r>
      <w:r w:rsidR="000B0F08">
        <w:rPr>
          <w:rFonts w:ascii="Calibri" w:eastAsia="STKaiti" w:hAnsi="Calibri" w:cs="Calibri" w:hint="eastAsia"/>
          <w:lang w:val="zh-CN" w:eastAsia="zh-CN"/>
        </w:rPr>
        <w:t>、</w:t>
      </w:r>
      <w:r w:rsidR="000B0F08">
        <w:rPr>
          <w:rFonts w:ascii="Calibri" w:eastAsia="STKaiti" w:hAnsi="Calibri" w:cs="Calibri" w:hint="eastAsia"/>
          <w:lang w:val="zh-CN" w:eastAsia="zh-CN"/>
        </w:rPr>
        <w:t>LLDC</w:t>
      </w:r>
      <w:r w:rsidR="000B0F08">
        <w:rPr>
          <w:rFonts w:ascii="Calibri" w:eastAsia="STKaiti" w:hAnsi="Calibri" w:cs="Calibri" w:hint="eastAsia"/>
          <w:lang w:val="zh-CN" w:eastAsia="zh-CN"/>
        </w:rPr>
        <w:t>和</w:t>
      </w:r>
      <w:r w:rsidR="000B0F08">
        <w:rPr>
          <w:rFonts w:ascii="Calibri" w:eastAsia="STKaiti" w:hAnsi="Calibri" w:cs="Calibri" w:hint="eastAsia"/>
          <w:lang w:val="zh-CN" w:eastAsia="zh-CN"/>
        </w:rPr>
        <w:t>SIDS</w:t>
      </w:r>
      <w:r w:rsidR="000B0F08">
        <w:rPr>
          <w:rFonts w:ascii="Calibri" w:eastAsia="STKaiti" w:hAnsi="Calibri" w:cs="Calibri" w:hint="eastAsia"/>
          <w:lang w:val="zh-CN" w:eastAsia="zh-CN"/>
        </w:rPr>
        <w:t>，</w:t>
      </w:r>
      <w:r w:rsidR="000B0F08" w:rsidRPr="000B0F08">
        <w:rPr>
          <w:rFonts w:ascii="Calibri" w:eastAsia="STKaiti" w:hAnsi="Calibri" w:cs="Calibri"/>
          <w:lang w:val="zh-CN" w:eastAsia="zh-CN"/>
        </w:rPr>
        <w:t>建设基本电信</w:t>
      </w:r>
      <w:r w:rsidR="000B0F08" w:rsidRPr="000B0F08">
        <w:rPr>
          <w:rFonts w:ascii="Calibri" w:eastAsia="STKaiti" w:hAnsi="Calibri" w:cs="Calibri"/>
          <w:lang w:val="zh-CN" w:eastAsia="zh-CN"/>
        </w:rPr>
        <w:t>/ICT</w:t>
      </w:r>
      <w:r w:rsidR="000B0F08" w:rsidRPr="000B0F08">
        <w:rPr>
          <w:rFonts w:ascii="Calibri" w:eastAsia="STKaiti" w:hAnsi="Calibri" w:cs="Calibri"/>
          <w:lang w:val="zh-CN" w:eastAsia="zh-CN"/>
        </w:rPr>
        <w:t>基础设施，以推动</w:t>
      </w:r>
      <w:r w:rsidR="000B0F08" w:rsidRPr="000B0F08">
        <w:rPr>
          <w:rFonts w:ascii="Calibri" w:eastAsia="STKaiti" w:hAnsi="Calibri" w:cs="Calibri"/>
          <w:lang w:val="zh-CN" w:eastAsia="zh-CN"/>
        </w:rPr>
        <w:t>AI</w:t>
      </w:r>
      <w:r w:rsidR="000B0F08" w:rsidRPr="000B0F08">
        <w:rPr>
          <w:rFonts w:ascii="Calibri" w:eastAsia="STKaiti" w:hAnsi="Calibri" w:cs="Calibri"/>
          <w:lang w:val="zh-CN" w:eastAsia="zh-CN"/>
        </w:rPr>
        <w:t>的采用</w:t>
      </w:r>
      <w:r w:rsidR="000B0F08">
        <w:rPr>
          <w:rFonts w:ascii="Calibri" w:eastAsia="STKaiti" w:hAnsi="Calibri" w:cs="Calibri" w:hint="eastAsia"/>
          <w:lang w:val="zh-CN" w:eastAsia="zh-CN"/>
        </w:rPr>
        <w:t>。</w:t>
      </w:r>
    </w:p>
    <w:p w14:paraId="327786D7" w14:textId="2C7F2D09" w:rsidR="008A47D0" w:rsidRPr="006D76C6" w:rsidRDefault="000A0854" w:rsidP="00E01D6D">
      <w:pPr>
        <w:pStyle w:val="enumlev2"/>
        <w:rPr>
          <w:rFonts w:eastAsia="Calibri" w:cstheme="minorHAnsi"/>
          <w:lang w:eastAsia="zh-CN"/>
        </w:rPr>
      </w:pPr>
      <w:r w:rsidRPr="000A0854">
        <w:rPr>
          <w:lang w:val="zh-CN" w:eastAsia="zh-CN"/>
        </w:rPr>
        <w:t>–</w:t>
      </w:r>
      <w:r w:rsidR="00E01D6D">
        <w:rPr>
          <w:lang w:val="zh-CN" w:eastAsia="zh-CN"/>
        </w:rPr>
        <w:tab/>
      </w:r>
      <w:r w:rsidR="008A47D0" w:rsidRPr="006D76C6">
        <w:rPr>
          <w:lang w:val="zh-CN" w:eastAsia="zh-CN"/>
        </w:rPr>
        <w:t>空间通信：</w:t>
      </w:r>
      <w:r w:rsidR="008A47D0" w:rsidRPr="00A16DDC">
        <w:rPr>
          <w:lang w:eastAsia="zh-CN"/>
        </w:rPr>
        <w:t>相关决议</w:t>
      </w:r>
      <w:proofErr w:type="gramStart"/>
      <w:r w:rsidR="008A47D0" w:rsidRPr="006D76C6">
        <w:rPr>
          <w:lang w:val="zh-CN" w:eastAsia="zh-CN"/>
        </w:rPr>
        <w:t>现明确</w:t>
      </w:r>
      <w:proofErr w:type="gramEnd"/>
      <w:r w:rsidR="008A47D0" w:rsidRPr="006D76C6">
        <w:rPr>
          <w:lang w:val="zh-CN" w:eastAsia="zh-CN"/>
        </w:rPr>
        <w:t>责成</w:t>
      </w:r>
      <w:r w:rsidR="008A47D0">
        <w:rPr>
          <w:rFonts w:hint="eastAsia"/>
          <w:lang w:val="zh-CN" w:eastAsia="zh-CN"/>
        </w:rPr>
        <w:t>BDT</w:t>
      </w:r>
      <w:r w:rsidR="008A47D0" w:rsidRPr="006D76C6">
        <w:rPr>
          <w:lang w:val="zh-CN" w:eastAsia="zh-CN"/>
        </w:rPr>
        <w:t>促进对天基通信解决方案的</w:t>
      </w:r>
      <w:r w:rsidR="008A47D0">
        <w:rPr>
          <w:rFonts w:hint="eastAsia"/>
          <w:lang w:val="zh-CN" w:eastAsia="zh-CN"/>
        </w:rPr>
        <w:t>了解</w:t>
      </w:r>
      <w:r w:rsidR="008A47D0" w:rsidRPr="006D76C6">
        <w:rPr>
          <w:lang w:val="zh-CN" w:eastAsia="zh-CN"/>
        </w:rPr>
        <w:t>和推广，</w:t>
      </w:r>
      <w:r w:rsidR="008A47D0" w:rsidRPr="00A16DDC">
        <w:rPr>
          <w:lang w:eastAsia="zh-CN"/>
        </w:rPr>
        <w:t>以扩大</w:t>
      </w:r>
      <w:r w:rsidR="008A47D0">
        <w:rPr>
          <w:rFonts w:hint="eastAsia"/>
          <w:lang w:eastAsia="zh-CN"/>
        </w:rPr>
        <w:t>在</w:t>
      </w:r>
      <w:r w:rsidR="008A47D0" w:rsidRPr="00A16DDC">
        <w:rPr>
          <w:lang w:eastAsia="zh-CN"/>
        </w:rPr>
        <w:t>地面基础设施无法</w:t>
      </w:r>
      <w:r w:rsidR="008A47D0">
        <w:rPr>
          <w:rFonts w:hint="eastAsia"/>
          <w:lang w:eastAsia="zh-CN"/>
        </w:rPr>
        <w:t>涉及</w:t>
      </w:r>
      <w:r w:rsidR="008A47D0" w:rsidRPr="00A16DDC">
        <w:rPr>
          <w:lang w:eastAsia="zh-CN"/>
        </w:rPr>
        <w:t>的偏远地区的</w:t>
      </w:r>
      <w:r w:rsidR="008A47D0">
        <w:rPr>
          <w:rFonts w:hint="eastAsia"/>
          <w:lang w:eastAsia="zh-CN"/>
        </w:rPr>
        <w:t>覆盖</w:t>
      </w:r>
      <w:r w:rsidR="008A47D0" w:rsidRPr="00A16DDC">
        <w:rPr>
          <w:lang w:eastAsia="zh-CN"/>
        </w:rPr>
        <w:t>范围。</w:t>
      </w:r>
    </w:p>
    <w:p w14:paraId="2E7CA81E" w14:textId="7441AC58" w:rsidR="008A47D0" w:rsidRPr="00E01D6D" w:rsidRDefault="004D0AF2" w:rsidP="00E01D6D">
      <w:pPr>
        <w:pStyle w:val="enumlev1"/>
        <w:rPr>
          <w:rFonts w:eastAsia="Calibri" w:cstheme="minorBidi"/>
          <w:b/>
          <w:bCs/>
          <w:lang w:eastAsia="zh-CN"/>
        </w:rPr>
      </w:pPr>
      <w:r w:rsidRPr="00E01D6D">
        <w:rPr>
          <w:rFonts w:eastAsiaTheme="minorEastAsia" w:hint="eastAsia"/>
          <w:b/>
          <w:bCs/>
          <w:lang w:val="zh-CN" w:eastAsia="zh-CN"/>
        </w:rPr>
        <w:t>c</w:t>
      </w:r>
      <w:r w:rsidR="002C4418">
        <w:rPr>
          <w:rFonts w:eastAsiaTheme="minorEastAsia"/>
          <w:b/>
          <w:bCs/>
          <w:lang w:val="en-US" w:eastAsia="zh-CN"/>
        </w:rPr>
        <w:t>)</w:t>
      </w:r>
      <w:r w:rsidRPr="00E01D6D">
        <w:rPr>
          <w:rFonts w:eastAsiaTheme="minorEastAsia"/>
          <w:b/>
          <w:bCs/>
          <w:lang w:val="zh-CN" w:eastAsia="zh-CN"/>
        </w:rPr>
        <w:tab/>
      </w:r>
      <w:r w:rsidR="008A47D0" w:rsidRPr="00E01D6D">
        <w:rPr>
          <w:b/>
          <w:bCs/>
          <w:lang w:val="zh-CN" w:eastAsia="zh-CN"/>
        </w:rPr>
        <w:t>基础设施</w:t>
      </w:r>
      <w:r w:rsidR="008A47D0" w:rsidRPr="00E01D6D">
        <w:rPr>
          <w:rFonts w:hint="eastAsia"/>
          <w:b/>
          <w:bCs/>
          <w:lang w:val="zh-CN" w:eastAsia="zh-CN"/>
        </w:rPr>
        <w:t>复原力</w:t>
      </w:r>
      <w:r w:rsidR="008A47D0" w:rsidRPr="00E01D6D">
        <w:rPr>
          <w:b/>
          <w:bCs/>
          <w:lang w:val="zh-CN" w:eastAsia="zh-CN"/>
        </w:rPr>
        <w:t>和专项灾害支持</w:t>
      </w:r>
      <w:r w:rsidR="008A47D0" w:rsidRPr="00687C52">
        <w:rPr>
          <w:rFonts w:eastAsia="Calibri"/>
          <w:b/>
          <w:bCs/>
          <w:vertAlign w:val="superscript"/>
          <w:lang w:val="zh-CN"/>
        </w:rPr>
        <w:footnoteReference w:id="4"/>
      </w:r>
    </w:p>
    <w:p w14:paraId="7F4A61B5" w14:textId="1BC5C9FA" w:rsidR="008A47D0" w:rsidRPr="007264C7" w:rsidRDefault="007264C7" w:rsidP="007264C7">
      <w:pPr>
        <w:pStyle w:val="enumlev1"/>
        <w:rPr>
          <w:lang w:val="en-US" w:eastAsia="zh-CN"/>
        </w:rPr>
      </w:pPr>
      <w:r>
        <w:rPr>
          <w:lang w:val="en-US" w:eastAsia="zh-CN"/>
        </w:rPr>
        <w:tab/>
      </w:r>
      <w:r w:rsidR="008A47D0" w:rsidRPr="007264C7">
        <w:rPr>
          <w:rFonts w:hint="eastAsia"/>
          <w:lang w:val="en-US" w:eastAsia="zh-CN"/>
        </w:rPr>
        <w:t>重新确定的重点领域</w:t>
      </w:r>
      <w:r w:rsidR="008A47D0" w:rsidRPr="007264C7">
        <w:rPr>
          <w:lang w:val="en-US" w:eastAsia="zh-CN"/>
        </w:rPr>
        <w:t>旨在解决</w:t>
      </w:r>
      <w:r w:rsidR="008A47D0" w:rsidRPr="007264C7">
        <w:rPr>
          <w:rFonts w:hint="eastAsia"/>
          <w:lang w:val="en-US" w:eastAsia="zh-CN"/>
        </w:rPr>
        <w:t>LDC</w:t>
      </w:r>
      <w:r w:rsidR="008A47D0" w:rsidRPr="007264C7">
        <w:rPr>
          <w:rFonts w:hint="eastAsia"/>
          <w:lang w:val="en-US" w:eastAsia="zh-CN"/>
        </w:rPr>
        <w:t>、</w:t>
      </w:r>
      <w:r w:rsidR="008A47D0" w:rsidRPr="007264C7">
        <w:rPr>
          <w:rFonts w:hint="eastAsia"/>
          <w:lang w:val="en-US" w:eastAsia="zh-CN"/>
        </w:rPr>
        <w:t>LLDC</w:t>
      </w:r>
      <w:r w:rsidR="008A47D0" w:rsidRPr="007264C7">
        <w:rPr>
          <w:rFonts w:hint="eastAsia"/>
          <w:lang w:val="en-US" w:eastAsia="zh-CN"/>
        </w:rPr>
        <w:t>和</w:t>
      </w:r>
      <w:r w:rsidR="008A47D0" w:rsidRPr="007264C7">
        <w:rPr>
          <w:rFonts w:hint="eastAsia"/>
          <w:lang w:val="en-US" w:eastAsia="zh-CN"/>
        </w:rPr>
        <w:t>SIDS</w:t>
      </w:r>
      <w:r w:rsidR="008A47D0" w:rsidRPr="007264C7">
        <w:rPr>
          <w:lang w:val="en-US" w:eastAsia="zh-CN"/>
        </w:rPr>
        <w:t>，特别是太平洋国家</w:t>
      </w:r>
      <w:r w:rsidR="008A47D0" w:rsidRPr="007264C7">
        <w:rPr>
          <w:rFonts w:hint="eastAsia"/>
          <w:lang w:val="en-US" w:eastAsia="zh-CN"/>
        </w:rPr>
        <w:t>，</w:t>
      </w:r>
      <w:r w:rsidR="008A47D0" w:rsidRPr="007264C7">
        <w:rPr>
          <w:lang w:val="en-US" w:eastAsia="zh-CN"/>
        </w:rPr>
        <w:t>因地理隔离、规模经济有限、基础设施</w:t>
      </w:r>
      <w:r w:rsidR="008A47D0" w:rsidRPr="007264C7">
        <w:rPr>
          <w:rFonts w:hint="eastAsia"/>
          <w:lang w:val="en-US" w:eastAsia="zh-CN"/>
        </w:rPr>
        <w:t>制约</w:t>
      </w:r>
      <w:r w:rsidR="008A47D0" w:rsidRPr="007264C7">
        <w:rPr>
          <w:lang w:val="en-US" w:eastAsia="zh-CN"/>
        </w:rPr>
        <w:t>和</w:t>
      </w:r>
      <w:r w:rsidR="008A47D0" w:rsidRPr="007264C7">
        <w:rPr>
          <w:rFonts w:hint="eastAsia"/>
          <w:lang w:val="en-US" w:eastAsia="zh-CN"/>
        </w:rPr>
        <w:t>显著</w:t>
      </w:r>
      <w:r w:rsidR="008A47D0" w:rsidRPr="007264C7">
        <w:rPr>
          <w:lang w:val="en-US" w:eastAsia="zh-CN"/>
        </w:rPr>
        <w:t>时区差异而面临的独特脆弱性和挑战。</w:t>
      </w:r>
    </w:p>
    <w:p w14:paraId="639362A6" w14:textId="0A2A2258" w:rsidR="008A47D0" w:rsidRPr="006D76C6" w:rsidRDefault="008A47D0" w:rsidP="008A47D0">
      <w:pPr>
        <w:pStyle w:val="ListParagraph"/>
        <w:ind w:firstLineChars="200" w:firstLine="480"/>
        <w:contextualSpacing w:val="0"/>
        <w:rPr>
          <w:rFonts w:eastAsia="Calibri" w:cstheme="minorBidi"/>
          <w:szCs w:val="24"/>
          <w:lang w:eastAsia="zh-CN"/>
        </w:rPr>
      </w:pPr>
      <w:r w:rsidRPr="006D76C6">
        <w:rPr>
          <w:szCs w:val="24"/>
          <w:lang w:val="zh-CN" w:eastAsia="zh-CN"/>
        </w:rPr>
        <w:t>新的职责范围专门</w:t>
      </w:r>
      <w:r>
        <w:rPr>
          <w:rFonts w:hint="eastAsia"/>
          <w:szCs w:val="24"/>
          <w:lang w:val="zh-CN" w:eastAsia="zh-CN"/>
        </w:rPr>
        <w:t>应对</w:t>
      </w:r>
      <w:r w:rsidRPr="006D76C6">
        <w:rPr>
          <w:szCs w:val="24"/>
          <w:lang w:val="zh-CN" w:eastAsia="zh-CN"/>
        </w:rPr>
        <w:t>太平洋岛国因海平面上升和地理隔离而</w:t>
      </w:r>
      <w:r>
        <w:rPr>
          <w:rFonts w:hint="eastAsia"/>
          <w:szCs w:val="24"/>
          <w:lang w:val="zh-CN" w:eastAsia="zh-CN"/>
        </w:rPr>
        <w:t>面临</w:t>
      </w:r>
      <w:r w:rsidRPr="006D76C6">
        <w:rPr>
          <w:szCs w:val="24"/>
          <w:lang w:val="zh-CN" w:eastAsia="zh-CN"/>
        </w:rPr>
        <w:t>的破坏</w:t>
      </w:r>
      <w:r w:rsidR="000B0F08">
        <w:rPr>
          <w:rFonts w:hint="eastAsia"/>
          <w:szCs w:val="24"/>
          <w:lang w:val="zh-CN" w:eastAsia="zh-CN"/>
        </w:rPr>
        <w:t>。</w:t>
      </w:r>
    </w:p>
    <w:p w14:paraId="283C6AEC" w14:textId="1B4E6A60" w:rsidR="008A47D0" w:rsidRPr="006D76C6" w:rsidRDefault="00BD2ACC" w:rsidP="00E01D6D">
      <w:pPr>
        <w:pStyle w:val="enumlev2"/>
        <w:rPr>
          <w:rFonts w:eastAsia="Calibri" w:cstheme="minorBidi"/>
          <w:lang w:eastAsia="zh-CN"/>
        </w:rPr>
      </w:pPr>
      <w:r w:rsidRPr="00BD2ACC">
        <w:rPr>
          <w:lang w:val="zh-CN" w:eastAsia="zh-CN"/>
        </w:rPr>
        <w:t>–</w:t>
      </w:r>
      <w:r w:rsidR="00E01D6D">
        <w:rPr>
          <w:lang w:val="zh-CN" w:eastAsia="zh-CN"/>
        </w:rPr>
        <w:tab/>
      </w:r>
      <w:r w:rsidR="008A47D0" w:rsidRPr="006D76C6">
        <w:rPr>
          <w:lang w:val="zh-CN" w:eastAsia="zh-CN"/>
        </w:rPr>
        <w:t>强调</w:t>
      </w:r>
      <w:r w:rsidR="008A47D0" w:rsidRPr="00A16DDC">
        <w:rPr>
          <w:lang w:eastAsia="zh-CN"/>
        </w:rPr>
        <w:t>及时部署应急通信设备，包括帮助其他灾害频发或地理上脆弱的国家获得移动应急包</w:t>
      </w:r>
      <w:r w:rsidR="008A47D0">
        <w:rPr>
          <w:rFonts w:hint="eastAsia"/>
          <w:lang w:eastAsia="zh-CN"/>
        </w:rPr>
        <w:t>。</w:t>
      </w:r>
    </w:p>
    <w:p w14:paraId="30DEB9CD" w14:textId="167DB4A4" w:rsidR="008A47D0" w:rsidRPr="00E01D6D" w:rsidRDefault="004D0AF2" w:rsidP="00E01D6D">
      <w:pPr>
        <w:pStyle w:val="enumlev1"/>
        <w:rPr>
          <w:rFonts w:eastAsia="Calibri" w:cstheme="minorBidi"/>
          <w:b/>
          <w:bCs/>
          <w:lang w:eastAsia="zh-CN"/>
        </w:rPr>
      </w:pPr>
      <w:r w:rsidRPr="00E01D6D">
        <w:rPr>
          <w:rFonts w:eastAsiaTheme="minorEastAsia" w:hint="eastAsia"/>
          <w:b/>
          <w:bCs/>
          <w:lang w:val="zh-CN" w:eastAsia="zh-CN"/>
        </w:rPr>
        <w:t>d</w:t>
      </w:r>
      <w:r w:rsidR="002C4418">
        <w:rPr>
          <w:rFonts w:eastAsiaTheme="minorEastAsia"/>
          <w:b/>
          <w:bCs/>
          <w:lang w:val="en-US" w:eastAsia="zh-CN"/>
        </w:rPr>
        <w:t>)</w:t>
      </w:r>
      <w:r w:rsidRPr="00E01D6D">
        <w:rPr>
          <w:rFonts w:eastAsiaTheme="minorEastAsia"/>
          <w:b/>
          <w:bCs/>
          <w:lang w:val="zh-CN" w:eastAsia="zh-CN"/>
        </w:rPr>
        <w:tab/>
      </w:r>
      <w:r w:rsidR="008A47D0" w:rsidRPr="00E01D6D">
        <w:rPr>
          <w:b/>
          <w:bCs/>
          <w:lang w:val="zh-CN" w:eastAsia="zh-CN"/>
        </w:rPr>
        <w:t>降低内陆国家的连接成本</w:t>
      </w:r>
      <w:r w:rsidR="008A47D0" w:rsidRPr="00E01D6D">
        <w:rPr>
          <w:rFonts w:eastAsia="Calibri"/>
          <w:b/>
          <w:bCs/>
          <w:vertAlign w:val="superscript"/>
          <w:lang w:val="zh-CN"/>
        </w:rPr>
        <w:footnoteReference w:id="5"/>
      </w:r>
    </w:p>
    <w:p w14:paraId="6B8AADAF" w14:textId="0DE234B2" w:rsidR="008A47D0" w:rsidRPr="006D76C6" w:rsidRDefault="007264C7" w:rsidP="007264C7">
      <w:pPr>
        <w:pStyle w:val="enumlev1"/>
        <w:rPr>
          <w:rFonts w:eastAsia="Calibri" w:cstheme="minorHAnsi"/>
          <w:szCs w:val="24"/>
          <w:lang w:eastAsia="zh-CN"/>
        </w:rPr>
      </w:pPr>
      <w:r>
        <w:rPr>
          <w:lang w:val="en-US" w:eastAsia="zh-CN"/>
        </w:rPr>
        <w:tab/>
      </w:r>
      <w:r w:rsidR="008A47D0" w:rsidRPr="007264C7">
        <w:rPr>
          <w:lang w:val="en-US" w:eastAsia="zh-CN"/>
        </w:rPr>
        <w:t>对于</w:t>
      </w:r>
      <w:r w:rsidR="008A47D0" w:rsidRPr="007264C7">
        <w:rPr>
          <w:rFonts w:hint="eastAsia"/>
          <w:lang w:val="en-US" w:eastAsia="zh-CN"/>
        </w:rPr>
        <w:t>LLDC</w:t>
      </w:r>
      <w:r w:rsidR="008A47D0" w:rsidRPr="007264C7">
        <w:rPr>
          <w:lang w:val="en-US" w:eastAsia="zh-CN"/>
        </w:rPr>
        <w:t>而言，</w:t>
      </w:r>
      <w:r w:rsidR="008A47D0" w:rsidRPr="007264C7">
        <w:rPr>
          <w:rFonts w:hint="eastAsia"/>
          <w:lang w:val="en-US" w:eastAsia="zh-CN"/>
        </w:rPr>
        <w:t>重点领域已进一步转向</w:t>
      </w:r>
      <w:r w:rsidR="008A47D0" w:rsidRPr="007264C7">
        <w:rPr>
          <w:lang w:val="en-US" w:eastAsia="zh-CN"/>
        </w:rPr>
        <w:t>在拥有海底电缆登陆点的国家建立区域性互联网交换点（</w:t>
      </w:r>
      <w:r w:rsidR="008A47D0" w:rsidRPr="007264C7">
        <w:rPr>
          <w:lang w:val="en-US" w:eastAsia="zh-CN"/>
        </w:rPr>
        <w:t>IXP</w:t>
      </w:r>
      <w:r w:rsidR="008A47D0" w:rsidRPr="007264C7">
        <w:rPr>
          <w:lang w:val="en-US" w:eastAsia="zh-CN"/>
        </w:rPr>
        <w:t>）。此举旨在直接降低内陆国家因缺乏</w:t>
      </w:r>
      <w:r w:rsidR="008A47D0" w:rsidRPr="007264C7">
        <w:rPr>
          <w:rFonts w:hint="eastAsia"/>
          <w:lang w:val="en-US" w:eastAsia="zh-CN"/>
        </w:rPr>
        <w:t>出海口</w:t>
      </w:r>
      <w:r w:rsidR="008A47D0" w:rsidRPr="007264C7">
        <w:rPr>
          <w:lang w:val="en-US" w:eastAsia="zh-CN"/>
        </w:rPr>
        <w:t>而</w:t>
      </w:r>
      <w:r w:rsidR="008A47D0" w:rsidRPr="007264C7">
        <w:rPr>
          <w:rFonts w:hint="eastAsia"/>
          <w:lang w:val="en-US" w:eastAsia="zh-CN"/>
        </w:rPr>
        <w:t>经常</w:t>
      </w:r>
      <w:r w:rsidR="008A47D0" w:rsidRPr="007264C7">
        <w:rPr>
          <w:lang w:val="en-US" w:eastAsia="zh-CN"/>
        </w:rPr>
        <w:t>面临的</w:t>
      </w:r>
      <w:r w:rsidR="008A47D0" w:rsidRPr="007264C7">
        <w:rPr>
          <w:rFonts w:hint="eastAsia"/>
          <w:lang w:val="en-US" w:eastAsia="zh-CN"/>
        </w:rPr>
        <w:t>较高</w:t>
      </w:r>
      <w:r w:rsidR="008A47D0">
        <w:rPr>
          <w:rFonts w:hint="eastAsia"/>
          <w:szCs w:val="24"/>
          <w:lang w:val="zh-CN" w:eastAsia="zh-CN"/>
        </w:rPr>
        <w:t>的</w:t>
      </w:r>
      <w:r w:rsidR="008A47D0" w:rsidRPr="006D76C6">
        <w:rPr>
          <w:szCs w:val="24"/>
          <w:lang w:val="zh-CN" w:eastAsia="zh-CN"/>
        </w:rPr>
        <w:t>国际带宽成本。</w:t>
      </w:r>
    </w:p>
    <w:p w14:paraId="423605F7" w14:textId="6F87B70A" w:rsidR="008A47D0" w:rsidRPr="00E01D6D" w:rsidRDefault="004D0AF2" w:rsidP="00E01D6D">
      <w:pPr>
        <w:pStyle w:val="enumlev1"/>
        <w:rPr>
          <w:rFonts w:eastAsia="Calibri" w:cstheme="minorBidi"/>
          <w:b/>
          <w:bCs/>
          <w:lang w:eastAsia="zh-CN"/>
        </w:rPr>
      </w:pPr>
      <w:r w:rsidRPr="00E01D6D">
        <w:rPr>
          <w:rFonts w:eastAsiaTheme="minorEastAsia" w:hint="eastAsia"/>
          <w:b/>
          <w:bCs/>
          <w:lang w:val="zh-CN" w:eastAsia="zh-CN"/>
        </w:rPr>
        <w:t>e</w:t>
      </w:r>
      <w:r w:rsidR="002C4418">
        <w:rPr>
          <w:rFonts w:eastAsiaTheme="minorEastAsia"/>
          <w:b/>
          <w:bCs/>
          <w:lang w:val="en-US" w:eastAsia="zh-CN"/>
        </w:rPr>
        <w:t>)</w:t>
      </w:r>
      <w:r w:rsidRPr="00E01D6D">
        <w:rPr>
          <w:rFonts w:eastAsiaTheme="minorEastAsia"/>
          <w:b/>
          <w:bCs/>
          <w:lang w:val="zh-CN" w:eastAsia="zh-CN"/>
        </w:rPr>
        <w:tab/>
      </w:r>
      <w:r w:rsidR="008A47D0" w:rsidRPr="00E01D6D">
        <w:rPr>
          <w:b/>
          <w:bCs/>
          <w:lang w:val="zh-CN" w:eastAsia="zh-CN"/>
        </w:rPr>
        <w:t>通过</w:t>
      </w:r>
      <w:r w:rsidR="008A47D0" w:rsidRPr="00E01D6D">
        <w:rPr>
          <w:b/>
          <w:bCs/>
          <w:lang w:val="zh-CN" w:eastAsia="zh-CN"/>
        </w:rPr>
        <w:t>P2C</w:t>
      </w:r>
      <w:r w:rsidR="008A47D0" w:rsidRPr="00E01D6D">
        <w:rPr>
          <w:rFonts w:hint="eastAsia"/>
          <w:b/>
          <w:bCs/>
          <w:lang w:val="zh-CN" w:eastAsia="zh-CN"/>
        </w:rPr>
        <w:t>开展</w:t>
      </w:r>
      <w:r w:rsidR="008A47D0" w:rsidRPr="00E01D6D">
        <w:rPr>
          <w:b/>
          <w:bCs/>
          <w:lang w:val="zh-CN" w:eastAsia="zh-CN"/>
        </w:rPr>
        <w:t>有针对性</w:t>
      </w:r>
      <w:r w:rsidR="008A47D0" w:rsidRPr="00E01D6D">
        <w:rPr>
          <w:rFonts w:hint="eastAsia"/>
          <w:b/>
          <w:bCs/>
          <w:lang w:val="zh-CN" w:eastAsia="zh-CN"/>
        </w:rPr>
        <w:t>的</w:t>
      </w:r>
      <w:r w:rsidR="008A47D0" w:rsidRPr="00E01D6D">
        <w:rPr>
          <w:b/>
          <w:bCs/>
          <w:lang w:val="zh-CN" w:eastAsia="zh-CN"/>
        </w:rPr>
        <w:t>资源筹措</w:t>
      </w:r>
      <w:r w:rsidR="008A47D0" w:rsidRPr="00E01D6D">
        <w:rPr>
          <w:rFonts w:eastAsia="Calibri"/>
          <w:b/>
          <w:bCs/>
          <w:vertAlign w:val="superscript"/>
          <w:lang w:val="zh-CN"/>
        </w:rPr>
        <w:footnoteReference w:id="6"/>
      </w:r>
    </w:p>
    <w:p w14:paraId="2D8FA415" w14:textId="3A0C3EF8" w:rsidR="008A47D0" w:rsidRPr="006D76C6" w:rsidRDefault="007264C7" w:rsidP="007264C7">
      <w:pPr>
        <w:pStyle w:val="enumlev1"/>
        <w:rPr>
          <w:rFonts w:eastAsia="Calibri" w:cstheme="minorHAnsi"/>
          <w:szCs w:val="24"/>
          <w:lang w:eastAsia="zh-CN"/>
        </w:rPr>
      </w:pPr>
      <w:r>
        <w:rPr>
          <w:szCs w:val="24"/>
          <w:lang w:val="en-US" w:eastAsia="zh-CN"/>
        </w:rPr>
        <w:tab/>
      </w:r>
      <w:r w:rsidR="008A47D0" w:rsidRPr="006D76C6">
        <w:rPr>
          <w:szCs w:val="24"/>
          <w:lang w:val="zh-CN" w:eastAsia="zh-CN"/>
        </w:rPr>
        <w:t>WTDC-25</w:t>
      </w:r>
      <w:r w:rsidR="008A47D0" w:rsidRPr="006D76C6">
        <w:rPr>
          <w:szCs w:val="24"/>
          <w:lang w:val="zh-CN" w:eastAsia="zh-CN"/>
        </w:rPr>
        <w:t>强调</w:t>
      </w:r>
      <w:r w:rsidR="008A47D0">
        <w:rPr>
          <w:rFonts w:hint="eastAsia"/>
          <w:szCs w:val="24"/>
          <w:lang w:val="zh-CN" w:eastAsia="zh-CN"/>
        </w:rPr>
        <w:t>将</w:t>
      </w:r>
      <w:r w:rsidR="008A47D0" w:rsidRPr="006D76C6">
        <w:rPr>
          <w:szCs w:val="24"/>
          <w:lang w:val="zh-CN" w:eastAsia="zh-CN"/>
        </w:rPr>
        <w:t>P2C</w:t>
      </w:r>
      <w:r w:rsidR="008A47D0" w:rsidRPr="006D76C6">
        <w:rPr>
          <w:szCs w:val="24"/>
          <w:lang w:val="zh-CN" w:eastAsia="zh-CN"/>
        </w:rPr>
        <w:t>数字联盟作为为</w:t>
      </w:r>
      <w:r w:rsidR="008A47D0" w:rsidRPr="00AF7489">
        <w:rPr>
          <w:rFonts w:hint="eastAsia"/>
          <w:szCs w:val="24"/>
          <w:lang w:val="zh-CN" w:eastAsia="zh-CN"/>
        </w:rPr>
        <w:t>LDC</w:t>
      </w:r>
      <w:r w:rsidR="008A47D0" w:rsidRPr="00AF7489">
        <w:rPr>
          <w:rFonts w:hint="eastAsia"/>
          <w:szCs w:val="24"/>
          <w:lang w:val="zh-CN" w:eastAsia="zh-CN"/>
        </w:rPr>
        <w:t>、</w:t>
      </w:r>
      <w:r w:rsidR="008A47D0" w:rsidRPr="00AF7489">
        <w:rPr>
          <w:rFonts w:hint="eastAsia"/>
          <w:szCs w:val="24"/>
          <w:lang w:val="zh-CN" w:eastAsia="zh-CN"/>
        </w:rPr>
        <w:t>LLDC</w:t>
      </w:r>
      <w:r w:rsidR="008A47D0" w:rsidRPr="00AF7489">
        <w:rPr>
          <w:rFonts w:hint="eastAsia"/>
          <w:szCs w:val="24"/>
          <w:lang w:val="zh-CN" w:eastAsia="zh-CN"/>
        </w:rPr>
        <w:t>和</w:t>
      </w:r>
      <w:r w:rsidR="008A47D0" w:rsidRPr="00AF7489">
        <w:rPr>
          <w:rFonts w:hint="eastAsia"/>
          <w:szCs w:val="24"/>
          <w:lang w:val="zh-CN" w:eastAsia="zh-CN"/>
        </w:rPr>
        <w:t>SIDS</w:t>
      </w:r>
      <w:r w:rsidR="008A47D0" w:rsidRPr="006D76C6">
        <w:rPr>
          <w:szCs w:val="24"/>
          <w:lang w:val="zh-CN" w:eastAsia="zh-CN"/>
        </w:rPr>
        <w:t>筹措资源的机制之一。《巴库行动计划》的</w:t>
      </w:r>
      <w:r w:rsidR="008A47D0">
        <w:rPr>
          <w:rFonts w:hint="eastAsia"/>
          <w:szCs w:val="24"/>
          <w:lang w:val="zh-CN" w:eastAsia="zh-CN"/>
        </w:rPr>
        <w:t>成效</w:t>
      </w:r>
      <w:r w:rsidR="008A47D0" w:rsidRPr="006D76C6">
        <w:rPr>
          <w:szCs w:val="24"/>
          <w:lang w:val="zh-CN" w:eastAsia="zh-CN"/>
        </w:rPr>
        <w:t>将通过跟踪项目资金额和专门针对这些</w:t>
      </w:r>
      <w:r w:rsidR="008A47D0">
        <w:rPr>
          <w:rFonts w:hint="eastAsia"/>
          <w:szCs w:val="24"/>
          <w:lang w:val="zh-CN" w:eastAsia="zh-CN"/>
        </w:rPr>
        <w:t>脆弱类别</w:t>
      </w:r>
      <w:r w:rsidR="008A47D0" w:rsidRPr="006D76C6">
        <w:rPr>
          <w:szCs w:val="24"/>
          <w:lang w:val="zh-CN" w:eastAsia="zh-CN"/>
        </w:rPr>
        <w:t>的支持项目数量</w:t>
      </w:r>
      <w:r w:rsidR="008A47D0">
        <w:rPr>
          <w:rFonts w:hint="eastAsia"/>
          <w:szCs w:val="24"/>
          <w:lang w:val="zh-CN" w:eastAsia="zh-CN"/>
        </w:rPr>
        <w:t>等特定</w:t>
      </w:r>
      <w:r w:rsidR="008A47D0" w:rsidRPr="006D76C6">
        <w:rPr>
          <w:szCs w:val="24"/>
          <w:lang w:val="zh-CN" w:eastAsia="zh-CN"/>
        </w:rPr>
        <w:t>指标来衡量。</w:t>
      </w:r>
    </w:p>
    <w:p w14:paraId="7A967AD0" w14:textId="0ECBCB64" w:rsidR="008A47D0" w:rsidRPr="006D76C6" w:rsidRDefault="004D0AF2" w:rsidP="00E01D6D">
      <w:pPr>
        <w:pStyle w:val="Heading1"/>
        <w:rPr>
          <w:rFonts w:eastAsiaTheme="minorEastAsia" w:cs="Calibri"/>
          <w:lang w:eastAsia="zh-CN"/>
        </w:rPr>
      </w:pPr>
      <w:r>
        <w:rPr>
          <w:rFonts w:eastAsiaTheme="minorEastAsia" w:hint="eastAsia"/>
          <w:szCs w:val="13"/>
          <w:lang w:val="zh-CN" w:eastAsia="zh-CN"/>
        </w:rPr>
        <w:t>4</w:t>
      </w:r>
      <w:r>
        <w:rPr>
          <w:rFonts w:eastAsiaTheme="minorEastAsia"/>
          <w:szCs w:val="13"/>
          <w:lang w:val="zh-CN" w:eastAsia="zh-CN"/>
        </w:rPr>
        <w:tab/>
      </w:r>
      <w:r w:rsidR="008A47D0" w:rsidRPr="006D76C6">
        <w:rPr>
          <w:szCs w:val="13"/>
          <w:lang w:val="zh-CN" w:eastAsia="zh-CN"/>
        </w:rPr>
        <w:t>具体</w:t>
      </w:r>
      <w:r w:rsidR="008A47D0" w:rsidRPr="006D76C6">
        <w:rPr>
          <w:lang w:val="zh-CN" w:eastAsia="zh-CN"/>
        </w:rPr>
        <w:t>涉及</w:t>
      </w:r>
      <w:r w:rsidR="008A47D0" w:rsidRPr="006D76C6">
        <w:rPr>
          <w:lang w:val="zh-CN" w:eastAsia="zh-CN"/>
        </w:rPr>
        <w:t>LDC</w:t>
      </w:r>
      <w:r w:rsidR="008A47D0" w:rsidRPr="006D76C6">
        <w:rPr>
          <w:lang w:val="zh-CN" w:eastAsia="zh-CN"/>
        </w:rPr>
        <w:t>、</w:t>
      </w:r>
      <w:r w:rsidR="008A47D0" w:rsidRPr="006D76C6">
        <w:rPr>
          <w:lang w:val="zh-CN" w:eastAsia="zh-CN"/>
        </w:rPr>
        <w:t>LLDC</w:t>
      </w:r>
      <w:r w:rsidR="008A47D0" w:rsidRPr="006D76C6">
        <w:rPr>
          <w:lang w:val="zh-CN" w:eastAsia="zh-CN"/>
        </w:rPr>
        <w:t>和</w:t>
      </w:r>
      <w:r w:rsidR="008A47D0" w:rsidRPr="006D76C6">
        <w:rPr>
          <w:lang w:val="zh-CN" w:eastAsia="zh-CN"/>
        </w:rPr>
        <w:t>SIDS</w:t>
      </w:r>
      <w:r w:rsidR="008A47D0" w:rsidRPr="006D76C6">
        <w:rPr>
          <w:lang w:val="zh-CN" w:eastAsia="zh-CN"/>
        </w:rPr>
        <w:t>的区域性举措</w:t>
      </w:r>
    </w:p>
    <w:p w14:paraId="79F27ED0" w14:textId="77777777" w:rsidR="008A47D0" w:rsidRPr="006D76C6" w:rsidRDefault="008A47D0" w:rsidP="008A47D0">
      <w:pPr>
        <w:ind w:firstLineChars="200" w:firstLine="480"/>
        <w:rPr>
          <w:rFonts w:eastAsiaTheme="minorEastAsia" w:cs="Calibri"/>
          <w:szCs w:val="24"/>
          <w:lang w:eastAsia="zh-CN"/>
        </w:rPr>
      </w:pPr>
      <w:r w:rsidRPr="006D76C6">
        <w:rPr>
          <w:szCs w:val="24"/>
          <w:lang w:val="zh-CN" w:eastAsia="zh-CN"/>
        </w:rPr>
        <w:t>WTDC-25</w:t>
      </w:r>
      <w:r w:rsidRPr="006D76C6">
        <w:rPr>
          <w:szCs w:val="24"/>
          <w:lang w:val="zh-CN" w:eastAsia="zh-CN"/>
        </w:rPr>
        <w:t>制定的《巴库行动计划》通过</w:t>
      </w:r>
      <w:r>
        <w:rPr>
          <w:rFonts w:hint="eastAsia"/>
          <w:szCs w:val="24"/>
          <w:lang w:val="zh-CN" w:eastAsia="zh-CN"/>
        </w:rPr>
        <w:t>一系列</w:t>
      </w:r>
      <w:r w:rsidRPr="006D76C6">
        <w:rPr>
          <w:szCs w:val="24"/>
          <w:lang w:val="zh-CN" w:eastAsia="zh-CN"/>
        </w:rPr>
        <w:t>有针对性的区域性举措</w:t>
      </w:r>
      <w:r>
        <w:rPr>
          <w:rFonts w:hint="eastAsia"/>
          <w:szCs w:val="24"/>
          <w:lang w:val="zh-CN" w:eastAsia="zh-CN"/>
        </w:rPr>
        <w:t>，重点关注</w:t>
      </w:r>
      <w:r w:rsidRPr="006D76C6">
        <w:rPr>
          <w:szCs w:val="24"/>
          <w:lang w:val="zh-CN" w:eastAsia="zh-CN"/>
        </w:rPr>
        <w:t>世界上最脆弱的地区，包括</w:t>
      </w:r>
      <w:r w:rsidRPr="00AF7489">
        <w:rPr>
          <w:rFonts w:hint="eastAsia"/>
          <w:szCs w:val="24"/>
          <w:lang w:val="zh-CN" w:eastAsia="zh-CN"/>
        </w:rPr>
        <w:t>LDC</w:t>
      </w:r>
      <w:r w:rsidRPr="00AF7489">
        <w:rPr>
          <w:rFonts w:hint="eastAsia"/>
          <w:szCs w:val="24"/>
          <w:lang w:val="zh-CN" w:eastAsia="zh-CN"/>
        </w:rPr>
        <w:t>、</w:t>
      </w:r>
      <w:r w:rsidRPr="00AF7489">
        <w:rPr>
          <w:rFonts w:hint="eastAsia"/>
          <w:szCs w:val="24"/>
          <w:lang w:val="zh-CN" w:eastAsia="zh-CN"/>
        </w:rPr>
        <w:t>LLDC</w:t>
      </w:r>
      <w:r w:rsidRPr="00AF7489">
        <w:rPr>
          <w:rFonts w:hint="eastAsia"/>
          <w:szCs w:val="24"/>
          <w:lang w:val="zh-CN" w:eastAsia="zh-CN"/>
        </w:rPr>
        <w:t>和</w:t>
      </w:r>
      <w:r w:rsidRPr="00AF7489">
        <w:rPr>
          <w:rFonts w:hint="eastAsia"/>
          <w:szCs w:val="24"/>
          <w:lang w:val="zh-CN" w:eastAsia="zh-CN"/>
        </w:rPr>
        <w:t>SIDS</w:t>
      </w:r>
      <w:r w:rsidRPr="006D76C6">
        <w:rPr>
          <w:szCs w:val="24"/>
          <w:lang w:val="zh-CN" w:eastAsia="zh-CN"/>
        </w:rPr>
        <w:t>。这些举措提供了结构化框架</w:t>
      </w:r>
      <w:r>
        <w:rPr>
          <w:rFonts w:hint="eastAsia"/>
          <w:szCs w:val="24"/>
          <w:lang w:val="zh-CN" w:eastAsia="zh-CN"/>
        </w:rPr>
        <w:t>，用于</w:t>
      </w:r>
      <w:r w:rsidRPr="006D76C6">
        <w:rPr>
          <w:szCs w:val="24"/>
          <w:lang w:val="zh-CN" w:eastAsia="zh-CN"/>
        </w:rPr>
        <w:t>在区域层面协调成员国之间的工作、动员</w:t>
      </w:r>
      <w:r w:rsidRPr="006D76C6">
        <w:rPr>
          <w:szCs w:val="24"/>
          <w:lang w:val="zh-CN" w:eastAsia="zh-CN"/>
        </w:rPr>
        <w:t>ITU-D</w:t>
      </w:r>
      <w:r w:rsidRPr="006D76C6">
        <w:rPr>
          <w:szCs w:val="24"/>
          <w:lang w:val="zh-CN" w:eastAsia="zh-CN"/>
        </w:rPr>
        <w:t>部门成员</w:t>
      </w:r>
      <w:r>
        <w:rPr>
          <w:rFonts w:hint="eastAsia"/>
          <w:szCs w:val="24"/>
          <w:lang w:val="zh-CN" w:eastAsia="zh-CN"/>
        </w:rPr>
        <w:t>提供支持、动员</w:t>
      </w:r>
      <w:r>
        <w:rPr>
          <w:rFonts w:hint="eastAsia"/>
          <w:szCs w:val="24"/>
          <w:lang w:val="zh-CN" w:eastAsia="zh-CN"/>
        </w:rPr>
        <w:t>BDT</w:t>
      </w:r>
      <w:r w:rsidRPr="006D76C6">
        <w:rPr>
          <w:szCs w:val="24"/>
          <w:lang w:val="zh-CN" w:eastAsia="zh-CN"/>
        </w:rPr>
        <w:t>提供技术援助、筹措资源</w:t>
      </w:r>
      <w:r>
        <w:rPr>
          <w:rFonts w:hint="eastAsia"/>
          <w:szCs w:val="24"/>
          <w:lang w:val="zh-CN" w:eastAsia="zh-CN"/>
        </w:rPr>
        <w:t>以及</w:t>
      </w:r>
      <w:proofErr w:type="gramStart"/>
      <w:r w:rsidRPr="006D76C6">
        <w:rPr>
          <w:szCs w:val="24"/>
          <w:lang w:val="zh-CN" w:eastAsia="zh-CN"/>
        </w:rPr>
        <w:t>促进伙伴</w:t>
      </w:r>
      <w:proofErr w:type="gramEnd"/>
      <w:r w:rsidRPr="006D76C6">
        <w:rPr>
          <w:szCs w:val="24"/>
          <w:lang w:val="zh-CN" w:eastAsia="zh-CN"/>
        </w:rPr>
        <w:t>关系，以应对各区域</w:t>
      </w:r>
      <w:r>
        <w:rPr>
          <w:rFonts w:hint="eastAsia"/>
          <w:szCs w:val="24"/>
          <w:lang w:val="zh-CN" w:eastAsia="zh-CN"/>
        </w:rPr>
        <w:t>在</w:t>
      </w:r>
      <w:r w:rsidRPr="006D76C6">
        <w:rPr>
          <w:szCs w:val="24"/>
          <w:lang w:val="zh-CN" w:eastAsia="zh-CN"/>
        </w:rPr>
        <w:t>地理、经济和环境</w:t>
      </w:r>
      <w:r w:rsidRPr="00B51968">
        <w:rPr>
          <w:rFonts w:hint="eastAsia"/>
          <w:szCs w:val="24"/>
          <w:lang w:val="zh-CN" w:eastAsia="zh-CN"/>
        </w:rPr>
        <w:t>方面所面临的独特挑战。</w:t>
      </w:r>
    </w:p>
    <w:p w14:paraId="66F7D823" w14:textId="77777777" w:rsidR="008A47D0" w:rsidRPr="006D76C6" w:rsidRDefault="008A47D0" w:rsidP="008A47D0">
      <w:pPr>
        <w:ind w:firstLineChars="200" w:firstLine="480"/>
        <w:rPr>
          <w:rFonts w:eastAsiaTheme="minorEastAsia" w:cs="Calibri"/>
          <w:szCs w:val="24"/>
          <w:lang w:eastAsia="zh-CN"/>
        </w:rPr>
      </w:pPr>
      <w:r w:rsidRPr="006D76C6">
        <w:rPr>
          <w:szCs w:val="24"/>
          <w:lang w:val="zh-CN" w:eastAsia="zh-CN"/>
        </w:rPr>
        <w:t>下表</w:t>
      </w:r>
      <w:r w:rsidRPr="006D76C6">
        <w:rPr>
          <w:szCs w:val="24"/>
          <w:lang w:val="zh-CN" w:eastAsia="zh-CN"/>
        </w:rPr>
        <w:t>1</w:t>
      </w:r>
      <w:r w:rsidRPr="006D76C6">
        <w:rPr>
          <w:szCs w:val="24"/>
          <w:lang w:val="zh-CN" w:eastAsia="zh-CN"/>
        </w:rPr>
        <w:t>说明了《巴库行动计划》</w:t>
      </w:r>
      <w:r>
        <w:rPr>
          <w:rFonts w:hint="eastAsia"/>
          <w:szCs w:val="24"/>
          <w:lang w:val="zh-CN" w:eastAsia="zh-CN"/>
        </w:rPr>
        <w:t>中涉及</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的区域性举措。</w:t>
      </w:r>
    </w:p>
    <w:p w14:paraId="4D2BAA2E" w14:textId="77777777" w:rsidR="008A47D0" w:rsidRPr="007264C7" w:rsidRDefault="008A47D0" w:rsidP="007264C7">
      <w:pPr>
        <w:pStyle w:val="Tabletitle"/>
        <w:spacing w:before="240"/>
        <w:rPr>
          <w:rFonts w:cstheme="minorHAnsi"/>
          <w:sz w:val="24"/>
          <w:szCs w:val="24"/>
        </w:rPr>
      </w:pPr>
      <w:r w:rsidRPr="007264C7">
        <w:rPr>
          <w:sz w:val="24"/>
          <w:szCs w:val="24"/>
          <w:lang w:val="zh-CN"/>
        </w:rPr>
        <w:t>表</w:t>
      </w:r>
      <w:r w:rsidRPr="007264C7">
        <w:rPr>
          <w:sz w:val="24"/>
          <w:szCs w:val="24"/>
          <w:lang w:val="zh-CN"/>
        </w:rPr>
        <w:t>1</w:t>
      </w:r>
      <w:r w:rsidRPr="007264C7">
        <w:rPr>
          <w:sz w:val="24"/>
          <w:szCs w:val="24"/>
          <w:lang w:val="zh-CN"/>
        </w:rPr>
        <w:t>：</w:t>
      </w:r>
      <w:r w:rsidRPr="007264C7">
        <w:rPr>
          <w:sz w:val="24"/>
          <w:szCs w:val="24"/>
          <w:lang w:val="zh-CN"/>
        </w:rPr>
        <w:t>WTDC-25</w:t>
      </w:r>
      <w:proofErr w:type="spellStart"/>
      <w:r w:rsidRPr="007264C7">
        <w:rPr>
          <w:sz w:val="24"/>
          <w:szCs w:val="24"/>
          <w:lang w:val="zh-CN"/>
        </w:rPr>
        <w:t>具体涉及</w:t>
      </w:r>
      <w:proofErr w:type="spellEnd"/>
      <w:r w:rsidRPr="007264C7">
        <w:rPr>
          <w:sz w:val="24"/>
          <w:szCs w:val="24"/>
          <w:lang w:val="zh-CN"/>
        </w:rPr>
        <w:t>LDC</w:t>
      </w:r>
      <w:r w:rsidRPr="007264C7">
        <w:rPr>
          <w:sz w:val="24"/>
          <w:szCs w:val="24"/>
          <w:lang w:val="zh-CN"/>
        </w:rPr>
        <w:t>、</w:t>
      </w:r>
      <w:r w:rsidRPr="007264C7">
        <w:rPr>
          <w:sz w:val="24"/>
          <w:szCs w:val="24"/>
          <w:lang w:val="zh-CN"/>
        </w:rPr>
        <w:t>LLDC</w:t>
      </w:r>
      <w:r w:rsidRPr="007264C7">
        <w:rPr>
          <w:sz w:val="24"/>
          <w:szCs w:val="24"/>
          <w:lang w:val="zh-CN"/>
        </w:rPr>
        <w:t>和</w:t>
      </w:r>
      <w:r w:rsidRPr="007264C7">
        <w:rPr>
          <w:sz w:val="24"/>
          <w:szCs w:val="24"/>
          <w:lang w:val="zh-CN"/>
        </w:rPr>
        <w:t>SIDS</w:t>
      </w:r>
      <w:proofErr w:type="spellStart"/>
      <w:r w:rsidRPr="007264C7">
        <w:rPr>
          <w:sz w:val="24"/>
          <w:szCs w:val="24"/>
          <w:lang w:val="zh-CN"/>
        </w:rPr>
        <w:t>的区域性举措</w:t>
      </w:r>
      <w:proofErr w:type="spellEnd"/>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A0" w:firstRow="1" w:lastRow="0" w:firstColumn="1" w:lastColumn="0" w:noHBand="1" w:noVBand="1"/>
      </w:tblPr>
      <w:tblGrid>
        <w:gridCol w:w="1645"/>
        <w:gridCol w:w="1119"/>
        <w:gridCol w:w="3468"/>
        <w:gridCol w:w="3397"/>
      </w:tblGrid>
      <w:tr w:rsidR="008A47D0" w:rsidRPr="006D76C6" w14:paraId="53FA7278" w14:textId="77777777" w:rsidTr="00A4106B">
        <w:trPr>
          <w:tblHeader/>
        </w:trPr>
        <w:tc>
          <w:tcPr>
            <w:tcW w:w="1645" w:type="dxa"/>
            <w:shd w:val="clear" w:color="auto" w:fill="D9D9D9" w:themeFill="background1" w:themeFillShade="D9"/>
            <w:vAlign w:val="center"/>
          </w:tcPr>
          <w:p w14:paraId="1F2C7D08" w14:textId="77777777" w:rsidR="008A47D0" w:rsidRPr="006D76C6" w:rsidRDefault="008A47D0" w:rsidP="007264C7">
            <w:pPr>
              <w:pStyle w:val="Tablehead"/>
              <w:rPr>
                <w:rFonts w:cstheme="minorHAnsi"/>
              </w:rPr>
            </w:pPr>
            <w:proofErr w:type="spellStart"/>
            <w:r w:rsidRPr="006D76C6">
              <w:rPr>
                <w:lang w:val="zh-CN"/>
              </w:rPr>
              <w:t>国际电联区域</w:t>
            </w:r>
            <w:proofErr w:type="spellEnd"/>
          </w:p>
        </w:tc>
        <w:tc>
          <w:tcPr>
            <w:tcW w:w="1119" w:type="dxa"/>
            <w:shd w:val="clear" w:color="auto" w:fill="D9D9D9" w:themeFill="background1" w:themeFillShade="D9"/>
            <w:vAlign w:val="center"/>
          </w:tcPr>
          <w:p w14:paraId="08C558FA" w14:textId="77777777" w:rsidR="008A47D0" w:rsidRPr="006D76C6" w:rsidRDefault="008A47D0" w:rsidP="007264C7">
            <w:pPr>
              <w:pStyle w:val="Tablehead"/>
              <w:rPr>
                <w:rFonts w:cstheme="minorHAnsi"/>
              </w:rPr>
            </w:pPr>
            <w:proofErr w:type="spellStart"/>
            <w:r w:rsidRPr="006D76C6">
              <w:rPr>
                <w:lang w:val="zh-CN"/>
              </w:rPr>
              <w:t>相关区域性举措</w:t>
            </w:r>
            <w:proofErr w:type="spellEnd"/>
          </w:p>
        </w:tc>
        <w:tc>
          <w:tcPr>
            <w:tcW w:w="3468" w:type="dxa"/>
            <w:shd w:val="clear" w:color="auto" w:fill="D9D9D9" w:themeFill="background1" w:themeFillShade="D9"/>
            <w:vAlign w:val="center"/>
          </w:tcPr>
          <w:p w14:paraId="15F323B9" w14:textId="77777777" w:rsidR="008A47D0" w:rsidRPr="006D76C6" w:rsidRDefault="008A47D0" w:rsidP="007264C7">
            <w:pPr>
              <w:pStyle w:val="Tablehead"/>
              <w:rPr>
                <w:rFonts w:cstheme="minorHAnsi"/>
              </w:rPr>
            </w:pPr>
            <w:proofErr w:type="spellStart"/>
            <w:r w:rsidRPr="006D76C6">
              <w:rPr>
                <w:lang w:val="zh-CN"/>
              </w:rPr>
              <w:t>目标和范围</w:t>
            </w:r>
            <w:proofErr w:type="spellEnd"/>
          </w:p>
        </w:tc>
        <w:tc>
          <w:tcPr>
            <w:tcW w:w="3397" w:type="dxa"/>
            <w:shd w:val="clear" w:color="auto" w:fill="D9D9D9" w:themeFill="background1" w:themeFillShade="D9"/>
            <w:vAlign w:val="center"/>
          </w:tcPr>
          <w:p w14:paraId="2BAE2CD3" w14:textId="77777777" w:rsidR="008A47D0" w:rsidRPr="006D76C6" w:rsidRDefault="008A47D0" w:rsidP="007264C7">
            <w:pPr>
              <w:pStyle w:val="Tablehead"/>
              <w:rPr>
                <w:rFonts w:cstheme="minorHAnsi"/>
                <w:lang w:eastAsia="zh-CN"/>
              </w:rPr>
            </w:pPr>
            <w:r>
              <w:rPr>
                <w:rFonts w:hint="eastAsia"/>
                <w:lang w:val="zh-CN" w:eastAsia="zh-CN"/>
              </w:rPr>
              <w:t>针对</w:t>
            </w:r>
            <w:r w:rsidRPr="006D76C6">
              <w:rPr>
                <w:lang w:val="zh-CN" w:eastAsia="zh-CN"/>
              </w:rPr>
              <w:t>LDC</w:t>
            </w:r>
            <w:r w:rsidRPr="006D76C6">
              <w:rPr>
                <w:lang w:val="zh-CN" w:eastAsia="zh-CN"/>
              </w:rPr>
              <w:t>、</w:t>
            </w:r>
            <w:r w:rsidRPr="006D76C6">
              <w:rPr>
                <w:lang w:val="zh-CN" w:eastAsia="zh-CN"/>
              </w:rPr>
              <w:t>LLDC</w:t>
            </w:r>
            <w:r w:rsidRPr="006D76C6">
              <w:rPr>
                <w:lang w:val="zh-CN" w:eastAsia="zh-CN"/>
              </w:rPr>
              <w:t>和</w:t>
            </w:r>
            <w:r w:rsidRPr="006D76C6">
              <w:rPr>
                <w:lang w:val="zh-CN" w:eastAsia="zh-CN"/>
              </w:rPr>
              <w:t>SIDS</w:t>
            </w:r>
            <w:r w:rsidRPr="006D76C6">
              <w:rPr>
                <w:lang w:val="zh-CN" w:eastAsia="zh-CN"/>
              </w:rPr>
              <w:t>的重点领域和</w:t>
            </w:r>
            <w:r>
              <w:rPr>
                <w:rFonts w:hint="eastAsia"/>
                <w:lang w:val="zh-CN" w:eastAsia="zh-CN"/>
              </w:rPr>
              <w:t>工作</w:t>
            </w:r>
            <w:r w:rsidRPr="006D76C6">
              <w:rPr>
                <w:lang w:val="zh-CN" w:eastAsia="zh-CN"/>
              </w:rPr>
              <w:t>职责</w:t>
            </w:r>
          </w:p>
        </w:tc>
      </w:tr>
      <w:tr w:rsidR="008A47D0" w:rsidRPr="006D76C6" w14:paraId="0D13B106" w14:textId="77777777" w:rsidTr="00A4106B">
        <w:tc>
          <w:tcPr>
            <w:tcW w:w="1645" w:type="dxa"/>
            <w:vAlign w:val="center"/>
          </w:tcPr>
          <w:p w14:paraId="4A063AF0" w14:textId="77777777" w:rsidR="008A47D0" w:rsidRPr="006D76C6" w:rsidRDefault="008A47D0" w:rsidP="007264C7">
            <w:pPr>
              <w:pStyle w:val="Tabletext"/>
              <w:rPr>
                <w:rFonts w:cstheme="minorBidi"/>
              </w:rPr>
            </w:pPr>
            <w:proofErr w:type="spellStart"/>
            <w:r w:rsidRPr="006D76C6">
              <w:rPr>
                <w:lang w:val="zh-CN"/>
              </w:rPr>
              <w:t>非洲</w:t>
            </w:r>
            <w:proofErr w:type="spellEnd"/>
          </w:p>
        </w:tc>
        <w:tc>
          <w:tcPr>
            <w:tcW w:w="1119" w:type="dxa"/>
            <w:vAlign w:val="center"/>
          </w:tcPr>
          <w:p w14:paraId="6C0FDEC1" w14:textId="77777777" w:rsidR="008A47D0" w:rsidRPr="006D76C6" w:rsidRDefault="008A47D0" w:rsidP="007264C7">
            <w:pPr>
              <w:pStyle w:val="Tabletext"/>
              <w:rPr>
                <w:rFonts w:cstheme="minorHAnsi"/>
                <w:b/>
              </w:rPr>
            </w:pPr>
            <w:r w:rsidRPr="005C126B">
              <w:rPr>
                <w:b/>
                <w:bCs/>
                <w:lang w:val="zh-CN"/>
              </w:rPr>
              <w:t>AFR1</w:t>
            </w:r>
            <w:r w:rsidRPr="006D76C6">
              <w:rPr>
                <w:lang w:val="zh-CN"/>
              </w:rPr>
              <w:t>和</w:t>
            </w:r>
            <w:r w:rsidRPr="005C126B">
              <w:rPr>
                <w:b/>
                <w:bCs/>
                <w:lang w:val="zh-CN"/>
              </w:rPr>
              <w:t>AFR5</w:t>
            </w:r>
          </w:p>
        </w:tc>
        <w:tc>
          <w:tcPr>
            <w:tcW w:w="3468" w:type="dxa"/>
            <w:vAlign w:val="center"/>
          </w:tcPr>
          <w:p w14:paraId="37E17C96" w14:textId="77777777" w:rsidR="008A47D0" w:rsidRPr="006D76C6" w:rsidRDefault="008A47D0" w:rsidP="007264C7">
            <w:pPr>
              <w:pStyle w:val="Tabletext"/>
              <w:rPr>
                <w:rFonts w:cstheme="minorHAnsi"/>
                <w:b/>
                <w:bCs/>
                <w:lang w:eastAsia="zh-CN"/>
              </w:rPr>
            </w:pPr>
            <w:r w:rsidRPr="005C126B">
              <w:rPr>
                <w:b/>
                <w:bCs/>
                <w:lang w:val="zh-CN" w:eastAsia="zh-CN"/>
              </w:rPr>
              <w:t>AFR1</w:t>
            </w:r>
            <w:r w:rsidRPr="005C126B">
              <w:rPr>
                <w:b/>
                <w:bCs/>
                <w:lang w:val="zh-CN" w:eastAsia="zh-CN"/>
              </w:rPr>
              <w:t>：</w:t>
            </w:r>
            <w:r w:rsidRPr="002A281A">
              <w:rPr>
                <w:lang w:eastAsia="zh-CN"/>
              </w:rPr>
              <w:t>旨在通过</w:t>
            </w:r>
            <w:r w:rsidRPr="00D43458">
              <w:rPr>
                <w:rFonts w:hint="eastAsia"/>
                <w:lang w:eastAsia="zh-CN"/>
              </w:rPr>
              <w:t>有</w:t>
            </w:r>
            <w:r>
              <w:rPr>
                <w:rFonts w:hint="eastAsia"/>
                <w:lang w:eastAsia="zh-CN"/>
              </w:rPr>
              <w:t>复原力的</w:t>
            </w:r>
            <w:r w:rsidRPr="00D43458">
              <w:rPr>
                <w:rFonts w:hint="eastAsia"/>
                <w:lang w:eastAsia="zh-CN"/>
              </w:rPr>
              <w:t>连接</w:t>
            </w:r>
            <w:r w:rsidRPr="002A281A">
              <w:rPr>
                <w:lang w:eastAsia="zh-CN"/>
              </w:rPr>
              <w:t>解决方案，加强宽带基础设施，特别是在农村和服务</w:t>
            </w:r>
            <w:r>
              <w:rPr>
                <w:rFonts w:hint="eastAsia"/>
                <w:lang w:eastAsia="zh-CN"/>
              </w:rPr>
              <w:t>欠缺</w:t>
            </w:r>
            <w:r w:rsidRPr="002A281A">
              <w:rPr>
                <w:lang w:eastAsia="zh-CN"/>
              </w:rPr>
              <w:t>地区</w:t>
            </w:r>
            <w:r>
              <w:rPr>
                <w:rFonts w:hint="eastAsia"/>
                <w:lang w:eastAsia="zh-CN"/>
              </w:rPr>
              <w:t>，同时</w:t>
            </w:r>
            <w:r w:rsidRPr="002A281A">
              <w:rPr>
                <w:lang w:eastAsia="zh-CN"/>
              </w:rPr>
              <w:t>还强调</w:t>
            </w:r>
            <w:r w:rsidRPr="006D76C6">
              <w:rPr>
                <w:lang w:val="zh-CN" w:eastAsia="zh-CN"/>
              </w:rPr>
              <w:t>性别和青年包容</w:t>
            </w:r>
            <w:r w:rsidRPr="002A281A">
              <w:rPr>
                <w:lang w:eastAsia="zh-CN"/>
              </w:rPr>
              <w:t>。</w:t>
            </w:r>
          </w:p>
          <w:p w14:paraId="607564AD" w14:textId="77777777" w:rsidR="008A47D0" w:rsidRPr="006D76C6" w:rsidRDefault="008A47D0" w:rsidP="007264C7">
            <w:pPr>
              <w:pStyle w:val="Tabletext"/>
              <w:rPr>
                <w:rFonts w:cstheme="minorHAnsi"/>
                <w:lang w:eastAsia="zh-CN"/>
              </w:rPr>
            </w:pPr>
            <w:r w:rsidRPr="005C126B">
              <w:rPr>
                <w:b/>
                <w:bCs/>
                <w:lang w:val="zh-CN" w:eastAsia="zh-CN"/>
              </w:rPr>
              <w:t>AFR5</w:t>
            </w:r>
            <w:r w:rsidRPr="005C126B">
              <w:rPr>
                <w:b/>
                <w:bCs/>
                <w:lang w:val="zh-CN" w:eastAsia="zh-CN"/>
              </w:rPr>
              <w:t>：</w:t>
            </w:r>
            <w:r>
              <w:rPr>
                <w:rFonts w:hint="eastAsia"/>
                <w:lang w:val="zh-CN" w:eastAsia="zh-CN"/>
              </w:rPr>
              <w:t>重点关注</w:t>
            </w:r>
            <w:r w:rsidRPr="002A281A">
              <w:rPr>
                <w:rFonts w:hint="eastAsia"/>
                <w:lang w:val="zh-CN" w:eastAsia="zh-CN"/>
              </w:rPr>
              <w:t>建立可持续的筹资机制和吸引长期投资，</w:t>
            </w:r>
            <w:r w:rsidRPr="006D76C6">
              <w:rPr>
                <w:lang w:val="zh-CN" w:eastAsia="zh-CN"/>
              </w:rPr>
              <w:t>以实施非洲</w:t>
            </w:r>
            <w:r>
              <w:rPr>
                <w:rFonts w:hint="eastAsia"/>
                <w:lang w:val="zh-CN" w:eastAsia="zh-CN"/>
              </w:rPr>
              <w:t>的</w:t>
            </w:r>
            <w:r w:rsidRPr="006D76C6">
              <w:rPr>
                <w:lang w:val="zh-CN" w:eastAsia="zh-CN"/>
              </w:rPr>
              <w:t>数字化转型。</w:t>
            </w:r>
          </w:p>
        </w:tc>
        <w:tc>
          <w:tcPr>
            <w:tcW w:w="3397" w:type="dxa"/>
            <w:vAlign w:val="center"/>
          </w:tcPr>
          <w:p w14:paraId="12A4270E" w14:textId="2CDF8DC2" w:rsidR="008A47D0" w:rsidRDefault="008A47D0" w:rsidP="007264C7">
            <w:pPr>
              <w:pStyle w:val="Tabletext"/>
              <w:rPr>
                <w:rFonts w:cstheme="minorHAnsi"/>
                <w:b/>
                <w:bCs/>
                <w:lang w:eastAsia="zh-CN"/>
              </w:rPr>
            </w:pPr>
            <w:r w:rsidRPr="005C126B">
              <w:rPr>
                <w:b/>
                <w:bCs/>
                <w:lang w:val="zh-CN" w:eastAsia="zh-CN"/>
              </w:rPr>
              <w:t>AFR1</w:t>
            </w:r>
            <w:r w:rsidRPr="005C126B">
              <w:rPr>
                <w:b/>
                <w:bCs/>
                <w:lang w:val="zh-CN" w:eastAsia="zh-CN"/>
              </w:rPr>
              <w:t>：</w:t>
            </w:r>
            <w:r w:rsidRPr="006D76C6">
              <w:rPr>
                <w:lang w:val="zh-CN" w:eastAsia="zh-CN"/>
              </w:rPr>
              <w:t>通过</w:t>
            </w:r>
            <w:r w:rsidRPr="002A281A">
              <w:rPr>
                <w:rFonts w:hint="eastAsia"/>
                <w:lang w:val="zh-CN" w:eastAsia="zh-CN"/>
              </w:rPr>
              <w:t>区域性协作</w:t>
            </w:r>
            <w:r w:rsidRPr="006D76C6">
              <w:rPr>
                <w:lang w:val="zh-CN" w:eastAsia="zh-CN"/>
              </w:rPr>
              <w:t>和政策协调，明确</w:t>
            </w:r>
            <w:r>
              <w:rPr>
                <w:rFonts w:hint="eastAsia"/>
                <w:lang w:val="zh-CN" w:eastAsia="zh-CN"/>
              </w:rPr>
              <w:t>促进</w:t>
            </w:r>
            <w:r w:rsidR="000B0F08">
              <w:rPr>
                <w:rFonts w:hint="eastAsia"/>
                <w:b/>
                <w:bCs/>
                <w:lang w:val="zh-CN" w:eastAsia="zh-CN"/>
              </w:rPr>
              <w:t>LLDC</w:t>
            </w:r>
            <w:r w:rsidRPr="002A281A">
              <w:rPr>
                <w:rFonts w:cstheme="minorHAnsi" w:hint="eastAsia"/>
                <w:b/>
                <w:bCs/>
                <w:lang w:eastAsia="zh-CN"/>
              </w:rPr>
              <w:t>的海底电缆接入</w:t>
            </w:r>
            <w:r w:rsidRPr="006D76C6">
              <w:rPr>
                <w:lang w:val="zh-CN" w:eastAsia="zh-CN"/>
              </w:rPr>
              <w:t>。</w:t>
            </w:r>
            <w:r>
              <w:rPr>
                <w:rFonts w:hint="eastAsia"/>
                <w:lang w:val="zh-CN" w:eastAsia="zh-CN"/>
              </w:rPr>
              <w:t>还重点关注</w:t>
            </w:r>
            <w:r w:rsidRPr="006D76C6">
              <w:rPr>
                <w:lang w:val="zh-CN" w:eastAsia="zh-CN"/>
              </w:rPr>
              <w:t>通过有效利用普遍服务基金，帮助</w:t>
            </w:r>
            <w:r w:rsidRPr="007D57D1">
              <w:rPr>
                <w:rFonts w:hint="eastAsia"/>
                <w:b/>
                <w:bCs/>
                <w:lang w:val="zh-CN" w:eastAsia="zh-CN"/>
              </w:rPr>
              <w:t>LDC</w:t>
            </w:r>
            <w:r w:rsidRPr="006D76C6">
              <w:rPr>
                <w:lang w:val="zh-CN" w:eastAsia="zh-CN"/>
              </w:rPr>
              <w:t>解决巨大的数字鸿沟和基础设施不足问题。</w:t>
            </w:r>
          </w:p>
          <w:p w14:paraId="3E7AEE45" w14:textId="77777777" w:rsidR="008A47D0" w:rsidRPr="006D76C6" w:rsidRDefault="008A47D0" w:rsidP="007264C7">
            <w:pPr>
              <w:pStyle w:val="Tabletext"/>
              <w:rPr>
                <w:rFonts w:cstheme="minorBidi"/>
                <w:lang w:eastAsia="zh-CN"/>
              </w:rPr>
            </w:pPr>
            <w:r w:rsidRPr="005C126B">
              <w:rPr>
                <w:b/>
                <w:bCs/>
                <w:lang w:val="zh-CN" w:eastAsia="zh-CN"/>
              </w:rPr>
              <w:t>AFR5</w:t>
            </w:r>
            <w:r w:rsidRPr="005C126B">
              <w:rPr>
                <w:b/>
                <w:bCs/>
                <w:lang w:val="zh-CN" w:eastAsia="zh-CN"/>
              </w:rPr>
              <w:t>：</w:t>
            </w:r>
            <w:r w:rsidRPr="006D76C6">
              <w:rPr>
                <w:lang w:val="zh-CN" w:eastAsia="zh-CN"/>
              </w:rPr>
              <w:t>授权制定</w:t>
            </w:r>
            <w:r>
              <w:rPr>
                <w:rFonts w:hint="eastAsia"/>
                <w:lang w:val="zh-CN" w:eastAsia="zh-CN"/>
              </w:rPr>
              <w:t>一个</w:t>
            </w:r>
            <w:r w:rsidRPr="007D57D1">
              <w:rPr>
                <w:b/>
                <w:bCs/>
                <w:lang w:val="zh-CN" w:eastAsia="zh-CN"/>
              </w:rPr>
              <w:t>专门框架</w:t>
            </w:r>
            <w:r>
              <w:rPr>
                <w:rFonts w:hint="eastAsia"/>
                <w:lang w:val="zh-CN" w:eastAsia="zh-CN"/>
              </w:rPr>
              <w:t>，</w:t>
            </w:r>
            <w:r w:rsidRPr="006D76C6">
              <w:rPr>
                <w:lang w:val="zh-CN" w:eastAsia="zh-CN"/>
              </w:rPr>
              <w:t>向</w:t>
            </w:r>
            <w:r w:rsidRPr="007D57D1">
              <w:rPr>
                <w:rFonts w:hint="eastAsia"/>
                <w:b/>
                <w:bCs/>
                <w:lang w:val="zh-CN" w:eastAsia="zh-CN"/>
              </w:rPr>
              <w:t>LDC</w:t>
            </w:r>
            <w:r w:rsidRPr="006D76C6">
              <w:rPr>
                <w:lang w:val="zh-CN" w:eastAsia="zh-CN"/>
              </w:rPr>
              <w:t>提供</w:t>
            </w:r>
            <w:r w:rsidRPr="007D57D1">
              <w:rPr>
                <w:rFonts w:cstheme="minorBidi"/>
                <w:lang w:eastAsia="zh-CN"/>
              </w:rPr>
              <w:t>资金和技术支持。</w:t>
            </w:r>
          </w:p>
        </w:tc>
      </w:tr>
      <w:tr w:rsidR="008A47D0" w:rsidRPr="006D76C6" w14:paraId="6EBD2227" w14:textId="77777777" w:rsidTr="00A4106B">
        <w:tc>
          <w:tcPr>
            <w:tcW w:w="1645" w:type="dxa"/>
            <w:vAlign w:val="center"/>
          </w:tcPr>
          <w:p w14:paraId="477AF27E" w14:textId="77777777" w:rsidR="008A47D0" w:rsidRPr="006D76C6" w:rsidRDefault="008A47D0" w:rsidP="007264C7">
            <w:pPr>
              <w:pStyle w:val="Tabletext"/>
              <w:rPr>
                <w:rFonts w:cstheme="minorBidi"/>
              </w:rPr>
            </w:pPr>
            <w:proofErr w:type="spellStart"/>
            <w:r w:rsidRPr="006D76C6">
              <w:rPr>
                <w:lang w:val="zh-CN"/>
              </w:rPr>
              <w:t>亚太</w:t>
            </w:r>
            <w:proofErr w:type="spellEnd"/>
          </w:p>
        </w:tc>
        <w:tc>
          <w:tcPr>
            <w:tcW w:w="1119" w:type="dxa"/>
            <w:vAlign w:val="center"/>
          </w:tcPr>
          <w:p w14:paraId="52B5B845" w14:textId="77777777" w:rsidR="008A47D0" w:rsidRPr="006D76C6" w:rsidRDefault="008A47D0" w:rsidP="007264C7">
            <w:pPr>
              <w:pStyle w:val="Tabletext"/>
              <w:rPr>
                <w:rFonts w:cstheme="minorHAnsi"/>
                <w:b/>
              </w:rPr>
            </w:pPr>
            <w:r w:rsidRPr="006D76C6">
              <w:rPr>
                <w:rFonts w:cstheme="minorHAnsi"/>
                <w:b/>
              </w:rPr>
              <w:t>ASP1</w:t>
            </w:r>
          </w:p>
        </w:tc>
        <w:tc>
          <w:tcPr>
            <w:tcW w:w="3468" w:type="dxa"/>
            <w:vAlign w:val="center"/>
          </w:tcPr>
          <w:p w14:paraId="206B0982" w14:textId="77777777" w:rsidR="008A47D0" w:rsidRPr="006D76C6" w:rsidRDefault="008A47D0" w:rsidP="007264C7">
            <w:pPr>
              <w:pStyle w:val="Tabletext"/>
              <w:rPr>
                <w:rFonts w:cstheme="minorHAnsi"/>
                <w:lang w:eastAsia="zh-CN"/>
              </w:rPr>
            </w:pPr>
            <w:r w:rsidRPr="002A281A">
              <w:rPr>
                <w:b/>
                <w:bCs/>
                <w:lang w:val="zh-CN" w:eastAsia="zh-CN"/>
              </w:rPr>
              <w:t>ASP1</w:t>
            </w:r>
            <w:r w:rsidRPr="002A281A">
              <w:rPr>
                <w:b/>
                <w:bCs/>
                <w:lang w:val="zh-CN" w:eastAsia="zh-CN"/>
              </w:rPr>
              <w:t>：</w:t>
            </w:r>
            <w:r>
              <w:rPr>
                <w:rFonts w:cstheme="minorHAnsi" w:hint="eastAsia"/>
                <w:lang w:eastAsia="zh-CN"/>
              </w:rPr>
              <w:t>致力于</w:t>
            </w:r>
            <w:r w:rsidRPr="009D70C3">
              <w:rPr>
                <w:rFonts w:cstheme="minorHAnsi"/>
                <w:lang w:eastAsia="zh-CN"/>
              </w:rPr>
              <w:t>向</w:t>
            </w:r>
            <w:r w:rsidRPr="009D70C3">
              <w:rPr>
                <w:rFonts w:cstheme="minorHAnsi"/>
                <w:lang w:eastAsia="zh-CN"/>
              </w:rPr>
              <w:t>LDC</w:t>
            </w:r>
            <w:r w:rsidRPr="009D70C3">
              <w:rPr>
                <w:rFonts w:cstheme="minorHAnsi"/>
                <w:lang w:eastAsia="zh-CN"/>
              </w:rPr>
              <w:t>、</w:t>
            </w:r>
            <w:r w:rsidRPr="009D70C3">
              <w:rPr>
                <w:rFonts w:cstheme="minorHAnsi"/>
                <w:lang w:eastAsia="zh-CN"/>
              </w:rPr>
              <w:t>SIDS</w:t>
            </w:r>
            <w:r w:rsidRPr="009D70C3">
              <w:rPr>
                <w:rFonts w:cstheme="minorHAnsi"/>
                <w:lang w:eastAsia="zh-CN"/>
              </w:rPr>
              <w:t>（包括太平洋岛国）和</w:t>
            </w:r>
            <w:r w:rsidRPr="009D70C3">
              <w:rPr>
                <w:rFonts w:cstheme="minorHAnsi"/>
                <w:lang w:eastAsia="zh-CN"/>
              </w:rPr>
              <w:t>LLDC</w:t>
            </w:r>
            <w:r w:rsidRPr="009D70C3">
              <w:rPr>
                <w:rFonts w:cstheme="minorHAnsi"/>
                <w:lang w:eastAsia="zh-CN"/>
              </w:rPr>
              <w:t>提供特别援助，协助</w:t>
            </w:r>
            <w:r>
              <w:rPr>
                <w:rFonts w:cstheme="minorHAnsi" w:hint="eastAsia"/>
                <w:lang w:eastAsia="zh-CN"/>
              </w:rPr>
              <w:t>其</w:t>
            </w:r>
            <w:r w:rsidRPr="009D70C3">
              <w:rPr>
                <w:rFonts w:cstheme="minorHAnsi"/>
                <w:lang w:eastAsia="zh-CN"/>
              </w:rPr>
              <w:t>开展电信</w:t>
            </w:r>
            <w:r w:rsidRPr="009D70C3">
              <w:rPr>
                <w:rFonts w:cstheme="minorHAnsi"/>
                <w:lang w:eastAsia="zh-CN"/>
              </w:rPr>
              <w:t>/ICT</w:t>
            </w:r>
            <w:r w:rsidRPr="009D70C3">
              <w:rPr>
                <w:rFonts w:cstheme="minorHAnsi"/>
                <w:lang w:eastAsia="zh-CN"/>
              </w:rPr>
              <w:t>重点工作。</w:t>
            </w:r>
          </w:p>
        </w:tc>
        <w:tc>
          <w:tcPr>
            <w:tcW w:w="3397" w:type="dxa"/>
            <w:vAlign w:val="center"/>
          </w:tcPr>
          <w:p w14:paraId="45587CEB" w14:textId="77777777" w:rsidR="008A47D0" w:rsidRPr="006D76C6" w:rsidRDefault="008A47D0" w:rsidP="007264C7">
            <w:pPr>
              <w:pStyle w:val="Tabletext"/>
              <w:rPr>
                <w:rFonts w:cstheme="minorHAnsi"/>
                <w:lang w:eastAsia="zh-CN"/>
              </w:rPr>
            </w:pPr>
            <w:r w:rsidRPr="009D70C3">
              <w:rPr>
                <w:b/>
                <w:bCs/>
                <w:lang w:val="zh-CN" w:eastAsia="zh-CN"/>
              </w:rPr>
              <w:t>ASP1</w:t>
            </w:r>
            <w:r w:rsidRPr="009D70C3">
              <w:rPr>
                <w:b/>
                <w:bCs/>
                <w:lang w:val="zh-CN" w:eastAsia="zh-CN"/>
              </w:rPr>
              <w:t>：</w:t>
            </w:r>
            <w:r w:rsidRPr="006D76C6">
              <w:rPr>
                <w:lang w:val="zh-CN" w:eastAsia="zh-CN"/>
              </w:rPr>
              <w:t>该举措</w:t>
            </w:r>
            <w:r w:rsidRPr="00D43458">
              <w:rPr>
                <w:b/>
                <w:bCs/>
                <w:lang w:val="zh-CN" w:eastAsia="zh-CN"/>
              </w:rPr>
              <w:t>完全针对</w:t>
            </w:r>
            <w:r>
              <w:rPr>
                <w:rFonts w:hint="eastAsia"/>
                <w:lang w:val="zh-CN" w:eastAsia="zh-CN"/>
              </w:rPr>
              <w:t>这些国家集团</w:t>
            </w:r>
            <w:r w:rsidRPr="006D76C6">
              <w:rPr>
                <w:lang w:val="zh-CN" w:eastAsia="zh-CN"/>
              </w:rPr>
              <w:t>。它</w:t>
            </w:r>
            <w:r>
              <w:rPr>
                <w:rFonts w:hint="eastAsia"/>
                <w:lang w:val="zh-CN" w:eastAsia="zh-CN"/>
              </w:rPr>
              <w:t>重点关注</w:t>
            </w:r>
            <w:r w:rsidRPr="00F123F9">
              <w:rPr>
                <w:rFonts w:hint="eastAsia"/>
                <w:lang w:val="zh-CN" w:eastAsia="zh-CN"/>
              </w:rPr>
              <w:t>为宽带基础设施、</w:t>
            </w:r>
            <w:r w:rsidRPr="00F123F9">
              <w:rPr>
                <w:rFonts w:hint="eastAsia"/>
                <w:lang w:val="zh-CN" w:eastAsia="zh-CN"/>
              </w:rPr>
              <w:t>ICT</w:t>
            </w:r>
            <w:r w:rsidRPr="00F123F9">
              <w:rPr>
                <w:rFonts w:hint="eastAsia"/>
                <w:lang w:val="zh-CN" w:eastAsia="zh-CN"/>
              </w:rPr>
              <w:t>应用和网络安全制定政策和监管框架</w:t>
            </w:r>
            <w:r w:rsidRPr="006D76C6">
              <w:rPr>
                <w:lang w:val="zh-CN" w:eastAsia="zh-CN"/>
              </w:rPr>
              <w:t>，促进偏远社区</w:t>
            </w:r>
            <w:r w:rsidRPr="00F123F9">
              <w:rPr>
                <w:lang w:eastAsia="zh-CN"/>
              </w:rPr>
              <w:t>价格可承受、有复原力</w:t>
            </w:r>
            <w:r w:rsidRPr="006D76C6">
              <w:rPr>
                <w:lang w:val="zh-CN" w:eastAsia="zh-CN"/>
              </w:rPr>
              <w:t>的</w:t>
            </w:r>
            <w:r>
              <w:rPr>
                <w:rFonts w:hint="eastAsia"/>
                <w:lang w:val="zh-CN" w:eastAsia="zh-CN"/>
              </w:rPr>
              <w:t>宽带</w:t>
            </w:r>
            <w:r w:rsidRPr="006D76C6">
              <w:rPr>
                <w:lang w:val="zh-CN" w:eastAsia="zh-CN"/>
              </w:rPr>
              <w:t>接入，并与</w:t>
            </w:r>
            <w:r w:rsidRPr="00F123F9">
              <w:rPr>
                <w:lang w:eastAsia="zh-CN"/>
              </w:rPr>
              <w:t>《安提瓜和巴布达小岛屿发展中国家议程》</w:t>
            </w:r>
            <w:r w:rsidRPr="00F123F9">
              <w:rPr>
                <w:b/>
                <w:bCs/>
                <w:lang w:val="zh-CN" w:eastAsia="zh-CN"/>
              </w:rPr>
              <w:t>（</w:t>
            </w:r>
            <w:r w:rsidRPr="00F123F9">
              <w:rPr>
                <w:b/>
                <w:bCs/>
                <w:lang w:val="zh-CN" w:eastAsia="zh-CN"/>
              </w:rPr>
              <w:t>ABAS</w:t>
            </w:r>
            <w:r w:rsidRPr="006D76C6">
              <w:rPr>
                <w:lang w:val="zh-CN" w:eastAsia="zh-CN"/>
              </w:rPr>
              <w:t>）等全球议程保持一致。</w:t>
            </w:r>
          </w:p>
        </w:tc>
      </w:tr>
      <w:tr w:rsidR="008A47D0" w:rsidRPr="006D76C6" w14:paraId="6681D1D5" w14:textId="77777777" w:rsidTr="00A4106B">
        <w:tc>
          <w:tcPr>
            <w:tcW w:w="1645" w:type="dxa"/>
            <w:vAlign w:val="center"/>
          </w:tcPr>
          <w:p w14:paraId="68D429C0" w14:textId="77777777" w:rsidR="008A47D0" w:rsidRPr="006D76C6" w:rsidRDefault="008A47D0" w:rsidP="007264C7">
            <w:pPr>
              <w:pStyle w:val="Tabletext"/>
              <w:rPr>
                <w:rFonts w:cstheme="minorBidi"/>
              </w:rPr>
            </w:pPr>
            <w:proofErr w:type="spellStart"/>
            <w:r w:rsidRPr="006D76C6">
              <w:rPr>
                <w:lang w:val="zh-CN"/>
              </w:rPr>
              <w:t>美洲</w:t>
            </w:r>
            <w:proofErr w:type="spellEnd"/>
          </w:p>
        </w:tc>
        <w:tc>
          <w:tcPr>
            <w:tcW w:w="1119" w:type="dxa"/>
            <w:vAlign w:val="center"/>
          </w:tcPr>
          <w:p w14:paraId="2E52A70F" w14:textId="77777777" w:rsidR="008A47D0" w:rsidRPr="006D76C6" w:rsidRDefault="008A47D0" w:rsidP="007264C7">
            <w:pPr>
              <w:pStyle w:val="Tabletext"/>
              <w:rPr>
                <w:rFonts w:cstheme="minorHAnsi"/>
                <w:b/>
              </w:rPr>
            </w:pPr>
            <w:r w:rsidRPr="00F123F9">
              <w:rPr>
                <w:b/>
                <w:bCs/>
                <w:lang w:val="zh-CN"/>
              </w:rPr>
              <w:t>AMS1</w:t>
            </w:r>
            <w:r w:rsidRPr="006D76C6">
              <w:rPr>
                <w:lang w:val="zh-CN"/>
              </w:rPr>
              <w:t>和</w:t>
            </w:r>
            <w:r w:rsidRPr="00F123F9">
              <w:rPr>
                <w:b/>
                <w:bCs/>
                <w:lang w:val="zh-CN"/>
              </w:rPr>
              <w:t>AMS5</w:t>
            </w:r>
          </w:p>
        </w:tc>
        <w:tc>
          <w:tcPr>
            <w:tcW w:w="3468" w:type="dxa"/>
            <w:vAlign w:val="center"/>
          </w:tcPr>
          <w:p w14:paraId="33DFAB0A" w14:textId="77777777" w:rsidR="008A47D0" w:rsidRPr="006D76C6" w:rsidRDefault="008A47D0" w:rsidP="007264C7">
            <w:pPr>
              <w:pStyle w:val="Tabletext"/>
              <w:rPr>
                <w:rFonts w:cstheme="minorHAnsi"/>
                <w:lang w:eastAsia="zh-CN"/>
              </w:rPr>
            </w:pPr>
            <w:r w:rsidRPr="00F123F9">
              <w:rPr>
                <w:b/>
                <w:bCs/>
                <w:lang w:val="zh-CN" w:eastAsia="zh-CN"/>
              </w:rPr>
              <w:t>AMS1</w:t>
            </w:r>
            <w:r w:rsidRPr="00F123F9">
              <w:rPr>
                <w:b/>
                <w:bCs/>
                <w:lang w:val="zh-CN" w:eastAsia="zh-CN"/>
              </w:rPr>
              <w:t>：</w:t>
            </w:r>
            <w:r w:rsidRPr="00F123F9">
              <w:rPr>
                <w:lang w:eastAsia="zh-CN"/>
              </w:rPr>
              <w:t>通过部署现代化、有复原力、安全且可持续的</w:t>
            </w:r>
            <w:r w:rsidRPr="00F123F9">
              <w:rPr>
                <w:lang w:eastAsia="zh-CN"/>
              </w:rPr>
              <w:t>ICT</w:t>
            </w:r>
            <w:r w:rsidRPr="00F123F9">
              <w:rPr>
                <w:lang w:eastAsia="zh-CN"/>
              </w:rPr>
              <w:t>基础设施，促进提供可靠、普遍且有意义的连接。</w:t>
            </w:r>
          </w:p>
          <w:p w14:paraId="26B16824" w14:textId="77777777" w:rsidR="008A47D0" w:rsidRPr="006D76C6" w:rsidRDefault="008A47D0" w:rsidP="007264C7">
            <w:pPr>
              <w:pStyle w:val="Tabletext"/>
              <w:rPr>
                <w:rFonts w:cstheme="minorHAnsi"/>
                <w:lang w:eastAsia="zh-CN"/>
              </w:rPr>
            </w:pPr>
            <w:r w:rsidRPr="00F123F9">
              <w:rPr>
                <w:b/>
                <w:bCs/>
                <w:lang w:val="zh-CN" w:eastAsia="zh-CN"/>
              </w:rPr>
              <w:t>AMS5</w:t>
            </w:r>
            <w:r w:rsidRPr="00F123F9">
              <w:rPr>
                <w:b/>
                <w:bCs/>
                <w:lang w:val="zh-CN" w:eastAsia="zh-CN"/>
              </w:rPr>
              <w:t>：</w:t>
            </w:r>
            <w:r w:rsidRPr="006D76C6">
              <w:rPr>
                <w:lang w:val="zh-CN" w:eastAsia="zh-CN"/>
              </w:rPr>
              <w:t>重点</w:t>
            </w:r>
            <w:r>
              <w:rPr>
                <w:rFonts w:hint="eastAsia"/>
                <w:lang w:val="zh-CN" w:eastAsia="zh-CN"/>
              </w:rPr>
              <w:t>关注</w:t>
            </w:r>
            <w:r w:rsidRPr="006D76C6">
              <w:rPr>
                <w:lang w:val="zh-CN" w:eastAsia="zh-CN"/>
              </w:rPr>
              <w:t>协助成员国制定循</w:t>
            </w:r>
            <w:proofErr w:type="gramStart"/>
            <w:r w:rsidRPr="006D76C6">
              <w:rPr>
                <w:lang w:val="zh-CN" w:eastAsia="zh-CN"/>
              </w:rPr>
              <w:t>证政策</w:t>
            </w:r>
            <w:proofErr w:type="gramEnd"/>
            <w:r w:rsidRPr="006D76C6">
              <w:rPr>
                <w:lang w:val="zh-CN" w:eastAsia="zh-CN"/>
              </w:rPr>
              <w:t>和监管框架，以支持</w:t>
            </w:r>
            <w:r w:rsidRPr="00B16AC7">
              <w:rPr>
                <w:rFonts w:cstheme="minorHAnsi"/>
                <w:lang w:eastAsia="zh-CN"/>
              </w:rPr>
              <w:t>在各部门实现包容性</w:t>
            </w:r>
            <w:r>
              <w:rPr>
                <w:rFonts w:cstheme="minorHAnsi"/>
                <w:lang w:eastAsia="zh-CN"/>
              </w:rPr>
              <w:t>数字化发展</w:t>
            </w:r>
            <w:r w:rsidRPr="00B16AC7">
              <w:rPr>
                <w:rFonts w:cstheme="minorHAnsi"/>
                <w:lang w:eastAsia="zh-CN"/>
              </w:rPr>
              <w:t>。</w:t>
            </w:r>
          </w:p>
        </w:tc>
        <w:tc>
          <w:tcPr>
            <w:tcW w:w="3397" w:type="dxa"/>
            <w:vAlign w:val="center"/>
          </w:tcPr>
          <w:p w14:paraId="7EF4E7D2" w14:textId="77777777" w:rsidR="008A47D0" w:rsidRDefault="008A47D0" w:rsidP="007264C7">
            <w:pPr>
              <w:pStyle w:val="Tabletext"/>
              <w:rPr>
                <w:b/>
                <w:bCs/>
                <w:lang w:eastAsia="zh-CN"/>
              </w:rPr>
            </w:pPr>
            <w:r w:rsidRPr="00F123F9">
              <w:rPr>
                <w:b/>
                <w:bCs/>
                <w:lang w:val="zh-CN" w:eastAsia="zh-CN"/>
              </w:rPr>
              <w:t>AMS1</w:t>
            </w:r>
            <w:r w:rsidRPr="00F123F9">
              <w:rPr>
                <w:b/>
                <w:bCs/>
                <w:lang w:val="zh-CN" w:eastAsia="zh-CN"/>
              </w:rPr>
              <w:t>：</w:t>
            </w:r>
            <w:r w:rsidRPr="00B16AC7">
              <w:rPr>
                <w:rFonts w:hint="eastAsia"/>
                <w:lang w:val="zh-CN" w:eastAsia="zh-CN"/>
              </w:rPr>
              <w:t>要求在开发可持续数字技术</w:t>
            </w:r>
            <w:r>
              <w:rPr>
                <w:rFonts w:hint="eastAsia"/>
                <w:lang w:val="zh-CN" w:eastAsia="zh-CN"/>
              </w:rPr>
              <w:t>和</w:t>
            </w:r>
            <w:r w:rsidRPr="00B16AC7">
              <w:rPr>
                <w:rFonts w:hint="eastAsia"/>
                <w:lang w:val="zh-CN" w:eastAsia="zh-CN"/>
              </w:rPr>
              <w:t>建立有效的灾害管理预警系统时，</w:t>
            </w:r>
            <w:r w:rsidRPr="00B16AC7">
              <w:rPr>
                <w:rFonts w:hint="eastAsia"/>
                <w:b/>
                <w:bCs/>
                <w:lang w:val="zh-CN" w:eastAsia="zh-CN"/>
              </w:rPr>
              <w:t>特别关注</w:t>
            </w:r>
            <w:r w:rsidRPr="00B16AC7">
              <w:rPr>
                <w:rFonts w:hint="eastAsia"/>
                <w:b/>
                <w:bCs/>
                <w:lang w:val="zh-CN" w:eastAsia="zh-CN"/>
              </w:rPr>
              <w:t>LDC</w:t>
            </w:r>
            <w:r w:rsidRPr="00B16AC7">
              <w:rPr>
                <w:rFonts w:hint="eastAsia"/>
                <w:b/>
                <w:bCs/>
                <w:lang w:val="zh-CN" w:eastAsia="zh-CN"/>
              </w:rPr>
              <w:t>、</w:t>
            </w:r>
            <w:r w:rsidRPr="00B16AC7">
              <w:rPr>
                <w:rFonts w:hint="eastAsia"/>
                <w:b/>
                <w:bCs/>
                <w:lang w:val="zh-CN" w:eastAsia="zh-CN"/>
              </w:rPr>
              <w:t>LLDC</w:t>
            </w:r>
            <w:r w:rsidRPr="00B16AC7">
              <w:rPr>
                <w:rFonts w:hint="eastAsia"/>
                <w:b/>
                <w:bCs/>
                <w:lang w:val="zh-CN" w:eastAsia="zh-CN"/>
              </w:rPr>
              <w:t>和</w:t>
            </w:r>
            <w:r w:rsidRPr="00B16AC7">
              <w:rPr>
                <w:rFonts w:hint="eastAsia"/>
                <w:b/>
                <w:bCs/>
                <w:lang w:val="zh-CN" w:eastAsia="zh-CN"/>
              </w:rPr>
              <w:t>SIDS</w:t>
            </w:r>
            <w:r w:rsidRPr="00B16AC7">
              <w:rPr>
                <w:rFonts w:hint="eastAsia"/>
                <w:lang w:val="zh-CN" w:eastAsia="zh-CN"/>
              </w:rPr>
              <w:t>。</w:t>
            </w:r>
          </w:p>
          <w:p w14:paraId="146E4CB7" w14:textId="54456A3E" w:rsidR="008A47D0" w:rsidRPr="006D76C6" w:rsidRDefault="008A47D0" w:rsidP="007264C7">
            <w:pPr>
              <w:pStyle w:val="Tabletext"/>
              <w:rPr>
                <w:rFonts w:cstheme="minorHAnsi"/>
                <w:lang w:eastAsia="zh-CN"/>
              </w:rPr>
            </w:pPr>
            <w:r w:rsidRPr="00F123F9">
              <w:rPr>
                <w:b/>
                <w:bCs/>
                <w:lang w:val="zh-CN" w:eastAsia="zh-CN"/>
              </w:rPr>
              <w:t>AMS5</w:t>
            </w:r>
            <w:r w:rsidRPr="00F123F9">
              <w:rPr>
                <w:b/>
                <w:bCs/>
                <w:lang w:val="zh-CN" w:eastAsia="zh-CN"/>
              </w:rPr>
              <w:t>：</w:t>
            </w:r>
            <w:r w:rsidRPr="006D76C6">
              <w:rPr>
                <w:lang w:val="zh-CN" w:eastAsia="zh-CN"/>
              </w:rPr>
              <w:t>重点</w:t>
            </w:r>
            <w:r>
              <w:rPr>
                <w:rFonts w:hint="eastAsia"/>
                <w:lang w:val="zh-CN" w:eastAsia="zh-CN"/>
              </w:rPr>
              <w:t>关注</w:t>
            </w:r>
            <w:r w:rsidRPr="006D76C6">
              <w:rPr>
                <w:lang w:val="zh-CN" w:eastAsia="zh-CN"/>
              </w:rPr>
              <w:t>加强</w:t>
            </w:r>
            <w:r w:rsidRPr="00B16AC7">
              <w:rPr>
                <w:b/>
                <w:bCs/>
                <w:lang w:val="zh-CN" w:eastAsia="zh-CN"/>
              </w:rPr>
              <w:t>发展中国家</w:t>
            </w:r>
            <w:r w:rsidR="000B0F08">
              <w:rPr>
                <w:rFonts w:hint="eastAsia"/>
                <w:b/>
                <w:bCs/>
                <w:lang w:val="zh-CN" w:eastAsia="zh-CN"/>
              </w:rPr>
              <w:t>（包括</w:t>
            </w:r>
            <w:r w:rsidR="000B0F08">
              <w:rPr>
                <w:rFonts w:hint="eastAsia"/>
                <w:b/>
                <w:bCs/>
                <w:lang w:val="zh-CN" w:eastAsia="zh-CN"/>
              </w:rPr>
              <w:t>LDC</w:t>
            </w:r>
            <w:r w:rsidR="000B0F08">
              <w:rPr>
                <w:rFonts w:hint="eastAsia"/>
                <w:b/>
                <w:bCs/>
                <w:lang w:val="zh-CN" w:eastAsia="zh-CN"/>
              </w:rPr>
              <w:t>、</w:t>
            </w:r>
            <w:r w:rsidR="000B0F08">
              <w:rPr>
                <w:rFonts w:hint="eastAsia"/>
                <w:b/>
                <w:bCs/>
                <w:lang w:val="zh-CN" w:eastAsia="zh-CN"/>
              </w:rPr>
              <w:t>LLDC</w:t>
            </w:r>
            <w:r w:rsidR="000B0F08">
              <w:rPr>
                <w:rFonts w:hint="eastAsia"/>
                <w:b/>
                <w:bCs/>
                <w:lang w:val="zh-CN" w:eastAsia="zh-CN"/>
              </w:rPr>
              <w:t>和</w:t>
            </w:r>
            <w:r w:rsidR="000B0F08">
              <w:rPr>
                <w:rFonts w:hint="eastAsia"/>
                <w:b/>
                <w:bCs/>
                <w:lang w:val="zh-CN" w:eastAsia="zh-CN"/>
              </w:rPr>
              <w:t>SIDS</w:t>
            </w:r>
            <w:r w:rsidR="000B0F08">
              <w:rPr>
                <w:rFonts w:hint="eastAsia"/>
                <w:b/>
                <w:bCs/>
                <w:lang w:val="zh-CN" w:eastAsia="zh-CN"/>
              </w:rPr>
              <w:t>）</w:t>
            </w:r>
            <w:r w:rsidRPr="006D76C6">
              <w:rPr>
                <w:lang w:val="zh-CN" w:eastAsia="zh-CN"/>
              </w:rPr>
              <w:t>对国际电</w:t>
            </w:r>
            <w:proofErr w:type="gramStart"/>
            <w:r w:rsidRPr="006D76C6">
              <w:rPr>
                <w:lang w:val="zh-CN" w:eastAsia="zh-CN"/>
              </w:rPr>
              <w:t>联进程</w:t>
            </w:r>
            <w:proofErr w:type="gramEnd"/>
            <w:r w:rsidRPr="006D76C6">
              <w:rPr>
                <w:lang w:val="zh-CN" w:eastAsia="zh-CN"/>
              </w:rPr>
              <w:t>的参与，以</w:t>
            </w:r>
            <w:r w:rsidRPr="00B16AC7">
              <w:rPr>
                <w:rFonts w:cstheme="minorHAnsi"/>
                <w:lang w:eastAsia="zh-CN"/>
              </w:rPr>
              <w:t>提高</w:t>
            </w:r>
            <w:r>
              <w:rPr>
                <w:rFonts w:cstheme="minorHAnsi" w:hint="eastAsia"/>
                <w:lang w:eastAsia="zh-CN"/>
              </w:rPr>
              <w:t>其</w:t>
            </w:r>
            <w:r w:rsidRPr="00B16AC7">
              <w:rPr>
                <w:rFonts w:cstheme="minorHAnsi"/>
                <w:lang w:eastAsia="zh-CN"/>
              </w:rPr>
              <w:t>获得资金</w:t>
            </w:r>
            <w:r>
              <w:rPr>
                <w:rFonts w:cstheme="minorHAnsi" w:hint="eastAsia"/>
                <w:lang w:eastAsia="zh-CN"/>
              </w:rPr>
              <w:t>和专业知识</w:t>
            </w:r>
            <w:r w:rsidRPr="00B16AC7">
              <w:rPr>
                <w:rFonts w:cstheme="minorHAnsi"/>
                <w:lang w:eastAsia="zh-CN"/>
              </w:rPr>
              <w:t>的机会</w:t>
            </w:r>
            <w:r w:rsidRPr="006D76C6">
              <w:rPr>
                <w:lang w:val="zh-CN" w:eastAsia="zh-CN"/>
              </w:rPr>
              <w:t>。</w:t>
            </w:r>
          </w:p>
        </w:tc>
      </w:tr>
      <w:tr w:rsidR="008A47D0" w:rsidRPr="006D76C6" w14:paraId="20F6710D" w14:textId="77777777" w:rsidTr="00A4106B">
        <w:tc>
          <w:tcPr>
            <w:tcW w:w="1645" w:type="dxa"/>
            <w:vAlign w:val="center"/>
          </w:tcPr>
          <w:p w14:paraId="1D5BD1EA" w14:textId="77777777" w:rsidR="008A47D0" w:rsidRPr="006D76C6" w:rsidRDefault="008A47D0" w:rsidP="007264C7">
            <w:pPr>
              <w:pStyle w:val="Tabletext"/>
              <w:rPr>
                <w:rFonts w:cstheme="minorBidi"/>
              </w:rPr>
            </w:pPr>
            <w:proofErr w:type="spellStart"/>
            <w:r w:rsidRPr="006D76C6">
              <w:rPr>
                <w:lang w:val="zh-CN"/>
              </w:rPr>
              <w:t>阿拉伯国家</w:t>
            </w:r>
            <w:proofErr w:type="spellEnd"/>
          </w:p>
        </w:tc>
        <w:tc>
          <w:tcPr>
            <w:tcW w:w="1119" w:type="dxa"/>
            <w:vAlign w:val="center"/>
          </w:tcPr>
          <w:p w14:paraId="6690C94F" w14:textId="77777777" w:rsidR="008A47D0" w:rsidRPr="006D76C6" w:rsidRDefault="008A47D0" w:rsidP="007264C7">
            <w:pPr>
              <w:pStyle w:val="Tabletext"/>
              <w:rPr>
                <w:rFonts w:cstheme="minorHAnsi"/>
                <w:b/>
              </w:rPr>
            </w:pPr>
            <w:r w:rsidRPr="00B16AC7">
              <w:rPr>
                <w:b/>
                <w:bCs/>
                <w:lang w:val="zh-CN"/>
              </w:rPr>
              <w:t>ARB1</w:t>
            </w:r>
            <w:r w:rsidRPr="006D76C6">
              <w:rPr>
                <w:lang w:val="zh-CN"/>
              </w:rPr>
              <w:t>和</w:t>
            </w:r>
            <w:r w:rsidRPr="00B16AC7">
              <w:rPr>
                <w:b/>
                <w:bCs/>
                <w:lang w:val="zh-CN"/>
              </w:rPr>
              <w:t>ARB2</w:t>
            </w:r>
          </w:p>
        </w:tc>
        <w:tc>
          <w:tcPr>
            <w:tcW w:w="3468" w:type="dxa"/>
            <w:vAlign w:val="center"/>
          </w:tcPr>
          <w:p w14:paraId="5B87CA97" w14:textId="77777777" w:rsidR="008A47D0" w:rsidRDefault="008A47D0" w:rsidP="007264C7">
            <w:pPr>
              <w:pStyle w:val="Tabletext"/>
              <w:rPr>
                <w:lang w:val="zh-CN" w:eastAsia="zh-CN"/>
              </w:rPr>
            </w:pPr>
            <w:r w:rsidRPr="00B16AC7">
              <w:rPr>
                <w:b/>
                <w:bCs/>
                <w:lang w:val="zh-CN" w:eastAsia="zh-CN"/>
              </w:rPr>
              <w:t>ARB1</w:t>
            </w:r>
            <w:r w:rsidRPr="00B16AC7">
              <w:rPr>
                <w:b/>
                <w:bCs/>
                <w:lang w:val="zh-CN" w:eastAsia="zh-CN"/>
              </w:rPr>
              <w:t>：</w:t>
            </w:r>
            <w:r w:rsidRPr="006D76C6">
              <w:rPr>
                <w:lang w:val="zh-CN" w:eastAsia="zh-CN"/>
              </w:rPr>
              <w:t>寻求通过数据驱动的规划、伙伴关系和利益攸关方协调，确保获得基本数字服务，从而</w:t>
            </w:r>
            <w:r w:rsidRPr="00530A31">
              <w:rPr>
                <w:lang w:eastAsia="zh-CN"/>
              </w:rPr>
              <w:t>弥合</w:t>
            </w:r>
            <w:r w:rsidRPr="006D76C6">
              <w:rPr>
                <w:lang w:val="zh-CN" w:eastAsia="zh-CN"/>
              </w:rPr>
              <w:t>区域连通性差距。</w:t>
            </w:r>
          </w:p>
          <w:p w14:paraId="0373FC78" w14:textId="77777777" w:rsidR="008A47D0" w:rsidRPr="006D76C6" w:rsidRDefault="008A47D0" w:rsidP="007264C7">
            <w:pPr>
              <w:pStyle w:val="Tabletext"/>
              <w:rPr>
                <w:rFonts w:cstheme="minorHAnsi"/>
                <w:lang w:eastAsia="zh-CN"/>
              </w:rPr>
            </w:pPr>
            <w:r w:rsidRPr="00B16AC7">
              <w:rPr>
                <w:b/>
                <w:bCs/>
                <w:lang w:val="zh-CN" w:eastAsia="zh-CN"/>
              </w:rPr>
              <w:t>ARB2</w:t>
            </w:r>
            <w:r w:rsidRPr="00B16AC7">
              <w:rPr>
                <w:b/>
                <w:bCs/>
                <w:lang w:val="zh-CN" w:eastAsia="zh-CN"/>
              </w:rPr>
              <w:t>：</w:t>
            </w:r>
            <w:r w:rsidRPr="006D76C6">
              <w:rPr>
                <w:lang w:val="zh-CN" w:eastAsia="zh-CN"/>
              </w:rPr>
              <w:t>重点</w:t>
            </w:r>
            <w:r>
              <w:rPr>
                <w:rFonts w:hint="eastAsia"/>
                <w:lang w:val="zh-CN" w:eastAsia="zh-CN"/>
              </w:rPr>
              <w:t>关注</w:t>
            </w:r>
            <w:r w:rsidRPr="00035B5B">
              <w:rPr>
                <w:rFonts w:cstheme="minorHAnsi"/>
                <w:lang w:eastAsia="zh-CN"/>
              </w:rPr>
              <w:t>增强成员国的权能，使其能够利用数字技术促进可持续经济增长、提高社会福利</w:t>
            </w:r>
            <w:r>
              <w:rPr>
                <w:rFonts w:hint="eastAsia"/>
                <w:lang w:val="zh-CN" w:eastAsia="zh-CN"/>
              </w:rPr>
              <w:t>，以及建设</w:t>
            </w:r>
            <w:r w:rsidRPr="006D76C6">
              <w:rPr>
                <w:lang w:val="zh-CN" w:eastAsia="zh-CN"/>
              </w:rPr>
              <w:t>具有</w:t>
            </w:r>
            <w:r>
              <w:rPr>
                <w:rFonts w:hint="eastAsia"/>
                <w:lang w:val="zh-CN" w:eastAsia="zh-CN"/>
              </w:rPr>
              <w:t>复原力和</w:t>
            </w:r>
            <w:r w:rsidRPr="006D76C6">
              <w:rPr>
                <w:lang w:val="zh-CN" w:eastAsia="zh-CN"/>
              </w:rPr>
              <w:t>包容性的数字经济。</w:t>
            </w:r>
          </w:p>
        </w:tc>
        <w:tc>
          <w:tcPr>
            <w:tcW w:w="3397" w:type="dxa"/>
            <w:vAlign w:val="center"/>
          </w:tcPr>
          <w:p w14:paraId="13A93381" w14:textId="77777777" w:rsidR="008A47D0" w:rsidRPr="006D76C6" w:rsidRDefault="008A47D0" w:rsidP="007264C7">
            <w:pPr>
              <w:pStyle w:val="Tabletext"/>
              <w:rPr>
                <w:rFonts w:cstheme="minorBidi"/>
                <w:lang w:eastAsia="zh-CN"/>
              </w:rPr>
            </w:pPr>
            <w:r w:rsidRPr="00B16AC7">
              <w:rPr>
                <w:b/>
                <w:bCs/>
                <w:lang w:val="zh-CN" w:eastAsia="zh-CN"/>
              </w:rPr>
              <w:t>ARB1</w:t>
            </w:r>
            <w:r w:rsidRPr="00B16AC7">
              <w:rPr>
                <w:b/>
                <w:bCs/>
                <w:lang w:val="zh-CN" w:eastAsia="zh-CN"/>
              </w:rPr>
              <w:t>：</w:t>
            </w:r>
            <w:r w:rsidRPr="006D76C6">
              <w:rPr>
                <w:lang w:val="zh-CN" w:eastAsia="zh-CN"/>
              </w:rPr>
              <w:t>将实施旨在</w:t>
            </w:r>
            <w:proofErr w:type="gramStart"/>
            <w:r w:rsidRPr="00530A31">
              <w:rPr>
                <w:rFonts w:hint="eastAsia"/>
                <w:lang w:val="zh-CN" w:eastAsia="zh-CN"/>
              </w:rPr>
              <w:t>在</w:t>
            </w:r>
            <w:proofErr w:type="gramEnd"/>
            <w:r w:rsidRPr="00530A31">
              <w:rPr>
                <w:rFonts w:hint="eastAsia"/>
                <w:b/>
                <w:bCs/>
                <w:lang w:val="zh-CN" w:eastAsia="zh-CN"/>
              </w:rPr>
              <w:t>偏远和服务欠缺地区</w:t>
            </w:r>
            <w:r w:rsidRPr="00530A31">
              <w:rPr>
                <w:rFonts w:hint="eastAsia"/>
                <w:lang w:val="zh-CN" w:eastAsia="zh-CN"/>
              </w:rPr>
              <w:t>扩展网络</w:t>
            </w:r>
            <w:r w:rsidRPr="006D76C6">
              <w:rPr>
                <w:lang w:val="zh-CN" w:eastAsia="zh-CN"/>
              </w:rPr>
              <w:t>的大</w:t>
            </w:r>
            <w:r>
              <w:rPr>
                <w:rFonts w:hint="eastAsia"/>
                <w:lang w:val="zh-CN" w:eastAsia="zh-CN"/>
              </w:rPr>
              <w:t>规模</w:t>
            </w:r>
            <w:r w:rsidRPr="006D76C6">
              <w:rPr>
                <w:lang w:val="zh-CN" w:eastAsia="zh-CN"/>
              </w:rPr>
              <w:t>宽带项目确定为核心</w:t>
            </w:r>
            <w:r>
              <w:rPr>
                <w:rFonts w:hint="eastAsia"/>
                <w:lang w:val="zh-CN" w:eastAsia="zh-CN"/>
              </w:rPr>
              <w:t>重点</w:t>
            </w:r>
            <w:r w:rsidRPr="00170940">
              <w:rPr>
                <w:rFonts w:hint="eastAsia"/>
                <w:lang w:val="zh-CN" w:eastAsia="zh-CN"/>
              </w:rPr>
              <w:t>工作</w:t>
            </w:r>
            <w:r w:rsidRPr="00530A31">
              <w:rPr>
                <w:rFonts w:hint="eastAsia"/>
                <w:lang w:val="zh-CN" w:eastAsia="zh-CN"/>
              </w:rPr>
              <w:t>。</w:t>
            </w:r>
          </w:p>
          <w:p w14:paraId="5D29A045" w14:textId="77777777" w:rsidR="008A47D0" w:rsidRPr="006D76C6" w:rsidRDefault="008A47D0" w:rsidP="007264C7">
            <w:pPr>
              <w:pStyle w:val="Tabletext"/>
              <w:rPr>
                <w:rFonts w:cstheme="minorBidi"/>
                <w:lang w:eastAsia="zh-CN"/>
              </w:rPr>
            </w:pPr>
            <w:r w:rsidRPr="00B16AC7">
              <w:rPr>
                <w:b/>
                <w:bCs/>
                <w:lang w:val="zh-CN" w:eastAsia="zh-CN"/>
              </w:rPr>
              <w:t>ARB2</w:t>
            </w:r>
            <w:r w:rsidRPr="00B16AC7">
              <w:rPr>
                <w:b/>
                <w:bCs/>
                <w:lang w:val="zh-CN" w:eastAsia="zh-CN"/>
              </w:rPr>
              <w:t>：</w:t>
            </w:r>
            <w:r w:rsidRPr="006D76C6">
              <w:rPr>
                <w:lang w:val="zh-CN" w:eastAsia="zh-CN"/>
              </w:rPr>
              <w:t>支持</w:t>
            </w:r>
            <w:r w:rsidRPr="00035B5B">
              <w:rPr>
                <w:b/>
                <w:bCs/>
                <w:lang w:val="zh-CN" w:eastAsia="zh-CN"/>
              </w:rPr>
              <w:t>欠发达国家</w:t>
            </w:r>
            <w:r w:rsidRPr="006D76C6">
              <w:rPr>
                <w:lang w:val="zh-CN" w:eastAsia="zh-CN"/>
              </w:rPr>
              <w:t>评估其数字就绪</w:t>
            </w:r>
            <w:r>
              <w:rPr>
                <w:rFonts w:hint="eastAsia"/>
                <w:lang w:val="zh-CN" w:eastAsia="zh-CN"/>
              </w:rPr>
              <w:t>程度</w:t>
            </w:r>
            <w:r w:rsidRPr="006D76C6">
              <w:rPr>
                <w:lang w:val="zh-CN" w:eastAsia="zh-CN"/>
              </w:rPr>
              <w:t>和智慧城市的可持续性。</w:t>
            </w:r>
          </w:p>
        </w:tc>
      </w:tr>
      <w:tr w:rsidR="008A47D0" w:rsidRPr="006D76C6" w14:paraId="78885FBE" w14:textId="77777777" w:rsidTr="00A4106B">
        <w:tc>
          <w:tcPr>
            <w:tcW w:w="1645" w:type="dxa"/>
            <w:vAlign w:val="center"/>
          </w:tcPr>
          <w:p w14:paraId="295BCE79" w14:textId="77777777" w:rsidR="008A47D0" w:rsidRPr="006D76C6" w:rsidRDefault="008A47D0" w:rsidP="007264C7">
            <w:pPr>
              <w:pStyle w:val="Tabletext"/>
              <w:rPr>
                <w:rFonts w:cstheme="minorBidi"/>
              </w:rPr>
            </w:pPr>
            <w:proofErr w:type="spellStart"/>
            <w:r w:rsidRPr="006D76C6">
              <w:rPr>
                <w:lang w:val="zh-CN"/>
              </w:rPr>
              <w:t>独立国家联合体</w:t>
            </w:r>
            <w:proofErr w:type="spellEnd"/>
          </w:p>
        </w:tc>
        <w:tc>
          <w:tcPr>
            <w:tcW w:w="1119" w:type="dxa"/>
            <w:vAlign w:val="center"/>
          </w:tcPr>
          <w:p w14:paraId="420CCE20" w14:textId="77777777" w:rsidR="008A47D0" w:rsidRPr="006D76C6" w:rsidRDefault="008A47D0" w:rsidP="007264C7">
            <w:pPr>
              <w:pStyle w:val="Tabletext"/>
              <w:rPr>
                <w:rFonts w:cstheme="minorHAnsi"/>
                <w:b/>
              </w:rPr>
            </w:pPr>
            <w:r w:rsidRPr="006D76C6">
              <w:rPr>
                <w:b/>
                <w:bCs/>
                <w:lang w:val="zh-CN"/>
              </w:rPr>
              <w:t>CIS4</w:t>
            </w:r>
          </w:p>
        </w:tc>
        <w:tc>
          <w:tcPr>
            <w:tcW w:w="3468" w:type="dxa"/>
            <w:vAlign w:val="center"/>
          </w:tcPr>
          <w:p w14:paraId="004C771F" w14:textId="77777777" w:rsidR="008A47D0" w:rsidRPr="006D76C6" w:rsidRDefault="008A47D0" w:rsidP="007264C7">
            <w:pPr>
              <w:pStyle w:val="Tabletext"/>
              <w:rPr>
                <w:rFonts w:cstheme="minorHAnsi"/>
                <w:lang w:eastAsia="zh-CN"/>
              </w:rPr>
            </w:pPr>
            <w:r w:rsidRPr="002A281A">
              <w:rPr>
                <w:b/>
                <w:bCs/>
                <w:lang w:val="zh-CN" w:eastAsia="zh-CN"/>
              </w:rPr>
              <w:t>CIS1</w:t>
            </w:r>
            <w:r w:rsidRPr="002A281A">
              <w:rPr>
                <w:b/>
                <w:bCs/>
                <w:lang w:val="zh-CN" w:eastAsia="zh-CN"/>
              </w:rPr>
              <w:t>：</w:t>
            </w:r>
            <w:r w:rsidRPr="006D76C6">
              <w:rPr>
                <w:lang w:val="zh-CN" w:eastAsia="zh-CN"/>
              </w:rPr>
              <w:t>通过整合新的和新兴电信</w:t>
            </w:r>
            <w:r w:rsidRPr="006D76C6">
              <w:rPr>
                <w:lang w:val="zh-CN" w:eastAsia="zh-CN"/>
              </w:rPr>
              <w:t>/ICT</w:t>
            </w:r>
            <w:r w:rsidRPr="006D76C6">
              <w:rPr>
                <w:lang w:val="zh-CN" w:eastAsia="zh-CN"/>
              </w:rPr>
              <w:t>系统和网络，解决弥合技术无障碍</w:t>
            </w:r>
            <w:r w:rsidRPr="002A281A">
              <w:rPr>
                <w:rFonts w:cstheme="minorHAnsi" w:hint="eastAsia"/>
                <w:lang w:eastAsia="zh-CN"/>
              </w:rPr>
              <w:t>获取</w:t>
            </w:r>
            <w:r w:rsidRPr="006D76C6">
              <w:rPr>
                <w:lang w:val="zh-CN" w:eastAsia="zh-CN"/>
              </w:rPr>
              <w:t>方面</w:t>
            </w:r>
            <w:r>
              <w:rPr>
                <w:rFonts w:hint="eastAsia"/>
                <w:lang w:val="zh-CN" w:eastAsia="zh-CN"/>
              </w:rPr>
              <w:t>的</w:t>
            </w:r>
            <w:r w:rsidRPr="006D76C6">
              <w:rPr>
                <w:lang w:val="zh-CN" w:eastAsia="zh-CN"/>
              </w:rPr>
              <w:t>数字鸿沟的需求</w:t>
            </w:r>
            <w:r w:rsidRPr="002A281A">
              <w:rPr>
                <w:rFonts w:cstheme="minorHAnsi" w:hint="eastAsia"/>
                <w:lang w:eastAsia="zh-CN"/>
              </w:rPr>
              <w:t>。</w:t>
            </w:r>
          </w:p>
          <w:p w14:paraId="10829D68" w14:textId="77777777" w:rsidR="008A47D0" w:rsidRPr="009E4A28" w:rsidRDefault="008A47D0" w:rsidP="007264C7">
            <w:pPr>
              <w:pStyle w:val="Tabletext"/>
              <w:rPr>
                <w:lang w:val="zh-CN" w:eastAsia="zh-CN"/>
              </w:rPr>
            </w:pPr>
            <w:r w:rsidRPr="002A281A">
              <w:rPr>
                <w:b/>
                <w:bCs/>
                <w:lang w:val="zh-CN" w:eastAsia="zh-CN"/>
              </w:rPr>
              <w:t>CIS4</w:t>
            </w:r>
            <w:r w:rsidRPr="002A281A">
              <w:rPr>
                <w:b/>
                <w:bCs/>
                <w:lang w:val="zh-CN" w:eastAsia="zh-CN"/>
              </w:rPr>
              <w:t>：</w:t>
            </w:r>
            <w:r w:rsidRPr="006D76C6">
              <w:rPr>
                <w:lang w:val="zh-CN" w:eastAsia="zh-CN"/>
              </w:rPr>
              <w:t>重点</w:t>
            </w:r>
            <w:r>
              <w:rPr>
                <w:rFonts w:hint="eastAsia"/>
                <w:lang w:val="zh-CN" w:eastAsia="zh-CN"/>
              </w:rPr>
              <w:t>关注确保</w:t>
            </w:r>
            <w:r w:rsidRPr="006D76C6">
              <w:rPr>
                <w:lang w:val="zh-CN" w:eastAsia="zh-CN"/>
              </w:rPr>
              <w:t>在独联体国家和整个区域</w:t>
            </w:r>
            <w:r>
              <w:rPr>
                <w:rFonts w:hint="eastAsia"/>
                <w:lang w:val="zh-CN" w:eastAsia="zh-CN"/>
              </w:rPr>
              <w:t>层面</w:t>
            </w:r>
            <w:r w:rsidRPr="006D76C6">
              <w:rPr>
                <w:lang w:val="zh-CN" w:eastAsia="zh-CN"/>
              </w:rPr>
              <w:t>数字监管</w:t>
            </w:r>
            <w:r>
              <w:rPr>
                <w:rFonts w:hint="eastAsia"/>
                <w:lang w:val="zh-CN" w:eastAsia="zh-CN"/>
              </w:rPr>
              <w:t>的及时演进并</w:t>
            </w:r>
            <w:r w:rsidRPr="006D76C6">
              <w:rPr>
                <w:lang w:val="zh-CN" w:eastAsia="zh-CN"/>
              </w:rPr>
              <w:t>制定</w:t>
            </w:r>
            <w:r>
              <w:rPr>
                <w:lang w:val="zh-CN" w:eastAsia="zh-CN"/>
              </w:rPr>
              <w:t>数字化发展</w:t>
            </w:r>
            <w:r w:rsidRPr="006D76C6">
              <w:rPr>
                <w:lang w:val="zh-CN" w:eastAsia="zh-CN"/>
              </w:rPr>
              <w:t>战略，以弥合价格可承受性方面的</w:t>
            </w:r>
            <w:r>
              <w:rPr>
                <w:rFonts w:hint="eastAsia"/>
                <w:lang w:val="zh-CN" w:eastAsia="zh-CN"/>
              </w:rPr>
              <w:t>鸿沟</w:t>
            </w:r>
            <w:r w:rsidRPr="006D76C6">
              <w:rPr>
                <w:lang w:val="zh-CN" w:eastAsia="zh-CN"/>
              </w:rPr>
              <w:t>。</w:t>
            </w:r>
          </w:p>
        </w:tc>
        <w:tc>
          <w:tcPr>
            <w:tcW w:w="3397" w:type="dxa"/>
            <w:vAlign w:val="center"/>
          </w:tcPr>
          <w:p w14:paraId="7DDD5AA6" w14:textId="77777777" w:rsidR="008A47D0" w:rsidRPr="006D76C6" w:rsidRDefault="008A47D0" w:rsidP="007264C7">
            <w:pPr>
              <w:pStyle w:val="Tabletext"/>
              <w:rPr>
                <w:lang w:eastAsia="zh-CN"/>
              </w:rPr>
            </w:pPr>
            <w:r w:rsidRPr="002A281A">
              <w:rPr>
                <w:b/>
                <w:bCs/>
                <w:lang w:val="zh-CN" w:eastAsia="zh-CN"/>
              </w:rPr>
              <w:t>CIS1</w:t>
            </w:r>
            <w:r w:rsidRPr="002A281A">
              <w:rPr>
                <w:b/>
                <w:bCs/>
                <w:lang w:val="zh-CN" w:eastAsia="zh-CN"/>
              </w:rPr>
              <w:t>：</w:t>
            </w:r>
            <w:r w:rsidRPr="006D76C6">
              <w:rPr>
                <w:lang w:val="zh-CN" w:eastAsia="zh-CN"/>
              </w:rPr>
              <w:t>重点</w:t>
            </w:r>
            <w:r>
              <w:rPr>
                <w:rFonts w:hint="eastAsia"/>
                <w:lang w:val="zh-CN" w:eastAsia="zh-CN"/>
              </w:rPr>
              <w:t>关注</w:t>
            </w:r>
            <w:r w:rsidRPr="006D76C6">
              <w:rPr>
                <w:lang w:val="zh-CN" w:eastAsia="zh-CN"/>
              </w:rPr>
              <w:t>管理频率和轨道资源，以解决独联体区域的技术</w:t>
            </w:r>
            <w:r w:rsidRPr="00170940">
              <w:rPr>
                <w:lang w:eastAsia="zh-CN"/>
              </w:rPr>
              <w:t>无障碍获取</w:t>
            </w:r>
            <w:r w:rsidRPr="006D76C6">
              <w:rPr>
                <w:lang w:val="zh-CN" w:eastAsia="zh-CN"/>
              </w:rPr>
              <w:t>差距</w:t>
            </w:r>
            <w:r>
              <w:rPr>
                <w:rFonts w:hint="eastAsia"/>
                <w:lang w:val="zh-CN" w:eastAsia="zh-CN"/>
              </w:rPr>
              <w:t>。</w:t>
            </w:r>
          </w:p>
          <w:p w14:paraId="2FEB7F88" w14:textId="77777777" w:rsidR="008A47D0" w:rsidRPr="006D76C6" w:rsidRDefault="008A47D0" w:rsidP="007264C7">
            <w:pPr>
              <w:pStyle w:val="Tabletext"/>
              <w:rPr>
                <w:rFonts w:cstheme="minorBidi"/>
                <w:lang w:eastAsia="zh-CN"/>
              </w:rPr>
            </w:pPr>
            <w:r w:rsidRPr="002A281A">
              <w:rPr>
                <w:b/>
                <w:bCs/>
                <w:lang w:val="zh-CN" w:eastAsia="zh-CN"/>
              </w:rPr>
              <w:t>CIS4</w:t>
            </w:r>
            <w:r w:rsidRPr="002A281A">
              <w:rPr>
                <w:b/>
                <w:bCs/>
                <w:lang w:val="zh-CN" w:eastAsia="zh-CN"/>
              </w:rPr>
              <w:t>：</w:t>
            </w:r>
            <w:r w:rsidRPr="006D76C6">
              <w:rPr>
                <w:lang w:val="zh-CN" w:eastAsia="zh-CN"/>
              </w:rPr>
              <w:t>研究一种</w:t>
            </w:r>
            <w:r w:rsidRPr="00170940">
              <w:rPr>
                <w:rFonts w:cstheme="minorBidi"/>
                <w:lang w:eastAsia="zh-CN"/>
              </w:rPr>
              <w:t>共同的数字化转型区域方法</w:t>
            </w:r>
            <w:r w:rsidRPr="006D76C6">
              <w:rPr>
                <w:lang w:val="zh-CN" w:eastAsia="zh-CN"/>
              </w:rPr>
              <w:t>，</w:t>
            </w:r>
            <w:r w:rsidRPr="00170940">
              <w:rPr>
                <w:rFonts w:cstheme="minorBidi"/>
                <w:lang w:eastAsia="zh-CN"/>
              </w:rPr>
              <w:t>这需要</w:t>
            </w:r>
            <w:r w:rsidRPr="006D76C6">
              <w:rPr>
                <w:lang w:val="zh-CN" w:eastAsia="zh-CN"/>
              </w:rPr>
              <w:t>汇集</w:t>
            </w:r>
            <w:r>
              <w:rPr>
                <w:rFonts w:hint="eastAsia"/>
                <w:lang w:val="zh-CN" w:eastAsia="zh-CN"/>
              </w:rPr>
              <w:t>努力</w:t>
            </w:r>
            <w:r w:rsidRPr="006D76C6">
              <w:rPr>
                <w:lang w:val="zh-CN" w:eastAsia="zh-CN"/>
              </w:rPr>
              <w:t>和资源，支持</w:t>
            </w:r>
            <w:r>
              <w:rPr>
                <w:rFonts w:hint="eastAsia"/>
                <w:lang w:val="zh-CN" w:eastAsia="zh-CN"/>
              </w:rPr>
              <w:t>所有</w:t>
            </w:r>
            <w:r w:rsidRPr="006D76C6">
              <w:rPr>
                <w:lang w:val="zh-CN" w:eastAsia="zh-CN"/>
              </w:rPr>
              <w:t>独联体国家，包括该区域的</w:t>
            </w:r>
            <w:r w:rsidRPr="006D76C6">
              <w:rPr>
                <w:lang w:val="zh-CN" w:eastAsia="zh-CN"/>
              </w:rPr>
              <w:t>7</w:t>
            </w:r>
            <w:r w:rsidRPr="006D76C6">
              <w:rPr>
                <w:lang w:val="zh-CN" w:eastAsia="zh-CN"/>
              </w:rPr>
              <w:t>个</w:t>
            </w:r>
            <w:r>
              <w:rPr>
                <w:rFonts w:hint="eastAsia"/>
                <w:lang w:val="zh-CN" w:eastAsia="zh-CN"/>
              </w:rPr>
              <w:t>LLDC</w:t>
            </w:r>
            <w:r w:rsidRPr="006D76C6">
              <w:rPr>
                <w:lang w:val="zh-CN" w:eastAsia="zh-CN"/>
              </w:rPr>
              <w:t>。</w:t>
            </w:r>
          </w:p>
        </w:tc>
      </w:tr>
    </w:tbl>
    <w:p w14:paraId="22CDE5F9" w14:textId="3FAF0384" w:rsidR="008A47D0" w:rsidRPr="007264C7" w:rsidRDefault="008A47D0" w:rsidP="007264C7">
      <w:pPr>
        <w:pStyle w:val="Note"/>
        <w:rPr>
          <w:rFonts w:eastAsia="STKaiti" w:cstheme="minorHAnsi"/>
          <w:sz w:val="20"/>
          <w:szCs w:val="16"/>
          <w:lang w:eastAsia="zh-CN"/>
        </w:rPr>
      </w:pPr>
      <w:r w:rsidRPr="007264C7">
        <w:rPr>
          <w:rFonts w:eastAsia="STKaiti" w:cstheme="minorHAnsi"/>
          <w:lang w:val="zh-CN" w:eastAsia="zh-CN"/>
        </w:rPr>
        <w:t>注：</w:t>
      </w:r>
      <w:r w:rsidR="000B0F08" w:rsidRPr="007264C7">
        <w:rPr>
          <w:rFonts w:eastAsia="STKaiti" w:cstheme="minorHAnsi"/>
          <w:lang w:val="zh-CN" w:eastAsia="zh-CN"/>
        </w:rPr>
        <w:t>虽然</w:t>
      </w:r>
      <w:r w:rsidRPr="007264C7">
        <w:rPr>
          <w:rFonts w:eastAsia="STKaiti" w:cstheme="minorHAnsi"/>
          <w:lang w:val="zh-CN" w:eastAsia="zh-CN"/>
        </w:rPr>
        <w:t>欧洲区域性举措中没有具体涉及</w:t>
      </w:r>
      <w:r w:rsidRPr="007264C7">
        <w:rPr>
          <w:rFonts w:eastAsia="STKaiti" w:cstheme="minorHAnsi"/>
          <w:lang w:val="zh-CN" w:eastAsia="zh-CN"/>
        </w:rPr>
        <w:t>LDC</w:t>
      </w:r>
      <w:r w:rsidRPr="007264C7">
        <w:rPr>
          <w:rFonts w:eastAsia="STKaiti" w:cstheme="minorHAnsi"/>
          <w:lang w:val="zh-CN" w:eastAsia="zh-CN"/>
        </w:rPr>
        <w:t>、</w:t>
      </w:r>
      <w:r w:rsidRPr="007264C7">
        <w:rPr>
          <w:rFonts w:eastAsia="STKaiti" w:cstheme="minorHAnsi"/>
          <w:lang w:val="zh-CN" w:eastAsia="zh-CN"/>
        </w:rPr>
        <w:t>LLDC</w:t>
      </w:r>
      <w:r w:rsidRPr="007264C7">
        <w:rPr>
          <w:rFonts w:eastAsia="STKaiti" w:cstheme="minorHAnsi"/>
          <w:lang w:val="zh-CN" w:eastAsia="zh-CN"/>
        </w:rPr>
        <w:t>和</w:t>
      </w:r>
      <w:r w:rsidRPr="007264C7">
        <w:rPr>
          <w:rFonts w:eastAsia="STKaiti" w:cstheme="minorHAnsi"/>
          <w:lang w:val="zh-CN" w:eastAsia="zh-CN"/>
        </w:rPr>
        <w:t>SIDS</w:t>
      </w:r>
      <w:r w:rsidR="000B0F08" w:rsidRPr="007264C7">
        <w:rPr>
          <w:rFonts w:eastAsia="STKaiti" w:cstheme="minorHAnsi"/>
          <w:lang w:val="zh-CN" w:eastAsia="zh-CN"/>
        </w:rPr>
        <w:t>，但该区域相关国家</w:t>
      </w:r>
      <w:r w:rsidR="00F921DE" w:rsidRPr="007264C7">
        <w:rPr>
          <w:rFonts w:eastAsia="STKaiti" w:cstheme="minorHAnsi"/>
          <w:lang w:val="zh-CN" w:eastAsia="zh-CN"/>
        </w:rPr>
        <w:t>将</w:t>
      </w:r>
      <w:r w:rsidR="000B0F08" w:rsidRPr="007264C7">
        <w:rPr>
          <w:rFonts w:eastAsia="STKaiti" w:cstheme="minorHAnsi"/>
          <w:lang w:val="zh-CN" w:eastAsia="zh-CN"/>
        </w:rPr>
        <w:t>受益于根据全部五个区域的区域性举措正在实施的行动</w:t>
      </w:r>
      <w:r w:rsidRPr="007264C7">
        <w:rPr>
          <w:rFonts w:eastAsia="STKaiti" w:cstheme="minorHAnsi"/>
          <w:lang w:val="zh-CN" w:eastAsia="zh-CN"/>
        </w:rPr>
        <w:t>。</w:t>
      </w:r>
    </w:p>
    <w:p w14:paraId="4FFC554D" w14:textId="1A7FAAB5" w:rsidR="008A47D0" w:rsidRPr="006D76C6" w:rsidRDefault="004D0AF2" w:rsidP="00E01D6D">
      <w:pPr>
        <w:pStyle w:val="Heading1"/>
        <w:rPr>
          <w:rFonts w:eastAsia="Calibri" w:cstheme="minorBidi"/>
          <w:lang w:eastAsia="zh-CN"/>
        </w:rPr>
      </w:pPr>
      <w:r>
        <w:rPr>
          <w:rFonts w:eastAsiaTheme="minorEastAsia" w:hint="eastAsia"/>
          <w:lang w:val="zh-CN" w:eastAsia="zh-CN"/>
        </w:rPr>
        <w:t>5</w:t>
      </w:r>
      <w:r>
        <w:rPr>
          <w:rFonts w:eastAsiaTheme="minorEastAsia"/>
          <w:lang w:val="zh-CN" w:eastAsia="zh-CN"/>
        </w:rPr>
        <w:tab/>
      </w:r>
      <w:r w:rsidR="008A47D0" w:rsidRPr="006D76C6">
        <w:rPr>
          <w:lang w:val="zh-CN" w:eastAsia="zh-CN"/>
        </w:rPr>
        <w:t>在</w:t>
      </w:r>
      <w:r w:rsidR="008A47D0" w:rsidRPr="006D76C6">
        <w:rPr>
          <w:lang w:val="zh-CN" w:eastAsia="zh-CN"/>
        </w:rPr>
        <w:t>LDC</w:t>
      </w:r>
      <w:r w:rsidR="008A47D0" w:rsidRPr="006D76C6">
        <w:rPr>
          <w:lang w:val="zh-CN" w:eastAsia="zh-CN"/>
        </w:rPr>
        <w:t>、</w:t>
      </w:r>
      <w:r w:rsidR="008A47D0" w:rsidRPr="006D76C6">
        <w:rPr>
          <w:lang w:val="zh-CN" w:eastAsia="zh-CN"/>
        </w:rPr>
        <w:t>LLDC</w:t>
      </w:r>
      <w:r w:rsidR="008A47D0" w:rsidRPr="006D76C6">
        <w:rPr>
          <w:lang w:val="zh-CN" w:eastAsia="zh-CN"/>
        </w:rPr>
        <w:t>和</w:t>
      </w:r>
      <w:r w:rsidR="008A47D0" w:rsidRPr="006D76C6">
        <w:rPr>
          <w:lang w:val="zh-CN" w:eastAsia="zh-CN"/>
        </w:rPr>
        <w:t>SIDS</w:t>
      </w:r>
      <w:r w:rsidR="008A47D0" w:rsidRPr="006D76C6">
        <w:rPr>
          <w:lang w:val="zh-CN" w:eastAsia="zh-CN"/>
        </w:rPr>
        <w:t>开展的运作规划（</w:t>
      </w:r>
      <w:r w:rsidR="008A47D0" w:rsidRPr="006D76C6">
        <w:rPr>
          <w:lang w:val="zh-CN" w:eastAsia="zh-CN"/>
        </w:rPr>
        <w:t>OP</w:t>
      </w:r>
      <w:r w:rsidR="008A47D0" w:rsidRPr="006D76C6">
        <w:rPr>
          <w:lang w:val="zh-CN" w:eastAsia="zh-CN"/>
        </w:rPr>
        <w:t>）</w:t>
      </w:r>
      <w:r w:rsidR="008A47D0">
        <w:rPr>
          <w:rFonts w:hint="eastAsia"/>
          <w:lang w:val="zh-CN" w:eastAsia="zh-CN"/>
        </w:rPr>
        <w:t>行动</w:t>
      </w:r>
    </w:p>
    <w:p w14:paraId="1E614EA1" w14:textId="55C653C4" w:rsidR="008A47D0" w:rsidRDefault="008A47D0" w:rsidP="00F12683">
      <w:pPr>
        <w:ind w:firstLineChars="200" w:firstLine="480"/>
        <w:rPr>
          <w:lang w:val="zh-CN" w:eastAsia="zh-CN"/>
        </w:rPr>
      </w:pPr>
      <w:r w:rsidRPr="006D76C6">
        <w:rPr>
          <w:lang w:val="zh-CN" w:eastAsia="zh-CN"/>
        </w:rPr>
        <w:t>运作规划确定了</w:t>
      </w:r>
      <w:r w:rsidRPr="006D76C6">
        <w:rPr>
          <w:lang w:val="zh-CN" w:eastAsia="zh-CN"/>
        </w:rPr>
        <w:t>2026-2029</w:t>
      </w:r>
      <w:r w:rsidRPr="006D76C6">
        <w:rPr>
          <w:lang w:val="zh-CN" w:eastAsia="zh-CN"/>
        </w:rPr>
        <w:t>年期间实施</w:t>
      </w:r>
      <w:r w:rsidRPr="006D76C6">
        <w:rPr>
          <w:lang w:val="zh-CN" w:eastAsia="zh-CN"/>
        </w:rPr>
        <w:t>ITU-D</w:t>
      </w:r>
      <w:r w:rsidRPr="006D76C6">
        <w:rPr>
          <w:lang w:val="zh-CN" w:eastAsia="zh-CN"/>
        </w:rPr>
        <w:t>重点工作的框架。</w:t>
      </w:r>
      <w:r w:rsidRPr="006D76C6">
        <w:rPr>
          <w:lang w:val="zh-CN" w:eastAsia="zh-CN"/>
        </w:rPr>
        <w:t>OP-26</w:t>
      </w:r>
      <w:r w:rsidRPr="006D76C6">
        <w:rPr>
          <w:lang w:val="zh-CN" w:eastAsia="zh-CN"/>
        </w:rPr>
        <w:t>行动的规划过程</w:t>
      </w:r>
      <w:r>
        <w:rPr>
          <w:rFonts w:hint="eastAsia"/>
          <w:lang w:val="zh-CN" w:eastAsia="zh-CN"/>
        </w:rPr>
        <w:t>侧</w:t>
      </w:r>
      <w:r w:rsidRPr="00170940">
        <w:rPr>
          <w:rFonts w:hint="eastAsia"/>
          <w:lang w:val="zh-CN" w:eastAsia="zh-CN"/>
        </w:rPr>
        <w:t>重于</w:t>
      </w:r>
      <w:r w:rsidRPr="006D76C6">
        <w:rPr>
          <w:lang w:val="zh-CN" w:eastAsia="zh-CN"/>
        </w:rPr>
        <w:t>制定指导原则，以确保与</w:t>
      </w:r>
      <w:r>
        <w:fldChar w:fldCharType="begin"/>
      </w:r>
      <w:r>
        <w:rPr>
          <w:lang w:eastAsia="zh-CN"/>
        </w:rPr>
        <w:instrText>HYPERLINK "http://itu.int/go/wtdc25-final-report"</w:instrText>
      </w:r>
      <w:r>
        <w:fldChar w:fldCharType="separate"/>
      </w:r>
      <w:r w:rsidRPr="00170940">
        <w:rPr>
          <w:rStyle w:val="Hyperlink"/>
          <w:szCs w:val="24"/>
          <w:lang w:val="zh-CN" w:eastAsia="zh-CN"/>
        </w:rPr>
        <w:t>《巴库行动计划》</w:t>
      </w:r>
      <w:r>
        <w:fldChar w:fldCharType="end"/>
      </w:r>
      <w:r w:rsidRPr="006D76C6">
        <w:rPr>
          <w:lang w:val="zh-CN" w:eastAsia="zh-CN"/>
        </w:rPr>
        <w:t>保持一致，</w:t>
      </w:r>
      <w:r>
        <w:rPr>
          <w:rFonts w:hint="eastAsia"/>
          <w:lang w:val="zh-CN" w:eastAsia="zh-CN"/>
        </w:rPr>
        <w:t>并</w:t>
      </w:r>
      <w:r w:rsidRPr="006D76C6">
        <w:rPr>
          <w:lang w:val="zh-CN" w:eastAsia="zh-CN"/>
        </w:rPr>
        <w:t>考虑到</w:t>
      </w:r>
      <w:r w:rsidRPr="006D76C6">
        <w:rPr>
          <w:lang w:val="zh-CN" w:eastAsia="zh-CN"/>
        </w:rPr>
        <w:t>WTDC</w:t>
      </w:r>
      <w:r>
        <w:rPr>
          <w:rFonts w:hint="eastAsia"/>
          <w:lang w:val="zh-CN" w:eastAsia="zh-CN"/>
        </w:rPr>
        <w:t>各项</w:t>
      </w:r>
      <w:r w:rsidRPr="006D76C6">
        <w:rPr>
          <w:lang w:val="zh-CN" w:eastAsia="zh-CN"/>
        </w:rPr>
        <w:t>决议和区域性举措，同时确保</w:t>
      </w:r>
      <w:r>
        <w:rPr>
          <w:rFonts w:hint="eastAsia"/>
          <w:lang w:val="zh-CN" w:eastAsia="zh-CN"/>
        </w:rPr>
        <w:t>对</w:t>
      </w:r>
      <w:r w:rsidRPr="006D76C6">
        <w:rPr>
          <w:lang w:val="zh-CN" w:eastAsia="zh-CN"/>
        </w:rPr>
        <w:t>LDC</w:t>
      </w:r>
      <w:r w:rsidRPr="006D76C6">
        <w:rPr>
          <w:lang w:val="zh-CN" w:eastAsia="zh-CN"/>
        </w:rPr>
        <w:t>、</w:t>
      </w:r>
      <w:r w:rsidRPr="006D76C6">
        <w:rPr>
          <w:lang w:val="zh-CN" w:eastAsia="zh-CN"/>
        </w:rPr>
        <w:t>LLDC</w:t>
      </w:r>
      <w:r w:rsidRPr="006D76C6">
        <w:rPr>
          <w:lang w:val="zh-CN" w:eastAsia="zh-CN"/>
        </w:rPr>
        <w:t>和</w:t>
      </w:r>
      <w:r w:rsidRPr="006D76C6">
        <w:rPr>
          <w:lang w:val="zh-CN" w:eastAsia="zh-CN"/>
        </w:rPr>
        <w:t>SIDS</w:t>
      </w:r>
      <w:r w:rsidRPr="006D76C6">
        <w:rPr>
          <w:lang w:val="zh-CN" w:eastAsia="zh-CN"/>
        </w:rPr>
        <w:t>的需求</w:t>
      </w:r>
      <w:r w:rsidRPr="00D06399">
        <w:rPr>
          <w:rFonts w:hint="eastAsia"/>
          <w:lang w:val="zh-CN" w:eastAsia="zh-CN"/>
        </w:rPr>
        <w:t>给予重点关注</w:t>
      </w:r>
      <w:r w:rsidRPr="006D76C6">
        <w:rPr>
          <w:lang w:val="zh-CN" w:eastAsia="zh-CN"/>
        </w:rPr>
        <w:t>。今后几年将</w:t>
      </w:r>
      <w:r>
        <w:rPr>
          <w:rFonts w:hint="eastAsia"/>
          <w:lang w:val="zh-CN" w:eastAsia="zh-CN"/>
        </w:rPr>
        <w:t>采取</w:t>
      </w:r>
      <w:r w:rsidRPr="006D76C6">
        <w:rPr>
          <w:lang w:val="zh-CN" w:eastAsia="zh-CN"/>
        </w:rPr>
        <w:t>类似的方法。</w:t>
      </w:r>
      <w:r w:rsidRPr="006D76C6">
        <w:rPr>
          <w:lang w:val="zh-CN" w:eastAsia="zh-CN"/>
        </w:rPr>
        <w:t>OP-26</w:t>
      </w:r>
      <w:r w:rsidRPr="006D76C6">
        <w:rPr>
          <w:lang w:val="zh-CN" w:eastAsia="zh-CN"/>
        </w:rPr>
        <w:t>的</w:t>
      </w:r>
      <w:r>
        <w:rPr>
          <w:rFonts w:hint="eastAsia"/>
          <w:lang w:val="zh-CN" w:eastAsia="zh-CN"/>
        </w:rPr>
        <w:t>详细信息（</w:t>
      </w:r>
      <w:r w:rsidRPr="006D76C6">
        <w:rPr>
          <w:lang w:val="zh-CN" w:eastAsia="zh-CN"/>
        </w:rPr>
        <w:t>包括分配给</w:t>
      </w:r>
      <w:r>
        <w:rPr>
          <w:rFonts w:hint="eastAsia"/>
          <w:lang w:val="zh-CN" w:eastAsia="zh-CN"/>
        </w:rPr>
        <w:t>各</w:t>
      </w:r>
      <w:r w:rsidRPr="006D76C6">
        <w:rPr>
          <w:lang w:val="zh-CN" w:eastAsia="zh-CN"/>
        </w:rPr>
        <w:t>区域的资源</w:t>
      </w:r>
      <w:r>
        <w:rPr>
          <w:rFonts w:hint="eastAsia"/>
          <w:lang w:val="zh-CN" w:eastAsia="zh-CN"/>
        </w:rPr>
        <w:t>）</w:t>
      </w:r>
      <w:r w:rsidRPr="006D76C6">
        <w:rPr>
          <w:lang w:val="zh-CN" w:eastAsia="zh-CN"/>
        </w:rPr>
        <w:t>见</w:t>
      </w:r>
      <w:r>
        <w:fldChar w:fldCharType="begin"/>
      </w:r>
      <w:r w:rsidR="004900AF">
        <w:rPr>
          <w:lang w:eastAsia="zh-CN"/>
        </w:rPr>
        <w:instrText>HYPERLINK "https://www.itu.int/md/D26-TDAG33-C-0002/en"</w:instrText>
      </w:r>
      <w:r>
        <w:fldChar w:fldCharType="separate"/>
      </w:r>
      <w:r w:rsidRPr="00D06399">
        <w:rPr>
          <w:rStyle w:val="Hyperlink"/>
          <w:szCs w:val="24"/>
          <w:lang w:val="zh-CN" w:eastAsia="zh-CN"/>
        </w:rPr>
        <w:t>TDAG-26/2</w:t>
      </w:r>
      <w:r w:rsidR="004900AF">
        <w:rPr>
          <w:rStyle w:val="Hyperlink"/>
          <w:szCs w:val="24"/>
          <w:lang w:val="en-US" w:eastAsia="zh-CN"/>
        </w:rPr>
        <w:t>(</w:t>
      </w:r>
      <w:r w:rsidRPr="00D06399">
        <w:rPr>
          <w:rStyle w:val="Hyperlink"/>
          <w:szCs w:val="24"/>
          <w:lang w:val="zh-CN" w:eastAsia="zh-CN"/>
        </w:rPr>
        <w:t>Add.2</w:t>
      </w:r>
      <w:r w:rsidR="004900AF">
        <w:rPr>
          <w:rStyle w:val="Hyperlink"/>
          <w:szCs w:val="24"/>
          <w:lang w:val="en-US" w:eastAsia="zh-CN"/>
        </w:rPr>
        <w:t>)</w:t>
      </w:r>
      <w:r w:rsidRPr="00D06399">
        <w:rPr>
          <w:rStyle w:val="Hyperlink"/>
          <w:szCs w:val="24"/>
          <w:lang w:val="zh-CN" w:eastAsia="zh-CN"/>
        </w:rPr>
        <w:t>号文件</w:t>
      </w:r>
      <w:r>
        <w:fldChar w:fldCharType="end"/>
      </w:r>
      <w:r w:rsidRPr="006D76C6">
        <w:rPr>
          <w:lang w:val="zh-CN" w:eastAsia="zh-CN"/>
        </w:rPr>
        <w:t>。</w:t>
      </w:r>
      <w:r w:rsidR="00F921DE">
        <w:rPr>
          <w:rFonts w:hint="eastAsia"/>
          <w:lang w:val="zh-CN" w:eastAsia="zh-CN"/>
        </w:rPr>
        <w:t>关于</w:t>
      </w:r>
      <w:r w:rsidR="00F921DE">
        <w:rPr>
          <w:rFonts w:hint="eastAsia"/>
          <w:lang w:val="zh-CN" w:eastAsia="zh-CN"/>
        </w:rPr>
        <w:t>2026</w:t>
      </w:r>
      <w:r w:rsidR="00F921DE">
        <w:rPr>
          <w:rFonts w:hint="eastAsia"/>
          <w:lang w:val="zh-CN" w:eastAsia="zh-CN"/>
        </w:rPr>
        <w:t>年前在</w:t>
      </w:r>
      <w:r w:rsidR="00F921DE">
        <w:rPr>
          <w:rFonts w:hint="eastAsia"/>
          <w:lang w:val="zh-CN" w:eastAsia="zh-CN"/>
        </w:rPr>
        <w:t>LDC</w:t>
      </w:r>
      <w:r w:rsidR="00F921DE">
        <w:rPr>
          <w:rFonts w:hint="eastAsia"/>
          <w:lang w:val="zh-CN" w:eastAsia="zh-CN"/>
        </w:rPr>
        <w:t>、</w:t>
      </w:r>
      <w:r w:rsidR="00F921DE">
        <w:rPr>
          <w:rFonts w:hint="eastAsia"/>
          <w:lang w:val="zh-CN" w:eastAsia="zh-CN"/>
        </w:rPr>
        <w:t>LLDC</w:t>
      </w:r>
      <w:r w:rsidR="00F921DE">
        <w:rPr>
          <w:rFonts w:hint="eastAsia"/>
          <w:lang w:val="zh-CN" w:eastAsia="zh-CN"/>
        </w:rPr>
        <w:t>和</w:t>
      </w:r>
      <w:r w:rsidR="00F921DE">
        <w:rPr>
          <w:rFonts w:hint="eastAsia"/>
          <w:lang w:val="zh-CN" w:eastAsia="zh-CN"/>
        </w:rPr>
        <w:t>SIDS</w:t>
      </w:r>
      <w:r w:rsidR="00F921DE">
        <w:rPr>
          <w:rFonts w:hint="eastAsia"/>
          <w:lang w:val="zh-CN" w:eastAsia="zh-CN"/>
        </w:rPr>
        <w:t>实施</w:t>
      </w:r>
      <w:r w:rsidR="00F921DE">
        <w:rPr>
          <w:rFonts w:hint="eastAsia"/>
          <w:lang w:val="zh-CN" w:eastAsia="zh-CN"/>
        </w:rPr>
        <w:t>OP</w:t>
      </w:r>
      <w:r w:rsidR="00F921DE">
        <w:rPr>
          <w:rFonts w:hint="eastAsia"/>
          <w:lang w:val="zh-CN" w:eastAsia="zh-CN"/>
        </w:rPr>
        <w:t>活动的信息，请</w:t>
      </w:r>
      <w:r w:rsidR="00F1667B">
        <w:rPr>
          <w:rFonts w:hint="eastAsia"/>
          <w:lang w:val="zh-CN" w:eastAsia="zh-CN"/>
        </w:rPr>
        <w:t>参</w:t>
      </w:r>
      <w:r w:rsidR="00F921DE">
        <w:rPr>
          <w:rFonts w:hint="eastAsia"/>
          <w:lang w:val="zh-CN" w:eastAsia="zh-CN"/>
        </w:rPr>
        <w:t>见</w:t>
      </w:r>
      <w:r w:rsidR="00F921DE">
        <w:fldChar w:fldCharType="begin"/>
      </w:r>
      <w:r w:rsidR="00F921DE">
        <w:rPr>
          <w:lang w:eastAsia="zh-CN"/>
        </w:rPr>
        <w:instrText>HYPERLINK "https://www.itu.int/md/D22-WTDC25-C-0016"</w:instrText>
      </w:r>
      <w:r w:rsidR="00F921DE">
        <w:fldChar w:fldCharType="separate"/>
      </w:r>
      <w:r w:rsidR="00F921DE">
        <w:rPr>
          <w:rStyle w:val="Hyperlink"/>
          <w:lang w:eastAsia="zh-CN"/>
        </w:rPr>
        <w:t>WTDC-25/16(Rev.1)</w:t>
      </w:r>
      <w:r w:rsidR="00F921DE">
        <w:fldChar w:fldCharType="end"/>
      </w:r>
      <w:r w:rsidR="00F921DE">
        <w:rPr>
          <w:rFonts w:hint="eastAsia"/>
          <w:lang w:val="zh-CN" w:eastAsia="zh-CN"/>
        </w:rPr>
        <w:t>号文件。</w:t>
      </w:r>
    </w:p>
    <w:p w14:paraId="1612404C" w14:textId="1D9F9706" w:rsidR="008A47D0" w:rsidRPr="006D76C6" w:rsidRDefault="004D0AF2" w:rsidP="00E01D6D">
      <w:pPr>
        <w:pStyle w:val="Heading1"/>
        <w:rPr>
          <w:rFonts w:eastAsiaTheme="minorEastAsia" w:cs="Calibri"/>
          <w:lang w:eastAsia="zh-CN"/>
        </w:rPr>
      </w:pPr>
      <w:r>
        <w:rPr>
          <w:rFonts w:eastAsiaTheme="minorEastAsia" w:hint="eastAsia"/>
          <w:lang w:val="zh-CN" w:eastAsia="zh-CN"/>
        </w:rPr>
        <w:t>6</w:t>
      </w:r>
      <w:r>
        <w:rPr>
          <w:rFonts w:eastAsiaTheme="minorEastAsia"/>
          <w:lang w:val="zh-CN" w:eastAsia="zh-CN"/>
        </w:rPr>
        <w:tab/>
      </w:r>
      <w:r w:rsidR="00F921DE">
        <w:rPr>
          <w:rFonts w:eastAsiaTheme="minorEastAsia" w:hint="eastAsia"/>
          <w:lang w:val="zh-CN" w:eastAsia="zh-CN"/>
        </w:rPr>
        <w:t>BDT</w:t>
      </w:r>
      <w:r w:rsidR="008A47D0" w:rsidRPr="006D76C6">
        <w:rPr>
          <w:lang w:val="zh-CN" w:eastAsia="zh-CN"/>
        </w:rPr>
        <w:t>项目在支持</w:t>
      </w:r>
      <w:r w:rsidR="008A47D0" w:rsidRPr="006D76C6">
        <w:rPr>
          <w:lang w:val="zh-CN" w:eastAsia="zh-CN"/>
        </w:rPr>
        <w:t>LDC</w:t>
      </w:r>
      <w:r w:rsidR="008A47D0" w:rsidRPr="006D76C6">
        <w:rPr>
          <w:lang w:val="zh-CN" w:eastAsia="zh-CN"/>
        </w:rPr>
        <w:t>、</w:t>
      </w:r>
      <w:r w:rsidR="008A47D0" w:rsidRPr="006D76C6">
        <w:rPr>
          <w:lang w:val="zh-CN" w:eastAsia="zh-CN"/>
        </w:rPr>
        <w:t>LLDC</w:t>
      </w:r>
      <w:r w:rsidR="008A47D0" w:rsidRPr="006D76C6">
        <w:rPr>
          <w:lang w:val="zh-CN" w:eastAsia="zh-CN"/>
        </w:rPr>
        <w:t>和</w:t>
      </w:r>
      <w:r w:rsidR="008A47D0" w:rsidRPr="006D76C6">
        <w:rPr>
          <w:lang w:val="zh-CN" w:eastAsia="zh-CN"/>
        </w:rPr>
        <w:t>SIDS</w:t>
      </w:r>
      <w:r w:rsidR="008A47D0" w:rsidRPr="006D76C6">
        <w:rPr>
          <w:lang w:val="zh-CN" w:eastAsia="zh-CN"/>
        </w:rPr>
        <w:t>方面的作用</w:t>
      </w:r>
    </w:p>
    <w:p w14:paraId="13531E3A" w14:textId="1B96A1B3" w:rsidR="008A47D0" w:rsidRPr="00DC71D7" w:rsidRDefault="008A47D0" w:rsidP="00DC71D7">
      <w:pPr>
        <w:ind w:firstLineChars="200" w:firstLine="480"/>
        <w:rPr>
          <w:rFonts w:cstheme="minorBidi"/>
          <w:szCs w:val="24"/>
          <w:lang w:eastAsia="zh-CN"/>
        </w:rPr>
      </w:pPr>
      <w:r w:rsidRPr="006D76C6">
        <w:rPr>
          <w:szCs w:val="24"/>
          <w:lang w:val="zh-CN" w:eastAsia="zh-CN"/>
        </w:rPr>
        <w:t>国际电联负有双重职责，</w:t>
      </w:r>
      <w:r>
        <w:rPr>
          <w:rFonts w:hint="eastAsia"/>
          <w:szCs w:val="24"/>
          <w:lang w:val="zh-CN" w:eastAsia="zh-CN"/>
        </w:rPr>
        <w:t>它</w:t>
      </w:r>
      <w:r w:rsidRPr="006D76C6">
        <w:rPr>
          <w:szCs w:val="24"/>
          <w:lang w:val="zh-CN" w:eastAsia="zh-CN"/>
        </w:rPr>
        <w:t>既是联合国的专门机构，又是执行机构。</w:t>
      </w:r>
      <w:r w:rsidR="00F921DE">
        <w:rPr>
          <w:rFonts w:hint="eastAsia"/>
          <w:szCs w:val="24"/>
          <w:lang w:val="zh-CN" w:eastAsia="zh-CN"/>
        </w:rPr>
        <w:t>ITU-D</w:t>
      </w:r>
      <w:r w:rsidRPr="006D76C6">
        <w:rPr>
          <w:szCs w:val="24"/>
          <w:lang w:val="zh-CN" w:eastAsia="zh-CN"/>
        </w:rPr>
        <w:t>在执行和实施</w:t>
      </w:r>
      <w:r w:rsidRPr="006D76C6">
        <w:rPr>
          <w:szCs w:val="24"/>
          <w:lang w:val="zh-CN" w:eastAsia="zh-CN"/>
        </w:rPr>
        <w:t>ICT</w:t>
      </w:r>
      <w:r w:rsidRPr="006D76C6">
        <w:rPr>
          <w:szCs w:val="24"/>
          <w:lang w:val="zh-CN" w:eastAsia="zh-CN"/>
        </w:rPr>
        <w:t>促发展项目方面拥有长期经验，在资源筹措、项目开发、管理和实施以及监测和评估方面拥有</w:t>
      </w:r>
      <w:r>
        <w:rPr>
          <w:rFonts w:hint="eastAsia"/>
          <w:szCs w:val="24"/>
          <w:lang w:val="zh-CN" w:eastAsia="zh-CN"/>
        </w:rPr>
        <w:t>专业知识</w:t>
      </w:r>
      <w:r w:rsidRPr="006D76C6">
        <w:rPr>
          <w:szCs w:val="24"/>
          <w:lang w:val="zh-CN" w:eastAsia="zh-CN"/>
        </w:rPr>
        <w:t>。</w:t>
      </w:r>
      <w:r>
        <w:rPr>
          <w:rFonts w:hint="eastAsia"/>
          <w:szCs w:val="24"/>
          <w:lang w:val="zh-CN" w:eastAsia="zh-CN"/>
        </w:rPr>
        <w:t>关于</w:t>
      </w:r>
      <w:r w:rsidRPr="006D76C6">
        <w:rPr>
          <w:szCs w:val="24"/>
          <w:lang w:val="zh-CN" w:eastAsia="zh-CN"/>
        </w:rPr>
        <w:t>ITU-D</w:t>
      </w:r>
      <w:r w:rsidRPr="006D76C6">
        <w:rPr>
          <w:szCs w:val="24"/>
          <w:lang w:val="zh-CN" w:eastAsia="zh-CN"/>
        </w:rPr>
        <w:t>项目开展工作的</w:t>
      </w:r>
      <w:r>
        <w:rPr>
          <w:rFonts w:hint="eastAsia"/>
          <w:szCs w:val="24"/>
          <w:lang w:val="zh-CN" w:eastAsia="zh-CN"/>
        </w:rPr>
        <w:t>更多</w:t>
      </w:r>
      <w:r w:rsidRPr="006D76C6">
        <w:rPr>
          <w:szCs w:val="24"/>
          <w:lang w:val="zh-CN" w:eastAsia="zh-CN"/>
        </w:rPr>
        <w:t>信息，请参考</w:t>
      </w:r>
      <w:r w:rsidR="00F921DE">
        <w:fldChar w:fldCharType="begin"/>
      </w:r>
      <w:r w:rsidR="00F921DE">
        <w:rPr>
          <w:lang w:eastAsia="zh-CN"/>
        </w:rPr>
        <w:instrText>HYPERLINK "https://www.itu.int/md/D26-TDAG33-C-0008/en"</w:instrText>
      </w:r>
      <w:r w:rsidR="00F921DE">
        <w:fldChar w:fldCharType="separate"/>
      </w:r>
      <w:r w:rsidR="00F921DE">
        <w:rPr>
          <w:rStyle w:val="Hyperlink"/>
          <w:szCs w:val="24"/>
          <w:lang w:val="zh-CN" w:eastAsia="zh-CN"/>
        </w:rPr>
        <w:t>TDAG-26/8</w:t>
      </w:r>
      <w:r w:rsidR="00F921DE">
        <w:fldChar w:fldCharType="end"/>
      </w:r>
      <w:r w:rsidR="00F921DE">
        <w:rPr>
          <w:rFonts w:hint="eastAsia"/>
          <w:szCs w:val="24"/>
          <w:lang w:val="zh-CN" w:eastAsia="zh-CN"/>
        </w:rPr>
        <w:t>号文件。</w:t>
      </w:r>
      <w:r>
        <w:fldChar w:fldCharType="begin"/>
      </w:r>
      <w:r>
        <w:rPr>
          <w:lang w:eastAsia="zh-CN"/>
        </w:rPr>
        <w:instrText>HYPERLINK "https://www.itu.int/md/D26-TDAG33-C-0008/en" \h</w:instrText>
      </w:r>
      <w:r>
        <w:fldChar w:fldCharType="separate"/>
      </w:r>
      <w:r>
        <w:fldChar w:fldCharType="end"/>
      </w:r>
      <w:r w:rsidRPr="006D76C6">
        <w:rPr>
          <w:szCs w:val="24"/>
          <w:lang w:val="zh-CN" w:eastAsia="zh-CN"/>
        </w:rPr>
        <w:t>国际电联的项目组合包括在国际电</w:t>
      </w:r>
      <w:proofErr w:type="gramStart"/>
      <w:r w:rsidRPr="006D76C6">
        <w:rPr>
          <w:szCs w:val="24"/>
          <w:lang w:val="zh-CN" w:eastAsia="zh-CN"/>
        </w:rPr>
        <w:t>联所有</w:t>
      </w:r>
      <w:proofErr w:type="gramEnd"/>
      <w:r w:rsidRPr="006D76C6">
        <w:rPr>
          <w:szCs w:val="24"/>
          <w:lang w:val="zh-CN" w:eastAsia="zh-CN"/>
        </w:rPr>
        <w:t>区域实施的项目，涵盖国际电</w:t>
      </w:r>
      <w:proofErr w:type="gramStart"/>
      <w:r w:rsidRPr="006D76C6">
        <w:rPr>
          <w:szCs w:val="24"/>
          <w:lang w:val="zh-CN" w:eastAsia="zh-CN"/>
        </w:rPr>
        <w:t>联广泛</w:t>
      </w:r>
      <w:proofErr w:type="gramEnd"/>
      <w:r w:rsidRPr="006D76C6">
        <w:rPr>
          <w:szCs w:val="24"/>
          <w:lang w:val="zh-CN" w:eastAsia="zh-CN"/>
        </w:rPr>
        <w:t>的专业领域。</w:t>
      </w:r>
      <w:r w:rsidR="00970FC5">
        <w:rPr>
          <w:rFonts w:hint="eastAsia"/>
          <w:szCs w:val="24"/>
          <w:lang w:val="zh-CN" w:eastAsia="zh-CN"/>
        </w:rPr>
        <w:t>BDT</w:t>
      </w:r>
      <w:r w:rsidRPr="006D76C6">
        <w:rPr>
          <w:szCs w:val="24"/>
          <w:lang w:val="zh-CN" w:eastAsia="zh-CN"/>
        </w:rPr>
        <w:t>项目</w:t>
      </w:r>
      <w:r>
        <w:rPr>
          <w:rFonts w:hint="eastAsia"/>
          <w:szCs w:val="24"/>
          <w:lang w:val="zh-CN" w:eastAsia="zh-CN"/>
        </w:rPr>
        <w:t>主要</w:t>
      </w:r>
      <w:r w:rsidRPr="006D76C6">
        <w:rPr>
          <w:szCs w:val="24"/>
          <w:lang w:val="zh-CN" w:eastAsia="zh-CN"/>
        </w:rPr>
        <w:t>通过出资伙伴的</w:t>
      </w:r>
      <w:r>
        <w:rPr>
          <w:rFonts w:hint="eastAsia"/>
          <w:szCs w:val="24"/>
          <w:lang w:val="zh-CN" w:eastAsia="zh-CN"/>
        </w:rPr>
        <w:t>捐赠</w:t>
      </w:r>
      <w:r w:rsidRPr="006D76C6">
        <w:rPr>
          <w:szCs w:val="24"/>
          <w:lang w:val="zh-CN" w:eastAsia="zh-CN"/>
        </w:rPr>
        <w:t>提供资金，在某些情况下，根据资格标准，</w:t>
      </w:r>
      <w:r>
        <w:rPr>
          <w:rFonts w:hint="eastAsia"/>
          <w:szCs w:val="24"/>
          <w:lang w:val="zh-CN" w:eastAsia="zh-CN"/>
        </w:rPr>
        <w:t>也可</w:t>
      </w:r>
      <w:r w:rsidRPr="006D76C6">
        <w:rPr>
          <w:szCs w:val="24"/>
          <w:lang w:val="zh-CN" w:eastAsia="zh-CN"/>
        </w:rPr>
        <w:t>使用</w:t>
      </w:r>
      <w:r w:rsidRPr="006D76C6">
        <w:rPr>
          <w:szCs w:val="24"/>
          <w:lang w:val="zh-CN" w:eastAsia="zh-CN"/>
        </w:rPr>
        <w:t>ICT</w:t>
      </w:r>
      <w:r w:rsidRPr="006D76C6">
        <w:rPr>
          <w:szCs w:val="24"/>
          <w:lang w:val="zh-CN" w:eastAsia="zh-CN"/>
        </w:rPr>
        <w:t>发展基金（</w:t>
      </w:r>
      <w:r w:rsidRPr="006D76C6">
        <w:rPr>
          <w:szCs w:val="24"/>
          <w:lang w:val="zh-CN" w:eastAsia="zh-CN"/>
        </w:rPr>
        <w:t>ICT-DF</w:t>
      </w:r>
      <w:r w:rsidRPr="006D76C6">
        <w:rPr>
          <w:szCs w:val="24"/>
          <w:lang w:val="zh-CN" w:eastAsia="zh-CN"/>
        </w:rPr>
        <w:t>）。</w:t>
      </w:r>
      <w:r w:rsidRPr="006D76C6">
        <w:rPr>
          <w:szCs w:val="24"/>
          <w:lang w:val="zh-CN" w:eastAsia="zh-CN"/>
        </w:rPr>
        <w:t>ICT-DF</w:t>
      </w:r>
      <w:r w:rsidRPr="006D76C6">
        <w:rPr>
          <w:szCs w:val="24"/>
          <w:lang w:val="zh-CN" w:eastAsia="zh-CN"/>
        </w:rPr>
        <w:t>于</w:t>
      </w:r>
      <w:r w:rsidRPr="006D76C6">
        <w:rPr>
          <w:szCs w:val="24"/>
          <w:lang w:val="zh-CN" w:eastAsia="zh-CN"/>
        </w:rPr>
        <w:t>1997</w:t>
      </w:r>
      <w:r w:rsidRPr="006D76C6">
        <w:rPr>
          <w:szCs w:val="24"/>
          <w:lang w:val="zh-CN" w:eastAsia="zh-CN"/>
        </w:rPr>
        <w:t>年启动，旨在基于与国际电联成员国、部门成员、公有和私营</w:t>
      </w:r>
      <w:r>
        <w:rPr>
          <w:rFonts w:hint="eastAsia"/>
          <w:szCs w:val="24"/>
          <w:lang w:val="zh-CN" w:eastAsia="zh-CN"/>
        </w:rPr>
        <w:t>部门</w:t>
      </w:r>
      <w:r w:rsidRPr="006D76C6">
        <w:rPr>
          <w:szCs w:val="24"/>
          <w:lang w:val="zh-CN" w:eastAsia="zh-CN"/>
        </w:rPr>
        <w:t>、多边组织、基金会、金融机构和发展机构的利益攸关多方伙伴关系，支持项目的实施。该基金特别针对支持</w:t>
      </w:r>
      <w:r w:rsidRPr="00AF7489">
        <w:rPr>
          <w:rFonts w:hint="eastAsia"/>
          <w:szCs w:val="24"/>
          <w:lang w:val="zh-CN" w:eastAsia="zh-CN"/>
        </w:rPr>
        <w:t>LDC</w:t>
      </w:r>
      <w:r w:rsidRPr="00AF7489">
        <w:rPr>
          <w:rFonts w:hint="eastAsia"/>
          <w:szCs w:val="24"/>
          <w:lang w:val="zh-CN" w:eastAsia="zh-CN"/>
        </w:rPr>
        <w:t>、</w:t>
      </w:r>
      <w:r w:rsidRPr="00AF7489">
        <w:rPr>
          <w:rFonts w:hint="eastAsia"/>
          <w:szCs w:val="24"/>
          <w:lang w:val="zh-CN" w:eastAsia="zh-CN"/>
        </w:rPr>
        <w:t>LLDC</w:t>
      </w:r>
      <w:r>
        <w:rPr>
          <w:rFonts w:hint="eastAsia"/>
          <w:szCs w:val="24"/>
          <w:lang w:val="zh-CN" w:eastAsia="zh-CN"/>
        </w:rPr>
        <w:t>、</w:t>
      </w:r>
      <w:r w:rsidRPr="00AF7489">
        <w:rPr>
          <w:rFonts w:hint="eastAsia"/>
          <w:szCs w:val="24"/>
          <w:lang w:val="zh-CN" w:eastAsia="zh-CN"/>
        </w:rPr>
        <w:t>SIDS</w:t>
      </w:r>
      <w:r w:rsidRPr="006D76C6">
        <w:rPr>
          <w:szCs w:val="24"/>
          <w:lang w:val="zh-CN" w:eastAsia="zh-CN"/>
        </w:rPr>
        <w:t>和经济转型国家和</w:t>
      </w:r>
      <w:r w:rsidRPr="006D76C6">
        <w:rPr>
          <w:szCs w:val="24"/>
          <w:lang w:val="zh-CN" w:eastAsia="zh-CN"/>
        </w:rPr>
        <w:t>/</w:t>
      </w:r>
      <w:r w:rsidRPr="006D76C6">
        <w:rPr>
          <w:szCs w:val="24"/>
          <w:lang w:val="zh-CN" w:eastAsia="zh-CN"/>
        </w:rPr>
        <w:t>或有特殊需要的国家。自</w:t>
      </w:r>
      <w:r w:rsidRPr="006D76C6">
        <w:rPr>
          <w:szCs w:val="24"/>
          <w:lang w:val="zh-CN" w:eastAsia="zh-CN"/>
        </w:rPr>
        <w:t>2023</w:t>
      </w:r>
      <w:r w:rsidRPr="006D76C6">
        <w:rPr>
          <w:szCs w:val="24"/>
          <w:lang w:val="zh-CN" w:eastAsia="zh-CN"/>
        </w:rPr>
        <w:t>年以来，</w:t>
      </w:r>
      <w:r w:rsidRPr="006D76C6">
        <w:rPr>
          <w:szCs w:val="24"/>
          <w:lang w:val="zh-CN" w:eastAsia="zh-CN"/>
        </w:rPr>
        <w:t>ICT-DF</w:t>
      </w:r>
      <w:r w:rsidRPr="006D76C6">
        <w:rPr>
          <w:szCs w:val="24"/>
          <w:lang w:val="zh-CN" w:eastAsia="zh-CN"/>
        </w:rPr>
        <w:t>还为有助于实施</w:t>
      </w:r>
      <w:r w:rsidRPr="006D76C6">
        <w:rPr>
          <w:szCs w:val="24"/>
          <w:lang w:val="zh-CN" w:eastAsia="zh-CN"/>
        </w:rPr>
        <w:t>WTDC</w:t>
      </w:r>
      <w:r w:rsidRPr="006D76C6">
        <w:rPr>
          <w:szCs w:val="24"/>
          <w:lang w:val="zh-CN" w:eastAsia="zh-CN"/>
        </w:rPr>
        <w:t>区域性举措的项目提供支持。</w:t>
      </w:r>
      <w:r w:rsidRPr="00F12683">
        <w:rPr>
          <w:rStyle w:val="FootnoteReference"/>
          <w:rFonts w:cstheme="minorBidi"/>
          <w:sz w:val="24"/>
          <w:szCs w:val="24"/>
          <w:vertAlign w:val="superscript"/>
          <w:lang w:val="zh-CN"/>
        </w:rPr>
        <w:footnoteReference w:id="7"/>
      </w:r>
    </w:p>
    <w:p w14:paraId="76BB61D9" w14:textId="20B35849" w:rsidR="008A47D0" w:rsidRPr="00F12683" w:rsidRDefault="008A47D0" w:rsidP="00F12683">
      <w:pPr>
        <w:ind w:firstLineChars="200" w:firstLine="472"/>
        <w:rPr>
          <w:b/>
          <w:bCs/>
          <w:spacing w:val="-4"/>
          <w:lang w:val="zh-CN" w:eastAsia="zh-CN"/>
        </w:rPr>
      </w:pPr>
      <w:r w:rsidRPr="00F12683">
        <w:rPr>
          <w:rFonts w:hint="eastAsia"/>
          <w:spacing w:val="-4"/>
          <w:lang w:val="zh-CN" w:eastAsia="zh-CN"/>
        </w:rPr>
        <w:t>LDC</w:t>
      </w:r>
      <w:r w:rsidRPr="00F12683">
        <w:rPr>
          <w:rFonts w:hint="eastAsia"/>
          <w:spacing w:val="-4"/>
          <w:lang w:val="zh-CN" w:eastAsia="zh-CN"/>
        </w:rPr>
        <w:t>、</w:t>
      </w:r>
      <w:r w:rsidRPr="00F12683">
        <w:rPr>
          <w:rFonts w:hint="eastAsia"/>
          <w:spacing w:val="-4"/>
          <w:lang w:val="zh-CN" w:eastAsia="zh-CN"/>
        </w:rPr>
        <w:t>LLDC</w:t>
      </w:r>
      <w:r w:rsidRPr="00F12683">
        <w:rPr>
          <w:rFonts w:hint="eastAsia"/>
          <w:spacing w:val="-4"/>
          <w:lang w:val="zh-CN" w:eastAsia="zh-CN"/>
        </w:rPr>
        <w:t>和</w:t>
      </w:r>
      <w:r w:rsidRPr="00F12683">
        <w:rPr>
          <w:rFonts w:hint="eastAsia"/>
          <w:spacing w:val="-4"/>
          <w:lang w:val="zh-CN" w:eastAsia="zh-CN"/>
        </w:rPr>
        <w:t>SIDS</w:t>
      </w:r>
      <w:r w:rsidRPr="00F12683">
        <w:rPr>
          <w:rFonts w:hint="eastAsia"/>
          <w:spacing w:val="-4"/>
          <w:lang w:val="zh-CN" w:eastAsia="zh-CN"/>
        </w:rPr>
        <w:t>通常是</w:t>
      </w:r>
      <w:r w:rsidRPr="00F12683">
        <w:rPr>
          <w:spacing w:val="-4"/>
          <w:lang w:val="zh-CN" w:eastAsia="zh-CN"/>
        </w:rPr>
        <w:t>ITU-D</w:t>
      </w:r>
      <w:r w:rsidRPr="00F12683">
        <w:rPr>
          <w:spacing w:val="-4"/>
          <w:lang w:val="zh-CN" w:eastAsia="zh-CN"/>
        </w:rPr>
        <w:t>项目</w:t>
      </w:r>
      <w:r w:rsidRPr="00F12683">
        <w:rPr>
          <w:rFonts w:hint="eastAsia"/>
          <w:spacing w:val="-4"/>
          <w:lang w:val="zh-CN" w:eastAsia="zh-CN"/>
        </w:rPr>
        <w:t>的受益方</w:t>
      </w:r>
      <w:r w:rsidRPr="00F12683">
        <w:rPr>
          <w:spacing w:val="-4"/>
          <w:lang w:val="zh-CN" w:eastAsia="zh-CN"/>
        </w:rPr>
        <w:t>。</w:t>
      </w:r>
      <w:r w:rsidRPr="00F12683">
        <w:rPr>
          <w:b/>
          <w:bCs/>
          <w:spacing w:val="-4"/>
          <w:lang w:val="zh-CN" w:eastAsia="zh-CN"/>
        </w:rPr>
        <w:t>在</w:t>
      </w:r>
      <w:r w:rsidRPr="00F12683">
        <w:rPr>
          <w:b/>
          <w:bCs/>
          <w:spacing w:val="-4"/>
          <w:lang w:val="zh-CN" w:eastAsia="zh-CN"/>
        </w:rPr>
        <w:t>2022-2025</w:t>
      </w:r>
      <w:r w:rsidRPr="00F12683">
        <w:rPr>
          <w:b/>
          <w:bCs/>
          <w:spacing w:val="-4"/>
          <w:lang w:val="zh-CN" w:eastAsia="zh-CN"/>
        </w:rPr>
        <w:t>年周期内，</w:t>
      </w:r>
      <w:r w:rsidRPr="00F12683">
        <w:rPr>
          <w:rFonts w:hint="eastAsia"/>
          <w:b/>
          <w:bCs/>
          <w:spacing w:val="-4"/>
          <w:lang w:val="zh-CN" w:eastAsia="zh-CN"/>
        </w:rPr>
        <w:t>BDT</w:t>
      </w:r>
      <w:r w:rsidRPr="00F12683">
        <w:rPr>
          <w:b/>
          <w:bCs/>
          <w:spacing w:val="-4"/>
          <w:lang w:val="zh-CN" w:eastAsia="zh-CN"/>
        </w:rPr>
        <w:t>共签署了</w:t>
      </w:r>
      <w:r w:rsidRPr="00F12683">
        <w:rPr>
          <w:b/>
          <w:bCs/>
          <w:spacing w:val="-4"/>
          <w:lang w:val="zh-CN" w:eastAsia="zh-CN"/>
        </w:rPr>
        <w:t>41</w:t>
      </w:r>
      <w:r w:rsidRPr="00F12683">
        <w:rPr>
          <w:rFonts w:hint="eastAsia"/>
          <w:b/>
          <w:bCs/>
          <w:spacing w:val="-4"/>
          <w:lang w:val="zh-CN" w:eastAsia="zh-CN"/>
        </w:rPr>
        <w:t>个</w:t>
      </w:r>
      <w:r w:rsidRPr="00F12683">
        <w:rPr>
          <w:b/>
          <w:bCs/>
          <w:spacing w:val="-4"/>
          <w:lang w:val="zh-CN" w:eastAsia="zh-CN"/>
        </w:rPr>
        <w:t>新项目，</w:t>
      </w:r>
      <w:r w:rsidRPr="00F12683">
        <w:rPr>
          <w:rFonts w:ascii="SimSun" w:hAnsi="SimSun" w:cs="SimSun" w:hint="eastAsia"/>
          <w:b/>
          <w:bCs/>
          <w:spacing w:val="-4"/>
          <w:lang w:eastAsia="zh-CN"/>
        </w:rPr>
        <w:t>这些项目均在至少一个上述目标国家开展了活动。</w:t>
      </w:r>
      <w:r w:rsidRPr="00F12683">
        <w:rPr>
          <w:b/>
          <w:bCs/>
          <w:spacing w:val="-4"/>
          <w:lang w:val="zh-CN" w:eastAsia="zh-CN"/>
        </w:rPr>
        <w:t>这些项目与</w:t>
      </w:r>
      <w:r w:rsidRPr="00F12683">
        <w:rPr>
          <w:rFonts w:hint="eastAsia"/>
          <w:b/>
          <w:bCs/>
          <w:spacing w:val="-4"/>
          <w:lang w:val="zh-CN" w:eastAsia="zh-CN"/>
        </w:rPr>
        <w:t>公有</w:t>
      </w:r>
      <w:r w:rsidRPr="00F12683">
        <w:rPr>
          <w:b/>
          <w:bCs/>
          <w:spacing w:val="-4"/>
          <w:lang w:val="zh-CN" w:eastAsia="zh-CN"/>
        </w:rPr>
        <w:t>和私营部门的广泛利益攸关方以及其他联合国机构和非营利机构合作设立</w:t>
      </w:r>
      <w:r w:rsidRPr="00F12683">
        <w:rPr>
          <w:rFonts w:hint="eastAsia"/>
          <w:b/>
          <w:bCs/>
          <w:spacing w:val="-4"/>
          <w:lang w:val="zh-CN" w:eastAsia="zh-CN"/>
        </w:rPr>
        <w:t>，涵盖</w:t>
      </w:r>
      <w:r w:rsidRPr="00F12683">
        <w:rPr>
          <w:b/>
          <w:bCs/>
          <w:spacing w:val="-4"/>
          <w:lang w:val="zh-CN" w:eastAsia="zh-CN"/>
        </w:rPr>
        <w:t>国家、区域或多区域</w:t>
      </w:r>
      <w:r w:rsidRPr="00F12683">
        <w:rPr>
          <w:rFonts w:hint="eastAsia"/>
          <w:b/>
          <w:bCs/>
          <w:spacing w:val="-4"/>
          <w:lang w:val="zh-CN" w:eastAsia="zh-CN"/>
        </w:rPr>
        <w:t>层面</w:t>
      </w:r>
      <w:r w:rsidRPr="00F12683">
        <w:rPr>
          <w:b/>
          <w:bCs/>
          <w:spacing w:val="-4"/>
          <w:lang w:val="zh-CN" w:eastAsia="zh-CN"/>
        </w:rPr>
        <w:t>。</w:t>
      </w:r>
      <w:r w:rsidR="00970FC5" w:rsidRPr="00970FC5">
        <w:rPr>
          <w:rFonts w:hint="eastAsia"/>
          <w:spacing w:val="-4"/>
          <w:lang w:val="zh-CN" w:eastAsia="zh-CN"/>
        </w:rPr>
        <w:t>更多信息，请</w:t>
      </w:r>
      <w:r w:rsidR="00F1667B">
        <w:rPr>
          <w:rFonts w:hint="eastAsia"/>
          <w:spacing w:val="-4"/>
          <w:lang w:val="zh-CN" w:eastAsia="zh-CN"/>
        </w:rPr>
        <w:t>参</w:t>
      </w:r>
      <w:r w:rsidR="00970FC5" w:rsidRPr="00970FC5">
        <w:rPr>
          <w:rFonts w:hint="eastAsia"/>
          <w:spacing w:val="-4"/>
          <w:lang w:val="zh-CN" w:eastAsia="zh-CN"/>
        </w:rPr>
        <w:t>见</w:t>
      </w:r>
      <w:r w:rsidR="00970FC5">
        <w:fldChar w:fldCharType="begin"/>
      </w:r>
      <w:r w:rsidR="00970FC5">
        <w:rPr>
          <w:lang w:eastAsia="zh-CN"/>
        </w:rPr>
        <w:instrText>HYPERLINK "https://www.itu.int/md/D22-WTDC25-C-0016"</w:instrText>
      </w:r>
      <w:r w:rsidR="00970FC5">
        <w:fldChar w:fldCharType="separate"/>
      </w:r>
      <w:r w:rsidR="00970FC5">
        <w:rPr>
          <w:rStyle w:val="Hyperlink"/>
          <w:lang w:eastAsia="zh-CN"/>
        </w:rPr>
        <w:t>WTDC-25/16(Rev.1)</w:t>
      </w:r>
      <w:r w:rsidR="00970FC5">
        <w:fldChar w:fldCharType="end"/>
      </w:r>
      <w:r w:rsidR="00970FC5" w:rsidRPr="00970FC5">
        <w:rPr>
          <w:rFonts w:hint="eastAsia"/>
          <w:spacing w:val="-4"/>
          <w:lang w:val="zh-CN" w:eastAsia="zh-CN"/>
        </w:rPr>
        <w:t>号文件。</w:t>
      </w:r>
    </w:p>
    <w:p w14:paraId="0DA5A650" w14:textId="64859212" w:rsidR="008A47D0" w:rsidRPr="00F75256" w:rsidRDefault="008A47D0" w:rsidP="00F12683">
      <w:pPr>
        <w:ind w:firstLineChars="200" w:firstLine="480"/>
        <w:rPr>
          <w:rFonts w:cstheme="minorBidi"/>
          <w:lang w:eastAsia="zh-CN"/>
        </w:rPr>
      </w:pPr>
      <w:r>
        <w:rPr>
          <w:rFonts w:hint="eastAsia"/>
          <w:lang w:val="zh-CN" w:eastAsia="zh-CN"/>
        </w:rPr>
        <w:t>不过</w:t>
      </w:r>
      <w:r w:rsidRPr="006D76C6">
        <w:rPr>
          <w:lang w:val="zh-CN" w:eastAsia="zh-CN"/>
        </w:rPr>
        <w:t>，</w:t>
      </w:r>
      <w:r w:rsidRPr="00F22076">
        <w:rPr>
          <w:rFonts w:hint="eastAsia"/>
          <w:lang w:val="zh-CN" w:eastAsia="zh-CN"/>
        </w:rPr>
        <w:t>必须指出的是，</w:t>
      </w:r>
      <w:r w:rsidRPr="006D76C6">
        <w:rPr>
          <w:lang w:val="zh-CN" w:eastAsia="zh-CN"/>
        </w:rPr>
        <w:t>由于国际电</w:t>
      </w:r>
      <w:proofErr w:type="gramStart"/>
      <w:r w:rsidRPr="006D76C6">
        <w:rPr>
          <w:lang w:val="zh-CN" w:eastAsia="zh-CN"/>
        </w:rPr>
        <w:t>联</w:t>
      </w:r>
      <w:r>
        <w:rPr>
          <w:rFonts w:hint="eastAsia"/>
          <w:lang w:val="zh-CN" w:eastAsia="zh-CN"/>
        </w:rPr>
        <w:t>并非</w:t>
      </w:r>
      <w:proofErr w:type="gramEnd"/>
      <w:r w:rsidRPr="00F22076">
        <w:rPr>
          <w:rFonts w:hint="eastAsia"/>
          <w:lang w:val="zh-CN" w:eastAsia="zh-CN"/>
        </w:rPr>
        <w:t>资助机构</w:t>
      </w:r>
      <w:r w:rsidRPr="006D76C6">
        <w:rPr>
          <w:lang w:val="zh-CN" w:eastAsia="zh-CN"/>
        </w:rPr>
        <w:t>，</w:t>
      </w:r>
      <w:r w:rsidRPr="006D76C6">
        <w:rPr>
          <w:lang w:val="zh-CN" w:eastAsia="zh-CN"/>
        </w:rPr>
        <w:t>WTDC-25</w:t>
      </w:r>
      <w:r w:rsidRPr="006D76C6">
        <w:rPr>
          <w:lang w:val="zh-CN" w:eastAsia="zh-CN"/>
        </w:rPr>
        <w:t>周期</w:t>
      </w:r>
      <w:r>
        <w:rPr>
          <w:rFonts w:hint="eastAsia"/>
          <w:lang w:val="zh-CN" w:eastAsia="zh-CN"/>
        </w:rPr>
        <w:t>内</w:t>
      </w:r>
      <w:r w:rsidRPr="006D76C6">
        <w:rPr>
          <w:lang w:val="zh-CN" w:eastAsia="zh-CN"/>
        </w:rPr>
        <w:t>签署</w:t>
      </w:r>
      <w:r>
        <w:rPr>
          <w:rFonts w:hint="eastAsia"/>
          <w:lang w:val="zh-CN" w:eastAsia="zh-CN"/>
        </w:rPr>
        <w:t>新</w:t>
      </w:r>
      <w:r w:rsidRPr="006D76C6">
        <w:rPr>
          <w:lang w:val="zh-CN" w:eastAsia="zh-CN"/>
        </w:rPr>
        <w:t>项目的可行性将在很大程度上取决于</w:t>
      </w:r>
      <w:proofErr w:type="gramStart"/>
      <w:r w:rsidRPr="00F22076">
        <w:rPr>
          <w:rFonts w:hint="eastAsia"/>
          <w:lang w:val="zh-CN" w:eastAsia="zh-CN"/>
        </w:rPr>
        <w:t>资助伙伴</w:t>
      </w:r>
      <w:proofErr w:type="gramEnd"/>
      <w:r w:rsidRPr="00F22076">
        <w:rPr>
          <w:rFonts w:hint="eastAsia"/>
          <w:lang w:val="zh-CN" w:eastAsia="zh-CN"/>
        </w:rPr>
        <w:t>的参与意愿</w:t>
      </w:r>
      <w:r>
        <w:rPr>
          <w:rFonts w:hint="eastAsia"/>
          <w:lang w:val="zh-CN" w:eastAsia="zh-CN"/>
        </w:rPr>
        <w:t>，即</w:t>
      </w:r>
      <w:r w:rsidRPr="006D76C6">
        <w:rPr>
          <w:lang w:val="zh-CN" w:eastAsia="zh-CN"/>
        </w:rPr>
        <w:t>是否愿意支持国际电联</w:t>
      </w:r>
      <w:r>
        <w:rPr>
          <w:rFonts w:hint="eastAsia"/>
          <w:lang w:val="zh-CN" w:eastAsia="zh-CN"/>
        </w:rPr>
        <w:t>的</w:t>
      </w:r>
      <w:r w:rsidRPr="006D76C6">
        <w:rPr>
          <w:lang w:val="zh-CN" w:eastAsia="zh-CN"/>
        </w:rPr>
        <w:t>工作并</w:t>
      </w:r>
      <w:r w:rsidRPr="00F22076">
        <w:rPr>
          <w:rFonts w:hint="eastAsia"/>
          <w:lang w:val="zh-CN" w:eastAsia="zh-CN"/>
        </w:rPr>
        <w:t>重点关注</w:t>
      </w:r>
      <w:r w:rsidRPr="006D76C6">
        <w:rPr>
          <w:lang w:val="zh-CN" w:eastAsia="zh-CN"/>
        </w:rPr>
        <w:t>这些目标国家。在上一个周期</w:t>
      </w:r>
      <w:r>
        <w:rPr>
          <w:rFonts w:hint="eastAsia"/>
          <w:lang w:val="zh-CN" w:eastAsia="zh-CN"/>
        </w:rPr>
        <w:t>，</w:t>
      </w:r>
      <w:r w:rsidRPr="006D76C6">
        <w:rPr>
          <w:lang w:val="zh-CN" w:eastAsia="zh-CN"/>
        </w:rPr>
        <w:t>ICT-DF</w:t>
      </w:r>
      <w:r w:rsidRPr="006D76C6">
        <w:rPr>
          <w:lang w:val="zh-CN" w:eastAsia="zh-CN"/>
        </w:rPr>
        <w:t>为国际电</w:t>
      </w:r>
      <w:proofErr w:type="gramStart"/>
      <w:r w:rsidRPr="006D76C6">
        <w:rPr>
          <w:lang w:val="zh-CN" w:eastAsia="zh-CN"/>
        </w:rPr>
        <w:t>联签署</w:t>
      </w:r>
      <w:proofErr w:type="gramEnd"/>
      <w:r w:rsidRPr="006D76C6">
        <w:rPr>
          <w:lang w:val="zh-CN" w:eastAsia="zh-CN"/>
        </w:rPr>
        <w:t>的</w:t>
      </w:r>
      <w:r w:rsidRPr="00F22076">
        <w:rPr>
          <w:rFonts w:hint="eastAsia"/>
          <w:lang w:val="zh-CN" w:eastAsia="zh-CN"/>
        </w:rPr>
        <w:t>多项</w:t>
      </w:r>
      <w:r w:rsidRPr="006D76C6">
        <w:rPr>
          <w:lang w:val="zh-CN" w:eastAsia="zh-CN"/>
        </w:rPr>
        <w:t>新项目</w:t>
      </w:r>
      <w:r>
        <w:rPr>
          <w:rFonts w:hint="eastAsia"/>
          <w:lang w:val="zh-CN" w:eastAsia="zh-CN"/>
        </w:rPr>
        <w:t>的设立</w:t>
      </w:r>
      <w:r w:rsidRPr="006D76C6">
        <w:rPr>
          <w:lang w:val="zh-CN" w:eastAsia="zh-CN"/>
        </w:rPr>
        <w:t>提供了重要资源，</w:t>
      </w:r>
      <w:r>
        <w:rPr>
          <w:rFonts w:hint="eastAsia"/>
          <w:lang w:val="zh-CN" w:eastAsia="zh-CN"/>
        </w:rPr>
        <w:t>而现在，</w:t>
      </w:r>
      <w:r w:rsidRPr="006D76C6">
        <w:rPr>
          <w:lang w:val="zh-CN" w:eastAsia="zh-CN"/>
        </w:rPr>
        <w:t>越来越多的捐助</w:t>
      </w:r>
      <w:r>
        <w:rPr>
          <w:rFonts w:hint="eastAsia"/>
          <w:lang w:val="zh-CN" w:eastAsia="zh-CN"/>
        </w:rPr>
        <w:t>方</w:t>
      </w:r>
      <w:r w:rsidRPr="006D76C6">
        <w:rPr>
          <w:lang w:val="zh-CN" w:eastAsia="zh-CN"/>
        </w:rPr>
        <w:t>要求接受资金的机构提供一定</w:t>
      </w:r>
      <w:r>
        <w:rPr>
          <w:rFonts w:hint="eastAsia"/>
          <w:lang w:val="zh-CN" w:eastAsia="zh-CN"/>
        </w:rPr>
        <w:t>比例</w:t>
      </w:r>
      <w:r w:rsidRPr="006D76C6">
        <w:rPr>
          <w:lang w:val="zh-CN" w:eastAsia="zh-CN"/>
        </w:rPr>
        <w:t>的共同资金，以确保新项目的可行性。</w:t>
      </w:r>
      <w:r>
        <w:rPr>
          <w:rFonts w:hint="eastAsia"/>
          <w:lang w:val="zh-CN" w:eastAsia="zh-CN"/>
        </w:rPr>
        <w:t>此外，</w:t>
      </w:r>
      <w:r w:rsidRPr="006D76C6">
        <w:rPr>
          <w:lang w:val="zh-CN" w:eastAsia="zh-CN"/>
        </w:rPr>
        <w:t>该基金还通过优先</w:t>
      </w:r>
      <w:r>
        <w:rPr>
          <w:rFonts w:hint="eastAsia"/>
          <w:lang w:val="zh-CN" w:eastAsia="zh-CN"/>
        </w:rPr>
        <w:t>覆盖</w:t>
      </w:r>
      <w:r w:rsidRPr="006D76C6">
        <w:rPr>
          <w:lang w:val="zh-CN" w:eastAsia="zh-CN"/>
        </w:rPr>
        <w:t>更多</w:t>
      </w:r>
      <w:r w:rsidRPr="006D76C6">
        <w:rPr>
          <w:lang w:val="zh-CN" w:eastAsia="zh-CN"/>
        </w:rPr>
        <w:t>LDC</w:t>
      </w:r>
      <w:r w:rsidRPr="006D76C6">
        <w:rPr>
          <w:lang w:val="zh-CN" w:eastAsia="zh-CN"/>
        </w:rPr>
        <w:t>、</w:t>
      </w:r>
      <w:r w:rsidRPr="006D76C6">
        <w:rPr>
          <w:lang w:val="zh-CN" w:eastAsia="zh-CN"/>
        </w:rPr>
        <w:t>LLDC</w:t>
      </w:r>
      <w:r w:rsidRPr="006D76C6">
        <w:rPr>
          <w:lang w:val="zh-CN" w:eastAsia="zh-CN"/>
        </w:rPr>
        <w:t>和</w:t>
      </w:r>
      <w:r w:rsidRPr="006D76C6">
        <w:rPr>
          <w:lang w:val="zh-CN" w:eastAsia="zh-CN"/>
        </w:rPr>
        <w:t>SIDS</w:t>
      </w:r>
      <w:r>
        <w:rPr>
          <w:rFonts w:hint="eastAsia"/>
          <w:lang w:val="zh-CN" w:eastAsia="zh-CN"/>
        </w:rPr>
        <w:t>，使项目规模进一步扩大</w:t>
      </w:r>
      <w:r w:rsidRPr="00F22076">
        <w:rPr>
          <w:rFonts w:hint="eastAsia"/>
          <w:lang w:val="zh-CN" w:eastAsia="zh-CN"/>
        </w:rPr>
        <w:t>。</w:t>
      </w:r>
      <w:r>
        <w:rPr>
          <w:rFonts w:hint="eastAsia"/>
          <w:lang w:val="zh-CN" w:eastAsia="zh-CN"/>
        </w:rPr>
        <w:t>随着</w:t>
      </w:r>
      <w:r>
        <w:rPr>
          <w:rFonts w:hint="eastAsia"/>
          <w:lang w:val="zh-CN" w:eastAsia="zh-CN"/>
        </w:rPr>
        <w:t>BDT</w:t>
      </w:r>
      <w:r>
        <w:rPr>
          <w:rFonts w:hint="eastAsia"/>
          <w:lang w:val="zh-CN" w:eastAsia="zh-CN"/>
        </w:rPr>
        <w:t>为</w:t>
      </w:r>
      <w:r w:rsidRPr="006D76C6">
        <w:rPr>
          <w:lang w:val="zh-CN" w:eastAsia="zh-CN"/>
        </w:rPr>
        <w:t>实施《巴库行动计划》</w:t>
      </w:r>
      <w:r>
        <w:rPr>
          <w:rFonts w:hint="eastAsia"/>
          <w:lang w:val="zh-CN" w:eastAsia="zh-CN"/>
        </w:rPr>
        <w:t>做好准备</w:t>
      </w:r>
      <w:r w:rsidRPr="006D76C6">
        <w:rPr>
          <w:lang w:val="zh-CN" w:eastAsia="zh-CN"/>
        </w:rPr>
        <w:t>，</w:t>
      </w:r>
      <w:r>
        <w:rPr>
          <w:rFonts w:hint="eastAsia"/>
          <w:lang w:val="zh-CN" w:eastAsia="zh-CN"/>
        </w:rPr>
        <w:t>必须</w:t>
      </w:r>
      <w:r w:rsidRPr="006D76C6">
        <w:rPr>
          <w:lang w:val="zh-CN" w:eastAsia="zh-CN"/>
        </w:rPr>
        <w:t>继续加强资源筹措工作，并通过鼓励国际电联成员向</w:t>
      </w:r>
      <w:r w:rsidRPr="006D76C6">
        <w:rPr>
          <w:lang w:val="zh-CN" w:eastAsia="zh-CN"/>
        </w:rPr>
        <w:t>ICT-DF</w:t>
      </w:r>
      <w:r>
        <w:rPr>
          <w:rFonts w:hint="eastAsia"/>
          <w:lang w:val="zh-CN" w:eastAsia="zh-CN"/>
        </w:rPr>
        <w:t>提供</w:t>
      </w:r>
      <w:r w:rsidRPr="006D76C6">
        <w:rPr>
          <w:lang w:val="zh-CN" w:eastAsia="zh-CN"/>
        </w:rPr>
        <w:t>自愿</w:t>
      </w:r>
      <w:r>
        <w:rPr>
          <w:rFonts w:hint="eastAsia"/>
          <w:lang w:val="zh-CN" w:eastAsia="zh-CN"/>
        </w:rPr>
        <w:t>捐款</w:t>
      </w:r>
      <w:r w:rsidRPr="006D76C6">
        <w:rPr>
          <w:lang w:val="zh-CN" w:eastAsia="zh-CN"/>
        </w:rPr>
        <w:t>来确保</w:t>
      </w:r>
      <w:r>
        <w:rPr>
          <w:rFonts w:hint="eastAsia"/>
          <w:lang w:val="zh-CN" w:eastAsia="zh-CN"/>
        </w:rPr>
        <w:t>后者的</w:t>
      </w:r>
      <w:r w:rsidRPr="006D76C6">
        <w:rPr>
          <w:lang w:val="zh-CN" w:eastAsia="zh-CN"/>
        </w:rPr>
        <w:t>长期财务可持续性。请</w:t>
      </w:r>
      <w:r w:rsidRPr="006D76C6">
        <w:rPr>
          <w:lang w:val="zh-CN" w:eastAsia="zh-CN"/>
        </w:rPr>
        <w:t>TDAG</w:t>
      </w:r>
      <w:r w:rsidRPr="006D76C6">
        <w:rPr>
          <w:lang w:val="zh-CN" w:eastAsia="zh-CN"/>
        </w:rPr>
        <w:t>就</w:t>
      </w:r>
      <w:r>
        <w:rPr>
          <w:rFonts w:hint="eastAsia"/>
          <w:lang w:val="zh-CN" w:eastAsia="zh-CN"/>
        </w:rPr>
        <w:t>相关</w:t>
      </w:r>
      <w:r w:rsidRPr="006D76C6">
        <w:rPr>
          <w:lang w:val="zh-CN" w:eastAsia="zh-CN"/>
        </w:rPr>
        <w:t>潜在机制提供指导，以</w:t>
      </w:r>
      <w:r w:rsidRPr="006D3FE0">
        <w:rPr>
          <w:rFonts w:hint="eastAsia"/>
          <w:lang w:val="zh-CN" w:eastAsia="zh-CN"/>
        </w:rPr>
        <w:t>吸引</w:t>
      </w:r>
      <w:r w:rsidRPr="006D76C6">
        <w:rPr>
          <w:lang w:val="zh-CN" w:eastAsia="zh-CN"/>
        </w:rPr>
        <w:t>国际电联成员参与进来，并加大预算外资金的筹措，</w:t>
      </w:r>
      <w:r w:rsidRPr="007C0028">
        <w:rPr>
          <w:rFonts w:cstheme="minorBidi"/>
          <w:lang w:eastAsia="zh-CN"/>
        </w:rPr>
        <w:t>从而设立能为</w:t>
      </w:r>
      <w:r w:rsidRPr="007C0028">
        <w:rPr>
          <w:rFonts w:cstheme="minorBidi"/>
          <w:lang w:eastAsia="zh-CN"/>
        </w:rPr>
        <w:t>LDC</w:t>
      </w:r>
      <w:r w:rsidRPr="007C0028">
        <w:rPr>
          <w:rFonts w:cstheme="minorBidi"/>
          <w:lang w:eastAsia="zh-CN"/>
        </w:rPr>
        <w:t>、</w:t>
      </w:r>
      <w:r w:rsidRPr="007C0028">
        <w:rPr>
          <w:rFonts w:cstheme="minorBidi"/>
          <w:lang w:eastAsia="zh-CN"/>
        </w:rPr>
        <w:t>LLDC</w:t>
      </w:r>
      <w:r w:rsidRPr="007C0028">
        <w:rPr>
          <w:rFonts w:cstheme="minorBidi"/>
          <w:lang w:eastAsia="zh-CN"/>
        </w:rPr>
        <w:t>和</w:t>
      </w:r>
      <w:r w:rsidRPr="007C0028">
        <w:rPr>
          <w:rFonts w:cstheme="minorBidi"/>
          <w:lang w:eastAsia="zh-CN"/>
        </w:rPr>
        <w:t>SIDS</w:t>
      </w:r>
      <w:r w:rsidRPr="007C0028">
        <w:rPr>
          <w:rFonts w:cstheme="minorBidi"/>
          <w:lang w:eastAsia="zh-CN"/>
        </w:rPr>
        <w:t>带来实质性影响的新项目。</w:t>
      </w:r>
    </w:p>
    <w:p w14:paraId="26EA14DE" w14:textId="62D60299" w:rsidR="008A47D0" w:rsidRPr="006D76C6" w:rsidRDefault="004D0AF2" w:rsidP="00E01D6D">
      <w:pPr>
        <w:pStyle w:val="Heading1"/>
        <w:rPr>
          <w:rFonts w:eastAsiaTheme="minorEastAsia" w:cs="Calibri"/>
          <w:lang w:eastAsia="zh-CN"/>
        </w:rPr>
      </w:pPr>
      <w:r>
        <w:rPr>
          <w:rFonts w:eastAsiaTheme="minorEastAsia" w:hint="eastAsia"/>
          <w:lang w:val="zh-CN" w:eastAsia="zh-CN"/>
        </w:rPr>
        <w:t>7</w:t>
      </w:r>
      <w:r>
        <w:rPr>
          <w:rFonts w:eastAsiaTheme="minorEastAsia"/>
          <w:lang w:val="zh-CN" w:eastAsia="zh-CN"/>
        </w:rPr>
        <w:tab/>
      </w:r>
      <w:r w:rsidR="008A47D0" w:rsidRPr="006D76C6">
        <w:rPr>
          <w:lang w:val="zh-CN" w:eastAsia="zh-CN"/>
        </w:rPr>
        <w:t>伙伴关系促进互联互通（</w:t>
      </w:r>
      <w:r w:rsidR="008A47D0" w:rsidRPr="006D76C6">
        <w:rPr>
          <w:lang w:val="zh-CN" w:eastAsia="zh-CN"/>
        </w:rPr>
        <w:t>P2C</w:t>
      </w:r>
      <w:r w:rsidR="008A47D0" w:rsidRPr="006D76C6">
        <w:rPr>
          <w:lang w:val="zh-CN" w:eastAsia="zh-CN"/>
        </w:rPr>
        <w:t>）数字联盟</w:t>
      </w:r>
    </w:p>
    <w:p w14:paraId="7D2F5F43" w14:textId="016EADAE" w:rsidR="008A47D0" w:rsidRPr="0088236C" w:rsidRDefault="008A47D0" w:rsidP="008A47D0">
      <w:pPr>
        <w:ind w:firstLineChars="200" w:firstLine="480"/>
        <w:rPr>
          <w:szCs w:val="24"/>
          <w:lang w:val="zh-CN" w:eastAsia="zh-CN"/>
        </w:rPr>
      </w:pPr>
      <w:r w:rsidRPr="006D76C6">
        <w:rPr>
          <w:szCs w:val="24"/>
          <w:lang w:val="zh-CN" w:eastAsia="zh-CN"/>
        </w:rPr>
        <w:t>P2C</w:t>
      </w:r>
      <w:r w:rsidRPr="006D76C6">
        <w:rPr>
          <w:szCs w:val="24"/>
          <w:lang w:val="zh-CN" w:eastAsia="zh-CN"/>
        </w:rPr>
        <w:t>数字联盟是</w:t>
      </w:r>
      <w:r>
        <w:rPr>
          <w:rFonts w:hint="eastAsia"/>
          <w:szCs w:val="24"/>
          <w:lang w:val="zh-CN" w:eastAsia="zh-CN"/>
        </w:rPr>
        <w:t>一个</w:t>
      </w:r>
      <w:r w:rsidRPr="006D76C6">
        <w:rPr>
          <w:szCs w:val="24"/>
          <w:lang w:val="zh-CN" w:eastAsia="zh-CN"/>
        </w:rPr>
        <w:t>利益攸关多方平台</w:t>
      </w:r>
      <w:r>
        <w:rPr>
          <w:rFonts w:hint="eastAsia"/>
          <w:szCs w:val="24"/>
          <w:lang w:val="zh-CN" w:eastAsia="zh-CN"/>
        </w:rPr>
        <w:t>，致力于</w:t>
      </w:r>
      <w:r w:rsidRPr="006D76C6">
        <w:rPr>
          <w:szCs w:val="24"/>
          <w:lang w:val="zh-CN" w:eastAsia="zh-CN"/>
        </w:rPr>
        <w:t>筹措资源和</w:t>
      </w:r>
      <w:proofErr w:type="gramStart"/>
      <w:r w:rsidRPr="006D76C6">
        <w:rPr>
          <w:szCs w:val="24"/>
          <w:lang w:val="zh-CN" w:eastAsia="zh-CN"/>
        </w:rPr>
        <w:t>促进伙伴</w:t>
      </w:r>
      <w:proofErr w:type="gramEnd"/>
      <w:r w:rsidRPr="006D76C6">
        <w:rPr>
          <w:szCs w:val="24"/>
          <w:lang w:val="zh-CN" w:eastAsia="zh-CN"/>
        </w:rPr>
        <w:t>关系，以推动</w:t>
      </w:r>
      <w:r>
        <w:rPr>
          <w:rFonts w:hint="eastAsia"/>
          <w:szCs w:val="24"/>
          <w:lang w:val="zh-CN" w:eastAsia="zh-CN"/>
        </w:rPr>
        <w:t>实现</w:t>
      </w:r>
      <w:r w:rsidRPr="006D76C6">
        <w:rPr>
          <w:szCs w:val="24"/>
          <w:lang w:val="zh-CN" w:eastAsia="zh-CN"/>
        </w:rPr>
        <w:t>普遍</w:t>
      </w:r>
      <w:r>
        <w:rPr>
          <w:rFonts w:hint="eastAsia"/>
          <w:szCs w:val="24"/>
          <w:lang w:val="zh-CN" w:eastAsia="zh-CN"/>
        </w:rPr>
        <w:t>、</w:t>
      </w:r>
      <w:r w:rsidRPr="006D76C6">
        <w:rPr>
          <w:szCs w:val="24"/>
          <w:lang w:val="zh-CN" w:eastAsia="zh-CN"/>
        </w:rPr>
        <w:t>有意义的连接和</w:t>
      </w:r>
      <w:proofErr w:type="gramStart"/>
      <w:r w:rsidRPr="006D76C6">
        <w:rPr>
          <w:szCs w:val="24"/>
          <w:lang w:val="zh-CN" w:eastAsia="zh-CN"/>
        </w:rPr>
        <w:t>可</w:t>
      </w:r>
      <w:proofErr w:type="gramEnd"/>
      <w:r w:rsidRPr="006D76C6">
        <w:rPr>
          <w:szCs w:val="24"/>
          <w:lang w:val="zh-CN" w:eastAsia="zh-CN"/>
        </w:rPr>
        <w:t>持续的数字化转型，同时</w:t>
      </w:r>
      <w:r>
        <w:rPr>
          <w:rFonts w:hint="eastAsia"/>
          <w:szCs w:val="24"/>
          <w:lang w:val="zh-CN" w:eastAsia="zh-CN"/>
        </w:rPr>
        <w:t>特别</w:t>
      </w:r>
      <w:r w:rsidRPr="006D76C6">
        <w:rPr>
          <w:szCs w:val="24"/>
          <w:lang w:val="zh-CN" w:eastAsia="zh-CN"/>
        </w:rPr>
        <w:t>关注</w:t>
      </w:r>
      <w:r w:rsidRPr="00AF7489">
        <w:rPr>
          <w:rFonts w:hint="eastAsia"/>
          <w:szCs w:val="24"/>
          <w:lang w:val="zh-CN" w:eastAsia="zh-CN"/>
        </w:rPr>
        <w:t>LDC</w:t>
      </w:r>
      <w:r w:rsidRPr="00AF7489">
        <w:rPr>
          <w:rFonts w:hint="eastAsia"/>
          <w:szCs w:val="24"/>
          <w:lang w:val="zh-CN" w:eastAsia="zh-CN"/>
        </w:rPr>
        <w:t>、</w:t>
      </w:r>
      <w:r w:rsidRPr="00AF7489">
        <w:rPr>
          <w:rFonts w:hint="eastAsia"/>
          <w:szCs w:val="24"/>
          <w:lang w:val="zh-CN" w:eastAsia="zh-CN"/>
        </w:rPr>
        <w:t>LLDC</w:t>
      </w:r>
      <w:r w:rsidRPr="00AF7489">
        <w:rPr>
          <w:rFonts w:hint="eastAsia"/>
          <w:szCs w:val="24"/>
          <w:lang w:val="zh-CN" w:eastAsia="zh-CN"/>
        </w:rPr>
        <w:t>和</w:t>
      </w:r>
      <w:r w:rsidRPr="00AF7489">
        <w:rPr>
          <w:rFonts w:hint="eastAsia"/>
          <w:szCs w:val="24"/>
          <w:lang w:val="zh-CN" w:eastAsia="zh-CN"/>
        </w:rPr>
        <w:t>SIDS</w:t>
      </w:r>
      <w:r w:rsidRPr="006D76C6">
        <w:rPr>
          <w:szCs w:val="24"/>
          <w:lang w:val="zh-CN" w:eastAsia="zh-CN"/>
        </w:rPr>
        <w:t>。</w:t>
      </w:r>
    </w:p>
    <w:p w14:paraId="1D668CA5" w14:textId="77777777" w:rsidR="008A47D0" w:rsidRPr="006D76C6" w:rsidRDefault="008A47D0" w:rsidP="008A47D0">
      <w:pPr>
        <w:tabs>
          <w:tab w:val="left" w:pos="720"/>
        </w:tabs>
        <w:ind w:firstLineChars="200" w:firstLine="480"/>
        <w:rPr>
          <w:rFonts w:eastAsiaTheme="minorEastAsia"/>
          <w:szCs w:val="24"/>
          <w:lang w:eastAsia="zh-CN"/>
        </w:rPr>
      </w:pPr>
      <w:r w:rsidRPr="006D76C6">
        <w:rPr>
          <w:szCs w:val="24"/>
          <w:lang w:val="zh-CN" w:eastAsia="zh-CN"/>
        </w:rPr>
        <w:t>从</w:t>
      </w:r>
      <w:r w:rsidRPr="006D76C6">
        <w:rPr>
          <w:szCs w:val="24"/>
          <w:lang w:val="zh-CN" w:eastAsia="zh-CN"/>
        </w:rPr>
        <w:t>2023</w:t>
      </w:r>
      <w:r w:rsidRPr="006D76C6">
        <w:rPr>
          <w:szCs w:val="24"/>
          <w:lang w:val="zh-CN" w:eastAsia="zh-CN"/>
        </w:rPr>
        <w:t>年</w:t>
      </w:r>
      <w:r>
        <w:rPr>
          <w:rFonts w:hint="eastAsia"/>
          <w:szCs w:val="24"/>
          <w:lang w:val="zh-CN" w:eastAsia="zh-CN"/>
        </w:rPr>
        <w:t>起</w:t>
      </w:r>
      <w:r w:rsidRPr="006D76C6">
        <w:rPr>
          <w:szCs w:val="24"/>
          <w:lang w:val="zh-CN" w:eastAsia="zh-CN"/>
        </w:rPr>
        <w:t>，</w:t>
      </w:r>
      <w:r>
        <w:rPr>
          <w:rFonts w:hint="eastAsia"/>
          <w:szCs w:val="24"/>
          <w:lang w:val="zh-CN" w:eastAsia="zh-CN"/>
        </w:rPr>
        <w:t>BDT</w:t>
      </w:r>
      <w:r w:rsidRPr="006D76C6">
        <w:rPr>
          <w:szCs w:val="24"/>
          <w:lang w:val="zh-CN" w:eastAsia="zh-CN"/>
        </w:rPr>
        <w:t>不仅加强了其作为认捐召集方的作用，</w:t>
      </w:r>
      <w:r>
        <w:rPr>
          <w:rFonts w:hint="eastAsia"/>
          <w:szCs w:val="24"/>
          <w:lang w:val="zh-CN" w:eastAsia="zh-CN"/>
        </w:rPr>
        <w:t>还</w:t>
      </w:r>
      <w:r w:rsidRPr="006D76C6">
        <w:rPr>
          <w:szCs w:val="24"/>
          <w:lang w:val="zh-CN" w:eastAsia="zh-CN"/>
        </w:rPr>
        <w:t>加强了其作为</w:t>
      </w:r>
      <w:r w:rsidRPr="00B3050A">
        <w:rPr>
          <w:rFonts w:hint="eastAsia"/>
          <w:szCs w:val="24"/>
          <w:lang w:val="zh-CN" w:eastAsia="zh-CN"/>
        </w:rPr>
        <w:t>运作</w:t>
      </w:r>
      <w:r w:rsidRPr="00B3050A">
        <w:rPr>
          <w:szCs w:val="24"/>
          <w:lang w:val="zh-CN" w:eastAsia="zh-CN"/>
        </w:rPr>
        <w:t>推进方</w:t>
      </w:r>
      <w:r w:rsidRPr="006D76C6">
        <w:rPr>
          <w:szCs w:val="24"/>
          <w:lang w:val="zh-CN" w:eastAsia="zh-CN"/>
        </w:rPr>
        <w:t>的作用，在</w:t>
      </w:r>
      <w:r w:rsidRPr="006D76C6">
        <w:rPr>
          <w:szCs w:val="24"/>
          <w:lang w:val="zh-CN" w:eastAsia="zh-CN"/>
        </w:rPr>
        <w:t>P2C</w:t>
      </w:r>
      <w:r w:rsidRPr="006D76C6">
        <w:rPr>
          <w:szCs w:val="24"/>
          <w:lang w:val="zh-CN" w:eastAsia="zh-CN"/>
        </w:rPr>
        <w:t>框架下开展结构化</w:t>
      </w:r>
      <w:r w:rsidRPr="006D3FE0">
        <w:rPr>
          <w:szCs w:val="24"/>
          <w:lang w:eastAsia="zh-CN"/>
        </w:rPr>
        <w:t>对接</w:t>
      </w:r>
      <w:r w:rsidRPr="006D76C6">
        <w:rPr>
          <w:szCs w:val="24"/>
          <w:lang w:val="zh-CN" w:eastAsia="zh-CN"/>
        </w:rPr>
        <w:t>活动。这些努力旨在使</w:t>
      </w:r>
      <w:r>
        <w:rPr>
          <w:rFonts w:hint="eastAsia"/>
          <w:szCs w:val="24"/>
          <w:lang w:val="zh-CN" w:eastAsia="zh-CN"/>
        </w:rPr>
        <w:t>各</w:t>
      </w:r>
      <w:r w:rsidRPr="006D76C6">
        <w:rPr>
          <w:szCs w:val="24"/>
          <w:lang w:val="zh-CN" w:eastAsia="zh-CN"/>
        </w:rPr>
        <w:t>区域和</w:t>
      </w:r>
      <w:r>
        <w:rPr>
          <w:rFonts w:hint="eastAsia"/>
          <w:szCs w:val="24"/>
          <w:lang w:val="zh-CN" w:eastAsia="zh-CN"/>
        </w:rPr>
        <w:t>各</w:t>
      </w:r>
      <w:r w:rsidRPr="006D76C6">
        <w:rPr>
          <w:szCs w:val="24"/>
          <w:lang w:val="zh-CN" w:eastAsia="zh-CN"/>
        </w:rPr>
        <w:t>国的</w:t>
      </w:r>
      <w:r>
        <w:rPr>
          <w:rFonts w:hint="eastAsia"/>
          <w:szCs w:val="24"/>
          <w:lang w:val="zh-CN" w:eastAsia="zh-CN"/>
        </w:rPr>
        <w:t>重点工作</w:t>
      </w:r>
      <w:r w:rsidRPr="006D76C6">
        <w:rPr>
          <w:szCs w:val="24"/>
          <w:lang w:val="zh-CN" w:eastAsia="zh-CN"/>
        </w:rPr>
        <w:t>与合作伙伴的承诺保持一致，确保</w:t>
      </w:r>
      <w:r>
        <w:rPr>
          <w:rFonts w:hint="eastAsia"/>
          <w:szCs w:val="24"/>
          <w:lang w:val="zh-CN" w:eastAsia="zh-CN"/>
        </w:rPr>
        <w:t>认捐能够</w:t>
      </w:r>
      <w:r w:rsidRPr="006D76C6">
        <w:rPr>
          <w:szCs w:val="24"/>
          <w:lang w:val="zh-CN" w:eastAsia="zh-CN"/>
        </w:rPr>
        <w:t>转化为可实施的项目和</w:t>
      </w:r>
      <w:proofErr w:type="gramStart"/>
      <w:r w:rsidRPr="006D76C6">
        <w:rPr>
          <w:szCs w:val="24"/>
          <w:lang w:val="zh-CN" w:eastAsia="zh-CN"/>
        </w:rPr>
        <w:t>可</w:t>
      </w:r>
      <w:proofErr w:type="gramEnd"/>
      <w:r w:rsidRPr="006D76C6">
        <w:rPr>
          <w:szCs w:val="24"/>
          <w:lang w:val="zh-CN" w:eastAsia="zh-CN"/>
        </w:rPr>
        <w:t>衡量的发展成果。</w:t>
      </w:r>
    </w:p>
    <w:p w14:paraId="022E60CD" w14:textId="77777777" w:rsidR="008A47D0" w:rsidRDefault="008A47D0" w:rsidP="008A47D0">
      <w:pPr>
        <w:tabs>
          <w:tab w:val="left" w:pos="720"/>
        </w:tabs>
        <w:ind w:firstLineChars="200" w:firstLine="480"/>
        <w:rPr>
          <w:szCs w:val="24"/>
          <w:lang w:val="zh-CN" w:eastAsia="zh-CN"/>
        </w:rPr>
      </w:pPr>
      <w:r w:rsidRPr="006D76C6">
        <w:rPr>
          <w:szCs w:val="24"/>
          <w:lang w:val="zh-CN" w:eastAsia="zh-CN"/>
        </w:rPr>
        <w:t>截至</w:t>
      </w:r>
      <w:r w:rsidRPr="006D76C6">
        <w:rPr>
          <w:szCs w:val="24"/>
          <w:lang w:val="zh-CN" w:eastAsia="zh-CN"/>
        </w:rPr>
        <w:t>2026</w:t>
      </w:r>
      <w:r w:rsidRPr="006D76C6">
        <w:rPr>
          <w:szCs w:val="24"/>
          <w:lang w:val="zh-CN" w:eastAsia="zh-CN"/>
        </w:rPr>
        <w:t>年</w:t>
      </w:r>
      <w:r w:rsidRPr="006D76C6">
        <w:rPr>
          <w:szCs w:val="24"/>
          <w:lang w:val="zh-CN" w:eastAsia="zh-CN"/>
        </w:rPr>
        <w:t>2</w:t>
      </w:r>
      <w:r w:rsidRPr="006D76C6">
        <w:rPr>
          <w:szCs w:val="24"/>
          <w:lang w:val="zh-CN" w:eastAsia="zh-CN"/>
        </w:rPr>
        <w:t>月，</w:t>
      </w:r>
      <w:r w:rsidRPr="006D76C6">
        <w:rPr>
          <w:szCs w:val="24"/>
          <w:lang w:val="zh-CN" w:eastAsia="zh-CN"/>
        </w:rPr>
        <w:t>P2C</w:t>
      </w:r>
      <w:r w:rsidRPr="006D76C6">
        <w:rPr>
          <w:szCs w:val="24"/>
          <w:lang w:val="zh-CN" w:eastAsia="zh-CN"/>
        </w:rPr>
        <w:t>已</w:t>
      </w:r>
      <w:r>
        <w:rPr>
          <w:rFonts w:hint="eastAsia"/>
          <w:szCs w:val="24"/>
          <w:lang w:val="zh-CN" w:eastAsia="zh-CN"/>
        </w:rPr>
        <w:t>整合</w:t>
      </w:r>
      <w:r w:rsidRPr="006D76C6">
        <w:rPr>
          <w:szCs w:val="24"/>
          <w:lang w:val="zh-CN" w:eastAsia="zh-CN"/>
        </w:rPr>
        <w:t>了来自</w:t>
      </w:r>
      <w:r w:rsidRPr="006D76C6">
        <w:rPr>
          <w:szCs w:val="24"/>
          <w:lang w:val="zh-CN" w:eastAsia="zh-CN"/>
        </w:rPr>
        <w:t>149</w:t>
      </w:r>
      <w:r w:rsidRPr="006D76C6">
        <w:rPr>
          <w:szCs w:val="24"/>
          <w:lang w:val="zh-CN" w:eastAsia="zh-CN"/>
        </w:rPr>
        <w:t>个国家</w:t>
      </w:r>
      <w:r w:rsidRPr="006D76C6">
        <w:rPr>
          <w:szCs w:val="24"/>
          <w:lang w:val="zh-CN" w:eastAsia="zh-CN"/>
        </w:rPr>
        <w:t>492</w:t>
      </w:r>
      <w:r w:rsidRPr="006D76C6">
        <w:rPr>
          <w:szCs w:val="24"/>
          <w:lang w:val="zh-CN" w:eastAsia="zh-CN"/>
        </w:rPr>
        <w:t>个实体的</w:t>
      </w:r>
      <w:r w:rsidRPr="006D76C6">
        <w:rPr>
          <w:szCs w:val="24"/>
          <w:lang w:val="zh-CN" w:eastAsia="zh-CN"/>
        </w:rPr>
        <w:t>1,000</w:t>
      </w:r>
      <w:r w:rsidRPr="006D76C6">
        <w:rPr>
          <w:szCs w:val="24"/>
          <w:lang w:val="zh-CN" w:eastAsia="zh-CN"/>
        </w:rPr>
        <w:t>多项认捐，其中包括支持</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的定向认捐，</w:t>
      </w:r>
      <w:r w:rsidRPr="00120127">
        <w:rPr>
          <w:rFonts w:hint="eastAsia"/>
          <w:szCs w:val="24"/>
          <w:lang w:val="zh-CN" w:eastAsia="zh-CN"/>
        </w:rPr>
        <w:t>详情</w:t>
      </w:r>
      <w:r>
        <w:rPr>
          <w:rFonts w:hint="eastAsia"/>
          <w:szCs w:val="24"/>
          <w:lang w:val="zh-CN" w:eastAsia="zh-CN"/>
        </w:rPr>
        <w:t>见</w:t>
      </w:r>
      <w:r w:rsidRPr="006D76C6">
        <w:rPr>
          <w:szCs w:val="24"/>
          <w:lang w:val="zh-CN" w:eastAsia="zh-CN"/>
        </w:rPr>
        <w:t>下表</w:t>
      </w:r>
      <w:r w:rsidRPr="006D76C6">
        <w:rPr>
          <w:szCs w:val="24"/>
          <w:lang w:val="zh-CN" w:eastAsia="zh-CN"/>
        </w:rPr>
        <w:t>2</w:t>
      </w:r>
      <w:r w:rsidRPr="00B3050A">
        <w:rPr>
          <w:szCs w:val="24"/>
          <w:lang w:val="zh-CN" w:eastAsia="zh-CN"/>
        </w:rPr>
        <w:t>：</w:t>
      </w:r>
    </w:p>
    <w:p w14:paraId="48443731" w14:textId="77777777" w:rsidR="008A47D0" w:rsidRPr="00A97069" w:rsidRDefault="008A47D0" w:rsidP="00A97069">
      <w:pPr>
        <w:pStyle w:val="Tabletitle"/>
        <w:spacing w:before="240"/>
        <w:rPr>
          <w:rFonts w:eastAsiaTheme="minorEastAsia" w:cs="Calibri"/>
          <w:b w:val="0"/>
          <w:bCs/>
          <w:sz w:val="24"/>
          <w:szCs w:val="24"/>
          <w:lang w:eastAsia="zh-CN"/>
        </w:rPr>
      </w:pPr>
      <w:r w:rsidRPr="00A97069">
        <w:rPr>
          <w:bCs/>
          <w:sz w:val="24"/>
          <w:szCs w:val="24"/>
          <w:lang w:val="zh-CN" w:eastAsia="zh-CN"/>
        </w:rPr>
        <w:t>表</w:t>
      </w:r>
      <w:r w:rsidRPr="00A97069">
        <w:rPr>
          <w:bCs/>
          <w:sz w:val="24"/>
          <w:szCs w:val="24"/>
          <w:lang w:val="zh-CN" w:eastAsia="zh-CN"/>
        </w:rPr>
        <w:t>2</w:t>
      </w:r>
      <w:r w:rsidRPr="00A97069">
        <w:rPr>
          <w:bCs/>
          <w:sz w:val="24"/>
          <w:szCs w:val="24"/>
          <w:lang w:val="zh-CN" w:eastAsia="zh-CN"/>
        </w:rPr>
        <w:t>：</w:t>
      </w:r>
      <w:r w:rsidRPr="00A97069">
        <w:rPr>
          <w:bCs/>
          <w:sz w:val="24"/>
          <w:szCs w:val="24"/>
          <w:lang w:val="zh-CN" w:eastAsia="zh-CN"/>
        </w:rPr>
        <w:t>P2C</w:t>
      </w:r>
      <w:r w:rsidRPr="00A97069">
        <w:rPr>
          <w:bCs/>
          <w:sz w:val="24"/>
          <w:szCs w:val="24"/>
          <w:lang w:val="zh-CN" w:eastAsia="zh-CN"/>
        </w:rPr>
        <w:t>的认捐</w:t>
      </w:r>
      <w:r w:rsidRPr="00A97069">
        <w:rPr>
          <w:rFonts w:hint="eastAsia"/>
          <w:bCs/>
          <w:sz w:val="24"/>
          <w:szCs w:val="24"/>
          <w:lang w:val="zh-CN" w:eastAsia="zh-CN"/>
        </w:rPr>
        <w:t>数量</w:t>
      </w:r>
      <w:r w:rsidRPr="00A97069">
        <w:rPr>
          <w:bCs/>
          <w:sz w:val="24"/>
          <w:szCs w:val="24"/>
          <w:lang w:val="zh-CN" w:eastAsia="zh-CN"/>
        </w:rPr>
        <w:t>和估计值（美元）</w:t>
      </w:r>
    </w:p>
    <w:tbl>
      <w:tblPr>
        <w:tblW w:w="9525"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335"/>
        <w:gridCol w:w="2310"/>
        <w:gridCol w:w="2880"/>
      </w:tblGrid>
      <w:tr w:rsidR="008A47D0" w:rsidRPr="006D76C6" w14:paraId="6CEFE82D" w14:textId="77777777" w:rsidTr="00A4106B">
        <w:trPr>
          <w:trHeight w:val="540"/>
          <w:jc w:val="center"/>
        </w:trPr>
        <w:tc>
          <w:tcPr>
            <w:tcW w:w="4335" w:type="dxa"/>
          </w:tcPr>
          <w:p w14:paraId="7C063EC5" w14:textId="77777777" w:rsidR="008A47D0" w:rsidRPr="006D76C6" w:rsidRDefault="008A47D0" w:rsidP="00A97069">
            <w:pPr>
              <w:pStyle w:val="Tablehead"/>
              <w:rPr>
                <w:rFonts w:ascii="Calibri" w:eastAsia="MS Mincho" w:hAnsi="Calibri" w:cs="Calibri"/>
              </w:rPr>
            </w:pPr>
            <w:proofErr w:type="spellStart"/>
            <w:r w:rsidRPr="006D76C6">
              <w:rPr>
                <w:lang w:val="zh-CN"/>
              </w:rPr>
              <w:t>国家集团</w:t>
            </w:r>
            <w:proofErr w:type="spellEnd"/>
          </w:p>
        </w:tc>
        <w:tc>
          <w:tcPr>
            <w:tcW w:w="2310" w:type="dxa"/>
            <w:vAlign w:val="center"/>
          </w:tcPr>
          <w:p w14:paraId="16A318F5" w14:textId="77777777" w:rsidR="008A47D0" w:rsidRPr="006D76C6" w:rsidRDefault="008A47D0" w:rsidP="00A97069">
            <w:pPr>
              <w:pStyle w:val="Tablehead"/>
              <w:rPr>
                <w:rFonts w:ascii="Calibri" w:eastAsia="MS Mincho" w:hAnsi="Calibri" w:cs="Calibri"/>
              </w:rPr>
            </w:pPr>
            <w:proofErr w:type="spellStart"/>
            <w:r w:rsidRPr="006D76C6">
              <w:rPr>
                <w:lang w:val="zh-CN"/>
              </w:rPr>
              <w:t>认捐数量</w:t>
            </w:r>
            <w:proofErr w:type="spellEnd"/>
          </w:p>
        </w:tc>
        <w:tc>
          <w:tcPr>
            <w:tcW w:w="2880" w:type="dxa"/>
            <w:vAlign w:val="center"/>
          </w:tcPr>
          <w:p w14:paraId="0A013F8E" w14:textId="77777777" w:rsidR="008A47D0" w:rsidRPr="006D76C6" w:rsidRDefault="008A47D0" w:rsidP="00A97069">
            <w:pPr>
              <w:pStyle w:val="Tablehead"/>
              <w:rPr>
                <w:rFonts w:ascii="Calibri" w:eastAsia="MS Mincho" w:hAnsi="Calibri" w:cs="Calibri"/>
              </w:rPr>
            </w:pPr>
            <w:proofErr w:type="spellStart"/>
            <w:r w:rsidRPr="006D76C6">
              <w:rPr>
                <w:lang w:val="zh-CN"/>
              </w:rPr>
              <w:t>估计值（美元</w:t>
            </w:r>
            <w:proofErr w:type="spellEnd"/>
            <w:r w:rsidRPr="006D76C6">
              <w:rPr>
                <w:lang w:val="zh-CN"/>
              </w:rPr>
              <w:t>）</w:t>
            </w:r>
          </w:p>
        </w:tc>
      </w:tr>
      <w:tr w:rsidR="008A47D0" w:rsidRPr="006D76C6" w14:paraId="49990677" w14:textId="77777777" w:rsidTr="00A4106B">
        <w:trPr>
          <w:trHeight w:val="300"/>
          <w:jc w:val="center"/>
        </w:trPr>
        <w:tc>
          <w:tcPr>
            <w:tcW w:w="4335" w:type="dxa"/>
          </w:tcPr>
          <w:p w14:paraId="4AAAEC06" w14:textId="77777777" w:rsidR="008A47D0" w:rsidRPr="006D76C6" w:rsidRDefault="008A47D0" w:rsidP="00A97069">
            <w:pPr>
              <w:pStyle w:val="Tabletext"/>
              <w:rPr>
                <w:rFonts w:ascii="Calibri" w:eastAsia="MS Mincho" w:hAnsi="Calibri" w:cs="Calibri"/>
                <w:lang w:eastAsia="zh-CN"/>
              </w:rPr>
            </w:pPr>
            <w:r w:rsidRPr="006D76C6">
              <w:rPr>
                <w:lang w:val="zh-CN" w:eastAsia="zh-CN"/>
              </w:rPr>
              <w:t>最不发达国家（</w:t>
            </w:r>
            <w:r w:rsidRPr="006D76C6">
              <w:rPr>
                <w:lang w:val="zh-CN" w:eastAsia="zh-CN"/>
              </w:rPr>
              <w:t>LDC</w:t>
            </w:r>
            <w:r w:rsidRPr="006D76C6">
              <w:rPr>
                <w:lang w:val="zh-CN" w:eastAsia="zh-CN"/>
              </w:rPr>
              <w:t>）</w:t>
            </w:r>
          </w:p>
        </w:tc>
        <w:tc>
          <w:tcPr>
            <w:tcW w:w="2310" w:type="dxa"/>
            <w:vAlign w:val="center"/>
          </w:tcPr>
          <w:p w14:paraId="1A2D8EC1" w14:textId="77777777" w:rsidR="008A47D0" w:rsidRPr="006D76C6" w:rsidRDefault="008A47D0" w:rsidP="000530A9">
            <w:pPr>
              <w:pStyle w:val="Tabletext"/>
              <w:jc w:val="center"/>
              <w:rPr>
                <w:rFonts w:ascii="Calibri" w:eastAsia="MS Mincho" w:hAnsi="Calibri" w:cs="Calibri"/>
              </w:rPr>
            </w:pPr>
            <w:r w:rsidRPr="006D76C6">
              <w:rPr>
                <w:lang w:val="zh-CN"/>
              </w:rPr>
              <w:t>323</w:t>
            </w:r>
          </w:p>
        </w:tc>
        <w:tc>
          <w:tcPr>
            <w:tcW w:w="2880" w:type="dxa"/>
            <w:vAlign w:val="center"/>
          </w:tcPr>
          <w:p w14:paraId="60CA3D28" w14:textId="77777777" w:rsidR="008A47D0" w:rsidRPr="006D76C6" w:rsidRDefault="008A47D0" w:rsidP="000530A9">
            <w:pPr>
              <w:pStyle w:val="Tabletext"/>
              <w:jc w:val="center"/>
              <w:rPr>
                <w:rFonts w:ascii="Calibri" w:eastAsia="MS Mincho" w:hAnsi="Calibri" w:cs="Calibri"/>
              </w:rPr>
            </w:pPr>
            <w:r w:rsidRPr="006D76C6">
              <w:rPr>
                <w:lang w:val="zh-CN"/>
              </w:rPr>
              <w:t>295</w:t>
            </w:r>
            <w:r>
              <w:rPr>
                <w:rFonts w:hint="eastAsia"/>
                <w:lang w:val="zh-CN"/>
              </w:rPr>
              <w:t>.</w:t>
            </w:r>
            <w:r w:rsidRPr="006D76C6">
              <w:rPr>
                <w:lang w:val="zh-CN"/>
              </w:rPr>
              <w:t>7</w:t>
            </w:r>
            <w:r w:rsidRPr="006D76C6">
              <w:rPr>
                <w:lang w:val="zh-CN"/>
              </w:rPr>
              <w:t>亿</w:t>
            </w:r>
          </w:p>
        </w:tc>
      </w:tr>
      <w:tr w:rsidR="008A47D0" w:rsidRPr="006D76C6" w14:paraId="4BE4DB59" w14:textId="77777777" w:rsidTr="00A4106B">
        <w:trPr>
          <w:trHeight w:val="300"/>
          <w:jc w:val="center"/>
        </w:trPr>
        <w:tc>
          <w:tcPr>
            <w:tcW w:w="4335" w:type="dxa"/>
          </w:tcPr>
          <w:p w14:paraId="0E99E265" w14:textId="77777777" w:rsidR="008A47D0" w:rsidRPr="006D76C6" w:rsidRDefault="008A47D0" w:rsidP="00A97069">
            <w:pPr>
              <w:pStyle w:val="Tabletext"/>
              <w:rPr>
                <w:rFonts w:ascii="Calibri" w:eastAsia="MS Mincho" w:hAnsi="Calibri" w:cs="Calibri"/>
                <w:lang w:eastAsia="zh-CN"/>
              </w:rPr>
            </w:pPr>
            <w:r w:rsidRPr="006D76C6">
              <w:rPr>
                <w:lang w:val="zh-CN" w:eastAsia="zh-CN"/>
              </w:rPr>
              <w:t>内陆发展中国家（</w:t>
            </w:r>
            <w:r w:rsidRPr="006D76C6">
              <w:rPr>
                <w:lang w:val="zh-CN" w:eastAsia="zh-CN"/>
              </w:rPr>
              <w:t>LLDC</w:t>
            </w:r>
            <w:r w:rsidRPr="006D76C6">
              <w:rPr>
                <w:lang w:val="zh-CN" w:eastAsia="zh-CN"/>
              </w:rPr>
              <w:t>）</w:t>
            </w:r>
          </w:p>
        </w:tc>
        <w:tc>
          <w:tcPr>
            <w:tcW w:w="2310" w:type="dxa"/>
            <w:vAlign w:val="center"/>
          </w:tcPr>
          <w:p w14:paraId="408EE407" w14:textId="77777777" w:rsidR="008A47D0" w:rsidRPr="006D76C6" w:rsidRDefault="008A47D0" w:rsidP="000530A9">
            <w:pPr>
              <w:pStyle w:val="Tabletext"/>
              <w:jc w:val="center"/>
              <w:rPr>
                <w:rFonts w:ascii="Calibri" w:eastAsia="MS Mincho" w:hAnsi="Calibri" w:cs="Calibri"/>
              </w:rPr>
            </w:pPr>
            <w:r w:rsidRPr="006D76C6">
              <w:rPr>
                <w:lang w:val="zh-CN"/>
              </w:rPr>
              <w:t>277</w:t>
            </w:r>
          </w:p>
        </w:tc>
        <w:tc>
          <w:tcPr>
            <w:tcW w:w="2880" w:type="dxa"/>
            <w:vAlign w:val="center"/>
          </w:tcPr>
          <w:p w14:paraId="44CEC83E" w14:textId="77777777" w:rsidR="008A47D0" w:rsidRPr="006D76C6" w:rsidRDefault="008A47D0" w:rsidP="000530A9">
            <w:pPr>
              <w:pStyle w:val="Tabletext"/>
              <w:jc w:val="center"/>
              <w:rPr>
                <w:rFonts w:ascii="Calibri" w:eastAsia="MS Mincho" w:hAnsi="Calibri" w:cs="Calibri"/>
              </w:rPr>
            </w:pPr>
            <w:r w:rsidRPr="006D76C6">
              <w:rPr>
                <w:lang w:val="zh-CN"/>
              </w:rPr>
              <w:t>300</w:t>
            </w:r>
            <w:r>
              <w:rPr>
                <w:rFonts w:hint="eastAsia"/>
                <w:lang w:val="zh-CN"/>
              </w:rPr>
              <w:t>.</w:t>
            </w:r>
            <w:r w:rsidRPr="006D76C6">
              <w:rPr>
                <w:lang w:val="zh-CN"/>
              </w:rPr>
              <w:t>1</w:t>
            </w:r>
            <w:r w:rsidRPr="006D76C6">
              <w:rPr>
                <w:lang w:val="zh-CN"/>
              </w:rPr>
              <w:t>亿</w:t>
            </w:r>
          </w:p>
        </w:tc>
      </w:tr>
      <w:tr w:rsidR="008A47D0" w:rsidRPr="006D76C6" w14:paraId="4420D36C" w14:textId="77777777" w:rsidTr="00A4106B">
        <w:trPr>
          <w:trHeight w:val="406"/>
          <w:jc w:val="center"/>
        </w:trPr>
        <w:tc>
          <w:tcPr>
            <w:tcW w:w="4335" w:type="dxa"/>
          </w:tcPr>
          <w:p w14:paraId="25BFC398" w14:textId="77777777" w:rsidR="008A47D0" w:rsidRPr="006D76C6" w:rsidRDefault="008A47D0" w:rsidP="00A97069">
            <w:pPr>
              <w:pStyle w:val="Tabletext"/>
              <w:rPr>
                <w:rFonts w:ascii="Calibri" w:eastAsia="MS Mincho" w:hAnsi="Calibri" w:cs="Calibri"/>
                <w:lang w:eastAsia="zh-CN"/>
              </w:rPr>
            </w:pPr>
            <w:r w:rsidRPr="006D76C6">
              <w:rPr>
                <w:lang w:val="zh-CN" w:eastAsia="zh-CN"/>
              </w:rPr>
              <w:t>小岛屿发展中国家（</w:t>
            </w:r>
            <w:r w:rsidRPr="006D76C6">
              <w:rPr>
                <w:lang w:val="zh-CN" w:eastAsia="zh-CN"/>
              </w:rPr>
              <w:t>SIDS</w:t>
            </w:r>
            <w:r w:rsidRPr="006D76C6">
              <w:rPr>
                <w:lang w:val="zh-CN" w:eastAsia="zh-CN"/>
              </w:rPr>
              <w:t>）</w:t>
            </w:r>
          </w:p>
        </w:tc>
        <w:tc>
          <w:tcPr>
            <w:tcW w:w="2310" w:type="dxa"/>
            <w:vAlign w:val="center"/>
          </w:tcPr>
          <w:p w14:paraId="48BF6507" w14:textId="77777777" w:rsidR="008A47D0" w:rsidRPr="006D76C6" w:rsidRDefault="008A47D0" w:rsidP="000530A9">
            <w:pPr>
              <w:pStyle w:val="Tabletext"/>
              <w:jc w:val="center"/>
              <w:rPr>
                <w:rFonts w:ascii="Calibri" w:eastAsia="MS Mincho" w:hAnsi="Calibri" w:cs="Calibri"/>
              </w:rPr>
            </w:pPr>
            <w:r w:rsidRPr="006D76C6">
              <w:rPr>
                <w:lang w:val="zh-CN"/>
              </w:rPr>
              <w:t>160</w:t>
            </w:r>
          </w:p>
        </w:tc>
        <w:tc>
          <w:tcPr>
            <w:tcW w:w="2880" w:type="dxa"/>
            <w:vAlign w:val="center"/>
          </w:tcPr>
          <w:p w14:paraId="719389F8" w14:textId="77777777" w:rsidR="008A47D0" w:rsidRPr="006D76C6" w:rsidRDefault="008A47D0" w:rsidP="000530A9">
            <w:pPr>
              <w:pStyle w:val="Tabletext"/>
              <w:jc w:val="center"/>
              <w:rPr>
                <w:rFonts w:ascii="Calibri" w:eastAsia="MS Mincho" w:hAnsi="Calibri" w:cs="Calibri"/>
              </w:rPr>
            </w:pPr>
            <w:r w:rsidRPr="006D76C6">
              <w:rPr>
                <w:lang w:val="zh-CN"/>
              </w:rPr>
              <w:t>259</w:t>
            </w:r>
            <w:r>
              <w:rPr>
                <w:rFonts w:hint="eastAsia"/>
                <w:lang w:val="zh-CN"/>
              </w:rPr>
              <w:t>.</w:t>
            </w:r>
            <w:r w:rsidRPr="006D76C6">
              <w:rPr>
                <w:lang w:val="zh-CN"/>
              </w:rPr>
              <w:t>8</w:t>
            </w:r>
            <w:r w:rsidRPr="006D76C6">
              <w:rPr>
                <w:lang w:val="zh-CN"/>
              </w:rPr>
              <w:t>亿</w:t>
            </w:r>
          </w:p>
        </w:tc>
      </w:tr>
    </w:tbl>
    <w:p w14:paraId="3A5BB877" w14:textId="77777777" w:rsidR="008A47D0" w:rsidRPr="006D76C6" w:rsidRDefault="008A47D0" w:rsidP="008A47D0">
      <w:pPr>
        <w:tabs>
          <w:tab w:val="left" w:pos="720"/>
        </w:tabs>
        <w:ind w:firstLineChars="200" w:firstLine="480"/>
        <w:rPr>
          <w:rFonts w:ascii="Calibri" w:eastAsia="MS Mincho" w:hAnsi="Calibri" w:cs="Calibri"/>
          <w:szCs w:val="24"/>
          <w:lang w:eastAsia="zh-CN"/>
        </w:rPr>
      </w:pPr>
      <w:r w:rsidRPr="006D76C6">
        <w:rPr>
          <w:szCs w:val="24"/>
          <w:lang w:val="zh-CN" w:eastAsia="zh-CN"/>
        </w:rPr>
        <w:t>基于这一势头，</w:t>
      </w:r>
      <w:r w:rsidRPr="006D76C6">
        <w:rPr>
          <w:szCs w:val="24"/>
          <w:lang w:val="zh-CN" w:eastAsia="zh-CN"/>
        </w:rPr>
        <w:t>2026</w:t>
      </w:r>
      <w:r w:rsidRPr="006D76C6">
        <w:rPr>
          <w:szCs w:val="24"/>
          <w:lang w:val="zh-CN" w:eastAsia="zh-CN"/>
        </w:rPr>
        <w:t>年</w:t>
      </w:r>
      <w:r w:rsidRPr="00390B1D">
        <w:rPr>
          <w:szCs w:val="24"/>
          <w:lang w:eastAsia="zh-CN"/>
        </w:rPr>
        <w:t>区域性发展论坛</w:t>
      </w:r>
      <w:r w:rsidRPr="006D76C6">
        <w:rPr>
          <w:szCs w:val="24"/>
          <w:lang w:val="zh-CN" w:eastAsia="zh-CN"/>
        </w:rPr>
        <w:t>（</w:t>
      </w:r>
      <w:r w:rsidRPr="006D76C6">
        <w:rPr>
          <w:szCs w:val="24"/>
          <w:lang w:val="zh-CN" w:eastAsia="zh-CN"/>
        </w:rPr>
        <w:t>RDF</w:t>
      </w:r>
      <w:r w:rsidRPr="006D76C6">
        <w:rPr>
          <w:szCs w:val="24"/>
          <w:lang w:val="zh-CN" w:eastAsia="zh-CN"/>
        </w:rPr>
        <w:t>）将</w:t>
      </w:r>
      <w:r>
        <w:rPr>
          <w:rFonts w:hint="eastAsia"/>
          <w:szCs w:val="24"/>
          <w:lang w:val="zh-CN" w:eastAsia="zh-CN"/>
        </w:rPr>
        <w:t>作为</w:t>
      </w:r>
      <w:r w:rsidRPr="006D76C6">
        <w:rPr>
          <w:szCs w:val="24"/>
          <w:lang w:val="zh-CN" w:eastAsia="zh-CN"/>
        </w:rPr>
        <w:t>推进下一阶段实施工作的关键运作平台。如下表</w:t>
      </w:r>
      <w:r w:rsidRPr="006D76C6">
        <w:rPr>
          <w:szCs w:val="24"/>
          <w:lang w:val="zh-CN" w:eastAsia="zh-CN"/>
        </w:rPr>
        <w:t>3</w:t>
      </w:r>
      <w:r w:rsidRPr="006D76C6">
        <w:rPr>
          <w:szCs w:val="24"/>
          <w:lang w:val="zh-CN" w:eastAsia="zh-CN"/>
        </w:rPr>
        <w:t>所示，即将举行的</w:t>
      </w:r>
      <w:r w:rsidRPr="006D76C6">
        <w:rPr>
          <w:szCs w:val="24"/>
          <w:lang w:val="zh-CN" w:eastAsia="zh-CN"/>
        </w:rPr>
        <w:t>RDF</w:t>
      </w:r>
      <w:r w:rsidRPr="006D76C6">
        <w:rPr>
          <w:szCs w:val="24"/>
          <w:lang w:val="zh-CN" w:eastAsia="zh-CN"/>
        </w:rPr>
        <w:t>计划于</w:t>
      </w:r>
      <w:r w:rsidRPr="006D76C6">
        <w:rPr>
          <w:szCs w:val="24"/>
          <w:lang w:val="zh-CN" w:eastAsia="zh-CN"/>
        </w:rPr>
        <w:t>2026</w:t>
      </w:r>
      <w:r>
        <w:rPr>
          <w:rFonts w:hint="eastAsia"/>
          <w:szCs w:val="24"/>
          <w:lang w:val="zh-CN" w:eastAsia="zh-CN"/>
        </w:rPr>
        <w:t>年</w:t>
      </w:r>
      <w:r w:rsidRPr="006D76C6">
        <w:rPr>
          <w:szCs w:val="24"/>
          <w:lang w:val="zh-CN" w:eastAsia="zh-CN"/>
        </w:rPr>
        <w:t>在所有区域举行。</w:t>
      </w:r>
    </w:p>
    <w:p w14:paraId="1A675156" w14:textId="77777777" w:rsidR="00A97069" w:rsidRDefault="00A97069">
      <w:pPr>
        <w:tabs>
          <w:tab w:val="clear" w:pos="1134"/>
          <w:tab w:val="clear" w:pos="1871"/>
          <w:tab w:val="clear" w:pos="2268"/>
        </w:tabs>
        <w:overflowPunct/>
        <w:autoSpaceDE/>
        <w:autoSpaceDN/>
        <w:adjustRightInd/>
        <w:spacing w:before="0"/>
        <w:textAlignment w:val="auto"/>
        <w:rPr>
          <w:b/>
          <w:bCs/>
          <w:szCs w:val="24"/>
          <w:lang w:val="zh-CN" w:eastAsia="zh-CN"/>
        </w:rPr>
      </w:pPr>
      <w:r>
        <w:rPr>
          <w:bCs/>
          <w:szCs w:val="24"/>
          <w:lang w:val="zh-CN" w:eastAsia="zh-CN"/>
        </w:rPr>
        <w:br w:type="page"/>
      </w:r>
    </w:p>
    <w:p w14:paraId="6BC08C16" w14:textId="5E73C55C" w:rsidR="008A47D0" w:rsidRPr="00A97069" w:rsidRDefault="008A47D0" w:rsidP="00A97069">
      <w:pPr>
        <w:pStyle w:val="Tabletitle"/>
        <w:spacing w:before="240"/>
        <w:rPr>
          <w:rFonts w:eastAsiaTheme="minorEastAsia" w:cs="Calibri"/>
          <w:b w:val="0"/>
          <w:bCs/>
          <w:sz w:val="24"/>
          <w:szCs w:val="24"/>
          <w:lang w:eastAsia="zh-CN"/>
        </w:rPr>
      </w:pPr>
      <w:r w:rsidRPr="00A97069">
        <w:rPr>
          <w:bCs/>
          <w:sz w:val="24"/>
          <w:szCs w:val="24"/>
          <w:lang w:val="zh-CN" w:eastAsia="zh-CN"/>
        </w:rPr>
        <w:t>表</w:t>
      </w:r>
      <w:r w:rsidRPr="00A97069">
        <w:rPr>
          <w:bCs/>
          <w:sz w:val="24"/>
          <w:szCs w:val="24"/>
          <w:lang w:val="zh-CN" w:eastAsia="zh-CN"/>
        </w:rPr>
        <w:t>3</w:t>
      </w:r>
      <w:r w:rsidRPr="00A97069">
        <w:rPr>
          <w:bCs/>
          <w:sz w:val="24"/>
          <w:szCs w:val="24"/>
          <w:lang w:val="zh-CN" w:eastAsia="zh-CN"/>
        </w:rPr>
        <w:t>：</w:t>
      </w:r>
      <w:r w:rsidRPr="00A97069">
        <w:rPr>
          <w:bCs/>
          <w:sz w:val="24"/>
          <w:szCs w:val="24"/>
          <w:lang w:val="zh-CN" w:eastAsia="zh-CN"/>
        </w:rPr>
        <w:t>2026</w:t>
      </w:r>
      <w:r w:rsidRPr="00A97069">
        <w:rPr>
          <w:bCs/>
          <w:sz w:val="24"/>
          <w:szCs w:val="24"/>
          <w:lang w:val="zh-CN" w:eastAsia="zh-CN"/>
        </w:rPr>
        <w:t>年</w:t>
      </w:r>
      <w:r w:rsidRPr="00A97069">
        <w:rPr>
          <w:bCs/>
          <w:sz w:val="24"/>
          <w:szCs w:val="24"/>
          <w:lang w:eastAsia="zh-CN"/>
        </w:rPr>
        <w:t>区域性发展论坛</w:t>
      </w:r>
      <w:r w:rsidRPr="00A97069">
        <w:rPr>
          <w:bCs/>
          <w:sz w:val="24"/>
          <w:szCs w:val="24"/>
          <w:lang w:val="zh-CN" w:eastAsia="zh-CN"/>
        </w:rPr>
        <w:t>时间表</w:t>
      </w:r>
    </w:p>
    <w:tbl>
      <w:tblPr>
        <w:tblW w:w="8076"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566"/>
        <w:gridCol w:w="3510"/>
      </w:tblGrid>
      <w:tr w:rsidR="008A47D0" w:rsidRPr="006D76C6" w14:paraId="6347CC68" w14:textId="77777777" w:rsidTr="00A4106B">
        <w:trPr>
          <w:trHeight w:val="300"/>
          <w:jc w:val="center"/>
        </w:trPr>
        <w:tc>
          <w:tcPr>
            <w:tcW w:w="4566" w:type="dxa"/>
            <w:vAlign w:val="center"/>
          </w:tcPr>
          <w:p w14:paraId="54CB268C" w14:textId="77777777" w:rsidR="008A47D0" w:rsidRPr="00A97069" w:rsidRDefault="008A47D0" w:rsidP="00A97069">
            <w:pPr>
              <w:pStyle w:val="Tablehead"/>
              <w:rPr>
                <w:lang w:val="zh-CN"/>
              </w:rPr>
            </w:pPr>
            <w:proofErr w:type="spellStart"/>
            <w:r w:rsidRPr="00A97069">
              <w:rPr>
                <w:lang w:val="zh-CN"/>
              </w:rPr>
              <w:t>国际电联区域</w:t>
            </w:r>
            <w:proofErr w:type="spellEnd"/>
          </w:p>
        </w:tc>
        <w:tc>
          <w:tcPr>
            <w:tcW w:w="3510" w:type="dxa"/>
            <w:vAlign w:val="center"/>
          </w:tcPr>
          <w:p w14:paraId="10929AC2" w14:textId="77777777" w:rsidR="008A47D0" w:rsidRPr="00A97069" w:rsidRDefault="008A47D0" w:rsidP="00A97069">
            <w:pPr>
              <w:pStyle w:val="Tablehead"/>
              <w:rPr>
                <w:lang w:val="zh-CN"/>
              </w:rPr>
            </w:pPr>
            <w:proofErr w:type="spellStart"/>
            <w:r w:rsidRPr="00A97069">
              <w:rPr>
                <w:lang w:val="zh-CN"/>
              </w:rPr>
              <w:t>日期</w:t>
            </w:r>
            <w:proofErr w:type="spellEnd"/>
          </w:p>
        </w:tc>
      </w:tr>
      <w:tr w:rsidR="008A47D0" w:rsidRPr="006D76C6" w14:paraId="60C7FAB8" w14:textId="77777777" w:rsidTr="00A4106B">
        <w:trPr>
          <w:trHeight w:val="300"/>
          <w:jc w:val="center"/>
        </w:trPr>
        <w:tc>
          <w:tcPr>
            <w:tcW w:w="4566" w:type="dxa"/>
            <w:vAlign w:val="center"/>
          </w:tcPr>
          <w:p w14:paraId="54799A01" w14:textId="77777777" w:rsidR="008A47D0" w:rsidRPr="00A97069" w:rsidRDefault="008A47D0" w:rsidP="00A97069">
            <w:pPr>
              <w:pStyle w:val="Tabletext"/>
              <w:rPr>
                <w:lang w:val="zh-CN" w:eastAsia="zh-CN"/>
              </w:rPr>
            </w:pPr>
            <w:r w:rsidRPr="00A97069">
              <w:rPr>
                <w:lang w:val="zh-CN" w:eastAsia="zh-CN"/>
              </w:rPr>
              <w:t>欧洲</w:t>
            </w:r>
          </w:p>
        </w:tc>
        <w:tc>
          <w:tcPr>
            <w:tcW w:w="3510" w:type="dxa"/>
            <w:vAlign w:val="center"/>
          </w:tcPr>
          <w:p w14:paraId="58160B9A" w14:textId="77777777" w:rsidR="008A47D0" w:rsidRPr="00A97069" w:rsidRDefault="008A47D0" w:rsidP="00A97069">
            <w:pPr>
              <w:pStyle w:val="Tabletext"/>
              <w:rPr>
                <w:lang w:val="zh-CN" w:eastAsia="zh-CN"/>
              </w:rPr>
            </w:pPr>
            <w:r w:rsidRPr="00A97069">
              <w:rPr>
                <w:lang w:val="zh-CN" w:eastAsia="zh-CN"/>
              </w:rPr>
              <w:t>2026</w:t>
            </w:r>
            <w:r w:rsidRPr="00A97069">
              <w:rPr>
                <w:lang w:val="zh-CN" w:eastAsia="zh-CN"/>
              </w:rPr>
              <w:t>年</w:t>
            </w:r>
            <w:r w:rsidRPr="00A97069">
              <w:rPr>
                <w:lang w:val="zh-CN" w:eastAsia="zh-CN"/>
              </w:rPr>
              <w:t>3</w:t>
            </w:r>
            <w:r w:rsidRPr="00A97069">
              <w:rPr>
                <w:lang w:val="zh-CN" w:eastAsia="zh-CN"/>
              </w:rPr>
              <w:t>月</w:t>
            </w:r>
            <w:r w:rsidRPr="00A97069">
              <w:rPr>
                <w:lang w:val="zh-CN" w:eastAsia="zh-CN"/>
              </w:rPr>
              <w:t>24</w:t>
            </w:r>
            <w:r w:rsidRPr="00A97069">
              <w:rPr>
                <w:lang w:val="zh-CN" w:eastAsia="zh-CN"/>
              </w:rPr>
              <w:t>日</w:t>
            </w:r>
          </w:p>
        </w:tc>
      </w:tr>
      <w:tr w:rsidR="008A47D0" w:rsidRPr="006D76C6" w14:paraId="662F2950" w14:textId="77777777" w:rsidTr="00A4106B">
        <w:trPr>
          <w:trHeight w:val="300"/>
          <w:jc w:val="center"/>
        </w:trPr>
        <w:tc>
          <w:tcPr>
            <w:tcW w:w="4566" w:type="dxa"/>
            <w:vAlign w:val="center"/>
          </w:tcPr>
          <w:p w14:paraId="72EA54A2" w14:textId="77777777" w:rsidR="008A47D0" w:rsidRPr="00A97069" w:rsidRDefault="008A47D0" w:rsidP="00A97069">
            <w:pPr>
              <w:pStyle w:val="Tabletext"/>
              <w:rPr>
                <w:lang w:val="zh-CN" w:eastAsia="zh-CN"/>
              </w:rPr>
            </w:pPr>
            <w:r w:rsidRPr="00A97069">
              <w:rPr>
                <w:lang w:val="zh-CN" w:eastAsia="zh-CN"/>
              </w:rPr>
              <w:t>非洲</w:t>
            </w:r>
          </w:p>
        </w:tc>
        <w:tc>
          <w:tcPr>
            <w:tcW w:w="3510" w:type="dxa"/>
            <w:vAlign w:val="center"/>
          </w:tcPr>
          <w:p w14:paraId="22BDCB5B" w14:textId="77777777" w:rsidR="008A47D0" w:rsidRPr="00A97069" w:rsidRDefault="008A47D0" w:rsidP="00A97069">
            <w:pPr>
              <w:pStyle w:val="Tabletext"/>
              <w:rPr>
                <w:lang w:val="zh-CN" w:eastAsia="zh-CN"/>
              </w:rPr>
            </w:pPr>
            <w:r w:rsidRPr="00A97069">
              <w:rPr>
                <w:lang w:val="zh-CN" w:eastAsia="zh-CN"/>
              </w:rPr>
              <w:t>2026</w:t>
            </w:r>
            <w:r w:rsidRPr="00A97069">
              <w:rPr>
                <w:lang w:val="zh-CN" w:eastAsia="zh-CN"/>
              </w:rPr>
              <w:t>年</w:t>
            </w:r>
            <w:r w:rsidRPr="00A97069">
              <w:rPr>
                <w:lang w:val="zh-CN" w:eastAsia="zh-CN"/>
              </w:rPr>
              <w:t>5</w:t>
            </w:r>
            <w:r w:rsidRPr="00A97069">
              <w:rPr>
                <w:lang w:val="zh-CN" w:eastAsia="zh-CN"/>
              </w:rPr>
              <w:t>月</w:t>
            </w:r>
            <w:r w:rsidRPr="00A97069">
              <w:rPr>
                <w:lang w:val="zh-CN" w:eastAsia="zh-CN"/>
              </w:rPr>
              <w:t>25</w:t>
            </w:r>
            <w:r w:rsidRPr="00A97069">
              <w:rPr>
                <w:rFonts w:hint="eastAsia"/>
                <w:lang w:val="zh-CN" w:eastAsia="zh-CN"/>
              </w:rPr>
              <w:t>-</w:t>
            </w:r>
            <w:r w:rsidRPr="00A97069">
              <w:rPr>
                <w:lang w:val="zh-CN" w:eastAsia="zh-CN"/>
              </w:rPr>
              <w:t>26</w:t>
            </w:r>
            <w:r w:rsidRPr="00A97069">
              <w:rPr>
                <w:lang w:val="zh-CN" w:eastAsia="zh-CN"/>
              </w:rPr>
              <w:t>日</w:t>
            </w:r>
          </w:p>
        </w:tc>
      </w:tr>
      <w:tr w:rsidR="008A47D0" w:rsidRPr="006D76C6" w14:paraId="308964CF" w14:textId="77777777" w:rsidTr="00A4106B">
        <w:trPr>
          <w:trHeight w:val="300"/>
          <w:jc w:val="center"/>
        </w:trPr>
        <w:tc>
          <w:tcPr>
            <w:tcW w:w="4566" w:type="dxa"/>
            <w:vAlign w:val="center"/>
          </w:tcPr>
          <w:p w14:paraId="3A50D84D" w14:textId="77777777" w:rsidR="008A47D0" w:rsidRPr="00A97069" w:rsidRDefault="008A47D0" w:rsidP="00A97069">
            <w:pPr>
              <w:pStyle w:val="Tabletext"/>
              <w:rPr>
                <w:lang w:val="zh-CN" w:eastAsia="zh-CN"/>
              </w:rPr>
            </w:pPr>
            <w:r w:rsidRPr="00A97069">
              <w:rPr>
                <w:lang w:val="zh-CN" w:eastAsia="zh-CN"/>
              </w:rPr>
              <w:t>美洲</w:t>
            </w:r>
          </w:p>
        </w:tc>
        <w:tc>
          <w:tcPr>
            <w:tcW w:w="3510" w:type="dxa"/>
            <w:vAlign w:val="center"/>
          </w:tcPr>
          <w:p w14:paraId="4A86CD93" w14:textId="77777777" w:rsidR="008A47D0" w:rsidRPr="00A97069" w:rsidRDefault="008A47D0" w:rsidP="00A97069">
            <w:pPr>
              <w:pStyle w:val="Tabletext"/>
              <w:rPr>
                <w:lang w:val="zh-CN" w:eastAsia="zh-CN"/>
              </w:rPr>
            </w:pPr>
            <w:r w:rsidRPr="00A97069">
              <w:rPr>
                <w:lang w:val="zh-CN" w:eastAsia="zh-CN"/>
              </w:rPr>
              <w:t>2026</w:t>
            </w:r>
            <w:r w:rsidRPr="00A97069">
              <w:rPr>
                <w:lang w:val="zh-CN" w:eastAsia="zh-CN"/>
              </w:rPr>
              <w:t>年</w:t>
            </w:r>
            <w:r w:rsidRPr="00A97069">
              <w:rPr>
                <w:lang w:val="zh-CN" w:eastAsia="zh-CN"/>
              </w:rPr>
              <w:t>6</w:t>
            </w:r>
            <w:r w:rsidRPr="00A97069">
              <w:rPr>
                <w:lang w:val="zh-CN" w:eastAsia="zh-CN"/>
              </w:rPr>
              <w:t>月</w:t>
            </w:r>
            <w:r w:rsidRPr="00A97069">
              <w:rPr>
                <w:lang w:val="zh-CN" w:eastAsia="zh-CN"/>
              </w:rPr>
              <w:t>16</w:t>
            </w:r>
            <w:r w:rsidRPr="00A97069">
              <w:rPr>
                <w:rFonts w:hint="eastAsia"/>
                <w:lang w:val="zh-CN" w:eastAsia="zh-CN"/>
              </w:rPr>
              <w:t>-</w:t>
            </w:r>
            <w:r w:rsidRPr="00A97069">
              <w:rPr>
                <w:lang w:val="zh-CN" w:eastAsia="zh-CN"/>
              </w:rPr>
              <w:t>17</w:t>
            </w:r>
            <w:r w:rsidRPr="00A97069">
              <w:rPr>
                <w:lang w:val="zh-CN" w:eastAsia="zh-CN"/>
              </w:rPr>
              <w:t>日</w:t>
            </w:r>
          </w:p>
        </w:tc>
      </w:tr>
      <w:tr w:rsidR="008B7C36" w:rsidRPr="006D76C6" w14:paraId="38A77E15" w14:textId="77777777" w:rsidTr="00A4106B">
        <w:trPr>
          <w:trHeight w:val="300"/>
          <w:jc w:val="center"/>
        </w:trPr>
        <w:tc>
          <w:tcPr>
            <w:tcW w:w="4566" w:type="dxa"/>
            <w:vAlign w:val="center"/>
          </w:tcPr>
          <w:p w14:paraId="58E47175" w14:textId="1E57B87E" w:rsidR="008B7C36" w:rsidRPr="00A97069" w:rsidRDefault="008B7C36" w:rsidP="00A97069">
            <w:pPr>
              <w:pStyle w:val="Tabletext"/>
              <w:rPr>
                <w:lang w:val="zh-CN" w:eastAsia="zh-CN"/>
              </w:rPr>
            </w:pPr>
            <w:r>
              <w:rPr>
                <w:rFonts w:hint="eastAsia"/>
                <w:lang w:val="zh-CN" w:eastAsia="zh-CN"/>
              </w:rPr>
              <w:t>阿拉伯国家</w:t>
            </w:r>
          </w:p>
        </w:tc>
        <w:tc>
          <w:tcPr>
            <w:tcW w:w="3510" w:type="dxa"/>
            <w:vAlign w:val="center"/>
          </w:tcPr>
          <w:p w14:paraId="4EE169DF" w14:textId="5B17F59A" w:rsidR="008B7C36" w:rsidRPr="00A97069" w:rsidRDefault="008B7C36" w:rsidP="00A97069">
            <w:pPr>
              <w:pStyle w:val="Tabletext"/>
              <w:rPr>
                <w:lang w:val="zh-CN" w:eastAsia="zh-CN"/>
              </w:rPr>
            </w:pPr>
            <w:r w:rsidRPr="00A97069">
              <w:rPr>
                <w:lang w:val="zh-CN" w:eastAsia="zh-CN"/>
              </w:rPr>
              <w:t>2026</w:t>
            </w:r>
            <w:r w:rsidRPr="00A97069">
              <w:rPr>
                <w:lang w:val="zh-CN" w:eastAsia="zh-CN"/>
              </w:rPr>
              <w:t>年</w:t>
            </w:r>
            <w:r>
              <w:rPr>
                <w:rFonts w:hint="eastAsia"/>
                <w:lang w:val="zh-CN" w:eastAsia="zh-CN"/>
              </w:rPr>
              <w:t>7</w:t>
            </w:r>
            <w:r w:rsidRPr="00A97069">
              <w:rPr>
                <w:lang w:val="zh-CN" w:eastAsia="zh-CN"/>
              </w:rPr>
              <w:t>月</w:t>
            </w:r>
            <w:r w:rsidRPr="00A97069">
              <w:rPr>
                <w:lang w:val="zh-CN" w:eastAsia="zh-CN"/>
              </w:rPr>
              <w:t>1</w:t>
            </w:r>
            <w:r w:rsidRPr="00A97069">
              <w:rPr>
                <w:rFonts w:hint="eastAsia"/>
                <w:lang w:val="zh-CN" w:eastAsia="zh-CN"/>
              </w:rPr>
              <w:t>-</w:t>
            </w:r>
            <w:r>
              <w:rPr>
                <w:rFonts w:hint="eastAsia"/>
                <w:lang w:val="zh-CN" w:eastAsia="zh-CN"/>
              </w:rPr>
              <w:t>2</w:t>
            </w:r>
            <w:r w:rsidRPr="00A97069">
              <w:rPr>
                <w:lang w:val="zh-CN" w:eastAsia="zh-CN"/>
              </w:rPr>
              <w:t>日</w:t>
            </w:r>
          </w:p>
        </w:tc>
      </w:tr>
      <w:tr w:rsidR="008A47D0" w:rsidRPr="006D76C6" w14:paraId="317E9B67" w14:textId="77777777" w:rsidTr="00A4106B">
        <w:trPr>
          <w:trHeight w:val="300"/>
          <w:jc w:val="center"/>
        </w:trPr>
        <w:tc>
          <w:tcPr>
            <w:tcW w:w="4566" w:type="dxa"/>
            <w:vAlign w:val="center"/>
          </w:tcPr>
          <w:p w14:paraId="21ED1BF6" w14:textId="77777777" w:rsidR="008A47D0" w:rsidRPr="00A97069" w:rsidRDefault="008A47D0" w:rsidP="00A97069">
            <w:pPr>
              <w:pStyle w:val="Tabletext"/>
              <w:rPr>
                <w:lang w:val="zh-CN" w:eastAsia="zh-CN"/>
              </w:rPr>
            </w:pPr>
            <w:r w:rsidRPr="00A97069">
              <w:rPr>
                <w:lang w:val="zh-CN" w:eastAsia="zh-CN"/>
              </w:rPr>
              <w:t>亚太</w:t>
            </w:r>
          </w:p>
        </w:tc>
        <w:tc>
          <w:tcPr>
            <w:tcW w:w="3510" w:type="dxa"/>
            <w:vAlign w:val="center"/>
          </w:tcPr>
          <w:p w14:paraId="20568024" w14:textId="77777777" w:rsidR="008A47D0" w:rsidRPr="00A97069" w:rsidRDefault="008A47D0" w:rsidP="00A97069">
            <w:pPr>
              <w:pStyle w:val="Tabletext"/>
              <w:rPr>
                <w:lang w:val="zh-CN" w:eastAsia="zh-CN"/>
              </w:rPr>
            </w:pPr>
            <w:r w:rsidRPr="00A97069">
              <w:rPr>
                <w:lang w:val="zh-CN" w:eastAsia="zh-CN"/>
              </w:rPr>
              <w:t>2026</w:t>
            </w:r>
            <w:r w:rsidRPr="00A97069">
              <w:rPr>
                <w:lang w:val="zh-CN" w:eastAsia="zh-CN"/>
              </w:rPr>
              <w:t>年</w:t>
            </w:r>
            <w:r w:rsidRPr="00A97069">
              <w:rPr>
                <w:lang w:val="zh-CN" w:eastAsia="zh-CN"/>
              </w:rPr>
              <w:t>7</w:t>
            </w:r>
            <w:r w:rsidRPr="00A97069">
              <w:rPr>
                <w:lang w:val="zh-CN" w:eastAsia="zh-CN"/>
              </w:rPr>
              <w:t>月</w:t>
            </w:r>
            <w:r w:rsidRPr="00A97069">
              <w:rPr>
                <w:lang w:val="zh-CN" w:eastAsia="zh-CN"/>
              </w:rPr>
              <w:t>16</w:t>
            </w:r>
            <w:r w:rsidRPr="00A97069">
              <w:rPr>
                <w:rFonts w:hint="eastAsia"/>
                <w:lang w:val="zh-CN" w:eastAsia="zh-CN"/>
              </w:rPr>
              <w:t>-</w:t>
            </w:r>
            <w:r w:rsidRPr="00A97069">
              <w:rPr>
                <w:lang w:val="zh-CN" w:eastAsia="zh-CN"/>
              </w:rPr>
              <w:t>17</w:t>
            </w:r>
            <w:r w:rsidRPr="00A97069">
              <w:rPr>
                <w:lang w:val="zh-CN" w:eastAsia="zh-CN"/>
              </w:rPr>
              <w:t>日</w:t>
            </w:r>
          </w:p>
        </w:tc>
      </w:tr>
      <w:tr w:rsidR="008A47D0" w:rsidRPr="006D76C6" w14:paraId="17330E15" w14:textId="77777777" w:rsidTr="00A4106B">
        <w:trPr>
          <w:trHeight w:val="300"/>
          <w:jc w:val="center"/>
        </w:trPr>
        <w:tc>
          <w:tcPr>
            <w:tcW w:w="4566" w:type="dxa"/>
            <w:vAlign w:val="center"/>
          </w:tcPr>
          <w:p w14:paraId="611C8C57" w14:textId="77777777" w:rsidR="008A47D0" w:rsidRPr="00A97069" w:rsidRDefault="008A47D0" w:rsidP="00A97069">
            <w:pPr>
              <w:pStyle w:val="Tabletext"/>
              <w:rPr>
                <w:lang w:val="zh-CN" w:eastAsia="zh-CN"/>
              </w:rPr>
            </w:pPr>
            <w:r w:rsidRPr="00A97069">
              <w:rPr>
                <w:lang w:val="zh-CN" w:eastAsia="zh-CN"/>
              </w:rPr>
              <w:t>独立国家联合体</w:t>
            </w:r>
            <w:r w:rsidRPr="00A97069">
              <w:rPr>
                <w:rFonts w:hint="eastAsia"/>
                <w:lang w:val="zh-CN" w:eastAsia="zh-CN"/>
              </w:rPr>
              <w:t>（</w:t>
            </w:r>
            <w:r w:rsidRPr="00A97069">
              <w:rPr>
                <w:rFonts w:hint="eastAsia"/>
                <w:lang w:val="zh-CN" w:eastAsia="zh-CN"/>
              </w:rPr>
              <w:t>CIS</w:t>
            </w:r>
            <w:r w:rsidRPr="00A97069">
              <w:rPr>
                <w:rFonts w:hint="eastAsia"/>
                <w:lang w:val="zh-CN" w:eastAsia="zh-CN"/>
              </w:rPr>
              <w:t>）</w:t>
            </w:r>
          </w:p>
        </w:tc>
        <w:tc>
          <w:tcPr>
            <w:tcW w:w="3510" w:type="dxa"/>
            <w:vAlign w:val="center"/>
          </w:tcPr>
          <w:p w14:paraId="1F40E237" w14:textId="77777777" w:rsidR="008A47D0" w:rsidRPr="00A97069" w:rsidRDefault="008A47D0" w:rsidP="00A97069">
            <w:pPr>
              <w:pStyle w:val="Tabletext"/>
              <w:rPr>
                <w:lang w:val="zh-CN" w:eastAsia="zh-CN"/>
              </w:rPr>
            </w:pPr>
            <w:r w:rsidRPr="00A97069">
              <w:rPr>
                <w:lang w:val="zh-CN" w:eastAsia="zh-CN"/>
              </w:rPr>
              <w:t>2026</w:t>
            </w:r>
            <w:r w:rsidRPr="00A97069">
              <w:rPr>
                <w:lang w:val="zh-CN" w:eastAsia="zh-CN"/>
              </w:rPr>
              <w:t>年</w:t>
            </w:r>
            <w:r w:rsidRPr="00A97069">
              <w:rPr>
                <w:lang w:val="zh-CN" w:eastAsia="zh-CN"/>
              </w:rPr>
              <w:t>9</w:t>
            </w:r>
            <w:r w:rsidRPr="00A97069">
              <w:rPr>
                <w:lang w:val="zh-CN" w:eastAsia="zh-CN"/>
              </w:rPr>
              <w:t>月</w:t>
            </w:r>
            <w:r w:rsidRPr="00A97069">
              <w:rPr>
                <w:lang w:val="zh-CN" w:eastAsia="zh-CN"/>
              </w:rPr>
              <w:t>29</w:t>
            </w:r>
            <w:r w:rsidRPr="00A97069">
              <w:rPr>
                <w:rFonts w:hint="eastAsia"/>
                <w:lang w:val="zh-CN" w:eastAsia="zh-CN"/>
              </w:rPr>
              <w:t>-</w:t>
            </w:r>
            <w:r w:rsidRPr="00A97069">
              <w:rPr>
                <w:lang w:val="zh-CN" w:eastAsia="zh-CN"/>
              </w:rPr>
              <w:t>30</w:t>
            </w:r>
            <w:r w:rsidRPr="00A97069">
              <w:rPr>
                <w:lang w:val="zh-CN" w:eastAsia="zh-CN"/>
              </w:rPr>
              <w:t>日</w:t>
            </w:r>
          </w:p>
        </w:tc>
      </w:tr>
    </w:tbl>
    <w:p w14:paraId="1CAFF4A7" w14:textId="77777777" w:rsidR="008A47D0" w:rsidRPr="006D76C6" w:rsidRDefault="008A47D0" w:rsidP="008A47D0">
      <w:pPr>
        <w:tabs>
          <w:tab w:val="left" w:pos="720"/>
        </w:tabs>
        <w:ind w:firstLineChars="200" w:firstLine="480"/>
        <w:rPr>
          <w:rFonts w:ascii="Calibri" w:eastAsia="MS Mincho" w:hAnsi="Calibri" w:cs="Calibri"/>
          <w:szCs w:val="24"/>
          <w:lang w:eastAsia="zh-CN"/>
        </w:rPr>
      </w:pPr>
      <w:r w:rsidRPr="006D76C6">
        <w:rPr>
          <w:szCs w:val="24"/>
          <w:lang w:val="zh-CN" w:eastAsia="zh-CN"/>
        </w:rPr>
        <w:t>国际电联各区域将举办专门的区域</w:t>
      </w:r>
      <w:r>
        <w:rPr>
          <w:rFonts w:hint="eastAsia"/>
          <w:szCs w:val="24"/>
          <w:lang w:val="zh-CN" w:eastAsia="zh-CN"/>
        </w:rPr>
        <w:t>对接</w:t>
      </w:r>
      <w:r w:rsidRPr="006D76C6">
        <w:rPr>
          <w:szCs w:val="24"/>
          <w:lang w:val="zh-CN" w:eastAsia="zh-CN"/>
        </w:rPr>
        <w:t>会，</w:t>
      </w:r>
      <w:r>
        <w:rPr>
          <w:rFonts w:hint="eastAsia"/>
          <w:szCs w:val="24"/>
          <w:lang w:val="zh-CN" w:eastAsia="zh-CN"/>
        </w:rPr>
        <w:t>旨在</w:t>
      </w:r>
      <w:r w:rsidRPr="006D76C6">
        <w:rPr>
          <w:szCs w:val="24"/>
          <w:lang w:val="zh-CN" w:eastAsia="zh-CN"/>
        </w:rPr>
        <w:t>：</w:t>
      </w:r>
    </w:p>
    <w:p w14:paraId="254966EA" w14:textId="6303182B" w:rsidR="008A47D0" w:rsidRPr="006D76C6" w:rsidRDefault="00E645E6" w:rsidP="00E645E6">
      <w:pPr>
        <w:pStyle w:val="enumlev1"/>
        <w:rPr>
          <w:rFonts w:ascii="Calibri" w:eastAsia="Calibri" w:hAnsi="Calibri" w:cs="Calibri"/>
          <w:lang w:eastAsia="zh-CN"/>
        </w:rPr>
      </w:pPr>
      <w:r w:rsidRPr="00E645E6">
        <w:rPr>
          <w:lang w:val="zh-CN" w:eastAsia="zh-CN"/>
        </w:rPr>
        <w:t>–</w:t>
      </w:r>
      <w:r>
        <w:rPr>
          <w:lang w:val="zh-CN" w:eastAsia="zh-CN"/>
        </w:rPr>
        <w:tab/>
      </w:r>
      <w:r w:rsidR="008A47D0" w:rsidRPr="006D76C6">
        <w:rPr>
          <w:lang w:val="zh-CN" w:eastAsia="zh-CN"/>
        </w:rPr>
        <w:t>使</w:t>
      </w:r>
      <w:r w:rsidR="008A47D0" w:rsidRPr="006D76C6">
        <w:rPr>
          <w:lang w:val="zh-CN" w:eastAsia="zh-CN"/>
        </w:rPr>
        <w:t>LDC</w:t>
      </w:r>
      <w:r w:rsidR="008A47D0" w:rsidRPr="006D76C6">
        <w:rPr>
          <w:lang w:val="zh-CN" w:eastAsia="zh-CN"/>
        </w:rPr>
        <w:t>、</w:t>
      </w:r>
      <w:r w:rsidR="008A47D0" w:rsidRPr="006D76C6">
        <w:rPr>
          <w:lang w:val="zh-CN" w:eastAsia="zh-CN"/>
        </w:rPr>
        <w:t>LLDC</w:t>
      </w:r>
      <w:r w:rsidR="008A47D0" w:rsidRPr="006D76C6">
        <w:rPr>
          <w:lang w:val="zh-CN" w:eastAsia="zh-CN"/>
        </w:rPr>
        <w:t>和</w:t>
      </w:r>
      <w:r w:rsidR="008A47D0" w:rsidRPr="006D76C6">
        <w:rPr>
          <w:lang w:val="zh-CN" w:eastAsia="zh-CN"/>
        </w:rPr>
        <w:t>SIDS</w:t>
      </w:r>
      <w:r w:rsidR="008A47D0" w:rsidRPr="006D76C6">
        <w:rPr>
          <w:lang w:val="zh-CN" w:eastAsia="zh-CN"/>
        </w:rPr>
        <w:t>的国家数字化转型</w:t>
      </w:r>
      <w:r w:rsidR="008A47D0">
        <w:rPr>
          <w:rFonts w:hint="eastAsia"/>
          <w:lang w:val="zh-CN" w:eastAsia="zh-CN"/>
        </w:rPr>
        <w:t>重点工作</w:t>
      </w:r>
      <w:r w:rsidR="008A47D0" w:rsidRPr="006D76C6">
        <w:rPr>
          <w:lang w:val="zh-CN" w:eastAsia="zh-CN"/>
        </w:rPr>
        <w:t>与合作伙伴的</w:t>
      </w:r>
      <w:r w:rsidR="008A47D0">
        <w:rPr>
          <w:rFonts w:hint="eastAsia"/>
          <w:lang w:val="zh-CN" w:eastAsia="zh-CN"/>
        </w:rPr>
        <w:t>认捐</w:t>
      </w:r>
      <w:r w:rsidR="008A47D0" w:rsidRPr="006D76C6">
        <w:rPr>
          <w:lang w:val="zh-CN" w:eastAsia="zh-CN"/>
        </w:rPr>
        <w:t>保持一致；</w:t>
      </w:r>
    </w:p>
    <w:p w14:paraId="0BFDD3FC" w14:textId="53A408CE" w:rsidR="008A47D0" w:rsidRPr="006D76C6" w:rsidRDefault="00E645E6" w:rsidP="00E645E6">
      <w:pPr>
        <w:pStyle w:val="enumlev1"/>
        <w:rPr>
          <w:rFonts w:ascii="Calibri" w:eastAsia="Calibri" w:hAnsi="Calibri" w:cs="Calibri"/>
          <w:lang w:eastAsia="zh-CN"/>
        </w:rPr>
      </w:pPr>
      <w:r w:rsidRPr="00E645E6">
        <w:rPr>
          <w:lang w:val="zh-CN" w:eastAsia="zh-CN"/>
        </w:rPr>
        <w:t>–</w:t>
      </w:r>
      <w:r>
        <w:rPr>
          <w:lang w:val="zh-CN" w:eastAsia="zh-CN"/>
        </w:rPr>
        <w:tab/>
      </w:r>
      <w:r w:rsidR="008A47D0" w:rsidRPr="006D76C6">
        <w:rPr>
          <w:lang w:val="zh-CN" w:eastAsia="zh-CN"/>
        </w:rPr>
        <w:t>促进将承诺转化为结构化、</w:t>
      </w:r>
      <w:r w:rsidR="008A47D0" w:rsidRPr="009F5DE5">
        <w:rPr>
          <w:lang w:eastAsia="zh-CN"/>
        </w:rPr>
        <w:t>具备融资条件</w:t>
      </w:r>
      <w:r w:rsidR="008A47D0" w:rsidRPr="006D76C6">
        <w:rPr>
          <w:lang w:val="zh-CN" w:eastAsia="zh-CN"/>
        </w:rPr>
        <w:t>的项目；</w:t>
      </w:r>
    </w:p>
    <w:p w14:paraId="23BA2E22" w14:textId="56F2ACD0" w:rsidR="008A47D0" w:rsidRPr="006D76C6" w:rsidRDefault="00E645E6" w:rsidP="00E645E6">
      <w:pPr>
        <w:pStyle w:val="enumlev1"/>
        <w:rPr>
          <w:rFonts w:ascii="Calibri" w:eastAsia="Calibri" w:hAnsi="Calibri" w:cs="Calibri"/>
          <w:lang w:eastAsia="zh-CN"/>
        </w:rPr>
      </w:pPr>
      <w:r w:rsidRPr="00E645E6">
        <w:rPr>
          <w:lang w:val="zh-CN" w:eastAsia="zh-CN"/>
        </w:rPr>
        <w:t>–</w:t>
      </w:r>
      <w:r>
        <w:rPr>
          <w:lang w:val="zh-CN" w:eastAsia="zh-CN"/>
        </w:rPr>
        <w:tab/>
      </w:r>
      <w:r w:rsidR="008A47D0" w:rsidRPr="006D76C6">
        <w:rPr>
          <w:lang w:val="zh-CN" w:eastAsia="zh-CN"/>
        </w:rPr>
        <w:t>加强项目筹备、合作伙伴协调和系统</w:t>
      </w:r>
      <w:r w:rsidR="008A47D0">
        <w:rPr>
          <w:rFonts w:hint="eastAsia"/>
          <w:lang w:val="zh-CN" w:eastAsia="zh-CN"/>
        </w:rPr>
        <w:t>性</w:t>
      </w:r>
      <w:r w:rsidR="008A47D0" w:rsidRPr="006D76C6">
        <w:rPr>
          <w:lang w:val="zh-CN" w:eastAsia="zh-CN"/>
        </w:rPr>
        <w:t>跟进；和</w:t>
      </w:r>
    </w:p>
    <w:p w14:paraId="3888A20C" w14:textId="3B645549" w:rsidR="008A47D0" w:rsidRPr="006D76C6" w:rsidRDefault="00E645E6" w:rsidP="00E645E6">
      <w:pPr>
        <w:pStyle w:val="enumlev1"/>
        <w:rPr>
          <w:rFonts w:ascii="Calibri" w:eastAsia="Calibri" w:hAnsi="Calibri" w:cs="Calibri"/>
          <w:lang w:eastAsia="zh-CN"/>
        </w:rPr>
      </w:pPr>
      <w:r w:rsidRPr="00E645E6">
        <w:rPr>
          <w:lang w:val="zh-CN" w:eastAsia="zh-CN"/>
        </w:rPr>
        <w:t>–</w:t>
      </w:r>
      <w:r>
        <w:rPr>
          <w:lang w:val="zh-CN" w:eastAsia="zh-CN"/>
        </w:rPr>
        <w:tab/>
      </w:r>
      <w:r w:rsidR="008A47D0" w:rsidRPr="006D76C6">
        <w:rPr>
          <w:lang w:val="zh-CN" w:eastAsia="zh-CN"/>
        </w:rPr>
        <w:t>通过将</w:t>
      </w:r>
      <w:r w:rsidR="008A47D0">
        <w:rPr>
          <w:rFonts w:hint="eastAsia"/>
          <w:lang w:val="zh-CN" w:eastAsia="zh-CN"/>
        </w:rPr>
        <w:t>认捐</w:t>
      </w:r>
      <w:r w:rsidR="008A47D0" w:rsidRPr="006D76C6">
        <w:rPr>
          <w:lang w:val="zh-CN" w:eastAsia="zh-CN"/>
        </w:rPr>
        <w:t>与明确的实施途径和</w:t>
      </w:r>
      <w:proofErr w:type="gramStart"/>
      <w:r w:rsidR="008A47D0" w:rsidRPr="006D76C6">
        <w:rPr>
          <w:lang w:val="zh-CN" w:eastAsia="zh-CN"/>
        </w:rPr>
        <w:t>可</w:t>
      </w:r>
      <w:proofErr w:type="gramEnd"/>
      <w:r w:rsidR="008A47D0" w:rsidRPr="006D76C6">
        <w:rPr>
          <w:lang w:val="zh-CN" w:eastAsia="zh-CN"/>
        </w:rPr>
        <w:t>衡量的成果</w:t>
      </w:r>
      <w:r w:rsidR="008A47D0">
        <w:rPr>
          <w:rFonts w:hint="eastAsia"/>
          <w:lang w:val="zh-CN" w:eastAsia="zh-CN"/>
        </w:rPr>
        <w:t>挂钩</w:t>
      </w:r>
      <w:r w:rsidR="008A47D0" w:rsidRPr="006D76C6">
        <w:rPr>
          <w:lang w:val="zh-CN" w:eastAsia="zh-CN"/>
        </w:rPr>
        <w:t>，</w:t>
      </w:r>
      <w:r w:rsidR="008A47D0">
        <w:rPr>
          <w:rFonts w:hint="eastAsia"/>
          <w:lang w:val="zh-CN" w:eastAsia="zh-CN"/>
        </w:rPr>
        <w:t>强化</w:t>
      </w:r>
      <w:r w:rsidR="008A47D0" w:rsidRPr="006D76C6">
        <w:rPr>
          <w:lang w:val="zh-CN" w:eastAsia="zh-CN"/>
        </w:rPr>
        <w:t>问责制。</w:t>
      </w:r>
    </w:p>
    <w:p w14:paraId="6CBD7C13" w14:textId="77777777" w:rsidR="008A47D0" w:rsidRPr="006D76C6" w:rsidRDefault="008A47D0" w:rsidP="008A47D0">
      <w:pPr>
        <w:tabs>
          <w:tab w:val="left" w:pos="720"/>
        </w:tabs>
        <w:ind w:firstLineChars="200" w:firstLine="480"/>
        <w:rPr>
          <w:rFonts w:ascii="Calibri" w:eastAsia="Calibri" w:hAnsi="Calibri" w:cs="Calibri"/>
          <w:szCs w:val="24"/>
          <w:lang w:eastAsia="zh-CN"/>
        </w:rPr>
      </w:pPr>
      <w:r w:rsidRPr="006D76C6">
        <w:rPr>
          <w:szCs w:val="24"/>
          <w:lang w:val="zh-CN" w:eastAsia="zh-CN"/>
        </w:rPr>
        <w:t>通过这些结构化的区域</w:t>
      </w:r>
      <w:r>
        <w:rPr>
          <w:rFonts w:hint="eastAsia"/>
          <w:szCs w:val="24"/>
          <w:lang w:val="zh-CN" w:eastAsia="zh-CN"/>
        </w:rPr>
        <w:t>性</w:t>
      </w:r>
      <w:r w:rsidRPr="006D76C6">
        <w:rPr>
          <w:szCs w:val="24"/>
          <w:lang w:val="zh-CN" w:eastAsia="zh-CN"/>
        </w:rPr>
        <w:t>进程，</w:t>
      </w:r>
      <w:r>
        <w:rPr>
          <w:rFonts w:hint="eastAsia"/>
          <w:szCs w:val="24"/>
          <w:lang w:val="zh-CN" w:eastAsia="zh-CN"/>
        </w:rPr>
        <w:t>BDT</w:t>
      </w:r>
      <w:r w:rsidRPr="006D76C6">
        <w:rPr>
          <w:szCs w:val="24"/>
          <w:lang w:val="zh-CN" w:eastAsia="zh-CN"/>
        </w:rPr>
        <w:t>正在从认捐</w:t>
      </w:r>
      <w:r>
        <w:rPr>
          <w:rFonts w:hint="eastAsia"/>
          <w:szCs w:val="24"/>
          <w:lang w:val="zh-CN" w:eastAsia="zh-CN"/>
        </w:rPr>
        <w:t>筹措</w:t>
      </w:r>
      <w:r w:rsidRPr="006D76C6">
        <w:rPr>
          <w:szCs w:val="24"/>
          <w:lang w:val="zh-CN" w:eastAsia="zh-CN"/>
        </w:rPr>
        <w:t>转向积极促进实施，确保</w:t>
      </w:r>
      <w:r w:rsidRPr="006D76C6">
        <w:rPr>
          <w:szCs w:val="24"/>
          <w:lang w:val="zh-CN" w:eastAsia="zh-CN"/>
        </w:rPr>
        <w:t>P2C</w:t>
      </w:r>
      <w:r w:rsidRPr="006D76C6">
        <w:rPr>
          <w:szCs w:val="24"/>
          <w:lang w:val="zh-CN" w:eastAsia="zh-CN"/>
        </w:rPr>
        <w:t>承诺直接</w:t>
      </w:r>
      <w:r>
        <w:rPr>
          <w:rFonts w:hint="eastAsia"/>
          <w:szCs w:val="24"/>
          <w:lang w:val="zh-CN" w:eastAsia="zh-CN"/>
        </w:rPr>
        <w:t>助力落实</w:t>
      </w:r>
      <w:r w:rsidRPr="006D76C6">
        <w:rPr>
          <w:szCs w:val="24"/>
          <w:lang w:val="zh-CN" w:eastAsia="zh-CN"/>
        </w:rPr>
        <w:t>《巴库行动计划》的目标、区域性举措和国家数字化转型战略。</w:t>
      </w:r>
    </w:p>
    <w:p w14:paraId="3C4DDD50" w14:textId="6215F0A4" w:rsidR="008A47D0" w:rsidRPr="006D76C6" w:rsidRDefault="004D0AF2" w:rsidP="00E01D6D">
      <w:pPr>
        <w:pStyle w:val="Heading1"/>
        <w:rPr>
          <w:rFonts w:ascii="Calibri" w:eastAsiaTheme="minorEastAsia" w:hAnsi="Calibri" w:cs="Calibri"/>
          <w:lang w:eastAsia="zh-CN"/>
        </w:rPr>
      </w:pPr>
      <w:r>
        <w:rPr>
          <w:rFonts w:eastAsiaTheme="minorEastAsia" w:hint="eastAsia"/>
          <w:lang w:val="zh-CN" w:eastAsia="zh-CN"/>
        </w:rPr>
        <w:t>8</w:t>
      </w:r>
      <w:r>
        <w:rPr>
          <w:rFonts w:eastAsiaTheme="minorEastAsia"/>
          <w:lang w:val="zh-CN" w:eastAsia="zh-CN"/>
        </w:rPr>
        <w:tab/>
      </w:r>
      <w:r w:rsidR="008A47D0" w:rsidRPr="006D76C6">
        <w:rPr>
          <w:lang w:val="zh-CN" w:eastAsia="zh-CN"/>
        </w:rPr>
        <w:t>目标</w:t>
      </w:r>
      <w:r w:rsidR="008A47D0">
        <w:rPr>
          <w:rFonts w:hint="eastAsia"/>
          <w:lang w:val="zh-CN" w:eastAsia="zh-CN"/>
        </w:rPr>
        <w:t>国家集团</w:t>
      </w:r>
      <w:r w:rsidR="008A47D0" w:rsidRPr="006D76C6">
        <w:rPr>
          <w:lang w:val="zh-CN" w:eastAsia="zh-CN"/>
        </w:rPr>
        <w:t>的连接趋势</w:t>
      </w:r>
    </w:p>
    <w:p w14:paraId="12301C02" w14:textId="77777777" w:rsidR="008A47D0" w:rsidRDefault="008A47D0" w:rsidP="008A47D0">
      <w:pPr>
        <w:tabs>
          <w:tab w:val="left" w:pos="720"/>
        </w:tabs>
        <w:ind w:firstLineChars="200" w:firstLine="480"/>
        <w:rPr>
          <w:szCs w:val="24"/>
          <w:lang w:val="zh-CN" w:eastAsia="zh-CN"/>
        </w:rPr>
      </w:pPr>
      <w:r w:rsidRPr="006D76C6">
        <w:rPr>
          <w:szCs w:val="24"/>
          <w:lang w:val="zh-CN" w:eastAsia="zh-CN"/>
        </w:rPr>
        <w:t>国际电</w:t>
      </w:r>
      <w:proofErr w:type="gramStart"/>
      <w:r w:rsidRPr="006D76C6">
        <w:rPr>
          <w:szCs w:val="24"/>
          <w:lang w:val="zh-CN" w:eastAsia="zh-CN"/>
        </w:rPr>
        <w:t>联</w:t>
      </w:r>
      <w:r>
        <w:rPr>
          <w:rFonts w:hint="eastAsia"/>
          <w:szCs w:val="24"/>
          <w:lang w:val="zh-CN" w:eastAsia="zh-CN"/>
        </w:rPr>
        <w:t>近期</w:t>
      </w:r>
      <w:proofErr w:type="gramEnd"/>
      <w:r w:rsidRPr="006D76C6">
        <w:rPr>
          <w:szCs w:val="24"/>
          <w:lang w:val="zh-CN" w:eastAsia="zh-CN"/>
        </w:rPr>
        <w:t>的数据证实，尽管仍存在</w:t>
      </w:r>
      <w:r>
        <w:rPr>
          <w:rFonts w:hint="eastAsia"/>
          <w:szCs w:val="24"/>
          <w:lang w:val="zh-CN" w:eastAsia="zh-CN"/>
        </w:rPr>
        <w:t>显著</w:t>
      </w:r>
      <w:r w:rsidRPr="006D76C6">
        <w:rPr>
          <w:szCs w:val="24"/>
          <w:lang w:val="zh-CN" w:eastAsia="zh-CN"/>
        </w:rPr>
        <w:t>差距，但</w:t>
      </w:r>
      <w:r>
        <w:rPr>
          <w:rFonts w:hint="eastAsia"/>
          <w:szCs w:val="24"/>
          <w:lang w:val="zh-CN" w:eastAsia="zh-CN"/>
        </w:rPr>
        <w:t>脆弱</w:t>
      </w:r>
      <w:r w:rsidRPr="006D76C6">
        <w:rPr>
          <w:szCs w:val="24"/>
          <w:lang w:val="zh-CN" w:eastAsia="zh-CN"/>
        </w:rPr>
        <w:t>国家</w:t>
      </w:r>
      <w:r>
        <w:rPr>
          <w:rFonts w:hint="eastAsia"/>
          <w:szCs w:val="24"/>
          <w:lang w:val="zh-CN" w:eastAsia="zh-CN"/>
        </w:rPr>
        <w:t>在</w:t>
      </w:r>
      <w:r w:rsidRPr="006D76C6">
        <w:rPr>
          <w:szCs w:val="24"/>
          <w:lang w:val="zh-CN" w:eastAsia="zh-CN"/>
        </w:rPr>
        <w:t>互联网</w:t>
      </w:r>
      <w:r>
        <w:rPr>
          <w:rFonts w:hint="eastAsia"/>
          <w:szCs w:val="24"/>
          <w:lang w:val="zh-CN" w:eastAsia="zh-CN"/>
        </w:rPr>
        <w:t>普及</w:t>
      </w:r>
      <w:r w:rsidRPr="006D76C6">
        <w:rPr>
          <w:szCs w:val="24"/>
          <w:lang w:val="zh-CN" w:eastAsia="zh-CN"/>
        </w:rPr>
        <w:t>方面持续取得进展。</w:t>
      </w:r>
      <w:r w:rsidRPr="006D76C6">
        <w:rPr>
          <w:szCs w:val="24"/>
          <w:lang w:val="zh-CN" w:eastAsia="zh-CN"/>
        </w:rPr>
        <w:t>2025</w:t>
      </w:r>
      <w:r w:rsidRPr="006D76C6">
        <w:rPr>
          <w:szCs w:val="24"/>
          <w:lang w:val="zh-CN" w:eastAsia="zh-CN"/>
        </w:rPr>
        <w:t>年，全球互联网的</w:t>
      </w:r>
      <w:r w:rsidRPr="009F5DE5">
        <w:rPr>
          <w:rFonts w:hint="eastAsia"/>
          <w:szCs w:val="24"/>
          <w:lang w:val="zh-CN" w:eastAsia="zh-CN"/>
        </w:rPr>
        <w:t>使用率已达到人口总数</w:t>
      </w:r>
      <w:r>
        <w:rPr>
          <w:rFonts w:hint="eastAsia"/>
          <w:szCs w:val="24"/>
          <w:lang w:val="zh-CN" w:eastAsia="zh-CN"/>
        </w:rPr>
        <w:t>的</w:t>
      </w:r>
      <w:r w:rsidRPr="006D76C6">
        <w:rPr>
          <w:szCs w:val="24"/>
          <w:lang w:val="zh-CN" w:eastAsia="zh-CN"/>
        </w:rPr>
        <w:t>约</w:t>
      </w:r>
      <w:r w:rsidRPr="006D76C6">
        <w:rPr>
          <w:szCs w:val="24"/>
          <w:lang w:val="zh-CN" w:eastAsia="zh-CN"/>
        </w:rPr>
        <w:t>74%</w:t>
      </w:r>
      <w:r w:rsidRPr="006D76C6">
        <w:rPr>
          <w:szCs w:val="24"/>
          <w:lang w:val="zh-CN" w:eastAsia="zh-CN"/>
        </w:rPr>
        <w:t>，</w:t>
      </w:r>
      <w:r>
        <w:rPr>
          <w:rFonts w:hint="eastAsia"/>
          <w:szCs w:val="24"/>
          <w:lang w:val="zh-CN" w:eastAsia="zh-CN"/>
        </w:rPr>
        <w:t>但仍有</w:t>
      </w:r>
      <w:r w:rsidRPr="006D76C6">
        <w:rPr>
          <w:szCs w:val="24"/>
          <w:lang w:val="zh-CN" w:eastAsia="zh-CN"/>
        </w:rPr>
        <w:t>约</w:t>
      </w:r>
      <w:r w:rsidRPr="006D76C6">
        <w:rPr>
          <w:szCs w:val="24"/>
          <w:lang w:val="zh-CN" w:eastAsia="zh-CN"/>
        </w:rPr>
        <w:t>22</w:t>
      </w:r>
      <w:r w:rsidRPr="006D76C6">
        <w:rPr>
          <w:szCs w:val="24"/>
          <w:lang w:val="zh-CN" w:eastAsia="zh-CN"/>
        </w:rPr>
        <w:t>亿人</w:t>
      </w:r>
      <w:r>
        <w:rPr>
          <w:rFonts w:hint="eastAsia"/>
          <w:szCs w:val="24"/>
          <w:lang w:val="zh-CN" w:eastAsia="zh-CN"/>
        </w:rPr>
        <w:t>未接入互联网</w:t>
      </w:r>
      <w:r w:rsidRPr="006D76C6">
        <w:rPr>
          <w:szCs w:val="24"/>
          <w:lang w:val="zh-CN" w:eastAsia="zh-CN"/>
        </w:rPr>
        <w:t>，</w:t>
      </w:r>
      <w:r>
        <w:rPr>
          <w:rFonts w:hint="eastAsia"/>
          <w:szCs w:val="24"/>
          <w:lang w:val="zh-CN" w:eastAsia="zh-CN"/>
        </w:rPr>
        <w:t>且</w:t>
      </w:r>
      <w:r w:rsidRPr="006D76C6">
        <w:rPr>
          <w:szCs w:val="24"/>
          <w:lang w:val="zh-CN" w:eastAsia="zh-CN"/>
        </w:rPr>
        <w:t>主要集中在包括</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在内的发展中国家。</w:t>
      </w:r>
      <w:r>
        <w:rPr>
          <w:rFonts w:hint="eastAsia"/>
          <w:szCs w:val="24"/>
          <w:lang w:val="zh-CN" w:eastAsia="zh-CN"/>
        </w:rPr>
        <w:t>详细数据见</w:t>
      </w:r>
      <w:r w:rsidRPr="006D76C6">
        <w:rPr>
          <w:szCs w:val="24"/>
          <w:lang w:val="zh-CN" w:eastAsia="zh-CN"/>
        </w:rPr>
        <w:t>下表</w:t>
      </w:r>
      <w:r>
        <w:rPr>
          <w:rFonts w:hint="eastAsia"/>
          <w:szCs w:val="24"/>
          <w:lang w:val="zh-CN" w:eastAsia="zh-CN"/>
        </w:rPr>
        <w:t>4</w:t>
      </w:r>
      <w:r w:rsidRPr="006D76C6">
        <w:rPr>
          <w:szCs w:val="24"/>
          <w:lang w:val="zh-CN" w:eastAsia="zh-CN"/>
        </w:rPr>
        <w:t>：</w:t>
      </w:r>
    </w:p>
    <w:p w14:paraId="5AAF3950" w14:textId="77777777" w:rsidR="008A47D0" w:rsidRPr="00A97069" w:rsidRDefault="008A47D0" w:rsidP="00A97069">
      <w:pPr>
        <w:pStyle w:val="Tabletitle"/>
        <w:spacing w:before="240"/>
        <w:rPr>
          <w:rFonts w:ascii="Calibri" w:eastAsia="MS Mincho" w:hAnsi="Calibri" w:cs="Calibri"/>
          <w:color w:val="000000" w:themeColor="text1"/>
          <w:sz w:val="24"/>
          <w:szCs w:val="24"/>
          <w:lang w:eastAsia="zh-CN"/>
        </w:rPr>
      </w:pPr>
      <w:r w:rsidRPr="00A97069">
        <w:rPr>
          <w:bCs/>
          <w:sz w:val="24"/>
          <w:szCs w:val="24"/>
          <w:lang w:val="zh-CN" w:eastAsia="zh-CN"/>
        </w:rPr>
        <w:t>表</w:t>
      </w:r>
      <w:r w:rsidRPr="00A97069">
        <w:rPr>
          <w:bCs/>
          <w:sz w:val="24"/>
          <w:szCs w:val="24"/>
          <w:lang w:val="zh-CN" w:eastAsia="zh-CN"/>
        </w:rPr>
        <w:t>4</w:t>
      </w:r>
      <w:r w:rsidRPr="00A97069">
        <w:rPr>
          <w:bCs/>
          <w:sz w:val="24"/>
          <w:szCs w:val="24"/>
          <w:lang w:val="zh-CN" w:eastAsia="zh-CN"/>
        </w:rPr>
        <w:t>：按国家集团划分的互联网普及率和增长情况</w:t>
      </w:r>
    </w:p>
    <w:tbl>
      <w:tblPr>
        <w:tblStyle w:val="TableGrid"/>
        <w:tblW w:w="5000" w:type="pct"/>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1273"/>
        <w:gridCol w:w="2027"/>
        <w:gridCol w:w="2367"/>
        <w:gridCol w:w="3966"/>
      </w:tblGrid>
      <w:tr w:rsidR="008A47D0" w:rsidRPr="006D76C6" w14:paraId="650BF45A" w14:textId="77777777" w:rsidTr="003732AF">
        <w:trPr>
          <w:trHeight w:val="765"/>
          <w:jc w:val="center"/>
        </w:trPr>
        <w:tc>
          <w:tcPr>
            <w:tcW w:w="1273" w:type="dxa"/>
            <w:tcMar>
              <w:left w:w="105" w:type="dxa"/>
              <w:right w:w="105" w:type="dxa"/>
            </w:tcMar>
          </w:tcPr>
          <w:p w14:paraId="0F36A1EF" w14:textId="77777777" w:rsidR="008A47D0" w:rsidRPr="006D76C6" w:rsidRDefault="008A47D0" w:rsidP="00A4106B">
            <w:pPr>
              <w:tabs>
                <w:tab w:val="left" w:pos="720"/>
              </w:tabs>
              <w:spacing w:before="60" w:after="60"/>
              <w:rPr>
                <w:rFonts w:ascii="Calibri" w:eastAsia="MS Mincho" w:hAnsi="Calibri" w:cs="Calibri"/>
                <w:sz w:val="20"/>
              </w:rPr>
            </w:pPr>
            <w:proofErr w:type="spellStart"/>
            <w:r w:rsidRPr="006D76C6">
              <w:rPr>
                <w:b/>
                <w:bCs/>
                <w:color w:val="000000"/>
                <w:sz w:val="20"/>
                <w:lang w:val="zh-CN"/>
              </w:rPr>
              <w:t>国家集团</w:t>
            </w:r>
            <w:proofErr w:type="spellEnd"/>
          </w:p>
        </w:tc>
        <w:tc>
          <w:tcPr>
            <w:tcW w:w="2027" w:type="dxa"/>
            <w:tcMar>
              <w:left w:w="105" w:type="dxa"/>
              <w:right w:w="105" w:type="dxa"/>
            </w:tcMar>
          </w:tcPr>
          <w:p w14:paraId="16288C1A" w14:textId="68D71E2F" w:rsidR="008A47D0" w:rsidRPr="006D76C6" w:rsidRDefault="008A47D0" w:rsidP="003732AF">
            <w:pPr>
              <w:tabs>
                <w:tab w:val="left" w:pos="720"/>
              </w:tabs>
              <w:spacing w:before="60" w:after="60"/>
              <w:rPr>
                <w:rFonts w:ascii="Calibri" w:eastAsia="MS Mincho" w:hAnsi="Calibri" w:cs="Calibri"/>
                <w:sz w:val="20"/>
                <w:lang w:eastAsia="zh-CN"/>
              </w:rPr>
            </w:pPr>
            <w:r w:rsidRPr="006D76C6">
              <w:rPr>
                <w:b/>
                <w:bCs/>
                <w:color w:val="000000"/>
                <w:sz w:val="20"/>
                <w:lang w:val="zh-CN" w:eastAsia="zh-CN"/>
              </w:rPr>
              <w:t>互联网普及率</w:t>
            </w:r>
            <w:r w:rsidR="003732AF">
              <w:rPr>
                <w:b/>
                <w:bCs/>
                <w:color w:val="000000"/>
                <w:sz w:val="20"/>
                <w:lang w:val="en-US" w:eastAsia="zh-CN"/>
              </w:rPr>
              <w:br/>
            </w:r>
            <w:r w:rsidRPr="006D76C6">
              <w:rPr>
                <w:b/>
                <w:bCs/>
                <w:color w:val="000000"/>
                <w:sz w:val="20"/>
                <w:lang w:val="zh-CN" w:eastAsia="zh-CN"/>
              </w:rPr>
              <w:t>（占人口的百分比）</w:t>
            </w:r>
          </w:p>
        </w:tc>
        <w:tc>
          <w:tcPr>
            <w:tcW w:w="2367" w:type="dxa"/>
            <w:tcMar>
              <w:left w:w="105" w:type="dxa"/>
              <w:right w:w="105" w:type="dxa"/>
            </w:tcMar>
          </w:tcPr>
          <w:p w14:paraId="2C938ABA" w14:textId="1377D6D0" w:rsidR="008A47D0" w:rsidRPr="006D76C6" w:rsidRDefault="008A47D0" w:rsidP="00A4106B">
            <w:pPr>
              <w:tabs>
                <w:tab w:val="left" w:pos="720"/>
              </w:tabs>
              <w:spacing w:before="60" w:after="60"/>
              <w:rPr>
                <w:rFonts w:ascii="Calibri" w:eastAsia="MS Mincho" w:hAnsi="Calibri" w:cs="Calibri"/>
                <w:sz w:val="20"/>
                <w:lang w:eastAsia="zh-CN"/>
              </w:rPr>
            </w:pPr>
            <w:r w:rsidRPr="006D76C6">
              <w:rPr>
                <w:b/>
                <w:bCs/>
                <w:color w:val="000000"/>
                <w:sz w:val="20"/>
                <w:lang w:val="zh-CN" w:eastAsia="zh-CN"/>
              </w:rPr>
              <w:t>2022-2025</w:t>
            </w:r>
            <w:r w:rsidRPr="006D76C6">
              <w:rPr>
                <w:b/>
                <w:bCs/>
                <w:color w:val="000000"/>
                <w:sz w:val="20"/>
                <w:lang w:val="zh-CN" w:eastAsia="zh-CN"/>
              </w:rPr>
              <w:t>年互联网</w:t>
            </w:r>
            <w:r w:rsidR="003732AF">
              <w:rPr>
                <w:b/>
                <w:bCs/>
                <w:color w:val="000000"/>
                <w:sz w:val="20"/>
                <w:lang w:val="en-US" w:eastAsia="zh-CN"/>
              </w:rPr>
              <w:br/>
            </w:r>
            <w:r w:rsidRPr="006D76C6">
              <w:rPr>
                <w:b/>
                <w:bCs/>
                <w:color w:val="000000"/>
                <w:sz w:val="20"/>
                <w:lang w:val="zh-CN" w:eastAsia="zh-CN"/>
              </w:rPr>
              <w:t>普及率</w:t>
            </w:r>
            <w:r>
              <w:rPr>
                <w:rFonts w:hint="eastAsia"/>
                <w:b/>
                <w:bCs/>
                <w:color w:val="000000"/>
                <w:sz w:val="20"/>
                <w:lang w:val="zh-CN" w:eastAsia="zh-CN"/>
              </w:rPr>
              <w:t>增速</w:t>
            </w:r>
            <w:r w:rsidRPr="006D76C6">
              <w:rPr>
                <w:b/>
                <w:bCs/>
                <w:color w:val="000000"/>
                <w:sz w:val="20"/>
                <w:lang w:val="zh-CN" w:eastAsia="zh-CN"/>
              </w:rPr>
              <w:t>（</w:t>
            </w:r>
            <w:r w:rsidRPr="006D76C6">
              <w:rPr>
                <w:b/>
                <w:bCs/>
                <w:color w:val="000000"/>
                <w:sz w:val="20"/>
                <w:lang w:val="zh-CN" w:eastAsia="zh-CN"/>
              </w:rPr>
              <w:t>%</w:t>
            </w:r>
            <w:r w:rsidRPr="006D76C6">
              <w:rPr>
                <w:b/>
                <w:bCs/>
                <w:color w:val="000000"/>
                <w:sz w:val="20"/>
                <w:lang w:val="zh-CN" w:eastAsia="zh-CN"/>
              </w:rPr>
              <w:t>）</w:t>
            </w:r>
          </w:p>
        </w:tc>
        <w:tc>
          <w:tcPr>
            <w:tcW w:w="3966" w:type="dxa"/>
            <w:tcMar>
              <w:left w:w="105" w:type="dxa"/>
              <w:right w:w="105" w:type="dxa"/>
            </w:tcMar>
          </w:tcPr>
          <w:p w14:paraId="333DCDC6" w14:textId="77777777" w:rsidR="008A47D0" w:rsidRPr="006D76C6" w:rsidRDefault="008A47D0" w:rsidP="00A4106B">
            <w:pPr>
              <w:tabs>
                <w:tab w:val="left" w:pos="720"/>
              </w:tabs>
              <w:spacing w:before="60" w:after="60"/>
              <w:rPr>
                <w:rFonts w:ascii="Calibri" w:eastAsia="MS Mincho" w:hAnsi="Calibri" w:cs="Calibri"/>
                <w:sz w:val="20"/>
              </w:rPr>
            </w:pPr>
            <w:proofErr w:type="spellStart"/>
            <w:r w:rsidRPr="005B5334">
              <w:rPr>
                <w:b/>
                <w:bCs/>
                <w:color w:val="000000"/>
                <w:sz w:val="20"/>
              </w:rPr>
              <w:t>关键结论</w:t>
            </w:r>
            <w:proofErr w:type="spellEnd"/>
          </w:p>
        </w:tc>
      </w:tr>
      <w:tr w:rsidR="008A47D0" w:rsidRPr="006D76C6" w14:paraId="17EF2964" w14:textId="77777777" w:rsidTr="003732AF">
        <w:trPr>
          <w:trHeight w:val="555"/>
          <w:jc w:val="center"/>
        </w:trPr>
        <w:tc>
          <w:tcPr>
            <w:tcW w:w="1273" w:type="dxa"/>
            <w:tcMar>
              <w:left w:w="105" w:type="dxa"/>
              <w:right w:w="105" w:type="dxa"/>
            </w:tcMar>
          </w:tcPr>
          <w:p w14:paraId="16AA0F38" w14:textId="77777777" w:rsidR="008A47D0" w:rsidRPr="00A97069" w:rsidRDefault="008A47D0" w:rsidP="00A97069">
            <w:pPr>
              <w:pStyle w:val="Tabletext"/>
              <w:rPr>
                <w:lang w:val="zh-CN" w:eastAsia="zh-CN"/>
              </w:rPr>
            </w:pPr>
            <w:r w:rsidRPr="00A97069">
              <w:rPr>
                <w:lang w:val="zh-CN" w:eastAsia="zh-CN"/>
              </w:rPr>
              <w:t>LDC</w:t>
            </w:r>
          </w:p>
        </w:tc>
        <w:tc>
          <w:tcPr>
            <w:tcW w:w="2027" w:type="dxa"/>
            <w:tcMar>
              <w:left w:w="105" w:type="dxa"/>
              <w:right w:w="105" w:type="dxa"/>
            </w:tcMar>
          </w:tcPr>
          <w:p w14:paraId="151687C0" w14:textId="77777777" w:rsidR="008A47D0" w:rsidRPr="00A97069" w:rsidRDefault="008A47D0" w:rsidP="00A97069">
            <w:pPr>
              <w:pStyle w:val="Tabletext"/>
              <w:rPr>
                <w:lang w:val="zh-CN" w:eastAsia="zh-CN"/>
              </w:rPr>
            </w:pPr>
            <w:r w:rsidRPr="00A97069">
              <w:rPr>
                <w:lang w:val="zh-CN" w:eastAsia="zh-CN"/>
              </w:rPr>
              <w:t>33%</w:t>
            </w:r>
          </w:p>
        </w:tc>
        <w:tc>
          <w:tcPr>
            <w:tcW w:w="2367" w:type="dxa"/>
            <w:tcMar>
              <w:left w:w="105" w:type="dxa"/>
              <w:right w:w="105" w:type="dxa"/>
            </w:tcMar>
          </w:tcPr>
          <w:p w14:paraId="1C629144" w14:textId="77777777" w:rsidR="008A47D0" w:rsidRPr="00A97069" w:rsidRDefault="008A47D0" w:rsidP="00A97069">
            <w:pPr>
              <w:pStyle w:val="Tabletext"/>
              <w:rPr>
                <w:lang w:val="zh-CN" w:eastAsia="zh-CN"/>
              </w:rPr>
            </w:pPr>
            <w:r w:rsidRPr="00A97069">
              <w:rPr>
                <w:lang w:val="zh-CN" w:eastAsia="zh-CN"/>
              </w:rPr>
              <w:t>20%</w:t>
            </w:r>
          </w:p>
        </w:tc>
        <w:tc>
          <w:tcPr>
            <w:tcW w:w="3966" w:type="dxa"/>
            <w:tcMar>
              <w:left w:w="105" w:type="dxa"/>
              <w:right w:w="105" w:type="dxa"/>
            </w:tcMar>
          </w:tcPr>
          <w:p w14:paraId="0C6BA03E" w14:textId="77777777" w:rsidR="008A47D0" w:rsidRPr="00A97069" w:rsidRDefault="008A47D0" w:rsidP="00A97069">
            <w:pPr>
              <w:pStyle w:val="Tabletext"/>
              <w:rPr>
                <w:lang w:val="zh-CN" w:eastAsia="zh-CN"/>
              </w:rPr>
            </w:pPr>
            <w:r w:rsidRPr="00A97069">
              <w:rPr>
                <w:lang w:val="zh-CN" w:eastAsia="zh-CN"/>
              </w:rPr>
              <w:t>远低于全球平均水平；从低基数实现最快增长</w:t>
            </w:r>
          </w:p>
        </w:tc>
      </w:tr>
      <w:tr w:rsidR="008A47D0" w:rsidRPr="006D76C6" w14:paraId="007A74CA" w14:textId="77777777" w:rsidTr="003732AF">
        <w:trPr>
          <w:trHeight w:val="690"/>
          <w:jc w:val="center"/>
        </w:trPr>
        <w:tc>
          <w:tcPr>
            <w:tcW w:w="1273" w:type="dxa"/>
            <w:tcMar>
              <w:left w:w="105" w:type="dxa"/>
              <w:right w:w="105" w:type="dxa"/>
            </w:tcMar>
          </w:tcPr>
          <w:p w14:paraId="4D13A404" w14:textId="77777777" w:rsidR="008A47D0" w:rsidRPr="00A97069" w:rsidRDefault="008A47D0" w:rsidP="00A97069">
            <w:pPr>
              <w:pStyle w:val="Tabletext"/>
              <w:rPr>
                <w:lang w:val="zh-CN" w:eastAsia="zh-CN"/>
              </w:rPr>
            </w:pPr>
            <w:r w:rsidRPr="00A97069">
              <w:rPr>
                <w:lang w:val="zh-CN" w:eastAsia="zh-CN"/>
              </w:rPr>
              <w:t>LLDC</w:t>
            </w:r>
          </w:p>
        </w:tc>
        <w:tc>
          <w:tcPr>
            <w:tcW w:w="2027" w:type="dxa"/>
            <w:tcMar>
              <w:left w:w="105" w:type="dxa"/>
              <w:right w:w="105" w:type="dxa"/>
            </w:tcMar>
          </w:tcPr>
          <w:p w14:paraId="0587FA42" w14:textId="77777777" w:rsidR="008A47D0" w:rsidRPr="00A97069" w:rsidRDefault="008A47D0" w:rsidP="00A97069">
            <w:pPr>
              <w:pStyle w:val="Tabletext"/>
              <w:rPr>
                <w:lang w:val="zh-CN" w:eastAsia="zh-CN"/>
              </w:rPr>
            </w:pPr>
            <w:r w:rsidRPr="00A97069">
              <w:rPr>
                <w:lang w:val="zh-CN" w:eastAsia="zh-CN"/>
              </w:rPr>
              <w:t>40%</w:t>
            </w:r>
          </w:p>
        </w:tc>
        <w:tc>
          <w:tcPr>
            <w:tcW w:w="2367" w:type="dxa"/>
            <w:tcMar>
              <w:left w:w="105" w:type="dxa"/>
              <w:right w:w="105" w:type="dxa"/>
            </w:tcMar>
          </w:tcPr>
          <w:p w14:paraId="4C98706C" w14:textId="77777777" w:rsidR="008A47D0" w:rsidRPr="00A97069" w:rsidRDefault="008A47D0" w:rsidP="00A97069">
            <w:pPr>
              <w:pStyle w:val="Tabletext"/>
              <w:rPr>
                <w:lang w:val="zh-CN" w:eastAsia="zh-CN"/>
              </w:rPr>
            </w:pPr>
            <w:r w:rsidRPr="00A97069">
              <w:rPr>
                <w:lang w:val="zh-CN" w:eastAsia="zh-CN"/>
              </w:rPr>
              <w:t>13%</w:t>
            </w:r>
          </w:p>
        </w:tc>
        <w:tc>
          <w:tcPr>
            <w:tcW w:w="3966" w:type="dxa"/>
            <w:tcMar>
              <w:left w:w="105" w:type="dxa"/>
              <w:right w:w="105" w:type="dxa"/>
            </w:tcMar>
          </w:tcPr>
          <w:p w14:paraId="0F1DACCA" w14:textId="77777777" w:rsidR="008A47D0" w:rsidRPr="00A97069" w:rsidRDefault="008A47D0" w:rsidP="00A97069">
            <w:pPr>
              <w:pStyle w:val="Tabletext"/>
              <w:rPr>
                <w:lang w:val="zh-CN" w:eastAsia="zh-CN"/>
              </w:rPr>
            </w:pPr>
            <w:r w:rsidRPr="00A97069">
              <w:rPr>
                <w:lang w:val="zh-CN" w:eastAsia="zh-CN"/>
              </w:rPr>
              <w:t>低于全球平均水平；</w:t>
            </w:r>
            <w:r w:rsidRPr="00A97069">
              <w:rPr>
                <w:rFonts w:hint="eastAsia"/>
                <w:lang w:val="zh-CN" w:eastAsia="zh-CN"/>
              </w:rPr>
              <w:t>实现</w:t>
            </w:r>
            <w:r w:rsidRPr="00A97069">
              <w:rPr>
                <w:lang w:val="zh-CN" w:eastAsia="zh-CN"/>
              </w:rPr>
              <w:t>稳步增长</w:t>
            </w:r>
          </w:p>
        </w:tc>
      </w:tr>
      <w:tr w:rsidR="008A47D0" w:rsidRPr="006D76C6" w14:paraId="140924EF" w14:textId="77777777" w:rsidTr="003732AF">
        <w:trPr>
          <w:trHeight w:val="731"/>
          <w:jc w:val="center"/>
        </w:trPr>
        <w:tc>
          <w:tcPr>
            <w:tcW w:w="1273" w:type="dxa"/>
            <w:tcMar>
              <w:left w:w="105" w:type="dxa"/>
              <w:right w:w="105" w:type="dxa"/>
            </w:tcMar>
          </w:tcPr>
          <w:p w14:paraId="74DF0DB8" w14:textId="77777777" w:rsidR="008A47D0" w:rsidRPr="00A97069" w:rsidRDefault="008A47D0" w:rsidP="00A97069">
            <w:pPr>
              <w:pStyle w:val="Tabletext"/>
              <w:rPr>
                <w:lang w:val="zh-CN" w:eastAsia="zh-CN"/>
              </w:rPr>
            </w:pPr>
            <w:r w:rsidRPr="00A97069">
              <w:rPr>
                <w:lang w:val="zh-CN" w:eastAsia="zh-CN"/>
              </w:rPr>
              <w:t>SIDS</w:t>
            </w:r>
          </w:p>
        </w:tc>
        <w:tc>
          <w:tcPr>
            <w:tcW w:w="2027" w:type="dxa"/>
            <w:tcMar>
              <w:left w:w="105" w:type="dxa"/>
              <w:right w:w="105" w:type="dxa"/>
            </w:tcMar>
          </w:tcPr>
          <w:p w14:paraId="2C1E4FB8" w14:textId="77777777" w:rsidR="008A47D0" w:rsidRPr="00A97069" w:rsidRDefault="008A47D0" w:rsidP="00A97069">
            <w:pPr>
              <w:pStyle w:val="Tabletext"/>
              <w:rPr>
                <w:lang w:val="zh-CN" w:eastAsia="zh-CN"/>
              </w:rPr>
            </w:pPr>
            <w:r w:rsidRPr="00A97069">
              <w:rPr>
                <w:lang w:val="zh-CN" w:eastAsia="zh-CN"/>
              </w:rPr>
              <w:t>64%</w:t>
            </w:r>
          </w:p>
        </w:tc>
        <w:tc>
          <w:tcPr>
            <w:tcW w:w="2367" w:type="dxa"/>
            <w:tcMar>
              <w:left w:w="105" w:type="dxa"/>
              <w:right w:w="105" w:type="dxa"/>
            </w:tcMar>
          </w:tcPr>
          <w:p w14:paraId="21E51F3C" w14:textId="77777777" w:rsidR="008A47D0" w:rsidRPr="00A97069" w:rsidRDefault="008A47D0" w:rsidP="00A97069">
            <w:pPr>
              <w:pStyle w:val="Tabletext"/>
              <w:rPr>
                <w:lang w:val="zh-CN" w:eastAsia="zh-CN"/>
              </w:rPr>
            </w:pPr>
            <w:r w:rsidRPr="00A97069">
              <w:rPr>
                <w:lang w:val="zh-CN" w:eastAsia="zh-CN"/>
              </w:rPr>
              <w:t>7%</w:t>
            </w:r>
          </w:p>
        </w:tc>
        <w:tc>
          <w:tcPr>
            <w:tcW w:w="3966" w:type="dxa"/>
            <w:tcMar>
              <w:left w:w="105" w:type="dxa"/>
              <w:right w:w="105" w:type="dxa"/>
            </w:tcMar>
          </w:tcPr>
          <w:p w14:paraId="6DEC0F05" w14:textId="77777777" w:rsidR="008A47D0" w:rsidRPr="00A97069" w:rsidRDefault="008A47D0" w:rsidP="00A97069">
            <w:pPr>
              <w:pStyle w:val="Tabletext"/>
              <w:rPr>
                <w:lang w:val="zh-CN" w:eastAsia="zh-CN"/>
              </w:rPr>
            </w:pPr>
            <w:r w:rsidRPr="00A97069">
              <w:rPr>
                <w:rFonts w:hint="eastAsia"/>
                <w:lang w:val="zh-CN" w:eastAsia="zh-CN"/>
              </w:rPr>
              <w:t>普及率更高</w:t>
            </w:r>
            <w:r w:rsidRPr="00A97069">
              <w:rPr>
                <w:lang w:val="zh-CN" w:eastAsia="zh-CN"/>
              </w:rPr>
              <w:t>；</w:t>
            </w:r>
            <w:r w:rsidRPr="00A97069">
              <w:rPr>
                <w:rFonts w:hint="eastAsia"/>
                <w:lang w:val="zh-CN" w:eastAsia="zh-CN"/>
              </w:rPr>
              <w:t>但在</w:t>
            </w:r>
            <w:r w:rsidRPr="00A97069">
              <w:rPr>
                <w:lang w:val="zh-CN" w:eastAsia="zh-CN"/>
              </w:rPr>
              <w:t>价格可承受性、</w:t>
            </w:r>
            <w:r w:rsidRPr="00A97069">
              <w:rPr>
                <w:rFonts w:hint="eastAsia"/>
                <w:lang w:val="zh-CN" w:eastAsia="zh-CN"/>
              </w:rPr>
              <w:t>复原力</w:t>
            </w:r>
            <w:r w:rsidRPr="00A97069">
              <w:rPr>
                <w:lang w:val="zh-CN" w:eastAsia="zh-CN"/>
              </w:rPr>
              <w:t>和质量</w:t>
            </w:r>
            <w:r w:rsidRPr="00A97069">
              <w:rPr>
                <w:rFonts w:hint="eastAsia"/>
                <w:lang w:val="zh-CN" w:eastAsia="zh-CN"/>
              </w:rPr>
              <w:t>方面面临</w:t>
            </w:r>
            <w:r w:rsidRPr="00A97069">
              <w:rPr>
                <w:lang w:val="zh-CN" w:eastAsia="zh-CN"/>
              </w:rPr>
              <w:t>挑战</w:t>
            </w:r>
          </w:p>
        </w:tc>
      </w:tr>
    </w:tbl>
    <w:p w14:paraId="3DDAB0E0" w14:textId="77777777" w:rsidR="008A47D0" w:rsidRPr="003B636D" w:rsidRDefault="008A47D0" w:rsidP="003B636D">
      <w:pPr>
        <w:pStyle w:val="Note"/>
        <w:rPr>
          <w:rFonts w:eastAsia="STKaiti" w:cstheme="minorHAnsi"/>
          <w:color w:val="000000" w:themeColor="text1"/>
          <w:sz w:val="20"/>
          <w:szCs w:val="16"/>
          <w:lang w:eastAsia="zh-CN"/>
        </w:rPr>
      </w:pPr>
      <w:r w:rsidRPr="003B636D">
        <w:rPr>
          <w:rFonts w:eastAsia="STKaiti" w:cstheme="minorHAnsi"/>
          <w:lang w:val="zh-CN" w:eastAsia="zh-CN"/>
        </w:rPr>
        <w:t>来源：国际电联衡量数字化发展情况：</w:t>
      </w:r>
      <w:r w:rsidRPr="003B636D">
        <w:rPr>
          <w:rFonts w:eastAsia="STKaiti" w:cstheme="minorHAnsi"/>
          <w:lang w:val="zh-CN" w:eastAsia="zh-CN"/>
        </w:rPr>
        <w:t>2025</w:t>
      </w:r>
      <w:r w:rsidRPr="003B636D">
        <w:rPr>
          <w:rFonts w:eastAsia="STKaiti" w:cstheme="minorHAnsi"/>
          <w:lang w:val="zh-CN" w:eastAsia="zh-CN"/>
        </w:rPr>
        <w:t>年事实和数字。</w:t>
      </w:r>
    </w:p>
    <w:p w14:paraId="09C0693B" w14:textId="4D8BC9AD" w:rsidR="008A47D0" w:rsidRPr="006D76C6" w:rsidRDefault="004D0AF2" w:rsidP="00E01D6D">
      <w:pPr>
        <w:pStyle w:val="Heading1"/>
        <w:rPr>
          <w:rFonts w:eastAsiaTheme="minorEastAsia" w:cs="Calibri"/>
          <w:lang w:eastAsia="zh-CN"/>
        </w:rPr>
      </w:pPr>
      <w:r>
        <w:rPr>
          <w:rFonts w:eastAsiaTheme="minorEastAsia" w:hint="eastAsia"/>
          <w:lang w:eastAsia="zh-CN"/>
        </w:rPr>
        <w:t>9</w:t>
      </w:r>
      <w:r>
        <w:rPr>
          <w:rFonts w:eastAsiaTheme="minorEastAsia"/>
          <w:lang w:eastAsia="zh-CN"/>
        </w:rPr>
        <w:tab/>
      </w:r>
      <w:r w:rsidR="008A47D0" w:rsidRPr="005B5334">
        <w:rPr>
          <w:lang w:eastAsia="zh-CN"/>
        </w:rPr>
        <w:t>对国际电联项目规划的影响：利用连通性为</w:t>
      </w:r>
      <w:r w:rsidR="008A47D0">
        <w:rPr>
          <w:rFonts w:hint="eastAsia"/>
          <w:lang w:eastAsia="zh-CN"/>
        </w:rPr>
        <w:t>LDC</w:t>
      </w:r>
      <w:r w:rsidR="008A47D0" w:rsidRPr="005B5334">
        <w:rPr>
          <w:lang w:eastAsia="zh-CN"/>
        </w:rPr>
        <w:t>的毕业及毕业后的过渡提供支持</w:t>
      </w:r>
    </w:p>
    <w:p w14:paraId="3591A678" w14:textId="77777777" w:rsidR="008A47D0" w:rsidRPr="006D76C6" w:rsidRDefault="008A47D0" w:rsidP="008A47D0">
      <w:pPr>
        <w:ind w:firstLineChars="200" w:firstLine="480"/>
        <w:rPr>
          <w:rFonts w:ascii="Calibri" w:eastAsia="Calibri" w:hAnsi="Calibri" w:cs="Calibri"/>
          <w:szCs w:val="24"/>
          <w:lang w:eastAsia="zh-CN"/>
        </w:rPr>
      </w:pPr>
      <w:r w:rsidRPr="006D76C6">
        <w:rPr>
          <w:szCs w:val="24"/>
          <w:lang w:val="zh-CN" w:eastAsia="zh-CN"/>
        </w:rPr>
        <w:t>在推动转型的</w:t>
      </w:r>
      <w:r>
        <w:rPr>
          <w:rFonts w:hint="eastAsia"/>
          <w:szCs w:val="24"/>
          <w:lang w:val="zh-CN" w:eastAsia="zh-CN"/>
        </w:rPr>
        <w:t>各项</w:t>
      </w:r>
      <w:r w:rsidRPr="006D76C6">
        <w:rPr>
          <w:szCs w:val="24"/>
          <w:lang w:val="zh-CN" w:eastAsia="zh-CN"/>
        </w:rPr>
        <w:t>因素中，</w:t>
      </w:r>
      <w:r>
        <w:rPr>
          <w:szCs w:val="24"/>
          <w:lang w:val="zh-CN" w:eastAsia="zh-CN"/>
        </w:rPr>
        <w:t>数字化发展</w:t>
      </w:r>
      <w:r w:rsidRPr="006D76C6">
        <w:rPr>
          <w:szCs w:val="24"/>
          <w:lang w:val="zh-CN" w:eastAsia="zh-CN"/>
        </w:rPr>
        <w:t>正在成为一种关键催化剂。数字技术使</w:t>
      </w:r>
      <w:r>
        <w:rPr>
          <w:rFonts w:hint="eastAsia"/>
          <w:szCs w:val="24"/>
          <w:lang w:val="zh-CN" w:eastAsia="zh-CN"/>
        </w:rPr>
        <w:t>LDC</w:t>
      </w:r>
      <w:r w:rsidRPr="006D76C6">
        <w:rPr>
          <w:szCs w:val="24"/>
          <w:lang w:val="zh-CN" w:eastAsia="zh-CN"/>
        </w:rPr>
        <w:t>能够：</w:t>
      </w:r>
    </w:p>
    <w:p w14:paraId="2FAC1F9D" w14:textId="037C9F5C" w:rsidR="008A47D0" w:rsidRPr="006D76C6" w:rsidRDefault="00E01D6D" w:rsidP="00E01D6D">
      <w:pPr>
        <w:pStyle w:val="enumlev1"/>
        <w:rPr>
          <w:rFonts w:ascii="Calibri" w:eastAsia="Calibri" w:hAnsi="Calibri" w:cs="Calibri"/>
          <w:lang w:eastAsia="zh-CN"/>
        </w:rPr>
      </w:pPr>
      <w:r w:rsidRPr="00E01D6D">
        <w:rPr>
          <w:lang w:val="zh-CN" w:eastAsia="zh-CN"/>
        </w:rPr>
        <w:t>–</w:t>
      </w:r>
      <w:r>
        <w:rPr>
          <w:lang w:val="zh-CN" w:eastAsia="zh-CN"/>
        </w:rPr>
        <w:tab/>
      </w:r>
      <w:r w:rsidR="008A47D0" w:rsidRPr="006D76C6">
        <w:rPr>
          <w:lang w:val="zh-CN" w:eastAsia="zh-CN"/>
        </w:rPr>
        <w:t>融入全球价值链</w:t>
      </w:r>
    </w:p>
    <w:p w14:paraId="79459197" w14:textId="7159920E" w:rsidR="008A47D0" w:rsidRPr="006D76C6" w:rsidRDefault="00E01D6D" w:rsidP="00E01D6D">
      <w:pPr>
        <w:pStyle w:val="enumlev1"/>
        <w:rPr>
          <w:rFonts w:ascii="Calibri" w:eastAsia="Calibri" w:hAnsi="Calibri" w:cs="Calibri"/>
          <w:lang w:eastAsia="zh-CN"/>
        </w:rPr>
      </w:pPr>
      <w:r w:rsidRPr="00E01D6D">
        <w:rPr>
          <w:lang w:val="zh-CN" w:eastAsia="zh-CN"/>
        </w:rPr>
        <w:t>–</w:t>
      </w:r>
      <w:r>
        <w:rPr>
          <w:lang w:val="zh-CN" w:eastAsia="zh-CN"/>
        </w:rPr>
        <w:tab/>
      </w:r>
      <w:r w:rsidR="008A47D0">
        <w:rPr>
          <w:rFonts w:hint="eastAsia"/>
          <w:lang w:val="zh-CN" w:eastAsia="zh-CN"/>
        </w:rPr>
        <w:t>完善</w:t>
      </w:r>
      <w:r w:rsidR="008A47D0" w:rsidRPr="006D76C6">
        <w:rPr>
          <w:lang w:val="zh-CN" w:eastAsia="zh-CN"/>
        </w:rPr>
        <w:t>治理和服务交付</w:t>
      </w:r>
    </w:p>
    <w:p w14:paraId="7CEF3999" w14:textId="14452983" w:rsidR="008A47D0" w:rsidRPr="006D76C6" w:rsidRDefault="00E01D6D" w:rsidP="00E01D6D">
      <w:pPr>
        <w:pStyle w:val="enumlev1"/>
        <w:rPr>
          <w:rFonts w:ascii="Calibri" w:eastAsia="Calibri" w:hAnsi="Calibri" w:cs="Calibri"/>
          <w:lang w:eastAsia="zh-CN"/>
        </w:rPr>
      </w:pPr>
      <w:r w:rsidRPr="00E01D6D">
        <w:rPr>
          <w:lang w:val="zh-CN" w:eastAsia="zh-CN"/>
        </w:rPr>
        <w:t>–</w:t>
      </w:r>
      <w:r>
        <w:rPr>
          <w:lang w:val="zh-CN" w:eastAsia="zh-CN"/>
        </w:rPr>
        <w:tab/>
      </w:r>
      <w:r w:rsidR="008A47D0" w:rsidRPr="006D76C6">
        <w:rPr>
          <w:lang w:val="zh-CN" w:eastAsia="zh-CN"/>
        </w:rPr>
        <w:t>推动人力资本积累</w:t>
      </w:r>
    </w:p>
    <w:p w14:paraId="0081AA95" w14:textId="3C5634F9" w:rsidR="008A47D0" w:rsidRPr="006D76C6" w:rsidRDefault="00E01D6D" w:rsidP="00E01D6D">
      <w:pPr>
        <w:pStyle w:val="enumlev1"/>
        <w:rPr>
          <w:rFonts w:ascii="Calibri" w:eastAsia="Calibri" w:hAnsi="Calibri" w:cs="Calibri"/>
          <w:lang w:eastAsia="zh-CN"/>
        </w:rPr>
      </w:pPr>
      <w:r w:rsidRPr="00E01D6D">
        <w:rPr>
          <w:lang w:val="zh-CN" w:eastAsia="zh-CN"/>
        </w:rPr>
        <w:t>–</w:t>
      </w:r>
      <w:r>
        <w:rPr>
          <w:lang w:val="zh-CN" w:eastAsia="zh-CN"/>
        </w:rPr>
        <w:tab/>
      </w:r>
      <w:r w:rsidR="008A47D0" w:rsidRPr="006D76C6">
        <w:rPr>
          <w:lang w:val="zh-CN" w:eastAsia="zh-CN"/>
        </w:rPr>
        <w:t>培育</w:t>
      </w:r>
      <w:r w:rsidR="008A47D0">
        <w:rPr>
          <w:rFonts w:hint="eastAsia"/>
          <w:lang w:val="zh-CN" w:eastAsia="zh-CN"/>
        </w:rPr>
        <w:t>创新</w:t>
      </w:r>
      <w:r w:rsidR="008A47D0" w:rsidRPr="006D76C6">
        <w:rPr>
          <w:lang w:val="zh-CN" w:eastAsia="zh-CN"/>
        </w:rPr>
        <w:t>生态系统</w:t>
      </w:r>
    </w:p>
    <w:p w14:paraId="0979BD52" w14:textId="523AF8A4" w:rsidR="008A47D0" w:rsidRPr="00CE6D0F" w:rsidRDefault="00E01D6D" w:rsidP="00E01D6D">
      <w:pPr>
        <w:pStyle w:val="enumlev1"/>
        <w:rPr>
          <w:rFonts w:ascii="Calibri" w:eastAsia="Calibri" w:hAnsi="Calibri" w:cs="Calibri"/>
          <w:lang w:eastAsia="zh-CN"/>
        </w:rPr>
      </w:pPr>
      <w:r w:rsidRPr="00E01D6D">
        <w:rPr>
          <w:lang w:val="zh-CN" w:eastAsia="zh-CN"/>
        </w:rPr>
        <w:t>–</w:t>
      </w:r>
      <w:r>
        <w:rPr>
          <w:lang w:val="zh-CN" w:eastAsia="zh-CN"/>
        </w:rPr>
        <w:tab/>
      </w:r>
      <w:r w:rsidR="008A47D0" w:rsidRPr="006D76C6">
        <w:rPr>
          <w:lang w:val="zh-CN" w:eastAsia="zh-CN"/>
        </w:rPr>
        <w:t>增强抵御流行病和气候变化等外部冲击的</w:t>
      </w:r>
      <w:r w:rsidR="008A47D0">
        <w:rPr>
          <w:rFonts w:hint="eastAsia"/>
          <w:lang w:val="zh-CN" w:eastAsia="zh-CN"/>
        </w:rPr>
        <w:t>能力</w:t>
      </w:r>
    </w:p>
    <w:p w14:paraId="1E60A632" w14:textId="77777777" w:rsidR="008A47D0" w:rsidRDefault="008A47D0" w:rsidP="008A47D0">
      <w:pPr>
        <w:ind w:firstLineChars="200" w:firstLine="480"/>
        <w:rPr>
          <w:szCs w:val="24"/>
          <w:lang w:val="zh-CN" w:eastAsia="zh-CN"/>
        </w:rPr>
      </w:pPr>
      <w:r w:rsidRPr="006D76C6">
        <w:rPr>
          <w:szCs w:val="24"/>
          <w:lang w:val="zh-CN" w:eastAsia="zh-CN"/>
        </w:rPr>
        <w:t>近期</w:t>
      </w:r>
      <w:r w:rsidRPr="00CE6D0F">
        <w:rPr>
          <w:szCs w:val="24"/>
          <w:lang w:val="zh-CN" w:eastAsia="zh-CN"/>
        </w:rPr>
        <w:t>LDC</w:t>
      </w:r>
      <w:r>
        <w:rPr>
          <w:rFonts w:hint="eastAsia"/>
          <w:szCs w:val="24"/>
          <w:lang w:val="zh-CN" w:eastAsia="zh-CN"/>
        </w:rPr>
        <w:t>毕业</w:t>
      </w:r>
      <w:r w:rsidRPr="006D76C6">
        <w:rPr>
          <w:szCs w:val="24"/>
          <w:lang w:val="zh-CN" w:eastAsia="zh-CN"/>
        </w:rPr>
        <w:t>周期的证据表明，互联网普及率的</w:t>
      </w:r>
      <w:r>
        <w:rPr>
          <w:rFonts w:ascii="SimSun" w:hAnsi="SimSun" w:cs="SimSun" w:hint="eastAsia"/>
          <w:szCs w:val="24"/>
          <w:lang w:eastAsia="zh-CN"/>
        </w:rPr>
        <w:t>提高</w:t>
      </w:r>
      <w:r w:rsidRPr="006D76C6">
        <w:rPr>
          <w:szCs w:val="24"/>
          <w:lang w:val="zh-CN" w:eastAsia="zh-CN"/>
        </w:rPr>
        <w:t>与收入、教育和</w:t>
      </w:r>
      <w:r>
        <w:rPr>
          <w:rFonts w:hint="eastAsia"/>
          <w:szCs w:val="24"/>
          <w:lang w:val="zh-CN" w:eastAsia="zh-CN"/>
        </w:rPr>
        <w:t>复原</w:t>
      </w:r>
      <w:proofErr w:type="gramStart"/>
      <w:r>
        <w:rPr>
          <w:rFonts w:hint="eastAsia"/>
          <w:szCs w:val="24"/>
          <w:lang w:val="zh-CN" w:eastAsia="zh-CN"/>
        </w:rPr>
        <w:t>力</w:t>
      </w:r>
      <w:r w:rsidRPr="006D76C6">
        <w:rPr>
          <w:szCs w:val="24"/>
          <w:lang w:val="zh-CN" w:eastAsia="zh-CN"/>
        </w:rPr>
        <w:t>指标</w:t>
      </w:r>
      <w:proofErr w:type="gramEnd"/>
      <w:r w:rsidRPr="006D76C6">
        <w:rPr>
          <w:szCs w:val="24"/>
          <w:lang w:val="zh-CN" w:eastAsia="zh-CN"/>
        </w:rPr>
        <w:t>的改善之间</w:t>
      </w:r>
      <w:r>
        <w:rPr>
          <w:rFonts w:hint="eastAsia"/>
          <w:szCs w:val="24"/>
          <w:lang w:val="zh-CN" w:eastAsia="zh-CN"/>
        </w:rPr>
        <w:t>存在</w:t>
      </w:r>
      <w:r w:rsidRPr="006D76C6">
        <w:rPr>
          <w:szCs w:val="24"/>
          <w:lang w:val="zh-CN" w:eastAsia="zh-CN"/>
        </w:rPr>
        <w:t>强相关性，</w:t>
      </w:r>
      <w:r>
        <w:rPr>
          <w:rFonts w:hint="eastAsia"/>
          <w:szCs w:val="24"/>
          <w:lang w:val="zh-CN" w:eastAsia="zh-CN"/>
        </w:rPr>
        <w:t>这</w:t>
      </w:r>
      <w:r w:rsidRPr="006D76C6">
        <w:rPr>
          <w:szCs w:val="24"/>
          <w:lang w:val="zh-CN" w:eastAsia="zh-CN"/>
        </w:rPr>
        <w:t>进一步强化了</w:t>
      </w:r>
      <w:r w:rsidRPr="006D76C6">
        <w:rPr>
          <w:szCs w:val="24"/>
          <w:lang w:val="zh-CN" w:eastAsia="zh-CN"/>
        </w:rPr>
        <w:t>ICT</w:t>
      </w:r>
      <w:r w:rsidRPr="006D76C6">
        <w:rPr>
          <w:szCs w:val="24"/>
          <w:lang w:val="zh-CN" w:eastAsia="zh-CN"/>
        </w:rPr>
        <w:t>作为发展加速器的作用。</w:t>
      </w:r>
      <w:r w:rsidRPr="00671172">
        <w:rPr>
          <w:rFonts w:ascii="SimSun" w:hAnsi="SimSun" w:cs="SimSun" w:hint="eastAsia"/>
          <w:szCs w:val="24"/>
          <w:lang w:eastAsia="zh-CN"/>
        </w:rPr>
        <w:t>基于这一经验，</w:t>
      </w:r>
      <w:r w:rsidRPr="006D76C6">
        <w:rPr>
          <w:szCs w:val="24"/>
          <w:lang w:val="zh-CN" w:eastAsia="zh-CN"/>
        </w:rPr>
        <w:t>国际电联的前瞻性方法</w:t>
      </w:r>
      <w:r w:rsidRPr="00671172">
        <w:rPr>
          <w:rFonts w:ascii="SimSun" w:hAnsi="SimSun" w:cs="SimSun" w:hint="eastAsia"/>
          <w:szCs w:val="24"/>
          <w:lang w:eastAsia="zh-CN"/>
        </w:rPr>
        <w:t>重点关注三大支柱</w:t>
      </w:r>
      <w:r w:rsidRPr="006D76C6">
        <w:rPr>
          <w:szCs w:val="24"/>
          <w:lang w:val="zh-CN" w:eastAsia="zh-CN"/>
        </w:rPr>
        <w:t>：毕业前</w:t>
      </w:r>
      <w:r>
        <w:rPr>
          <w:rFonts w:hint="eastAsia"/>
          <w:szCs w:val="24"/>
          <w:lang w:val="zh-CN" w:eastAsia="zh-CN"/>
        </w:rPr>
        <w:t>的</w:t>
      </w:r>
      <w:r w:rsidRPr="006D76C6">
        <w:rPr>
          <w:szCs w:val="24"/>
          <w:lang w:val="zh-CN" w:eastAsia="zh-CN"/>
        </w:rPr>
        <w:t>数字化加速、</w:t>
      </w:r>
      <w:r>
        <w:rPr>
          <w:rFonts w:hint="eastAsia"/>
          <w:szCs w:val="24"/>
          <w:lang w:val="zh-CN" w:eastAsia="zh-CN"/>
        </w:rPr>
        <w:t>毕业后的</w:t>
      </w:r>
      <w:r w:rsidRPr="006D76C6">
        <w:rPr>
          <w:szCs w:val="24"/>
          <w:lang w:val="zh-CN" w:eastAsia="zh-CN"/>
        </w:rPr>
        <w:t>结构化过渡支持以及</w:t>
      </w:r>
      <w:r>
        <w:rPr>
          <w:rFonts w:hint="eastAsia"/>
          <w:szCs w:val="24"/>
          <w:lang w:val="zh-CN" w:eastAsia="zh-CN"/>
        </w:rPr>
        <w:t>对</w:t>
      </w:r>
      <w:r w:rsidRPr="006D76C6">
        <w:rPr>
          <w:szCs w:val="24"/>
          <w:lang w:val="zh-CN" w:eastAsia="zh-CN"/>
        </w:rPr>
        <w:t>推动取得持续进展</w:t>
      </w:r>
      <w:r>
        <w:rPr>
          <w:rFonts w:hint="eastAsia"/>
          <w:szCs w:val="24"/>
          <w:lang w:val="zh-CN" w:eastAsia="zh-CN"/>
        </w:rPr>
        <w:t>的</w:t>
      </w:r>
      <w:r w:rsidRPr="006D76C6">
        <w:rPr>
          <w:szCs w:val="24"/>
          <w:lang w:val="zh-CN" w:eastAsia="zh-CN"/>
        </w:rPr>
        <w:t>数字因素</w:t>
      </w:r>
      <w:r>
        <w:rPr>
          <w:rFonts w:hint="eastAsia"/>
          <w:szCs w:val="24"/>
          <w:lang w:val="zh-CN" w:eastAsia="zh-CN"/>
        </w:rPr>
        <w:t>的监测</w:t>
      </w:r>
      <w:r w:rsidRPr="006D76C6">
        <w:rPr>
          <w:szCs w:val="24"/>
          <w:lang w:val="zh-CN" w:eastAsia="zh-CN"/>
        </w:rPr>
        <w:t>。</w:t>
      </w:r>
    </w:p>
    <w:p w14:paraId="7CD47C01" w14:textId="77777777" w:rsidR="008A47D0" w:rsidRPr="006D76C6" w:rsidRDefault="008A47D0" w:rsidP="008A47D0">
      <w:pPr>
        <w:ind w:firstLineChars="200" w:firstLine="480"/>
        <w:rPr>
          <w:rFonts w:ascii="Calibri" w:eastAsia="Calibri" w:hAnsi="Calibri" w:cs="Calibri"/>
          <w:szCs w:val="24"/>
          <w:lang w:eastAsia="zh-CN"/>
        </w:rPr>
      </w:pPr>
      <w:r w:rsidRPr="006D76C6">
        <w:rPr>
          <w:szCs w:val="24"/>
          <w:lang w:val="zh-CN" w:eastAsia="zh-CN"/>
        </w:rPr>
        <w:t>孟加拉</w:t>
      </w:r>
      <w:r>
        <w:rPr>
          <w:rFonts w:hint="eastAsia"/>
          <w:szCs w:val="24"/>
          <w:lang w:val="zh-CN" w:eastAsia="zh-CN"/>
        </w:rPr>
        <w:t>国</w:t>
      </w:r>
      <w:r w:rsidRPr="006D76C6">
        <w:rPr>
          <w:szCs w:val="24"/>
          <w:lang w:val="zh-CN" w:eastAsia="zh-CN"/>
        </w:rPr>
        <w:t>和柬埔寨等努力</w:t>
      </w:r>
      <w:r>
        <w:rPr>
          <w:rFonts w:hint="eastAsia"/>
          <w:szCs w:val="24"/>
          <w:lang w:val="zh-CN" w:eastAsia="zh-CN"/>
        </w:rPr>
        <w:t>从</w:t>
      </w:r>
      <w:r>
        <w:rPr>
          <w:rFonts w:hint="eastAsia"/>
          <w:szCs w:val="24"/>
          <w:lang w:val="zh-CN" w:eastAsia="zh-CN"/>
        </w:rPr>
        <w:t>LDC</w:t>
      </w:r>
      <w:r>
        <w:rPr>
          <w:rFonts w:hint="eastAsia"/>
          <w:szCs w:val="24"/>
          <w:lang w:val="zh-CN" w:eastAsia="zh-CN"/>
        </w:rPr>
        <w:t>毕业</w:t>
      </w:r>
      <w:r w:rsidRPr="006D76C6">
        <w:rPr>
          <w:szCs w:val="24"/>
          <w:lang w:val="zh-CN" w:eastAsia="zh-CN"/>
        </w:rPr>
        <w:t>的国家正积极利用</w:t>
      </w:r>
      <w:r w:rsidRPr="006D76C6">
        <w:rPr>
          <w:szCs w:val="24"/>
          <w:lang w:val="zh-CN" w:eastAsia="zh-CN"/>
        </w:rPr>
        <w:t>ICT</w:t>
      </w:r>
      <w:r w:rsidRPr="006D76C6">
        <w:rPr>
          <w:szCs w:val="24"/>
          <w:lang w:val="zh-CN" w:eastAsia="zh-CN"/>
        </w:rPr>
        <w:t>这一核心发展支柱。</w:t>
      </w:r>
    </w:p>
    <w:p w14:paraId="7EA61E85" w14:textId="588CF5A2" w:rsidR="008A47D0" w:rsidRPr="006D76C6" w:rsidRDefault="004D0AF2" w:rsidP="00E01D6D">
      <w:pPr>
        <w:pStyle w:val="Heading1"/>
        <w:rPr>
          <w:rFonts w:eastAsiaTheme="minorEastAsia" w:cs="Calibri"/>
          <w:lang w:eastAsia="zh-CN"/>
        </w:rPr>
      </w:pPr>
      <w:r>
        <w:rPr>
          <w:rFonts w:eastAsiaTheme="minorEastAsia" w:hint="eastAsia"/>
          <w:lang w:val="zh-CN" w:eastAsia="zh-CN"/>
        </w:rPr>
        <w:t>10</w:t>
      </w:r>
      <w:r>
        <w:rPr>
          <w:rFonts w:eastAsiaTheme="minorEastAsia"/>
          <w:lang w:val="zh-CN" w:eastAsia="zh-CN"/>
        </w:rPr>
        <w:tab/>
      </w:r>
      <w:r w:rsidR="008A47D0" w:rsidRPr="006D76C6">
        <w:rPr>
          <w:lang w:val="zh-CN" w:eastAsia="zh-CN"/>
        </w:rPr>
        <w:t>已毕业或达到毕业标准的国家</w:t>
      </w:r>
    </w:p>
    <w:p w14:paraId="45EDC8FB" w14:textId="18CAE124" w:rsidR="008A47D0" w:rsidRPr="006D76C6" w:rsidRDefault="008A47D0" w:rsidP="008A47D0">
      <w:pPr>
        <w:ind w:firstLineChars="200" w:firstLine="480"/>
        <w:rPr>
          <w:rFonts w:ascii="Calibri" w:eastAsia="Calibri" w:hAnsi="Calibri" w:cs="Calibri"/>
          <w:szCs w:val="24"/>
          <w:lang w:eastAsia="zh-CN"/>
        </w:rPr>
      </w:pPr>
      <w:r w:rsidRPr="006D76C6">
        <w:rPr>
          <w:szCs w:val="24"/>
          <w:lang w:val="zh-CN" w:eastAsia="zh-CN"/>
        </w:rPr>
        <w:t>根据联合国的最新数据（</w:t>
      </w:r>
      <w:r w:rsidRPr="006D76C6">
        <w:rPr>
          <w:szCs w:val="24"/>
          <w:lang w:val="zh-CN" w:eastAsia="zh-CN"/>
        </w:rPr>
        <w:t>2025</w:t>
      </w:r>
      <w:r w:rsidRPr="006D76C6">
        <w:rPr>
          <w:szCs w:val="24"/>
          <w:lang w:val="zh-CN" w:eastAsia="zh-CN"/>
        </w:rPr>
        <w:t>年）</w:t>
      </w:r>
      <w:r w:rsidR="00B059A2" w:rsidRPr="14F31F3F">
        <w:rPr>
          <w:rStyle w:val="FootnoteReference"/>
          <w:rFonts w:ascii="Calibri" w:eastAsia="Calibri" w:hAnsi="Calibri" w:cs="Calibri"/>
        </w:rPr>
        <w:footnoteReference w:id="8"/>
      </w:r>
      <w:r w:rsidRPr="006D76C6">
        <w:rPr>
          <w:szCs w:val="24"/>
          <w:lang w:val="zh-CN" w:eastAsia="zh-CN"/>
        </w:rPr>
        <w:t>，自</w:t>
      </w:r>
      <w:r>
        <w:rPr>
          <w:rFonts w:hint="eastAsia"/>
          <w:szCs w:val="24"/>
          <w:lang w:val="zh-CN" w:eastAsia="zh-CN"/>
        </w:rPr>
        <w:t>LDC</w:t>
      </w:r>
      <w:r>
        <w:rPr>
          <w:rFonts w:hint="eastAsia"/>
          <w:szCs w:val="24"/>
          <w:lang w:val="zh-CN" w:eastAsia="zh-CN"/>
        </w:rPr>
        <w:t>类别</w:t>
      </w:r>
      <w:r w:rsidRPr="006D76C6">
        <w:rPr>
          <w:szCs w:val="24"/>
          <w:lang w:val="zh-CN" w:eastAsia="zh-CN"/>
        </w:rPr>
        <w:t>设立以来，已有八个国家</w:t>
      </w:r>
      <w:r>
        <w:rPr>
          <w:rFonts w:hint="eastAsia"/>
          <w:szCs w:val="24"/>
          <w:lang w:val="zh-CN" w:eastAsia="zh-CN"/>
        </w:rPr>
        <w:t>从该类别毕业</w:t>
      </w:r>
      <w:r w:rsidRPr="006D76C6">
        <w:rPr>
          <w:szCs w:val="24"/>
          <w:lang w:val="zh-CN" w:eastAsia="zh-CN"/>
        </w:rPr>
        <w:t>，最近</w:t>
      </w:r>
      <w:r>
        <w:rPr>
          <w:rFonts w:hint="eastAsia"/>
          <w:szCs w:val="24"/>
          <w:lang w:val="zh-CN" w:eastAsia="zh-CN"/>
        </w:rPr>
        <w:t>毕业</w:t>
      </w:r>
      <w:r w:rsidRPr="006D76C6">
        <w:rPr>
          <w:szCs w:val="24"/>
          <w:lang w:val="zh-CN" w:eastAsia="zh-CN"/>
        </w:rPr>
        <w:t>的</w:t>
      </w:r>
      <w:r>
        <w:rPr>
          <w:rFonts w:hint="eastAsia"/>
          <w:szCs w:val="24"/>
          <w:lang w:val="zh-CN" w:eastAsia="zh-CN"/>
        </w:rPr>
        <w:t>是</w:t>
      </w:r>
      <w:r w:rsidRPr="006D76C6">
        <w:rPr>
          <w:szCs w:val="24"/>
          <w:lang w:val="zh-CN" w:eastAsia="zh-CN"/>
        </w:rPr>
        <w:t>圣多美和普林西比</w:t>
      </w:r>
      <w:r>
        <w:rPr>
          <w:rFonts w:hint="eastAsia"/>
          <w:szCs w:val="24"/>
          <w:lang w:val="zh-CN" w:eastAsia="zh-CN"/>
        </w:rPr>
        <w:t>（</w:t>
      </w:r>
      <w:r w:rsidRPr="006D76C6">
        <w:rPr>
          <w:szCs w:val="24"/>
          <w:lang w:val="zh-CN" w:eastAsia="zh-CN"/>
        </w:rPr>
        <w:t>2024</w:t>
      </w:r>
      <w:r w:rsidRPr="006D76C6">
        <w:rPr>
          <w:szCs w:val="24"/>
          <w:lang w:val="zh-CN" w:eastAsia="zh-CN"/>
        </w:rPr>
        <w:t>年</w:t>
      </w:r>
      <w:r w:rsidRPr="006D76C6">
        <w:rPr>
          <w:szCs w:val="24"/>
          <w:lang w:val="zh-CN" w:eastAsia="zh-CN"/>
        </w:rPr>
        <w:t>12</w:t>
      </w:r>
      <w:r w:rsidRPr="006D76C6">
        <w:rPr>
          <w:szCs w:val="24"/>
          <w:lang w:val="zh-CN" w:eastAsia="zh-CN"/>
        </w:rPr>
        <w:t>月</w:t>
      </w:r>
      <w:r>
        <w:rPr>
          <w:rFonts w:hint="eastAsia"/>
          <w:szCs w:val="24"/>
          <w:lang w:val="zh-CN" w:eastAsia="zh-CN"/>
        </w:rPr>
        <w:t>毕业）</w:t>
      </w:r>
      <w:r w:rsidRPr="006D76C6">
        <w:rPr>
          <w:szCs w:val="24"/>
          <w:lang w:val="zh-CN" w:eastAsia="zh-CN"/>
        </w:rPr>
        <w:t>，如下表</w:t>
      </w:r>
      <w:r>
        <w:rPr>
          <w:rFonts w:hint="eastAsia"/>
          <w:szCs w:val="24"/>
          <w:lang w:val="zh-CN" w:eastAsia="zh-CN"/>
        </w:rPr>
        <w:t>5</w:t>
      </w:r>
      <w:r w:rsidRPr="006D76C6">
        <w:rPr>
          <w:szCs w:val="24"/>
          <w:lang w:val="zh-CN" w:eastAsia="zh-CN"/>
        </w:rPr>
        <w:t>所列。</w:t>
      </w:r>
      <w:r>
        <w:rPr>
          <w:rFonts w:hint="eastAsia"/>
          <w:szCs w:val="24"/>
          <w:lang w:val="zh-CN" w:eastAsia="zh-CN"/>
        </w:rPr>
        <w:t>实现</w:t>
      </w:r>
      <w:r>
        <w:rPr>
          <w:rFonts w:hint="eastAsia"/>
          <w:szCs w:val="24"/>
          <w:lang w:val="zh-CN" w:eastAsia="zh-CN"/>
        </w:rPr>
        <w:t>LDC</w:t>
      </w:r>
      <w:r>
        <w:rPr>
          <w:rFonts w:hint="eastAsia"/>
          <w:szCs w:val="24"/>
          <w:lang w:val="zh-CN" w:eastAsia="zh-CN"/>
        </w:rPr>
        <w:t>毕业</w:t>
      </w:r>
      <w:r w:rsidRPr="006D76C6">
        <w:rPr>
          <w:szCs w:val="24"/>
          <w:lang w:val="zh-CN" w:eastAsia="zh-CN"/>
        </w:rPr>
        <w:t>的国家有资格享受自毕业之日起为期五年的过渡期支持，在此期间，</w:t>
      </w:r>
      <w:r>
        <w:rPr>
          <w:rFonts w:hint="eastAsia"/>
          <w:szCs w:val="24"/>
          <w:lang w:val="zh-CN" w:eastAsia="zh-CN"/>
        </w:rPr>
        <w:t>它</w:t>
      </w:r>
      <w:r w:rsidRPr="006D76C6">
        <w:rPr>
          <w:szCs w:val="24"/>
          <w:lang w:val="zh-CN" w:eastAsia="zh-CN"/>
        </w:rPr>
        <w:t>们将获得有针对性的</w:t>
      </w:r>
      <w:r>
        <w:rPr>
          <w:rFonts w:hint="eastAsia"/>
          <w:szCs w:val="24"/>
          <w:lang w:val="zh-CN" w:eastAsia="zh-CN"/>
        </w:rPr>
        <w:t>援助</w:t>
      </w:r>
      <w:r w:rsidRPr="006D76C6">
        <w:rPr>
          <w:szCs w:val="24"/>
          <w:lang w:val="zh-CN" w:eastAsia="zh-CN"/>
        </w:rPr>
        <w:t>，</w:t>
      </w:r>
      <w:r w:rsidRPr="00745B28">
        <w:rPr>
          <w:rFonts w:ascii="SimSun" w:hAnsi="SimSun" w:cs="SimSun" w:hint="eastAsia"/>
          <w:szCs w:val="24"/>
          <w:lang w:eastAsia="zh-CN"/>
        </w:rPr>
        <w:t>以确保</w:t>
      </w:r>
      <w:r>
        <w:rPr>
          <w:rFonts w:ascii="SimSun" w:hAnsi="SimSun" w:cs="SimSun" w:hint="eastAsia"/>
          <w:szCs w:val="24"/>
          <w:lang w:eastAsia="zh-CN"/>
        </w:rPr>
        <w:t>实现</w:t>
      </w:r>
      <w:r w:rsidRPr="00745B28">
        <w:rPr>
          <w:rFonts w:ascii="SimSun" w:hAnsi="SimSun" w:cs="SimSun" w:hint="eastAsia"/>
          <w:szCs w:val="24"/>
          <w:lang w:eastAsia="zh-CN"/>
        </w:rPr>
        <w:t>平稳</w:t>
      </w:r>
      <w:r>
        <w:rPr>
          <w:rFonts w:ascii="SimSun" w:hAnsi="SimSun" w:cs="SimSun" w:hint="eastAsia"/>
          <w:szCs w:val="24"/>
          <w:lang w:eastAsia="zh-CN"/>
        </w:rPr>
        <w:t>、</w:t>
      </w:r>
      <w:r w:rsidRPr="00745B28">
        <w:rPr>
          <w:rFonts w:ascii="SimSun" w:hAnsi="SimSun" w:cs="SimSun" w:hint="eastAsia"/>
          <w:szCs w:val="24"/>
          <w:lang w:eastAsia="zh-CN"/>
        </w:rPr>
        <w:t>可持续</w:t>
      </w:r>
      <w:r>
        <w:rPr>
          <w:rFonts w:ascii="SimSun" w:hAnsi="SimSun" w:cs="SimSun" w:hint="eastAsia"/>
          <w:szCs w:val="24"/>
          <w:lang w:eastAsia="zh-CN"/>
        </w:rPr>
        <w:t>的过渡</w:t>
      </w:r>
      <w:r w:rsidRPr="00745B28">
        <w:rPr>
          <w:rFonts w:ascii="SimSun" w:hAnsi="SimSun" w:cs="SimSun" w:hint="eastAsia"/>
          <w:szCs w:val="24"/>
          <w:lang w:eastAsia="zh-CN"/>
        </w:rPr>
        <w:t>。</w:t>
      </w:r>
    </w:p>
    <w:p w14:paraId="4E4417FB" w14:textId="77777777" w:rsidR="008A47D0" w:rsidRPr="00A97069" w:rsidRDefault="008A47D0" w:rsidP="00A97069">
      <w:pPr>
        <w:pStyle w:val="Tabletitle"/>
        <w:spacing w:before="240"/>
        <w:rPr>
          <w:rFonts w:eastAsiaTheme="minorEastAsia" w:cs="Calibri"/>
          <w:b w:val="0"/>
          <w:sz w:val="24"/>
          <w:szCs w:val="24"/>
          <w:lang w:eastAsia="zh-CN"/>
        </w:rPr>
      </w:pPr>
      <w:r w:rsidRPr="00A97069">
        <w:rPr>
          <w:bCs/>
          <w:sz w:val="24"/>
          <w:szCs w:val="24"/>
          <w:lang w:val="zh-CN" w:eastAsia="zh-CN"/>
        </w:rPr>
        <w:t>表</w:t>
      </w:r>
      <w:r w:rsidRPr="00A97069">
        <w:rPr>
          <w:bCs/>
          <w:sz w:val="24"/>
          <w:szCs w:val="24"/>
          <w:lang w:val="zh-CN" w:eastAsia="zh-CN"/>
        </w:rPr>
        <w:t>5</w:t>
      </w:r>
      <w:r w:rsidRPr="00A97069">
        <w:rPr>
          <w:bCs/>
          <w:sz w:val="24"/>
          <w:szCs w:val="24"/>
          <w:lang w:val="zh-CN" w:eastAsia="zh-CN"/>
        </w:rPr>
        <w:t>：</w:t>
      </w:r>
      <w:r w:rsidRPr="00A97069">
        <w:rPr>
          <w:rFonts w:hint="eastAsia"/>
          <w:bCs/>
          <w:sz w:val="24"/>
          <w:szCs w:val="24"/>
          <w:lang w:val="zh-CN" w:eastAsia="zh-CN"/>
        </w:rPr>
        <w:t>从</w:t>
      </w:r>
      <w:r w:rsidRPr="00A97069">
        <w:rPr>
          <w:rFonts w:hint="eastAsia"/>
          <w:bCs/>
          <w:sz w:val="24"/>
          <w:szCs w:val="24"/>
          <w:lang w:val="zh-CN" w:eastAsia="zh-CN"/>
        </w:rPr>
        <w:t>LDC</w:t>
      </w:r>
      <w:r w:rsidRPr="00A97069">
        <w:rPr>
          <w:rFonts w:hint="eastAsia"/>
          <w:bCs/>
          <w:sz w:val="24"/>
          <w:szCs w:val="24"/>
          <w:lang w:val="zh-CN" w:eastAsia="zh-CN"/>
        </w:rPr>
        <w:t>类别毕业</w:t>
      </w:r>
      <w:r w:rsidRPr="00A97069">
        <w:rPr>
          <w:bCs/>
          <w:sz w:val="24"/>
          <w:szCs w:val="24"/>
          <w:lang w:val="zh-CN" w:eastAsia="zh-CN"/>
        </w:rPr>
        <w:t>的国家</w:t>
      </w:r>
    </w:p>
    <w:tbl>
      <w:tblPr>
        <w:tblStyle w:val="TableGrid"/>
        <w:tblW w:w="5520"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2070"/>
        <w:gridCol w:w="3450"/>
      </w:tblGrid>
      <w:tr w:rsidR="008A47D0" w:rsidRPr="006D76C6" w14:paraId="39AB13A8" w14:textId="77777777" w:rsidTr="00A4106B">
        <w:trPr>
          <w:trHeight w:val="360"/>
          <w:jc w:val="center"/>
        </w:trPr>
        <w:tc>
          <w:tcPr>
            <w:tcW w:w="2070" w:type="dxa"/>
            <w:tcMar>
              <w:left w:w="105" w:type="dxa"/>
              <w:right w:w="105" w:type="dxa"/>
            </w:tcMar>
          </w:tcPr>
          <w:p w14:paraId="2558C703" w14:textId="77777777" w:rsidR="008A47D0" w:rsidRPr="006D76C6" w:rsidRDefault="008A47D0" w:rsidP="00A4106B">
            <w:pPr>
              <w:keepNext/>
              <w:keepLines/>
              <w:spacing w:before="60" w:after="60"/>
              <w:rPr>
                <w:rFonts w:ascii="Calibri" w:eastAsia="Calibri" w:hAnsi="Calibri" w:cs="Calibri"/>
                <w:color w:val="000000" w:themeColor="text1"/>
                <w:sz w:val="20"/>
              </w:rPr>
            </w:pPr>
            <w:proofErr w:type="spellStart"/>
            <w:r w:rsidRPr="006D76C6">
              <w:rPr>
                <w:b/>
                <w:bCs/>
                <w:color w:val="000000"/>
                <w:sz w:val="20"/>
                <w:lang w:val="zh-CN"/>
              </w:rPr>
              <w:t>国家</w:t>
            </w:r>
            <w:proofErr w:type="spellEnd"/>
          </w:p>
        </w:tc>
        <w:tc>
          <w:tcPr>
            <w:tcW w:w="3450" w:type="dxa"/>
            <w:tcMar>
              <w:left w:w="105" w:type="dxa"/>
              <w:right w:w="105" w:type="dxa"/>
            </w:tcMar>
          </w:tcPr>
          <w:p w14:paraId="59D774DC" w14:textId="77777777" w:rsidR="008A47D0" w:rsidRPr="006D76C6" w:rsidRDefault="008A47D0" w:rsidP="00A4106B">
            <w:pPr>
              <w:keepNext/>
              <w:keepLines/>
              <w:spacing w:before="60" w:after="60"/>
              <w:jc w:val="center"/>
              <w:rPr>
                <w:rFonts w:ascii="Calibri" w:eastAsia="Calibri" w:hAnsi="Calibri" w:cs="Calibri"/>
                <w:color w:val="000000" w:themeColor="text1"/>
                <w:sz w:val="20"/>
                <w:lang w:eastAsia="zh-CN"/>
              </w:rPr>
            </w:pPr>
            <w:r>
              <w:rPr>
                <w:rFonts w:hint="eastAsia"/>
                <w:b/>
                <w:bCs/>
                <w:color w:val="000000"/>
                <w:sz w:val="20"/>
                <w:lang w:val="zh-CN" w:eastAsia="zh-CN"/>
              </w:rPr>
              <w:t>实现</w:t>
            </w:r>
            <w:r>
              <w:rPr>
                <w:rFonts w:hint="eastAsia"/>
                <w:b/>
                <w:bCs/>
                <w:color w:val="000000"/>
                <w:sz w:val="20"/>
                <w:lang w:val="zh-CN" w:eastAsia="zh-CN"/>
              </w:rPr>
              <w:t>LDC</w:t>
            </w:r>
            <w:r>
              <w:rPr>
                <w:rFonts w:hint="eastAsia"/>
                <w:b/>
                <w:bCs/>
                <w:color w:val="000000"/>
                <w:sz w:val="20"/>
                <w:lang w:val="zh-CN" w:eastAsia="zh-CN"/>
              </w:rPr>
              <w:t>毕业</w:t>
            </w:r>
            <w:r w:rsidRPr="006D76C6">
              <w:rPr>
                <w:b/>
                <w:bCs/>
                <w:color w:val="000000"/>
                <w:sz w:val="20"/>
                <w:lang w:val="zh-CN" w:eastAsia="zh-CN"/>
              </w:rPr>
              <w:t>的年份</w:t>
            </w:r>
          </w:p>
        </w:tc>
      </w:tr>
      <w:tr w:rsidR="008A47D0" w:rsidRPr="006D76C6" w14:paraId="5E2E6150" w14:textId="77777777" w:rsidTr="00A4106B">
        <w:trPr>
          <w:trHeight w:val="360"/>
          <w:jc w:val="center"/>
        </w:trPr>
        <w:tc>
          <w:tcPr>
            <w:tcW w:w="2070" w:type="dxa"/>
            <w:tcMar>
              <w:left w:w="105" w:type="dxa"/>
              <w:right w:w="105" w:type="dxa"/>
            </w:tcMar>
          </w:tcPr>
          <w:p w14:paraId="731DF7E8" w14:textId="77777777" w:rsidR="008A47D0" w:rsidRPr="00A97069" w:rsidRDefault="008A47D0" w:rsidP="00A97069">
            <w:pPr>
              <w:pStyle w:val="Tabletext"/>
              <w:rPr>
                <w:lang w:val="zh-CN" w:eastAsia="zh-CN"/>
              </w:rPr>
            </w:pPr>
            <w:r w:rsidRPr="00A97069">
              <w:rPr>
                <w:lang w:val="zh-CN" w:eastAsia="zh-CN"/>
              </w:rPr>
              <w:t>博茨瓦纳</w:t>
            </w:r>
          </w:p>
        </w:tc>
        <w:tc>
          <w:tcPr>
            <w:tcW w:w="3450" w:type="dxa"/>
            <w:tcMar>
              <w:left w:w="105" w:type="dxa"/>
              <w:right w:w="105" w:type="dxa"/>
            </w:tcMar>
          </w:tcPr>
          <w:p w14:paraId="5FBC845A" w14:textId="77777777" w:rsidR="008A47D0" w:rsidRPr="00A97069" w:rsidRDefault="008A47D0" w:rsidP="00AD7924">
            <w:pPr>
              <w:pStyle w:val="Tabletext"/>
              <w:jc w:val="center"/>
              <w:rPr>
                <w:lang w:val="zh-CN" w:eastAsia="zh-CN"/>
              </w:rPr>
            </w:pPr>
            <w:r w:rsidRPr="00A97069">
              <w:rPr>
                <w:lang w:val="zh-CN" w:eastAsia="zh-CN"/>
              </w:rPr>
              <w:t>1994</w:t>
            </w:r>
            <w:r w:rsidRPr="00A97069">
              <w:rPr>
                <w:lang w:val="zh-CN" w:eastAsia="zh-CN"/>
              </w:rPr>
              <w:t>年</w:t>
            </w:r>
          </w:p>
        </w:tc>
      </w:tr>
      <w:tr w:rsidR="008A47D0" w:rsidRPr="006D76C6" w14:paraId="1CD9F5EB" w14:textId="77777777" w:rsidTr="00A4106B">
        <w:trPr>
          <w:trHeight w:val="345"/>
          <w:jc w:val="center"/>
        </w:trPr>
        <w:tc>
          <w:tcPr>
            <w:tcW w:w="2070" w:type="dxa"/>
            <w:tcMar>
              <w:left w:w="105" w:type="dxa"/>
              <w:right w:w="105" w:type="dxa"/>
            </w:tcMar>
          </w:tcPr>
          <w:p w14:paraId="34581421" w14:textId="77777777" w:rsidR="008A47D0" w:rsidRPr="00A97069" w:rsidRDefault="008A47D0" w:rsidP="00A97069">
            <w:pPr>
              <w:pStyle w:val="Tabletext"/>
              <w:rPr>
                <w:lang w:val="zh-CN" w:eastAsia="zh-CN"/>
              </w:rPr>
            </w:pPr>
            <w:r w:rsidRPr="00A97069">
              <w:rPr>
                <w:lang w:val="zh-CN" w:eastAsia="zh-CN"/>
              </w:rPr>
              <w:t>佛得角</w:t>
            </w:r>
          </w:p>
        </w:tc>
        <w:tc>
          <w:tcPr>
            <w:tcW w:w="3450" w:type="dxa"/>
            <w:tcMar>
              <w:left w:w="105" w:type="dxa"/>
              <w:right w:w="105" w:type="dxa"/>
            </w:tcMar>
          </w:tcPr>
          <w:p w14:paraId="3208F634" w14:textId="77777777" w:rsidR="008A47D0" w:rsidRPr="00A97069" w:rsidRDefault="008A47D0" w:rsidP="00AD7924">
            <w:pPr>
              <w:pStyle w:val="Tabletext"/>
              <w:jc w:val="center"/>
              <w:rPr>
                <w:lang w:val="zh-CN" w:eastAsia="zh-CN"/>
              </w:rPr>
            </w:pPr>
            <w:r w:rsidRPr="00A97069">
              <w:rPr>
                <w:lang w:val="zh-CN" w:eastAsia="zh-CN"/>
              </w:rPr>
              <w:t>2007</w:t>
            </w:r>
            <w:r w:rsidRPr="00A97069">
              <w:rPr>
                <w:lang w:val="zh-CN" w:eastAsia="zh-CN"/>
              </w:rPr>
              <w:t>年</w:t>
            </w:r>
          </w:p>
        </w:tc>
      </w:tr>
      <w:tr w:rsidR="008A47D0" w:rsidRPr="006D76C6" w14:paraId="08B8CEBC" w14:textId="77777777" w:rsidTr="00A4106B">
        <w:trPr>
          <w:trHeight w:val="360"/>
          <w:jc w:val="center"/>
        </w:trPr>
        <w:tc>
          <w:tcPr>
            <w:tcW w:w="2070" w:type="dxa"/>
            <w:tcMar>
              <w:left w:w="105" w:type="dxa"/>
              <w:right w:w="105" w:type="dxa"/>
            </w:tcMar>
          </w:tcPr>
          <w:p w14:paraId="70BC07B8" w14:textId="77777777" w:rsidR="008A47D0" w:rsidRPr="00A97069" w:rsidRDefault="008A47D0" w:rsidP="00A97069">
            <w:pPr>
              <w:pStyle w:val="Tabletext"/>
              <w:rPr>
                <w:lang w:val="zh-CN" w:eastAsia="zh-CN"/>
              </w:rPr>
            </w:pPr>
            <w:r w:rsidRPr="00A97069">
              <w:rPr>
                <w:lang w:val="zh-CN" w:eastAsia="zh-CN"/>
              </w:rPr>
              <w:t>马尔代夫</w:t>
            </w:r>
          </w:p>
        </w:tc>
        <w:tc>
          <w:tcPr>
            <w:tcW w:w="3450" w:type="dxa"/>
            <w:tcMar>
              <w:left w:w="105" w:type="dxa"/>
              <w:right w:w="105" w:type="dxa"/>
            </w:tcMar>
          </w:tcPr>
          <w:p w14:paraId="78810564" w14:textId="77777777" w:rsidR="008A47D0" w:rsidRPr="00A97069" w:rsidRDefault="008A47D0" w:rsidP="00AD7924">
            <w:pPr>
              <w:pStyle w:val="Tabletext"/>
              <w:jc w:val="center"/>
              <w:rPr>
                <w:lang w:val="zh-CN" w:eastAsia="zh-CN"/>
              </w:rPr>
            </w:pPr>
            <w:r w:rsidRPr="00A97069">
              <w:rPr>
                <w:lang w:val="zh-CN" w:eastAsia="zh-CN"/>
              </w:rPr>
              <w:t>2011</w:t>
            </w:r>
            <w:r w:rsidRPr="00A97069">
              <w:rPr>
                <w:lang w:val="zh-CN" w:eastAsia="zh-CN"/>
              </w:rPr>
              <w:t>年</w:t>
            </w:r>
          </w:p>
        </w:tc>
      </w:tr>
      <w:tr w:rsidR="008A47D0" w:rsidRPr="006D76C6" w14:paraId="4C7EEC64" w14:textId="77777777" w:rsidTr="00A4106B">
        <w:trPr>
          <w:trHeight w:val="360"/>
          <w:jc w:val="center"/>
        </w:trPr>
        <w:tc>
          <w:tcPr>
            <w:tcW w:w="2070" w:type="dxa"/>
            <w:tcMar>
              <w:left w:w="105" w:type="dxa"/>
              <w:right w:w="105" w:type="dxa"/>
            </w:tcMar>
          </w:tcPr>
          <w:p w14:paraId="34DFAA16" w14:textId="77777777" w:rsidR="008A47D0" w:rsidRPr="00A97069" w:rsidRDefault="008A47D0" w:rsidP="00A97069">
            <w:pPr>
              <w:pStyle w:val="Tabletext"/>
              <w:rPr>
                <w:lang w:val="zh-CN" w:eastAsia="zh-CN"/>
              </w:rPr>
            </w:pPr>
            <w:proofErr w:type="gramStart"/>
            <w:r w:rsidRPr="00A97069">
              <w:rPr>
                <w:lang w:val="zh-CN" w:eastAsia="zh-CN"/>
              </w:rPr>
              <w:t>萨</w:t>
            </w:r>
            <w:proofErr w:type="gramEnd"/>
            <w:r w:rsidRPr="00A97069">
              <w:rPr>
                <w:lang w:val="zh-CN" w:eastAsia="zh-CN"/>
              </w:rPr>
              <w:t>摩亚</w:t>
            </w:r>
          </w:p>
        </w:tc>
        <w:tc>
          <w:tcPr>
            <w:tcW w:w="3450" w:type="dxa"/>
            <w:tcMar>
              <w:left w:w="105" w:type="dxa"/>
              <w:right w:w="105" w:type="dxa"/>
            </w:tcMar>
          </w:tcPr>
          <w:p w14:paraId="038CD2C8" w14:textId="77777777" w:rsidR="008A47D0" w:rsidRPr="00A97069" w:rsidRDefault="008A47D0" w:rsidP="00AD7924">
            <w:pPr>
              <w:pStyle w:val="Tabletext"/>
              <w:jc w:val="center"/>
              <w:rPr>
                <w:lang w:val="zh-CN" w:eastAsia="zh-CN"/>
              </w:rPr>
            </w:pPr>
            <w:r w:rsidRPr="00A97069">
              <w:rPr>
                <w:lang w:val="zh-CN" w:eastAsia="zh-CN"/>
              </w:rPr>
              <w:t>2014</w:t>
            </w:r>
            <w:r w:rsidRPr="00A97069">
              <w:rPr>
                <w:lang w:val="zh-CN" w:eastAsia="zh-CN"/>
              </w:rPr>
              <w:t>年</w:t>
            </w:r>
          </w:p>
        </w:tc>
      </w:tr>
      <w:tr w:rsidR="008A47D0" w:rsidRPr="006D76C6" w14:paraId="4E37DFE7" w14:textId="77777777" w:rsidTr="00A4106B">
        <w:trPr>
          <w:trHeight w:val="360"/>
          <w:jc w:val="center"/>
        </w:trPr>
        <w:tc>
          <w:tcPr>
            <w:tcW w:w="2070" w:type="dxa"/>
            <w:tcMar>
              <w:left w:w="105" w:type="dxa"/>
              <w:right w:w="105" w:type="dxa"/>
            </w:tcMar>
          </w:tcPr>
          <w:p w14:paraId="3C3F98D6" w14:textId="77777777" w:rsidR="008A47D0" w:rsidRPr="00A97069" w:rsidRDefault="008A47D0" w:rsidP="00A97069">
            <w:pPr>
              <w:pStyle w:val="Tabletext"/>
              <w:rPr>
                <w:lang w:val="zh-CN" w:eastAsia="zh-CN"/>
              </w:rPr>
            </w:pPr>
            <w:r w:rsidRPr="00A97069">
              <w:rPr>
                <w:lang w:val="zh-CN" w:eastAsia="zh-CN"/>
              </w:rPr>
              <w:t>赤道几内亚</w:t>
            </w:r>
          </w:p>
        </w:tc>
        <w:tc>
          <w:tcPr>
            <w:tcW w:w="3450" w:type="dxa"/>
            <w:tcMar>
              <w:left w:w="105" w:type="dxa"/>
              <w:right w:w="105" w:type="dxa"/>
            </w:tcMar>
          </w:tcPr>
          <w:p w14:paraId="6ED721C8" w14:textId="77777777" w:rsidR="008A47D0" w:rsidRPr="00A97069" w:rsidRDefault="008A47D0" w:rsidP="00AD7924">
            <w:pPr>
              <w:pStyle w:val="Tabletext"/>
              <w:jc w:val="center"/>
              <w:rPr>
                <w:lang w:val="zh-CN" w:eastAsia="zh-CN"/>
              </w:rPr>
            </w:pPr>
            <w:r w:rsidRPr="00A97069">
              <w:rPr>
                <w:lang w:val="zh-CN" w:eastAsia="zh-CN"/>
              </w:rPr>
              <w:t>2017</w:t>
            </w:r>
            <w:r w:rsidRPr="00A97069">
              <w:rPr>
                <w:lang w:val="zh-CN" w:eastAsia="zh-CN"/>
              </w:rPr>
              <w:t>年</w:t>
            </w:r>
          </w:p>
        </w:tc>
      </w:tr>
      <w:tr w:rsidR="008A47D0" w:rsidRPr="006D76C6" w14:paraId="1FE1F145" w14:textId="77777777" w:rsidTr="00A4106B">
        <w:trPr>
          <w:trHeight w:val="300"/>
          <w:jc w:val="center"/>
        </w:trPr>
        <w:tc>
          <w:tcPr>
            <w:tcW w:w="2070" w:type="dxa"/>
            <w:tcMar>
              <w:left w:w="105" w:type="dxa"/>
              <w:right w:w="105" w:type="dxa"/>
            </w:tcMar>
          </w:tcPr>
          <w:p w14:paraId="509590A3" w14:textId="77777777" w:rsidR="008A47D0" w:rsidRPr="00A97069" w:rsidRDefault="008A47D0" w:rsidP="00A97069">
            <w:pPr>
              <w:pStyle w:val="Tabletext"/>
              <w:rPr>
                <w:lang w:val="zh-CN" w:eastAsia="zh-CN"/>
              </w:rPr>
            </w:pPr>
            <w:r w:rsidRPr="00A97069">
              <w:rPr>
                <w:lang w:val="zh-CN" w:eastAsia="zh-CN"/>
              </w:rPr>
              <w:t>瓦努阿图</w:t>
            </w:r>
          </w:p>
        </w:tc>
        <w:tc>
          <w:tcPr>
            <w:tcW w:w="3450" w:type="dxa"/>
            <w:tcMar>
              <w:left w:w="105" w:type="dxa"/>
              <w:right w:w="105" w:type="dxa"/>
            </w:tcMar>
          </w:tcPr>
          <w:p w14:paraId="14DA9063" w14:textId="77777777" w:rsidR="008A47D0" w:rsidRPr="00A97069" w:rsidRDefault="008A47D0" w:rsidP="00AD7924">
            <w:pPr>
              <w:pStyle w:val="Tabletext"/>
              <w:jc w:val="center"/>
              <w:rPr>
                <w:lang w:val="zh-CN" w:eastAsia="zh-CN"/>
              </w:rPr>
            </w:pPr>
            <w:r w:rsidRPr="00A97069">
              <w:rPr>
                <w:lang w:val="zh-CN" w:eastAsia="zh-CN"/>
              </w:rPr>
              <w:t>2020</w:t>
            </w:r>
            <w:r w:rsidRPr="00A97069">
              <w:rPr>
                <w:lang w:val="zh-CN" w:eastAsia="zh-CN"/>
              </w:rPr>
              <w:t>年</w:t>
            </w:r>
          </w:p>
        </w:tc>
      </w:tr>
      <w:tr w:rsidR="008A47D0" w:rsidRPr="006D76C6" w14:paraId="0465634A" w14:textId="77777777" w:rsidTr="00A4106B">
        <w:trPr>
          <w:trHeight w:val="360"/>
          <w:jc w:val="center"/>
        </w:trPr>
        <w:tc>
          <w:tcPr>
            <w:tcW w:w="2070" w:type="dxa"/>
            <w:tcMar>
              <w:left w:w="105" w:type="dxa"/>
              <w:right w:w="105" w:type="dxa"/>
            </w:tcMar>
          </w:tcPr>
          <w:p w14:paraId="39F1AC99" w14:textId="77777777" w:rsidR="008A47D0" w:rsidRPr="00A97069" w:rsidRDefault="008A47D0" w:rsidP="00A97069">
            <w:pPr>
              <w:pStyle w:val="Tabletext"/>
              <w:rPr>
                <w:lang w:val="zh-CN" w:eastAsia="zh-CN"/>
              </w:rPr>
            </w:pPr>
            <w:r w:rsidRPr="00A97069">
              <w:rPr>
                <w:lang w:val="zh-CN" w:eastAsia="zh-CN"/>
              </w:rPr>
              <w:t>不丹</w:t>
            </w:r>
          </w:p>
        </w:tc>
        <w:tc>
          <w:tcPr>
            <w:tcW w:w="3450" w:type="dxa"/>
            <w:tcMar>
              <w:left w:w="105" w:type="dxa"/>
              <w:right w:w="105" w:type="dxa"/>
            </w:tcMar>
          </w:tcPr>
          <w:p w14:paraId="07773CD5" w14:textId="77777777" w:rsidR="008A47D0" w:rsidRPr="00A97069" w:rsidRDefault="008A47D0" w:rsidP="00AD7924">
            <w:pPr>
              <w:pStyle w:val="Tabletext"/>
              <w:jc w:val="center"/>
              <w:rPr>
                <w:lang w:val="zh-CN" w:eastAsia="zh-CN"/>
              </w:rPr>
            </w:pPr>
            <w:r w:rsidRPr="00A97069">
              <w:rPr>
                <w:lang w:val="zh-CN" w:eastAsia="zh-CN"/>
              </w:rPr>
              <w:t>2023</w:t>
            </w:r>
            <w:r w:rsidRPr="00A97069">
              <w:rPr>
                <w:lang w:val="zh-CN" w:eastAsia="zh-CN"/>
              </w:rPr>
              <w:t>年</w:t>
            </w:r>
          </w:p>
        </w:tc>
      </w:tr>
      <w:tr w:rsidR="008A47D0" w:rsidRPr="006D76C6" w14:paraId="3108C566" w14:textId="77777777" w:rsidTr="00A4106B">
        <w:trPr>
          <w:trHeight w:val="360"/>
          <w:jc w:val="center"/>
        </w:trPr>
        <w:tc>
          <w:tcPr>
            <w:tcW w:w="2070" w:type="dxa"/>
            <w:tcMar>
              <w:left w:w="105" w:type="dxa"/>
              <w:right w:w="105" w:type="dxa"/>
            </w:tcMar>
          </w:tcPr>
          <w:p w14:paraId="409ED24B" w14:textId="77777777" w:rsidR="008A47D0" w:rsidRPr="00A97069" w:rsidRDefault="008A47D0" w:rsidP="00A97069">
            <w:pPr>
              <w:pStyle w:val="Tabletext"/>
              <w:rPr>
                <w:lang w:val="zh-CN" w:eastAsia="zh-CN"/>
              </w:rPr>
            </w:pPr>
            <w:r w:rsidRPr="00A97069">
              <w:rPr>
                <w:lang w:val="zh-CN" w:eastAsia="zh-CN"/>
              </w:rPr>
              <w:t>圣多美和普林西比</w:t>
            </w:r>
          </w:p>
        </w:tc>
        <w:tc>
          <w:tcPr>
            <w:tcW w:w="3450" w:type="dxa"/>
            <w:tcMar>
              <w:left w:w="105" w:type="dxa"/>
              <w:right w:w="105" w:type="dxa"/>
            </w:tcMar>
          </w:tcPr>
          <w:p w14:paraId="27F65ADE" w14:textId="77777777" w:rsidR="008A47D0" w:rsidRPr="00A97069" w:rsidRDefault="008A47D0" w:rsidP="00AD7924">
            <w:pPr>
              <w:pStyle w:val="Tabletext"/>
              <w:jc w:val="center"/>
              <w:rPr>
                <w:lang w:val="zh-CN" w:eastAsia="zh-CN"/>
              </w:rPr>
            </w:pPr>
            <w:r w:rsidRPr="00A97069">
              <w:rPr>
                <w:lang w:val="zh-CN" w:eastAsia="zh-CN"/>
              </w:rPr>
              <w:t>2024</w:t>
            </w:r>
            <w:r w:rsidRPr="00A97069">
              <w:rPr>
                <w:lang w:val="zh-CN" w:eastAsia="zh-CN"/>
              </w:rPr>
              <w:t>年</w:t>
            </w:r>
          </w:p>
        </w:tc>
      </w:tr>
    </w:tbl>
    <w:p w14:paraId="3889B039" w14:textId="77777777" w:rsidR="008A47D0" w:rsidRPr="00A97069" w:rsidRDefault="008A47D0" w:rsidP="00A97069">
      <w:pPr>
        <w:pStyle w:val="Headingb"/>
        <w:rPr>
          <w:lang w:eastAsia="zh-CN"/>
        </w:rPr>
      </w:pPr>
      <w:r w:rsidRPr="00A97069">
        <w:rPr>
          <w:rFonts w:hint="eastAsia"/>
          <w:lang w:eastAsia="zh-CN"/>
        </w:rPr>
        <w:t>即将毕业的国家</w:t>
      </w:r>
    </w:p>
    <w:p w14:paraId="153A5034" w14:textId="77777777" w:rsidR="008A47D0" w:rsidRPr="006D76C6" w:rsidRDefault="008A47D0" w:rsidP="008A47D0">
      <w:pPr>
        <w:ind w:firstLineChars="200" w:firstLine="480"/>
        <w:rPr>
          <w:rFonts w:eastAsia="Calibri" w:cs="Calibri"/>
          <w:color w:val="000000" w:themeColor="text1"/>
          <w:szCs w:val="24"/>
          <w:lang w:eastAsia="zh-CN"/>
        </w:rPr>
      </w:pPr>
      <w:r w:rsidRPr="006D76C6">
        <w:rPr>
          <w:szCs w:val="24"/>
          <w:lang w:val="zh-CN" w:eastAsia="zh-CN"/>
        </w:rPr>
        <w:t>以下国家已达到</w:t>
      </w:r>
      <w:r>
        <w:rPr>
          <w:rFonts w:hint="eastAsia"/>
          <w:szCs w:val="24"/>
          <w:lang w:val="zh-CN" w:eastAsia="zh-CN"/>
        </w:rPr>
        <w:t>毕业</w:t>
      </w:r>
      <w:r w:rsidRPr="006D76C6">
        <w:rPr>
          <w:szCs w:val="24"/>
          <w:lang w:val="zh-CN" w:eastAsia="zh-CN"/>
        </w:rPr>
        <w:t>标准，</w:t>
      </w:r>
      <w:r>
        <w:rPr>
          <w:rFonts w:hint="eastAsia"/>
          <w:szCs w:val="24"/>
          <w:lang w:val="zh-CN" w:eastAsia="zh-CN"/>
        </w:rPr>
        <w:t>目前</w:t>
      </w:r>
      <w:r w:rsidRPr="006D76C6">
        <w:rPr>
          <w:szCs w:val="24"/>
          <w:lang w:val="zh-CN" w:eastAsia="zh-CN"/>
        </w:rPr>
        <w:t>正处于</w:t>
      </w:r>
      <w:r>
        <w:rPr>
          <w:rFonts w:hint="eastAsia"/>
          <w:szCs w:val="24"/>
          <w:lang w:val="zh-CN" w:eastAsia="zh-CN"/>
        </w:rPr>
        <w:t>从</w:t>
      </w:r>
      <w:r w:rsidRPr="00745B28">
        <w:rPr>
          <w:rFonts w:hint="eastAsia"/>
          <w:szCs w:val="24"/>
          <w:lang w:val="zh-CN" w:eastAsia="zh-CN"/>
        </w:rPr>
        <w:t>LDC</w:t>
      </w:r>
      <w:r>
        <w:rPr>
          <w:rFonts w:hint="eastAsia"/>
          <w:szCs w:val="24"/>
          <w:lang w:val="zh-CN" w:eastAsia="zh-CN"/>
        </w:rPr>
        <w:t>类别</w:t>
      </w:r>
      <w:r w:rsidRPr="00745B28">
        <w:rPr>
          <w:rFonts w:hint="eastAsia"/>
          <w:szCs w:val="24"/>
          <w:lang w:val="zh-CN" w:eastAsia="zh-CN"/>
        </w:rPr>
        <w:t>毕业</w:t>
      </w:r>
      <w:r w:rsidRPr="006D76C6">
        <w:rPr>
          <w:szCs w:val="24"/>
          <w:lang w:val="zh-CN" w:eastAsia="zh-CN"/>
        </w:rPr>
        <w:t>的不同准备阶段，如下表</w:t>
      </w:r>
      <w:r>
        <w:rPr>
          <w:rFonts w:hint="eastAsia"/>
          <w:szCs w:val="24"/>
          <w:lang w:val="zh-CN" w:eastAsia="zh-CN"/>
        </w:rPr>
        <w:t>6</w:t>
      </w:r>
      <w:r w:rsidRPr="006D76C6">
        <w:rPr>
          <w:szCs w:val="24"/>
          <w:lang w:val="zh-CN" w:eastAsia="zh-CN"/>
        </w:rPr>
        <w:t>所示。</w:t>
      </w:r>
    </w:p>
    <w:p w14:paraId="79239807" w14:textId="4A5FD950" w:rsidR="008A47D0" w:rsidRPr="00907C37" w:rsidRDefault="008A47D0" w:rsidP="00A97069">
      <w:pPr>
        <w:pStyle w:val="Tabletitle"/>
        <w:spacing w:before="240"/>
        <w:rPr>
          <w:rFonts w:eastAsia="Calibri" w:cs="Calibri"/>
          <w:b w:val="0"/>
          <w:bCs/>
          <w:color w:val="000000" w:themeColor="text1"/>
          <w:szCs w:val="24"/>
          <w:lang w:eastAsia="zh-CN"/>
        </w:rPr>
      </w:pPr>
      <w:r w:rsidRPr="00A97069">
        <w:rPr>
          <w:bCs/>
          <w:sz w:val="24"/>
          <w:szCs w:val="24"/>
          <w:lang w:val="zh-CN" w:eastAsia="zh-CN"/>
        </w:rPr>
        <w:t>表</w:t>
      </w:r>
      <w:r w:rsidRPr="00A97069">
        <w:rPr>
          <w:bCs/>
          <w:sz w:val="24"/>
          <w:szCs w:val="24"/>
          <w:lang w:val="zh-CN" w:eastAsia="zh-CN"/>
        </w:rPr>
        <w:t>6</w:t>
      </w:r>
      <w:r w:rsidRPr="00A97069">
        <w:rPr>
          <w:bCs/>
          <w:sz w:val="24"/>
          <w:szCs w:val="24"/>
          <w:lang w:val="zh-CN" w:eastAsia="zh-CN"/>
        </w:rPr>
        <w:t>：处于</w:t>
      </w:r>
      <w:r w:rsidRPr="00A97069">
        <w:rPr>
          <w:rFonts w:hint="eastAsia"/>
          <w:bCs/>
          <w:sz w:val="24"/>
          <w:szCs w:val="24"/>
          <w:lang w:val="zh-CN" w:eastAsia="zh-CN"/>
        </w:rPr>
        <w:t>从</w:t>
      </w:r>
      <w:r w:rsidRPr="00A97069">
        <w:rPr>
          <w:rFonts w:hint="eastAsia"/>
          <w:bCs/>
          <w:sz w:val="24"/>
          <w:szCs w:val="24"/>
          <w:lang w:val="zh-CN" w:eastAsia="zh-CN"/>
        </w:rPr>
        <w:t>LDC</w:t>
      </w:r>
      <w:r w:rsidRPr="00A97069">
        <w:rPr>
          <w:rFonts w:hint="eastAsia"/>
          <w:bCs/>
          <w:sz w:val="24"/>
          <w:szCs w:val="24"/>
          <w:lang w:val="zh-CN" w:eastAsia="zh-CN"/>
        </w:rPr>
        <w:t>类别毕业</w:t>
      </w:r>
      <w:r w:rsidRPr="00A97069">
        <w:rPr>
          <w:bCs/>
          <w:sz w:val="24"/>
          <w:szCs w:val="24"/>
          <w:lang w:val="zh-CN" w:eastAsia="zh-CN"/>
        </w:rPr>
        <w:t>准备阶段的国家</w:t>
      </w:r>
      <w:r w:rsidR="00907C37" w:rsidRPr="14F31F3F">
        <w:rPr>
          <w:rStyle w:val="FootnoteReference"/>
          <w:rFonts w:eastAsia="Calibri" w:cs="Calibri"/>
          <w:color w:val="000000" w:themeColor="text1"/>
        </w:rPr>
        <w:footnoteReference w:id="9"/>
      </w:r>
    </w:p>
    <w:tbl>
      <w:tblPr>
        <w:tblW w:w="9495"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3116"/>
        <w:gridCol w:w="6379"/>
      </w:tblGrid>
      <w:tr w:rsidR="008A47D0" w:rsidRPr="006D76C6" w14:paraId="6409BD76" w14:textId="77777777" w:rsidTr="00E75F73">
        <w:trPr>
          <w:trHeight w:val="675"/>
        </w:trPr>
        <w:tc>
          <w:tcPr>
            <w:tcW w:w="3116" w:type="dxa"/>
            <w:vAlign w:val="center"/>
          </w:tcPr>
          <w:p w14:paraId="658C4D23" w14:textId="0883EF31" w:rsidR="008A47D0" w:rsidRPr="006D76C6" w:rsidRDefault="008A47D0" w:rsidP="00A4106B">
            <w:pPr>
              <w:spacing w:before="60" w:after="60"/>
              <w:rPr>
                <w:rFonts w:ascii="Calibri" w:eastAsia="Calibri" w:hAnsi="Calibri" w:cs="Calibri"/>
                <w:b/>
                <w:color w:val="000000" w:themeColor="text1"/>
                <w:sz w:val="20"/>
                <w:lang w:eastAsia="zh-CN"/>
              </w:rPr>
            </w:pPr>
            <w:r w:rsidRPr="00E26015">
              <w:rPr>
                <w:rFonts w:hint="eastAsia"/>
                <w:b/>
                <w:bCs/>
                <w:color w:val="000000"/>
                <w:sz w:val="20"/>
                <w:lang w:val="zh-CN" w:eastAsia="zh-CN"/>
              </w:rPr>
              <w:t>即将毕业的国家</w:t>
            </w:r>
            <w:r w:rsidRPr="006D76C6">
              <w:rPr>
                <w:b/>
                <w:bCs/>
                <w:color w:val="000000"/>
                <w:sz w:val="20"/>
                <w:lang w:val="zh-CN" w:eastAsia="zh-CN"/>
              </w:rPr>
              <w:t>和</w:t>
            </w:r>
            <w:r w:rsidR="00340705">
              <w:rPr>
                <w:b/>
                <w:bCs/>
                <w:color w:val="000000"/>
                <w:sz w:val="20"/>
                <w:lang w:val="en-US" w:eastAsia="zh-CN"/>
              </w:rPr>
              <w:br/>
            </w:r>
            <w:r>
              <w:rPr>
                <w:rFonts w:hint="eastAsia"/>
                <w:b/>
                <w:bCs/>
                <w:color w:val="000000"/>
                <w:sz w:val="20"/>
                <w:lang w:val="zh-CN" w:eastAsia="zh-CN"/>
              </w:rPr>
              <w:t>预计毕业</w:t>
            </w:r>
            <w:r w:rsidRPr="006D76C6">
              <w:rPr>
                <w:b/>
                <w:bCs/>
                <w:color w:val="000000"/>
                <w:sz w:val="20"/>
                <w:lang w:val="zh-CN" w:eastAsia="zh-CN"/>
              </w:rPr>
              <w:t>年份</w:t>
            </w:r>
          </w:p>
        </w:tc>
        <w:tc>
          <w:tcPr>
            <w:tcW w:w="6379" w:type="dxa"/>
            <w:vAlign w:val="center"/>
          </w:tcPr>
          <w:p w14:paraId="527816A6" w14:textId="77777777" w:rsidR="008A47D0" w:rsidRPr="006D76C6" w:rsidRDefault="008A47D0" w:rsidP="00A4106B">
            <w:pPr>
              <w:spacing w:before="60" w:after="60"/>
              <w:rPr>
                <w:rFonts w:ascii="Calibri" w:eastAsia="Calibri" w:hAnsi="Calibri" w:cs="Calibri"/>
                <w:b/>
                <w:color w:val="000000" w:themeColor="text1"/>
                <w:sz w:val="20"/>
              </w:rPr>
            </w:pPr>
            <w:proofErr w:type="spellStart"/>
            <w:r w:rsidRPr="006D76C6">
              <w:rPr>
                <w:b/>
                <w:bCs/>
                <w:color w:val="000000"/>
                <w:sz w:val="20"/>
                <w:lang w:val="zh-CN"/>
              </w:rPr>
              <w:t>毕业准备阶段</w:t>
            </w:r>
            <w:proofErr w:type="spellEnd"/>
          </w:p>
        </w:tc>
      </w:tr>
      <w:tr w:rsidR="008A47D0" w:rsidRPr="006D76C6" w14:paraId="4EE3FAB8" w14:textId="77777777" w:rsidTr="00E75F73">
        <w:trPr>
          <w:trHeight w:val="300"/>
        </w:trPr>
        <w:tc>
          <w:tcPr>
            <w:tcW w:w="3116" w:type="dxa"/>
            <w:vAlign w:val="center"/>
          </w:tcPr>
          <w:p w14:paraId="64B64BEE" w14:textId="77777777" w:rsidR="008A47D0" w:rsidRPr="00A97069" w:rsidRDefault="008A47D0" w:rsidP="00A97069">
            <w:pPr>
              <w:pStyle w:val="Tabletext"/>
              <w:rPr>
                <w:lang w:val="zh-CN" w:eastAsia="zh-CN"/>
              </w:rPr>
            </w:pPr>
            <w:r w:rsidRPr="00A97069">
              <w:rPr>
                <w:lang w:val="zh-CN" w:eastAsia="zh-CN"/>
              </w:rPr>
              <w:t>孟加拉国（</w:t>
            </w:r>
            <w:r w:rsidRPr="00A97069">
              <w:rPr>
                <w:lang w:val="zh-CN" w:eastAsia="zh-CN"/>
              </w:rPr>
              <w:t>2026</w:t>
            </w:r>
            <w:r w:rsidRPr="00A97069">
              <w:rPr>
                <w:lang w:val="zh-CN" w:eastAsia="zh-CN"/>
              </w:rPr>
              <w:t>年）</w:t>
            </w:r>
          </w:p>
        </w:tc>
        <w:tc>
          <w:tcPr>
            <w:tcW w:w="6379" w:type="dxa"/>
            <w:vAlign w:val="center"/>
          </w:tcPr>
          <w:p w14:paraId="408BD129" w14:textId="77777777" w:rsidR="008A47D0" w:rsidRPr="00A97069" w:rsidRDefault="008A47D0" w:rsidP="00A97069">
            <w:pPr>
              <w:pStyle w:val="Tabletext"/>
              <w:rPr>
                <w:lang w:val="zh-CN" w:eastAsia="zh-CN"/>
              </w:rPr>
            </w:pPr>
            <w:r w:rsidRPr="00A97069">
              <w:rPr>
                <w:lang w:val="zh-CN" w:eastAsia="zh-CN"/>
              </w:rPr>
              <w:t>联合国大会已批准延长</w:t>
            </w:r>
            <w:r w:rsidRPr="00A97069">
              <w:rPr>
                <w:rFonts w:hint="eastAsia"/>
                <w:lang w:val="zh-CN" w:eastAsia="zh-CN"/>
              </w:rPr>
              <w:t>其</w:t>
            </w:r>
            <w:r w:rsidRPr="00A97069">
              <w:rPr>
                <w:lang w:val="zh-CN" w:eastAsia="zh-CN"/>
              </w:rPr>
              <w:t>毕业</w:t>
            </w:r>
            <w:r w:rsidRPr="00A97069">
              <w:rPr>
                <w:rFonts w:hint="eastAsia"/>
                <w:lang w:val="zh-CN" w:eastAsia="zh-CN"/>
              </w:rPr>
              <w:t>准备</w:t>
            </w:r>
            <w:r w:rsidRPr="00A97069">
              <w:rPr>
                <w:lang w:val="zh-CN" w:eastAsia="zh-CN"/>
              </w:rPr>
              <w:t>期。该国</w:t>
            </w:r>
            <w:r w:rsidRPr="00A97069">
              <w:rPr>
                <w:rFonts w:hint="eastAsia"/>
                <w:lang w:val="zh-CN" w:eastAsia="zh-CN"/>
              </w:rPr>
              <w:t>目前</w:t>
            </w:r>
            <w:r w:rsidRPr="00A97069">
              <w:rPr>
                <w:lang w:val="zh-CN" w:eastAsia="zh-CN"/>
              </w:rPr>
              <w:t>正在</w:t>
            </w:r>
            <w:proofErr w:type="gramStart"/>
            <w:r w:rsidRPr="00A97069">
              <w:rPr>
                <w:lang w:val="zh-CN" w:eastAsia="zh-CN"/>
              </w:rPr>
              <w:t>实施平稳</w:t>
            </w:r>
            <w:proofErr w:type="gramEnd"/>
            <w:r w:rsidRPr="00A97069">
              <w:rPr>
                <w:lang w:val="zh-CN" w:eastAsia="zh-CN"/>
              </w:rPr>
              <w:t>过渡战略，为</w:t>
            </w:r>
            <w:r w:rsidRPr="00A97069">
              <w:rPr>
                <w:lang w:val="zh-CN" w:eastAsia="zh-CN"/>
              </w:rPr>
              <w:t>2026</w:t>
            </w:r>
            <w:r w:rsidRPr="00A97069">
              <w:rPr>
                <w:lang w:val="zh-CN" w:eastAsia="zh-CN"/>
              </w:rPr>
              <w:t>年毕业做准备。</w:t>
            </w:r>
          </w:p>
        </w:tc>
      </w:tr>
      <w:tr w:rsidR="008A47D0" w:rsidRPr="006D76C6" w14:paraId="205E5ED4" w14:textId="77777777" w:rsidTr="00E75F73">
        <w:trPr>
          <w:trHeight w:val="300"/>
        </w:trPr>
        <w:tc>
          <w:tcPr>
            <w:tcW w:w="3116" w:type="dxa"/>
            <w:vAlign w:val="center"/>
          </w:tcPr>
          <w:p w14:paraId="1B16431B" w14:textId="77777777" w:rsidR="008A47D0" w:rsidRPr="00A97069" w:rsidRDefault="008A47D0" w:rsidP="00A97069">
            <w:pPr>
              <w:pStyle w:val="Tabletext"/>
              <w:rPr>
                <w:lang w:val="zh-CN" w:eastAsia="zh-CN"/>
              </w:rPr>
            </w:pPr>
            <w:r w:rsidRPr="00A97069">
              <w:rPr>
                <w:lang w:val="zh-CN" w:eastAsia="zh-CN"/>
              </w:rPr>
              <w:t>老挝人民民主共和国（</w:t>
            </w:r>
            <w:r w:rsidRPr="00A97069">
              <w:rPr>
                <w:lang w:val="zh-CN" w:eastAsia="zh-CN"/>
              </w:rPr>
              <w:t>2026</w:t>
            </w:r>
            <w:r w:rsidRPr="00A97069">
              <w:rPr>
                <w:lang w:val="zh-CN" w:eastAsia="zh-CN"/>
              </w:rPr>
              <w:t>年）</w:t>
            </w:r>
          </w:p>
        </w:tc>
        <w:tc>
          <w:tcPr>
            <w:tcW w:w="6379" w:type="dxa"/>
            <w:vAlign w:val="center"/>
          </w:tcPr>
          <w:p w14:paraId="4019299E" w14:textId="77777777" w:rsidR="008A47D0" w:rsidRPr="00A97069" w:rsidRDefault="008A47D0" w:rsidP="00A97069">
            <w:pPr>
              <w:pStyle w:val="Tabletext"/>
              <w:rPr>
                <w:lang w:val="zh-CN" w:eastAsia="zh-CN"/>
              </w:rPr>
            </w:pPr>
            <w:r w:rsidRPr="00A97069">
              <w:rPr>
                <w:lang w:val="zh-CN" w:eastAsia="zh-CN"/>
              </w:rPr>
              <w:t>目前正处于联合国</w:t>
            </w:r>
            <w:r w:rsidRPr="00A97069">
              <w:rPr>
                <w:rFonts w:hint="eastAsia"/>
                <w:lang w:val="zh-CN" w:eastAsia="zh-CN"/>
              </w:rPr>
              <w:t>毕业</w:t>
            </w:r>
            <w:r w:rsidRPr="00A97069">
              <w:rPr>
                <w:lang w:val="zh-CN" w:eastAsia="zh-CN"/>
              </w:rPr>
              <w:t>决议通过后的</w:t>
            </w:r>
            <w:r w:rsidRPr="00A97069">
              <w:rPr>
                <w:rFonts w:hint="eastAsia"/>
                <w:lang w:val="zh-CN" w:eastAsia="zh-CN"/>
              </w:rPr>
              <w:t>准备期</w:t>
            </w:r>
            <w:r w:rsidRPr="00A97069">
              <w:rPr>
                <w:lang w:val="zh-CN" w:eastAsia="zh-CN"/>
              </w:rPr>
              <w:t>，重点</w:t>
            </w:r>
            <w:r w:rsidRPr="00A97069">
              <w:rPr>
                <w:rFonts w:hint="eastAsia"/>
                <w:lang w:val="zh-CN" w:eastAsia="zh-CN"/>
              </w:rPr>
              <w:t>开展</w:t>
            </w:r>
            <w:r w:rsidRPr="00A97069">
              <w:rPr>
                <w:lang w:val="zh-CN" w:eastAsia="zh-CN"/>
              </w:rPr>
              <w:t>过渡规划和</w:t>
            </w:r>
            <w:r w:rsidRPr="00A97069">
              <w:rPr>
                <w:lang w:val="zh-CN" w:eastAsia="zh-CN"/>
              </w:rPr>
              <w:t>2026</w:t>
            </w:r>
            <w:r w:rsidRPr="00A97069">
              <w:rPr>
                <w:lang w:val="zh-CN" w:eastAsia="zh-CN"/>
              </w:rPr>
              <w:t>年</w:t>
            </w:r>
            <w:r w:rsidRPr="00A97069">
              <w:rPr>
                <w:rFonts w:hint="eastAsia"/>
                <w:lang w:val="zh-CN" w:eastAsia="zh-CN"/>
              </w:rPr>
              <w:t>毕业的</w:t>
            </w:r>
            <w:r w:rsidRPr="00A97069">
              <w:rPr>
                <w:lang w:val="zh-CN" w:eastAsia="zh-CN"/>
              </w:rPr>
              <w:t>准备工作。</w:t>
            </w:r>
          </w:p>
        </w:tc>
      </w:tr>
      <w:tr w:rsidR="008A47D0" w:rsidRPr="006D76C6" w14:paraId="007FEC80" w14:textId="77777777" w:rsidTr="00E75F73">
        <w:trPr>
          <w:trHeight w:val="300"/>
        </w:trPr>
        <w:tc>
          <w:tcPr>
            <w:tcW w:w="3116" w:type="dxa"/>
            <w:vAlign w:val="center"/>
          </w:tcPr>
          <w:p w14:paraId="5F68A8FB" w14:textId="77777777" w:rsidR="008A47D0" w:rsidRPr="00A97069" w:rsidRDefault="008A47D0" w:rsidP="00A97069">
            <w:pPr>
              <w:pStyle w:val="Tabletext"/>
              <w:rPr>
                <w:lang w:val="zh-CN" w:eastAsia="zh-CN"/>
              </w:rPr>
            </w:pPr>
            <w:r w:rsidRPr="00A97069">
              <w:rPr>
                <w:lang w:val="zh-CN" w:eastAsia="zh-CN"/>
              </w:rPr>
              <w:t>尼泊尔（</w:t>
            </w:r>
            <w:r w:rsidRPr="00A97069">
              <w:rPr>
                <w:lang w:val="zh-CN" w:eastAsia="zh-CN"/>
              </w:rPr>
              <w:t>2026</w:t>
            </w:r>
            <w:r w:rsidRPr="00A97069">
              <w:rPr>
                <w:lang w:val="zh-CN" w:eastAsia="zh-CN"/>
              </w:rPr>
              <w:t>年）</w:t>
            </w:r>
          </w:p>
        </w:tc>
        <w:tc>
          <w:tcPr>
            <w:tcW w:w="6379" w:type="dxa"/>
            <w:vAlign w:val="center"/>
          </w:tcPr>
          <w:p w14:paraId="4D278757" w14:textId="77777777" w:rsidR="008A47D0" w:rsidRPr="00A97069" w:rsidRDefault="008A47D0" w:rsidP="00A97069">
            <w:pPr>
              <w:pStyle w:val="Tabletext"/>
              <w:rPr>
                <w:lang w:val="zh-CN" w:eastAsia="zh-CN"/>
              </w:rPr>
            </w:pPr>
            <w:r w:rsidRPr="00A97069">
              <w:rPr>
                <w:lang w:val="zh-CN" w:eastAsia="zh-CN"/>
              </w:rPr>
              <w:t>在</w:t>
            </w:r>
            <w:r w:rsidRPr="00A97069">
              <w:rPr>
                <w:lang w:val="zh-CN" w:eastAsia="zh-CN"/>
              </w:rPr>
              <w:t>2026</w:t>
            </w:r>
            <w:r w:rsidRPr="00A97069">
              <w:rPr>
                <w:lang w:val="zh-CN" w:eastAsia="zh-CN"/>
              </w:rPr>
              <w:t>年毕业前的准备期间</w:t>
            </w:r>
            <w:r w:rsidRPr="00A97069">
              <w:rPr>
                <w:rFonts w:hint="eastAsia"/>
                <w:lang w:val="zh-CN" w:eastAsia="zh-CN"/>
              </w:rPr>
              <w:t>执行</w:t>
            </w:r>
            <w:r w:rsidRPr="00A97069">
              <w:rPr>
                <w:lang w:val="zh-CN" w:eastAsia="zh-CN"/>
              </w:rPr>
              <w:t>过渡规划和实施措施。</w:t>
            </w:r>
          </w:p>
        </w:tc>
      </w:tr>
      <w:tr w:rsidR="008A47D0" w:rsidRPr="006D76C6" w14:paraId="552BDA05" w14:textId="77777777" w:rsidTr="00E75F73">
        <w:trPr>
          <w:trHeight w:val="300"/>
        </w:trPr>
        <w:tc>
          <w:tcPr>
            <w:tcW w:w="3116" w:type="dxa"/>
            <w:vAlign w:val="center"/>
          </w:tcPr>
          <w:p w14:paraId="46A0A073" w14:textId="77777777" w:rsidR="008A47D0" w:rsidRPr="00A97069" w:rsidRDefault="008A47D0" w:rsidP="00A97069">
            <w:pPr>
              <w:pStyle w:val="Tabletext"/>
              <w:rPr>
                <w:lang w:val="zh-CN" w:eastAsia="zh-CN"/>
              </w:rPr>
            </w:pPr>
            <w:r w:rsidRPr="00A97069">
              <w:rPr>
                <w:lang w:val="zh-CN" w:eastAsia="zh-CN"/>
              </w:rPr>
              <w:t>所罗门群岛（</w:t>
            </w:r>
            <w:r w:rsidRPr="00A97069">
              <w:rPr>
                <w:lang w:val="zh-CN" w:eastAsia="zh-CN"/>
              </w:rPr>
              <w:t>2027</w:t>
            </w:r>
            <w:r w:rsidRPr="00A97069">
              <w:rPr>
                <w:lang w:val="zh-CN" w:eastAsia="zh-CN"/>
              </w:rPr>
              <w:t>年）</w:t>
            </w:r>
          </w:p>
        </w:tc>
        <w:tc>
          <w:tcPr>
            <w:tcW w:w="6379" w:type="dxa"/>
            <w:vAlign w:val="center"/>
          </w:tcPr>
          <w:p w14:paraId="1B382D3A" w14:textId="77777777" w:rsidR="008A47D0" w:rsidRPr="00A97069" w:rsidRDefault="008A47D0" w:rsidP="00A97069">
            <w:pPr>
              <w:pStyle w:val="Tabletext"/>
              <w:rPr>
                <w:lang w:val="zh-CN" w:eastAsia="zh-CN"/>
              </w:rPr>
            </w:pPr>
            <w:r w:rsidRPr="00A97069">
              <w:rPr>
                <w:lang w:val="zh-CN" w:eastAsia="zh-CN"/>
              </w:rPr>
              <w:t>延长</w:t>
            </w:r>
            <w:r w:rsidRPr="00A97069">
              <w:rPr>
                <w:rFonts w:hint="eastAsia"/>
                <w:lang w:val="zh-CN" w:eastAsia="zh-CN"/>
              </w:rPr>
              <w:t>准备</w:t>
            </w:r>
            <w:r w:rsidRPr="00A97069">
              <w:rPr>
                <w:lang w:val="zh-CN" w:eastAsia="zh-CN"/>
              </w:rPr>
              <w:t>期以</w:t>
            </w:r>
            <w:r w:rsidRPr="00A97069">
              <w:rPr>
                <w:rFonts w:hint="eastAsia"/>
                <w:lang w:val="zh-CN" w:eastAsia="zh-CN"/>
              </w:rPr>
              <w:t>增强复原力并</w:t>
            </w:r>
            <w:r w:rsidRPr="00A97069">
              <w:rPr>
                <w:lang w:val="zh-CN" w:eastAsia="zh-CN"/>
              </w:rPr>
              <w:t>支持可持续转型，毕业</w:t>
            </w:r>
            <w:r w:rsidRPr="00A97069">
              <w:rPr>
                <w:rFonts w:hint="eastAsia"/>
                <w:lang w:val="zh-CN" w:eastAsia="zh-CN"/>
              </w:rPr>
              <w:t>时间</w:t>
            </w:r>
            <w:r w:rsidRPr="00A97069">
              <w:rPr>
                <w:lang w:val="zh-CN" w:eastAsia="zh-CN"/>
              </w:rPr>
              <w:t>定于</w:t>
            </w:r>
            <w:r w:rsidRPr="00A97069">
              <w:rPr>
                <w:lang w:val="zh-CN" w:eastAsia="zh-CN"/>
              </w:rPr>
              <w:t>2027</w:t>
            </w:r>
            <w:r w:rsidRPr="00A97069">
              <w:rPr>
                <w:lang w:val="zh-CN" w:eastAsia="zh-CN"/>
              </w:rPr>
              <w:t>年。</w:t>
            </w:r>
          </w:p>
        </w:tc>
      </w:tr>
      <w:tr w:rsidR="008A47D0" w:rsidRPr="006D76C6" w14:paraId="5BC85C62" w14:textId="77777777" w:rsidTr="00E75F73">
        <w:trPr>
          <w:trHeight w:val="300"/>
        </w:trPr>
        <w:tc>
          <w:tcPr>
            <w:tcW w:w="3116" w:type="dxa"/>
            <w:vAlign w:val="center"/>
          </w:tcPr>
          <w:p w14:paraId="0E57C464" w14:textId="77777777" w:rsidR="008A47D0" w:rsidRPr="00A97069" w:rsidRDefault="008A47D0" w:rsidP="00A97069">
            <w:pPr>
              <w:pStyle w:val="Tabletext"/>
              <w:rPr>
                <w:lang w:val="zh-CN" w:eastAsia="zh-CN"/>
              </w:rPr>
            </w:pPr>
            <w:r w:rsidRPr="00A97069">
              <w:rPr>
                <w:lang w:val="zh-CN" w:eastAsia="zh-CN"/>
              </w:rPr>
              <w:t>柬埔寨（</w:t>
            </w:r>
            <w:r w:rsidRPr="00A97069">
              <w:rPr>
                <w:lang w:val="zh-CN" w:eastAsia="zh-CN"/>
              </w:rPr>
              <w:t>2029</w:t>
            </w:r>
            <w:r w:rsidRPr="00A97069">
              <w:rPr>
                <w:lang w:val="zh-CN" w:eastAsia="zh-CN"/>
              </w:rPr>
              <w:t>年）</w:t>
            </w:r>
          </w:p>
        </w:tc>
        <w:tc>
          <w:tcPr>
            <w:tcW w:w="6379" w:type="dxa"/>
            <w:vAlign w:val="center"/>
          </w:tcPr>
          <w:p w14:paraId="5815EA3F" w14:textId="77777777" w:rsidR="008A47D0" w:rsidRPr="00A97069" w:rsidRDefault="008A47D0" w:rsidP="00A97069">
            <w:pPr>
              <w:pStyle w:val="Tabletext"/>
              <w:rPr>
                <w:lang w:val="zh-CN" w:eastAsia="zh-CN"/>
              </w:rPr>
            </w:pPr>
            <w:r w:rsidRPr="00A97069">
              <w:rPr>
                <w:lang w:val="zh-CN" w:eastAsia="zh-CN"/>
              </w:rPr>
              <w:t>根据联合国大会决议，该国处于延长准备期，以确保在</w:t>
            </w:r>
            <w:r w:rsidRPr="00A97069">
              <w:rPr>
                <w:lang w:val="zh-CN" w:eastAsia="zh-CN"/>
              </w:rPr>
              <w:t>2029</w:t>
            </w:r>
            <w:r w:rsidRPr="00A97069">
              <w:rPr>
                <w:lang w:val="zh-CN" w:eastAsia="zh-CN"/>
              </w:rPr>
              <w:t>年毕业前顺利过渡。</w:t>
            </w:r>
          </w:p>
        </w:tc>
      </w:tr>
      <w:tr w:rsidR="008A47D0" w:rsidRPr="006D76C6" w14:paraId="43A3859C" w14:textId="77777777" w:rsidTr="00E75F73">
        <w:trPr>
          <w:trHeight w:val="489"/>
        </w:trPr>
        <w:tc>
          <w:tcPr>
            <w:tcW w:w="3116" w:type="dxa"/>
            <w:vAlign w:val="center"/>
          </w:tcPr>
          <w:p w14:paraId="308D1237" w14:textId="77777777" w:rsidR="008A47D0" w:rsidRPr="00A97069" w:rsidRDefault="008A47D0" w:rsidP="00A97069">
            <w:pPr>
              <w:pStyle w:val="Tabletext"/>
              <w:rPr>
                <w:lang w:val="zh-CN" w:eastAsia="zh-CN"/>
              </w:rPr>
            </w:pPr>
            <w:r w:rsidRPr="00A97069">
              <w:rPr>
                <w:lang w:val="zh-CN" w:eastAsia="zh-CN"/>
              </w:rPr>
              <w:t>塞内加尔（</w:t>
            </w:r>
            <w:r w:rsidRPr="00A97069">
              <w:rPr>
                <w:lang w:val="zh-CN" w:eastAsia="zh-CN"/>
              </w:rPr>
              <w:t>2029</w:t>
            </w:r>
            <w:r w:rsidRPr="00A97069">
              <w:rPr>
                <w:lang w:val="zh-CN" w:eastAsia="zh-CN"/>
              </w:rPr>
              <w:t>年）</w:t>
            </w:r>
          </w:p>
        </w:tc>
        <w:tc>
          <w:tcPr>
            <w:tcW w:w="6379" w:type="dxa"/>
            <w:vAlign w:val="center"/>
          </w:tcPr>
          <w:p w14:paraId="2F009010" w14:textId="77777777" w:rsidR="008A47D0" w:rsidRPr="00A97069" w:rsidRDefault="008A47D0" w:rsidP="00A97069">
            <w:pPr>
              <w:pStyle w:val="Tabletext"/>
              <w:rPr>
                <w:lang w:val="zh-CN" w:eastAsia="zh-CN"/>
              </w:rPr>
            </w:pPr>
            <w:r w:rsidRPr="00A97069">
              <w:rPr>
                <w:rFonts w:hint="eastAsia"/>
                <w:lang w:val="zh-CN" w:eastAsia="zh-CN"/>
              </w:rPr>
              <w:t>目前正处于联合国批准的五年延长准备期内，在为毕业做准备，毕业时间定于</w:t>
            </w:r>
            <w:r w:rsidRPr="00A97069">
              <w:rPr>
                <w:lang w:val="zh-CN" w:eastAsia="zh-CN"/>
              </w:rPr>
              <w:t>2029</w:t>
            </w:r>
            <w:r w:rsidRPr="00A97069">
              <w:rPr>
                <w:rFonts w:hint="eastAsia"/>
                <w:lang w:val="zh-CN" w:eastAsia="zh-CN"/>
              </w:rPr>
              <w:t>年。</w:t>
            </w:r>
          </w:p>
        </w:tc>
      </w:tr>
    </w:tbl>
    <w:p w14:paraId="73499CAB" w14:textId="77777777" w:rsidR="008A47D0" w:rsidRPr="00A97069" w:rsidRDefault="008A47D0" w:rsidP="00A97069">
      <w:pPr>
        <w:pStyle w:val="Headingb"/>
        <w:rPr>
          <w:lang w:eastAsia="zh-CN"/>
        </w:rPr>
      </w:pPr>
      <w:r w:rsidRPr="00A97069">
        <w:rPr>
          <w:lang w:eastAsia="zh-CN"/>
        </w:rPr>
        <w:t>影响毕业时间表的考虑因素</w:t>
      </w:r>
    </w:p>
    <w:p w14:paraId="6A0C34A5" w14:textId="65ACB577" w:rsidR="008A47D0" w:rsidRPr="006D76C6" w:rsidRDefault="008A47D0" w:rsidP="008A47D0">
      <w:pPr>
        <w:ind w:firstLineChars="200" w:firstLine="480"/>
        <w:rPr>
          <w:rFonts w:eastAsia="Calibri" w:cstheme="minorHAnsi"/>
          <w:color w:val="000000" w:themeColor="text1"/>
          <w:szCs w:val="24"/>
          <w:lang w:eastAsia="zh-CN"/>
        </w:rPr>
      </w:pPr>
      <w:r w:rsidRPr="006D76C6">
        <w:rPr>
          <w:szCs w:val="24"/>
          <w:lang w:val="zh-CN" w:eastAsia="zh-CN"/>
        </w:rPr>
        <w:t>虽然毕业反映了</w:t>
      </w:r>
      <w:r>
        <w:rPr>
          <w:rFonts w:hint="eastAsia"/>
          <w:szCs w:val="24"/>
          <w:lang w:val="zh-CN" w:eastAsia="zh-CN"/>
        </w:rPr>
        <w:t>各国</w:t>
      </w:r>
      <w:r w:rsidRPr="006D76C6">
        <w:rPr>
          <w:szCs w:val="24"/>
          <w:lang w:val="zh-CN" w:eastAsia="zh-CN"/>
        </w:rPr>
        <w:t>在既定标准</w:t>
      </w:r>
      <w:r>
        <w:rPr>
          <w:rFonts w:hint="eastAsia"/>
          <w:szCs w:val="24"/>
          <w:lang w:val="zh-CN" w:eastAsia="zh-CN"/>
        </w:rPr>
        <w:t>方面</w:t>
      </w:r>
      <w:r w:rsidRPr="006D76C6">
        <w:rPr>
          <w:szCs w:val="24"/>
          <w:lang w:val="zh-CN" w:eastAsia="zh-CN"/>
        </w:rPr>
        <w:t>取得的持续进展，但</w:t>
      </w:r>
      <w:r>
        <w:rPr>
          <w:rFonts w:hint="eastAsia"/>
          <w:szCs w:val="24"/>
          <w:lang w:val="zh-CN" w:eastAsia="zh-CN"/>
        </w:rPr>
        <w:t>毕业</w:t>
      </w:r>
      <w:r w:rsidRPr="006D76C6">
        <w:rPr>
          <w:szCs w:val="24"/>
          <w:lang w:val="zh-CN" w:eastAsia="zh-CN"/>
        </w:rPr>
        <w:t>时间表可能会</w:t>
      </w:r>
      <w:r>
        <w:rPr>
          <w:rFonts w:hint="eastAsia"/>
          <w:szCs w:val="24"/>
          <w:lang w:val="zh-CN" w:eastAsia="zh-CN"/>
        </w:rPr>
        <w:t>因</w:t>
      </w:r>
      <w:r w:rsidRPr="006D76C6">
        <w:rPr>
          <w:szCs w:val="24"/>
          <w:lang w:val="zh-CN" w:eastAsia="zh-CN"/>
        </w:rPr>
        <w:t>自然灾害和气候</w:t>
      </w:r>
      <w:r>
        <w:rPr>
          <w:rFonts w:hint="eastAsia"/>
          <w:szCs w:val="24"/>
          <w:lang w:val="zh-CN" w:eastAsia="zh-CN"/>
        </w:rPr>
        <w:t>相关</w:t>
      </w:r>
      <w:r w:rsidRPr="006D76C6">
        <w:rPr>
          <w:szCs w:val="24"/>
          <w:lang w:val="zh-CN" w:eastAsia="zh-CN"/>
        </w:rPr>
        <w:t>事件等外部冲击</w:t>
      </w:r>
      <w:r>
        <w:rPr>
          <w:rFonts w:hint="eastAsia"/>
          <w:szCs w:val="24"/>
          <w:lang w:val="zh-CN" w:eastAsia="zh-CN"/>
        </w:rPr>
        <w:t>而有所</w:t>
      </w:r>
      <w:r w:rsidRPr="006D76C6">
        <w:rPr>
          <w:szCs w:val="24"/>
          <w:lang w:val="zh-CN" w:eastAsia="zh-CN"/>
        </w:rPr>
        <w:t>调整。</w:t>
      </w:r>
    </w:p>
    <w:p w14:paraId="714C86C3" w14:textId="77777777" w:rsidR="008A47D0" w:rsidRPr="00A97069" w:rsidRDefault="008A47D0" w:rsidP="00A97069">
      <w:pPr>
        <w:pStyle w:val="Headingb"/>
        <w:rPr>
          <w:lang w:eastAsia="zh-CN"/>
        </w:rPr>
      </w:pPr>
      <w:r w:rsidRPr="00A97069">
        <w:rPr>
          <w:rFonts w:hint="eastAsia"/>
          <w:lang w:eastAsia="zh-CN"/>
        </w:rPr>
        <w:t>相互叠加</w:t>
      </w:r>
      <w:r w:rsidRPr="00A97069">
        <w:rPr>
          <w:lang w:eastAsia="zh-CN"/>
        </w:rPr>
        <w:t>的结构性弱点</w:t>
      </w:r>
    </w:p>
    <w:p w14:paraId="1FDAEB77" w14:textId="77777777" w:rsidR="008A47D0" w:rsidRPr="006D76C6" w:rsidRDefault="008A47D0" w:rsidP="008A47D0">
      <w:pPr>
        <w:ind w:firstLineChars="200" w:firstLine="480"/>
        <w:rPr>
          <w:szCs w:val="24"/>
          <w:lang w:eastAsia="zh-CN"/>
        </w:rPr>
      </w:pPr>
      <w:r w:rsidRPr="006D76C6">
        <w:rPr>
          <w:szCs w:val="24"/>
          <w:lang w:val="zh-CN" w:eastAsia="zh-CN"/>
        </w:rPr>
        <w:t>同属</w:t>
      </w:r>
      <w:r w:rsidRPr="00AF7489">
        <w:rPr>
          <w:rFonts w:hint="eastAsia"/>
          <w:szCs w:val="24"/>
          <w:lang w:val="zh-CN" w:eastAsia="zh-CN"/>
        </w:rPr>
        <w:t>LDC</w:t>
      </w:r>
      <w:r w:rsidRPr="00AF7489">
        <w:rPr>
          <w:rFonts w:hint="eastAsia"/>
          <w:szCs w:val="24"/>
          <w:lang w:val="zh-CN" w:eastAsia="zh-CN"/>
        </w:rPr>
        <w:t>、</w:t>
      </w:r>
      <w:r w:rsidRPr="00AF7489">
        <w:rPr>
          <w:rFonts w:hint="eastAsia"/>
          <w:szCs w:val="24"/>
          <w:lang w:val="zh-CN" w:eastAsia="zh-CN"/>
        </w:rPr>
        <w:t>LLDC</w:t>
      </w:r>
      <w:r w:rsidRPr="00AF7489">
        <w:rPr>
          <w:rFonts w:hint="eastAsia"/>
          <w:szCs w:val="24"/>
          <w:lang w:val="zh-CN" w:eastAsia="zh-CN"/>
        </w:rPr>
        <w:t>和</w:t>
      </w:r>
      <w:r w:rsidRPr="00AF7489">
        <w:rPr>
          <w:rFonts w:hint="eastAsia"/>
          <w:szCs w:val="24"/>
          <w:lang w:val="zh-CN" w:eastAsia="zh-CN"/>
        </w:rPr>
        <w:t>SIDS</w:t>
      </w:r>
      <w:r>
        <w:rPr>
          <w:rFonts w:hint="eastAsia"/>
          <w:szCs w:val="24"/>
          <w:lang w:val="zh-CN" w:eastAsia="zh-CN"/>
        </w:rPr>
        <w:t>类别</w:t>
      </w:r>
      <w:r w:rsidRPr="006D76C6">
        <w:rPr>
          <w:szCs w:val="24"/>
          <w:lang w:val="zh-CN" w:eastAsia="zh-CN"/>
        </w:rPr>
        <w:t>的国家面临</w:t>
      </w:r>
      <w:r w:rsidRPr="007F6E95">
        <w:rPr>
          <w:rFonts w:hint="eastAsia"/>
          <w:szCs w:val="24"/>
          <w:lang w:val="zh-CN" w:eastAsia="zh-CN"/>
        </w:rPr>
        <w:t>复合型</w:t>
      </w:r>
      <w:r w:rsidRPr="006D76C6">
        <w:rPr>
          <w:szCs w:val="24"/>
          <w:lang w:val="zh-CN" w:eastAsia="zh-CN"/>
        </w:rPr>
        <w:t>结构性劣势。</w:t>
      </w:r>
    </w:p>
    <w:p w14:paraId="2C87FB30" w14:textId="0C8EE947" w:rsidR="008A47D0" w:rsidRPr="006D76C6" w:rsidRDefault="00E01D6D" w:rsidP="00E01D6D">
      <w:pPr>
        <w:pStyle w:val="enumlev1"/>
        <w:rPr>
          <w:rFonts w:eastAsiaTheme="minorEastAsia" w:cs="Calibri"/>
          <w:lang w:eastAsia="zh-CN"/>
        </w:rPr>
      </w:pPr>
      <w:r w:rsidRPr="00E01D6D">
        <w:rPr>
          <w:lang w:val="zh-CN" w:eastAsia="zh-CN"/>
        </w:rPr>
        <w:t>–</w:t>
      </w:r>
      <w:r>
        <w:rPr>
          <w:lang w:val="zh-CN" w:eastAsia="zh-CN"/>
        </w:rPr>
        <w:tab/>
      </w:r>
      <w:r w:rsidR="008A47D0">
        <w:rPr>
          <w:rFonts w:hint="eastAsia"/>
          <w:lang w:val="zh-CN" w:eastAsia="zh-CN"/>
        </w:rPr>
        <w:t>LDC</w:t>
      </w:r>
      <w:r w:rsidR="008A47D0" w:rsidRPr="006D76C6">
        <w:rPr>
          <w:lang w:val="zh-CN" w:eastAsia="zh-CN"/>
        </w:rPr>
        <w:t>的</w:t>
      </w:r>
      <w:r w:rsidR="008A47D0">
        <w:rPr>
          <w:rFonts w:hint="eastAsia"/>
          <w:lang w:val="zh-CN" w:eastAsia="zh-CN"/>
        </w:rPr>
        <w:t>特征</w:t>
      </w:r>
      <w:r w:rsidR="008A47D0" w:rsidRPr="006D76C6">
        <w:rPr>
          <w:lang w:val="zh-CN" w:eastAsia="zh-CN"/>
        </w:rPr>
        <w:t>是收入水平低</w:t>
      </w:r>
      <w:r w:rsidR="00907C37">
        <w:rPr>
          <w:rFonts w:hint="eastAsia"/>
          <w:lang w:val="zh-CN" w:eastAsia="zh-CN"/>
        </w:rPr>
        <w:t>，正面临</w:t>
      </w:r>
      <w:r w:rsidR="00907C37" w:rsidRPr="00907C37">
        <w:rPr>
          <w:rFonts w:hint="eastAsia"/>
          <w:lang w:val="zh-CN" w:eastAsia="zh-CN"/>
        </w:rPr>
        <w:t>可持续发展的严重结构性障碍</w:t>
      </w:r>
      <w:r w:rsidR="008A47D0" w:rsidRPr="006D76C6">
        <w:rPr>
          <w:lang w:val="zh-CN" w:eastAsia="zh-CN"/>
        </w:rPr>
        <w:t>。</w:t>
      </w:r>
    </w:p>
    <w:p w14:paraId="77BC3ACC" w14:textId="56968785" w:rsidR="008A47D0" w:rsidRPr="006D76C6" w:rsidRDefault="00E01D6D" w:rsidP="00E01D6D">
      <w:pPr>
        <w:pStyle w:val="enumlev1"/>
        <w:rPr>
          <w:rFonts w:eastAsiaTheme="minorEastAsia" w:cs="Calibri"/>
          <w:lang w:eastAsia="zh-CN"/>
        </w:rPr>
      </w:pPr>
      <w:r w:rsidRPr="00E01D6D">
        <w:rPr>
          <w:lang w:val="zh-CN" w:eastAsia="zh-CN"/>
        </w:rPr>
        <w:t>–</w:t>
      </w:r>
      <w:r>
        <w:rPr>
          <w:lang w:val="zh-CN" w:eastAsia="zh-CN"/>
        </w:rPr>
        <w:tab/>
      </w:r>
      <w:r w:rsidR="008A47D0">
        <w:rPr>
          <w:rFonts w:hint="eastAsia"/>
          <w:lang w:val="zh-CN" w:eastAsia="zh-CN"/>
        </w:rPr>
        <w:t>LLDC</w:t>
      </w:r>
      <w:r w:rsidR="008A47D0">
        <w:rPr>
          <w:rFonts w:hint="eastAsia"/>
          <w:lang w:val="zh-CN" w:eastAsia="zh-CN"/>
        </w:rPr>
        <w:t>因</w:t>
      </w:r>
      <w:r w:rsidR="008A47D0" w:rsidRPr="006D76C6">
        <w:rPr>
          <w:lang w:val="zh-CN" w:eastAsia="zh-CN"/>
        </w:rPr>
        <w:t>缺乏</w:t>
      </w:r>
      <w:r w:rsidR="008A47D0">
        <w:rPr>
          <w:rFonts w:hint="eastAsia"/>
          <w:lang w:val="zh-CN" w:eastAsia="zh-CN"/>
        </w:rPr>
        <w:t>入海口而</w:t>
      </w:r>
      <w:r w:rsidR="008A47D0" w:rsidRPr="006D76C6">
        <w:rPr>
          <w:lang w:val="zh-CN" w:eastAsia="zh-CN"/>
        </w:rPr>
        <w:t>面临高昂的贸易和运输成本。</w:t>
      </w:r>
    </w:p>
    <w:p w14:paraId="0B28A690" w14:textId="67D9D3D4" w:rsidR="008A47D0" w:rsidRPr="006D76C6" w:rsidRDefault="00E01D6D" w:rsidP="00E01D6D">
      <w:pPr>
        <w:pStyle w:val="enumlev1"/>
        <w:rPr>
          <w:rFonts w:eastAsiaTheme="minorEastAsia" w:cs="Calibri"/>
          <w:lang w:eastAsia="zh-CN"/>
        </w:rPr>
      </w:pPr>
      <w:r w:rsidRPr="00E01D6D">
        <w:rPr>
          <w:lang w:val="zh-CN" w:eastAsia="zh-CN"/>
        </w:rPr>
        <w:t>–</w:t>
      </w:r>
      <w:r>
        <w:rPr>
          <w:lang w:val="zh-CN" w:eastAsia="zh-CN"/>
        </w:rPr>
        <w:tab/>
      </w:r>
      <w:r w:rsidR="008A47D0">
        <w:rPr>
          <w:rFonts w:hint="eastAsia"/>
          <w:lang w:val="zh-CN" w:eastAsia="zh-CN"/>
        </w:rPr>
        <w:t>SIDS</w:t>
      </w:r>
      <w:r w:rsidR="008A47D0">
        <w:rPr>
          <w:rFonts w:hint="eastAsia"/>
          <w:lang w:val="zh-CN" w:eastAsia="zh-CN"/>
        </w:rPr>
        <w:t>面临</w:t>
      </w:r>
      <w:r w:rsidR="008A47D0" w:rsidRPr="006D76C6">
        <w:rPr>
          <w:lang w:val="zh-CN" w:eastAsia="zh-CN"/>
        </w:rPr>
        <w:t>地理隔绝</w:t>
      </w:r>
      <w:r w:rsidR="008A47D0">
        <w:rPr>
          <w:rFonts w:hint="eastAsia"/>
          <w:lang w:val="zh-CN" w:eastAsia="zh-CN"/>
        </w:rPr>
        <w:t>、</w:t>
      </w:r>
      <w:r w:rsidR="008A47D0" w:rsidRPr="006D76C6">
        <w:rPr>
          <w:lang w:val="zh-CN" w:eastAsia="zh-CN"/>
        </w:rPr>
        <w:t>经济基础薄弱</w:t>
      </w:r>
      <w:r w:rsidR="008A47D0">
        <w:rPr>
          <w:rFonts w:hint="eastAsia"/>
          <w:lang w:val="zh-CN" w:eastAsia="zh-CN"/>
        </w:rPr>
        <w:t>且</w:t>
      </w:r>
      <w:r w:rsidR="008A47D0" w:rsidRPr="006D76C6">
        <w:rPr>
          <w:lang w:val="zh-CN" w:eastAsia="zh-CN"/>
        </w:rPr>
        <w:t>气候极为脆弱。</w:t>
      </w:r>
    </w:p>
    <w:p w14:paraId="318A9EEE" w14:textId="77777777" w:rsidR="008A47D0" w:rsidRPr="007F6E95" w:rsidRDefault="008A47D0" w:rsidP="008A47D0">
      <w:pPr>
        <w:ind w:firstLineChars="200" w:firstLine="480"/>
        <w:rPr>
          <w:szCs w:val="24"/>
          <w:lang w:eastAsia="zh-CN"/>
        </w:rPr>
      </w:pPr>
      <w:r>
        <w:rPr>
          <w:rFonts w:hint="eastAsia"/>
          <w:szCs w:val="24"/>
          <w:lang w:eastAsia="zh-CN"/>
        </w:rPr>
        <w:t>当</w:t>
      </w:r>
      <w:r w:rsidRPr="00E75E8F">
        <w:rPr>
          <w:rFonts w:hint="eastAsia"/>
          <w:szCs w:val="24"/>
          <w:lang w:eastAsia="zh-CN"/>
        </w:rPr>
        <w:t>这些国家所属类别重叠</w:t>
      </w:r>
      <w:r>
        <w:rPr>
          <w:rFonts w:hint="eastAsia"/>
          <w:szCs w:val="24"/>
          <w:lang w:eastAsia="zh-CN"/>
        </w:rPr>
        <w:t>时</w:t>
      </w:r>
      <w:r w:rsidRPr="00E75E8F">
        <w:rPr>
          <w:rFonts w:hint="eastAsia"/>
          <w:szCs w:val="24"/>
          <w:lang w:eastAsia="zh-CN"/>
        </w:rPr>
        <w:t>，其</w:t>
      </w:r>
      <w:r w:rsidRPr="007F6E95">
        <w:rPr>
          <w:szCs w:val="24"/>
          <w:lang w:eastAsia="zh-CN"/>
        </w:rPr>
        <w:t>脆弱性往往呈现复合状态，而非独立存在。物流</w:t>
      </w:r>
      <w:r w:rsidRPr="00E75E8F">
        <w:rPr>
          <w:szCs w:val="24"/>
          <w:lang w:val="zh-CN" w:eastAsia="zh-CN"/>
        </w:rPr>
        <w:t>方面的限制</w:t>
      </w:r>
      <w:r w:rsidRPr="007F6E95">
        <w:rPr>
          <w:szCs w:val="24"/>
          <w:lang w:eastAsia="zh-CN"/>
        </w:rPr>
        <w:t>可能进一步制约本就有限的生产能力，而气候冲击的影响则可能导致发展成果出现大幅倒退。由于财政空间受限、对</w:t>
      </w:r>
      <w:r w:rsidRPr="00E75E8F">
        <w:rPr>
          <w:rFonts w:hint="eastAsia"/>
          <w:szCs w:val="24"/>
          <w:lang w:eastAsia="zh-CN"/>
        </w:rPr>
        <w:t>少数几个</w:t>
      </w:r>
      <w:r w:rsidRPr="007F6E95">
        <w:rPr>
          <w:szCs w:val="24"/>
          <w:lang w:eastAsia="zh-CN"/>
        </w:rPr>
        <w:t>出口部门高度依赖，加之外部风险激增，这些国家迫切需要量身定制的国际支持措施，以应对累积性的结构性挑战。</w:t>
      </w:r>
    </w:p>
    <w:p w14:paraId="2DFFE847" w14:textId="77777777" w:rsidR="008A47D0" w:rsidRPr="006D76C6" w:rsidRDefault="008A47D0" w:rsidP="00A97069">
      <w:pPr>
        <w:pStyle w:val="Headingb"/>
        <w:rPr>
          <w:rFonts w:eastAsiaTheme="minorEastAsia" w:cs="Calibri"/>
          <w:lang w:eastAsia="zh-CN"/>
        </w:rPr>
      </w:pPr>
      <w:r w:rsidRPr="006D76C6">
        <w:rPr>
          <w:lang w:eastAsia="zh-CN"/>
        </w:rPr>
        <w:t>数字</w:t>
      </w:r>
      <w:r w:rsidRPr="00E75E8F">
        <w:rPr>
          <w:rFonts w:hint="eastAsia"/>
          <w:lang w:eastAsia="zh-CN"/>
        </w:rPr>
        <w:t>连通性</w:t>
      </w:r>
      <w:r w:rsidRPr="006D76C6">
        <w:rPr>
          <w:lang w:eastAsia="zh-CN"/>
        </w:rPr>
        <w:t>和毕业轨迹</w:t>
      </w:r>
    </w:p>
    <w:p w14:paraId="4D7EC123" w14:textId="77777777" w:rsidR="008A47D0" w:rsidRPr="006D76C6" w:rsidRDefault="008A47D0" w:rsidP="008A47D0">
      <w:pPr>
        <w:ind w:firstLineChars="200" w:firstLine="480"/>
        <w:rPr>
          <w:rFonts w:eastAsiaTheme="minorEastAsia" w:cs="Calibri"/>
          <w:szCs w:val="24"/>
          <w:lang w:eastAsia="zh-CN"/>
        </w:rPr>
      </w:pPr>
      <w:r w:rsidRPr="006D76C6">
        <w:rPr>
          <w:szCs w:val="24"/>
          <w:lang w:val="zh-CN" w:eastAsia="zh-CN"/>
        </w:rPr>
        <w:t>国际电联连通性统计数据</w:t>
      </w:r>
      <w:r>
        <w:rPr>
          <w:rFonts w:hint="eastAsia"/>
          <w:szCs w:val="24"/>
          <w:lang w:val="zh-CN" w:eastAsia="zh-CN"/>
        </w:rPr>
        <w:t>表明</w:t>
      </w:r>
      <w:r w:rsidRPr="006D76C6">
        <w:rPr>
          <w:szCs w:val="24"/>
          <w:lang w:val="zh-CN" w:eastAsia="zh-CN"/>
        </w:rPr>
        <w:t>，在毕业周期</w:t>
      </w:r>
      <w:r>
        <w:rPr>
          <w:rFonts w:hint="eastAsia"/>
          <w:szCs w:val="24"/>
          <w:lang w:val="zh-CN" w:eastAsia="zh-CN"/>
        </w:rPr>
        <w:t>内</w:t>
      </w:r>
      <w:r w:rsidRPr="006D76C6">
        <w:rPr>
          <w:szCs w:val="24"/>
          <w:lang w:val="zh-CN" w:eastAsia="zh-CN"/>
        </w:rPr>
        <w:t>，互联网使用</w:t>
      </w:r>
      <w:r>
        <w:rPr>
          <w:rFonts w:hint="eastAsia"/>
          <w:szCs w:val="24"/>
          <w:lang w:val="zh-CN" w:eastAsia="zh-CN"/>
        </w:rPr>
        <w:t>量</w:t>
      </w:r>
      <w:r w:rsidRPr="006D76C6">
        <w:rPr>
          <w:szCs w:val="24"/>
          <w:lang w:val="zh-CN" w:eastAsia="zh-CN"/>
        </w:rPr>
        <w:t>显著增加，</w:t>
      </w:r>
      <w:r>
        <w:rPr>
          <w:rFonts w:hint="eastAsia"/>
          <w:szCs w:val="24"/>
          <w:lang w:eastAsia="zh-CN"/>
        </w:rPr>
        <w:t>这</w:t>
      </w:r>
      <w:r w:rsidRPr="00E75E8F">
        <w:rPr>
          <w:szCs w:val="24"/>
          <w:lang w:eastAsia="zh-CN"/>
        </w:rPr>
        <w:t>印证了</w:t>
      </w:r>
      <w:r w:rsidRPr="006D76C6">
        <w:rPr>
          <w:szCs w:val="24"/>
          <w:lang w:val="zh-CN" w:eastAsia="zh-CN"/>
        </w:rPr>
        <w:t>数字</w:t>
      </w:r>
      <w:r w:rsidRPr="00E75E8F">
        <w:rPr>
          <w:rFonts w:hint="eastAsia"/>
          <w:szCs w:val="24"/>
          <w:lang w:val="zh-CN" w:eastAsia="zh-CN"/>
        </w:rPr>
        <w:t>连通性</w:t>
      </w:r>
      <w:r w:rsidRPr="006D76C6">
        <w:rPr>
          <w:szCs w:val="24"/>
          <w:lang w:val="zh-CN" w:eastAsia="zh-CN"/>
        </w:rPr>
        <w:t>与收入增长、教育成果和经济</w:t>
      </w:r>
      <w:r>
        <w:rPr>
          <w:rFonts w:hint="eastAsia"/>
          <w:szCs w:val="24"/>
          <w:lang w:val="zh-CN" w:eastAsia="zh-CN"/>
        </w:rPr>
        <w:t>韧性</w:t>
      </w:r>
      <w:r w:rsidRPr="006D76C6">
        <w:rPr>
          <w:szCs w:val="24"/>
          <w:lang w:val="zh-CN" w:eastAsia="zh-CN"/>
        </w:rPr>
        <w:t>等核心毕业标准之间的密切</w:t>
      </w:r>
      <w:r>
        <w:rPr>
          <w:rFonts w:hint="eastAsia"/>
          <w:szCs w:val="24"/>
          <w:lang w:val="zh-CN" w:eastAsia="zh-CN"/>
        </w:rPr>
        <w:t>关联</w:t>
      </w:r>
      <w:r w:rsidRPr="006D76C6">
        <w:rPr>
          <w:szCs w:val="24"/>
          <w:lang w:val="zh-CN" w:eastAsia="zh-CN"/>
        </w:rPr>
        <w:t>。</w:t>
      </w:r>
    </w:p>
    <w:p w14:paraId="12C43149" w14:textId="77777777" w:rsidR="008A47D0" w:rsidRPr="006D76C6" w:rsidRDefault="008A47D0" w:rsidP="008A47D0">
      <w:pPr>
        <w:ind w:firstLineChars="200" w:firstLine="480"/>
        <w:rPr>
          <w:rFonts w:eastAsiaTheme="minorEastAsia" w:cs="Calibri"/>
          <w:szCs w:val="24"/>
          <w:lang w:eastAsia="zh-CN"/>
        </w:rPr>
      </w:pPr>
      <w:r w:rsidRPr="006D76C6">
        <w:rPr>
          <w:szCs w:val="24"/>
          <w:lang w:val="zh-CN" w:eastAsia="zh-CN"/>
        </w:rPr>
        <w:t>在</w:t>
      </w:r>
      <w:r>
        <w:rPr>
          <w:rFonts w:hint="eastAsia"/>
          <w:szCs w:val="24"/>
          <w:lang w:val="zh-CN" w:eastAsia="zh-CN"/>
        </w:rPr>
        <w:t>近期已</w:t>
      </w:r>
      <w:r w:rsidRPr="006D76C6">
        <w:rPr>
          <w:szCs w:val="24"/>
          <w:lang w:val="zh-CN" w:eastAsia="zh-CN"/>
        </w:rPr>
        <w:t>毕业和即将毕业的国家中，互联网的使用</w:t>
      </w:r>
      <w:r>
        <w:rPr>
          <w:rFonts w:hint="eastAsia"/>
          <w:szCs w:val="24"/>
          <w:lang w:val="zh-CN" w:eastAsia="zh-CN"/>
        </w:rPr>
        <w:t>量</w:t>
      </w:r>
      <w:r w:rsidRPr="006D76C6">
        <w:rPr>
          <w:szCs w:val="24"/>
          <w:lang w:val="zh-CN" w:eastAsia="zh-CN"/>
        </w:rPr>
        <w:t>在其毕业轨迹中通常增加了一倍多，这反映出在更广泛的社会经济转型的同时，</w:t>
      </w:r>
      <w:r w:rsidRPr="00E75E8F">
        <w:rPr>
          <w:szCs w:val="24"/>
          <w:lang w:eastAsia="zh-CN"/>
        </w:rPr>
        <w:t>数字采用进程</w:t>
      </w:r>
      <w:r>
        <w:rPr>
          <w:rFonts w:hint="eastAsia"/>
          <w:szCs w:val="24"/>
          <w:lang w:eastAsia="zh-CN"/>
        </w:rPr>
        <w:t>也</w:t>
      </w:r>
      <w:r w:rsidRPr="00E75E8F">
        <w:rPr>
          <w:szCs w:val="24"/>
          <w:lang w:eastAsia="zh-CN"/>
        </w:rPr>
        <w:t>在提速</w:t>
      </w:r>
      <w:r w:rsidRPr="006D76C6">
        <w:rPr>
          <w:szCs w:val="24"/>
          <w:lang w:val="zh-CN" w:eastAsia="zh-CN"/>
        </w:rPr>
        <w:t>。这</w:t>
      </w:r>
      <w:r>
        <w:rPr>
          <w:rFonts w:hint="eastAsia"/>
          <w:szCs w:val="24"/>
          <w:lang w:val="zh-CN" w:eastAsia="zh-CN"/>
        </w:rPr>
        <w:t>一</w:t>
      </w:r>
      <w:r w:rsidRPr="006D76C6">
        <w:rPr>
          <w:szCs w:val="24"/>
          <w:lang w:val="zh-CN" w:eastAsia="zh-CN"/>
        </w:rPr>
        <w:t>模式证实，连通性的扩大和</w:t>
      </w:r>
      <w:r w:rsidRPr="006D76C6">
        <w:rPr>
          <w:szCs w:val="24"/>
          <w:lang w:val="zh-CN" w:eastAsia="zh-CN"/>
        </w:rPr>
        <w:t>ICT</w:t>
      </w:r>
      <w:r w:rsidRPr="006D76C6">
        <w:rPr>
          <w:szCs w:val="24"/>
          <w:lang w:val="zh-CN" w:eastAsia="zh-CN"/>
        </w:rPr>
        <w:t>生态系统的发展是结构性变革和发展进步的关键</w:t>
      </w:r>
      <w:r>
        <w:rPr>
          <w:rFonts w:hint="eastAsia"/>
          <w:szCs w:val="24"/>
          <w:lang w:val="zh-CN" w:eastAsia="zh-CN"/>
        </w:rPr>
        <w:t>推动因素</w:t>
      </w:r>
      <w:r w:rsidRPr="006D76C6">
        <w:rPr>
          <w:szCs w:val="24"/>
          <w:lang w:val="zh-CN" w:eastAsia="zh-CN"/>
        </w:rPr>
        <w:t>。</w:t>
      </w:r>
    </w:p>
    <w:p w14:paraId="0BA381A2" w14:textId="14134B43" w:rsidR="008A47D0" w:rsidRPr="006D76C6" w:rsidRDefault="008A47D0" w:rsidP="008A47D0">
      <w:pPr>
        <w:ind w:firstLineChars="200" w:firstLine="480"/>
        <w:rPr>
          <w:rFonts w:eastAsiaTheme="minorEastAsia" w:cs="Calibri"/>
          <w:b/>
          <w:bCs/>
          <w:szCs w:val="24"/>
          <w:lang w:eastAsia="zh-CN"/>
        </w:rPr>
      </w:pPr>
      <w:r w:rsidRPr="006D76C6">
        <w:rPr>
          <w:szCs w:val="24"/>
          <w:lang w:val="zh-CN" w:eastAsia="zh-CN"/>
        </w:rPr>
        <w:t>这一证据表明，数字</w:t>
      </w:r>
      <w:r>
        <w:rPr>
          <w:rFonts w:hint="eastAsia"/>
          <w:szCs w:val="24"/>
          <w:lang w:val="zh-CN" w:eastAsia="zh-CN"/>
        </w:rPr>
        <w:t>连通性</w:t>
      </w:r>
      <w:r w:rsidRPr="006D76C6">
        <w:rPr>
          <w:szCs w:val="24"/>
          <w:lang w:val="zh-CN" w:eastAsia="zh-CN"/>
        </w:rPr>
        <w:t>和</w:t>
      </w:r>
      <w:r w:rsidRPr="006D76C6">
        <w:rPr>
          <w:szCs w:val="24"/>
          <w:lang w:val="zh-CN" w:eastAsia="zh-CN"/>
        </w:rPr>
        <w:t>ICT</w:t>
      </w:r>
      <w:r w:rsidRPr="006D76C6">
        <w:rPr>
          <w:szCs w:val="24"/>
          <w:lang w:val="zh-CN" w:eastAsia="zh-CN"/>
        </w:rPr>
        <w:t>创新是毕业相关转型的加速器</w:t>
      </w:r>
      <w:r w:rsidRPr="00D773B6">
        <w:rPr>
          <w:b/>
          <w:bCs/>
          <w:szCs w:val="24"/>
          <w:lang w:val="zh-CN" w:eastAsia="zh-CN"/>
        </w:rPr>
        <w:t>。</w:t>
      </w:r>
    </w:p>
    <w:p w14:paraId="1AB0DB9A" w14:textId="2174CA02" w:rsidR="008A47D0" w:rsidRPr="006D76C6" w:rsidRDefault="008A47D0" w:rsidP="008A47D0">
      <w:pPr>
        <w:ind w:firstLineChars="200" w:firstLine="480"/>
        <w:rPr>
          <w:rFonts w:eastAsia="Calibri" w:cstheme="minorHAnsi"/>
          <w:szCs w:val="24"/>
          <w:lang w:eastAsia="zh-CN"/>
        </w:rPr>
      </w:pPr>
      <w:r w:rsidRPr="006D76C6">
        <w:rPr>
          <w:szCs w:val="24"/>
          <w:lang w:val="zh-CN" w:eastAsia="zh-CN"/>
        </w:rPr>
        <w:t>各国</w:t>
      </w:r>
      <w:r>
        <w:rPr>
          <w:rFonts w:hint="eastAsia"/>
          <w:szCs w:val="24"/>
          <w:lang w:val="zh-CN" w:eastAsia="zh-CN"/>
        </w:rPr>
        <w:t>从</w:t>
      </w:r>
      <w:r w:rsidRPr="006D76C6">
        <w:rPr>
          <w:szCs w:val="24"/>
          <w:lang w:val="zh-CN" w:eastAsia="zh-CN"/>
        </w:rPr>
        <w:t>LDC</w:t>
      </w:r>
      <w:r>
        <w:rPr>
          <w:rFonts w:hint="eastAsia"/>
          <w:szCs w:val="24"/>
          <w:lang w:val="zh-CN" w:eastAsia="zh-CN"/>
        </w:rPr>
        <w:t>类别毕业，</w:t>
      </w:r>
      <w:r w:rsidRPr="006D76C6">
        <w:rPr>
          <w:szCs w:val="24"/>
          <w:lang w:val="zh-CN" w:eastAsia="zh-CN"/>
        </w:rPr>
        <w:t>凸显了</w:t>
      </w:r>
      <w:r>
        <w:rPr>
          <w:szCs w:val="24"/>
          <w:lang w:val="zh-CN" w:eastAsia="zh-CN"/>
        </w:rPr>
        <w:t>数字化发展</w:t>
      </w:r>
      <w:r w:rsidRPr="006D76C6">
        <w:rPr>
          <w:szCs w:val="24"/>
          <w:lang w:val="zh-CN" w:eastAsia="zh-CN"/>
        </w:rPr>
        <w:t>在支持结构转型</w:t>
      </w:r>
      <w:r>
        <w:rPr>
          <w:rFonts w:hint="eastAsia"/>
          <w:szCs w:val="24"/>
          <w:lang w:val="zh-CN" w:eastAsia="zh-CN"/>
        </w:rPr>
        <w:t>中</w:t>
      </w:r>
      <w:r w:rsidRPr="006D76C6">
        <w:rPr>
          <w:szCs w:val="24"/>
          <w:lang w:val="zh-CN" w:eastAsia="zh-CN"/>
        </w:rPr>
        <w:t>的关键作用。在</w:t>
      </w:r>
      <w:r>
        <w:rPr>
          <w:rFonts w:hint="eastAsia"/>
          <w:szCs w:val="24"/>
          <w:lang w:val="zh-CN" w:eastAsia="zh-CN"/>
        </w:rPr>
        <w:t>部分</w:t>
      </w:r>
      <w:r w:rsidRPr="006D76C6">
        <w:rPr>
          <w:szCs w:val="24"/>
          <w:lang w:val="zh-CN" w:eastAsia="zh-CN"/>
        </w:rPr>
        <w:t>即将</w:t>
      </w:r>
      <w:r>
        <w:rPr>
          <w:rFonts w:hint="eastAsia"/>
          <w:szCs w:val="24"/>
          <w:lang w:val="zh-CN" w:eastAsia="zh-CN"/>
        </w:rPr>
        <w:t>毕业的</w:t>
      </w:r>
      <w:r w:rsidRPr="006D76C6">
        <w:rPr>
          <w:szCs w:val="24"/>
          <w:lang w:val="zh-CN" w:eastAsia="zh-CN"/>
        </w:rPr>
        <w:t>国家，宽带接入和数字公共服务的扩大有助于提高收入、人力资本和</w:t>
      </w:r>
      <w:r>
        <w:rPr>
          <w:rFonts w:hint="eastAsia"/>
          <w:szCs w:val="24"/>
          <w:lang w:val="zh-CN" w:eastAsia="zh-CN"/>
        </w:rPr>
        <w:t>复原力，这些正是</w:t>
      </w:r>
      <w:r>
        <w:rPr>
          <w:rFonts w:hint="eastAsia"/>
          <w:szCs w:val="24"/>
          <w:lang w:val="zh-CN" w:eastAsia="zh-CN"/>
        </w:rPr>
        <w:t>LDC</w:t>
      </w:r>
      <w:r w:rsidRPr="006D76C6">
        <w:rPr>
          <w:szCs w:val="24"/>
          <w:lang w:val="zh-CN" w:eastAsia="zh-CN"/>
        </w:rPr>
        <w:t>毕业的核心标准。对</w:t>
      </w:r>
      <w:r w:rsidRPr="006D76C6">
        <w:rPr>
          <w:szCs w:val="24"/>
          <w:lang w:val="zh-CN" w:eastAsia="zh-CN"/>
        </w:rPr>
        <w:t>ICT</w:t>
      </w:r>
      <w:r w:rsidRPr="006D76C6">
        <w:rPr>
          <w:szCs w:val="24"/>
          <w:lang w:val="zh-CN" w:eastAsia="zh-CN"/>
        </w:rPr>
        <w:t>基础设施和电子政务的投资</w:t>
      </w:r>
      <w:r>
        <w:rPr>
          <w:rFonts w:hint="eastAsia"/>
          <w:szCs w:val="24"/>
          <w:lang w:val="zh-CN" w:eastAsia="zh-CN"/>
        </w:rPr>
        <w:t>，不仅</w:t>
      </w:r>
      <w:r w:rsidRPr="006D76C6">
        <w:rPr>
          <w:szCs w:val="24"/>
          <w:lang w:val="zh-CN" w:eastAsia="zh-CN"/>
        </w:rPr>
        <w:t>改善了</w:t>
      </w:r>
      <w:r>
        <w:rPr>
          <w:rFonts w:hint="eastAsia"/>
          <w:szCs w:val="24"/>
          <w:lang w:val="zh-CN" w:eastAsia="zh-CN"/>
        </w:rPr>
        <w:t>偏远</w:t>
      </w:r>
      <w:r w:rsidRPr="006D76C6">
        <w:rPr>
          <w:szCs w:val="24"/>
          <w:lang w:val="zh-CN" w:eastAsia="zh-CN"/>
        </w:rPr>
        <w:t>地区的服务提供，</w:t>
      </w:r>
      <w:r>
        <w:rPr>
          <w:rFonts w:hint="eastAsia"/>
          <w:szCs w:val="24"/>
          <w:lang w:val="zh-CN" w:eastAsia="zh-CN"/>
        </w:rPr>
        <w:t>还推动</w:t>
      </w:r>
      <w:r w:rsidRPr="006D76C6">
        <w:rPr>
          <w:szCs w:val="24"/>
          <w:lang w:val="zh-CN" w:eastAsia="zh-CN"/>
        </w:rPr>
        <w:t>了金融</w:t>
      </w:r>
      <w:r>
        <w:rPr>
          <w:rFonts w:hint="eastAsia"/>
          <w:szCs w:val="24"/>
          <w:lang w:val="zh-CN" w:eastAsia="zh-CN"/>
        </w:rPr>
        <w:t>普惠</w:t>
      </w:r>
      <w:r w:rsidRPr="006D76C6">
        <w:rPr>
          <w:szCs w:val="24"/>
          <w:lang w:val="zh-CN" w:eastAsia="zh-CN"/>
        </w:rPr>
        <w:t>和教育成果。数字</w:t>
      </w:r>
      <w:r>
        <w:rPr>
          <w:rFonts w:hint="eastAsia"/>
          <w:szCs w:val="24"/>
          <w:lang w:val="zh-CN" w:eastAsia="zh-CN"/>
        </w:rPr>
        <w:t>连通性提升</w:t>
      </w:r>
      <w:r w:rsidRPr="006D76C6">
        <w:rPr>
          <w:szCs w:val="24"/>
          <w:lang w:val="zh-CN" w:eastAsia="zh-CN"/>
        </w:rPr>
        <w:t>了行政效率、</w:t>
      </w:r>
      <w:r w:rsidRPr="004C10D8">
        <w:rPr>
          <w:rFonts w:hint="eastAsia"/>
          <w:szCs w:val="24"/>
          <w:lang w:val="zh-CN" w:eastAsia="zh-CN"/>
        </w:rPr>
        <w:t>备灾</w:t>
      </w:r>
      <w:r w:rsidRPr="006D76C6">
        <w:rPr>
          <w:szCs w:val="24"/>
          <w:lang w:val="zh-CN" w:eastAsia="zh-CN"/>
        </w:rPr>
        <w:t>和对服务</w:t>
      </w:r>
      <w:r>
        <w:rPr>
          <w:rFonts w:hint="eastAsia"/>
          <w:szCs w:val="24"/>
          <w:lang w:val="zh-CN" w:eastAsia="zh-CN"/>
        </w:rPr>
        <w:t>型</w:t>
      </w:r>
      <w:r w:rsidRPr="006D76C6">
        <w:rPr>
          <w:szCs w:val="24"/>
          <w:lang w:val="zh-CN" w:eastAsia="zh-CN"/>
        </w:rPr>
        <w:t>经济活动的参与。</w:t>
      </w:r>
      <w:r w:rsidR="00907C37">
        <w:rPr>
          <w:rFonts w:hint="eastAsia"/>
          <w:szCs w:val="24"/>
          <w:lang w:val="zh-CN" w:eastAsia="zh-CN"/>
        </w:rPr>
        <w:t>过去十年里</w:t>
      </w:r>
      <w:r w:rsidRPr="00861629">
        <w:rPr>
          <w:szCs w:val="24"/>
          <w:lang w:eastAsia="zh-CN"/>
        </w:rPr>
        <w:t>，</w:t>
      </w:r>
      <w:r w:rsidRPr="006D76C6">
        <w:rPr>
          <w:szCs w:val="24"/>
          <w:lang w:val="zh-CN" w:eastAsia="zh-CN"/>
        </w:rPr>
        <w:t>互联网使用量的增加从</w:t>
      </w:r>
      <w:r w:rsidRPr="006D76C6">
        <w:rPr>
          <w:szCs w:val="24"/>
          <w:lang w:val="zh-CN" w:eastAsia="zh-CN"/>
        </w:rPr>
        <w:t>2014</w:t>
      </w:r>
      <w:r w:rsidRPr="006D76C6">
        <w:rPr>
          <w:szCs w:val="24"/>
          <w:lang w:val="zh-CN" w:eastAsia="zh-CN"/>
        </w:rPr>
        <w:t>年的低水平上升到</w:t>
      </w:r>
      <w:r w:rsidR="00907C37">
        <w:rPr>
          <w:rFonts w:hint="eastAsia"/>
          <w:szCs w:val="24"/>
          <w:lang w:val="zh-CN" w:eastAsia="zh-CN"/>
        </w:rPr>
        <w:t>2025</w:t>
      </w:r>
      <w:r w:rsidR="00907C37">
        <w:rPr>
          <w:rFonts w:hint="eastAsia"/>
          <w:szCs w:val="24"/>
          <w:lang w:val="zh-CN" w:eastAsia="zh-CN"/>
        </w:rPr>
        <w:t>年</w:t>
      </w:r>
      <w:r w:rsidRPr="006D76C6">
        <w:rPr>
          <w:szCs w:val="24"/>
          <w:lang w:val="zh-CN" w:eastAsia="zh-CN"/>
        </w:rPr>
        <w:t>的</w:t>
      </w:r>
      <w:r w:rsidRPr="006D76C6">
        <w:rPr>
          <w:szCs w:val="24"/>
          <w:lang w:val="zh-CN" w:eastAsia="zh-CN"/>
        </w:rPr>
        <w:t>60%</w:t>
      </w:r>
      <w:r w:rsidRPr="006D76C6">
        <w:rPr>
          <w:szCs w:val="24"/>
          <w:lang w:val="zh-CN" w:eastAsia="zh-CN"/>
        </w:rPr>
        <w:t>以上，这与教育</w:t>
      </w:r>
      <w:r>
        <w:rPr>
          <w:rFonts w:hint="eastAsia"/>
          <w:szCs w:val="24"/>
          <w:lang w:val="zh-CN" w:eastAsia="zh-CN"/>
        </w:rPr>
        <w:t>水平</w:t>
      </w:r>
      <w:r w:rsidRPr="006D76C6">
        <w:rPr>
          <w:szCs w:val="24"/>
          <w:lang w:val="zh-CN" w:eastAsia="zh-CN"/>
        </w:rPr>
        <w:t>、机构能力和经济多元化的</w:t>
      </w:r>
      <w:r>
        <w:rPr>
          <w:rFonts w:hint="eastAsia"/>
          <w:szCs w:val="24"/>
          <w:lang w:val="zh-CN" w:eastAsia="zh-CN"/>
        </w:rPr>
        <w:t>提升</w:t>
      </w:r>
      <w:r w:rsidRPr="006D76C6">
        <w:rPr>
          <w:szCs w:val="24"/>
          <w:lang w:val="zh-CN" w:eastAsia="zh-CN"/>
        </w:rPr>
        <w:t>相关。总体而言，</w:t>
      </w:r>
      <w:r>
        <w:rPr>
          <w:rFonts w:hint="eastAsia"/>
          <w:szCs w:val="24"/>
          <w:lang w:val="zh-CN" w:eastAsia="zh-CN"/>
        </w:rPr>
        <w:t>即将毕业的</w:t>
      </w:r>
      <w:r w:rsidRPr="006D76C6">
        <w:rPr>
          <w:szCs w:val="24"/>
          <w:lang w:val="zh-CN" w:eastAsia="zh-CN"/>
        </w:rPr>
        <w:t>国</w:t>
      </w:r>
      <w:r>
        <w:rPr>
          <w:rFonts w:hint="eastAsia"/>
          <w:szCs w:val="24"/>
          <w:lang w:val="zh-CN" w:eastAsia="zh-CN"/>
        </w:rPr>
        <w:t>家</w:t>
      </w:r>
      <w:r w:rsidRPr="006D76C6">
        <w:rPr>
          <w:szCs w:val="24"/>
          <w:lang w:val="zh-CN" w:eastAsia="zh-CN"/>
        </w:rPr>
        <w:t>的经验表明，数字</w:t>
      </w:r>
      <w:r>
        <w:rPr>
          <w:rFonts w:hint="eastAsia"/>
          <w:szCs w:val="24"/>
          <w:lang w:val="zh-CN" w:eastAsia="zh-CN"/>
        </w:rPr>
        <w:t>连通性</w:t>
      </w:r>
      <w:r w:rsidRPr="006D76C6">
        <w:rPr>
          <w:szCs w:val="24"/>
          <w:lang w:val="zh-CN" w:eastAsia="zh-CN"/>
        </w:rPr>
        <w:t>、</w:t>
      </w:r>
      <w:r>
        <w:rPr>
          <w:rFonts w:hint="eastAsia"/>
          <w:szCs w:val="24"/>
          <w:lang w:val="zh-CN" w:eastAsia="zh-CN"/>
        </w:rPr>
        <w:t>数字</w:t>
      </w:r>
      <w:r w:rsidRPr="006D76C6">
        <w:rPr>
          <w:szCs w:val="24"/>
          <w:lang w:val="zh-CN" w:eastAsia="zh-CN"/>
        </w:rPr>
        <w:t>技能和</w:t>
      </w:r>
      <w:r>
        <w:rPr>
          <w:rFonts w:hint="eastAsia"/>
          <w:szCs w:val="24"/>
          <w:lang w:val="zh-CN" w:eastAsia="zh-CN"/>
        </w:rPr>
        <w:t>数字</w:t>
      </w:r>
      <w:r w:rsidRPr="006D76C6">
        <w:rPr>
          <w:szCs w:val="24"/>
          <w:lang w:val="zh-CN" w:eastAsia="zh-CN"/>
        </w:rPr>
        <w:t>治理框架是</w:t>
      </w:r>
      <w:r>
        <w:rPr>
          <w:rFonts w:hint="eastAsia"/>
          <w:szCs w:val="24"/>
          <w:lang w:val="zh-CN" w:eastAsia="zh-CN"/>
        </w:rPr>
        <w:t>实现从</w:t>
      </w:r>
      <w:r>
        <w:rPr>
          <w:rFonts w:hint="eastAsia"/>
          <w:szCs w:val="24"/>
          <w:lang w:val="zh-CN" w:eastAsia="zh-CN"/>
        </w:rPr>
        <w:t>LDC</w:t>
      </w:r>
      <w:r>
        <w:rPr>
          <w:rFonts w:hint="eastAsia"/>
          <w:szCs w:val="24"/>
          <w:lang w:val="zh-CN" w:eastAsia="zh-CN"/>
        </w:rPr>
        <w:t>类别毕业</w:t>
      </w:r>
      <w:r w:rsidRPr="006D76C6">
        <w:rPr>
          <w:szCs w:val="24"/>
          <w:lang w:val="zh-CN" w:eastAsia="zh-CN"/>
        </w:rPr>
        <w:t>的关键推动因素，对于</w:t>
      </w:r>
      <w:r>
        <w:rPr>
          <w:rFonts w:hint="eastAsia"/>
          <w:szCs w:val="24"/>
          <w:lang w:val="zh-CN" w:eastAsia="zh-CN"/>
        </w:rPr>
        <w:t>巩固</w:t>
      </w:r>
      <w:r w:rsidRPr="006D76C6">
        <w:rPr>
          <w:szCs w:val="24"/>
          <w:lang w:val="zh-CN" w:eastAsia="zh-CN"/>
        </w:rPr>
        <w:t>毕业后发展成果至关重要。</w:t>
      </w:r>
    </w:p>
    <w:p w14:paraId="0DE55BD2" w14:textId="77777777" w:rsidR="008A47D0" w:rsidRPr="00A97069" w:rsidRDefault="008A47D0" w:rsidP="00A97069">
      <w:pPr>
        <w:pStyle w:val="Headingb"/>
        <w:rPr>
          <w:lang w:eastAsia="zh-CN"/>
        </w:rPr>
      </w:pPr>
      <w:r w:rsidRPr="00A97069">
        <w:rPr>
          <w:lang w:eastAsia="zh-CN"/>
        </w:rPr>
        <w:t>监测数字推动因素</w:t>
      </w:r>
    </w:p>
    <w:p w14:paraId="33003599" w14:textId="77777777" w:rsidR="008A47D0" w:rsidRPr="006D76C6" w:rsidRDefault="008A47D0" w:rsidP="008A47D0">
      <w:pPr>
        <w:ind w:firstLineChars="200" w:firstLine="480"/>
        <w:rPr>
          <w:szCs w:val="24"/>
          <w:lang w:eastAsia="zh-CN"/>
        </w:rPr>
      </w:pPr>
      <w:r w:rsidRPr="006D76C6">
        <w:rPr>
          <w:szCs w:val="24"/>
          <w:lang w:val="zh-CN" w:eastAsia="zh-CN"/>
        </w:rPr>
        <w:t>监测数字推动因素将是国际电联在</w:t>
      </w:r>
      <w:proofErr w:type="gramStart"/>
      <w:r w:rsidRPr="006D76C6">
        <w:rPr>
          <w:szCs w:val="24"/>
          <w:lang w:val="zh-CN" w:eastAsia="zh-CN"/>
        </w:rPr>
        <w:t>毕业</w:t>
      </w:r>
      <w:r>
        <w:rPr>
          <w:rFonts w:hint="eastAsia"/>
          <w:szCs w:val="24"/>
          <w:lang w:val="zh-CN" w:eastAsia="zh-CN"/>
        </w:rPr>
        <w:t>全</w:t>
      </w:r>
      <w:proofErr w:type="gramEnd"/>
      <w:r>
        <w:rPr>
          <w:rFonts w:hint="eastAsia"/>
          <w:szCs w:val="24"/>
          <w:lang w:val="zh-CN" w:eastAsia="zh-CN"/>
        </w:rPr>
        <w:t>过程</w:t>
      </w:r>
      <w:r w:rsidRPr="006D76C6">
        <w:rPr>
          <w:szCs w:val="24"/>
          <w:lang w:val="zh-CN" w:eastAsia="zh-CN"/>
        </w:rPr>
        <w:t>向各国提供支持的重要组成部分。这包括将连通性、</w:t>
      </w:r>
      <w:r w:rsidRPr="00852DFF">
        <w:rPr>
          <w:rFonts w:hint="eastAsia"/>
          <w:szCs w:val="24"/>
          <w:lang w:val="zh-CN" w:eastAsia="zh-CN"/>
        </w:rPr>
        <w:t>价格可承受性</w:t>
      </w:r>
      <w:r w:rsidRPr="006D76C6">
        <w:rPr>
          <w:szCs w:val="24"/>
          <w:lang w:val="zh-CN" w:eastAsia="zh-CN"/>
        </w:rPr>
        <w:t>、接入质量和数字技能指标纳入国际电联对</w:t>
      </w:r>
      <w:r>
        <w:rPr>
          <w:rFonts w:hint="eastAsia"/>
          <w:szCs w:val="24"/>
          <w:lang w:val="zh-CN" w:eastAsia="zh-CN"/>
        </w:rPr>
        <w:t>毕业</w:t>
      </w:r>
      <w:r w:rsidRPr="006D76C6">
        <w:rPr>
          <w:szCs w:val="24"/>
          <w:lang w:val="zh-CN" w:eastAsia="zh-CN"/>
        </w:rPr>
        <w:t>进程的分析支持</w:t>
      </w:r>
      <w:r>
        <w:rPr>
          <w:rFonts w:hint="eastAsia"/>
          <w:szCs w:val="24"/>
          <w:lang w:val="zh-CN" w:eastAsia="zh-CN"/>
        </w:rPr>
        <w:t>中</w:t>
      </w:r>
      <w:r w:rsidRPr="006D76C6">
        <w:rPr>
          <w:szCs w:val="24"/>
          <w:lang w:val="zh-CN" w:eastAsia="zh-CN"/>
        </w:rPr>
        <w:t>，从而</w:t>
      </w:r>
      <w:r>
        <w:rPr>
          <w:rFonts w:hint="eastAsia"/>
          <w:szCs w:val="24"/>
          <w:lang w:val="zh-CN" w:eastAsia="zh-CN"/>
        </w:rPr>
        <w:t>加强循</w:t>
      </w:r>
      <w:proofErr w:type="gramStart"/>
      <w:r>
        <w:rPr>
          <w:rFonts w:hint="eastAsia"/>
          <w:szCs w:val="24"/>
          <w:lang w:val="zh-CN" w:eastAsia="zh-CN"/>
        </w:rPr>
        <w:t>证</w:t>
      </w:r>
      <w:r w:rsidRPr="006D76C6">
        <w:rPr>
          <w:szCs w:val="24"/>
          <w:lang w:val="zh-CN" w:eastAsia="zh-CN"/>
        </w:rPr>
        <w:t>政策</w:t>
      </w:r>
      <w:proofErr w:type="gramEnd"/>
      <w:r w:rsidRPr="006D76C6">
        <w:rPr>
          <w:szCs w:val="24"/>
          <w:lang w:val="zh-CN" w:eastAsia="zh-CN"/>
        </w:rPr>
        <w:t>咨询，并能够及早</w:t>
      </w:r>
      <w:r>
        <w:rPr>
          <w:rFonts w:hint="eastAsia"/>
          <w:szCs w:val="24"/>
          <w:lang w:val="zh-CN" w:eastAsia="zh-CN"/>
        </w:rPr>
        <w:t>识别发展倒退</w:t>
      </w:r>
      <w:r w:rsidRPr="006D76C6">
        <w:rPr>
          <w:szCs w:val="24"/>
          <w:lang w:val="zh-CN" w:eastAsia="zh-CN"/>
        </w:rPr>
        <w:t>的风险。</w:t>
      </w:r>
    </w:p>
    <w:p w14:paraId="2A14EBCD" w14:textId="77777777" w:rsidR="008A47D0" w:rsidRPr="006D76C6" w:rsidRDefault="008A47D0" w:rsidP="008A47D0">
      <w:pPr>
        <w:ind w:firstLineChars="200" w:firstLine="480"/>
        <w:rPr>
          <w:rFonts w:eastAsiaTheme="minorEastAsia"/>
          <w:szCs w:val="24"/>
          <w:lang w:eastAsia="zh-CN"/>
        </w:rPr>
      </w:pPr>
      <w:r>
        <w:rPr>
          <w:rFonts w:hint="eastAsia"/>
          <w:szCs w:val="24"/>
          <w:lang w:val="zh-CN" w:eastAsia="zh-CN"/>
        </w:rPr>
        <w:t>BDT</w:t>
      </w:r>
      <w:r w:rsidRPr="006D76C6">
        <w:rPr>
          <w:szCs w:val="24"/>
          <w:lang w:val="zh-CN" w:eastAsia="zh-CN"/>
        </w:rPr>
        <w:t>将继续</w:t>
      </w:r>
      <w:r>
        <w:rPr>
          <w:rFonts w:hint="eastAsia"/>
          <w:szCs w:val="24"/>
          <w:lang w:val="zh-CN" w:eastAsia="zh-CN"/>
        </w:rPr>
        <w:t>推动</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的数字化干预措施与</w:t>
      </w:r>
      <w:r>
        <w:rPr>
          <w:rFonts w:hint="eastAsia"/>
          <w:szCs w:val="24"/>
          <w:lang w:val="zh-CN" w:eastAsia="zh-CN"/>
        </w:rPr>
        <w:t>其</w:t>
      </w:r>
      <w:r w:rsidRPr="006D76C6">
        <w:rPr>
          <w:szCs w:val="24"/>
          <w:lang w:val="zh-CN" w:eastAsia="zh-CN"/>
        </w:rPr>
        <w:t>毕业进程和</w:t>
      </w:r>
      <w:r>
        <w:rPr>
          <w:szCs w:val="24"/>
          <w:lang w:val="zh-CN" w:eastAsia="zh-CN"/>
        </w:rPr>
        <w:t>复原</w:t>
      </w:r>
      <w:proofErr w:type="gramStart"/>
      <w:r>
        <w:rPr>
          <w:szCs w:val="24"/>
          <w:lang w:val="zh-CN" w:eastAsia="zh-CN"/>
        </w:rPr>
        <w:t>力</w:t>
      </w:r>
      <w:r w:rsidRPr="006D76C6">
        <w:rPr>
          <w:szCs w:val="24"/>
          <w:lang w:val="zh-CN" w:eastAsia="zh-CN"/>
        </w:rPr>
        <w:t>战略</w:t>
      </w:r>
      <w:proofErr w:type="gramEnd"/>
      <w:r w:rsidRPr="006D76C6">
        <w:rPr>
          <w:szCs w:val="24"/>
          <w:lang w:val="zh-CN" w:eastAsia="zh-CN"/>
        </w:rPr>
        <w:t>保持一致。这</w:t>
      </w:r>
      <w:r>
        <w:rPr>
          <w:rFonts w:hint="eastAsia"/>
          <w:szCs w:val="24"/>
          <w:lang w:val="zh-CN" w:eastAsia="zh-CN"/>
        </w:rPr>
        <w:t>涵盖对</w:t>
      </w:r>
      <w:r w:rsidRPr="006D76C6">
        <w:rPr>
          <w:szCs w:val="24"/>
          <w:lang w:val="zh-CN" w:eastAsia="zh-CN"/>
        </w:rPr>
        <w:t>扩大连通性、创新生态系统和</w:t>
      </w:r>
      <w:r>
        <w:rPr>
          <w:rFonts w:hint="eastAsia"/>
          <w:szCs w:val="24"/>
          <w:lang w:val="zh-CN" w:eastAsia="zh-CN"/>
        </w:rPr>
        <w:t>建立</w:t>
      </w:r>
      <w:r w:rsidRPr="006D76C6">
        <w:rPr>
          <w:szCs w:val="24"/>
          <w:lang w:val="zh-CN" w:eastAsia="zh-CN"/>
        </w:rPr>
        <w:t>加强经济多元化和气候</w:t>
      </w:r>
      <w:r>
        <w:rPr>
          <w:rFonts w:hint="eastAsia"/>
          <w:szCs w:val="24"/>
          <w:lang w:val="zh-CN" w:eastAsia="zh-CN"/>
        </w:rPr>
        <w:t>复原力</w:t>
      </w:r>
      <w:r w:rsidRPr="006D76C6">
        <w:rPr>
          <w:szCs w:val="24"/>
          <w:lang w:val="zh-CN" w:eastAsia="zh-CN"/>
        </w:rPr>
        <w:t>的监管框架</w:t>
      </w:r>
      <w:r>
        <w:rPr>
          <w:rFonts w:hint="eastAsia"/>
          <w:szCs w:val="24"/>
          <w:lang w:val="zh-CN" w:eastAsia="zh-CN"/>
        </w:rPr>
        <w:t>的支持</w:t>
      </w:r>
      <w:r w:rsidRPr="006D76C6">
        <w:rPr>
          <w:szCs w:val="24"/>
          <w:lang w:val="zh-CN" w:eastAsia="zh-CN"/>
        </w:rPr>
        <w:t>。毕业后衔接措施对于保持数字基础设施投资的</w:t>
      </w:r>
      <w:r>
        <w:rPr>
          <w:rFonts w:hint="eastAsia"/>
          <w:szCs w:val="24"/>
          <w:lang w:val="zh-CN" w:eastAsia="zh-CN"/>
        </w:rPr>
        <w:t>势头</w:t>
      </w:r>
      <w:r w:rsidRPr="006D76C6">
        <w:rPr>
          <w:szCs w:val="24"/>
          <w:lang w:val="zh-CN" w:eastAsia="zh-CN"/>
        </w:rPr>
        <w:t>，防止</w:t>
      </w:r>
      <w:r>
        <w:rPr>
          <w:rFonts w:hint="eastAsia"/>
          <w:szCs w:val="24"/>
          <w:lang w:val="zh-CN" w:eastAsia="zh-CN"/>
        </w:rPr>
        <w:t>LDC</w:t>
      </w:r>
      <w:r w:rsidRPr="006D76C6">
        <w:rPr>
          <w:szCs w:val="24"/>
          <w:lang w:val="zh-CN" w:eastAsia="zh-CN"/>
        </w:rPr>
        <w:t>地位结束</w:t>
      </w:r>
      <w:proofErr w:type="gramStart"/>
      <w:r w:rsidRPr="006D76C6">
        <w:rPr>
          <w:szCs w:val="24"/>
          <w:lang w:val="zh-CN" w:eastAsia="zh-CN"/>
        </w:rPr>
        <w:t>后数字</w:t>
      </w:r>
      <w:proofErr w:type="gramEnd"/>
      <w:r>
        <w:rPr>
          <w:rFonts w:hint="eastAsia"/>
          <w:szCs w:val="24"/>
          <w:lang w:val="zh-CN" w:eastAsia="zh-CN"/>
        </w:rPr>
        <w:t>发展成果</w:t>
      </w:r>
      <w:r w:rsidRPr="006D76C6">
        <w:rPr>
          <w:szCs w:val="24"/>
          <w:lang w:val="zh-CN" w:eastAsia="zh-CN"/>
        </w:rPr>
        <w:t>出现</w:t>
      </w:r>
      <w:r>
        <w:rPr>
          <w:rFonts w:hint="eastAsia"/>
          <w:szCs w:val="24"/>
          <w:lang w:val="zh-CN" w:eastAsia="zh-CN"/>
        </w:rPr>
        <w:t>倒退</w:t>
      </w:r>
      <w:r w:rsidRPr="006D76C6">
        <w:rPr>
          <w:szCs w:val="24"/>
          <w:lang w:val="zh-CN" w:eastAsia="zh-CN"/>
        </w:rPr>
        <w:t>至关重要。</w:t>
      </w:r>
    </w:p>
    <w:p w14:paraId="7FA6DA4E" w14:textId="77777777" w:rsidR="008A47D0" w:rsidRPr="006D76C6" w:rsidRDefault="008A47D0" w:rsidP="008A47D0">
      <w:pPr>
        <w:ind w:firstLineChars="200" w:firstLine="480"/>
        <w:rPr>
          <w:rFonts w:eastAsiaTheme="minorEastAsia"/>
          <w:szCs w:val="24"/>
          <w:lang w:eastAsia="zh-CN"/>
        </w:rPr>
      </w:pPr>
      <w:r w:rsidRPr="006D76C6">
        <w:rPr>
          <w:szCs w:val="24"/>
          <w:lang w:val="zh-CN" w:eastAsia="zh-CN"/>
        </w:rPr>
        <w:t>展望未来，</w:t>
      </w:r>
      <w:r>
        <w:rPr>
          <w:rFonts w:hint="eastAsia"/>
          <w:szCs w:val="24"/>
          <w:lang w:val="zh-CN" w:eastAsia="zh-CN"/>
        </w:rPr>
        <w:t>BDT</w:t>
      </w:r>
      <w:r w:rsidRPr="006D76C6">
        <w:rPr>
          <w:szCs w:val="24"/>
          <w:lang w:val="zh-CN" w:eastAsia="zh-CN"/>
        </w:rPr>
        <w:t>将通过以下方式</w:t>
      </w:r>
      <w:r>
        <w:rPr>
          <w:rFonts w:hint="eastAsia"/>
          <w:szCs w:val="24"/>
          <w:lang w:val="zh-CN" w:eastAsia="zh-CN"/>
        </w:rPr>
        <w:t>，</w:t>
      </w:r>
      <w:r w:rsidRPr="006D76C6">
        <w:rPr>
          <w:szCs w:val="24"/>
          <w:lang w:val="zh-CN" w:eastAsia="zh-CN"/>
        </w:rPr>
        <w:t>加强其在</w:t>
      </w:r>
      <w:r>
        <w:rPr>
          <w:rFonts w:hint="eastAsia"/>
          <w:szCs w:val="24"/>
          <w:lang w:val="zh-CN" w:eastAsia="zh-CN"/>
        </w:rPr>
        <w:t>各国</w:t>
      </w:r>
      <w:proofErr w:type="gramStart"/>
      <w:r w:rsidRPr="006D76C6">
        <w:rPr>
          <w:szCs w:val="24"/>
          <w:lang w:val="zh-CN" w:eastAsia="zh-CN"/>
        </w:rPr>
        <w:t>毕业</w:t>
      </w:r>
      <w:r>
        <w:rPr>
          <w:rFonts w:hint="eastAsia"/>
          <w:szCs w:val="24"/>
          <w:lang w:val="zh-CN" w:eastAsia="zh-CN"/>
        </w:rPr>
        <w:t>全</w:t>
      </w:r>
      <w:proofErr w:type="gramEnd"/>
      <w:r>
        <w:rPr>
          <w:rFonts w:hint="eastAsia"/>
          <w:szCs w:val="24"/>
          <w:lang w:val="zh-CN" w:eastAsia="zh-CN"/>
        </w:rPr>
        <w:t>过程中的支持</w:t>
      </w:r>
      <w:r w:rsidRPr="006D76C6">
        <w:rPr>
          <w:szCs w:val="24"/>
          <w:lang w:val="zh-CN" w:eastAsia="zh-CN"/>
        </w:rPr>
        <w:t>作用：</w:t>
      </w:r>
    </w:p>
    <w:p w14:paraId="3F11E370" w14:textId="6DC0E674" w:rsidR="008A47D0" w:rsidRPr="006D76C6" w:rsidRDefault="00E01D6D" w:rsidP="00E01D6D">
      <w:pPr>
        <w:pStyle w:val="enumlev1"/>
        <w:rPr>
          <w:rFonts w:eastAsiaTheme="minorEastAsia"/>
          <w:lang w:eastAsia="zh-CN"/>
        </w:rPr>
      </w:pPr>
      <w:r w:rsidRPr="00E01D6D">
        <w:rPr>
          <w:lang w:val="zh-CN" w:eastAsia="zh-CN"/>
        </w:rPr>
        <w:t>–</w:t>
      </w:r>
      <w:r>
        <w:rPr>
          <w:lang w:val="zh-CN" w:eastAsia="zh-CN"/>
        </w:rPr>
        <w:tab/>
      </w:r>
      <w:r w:rsidR="008A47D0">
        <w:rPr>
          <w:rFonts w:hint="eastAsia"/>
          <w:lang w:val="zh-CN" w:eastAsia="zh-CN"/>
        </w:rPr>
        <w:t>结合</w:t>
      </w:r>
      <w:r w:rsidR="008A47D0" w:rsidRPr="006D76C6">
        <w:rPr>
          <w:lang w:val="zh-CN" w:eastAsia="zh-CN"/>
        </w:rPr>
        <w:t>毕业里程碑跟踪数字化转型</w:t>
      </w:r>
      <w:r w:rsidR="008A47D0">
        <w:rPr>
          <w:rFonts w:hint="eastAsia"/>
          <w:lang w:val="zh-CN" w:eastAsia="zh-CN"/>
        </w:rPr>
        <w:t>进展</w:t>
      </w:r>
      <w:r w:rsidR="008A47D0" w:rsidRPr="006D76C6">
        <w:rPr>
          <w:lang w:val="zh-CN" w:eastAsia="zh-CN"/>
        </w:rPr>
        <w:t>；</w:t>
      </w:r>
    </w:p>
    <w:p w14:paraId="2C4F1854" w14:textId="1C55EC00" w:rsidR="008A47D0" w:rsidRPr="006D76C6" w:rsidRDefault="00E01D6D" w:rsidP="00E01D6D">
      <w:pPr>
        <w:pStyle w:val="enumlev1"/>
        <w:rPr>
          <w:lang w:eastAsia="zh-CN"/>
        </w:rPr>
      </w:pPr>
      <w:r w:rsidRPr="00E01D6D">
        <w:rPr>
          <w:lang w:val="zh-CN" w:eastAsia="zh-CN"/>
        </w:rPr>
        <w:t>–</w:t>
      </w:r>
      <w:r>
        <w:rPr>
          <w:lang w:val="zh-CN" w:eastAsia="zh-CN"/>
        </w:rPr>
        <w:tab/>
      </w:r>
      <w:r w:rsidR="008A47D0" w:rsidRPr="006D76C6">
        <w:rPr>
          <w:lang w:val="zh-CN" w:eastAsia="zh-CN"/>
        </w:rPr>
        <w:t>确定结构</w:t>
      </w:r>
      <w:r w:rsidR="008A47D0">
        <w:rPr>
          <w:rFonts w:hint="eastAsia"/>
          <w:lang w:val="zh-CN" w:eastAsia="zh-CN"/>
        </w:rPr>
        <w:t>化</w:t>
      </w:r>
      <w:r w:rsidR="008A47D0" w:rsidRPr="006D76C6">
        <w:rPr>
          <w:lang w:val="zh-CN" w:eastAsia="zh-CN"/>
        </w:rPr>
        <w:t>变革的数字推动</w:t>
      </w:r>
      <w:r w:rsidR="008A47D0">
        <w:rPr>
          <w:rFonts w:hint="eastAsia"/>
          <w:lang w:val="zh-CN" w:eastAsia="zh-CN"/>
        </w:rPr>
        <w:t>因素</w:t>
      </w:r>
      <w:r w:rsidR="008A47D0" w:rsidRPr="006D76C6">
        <w:rPr>
          <w:lang w:val="zh-CN" w:eastAsia="zh-CN"/>
        </w:rPr>
        <w:t>；和</w:t>
      </w:r>
    </w:p>
    <w:p w14:paraId="716523C8" w14:textId="274B7938" w:rsidR="008A47D0" w:rsidRPr="006D76C6" w:rsidRDefault="00E01D6D" w:rsidP="00E01D6D">
      <w:pPr>
        <w:pStyle w:val="enumlev1"/>
        <w:rPr>
          <w:rFonts w:eastAsiaTheme="minorEastAsia"/>
          <w:lang w:eastAsia="zh-CN"/>
        </w:rPr>
      </w:pPr>
      <w:r w:rsidRPr="00E01D6D">
        <w:rPr>
          <w:lang w:val="zh-CN" w:eastAsia="zh-CN"/>
        </w:rPr>
        <w:t>–</w:t>
      </w:r>
      <w:r>
        <w:rPr>
          <w:lang w:val="zh-CN" w:eastAsia="zh-CN"/>
        </w:rPr>
        <w:tab/>
      </w:r>
      <w:r w:rsidR="008A47D0" w:rsidRPr="006D76C6">
        <w:rPr>
          <w:lang w:val="zh-CN" w:eastAsia="zh-CN"/>
        </w:rPr>
        <w:t>支持衔接措施以确保毕业后的可持续</w:t>
      </w:r>
      <w:r w:rsidR="008A47D0">
        <w:rPr>
          <w:rFonts w:hint="eastAsia"/>
          <w:lang w:val="zh-CN" w:eastAsia="zh-CN"/>
        </w:rPr>
        <w:t>发展</w:t>
      </w:r>
      <w:r w:rsidR="008A47D0" w:rsidRPr="006D76C6">
        <w:rPr>
          <w:lang w:val="zh-CN" w:eastAsia="zh-CN"/>
        </w:rPr>
        <w:t>。</w:t>
      </w:r>
    </w:p>
    <w:p w14:paraId="501AA49E" w14:textId="69597AB3" w:rsidR="008A47D0" w:rsidRPr="006D76C6" w:rsidRDefault="004D0AF2" w:rsidP="00E01D6D">
      <w:pPr>
        <w:pStyle w:val="Heading1"/>
        <w:rPr>
          <w:rFonts w:eastAsiaTheme="minorEastAsia" w:cs="Calibri"/>
          <w:lang w:eastAsia="zh-CN"/>
        </w:rPr>
      </w:pPr>
      <w:r>
        <w:rPr>
          <w:rFonts w:eastAsiaTheme="minorEastAsia" w:hint="eastAsia"/>
          <w:lang w:val="zh-CN" w:eastAsia="zh-CN"/>
        </w:rPr>
        <w:t>11</w:t>
      </w:r>
      <w:r>
        <w:rPr>
          <w:rFonts w:eastAsiaTheme="minorEastAsia"/>
          <w:lang w:val="zh-CN" w:eastAsia="zh-CN"/>
        </w:rPr>
        <w:tab/>
      </w:r>
      <w:r w:rsidR="008A47D0" w:rsidRPr="006D76C6">
        <w:rPr>
          <w:lang w:val="zh-CN" w:eastAsia="zh-CN"/>
        </w:rPr>
        <w:t>国际电联对联合国发展大会的贡献和通过的议程</w:t>
      </w:r>
    </w:p>
    <w:p w14:paraId="5282E0E1" w14:textId="635115CE" w:rsidR="008A47D0" w:rsidRPr="00EB3A2D" w:rsidRDefault="00907C37" w:rsidP="00907C37">
      <w:pPr>
        <w:tabs>
          <w:tab w:val="left" w:pos="720"/>
        </w:tabs>
        <w:ind w:firstLineChars="200" w:firstLine="480"/>
        <w:rPr>
          <w:rFonts w:eastAsia="Calibri" w:cstheme="minorBidi"/>
          <w:szCs w:val="24"/>
          <w:lang w:eastAsia="zh-CN"/>
        </w:rPr>
      </w:pPr>
      <w:r w:rsidRPr="00907C37">
        <w:rPr>
          <w:rFonts w:hint="eastAsia"/>
          <w:szCs w:val="24"/>
          <w:lang w:val="zh-CN" w:eastAsia="zh-CN"/>
        </w:rPr>
        <w:t>国际电</w:t>
      </w:r>
      <w:proofErr w:type="gramStart"/>
      <w:r w:rsidRPr="00907C37">
        <w:rPr>
          <w:rFonts w:hint="eastAsia"/>
          <w:szCs w:val="24"/>
          <w:lang w:val="zh-CN" w:eastAsia="zh-CN"/>
        </w:rPr>
        <w:t>联一直</w:t>
      </w:r>
      <w:proofErr w:type="gramEnd"/>
      <w:r w:rsidRPr="00907C37">
        <w:rPr>
          <w:rFonts w:hint="eastAsia"/>
          <w:szCs w:val="24"/>
          <w:lang w:val="zh-CN" w:eastAsia="zh-CN"/>
        </w:rPr>
        <w:t>积极参与有关</w:t>
      </w:r>
      <w:r>
        <w:rPr>
          <w:rFonts w:hint="eastAsia"/>
          <w:szCs w:val="24"/>
          <w:lang w:val="zh-CN" w:eastAsia="zh-CN"/>
        </w:rPr>
        <w:t>LDC</w:t>
      </w:r>
      <w:r w:rsidRPr="00907C37">
        <w:rPr>
          <w:rFonts w:hint="eastAsia"/>
          <w:szCs w:val="24"/>
          <w:lang w:val="zh-CN" w:eastAsia="zh-CN"/>
        </w:rPr>
        <w:t>、</w:t>
      </w:r>
      <w:r>
        <w:rPr>
          <w:rFonts w:hint="eastAsia"/>
          <w:szCs w:val="24"/>
          <w:lang w:val="zh-CN" w:eastAsia="zh-CN"/>
        </w:rPr>
        <w:t>LLDC</w:t>
      </w:r>
      <w:r w:rsidRPr="00907C37">
        <w:rPr>
          <w:rFonts w:hint="eastAsia"/>
          <w:szCs w:val="24"/>
          <w:lang w:val="zh-CN" w:eastAsia="zh-CN"/>
        </w:rPr>
        <w:t>和</w:t>
      </w:r>
      <w:r>
        <w:rPr>
          <w:rFonts w:hint="eastAsia"/>
          <w:szCs w:val="24"/>
          <w:lang w:val="zh-CN" w:eastAsia="zh-CN"/>
        </w:rPr>
        <w:t>SIDS</w:t>
      </w:r>
      <w:r w:rsidRPr="00907C37">
        <w:rPr>
          <w:rFonts w:hint="eastAsia"/>
          <w:szCs w:val="24"/>
          <w:lang w:val="zh-CN" w:eastAsia="zh-CN"/>
        </w:rPr>
        <w:t>的国际大会并为之做出实质性贡献。欲了解更多信息，请参</w:t>
      </w:r>
      <w:r>
        <w:rPr>
          <w:rFonts w:hint="eastAsia"/>
          <w:szCs w:val="24"/>
          <w:lang w:val="zh-CN" w:eastAsia="zh-CN"/>
        </w:rPr>
        <w:t>见</w:t>
      </w:r>
      <w:r w:rsidRPr="00907C37">
        <w:rPr>
          <w:rFonts w:hint="eastAsia"/>
          <w:szCs w:val="24"/>
          <w:lang w:val="zh-CN" w:eastAsia="zh-CN"/>
        </w:rPr>
        <w:t>本报告附件</w:t>
      </w:r>
      <w:r w:rsidRPr="00907C37">
        <w:rPr>
          <w:rFonts w:hint="eastAsia"/>
          <w:szCs w:val="24"/>
          <w:lang w:val="zh-CN" w:eastAsia="zh-CN"/>
        </w:rPr>
        <w:t>1</w:t>
      </w:r>
      <w:r w:rsidRPr="00907C37">
        <w:rPr>
          <w:rFonts w:hint="eastAsia"/>
          <w:szCs w:val="24"/>
          <w:lang w:val="zh-CN" w:eastAsia="zh-CN"/>
        </w:rPr>
        <w:t>以及</w:t>
      </w:r>
      <w:r>
        <w:fldChar w:fldCharType="begin"/>
      </w:r>
      <w:r>
        <w:rPr>
          <w:lang w:eastAsia="zh-CN"/>
        </w:rPr>
        <w:instrText>HYPERLINK "https://www.itu.int/md/D22-WTDC25-C-0016"</w:instrText>
      </w:r>
      <w:r>
        <w:fldChar w:fldCharType="separate"/>
      </w:r>
      <w:r w:rsidRPr="14F31F3F">
        <w:rPr>
          <w:rStyle w:val="Hyperlink"/>
          <w:lang w:eastAsia="zh-CN"/>
        </w:rPr>
        <w:t>WTDC-25/16(Rev.1)</w:t>
      </w:r>
      <w:r>
        <w:fldChar w:fldCharType="end"/>
      </w:r>
      <w:r w:rsidRPr="00907C37">
        <w:rPr>
          <w:rFonts w:hint="eastAsia"/>
          <w:szCs w:val="24"/>
          <w:lang w:val="zh-CN" w:eastAsia="zh-CN"/>
        </w:rPr>
        <w:t>。</w:t>
      </w:r>
      <w:r w:rsidR="008A47D0" w:rsidRPr="006D76C6">
        <w:rPr>
          <w:szCs w:val="24"/>
          <w:lang w:val="zh-CN" w:eastAsia="zh-CN"/>
        </w:rPr>
        <w:t>除积极参与这些大会外，国际电联还通过</w:t>
      </w:r>
      <w:r w:rsidR="008B7C36" w:rsidRPr="006D76C6">
        <w:rPr>
          <w:szCs w:val="24"/>
          <w:lang w:val="zh-CN" w:eastAsia="zh-CN"/>
        </w:rPr>
        <w:t>在针对</w:t>
      </w:r>
      <w:r w:rsidR="008B7C36">
        <w:rPr>
          <w:rFonts w:hint="eastAsia"/>
          <w:szCs w:val="24"/>
          <w:lang w:val="zh-CN" w:eastAsia="zh-CN"/>
        </w:rPr>
        <w:t>LDC</w:t>
      </w:r>
      <w:r w:rsidR="008B7C36" w:rsidRPr="006D76C6">
        <w:rPr>
          <w:szCs w:val="24"/>
          <w:lang w:val="zh-CN" w:eastAsia="zh-CN"/>
        </w:rPr>
        <w:t>的《多哈行动纲领》（</w:t>
      </w:r>
      <w:r w:rsidR="008B7C36" w:rsidRPr="006D76C6">
        <w:rPr>
          <w:szCs w:val="24"/>
          <w:lang w:val="zh-CN" w:eastAsia="zh-CN"/>
        </w:rPr>
        <w:t>DPoA</w:t>
      </w:r>
      <w:r w:rsidR="008B7C36" w:rsidRPr="006D76C6">
        <w:rPr>
          <w:szCs w:val="24"/>
          <w:lang w:val="zh-CN" w:eastAsia="zh-CN"/>
        </w:rPr>
        <w:t>）</w:t>
      </w:r>
      <w:r w:rsidR="008B7C36">
        <w:rPr>
          <w:rFonts w:hint="eastAsia"/>
          <w:szCs w:val="24"/>
          <w:lang w:val="zh-CN" w:eastAsia="zh-CN"/>
        </w:rPr>
        <w:t>框架</w:t>
      </w:r>
      <w:r w:rsidR="008B7C36" w:rsidRPr="006D76C6">
        <w:rPr>
          <w:szCs w:val="24"/>
          <w:lang w:val="zh-CN" w:eastAsia="zh-CN"/>
        </w:rPr>
        <w:t>下</w:t>
      </w:r>
      <w:r w:rsidR="008B7C36" w:rsidRPr="008B7C36">
        <w:rPr>
          <w:rFonts w:hint="eastAsia"/>
          <w:szCs w:val="24"/>
          <w:lang w:val="zh-CN" w:eastAsia="zh-CN"/>
        </w:rPr>
        <w:t>提供</w:t>
      </w:r>
      <w:r w:rsidR="008A47D0" w:rsidRPr="006D76C6">
        <w:rPr>
          <w:szCs w:val="24"/>
          <w:lang w:val="zh-CN" w:eastAsia="zh-CN"/>
        </w:rPr>
        <w:t>分析、协调和伙伴关系</w:t>
      </w:r>
      <w:r w:rsidR="008A47D0">
        <w:rPr>
          <w:rFonts w:hint="eastAsia"/>
          <w:szCs w:val="24"/>
          <w:lang w:val="zh-CN" w:eastAsia="zh-CN"/>
        </w:rPr>
        <w:t>方面</w:t>
      </w:r>
      <w:r w:rsidR="008A47D0" w:rsidRPr="006D76C6">
        <w:rPr>
          <w:szCs w:val="24"/>
          <w:lang w:val="zh-CN" w:eastAsia="zh-CN"/>
        </w:rPr>
        <w:t>的具体支持</w:t>
      </w:r>
      <w:r w:rsidR="008A47D0">
        <w:rPr>
          <w:rFonts w:hint="eastAsia"/>
          <w:szCs w:val="24"/>
          <w:lang w:val="zh-CN" w:eastAsia="zh-CN"/>
        </w:rPr>
        <w:t>，持续</w:t>
      </w:r>
      <w:r w:rsidR="008A47D0" w:rsidRPr="006D76C6">
        <w:rPr>
          <w:szCs w:val="24"/>
          <w:lang w:val="zh-CN" w:eastAsia="zh-CN"/>
        </w:rPr>
        <w:t>为</w:t>
      </w:r>
      <w:r w:rsidR="008A47D0">
        <w:rPr>
          <w:rFonts w:hint="eastAsia"/>
          <w:szCs w:val="24"/>
          <w:lang w:val="zh-CN" w:eastAsia="zh-CN"/>
        </w:rPr>
        <w:t>各项</w:t>
      </w:r>
      <w:r w:rsidR="008A47D0" w:rsidRPr="006D76C6">
        <w:rPr>
          <w:szCs w:val="24"/>
          <w:lang w:val="zh-CN" w:eastAsia="zh-CN"/>
        </w:rPr>
        <w:t>议程的实施阶段</w:t>
      </w:r>
      <w:proofErr w:type="gramStart"/>
      <w:r w:rsidR="008A47D0">
        <w:rPr>
          <w:rFonts w:hint="eastAsia"/>
          <w:szCs w:val="24"/>
          <w:lang w:val="zh-CN" w:eastAsia="zh-CN"/>
        </w:rPr>
        <w:t>作出</w:t>
      </w:r>
      <w:proofErr w:type="gramEnd"/>
      <w:r w:rsidR="008A47D0" w:rsidRPr="006D76C6">
        <w:rPr>
          <w:szCs w:val="24"/>
          <w:lang w:val="zh-CN" w:eastAsia="zh-CN"/>
        </w:rPr>
        <w:t>贡献</w:t>
      </w:r>
      <w:r w:rsidR="008B7C36">
        <w:rPr>
          <w:rFonts w:hint="eastAsia"/>
          <w:szCs w:val="24"/>
          <w:lang w:val="zh-CN" w:eastAsia="zh-CN"/>
        </w:rPr>
        <w:t>，</w:t>
      </w:r>
      <w:r w:rsidR="008A47D0" w:rsidRPr="006D76C6">
        <w:rPr>
          <w:szCs w:val="24"/>
          <w:lang w:val="zh-CN" w:eastAsia="zh-CN"/>
        </w:rPr>
        <w:t>国际电</w:t>
      </w:r>
      <w:proofErr w:type="gramStart"/>
      <w:r w:rsidR="008A47D0" w:rsidRPr="006D76C6">
        <w:rPr>
          <w:szCs w:val="24"/>
          <w:lang w:val="zh-CN" w:eastAsia="zh-CN"/>
        </w:rPr>
        <w:t>联正在</w:t>
      </w:r>
      <w:proofErr w:type="gramEnd"/>
      <w:r w:rsidR="008A47D0">
        <w:rPr>
          <w:rFonts w:hint="eastAsia"/>
          <w:szCs w:val="24"/>
          <w:lang w:val="zh-CN" w:eastAsia="zh-CN"/>
        </w:rPr>
        <w:t>推进拟议的</w:t>
      </w:r>
      <w:r w:rsidR="008A47D0" w:rsidRPr="00890A74">
        <w:rPr>
          <w:rFonts w:hint="eastAsia"/>
          <w:szCs w:val="24"/>
          <w:lang w:val="zh-CN" w:eastAsia="zh-CN"/>
        </w:rPr>
        <w:t>202</w:t>
      </w:r>
      <w:r w:rsidR="008A47D0">
        <w:rPr>
          <w:rFonts w:hint="eastAsia"/>
          <w:szCs w:val="24"/>
          <w:lang w:val="zh-CN" w:eastAsia="zh-CN"/>
        </w:rPr>
        <w:t>7</w:t>
      </w:r>
      <w:r w:rsidR="008A47D0" w:rsidRPr="00890A74">
        <w:rPr>
          <w:rFonts w:hint="eastAsia"/>
          <w:szCs w:val="24"/>
          <w:lang w:val="zh-CN" w:eastAsia="zh-CN"/>
        </w:rPr>
        <w:t>年</w:t>
      </w:r>
      <w:r w:rsidR="008A47D0">
        <w:rPr>
          <w:rFonts w:hint="eastAsia"/>
          <w:szCs w:val="24"/>
          <w:lang w:val="zh-CN" w:eastAsia="zh-CN"/>
        </w:rPr>
        <w:t>版《</w:t>
      </w:r>
      <w:r w:rsidR="008A47D0" w:rsidRPr="00890A74">
        <w:rPr>
          <w:rFonts w:hint="eastAsia"/>
          <w:szCs w:val="24"/>
          <w:lang w:val="zh-CN" w:eastAsia="zh-CN"/>
        </w:rPr>
        <w:t>事实和数字</w:t>
      </w:r>
      <w:r w:rsidR="008A47D0">
        <w:rPr>
          <w:rFonts w:hint="eastAsia"/>
          <w:szCs w:val="24"/>
          <w:lang w:val="zh-CN" w:eastAsia="zh-CN"/>
        </w:rPr>
        <w:t>：</w:t>
      </w:r>
      <w:r w:rsidR="008A47D0" w:rsidRPr="006D76C6">
        <w:rPr>
          <w:szCs w:val="24"/>
          <w:lang w:val="zh-CN" w:eastAsia="zh-CN"/>
        </w:rPr>
        <w:t>聚焦最不发达国家</w:t>
      </w:r>
      <w:r w:rsidR="008A47D0">
        <w:rPr>
          <w:rFonts w:hint="eastAsia"/>
          <w:szCs w:val="24"/>
          <w:lang w:val="zh-CN" w:eastAsia="zh-CN"/>
        </w:rPr>
        <w:t>》的筹备工作</w:t>
      </w:r>
      <w:r w:rsidR="008A47D0" w:rsidRPr="006D76C6">
        <w:rPr>
          <w:szCs w:val="24"/>
          <w:lang w:val="zh-CN" w:eastAsia="zh-CN"/>
        </w:rPr>
        <w:t>。</w:t>
      </w:r>
      <w:r w:rsidR="008A47D0">
        <w:rPr>
          <w:rFonts w:hint="eastAsia"/>
          <w:szCs w:val="24"/>
          <w:lang w:val="zh-CN" w:eastAsia="zh-CN"/>
        </w:rPr>
        <w:t>该</w:t>
      </w:r>
      <w:r w:rsidR="008A47D0" w:rsidRPr="006D76C6">
        <w:rPr>
          <w:szCs w:val="24"/>
          <w:lang w:val="zh-CN" w:eastAsia="zh-CN"/>
        </w:rPr>
        <w:t>版</w:t>
      </w:r>
      <w:r w:rsidR="008A47D0">
        <w:rPr>
          <w:rFonts w:hint="eastAsia"/>
          <w:szCs w:val="24"/>
          <w:lang w:val="zh-CN" w:eastAsia="zh-CN"/>
        </w:rPr>
        <w:t>本</w:t>
      </w:r>
      <w:r w:rsidR="008A47D0" w:rsidRPr="006D76C6">
        <w:rPr>
          <w:szCs w:val="24"/>
          <w:lang w:val="zh-CN" w:eastAsia="zh-CN"/>
        </w:rPr>
        <w:t>将衡量</w:t>
      </w:r>
      <w:r w:rsidR="008A47D0" w:rsidRPr="006D76C6">
        <w:rPr>
          <w:szCs w:val="24"/>
          <w:lang w:val="zh-CN" w:eastAsia="zh-CN"/>
        </w:rPr>
        <w:t>DPoA</w:t>
      </w:r>
      <w:r w:rsidR="008A47D0" w:rsidRPr="006D76C6">
        <w:rPr>
          <w:szCs w:val="24"/>
          <w:lang w:val="zh-CN" w:eastAsia="zh-CN"/>
        </w:rPr>
        <w:t>实施前四年的进展情况，跟踪</w:t>
      </w:r>
      <w:r w:rsidR="008A47D0">
        <w:rPr>
          <w:rFonts w:hint="eastAsia"/>
          <w:szCs w:val="24"/>
          <w:lang w:val="zh-CN" w:eastAsia="zh-CN"/>
        </w:rPr>
        <w:t>LDC</w:t>
      </w:r>
      <w:r w:rsidR="008A47D0" w:rsidRPr="006D76C6">
        <w:rPr>
          <w:szCs w:val="24"/>
          <w:lang w:val="zh-CN" w:eastAsia="zh-CN"/>
        </w:rPr>
        <w:t>的数字化转型趋势</w:t>
      </w:r>
      <w:r w:rsidR="008A47D0">
        <w:rPr>
          <w:rFonts w:hint="eastAsia"/>
          <w:szCs w:val="24"/>
          <w:lang w:val="zh-CN" w:eastAsia="zh-CN"/>
        </w:rPr>
        <w:t>，</w:t>
      </w:r>
      <w:r w:rsidR="008A47D0" w:rsidRPr="006D76C6">
        <w:rPr>
          <w:szCs w:val="24"/>
          <w:lang w:val="zh-CN" w:eastAsia="zh-CN"/>
        </w:rPr>
        <w:t>并提供</w:t>
      </w:r>
      <w:r w:rsidR="008A47D0">
        <w:rPr>
          <w:rFonts w:hint="eastAsia"/>
          <w:szCs w:val="24"/>
          <w:lang w:val="zh-CN" w:eastAsia="zh-CN"/>
        </w:rPr>
        <w:t>循证</w:t>
      </w:r>
      <w:r w:rsidR="008A47D0" w:rsidRPr="006D76C6">
        <w:rPr>
          <w:szCs w:val="24"/>
          <w:lang w:val="zh-CN" w:eastAsia="zh-CN"/>
        </w:rPr>
        <w:t>建议，为十年后</w:t>
      </w:r>
      <w:r w:rsidR="008A47D0">
        <w:rPr>
          <w:rFonts w:hint="eastAsia"/>
          <w:szCs w:val="24"/>
          <w:lang w:val="zh-CN" w:eastAsia="zh-CN"/>
        </w:rPr>
        <w:t>半期</w:t>
      </w:r>
      <w:r w:rsidR="008A47D0" w:rsidRPr="006D76C6">
        <w:rPr>
          <w:szCs w:val="24"/>
          <w:lang w:val="zh-CN" w:eastAsia="zh-CN"/>
        </w:rPr>
        <w:t>的</w:t>
      </w:r>
      <w:r w:rsidR="008A47D0">
        <w:rPr>
          <w:rFonts w:hint="eastAsia"/>
          <w:szCs w:val="24"/>
          <w:lang w:val="zh-CN" w:eastAsia="zh-CN"/>
        </w:rPr>
        <w:t>重点工作</w:t>
      </w:r>
      <w:r w:rsidR="008A47D0" w:rsidRPr="006D76C6">
        <w:rPr>
          <w:szCs w:val="24"/>
          <w:lang w:val="zh-CN" w:eastAsia="zh-CN"/>
        </w:rPr>
        <w:t>提供</w:t>
      </w:r>
      <w:r w:rsidR="008A47D0">
        <w:rPr>
          <w:rFonts w:hint="eastAsia"/>
          <w:szCs w:val="24"/>
          <w:lang w:val="zh-CN" w:eastAsia="zh-CN"/>
        </w:rPr>
        <w:t>参考</w:t>
      </w:r>
      <w:r w:rsidR="008A47D0" w:rsidRPr="006D76C6">
        <w:rPr>
          <w:szCs w:val="24"/>
          <w:lang w:val="zh-CN" w:eastAsia="zh-CN"/>
        </w:rPr>
        <w:t>。</w:t>
      </w:r>
      <w:r w:rsidR="008A47D0" w:rsidRPr="007D1C69">
        <w:rPr>
          <w:szCs w:val="24"/>
          <w:lang w:eastAsia="zh-CN"/>
        </w:rPr>
        <w:t>该出版物旨在作为关键分析</w:t>
      </w:r>
      <w:r w:rsidR="008A47D0">
        <w:rPr>
          <w:rFonts w:hint="eastAsia"/>
          <w:szCs w:val="24"/>
          <w:lang w:eastAsia="zh-CN"/>
        </w:rPr>
        <w:t>意见</w:t>
      </w:r>
      <w:r w:rsidR="008A47D0" w:rsidRPr="007D1C69">
        <w:rPr>
          <w:szCs w:val="24"/>
          <w:lang w:eastAsia="zh-CN"/>
        </w:rPr>
        <w:t>，提交给</w:t>
      </w:r>
      <w:proofErr w:type="spellStart"/>
      <w:r w:rsidR="008A47D0" w:rsidRPr="007D1C69">
        <w:rPr>
          <w:szCs w:val="24"/>
          <w:lang w:eastAsia="zh-CN"/>
        </w:rPr>
        <w:t>DPoA</w:t>
      </w:r>
      <w:proofErr w:type="spellEnd"/>
      <w:r w:rsidR="008A47D0" w:rsidRPr="007D1C69">
        <w:rPr>
          <w:szCs w:val="24"/>
          <w:lang w:eastAsia="zh-CN"/>
        </w:rPr>
        <w:t>中期审查。</w:t>
      </w:r>
      <w:r w:rsidR="008A47D0" w:rsidRPr="006D76C6">
        <w:rPr>
          <w:szCs w:val="24"/>
          <w:lang w:val="zh-CN" w:eastAsia="zh-CN"/>
        </w:rPr>
        <w:t>联合国大会第</w:t>
      </w:r>
      <w:r w:rsidR="008A47D0" w:rsidRPr="006D76C6">
        <w:rPr>
          <w:szCs w:val="24"/>
          <w:lang w:val="zh-CN" w:eastAsia="zh-CN"/>
        </w:rPr>
        <w:t>80/150</w:t>
      </w:r>
      <w:r w:rsidR="008A47D0" w:rsidRPr="006D76C6">
        <w:rPr>
          <w:szCs w:val="24"/>
          <w:lang w:val="zh-CN" w:eastAsia="zh-CN"/>
        </w:rPr>
        <w:t>号决议决定，</w:t>
      </w:r>
      <w:r w:rsidR="008A47D0" w:rsidRPr="006D76C6">
        <w:rPr>
          <w:szCs w:val="24"/>
          <w:lang w:val="zh-CN" w:eastAsia="zh-CN"/>
        </w:rPr>
        <w:t>DPoA</w:t>
      </w:r>
      <w:r w:rsidR="008A47D0" w:rsidRPr="006D76C6">
        <w:rPr>
          <w:szCs w:val="24"/>
          <w:lang w:val="zh-CN" w:eastAsia="zh-CN"/>
        </w:rPr>
        <w:t>中期审查将于</w:t>
      </w:r>
      <w:r w:rsidR="008A47D0" w:rsidRPr="006D76C6">
        <w:rPr>
          <w:szCs w:val="24"/>
          <w:lang w:val="zh-CN" w:eastAsia="zh-CN"/>
        </w:rPr>
        <w:t>2027</w:t>
      </w:r>
      <w:r w:rsidR="008A47D0" w:rsidRPr="006D76C6">
        <w:rPr>
          <w:szCs w:val="24"/>
          <w:lang w:val="zh-CN" w:eastAsia="zh-CN"/>
        </w:rPr>
        <w:t>年</w:t>
      </w:r>
      <w:r w:rsidR="008A47D0" w:rsidRPr="006D76C6">
        <w:rPr>
          <w:szCs w:val="24"/>
          <w:lang w:val="zh-CN" w:eastAsia="zh-CN"/>
        </w:rPr>
        <w:t>3</w:t>
      </w:r>
      <w:r w:rsidR="008A47D0" w:rsidRPr="006D76C6">
        <w:rPr>
          <w:szCs w:val="24"/>
          <w:lang w:val="zh-CN" w:eastAsia="zh-CN"/>
        </w:rPr>
        <w:t>月</w:t>
      </w:r>
      <w:r w:rsidR="008A47D0" w:rsidRPr="006D76C6">
        <w:rPr>
          <w:szCs w:val="24"/>
          <w:lang w:val="zh-CN" w:eastAsia="zh-CN"/>
        </w:rPr>
        <w:t>25</w:t>
      </w:r>
      <w:r w:rsidR="008A47D0">
        <w:rPr>
          <w:rFonts w:hint="eastAsia"/>
          <w:szCs w:val="24"/>
          <w:lang w:val="zh-CN" w:eastAsia="zh-CN"/>
        </w:rPr>
        <w:t>-2</w:t>
      </w:r>
      <w:r w:rsidR="008A47D0" w:rsidRPr="006D76C6">
        <w:rPr>
          <w:szCs w:val="24"/>
          <w:lang w:val="zh-CN" w:eastAsia="zh-CN"/>
        </w:rPr>
        <w:t>7</w:t>
      </w:r>
      <w:r w:rsidR="008A47D0" w:rsidRPr="006D76C6">
        <w:rPr>
          <w:szCs w:val="24"/>
          <w:lang w:val="zh-CN" w:eastAsia="zh-CN"/>
        </w:rPr>
        <w:t>日在卡塔尔多哈举行，并将通过</w:t>
      </w:r>
      <w:r w:rsidR="008A47D0" w:rsidRPr="00D52C69">
        <w:rPr>
          <w:rFonts w:hint="eastAsia"/>
          <w:szCs w:val="24"/>
          <w:lang w:val="zh-CN" w:eastAsia="zh-CN"/>
        </w:rPr>
        <w:t>政府间谈判达成的政治宣言</w:t>
      </w:r>
      <w:r w:rsidR="008A47D0">
        <w:rPr>
          <w:rFonts w:hint="eastAsia"/>
          <w:szCs w:val="24"/>
          <w:lang w:val="zh-CN" w:eastAsia="zh-CN"/>
        </w:rPr>
        <w:t>。</w:t>
      </w:r>
    </w:p>
    <w:p w14:paraId="01F9F660" w14:textId="77777777" w:rsidR="008A47D0" w:rsidRPr="006D76C6" w:rsidRDefault="008A47D0" w:rsidP="008A47D0">
      <w:pPr>
        <w:tabs>
          <w:tab w:val="left" w:pos="720"/>
        </w:tabs>
        <w:ind w:firstLineChars="200" w:firstLine="480"/>
        <w:rPr>
          <w:rFonts w:eastAsia="Calibri" w:cstheme="minorBidi"/>
          <w:szCs w:val="24"/>
          <w:lang w:eastAsia="zh-CN"/>
        </w:rPr>
      </w:pPr>
      <w:r w:rsidRPr="006D76C6">
        <w:rPr>
          <w:szCs w:val="24"/>
          <w:lang w:val="zh-CN" w:eastAsia="zh-CN"/>
        </w:rPr>
        <w:t>通过</w:t>
      </w:r>
      <w:r w:rsidRPr="006D76C6">
        <w:rPr>
          <w:szCs w:val="24"/>
          <w:lang w:val="zh-CN" w:eastAsia="zh-CN"/>
        </w:rPr>
        <w:t>P2C</w:t>
      </w:r>
      <w:r w:rsidRPr="006D76C6">
        <w:rPr>
          <w:szCs w:val="24"/>
          <w:lang w:val="zh-CN" w:eastAsia="zh-CN"/>
        </w:rPr>
        <w:t>，国际电</w:t>
      </w:r>
      <w:proofErr w:type="gramStart"/>
      <w:r w:rsidRPr="006D76C6">
        <w:rPr>
          <w:szCs w:val="24"/>
          <w:lang w:val="zh-CN" w:eastAsia="zh-CN"/>
        </w:rPr>
        <w:t>联直接</w:t>
      </w:r>
      <w:r>
        <w:rPr>
          <w:rFonts w:hint="eastAsia"/>
          <w:szCs w:val="24"/>
          <w:lang w:val="zh-CN" w:eastAsia="zh-CN"/>
        </w:rPr>
        <w:t>响应</w:t>
      </w:r>
      <w:proofErr w:type="gramEnd"/>
      <w:r>
        <w:rPr>
          <w:rFonts w:hint="eastAsia"/>
          <w:szCs w:val="24"/>
          <w:lang w:val="zh-CN" w:eastAsia="zh-CN"/>
        </w:rPr>
        <w:t>了</w:t>
      </w:r>
      <w:r w:rsidRPr="006D76C6">
        <w:rPr>
          <w:szCs w:val="24"/>
          <w:lang w:val="zh-CN" w:eastAsia="zh-CN"/>
        </w:rPr>
        <w:t>DPoA</w:t>
      </w:r>
      <w:r>
        <w:rPr>
          <w:rFonts w:hint="eastAsia"/>
          <w:szCs w:val="24"/>
          <w:lang w:val="zh-CN" w:eastAsia="zh-CN"/>
        </w:rPr>
        <w:t>关于</w:t>
      </w:r>
      <w:r w:rsidRPr="006D76C6">
        <w:rPr>
          <w:szCs w:val="24"/>
          <w:lang w:val="zh-CN" w:eastAsia="zh-CN"/>
        </w:rPr>
        <w:t>加强利益攸关多方伙伴关系、协调和问责机制</w:t>
      </w:r>
      <w:r>
        <w:rPr>
          <w:rFonts w:hint="eastAsia"/>
          <w:szCs w:val="24"/>
          <w:lang w:val="zh-CN" w:eastAsia="zh-CN"/>
        </w:rPr>
        <w:t>的呼吁</w:t>
      </w:r>
      <w:r w:rsidRPr="006D76C6">
        <w:rPr>
          <w:szCs w:val="24"/>
          <w:lang w:val="zh-CN" w:eastAsia="zh-CN"/>
        </w:rPr>
        <w:t>。</w:t>
      </w:r>
    </w:p>
    <w:p w14:paraId="6D6D8428" w14:textId="77777777" w:rsidR="008A47D0" w:rsidRPr="006D76C6" w:rsidRDefault="008A47D0" w:rsidP="008A47D0">
      <w:pPr>
        <w:tabs>
          <w:tab w:val="left" w:pos="720"/>
        </w:tabs>
        <w:ind w:firstLineChars="200" w:firstLine="480"/>
        <w:rPr>
          <w:rFonts w:eastAsia="MS Mincho" w:cstheme="minorBidi"/>
          <w:szCs w:val="24"/>
          <w:lang w:eastAsia="zh-CN"/>
        </w:rPr>
      </w:pPr>
      <w:r w:rsidRPr="006D76C6">
        <w:rPr>
          <w:szCs w:val="24"/>
          <w:lang w:val="zh-CN" w:eastAsia="zh-CN"/>
        </w:rPr>
        <w:t>在落实《安提瓜和巴布达小岛屿发展中国家议程》（</w:t>
      </w:r>
      <w:r w:rsidRPr="006D76C6">
        <w:rPr>
          <w:szCs w:val="24"/>
          <w:lang w:val="zh-CN" w:eastAsia="zh-CN"/>
        </w:rPr>
        <w:t>ABAS</w:t>
      </w:r>
      <w:r w:rsidRPr="006D76C6">
        <w:rPr>
          <w:szCs w:val="24"/>
          <w:lang w:val="zh-CN" w:eastAsia="zh-CN"/>
        </w:rPr>
        <w:t>）</w:t>
      </w:r>
      <w:r>
        <w:rPr>
          <w:rFonts w:hint="eastAsia"/>
          <w:szCs w:val="24"/>
          <w:lang w:val="zh-CN" w:eastAsia="zh-CN"/>
        </w:rPr>
        <w:t>的</w:t>
      </w:r>
      <w:r w:rsidRPr="006D76C6">
        <w:rPr>
          <w:szCs w:val="24"/>
          <w:lang w:val="zh-CN" w:eastAsia="zh-CN"/>
        </w:rPr>
        <w:t>过程中，国际电联通</w:t>
      </w:r>
      <w:proofErr w:type="gramStart"/>
      <w:r w:rsidRPr="006D76C6">
        <w:rPr>
          <w:szCs w:val="24"/>
          <w:lang w:val="zh-CN" w:eastAsia="zh-CN"/>
        </w:rPr>
        <w:t>过提出</w:t>
      </w:r>
      <w:proofErr w:type="gramEnd"/>
      <w:r w:rsidRPr="006D76C6">
        <w:rPr>
          <w:szCs w:val="24"/>
          <w:lang w:val="zh-CN" w:eastAsia="zh-CN"/>
        </w:rPr>
        <w:t>一套衡量</w:t>
      </w:r>
      <w:r>
        <w:rPr>
          <w:szCs w:val="24"/>
          <w:lang w:val="zh-CN" w:eastAsia="zh-CN"/>
        </w:rPr>
        <w:t>数字化发展</w:t>
      </w:r>
      <w:r w:rsidRPr="006D76C6">
        <w:rPr>
          <w:szCs w:val="24"/>
          <w:lang w:val="zh-CN" w:eastAsia="zh-CN"/>
        </w:rPr>
        <w:t>的指标</w:t>
      </w:r>
      <w:r>
        <w:rPr>
          <w:rFonts w:hint="eastAsia"/>
          <w:szCs w:val="24"/>
          <w:lang w:val="zh-CN" w:eastAsia="zh-CN"/>
        </w:rPr>
        <w:t>，</w:t>
      </w:r>
      <w:r w:rsidRPr="006D76C6">
        <w:rPr>
          <w:szCs w:val="24"/>
          <w:lang w:val="zh-CN" w:eastAsia="zh-CN"/>
        </w:rPr>
        <w:t>为监测和评估机制的发展</w:t>
      </w:r>
      <w:proofErr w:type="gramStart"/>
      <w:r>
        <w:rPr>
          <w:rFonts w:hint="eastAsia"/>
          <w:szCs w:val="24"/>
          <w:lang w:val="zh-CN" w:eastAsia="zh-CN"/>
        </w:rPr>
        <w:t>作出</w:t>
      </w:r>
      <w:proofErr w:type="gramEnd"/>
      <w:r w:rsidRPr="006D76C6">
        <w:rPr>
          <w:szCs w:val="24"/>
          <w:lang w:val="zh-CN" w:eastAsia="zh-CN"/>
        </w:rPr>
        <w:t>了贡献，并将继续</w:t>
      </w:r>
      <w:r w:rsidRPr="00AC4C95">
        <w:rPr>
          <w:rFonts w:hint="eastAsia"/>
          <w:szCs w:val="24"/>
          <w:lang w:val="zh-CN" w:eastAsia="zh-CN"/>
        </w:rPr>
        <w:t>落实该议程中为</w:t>
      </w:r>
      <w:r w:rsidRPr="00AC4C95">
        <w:rPr>
          <w:rFonts w:hint="eastAsia"/>
          <w:szCs w:val="24"/>
          <w:lang w:val="zh-CN" w:eastAsia="zh-CN"/>
        </w:rPr>
        <w:t>SIDS</w:t>
      </w:r>
      <w:r w:rsidRPr="00AC4C95">
        <w:rPr>
          <w:rFonts w:hint="eastAsia"/>
          <w:szCs w:val="24"/>
          <w:lang w:val="zh-CN" w:eastAsia="zh-CN"/>
        </w:rPr>
        <w:t>设定的数字</w:t>
      </w:r>
      <w:r>
        <w:rPr>
          <w:rFonts w:hint="eastAsia"/>
          <w:szCs w:val="24"/>
          <w:lang w:val="zh-CN" w:eastAsia="zh-CN"/>
        </w:rPr>
        <w:t>化</w:t>
      </w:r>
      <w:r w:rsidRPr="00AC4C95">
        <w:rPr>
          <w:rFonts w:hint="eastAsia"/>
          <w:szCs w:val="24"/>
          <w:lang w:val="zh-CN" w:eastAsia="zh-CN"/>
        </w:rPr>
        <w:t>发展目标</w:t>
      </w:r>
      <w:r w:rsidRPr="006D76C6">
        <w:rPr>
          <w:szCs w:val="24"/>
          <w:lang w:val="zh-CN" w:eastAsia="zh-CN"/>
        </w:rPr>
        <w:t>。</w:t>
      </w:r>
    </w:p>
    <w:p w14:paraId="04DAB77A" w14:textId="4D4B0604" w:rsidR="008A47D0" w:rsidRPr="006D76C6" w:rsidDel="003012DA" w:rsidRDefault="004D0AF2" w:rsidP="00E01D6D">
      <w:pPr>
        <w:pStyle w:val="Heading1"/>
        <w:rPr>
          <w:rFonts w:eastAsia="Calibri" w:cstheme="minorBidi"/>
          <w:lang w:eastAsia="zh-CN"/>
        </w:rPr>
      </w:pPr>
      <w:r>
        <w:rPr>
          <w:rFonts w:eastAsiaTheme="minorEastAsia" w:hint="eastAsia"/>
          <w:lang w:val="zh-CN" w:eastAsia="zh-CN"/>
        </w:rPr>
        <w:t>12</w:t>
      </w:r>
      <w:r>
        <w:rPr>
          <w:rFonts w:eastAsiaTheme="minorEastAsia"/>
          <w:lang w:val="zh-CN" w:eastAsia="zh-CN"/>
        </w:rPr>
        <w:tab/>
      </w:r>
      <w:r w:rsidR="008A47D0">
        <w:rPr>
          <w:rFonts w:hint="eastAsia"/>
          <w:lang w:val="zh-CN" w:eastAsia="zh-CN"/>
        </w:rPr>
        <w:t>展望未来</w:t>
      </w:r>
      <w:r w:rsidR="008A47D0" w:rsidRPr="006D76C6">
        <w:rPr>
          <w:lang w:val="zh-CN" w:eastAsia="zh-CN"/>
        </w:rPr>
        <w:t xml:space="preserve"> – </w:t>
      </w:r>
      <w:r w:rsidR="008A47D0" w:rsidRPr="006D76C6">
        <w:rPr>
          <w:lang w:val="zh-CN" w:eastAsia="zh-CN"/>
        </w:rPr>
        <w:t>从战略到行动</w:t>
      </w:r>
    </w:p>
    <w:p w14:paraId="55BD6470" w14:textId="43A0F5A3" w:rsidR="008A47D0" w:rsidRPr="006D76C6" w:rsidDel="003012DA" w:rsidRDefault="008A47D0" w:rsidP="008A47D0">
      <w:pPr>
        <w:tabs>
          <w:tab w:val="left" w:pos="720"/>
        </w:tabs>
        <w:ind w:firstLineChars="200" w:firstLine="480"/>
        <w:rPr>
          <w:rFonts w:eastAsia="MS Mincho" w:cstheme="minorBidi"/>
          <w:szCs w:val="24"/>
          <w:lang w:eastAsia="zh-CN"/>
        </w:rPr>
      </w:pPr>
      <w:r w:rsidRPr="006D76C6">
        <w:rPr>
          <w:szCs w:val="24"/>
          <w:lang w:val="zh-CN" w:eastAsia="zh-CN"/>
        </w:rPr>
        <w:t>《巴库行动计划》确定了指导</w:t>
      </w:r>
      <w:r w:rsidR="00E77870">
        <w:rPr>
          <w:rFonts w:hint="eastAsia"/>
          <w:szCs w:val="24"/>
          <w:lang w:val="zh-CN" w:eastAsia="zh-CN"/>
        </w:rPr>
        <w:t>BDT</w:t>
      </w:r>
      <w:r w:rsidRPr="006D76C6">
        <w:rPr>
          <w:szCs w:val="24"/>
          <w:lang w:val="zh-CN" w:eastAsia="zh-CN"/>
        </w:rPr>
        <w:t>支持</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的战略重点</w:t>
      </w:r>
      <w:r>
        <w:rPr>
          <w:rFonts w:hint="eastAsia"/>
          <w:szCs w:val="24"/>
          <w:lang w:val="zh-CN" w:eastAsia="zh-CN"/>
        </w:rPr>
        <w:t>工作</w:t>
      </w:r>
      <w:r w:rsidRPr="006D76C6">
        <w:rPr>
          <w:szCs w:val="24"/>
          <w:lang w:val="zh-CN" w:eastAsia="zh-CN"/>
        </w:rPr>
        <w:t>。这些重点工作通过运作规划活动和项目</w:t>
      </w:r>
      <w:r>
        <w:rPr>
          <w:rFonts w:hint="eastAsia"/>
          <w:szCs w:val="24"/>
          <w:lang w:val="zh-CN" w:eastAsia="zh-CN"/>
        </w:rPr>
        <w:t>的实施得以实际落实</w:t>
      </w:r>
      <w:r w:rsidRPr="006D76C6">
        <w:rPr>
          <w:szCs w:val="24"/>
          <w:lang w:val="zh-CN" w:eastAsia="zh-CN"/>
        </w:rPr>
        <w:t>。这种一致性确保了战略方向、实施机制和</w:t>
      </w:r>
      <w:proofErr w:type="gramStart"/>
      <w:r w:rsidRPr="006D76C6">
        <w:rPr>
          <w:szCs w:val="24"/>
          <w:lang w:val="zh-CN" w:eastAsia="zh-CN"/>
        </w:rPr>
        <w:t>可</w:t>
      </w:r>
      <w:proofErr w:type="gramEnd"/>
      <w:r w:rsidRPr="006D76C6">
        <w:rPr>
          <w:szCs w:val="24"/>
          <w:lang w:val="zh-CN" w:eastAsia="zh-CN"/>
        </w:rPr>
        <w:t>衡量结果之间的连续性。</w:t>
      </w:r>
    </w:p>
    <w:p w14:paraId="5DC30177" w14:textId="417DFDA1" w:rsidR="008A47D0" w:rsidRPr="006D76C6" w:rsidRDefault="008A47D0" w:rsidP="008A47D0">
      <w:pPr>
        <w:tabs>
          <w:tab w:val="left" w:pos="720"/>
        </w:tabs>
        <w:ind w:firstLineChars="200" w:firstLine="480"/>
        <w:rPr>
          <w:rFonts w:eastAsia="MS Mincho" w:cstheme="minorBidi"/>
          <w:szCs w:val="24"/>
          <w:lang w:eastAsia="zh-CN"/>
        </w:rPr>
      </w:pPr>
      <w:r w:rsidRPr="006D76C6">
        <w:rPr>
          <w:szCs w:val="24"/>
          <w:lang w:val="zh-CN" w:eastAsia="zh-CN"/>
        </w:rPr>
        <w:t>在</w:t>
      </w:r>
      <w:r w:rsidRPr="006D76C6">
        <w:rPr>
          <w:szCs w:val="24"/>
          <w:lang w:val="zh-CN" w:eastAsia="zh-CN"/>
        </w:rPr>
        <w:t>WTDC-25</w:t>
      </w:r>
      <w:r w:rsidRPr="006D76C6">
        <w:rPr>
          <w:szCs w:val="24"/>
          <w:lang w:val="zh-CN" w:eastAsia="zh-CN"/>
        </w:rPr>
        <w:t>上提交了一份关于</w:t>
      </w:r>
      <w:r w:rsidRPr="006D76C6">
        <w:rPr>
          <w:szCs w:val="24"/>
          <w:lang w:val="zh-CN" w:eastAsia="zh-CN"/>
        </w:rPr>
        <w:t>BDT</w:t>
      </w:r>
      <w:r w:rsidRPr="006D76C6">
        <w:rPr>
          <w:szCs w:val="24"/>
          <w:lang w:val="zh-CN" w:eastAsia="zh-CN"/>
        </w:rPr>
        <w:t>支持</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的活动报告</w:t>
      </w:r>
      <w:r w:rsidR="00E77870">
        <w:rPr>
          <w:rFonts w:hint="eastAsia"/>
          <w:szCs w:val="24"/>
          <w:lang w:val="zh-CN" w:eastAsia="zh-CN"/>
        </w:rPr>
        <w:t>，见</w:t>
      </w:r>
      <w:hyperlink r:id="rId11" w:history="1">
        <w:r w:rsidR="00E77870" w:rsidRPr="00E77870">
          <w:rPr>
            <w:rStyle w:val="Hyperlink"/>
            <w:rFonts w:hint="eastAsia"/>
            <w:szCs w:val="24"/>
            <w:lang w:val="zh-CN" w:eastAsia="zh-CN"/>
          </w:rPr>
          <w:t>此处</w:t>
        </w:r>
      </w:hyperlink>
      <w:r w:rsidRPr="006D76C6">
        <w:rPr>
          <w:szCs w:val="24"/>
          <w:lang w:val="zh-CN" w:eastAsia="zh-CN"/>
        </w:rPr>
        <w:t>。</w:t>
      </w:r>
      <w:r w:rsidR="00E77870">
        <w:rPr>
          <w:rFonts w:hint="eastAsia"/>
          <w:szCs w:val="24"/>
          <w:lang w:val="zh-CN" w:eastAsia="zh-CN"/>
        </w:rPr>
        <w:t>不过，根据</w:t>
      </w:r>
      <w:r w:rsidR="00E77870">
        <w:rPr>
          <w:rFonts w:hint="eastAsia"/>
          <w:szCs w:val="24"/>
          <w:lang w:val="zh-CN" w:eastAsia="zh-CN"/>
        </w:rPr>
        <w:t>2026</w:t>
      </w:r>
      <w:r w:rsidR="00E77870">
        <w:rPr>
          <w:rFonts w:hint="eastAsia"/>
          <w:szCs w:val="24"/>
          <w:lang w:val="zh-CN" w:eastAsia="zh-CN"/>
        </w:rPr>
        <w:t>年《运作规划》，还有正在开展的项目和活动。</w:t>
      </w:r>
      <w:r>
        <w:rPr>
          <w:rFonts w:hint="eastAsia"/>
          <w:szCs w:val="24"/>
          <w:lang w:val="zh-CN" w:eastAsia="zh-CN"/>
        </w:rPr>
        <w:t>该报告</w:t>
      </w:r>
      <w:r w:rsidRPr="006D76C6">
        <w:rPr>
          <w:szCs w:val="24"/>
          <w:lang w:val="zh-CN" w:eastAsia="zh-CN"/>
        </w:rPr>
        <w:t>详细介绍了向</w:t>
      </w:r>
      <w:r>
        <w:rPr>
          <w:rFonts w:hint="eastAsia"/>
          <w:szCs w:val="24"/>
          <w:lang w:val="zh-CN" w:eastAsia="zh-CN"/>
        </w:rPr>
        <w:t>这些国家</w:t>
      </w:r>
      <w:r w:rsidRPr="006D76C6">
        <w:rPr>
          <w:szCs w:val="24"/>
          <w:lang w:val="zh-CN" w:eastAsia="zh-CN"/>
        </w:rPr>
        <w:t>交付的一系列运作规划活动和项目，涉及应急通信、数字化转型、连通性、网络安全、数字包容</w:t>
      </w:r>
      <w:r>
        <w:rPr>
          <w:rFonts w:hint="eastAsia"/>
          <w:szCs w:val="24"/>
          <w:lang w:val="zh-CN" w:eastAsia="zh-CN"/>
        </w:rPr>
        <w:t>性</w:t>
      </w:r>
      <w:r w:rsidRPr="006D76C6">
        <w:rPr>
          <w:szCs w:val="24"/>
          <w:lang w:val="zh-CN" w:eastAsia="zh-CN"/>
        </w:rPr>
        <w:t>和能力</w:t>
      </w:r>
      <w:r>
        <w:rPr>
          <w:rFonts w:hint="eastAsia"/>
          <w:szCs w:val="24"/>
          <w:lang w:val="zh-CN" w:eastAsia="zh-CN"/>
        </w:rPr>
        <w:t>建设</w:t>
      </w:r>
      <w:r w:rsidRPr="006D76C6">
        <w:rPr>
          <w:szCs w:val="24"/>
          <w:lang w:val="zh-CN" w:eastAsia="zh-CN"/>
        </w:rPr>
        <w:t>等关键领域。展望未来，</w:t>
      </w:r>
      <w:r>
        <w:rPr>
          <w:rFonts w:hint="eastAsia"/>
          <w:szCs w:val="24"/>
          <w:lang w:val="zh-CN" w:eastAsia="zh-CN"/>
        </w:rPr>
        <w:t>实施工作</w:t>
      </w:r>
      <w:r w:rsidRPr="006D76C6">
        <w:rPr>
          <w:szCs w:val="24"/>
          <w:lang w:val="zh-CN" w:eastAsia="zh-CN"/>
        </w:rPr>
        <w:t>将继续</w:t>
      </w:r>
      <w:r>
        <w:rPr>
          <w:rFonts w:hint="eastAsia"/>
          <w:szCs w:val="24"/>
          <w:lang w:val="zh-CN" w:eastAsia="zh-CN"/>
        </w:rPr>
        <w:t>针对</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的具体需求</w:t>
      </w:r>
      <w:r>
        <w:rPr>
          <w:rFonts w:hint="eastAsia"/>
          <w:szCs w:val="24"/>
          <w:lang w:val="zh-CN" w:eastAsia="zh-CN"/>
        </w:rPr>
        <w:t>，开展</w:t>
      </w:r>
      <w:r w:rsidRPr="006D76C6">
        <w:rPr>
          <w:szCs w:val="24"/>
          <w:lang w:val="zh-CN" w:eastAsia="zh-CN"/>
        </w:rPr>
        <w:t>与</w:t>
      </w:r>
      <w:r w:rsidRPr="006D76C6">
        <w:rPr>
          <w:szCs w:val="24"/>
          <w:lang w:val="zh-CN" w:eastAsia="zh-CN"/>
        </w:rPr>
        <w:t>WTDC-25</w:t>
      </w:r>
      <w:r w:rsidRPr="006D76C6">
        <w:rPr>
          <w:szCs w:val="24"/>
          <w:lang w:val="zh-CN" w:eastAsia="zh-CN"/>
        </w:rPr>
        <w:t>区域性举措和相关决议相一致的针对性运作规划活动和项目。特别是成员国强调的应急通信和抗灾能力等对脆弱国家至关重要</w:t>
      </w:r>
      <w:r>
        <w:rPr>
          <w:rFonts w:hint="eastAsia"/>
          <w:szCs w:val="24"/>
          <w:lang w:val="zh-CN" w:eastAsia="zh-CN"/>
        </w:rPr>
        <w:t>的</w:t>
      </w:r>
      <w:r w:rsidRPr="006D76C6">
        <w:rPr>
          <w:szCs w:val="24"/>
          <w:lang w:val="zh-CN" w:eastAsia="zh-CN"/>
        </w:rPr>
        <w:t>关键领域，仍将是这些</w:t>
      </w:r>
      <w:r>
        <w:rPr>
          <w:rFonts w:hint="eastAsia"/>
          <w:szCs w:val="24"/>
          <w:lang w:val="zh-CN" w:eastAsia="zh-CN"/>
        </w:rPr>
        <w:t>工作</w:t>
      </w:r>
      <w:r w:rsidRPr="006D76C6">
        <w:rPr>
          <w:szCs w:val="24"/>
          <w:lang w:val="zh-CN" w:eastAsia="zh-CN"/>
        </w:rPr>
        <w:t>的核心，</w:t>
      </w:r>
      <w:r w:rsidRPr="00BE6B8D">
        <w:rPr>
          <w:rFonts w:hint="eastAsia"/>
          <w:szCs w:val="24"/>
          <w:lang w:val="zh-CN" w:eastAsia="zh-CN"/>
        </w:rPr>
        <w:t>具体举措包括</w:t>
      </w:r>
      <w:r w:rsidRPr="006D76C6">
        <w:rPr>
          <w:szCs w:val="24"/>
          <w:lang w:val="zh-CN" w:eastAsia="zh-CN"/>
        </w:rPr>
        <w:t>预警系统、</w:t>
      </w:r>
      <w:r>
        <w:rPr>
          <w:rFonts w:hint="eastAsia"/>
          <w:szCs w:val="24"/>
          <w:lang w:val="zh-CN" w:eastAsia="zh-CN"/>
        </w:rPr>
        <w:t>连通性</w:t>
      </w:r>
      <w:r w:rsidRPr="006D76C6">
        <w:rPr>
          <w:szCs w:val="24"/>
          <w:lang w:val="zh-CN" w:eastAsia="zh-CN"/>
        </w:rPr>
        <w:t>恢复和</w:t>
      </w:r>
      <w:r>
        <w:rPr>
          <w:rFonts w:hint="eastAsia"/>
          <w:szCs w:val="24"/>
          <w:lang w:val="zh-CN" w:eastAsia="zh-CN"/>
        </w:rPr>
        <w:t>具有</w:t>
      </w:r>
      <w:r>
        <w:rPr>
          <w:szCs w:val="24"/>
          <w:lang w:val="zh-CN" w:eastAsia="zh-CN"/>
        </w:rPr>
        <w:t>复原力</w:t>
      </w:r>
      <w:r>
        <w:rPr>
          <w:rFonts w:hint="eastAsia"/>
          <w:szCs w:val="24"/>
          <w:lang w:val="zh-CN" w:eastAsia="zh-CN"/>
        </w:rPr>
        <w:t>的</w:t>
      </w:r>
      <w:r w:rsidRPr="006D76C6">
        <w:rPr>
          <w:szCs w:val="24"/>
          <w:lang w:val="zh-CN" w:eastAsia="zh-CN"/>
        </w:rPr>
        <w:t>数字基础设施</w:t>
      </w:r>
      <w:r>
        <w:rPr>
          <w:rFonts w:hint="eastAsia"/>
          <w:szCs w:val="24"/>
          <w:lang w:val="zh-CN" w:eastAsia="zh-CN"/>
        </w:rPr>
        <w:t>建设</w:t>
      </w:r>
      <w:r w:rsidRPr="006D76C6">
        <w:rPr>
          <w:szCs w:val="24"/>
          <w:lang w:val="zh-CN" w:eastAsia="zh-CN"/>
        </w:rPr>
        <w:t>。</w:t>
      </w:r>
      <w:hyperlink r:id="rId12"/>
    </w:p>
    <w:p w14:paraId="1D1C17D6" w14:textId="7C4839D9" w:rsidR="008A47D0" w:rsidRPr="00F81B28" w:rsidRDefault="008A47D0" w:rsidP="008A47D0">
      <w:pPr>
        <w:tabs>
          <w:tab w:val="left" w:pos="720"/>
        </w:tabs>
        <w:ind w:firstLineChars="200" w:firstLine="480"/>
        <w:rPr>
          <w:rFonts w:eastAsiaTheme="minorEastAsia" w:cs="Calibri"/>
          <w:szCs w:val="24"/>
          <w:lang w:eastAsia="zh-CN"/>
        </w:rPr>
      </w:pPr>
      <w:r w:rsidRPr="006D76C6">
        <w:rPr>
          <w:szCs w:val="24"/>
          <w:lang w:val="zh-CN" w:eastAsia="zh-CN"/>
        </w:rPr>
        <w:t>通过</w:t>
      </w:r>
      <w:r>
        <w:rPr>
          <w:rFonts w:hint="eastAsia"/>
          <w:szCs w:val="24"/>
          <w:lang w:val="zh-CN" w:eastAsia="zh-CN"/>
        </w:rPr>
        <w:t>P</w:t>
      </w:r>
      <w:r w:rsidRPr="006D76C6">
        <w:rPr>
          <w:szCs w:val="24"/>
          <w:lang w:val="zh-CN" w:eastAsia="zh-CN"/>
        </w:rPr>
        <w:t>2C</w:t>
      </w:r>
      <w:r w:rsidR="00E77870">
        <w:rPr>
          <w:rFonts w:hint="eastAsia"/>
          <w:szCs w:val="24"/>
          <w:lang w:val="zh-CN" w:eastAsia="zh-CN"/>
        </w:rPr>
        <w:t>数字</w:t>
      </w:r>
      <w:r w:rsidRPr="006D76C6">
        <w:rPr>
          <w:szCs w:val="24"/>
          <w:lang w:val="zh-CN" w:eastAsia="zh-CN"/>
        </w:rPr>
        <w:t>联盟加强了资源筹措，</w:t>
      </w:r>
      <w:r>
        <w:rPr>
          <w:rFonts w:hint="eastAsia"/>
          <w:szCs w:val="24"/>
          <w:lang w:val="zh-CN" w:eastAsia="zh-CN"/>
        </w:rPr>
        <w:t>为</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71172">
        <w:rPr>
          <w:rFonts w:ascii="SimSun" w:hAnsi="SimSun" w:cs="SimSun" w:hint="eastAsia"/>
          <w:szCs w:val="24"/>
          <w:lang w:eastAsia="zh-CN"/>
        </w:rPr>
        <w:t>争取到了大量</w:t>
      </w:r>
      <w:r w:rsidRPr="00233AF9">
        <w:rPr>
          <w:rFonts w:ascii="SimSun" w:hAnsi="SimSun" w:cs="SimSun" w:hint="eastAsia"/>
          <w:szCs w:val="24"/>
          <w:lang w:eastAsia="zh-CN"/>
        </w:rPr>
        <w:t>资金类认捐</w:t>
      </w:r>
      <w:r w:rsidRPr="006D76C6">
        <w:rPr>
          <w:szCs w:val="24"/>
          <w:lang w:val="zh-CN" w:eastAsia="zh-CN"/>
        </w:rPr>
        <w:t>。总体而言，在全球政策</w:t>
      </w:r>
      <w:r>
        <w:rPr>
          <w:rFonts w:hint="eastAsia"/>
          <w:szCs w:val="24"/>
          <w:lang w:eastAsia="zh-CN"/>
        </w:rPr>
        <w:t>一致性</w:t>
      </w:r>
      <w:r w:rsidRPr="006D76C6">
        <w:rPr>
          <w:szCs w:val="24"/>
          <w:lang w:val="zh-CN" w:eastAsia="zh-CN"/>
        </w:rPr>
        <w:t>、加强协调和针对有</w:t>
      </w:r>
      <w:r>
        <w:rPr>
          <w:rFonts w:hint="eastAsia"/>
          <w:szCs w:val="24"/>
          <w:lang w:val="zh-CN" w:eastAsia="zh-CN"/>
        </w:rPr>
        <w:t>特殊需要</w:t>
      </w:r>
      <w:r w:rsidRPr="006D76C6">
        <w:rPr>
          <w:szCs w:val="24"/>
          <w:lang w:val="zh-CN" w:eastAsia="zh-CN"/>
        </w:rPr>
        <w:t>国家</w:t>
      </w:r>
      <w:r>
        <w:rPr>
          <w:rFonts w:hint="eastAsia"/>
          <w:szCs w:val="24"/>
          <w:lang w:val="zh-CN" w:eastAsia="zh-CN"/>
        </w:rPr>
        <w:t>实行</w:t>
      </w:r>
      <w:r w:rsidRPr="006D76C6">
        <w:rPr>
          <w:szCs w:val="24"/>
          <w:lang w:val="zh-CN" w:eastAsia="zh-CN"/>
        </w:rPr>
        <w:t>针对性影响的基础上，</w:t>
      </w:r>
      <w:r w:rsidRPr="00BE6B8D">
        <w:rPr>
          <w:rFonts w:hint="eastAsia"/>
          <w:szCs w:val="24"/>
          <w:lang w:val="zh-CN" w:eastAsia="zh-CN"/>
        </w:rPr>
        <w:t>援助重点</w:t>
      </w:r>
      <w:r w:rsidRPr="006D76C6">
        <w:rPr>
          <w:szCs w:val="24"/>
          <w:lang w:val="zh-CN" w:eastAsia="zh-CN"/>
        </w:rPr>
        <w:t>正在从以基础设施为</w:t>
      </w:r>
      <w:r>
        <w:rPr>
          <w:rFonts w:hint="eastAsia"/>
          <w:szCs w:val="24"/>
          <w:lang w:val="zh-CN" w:eastAsia="zh-CN"/>
        </w:rPr>
        <w:t>中心转向</w:t>
      </w:r>
      <w:r w:rsidRPr="006D76C6">
        <w:rPr>
          <w:szCs w:val="24"/>
          <w:lang w:val="zh-CN" w:eastAsia="zh-CN"/>
        </w:rPr>
        <w:t>加强综合数字化转型支持。</w:t>
      </w:r>
    </w:p>
    <w:p w14:paraId="59CB2BE8" w14:textId="77777777" w:rsidR="008A47D0" w:rsidRPr="00BE6B8D" w:rsidRDefault="008A47D0" w:rsidP="008A47D0">
      <w:pPr>
        <w:tabs>
          <w:tab w:val="left" w:pos="720"/>
        </w:tabs>
        <w:ind w:firstLineChars="200" w:firstLine="480"/>
        <w:rPr>
          <w:rFonts w:eastAsia="Calibri" w:cstheme="minorBidi"/>
          <w:szCs w:val="24"/>
          <w:lang w:eastAsia="zh-CN"/>
        </w:rPr>
      </w:pPr>
      <w:r w:rsidRPr="006D76C6">
        <w:rPr>
          <w:szCs w:val="24"/>
          <w:lang w:val="zh-CN" w:eastAsia="zh-CN"/>
        </w:rPr>
        <w:t>通过不断</w:t>
      </w:r>
      <w:r>
        <w:rPr>
          <w:rFonts w:hint="eastAsia"/>
          <w:szCs w:val="24"/>
          <w:lang w:val="zh-CN" w:eastAsia="zh-CN"/>
        </w:rPr>
        <w:t>发展</w:t>
      </w:r>
      <w:r w:rsidRPr="006D76C6">
        <w:rPr>
          <w:szCs w:val="24"/>
          <w:lang w:val="zh-CN" w:eastAsia="zh-CN"/>
        </w:rPr>
        <w:t>的项目组合和伙伴关系，</w:t>
      </w:r>
      <w:r w:rsidRPr="00BE6B8D">
        <w:rPr>
          <w:rFonts w:hint="eastAsia"/>
          <w:szCs w:val="24"/>
          <w:lang w:val="zh-CN" w:eastAsia="zh-CN"/>
        </w:rPr>
        <w:t>落实工作将得到进一步强化。</w:t>
      </w:r>
      <w:r w:rsidRPr="006D76C6">
        <w:rPr>
          <w:szCs w:val="24"/>
          <w:lang w:val="zh-CN" w:eastAsia="zh-CN"/>
        </w:rPr>
        <w:t>这包括继续</w:t>
      </w:r>
      <w:r>
        <w:rPr>
          <w:rFonts w:hint="eastAsia"/>
          <w:szCs w:val="24"/>
          <w:lang w:val="zh-CN" w:eastAsia="zh-CN"/>
        </w:rPr>
        <w:t>并</w:t>
      </w:r>
      <w:r w:rsidRPr="006D76C6">
        <w:rPr>
          <w:szCs w:val="24"/>
          <w:lang w:val="zh-CN" w:eastAsia="zh-CN"/>
        </w:rPr>
        <w:t>扩大现行举措，以及根据成员确定的新需求</w:t>
      </w:r>
      <w:r>
        <w:rPr>
          <w:rFonts w:hint="eastAsia"/>
          <w:szCs w:val="24"/>
          <w:lang w:val="zh-CN" w:eastAsia="zh-CN"/>
        </w:rPr>
        <w:t>开发</w:t>
      </w:r>
      <w:r w:rsidRPr="006D76C6">
        <w:rPr>
          <w:szCs w:val="24"/>
          <w:lang w:val="zh-CN" w:eastAsia="zh-CN"/>
        </w:rPr>
        <w:t>新项目。在此背景下，新项目将在未来一段</w:t>
      </w:r>
      <w:r>
        <w:rPr>
          <w:rFonts w:hint="eastAsia"/>
          <w:szCs w:val="24"/>
          <w:lang w:val="zh-CN" w:eastAsia="zh-CN"/>
        </w:rPr>
        <w:t>时期</w:t>
      </w:r>
      <w:r w:rsidRPr="006D76C6">
        <w:rPr>
          <w:szCs w:val="24"/>
          <w:lang w:val="zh-CN" w:eastAsia="zh-CN"/>
        </w:rPr>
        <w:t>内落实《巴库行动计划》确定的重点工作。这些要素共同展示了</w:t>
      </w:r>
      <w:r>
        <w:rPr>
          <w:rFonts w:hint="eastAsia"/>
          <w:szCs w:val="24"/>
          <w:lang w:val="zh-CN" w:eastAsia="zh-CN"/>
        </w:rPr>
        <w:t>为</w:t>
      </w:r>
      <w:r w:rsidRPr="006D76C6">
        <w:rPr>
          <w:szCs w:val="24"/>
          <w:lang w:val="zh-CN" w:eastAsia="zh-CN"/>
        </w:rPr>
        <w:t>支持</w:t>
      </w:r>
      <w:r w:rsidRPr="00AF7489">
        <w:rPr>
          <w:rFonts w:hint="eastAsia"/>
          <w:szCs w:val="24"/>
          <w:lang w:val="zh-CN" w:eastAsia="zh-CN"/>
        </w:rPr>
        <w:t>LDC</w:t>
      </w:r>
      <w:r w:rsidRPr="00AF7489">
        <w:rPr>
          <w:rFonts w:hint="eastAsia"/>
          <w:szCs w:val="24"/>
          <w:lang w:val="zh-CN" w:eastAsia="zh-CN"/>
        </w:rPr>
        <w:t>、</w:t>
      </w:r>
      <w:r w:rsidRPr="00AF7489">
        <w:rPr>
          <w:rFonts w:hint="eastAsia"/>
          <w:szCs w:val="24"/>
          <w:lang w:val="zh-CN" w:eastAsia="zh-CN"/>
        </w:rPr>
        <w:t>LLDC</w:t>
      </w:r>
      <w:r w:rsidRPr="00AF7489">
        <w:rPr>
          <w:rFonts w:hint="eastAsia"/>
          <w:szCs w:val="24"/>
          <w:lang w:val="zh-CN" w:eastAsia="zh-CN"/>
        </w:rPr>
        <w:t>和</w:t>
      </w:r>
      <w:r w:rsidRPr="00AF7489">
        <w:rPr>
          <w:rFonts w:hint="eastAsia"/>
          <w:szCs w:val="24"/>
          <w:lang w:val="zh-CN" w:eastAsia="zh-CN"/>
        </w:rPr>
        <w:t>SIDS</w:t>
      </w:r>
      <w:r>
        <w:rPr>
          <w:rFonts w:hint="eastAsia"/>
          <w:szCs w:val="24"/>
          <w:lang w:val="zh-CN" w:eastAsia="zh-CN"/>
        </w:rPr>
        <w:t>的发展，</w:t>
      </w:r>
      <w:r w:rsidRPr="006D76C6">
        <w:rPr>
          <w:szCs w:val="24"/>
          <w:lang w:val="zh-CN" w:eastAsia="zh-CN"/>
        </w:rPr>
        <w:t>从战略重点到实施</w:t>
      </w:r>
      <w:r>
        <w:rPr>
          <w:rFonts w:hint="eastAsia"/>
          <w:szCs w:val="24"/>
          <w:lang w:val="zh-CN" w:eastAsia="zh-CN"/>
        </w:rPr>
        <w:t>落地</w:t>
      </w:r>
      <w:r w:rsidRPr="006D76C6">
        <w:rPr>
          <w:szCs w:val="24"/>
          <w:lang w:val="zh-CN" w:eastAsia="zh-CN"/>
        </w:rPr>
        <w:t>、</w:t>
      </w:r>
      <w:r>
        <w:rPr>
          <w:rFonts w:hint="eastAsia"/>
          <w:szCs w:val="24"/>
          <w:lang w:val="zh-CN" w:eastAsia="zh-CN"/>
        </w:rPr>
        <w:t>从既有</w:t>
      </w:r>
      <w:r w:rsidRPr="006D76C6">
        <w:rPr>
          <w:szCs w:val="24"/>
          <w:lang w:val="zh-CN" w:eastAsia="zh-CN"/>
        </w:rPr>
        <w:t>成果</w:t>
      </w:r>
      <w:r>
        <w:rPr>
          <w:rFonts w:hint="eastAsia"/>
          <w:szCs w:val="24"/>
          <w:lang w:val="zh-CN" w:eastAsia="zh-CN"/>
        </w:rPr>
        <w:t>到</w:t>
      </w:r>
      <w:r w:rsidRPr="006D76C6">
        <w:rPr>
          <w:szCs w:val="24"/>
          <w:lang w:val="zh-CN" w:eastAsia="zh-CN"/>
        </w:rPr>
        <w:t>未来</w:t>
      </w:r>
      <w:r>
        <w:rPr>
          <w:rFonts w:hint="eastAsia"/>
          <w:szCs w:val="24"/>
          <w:lang w:val="zh-CN" w:eastAsia="zh-CN"/>
        </w:rPr>
        <w:t>服务规划</w:t>
      </w:r>
      <w:r w:rsidRPr="006D76C6">
        <w:rPr>
          <w:szCs w:val="24"/>
          <w:lang w:val="zh-CN" w:eastAsia="zh-CN"/>
        </w:rPr>
        <w:t>的清晰</w:t>
      </w:r>
      <w:r>
        <w:rPr>
          <w:rFonts w:hint="eastAsia"/>
          <w:szCs w:val="24"/>
          <w:lang w:val="zh-CN" w:eastAsia="zh-CN"/>
        </w:rPr>
        <w:t>脉络</w:t>
      </w:r>
      <w:r w:rsidRPr="006D76C6">
        <w:rPr>
          <w:szCs w:val="24"/>
          <w:lang w:val="zh-CN" w:eastAsia="zh-CN"/>
        </w:rPr>
        <w:t>。</w:t>
      </w:r>
    </w:p>
    <w:p w14:paraId="626041D7" w14:textId="4F462D0A" w:rsidR="008A47D0" w:rsidRPr="006D76C6" w:rsidRDefault="004D0AF2" w:rsidP="00E01D6D">
      <w:pPr>
        <w:pStyle w:val="Heading1"/>
        <w:rPr>
          <w:rFonts w:cstheme="minorBidi"/>
          <w:sz w:val="24"/>
          <w:lang w:eastAsia="zh-CN"/>
        </w:rPr>
      </w:pPr>
      <w:r>
        <w:rPr>
          <w:rFonts w:hint="eastAsia"/>
          <w:lang w:val="zh-CN" w:eastAsia="zh-CN"/>
        </w:rPr>
        <w:t>13</w:t>
      </w:r>
      <w:r>
        <w:rPr>
          <w:lang w:val="zh-CN" w:eastAsia="zh-CN"/>
        </w:rPr>
        <w:tab/>
      </w:r>
      <w:r w:rsidR="008A47D0" w:rsidRPr="006D76C6">
        <w:rPr>
          <w:sz w:val="24"/>
          <w:lang w:val="zh-CN" w:eastAsia="zh-CN"/>
        </w:rPr>
        <w:t>结论</w:t>
      </w:r>
    </w:p>
    <w:p w14:paraId="21CAB7CA" w14:textId="2306BC13" w:rsidR="008A47D0" w:rsidRPr="006D76C6" w:rsidRDefault="008A47D0" w:rsidP="008A47D0">
      <w:pPr>
        <w:ind w:firstLineChars="200" w:firstLine="480"/>
        <w:rPr>
          <w:rFonts w:eastAsia="MS Mincho" w:cstheme="minorBidi"/>
          <w:szCs w:val="24"/>
          <w:lang w:eastAsia="zh-CN"/>
        </w:rPr>
      </w:pPr>
      <w:r w:rsidRPr="006D76C6">
        <w:rPr>
          <w:szCs w:val="24"/>
          <w:lang w:val="zh-CN" w:eastAsia="zh-CN"/>
        </w:rPr>
        <w:t>WTDC-25</w:t>
      </w:r>
      <w:r w:rsidRPr="006D76C6">
        <w:rPr>
          <w:szCs w:val="24"/>
          <w:lang w:val="zh-CN" w:eastAsia="zh-CN"/>
        </w:rPr>
        <w:t>的成果为</w:t>
      </w:r>
      <w:r w:rsidR="00E77870">
        <w:rPr>
          <w:rFonts w:hint="eastAsia"/>
          <w:szCs w:val="24"/>
          <w:lang w:val="zh-CN" w:eastAsia="zh-CN"/>
        </w:rPr>
        <w:t>BDT</w:t>
      </w:r>
      <w:r w:rsidRPr="006D76C6">
        <w:rPr>
          <w:szCs w:val="24"/>
          <w:lang w:val="zh-CN" w:eastAsia="zh-CN"/>
        </w:rPr>
        <w:t>明确</w:t>
      </w:r>
      <w:r>
        <w:rPr>
          <w:rFonts w:hint="eastAsia"/>
          <w:szCs w:val="24"/>
          <w:lang w:val="zh-CN" w:eastAsia="zh-CN"/>
        </w:rPr>
        <w:t>并</w:t>
      </w:r>
      <w:r w:rsidRPr="006D76C6">
        <w:rPr>
          <w:szCs w:val="24"/>
          <w:lang w:val="zh-CN" w:eastAsia="zh-CN"/>
        </w:rPr>
        <w:t>强化</w:t>
      </w:r>
      <w:r>
        <w:rPr>
          <w:rFonts w:hint="eastAsia"/>
          <w:szCs w:val="24"/>
          <w:lang w:val="zh-CN" w:eastAsia="zh-CN"/>
        </w:rPr>
        <w:t>了</w:t>
      </w:r>
      <w:r w:rsidRPr="006D76C6">
        <w:rPr>
          <w:szCs w:val="24"/>
          <w:lang w:val="zh-CN" w:eastAsia="zh-CN"/>
        </w:rPr>
        <w:t>向</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提供有针对性、可衡量和</w:t>
      </w:r>
      <w:r>
        <w:rPr>
          <w:rFonts w:hint="eastAsia"/>
          <w:szCs w:val="24"/>
          <w:lang w:val="zh-CN" w:eastAsia="zh-CN"/>
        </w:rPr>
        <w:t>由</w:t>
      </w:r>
      <w:r w:rsidRPr="006D76C6">
        <w:rPr>
          <w:szCs w:val="24"/>
          <w:lang w:val="zh-CN" w:eastAsia="zh-CN"/>
        </w:rPr>
        <w:t>伙伴关系驱动的支持</w:t>
      </w:r>
      <w:r>
        <w:rPr>
          <w:rFonts w:hint="eastAsia"/>
          <w:szCs w:val="24"/>
          <w:lang w:val="zh-CN" w:eastAsia="zh-CN"/>
        </w:rPr>
        <w:t>的</w:t>
      </w:r>
      <w:r w:rsidRPr="006D76C6">
        <w:rPr>
          <w:szCs w:val="24"/>
          <w:lang w:val="zh-CN" w:eastAsia="zh-CN"/>
        </w:rPr>
        <w:t>职责。通过落实《巴库宣言》、《巴库行动计划》、区域</w:t>
      </w:r>
      <w:r w:rsidRPr="007B2716">
        <w:rPr>
          <w:szCs w:val="24"/>
          <w:lang w:val="zh-CN" w:eastAsia="zh-CN"/>
        </w:rPr>
        <w:t>性举措</w:t>
      </w:r>
      <w:r w:rsidRPr="006D76C6">
        <w:rPr>
          <w:szCs w:val="24"/>
          <w:lang w:val="zh-CN" w:eastAsia="zh-CN"/>
        </w:rPr>
        <w:t>、</w:t>
      </w:r>
      <w:r>
        <w:rPr>
          <w:rFonts w:hint="eastAsia"/>
          <w:szCs w:val="24"/>
          <w:lang w:val="zh-CN" w:eastAsia="zh-CN"/>
        </w:rPr>
        <w:t>相关</w:t>
      </w:r>
      <w:r w:rsidRPr="006D76C6">
        <w:rPr>
          <w:szCs w:val="24"/>
          <w:lang w:val="zh-CN" w:eastAsia="zh-CN"/>
        </w:rPr>
        <w:t>项目和</w:t>
      </w:r>
      <w:r w:rsidRPr="006D76C6">
        <w:rPr>
          <w:szCs w:val="24"/>
          <w:lang w:val="zh-CN" w:eastAsia="zh-CN"/>
        </w:rPr>
        <w:t>2026-2029</w:t>
      </w:r>
      <w:r w:rsidRPr="006D76C6">
        <w:rPr>
          <w:szCs w:val="24"/>
          <w:lang w:val="zh-CN" w:eastAsia="zh-CN"/>
        </w:rPr>
        <w:t>年运作规划，</w:t>
      </w:r>
      <w:r>
        <w:rPr>
          <w:rFonts w:hint="eastAsia"/>
          <w:szCs w:val="24"/>
          <w:lang w:val="zh-CN" w:eastAsia="zh-CN"/>
        </w:rPr>
        <w:t>BDT</w:t>
      </w:r>
      <w:r w:rsidRPr="006D76C6">
        <w:rPr>
          <w:szCs w:val="24"/>
          <w:lang w:val="zh-CN" w:eastAsia="zh-CN"/>
        </w:rPr>
        <w:t>将把这一职责转化为具体行动，重点关注</w:t>
      </w:r>
      <w:r>
        <w:rPr>
          <w:rFonts w:hint="eastAsia"/>
          <w:szCs w:val="24"/>
          <w:lang w:val="zh-CN" w:eastAsia="zh-CN"/>
        </w:rPr>
        <w:t>具有复原力的</w:t>
      </w:r>
      <w:r w:rsidRPr="006D76C6">
        <w:rPr>
          <w:szCs w:val="24"/>
          <w:lang w:val="zh-CN" w:eastAsia="zh-CN"/>
        </w:rPr>
        <w:t>基础设施、负担得起且有意义的连接、新兴技术、循</w:t>
      </w:r>
      <w:proofErr w:type="gramStart"/>
      <w:r w:rsidRPr="006D76C6">
        <w:rPr>
          <w:szCs w:val="24"/>
          <w:lang w:val="zh-CN" w:eastAsia="zh-CN"/>
        </w:rPr>
        <w:t>证政策</w:t>
      </w:r>
      <w:proofErr w:type="gramEnd"/>
      <w:r w:rsidRPr="006D76C6">
        <w:rPr>
          <w:szCs w:val="24"/>
          <w:lang w:val="zh-CN" w:eastAsia="zh-CN"/>
        </w:rPr>
        <w:t>和数字包容性。</w:t>
      </w:r>
      <w:r>
        <w:rPr>
          <w:rFonts w:hint="eastAsia"/>
          <w:szCs w:val="24"/>
          <w:lang w:val="zh-CN" w:eastAsia="zh-CN"/>
        </w:rPr>
        <w:t>还</w:t>
      </w:r>
      <w:r w:rsidRPr="006D76C6">
        <w:rPr>
          <w:szCs w:val="24"/>
          <w:lang w:val="zh-CN" w:eastAsia="zh-CN"/>
        </w:rPr>
        <w:t>将继续</w:t>
      </w:r>
      <w:r>
        <w:rPr>
          <w:rFonts w:hint="eastAsia"/>
          <w:szCs w:val="24"/>
          <w:lang w:val="zh-CN" w:eastAsia="zh-CN"/>
        </w:rPr>
        <w:t>重点</w:t>
      </w:r>
      <w:r w:rsidRPr="006D76C6">
        <w:rPr>
          <w:szCs w:val="24"/>
          <w:lang w:val="zh-CN" w:eastAsia="zh-CN"/>
        </w:rPr>
        <w:t>关注应急通信、降低连接成本以及影响太平洋</w:t>
      </w:r>
      <w:r>
        <w:rPr>
          <w:rFonts w:hint="eastAsia"/>
          <w:szCs w:val="24"/>
          <w:lang w:val="zh-CN" w:eastAsia="zh-CN"/>
        </w:rPr>
        <w:t>SIDS</w:t>
      </w:r>
      <w:r w:rsidRPr="006D76C6">
        <w:rPr>
          <w:szCs w:val="24"/>
          <w:lang w:val="zh-CN" w:eastAsia="zh-CN"/>
        </w:rPr>
        <w:t>和</w:t>
      </w:r>
      <w:r>
        <w:rPr>
          <w:rFonts w:hint="eastAsia"/>
          <w:szCs w:val="24"/>
          <w:lang w:val="zh-CN" w:eastAsia="zh-CN"/>
        </w:rPr>
        <w:t>LLDC</w:t>
      </w:r>
      <w:r w:rsidRPr="006D76C6">
        <w:rPr>
          <w:szCs w:val="24"/>
          <w:lang w:val="zh-CN" w:eastAsia="zh-CN"/>
        </w:rPr>
        <w:t>的区域互连和</w:t>
      </w:r>
      <w:r>
        <w:rPr>
          <w:rFonts w:hint="eastAsia"/>
          <w:szCs w:val="24"/>
          <w:lang w:val="zh-CN" w:eastAsia="zh-CN"/>
        </w:rPr>
        <w:t>过境</w:t>
      </w:r>
      <w:r w:rsidRPr="006D76C6">
        <w:rPr>
          <w:szCs w:val="24"/>
          <w:lang w:val="zh-CN" w:eastAsia="zh-CN"/>
        </w:rPr>
        <w:t>问题。</w:t>
      </w:r>
    </w:p>
    <w:p w14:paraId="78F97C53" w14:textId="77777777" w:rsidR="008A47D0" w:rsidRPr="006D76C6" w:rsidRDefault="008A47D0" w:rsidP="008A47D0">
      <w:pPr>
        <w:ind w:firstLineChars="200" w:firstLine="480"/>
        <w:rPr>
          <w:rFonts w:eastAsia="MS Mincho" w:cstheme="minorBidi"/>
          <w:szCs w:val="24"/>
          <w:lang w:eastAsia="zh-CN"/>
        </w:rPr>
      </w:pPr>
      <w:r w:rsidRPr="006D76C6">
        <w:rPr>
          <w:szCs w:val="24"/>
          <w:lang w:val="zh-CN" w:eastAsia="zh-CN"/>
        </w:rPr>
        <w:t>项目组合进一步说明了</w:t>
      </w:r>
      <w:r w:rsidRPr="006D76C6">
        <w:rPr>
          <w:szCs w:val="24"/>
          <w:lang w:val="zh-CN" w:eastAsia="zh-CN"/>
        </w:rPr>
        <w:t>ITU-D</w:t>
      </w:r>
      <w:r>
        <w:rPr>
          <w:rFonts w:hint="eastAsia"/>
          <w:szCs w:val="24"/>
          <w:lang w:val="zh-CN" w:eastAsia="zh-CN"/>
        </w:rPr>
        <w:t>计划</w:t>
      </w:r>
      <w:r w:rsidRPr="006D76C6">
        <w:rPr>
          <w:szCs w:val="24"/>
          <w:lang w:val="zh-CN" w:eastAsia="zh-CN"/>
        </w:rPr>
        <w:t>如何在未来一段</w:t>
      </w:r>
      <w:r>
        <w:rPr>
          <w:rFonts w:hint="eastAsia"/>
          <w:szCs w:val="24"/>
          <w:lang w:val="zh-CN" w:eastAsia="zh-CN"/>
        </w:rPr>
        <w:t>时期</w:t>
      </w:r>
      <w:r w:rsidRPr="006D76C6">
        <w:rPr>
          <w:szCs w:val="24"/>
          <w:lang w:val="zh-CN" w:eastAsia="zh-CN"/>
        </w:rPr>
        <w:t>扩大实施规模</w:t>
      </w:r>
      <w:r>
        <w:rPr>
          <w:rFonts w:hint="eastAsia"/>
          <w:szCs w:val="24"/>
          <w:lang w:val="zh-CN" w:eastAsia="zh-CN"/>
        </w:rPr>
        <w:t>、加强</w:t>
      </w:r>
      <w:r w:rsidRPr="006D76C6">
        <w:rPr>
          <w:szCs w:val="24"/>
          <w:lang w:val="zh-CN" w:eastAsia="zh-CN"/>
        </w:rPr>
        <w:t>伙伴关系，并</w:t>
      </w:r>
      <w:r>
        <w:rPr>
          <w:rFonts w:hint="eastAsia"/>
          <w:szCs w:val="24"/>
          <w:lang w:val="zh-CN" w:eastAsia="zh-CN"/>
        </w:rPr>
        <w:t>响应</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的新需求。这种综合方式</w:t>
      </w:r>
      <w:r>
        <w:rPr>
          <w:rFonts w:hint="eastAsia"/>
          <w:szCs w:val="24"/>
          <w:lang w:val="zh-CN" w:eastAsia="zh-CN"/>
        </w:rPr>
        <w:t>确保</w:t>
      </w:r>
      <w:r w:rsidRPr="006D76C6">
        <w:rPr>
          <w:szCs w:val="24"/>
          <w:lang w:val="zh-CN" w:eastAsia="zh-CN"/>
        </w:rPr>
        <w:t>了以往成果与未来</w:t>
      </w:r>
      <w:r>
        <w:rPr>
          <w:rFonts w:hint="eastAsia"/>
          <w:szCs w:val="24"/>
          <w:lang w:val="zh-CN" w:eastAsia="zh-CN"/>
        </w:rPr>
        <w:t>交付</w:t>
      </w:r>
      <w:r w:rsidRPr="006D76C6">
        <w:rPr>
          <w:szCs w:val="24"/>
          <w:lang w:val="zh-CN" w:eastAsia="zh-CN"/>
        </w:rPr>
        <w:t>之间的连续性，加强了</w:t>
      </w:r>
      <w:r w:rsidRPr="006D76C6">
        <w:rPr>
          <w:szCs w:val="24"/>
          <w:lang w:val="zh-CN" w:eastAsia="zh-CN"/>
        </w:rPr>
        <w:t>ITU-D</w:t>
      </w:r>
      <w:r w:rsidRPr="006D76C6">
        <w:rPr>
          <w:szCs w:val="24"/>
          <w:lang w:val="zh-CN" w:eastAsia="zh-CN"/>
        </w:rPr>
        <w:t>对这些</w:t>
      </w:r>
      <w:r>
        <w:rPr>
          <w:rFonts w:hint="eastAsia"/>
          <w:szCs w:val="24"/>
          <w:lang w:val="zh-CN" w:eastAsia="zh-CN"/>
        </w:rPr>
        <w:t>脆弱</w:t>
      </w:r>
      <w:r w:rsidRPr="006D76C6">
        <w:rPr>
          <w:szCs w:val="24"/>
          <w:lang w:val="zh-CN" w:eastAsia="zh-CN"/>
        </w:rPr>
        <w:t>国家</w:t>
      </w:r>
      <w:r w:rsidRPr="00D83B40">
        <w:rPr>
          <w:rFonts w:hint="eastAsia"/>
          <w:szCs w:val="24"/>
          <w:lang w:val="zh-CN" w:eastAsia="zh-CN"/>
        </w:rPr>
        <w:t>“以结果为导向”的</w:t>
      </w:r>
      <w:r w:rsidRPr="006D76C6">
        <w:rPr>
          <w:szCs w:val="24"/>
          <w:lang w:val="zh-CN" w:eastAsia="zh-CN"/>
        </w:rPr>
        <w:t>支持。</w:t>
      </w:r>
    </w:p>
    <w:p w14:paraId="162361FC" w14:textId="77777777" w:rsidR="008A47D0" w:rsidRPr="006D76C6" w:rsidRDefault="008A47D0" w:rsidP="008A47D0">
      <w:pPr>
        <w:ind w:firstLineChars="200" w:firstLine="480"/>
        <w:rPr>
          <w:rFonts w:eastAsia="MS Mincho" w:cstheme="minorBidi"/>
          <w:szCs w:val="24"/>
          <w:lang w:eastAsia="zh-CN"/>
        </w:rPr>
      </w:pPr>
      <w:r w:rsidRPr="006D76C6">
        <w:rPr>
          <w:szCs w:val="24"/>
          <w:lang w:val="zh-CN" w:eastAsia="zh-CN"/>
        </w:rPr>
        <w:t>实现</w:t>
      </w:r>
      <w:r>
        <w:rPr>
          <w:rFonts w:hint="eastAsia"/>
          <w:szCs w:val="24"/>
          <w:lang w:val="zh-CN" w:eastAsia="zh-CN"/>
        </w:rPr>
        <w:t>这些目标</w:t>
      </w:r>
      <w:r w:rsidRPr="006D76C6">
        <w:rPr>
          <w:szCs w:val="24"/>
          <w:lang w:val="zh-CN" w:eastAsia="zh-CN"/>
        </w:rPr>
        <w:t>需要成员国、部门成员、开发银行、联合国合作伙伴和更广泛的社会的持续参与，</w:t>
      </w:r>
      <w:r>
        <w:rPr>
          <w:rFonts w:hint="eastAsia"/>
          <w:szCs w:val="24"/>
          <w:lang w:val="zh-CN" w:eastAsia="zh-CN"/>
        </w:rPr>
        <w:t>共同筹措</w:t>
      </w:r>
      <w:r w:rsidRPr="006D76C6">
        <w:rPr>
          <w:szCs w:val="24"/>
          <w:lang w:val="zh-CN" w:eastAsia="zh-CN"/>
        </w:rPr>
        <w:t>资源、分享专业知识</w:t>
      </w:r>
      <w:r>
        <w:rPr>
          <w:rFonts w:hint="eastAsia"/>
          <w:szCs w:val="24"/>
          <w:lang w:val="zh-CN" w:eastAsia="zh-CN"/>
        </w:rPr>
        <w:t>并</w:t>
      </w:r>
      <w:r w:rsidRPr="006D76C6">
        <w:rPr>
          <w:szCs w:val="24"/>
          <w:lang w:val="zh-CN" w:eastAsia="zh-CN"/>
        </w:rPr>
        <w:t>扩大影响。</w:t>
      </w:r>
    </w:p>
    <w:p w14:paraId="6672AE53" w14:textId="77777777" w:rsidR="008A47D0" w:rsidRPr="006D76C6" w:rsidRDefault="008A47D0" w:rsidP="008A47D0">
      <w:pPr>
        <w:ind w:firstLineChars="200" w:firstLine="480"/>
        <w:rPr>
          <w:rFonts w:eastAsia="MS Mincho" w:cstheme="minorBidi"/>
          <w:szCs w:val="24"/>
          <w:lang w:eastAsia="zh-CN"/>
        </w:rPr>
      </w:pPr>
      <w:r w:rsidRPr="006D76C6">
        <w:rPr>
          <w:szCs w:val="24"/>
          <w:lang w:val="zh-CN" w:eastAsia="zh-CN"/>
        </w:rPr>
        <w:t>在</w:t>
      </w:r>
      <w:r w:rsidRPr="006D76C6">
        <w:rPr>
          <w:szCs w:val="24"/>
          <w:lang w:val="zh-CN" w:eastAsia="zh-CN"/>
        </w:rPr>
        <w:t>TDAG</w:t>
      </w:r>
      <w:r w:rsidRPr="006D76C6">
        <w:rPr>
          <w:szCs w:val="24"/>
          <w:lang w:val="zh-CN" w:eastAsia="zh-CN"/>
        </w:rPr>
        <w:t>的持续指导和合作伙伴的积极支持下，</w:t>
      </w:r>
      <w:r w:rsidRPr="006D76C6">
        <w:rPr>
          <w:szCs w:val="24"/>
          <w:lang w:val="zh-CN" w:eastAsia="zh-CN"/>
        </w:rPr>
        <w:t>ITU-D</w:t>
      </w:r>
      <w:r w:rsidRPr="006D76C6">
        <w:rPr>
          <w:szCs w:val="24"/>
          <w:lang w:val="zh-CN" w:eastAsia="zh-CN"/>
        </w:rPr>
        <w:t>将努力确保</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不仅</w:t>
      </w:r>
      <w:r>
        <w:rPr>
          <w:rFonts w:hint="eastAsia"/>
          <w:szCs w:val="24"/>
          <w:lang w:val="zh-CN" w:eastAsia="zh-CN"/>
        </w:rPr>
        <w:t>实现联网</w:t>
      </w:r>
      <w:r w:rsidRPr="006D76C6">
        <w:rPr>
          <w:szCs w:val="24"/>
          <w:lang w:val="zh-CN" w:eastAsia="zh-CN"/>
        </w:rPr>
        <w:t>，而且有能力充分参与数字经济</w:t>
      </w:r>
      <w:r>
        <w:rPr>
          <w:rFonts w:hint="eastAsia"/>
          <w:szCs w:val="24"/>
          <w:lang w:val="zh-CN" w:eastAsia="zh-CN"/>
        </w:rPr>
        <w:t>、</w:t>
      </w:r>
      <w:r w:rsidRPr="006D76C6">
        <w:rPr>
          <w:szCs w:val="24"/>
          <w:lang w:val="zh-CN" w:eastAsia="zh-CN"/>
        </w:rPr>
        <w:t>增强</w:t>
      </w:r>
      <w:r>
        <w:rPr>
          <w:rFonts w:hint="eastAsia"/>
          <w:szCs w:val="24"/>
          <w:lang w:val="zh-CN" w:eastAsia="zh-CN"/>
        </w:rPr>
        <w:t>复原力</w:t>
      </w:r>
      <w:r w:rsidRPr="006D76C6">
        <w:rPr>
          <w:szCs w:val="24"/>
          <w:lang w:val="zh-CN" w:eastAsia="zh-CN"/>
        </w:rPr>
        <w:t>，并根据全球和区域</w:t>
      </w:r>
      <w:r>
        <w:rPr>
          <w:rFonts w:hint="eastAsia"/>
          <w:szCs w:val="24"/>
          <w:lang w:val="zh-CN" w:eastAsia="zh-CN"/>
        </w:rPr>
        <w:t>性</w:t>
      </w:r>
      <w:r w:rsidRPr="006D76C6">
        <w:rPr>
          <w:szCs w:val="24"/>
          <w:lang w:val="zh-CN" w:eastAsia="zh-CN"/>
        </w:rPr>
        <w:t>发展议程推进可持续发展。</w:t>
      </w:r>
    </w:p>
    <w:p w14:paraId="5896A5AE" w14:textId="77777777" w:rsidR="008A47D0" w:rsidRPr="006D76C6" w:rsidRDefault="008A47D0" w:rsidP="008A47D0">
      <w:pPr>
        <w:ind w:firstLineChars="200" w:firstLine="480"/>
        <w:rPr>
          <w:rFonts w:eastAsia="MS Mincho" w:cstheme="minorBidi"/>
          <w:szCs w:val="24"/>
          <w:lang w:eastAsia="zh-CN"/>
        </w:rPr>
      </w:pPr>
      <w:r w:rsidRPr="006D76C6">
        <w:rPr>
          <w:szCs w:val="24"/>
          <w:lang w:val="zh-CN" w:eastAsia="zh-CN"/>
        </w:rPr>
        <w:t>展望未来，</w:t>
      </w:r>
      <w:r>
        <w:rPr>
          <w:rFonts w:hint="eastAsia"/>
          <w:szCs w:val="24"/>
          <w:lang w:val="zh-CN" w:eastAsia="zh-CN"/>
        </w:rPr>
        <w:t>共同</w:t>
      </w:r>
      <w:r w:rsidRPr="006D76C6">
        <w:rPr>
          <w:szCs w:val="24"/>
          <w:lang w:val="zh-CN" w:eastAsia="zh-CN"/>
        </w:rPr>
        <w:t>关注连通性、政策框架、数字技能</w:t>
      </w:r>
      <w:r>
        <w:rPr>
          <w:rFonts w:hint="eastAsia"/>
          <w:szCs w:val="24"/>
          <w:lang w:val="zh-CN" w:eastAsia="zh-CN"/>
        </w:rPr>
        <w:t>发展</w:t>
      </w:r>
      <w:r w:rsidRPr="006D76C6">
        <w:rPr>
          <w:szCs w:val="24"/>
          <w:lang w:val="zh-CN" w:eastAsia="zh-CN"/>
        </w:rPr>
        <w:t>、气候</w:t>
      </w:r>
      <w:r>
        <w:rPr>
          <w:rFonts w:hint="eastAsia"/>
          <w:szCs w:val="24"/>
          <w:lang w:val="zh-CN" w:eastAsia="zh-CN"/>
        </w:rPr>
        <w:t>复原力</w:t>
      </w:r>
      <w:r w:rsidRPr="006D76C6">
        <w:rPr>
          <w:szCs w:val="24"/>
          <w:lang w:val="zh-CN" w:eastAsia="zh-CN"/>
        </w:rPr>
        <w:t>和</w:t>
      </w:r>
      <w:proofErr w:type="gramStart"/>
      <w:r w:rsidRPr="006D76C6">
        <w:rPr>
          <w:szCs w:val="24"/>
          <w:lang w:val="zh-CN" w:eastAsia="zh-CN"/>
        </w:rPr>
        <w:t>可</w:t>
      </w:r>
      <w:proofErr w:type="gramEnd"/>
      <w:r w:rsidRPr="006D76C6">
        <w:rPr>
          <w:szCs w:val="24"/>
          <w:lang w:val="zh-CN" w:eastAsia="zh-CN"/>
        </w:rPr>
        <w:t>持续融资</w:t>
      </w:r>
      <w:r>
        <w:rPr>
          <w:rFonts w:hint="eastAsia"/>
          <w:szCs w:val="24"/>
          <w:lang w:val="zh-CN" w:eastAsia="zh-CN"/>
        </w:rPr>
        <w:t>，</w:t>
      </w:r>
      <w:r w:rsidRPr="006D76C6">
        <w:rPr>
          <w:szCs w:val="24"/>
          <w:lang w:val="zh-CN" w:eastAsia="zh-CN"/>
        </w:rPr>
        <w:t>对于加速这些国家集团的数字化转型至关重要。</w:t>
      </w:r>
    </w:p>
    <w:p w14:paraId="265EE3E5" w14:textId="4E39BD78" w:rsidR="008A47D0" w:rsidRDefault="008A47D0" w:rsidP="008A47D0">
      <w:pPr>
        <w:ind w:firstLineChars="200" w:firstLine="480"/>
        <w:rPr>
          <w:szCs w:val="24"/>
          <w:lang w:val="zh-CN" w:eastAsia="zh-CN"/>
        </w:rPr>
      </w:pPr>
      <w:r w:rsidRPr="006D76C6">
        <w:rPr>
          <w:szCs w:val="24"/>
          <w:lang w:val="zh-CN" w:eastAsia="zh-CN"/>
        </w:rPr>
        <w:t>请</w:t>
      </w:r>
      <w:r w:rsidRPr="006D76C6">
        <w:rPr>
          <w:szCs w:val="24"/>
          <w:lang w:val="zh-CN" w:eastAsia="zh-CN"/>
        </w:rPr>
        <w:t>TDAG</w:t>
      </w:r>
      <w:r w:rsidRPr="006D76C6">
        <w:rPr>
          <w:szCs w:val="24"/>
          <w:lang w:val="zh-CN" w:eastAsia="zh-CN"/>
        </w:rPr>
        <w:t>将本报告记录在案，并酌情提供指导。</w:t>
      </w:r>
    </w:p>
    <w:p w14:paraId="32278A0F" w14:textId="77777777" w:rsidR="00A97069" w:rsidRDefault="00A97069">
      <w:pPr>
        <w:tabs>
          <w:tab w:val="clear" w:pos="1134"/>
          <w:tab w:val="clear" w:pos="1871"/>
          <w:tab w:val="clear" w:pos="2268"/>
        </w:tabs>
        <w:overflowPunct/>
        <w:autoSpaceDE/>
        <w:autoSpaceDN/>
        <w:adjustRightInd/>
        <w:spacing w:before="0"/>
        <w:textAlignment w:val="auto"/>
        <w:rPr>
          <w:rFonts w:ascii="Calibri" w:eastAsiaTheme="minorEastAsia" w:hAnsi="Calibri" w:cs="Calibri"/>
          <w:b/>
          <w:bCs/>
          <w:color w:val="000000" w:themeColor="text1"/>
          <w:szCs w:val="24"/>
          <w:lang w:eastAsia="zh-CN"/>
        </w:rPr>
      </w:pPr>
      <w:r>
        <w:rPr>
          <w:rFonts w:ascii="Calibri" w:eastAsiaTheme="minorEastAsia" w:hAnsi="Calibri" w:cs="Calibri"/>
          <w:b/>
          <w:bCs/>
          <w:color w:val="000000" w:themeColor="text1"/>
          <w:szCs w:val="24"/>
          <w:lang w:eastAsia="zh-CN"/>
        </w:rPr>
        <w:br w:type="page"/>
      </w:r>
    </w:p>
    <w:p w14:paraId="0F8B57A5" w14:textId="08A80DD6" w:rsidR="00E77870" w:rsidRPr="00E77870" w:rsidRDefault="00E77870" w:rsidP="00CD7E30">
      <w:pPr>
        <w:pStyle w:val="Annextitle"/>
        <w:rPr>
          <w:lang w:eastAsia="zh-CN"/>
        </w:rPr>
      </w:pPr>
      <w:r w:rsidRPr="00E77870">
        <w:rPr>
          <w:lang w:eastAsia="zh-CN"/>
        </w:rPr>
        <w:t>附件</w:t>
      </w:r>
      <w:r w:rsidRPr="00E77870">
        <w:rPr>
          <w:lang w:eastAsia="zh-CN"/>
        </w:rPr>
        <w:t>1</w:t>
      </w:r>
      <w:r w:rsidRPr="00E77870">
        <w:rPr>
          <w:lang w:eastAsia="zh-CN"/>
        </w:rPr>
        <w:t>：</w:t>
      </w:r>
      <w:r w:rsidRPr="00E77870">
        <w:rPr>
          <w:rFonts w:hint="eastAsia"/>
          <w:lang w:eastAsia="zh-CN"/>
        </w:rPr>
        <w:t>国际电联对联合国</w:t>
      </w:r>
      <w:r>
        <w:rPr>
          <w:rFonts w:hint="eastAsia"/>
          <w:lang w:eastAsia="zh-CN"/>
        </w:rPr>
        <w:t>LDC</w:t>
      </w:r>
      <w:r w:rsidRPr="00E77870">
        <w:rPr>
          <w:rFonts w:hint="eastAsia"/>
          <w:lang w:eastAsia="zh-CN"/>
        </w:rPr>
        <w:t>、</w:t>
      </w:r>
      <w:r>
        <w:rPr>
          <w:rFonts w:hint="eastAsia"/>
          <w:lang w:eastAsia="zh-CN"/>
        </w:rPr>
        <w:t>LLDC</w:t>
      </w:r>
      <w:r w:rsidRPr="00E77870">
        <w:rPr>
          <w:rFonts w:hint="eastAsia"/>
          <w:lang w:eastAsia="zh-CN"/>
        </w:rPr>
        <w:t>和</w:t>
      </w:r>
      <w:r>
        <w:rPr>
          <w:rFonts w:hint="eastAsia"/>
          <w:lang w:eastAsia="zh-CN"/>
        </w:rPr>
        <w:t>SIDS</w:t>
      </w:r>
      <w:r w:rsidRPr="00E77870">
        <w:rPr>
          <w:rFonts w:hint="eastAsia"/>
          <w:lang w:eastAsia="zh-CN"/>
        </w:rPr>
        <w:t>主要大会的参与</w:t>
      </w:r>
      <w:r w:rsidRPr="00E77870">
        <w:rPr>
          <w:rStyle w:val="FootnoteReference"/>
          <w:rFonts w:ascii="Calibri" w:eastAsiaTheme="minorEastAsia" w:hAnsi="Calibri" w:cs="Calibri"/>
          <w:bCs/>
          <w:color w:val="000000" w:themeColor="text1"/>
          <w:sz w:val="24"/>
          <w:szCs w:val="24"/>
        </w:rPr>
        <w:footnoteReference w:id="10"/>
      </w:r>
    </w:p>
    <w:tbl>
      <w:tblPr>
        <w:tblW w:w="0" w:type="auto"/>
        <w:tblLook w:val="06A0" w:firstRow="1" w:lastRow="0" w:firstColumn="1" w:lastColumn="0" w:noHBand="1" w:noVBand="1"/>
      </w:tblPr>
      <w:tblGrid>
        <w:gridCol w:w="3538"/>
        <w:gridCol w:w="6085"/>
      </w:tblGrid>
      <w:tr w:rsidR="00E77870" w:rsidRPr="000A484C" w14:paraId="2ABCD406" w14:textId="77777777" w:rsidTr="002D4FBC">
        <w:trPr>
          <w:trHeight w:val="300"/>
          <w:tblHeader/>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FAE20FE" w14:textId="0A8F39CE" w:rsidR="00E77870" w:rsidRPr="000A484C" w:rsidRDefault="000A484C" w:rsidP="002D4FBC">
            <w:pPr>
              <w:spacing w:after="120"/>
              <w:rPr>
                <w:rFonts w:ascii="Calibri" w:eastAsiaTheme="minorEastAsia" w:hAnsi="Calibri" w:cs="Calibri"/>
                <w:b/>
                <w:bCs/>
                <w:szCs w:val="24"/>
              </w:rPr>
            </w:pPr>
            <w:r w:rsidRPr="000A484C">
              <w:rPr>
                <w:rFonts w:ascii="Calibri" w:eastAsiaTheme="minorEastAsia" w:hAnsi="Calibri" w:cs="Calibri"/>
                <w:b/>
                <w:bCs/>
                <w:szCs w:val="24"/>
                <w:lang w:eastAsia="zh-CN"/>
              </w:rPr>
              <w:t>大会</w:t>
            </w:r>
          </w:p>
        </w:tc>
        <w:tc>
          <w:tcPr>
            <w:tcW w:w="609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6349821" w14:textId="0D74142E" w:rsidR="00E77870" w:rsidRPr="000A484C" w:rsidRDefault="000A484C" w:rsidP="002D4FBC">
            <w:pPr>
              <w:spacing w:after="120"/>
              <w:rPr>
                <w:rFonts w:ascii="Calibri" w:eastAsiaTheme="minorEastAsia" w:hAnsi="Calibri" w:cs="Calibri"/>
                <w:b/>
                <w:bCs/>
                <w:szCs w:val="24"/>
              </w:rPr>
            </w:pPr>
            <w:r>
              <w:rPr>
                <w:rFonts w:ascii="Calibri" w:eastAsiaTheme="minorEastAsia" w:hAnsi="Calibri" w:cs="Calibri" w:hint="eastAsia"/>
                <w:b/>
                <w:bCs/>
                <w:szCs w:val="24"/>
                <w:lang w:eastAsia="zh-CN"/>
              </w:rPr>
              <w:t>会议</w:t>
            </w:r>
            <w:r w:rsidR="00E77870" w:rsidRPr="000A484C">
              <w:rPr>
                <w:rFonts w:ascii="Calibri" w:eastAsiaTheme="minorEastAsia" w:hAnsi="Calibri" w:cs="Calibri"/>
                <w:b/>
                <w:bCs/>
                <w:szCs w:val="24"/>
              </w:rPr>
              <w:t>/</w:t>
            </w:r>
            <w:r>
              <w:rPr>
                <w:rFonts w:ascii="Calibri" w:eastAsiaTheme="minorEastAsia" w:hAnsi="Calibri" w:cs="Calibri" w:hint="eastAsia"/>
                <w:b/>
                <w:bCs/>
                <w:szCs w:val="24"/>
                <w:lang w:eastAsia="zh-CN"/>
              </w:rPr>
              <w:t>活动</w:t>
            </w:r>
          </w:p>
        </w:tc>
      </w:tr>
      <w:tr w:rsidR="00E77870" w:rsidRPr="000A484C" w14:paraId="03561E78" w14:textId="77777777" w:rsidTr="002D4FBC">
        <w:trPr>
          <w:trHeight w:val="300"/>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91EC033" w14:textId="66C893DC" w:rsidR="00E77870" w:rsidRPr="000A484C" w:rsidRDefault="000A484C" w:rsidP="002D4FBC">
            <w:pPr>
              <w:spacing w:after="120"/>
              <w:rPr>
                <w:rFonts w:ascii="Calibri" w:eastAsiaTheme="minorEastAsia" w:hAnsi="Calibri" w:cs="Calibri"/>
                <w:b/>
                <w:bCs/>
                <w:szCs w:val="24"/>
                <w:lang w:eastAsia="zh-CN"/>
              </w:rPr>
            </w:pPr>
            <w:r>
              <w:rPr>
                <w:rFonts w:ascii="Calibri" w:eastAsiaTheme="minorEastAsia" w:hAnsi="Calibri" w:cs="Calibri" w:hint="eastAsia"/>
                <w:b/>
                <w:bCs/>
                <w:szCs w:val="24"/>
                <w:lang w:eastAsia="zh-CN"/>
              </w:rPr>
              <w:t>第五</w:t>
            </w:r>
            <w:r w:rsidR="00D000B0">
              <w:rPr>
                <w:rFonts w:ascii="Calibri" w:eastAsiaTheme="minorEastAsia" w:hAnsi="Calibri" w:cs="Calibri" w:hint="eastAsia"/>
                <w:b/>
                <w:bCs/>
                <w:szCs w:val="24"/>
                <w:lang w:eastAsia="zh-CN"/>
              </w:rPr>
              <w:t>次</w:t>
            </w:r>
            <w:r>
              <w:rPr>
                <w:rFonts w:ascii="Calibri" w:eastAsiaTheme="minorEastAsia" w:hAnsi="Calibri" w:cs="Calibri" w:hint="eastAsia"/>
                <w:b/>
                <w:bCs/>
                <w:szCs w:val="24"/>
                <w:lang w:eastAsia="zh-CN"/>
              </w:rPr>
              <w:t>联合国最不发达国家问题会议（</w:t>
            </w:r>
            <w:r w:rsidR="00E77870" w:rsidRPr="000A484C">
              <w:rPr>
                <w:rFonts w:ascii="Calibri" w:eastAsiaTheme="minorEastAsia" w:hAnsi="Calibri" w:cs="Calibri"/>
                <w:b/>
                <w:bCs/>
                <w:szCs w:val="24"/>
                <w:lang w:eastAsia="zh-CN"/>
              </w:rPr>
              <w:t>LDC5</w:t>
            </w:r>
            <w:r>
              <w:rPr>
                <w:rFonts w:ascii="Calibri" w:eastAsiaTheme="minorEastAsia" w:hAnsi="Calibri" w:cs="Calibri" w:hint="eastAsia"/>
                <w:b/>
                <w:bCs/>
                <w:szCs w:val="24"/>
                <w:lang w:eastAsia="zh-CN"/>
              </w:rPr>
              <w:t>），通过了针对</w:t>
            </w:r>
            <w:r>
              <w:rPr>
                <w:rFonts w:ascii="Calibri" w:eastAsiaTheme="minorEastAsia" w:hAnsi="Calibri" w:cs="Calibri" w:hint="eastAsia"/>
                <w:b/>
                <w:bCs/>
                <w:szCs w:val="24"/>
                <w:lang w:eastAsia="zh-CN"/>
              </w:rPr>
              <w:t>LDC</w:t>
            </w:r>
            <w:r>
              <w:rPr>
                <w:rFonts w:ascii="Calibri" w:eastAsiaTheme="minorEastAsia" w:hAnsi="Calibri" w:cs="Calibri" w:hint="eastAsia"/>
                <w:b/>
                <w:bCs/>
                <w:szCs w:val="24"/>
                <w:lang w:eastAsia="zh-CN"/>
              </w:rPr>
              <w:t>的</w:t>
            </w:r>
            <w:r w:rsidRPr="000A484C">
              <w:rPr>
                <w:rFonts w:ascii="Calibri" w:eastAsiaTheme="minorEastAsia" w:hAnsi="Calibri" w:cs="Calibri" w:hint="eastAsia"/>
                <w:b/>
                <w:bCs/>
                <w:szCs w:val="24"/>
                <w:lang w:eastAsia="zh-CN"/>
              </w:rPr>
              <w:t>《多哈行动纲领》</w:t>
            </w:r>
          </w:p>
        </w:tc>
        <w:tc>
          <w:tcPr>
            <w:tcW w:w="6090" w:type="dxa"/>
            <w:tcBorders>
              <w:top w:val="single" w:sz="6" w:space="0" w:color="E6E6E6"/>
              <w:left w:val="single" w:sz="6" w:space="0" w:color="E6E6E6"/>
              <w:bottom w:val="single" w:sz="6" w:space="0" w:color="E6E6E6"/>
              <w:right w:val="single" w:sz="6" w:space="0" w:color="E6E6E6"/>
            </w:tcBorders>
            <w:vAlign w:val="center"/>
          </w:tcPr>
          <w:p w14:paraId="1BC02C16" w14:textId="52C5E7C5" w:rsidR="00E77870" w:rsidRPr="000A484C" w:rsidRDefault="00E77870" w:rsidP="0081591F">
            <w:pPr>
              <w:tabs>
                <w:tab w:val="clear" w:pos="1134"/>
                <w:tab w:val="left" w:pos="453"/>
              </w:tabs>
              <w:rPr>
                <w:rFonts w:ascii="Calibri" w:eastAsiaTheme="minorEastAsia" w:hAnsi="Calibri" w:cs="Calibri"/>
                <w:szCs w:val="24"/>
                <w:lang w:eastAsia="zh-CN"/>
              </w:rPr>
            </w:pPr>
            <w:r w:rsidRPr="000A484C">
              <w:rPr>
                <w:rFonts w:ascii="Calibri" w:eastAsiaTheme="minorEastAsia" w:hAnsi="Calibri" w:cs="Calibri"/>
                <w:szCs w:val="24"/>
                <w:lang w:eastAsia="zh-CN"/>
              </w:rPr>
              <w:t>•</w:t>
            </w:r>
            <w:r w:rsidR="00340705">
              <w:rPr>
                <w:rFonts w:ascii="Calibri" w:eastAsiaTheme="minorEastAsia" w:hAnsi="Calibri" w:cs="Calibri"/>
                <w:szCs w:val="24"/>
                <w:lang w:eastAsia="zh-CN"/>
              </w:rPr>
              <w:tab/>
            </w:r>
            <w:r w:rsidR="009444AA">
              <w:rPr>
                <w:rFonts w:ascii="Calibri" w:eastAsiaTheme="minorEastAsia" w:hAnsi="Calibri" w:cs="Calibri" w:hint="eastAsia"/>
                <w:szCs w:val="24"/>
                <w:lang w:eastAsia="zh-CN"/>
              </w:rPr>
              <w:t>南南合作部长会议</w:t>
            </w:r>
          </w:p>
          <w:p w14:paraId="50D5FD5B" w14:textId="75C0B39E" w:rsidR="00E77870" w:rsidRPr="00340705" w:rsidRDefault="00E77870" w:rsidP="00340705">
            <w:pPr>
              <w:tabs>
                <w:tab w:val="left" w:pos="453"/>
              </w:tabs>
              <w:spacing w:before="0"/>
              <w:rPr>
                <w:rFonts w:ascii="Calibri" w:eastAsiaTheme="minorEastAsia" w:hAnsi="Calibri" w:cs="Calibri"/>
                <w:i/>
                <w:iCs/>
                <w:szCs w:val="24"/>
                <w:lang w:eastAsia="zh-CN"/>
              </w:rPr>
            </w:pPr>
            <w:r w:rsidRPr="000A484C">
              <w:rPr>
                <w:rFonts w:ascii="Calibri" w:eastAsiaTheme="minorEastAsia" w:hAnsi="Calibri" w:cs="Calibri"/>
                <w:szCs w:val="24"/>
                <w:lang w:eastAsia="zh-CN"/>
              </w:rPr>
              <w:t>•</w:t>
            </w:r>
            <w:r w:rsidR="00340705">
              <w:rPr>
                <w:rFonts w:ascii="Calibri" w:eastAsiaTheme="minorEastAsia" w:hAnsi="Calibri" w:cs="Calibri"/>
                <w:szCs w:val="24"/>
                <w:lang w:eastAsia="zh-CN"/>
              </w:rPr>
              <w:tab/>
            </w:r>
            <w:r w:rsidR="009444AA">
              <w:rPr>
                <w:rFonts w:ascii="Calibri" w:eastAsiaTheme="minorEastAsia" w:hAnsi="Calibri" w:cs="Calibri" w:hint="eastAsia"/>
                <w:szCs w:val="24"/>
                <w:lang w:eastAsia="zh-CN"/>
              </w:rPr>
              <w:t>高级别专题活动：</w:t>
            </w:r>
            <w:r w:rsidR="009444AA" w:rsidRPr="009444AA">
              <w:rPr>
                <w:rFonts w:ascii="STKaiti" w:eastAsia="STKaiti" w:hAnsi="STKaiti" w:cs="Calibri" w:hint="eastAsia"/>
                <w:szCs w:val="24"/>
                <w:lang w:eastAsia="zh-CN"/>
              </w:rPr>
              <w:t>投资最不发达国家研发领域，建设智慧与创新社会</w:t>
            </w:r>
            <w:r w:rsidRPr="000A484C">
              <w:rPr>
                <w:rFonts w:ascii="Calibri" w:eastAsiaTheme="minorEastAsia" w:hAnsi="Calibri" w:cs="Calibri"/>
                <w:lang w:eastAsia="zh-CN"/>
              </w:rPr>
              <w:br/>
            </w:r>
            <w:r w:rsidRPr="000A484C">
              <w:rPr>
                <w:rFonts w:ascii="Calibri" w:eastAsiaTheme="minorEastAsia" w:hAnsi="Calibri" w:cs="Calibri"/>
                <w:szCs w:val="24"/>
                <w:lang w:eastAsia="zh-CN"/>
              </w:rPr>
              <w:t>•</w:t>
            </w:r>
            <w:r w:rsidR="00340705">
              <w:rPr>
                <w:rFonts w:ascii="Calibri" w:eastAsiaTheme="minorEastAsia" w:hAnsi="Calibri" w:cs="Calibri"/>
                <w:szCs w:val="24"/>
                <w:lang w:eastAsia="zh-CN"/>
              </w:rPr>
              <w:tab/>
            </w:r>
            <w:r w:rsidR="009444AA">
              <w:rPr>
                <w:rFonts w:ascii="Calibri" w:eastAsiaTheme="minorEastAsia" w:hAnsi="Calibri" w:cs="Calibri" w:hint="eastAsia"/>
                <w:szCs w:val="24"/>
                <w:lang w:eastAsia="zh-CN"/>
              </w:rPr>
              <w:t>青年主题分会：</w:t>
            </w:r>
            <w:r w:rsidR="009444AA" w:rsidRPr="009444AA">
              <w:rPr>
                <w:rFonts w:ascii="STKaiti" w:eastAsia="STKaiti" w:hAnsi="STKaiti" w:cs="Calibri" w:hint="eastAsia"/>
                <w:szCs w:val="24"/>
                <w:lang w:eastAsia="zh-CN"/>
              </w:rPr>
              <w:t>促进最不发达国家的数字化发展</w:t>
            </w:r>
            <w:r w:rsidR="009444AA">
              <w:rPr>
                <w:rFonts w:ascii="Calibri" w:eastAsiaTheme="minorEastAsia" w:hAnsi="Calibri" w:cs="Calibri" w:hint="eastAsia"/>
                <w:szCs w:val="24"/>
                <w:lang w:eastAsia="zh-CN"/>
              </w:rPr>
              <w:t>（</w:t>
            </w:r>
            <w:r w:rsidR="00B004A2">
              <w:rPr>
                <w:rFonts w:ascii="Calibri" w:eastAsiaTheme="minorEastAsia" w:hAnsi="Calibri" w:cs="Calibri" w:hint="eastAsia"/>
                <w:szCs w:val="24"/>
                <w:lang w:eastAsia="zh-CN"/>
              </w:rPr>
              <w:t>与</w:t>
            </w:r>
            <w:r w:rsidR="00B004A2" w:rsidRPr="00B004A2">
              <w:rPr>
                <w:rFonts w:ascii="Calibri" w:eastAsiaTheme="minorEastAsia" w:hAnsi="Calibri" w:cs="Calibri" w:hint="eastAsia"/>
                <w:szCs w:val="24"/>
                <w:lang w:eastAsia="zh-CN"/>
              </w:rPr>
              <w:t>联合国资本发展基金</w:t>
            </w:r>
            <w:r w:rsidR="00B004A2">
              <w:rPr>
                <w:rFonts w:ascii="Calibri" w:eastAsiaTheme="minorEastAsia" w:hAnsi="Calibri" w:cs="Calibri" w:hint="eastAsia"/>
                <w:szCs w:val="24"/>
                <w:lang w:eastAsia="zh-CN"/>
              </w:rPr>
              <w:t>（</w:t>
            </w:r>
            <w:r w:rsidRPr="000A484C">
              <w:rPr>
                <w:rFonts w:ascii="Calibri" w:eastAsiaTheme="minorEastAsia" w:hAnsi="Calibri" w:cs="Calibri"/>
                <w:szCs w:val="24"/>
                <w:lang w:eastAsia="zh-CN"/>
              </w:rPr>
              <w:t>UNCDF</w:t>
            </w:r>
            <w:r w:rsidR="00B004A2">
              <w:rPr>
                <w:rFonts w:ascii="Calibri" w:eastAsiaTheme="minorEastAsia" w:hAnsi="Calibri" w:cs="Calibri" w:hint="eastAsia"/>
                <w:szCs w:val="24"/>
                <w:lang w:eastAsia="zh-CN"/>
              </w:rPr>
              <w:t>）、国际贸易中心（</w:t>
            </w:r>
            <w:r w:rsidRPr="000A484C">
              <w:rPr>
                <w:rFonts w:ascii="Calibri" w:eastAsiaTheme="minorEastAsia" w:hAnsi="Calibri" w:cs="Calibri"/>
                <w:szCs w:val="24"/>
                <w:lang w:eastAsia="zh-CN"/>
              </w:rPr>
              <w:t>ITC</w:t>
            </w:r>
            <w:r w:rsidR="00B004A2">
              <w:rPr>
                <w:rFonts w:ascii="Calibri" w:eastAsiaTheme="minorEastAsia" w:hAnsi="Calibri" w:cs="Calibri" w:hint="eastAsia"/>
                <w:szCs w:val="24"/>
                <w:lang w:eastAsia="zh-CN"/>
              </w:rPr>
              <w:t>）一同）</w:t>
            </w:r>
          </w:p>
          <w:p w14:paraId="3C6571F6" w14:textId="2F646096" w:rsidR="00E77870" w:rsidRPr="000A484C" w:rsidRDefault="00E77870" w:rsidP="00340705">
            <w:pPr>
              <w:tabs>
                <w:tab w:val="left" w:pos="431"/>
              </w:tabs>
              <w:spacing w:before="0"/>
              <w:rPr>
                <w:rFonts w:ascii="Calibri" w:eastAsiaTheme="minorEastAsia" w:hAnsi="Calibri" w:cs="Calibri"/>
                <w:szCs w:val="24"/>
                <w:lang w:eastAsia="zh-CN"/>
              </w:rPr>
            </w:pPr>
            <w:r w:rsidRPr="000A484C">
              <w:rPr>
                <w:rFonts w:ascii="Calibri" w:eastAsiaTheme="minorEastAsia" w:hAnsi="Calibri" w:cs="Calibri"/>
                <w:szCs w:val="24"/>
                <w:lang w:eastAsia="zh-CN"/>
              </w:rPr>
              <w:t>•</w:t>
            </w:r>
            <w:r w:rsidR="00340705">
              <w:rPr>
                <w:rFonts w:ascii="Calibri" w:eastAsiaTheme="minorEastAsia" w:hAnsi="Calibri" w:cs="Calibri"/>
                <w:szCs w:val="24"/>
                <w:lang w:eastAsia="zh-CN"/>
              </w:rPr>
              <w:tab/>
            </w:r>
            <w:r w:rsidR="00B004A2">
              <w:rPr>
                <w:rFonts w:ascii="Calibri" w:eastAsiaTheme="minorEastAsia" w:hAnsi="Calibri" w:cs="Calibri" w:hint="eastAsia"/>
                <w:szCs w:val="24"/>
                <w:lang w:eastAsia="zh-CN"/>
              </w:rPr>
              <w:t>青年主题分会：</w:t>
            </w:r>
            <w:r w:rsidR="00B004A2" w:rsidRPr="00B004A2">
              <w:rPr>
                <w:rFonts w:ascii="STKaiti" w:eastAsia="STKaiti" w:hAnsi="STKaiti" w:cs="Calibri" w:hint="eastAsia"/>
                <w:szCs w:val="24"/>
                <w:lang w:eastAsia="zh-CN"/>
              </w:rPr>
              <w:t>将青年置于前沿</w:t>
            </w:r>
            <w:r w:rsidR="00B004A2">
              <w:rPr>
                <w:rFonts w:ascii="Calibri" w:eastAsiaTheme="minorEastAsia" w:hAnsi="Calibri" w:cs="Calibri" w:hint="eastAsia"/>
                <w:szCs w:val="24"/>
                <w:lang w:eastAsia="zh-CN"/>
              </w:rPr>
              <w:t>（与联合国开发计划署（</w:t>
            </w:r>
            <w:r w:rsidRPr="000A484C">
              <w:rPr>
                <w:rFonts w:ascii="Calibri" w:eastAsiaTheme="minorEastAsia" w:hAnsi="Calibri" w:cs="Calibri"/>
                <w:szCs w:val="24"/>
                <w:lang w:eastAsia="zh-CN"/>
              </w:rPr>
              <w:t>UNDP</w:t>
            </w:r>
            <w:r w:rsidR="00B004A2">
              <w:rPr>
                <w:rFonts w:ascii="Calibri" w:eastAsiaTheme="minorEastAsia" w:hAnsi="Calibri" w:cs="Calibri" w:hint="eastAsia"/>
                <w:szCs w:val="24"/>
                <w:lang w:eastAsia="zh-CN"/>
              </w:rPr>
              <w:t>）、卡塔尔发展基金（</w:t>
            </w:r>
            <w:r w:rsidRPr="000A484C">
              <w:rPr>
                <w:rFonts w:ascii="Calibri" w:eastAsiaTheme="minorEastAsia" w:hAnsi="Calibri" w:cs="Calibri"/>
                <w:szCs w:val="24"/>
                <w:lang w:eastAsia="zh-CN"/>
              </w:rPr>
              <w:t>QFFD</w:t>
            </w:r>
            <w:r w:rsidR="00B004A2">
              <w:rPr>
                <w:rFonts w:ascii="Calibri" w:eastAsiaTheme="minorEastAsia" w:hAnsi="Calibri" w:cs="Calibri" w:hint="eastAsia"/>
                <w:szCs w:val="24"/>
                <w:lang w:eastAsia="zh-CN"/>
              </w:rPr>
              <w:t>）一同）</w:t>
            </w:r>
          </w:p>
          <w:p w14:paraId="1AD1C568" w14:textId="248404A9" w:rsidR="00E77870" w:rsidRPr="000A484C" w:rsidRDefault="00E77870" w:rsidP="00340705">
            <w:pPr>
              <w:tabs>
                <w:tab w:val="left" w:pos="453"/>
              </w:tabs>
              <w:spacing w:before="0"/>
              <w:rPr>
                <w:rFonts w:ascii="Calibri" w:eastAsiaTheme="minorEastAsia" w:hAnsi="Calibri" w:cs="Calibri"/>
                <w:szCs w:val="24"/>
                <w:lang w:eastAsia="zh-CN"/>
              </w:rPr>
            </w:pPr>
            <w:r w:rsidRPr="000A484C">
              <w:rPr>
                <w:rFonts w:ascii="Calibri" w:eastAsiaTheme="minorEastAsia" w:hAnsi="Calibri" w:cs="Calibri"/>
                <w:szCs w:val="24"/>
                <w:lang w:eastAsia="zh-CN"/>
              </w:rPr>
              <w:t>•</w:t>
            </w:r>
            <w:r w:rsidR="00340705">
              <w:rPr>
                <w:rFonts w:ascii="Calibri" w:eastAsiaTheme="minorEastAsia" w:hAnsi="Calibri" w:cs="Calibri"/>
                <w:szCs w:val="24"/>
                <w:lang w:eastAsia="zh-CN"/>
              </w:rPr>
              <w:tab/>
            </w:r>
            <w:r w:rsidR="00B004A2">
              <w:rPr>
                <w:rFonts w:ascii="Calibri" w:eastAsiaTheme="minorEastAsia" w:hAnsi="Calibri" w:cs="Calibri" w:hint="eastAsia"/>
                <w:szCs w:val="24"/>
                <w:lang w:eastAsia="zh-CN"/>
              </w:rPr>
              <w:t>私营部门论坛：</w:t>
            </w:r>
            <w:r w:rsidR="00B004A2" w:rsidRPr="00B004A2">
              <w:rPr>
                <w:rFonts w:ascii="Calibri" w:eastAsiaTheme="minorEastAsia" w:hAnsi="Calibri" w:cs="Calibri" w:hint="eastAsia"/>
                <w:szCs w:val="24"/>
                <w:lang w:eastAsia="zh-CN"/>
              </w:rPr>
              <w:t>伙伴关系促进互联互通</w:t>
            </w:r>
            <w:r w:rsidR="00B004A2">
              <w:rPr>
                <w:rFonts w:ascii="Calibri" w:eastAsiaTheme="minorEastAsia" w:hAnsi="Calibri" w:cs="Calibri" w:hint="eastAsia"/>
                <w:szCs w:val="24"/>
                <w:lang w:eastAsia="zh-CN"/>
              </w:rPr>
              <w:t>边会活动</w:t>
            </w:r>
          </w:p>
          <w:p w14:paraId="7C8EF4DA" w14:textId="3BA5CCE0" w:rsidR="00E77870" w:rsidRPr="000A484C" w:rsidRDefault="00E77870" w:rsidP="00340705">
            <w:pPr>
              <w:tabs>
                <w:tab w:val="left" w:pos="441"/>
              </w:tabs>
              <w:spacing w:before="0"/>
              <w:rPr>
                <w:rFonts w:ascii="Calibri" w:eastAsiaTheme="minorEastAsia" w:hAnsi="Calibri" w:cs="Calibri"/>
                <w:i/>
                <w:iCs/>
                <w:szCs w:val="24"/>
                <w:lang w:eastAsia="zh-CN"/>
              </w:rPr>
            </w:pPr>
            <w:r w:rsidRPr="000A484C">
              <w:rPr>
                <w:rFonts w:ascii="Calibri" w:eastAsiaTheme="minorEastAsia" w:hAnsi="Calibri" w:cs="Calibri"/>
                <w:szCs w:val="24"/>
                <w:lang w:eastAsia="zh-CN"/>
              </w:rPr>
              <w:t>•</w:t>
            </w:r>
            <w:r w:rsidR="00340705">
              <w:rPr>
                <w:rFonts w:ascii="Calibri" w:eastAsiaTheme="minorEastAsia" w:hAnsi="Calibri" w:cs="Calibri"/>
                <w:szCs w:val="24"/>
                <w:lang w:eastAsia="zh-CN"/>
              </w:rPr>
              <w:tab/>
            </w:r>
            <w:r w:rsidR="00B004A2">
              <w:rPr>
                <w:rFonts w:ascii="Calibri" w:eastAsiaTheme="minorEastAsia" w:hAnsi="Calibri" w:cs="Calibri" w:hint="eastAsia"/>
                <w:szCs w:val="24"/>
                <w:lang w:eastAsia="zh-CN"/>
              </w:rPr>
              <w:t>国际电联</w:t>
            </w:r>
            <w:r w:rsidRPr="000A484C">
              <w:rPr>
                <w:rFonts w:ascii="Calibri" w:eastAsiaTheme="minorEastAsia" w:hAnsi="Calibri" w:cs="Calibri"/>
                <w:szCs w:val="24"/>
                <w:lang w:eastAsia="zh-CN"/>
              </w:rPr>
              <w:t>/</w:t>
            </w:r>
            <w:r w:rsidR="00B004A2">
              <w:rPr>
                <w:rFonts w:ascii="Calibri" w:eastAsiaTheme="minorEastAsia" w:hAnsi="Calibri" w:cs="Calibri" w:hint="eastAsia"/>
                <w:szCs w:val="24"/>
                <w:lang w:eastAsia="zh-CN"/>
              </w:rPr>
              <w:t>国际劳工组织（</w:t>
            </w:r>
            <w:r w:rsidRPr="000A484C">
              <w:rPr>
                <w:rFonts w:ascii="Calibri" w:eastAsiaTheme="minorEastAsia" w:hAnsi="Calibri" w:cs="Calibri"/>
                <w:szCs w:val="24"/>
                <w:lang w:eastAsia="zh-CN"/>
              </w:rPr>
              <w:t>ILO</w:t>
            </w:r>
            <w:r w:rsidR="00B004A2">
              <w:rPr>
                <w:rFonts w:ascii="Calibri" w:eastAsiaTheme="minorEastAsia" w:hAnsi="Calibri" w:cs="Calibri" w:hint="eastAsia"/>
                <w:szCs w:val="24"/>
                <w:lang w:eastAsia="zh-CN"/>
              </w:rPr>
              <w:t>）</w:t>
            </w:r>
            <w:r w:rsidRPr="000A484C">
              <w:rPr>
                <w:rFonts w:ascii="Calibri" w:eastAsiaTheme="minorEastAsia" w:hAnsi="Calibri" w:cs="Calibri"/>
                <w:szCs w:val="24"/>
                <w:lang w:eastAsia="zh-CN"/>
              </w:rPr>
              <w:t>/</w:t>
            </w:r>
            <w:r w:rsidR="00B004A2">
              <w:rPr>
                <w:rFonts w:ascii="Calibri" w:eastAsiaTheme="minorEastAsia" w:hAnsi="Calibri" w:cs="Calibri" w:hint="eastAsia"/>
                <w:szCs w:val="24"/>
                <w:lang w:eastAsia="zh-CN"/>
              </w:rPr>
              <w:t>环境署（</w:t>
            </w:r>
            <w:r w:rsidRPr="000A484C">
              <w:rPr>
                <w:rFonts w:ascii="Calibri" w:eastAsiaTheme="minorEastAsia" w:hAnsi="Calibri" w:cs="Calibri"/>
                <w:szCs w:val="24"/>
                <w:lang w:eastAsia="zh-CN"/>
              </w:rPr>
              <w:t>UNEP</w:t>
            </w:r>
            <w:r w:rsidR="00B004A2">
              <w:rPr>
                <w:rFonts w:ascii="Calibri" w:eastAsiaTheme="minorEastAsia" w:hAnsi="Calibri" w:cs="Calibri" w:hint="eastAsia"/>
                <w:szCs w:val="24"/>
                <w:lang w:eastAsia="zh-CN"/>
              </w:rPr>
              <w:t>）</w:t>
            </w:r>
            <w:r w:rsidRPr="000A484C">
              <w:rPr>
                <w:rFonts w:ascii="Calibri" w:eastAsiaTheme="minorEastAsia" w:hAnsi="Calibri" w:cs="Calibri"/>
                <w:szCs w:val="24"/>
                <w:lang w:eastAsia="zh-CN"/>
              </w:rPr>
              <w:t>/</w:t>
            </w:r>
            <w:r w:rsidR="00B004A2" w:rsidRPr="00B004A2">
              <w:rPr>
                <w:rFonts w:ascii="Calibri" w:eastAsiaTheme="minorEastAsia" w:hAnsi="Calibri" w:cs="Calibri" w:hint="eastAsia"/>
                <w:szCs w:val="24"/>
                <w:lang w:eastAsia="zh-CN"/>
              </w:rPr>
              <w:t>国际雇主组织</w:t>
            </w:r>
            <w:r w:rsidR="00B004A2">
              <w:rPr>
                <w:rFonts w:ascii="Calibri" w:eastAsiaTheme="minorEastAsia" w:hAnsi="Calibri" w:cs="Calibri" w:hint="eastAsia"/>
                <w:szCs w:val="24"/>
                <w:lang w:eastAsia="zh-CN"/>
              </w:rPr>
              <w:t>（</w:t>
            </w:r>
            <w:r w:rsidRPr="000A484C">
              <w:rPr>
                <w:rFonts w:ascii="Calibri" w:eastAsiaTheme="minorEastAsia" w:hAnsi="Calibri" w:cs="Calibri"/>
                <w:szCs w:val="24"/>
                <w:lang w:eastAsia="zh-CN"/>
              </w:rPr>
              <w:t>IOE</w:t>
            </w:r>
            <w:r w:rsidR="00B004A2">
              <w:rPr>
                <w:rFonts w:ascii="Calibri" w:eastAsiaTheme="minorEastAsia" w:hAnsi="Calibri" w:cs="Calibri" w:hint="eastAsia"/>
                <w:szCs w:val="24"/>
                <w:lang w:eastAsia="zh-CN"/>
              </w:rPr>
              <w:t>）边会活动：</w:t>
            </w:r>
            <w:r w:rsidR="00B004A2" w:rsidRPr="00B004A2">
              <w:rPr>
                <w:rFonts w:ascii="STKaiti" w:eastAsia="STKaiti" w:hAnsi="STKaiti" w:cs="Calibri" w:hint="eastAsia"/>
                <w:szCs w:val="24"/>
                <w:lang w:eastAsia="zh-CN"/>
              </w:rPr>
              <w:t>行动十年期间的关键技能缺口</w:t>
            </w:r>
          </w:p>
          <w:p w14:paraId="135459BE" w14:textId="4CA63CCB" w:rsidR="00E77870" w:rsidRPr="000A484C" w:rsidRDefault="00E77870" w:rsidP="00340705">
            <w:pPr>
              <w:tabs>
                <w:tab w:val="left" w:pos="422"/>
              </w:tabs>
              <w:spacing w:before="0"/>
              <w:rPr>
                <w:rFonts w:ascii="Calibri" w:eastAsiaTheme="minorEastAsia" w:hAnsi="Calibri" w:cs="Calibri"/>
                <w:i/>
                <w:iCs/>
                <w:szCs w:val="24"/>
                <w:lang w:eastAsia="zh-CN"/>
              </w:rPr>
            </w:pPr>
            <w:r w:rsidRPr="000A484C">
              <w:rPr>
                <w:rFonts w:ascii="Calibri" w:eastAsiaTheme="minorEastAsia" w:hAnsi="Calibri" w:cs="Calibri"/>
                <w:szCs w:val="24"/>
                <w:lang w:eastAsia="zh-CN"/>
              </w:rPr>
              <w:t>•</w:t>
            </w:r>
            <w:r w:rsidR="00340705">
              <w:rPr>
                <w:rFonts w:ascii="Calibri" w:eastAsiaTheme="minorEastAsia" w:hAnsi="Calibri" w:cs="Calibri"/>
                <w:szCs w:val="24"/>
                <w:lang w:eastAsia="zh-CN"/>
              </w:rPr>
              <w:tab/>
            </w:r>
            <w:r w:rsidRPr="000A484C">
              <w:rPr>
                <w:rFonts w:ascii="Calibri" w:eastAsiaTheme="minorEastAsia" w:hAnsi="Calibri" w:cs="Calibri"/>
                <w:szCs w:val="24"/>
                <w:lang w:eastAsia="zh-CN"/>
              </w:rPr>
              <w:t>ITC</w:t>
            </w:r>
            <w:r w:rsidR="00B004A2">
              <w:rPr>
                <w:rFonts w:ascii="Calibri" w:eastAsiaTheme="minorEastAsia" w:hAnsi="Calibri" w:cs="Calibri" w:hint="eastAsia"/>
                <w:szCs w:val="24"/>
                <w:lang w:eastAsia="zh-CN"/>
              </w:rPr>
              <w:t>边会活动：</w:t>
            </w:r>
            <w:r w:rsidR="009F4B79" w:rsidRPr="009F4B79">
              <w:rPr>
                <w:rFonts w:ascii="STKaiti" w:eastAsia="STKaiti" w:hAnsi="STKaiti" w:cs="Calibri" w:hint="eastAsia"/>
                <w:szCs w:val="24"/>
                <w:lang w:eastAsia="zh-CN"/>
              </w:rPr>
              <w:t>如何利用电子商务支持最不发达国家的经济抱负</w:t>
            </w:r>
          </w:p>
          <w:p w14:paraId="6EB726BD" w14:textId="4FEF879F" w:rsidR="00E77870" w:rsidRPr="000A484C" w:rsidRDefault="00E77870" w:rsidP="00340705">
            <w:pPr>
              <w:tabs>
                <w:tab w:val="left" w:pos="431"/>
              </w:tabs>
              <w:spacing w:before="0"/>
              <w:rPr>
                <w:rFonts w:ascii="Calibri" w:eastAsiaTheme="minorEastAsia" w:hAnsi="Calibri" w:cs="Calibri"/>
                <w:szCs w:val="24"/>
                <w:lang w:eastAsia="zh-CN"/>
              </w:rPr>
            </w:pPr>
            <w:r w:rsidRPr="000A484C">
              <w:rPr>
                <w:rFonts w:ascii="Calibri" w:eastAsiaTheme="minorEastAsia" w:hAnsi="Calibri" w:cs="Calibri"/>
                <w:szCs w:val="24"/>
                <w:lang w:eastAsia="zh-CN"/>
              </w:rPr>
              <w:t>•</w:t>
            </w:r>
            <w:r w:rsidR="00340705">
              <w:rPr>
                <w:rFonts w:ascii="Calibri" w:eastAsiaTheme="minorEastAsia" w:hAnsi="Calibri" w:cs="Calibri"/>
                <w:szCs w:val="24"/>
                <w:lang w:eastAsia="zh-CN"/>
              </w:rPr>
              <w:tab/>
            </w:r>
            <w:r w:rsidR="009F4B79" w:rsidRPr="009F4B79">
              <w:rPr>
                <w:rFonts w:ascii="Calibri" w:eastAsiaTheme="minorEastAsia" w:hAnsi="Calibri" w:cs="Calibri" w:hint="eastAsia"/>
                <w:szCs w:val="24"/>
                <w:lang w:eastAsia="zh-CN"/>
              </w:rPr>
              <w:t>美国国际工商理事会</w:t>
            </w:r>
            <w:r w:rsidR="009F4B79">
              <w:rPr>
                <w:rFonts w:ascii="Calibri" w:eastAsiaTheme="minorEastAsia" w:hAnsi="Calibri" w:cs="Calibri" w:hint="eastAsia"/>
                <w:szCs w:val="24"/>
                <w:lang w:eastAsia="zh-CN"/>
              </w:rPr>
              <w:t>（</w:t>
            </w:r>
            <w:r w:rsidRPr="000A484C">
              <w:rPr>
                <w:rFonts w:ascii="Calibri" w:eastAsiaTheme="minorEastAsia" w:hAnsi="Calibri" w:cs="Calibri"/>
                <w:szCs w:val="24"/>
                <w:lang w:eastAsia="zh-CN"/>
              </w:rPr>
              <w:t>USCIB</w:t>
            </w:r>
            <w:r w:rsidR="009F4B79">
              <w:rPr>
                <w:rFonts w:ascii="Calibri" w:eastAsiaTheme="minorEastAsia" w:hAnsi="Calibri" w:cs="Calibri" w:hint="eastAsia"/>
                <w:szCs w:val="24"/>
                <w:lang w:eastAsia="zh-CN"/>
              </w:rPr>
              <w:t>）</w:t>
            </w:r>
            <w:r w:rsidRPr="000A484C">
              <w:rPr>
                <w:rFonts w:ascii="Calibri" w:eastAsiaTheme="minorEastAsia" w:hAnsi="Calibri" w:cs="Calibri"/>
                <w:szCs w:val="24"/>
                <w:lang w:eastAsia="zh-CN"/>
              </w:rPr>
              <w:t>/IOE</w:t>
            </w:r>
            <w:r w:rsidR="009F4B79">
              <w:rPr>
                <w:rFonts w:ascii="Calibri" w:eastAsiaTheme="minorEastAsia" w:hAnsi="Calibri" w:cs="Calibri" w:hint="eastAsia"/>
                <w:szCs w:val="24"/>
                <w:lang w:eastAsia="zh-CN"/>
              </w:rPr>
              <w:t>圆桌会议：</w:t>
            </w:r>
            <w:r w:rsidR="009F4B79" w:rsidRPr="009F4B79">
              <w:rPr>
                <w:rFonts w:ascii="Calibri" w:eastAsia="STKaiti" w:hAnsi="Calibri" w:cs="Calibri"/>
                <w:szCs w:val="24"/>
                <w:lang w:eastAsia="zh-CN"/>
              </w:rPr>
              <w:t>推动包容与可持续发展的</w:t>
            </w:r>
            <w:r w:rsidR="009F4B79" w:rsidRPr="009F4B79">
              <w:rPr>
                <w:rFonts w:ascii="Calibri" w:eastAsia="STKaiti" w:hAnsi="Calibri" w:cs="Calibri"/>
                <w:szCs w:val="24"/>
                <w:lang w:eastAsia="zh-CN"/>
              </w:rPr>
              <w:t>SDG</w:t>
            </w:r>
            <w:r w:rsidR="009F4B79">
              <w:rPr>
                <w:rFonts w:ascii="Calibri" w:eastAsia="STKaiti" w:hAnsi="Calibri" w:cs="Calibri" w:hint="eastAsia"/>
                <w:szCs w:val="24"/>
                <w:lang w:eastAsia="zh-CN"/>
              </w:rPr>
              <w:t>公私</w:t>
            </w:r>
            <w:r w:rsidR="009F4B79" w:rsidRPr="009F4B79">
              <w:rPr>
                <w:rFonts w:ascii="Calibri" w:eastAsia="STKaiti" w:hAnsi="Calibri" w:cs="Calibri"/>
                <w:szCs w:val="24"/>
                <w:lang w:eastAsia="zh-CN"/>
              </w:rPr>
              <w:t>伙伴关系</w:t>
            </w:r>
            <w:r w:rsidRPr="000A484C">
              <w:rPr>
                <w:rFonts w:ascii="Calibri" w:eastAsiaTheme="minorEastAsia" w:hAnsi="Calibri" w:cs="Calibri"/>
                <w:lang w:eastAsia="zh-CN"/>
              </w:rPr>
              <w:br/>
            </w:r>
            <w:r w:rsidRPr="000A484C">
              <w:rPr>
                <w:rFonts w:ascii="Calibri" w:eastAsiaTheme="minorEastAsia" w:hAnsi="Calibri" w:cs="Calibri"/>
                <w:szCs w:val="24"/>
                <w:lang w:eastAsia="zh-CN"/>
              </w:rPr>
              <w:t>•</w:t>
            </w:r>
            <w:r w:rsidR="00340705">
              <w:rPr>
                <w:rFonts w:ascii="Calibri" w:eastAsiaTheme="minorEastAsia" w:hAnsi="Calibri" w:cs="Calibri"/>
                <w:szCs w:val="24"/>
                <w:lang w:eastAsia="zh-CN"/>
              </w:rPr>
              <w:tab/>
            </w:r>
            <w:r w:rsidR="009F4B79" w:rsidRPr="009F4B79">
              <w:rPr>
                <w:rFonts w:ascii="Calibri" w:eastAsiaTheme="minorEastAsia" w:hAnsi="Calibri" w:cs="Calibri" w:hint="eastAsia"/>
                <w:szCs w:val="24"/>
                <w:lang w:eastAsia="zh-CN"/>
              </w:rPr>
              <w:t>可持续发展目标媒体区</w:t>
            </w:r>
          </w:p>
        </w:tc>
      </w:tr>
      <w:tr w:rsidR="00E77870" w:rsidRPr="000A484C" w14:paraId="20C71506" w14:textId="77777777" w:rsidTr="002D4FBC">
        <w:trPr>
          <w:trHeight w:val="300"/>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9DB942C" w14:textId="53E00672" w:rsidR="00E77870" w:rsidRPr="000A484C" w:rsidRDefault="000A484C" w:rsidP="002D4FBC">
            <w:pPr>
              <w:spacing w:after="120"/>
              <w:rPr>
                <w:rFonts w:ascii="Calibri" w:eastAsiaTheme="minorEastAsia" w:hAnsi="Calibri" w:cs="Calibri"/>
                <w:b/>
                <w:bCs/>
                <w:szCs w:val="24"/>
                <w:lang w:eastAsia="zh-CN"/>
              </w:rPr>
            </w:pPr>
            <w:r w:rsidRPr="000A484C">
              <w:rPr>
                <w:rFonts w:ascii="Calibri" w:eastAsiaTheme="minorEastAsia" w:hAnsi="Calibri" w:cs="Calibri" w:hint="eastAsia"/>
                <w:b/>
                <w:bCs/>
                <w:szCs w:val="24"/>
                <w:lang w:eastAsia="zh-CN"/>
              </w:rPr>
              <w:t>第四</w:t>
            </w:r>
            <w:r w:rsidR="00D000B0">
              <w:rPr>
                <w:rFonts w:ascii="Calibri" w:eastAsiaTheme="minorEastAsia" w:hAnsi="Calibri" w:cs="Calibri" w:hint="eastAsia"/>
                <w:b/>
                <w:bCs/>
                <w:szCs w:val="24"/>
                <w:lang w:eastAsia="zh-CN"/>
              </w:rPr>
              <w:t>次</w:t>
            </w:r>
            <w:r w:rsidRPr="000A484C">
              <w:rPr>
                <w:rFonts w:ascii="Calibri" w:eastAsiaTheme="minorEastAsia" w:hAnsi="Calibri" w:cs="Calibri" w:hint="eastAsia"/>
                <w:b/>
                <w:bCs/>
                <w:szCs w:val="24"/>
                <w:lang w:eastAsia="zh-CN"/>
              </w:rPr>
              <w:t>小岛屿发展中国家国际会议</w:t>
            </w:r>
            <w:r>
              <w:rPr>
                <w:rFonts w:ascii="Calibri" w:eastAsiaTheme="minorEastAsia" w:hAnsi="Calibri" w:cs="Calibri" w:hint="eastAsia"/>
                <w:b/>
                <w:bCs/>
                <w:szCs w:val="24"/>
                <w:lang w:eastAsia="zh-CN"/>
              </w:rPr>
              <w:t>（</w:t>
            </w:r>
            <w:r w:rsidR="00E77870" w:rsidRPr="000A484C">
              <w:rPr>
                <w:rFonts w:ascii="Calibri" w:eastAsiaTheme="minorEastAsia" w:hAnsi="Calibri" w:cs="Calibri"/>
                <w:b/>
                <w:bCs/>
                <w:szCs w:val="24"/>
                <w:lang w:eastAsia="zh-CN"/>
              </w:rPr>
              <w:t>SIDS4</w:t>
            </w:r>
            <w:r>
              <w:rPr>
                <w:rFonts w:ascii="Calibri" w:eastAsiaTheme="minorEastAsia" w:hAnsi="Calibri" w:cs="Calibri" w:hint="eastAsia"/>
                <w:b/>
                <w:bCs/>
                <w:szCs w:val="24"/>
                <w:lang w:eastAsia="zh-CN"/>
              </w:rPr>
              <w:t>），通过了《</w:t>
            </w:r>
            <w:r w:rsidRPr="000A484C">
              <w:rPr>
                <w:rFonts w:ascii="Calibri" w:eastAsiaTheme="minorEastAsia" w:hAnsi="Calibri" w:cs="Calibri" w:hint="eastAsia"/>
                <w:b/>
                <w:bCs/>
                <w:szCs w:val="24"/>
                <w:lang w:eastAsia="zh-CN"/>
              </w:rPr>
              <w:t>安提瓜和巴布达小岛屿发展中国家议程</w:t>
            </w:r>
            <w:r>
              <w:rPr>
                <w:rFonts w:ascii="Calibri" w:eastAsiaTheme="minorEastAsia" w:hAnsi="Calibri" w:cs="Calibri" w:hint="eastAsia"/>
                <w:b/>
                <w:bCs/>
                <w:szCs w:val="24"/>
                <w:lang w:eastAsia="zh-CN"/>
              </w:rPr>
              <w:t>》（</w:t>
            </w:r>
            <w:r w:rsidR="00E77870" w:rsidRPr="000A484C">
              <w:rPr>
                <w:rFonts w:ascii="Calibri" w:eastAsiaTheme="minorEastAsia" w:hAnsi="Calibri" w:cs="Calibri"/>
                <w:b/>
                <w:bCs/>
                <w:szCs w:val="24"/>
                <w:lang w:eastAsia="zh-CN"/>
              </w:rPr>
              <w:t>ABAS</w:t>
            </w:r>
            <w:r>
              <w:rPr>
                <w:rFonts w:ascii="Calibri" w:eastAsiaTheme="minorEastAsia" w:hAnsi="Calibri" w:cs="Calibri" w:hint="eastAsia"/>
                <w:b/>
                <w:bCs/>
                <w:szCs w:val="24"/>
                <w:lang w:eastAsia="zh-CN"/>
              </w:rPr>
              <w:t>）</w:t>
            </w:r>
          </w:p>
        </w:tc>
        <w:tc>
          <w:tcPr>
            <w:tcW w:w="6090" w:type="dxa"/>
            <w:tcBorders>
              <w:top w:val="single" w:sz="6" w:space="0" w:color="E6E6E6"/>
              <w:left w:val="single" w:sz="6" w:space="0" w:color="E6E6E6"/>
              <w:bottom w:val="single" w:sz="6" w:space="0" w:color="E6E6E6"/>
              <w:right w:val="single" w:sz="6" w:space="0" w:color="E6E6E6"/>
            </w:tcBorders>
            <w:vAlign w:val="center"/>
          </w:tcPr>
          <w:p w14:paraId="17D026C4" w14:textId="28F4C6FD" w:rsidR="00E77870" w:rsidRPr="000A484C" w:rsidRDefault="00E77870" w:rsidP="0081591F">
            <w:pPr>
              <w:tabs>
                <w:tab w:val="left" w:pos="451"/>
              </w:tabs>
              <w:rPr>
                <w:rFonts w:ascii="Calibri" w:eastAsiaTheme="minorEastAsia" w:hAnsi="Calibri" w:cs="Calibri"/>
                <w:szCs w:val="24"/>
                <w:lang w:eastAsia="zh-CN"/>
              </w:rPr>
            </w:pPr>
            <w:r w:rsidRPr="000A484C">
              <w:rPr>
                <w:rFonts w:ascii="Calibri" w:eastAsiaTheme="minorEastAsia" w:hAnsi="Calibri" w:cs="Calibri"/>
                <w:szCs w:val="24"/>
                <w:lang w:eastAsia="zh-CN"/>
              </w:rPr>
              <w:t>•</w:t>
            </w:r>
            <w:r w:rsidR="0012597A">
              <w:rPr>
                <w:rFonts w:ascii="Calibri" w:eastAsiaTheme="minorEastAsia" w:hAnsi="Calibri" w:cs="Calibri"/>
                <w:szCs w:val="24"/>
                <w:lang w:eastAsia="zh-CN"/>
              </w:rPr>
              <w:tab/>
            </w:r>
            <w:r w:rsidR="00667CEF">
              <w:rPr>
                <w:rFonts w:ascii="Calibri" w:eastAsiaTheme="minorEastAsia" w:hAnsi="Calibri" w:cs="Calibri" w:hint="eastAsia"/>
                <w:szCs w:val="24"/>
                <w:lang w:eastAsia="zh-CN"/>
              </w:rPr>
              <w:t>国际电联在</w:t>
            </w:r>
            <w:r w:rsidRPr="000A484C">
              <w:rPr>
                <w:rFonts w:ascii="Calibri" w:eastAsiaTheme="minorEastAsia" w:hAnsi="Calibri" w:cs="Calibri"/>
                <w:szCs w:val="24"/>
                <w:lang w:eastAsia="zh-CN"/>
              </w:rPr>
              <w:t>SIDS4</w:t>
            </w:r>
            <w:r w:rsidR="00667CEF">
              <w:rPr>
                <w:rFonts w:ascii="Calibri" w:eastAsiaTheme="minorEastAsia" w:hAnsi="Calibri" w:cs="Calibri" w:hint="eastAsia"/>
                <w:szCs w:val="24"/>
                <w:lang w:eastAsia="zh-CN"/>
              </w:rPr>
              <w:t>一般性辩论上的发言</w:t>
            </w:r>
          </w:p>
          <w:p w14:paraId="276BEB52" w14:textId="1B887FD7" w:rsidR="00E77870" w:rsidRPr="000A484C" w:rsidRDefault="00E77870" w:rsidP="0012597A">
            <w:pPr>
              <w:tabs>
                <w:tab w:val="left" w:pos="460"/>
              </w:tabs>
              <w:spacing w:before="0"/>
              <w:rPr>
                <w:rFonts w:ascii="Calibri" w:eastAsiaTheme="minorEastAsia" w:hAnsi="Calibri" w:cs="Calibri"/>
                <w:szCs w:val="24"/>
                <w:lang w:eastAsia="zh-CN"/>
              </w:rPr>
            </w:pPr>
            <w:r w:rsidRPr="000A484C">
              <w:rPr>
                <w:rFonts w:ascii="Calibri" w:eastAsiaTheme="minorEastAsia" w:hAnsi="Calibri" w:cs="Calibri"/>
                <w:szCs w:val="24"/>
                <w:lang w:eastAsia="zh-CN"/>
              </w:rPr>
              <w:t>•</w:t>
            </w:r>
            <w:r w:rsidR="0012597A">
              <w:rPr>
                <w:rFonts w:ascii="Calibri" w:eastAsiaTheme="minorEastAsia" w:hAnsi="Calibri" w:cs="Calibri"/>
                <w:szCs w:val="24"/>
                <w:lang w:eastAsia="zh-CN"/>
              </w:rPr>
              <w:tab/>
            </w:r>
            <w:r w:rsidR="00667CEF">
              <w:rPr>
                <w:rFonts w:ascii="Calibri" w:eastAsiaTheme="minorEastAsia" w:hAnsi="Calibri" w:cs="Calibri" w:hint="eastAsia"/>
                <w:szCs w:val="24"/>
                <w:lang w:eastAsia="zh-CN"/>
              </w:rPr>
              <w:t>国际电联高级别活动（由</w:t>
            </w:r>
            <w:r w:rsidR="00667CEF">
              <w:rPr>
                <w:rFonts w:ascii="Calibri" w:eastAsiaTheme="minorEastAsia" w:hAnsi="Calibri" w:cs="Calibri" w:hint="eastAsia"/>
                <w:szCs w:val="24"/>
                <w:lang w:eastAsia="zh-CN"/>
              </w:rPr>
              <w:t>BDT</w:t>
            </w:r>
            <w:r w:rsidR="00667CEF">
              <w:rPr>
                <w:rFonts w:ascii="Calibri" w:eastAsiaTheme="minorEastAsia" w:hAnsi="Calibri" w:cs="Calibri" w:hint="eastAsia"/>
                <w:szCs w:val="24"/>
                <w:lang w:eastAsia="zh-CN"/>
              </w:rPr>
              <w:t>主任主持）</w:t>
            </w:r>
          </w:p>
          <w:p w14:paraId="722F7284" w14:textId="4EA6495D" w:rsidR="00E77870" w:rsidRPr="000A484C" w:rsidRDefault="00E77870" w:rsidP="0012597A">
            <w:pPr>
              <w:tabs>
                <w:tab w:val="left" w:pos="453"/>
              </w:tabs>
              <w:spacing w:before="0"/>
              <w:rPr>
                <w:rFonts w:ascii="Calibri" w:eastAsiaTheme="minorEastAsia" w:hAnsi="Calibri" w:cs="Calibri"/>
                <w:szCs w:val="24"/>
                <w:lang w:eastAsia="zh-CN"/>
              </w:rPr>
            </w:pPr>
            <w:r w:rsidRPr="000A484C">
              <w:rPr>
                <w:rFonts w:ascii="Calibri" w:eastAsiaTheme="minorEastAsia" w:hAnsi="Calibri" w:cs="Calibri"/>
                <w:szCs w:val="24"/>
                <w:lang w:eastAsia="zh-CN"/>
              </w:rPr>
              <w:t>•</w:t>
            </w:r>
            <w:r w:rsidR="0012597A">
              <w:rPr>
                <w:rFonts w:ascii="Calibri" w:eastAsiaTheme="minorEastAsia" w:hAnsi="Calibri" w:cs="Calibri"/>
                <w:szCs w:val="24"/>
                <w:lang w:eastAsia="zh-CN"/>
              </w:rPr>
              <w:tab/>
            </w:r>
            <w:r w:rsidRPr="000A484C">
              <w:rPr>
                <w:rFonts w:ascii="Calibri" w:eastAsiaTheme="minorEastAsia" w:hAnsi="Calibri" w:cs="Calibri"/>
                <w:szCs w:val="24"/>
                <w:lang w:eastAsia="zh-CN"/>
              </w:rPr>
              <w:t>UNDP</w:t>
            </w:r>
            <w:r w:rsidR="00667CEF">
              <w:rPr>
                <w:rFonts w:ascii="Calibri" w:eastAsiaTheme="minorEastAsia" w:hAnsi="Calibri" w:cs="Calibri" w:hint="eastAsia"/>
                <w:szCs w:val="24"/>
                <w:lang w:eastAsia="zh-CN"/>
              </w:rPr>
              <w:t>数字化转型高级别活动（主任作为与会嘉宾）</w:t>
            </w:r>
          </w:p>
          <w:p w14:paraId="214927F8" w14:textId="23974D59" w:rsidR="00E77870" w:rsidRPr="000A484C" w:rsidRDefault="00E77870" w:rsidP="0012597A">
            <w:pPr>
              <w:tabs>
                <w:tab w:val="left" w:pos="441"/>
              </w:tabs>
              <w:spacing w:before="0"/>
              <w:rPr>
                <w:rFonts w:ascii="Calibri" w:eastAsiaTheme="minorEastAsia" w:hAnsi="Calibri" w:cs="Calibri"/>
                <w:szCs w:val="24"/>
                <w:lang w:eastAsia="zh-CN"/>
              </w:rPr>
            </w:pPr>
            <w:r w:rsidRPr="000A484C">
              <w:rPr>
                <w:rFonts w:ascii="Calibri" w:eastAsiaTheme="minorEastAsia" w:hAnsi="Calibri" w:cs="Calibri"/>
                <w:szCs w:val="24"/>
                <w:lang w:eastAsia="zh-CN"/>
              </w:rPr>
              <w:t>•</w:t>
            </w:r>
            <w:r w:rsidR="0012597A">
              <w:rPr>
                <w:rFonts w:ascii="Calibri" w:eastAsiaTheme="minorEastAsia" w:hAnsi="Calibri" w:cs="Calibri"/>
                <w:szCs w:val="24"/>
                <w:lang w:eastAsia="zh-CN"/>
              </w:rPr>
              <w:tab/>
            </w:r>
            <w:r w:rsidR="00667CEF" w:rsidRPr="00667CEF">
              <w:rPr>
                <w:rFonts w:ascii="Calibri" w:eastAsiaTheme="minorEastAsia" w:hAnsi="Calibri" w:cs="Calibri" w:hint="eastAsia"/>
                <w:szCs w:val="24"/>
                <w:lang w:eastAsia="zh-CN"/>
              </w:rPr>
              <w:t>可持续发展目标媒体</w:t>
            </w:r>
            <w:r w:rsidR="00667CEF">
              <w:rPr>
                <w:rFonts w:ascii="Calibri" w:eastAsiaTheme="minorEastAsia" w:hAnsi="Calibri" w:cs="Calibri" w:hint="eastAsia"/>
                <w:szCs w:val="24"/>
                <w:lang w:eastAsia="zh-CN"/>
              </w:rPr>
              <w:t>吹风</w:t>
            </w:r>
            <w:r w:rsidR="00667CEF" w:rsidRPr="00667CEF">
              <w:rPr>
                <w:rFonts w:ascii="Calibri" w:eastAsiaTheme="minorEastAsia" w:hAnsi="Calibri" w:cs="Calibri" w:hint="eastAsia"/>
                <w:szCs w:val="24"/>
                <w:lang w:eastAsia="zh-CN"/>
              </w:rPr>
              <w:t>会</w:t>
            </w:r>
          </w:p>
          <w:p w14:paraId="0E8F0BDF" w14:textId="6B89FAA0" w:rsidR="00E77870" w:rsidRPr="000A484C" w:rsidRDefault="00E77870" w:rsidP="0012597A">
            <w:pPr>
              <w:tabs>
                <w:tab w:val="left" w:pos="422"/>
              </w:tabs>
              <w:spacing w:before="0"/>
              <w:rPr>
                <w:rFonts w:ascii="Calibri" w:eastAsiaTheme="minorEastAsia" w:hAnsi="Calibri" w:cs="Calibri"/>
                <w:szCs w:val="24"/>
                <w:lang w:eastAsia="zh-CN"/>
              </w:rPr>
            </w:pPr>
            <w:r w:rsidRPr="000A484C">
              <w:rPr>
                <w:rFonts w:ascii="Calibri" w:eastAsiaTheme="minorEastAsia" w:hAnsi="Calibri" w:cs="Calibri"/>
                <w:szCs w:val="24"/>
                <w:lang w:eastAsia="zh-CN"/>
              </w:rPr>
              <w:t>•</w:t>
            </w:r>
            <w:r w:rsidR="0012597A">
              <w:rPr>
                <w:rFonts w:ascii="Calibri" w:eastAsiaTheme="minorEastAsia" w:hAnsi="Calibri" w:cs="Calibri"/>
                <w:szCs w:val="24"/>
                <w:lang w:eastAsia="zh-CN"/>
              </w:rPr>
              <w:tab/>
            </w:r>
            <w:r w:rsidR="00667CEF" w:rsidRPr="00667CEF">
              <w:rPr>
                <w:rFonts w:ascii="Calibri" w:eastAsiaTheme="minorEastAsia" w:hAnsi="Calibri" w:cs="Calibri" w:hint="eastAsia"/>
                <w:szCs w:val="24"/>
                <w:lang w:eastAsia="zh-CN"/>
              </w:rPr>
              <w:t>与政府和组织领导人的双边会晤</w:t>
            </w:r>
          </w:p>
        </w:tc>
      </w:tr>
      <w:tr w:rsidR="00E77870" w:rsidRPr="000A484C" w14:paraId="44EA88F1" w14:textId="77777777" w:rsidTr="002D4FBC">
        <w:trPr>
          <w:trHeight w:val="300"/>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07E44B3" w14:textId="54441D42" w:rsidR="00E77870" w:rsidRPr="000A484C" w:rsidRDefault="000A484C" w:rsidP="002D4FBC">
            <w:pPr>
              <w:spacing w:after="120"/>
              <w:rPr>
                <w:rFonts w:ascii="Calibri" w:eastAsiaTheme="minorEastAsia" w:hAnsi="Calibri" w:cs="Calibri"/>
                <w:b/>
                <w:bCs/>
                <w:szCs w:val="24"/>
                <w:lang w:eastAsia="zh-CN"/>
              </w:rPr>
            </w:pPr>
            <w:r w:rsidRPr="000A484C">
              <w:rPr>
                <w:rFonts w:ascii="Calibri" w:eastAsiaTheme="minorEastAsia" w:hAnsi="Calibri" w:cs="Calibri" w:hint="eastAsia"/>
                <w:b/>
                <w:bCs/>
                <w:szCs w:val="24"/>
                <w:lang w:eastAsia="zh-CN"/>
              </w:rPr>
              <w:t>第三</w:t>
            </w:r>
            <w:r w:rsidR="00D000B0">
              <w:rPr>
                <w:rFonts w:ascii="Calibri" w:eastAsiaTheme="minorEastAsia" w:hAnsi="Calibri" w:cs="Calibri" w:hint="eastAsia"/>
                <w:b/>
                <w:bCs/>
                <w:szCs w:val="24"/>
                <w:lang w:eastAsia="zh-CN"/>
              </w:rPr>
              <w:t>次</w:t>
            </w:r>
            <w:r w:rsidRPr="000A484C">
              <w:rPr>
                <w:rFonts w:ascii="Calibri" w:eastAsiaTheme="minorEastAsia" w:hAnsi="Calibri" w:cs="Calibri" w:hint="eastAsia"/>
                <w:b/>
                <w:bCs/>
                <w:szCs w:val="24"/>
                <w:lang w:eastAsia="zh-CN"/>
              </w:rPr>
              <w:t>联合国内陆发展中国家问题会议</w:t>
            </w:r>
            <w:r w:rsidR="009444AA">
              <w:rPr>
                <w:rFonts w:ascii="Calibri" w:eastAsiaTheme="minorEastAsia" w:hAnsi="Calibri" w:cs="Calibri" w:hint="eastAsia"/>
                <w:b/>
                <w:bCs/>
                <w:szCs w:val="24"/>
                <w:lang w:eastAsia="zh-CN"/>
              </w:rPr>
              <w:t>（</w:t>
            </w:r>
            <w:r w:rsidR="00E77870" w:rsidRPr="000A484C">
              <w:rPr>
                <w:rFonts w:ascii="Calibri" w:eastAsiaTheme="minorEastAsia" w:hAnsi="Calibri" w:cs="Calibri"/>
                <w:b/>
                <w:bCs/>
                <w:szCs w:val="24"/>
                <w:lang w:eastAsia="zh-CN"/>
              </w:rPr>
              <w:t>LLDC3</w:t>
            </w:r>
            <w:r w:rsidR="009444AA">
              <w:rPr>
                <w:rFonts w:ascii="Calibri" w:eastAsiaTheme="minorEastAsia" w:hAnsi="Calibri" w:cs="Calibri" w:hint="eastAsia"/>
                <w:b/>
                <w:bCs/>
                <w:szCs w:val="24"/>
                <w:lang w:eastAsia="zh-CN"/>
              </w:rPr>
              <w:t>），通过了《</w:t>
            </w:r>
            <w:r w:rsidR="009444AA" w:rsidRPr="009444AA">
              <w:rPr>
                <w:rFonts w:ascii="Calibri" w:eastAsiaTheme="minorEastAsia" w:hAnsi="Calibri" w:cs="Calibri" w:hint="eastAsia"/>
                <w:b/>
                <w:bCs/>
                <w:szCs w:val="24"/>
                <w:lang w:eastAsia="zh-CN"/>
              </w:rPr>
              <w:t>内陆发展中国家阿瓦扎行动纲领</w:t>
            </w:r>
            <w:r w:rsidR="009444AA">
              <w:rPr>
                <w:rFonts w:ascii="Calibri" w:eastAsiaTheme="minorEastAsia" w:hAnsi="Calibri" w:cs="Calibri" w:hint="eastAsia"/>
                <w:b/>
                <w:bCs/>
                <w:szCs w:val="24"/>
                <w:lang w:eastAsia="zh-CN"/>
              </w:rPr>
              <w:t>》</w:t>
            </w:r>
          </w:p>
        </w:tc>
        <w:tc>
          <w:tcPr>
            <w:tcW w:w="6090" w:type="dxa"/>
            <w:tcBorders>
              <w:top w:val="single" w:sz="6" w:space="0" w:color="E6E6E6"/>
              <w:left w:val="single" w:sz="6" w:space="0" w:color="E6E6E6"/>
              <w:bottom w:val="single" w:sz="6" w:space="0" w:color="E6E6E6"/>
              <w:right w:val="single" w:sz="6" w:space="0" w:color="E6E6E6"/>
            </w:tcBorders>
            <w:vAlign w:val="center"/>
          </w:tcPr>
          <w:p w14:paraId="571E3F5F" w14:textId="4B381726" w:rsidR="00E77870" w:rsidRPr="000A484C" w:rsidRDefault="00667CEF" w:rsidP="0081591F">
            <w:pPr>
              <w:rPr>
                <w:rFonts w:ascii="Calibri" w:eastAsiaTheme="minorEastAsia" w:hAnsi="Calibri" w:cs="Calibri"/>
                <w:b/>
                <w:bCs/>
                <w:szCs w:val="24"/>
                <w:lang w:eastAsia="zh-CN"/>
              </w:rPr>
            </w:pPr>
            <w:r>
              <w:rPr>
                <w:rFonts w:ascii="Calibri" w:eastAsiaTheme="minorEastAsia" w:hAnsi="Calibri" w:cs="Calibri" w:hint="eastAsia"/>
                <w:b/>
                <w:bCs/>
                <w:szCs w:val="24"/>
                <w:lang w:eastAsia="zh-CN"/>
              </w:rPr>
              <w:t>主项目：</w:t>
            </w:r>
          </w:p>
          <w:p w14:paraId="3E721021" w14:textId="60CC9BE4" w:rsidR="00E77870" w:rsidRPr="000A484C" w:rsidRDefault="00E77870" w:rsidP="00293AD1">
            <w:pPr>
              <w:tabs>
                <w:tab w:val="left" w:pos="451"/>
              </w:tabs>
              <w:spacing w:before="0"/>
              <w:rPr>
                <w:rFonts w:ascii="Calibri" w:eastAsiaTheme="minorEastAsia" w:hAnsi="Calibri" w:cs="Calibri"/>
                <w:szCs w:val="24"/>
                <w:lang w:eastAsia="zh-CN"/>
              </w:rPr>
            </w:pPr>
            <w:r w:rsidRPr="000A484C">
              <w:rPr>
                <w:rFonts w:ascii="Calibri" w:eastAsiaTheme="minorEastAsia" w:hAnsi="Calibri" w:cs="Calibri"/>
                <w:szCs w:val="24"/>
                <w:lang w:eastAsia="zh-CN"/>
              </w:rPr>
              <w:t>•</w:t>
            </w:r>
            <w:r w:rsidR="00293AD1">
              <w:rPr>
                <w:rFonts w:ascii="Calibri" w:eastAsiaTheme="minorEastAsia" w:hAnsi="Calibri" w:cs="Calibri"/>
                <w:szCs w:val="24"/>
                <w:lang w:eastAsia="zh-CN"/>
              </w:rPr>
              <w:tab/>
            </w:r>
            <w:r w:rsidR="008B199B">
              <w:rPr>
                <w:rFonts w:ascii="Calibri" w:eastAsiaTheme="minorEastAsia" w:hAnsi="Calibri" w:cs="Calibri" w:hint="eastAsia"/>
                <w:szCs w:val="24"/>
                <w:lang w:eastAsia="zh-CN"/>
              </w:rPr>
              <w:t>一般性辩论</w:t>
            </w:r>
            <w:r w:rsidRPr="000A484C">
              <w:rPr>
                <w:rFonts w:ascii="Calibri" w:eastAsiaTheme="minorEastAsia" w:hAnsi="Calibri" w:cs="Calibri"/>
                <w:szCs w:val="24"/>
                <w:lang w:eastAsia="zh-CN"/>
              </w:rPr>
              <w:t>–</w:t>
            </w:r>
            <w:r w:rsidR="008B199B">
              <w:rPr>
                <w:rFonts w:ascii="Calibri" w:eastAsiaTheme="minorEastAsia" w:hAnsi="Calibri" w:cs="Calibri" w:hint="eastAsia"/>
                <w:szCs w:val="24"/>
                <w:lang w:eastAsia="zh-CN"/>
              </w:rPr>
              <w:t>全体会议：国际电联的发言</w:t>
            </w:r>
          </w:p>
          <w:p w14:paraId="38E19C0E" w14:textId="2E7F43E6" w:rsidR="00E77870" w:rsidRPr="000A484C" w:rsidRDefault="00E77870" w:rsidP="00293AD1">
            <w:pPr>
              <w:tabs>
                <w:tab w:val="left" w:pos="451"/>
              </w:tabs>
              <w:spacing w:before="0"/>
              <w:rPr>
                <w:rFonts w:ascii="Calibri" w:eastAsiaTheme="minorEastAsia" w:hAnsi="Calibri" w:cs="Calibri"/>
                <w:szCs w:val="24"/>
                <w:lang w:eastAsia="zh-CN"/>
              </w:rPr>
            </w:pPr>
            <w:r w:rsidRPr="000A484C">
              <w:rPr>
                <w:rFonts w:ascii="Calibri" w:eastAsiaTheme="minorEastAsia" w:hAnsi="Calibri" w:cs="Calibri"/>
                <w:szCs w:val="24"/>
                <w:lang w:eastAsia="zh-CN"/>
              </w:rPr>
              <w:t>•</w:t>
            </w:r>
            <w:r w:rsidR="00293AD1">
              <w:rPr>
                <w:rFonts w:ascii="Calibri" w:eastAsiaTheme="minorEastAsia" w:hAnsi="Calibri" w:cs="Calibri"/>
                <w:szCs w:val="24"/>
                <w:lang w:eastAsia="zh-CN"/>
              </w:rPr>
              <w:tab/>
            </w:r>
            <w:r w:rsidR="008B199B">
              <w:rPr>
                <w:rFonts w:ascii="Calibri" w:eastAsiaTheme="minorEastAsia" w:hAnsi="Calibri" w:cs="Calibri" w:hint="eastAsia"/>
                <w:szCs w:val="24"/>
                <w:lang w:eastAsia="zh-CN"/>
              </w:rPr>
              <w:t>圆桌会议</w:t>
            </w:r>
            <w:r w:rsidR="008B199B">
              <w:rPr>
                <w:rFonts w:ascii="Calibri" w:eastAsiaTheme="minorEastAsia" w:hAnsi="Calibri" w:cs="Calibri" w:hint="eastAsia"/>
                <w:szCs w:val="24"/>
                <w:lang w:eastAsia="zh-CN"/>
              </w:rPr>
              <w:t>1</w:t>
            </w:r>
            <w:r w:rsidR="008B199B">
              <w:rPr>
                <w:rFonts w:ascii="Calibri" w:eastAsiaTheme="minorEastAsia" w:hAnsi="Calibri" w:cs="Calibri" w:hint="eastAsia"/>
                <w:szCs w:val="24"/>
                <w:lang w:eastAsia="zh-CN"/>
              </w:rPr>
              <w:t>：</w:t>
            </w:r>
            <w:r w:rsidR="00353B3D" w:rsidRPr="00353B3D">
              <w:rPr>
                <w:rFonts w:ascii="STKaiti" w:eastAsia="STKaiti" w:hAnsi="STKaiti" w:cs="Calibri" w:hint="eastAsia"/>
                <w:szCs w:val="24"/>
                <w:lang w:eastAsia="zh-CN"/>
              </w:rPr>
              <w:t>结构转型、多元化以及科学技术与创新</w:t>
            </w:r>
          </w:p>
          <w:p w14:paraId="422C854D" w14:textId="7FAF8038" w:rsidR="00E77870" w:rsidRPr="000A484C" w:rsidRDefault="00E77870" w:rsidP="00293AD1">
            <w:pPr>
              <w:tabs>
                <w:tab w:val="left" w:pos="431"/>
              </w:tabs>
              <w:spacing w:before="0"/>
              <w:rPr>
                <w:rFonts w:ascii="Calibri" w:eastAsiaTheme="minorEastAsia" w:hAnsi="Calibri" w:cs="Calibri"/>
                <w:i/>
                <w:iCs/>
                <w:szCs w:val="24"/>
                <w:lang w:eastAsia="zh-CN"/>
              </w:rPr>
            </w:pPr>
            <w:r w:rsidRPr="000A484C">
              <w:rPr>
                <w:rFonts w:ascii="Calibri" w:eastAsiaTheme="minorEastAsia" w:hAnsi="Calibri" w:cs="Calibri"/>
                <w:szCs w:val="24"/>
                <w:lang w:eastAsia="zh-CN"/>
              </w:rPr>
              <w:t>•</w:t>
            </w:r>
            <w:r w:rsidR="00293AD1">
              <w:rPr>
                <w:rFonts w:ascii="Calibri" w:eastAsiaTheme="minorEastAsia" w:hAnsi="Calibri" w:cs="Calibri"/>
                <w:szCs w:val="24"/>
                <w:lang w:eastAsia="zh-CN"/>
              </w:rPr>
              <w:tab/>
            </w:r>
            <w:r w:rsidR="00353B3D">
              <w:rPr>
                <w:rFonts w:ascii="Calibri" w:eastAsiaTheme="minorEastAsia" w:hAnsi="Calibri" w:cs="Calibri" w:hint="eastAsia"/>
                <w:szCs w:val="24"/>
                <w:lang w:eastAsia="zh-CN"/>
              </w:rPr>
              <w:t>圆桌会议</w:t>
            </w:r>
            <w:r w:rsidRPr="000A484C">
              <w:rPr>
                <w:rFonts w:ascii="Calibri" w:eastAsiaTheme="minorEastAsia" w:hAnsi="Calibri" w:cs="Calibri"/>
                <w:szCs w:val="24"/>
                <w:lang w:eastAsia="zh-CN"/>
              </w:rPr>
              <w:t>3</w:t>
            </w:r>
            <w:r w:rsidR="00353B3D">
              <w:rPr>
                <w:rFonts w:ascii="Calibri" w:eastAsiaTheme="minorEastAsia" w:hAnsi="Calibri" w:cs="Calibri" w:hint="eastAsia"/>
                <w:szCs w:val="24"/>
                <w:lang w:eastAsia="zh-CN"/>
              </w:rPr>
              <w:t>：</w:t>
            </w:r>
            <w:r w:rsidR="00353B3D" w:rsidRPr="00353B3D">
              <w:rPr>
                <w:rFonts w:ascii="STKaiti" w:eastAsia="STKaiti" w:hAnsi="STKaiti" w:cs="Calibri" w:hint="eastAsia"/>
                <w:szCs w:val="24"/>
                <w:lang w:eastAsia="zh-CN"/>
              </w:rPr>
              <w:t>可持续基础设施、连通性、过境运输体系</w:t>
            </w:r>
          </w:p>
          <w:p w14:paraId="4102A800" w14:textId="2280068F" w:rsidR="00E77870" w:rsidRPr="000A484C" w:rsidRDefault="00E77870" w:rsidP="00293AD1">
            <w:pPr>
              <w:tabs>
                <w:tab w:val="left" w:pos="431"/>
              </w:tabs>
              <w:spacing w:before="0"/>
              <w:rPr>
                <w:rFonts w:ascii="Calibri" w:eastAsiaTheme="minorEastAsia" w:hAnsi="Calibri" w:cs="Calibri"/>
                <w:szCs w:val="24"/>
                <w:lang w:eastAsia="zh-CN"/>
              </w:rPr>
            </w:pPr>
            <w:r w:rsidRPr="000A484C">
              <w:rPr>
                <w:rFonts w:ascii="Calibri" w:eastAsiaTheme="minorEastAsia" w:hAnsi="Calibri" w:cs="Calibri"/>
                <w:szCs w:val="24"/>
                <w:lang w:eastAsia="zh-CN"/>
              </w:rPr>
              <w:t>•</w:t>
            </w:r>
            <w:r w:rsidR="00293AD1">
              <w:rPr>
                <w:rFonts w:ascii="Calibri" w:eastAsiaTheme="minorEastAsia" w:hAnsi="Calibri" w:cs="Calibri"/>
                <w:szCs w:val="24"/>
                <w:lang w:eastAsia="zh-CN"/>
              </w:rPr>
              <w:tab/>
            </w:r>
            <w:r w:rsidR="00353B3D">
              <w:rPr>
                <w:rFonts w:ascii="Calibri" w:eastAsiaTheme="minorEastAsia" w:hAnsi="Calibri" w:cs="Calibri" w:hint="eastAsia"/>
                <w:szCs w:val="24"/>
                <w:lang w:eastAsia="zh-CN"/>
              </w:rPr>
              <w:t>连通性主题分会：</w:t>
            </w:r>
            <w:r w:rsidR="00353B3D" w:rsidRPr="00353B3D">
              <w:rPr>
                <w:rFonts w:ascii="Calibri" w:eastAsiaTheme="minorEastAsia" w:hAnsi="Calibri" w:cs="Calibri" w:hint="eastAsia"/>
                <w:szCs w:val="24"/>
                <w:lang w:eastAsia="zh-CN"/>
              </w:rPr>
              <w:t>伙伴关系促进互联互通</w:t>
            </w:r>
            <w:r w:rsidR="00353B3D">
              <w:rPr>
                <w:rFonts w:ascii="Calibri" w:eastAsiaTheme="minorEastAsia" w:hAnsi="Calibri" w:cs="Calibri" w:hint="eastAsia"/>
                <w:szCs w:val="24"/>
                <w:lang w:eastAsia="zh-CN"/>
              </w:rPr>
              <w:t>高级别</w:t>
            </w:r>
            <w:r w:rsidR="00353B3D" w:rsidRPr="00353B3D">
              <w:rPr>
                <w:rFonts w:ascii="Calibri" w:eastAsiaTheme="minorEastAsia" w:hAnsi="Calibri" w:cs="Calibri" w:hint="eastAsia"/>
                <w:szCs w:val="24"/>
                <w:lang w:eastAsia="zh-CN"/>
              </w:rPr>
              <w:t>嘉宾讨论会</w:t>
            </w:r>
            <w:r w:rsidRPr="000A484C">
              <w:rPr>
                <w:rFonts w:ascii="Calibri" w:eastAsiaTheme="minorEastAsia" w:hAnsi="Calibri" w:cs="Calibri"/>
                <w:lang w:eastAsia="zh-CN"/>
              </w:rPr>
              <w:br/>
            </w:r>
            <w:r w:rsidRPr="000A484C">
              <w:rPr>
                <w:rFonts w:ascii="Calibri" w:eastAsiaTheme="minorEastAsia" w:hAnsi="Calibri" w:cs="Calibri"/>
                <w:szCs w:val="24"/>
                <w:lang w:eastAsia="zh-CN"/>
              </w:rPr>
              <w:t>•</w:t>
            </w:r>
            <w:r w:rsidR="00293AD1">
              <w:rPr>
                <w:rFonts w:ascii="Calibri" w:eastAsiaTheme="minorEastAsia" w:hAnsi="Calibri" w:cs="Calibri"/>
                <w:szCs w:val="24"/>
                <w:lang w:eastAsia="zh-CN"/>
              </w:rPr>
              <w:tab/>
            </w:r>
            <w:r w:rsidR="00353B3D">
              <w:rPr>
                <w:rFonts w:ascii="Calibri" w:eastAsiaTheme="minorEastAsia" w:hAnsi="Calibri" w:cs="Calibri" w:hint="eastAsia"/>
                <w:szCs w:val="24"/>
                <w:lang w:eastAsia="zh-CN"/>
              </w:rPr>
              <w:t>女性领袖论坛</w:t>
            </w:r>
          </w:p>
          <w:p w14:paraId="1DF3D75A" w14:textId="1E69E29B" w:rsidR="00E77870" w:rsidRPr="000A484C" w:rsidRDefault="00E77870" w:rsidP="00293AD1">
            <w:pPr>
              <w:tabs>
                <w:tab w:val="left" w:pos="460"/>
              </w:tabs>
              <w:spacing w:before="0"/>
              <w:rPr>
                <w:rFonts w:ascii="Calibri" w:eastAsiaTheme="minorEastAsia" w:hAnsi="Calibri" w:cs="Calibri"/>
                <w:szCs w:val="24"/>
                <w:lang w:eastAsia="zh-CN"/>
              </w:rPr>
            </w:pPr>
            <w:r w:rsidRPr="000A484C">
              <w:rPr>
                <w:rFonts w:ascii="Calibri" w:eastAsiaTheme="minorEastAsia" w:hAnsi="Calibri" w:cs="Calibri"/>
                <w:szCs w:val="24"/>
                <w:lang w:eastAsia="zh-CN"/>
              </w:rPr>
              <w:t>•</w:t>
            </w:r>
            <w:r w:rsidR="00293AD1">
              <w:rPr>
                <w:rFonts w:ascii="Calibri" w:eastAsiaTheme="minorEastAsia" w:hAnsi="Calibri" w:cs="Calibri"/>
                <w:szCs w:val="24"/>
                <w:lang w:eastAsia="zh-CN"/>
              </w:rPr>
              <w:tab/>
            </w:r>
            <w:r w:rsidR="00353B3D">
              <w:rPr>
                <w:rFonts w:ascii="Calibri" w:eastAsiaTheme="minorEastAsia" w:hAnsi="Calibri" w:cs="Calibri" w:hint="eastAsia"/>
                <w:szCs w:val="24"/>
                <w:lang w:eastAsia="zh-CN"/>
              </w:rPr>
              <w:t>青年主题分会：代际对话</w:t>
            </w:r>
          </w:p>
          <w:p w14:paraId="4BF3B0FD" w14:textId="34115CF2" w:rsidR="00E77870" w:rsidRPr="000A484C" w:rsidRDefault="00E77870" w:rsidP="00293AD1">
            <w:pPr>
              <w:tabs>
                <w:tab w:val="left" w:pos="431"/>
              </w:tabs>
              <w:spacing w:before="0"/>
              <w:rPr>
                <w:rFonts w:ascii="Calibri" w:eastAsiaTheme="minorEastAsia" w:hAnsi="Calibri" w:cs="Calibri"/>
                <w:szCs w:val="24"/>
                <w:lang w:eastAsia="zh-CN"/>
              </w:rPr>
            </w:pPr>
            <w:r w:rsidRPr="000A484C">
              <w:rPr>
                <w:rFonts w:ascii="Calibri" w:eastAsiaTheme="minorEastAsia" w:hAnsi="Calibri" w:cs="Calibri"/>
                <w:szCs w:val="24"/>
                <w:lang w:eastAsia="zh-CN"/>
              </w:rPr>
              <w:t>•</w:t>
            </w:r>
            <w:r w:rsidR="00293AD1">
              <w:rPr>
                <w:rFonts w:ascii="Calibri" w:eastAsiaTheme="minorEastAsia" w:hAnsi="Calibri" w:cs="Calibri"/>
                <w:szCs w:val="24"/>
                <w:lang w:eastAsia="zh-CN"/>
              </w:rPr>
              <w:tab/>
            </w:r>
            <w:r w:rsidR="00353B3D">
              <w:rPr>
                <w:rFonts w:ascii="Calibri" w:eastAsiaTheme="minorEastAsia" w:hAnsi="Calibri" w:cs="Calibri" w:hint="eastAsia"/>
                <w:szCs w:val="24"/>
                <w:lang w:eastAsia="zh-CN"/>
              </w:rPr>
              <w:t>南南部长级圆桌会议</w:t>
            </w:r>
            <w:r w:rsidRPr="000A484C">
              <w:rPr>
                <w:rFonts w:ascii="Calibri" w:eastAsiaTheme="minorEastAsia" w:hAnsi="Calibri" w:cs="Calibri"/>
                <w:lang w:eastAsia="zh-CN"/>
              </w:rPr>
              <w:br/>
            </w:r>
            <w:r w:rsidRPr="000A484C">
              <w:rPr>
                <w:rFonts w:ascii="Calibri" w:eastAsiaTheme="minorEastAsia" w:hAnsi="Calibri" w:cs="Calibri"/>
                <w:szCs w:val="24"/>
                <w:lang w:eastAsia="zh-CN"/>
              </w:rPr>
              <w:t>•</w:t>
            </w:r>
            <w:r w:rsidR="00293AD1">
              <w:rPr>
                <w:rFonts w:ascii="Calibri" w:eastAsiaTheme="minorEastAsia" w:hAnsi="Calibri" w:cs="Calibri"/>
                <w:szCs w:val="24"/>
                <w:lang w:eastAsia="zh-CN"/>
              </w:rPr>
              <w:tab/>
            </w:r>
            <w:r w:rsidR="00353B3D">
              <w:rPr>
                <w:rFonts w:ascii="Calibri" w:eastAsiaTheme="minorEastAsia" w:hAnsi="Calibri" w:cs="Calibri" w:hint="eastAsia"/>
                <w:szCs w:val="24"/>
                <w:lang w:eastAsia="zh-CN"/>
              </w:rPr>
              <w:t>民间团体论坛</w:t>
            </w:r>
          </w:p>
          <w:p w14:paraId="62B76890" w14:textId="2258603F" w:rsidR="00E77870" w:rsidRPr="000A484C" w:rsidRDefault="00667CEF" w:rsidP="0081591F">
            <w:pPr>
              <w:rPr>
                <w:rFonts w:ascii="Calibri" w:eastAsiaTheme="minorEastAsia" w:hAnsi="Calibri" w:cs="Calibri"/>
                <w:b/>
                <w:bCs/>
                <w:szCs w:val="24"/>
                <w:lang w:eastAsia="zh-CN"/>
              </w:rPr>
            </w:pPr>
            <w:r>
              <w:rPr>
                <w:rFonts w:ascii="Calibri" w:eastAsiaTheme="minorEastAsia" w:hAnsi="Calibri" w:cs="Calibri" w:hint="eastAsia"/>
                <w:b/>
                <w:bCs/>
                <w:szCs w:val="24"/>
                <w:lang w:eastAsia="zh-CN"/>
              </w:rPr>
              <w:t>国际电联组织的边会活动：</w:t>
            </w:r>
          </w:p>
          <w:p w14:paraId="31335626" w14:textId="06BB85EF" w:rsidR="00E77870" w:rsidRPr="000A484C" w:rsidRDefault="00E77870" w:rsidP="006533F6">
            <w:pPr>
              <w:tabs>
                <w:tab w:val="left" w:pos="431"/>
              </w:tabs>
              <w:spacing w:before="0"/>
              <w:rPr>
                <w:rFonts w:ascii="Calibri" w:eastAsiaTheme="minorEastAsia" w:hAnsi="Calibri" w:cs="Calibri"/>
                <w:i/>
                <w:iCs/>
                <w:szCs w:val="24"/>
                <w:lang w:eastAsia="zh-CN"/>
              </w:rPr>
            </w:pPr>
            <w:r w:rsidRPr="000A484C">
              <w:rPr>
                <w:rFonts w:ascii="Calibri" w:eastAsiaTheme="minorEastAsia" w:hAnsi="Calibri" w:cs="Calibri"/>
                <w:szCs w:val="24"/>
                <w:lang w:eastAsia="zh-CN"/>
              </w:rPr>
              <w:t>•</w:t>
            </w:r>
            <w:r w:rsidR="006533F6">
              <w:rPr>
                <w:rFonts w:ascii="Calibri" w:eastAsiaTheme="minorEastAsia" w:hAnsi="Calibri" w:cs="Calibri"/>
                <w:szCs w:val="24"/>
                <w:lang w:eastAsia="zh-CN"/>
              </w:rPr>
              <w:tab/>
            </w:r>
            <w:r w:rsidR="00353B3D" w:rsidRPr="00353B3D">
              <w:rPr>
                <w:rFonts w:ascii="Calibri" w:eastAsia="STKaiti" w:hAnsi="Calibri" w:cs="Calibri"/>
                <w:szCs w:val="24"/>
                <w:lang w:eastAsia="zh-CN"/>
              </w:rPr>
              <w:t>伙伴关系促进互联互通</w:t>
            </w:r>
            <w:r w:rsidRPr="00353B3D">
              <w:rPr>
                <w:rFonts w:ascii="Calibri" w:eastAsia="STKaiti" w:hAnsi="Calibri" w:cs="Calibri"/>
                <w:szCs w:val="24"/>
                <w:lang w:eastAsia="zh-CN"/>
              </w:rPr>
              <w:t xml:space="preserve"> – </w:t>
            </w:r>
            <w:r w:rsidR="00353B3D" w:rsidRPr="00353B3D">
              <w:rPr>
                <w:rFonts w:ascii="Calibri" w:eastAsia="STKaiti" w:hAnsi="Calibri" w:cs="Calibri"/>
                <w:szCs w:val="24"/>
                <w:lang w:eastAsia="zh-CN"/>
              </w:rPr>
              <w:t>弥合</w:t>
            </w:r>
            <w:r w:rsidR="00353B3D" w:rsidRPr="00353B3D">
              <w:rPr>
                <w:rFonts w:ascii="STKaiti" w:eastAsia="STKaiti" w:hAnsi="STKaiti" w:cs="Calibri" w:hint="eastAsia"/>
                <w:szCs w:val="24"/>
                <w:lang w:eastAsia="zh-CN"/>
              </w:rPr>
              <w:t>内陆发展中国家</w:t>
            </w:r>
            <w:r w:rsidR="00353B3D" w:rsidRPr="00353B3D">
              <w:rPr>
                <w:rFonts w:ascii="Calibri" w:eastAsia="STKaiti" w:hAnsi="Calibri" w:cs="Calibri"/>
                <w:szCs w:val="24"/>
                <w:lang w:eastAsia="zh-CN"/>
              </w:rPr>
              <w:t>的数字鸿沟</w:t>
            </w:r>
          </w:p>
          <w:p w14:paraId="197CB09F" w14:textId="25A5922C" w:rsidR="00E77870" w:rsidRPr="000A484C" w:rsidRDefault="00E77870" w:rsidP="006533F6">
            <w:pPr>
              <w:tabs>
                <w:tab w:val="left" w:pos="441"/>
              </w:tabs>
              <w:spacing w:before="0"/>
              <w:rPr>
                <w:rFonts w:ascii="Calibri" w:eastAsiaTheme="minorEastAsia" w:hAnsi="Calibri" w:cs="Calibri"/>
                <w:i/>
                <w:iCs/>
                <w:szCs w:val="24"/>
                <w:lang w:eastAsia="zh-CN"/>
              </w:rPr>
            </w:pPr>
            <w:r w:rsidRPr="000A484C">
              <w:rPr>
                <w:rFonts w:ascii="Calibri" w:eastAsiaTheme="minorEastAsia" w:hAnsi="Calibri" w:cs="Calibri"/>
                <w:szCs w:val="24"/>
                <w:lang w:eastAsia="zh-CN"/>
              </w:rPr>
              <w:t>•</w:t>
            </w:r>
            <w:r w:rsidR="006533F6">
              <w:rPr>
                <w:rFonts w:ascii="Calibri" w:eastAsiaTheme="minorEastAsia" w:hAnsi="Calibri" w:cs="Calibri"/>
                <w:szCs w:val="24"/>
                <w:lang w:eastAsia="zh-CN"/>
              </w:rPr>
              <w:tab/>
            </w:r>
            <w:r w:rsidR="00353B3D" w:rsidRPr="00353B3D">
              <w:rPr>
                <w:rFonts w:ascii="STKaiti" w:eastAsia="STKaiti" w:hAnsi="STKaiti" w:cs="Calibri" w:hint="eastAsia"/>
                <w:szCs w:val="24"/>
                <w:lang w:eastAsia="zh-CN"/>
              </w:rPr>
              <w:t>内陆发展中国家电子商务的制度基石与数字公共基础设施</w:t>
            </w:r>
          </w:p>
          <w:p w14:paraId="5F907BCE" w14:textId="09B2EE88" w:rsidR="00E77870" w:rsidRPr="000A484C" w:rsidRDefault="00E77870" w:rsidP="006533F6">
            <w:pPr>
              <w:tabs>
                <w:tab w:val="left" w:pos="431"/>
              </w:tabs>
              <w:spacing w:before="0"/>
              <w:rPr>
                <w:rFonts w:ascii="Calibri" w:eastAsiaTheme="minorEastAsia" w:hAnsi="Calibri" w:cs="Calibri"/>
                <w:szCs w:val="24"/>
                <w:lang w:eastAsia="zh-CN"/>
              </w:rPr>
            </w:pPr>
            <w:r w:rsidRPr="000A484C">
              <w:rPr>
                <w:rFonts w:ascii="Calibri" w:eastAsiaTheme="minorEastAsia" w:hAnsi="Calibri" w:cs="Calibri"/>
                <w:szCs w:val="24"/>
                <w:lang w:eastAsia="zh-CN"/>
              </w:rPr>
              <w:t>•</w:t>
            </w:r>
            <w:r w:rsidR="006533F6">
              <w:rPr>
                <w:rFonts w:ascii="Calibri" w:eastAsiaTheme="minorEastAsia" w:hAnsi="Calibri" w:cs="Calibri"/>
                <w:szCs w:val="24"/>
                <w:lang w:eastAsia="zh-CN"/>
              </w:rPr>
              <w:tab/>
            </w:r>
            <w:r w:rsidR="00353B3D" w:rsidRPr="00353B3D">
              <w:rPr>
                <w:rFonts w:ascii="STKaiti" w:eastAsia="STKaiti" w:hAnsi="STKaiti" w:cs="Calibri" w:hint="eastAsia"/>
                <w:szCs w:val="24"/>
                <w:lang w:eastAsia="zh-CN"/>
              </w:rPr>
              <w:t>新兴技术：弥合内陆发展中国家的差距</w:t>
            </w:r>
            <w:r w:rsidR="00353B3D">
              <w:rPr>
                <w:rFonts w:ascii="Calibri" w:eastAsiaTheme="minorEastAsia" w:hAnsi="Calibri" w:cs="Calibri" w:hint="eastAsia"/>
                <w:szCs w:val="24"/>
                <w:lang w:eastAsia="zh-CN"/>
              </w:rPr>
              <w:t>（国家案例：蒙古、斯威士兰）</w:t>
            </w:r>
          </w:p>
        </w:tc>
      </w:tr>
    </w:tbl>
    <w:p w14:paraId="7CF7C363" w14:textId="77777777" w:rsidR="00E77870" w:rsidRPr="00E77870" w:rsidRDefault="00E77870" w:rsidP="00BE599E">
      <w:pPr>
        <w:rPr>
          <w:szCs w:val="24"/>
          <w:lang w:eastAsia="zh-CN"/>
        </w:rPr>
      </w:pPr>
    </w:p>
    <w:p w14:paraId="1DC30005" w14:textId="40218400" w:rsidR="00D83BF5" w:rsidRPr="0084734D" w:rsidRDefault="00D83BF5" w:rsidP="00403C69">
      <w:pPr>
        <w:jc w:val="center"/>
        <w:rPr>
          <w:szCs w:val="24"/>
        </w:rPr>
      </w:pPr>
      <w:r w:rsidRPr="00403C69">
        <w:rPr>
          <w:szCs w:val="24"/>
        </w:rPr>
        <w:t>_______________</w:t>
      </w:r>
    </w:p>
    <w:sectPr w:rsidR="00D83BF5" w:rsidRPr="0084734D" w:rsidSect="0081159E">
      <w:headerReference w:type="even" r:id="rId13"/>
      <w:headerReference w:type="default" r:id="rId14"/>
      <w:headerReference w:type="first" r:id="rId15"/>
      <w:footerReference w:type="first" r:id="rId16"/>
      <w:pgSz w:w="11907" w:h="16840" w:code="9"/>
      <w:pgMar w:top="1418" w:right="1134" w:bottom="1134"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A97AB" w14:textId="77777777" w:rsidR="00AD742D" w:rsidRDefault="00AD742D">
      <w:r>
        <w:separator/>
      </w:r>
    </w:p>
    <w:p w14:paraId="12F935CB" w14:textId="77777777" w:rsidR="00AD742D" w:rsidRDefault="00AD742D"/>
  </w:endnote>
  <w:endnote w:type="continuationSeparator" w:id="0">
    <w:p w14:paraId="4E6FCD81" w14:textId="77777777" w:rsidR="00AD742D" w:rsidRDefault="00AD742D">
      <w:r>
        <w:continuationSeparator/>
      </w:r>
    </w:p>
    <w:p w14:paraId="322BC021" w14:textId="77777777" w:rsidR="00AD742D" w:rsidRDefault="00AD742D"/>
  </w:endnote>
  <w:endnote w:type="continuationNotice" w:id="1">
    <w:p w14:paraId="05E1F590" w14:textId="77777777" w:rsidR="00AD742D" w:rsidRDefault="00AD742D">
      <w:pPr>
        <w:spacing w:before="0"/>
      </w:pPr>
    </w:p>
    <w:p w14:paraId="48964438" w14:textId="77777777" w:rsidR="00AD742D" w:rsidRDefault="00AD74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TKaiti">
    <w:charset w:val="86"/>
    <w:family w:val="auto"/>
    <w:pitch w:val="variable"/>
    <w:sig w:usb0="00000287" w:usb1="080F0000" w:usb2="00000010" w:usb3="00000000" w:csb0="0004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CC"/>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Hei">
    <w:altName w:val="黑体"/>
    <w:panose1 w:val="02010609060101010101"/>
    <w:charset w:val="86"/>
    <w:family w:val="modern"/>
    <w:pitch w:val="fixed"/>
    <w:sig w:usb0="800002BF" w:usb1="38CF7CFA" w:usb2="00000016" w:usb3="00000000" w:csb0="00040001" w:csb1="00000000"/>
  </w:font>
  <w:font w:name="Simplified Arabic">
    <w:charset w:val="B2"/>
    <w:family w:val="roman"/>
    <w:pitch w:val="variable"/>
    <w:sig w:usb0="00002003" w:usb1="80000000" w:usb2="00000008" w:usb3="00000000" w:csb0="00000041" w:csb1="00000000"/>
  </w:font>
  <w:font w:name="GulimChe">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3" w:type="dxa"/>
      <w:tblLayout w:type="fixed"/>
      <w:tblLook w:val="04A0" w:firstRow="1" w:lastRow="0" w:firstColumn="1" w:lastColumn="0" w:noHBand="0" w:noVBand="1"/>
    </w:tblPr>
    <w:tblGrid>
      <w:gridCol w:w="1526"/>
      <w:gridCol w:w="2410"/>
      <w:gridCol w:w="5987"/>
    </w:tblGrid>
    <w:tr w:rsidR="00192DCD" w:rsidRPr="004F2FAA" w14:paraId="7378FD9A" w14:textId="77777777" w:rsidTr="002D4FBC">
      <w:tc>
        <w:tcPr>
          <w:tcW w:w="1526" w:type="dxa"/>
          <w:tcBorders>
            <w:top w:val="single" w:sz="4" w:space="0" w:color="000000"/>
          </w:tcBorders>
        </w:tcPr>
        <w:p w14:paraId="54BD0224" w14:textId="327FF7B3" w:rsidR="00192DCD" w:rsidRPr="004F2FAA" w:rsidRDefault="00192DCD" w:rsidP="00192DCD">
          <w:pPr>
            <w:pStyle w:val="FirstFooter"/>
            <w:tabs>
              <w:tab w:val="left" w:pos="1559"/>
              <w:tab w:val="left" w:pos="3828"/>
            </w:tabs>
            <w:rPr>
              <w:rFonts w:cstheme="minorHAnsi"/>
              <w:sz w:val="18"/>
              <w:szCs w:val="18"/>
            </w:rPr>
          </w:pPr>
          <w:r>
            <w:rPr>
              <w:rFonts w:cstheme="minorHAnsi" w:hint="eastAsia"/>
              <w:sz w:val="18"/>
              <w:szCs w:val="18"/>
              <w:lang w:eastAsia="zh-CN"/>
            </w:rPr>
            <w:t>联系人：</w:t>
          </w:r>
        </w:p>
      </w:tc>
      <w:tc>
        <w:tcPr>
          <w:tcW w:w="2410" w:type="dxa"/>
          <w:tcBorders>
            <w:top w:val="single" w:sz="4" w:space="0" w:color="000000"/>
          </w:tcBorders>
        </w:tcPr>
        <w:p w14:paraId="7207FEFC" w14:textId="286003D0" w:rsidR="00192DCD" w:rsidRPr="004F2FAA" w:rsidRDefault="00192DCD" w:rsidP="00192DCD">
          <w:pPr>
            <w:pStyle w:val="FirstFooter"/>
            <w:tabs>
              <w:tab w:val="left" w:pos="2302"/>
            </w:tabs>
            <w:ind w:left="2302" w:hanging="2302"/>
            <w:rPr>
              <w:rFonts w:cstheme="minorHAnsi"/>
              <w:sz w:val="18"/>
              <w:szCs w:val="18"/>
            </w:rPr>
          </w:pPr>
          <w:r>
            <w:rPr>
              <w:rFonts w:cstheme="minorHAnsi" w:hint="eastAsia"/>
              <w:sz w:val="18"/>
              <w:szCs w:val="18"/>
              <w:lang w:eastAsia="zh-CN"/>
            </w:rPr>
            <w:t>姓名</w:t>
          </w:r>
          <w:r>
            <w:rPr>
              <w:rFonts w:cstheme="minorHAnsi" w:hint="eastAsia"/>
              <w:sz w:val="18"/>
              <w:szCs w:val="18"/>
              <w:lang w:eastAsia="zh-CN"/>
            </w:rPr>
            <w:t>/</w:t>
          </w:r>
          <w:r>
            <w:rPr>
              <w:rFonts w:cstheme="minorHAnsi" w:hint="eastAsia"/>
              <w:sz w:val="18"/>
              <w:szCs w:val="18"/>
              <w:lang w:eastAsia="zh-CN"/>
            </w:rPr>
            <w:t>组织</w:t>
          </w:r>
          <w:r>
            <w:rPr>
              <w:rFonts w:cstheme="minorHAnsi" w:hint="eastAsia"/>
              <w:sz w:val="18"/>
              <w:szCs w:val="18"/>
              <w:lang w:eastAsia="zh-CN"/>
            </w:rPr>
            <w:t>/</w:t>
          </w:r>
          <w:r>
            <w:rPr>
              <w:rFonts w:cstheme="minorHAnsi" w:hint="eastAsia"/>
              <w:sz w:val="18"/>
              <w:szCs w:val="18"/>
              <w:lang w:eastAsia="zh-CN"/>
            </w:rPr>
            <w:t>实体：</w:t>
          </w:r>
        </w:p>
      </w:tc>
      <w:tc>
        <w:tcPr>
          <w:tcW w:w="5987" w:type="dxa"/>
          <w:tcBorders>
            <w:top w:val="single" w:sz="4" w:space="0" w:color="000000"/>
          </w:tcBorders>
        </w:tcPr>
        <w:p w14:paraId="37CDF692" w14:textId="2AEA47D5" w:rsidR="00192DCD" w:rsidRPr="004F2FAA" w:rsidRDefault="00192DCD" w:rsidP="00192DCD">
          <w:pPr>
            <w:pStyle w:val="FirstFooter"/>
            <w:tabs>
              <w:tab w:val="left" w:pos="2302"/>
            </w:tabs>
            <w:rPr>
              <w:rFonts w:cstheme="minorHAnsi"/>
              <w:sz w:val="18"/>
              <w:szCs w:val="18"/>
              <w:lang w:eastAsia="zh-CN"/>
            </w:rPr>
          </w:pPr>
          <w:r>
            <w:rPr>
              <w:rFonts w:cstheme="minorHAnsi" w:hint="eastAsia"/>
              <w:sz w:val="18"/>
              <w:szCs w:val="18"/>
              <w:lang w:eastAsia="zh-CN"/>
            </w:rPr>
            <w:t>电信发展局副主任</w:t>
          </w:r>
          <w:r w:rsidRPr="004F2FAA">
            <w:rPr>
              <w:rFonts w:cstheme="minorHAnsi"/>
              <w:sz w:val="18"/>
              <w:szCs w:val="18"/>
            </w:rPr>
            <w:t>Archana Gulati</w:t>
          </w:r>
          <w:r>
            <w:rPr>
              <w:rFonts w:cstheme="minorHAnsi" w:hint="eastAsia"/>
              <w:sz w:val="18"/>
              <w:szCs w:val="18"/>
              <w:lang w:eastAsia="zh-CN"/>
            </w:rPr>
            <w:t>女士</w:t>
          </w:r>
        </w:p>
      </w:tc>
    </w:tr>
    <w:tr w:rsidR="00192DCD" w:rsidRPr="004F2FAA" w14:paraId="5721EB13" w14:textId="77777777" w:rsidTr="002D4FBC">
      <w:tc>
        <w:tcPr>
          <w:tcW w:w="1526" w:type="dxa"/>
        </w:tcPr>
        <w:p w14:paraId="03A5F07D" w14:textId="77777777" w:rsidR="00192DCD" w:rsidRPr="004F2FAA" w:rsidRDefault="00192DCD" w:rsidP="00192DCD">
          <w:pPr>
            <w:pStyle w:val="FirstFooter"/>
            <w:tabs>
              <w:tab w:val="left" w:pos="1559"/>
              <w:tab w:val="left" w:pos="3828"/>
            </w:tabs>
            <w:rPr>
              <w:rFonts w:cstheme="minorHAnsi"/>
              <w:sz w:val="18"/>
              <w:szCs w:val="18"/>
            </w:rPr>
          </w:pPr>
        </w:p>
      </w:tc>
      <w:tc>
        <w:tcPr>
          <w:tcW w:w="2410" w:type="dxa"/>
        </w:tcPr>
        <w:p w14:paraId="1007A256" w14:textId="41778AC8" w:rsidR="00192DCD" w:rsidRPr="004F2FAA" w:rsidRDefault="00192DCD" w:rsidP="00192DCD">
          <w:pPr>
            <w:pStyle w:val="FirstFooter"/>
            <w:tabs>
              <w:tab w:val="left" w:pos="2302"/>
            </w:tabs>
            <w:rPr>
              <w:rFonts w:cstheme="minorHAnsi"/>
              <w:sz w:val="18"/>
              <w:szCs w:val="18"/>
            </w:rPr>
          </w:pPr>
          <w:r>
            <w:rPr>
              <w:rFonts w:cstheme="minorHAnsi" w:hint="eastAsia"/>
              <w:sz w:val="18"/>
              <w:szCs w:val="18"/>
              <w:lang w:eastAsia="zh-CN"/>
            </w:rPr>
            <w:t>电话号码：</w:t>
          </w:r>
        </w:p>
      </w:tc>
      <w:tc>
        <w:tcPr>
          <w:tcW w:w="5987" w:type="dxa"/>
        </w:tcPr>
        <w:p w14:paraId="0FEB7631" w14:textId="77777777" w:rsidR="00192DCD" w:rsidRPr="004F2FAA" w:rsidRDefault="00192DCD" w:rsidP="00192DCD">
          <w:pPr>
            <w:pStyle w:val="FirstFooter"/>
            <w:tabs>
              <w:tab w:val="left" w:pos="2302"/>
            </w:tabs>
            <w:rPr>
              <w:rFonts w:cstheme="minorHAnsi"/>
              <w:sz w:val="18"/>
              <w:szCs w:val="18"/>
            </w:rPr>
          </w:pPr>
          <w:r w:rsidRPr="004F2FAA">
            <w:rPr>
              <w:rFonts w:cstheme="minorHAnsi"/>
              <w:sz w:val="18"/>
              <w:szCs w:val="18"/>
            </w:rPr>
            <w:t>+41 22 730 6475</w:t>
          </w:r>
        </w:p>
      </w:tc>
    </w:tr>
    <w:tr w:rsidR="00192DCD" w:rsidRPr="004F2FAA" w14:paraId="7B538384" w14:textId="77777777" w:rsidTr="002D4FBC">
      <w:tc>
        <w:tcPr>
          <w:tcW w:w="1526" w:type="dxa"/>
        </w:tcPr>
        <w:p w14:paraId="4B44175C" w14:textId="77777777" w:rsidR="00192DCD" w:rsidRPr="004F2FAA" w:rsidRDefault="00192DCD" w:rsidP="00192DCD">
          <w:pPr>
            <w:pStyle w:val="FirstFooter"/>
            <w:tabs>
              <w:tab w:val="left" w:pos="1559"/>
              <w:tab w:val="left" w:pos="3828"/>
            </w:tabs>
            <w:rPr>
              <w:rFonts w:cstheme="minorHAnsi"/>
              <w:sz w:val="18"/>
              <w:szCs w:val="18"/>
            </w:rPr>
          </w:pPr>
        </w:p>
      </w:tc>
      <w:tc>
        <w:tcPr>
          <w:tcW w:w="2410" w:type="dxa"/>
        </w:tcPr>
        <w:p w14:paraId="0E410E00" w14:textId="1373B452" w:rsidR="00192DCD" w:rsidRPr="004F2FAA" w:rsidRDefault="00192DCD" w:rsidP="00192DCD">
          <w:pPr>
            <w:pStyle w:val="FirstFooter"/>
            <w:tabs>
              <w:tab w:val="left" w:pos="2302"/>
            </w:tabs>
            <w:rPr>
              <w:rFonts w:cstheme="minorHAnsi"/>
              <w:sz w:val="18"/>
              <w:szCs w:val="18"/>
            </w:rPr>
          </w:pPr>
          <w:r>
            <w:rPr>
              <w:rFonts w:cstheme="minorHAnsi" w:hint="eastAsia"/>
              <w:sz w:val="18"/>
              <w:szCs w:val="18"/>
              <w:lang w:eastAsia="zh-CN"/>
            </w:rPr>
            <w:t>电子邮件：</w:t>
          </w:r>
        </w:p>
      </w:tc>
      <w:tc>
        <w:tcPr>
          <w:tcW w:w="5987" w:type="dxa"/>
        </w:tcPr>
        <w:p w14:paraId="70C2C6DA" w14:textId="3FFED22A" w:rsidR="00192DCD" w:rsidRPr="004F2FAA" w:rsidRDefault="00192DCD" w:rsidP="00192DCD">
          <w:pPr>
            <w:pStyle w:val="FirstFooter"/>
            <w:tabs>
              <w:tab w:val="left" w:pos="2302"/>
            </w:tabs>
            <w:rPr>
              <w:rFonts w:cstheme="minorHAnsi"/>
              <w:sz w:val="18"/>
              <w:szCs w:val="18"/>
            </w:rPr>
          </w:pPr>
          <w:hyperlink r:id="rId1" w:history="1">
            <w:r w:rsidRPr="004F2FAA">
              <w:rPr>
                <w:rStyle w:val="Hyperlink"/>
                <w:rFonts w:cstheme="minorHAnsi"/>
                <w:sz w:val="18"/>
                <w:szCs w:val="18"/>
              </w:rPr>
              <w:t>archana.gulati@itu.int</w:t>
            </w:r>
          </w:hyperlink>
        </w:p>
      </w:tc>
    </w:tr>
  </w:tbl>
  <w:p w14:paraId="562F4162" w14:textId="77777777" w:rsidR="00192DCD" w:rsidRPr="00192DCD" w:rsidRDefault="00192D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94EA0" w14:textId="77777777" w:rsidR="00AD742D" w:rsidRPr="0054377E" w:rsidRDefault="00AD742D" w:rsidP="0054377E">
      <w:pPr>
        <w:spacing w:before="0"/>
      </w:pPr>
      <w:r w:rsidRPr="0054377E">
        <w:rPr>
          <w:b/>
        </w:rPr>
        <w:t>_______________</w:t>
      </w:r>
    </w:p>
  </w:footnote>
  <w:footnote w:type="continuationSeparator" w:id="0">
    <w:p w14:paraId="0CCDC7DB" w14:textId="77777777" w:rsidR="00AD742D" w:rsidRDefault="00AD742D" w:rsidP="0054377E">
      <w:pPr>
        <w:spacing w:before="0"/>
      </w:pPr>
      <w:r>
        <w:continuationSeparator/>
      </w:r>
    </w:p>
    <w:p w14:paraId="4D78D62E" w14:textId="77777777" w:rsidR="00AD742D" w:rsidRDefault="00AD742D"/>
  </w:footnote>
  <w:footnote w:type="continuationNotice" w:id="1">
    <w:p w14:paraId="118B73FA" w14:textId="77777777" w:rsidR="00AD742D" w:rsidRDefault="00AD742D">
      <w:pPr>
        <w:spacing w:before="0"/>
      </w:pPr>
    </w:p>
    <w:p w14:paraId="2DED0467" w14:textId="77777777" w:rsidR="00AD742D" w:rsidRDefault="00AD742D"/>
  </w:footnote>
  <w:footnote w:id="2">
    <w:p w14:paraId="2159A04F" w14:textId="77777777" w:rsidR="008A47D0" w:rsidRPr="00D96A15" w:rsidRDefault="008A47D0" w:rsidP="008A47D0">
      <w:pPr>
        <w:pStyle w:val="FootnoteText"/>
        <w:spacing w:before="0"/>
        <w:rPr>
          <w:rFonts w:ascii="Calibri" w:eastAsia="STKaiti" w:hAnsi="Calibri" w:cs="Calibri"/>
          <w:iCs/>
          <w:sz w:val="20"/>
          <w:lang w:eastAsia="zh-CN"/>
        </w:rPr>
      </w:pPr>
      <w:r w:rsidRPr="00D96A15">
        <w:rPr>
          <w:rStyle w:val="FootnoteReference"/>
          <w:rFonts w:ascii="Calibri" w:eastAsia="STKaiti" w:hAnsi="Calibri" w:cs="Calibri"/>
          <w:iCs/>
          <w:sz w:val="20"/>
          <w:lang w:val="zh-CN"/>
        </w:rPr>
        <w:footnoteRef/>
      </w:r>
      <w:r w:rsidRPr="00D96A15">
        <w:rPr>
          <w:rFonts w:ascii="Calibri" w:eastAsia="STKaiti" w:hAnsi="Calibri" w:cs="Calibri"/>
          <w:iCs/>
          <w:sz w:val="20"/>
          <w:lang w:val="zh-CN" w:eastAsia="zh-CN"/>
        </w:rPr>
        <w:t xml:space="preserve"> </w:t>
      </w:r>
      <w:r w:rsidRPr="00D96A15">
        <w:rPr>
          <w:rFonts w:ascii="Calibri" w:eastAsia="STKaiti" w:hAnsi="Calibri" w:cs="Calibri"/>
          <w:iCs/>
          <w:sz w:val="20"/>
          <w:lang w:val="zh-CN" w:eastAsia="zh-CN"/>
        </w:rPr>
        <w:t>第</w:t>
      </w:r>
      <w:r w:rsidRPr="00D96A15">
        <w:rPr>
          <w:rFonts w:ascii="Calibri" w:eastAsia="STKaiti" w:hAnsi="Calibri" w:cs="Calibri"/>
          <w:iCs/>
          <w:sz w:val="20"/>
          <w:lang w:val="zh-CN" w:eastAsia="zh-CN"/>
        </w:rPr>
        <w:t>8</w:t>
      </w:r>
      <w:r w:rsidRPr="00D96A15">
        <w:rPr>
          <w:rFonts w:ascii="Calibri" w:eastAsia="STKaiti" w:hAnsi="Calibri" w:cs="Calibri"/>
          <w:iCs/>
          <w:sz w:val="20"/>
          <w:lang w:val="zh-CN" w:eastAsia="zh-CN"/>
        </w:rPr>
        <w:t>号决议。</w:t>
      </w:r>
    </w:p>
  </w:footnote>
  <w:footnote w:id="3">
    <w:p w14:paraId="0667C18E" w14:textId="77777777" w:rsidR="008A47D0" w:rsidRPr="00D96A15" w:rsidRDefault="008A47D0" w:rsidP="008A47D0">
      <w:pPr>
        <w:pStyle w:val="FootnoteText"/>
        <w:spacing w:before="0"/>
        <w:rPr>
          <w:rFonts w:ascii="Calibri" w:eastAsia="STKaiti" w:hAnsi="Calibri" w:cs="Calibri"/>
          <w:iCs/>
          <w:sz w:val="20"/>
          <w:lang w:eastAsia="zh-CN"/>
        </w:rPr>
      </w:pPr>
      <w:r w:rsidRPr="00D96A15">
        <w:rPr>
          <w:rStyle w:val="FootnoteReference"/>
          <w:rFonts w:ascii="Calibri" w:eastAsia="STKaiti" w:hAnsi="Calibri" w:cs="Calibri"/>
          <w:iCs/>
          <w:sz w:val="20"/>
          <w:lang w:val="zh-CN"/>
        </w:rPr>
        <w:footnoteRef/>
      </w:r>
      <w:r w:rsidRPr="00D96A15">
        <w:rPr>
          <w:rFonts w:ascii="Calibri" w:eastAsia="STKaiti" w:hAnsi="Calibri" w:cs="Calibri"/>
          <w:iCs/>
          <w:sz w:val="20"/>
          <w:lang w:val="zh-CN" w:eastAsia="zh-CN"/>
        </w:rPr>
        <w:t xml:space="preserve"> </w:t>
      </w:r>
      <w:r w:rsidRPr="00D96A15">
        <w:rPr>
          <w:rFonts w:ascii="Calibri" w:eastAsia="STKaiti" w:hAnsi="Calibri" w:cs="Calibri"/>
          <w:iCs/>
          <w:sz w:val="20"/>
          <w:lang w:val="zh-CN" w:eastAsia="zh-CN"/>
        </w:rPr>
        <w:t>第</w:t>
      </w:r>
      <w:r w:rsidRPr="00D96A15">
        <w:rPr>
          <w:rFonts w:ascii="Calibri" w:eastAsia="STKaiti" w:hAnsi="Calibri" w:cs="Calibri"/>
          <w:iCs/>
          <w:sz w:val="20"/>
          <w:lang w:val="zh-CN" w:eastAsia="zh-CN"/>
        </w:rPr>
        <w:t>16</w:t>
      </w:r>
      <w:r w:rsidRPr="00D96A15">
        <w:rPr>
          <w:rFonts w:ascii="Calibri" w:eastAsia="STKaiti" w:hAnsi="Calibri" w:cs="Calibri"/>
          <w:iCs/>
          <w:sz w:val="20"/>
          <w:lang w:val="zh-CN" w:eastAsia="zh-CN"/>
        </w:rPr>
        <w:t>号决议、第</w:t>
      </w:r>
      <w:r w:rsidRPr="00D96A15">
        <w:rPr>
          <w:rFonts w:ascii="Calibri" w:eastAsia="STKaiti" w:hAnsi="Calibri" w:cs="Calibri"/>
          <w:iCs/>
          <w:sz w:val="20"/>
          <w:lang w:val="zh-CN" w:eastAsia="zh-CN"/>
        </w:rPr>
        <w:t>77</w:t>
      </w:r>
      <w:r w:rsidRPr="00D96A15">
        <w:rPr>
          <w:rFonts w:ascii="Calibri" w:eastAsia="STKaiti" w:hAnsi="Calibri" w:cs="Calibri"/>
          <w:iCs/>
          <w:sz w:val="20"/>
          <w:lang w:val="zh-CN" w:eastAsia="zh-CN"/>
        </w:rPr>
        <w:t>号决议。</w:t>
      </w:r>
    </w:p>
  </w:footnote>
  <w:footnote w:id="4">
    <w:p w14:paraId="557929AB" w14:textId="77777777" w:rsidR="008A47D0" w:rsidRPr="00D96A15" w:rsidRDefault="008A47D0" w:rsidP="008A47D0">
      <w:pPr>
        <w:pStyle w:val="FootnoteText"/>
        <w:spacing w:before="0"/>
        <w:rPr>
          <w:rFonts w:ascii="Calibri" w:eastAsia="STKaiti" w:hAnsi="Calibri" w:cs="Calibri"/>
          <w:iCs/>
          <w:sz w:val="20"/>
          <w:lang w:eastAsia="zh-CN"/>
        </w:rPr>
      </w:pPr>
      <w:r w:rsidRPr="00D96A15">
        <w:rPr>
          <w:rStyle w:val="FootnoteReference"/>
          <w:rFonts w:ascii="Calibri" w:eastAsia="STKaiti" w:hAnsi="Calibri" w:cs="Calibri"/>
          <w:iCs/>
          <w:sz w:val="20"/>
          <w:lang w:val="zh-CN"/>
        </w:rPr>
        <w:footnoteRef/>
      </w:r>
      <w:r w:rsidRPr="00D96A15">
        <w:rPr>
          <w:rFonts w:ascii="Calibri" w:eastAsia="STKaiti" w:hAnsi="Calibri" w:cs="Calibri"/>
          <w:iCs/>
          <w:sz w:val="20"/>
          <w:lang w:val="zh-CN" w:eastAsia="zh-CN"/>
        </w:rPr>
        <w:t xml:space="preserve"> </w:t>
      </w:r>
      <w:r w:rsidRPr="00D96A15">
        <w:rPr>
          <w:rFonts w:ascii="Calibri" w:eastAsia="STKaiti" w:hAnsi="Calibri" w:cs="Calibri"/>
          <w:iCs/>
          <w:sz w:val="20"/>
          <w:lang w:val="zh-CN" w:eastAsia="zh-CN"/>
        </w:rPr>
        <w:t>第</w:t>
      </w:r>
      <w:r w:rsidRPr="00D96A15">
        <w:rPr>
          <w:rFonts w:ascii="Calibri" w:eastAsia="STKaiti" w:hAnsi="Calibri" w:cs="Calibri"/>
          <w:iCs/>
          <w:sz w:val="20"/>
          <w:lang w:val="zh-CN" w:eastAsia="zh-CN"/>
        </w:rPr>
        <w:t>34</w:t>
      </w:r>
      <w:r w:rsidRPr="00D96A15">
        <w:rPr>
          <w:rFonts w:ascii="Calibri" w:eastAsia="STKaiti" w:hAnsi="Calibri" w:cs="Calibri"/>
          <w:iCs/>
          <w:sz w:val="20"/>
          <w:lang w:val="zh-CN" w:eastAsia="zh-CN"/>
        </w:rPr>
        <w:t>号决议、第</w:t>
      </w:r>
      <w:r w:rsidRPr="00D96A15">
        <w:rPr>
          <w:rFonts w:ascii="Calibri" w:eastAsia="STKaiti" w:hAnsi="Calibri" w:cs="Calibri"/>
          <w:iCs/>
          <w:sz w:val="20"/>
          <w:lang w:val="zh-CN" w:eastAsia="zh-CN"/>
        </w:rPr>
        <w:t>93</w:t>
      </w:r>
      <w:r w:rsidRPr="00D96A15">
        <w:rPr>
          <w:rFonts w:ascii="Calibri" w:eastAsia="STKaiti" w:hAnsi="Calibri" w:cs="Calibri"/>
          <w:iCs/>
          <w:sz w:val="20"/>
          <w:lang w:val="zh-CN" w:eastAsia="zh-CN"/>
        </w:rPr>
        <w:t>号决议。</w:t>
      </w:r>
    </w:p>
  </w:footnote>
  <w:footnote w:id="5">
    <w:p w14:paraId="24407118" w14:textId="77777777" w:rsidR="008A47D0" w:rsidRPr="00D96A15" w:rsidRDefault="008A47D0" w:rsidP="008A47D0">
      <w:pPr>
        <w:pStyle w:val="FootnoteText"/>
        <w:spacing w:before="0"/>
        <w:rPr>
          <w:rFonts w:ascii="Calibri" w:eastAsia="STKaiti" w:hAnsi="Calibri" w:cs="Calibri"/>
          <w:iCs/>
          <w:sz w:val="20"/>
          <w:lang w:eastAsia="zh-CN"/>
        </w:rPr>
      </w:pPr>
      <w:r w:rsidRPr="00D96A15">
        <w:rPr>
          <w:rStyle w:val="FootnoteReference"/>
          <w:rFonts w:ascii="Calibri" w:eastAsia="STKaiti" w:hAnsi="Calibri" w:cs="Calibri"/>
          <w:iCs/>
          <w:sz w:val="20"/>
          <w:lang w:val="zh-CN"/>
        </w:rPr>
        <w:footnoteRef/>
      </w:r>
      <w:r w:rsidRPr="00D96A15">
        <w:rPr>
          <w:rFonts w:ascii="Calibri" w:eastAsia="STKaiti" w:hAnsi="Calibri" w:cs="Calibri"/>
          <w:iCs/>
          <w:sz w:val="20"/>
          <w:lang w:val="zh-CN" w:eastAsia="zh-CN"/>
        </w:rPr>
        <w:t xml:space="preserve"> </w:t>
      </w:r>
      <w:r w:rsidRPr="00D96A15">
        <w:rPr>
          <w:rFonts w:ascii="Calibri" w:eastAsia="STKaiti" w:hAnsi="Calibri" w:cs="Calibri"/>
          <w:iCs/>
          <w:sz w:val="20"/>
          <w:lang w:val="zh-CN" w:eastAsia="zh-CN"/>
        </w:rPr>
        <w:t>第</w:t>
      </w:r>
      <w:r w:rsidRPr="00D96A15">
        <w:rPr>
          <w:rFonts w:ascii="Calibri" w:eastAsia="STKaiti" w:hAnsi="Calibri" w:cs="Calibri"/>
          <w:iCs/>
          <w:sz w:val="20"/>
          <w:lang w:val="zh-CN" w:eastAsia="zh-CN"/>
        </w:rPr>
        <w:t>77</w:t>
      </w:r>
      <w:r w:rsidRPr="00D96A15">
        <w:rPr>
          <w:rFonts w:ascii="Calibri" w:eastAsia="STKaiti" w:hAnsi="Calibri" w:cs="Calibri"/>
          <w:iCs/>
          <w:sz w:val="20"/>
          <w:lang w:val="zh-CN" w:eastAsia="zh-CN"/>
        </w:rPr>
        <w:t>号决议。</w:t>
      </w:r>
    </w:p>
  </w:footnote>
  <w:footnote w:id="6">
    <w:p w14:paraId="573F75BE" w14:textId="77777777" w:rsidR="008A47D0" w:rsidRPr="00D96A15" w:rsidRDefault="008A47D0" w:rsidP="008A47D0">
      <w:pPr>
        <w:pStyle w:val="FootnoteText"/>
        <w:spacing w:before="0"/>
        <w:rPr>
          <w:rFonts w:ascii="Calibri" w:eastAsia="STKaiti" w:hAnsi="Calibri" w:cs="Calibri"/>
          <w:iCs/>
          <w:sz w:val="20"/>
          <w:lang w:eastAsia="zh-CN"/>
        </w:rPr>
      </w:pPr>
      <w:r w:rsidRPr="00D96A15">
        <w:rPr>
          <w:rStyle w:val="FootnoteReference"/>
          <w:rFonts w:ascii="Calibri" w:eastAsia="STKaiti" w:hAnsi="Calibri" w:cs="Calibri"/>
          <w:iCs/>
          <w:sz w:val="20"/>
          <w:lang w:val="zh-CN"/>
        </w:rPr>
        <w:footnoteRef/>
      </w:r>
      <w:r w:rsidRPr="00D96A15">
        <w:rPr>
          <w:rFonts w:ascii="Calibri" w:eastAsia="STKaiti" w:hAnsi="Calibri" w:cs="Calibri"/>
          <w:iCs/>
          <w:sz w:val="20"/>
          <w:lang w:val="zh-CN" w:eastAsia="zh-CN"/>
        </w:rPr>
        <w:t xml:space="preserve"> </w:t>
      </w:r>
      <w:r w:rsidRPr="00D96A15">
        <w:rPr>
          <w:rFonts w:ascii="Calibri" w:eastAsia="STKaiti" w:hAnsi="Calibri" w:cs="Calibri"/>
          <w:iCs/>
          <w:sz w:val="20"/>
          <w:lang w:val="zh-CN" w:eastAsia="zh-CN"/>
        </w:rPr>
        <w:t>第</w:t>
      </w:r>
      <w:r w:rsidRPr="00D96A15">
        <w:rPr>
          <w:rFonts w:ascii="Calibri" w:eastAsia="STKaiti" w:hAnsi="Calibri" w:cs="Calibri"/>
          <w:iCs/>
          <w:sz w:val="20"/>
          <w:lang w:val="zh-CN" w:eastAsia="zh-CN"/>
        </w:rPr>
        <w:t>16</w:t>
      </w:r>
      <w:r w:rsidRPr="00D96A15">
        <w:rPr>
          <w:rFonts w:ascii="Calibri" w:eastAsia="STKaiti" w:hAnsi="Calibri" w:cs="Calibri"/>
          <w:iCs/>
          <w:sz w:val="20"/>
          <w:lang w:val="zh-CN" w:eastAsia="zh-CN"/>
        </w:rPr>
        <w:t>号决议。</w:t>
      </w:r>
    </w:p>
  </w:footnote>
  <w:footnote w:id="7">
    <w:p w14:paraId="3894D390" w14:textId="0B5E2AB8" w:rsidR="008A47D0" w:rsidRPr="009514F0" w:rsidRDefault="008A47D0" w:rsidP="008A47D0">
      <w:pPr>
        <w:pStyle w:val="FootnoteText"/>
        <w:spacing w:before="0"/>
        <w:rPr>
          <w:rFonts w:ascii="Calibri" w:eastAsia="STKaiti" w:hAnsi="Calibri" w:cs="Calibri"/>
          <w:iCs/>
          <w:sz w:val="20"/>
          <w:lang w:eastAsia="zh-CN"/>
        </w:rPr>
      </w:pPr>
      <w:r w:rsidRPr="009514F0">
        <w:rPr>
          <w:rStyle w:val="FootnoteReference"/>
          <w:rFonts w:ascii="Calibri" w:eastAsia="STKaiti" w:hAnsi="Calibri" w:cs="Calibri"/>
          <w:iCs/>
          <w:sz w:val="20"/>
          <w:lang w:val="zh-CN"/>
        </w:rPr>
        <w:footnoteRef/>
      </w:r>
      <w:r w:rsidRPr="009514F0">
        <w:rPr>
          <w:rFonts w:ascii="Calibri" w:eastAsia="STKaiti" w:hAnsi="Calibri" w:cs="Calibri"/>
          <w:iCs/>
          <w:sz w:val="20"/>
          <w:lang w:eastAsia="zh-CN"/>
        </w:rPr>
        <w:t xml:space="preserve"> </w:t>
      </w:r>
      <w:r w:rsidRPr="009514F0">
        <w:rPr>
          <w:rFonts w:ascii="Calibri" w:eastAsia="STKaiti" w:hAnsi="Calibri" w:cs="Calibri"/>
          <w:iCs/>
          <w:sz w:val="20"/>
          <w:lang w:val="zh-CN" w:eastAsia="zh-CN"/>
        </w:rPr>
        <w:t>有关</w:t>
      </w:r>
      <w:r w:rsidRPr="009514F0">
        <w:rPr>
          <w:rFonts w:ascii="Calibri" w:eastAsia="STKaiti" w:hAnsi="Calibri" w:cs="Calibri"/>
          <w:iCs/>
          <w:sz w:val="20"/>
          <w:lang w:eastAsia="zh-CN"/>
        </w:rPr>
        <w:t>ITU-D</w:t>
      </w:r>
      <w:r w:rsidRPr="009514F0">
        <w:rPr>
          <w:rFonts w:ascii="Calibri" w:eastAsia="STKaiti" w:hAnsi="Calibri" w:cs="Calibri"/>
          <w:iCs/>
          <w:sz w:val="20"/>
          <w:lang w:val="zh-CN" w:eastAsia="zh-CN"/>
        </w:rPr>
        <w:t>项目的更多信息</w:t>
      </w:r>
      <w:r w:rsidRPr="009514F0">
        <w:rPr>
          <w:rFonts w:ascii="Calibri" w:eastAsia="STKaiti" w:hAnsi="Calibri" w:cs="Calibri"/>
          <w:iCs/>
          <w:sz w:val="20"/>
          <w:lang w:eastAsia="zh-CN"/>
        </w:rPr>
        <w:t>，</w:t>
      </w:r>
      <w:r w:rsidRPr="009514F0">
        <w:rPr>
          <w:rFonts w:ascii="Calibri" w:eastAsia="STKaiti" w:hAnsi="Calibri" w:cs="Calibri"/>
          <w:iCs/>
          <w:sz w:val="20"/>
          <w:lang w:val="zh-CN" w:eastAsia="zh-CN"/>
        </w:rPr>
        <w:t>请访问</w:t>
      </w:r>
      <w:hyperlink r:id="rId1">
        <w:r w:rsidR="008053AB" w:rsidRPr="00CD5E6B">
          <w:rPr>
            <w:rStyle w:val="Hyperlink"/>
            <w:i/>
            <w:iCs/>
            <w:sz w:val="20"/>
            <w:lang w:val="en-US" w:eastAsia="zh-CN"/>
          </w:rPr>
          <w:t>https://www.itu.int/itu-d/sites/projects</w:t>
        </w:r>
      </w:hyperlink>
      <w:hyperlink r:id="rId2" w:history="1"/>
    </w:p>
  </w:footnote>
  <w:footnote w:id="8">
    <w:p w14:paraId="05D21D0A" w14:textId="77777777" w:rsidR="00B059A2" w:rsidRPr="00F37D17" w:rsidRDefault="00B059A2" w:rsidP="00B059A2">
      <w:pPr>
        <w:pStyle w:val="FootnoteText"/>
        <w:spacing w:before="0"/>
        <w:rPr>
          <w:rStyle w:val="Hyperlink"/>
          <w:color w:val="auto"/>
          <w:sz w:val="20"/>
        </w:rPr>
      </w:pPr>
      <w:r w:rsidRPr="00CD5E6B">
        <w:rPr>
          <w:rStyle w:val="FootnoteReference"/>
          <w:sz w:val="20"/>
        </w:rPr>
        <w:footnoteRef/>
      </w:r>
      <w:r w:rsidRPr="00CD5E6B">
        <w:rPr>
          <w:sz w:val="20"/>
        </w:rPr>
        <w:t xml:space="preserve"> </w:t>
      </w:r>
      <w:hyperlink r:id="rId3">
        <w:r w:rsidRPr="00CD5E6B">
          <w:rPr>
            <w:rStyle w:val="Hyperlink"/>
            <w:sz w:val="20"/>
          </w:rPr>
          <w:t>ldc-category-2025.pdf</w:t>
        </w:r>
      </w:hyperlink>
    </w:p>
  </w:footnote>
  <w:footnote w:id="9">
    <w:p w14:paraId="5A209FD6" w14:textId="6F3BD6CF" w:rsidR="00907C37" w:rsidRPr="00F37D17" w:rsidRDefault="00907C37" w:rsidP="00907C37">
      <w:pPr>
        <w:pStyle w:val="FootnoteText"/>
        <w:spacing w:before="0"/>
        <w:rPr>
          <w:rStyle w:val="Hyperlink"/>
          <w:color w:val="auto"/>
          <w:sz w:val="20"/>
        </w:rPr>
      </w:pPr>
      <w:r w:rsidRPr="00CD5E6B">
        <w:rPr>
          <w:rStyle w:val="FootnoteReference"/>
          <w:sz w:val="20"/>
        </w:rPr>
        <w:footnoteRef/>
      </w:r>
      <w:r w:rsidRPr="00CD5E6B">
        <w:rPr>
          <w:sz w:val="20"/>
        </w:rPr>
        <w:t xml:space="preserve"> </w:t>
      </w:r>
      <w:r>
        <w:rPr>
          <w:rFonts w:hint="eastAsia"/>
          <w:sz w:val="20"/>
          <w:lang w:eastAsia="zh-CN"/>
        </w:rPr>
        <w:t>更多信息，见联合国发展政策委员会（</w:t>
      </w:r>
      <w:r w:rsidRPr="00CD5E6B">
        <w:rPr>
          <w:sz w:val="20"/>
        </w:rPr>
        <w:t>CDP</w:t>
      </w:r>
      <w:r>
        <w:rPr>
          <w:rFonts w:hint="eastAsia"/>
          <w:sz w:val="20"/>
          <w:lang w:eastAsia="zh-CN"/>
        </w:rPr>
        <w:t>）秘书处网站（</w:t>
      </w:r>
      <w:hyperlink r:id="rId4" w:history="1">
        <w:r w:rsidRPr="00381143">
          <w:rPr>
            <w:rStyle w:val="Hyperlink"/>
            <w:sz w:val="20"/>
          </w:rPr>
          <w:t>http://cdp.un.org</w:t>
        </w:r>
      </w:hyperlink>
      <w:r>
        <w:rPr>
          <w:rFonts w:hint="eastAsia"/>
          <w:sz w:val="20"/>
          <w:lang w:eastAsia="zh-CN"/>
        </w:rPr>
        <w:t>）；和</w:t>
      </w:r>
      <w:hyperlink r:id="rId5">
        <w:r w:rsidRPr="00CD5E6B">
          <w:rPr>
            <w:rStyle w:val="Hyperlink"/>
            <w:sz w:val="20"/>
          </w:rPr>
          <w:t>ldc-category-2025.pdf</w:t>
        </w:r>
      </w:hyperlink>
    </w:p>
  </w:footnote>
  <w:footnote w:id="10">
    <w:p w14:paraId="74947019" w14:textId="2E8B6A3F" w:rsidR="00E77870" w:rsidRPr="00CD5E6B" w:rsidRDefault="00E77870" w:rsidP="00E77870">
      <w:pPr>
        <w:pStyle w:val="FootnoteText"/>
        <w:spacing w:before="0"/>
        <w:rPr>
          <w:sz w:val="20"/>
        </w:rPr>
      </w:pPr>
      <w:r w:rsidRPr="00CD5E6B">
        <w:rPr>
          <w:rStyle w:val="FootnoteReference"/>
          <w:sz w:val="20"/>
        </w:rPr>
        <w:footnoteRef/>
      </w:r>
      <w:r w:rsidRPr="00CD5E6B">
        <w:rPr>
          <w:sz w:val="20"/>
        </w:rPr>
        <w:t xml:space="preserve"> </w:t>
      </w:r>
      <w:r w:rsidR="000A484C">
        <w:rPr>
          <w:rFonts w:hint="eastAsia"/>
          <w:sz w:val="20"/>
          <w:lang w:eastAsia="zh-CN"/>
        </w:rPr>
        <w:t>亦见</w:t>
      </w:r>
      <w:hyperlink r:id="rId6" w:history="1">
        <w:r w:rsidRPr="004F58FF">
          <w:rPr>
            <w:rStyle w:val="Hyperlink"/>
            <w:sz w:val="20"/>
          </w:rPr>
          <w:t>WTDC-25/16(Rev.1)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48723778"/>
      <w:docPartObj>
        <w:docPartGallery w:val="Page Numbers (Top of Page)"/>
        <w:docPartUnique/>
      </w:docPartObj>
    </w:sdtPr>
    <w:sdtEndPr>
      <w:rPr>
        <w:rStyle w:val="PageNumber"/>
      </w:rPr>
    </w:sdtEndPr>
    <w:sdtContent>
      <w:p w14:paraId="4453E055" w14:textId="70D34F72" w:rsidR="00A138AC" w:rsidRDefault="00A138AC" w:rsidP="0038114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902DD53" w14:textId="77777777" w:rsidR="00A138AC" w:rsidRDefault="00A138AC" w:rsidP="00A138A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49499755"/>
      <w:docPartObj>
        <w:docPartGallery w:val="Page Numbers (Top of Page)"/>
        <w:docPartUnique/>
      </w:docPartObj>
    </w:sdtPr>
    <w:sdtEndPr>
      <w:rPr>
        <w:rStyle w:val="PageNumber"/>
      </w:rPr>
    </w:sdtEndPr>
    <w:sdtContent>
      <w:p w14:paraId="023181F7" w14:textId="07EE57A7" w:rsidR="00A138AC" w:rsidRDefault="00A138AC" w:rsidP="00381143">
        <w:pPr>
          <w:pStyle w:val="Header"/>
          <w:framePr w:wrap="none" w:vAnchor="text" w:hAnchor="margin" w:xAlign="right" w:y="1"/>
          <w:rPr>
            <w:rStyle w:val="PageNumber"/>
          </w:rPr>
        </w:pPr>
        <w:r w:rsidRPr="00A138AC">
          <w:rPr>
            <w:rStyle w:val="PageNumber"/>
            <w:rFonts w:hint="eastAsia"/>
            <w:sz w:val="22"/>
            <w:szCs w:val="22"/>
            <w:lang w:eastAsia="zh-CN"/>
          </w:rPr>
          <w:t>第</w:t>
        </w:r>
        <w:r w:rsidRPr="00A138AC">
          <w:rPr>
            <w:rStyle w:val="PageNumber"/>
            <w:sz w:val="22"/>
            <w:szCs w:val="22"/>
          </w:rPr>
          <w:fldChar w:fldCharType="begin"/>
        </w:r>
        <w:r w:rsidRPr="00A138AC">
          <w:rPr>
            <w:rStyle w:val="PageNumber"/>
            <w:sz w:val="22"/>
            <w:szCs w:val="22"/>
          </w:rPr>
          <w:instrText xml:space="preserve"> PAGE </w:instrText>
        </w:r>
        <w:r w:rsidRPr="00A138AC">
          <w:rPr>
            <w:rStyle w:val="PageNumber"/>
            <w:sz w:val="22"/>
            <w:szCs w:val="22"/>
          </w:rPr>
          <w:fldChar w:fldCharType="separate"/>
        </w:r>
        <w:r w:rsidRPr="00A138AC">
          <w:rPr>
            <w:rStyle w:val="PageNumber"/>
            <w:noProof/>
            <w:sz w:val="22"/>
            <w:szCs w:val="22"/>
          </w:rPr>
          <w:t>2</w:t>
        </w:r>
        <w:r w:rsidRPr="00A138AC">
          <w:rPr>
            <w:rStyle w:val="PageNumber"/>
            <w:sz w:val="22"/>
            <w:szCs w:val="22"/>
          </w:rPr>
          <w:fldChar w:fldCharType="end"/>
        </w:r>
        <w:r w:rsidRPr="00A138AC">
          <w:rPr>
            <w:rStyle w:val="PageNumber"/>
            <w:rFonts w:hint="eastAsia"/>
            <w:sz w:val="22"/>
            <w:szCs w:val="22"/>
            <w:lang w:eastAsia="zh-CN"/>
          </w:rPr>
          <w:t>页</w:t>
        </w:r>
      </w:p>
    </w:sdtContent>
  </w:sdt>
  <w:p w14:paraId="3ACE6759" w14:textId="6DEAD1F5" w:rsidR="00A138AC" w:rsidRPr="00A138AC" w:rsidRDefault="00A138AC" w:rsidP="00A138AC">
    <w:pPr>
      <w:pStyle w:val="Header"/>
      <w:ind w:right="360"/>
      <w:rPr>
        <w:sz w:val="22"/>
        <w:szCs w:val="22"/>
      </w:rPr>
    </w:pPr>
    <w:r w:rsidRPr="00A138AC">
      <w:rPr>
        <w:rFonts w:hint="eastAsia"/>
        <w:sz w:val="22"/>
        <w:szCs w:val="22"/>
        <w:lang w:eastAsia="zh-CN"/>
      </w:rPr>
      <w:t>TDAG-26/22(Rev.</w:t>
    </w:r>
    <w:r w:rsidR="008B7C36">
      <w:rPr>
        <w:rFonts w:hint="eastAsia"/>
        <w:sz w:val="22"/>
        <w:szCs w:val="22"/>
        <w:lang w:eastAsia="zh-CN"/>
      </w:rPr>
      <w:t>2</w:t>
    </w:r>
    <w:r w:rsidRPr="00A138AC">
      <w:rPr>
        <w:rFonts w:hint="eastAsia"/>
        <w:sz w:val="22"/>
        <w:szCs w:val="22"/>
        <w:lang w:eastAsia="zh-CN"/>
      </w:rPr>
      <w:t>)-C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80A63" w14:textId="77777777" w:rsidR="00A138AC" w:rsidRDefault="00A138AC" w:rsidP="00A138AC">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intFractionalCharacterWidth/>
  <w:embedSystemFonts/>
  <w:bordersDoNotSurroundHeader/>
  <w:bordersDoNotSurroundFooter/>
  <w:hideSpellingErrors/>
  <w:hideGrammaticalError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wsDSyMDczsDAwtzQxNTFU0lEKTi0uzszPAykwqgUADu+8fCwAAAA="/>
  </w:docVars>
  <w:rsids>
    <w:rsidRoot w:val="00A066F1"/>
    <w:rsid w:val="00002BBA"/>
    <w:rsid w:val="000041EA"/>
    <w:rsid w:val="00004EB7"/>
    <w:rsid w:val="00005A53"/>
    <w:rsid w:val="00005FBD"/>
    <w:rsid w:val="00011ECB"/>
    <w:rsid w:val="000150B0"/>
    <w:rsid w:val="00015E52"/>
    <w:rsid w:val="00022A29"/>
    <w:rsid w:val="00025926"/>
    <w:rsid w:val="00025965"/>
    <w:rsid w:val="000355FD"/>
    <w:rsid w:val="0003589F"/>
    <w:rsid w:val="0005184F"/>
    <w:rsid w:val="00051E39"/>
    <w:rsid w:val="000530A9"/>
    <w:rsid w:val="00053725"/>
    <w:rsid w:val="00054B72"/>
    <w:rsid w:val="0005581A"/>
    <w:rsid w:val="0005619C"/>
    <w:rsid w:val="0005747E"/>
    <w:rsid w:val="000604E5"/>
    <w:rsid w:val="000617DF"/>
    <w:rsid w:val="0006550B"/>
    <w:rsid w:val="0007000B"/>
    <w:rsid w:val="000735FD"/>
    <w:rsid w:val="00074109"/>
    <w:rsid w:val="00074C4D"/>
    <w:rsid w:val="00075C63"/>
    <w:rsid w:val="00076288"/>
    <w:rsid w:val="00077239"/>
    <w:rsid w:val="000778CA"/>
    <w:rsid w:val="000805BB"/>
    <w:rsid w:val="00080905"/>
    <w:rsid w:val="00081C9D"/>
    <w:rsid w:val="000822BE"/>
    <w:rsid w:val="000829BB"/>
    <w:rsid w:val="00082B11"/>
    <w:rsid w:val="000840A7"/>
    <w:rsid w:val="00085C6A"/>
    <w:rsid w:val="00086491"/>
    <w:rsid w:val="000904F9"/>
    <w:rsid w:val="000909ED"/>
    <w:rsid w:val="00091346"/>
    <w:rsid w:val="00091C80"/>
    <w:rsid w:val="0009581F"/>
    <w:rsid w:val="00095901"/>
    <w:rsid w:val="00097074"/>
    <w:rsid w:val="000A0854"/>
    <w:rsid w:val="000A3B54"/>
    <w:rsid w:val="000A484C"/>
    <w:rsid w:val="000A59AE"/>
    <w:rsid w:val="000B0F08"/>
    <w:rsid w:val="000B738A"/>
    <w:rsid w:val="000C03F4"/>
    <w:rsid w:val="000C17EA"/>
    <w:rsid w:val="000C2592"/>
    <w:rsid w:val="000C42BA"/>
    <w:rsid w:val="000C4FD1"/>
    <w:rsid w:val="000D1759"/>
    <w:rsid w:val="000D38EB"/>
    <w:rsid w:val="000D4875"/>
    <w:rsid w:val="000D6891"/>
    <w:rsid w:val="000D6E8D"/>
    <w:rsid w:val="000E71F8"/>
    <w:rsid w:val="000F29EC"/>
    <w:rsid w:val="000F38EA"/>
    <w:rsid w:val="000F542E"/>
    <w:rsid w:val="000F641B"/>
    <w:rsid w:val="000F73FF"/>
    <w:rsid w:val="000F7F1C"/>
    <w:rsid w:val="00102175"/>
    <w:rsid w:val="00102343"/>
    <w:rsid w:val="001029B3"/>
    <w:rsid w:val="00105DCD"/>
    <w:rsid w:val="001066B3"/>
    <w:rsid w:val="001114AC"/>
    <w:rsid w:val="00114584"/>
    <w:rsid w:val="00114CF7"/>
    <w:rsid w:val="00115411"/>
    <w:rsid w:val="00115B33"/>
    <w:rsid w:val="00116B95"/>
    <w:rsid w:val="00117233"/>
    <w:rsid w:val="00123B68"/>
    <w:rsid w:val="00124AF4"/>
    <w:rsid w:val="00124CAA"/>
    <w:rsid w:val="0012597A"/>
    <w:rsid w:val="00125E69"/>
    <w:rsid w:val="00126F2E"/>
    <w:rsid w:val="00126F49"/>
    <w:rsid w:val="00127FC6"/>
    <w:rsid w:val="001424DC"/>
    <w:rsid w:val="00143A87"/>
    <w:rsid w:val="00144E69"/>
    <w:rsid w:val="00146F6F"/>
    <w:rsid w:val="0014714E"/>
    <w:rsid w:val="00147DA1"/>
    <w:rsid w:val="00152957"/>
    <w:rsid w:val="00166196"/>
    <w:rsid w:val="001664A7"/>
    <w:rsid w:val="00167327"/>
    <w:rsid w:val="00167A9D"/>
    <w:rsid w:val="00170C5A"/>
    <w:rsid w:val="00171461"/>
    <w:rsid w:val="00171758"/>
    <w:rsid w:val="0017500F"/>
    <w:rsid w:val="00176991"/>
    <w:rsid w:val="00180444"/>
    <w:rsid w:val="001832B9"/>
    <w:rsid w:val="00185737"/>
    <w:rsid w:val="00187BD9"/>
    <w:rsid w:val="0019060A"/>
    <w:rsid w:val="00190B55"/>
    <w:rsid w:val="00191F5C"/>
    <w:rsid w:val="00192DCD"/>
    <w:rsid w:val="00192FA9"/>
    <w:rsid w:val="00194CFB"/>
    <w:rsid w:val="001A1FFD"/>
    <w:rsid w:val="001A3858"/>
    <w:rsid w:val="001A40EE"/>
    <w:rsid w:val="001A4BD2"/>
    <w:rsid w:val="001B2ED3"/>
    <w:rsid w:val="001B643A"/>
    <w:rsid w:val="001B6675"/>
    <w:rsid w:val="001B7EA3"/>
    <w:rsid w:val="001C3B5F"/>
    <w:rsid w:val="001C61EA"/>
    <w:rsid w:val="001D058F"/>
    <w:rsid w:val="001D2025"/>
    <w:rsid w:val="001D520B"/>
    <w:rsid w:val="001E0384"/>
    <w:rsid w:val="001E24AF"/>
    <w:rsid w:val="001E252D"/>
    <w:rsid w:val="001E43DC"/>
    <w:rsid w:val="002009EA"/>
    <w:rsid w:val="00200F66"/>
    <w:rsid w:val="00202CA0"/>
    <w:rsid w:val="00207A5D"/>
    <w:rsid w:val="002154A6"/>
    <w:rsid w:val="002162CD"/>
    <w:rsid w:val="00216478"/>
    <w:rsid w:val="00220634"/>
    <w:rsid w:val="00221C1D"/>
    <w:rsid w:val="002226B9"/>
    <w:rsid w:val="00224B7C"/>
    <w:rsid w:val="00224CDD"/>
    <w:rsid w:val="002255B3"/>
    <w:rsid w:val="0023164A"/>
    <w:rsid w:val="002319F6"/>
    <w:rsid w:val="0023409C"/>
    <w:rsid w:val="002346C7"/>
    <w:rsid w:val="002351D4"/>
    <w:rsid w:val="00236E8A"/>
    <w:rsid w:val="00240BC8"/>
    <w:rsid w:val="002420D0"/>
    <w:rsid w:val="00242487"/>
    <w:rsid w:val="00243411"/>
    <w:rsid w:val="00246B32"/>
    <w:rsid w:val="00251A53"/>
    <w:rsid w:val="0025489C"/>
    <w:rsid w:val="0026406F"/>
    <w:rsid w:val="002653F2"/>
    <w:rsid w:val="00266589"/>
    <w:rsid w:val="00267792"/>
    <w:rsid w:val="002712A9"/>
    <w:rsid w:val="00271316"/>
    <w:rsid w:val="00272417"/>
    <w:rsid w:val="00274CC3"/>
    <w:rsid w:val="00276414"/>
    <w:rsid w:val="00283F74"/>
    <w:rsid w:val="00286C1D"/>
    <w:rsid w:val="00286C4C"/>
    <w:rsid w:val="00293AD1"/>
    <w:rsid w:val="00294BF6"/>
    <w:rsid w:val="00294D5A"/>
    <w:rsid w:val="002955DA"/>
    <w:rsid w:val="00295A71"/>
    <w:rsid w:val="00296313"/>
    <w:rsid w:val="00296DA0"/>
    <w:rsid w:val="00297006"/>
    <w:rsid w:val="002A0A7A"/>
    <w:rsid w:val="002A0D8C"/>
    <w:rsid w:val="002A27F8"/>
    <w:rsid w:val="002A51DF"/>
    <w:rsid w:val="002A684E"/>
    <w:rsid w:val="002B074A"/>
    <w:rsid w:val="002B10D5"/>
    <w:rsid w:val="002B3296"/>
    <w:rsid w:val="002B3C84"/>
    <w:rsid w:val="002B5490"/>
    <w:rsid w:val="002C12ED"/>
    <w:rsid w:val="002C4418"/>
    <w:rsid w:val="002C49BA"/>
    <w:rsid w:val="002C4B75"/>
    <w:rsid w:val="002C73F6"/>
    <w:rsid w:val="002C7D5E"/>
    <w:rsid w:val="002D58BE"/>
    <w:rsid w:val="002E4D1D"/>
    <w:rsid w:val="002E51E0"/>
    <w:rsid w:val="002E5411"/>
    <w:rsid w:val="002E5AA0"/>
    <w:rsid w:val="002E7A84"/>
    <w:rsid w:val="002F1BD0"/>
    <w:rsid w:val="003013EE"/>
    <w:rsid w:val="00304031"/>
    <w:rsid w:val="00311808"/>
    <w:rsid w:val="00311851"/>
    <w:rsid w:val="00311CD5"/>
    <w:rsid w:val="00316725"/>
    <w:rsid w:val="00316A69"/>
    <w:rsid w:val="003231C6"/>
    <w:rsid w:val="00323E49"/>
    <w:rsid w:val="003247A5"/>
    <w:rsid w:val="00325939"/>
    <w:rsid w:val="003273BC"/>
    <w:rsid w:val="00331F05"/>
    <w:rsid w:val="00335759"/>
    <w:rsid w:val="00337750"/>
    <w:rsid w:val="00340705"/>
    <w:rsid w:val="0034384D"/>
    <w:rsid w:val="00345D42"/>
    <w:rsid w:val="00346224"/>
    <w:rsid w:val="0034636C"/>
    <w:rsid w:val="0035089A"/>
    <w:rsid w:val="003511BC"/>
    <w:rsid w:val="00353B3D"/>
    <w:rsid w:val="00356083"/>
    <w:rsid w:val="00357D4F"/>
    <w:rsid w:val="00361609"/>
    <w:rsid w:val="00364098"/>
    <w:rsid w:val="00366978"/>
    <w:rsid w:val="0037003F"/>
    <w:rsid w:val="00372BCF"/>
    <w:rsid w:val="003732AF"/>
    <w:rsid w:val="00373365"/>
    <w:rsid w:val="00377BD3"/>
    <w:rsid w:val="003807EA"/>
    <w:rsid w:val="003829D8"/>
    <w:rsid w:val="0038304D"/>
    <w:rsid w:val="00384088"/>
    <w:rsid w:val="0038489B"/>
    <w:rsid w:val="00385BE9"/>
    <w:rsid w:val="0039169B"/>
    <w:rsid w:val="00392277"/>
    <w:rsid w:val="00394B90"/>
    <w:rsid w:val="003968CC"/>
    <w:rsid w:val="003A03FF"/>
    <w:rsid w:val="003A04F5"/>
    <w:rsid w:val="003A22FC"/>
    <w:rsid w:val="003A5137"/>
    <w:rsid w:val="003A6BAC"/>
    <w:rsid w:val="003A6BED"/>
    <w:rsid w:val="003A7F8C"/>
    <w:rsid w:val="003B08DA"/>
    <w:rsid w:val="003B11F9"/>
    <w:rsid w:val="003B2B56"/>
    <w:rsid w:val="003B532E"/>
    <w:rsid w:val="003B6306"/>
    <w:rsid w:val="003B636D"/>
    <w:rsid w:val="003B6602"/>
    <w:rsid w:val="003B6F14"/>
    <w:rsid w:val="003B6F60"/>
    <w:rsid w:val="003C1870"/>
    <w:rsid w:val="003C6136"/>
    <w:rsid w:val="003D0F8B"/>
    <w:rsid w:val="003D39F2"/>
    <w:rsid w:val="003D5A63"/>
    <w:rsid w:val="003D6425"/>
    <w:rsid w:val="003D66A7"/>
    <w:rsid w:val="003D7EE8"/>
    <w:rsid w:val="003F0A6C"/>
    <w:rsid w:val="003F0F49"/>
    <w:rsid w:val="003F1363"/>
    <w:rsid w:val="00403C69"/>
    <w:rsid w:val="00405EC2"/>
    <w:rsid w:val="00406278"/>
    <w:rsid w:val="00406297"/>
    <w:rsid w:val="00412C81"/>
    <w:rsid w:val="004131D4"/>
    <w:rsid w:val="0041348E"/>
    <w:rsid w:val="00414895"/>
    <w:rsid w:val="004208C6"/>
    <w:rsid w:val="00421605"/>
    <w:rsid w:val="004269E6"/>
    <w:rsid w:val="00433357"/>
    <w:rsid w:val="00435762"/>
    <w:rsid w:val="00435E45"/>
    <w:rsid w:val="004364D9"/>
    <w:rsid w:val="00437819"/>
    <w:rsid w:val="00437A8D"/>
    <w:rsid w:val="00440C4F"/>
    <w:rsid w:val="00441E8B"/>
    <w:rsid w:val="004445FD"/>
    <w:rsid w:val="00446FBA"/>
    <w:rsid w:val="00447308"/>
    <w:rsid w:val="00447990"/>
    <w:rsid w:val="004500BC"/>
    <w:rsid w:val="00451B1B"/>
    <w:rsid w:val="004552B4"/>
    <w:rsid w:val="00460CF8"/>
    <w:rsid w:val="00462253"/>
    <w:rsid w:val="00462CB2"/>
    <w:rsid w:val="004631CC"/>
    <w:rsid w:val="00467DB2"/>
    <w:rsid w:val="00472FC1"/>
    <w:rsid w:val="004755BA"/>
    <w:rsid w:val="004765FF"/>
    <w:rsid w:val="00481E58"/>
    <w:rsid w:val="0048520E"/>
    <w:rsid w:val="00486163"/>
    <w:rsid w:val="004900AF"/>
    <w:rsid w:val="00492075"/>
    <w:rsid w:val="0049304E"/>
    <w:rsid w:val="00495290"/>
    <w:rsid w:val="00495577"/>
    <w:rsid w:val="004969AD"/>
    <w:rsid w:val="00496E2A"/>
    <w:rsid w:val="004A0244"/>
    <w:rsid w:val="004A3FF4"/>
    <w:rsid w:val="004A6199"/>
    <w:rsid w:val="004A7674"/>
    <w:rsid w:val="004A783D"/>
    <w:rsid w:val="004B13CB"/>
    <w:rsid w:val="004B2466"/>
    <w:rsid w:val="004B3C6F"/>
    <w:rsid w:val="004B4FDF"/>
    <w:rsid w:val="004B4FF2"/>
    <w:rsid w:val="004B716F"/>
    <w:rsid w:val="004B7C16"/>
    <w:rsid w:val="004B7E77"/>
    <w:rsid w:val="004C3355"/>
    <w:rsid w:val="004D04E2"/>
    <w:rsid w:val="004D0AF2"/>
    <w:rsid w:val="004D4243"/>
    <w:rsid w:val="004D5D5C"/>
    <w:rsid w:val="004D752D"/>
    <w:rsid w:val="004D7763"/>
    <w:rsid w:val="004E27DE"/>
    <w:rsid w:val="004E2F10"/>
    <w:rsid w:val="004E3276"/>
    <w:rsid w:val="004E4F74"/>
    <w:rsid w:val="004E5959"/>
    <w:rsid w:val="004E704A"/>
    <w:rsid w:val="004F051F"/>
    <w:rsid w:val="004F3D95"/>
    <w:rsid w:val="004F660E"/>
    <w:rsid w:val="004F7270"/>
    <w:rsid w:val="005004A4"/>
    <w:rsid w:val="0050139F"/>
    <w:rsid w:val="0050712D"/>
    <w:rsid w:val="00510692"/>
    <w:rsid w:val="00510F4D"/>
    <w:rsid w:val="00516722"/>
    <w:rsid w:val="00517624"/>
    <w:rsid w:val="00520565"/>
    <w:rsid w:val="00521223"/>
    <w:rsid w:val="00523934"/>
    <w:rsid w:val="00523D3E"/>
    <w:rsid w:val="00524DF1"/>
    <w:rsid w:val="005252E6"/>
    <w:rsid w:val="0052716E"/>
    <w:rsid w:val="00531317"/>
    <w:rsid w:val="00533CBA"/>
    <w:rsid w:val="00536513"/>
    <w:rsid w:val="00536DB4"/>
    <w:rsid w:val="00541D24"/>
    <w:rsid w:val="00543159"/>
    <w:rsid w:val="0054377E"/>
    <w:rsid w:val="0054450F"/>
    <w:rsid w:val="0055140B"/>
    <w:rsid w:val="00552F9E"/>
    <w:rsid w:val="00554C4F"/>
    <w:rsid w:val="0055660E"/>
    <w:rsid w:val="00561D72"/>
    <w:rsid w:val="00564F36"/>
    <w:rsid w:val="0056639A"/>
    <w:rsid w:val="00566EEB"/>
    <w:rsid w:val="00570FA3"/>
    <w:rsid w:val="00571767"/>
    <w:rsid w:val="00576FB4"/>
    <w:rsid w:val="00581664"/>
    <w:rsid w:val="00585238"/>
    <w:rsid w:val="005855FC"/>
    <w:rsid w:val="00586EB9"/>
    <w:rsid w:val="00592321"/>
    <w:rsid w:val="005933B2"/>
    <w:rsid w:val="00593B87"/>
    <w:rsid w:val="005964AB"/>
    <w:rsid w:val="005A2BEB"/>
    <w:rsid w:val="005A3485"/>
    <w:rsid w:val="005A5E0C"/>
    <w:rsid w:val="005A6739"/>
    <w:rsid w:val="005B0278"/>
    <w:rsid w:val="005B0742"/>
    <w:rsid w:val="005B25C3"/>
    <w:rsid w:val="005B2DD6"/>
    <w:rsid w:val="005B41B7"/>
    <w:rsid w:val="005B44F5"/>
    <w:rsid w:val="005B6D88"/>
    <w:rsid w:val="005C099A"/>
    <w:rsid w:val="005C116F"/>
    <w:rsid w:val="005C13B5"/>
    <w:rsid w:val="005C26D1"/>
    <w:rsid w:val="005C3173"/>
    <w:rsid w:val="005C31A5"/>
    <w:rsid w:val="005C3248"/>
    <w:rsid w:val="005C3F17"/>
    <w:rsid w:val="005C4740"/>
    <w:rsid w:val="005D0BEA"/>
    <w:rsid w:val="005D4916"/>
    <w:rsid w:val="005E0641"/>
    <w:rsid w:val="005E0D2B"/>
    <w:rsid w:val="005E10C9"/>
    <w:rsid w:val="005E61DD"/>
    <w:rsid w:val="005E6321"/>
    <w:rsid w:val="005F5413"/>
    <w:rsid w:val="00600B9C"/>
    <w:rsid w:val="006023DF"/>
    <w:rsid w:val="00602CFD"/>
    <w:rsid w:val="0060693B"/>
    <w:rsid w:val="006117C6"/>
    <w:rsid w:val="00611CD2"/>
    <w:rsid w:val="00615AB9"/>
    <w:rsid w:val="00617602"/>
    <w:rsid w:val="00620ECD"/>
    <w:rsid w:val="00621FDD"/>
    <w:rsid w:val="00622B63"/>
    <w:rsid w:val="0062421D"/>
    <w:rsid w:val="00624A81"/>
    <w:rsid w:val="0062697F"/>
    <w:rsid w:val="00627881"/>
    <w:rsid w:val="00636181"/>
    <w:rsid w:val="00637E99"/>
    <w:rsid w:val="006422AD"/>
    <w:rsid w:val="006430DA"/>
    <w:rsid w:val="0064322F"/>
    <w:rsid w:val="006449A5"/>
    <w:rsid w:val="00644F99"/>
    <w:rsid w:val="006463EE"/>
    <w:rsid w:val="006533F6"/>
    <w:rsid w:val="00657DE0"/>
    <w:rsid w:val="006608C4"/>
    <w:rsid w:val="006612C2"/>
    <w:rsid w:val="00661FB8"/>
    <w:rsid w:val="00665B75"/>
    <w:rsid w:val="00667CEF"/>
    <w:rsid w:val="00667F38"/>
    <w:rsid w:val="0067199F"/>
    <w:rsid w:val="006747D8"/>
    <w:rsid w:val="00674AEF"/>
    <w:rsid w:val="00675DB5"/>
    <w:rsid w:val="00676ED7"/>
    <w:rsid w:val="00677048"/>
    <w:rsid w:val="00680225"/>
    <w:rsid w:val="00685313"/>
    <w:rsid w:val="00687C52"/>
    <w:rsid w:val="00690B44"/>
    <w:rsid w:val="006912F3"/>
    <w:rsid w:val="00696E7A"/>
    <w:rsid w:val="006A0D14"/>
    <w:rsid w:val="006A47E5"/>
    <w:rsid w:val="006A6E9B"/>
    <w:rsid w:val="006A747C"/>
    <w:rsid w:val="006B1038"/>
    <w:rsid w:val="006B502E"/>
    <w:rsid w:val="006B73C2"/>
    <w:rsid w:val="006B7C2A"/>
    <w:rsid w:val="006C03CD"/>
    <w:rsid w:val="006C0C9F"/>
    <w:rsid w:val="006C23DA"/>
    <w:rsid w:val="006C7898"/>
    <w:rsid w:val="006C7CA9"/>
    <w:rsid w:val="006D2DD5"/>
    <w:rsid w:val="006D4843"/>
    <w:rsid w:val="006D6130"/>
    <w:rsid w:val="006D6DDA"/>
    <w:rsid w:val="006E099C"/>
    <w:rsid w:val="006E3D45"/>
    <w:rsid w:val="006E64F1"/>
    <w:rsid w:val="006E7629"/>
    <w:rsid w:val="006F0C99"/>
    <w:rsid w:val="006F1889"/>
    <w:rsid w:val="006F7874"/>
    <w:rsid w:val="006F7BD3"/>
    <w:rsid w:val="007034D9"/>
    <w:rsid w:val="00705932"/>
    <w:rsid w:val="00706C26"/>
    <w:rsid w:val="007149F9"/>
    <w:rsid w:val="0071531C"/>
    <w:rsid w:val="0071541F"/>
    <w:rsid w:val="007167D5"/>
    <w:rsid w:val="00720DD1"/>
    <w:rsid w:val="007264C7"/>
    <w:rsid w:val="007265FE"/>
    <w:rsid w:val="00730009"/>
    <w:rsid w:val="00733A30"/>
    <w:rsid w:val="007372E2"/>
    <w:rsid w:val="007379E5"/>
    <w:rsid w:val="007427C4"/>
    <w:rsid w:val="00743072"/>
    <w:rsid w:val="00745AEE"/>
    <w:rsid w:val="00747028"/>
    <w:rsid w:val="007479EA"/>
    <w:rsid w:val="00747A98"/>
    <w:rsid w:val="00750D57"/>
    <w:rsid w:val="00750F10"/>
    <w:rsid w:val="0075242F"/>
    <w:rsid w:val="00756ADC"/>
    <w:rsid w:val="00761CEF"/>
    <w:rsid w:val="007654FE"/>
    <w:rsid w:val="00765BA5"/>
    <w:rsid w:val="007664D4"/>
    <w:rsid w:val="00767F2F"/>
    <w:rsid w:val="00770D7E"/>
    <w:rsid w:val="007742CA"/>
    <w:rsid w:val="0077509B"/>
    <w:rsid w:val="00776DB1"/>
    <w:rsid w:val="0077768B"/>
    <w:rsid w:val="0077794B"/>
    <w:rsid w:val="00787D0F"/>
    <w:rsid w:val="00792DB8"/>
    <w:rsid w:val="00793BB0"/>
    <w:rsid w:val="00794ABD"/>
    <w:rsid w:val="00795C00"/>
    <w:rsid w:val="0079605E"/>
    <w:rsid w:val="007A7FAF"/>
    <w:rsid w:val="007B12EB"/>
    <w:rsid w:val="007B2EB6"/>
    <w:rsid w:val="007B3BF6"/>
    <w:rsid w:val="007B4578"/>
    <w:rsid w:val="007C0A4D"/>
    <w:rsid w:val="007C2360"/>
    <w:rsid w:val="007C5A7B"/>
    <w:rsid w:val="007D06F0"/>
    <w:rsid w:val="007D35D0"/>
    <w:rsid w:val="007D3C25"/>
    <w:rsid w:val="007D45E3"/>
    <w:rsid w:val="007D5320"/>
    <w:rsid w:val="007D714B"/>
    <w:rsid w:val="007E065B"/>
    <w:rsid w:val="007E0A1D"/>
    <w:rsid w:val="007E28A9"/>
    <w:rsid w:val="007E713F"/>
    <w:rsid w:val="007E7819"/>
    <w:rsid w:val="007E799D"/>
    <w:rsid w:val="007F236E"/>
    <w:rsid w:val="007F2668"/>
    <w:rsid w:val="007F26E3"/>
    <w:rsid w:val="007F535C"/>
    <w:rsid w:val="007F54EB"/>
    <w:rsid w:val="007F735C"/>
    <w:rsid w:val="00800972"/>
    <w:rsid w:val="00803984"/>
    <w:rsid w:val="00804475"/>
    <w:rsid w:val="008053AB"/>
    <w:rsid w:val="00807763"/>
    <w:rsid w:val="0081159E"/>
    <w:rsid w:val="00811633"/>
    <w:rsid w:val="00814C00"/>
    <w:rsid w:val="0081591F"/>
    <w:rsid w:val="00821CEF"/>
    <w:rsid w:val="00823BDC"/>
    <w:rsid w:val="00832828"/>
    <w:rsid w:val="008334AF"/>
    <w:rsid w:val="0083645A"/>
    <w:rsid w:val="0083797D"/>
    <w:rsid w:val="00837AB9"/>
    <w:rsid w:val="00840B0F"/>
    <w:rsid w:val="00840FD0"/>
    <w:rsid w:val="0084590A"/>
    <w:rsid w:val="00845C0D"/>
    <w:rsid w:val="008529D3"/>
    <w:rsid w:val="00854840"/>
    <w:rsid w:val="0085555B"/>
    <w:rsid w:val="00855FDC"/>
    <w:rsid w:val="00860F8A"/>
    <w:rsid w:val="0086299C"/>
    <w:rsid w:val="00863096"/>
    <w:rsid w:val="00863578"/>
    <w:rsid w:val="00863FC4"/>
    <w:rsid w:val="00867B8E"/>
    <w:rsid w:val="008711AE"/>
    <w:rsid w:val="00872FC8"/>
    <w:rsid w:val="00874817"/>
    <w:rsid w:val="00877397"/>
    <w:rsid w:val="00877D80"/>
    <w:rsid w:val="008801D3"/>
    <w:rsid w:val="00880325"/>
    <w:rsid w:val="008806F3"/>
    <w:rsid w:val="00881DBB"/>
    <w:rsid w:val="00882996"/>
    <w:rsid w:val="00883866"/>
    <w:rsid w:val="008845D0"/>
    <w:rsid w:val="0089151A"/>
    <w:rsid w:val="00893B2C"/>
    <w:rsid w:val="00894F96"/>
    <w:rsid w:val="008A0BFE"/>
    <w:rsid w:val="008A2753"/>
    <w:rsid w:val="008A3933"/>
    <w:rsid w:val="008A47D0"/>
    <w:rsid w:val="008A7165"/>
    <w:rsid w:val="008B199B"/>
    <w:rsid w:val="008B20A4"/>
    <w:rsid w:val="008B3713"/>
    <w:rsid w:val="008B43F2"/>
    <w:rsid w:val="008B54AB"/>
    <w:rsid w:val="008B54D9"/>
    <w:rsid w:val="008B61EA"/>
    <w:rsid w:val="008B63AA"/>
    <w:rsid w:val="008B6CFF"/>
    <w:rsid w:val="008B7C36"/>
    <w:rsid w:val="008C28A0"/>
    <w:rsid w:val="008C3D02"/>
    <w:rsid w:val="008C4ADD"/>
    <w:rsid w:val="008D06CB"/>
    <w:rsid w:val="008D279B"/>
    <w:rsid w:val="008D2B46"/>
    <w:rsid w:val="008D678E"/>
    <w:rsid w:val="008E33DA"/>
    <w:rsid w:val="008E6B36"/>
    <w:rsid w:val="008E7DF8"/>
    <w:rsid w:val="008F04EE"/>
    <w:rsid w:val="008F238A"/>
    <w:rsid w:val="008F3284"/>
    <w:rsid w:val="008F36FB"/>
    <w:rsid w:val="009006A0"/>
    <w:rsid w:val="00900E22"/>
    <w:rsid w:val="009023DF"/>
    <w:rsid w:val="0090293E"/>
    <w:rsid w:val="00907C37"/>
    <w:rsid w:val="0091016B"/>
    <w:rsid w:val="00910408"/>
    <w:rsid w:val="00910B26"/>
    <w:rsid w:val="00912004"/>
    <w:rsid w:val="009238B9"/>
    <w:rsid w:val="009274B4"/>
    <w:rsid w:val="00934743"/>
    <w:rsid w:val="00934EA2"/>
    <w:rsid w:val="009373C9"/>
    <w:rsid w:val="00941B98"/>
    <w:rsid w:val="00942FC1"/>
    <w:rsid w:val="00943545"/>
    <w:rsid w:val="009444AA"/>
    <w:rsid w:val="00944A5C"/>
    <w:rsid w:val="00944A99"/>
    <w:rsid w:val="009514F0"/>
    <w:rsid w:val="00951816"/>
    <w:rsid w:val="00952A66"/>
    <w:rsid w:val="00953C32"/>
    <w:rsid w:val="00964C68"/>
    <w:rsid w:val="00970FC5"/>
    <w:rsid w:val="009737F9"/>
    <w:rsid w:val="00980AD1"/>
    <w:rsid w:val="00980AD6"/>
    <w:rsid w:val="009828A4"/>
    <w:rsid w:val="00985001"/>
    <w:rsid w:val="00986EBB"/>
    <w:rsid w:val="009907F3"/>
    <w:rsid w:val="00990A55"/>
    <w:rsid w:val="00992F9A"/>
    <w:rsid w:val="009944BE"/>
    <w:rsid w:val="00996913"/>
    <w:rsid w:val="00996ACA"/>
    <w:rsid w:val="00997678"/>
    <w:rsid w:val="009A04EC"/>
    <w:rsid w:val="009A234F"/>
    <w:rsid w:val="009A291A"/>
    <w:rsid w:val="009B28F2"/>
    <w:rsid w:val="009B5126"/>
    <w:rsid w:val="009B71C3"/>
    <w:rsid w:val="009B75FF"/>
    <w:rsid w:val="009C39A2"/>
    <w:rsid w:val="009C4D44"/>
    <w:rsid w:val="009C56E5"/>
    <w:rsid w:val="009C6F7B"/>
    <w:rsid w:val="009D3343"/>
    <w:rsid w:val="009D3429"/>
    <w:rsid w:val="009E3F7C"/>
    <w:rsid w:val="009E5FC8"/>
    <w:rsid w:val="009E687A"/>
    <w:rsid w:val="009E72E7"/>
    <w:rsid w:val="009F1542"/>
    <w:rsid w:val="009F4B79"/>
    <w:rsid w:val="00A00AC6"/>
    <w:rsid w:val="00A03C5C"/>
    <w:rsid w:val="00A04FB0"/>
    <w:rsid w:val="00A066F1"/>
    <w:rsid w:val="00A1280A"/>
    <w:rsid w:val="00A138AC"/>
    <w:rsid w:val="00A141AF"/>
    <w:rsid w:val="00A15958"/>
    <w:rsid w:val="00A16D29"/>
    <w:rsid w:val="00A20E5E"/>
    <w:rsid w:val="00A2101B"/>
    <w:rsid w:val="00A21E18"/>
    <w:rsid w:val="00A235FD"/>
    <w:rsid w:val="00A2618D"/>
    <w:rsid w:val="00A27146"/>
    <w:rsid w:val="00A30305"/>
    <w:rsid w:val="00A31315"/>
    <w:rsid w:val="00A31D2D"/>
    <w:rsid w:val="00A32267"/>
    <w:rsid w:val="00A32291"/>
    <w:rsid w:val="00A33D45"/>
    <w:rsid w:val="00A34772"/>
    <w:rsid w:val="00A35D6D"/>
    <w:rsid w:val="00A36A89"/>
    <w:rsid w:val="00A4049B"/>
    <w:rsid w:val="00A405B5"/>
    <w:rsid w:val="00A43642"/>
    <w:rsid w:val="00A44D51"/>
    <w:rsid w:val="00A4600A"/>
    <w:rsid w:val="00A524E6"/>
    <w:rsid w:val="00A538A6"/>
    <w:rsid w:val="00A54C25"/>
    <w:rsid w:val="00A56C71"/>
    <w:rsid w:val="00A612BB"/>
    <w:rsid w:val="00A62F73"/>
    <w:rsid w:val="00A65363"/>
    <w:rsid w:val="00A67FB8"/>
    <w:rsid w:val="00A701FD"/>
    <w:rsid w:val="00A710E7"/>
    <w:rsid w:val="00A7140C"/>
    <w:rsid w:val="00A7372E"/>
    <w:rsid w:val="00A74739"/>
    <w:rsid w:val="00A76372"/>
    <w:rsid w:val="00A76BD5"/>
    <w:rsid w:val="00A80D65"/>
    <w:rsid w:val="00A81F59"/>
    <w:rsid w:val="00A83E00"/>
    <w:rsid w:val="00A853F5"/>
    <w:rsid w:val="00A90245"/>
    <w:rsid w:val="00A9323C"/>
    <w:rsid w:val="00A93364"/>
    <w:rsid w:val="00A93B85"/>
    <w:rsid w:val="00A96F7D"/>
    <w:rsid w:val="00A97069"/>
    <w:rsid w:val="00AA05FD"/>
    <w:rsid w:val="00AA0B18"/>
    <w:rsid w:val="00AA4774"/>
    <w:rsid w:val="00AA666F"/>
    <w:rsid w:val="00AA726E"/>
    <w:rsid w:val="00AA7A11"/>
    <w:rsid w:val="00AB15BE"/>
    <w:rsid w:val="00AB4006"/>
    <w:rsid w:val="00AB4927"/>
    <w:rsid w:val="00AB4EF9"/>
    <w:rsid w:val="00AC007A"/>
    <w:rsid w:val="00AC034F"/>
    <w:rsid w:val="00AC1A8E"/>
    <w:rsid w:val="00AC4C17"/>
    <w:rsid w:val="00AC4DB5"/>
    <w:rsid w:val="00AD0AEB"/>
    <w:rsid w:val="00AD4C7B"/>
    <w:rsid w:val="00AD742D"/>
    <w:rsid w:val="00AD7924"/>
    <w:rsid w:val="00AF17A2"/>
    <w:rsid w:val="00AF2081"/>
    <w:rsid w:val="00AF2664"/>
    <w:rsid w:val="00AF57EF"/>
    <w:rsid w:val="00B004A2"/>
    <w:rsid w:val="00B004E5"/>
    <w:rsid w:val="00B053F3"/>
    <w:rsid w:val="00B059A2"/>
    <w:rsid w:val="00B10A09"/>
    <w:rsid w:val="00B124F9"/>
    <w:rsid w:val="00B13FFC"/>
    <w:rsid w:val="00B15F9D"/>
    <w:rsid w:val="00B17325"/>
    <w:rsid w:val="00B17BDC"/>
    <w:rsid w:val="00B20035"/>
    <w:rsid w:val="00B20480"/>
    <w:rsid w:val="00B20F6D"/>
    <w:rsid w:val="00B21BEA"/>
    <w:rsid w:val="00B2212C"/>
    <w:rsid w:val="00B232A2"/>
    <w:rsid w:val="00B247C3"/>
    <w:rsid w:val="00B27180"/>
    <w:rsid w:val="00B27EA8"/>
    <w:rsid w:val="00B30ECC"/>
    <w:rsid w:val="00B35A1C"/>
    <w:rsid w:val="00B35BC5"/>
    <w:rsid w:val="00B36A3C"/>
    <w:rsid w:val="00B4012B"/>
    <w:rsid w:val="00B41367"/>
    <w:rsid w:val="00B423AE"/>
    <w:rsid w:val="00B43D73"/>
    <w:rsid w:val="00B44083"/>
    <w:rsid w:val="00B441B1"/>
    <w:rsid w:val="00B45C98"/>
    <w:rsid w:val="00B50520"/>
    <w:rsid w:val="00B520E4"/>
    <w:rsid w:val="00B5544A"/>
    <w:rsid w:val="00B639E9"/>
    <w:rsid w:val="00B6598C"/>
    <w:rsid w:val="00B66F17"/>
    <w:rsid w:val="00B71863"/>
    <w:rsid w:val="00B7345F"/>
    <w:rsid w:val="00B7787E"/>
    <w:rsid w:val="00B817CD"/>
    <w:rsid w:val="00B81D00"/>
    <w:rsid w:val="00B825BC"/>
    <w:rsid w:val="00B830CC"/>
    <w:rsid w:val="00B850F8"/>
    <w:rsid w:val="00B86916"/>
    <w:rsid w:val="00B87DA1"/>
    <w:rsid w:val="00B9105F"/>
    <w:rsid w:val="00B911B2"/>
    <w:rsid w:val="00B917E9"/>
    <w:rsid w:val="00B92195"/>
    <w:rsid w:val="00B92520"/>
    <w:rsid w:val="00B951D0"/>
    <w:rsid w:val="00B95DA2"/>
    <w:rsid w:val="00B97C6E"/>
    <w:rsid w:val="00BA231A"/>
    <w:rsid w:val="00BA2D00"/>
    <w:rsid w:val="00BA2FE8"/>
    <w:rsid w:val="00BB1F53"/>
    <w:rsid w:val="00BB29C8"/>
    <w:rsid w:val="00BB3A95"/>
    <w:rsid w:val="00BB42AD"/>
    <w:rsid w:val="00BB4491"/>
    <w:rsid w:val="00BB66DD"/>
    <w:rsid w:val="00BB6DD0"/>
    <w:rsid w:val="00BC00FB"/>
    <w:rsid w:val="00BC0382"/>
    <w:rsid w:val="00BC1DBF"/>
    <w:rsid w:val="00BC31AC"/>
    <w:rsid w:val="00BC401E"/>
    <w:rsid w:val="00BC6488"/>
    <w:rsid w:val="00BD11D6"/>
    <w:rsid w:val="00BD239D"/>
    <w:rsid w:val="00BD2ACC"/>
    <w:rsid w:val="00BD31E7"/>
    <w:rsid w:val="00BD50BD"/>
    <w:rsid w:val="00BD618D"/>
    <w:rsid w:val="00BD62C6"/>
    <w:rsid w:val="00BE34A3"/>
    <w:rsid w:val="00BE599E"/>
    <w:rsid w:val="00BE7042"/>
    <w:rsid w:val="00BE7870"/>
    <w:rsid w:val="00BF095D"/>
    <w:rsid w:val="00BF32A7"/>
    <w:rsid w:val="00BF3618"/>
    <w:rsid w:val="00BF4F16"/>
    <w:rsid w:val="00BF65C9"/>
    <w:rsid w:val="00C0018F"/>
    <w:rsid w:val="00C02828"/>
    <w:rsid w:val="00C03779"/>
    <w:rsid w:val="00C05634"/>
    <w:rsid w:val="00C07B4E"/>
    <w:rsid w:val="00C10393"/>
    <w:rsid w:val="00C14872"/>
    <w:rsid w:val="00C14874"/>
    <w:rsid w:val="00C166D0"/>
    <w:rsid w:val="00C16D39"/>
    <w:rsid w:val="00C20466"/>
    <w:rsid w:val="00C214ED"/>
    <w:rsid w:val="00C227EF"/>
    <w:rsid w:val="00C234E6"/>
    <w:rsid w:val="00C24E20"/>
    <w:rsid w:val="00C324A8"/>
    <w:rsid w:val="00C349B4"/>
    <w:rsid w:val="00C35C13"/>
    <w:rsid w:val="00C36662"/>
    <w:rsid w:val="00C40DF2"/>
    <w:rsid w:val="00C54517"/>
    <w:rsid w:val="00C55DBA"/>
    <w:rsid w:val="00C56E3C"/>
    <w:rsid w:val="00C60AEF"/>
    <w:rsid w:val="00C6240E"/>
    <w:rsid w:val="00C6439C"/>
    <w:rsid w:val="00C64CD8"/>
    <w:rsid w:val="00C720B0"/>
    <w:rsid w:val="00C73347"/>
    <w:rsid w:val="00C75E0E"/>
    <w:rsid w:val="00C75FF8"/>
    <w:rsid w:val="00C76A6C"/>
    <w:rsid w:val="00C80652"/>
    <w:rsid w:val="00C80A64"/>
    <w:rsid w:val="00C87447"/>
    <w:rsid w:val="00C90579"/>
    <w:rsid w:val="00C905A0"/>
    <w:rsid w:val="00C976EE"/>
    <w:rsid w:val="00C97C68"/>
    <w:rsid w:val="00CA18A2"/>
    <w:rsid w:val="00CA1A47"/>
    <w:rsid w:val="00CA36C5"/>
    <w:rsid w:val="00CA48CF"/>
    <w:rsid w:val="00CB1404"/>
    <w:rsid w:val="00CB1D84"/>
    <w:rsid w:val="00CB3537"/>
    <w:rsid w:val="00CB40E5"/>
    <w:rsid w:val="00CB615D"/>
    <w:rsid w:val="00CB6664"/>
    <w:rsid w:val="00CC247A"/>
    <w:rsid w:val="00CC41F6"/>
    <w:rsid w:val="00CD2733"/>
    <w:rsid w:val="00CD2A68"/>
    <w:rsid w:val="00CD2BC1"/>
    <w:rsid w:val="00CD3139"/>
    <w:rsid w:val="00CD4117"/>
    <w:rsid w:val="00CD7BC2"/>
    <w:rsid w:val="00CD7E30"/>
    <w:rsid w:val="00CD7EC4"/>
    <w:rsid w:val="00CE5ACA"/>
    <w:rsid w:val="00CE5E47"/>
    <w:rsid w:val="00CE7A25"/>
    <w:rsid w:val="00CF020F"/>
    <w:rsid w:val="00CF269A"/>
    <w:rsid w:val="00CF2A29"/>
    <w:rsid w:val="00CF2B5B"/>
    <w:rsid w:val="00CF33C0"/>
    <w:rsid w:val="00CF4A84"/>
    <w:rsid w:val="00D000B0"/>
    <w:rsid w:val="00D00E2A"/>
    <w:rsid w:val="00D0723D"/>
    <w:rsid w:val="00D10D23"/>
    <w:rsid w:val="00D12A27"/>
    <w:rsid w:val="00D14CE0"/>
    <w:rsid w:val="00D217E0"/>
    <w:rsid w:val="00D233CB"/>
    <w:rsid w:val="00D27D0F"/>
    <w:rsid w:val="00D33DC1"/>
    <w:rsid w:val="00D36333"/>
    <w:rsid w:val="00D42CDE"/>
    <w:rsid w:val="00D42FEE"/>
    <w:rsid w:val="00D44DE2"/>
    <w:rsid w:val="00D45A9C"/>
    <w:rsid w:val="00D53EAE"/>
    <w:rsid w:val="00D541E4"/>
    <w:rsid w:val="00D5651D"/>
    <w:rsid w:val="00D56836"/>
    <w:rsid w:val="00D61378"/>
    <w:rsid w:val="00D62D8E"/>
    <w:rsid w:val="00D634E2"/>
    <w:rsid w:val="00D67A2E"/>
    <w:rsid w:val="00D71278"/>
    <w:rsid w:val="00D724BE"/>
    <w:rsid w:val="00D73CFE"/>
    <w:rsid w:val="00D74898"/>
    <w:rsid w:val="00D75941"/>
    <w:rsid w:val="00D75EB3"/>
    <w:rsid w:val="00D7673C"/>
    <w:rsid w:val="00D801ED"/>
    <w:rsid w:val="00D83BF5"/>
    <w:rsid w:val="00D8609B"/>
    <w:rsid w:val="00D864B0"/>
    <w:rsid w:val="00D87035"/>
    <w:rsid w:val="00D87E9C"/>
    <w:rsid w:val="00D91F0E"/>
    <w:rsid w:val="00D925C2"/>
    <w:rsid w:val="00D936BC"/>
    <w:rsid w:val="00D95534"/>
    <w:rsid w:val="00D9621A"/>
    <w:rsid w:val="00D96530"/>
    <w:rsid w:val="00D96A15"/>
    <w:rsid w:val="00D96B4B"/>
    <w:rsid w:val="00DA2345"/>
    <w:rsid w:val="00DA273A"/>
    <w:rsid w:val="00DA3AC1"/>
    <w:rsid w:val="00DA3AC4"/>
    <w:rsid w:val="00DA453A"/>
    <w:rsid w:val="00DA561A"/>
    <w:rsid w:val="00DA5C6F"/>
    <w:rsid w:val="00DA6B46"/>
    <w:rsid w:val="00DA7078"/>
    <w:rsid w:val="00DB1086"/>
    <w:rsid w:val="00DB2FB8"/>
    <w:rsid w:val="00DB4598"/>
    <w:rsid w:val="00DB4E0A"/>
    <w:rsid w:val="00DB71F7"/>
    <w:rsid w:val="00DB750F"/>
    <w:rsid w:val="00DC19DC"/>
    <w:rsid w:val="00DC2A65"/>
    <w:rsid w:val="00DC3758"/>
    <w:rsid w:val="00DC3FC1"/>
    <w:rsid w:val="00DC574F"/>
    <w:rsid w:val="00DC6EEA"/>
    <w:rsid w:val="00DC71D7"/>
    <w:rsid w:val="00DD08B4"/>
    <w:rsid w:val="00DD44AF"/>
    <w:rsid w:val="00DE2AC3"/>
    <w:rsid w:val="00DE434C"/>
    <w:rsid w:val="00DE5692"/>
    <w:rsid w:val="00DE5E67"/>
    <w:rsid w:val="00DE7766"/>
    <w:rsid w:val="00DE79F1"/>
    <w:rsid w:val="00DF02A0"/>
    <w:rsid w:val="00DF1E46"/>
    <w:rsid w:val="00DF21DF"/>
    <w:rsid w:val="00DF2D60"/>
    <w:rsid w:val="00DF6F8E"/>
    <w:rsid w:val="00E01D6D"/>
    <w:rsid w:val="00E02014"/>
    <w:rsid w:val="00E03C94"/>
    <w:rsid w:val="00E03CF8"/>
    <w:rsid w:val="00E06603"/>
    <w:rsid w:val="00E06AEA"/>
    <w:rsid w:val="00E07105"/>
    <w:rsid w:val="00E11115"/>
    <w:rsid w:val="00E12074"/>
    <w:rsid w:val="00E1307C"/>
    <w:rsid w:val="00E13FDD"/>
    <w:rsid w:val="00E17BAD"/>
    <w:rsid w:val="00E21B22"/>
    <w:rsid w:val="00E239BD"/>
    <w:rsid w:val="00E241C9"/>
    <w:rsid w:val="00E26226"/>
    <w:rsid w:val="00E31B77"/>
    <w:rsid w:val="00E36E67"/>
    <w:rsid w:val="00E378D8"/>
    <w:rsid w:val="00E4021C"/>
    <w:rsid w:val="00E4059F"/>
    <w:rsid w:val="00E4165C"/>
    <w:rsid w:val="00E422AC"/>
    <w:rsid w:val="00E425D0"/>
    <w:rsid w:val="00E45D05"/>
    <w:rsid w:val="00E528F8"/>
    <w:rsid w:val="00E5442B"/>
    <w:rsid w:val="00E55816"/>
    <w:rsid w:val="00E55AEF"/>
    <w:rsid w:val="00E61442"/>
    <w:rsid w:val="00E645E6"/>
    <w:rsid w:val="00E64B4B"/>
    <w:rsid w:val="00E66A93"/>
    <w:rsid w:val="00E71B64"/>
    <w:rsid w:val="00E75F73"/>
    <w:rsid w:val="00E77870"/>
    <w:rsid w:val="00E81961"/>
    <w:rsid w:val="00E82877"/>
    <w:rsid w:val="00E83BBB"/>
    <w:rsid w:val="00E84088"/>
    <w:rsid w:val="00E90BE9"/>
    <w:rsid w:val="00E91E27"/>
    <w:rsid w:val="00E976C1"/>
    <w:rsid w:val="00EA025D"/>
    <w:rsid w:val="00EA07F0"/>
    <w:rsid w:val="00EA12E5"/>
    <w:rsid w:val="00EA2136"/>
    <w:rsid w:val="00EA36A2"/>
    <w:rsid w:val="00EA3D99"/>
    <w:rsid w:val="00EA66A4"/>
    <w:rsid w:val="00EB00F7"/>
    <w:rsid w:val="00EB0E5E"/>
    <w:rsid w:val="00EB2238"/>
    <w:rsid w:val="00EB4C45"/>
    <w:rsid w:val="00EC00DF"/>
    <w:rsid w:val="00EC0FC2"/>
    <w:rsid w:val="00EC3585"/>
    <w:rsid w:val="00EC392A"/>
    <w:rsid w:val="00EC6B65"/>
    <w:rsid w:val="00ED29AB"/>
    <w:rsid w:val="00ED335C"/>
    <w:rsid w:val="00ED44A8"/>
    <w:rsid w:val="00ED5AAF"/>
    <w:rsid w:val="00EE3198"/>
    <w:rsid w:val="00EE4646"/>
    <w:rsid w:val="00EE67EC"/>
    <w:rsid w:val="00EF33D5"/>
    <w:rsid w:val="00EF481F"/>
    <w:rsid w:val="00EF4D25"/>
    <w:rsid w:val="00F000EA"/>
    <w:rsid w:val="00F02766"/>
    <w:rsid w:val="00F03EB7"/>
    <w:rsid w:val="00F04067"/>
    <w:rsid w:val="00F0520E"/>
    <w:rsid w:val="00F05BD4"/>
    <w:rsid w:val="00F07F46"/>
    <w:rsid w:val="00F11A98"/>
    <w:rsid w:val="00F12683"/>
    <w:rsid w:val="00F13242"/>
    <w:rsid w:val="00F1463E"/>
    <w:rsid w:val="00F15368"/>
    <w:rsid w:val="00F15E05"/>
    <w:rsid w:val="00F1667B"/>
    <w:rsid w:val="00F16F35"/>
    <w:rsid w:val="00F20CA2"/>
    <w:rsid w:val="00F21A1D"/>
    <w:rsid w:val="00F277F9"/>
    <w:rsid w:val="00F339E3"/>
    <w:rsid w:val="00F340C8"/>
    <w:rsid w:val="00F349CB"/>
    <w:rsid w:val="00F354F7"/>
    <w:rsid w:val="00F357E0"/>
    <w:rsid w:val="00F37D17"/>
    <w:rsid w:val="00F45892"/>
    <w:rsid w:val="00F53615"/>
    <w:rsid w:val="00F579D6"/>
    <w:rsid w:val="00F61818"/>
    <w:rsid w:val="00F623D9"/>
    <w:rsid w:val="00F64274"/>
    <w:rsid w:val="00F64DBC"/>
    <w:rsid w:val="00F659A6"/>
    <w:rsid w:val="00F65C19"/>
    <w:rsid w:val="00F6660F"/>
    <w:rsid w:val="00F66B3A"/>
    <w:rsid w:val="00F67276"/>
    <w:rsid w:val="00F7338B"/>
    <w:rsid w:val="00F7440E"/>
    <w:rsid w:val="00F76603"/>
    <w:rsid w:val="00F772D4"/>
    <w:rsid w:val="00F808C6"/>
    <w:rsid w:val="00F83F60"/>
    <w:rsid w:val="00F8476E"/>
    <w:rsid w:val="00F848EE"/>
    <w:rsid w:val="00F84DF8"/>
    <w:rsid w:val="00F91898"/>
    <w:rsid w:val="00F921DE"/>
    <w:rsid w:val="00F94FEF"/>
    <w:rsid w:val="00F971FB"/>
    <w:rsid w:val="00FA4CD4"/>
    <w:rsid w:val="00FA579C"/>
    <w:rsid w:val="00FA668B"/>
    <w:rsid w:val="00FB20E0"/>
    <w:rsid w:val="00FB34B9"/>
    <w:rsid w:val="00FC0BEF"/>
    <w:rsid w:val="00FC24DA"/>
    <w:rsid w:val="00FC4678"/>
    <w:rsid w:val="00FC6545"/>
    <w:rsid w:val="00FD0183"/>
    <w:rsid w:val="00FD037B"/>
    <w:rsid w:val="00FD2546"/>
    <w:rsid w:val="00FD772E"/>
    <w:rsid w:val="00FE0B27"/>
    <w:rsid w:val="00FE3346"/>
    <w:rsid w:val="00FE3926"/>
    <w:rsid w:val="00FE48BE"/>
    <w:rsid w:val="00FE7205"/>
    <w:rsid w:val="00FE78C7"/>
    <w:rsid w:val="00FF21ED"/>
    <w:rsid w:val="00FF2A26"/>
    <w:rsid w:val="00FF3D55"/>
    <w:rsid w:val="00FF43AC"/>
    <w:rsid w:val="00FF45D8"/>
    <w:rsid w:val="00FF7C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2024FD"/>
  <w15:docId w15:val="{2B1DDD2B-189C-45BE-AE9C-2EE3A3BAF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Batang" w:hAnsi="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726E"/>
    <w:pPr>
      <w:tabs>
        <w:tab w:val="left" w:pos="1134"/>
        <w:tab w:val="left" w:pos="1871"/>
        <w:tab w:val="left" w:pos="2268"/>
      </w:tabs>
      <w:overflowPunct w:val="0"/>
      <w:autoSpaceDE w:val="0"/>
      <w:autoSpaceDN w:val="0"/>
      <w:adjustRightInd w:val="0"/>
      <w:spacing w:before="120"/>
      <w:textAlignment w:val="baseline"/>
    </w:pPr>
    <w:rPr>
      <w:rFonts w:asciiTheme="minorHAnsi" w:eastAsia="SimSun" w:hAnsiTheme="minorHAnsi"/>
      <w:sz w:val="24"/>
      <w:lang w:val="en-GB" w:eastAsia="en-US"/>
    </w:rPr>
  </w:style>
  <w:style w:type="paragraph" w:styleId="Heading1">
    <w:name w:val="heading 1"/>
    <w:basedOn w:val="Normal"/>
    <w:next w:val="Normal"/>
    <w:qFormat/>
    <w:rsid w:val="00AA726E"/>
    <w:pPr>
      <w:keepNext/>
      <w:keepLines/>
      <w:spacing w:before="280"/>
      <w:ind w:left="1134" w:hanging="1134"/>
      <w:outlineLvl w:val="0"/>
    </w:pPr>
    <w:rPr>
      <w:b/>
      <w:sz w:val="28"/>
    </w:rPr>
  </w:style>
  <w:style w:type="paragraph" w:styleId="Heading2">
    <w:name w:val="heading 2"/>
    <w:basedOn w:val="Heading1"/>
    <w:next w:val="Normal"/>
    <w:qFormat/>
    <w:rsid w:val="00CB3537"/>
    <w:pPr>
      <w:spacing w:before="200"/>
      <w:outlineLvl w:val="1"/>
    </w:pPr>
    <w:rPr>
      <w:sz w:val="24"/>
    </w:rPr>
  </w:style>
  <w:style w:type="paragraph" w:styleId="Heading3">
    <w:name w:val="heading 3"/>
    <w:basedOn w:val="Heading1"/>
    <w:next w:val="Normal"/>
    <w:qFormat/>
    <w:rsid w:val="00CB3537"/>
    <w:pPr>
      <w:tabs>
        <w:tab w:val="clear" w:pos="1134"/>
      </w:tabs>
      <w:spacing w:before="200"/>
      <w:outlineLvl w:val="2"/>
    </w:pPr>
    <w:rPr>
      <w:sz w:val="24"/>
    </w:rPr>
  </w:style>
  <w:style w:type="paragraph" w:styleId="Heading4">
    <w:name w:val="heading 4"/>
    <w:basedOn w:val="Heading3"/>
    <w:next w:val="Normal"/>
    <w:qFormat/>
    <w:rsid w:val="00CB3537"/>
    <w:pPr>
      <w:outlineLvl w:val="3"/>
    </w:pPr>
  </w:style>
  <w:style w:type="paragraph" w:styleId="Heading5">
    <w:name w:val="heading 5"/>
    <w:basedOn w:val="Heading4"/>
    <w:next w:val="Normal"/>
    <w:qFormat/>
    <w:rsid w:val="00CB3537"/>
    <w:pPr>
      <w:outlineLvl w:val="4"/>
    </w:pPr>
  </w:style>
  <w:style w:type="paragraph" w:styleId="Heading6">
    <w:name w:val="heading 6"/>
    <w:basedOn w:val="Heading4"/>
    <w:next w:val="Normal"/>
    <w:qFormat/>
    <w:rsid w:val="00CB3537"/>
    <w:pPr>
      <w:outlineLvl w:val="5"/>
    </w:pPr>
  </w:style>
  <w:style w:type="paragraph" w:styleId="Heading7">
    <w:name w:val="heading 7"/>
    <w:basedOn w:val="Heading6"/>
    <w:next w:val="Normal"/>
    <w:qFormat/>
    <w:rsid w:val="00CB3537"/>
    <w:pPr>
      <w:outlineLvl w:val="6"/>
    </w:pPr>
  </w:style>
  <w:style w:type="paragraph" w:styleId="Heading8">
    <w:name w:val="heading 8"/>
    <w:basedOn w:val="Heading6"/>
    <w:next w:val="Normal"/>
    <w:qFormat/>
    <w:rsid w:val="00CB3537"/>
    <w:pPr>
      <w:outlineLvl w:val="7"/>
    </w:pPr>
  </w:style>
  <w:style w:type="paragraph" w:styleId="Heading9">
    <w:name w:val="heading 9"/>
    <w:basedOn w:val="Heading6"/>
    <w:next w:val="Normal"/>
    <w:qFormat/>
    <w:rsid w:val="00CB353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item">
    <w:name w:val="Agenda_item"/>
    <w:basedOn w:val="Normal"/>
    <w:next w:val="Normal"/>
    <w:qFormat/>
    <w:rsid w:val="00745AEE"/>
    <w:pPr>
      <w:overflowPunct/>
      <w:autoSpaceDE/>
      <w:autoSpaceDN/>
      <w:adjustRightInd/>
      <w:spacing w:before="240"/>
      <w:jc w:val="center"/>
      <w:textAlignment w:val="auto"/>
    </w:pPr>
    <w:rPr>
      <w:sz w:val="28"/>
      <w:lang w:val="es-ES_tradnl"/>
    </w:rPr>
  </w:style>
  <w:style w:type="paragraph" w:customStyle="1" w:styleId="AnnexNo">
    <w:name w:val="Annex_No"/>
    <w:basedOn w:val="Normal"/>
    <w:next w:val="Normal"/>
    <w:rsid w:val="00D96B4B"/>
    <w:pPr>
      <w:keepNext/>
      <w:keepLines/>
      <w:spacing w:before="480" w:after="80"/>
      <w:jc w:val="center"/>
    </w:pPr>
    <w:rPr>
      <w:caps/>
      <w:sz w:val="28"/>
    </w:rPr>
  </w:style>
  <w:style w:type="paragraph" w:customStyle="1" w:styleId="Annexref">
    <w:name w:val="Annex_ref"/>
    <w:basedOn w:val="Normal"/>
    <w:next w:val="Normal"/>
    <w:rsid w:val="00745AEE"/>
    <w:pPr>
      <w:keepNext/>
      <w:keepLines/>
      <w:spacing w:after="280"/>
      <w:jc w:val="center"/>
    </w:pPr>
  </w:style>
  <w:style w:type="paragraph" w:customStyle="1" w:styleId="Annextitle">
    <w:name w:val="Annex_title"/>
    <w:basedOn w:val="Normal"/>
    <w:next w:val="Normal"/>
    <w:rsid w:val="00D96B4B"/>
    <w:pPr>
      <w:keepNext/>
      <w:keepLines/>
      <w:spacing w:before="240" w:after="280"/>
      <w:jc w:val="center"/>
    </w:pPr>
    <w:rPr>
      <w:b/>
      <w:sz w:val="28"/>
    </w:rPr>
  </w:style>
  <w:style w:type="character" w:customStyle="1" w:styleId="Appdef">
    <w:name w:val="App_def"/>
    <w:basedOn w:val="DefaultParagraphFont"/>
    <w:rsid w:val="00D96B4B"/>
    <w:rPr>
      <w:rFonts w:asciiTheme="minorHAnsi" w:hAnsiTheme="minorHAnsi"/>
      <w:b/>
    </w:rPr>
  </w:style>
  <w:style w:type="character" w:customStyle="1" w:styleId="Appref">
    <w:name w:val="App_ref"/>
    <w:basedOn w:val="DefaultParagraphFont"/>
    <w:rsid w:val="00D96B4B"/>
    <w:rPr>
      <w:rFonts w:asciiTheme="minorHAnsi" w:hAnsiTheme="minorHAnsi"/>
    </w:rPr>
  </w:style>
  <w:style w:type="paragraph" w:customStyle="1" w:styleId="AppendixNo">
    <w:name w:val="Appendix_No"/>
    <w:basedOn w:val="AnnexNo"/>
    <w:next w:val="Annexref"/>
    <w:rsid w:val="00745AEE"/>
  </w:style>
  <w:style w:type="paragraph" w:customStyle="1" w:styleId="ApptoAnnex">
    <w:name w:val="App_to_Annex"/>
    <w:basedOn w:val="AppendixNo"/>
    <w:next w:val="Normal"/>
    <w:qFormat/>
    <w:rsid w:val="00745AEE"/>
  </w:style>
  <w:style w:type="paragraph" w:customStyle="1" w:styleId="Appendixref">
    <w:name w:val="Appendix_ref"/>
    <w:basedOn w:val="Annexref"/>
    <w:next w:val="Annextitle"/>
    <w:rsid w:val="00745AEE"/>
  </w:style>
  <w:style w:type="paragraph" w:customStyle="1" w:styleId="Appendixtitle">
    <w:name w:val="Appendix_title"/>
    <w:basedOn w:val="Annextitle"/>
    <w:next w:val="Normal"/>
    <w:rsid w:val="00745AEE"/>
  </w:style>
  <w:style w:type="character" w:customStyle="1" w:styleId="Artdef">
    <w:name w:val="Art_def"/>
    <w:basedOn w:val="DefaultParagraphFont"/>
    <w:rsid w:val="00D96B4B"/>
    <w:rPr>
      <w:rFonts w:asciiTheme="minorHAnsi" w:hAnsiTheme="minorHAnsi"/>
      <w:b/>
    </w:rPr>
  </w:style>
  <w:style w:type="paragraph" w:customStyle="1" w:styleId="Artheading">
    <w:name w:val="Art_heading"/>
    <w:basedOn w:val="Normal"/>
    <w:next w:val="Normal"/>
    <w:rsid w:val="00D96B4B"/>
    <w:pPr>
      <w:spacing w:before="480"/>
      <w:jc w:val="center"/>
    </w:pPr>
    <w:rPr>
      <w:b/>
      <w:sz w:val="28"/>
    </w:rPr>
  </w:style>
  <w:style w:type="paragraph" w:customStyle="1" w:styleId="ArtNo">
    <w:name w:val="Art_No"/>
    <w:basedOn w:val="Normal"/>
    <w:next w:val="Normal"/>
    <w:rsid w:val="00745AEE"/>
    <w:pPr>
      <w:keepNext/>
      <w:keepLines/>
      <w:spacing w:before="480"/>
      <w:jc w:val="center"/>
    </w:pPr>
    <w:rPr>
      <w:caps/>
      <w:sz w:val="28"/>
    </w:rPr>
  </w:style>
  <w:style w:type="character" w:customStyle="1" w:styleId="Artref">
    <w:name w:val="Art_ref"/>
    <w:basedOn w:val="DefaultParagraphFont"/>
    <w:rsid w:val="00D96B4B"/>
    <w:rPr>
      <w:rFonts w:asciiTheme="minorHAnsi" w:hAnsiTheme="minorHAnsi"/>
    </w:rPr>
  </w:style>
  <w:style w:type="paragraph" w:customStyle="1" w:styleId="Arttitle">
    <w:name w:val="Art_title"/>
    <w:basedOn w:val="Normal"/>
    <w:next w:val="Normal"/>
    <w:rsid w:val="00745AEE"/>
    <w:pPr>
      <w:keepNext/>
      <w:keepLines/>
      <w:spacing w:before="240"/>
      <w:jc w:val="center"/>
    </w:pPr>
    <w:rPr>
      <w:b/>
      <w:sz w:val="28"/>
    </w:rPr>
  </w:style>
  <w:style w:type="paragraph" w:customStyle="1" w:styleId="Call">
    <w:name w:val="Call"/>
    <w:basedOn w:val="Normal"/>
    <w:next w:val="Normal"/>
    <w:rsid w:val="00BF32A7"/>
    <w:pPr>
      <w:keepNext/>
      <w:keepLines/>
      <w:spacing w:before="160"/>
      <w:ind w:left="1134"/>
    </w:pPr>
    <w:rPr>
      <w:rFonts w:eastAsia="STKaiti"/>
    </w:rPr>
  </w:style>
  <w:style w:type="paragraph" w:customStyle="1" w:styleId="ChapNo">
    <w:name w:val="Chap_No"/>
    <w:basedOn w:val="ArtNo"/>
    <w:next w:val="Normal"/>
    <w:rsid w:val="00D96B4B"/>
    <w:rPr>
      <w:b/>
    </w:rPr>
  </w:style>
  <w:style w:type="paragraph" w:customStyle="1" w:styleId="Chaptitle">
    <w:name w:val="Chap_title"/>
    <w:basedOn w:val="Arttitle"/>
    <w:next w:val="Normal"/>
    <w:rsid w:val="00745AEE"/>
  </w:style>
  <w:style w:type="paragraph" w:customStyle="1" w:styleId="enumlev1">
    <w:name w:val="enumlev1"/>
    <w:basedOn w:val="Normal"/>
    <w:link w:val="enumlev1Char"/>
    <w:qFormat/>
    <w:rsid w:val="00745AEE"/>
    <w:pPr>
      <w:tabs>
        <w:tab w:val="clear" w:pos="2268"/>
        <w:tab w:val="left" w:pos="2608"/>
        <w:tab w:val="left" w:pos="3345"/>
      </w:tabs>
      <w:spacing w:before="80"/>
      <w:ind w:left="1134" w:hanging="1134"/>
    </w:pPr>
  </w:style>
  <w:style w:type="paragraph" w:customStyle="1" w:styleId="enumlev2">
    <w:name w:val="enumlev2"/>
    <w:basedOn w:val="enumlev1"/>
    <w:rsid w:val="00745AEE"/>
    <w:pPr>
      <w:ind w:left="1871" w:hanging="737"/>
    </w:pPr>
  </w:style>
  <w:style w:type="paragraph" w:customStyle="1" w:styleId="enumlev3">
    <w:name w:val="enumlev3"/>
    <w:basedOn w:val="enumlev2"/>
    <w:rsid w:val="00745AEE"/>
    <w:pPr>
      <w:ind w:left="2268" w:hanging="397"/>
    </w:pPr>
  </w:style>
  <w:style w:type="paragraph" w:customStyle="1" w:styleId="Equation">
    <w:name w:val="Equation"/>
    <w:basedOn w:val="Normal"/>
    <w:rsid w:val="00745AEE"/>
    <w:pPr>
      <w:tabs>
        <w:tab w:val="clear" w:pos="2268"/>
        <w:tab w:val="center" w:pos="4820"/>
        <w:tab w:val="right" w:pos="9639"/>
      </w:tabs>
    </w:pPr>
  </w:style>
  <w:style w:type="paragraph" w:customStyle="1" w:styleId="Equationlegend">
    <w:name w:val="Equation_legend"/>
    <w:basedOn w:val="NormalIndent"/>
    <w:rsid w:val="00745AEE"/>
    <w:pPr>
      <w:tabs>
        <w:tab w:val="clear" w:pos="1134"/>
        <w:tab w:val="clear" w:pos="2268"/>
        <w:tab w:val="right" w:pos="1871"/>
        <w:tab w:val="left" w:pos="2041"/>
      </w:tabs>
      <w:spacing w:before="80"/>
      <w:ind w:left="2041" w:hanging="2041"/>
    </w:pPr>
  </w:style>
  <w:style w:type="paragraph" w:styleId="NormalIndent">
    <w:name w:val="Normal Indent"/>
    <w:basedOn w:val="Normal"/>
    <w:rsid w:val="00190B55"/>
    <w:pPr>
      <w:ind w:left="1134"/>
    </w:pPr>
  </w:style>
  <w:style w:type="paragraph" w:customStyle="1" w:styleId="Figure">
    <w:name w:val="Figure"/>
    <w:basedOn w:val="Normal"/>
    <w:next w:val="Normal"/>
    <w:rsid w:val="00745AEE"/>
    <w:pPr>
      <w:keepNext/>
      <w:keepLines/>
      <w:jc w:val="center"/>
    </w:pPr>
  </w:style>
  <w:style w:type="paragraph" w:customStyle="1" w:styleId="Figurelegend">
    <w:name w:val="Figure_legend"/>
    <w:basedOn w:val="Normal"/>
    <w:rsid w:val="00745AEE"/>
    <w:pPr>
      <w:keepNext/>
      <w:keepLines/>
      <w:spacing w:before="20" w:after="20"/>
    </w:pPr>
    <w:rPr>
      <w:sz w:val="18"/>
    </w:rPr>
  </w:style>
  <w:style w:type="paragraph" w:customStyle="1" w:styleId="FigureNo">
    <w:name w:val="Figure_No"/>
    <w:basedOn w:val="Normal"/>
    <w:next w:val="Normal"/>
    <w:rsid w:val="00745AEE"/>
    <w:pPr>
      <w:keepNext/>
      <w:keepLines/>
      <w:spacing w:before="480" w:after="120"/>
      <w:jc w:val="center"/>
    </w:pPr>
    <w:rPr>
      <w:caps/>
      <w:sz w:val="20"/>
    </w:rPr>
  </w:style>
  <w:style w:type="paragraph" w:customStyle="1" w:styleId="Figuretitle">
    <w:name w:val="Figure_title"/>
    <w:basedOn w:val="Normal"/>
    <w:next w:val="Normal"/>
    <w:rsid w:val="002154A6"/>
    <w:pPr>
      <w:keepNext/>
      <w:keepLines/>
      <w:spacing w:before="0" w:after="480"/>
      <w:jc w:val="center"/>
    </w:pPr>
    <w:rPr>
      <w:b/>
      <w:sz w:val="20"/>
    </w:rPr>
  </w:style>
  <w:style w:type="paragraph" w:customStyle="1" w:styleId="Figurewithouttitle">
    <w:name w:val="Figure_without_title"/>
    <w:basedOn w:val="FigureNo"/>
    <w:next w:val="Normal"/>
    <w:rsid w:val="00745AEE"/>
    <w:pPr>
      <w:keepNext w:val="0"/>
    </w:pPr>
  </w:style>
  <w:style w:type="paragraph" w:styleId="Footer">
    <w:name w:val="footer"/>
    <w:basedOn w:val="Normal"/>
    <w:link w:val="FooterChar"/>
    <w:rsid w:val="00745AEE"/>
    <w:pPr>
      <w:tabs>
        <w:tab w:val="clear" w:pos="1134"/>
        <w:tab w:val="clear" w:pos="2268"/>
        <w:tab w:val="left" w:pos="5954"/>
        <w:tab w:val="right" w:pos="9639"/>
      </w:tabs>
      <w:spacing w:before="0"/>
    </w:pPr>
    <w:rPr>
      <w:caps/>
      <w:noProof/>
      <w:sz w:val="16"/>
    </w:rPr>
  </w:style>
  <w:style w:type="character" w:customStyle="1" w:styleId="FooterChar">
    <w:name w:val="Footer Char"/>
    <w:basedOn w:val="DefaultParagraphFont"/>
    <w:link w:val="Footer"/>
    <w:rsid w:val="00745AEE"/>
    <w:rPr>
      <w:rFonts w:ascii="Times New Roman" w:hAnsi="Times New Roman"/>
      <w:caps/>
      <w:noProof/>
      <w:sz w:val="16"/>
      <w:lang w:val="en-GB" w:eastAsia="en-US"/>
    </w:rPr>
  </w:style>
  <w:style w:type="paragraph" w:customStyle="1" w:styleId="FirstFooter">
    <w:name w:val="FirstFooter"/>
    <w:basedOn w:val="Footer"/>
    <w:rsid w:val="00745AEE"/>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aliases w:val="Appel note de bas de p,Footnote Reference/,Footnote symbol,Ref,de nota al pie,Style 12,(NECG) Footnote Reference,Style 124,o,fr,Style 13,FR,Style 17,Appel note de bas de p + 11 pt,Italic,Footnote,Appel note de bas de p1,Style 3"/>
    <w:basedOn w:val="DefaultParagraphFont"/>
    <w:uiPriority w:val="99"/>
    <w:qFormat/>
    <w:rsid w:val="002154A6"/>
    <w:rPr>
      <w:rFonts w:asciiTheme="minorHAnsi" w:hAnsiTheme="minorHAnsi"/>
      <w:position w:val="6"/>
      <w:sz w:val="18"/>
    </w:rPr>
  </w:style>
  <w:style w:type="paragraph" w:styleId="FootnoteText">
    <w:name w:val="footnote text"/>
    <w:aliases w:val="footnote text,ALTS FOOTNOTE,Footnote Text Char1,Footnote Text Char Char1,Footnote Text Char4 Char Char,Footnote Text Char1 Char1 Char1 Char,Footnote Text Char Char1 Char1 Char Char,Footnote Text Char1 Char1 Char1 Char Char Char1,DNV-FT"/>
    <w:basedOn w:val="Normal"/>
    <w:link w:val="FootnoteTextChar"/>
    <w:uiPriority w:val="99"/>
    <w:qFormat/>
    <w:rsid w:val="00745AEE"/>
    <w:pPr>
      <w:keepLines/>
      <w:tabs>
        <w:tab w:val="left" w:pos="255"/>
      </w:tabs>
    </w:pPr>
  </w:style>
  <w:style w:type="character" w:customStyle="1" w:styleId="FootnoteTextChar">
    <w:name w:val="Footnote Text Char"/>
    <w:aliases w:val="footnote text Char,ALTS FOOTNOTE Char,Footnote Text Char1 Char,Footnote Text Char Char1 Char,Footnote Text Char4 Char Char Char,Footnote Text Char1 Char1 Char1 Char Char,Footnote Text Char Char1 Char1 Char Char Char,DNV-FT Char"/>
    <w:basedOn w:val="DefaultParagraphFont"/>
    <w:link w:val="FootnoteText"/>
    <w:uiPriority w:val="99"/>
    <w:qFormat/>
    <w:rsid w:val="00745AEE"/>
    <w:rPr>
      <w:rFonts w:ascii="Times New Roman" w:hAnsi="Times New Roman"/>
      <w:sz w:val="24"/>
      <w:lang w:val="en-GB" w:eastAsia="en-US"/>
    </w:rPr>
  </w:style>
  <w:style w:type="paragraph" w:styleId="Header">
    <w:name w:val="header"/>
    <w:basedOn w:val="Normal"/>
    <w:link w:val="HeaderChar"/>
    <w:rsid w:val="00745AEE"/>
    <w:pPr>
      <w:spacing w:before="0"/>
      <w:jc w:val="center"/>
    </w:pPr>
    <w:rPr>
      <w:sz w:val="18"/>
    </w:rPr>
  </w:style>
  <w:style w:type="character" w:customStyle="1" w:styleId="HeaderChar">
    <w:name w:val="Header Char"/>
    <w:basedOn w:val="DefaultParagraphFont"/>
    <w:link w:val="Header"/>
    <w:rsid w:val="00745AEE"/>
    <w:rPr>
      <w:rFonts w:ascii="Times New Roman" w:hAnsi="Times New Roman"/>
      <w:sz w:val="18"/>
      <w:lang w:val="en-GB" w:eastAsia="en-US"/>
    </w:rPr>
  </w:style>
  <w:style w:type="paragraph" w:customStyle="1" w:styleId="Normalaftertitle">
    <w:name w:val="Normal after title"/>
    <w:basedOn w:val="Normal"/>
    <w:next w:val="Normal"/>
    <w:link w:val="NormalaftertitleChar"/>
    <w:rsid w:val="00190B55"/>
    <w:pPr>
      <w:spacing w:before="280"/>
    </w:pPr>
  </w:style>
  <w:style w:type="paragraph" w:customStyle="1" w:styleId="Section1">
    <w:name w:val="Section_1"/>
    <w:basedOn w:val="Normal"/>
    <w:rsid w:val="00190B55"/>
    <w:pPr>
      <w:tabs>
        <w:tab w:val="clear" w:pos="1134"/>
        <w:tab w:val="clear" w:pos="2268"/>
        <w:tab w:val="center" w:pos="4820"/>
      </w:tabs>
      <w:spacing w:before="360"/>
      <w:jc w:val="center"/>
    </w:pPr>
    <w:rPr>
      <w:b/>
    </w:rPr>
  </w:style>
  <w:style w:type="paragraph" w:customStyle="1" w:styleId="Section2">
    <w:name w:val="Section_2"/>
    <w:basedOn w:val="Section1"/>
    <w:rsid w:val="00190B55"/>
    <w:rPr>
      <w:b w:val="0"/>
      <w:i/>
    </w:rPr>
  </w:style>
  <w:style w:type="paragraph" w:customStyle="1" w:styleId="Section3">
    <w:name w:val="Section_3"/>
    <w:basedOn w:val="Section1"/>
    <w:rsid w:val="00190B55"/>
    <w:rPr>
      <w:b w:val="0"/>
    </w:rPr>
  </w:style>
  <w:style w:type="paragraph" w:customStyle="1" w:styleId="SectionNo">
    <w:name w:val="Section_No"/>
    <w:basedOn w:val="AnnexNo"/>
    <w:next w:val="Normal"/>
    <w:rsid w:val="00190B55"/>
  </w:style>
  <w:style w:type="paragraph" w:customStyle="1" w:styleId="Sectiontitle">
    <w:name w:val="Section_title"/>
    <w:basedOn w:val="Annextitle"/>
    <w:next w:val="Normalaftertitle"/>
    <w:rsid w:val="00190B55"/>
  </w:style>
  <w:style w:type="paragraph" w:customStyle="1" w:styleId="Source">
    <w:name w:val="Source"/>
    <w:basedOn w:val="Normal"/>
    <w:next w:val="Normal"/>
    <w:rsid w:val="00190B55"/>
    <w:pPr>
      <w:spacing w:before="840"/>
      <w:jc w:val="center"/>
    </w:pPr>
    <w:rPr>
      <w:b/>
      <w:sz w:val="28"/>
    </w:rPr>
  </w:style>
  <w:style w:type="paragraph" w:customStyle="1" w:styleId="SpecialFooter">
    <w:name w:val="Special Footer"/>
    <w:basedOn w:val="Footer"/>
    <w:rsid w:val="00190B55"/>
    <w:pPr>
      <w:tabs>
        <w:tab w:val="left" w:pos="1134"/>
        <w:tab w:val="left" w:pos="2268"/>
      </w:tabs>
      <w:jc w:val="both"/>
    </w:pPr>
    <w:rPr>
      <w:caps w:val="0"/>
      <w:noProof w:val="0"/>
    </w:rPr>
  </w:style>
  <w:style w:type="paragraph" w:customStyle="1" w:styleId="Subsection1">
    <w:name w:val="Subsection_1"/>
    <w:basedOn w:val="Section1"/>
    <w:next w:val="Normalaftertitle"/>
    <w:qFormat/>
    <w:rsid w:val="00190B55"/>
  </w:style>
  <w:style w:type="character" w:customStyle="1" w:styleId="Tablefreq">
    <w:name w:val="Table_freq"/>
    <w:basedOn w:val="DefaultParagraphFont"/>
    <w:rsid w:val="00D96B4B"/>
    <w:rPr>
      <w:rFonts w:asciiTheme="minorHAnsi" w:hAnsiTheme="minorHAnsi"/>
      <w:b/>
      <w:color w:val="auto"/>
      <w:sz w:val="20"/>
    </w:rPr>
  </w:style>
  <w:style w:type="paragraph" w:customStyle="1" w:styleId="Tablehead">
    <w:name w:val="Table_head"/>
    <w:basedOn w:val="Normal"/>
    <w:rsid w:val="00D96B4B"/>
    <w:pPr>
      <w:keepNext/>
      <w:spacing w:before="80" w:after="80"/>
      <w:jc w:val="center"/>
    </w:pPr>
    <w:rPr>
      <w:rFonts w:cs="Times New Roman Bold"/>
      <w:b/>
      <w:sz w:val="20"/>
    </w:rPr>
  </w:style>
  <w:style w:type="paragraph" w:customStyle="1" w:styleId="Tablelegend">
    <w:name w:val="Table_legend"/>
    <w:basedOn w:val="Normal"/>
    <w:rsid w:val="00C214ED"/>
    <w:rPr>
      <w:sz w:val="20"/>
    </w:rPr>
  </w:style>
  <w:style w:type="paragraph" w:customStyle="1" w:styleId="TableNo">
    <w:name w:val="Table_No"/>
    <w:basedOn w:val="Normal"/>
    <w:next w:val="Normal"/>
    <w:rsid w:val="001D058F"/>
    <w:pPr>
      <w:keepNext/>
      <w:spacing w:before="560" w:after="120"/>
      <w:jc w:val="center"/>
    </w:pPr>
    <w:rPr>
      <w:caps/>
      <w:sz w:val="20"/>
    </w:rPr>
  </w:style>
  <w:style w:type="paragraph" w:customStyle="1" w:styleId="Tableref">
    <w:name w:val="Table_ref"/>
    <w:basedOn w:val="Normal"/>
    <w:next w:val="Normal"/>
    <w:rsid w:val="00190B55"/>
    <w:pPr>
      <w:keepNext/>
      <w:spacing w:before="560"/>
      <w:jc w:val="center"/>
    </w:pPr>
    <w:rPr>
      <w:sz w:val="20"/>
    </w:rPr>
  </w:style>
  <w:style w:type="paragraph" w:customStyle="1" w:styleId="Normalend">
    <w:name w:val="Normal_end"/>
    <w:basedOn w:val="Normal"/>
    <w:next w:val="Normal"/>
    <w:qFormat/>
    <w:rsid w:val="00D801ED"/>
    <w:rPr>
      <w:lang w:val="en-US"/>
    </w:rPr>
  </w:style>
  <w:style w:type="paragraph" w:customStyle="1" w:styleId="Proposal">
    <w:name w:val="Proposal"/>
    <w:basedOn w:val="Normal"/>
    <w:next w:val="Normal"/>
    <w:rsid w:val="00DE5692"/>
    <w:pPr>
      <w:keepNext/>
      <w:spacing w:before="240"/>
    </w:pPr>
    <w:rPr>
      <w:rFonts w:hAnsi="Times New Roman Bold"/>
    </w:rPr>
  </w:style>
  <w:style w:type="paragraph" w:customStyle="1" w:styleId="Reasons">
    <w:name w:val="Reasons"/>
    <w:basedOn w:val="Normal"/>
    <w:rsid w:val="00DE5692"/>
    <w:pPr>
      <w:tabs>
        <w:tab w:val="clear" w:pos="2268"/>
        <w:tab w:val="left" w:pos="1588"/>
        <w:tab w:val="left" w:pos="1985"/>
      </w:tabs>
    </w:pPr>
  </w:style>
  <w:style w:type="paragraph" w:customStyle="1" w:styleId="Questiondate">
    <w:name w:val="Question_date"/>
    <w:basedOn w:val="Normal"/>
    <w:next w:val="Normalaftertitle"/>
    <w:rsid w:val="004969AD"/>
    <w:pPr>
      <w:keepNext/>
      <w:keepLines/>
      <w:jc w:val="right"/>
    </w:pPr>
    <w:rPr>
      <w:sz w:val="22"/>
    </w:rPr>
  </w:style>
  <w:style w:type="paragraph" w:customStyle="1" w:styleId="QuestionNo">
    <w:name w:val="Question_No"/>
    <w:basedOn w:val="Normal"/>
    <w:next w:val="Normal"/>
    <w:rsid w:val="004969AD"/>
    <w:pPr>
      <w:keepNext/>
      <w:keepLines/>
      <w:spacing w:before="480"/>
      <w:jc w:val="center"/>
    </w:pPr>
    <w:rPr>
      <w:caps/>
      <w:sz w:val="28"/>
    </w:rPr>
  </w:style>
  <w:style w:type="paragraph" w:customStyle="1" w:styleId="Questiontitle">
    <w:name w:val="Question_title"/>
    <w:basedOn w:val="Normal"/>
    <w:next w:val="Normal"/>
    <w:rsid w:val="00D96B4B"/>
    <w:pPr>
      <w:keepNext/>
      <w:keepLines/>
      <w:spacing w:before="240"/>
      <w:jc w:val="center"/>
    </w:pPr>
    <w:rPr>
      <w:b/>
      <w:sz w:val="28"/>
    </w:rPr>
  </w:style>
  <w:style w:type="paragraph" w:styleId="TOC1">
    <w:name w:val="toc 1"/>
    <w:basedOn w:val="Normal"/>
    <w:rsid w:val="001D058F"/>
    <w:pPr>
      <w:keepLines/>
      <w:tabs>
        <w:tab w:val="clear" w:pos="1134"/>
        <w:tab w:val="clear" w:pos="2268"/>
        <w:tab w:val="left" w:leader="dot" w:pos="7938"/>
        <w:tab w:val="center" w:pos="9526"/>
      </w:tabs>
      <w:spacing w:before="240"/>
      <w:ind w:left="567" w:hanging="567"/>
    </w:pPr>
  </w:style>
  <w:style w:type="paragraph" w:styleId="TOC2">
    <w:name w:val="toc 2"/>
    <w:basedOn w:val="TOC1"/>
    <w:rsid w:val="001D058F"/>
    <w:pPr>
      <w:spacing w:before="120"/>
    </w:pPr>
  </w:style>
  <w:style w:type="paragraph" w:styleId="TOC3">
    <w:name w:val="toc 3"/>
    <w:basedOn w:val="TOC2"/>
    <w:rsid w:val="001D058F"/>
  </w:style>
  <w:style w:type="paragraph" w:styleId="TOC4">
    <w:name w:val="toc 4"/>
    <w:basedOn w:val="TOC3"/>
    <w:rsid w:val="001D058F"/>
  </w:style>
  <w:style w:type="paragraph" w:styleId="TOC5">
    <w:name w:val="toc 5"/>
    <w:basedOn w:val="TOC4"/>
    <w:rsid w:val="001D058F"/>
  </w:style>
  <w:style w:type="paragraph" w:styleId="TOC6">
    <w:name w:val="toc 6"/>
    <w:basedOn w:val="TOC4"/>
    <w:rsid w:val="001D058F"/>
  </w:style>
  <w:style w:type="paragraph" w:styleId="TOC7">
    <w:name w:val="toc 7"/>
    <w:basedOn w:val="TOC4"/>
    <w:rsid w:val="001D058F"/>
  </w:style>
  <w:style w:type="paragraph" w:styleId="TOC8">
    <w:name w:val="toc 8"/>
    <w:basedOn w:val="TOC4"/>
    <w:rsid w:val="001D058F"/>
  </w:style>
  <w:style w:type="paragraph" w:customStyle="1" w:styleId="Title1">
    <w:name w:val="Title 1"/>
    <w:basedOn w:val="Source"/>
    <w:next w:val="Normal"/>
    <w:rsid w:val="001D058F"/>
    <w:pPr>
      <w:spacing w:before="240"/>
    </w:pPr>
    <w:rPr>
      <w:b w:val="0"/>
      <w:caps/>
    </w:rPr>
  </w:style>
  <w:style w:type="paragraph" w:customStyle="1" w:styleId="Title2">
    <w:name w:val="Title 2"/>
    <w:basedOn w:val="Source"/>
    <w:next w:val="Normal"/>
    <w:rsid w:val="001D058F"/>
    <w:pPr>
      <w:overflowPunct/>
      <w:autoSpaceDE/>
      <w:autoSpaceDN/>
      <w:adjustRightInd/>
      <w:spacing w:before="480"/>
      <w:textAlignment w:val="auto"/>
    </w:pPr>
    <w:rPr>
      <w:b w:val="0"/>
      <w:caps/>
    </w:rPr>
  </w:style>
  <w:style w:type="paragraph" w:customStyle="1" w:styleId="Title3">
    <w:name w:val="Title 3"/>
    <w:basedOn w:val="Title2"/>
    <w:next w:val="Normal"/>
    <w:rsid w:val="001D058F"/>
    <w:pPr>
      <w:spacing w:before="240"/>
    </w:pPr>
    <w:rPr>
      <w:caps w:val="0"/>
    </w:rPr>
  </w:style>
  <w:style w:type="paragraph" w:customStyle="1" w:styleId="Title4">
    <w:name w:val="Title 4"/>
    <w:basedOn w:val="Title3"/>
    <w:next w:val="Heading1"/>
    <w:rsid w:val="001D058F"/>
    <w:rPr>
      <w:b/>
    </w:rPr>
  </w:style>
  <w:style w:type="paragraph" w:customStyle="1" w:styleId="Tabletext">
    <w:name w:val="Table_text"/>
    <w:basedOn w:val="Normal"/>
    <w:rsid w:val="001D058F"/>
    <w:pPr>
      <w:tabs>
        <w:tab w:val="left" w:pos="284"/>
        <w:tab w:val="left" w:pos="851"/>
        <w:tab w:val="left" w:pos="1418"/>
        <w:tab w:val="left" w:pos="1985"/>
        <w:tab w:val="left" w:pos="2552"/>
        <w:tab w:val="left" w:pos="3119"/>
        <w:tab w:val="left" w:pos="3402"/>
        <w:tab w:val="left" w:pos="3686"/>
        <w:tab w:val="left" w:pos="3969"/>
      </w:tabs>
      <w:spacing w:before="40" w:after="40"/>
    </w:pPr>
    <w:rPr>
      <w:sz w:val="20"/>
    </w:rPr>
  </w:style>
  <w:style w:type="paragraph" w:customStyle="1" w:styleId="Tabletitle">
    <w:name w:val="Table_title"/>
    <w:basedOn w:val="Normal"/>
    <w:next w:val="Tabletext"/>
    <w:rsid w:val="00D96B4B"/>
    <w:pPr>
      <w:keepNext/>
      <w:keepLines/>
      <w:spacing w:before="0" w:after="120"/>
      <w:jc w:val="center"/>
    </w:pPr>
    <w:rPr>
      <w:b/>
      <w:sz w:val="20"/>
    </w:rPr>
  </w:style>
  <w:style w:type="paragraph" w:customStyle="1" w:styleId="Headingi">
    <w:name w:val="Heading_i"/>
    <w:basedOn w:val="Normal"/>
    <w:next w:val="Normal"/>
    <w:qFormat/>
    <w:rsid w:val="0062421D"/>
    <w:pPr>
      <w:spacing w:before="160"/>
    </w:pPr>
    <w:rPr>
      <w:rFonts w:eastAsia="STKaiti"/>
    </w:rPr>
  </w:style>
  <w:style w:type="paragraph" w:customStyle="1" w:styleId="Headingb">
    <w:name w:val="Heading_b"/>
    <w:basedOn w:val="Normal"/>
    <w:next w:val="Normal"/>
    <w:qFormat/>
    <w:rsid w:val="00D96B4B"/>
    <w:pPr>
      <w:spacing w:before="160"/>
    </w:pPr>
    <w:rPr>
      <w:rFonts w:cs="Times New Roman Bold"/>
      <w:b/>
      <w:lang w:val="fr-CH"/>
    </w:rPr>
  </w:style>
  <w:style w:type="paragraph" w:customStyle="1" w:styleId="Note">
    <w:name w:val="Note"/>
    <w:basedOn w:val="Normal"/>
    <w:next w:val="Normal"/>
    <w:rsid w:val="00FD772E"/>
    <w:pPr>
      <w:tabs>
        <w:tab w:val="left" w:pos="284"/>
      </w:tabs>
      <w:spacing w:before="80"/>
    </w:pPr>
  </w:style>
  <w:style w:type="paragraph" w:customStyle="1" w:styleId="Part1">
    <w:name w:val="Part_1"/>
    <w:basedOn w:val="Section1"/>
    <w:next w:val="Section1"/>
    <w:qFormat/>
    <w:rsid w:val="00DE2AC3"/>
  </w:style>
  <w:style w:type="paragraph" w:customStyle="1" w:styleId="PartNo">
    <w:name w:val="Part_No"/>
    <w:basedOn w:val="AnnexNo"/>
    <w:next w:val="Normal"/>
    <w:rsid w:val="00DE2AC3"/>
  </w:style>
  <w:style w:type="paragraph" w:customStyle="1" w:styleId="Partref">
    <w:name w:val="Part_ref"/>
    <w:basedOn w:val="Annexref"/>
    <w:next w:val="Normal"/>
    <w:rsid w:val="00DE2AC3"/>
  </w:style>
  <w:style w:type="paragraph" w:customStyle="1" w:styleId="Parttitle">
    <w:name w:val="Part_title"/>
    <w:basedOn w:val="Annextitle"/>
    <w:next w:val="Normalaftertitle"/>
    <w:rsid w:val="00DE2AC3"/>
  </w:style>
  <w:style w:type="paragraph" w:customStyle="1" w:styleId="Recdate">
    <w:name w:val="Rec_date"/>
    <w:basedOn w:val="Normal"/>
    <w:next w:val="Normalaftertitle"/>
    <w:rsid w:val="00DE2AC3"/>
    <w:pPr>
      <w:keepNext/>
      <w:keepLines/>
      <w:jc w:val="right"/>
    </w:pPr>
    <w:rPr>
      <w:sz w:val="22"/>
    </w:rPr>
  </w:style>
  <w:style w:type="paragraph" w:customStyle="1" w:styleId="RecNo">
    <w:name w:val="Rec_No"/>
    <w:basedOn w:val="Normal"/>
    <w:next w:val="Normal"/>
    <w:rsid w:val="00DE2AC3"/>
    <w:pPr>
      <w:keepNext/>
      <w:keepLines/>
      <w:spacing w:before="480"/>
      <w:jc w:val="center"/>
    </w:pPr>
    <w:rPr>
      <w:caps/>
      <w:sz w:val="28"/>
    </w:rPr>
  </w:style>
  <w:style w:type="paragraph" w:customStyle="1" w:styleId="Rectitle">
    <w:name w:val="Rec_title"/>
    <w:basedOn w:val="RecNo"/>
    <w:next w:val="Normal"/>
    <w:rsid w:val="00D96B4B"/>
    <w:pPr>
      <w:spacing w:before="240"/>
    </w:pPr>
    <w:rPr>
      <w:b/>
      <w:caps w:val="0"/>
    </w:rPr>
  </w:style>
  <w:style w:type="paragraph" w:customStyle="1" w:styleId="ResNo">
    <w:name w:val="Res_No"/>
    <w:basedOn w:val="RecNo"/>
    <w:next w:val="Normal"/>
    <w:rsid w:val="00DE2AC3"/>
  </w:style>
  <w:style w:type="paragraph" w:customStyle="1" w:styleId="Restitle">
    <w:name w:val="Res_title"/>
    <w:basedOn w:val="Rectitle"/>
    <w:next w:val="Normal"/>
    <w:rsid w:val="00DE2AC3"/>
  </w:style>
  <w:style w:type="paragraph" w:customStyle="1" w:styleId="AppArtNo">
    <w:name w:val="App_Art_No"/>
    <w:basedOn w:val="ArtNo"/>
    <w:qFormat/>
    <w:rsid w:val="006E3D45"/>
  </w:style>
  <w:style w:type="paragraph" w:customStyle="1" w:styleId="AppArttitle">
    <w:name w:val="App_Art_title"/>
    <w:basedOn w:val="Arttitle"/>
    <w:qFormat/>
    <w:rsid w:val="00A066F1"/>
  </w:style>
  <w:style w:type="paragraph" w:styleId="ListParagraph">
    <w:name w:val="List Paragraph"/>
    <w:aliases w:val="List Paragraph1,Recommendation,List Paragraph11,O5,Para_sk,Resume Title,- Bullets,Equipment,Numbered Indented Text,Figure_name,Bulleted Para,CAB - List Bullet,CV text,Dot pt,F5 List Paragraph,FooterText,L,List Paragraph111,List Paragraph2"/>
    <w:basedOn w:val="Normal"/>
    <w:link w:val="ListParagraphChar"/>
    <w:uiPriority w:val="34"/>
    <w:qFormat/>
    <w:rsid w:val="00D925C2"/>
    <w:pPr>
      <w:ind w:left="720"/>
      <w:contextualSpacing/>
    </w:pPr>
  </w:style>
  <w:style w:type="paragraph" w:customStyle="1" w:styleId="Opiniontitle">
    <w:name w:val="Opinion_title"/>
    <w:basedOn w:val="Rectitle"/>
    <w:next w:val="Normalaftertitle"/>
    <w:qFormat/>
    <w:rsid w:val="00152957"/>
  </w:style>
  <w:style w:type="paragraph" w:customStyle="1" w:styleId="OpinionNo">
    <w:name w:val="Opinion_No"/>
    <w:basedOn w:val="RecNo"/>
    <w:next w:val="Opiniontitle"/>
    <w:qFormat/>
    <w:rsid w:val="00152957"/>
  </w:style>
  <w:style w:type="paragraph" w:customStyle="1" w:styleId="Volumetitle">
    <w:name w:val="Volume_title"/>
    <w:basedOn w:val="Normal"/>
    <w:qFormat/>
    <w:rsid w:val="007D45E3"/>
    <w:pPr>
      <w:tabs>
        <w:tab w:val="clear" w:pos="1134"/>
        <w:tab w:val="clear" w:pos="2268"/>
      </w:tabs>
      <w:overflowPunct/>
      <w:autoSpaceDE/>
      <w:autoSpaceDN/>
      <w:adjustRightInd/>
      <w:spacing w:before="0"/>
      <w:textAlignment w:val="auto"/>
    </w:pPr>
    <w:rPr>
      <w:b/>
      <w:sz w:val="28"/>
      <w:lang w:val="en-US"/>
    </w:rPr>
  </w:style>
  <w:style w:type="paragraph" w:styleId="BalloonText">
    <w:name w:val="Balloon Text"/>
    <w:basedOn w:val="Normal"/>
    <w:link w:val="BalloonTextChar"/>
    <w:rsid w:val="004131D4"/>
    <w:pPr>
      <w:spacing w:before="0"/>
    </w:pPr>
    <w:rPr>
      <w:rFonts w:ascii="Tahoma" w:hAnsi="Tahoma" w:cs="Tahoma"/>
      <w:sz w:val="16"/>
      <w:szCs w:val="16"/>
    </w:rPr>
  </w:style>
  <w:style w:type="character" w:customStyle="1" w:styleId="BalloonTextChar">
    <w:name w:val="Balloon Text Char"/>
    <w:basedOn w:val="DefaultParagraphFont"/>
    <w:link w:val="BalloonText"/>
    <w:rsid w:val="004131D4"/>
    <w:rPr>
      <w:rFonts w:ascii="Tahoma" w:hAnsi="Tahoma" w:cs="Tahoma"/>
      <w:sz w:val="16"/>
      <w:szCs w:val="16"/>
      <w:lang w:val="en-GB" w:eastAsia="en-US"/>
    </w:rPr>
  </w:style>
  <w:style w:type="paragraph" w:customStyle="1" w:styleId="Committee">
    <w:name w:val="Committee"/>
    <w:basedOn w:val="Normal"/>
    <w:qFormat/>
    <w:rsid w:val="004131D4"/>
    <w:pPr>
      <w:framePr w:hSpace="180" w:wrap="around" w:hAnchor="margin" w:y="-675"/>
      <w:tabs>
        <w:tab w:val="left" w:pos="851"/>
      </w:tabs>
      <w:spacing w:before="0" w:line="240" w:lineRule="atLeast"/>
    </w:pPr>
    <w:rPr>
      <w:rFonts w:cstheme="minorHAnsi"/>
      <w:b/>
      <w:szCs w:val="24"/>
    </w:rPr>
  </w:style>
  <w:style w:type="character" w:styleId="Hyperlink">
    <w:name w:val="Hyperlink"/>
    <w:aliases w:val="CEO_Hyperlink,超级链接,超?级链,Style 58,超????,하이퍼링크2,超链接1,超?级链?,Style?,S,하이퍼링크21,ECC Hyperlink,超??级链Ú,fL????,fL?级,超??级链,超?级链ïÈ,õ±?级链,õ±链ïÈ1,õ±???,超?级链Ú,’´?级链,’´????,’´??级链Ú,’´??级"/>
    <w:uiPriority w:val="99"/>
    <w:qFormat/>
    <w:rsid w:val="00D83BF5"/>
    <w:rPr>
      <w:color w:val="0000FF"/>
      <w:u w:val="single"/>
    </w:rPr>
  </w:style>
  <w:style w:type="character" w:customStyle="1" w:styleId="NormalaftertitleChar">
    <w:name w:val="Normal after title Char"/>
    <w:basedOn w:val="DefaultParagraphFont"/>
    <w:link w:val="Normalaftertitle"/>
    <w:locked/>
    <w:rsid w:val="00D83BF5"/>
    <w:rPr>
      <w:rFonts w:asciiTheme="minorHAnsi" w:hAnsiTheme="minorHAnsi"/>
      <w:sz w:val="24"/>
      <w:lang w:val="en-GB" w:eastAsia="en-US"/>
    </w:rPr>
  </w:style>
  <w:style w:type="table" w:styleId="TableGrid">
    <w:name w:val="Table Grid"/>
    <w:basedOn w:val="TableNormal"/>
    <w:uiPriority w:val="59"/>
    <w:rsid w:val="001E252D"/>
    <w:rPr>
      <w:rFonts w:ascii="CG Times" w:hAnsi="CG Tim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aliases w:val="List Paragraph1 Char,Recommendation Char,List Paragraph11 Char,O5 Char,Para_sk Char,Resume Title Char,- Bullets Char,Equipment Char,Numbered Indented Text Char,Figure_name Char,Bulleted Para Char,CAB - List Bullet Char,CV text Char"/>
    <w:link w:val="ListParagraph"/>
    <w:uiPriority w:val="34"/>
    <w:qFormat/>
    <w:rsid w:val="003F1363"/>
    <w:rPr>
      <w:rFonts w:asciiTheme="minorHAnsi" w:hAnsiTheme="minorHAnsi"/>
      <w:sz w:val="24"/>
      <w:lang w:val="en-GB" w:eastAsia="en-US"/>
    </w:rPr>
  </w:style>
  <w:style w:type="character" w:styleId="FollowedHyperlink">
    <w:name w:val="FollowedHyperlink"/>
    <w:basedOn w:val="DefaultParagraphFont"/>
    <w:semiHidden/>
    <w:unhideWhenUsed/>
    <w:rsid w:val="00412C81"/>
    <w:rPr>
      <w:color w:val="800080" w:themeColor="followedHyperlink"/>
      <w:u w:val="single"/>
    </w:rPr>
  </w:style>
  <w:style w:type="paragraph" w:customStyle="1" w:styleId="Default">
    <w:name w:val="Default"/>
    <w:rsid w:val="00DB4598"/>
    <w:pPr>
      <w:autoSpaceDE w:val="0"/>
      <w:autoSpaceDN w:val="0"/>
      <w:adjustRightInd w:val="0"/>
    </w:pPr>
    <w:rPr>
      <w:rFonts w:ascii="Verdana" w:hAnsi="Verdana" w:cs="Verdana"/>
      <w:color w:val="000000"/>
      <w:sz w:val="24"/>
      <w:szCs w:val="24"/>
      <w:lang w:val="en-GB"/>
    </w:rPr>
  </w:style>
  <w:style w:type="paragraph" w:customStyle="1" w:styleId="CEOcontributionStart">
    <w:name w:val="CEO_contributionStart"/>
    <w:basedOn w:val="Normal"/>
    <w:rsid w:val="003C1870"/>
    <w:pPr>
      <w:tabs>
        <w:tab w:val="clear" w:pos="1134"/>
        <w:tab w:val="clear" w:pos="1871"/>
        <w:tab w:val="clear" w:pos="2268"/>
      </w:tabs>
      <w:overflowPunct/>
      <w:autoSpaceDE/>
      <w:autoSpaceDN/>
      <w:adjustRightInd/>
      <w:spacing w:before="360" w:after="120"/>
      <w:textAlignment w:val="auto"/>
    </w:pPr>
    <w:rPr>
      <w:rFonts w:ascii="Verdana" w:eastAsia="SimHei" w:hAnsi="Verdana" w:cs="Simplified Arabic"/>
      <w:sz w:val="19"/>
      <w:szCs w:val="19"/>
    </w:rPr>
  </w:style>
  <w:style w:type="character" w:styleId="CommentReference">
    <w:name w:val="annotation reference"/>
    <w:basedOn w:val="DefaultParagraphFont"/>
    <w:semiHidden/>
    <w:unhideWhenUsed/>
    <w:rsid w:val="006747D8"/>
    <w:rPr>
      <w:sz w:val="16"/>
      <w:szCs w:val="16"/>
    </w:rPr>
  </w:style>
  <w:style w:type="paragraph" w:styleId="CommentText">
    <w:name w:val="annotation text"/>
    <w:basedOn w:val="Normal"/>
    <w:link w:val="CommentTextChar"/>
    <w:unhideWhenUsed/>
    <w:rsid w:val="006747D8"/>
    <w:rPr>
      <w:sz w:val="20"/>
    </w:rPr>
  </w:style>
  <w:style w:type="character" w:customStyle="1" w:styleId="CommentTextChar">
    <w:name w:val="Comment Text Char"/>
    <w:basedOn w:val="DefaultParagraphFont"/>
    <w:link w:val="CommentText"/>
    <w:rsid w:val="006747D8"/>
    <w:rPr>
      <w:rFonts w:asciiTheme="minorHAnsi" w:hAnsiTheme="minorHAnsi"/>
      <w:lang w:val="en-GB" w:eastAsia="en-US"/>
    </w:rPr>
  </w:style>
  <w:style w:type="paragraph" w:styleId="CommentSubject">
    <w:name w:val="annotation subject"/>
    <w:basedOn w:val="CommentText"/>
    <w:next w:val="CommentText"/>
    <w:link w:val="CommentSubjectChar"/>
    <w:semiHidden/>
    <w:unhideWhenUsed/>
    <w:rsid w:val="006747D8"/>
    <w:rPr>
      <w:b/>
      <w:bCs/>
    </w:rPr>
  </w:style>
  <w:style w:type="character" w:customStyle="1" w:styleId="CommentSubjectChar">
    <w:name w:val="Comment Subject Char"/>
    <w:basedOn w:val="CommentTextChar"/>
    <w:link w:val="CommentSubject"/>
    <w:semiHidden/>
    <w:rsid w:val="006747D8"/>
    <w:rPr>
      <w:rFonts w:asciiTheme="minorHAnsi" w:hAnsiTheme="minorHAnsi"/>
      <w:b/>
      <w:bCs/>
      <w:lang w:val="en-GB" w:eastAsia="en-US"/>
    </w:rPr>
  </w:style>
  <w:style w:type="paragraph" w:styleId="Revision">
    <w:name w:val="Revision"/>
    <w:hidden/>
    <w:uiPriority w:val="99"/>
    <w:semiHidden/>
    <w:rsid w:val="006747D8"/>
    <w:rPr>
      <w:rFonts w:asciiTheme="minorHAnsi" w:hAnsiTheme="minorHAnsi"/>
      <w:sz w:val="24"/>
      <w:lang w:val="en-GB" w:eastAsia="en-US"/>
    </w:rPr>
  </w:style>
  <w:style w:type="character" w:customStyle="1" w:styleId="UnresolvedMention1">
    <w:name w:val="Unresolved Mention1"/>
    <w:basedOn w:val="DefaultParagraphFont"/>
    <w:uiPriority w:val="99"/>
    <w:semiHidden/>
    <w:unhideWhenUsed/>
    <w:rsid w:val="006449A5"/>
    <w:rPr>
      <w:color w:val="605E5C"/>
      <w:shd w:val="clear" w:color="auto" w:fill="E1DFDD"/>
    </w:rPr>
  </w:style>
  <w:style w:type="paragraph" w:customStyle="1" w:styleId="CEOAgendaItemN">
    <w:name w:val="CEO_AgendaItemN°"/>
    <w:basedOn w:val="Normal"/>
    <w:rsid w:val="00BF4F16"/>
    <w:pPr>
      <w:tabs>
        <w:tab w:val="clear" w:pos="1134"/>
        <w:tab w:val="clear" w:pos="1871"/>
        <w:tab w:val="clear" w:pos="2268"/>
      </w:tabs>
      <w:overflowPunct/>
      <w:autoSpaceDE/>
      <w:autoSpaceDN/>
      <w:adjustRightInd/>
      <w:spacing w:before="60" w:after="60"/>
      <w:ind w:right="12"/>
      <w:jc w:val="right"/>
      <w:textAlignment w:val="auto"/>
    </w:pPr>
    <w:rPr>
      <w:rFonts w:ascii="Verdana" w:eastAsia="SimHei" w:hAnsi="Verdana" w:cs="Simplified Arabic"/>
      <w:bCs/>
      <w:sz w:val="19"/>
      <w:szCs w:val="19"/>
      <w:lang w:val="en-US"/>
    </w:rPr>
  </w:style>
  <w:style w:type="character" w:customStyle="1" w:styleId="enumlev1Char">
    <w:name w:val="enumlev1 Char"/>
    <w:link w:val="enumlev1"/>
    <w:qFormat/>
    <w:rsid w:val="00A62F73"/>
    <w:rPr>
      <w:rFonts w:asciiTheme="minorHAnsi" w:hAnsiTheme="minorHAnsi"/>
      <w:sz w:val="24"/>
      <w:lang w:val="en-GB" w:eastAsia="en-US"/>
    </w:rPr>
  </w:style>
  <w:style w:type="character" w:customStyle="1" w:styleId="UnresolvedMention2">
    <w:name w:val="Unresolved Mention2"/>
    <w:basedOn w:val="DefaultParagraphFont"/>
    <w:uiPriority w:val="99"/>
    <w:semiHidden/>
    <w:unhideWhenUsed/>
    <w:rsid w:val="00B7345F"/>
    <w:rPr>
      <w:color w:val="605E5C"/>
      <w:shd w:val="clear" w:color="auto" w:fill="E1DFDD"/>
    </w:rPr>
  </w:style>
  <w:style w:type="paragraph" w:styleId="HTMLPreformatted">
    <w:name w:val="HTML Preformatted"/>
    <w:basedOn w:val="Normal"/>
    <w:link w:val="HTMLPreformattedChar"/>
    <w:uiPriority w:val="99"/>
    <w:unhideWhenUsed/>
    <w:qFormat/>
    <w:rsid w:val="00636181"/>
    <w:pPr>
      <w:tabs>
        <w:tab w:val="clear" w:pos="1134"/>
        <w:tab w:val="clear" w:pos="1871"/>
        <w:tab w:val="clear" w:pos="226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0"/>
      <w:textAlignment w:val="auto"/>
    </w:pPr>
    <w:rPr>
      <w:rFonts w:ascii="GulimChe" w:eastAsia="GulimChe" w:hAnsi="GulimChe"/>
      <w:szCs w:val="24"/>
      <w:lang w:val="zh-CN" w:eastAsia="zh-CN"/>
    </w:rPr>
  </w:style>
  <w:style w:type="character" w:customStyle="1" w:styleId="HTMLPreformattedChar">
    <w:name w:val="HTML Preformatted Char"/>
    <w:basedOn w:val="DefaultParagraphFont"/>
    <w:link w:val="HTMLPreformatted"/>
    <w:uiPriority w:val="99"/>
    <w:qFormat/>
    <w:rsid w:val="00636181"/>
    <w:rPr>
      <w:rFonts w:ascii="GulimChe" w:eastAsia="GulimChe" w:hAnsi="GulimChe"/>
      <w:sz w:val="24"/>
      <w:szCs w:val="24"/>
      <w:lang w:val="zh-CN"/>
    </w:rPr>
  </w:style>
  <w:style w:type="character" w:styleId="UnresolvedMention">
    <w:name w:val="Unresolved Mention"/>
    <w:basedOn w:val="DefaultParagraphFont"/>
    <w:uiPriority w:val="99"/>
    <w:semiHidden/>
    <w:unhideWhenUsed/>
    <w:rsid w:val="00D10D23"/>
    <w:rPr>
      <w:color w:val="605E5C"/>
      <w:shd w:val="clear" w:color="auto" w:fill="E1DFDD"/>
    </w:rPr>
  </w:style>
  <w:style w:type="paragraph" w:customStyle="1" w:styleId="SourceCalibri">
    <w:name w:val="样式 Source + Calibri"/>
    <w:basedOn w:val="Source"/>
    <w:rsid w:val="008A47D0"/>
    <w:rPr>
      <w:rFonts w:ascii="Calibri" w:hAnsi="Calibri"/>
      <w:bCs/>
    </w:rPr>
  </w:style>
  <w:style w:type="paragraph" w:styleId="NormalWeb">
    <w:name w:val="Normal (Web)"/>
    <w:basedOn w:val="Normal"/>
    <w:uiPriority w:val="99"/>
    <w:unhideWhenUsed/>
    <w:rsid w:val="008A47D0"/>
    <w:pPr>
      <w:tabs>
        <w:tab w:val="clear" w:pos="1134"/>
        <w:tab w:val="clear" w:pos="1871"/>
        <w:tab w:val="clear" w:pos="2268"/>
      </w:tabs>
      <w:overflowPunct/>
      <w:autoSpaceDE/>
      <w:autoSpaceDN/>
      <w:adjustRightInd/>
      <w:spacing w:before="100" w:beforeAutospacing="1" w:after="100" w:afterAutospacing="1" w:line="280" w:lineRule="exact"/>
      <w:jc w:val="both"/>
      <w:textAlignment w:val="auto"/>
    </w:pPr>
    <w:rPr>
      <w:rFonts w:ascii="Times New Roman" w:hAnsi="Times New Roman"/>
      <w:sz w:val="21"/>
      <w:szCs w:val="24"/>
      <w:lang w:val="en-US" w:eastAsia="zh-CN"/>
    </w:rPr>
  </w:style>
  <w:style w:type="character" w:customStyle="1" w:styleId="eop">
    <w:name w:val="eop"/>
    <w:basedOn w:val="DefaultParagraphFont"/>
    <w:rsid w:val="008A47D0"/>
  </w:style>
  <w:style w:type="character" w:customStyle="1" w:styleId="normaltextrun">
    <w:name w:val="normaltextrun"/>
    <w:basedOn w:val="DefaultParagraphFont"/>
    <w:rsid w:val="008A47D0"/>
  </w:style>
  <w:style w:type="paragraph" w:customStyle="1" w:styleId="paragraph">
    <w:name w:val="paragraph"/>
    <w:basedOn w:val="Normal"/>
    <w:rsid w:val="008A47D0"/>
    <w:pPr>
      <w:tabs>
        <w:tab w:val="clear" w:pos="1134"/>
        <w:tab w:val="clear" w:pos="1871"/>
        <w:tab w:val="clear" w:pos="2268"/>
      </w:tabs>
      <w:overflowPunct/>
      <w:autoSpaceDE/>
      <w:autoSpaceDN/>
      <w:adjustRightInd/>
      <w:spacing w:before="100" w:beforeAutospacing="1" w:after="100" w:afterAutospacing="1" w:line="280" w:lineRule="exact"/>
      <w:jc w:val="both"/>
      <w:textAlignment w:val="auto"/>
    </w:pPr>
    <w:rPr>
      <w:rFonts w:ascii="Times New Roman" w:hAnsi="Times New Roman"/>
      <w:sz w:val="21"/>
      <w:szCs w:val="24"/>
      <w:lang w:val="en-US" w:eastAsia="ko-KR"/>
    </w:rPr>
  </w:style>
  <w:style w:type="character" w:styleId="Mention">
    <w:name w:val="Mention"/>
    <w:basedOn w:val="DefaultParagraphFont"/>
    <w:uiPriority w:val="99"/>
    <w:unhideWhenUsed/>
    <w:rsid w:val="008A47D0"/>
    <w:rPr>
      <w:color w:val="2B579A"/>
      <w:shd w:val="clear" w:color="auto" w:fill="E1DFDD"/>
    </w:rPr>
  </w:style>
  <w:style w:type="table" w:styleId="TableGridLight">
    <w:name w:val="Grid Table Light"/>
    <w:basedOn w:val="TableNormal"/>
    <w:uiPriority w:val="40"/>
    <w:rsid w:val="008A47D0"/>
    <w:rPr>
      <w:rFonts w:ascii="Times New Roman" w:eastAsia="SimSun" w:hAnsi="Times New Roman"/>
      <w:lang w:val="en-GB" w:eastAsia="en-GB"/>
    </w:rPr>
    <w:tblPr/>
  </w:style>
  <w:style w:type="paragraph" w:styleId="EndnoteText">
    <w:name w:val="endnote text"/>
    <w:basedOn w:val="FootnoteText"/>
    <w:link w:val="EndnoteTextChar"/>
    <w:semiHidden/>
    <w:unhideWhenUsed/>
    <w:rsid w:val="008A47D0"/>
    <w:pPr>
      <w:spacing w:before="0" w:line="210" w:lineRule="exact"/>
      <w:ind w:left="475" w:hanging="475"/>
    </w:pPr>
    <w:rPr>
      <w:noProof/>
      <w:spacing w:val="5"/>
      <w:w w:val="104"/>
      <w:kern w:val="14"/>
      <w:sz w:val="20"/>
      <w:lang w:val="en-US" w:eastAsia="zh-CN"/>
    </w:rPr>
  </w:style>
  <w:style w:type="character" w:customStyle="1" w:styleId="EndnoteTextChar">
    <w:name w:val="Endnote Text Char"/>
    <w:basedOn w:val="DefaultParagraphFont"/>
    <w:link w:val="EndnoteText"/>
    <w:semiHidden/>
    <w:rsid w:val="008A47D0"/>
    <w:rPr>
      <w:rFonts w:asciiTheme="minorHAnsi" w:eastAsia="SimSun" w:hAnsiTheme="minorHAnsi"/>
      <w:noProof/>
      <w:spacing w:val="5"/>
      <w:w w:val="104"/>
      <w:kern w:val="14"/>
    </w:rPr>
  </w:style>
  <w:style w:type="character" w:styleId="EndnoteReference">
    <w:name w:val="endnote reference"/>
    <w:basedOn w:val="FootnoteReference"/>
    <w:semiHidden/>
    <w:unhideWhenUsed/>
    <w:rsid w:val="008A47D0"/>
    <w:rPr>
      <w:rFonts w:ascii="Times New Roman" w:eastAsia="SimSun" w:hAnsi="Times New Roman"/>
      <w:color w:val="000000"/>
      <w:spacing w:val="-7"/>
      <w:w w:val="130"/>
      <w:position w:val="-4"/>
      <w:sz w:val="18"/>
      <w:vertAlign w:val="superscript"/>
    </w:rPr>
  </w:style>
  <w:style w:type="character" w:customStyle="1" w:styleId="ng-star-inserted">
    <w:name w:val="ng-star-inserted"/>
    <w:basedOn w:val="DefaultParagraphFont"/>
    <w:rsid w:val="008A47D0"/>
  </w:style>
  <w:style w:type="character" w:customStyle="1" w:styleId="Batang">
    <w:name w:val="样式 Batang"/>
    <w:basedOn w:val="DefaultParagraphFont"/>
    <w:rsid w:val="00AA726E"/>
    <w:rPr>
      <w:rFonts w:ascii="Batang" w:eastAsia="SimSun" w:hAnsi="Batang"/>
    </w:rPr>
  </w:style>
  <w:style w:type="character" w:styleId="PageNumber">
    <w:name w:val="page number"/>
    <w:basedOn w:val="DefaultParagraphFont"/>
    <w:semiHidden/>
    <w:unhideWhenUsed/>
    <w:rsid w:val="00E77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6998">
      <w:bodyDiv w:val="1"/>
      <w:marLeft w:val="0"/>
      <w:marRight w:val="0"/>
      <w:marTop w:val="0"/>
      <w:marBottom w:val="0"/>
      <w:divBdr>
        <w:top w:val="none" w:sz="0" w:space="0" w:color="auto"/>
        <w:left w:val="none" w:sz="0" w:space="0" w:color="auto"/>
        <w:bottom w:val="none" w:sz="0" w:space="0" w:color="auto"/>
        <w:right w:val="none" w:sz="0" w:space="0" w:color="auto"/>
      </w:divBdr>
    </w:div>
    <w:div w:id="297612129">
      <w:bodyDiv w:val="1"/>
      <w:marLeft w:val="0"/>
      <w:marRight w:val="0"/>
      <w:marTop w:val="0"/>
      <w:marBottom w:val="0"/>
      <w:divBdr>
        <w:top w:val="none" w:sz="0" w:space="0" w:color="auto"/>
        <w:left w:val="none" w:sz="0" w:space="0" w:color="auto"/>
        <w:bottom w:val="none" w:sz="0" w:space="0" w:color="auto"/>
        <w:right w:val="none" w:sz="0" w:space="0" w:color="auto"/>
      </w:divBdr>
    </w:div>
    <w:div w:id="353574869">
      <w:bodyDiv w:val="1"/>
      <w:marLeft w:val="0"/>
      <w:marRight w:val="0"/>
      <w:marTop w:val="0"/>
      <w:marBottom w:val="0"/>
      <w:divBdr>
        <w:top w:val="none" w:sz="0" w:space="0" w:color="auto"/>
        <w:left w:val="none" w:sz="0" w:space="0" w:color="auto"/>
        <w:bottom w:val="none" w:sz="0" w:space="0" w:color="auto"/>
        <w:right w:val="none" w:sz="0" w:space="0" w:color="auto"/>
      </w:divBdr>
    </w:div>
    <w:div w:id="452552559">
      <w:bodyDiv w:val="1"/>
      <w:marLeft w:val="0"/>
      <w:marRight w:val="0"/>
      <w:marTop w:val="0"/>
      <w:marBottom w:val="0"/>
      <w:divBdr>
        <w:top w:val="none" w:sz="0" w:space="0" w:color="auto"/>
        <w:left w:val="none" w:sz="0" w:space="0" w:color="auto"/>
        <w:bottom w:val="none" w:sz="0" w:space="0" w:color="auto"/>
        <w:right w:val="none" w:sz="0" w:space="0" w:color="auto"/>
      </w:divBdr>
    </w:div>
    <w:div w:id="452796831">
      <w:bodyDiv w:val="1"/>
      <w:marLeft w:val="0"/>
      <w:marRight w:val="0"/>
      <w:marTop w:val="0"/>
      <w:marBottom w:val="0"/>
      <w:divBdr>
        <w:top w:val="none" w:sz="0" w:space="0" w:color="auto"/>
        <w:left w:val="none" w:sz="0" w:space="0" w:color="auto"/>
        <w:bottom w:val="none" w:sz="0" w:space="0" w:color="auto"/>
        <w:right w:val="none" w:sz="0" w:space="0" w:color="auto"/>
      </w:divBdr>
    </w:div>
    <w:div w:id="667026217">
      <w:bodyDiv w:val="1"/>
      <w:marLeft w:val="0"/>
      <w:marRight w:val="0"/>
      <w:marTop w:val="0"/>
      <w:marBottom w:val="0"/>
      <w:divBdr>
        <w:top w:val="none" w:sz="0" w:space="0" w:color="auto"/>
        <w:left w:val="none" w:sz="0" w:space="0" w:color="auto"/>
        <w:bottom w:val="none" w:sz="0" w:space="0" w:color="auto"/>
        <w:right w:val="none" w:sz="0" w:space="0" w:color="auto"/>
      </w:divBdr>
    </w:div>
    <w:div w:id="1228954848">
      <w:bodyDiv w:val="1"/>
      <w:marLeft w:val="0"/>
      <w:marRight w:val="0"/>
      <w:marTop w:val="0"/>
      <w:marBottom w:val="0"/>
      <w:divBdr>
        <w:top w:val="none" w:sz="0" w:space="0" w:color="auto"/>
        <w:left w:val="none" w:sz="0" w:space="0" w:color="auto"/>
        <w:bottom w:val="none" w:sz="0" w:space="0" w:color="auto"/>
        <w:right w:val="none" w:sz="0" w:space="0" w:color="auto"/>
      </w:divBdr>
    </w:div>
    <w:div w:id="1633516485">
      <w:bodyDiv w:val="1"/>
      <w:marLeft w:val="0"/>
      <w:marRight w:val="0"/>
      <w:marTop w:val="0"/>
      <w:marBottom w:val="0"/>
      <w:divBdr>
        <w:top w:val="none" w:sz="0" w:space="0" w:color="auto"/>
        <w:left w:val="none" w:sz="0" w:space="0" w:color="auto"/>
        <w:bottom w:val="none" w:sz="0" w:space="0" w:color="auto"/>
        <w:right w:val="none" w:sz="0" w:space="0" w:color="auto"/>
      </w:divBdr>
    </w:div>
    <w:div w:id="1945571481">
      <w:bodyDiv w:val="1"/>
      <w:marLeft w:val="0"/>
      <w:marRight w:val="0"/>
      <w:marTop w:val="0"/>
      <w:marBottom w:val="0"/>
      <w:divBdr>
        <w:top w:val="none" w:sz="0" w:space="0" w:color="auto"/>
        <w:left w:val="none" w:sz="0" w:space="0" w:color="auto"/>
        <w:bottom w:val="none" w:sz="0" w:space="0" w:color="auto"/>
        <w:right w:val="none" w:sz="0" w:space="0" w:color="auto"/>
      </w:divBdr>
    </w:div>
    <w:div w:id="2000844044">
      <w:bodyDiv w:val="1"/>
      <w:marLeft w:val="0"/>
      <w:marRight w:val="0"/>
      <w:marTop w:val="0"/>
      <w:marBottom w:val="0"/>
      <w:divBdr>
        <w:top w:val="none" w:sz="0" w:space="0" w:color="auto"/>
        <w:left w:val="none" w:sz="0" w:space="0" w:color="auto"/>
        <w:bottom w:val="none" w:sz="0" w:space="0" w:color="auto"/>
        <w:right w:val="none" w:sz="0" w:space="0" w:color="auto"/>
      </w:divBdr>
    </w:div>
    <w:div w:id="210884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tu.int/md/D22-WTDC25-C-0016/e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tu.int/md/D22-WTDC25-C-0016"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archana.gulati@itu.in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policy.desa.un.org/sites/default/files/2025-06/ldc-category-2025.pdf" TargetMode="External"/><Relationship Id="rId2" Type="http://schemas.openxmlformats.org/officeDocument/2006/relationships/hyperlink" Target="https://www.itu.int/itu-d/sites/projects" TargetMode="External"/><Relationship Id="rId1" Type="http://schemas.openxmlformats.org/officeDocument/2006/relationships/hyperlink" Target="https://www.itu.int/itu-d/sites/projects" TargetMode="External"/><Relationship Id="rId6" Type="http://schemas.openxmlformats.org/officeDocument/2006/relationships/hyperlink" Target="https://www.itu.int/md/D22-WTDC25-C-0016/" TargetMode="External"/><Relationship Id="rId5" Type="http://schemas.openxmlformats.org/officeDocument/2006/relationships/hyperlink" Target="https://policy.desa.un.org/sites/default/files/2025-06/ldc-category-2025.pdf" TargetMode="External"/><Relationship Id="rId4" Type="http://schemas.openxmlformats.org/officeDocument/2006/relationships/hyperlink" Target="http://cdp.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4ea696a-cca3-460b-a983-57ac2621983a">
      <Terms xmlns="http://schemas.microsoft.com/office/infopath/2007/PartnerControls"/>
    </lcf76f155ced4ddcb4097134ff3c332f>
    <TaxCatchAll xmlns="29399490-13b9-4c73-b71e-403b715b75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421F7F6C5263B4B928A068E40912AB8" ma:contentTypeVersion="17" ma:contentTypeDescription="Create a new document." ma:contentTypeScope="" ma:versionID="08de21dd3d53535c2968f418991843b1">
  <xsd:schema xmlns:xsd="http://www.w3.org/2001/XMLSchema" xmlns:xs="http://www.w3.org/2001/XMLSchema" xmlns:p="http://schemas.microsoft.com/office/2006/metadata/properties" xmlns:ns2="d4ea696a-cca3-460b-a983-57ac2621983a" xmlns:ns3="29399490-13b9-4c73-b71e-403b715b75a7" targetNamespace="http://schemas.microsoft.com/office/2006/metadata/properties" ma:root="true" ma:fieldsID="61722b74c011d0d4baa2c88cba3894f1" ns2:_="" ns3:_="">
    <xsd:import namespace="d4ea696a-cca3-460b-a983-57ac2621983a"/>
    <xsd:import namespace="29399490-13b9-4c73-b71e-403b715b75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a696a-cca3-460b-a983-57ac26219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399490-13b9-4c73-b71e-403b715b75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36094f-0688-4081-a569-0c74b76e7ddf}" ma:internalName="TaxCatchAll" ma:showField="CatchAllData" ma:web="29399490-13b9-4c73-b71e-403b715b75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D358B6-82FD-4ED4-B974-7341365ED933}">
  <ds:schemaRefs>
    <ds:schemaRef ds:uri="http://schemas.microsoft.com/sharepoint/v3/contenttype/forms"/>
  </ds:schemaRefs>
</ds:datastoreItem>
</file>

<file path=customXml/itemProps2.xml><?xml version="1.0" encoding="utf-8"?>
<ds:datastoreItem xmlns:ds="http://schemas.openxmlformats.org/officeDocument/2006/customXml" ds:itemID="{8A7C67D6-CEFE-4AFE-8EC3-4585BFEF5BAE}">
  <ds:schemaRefs>
    <ds:schemaRef ds:uri="http://schemas.microsoft.com/office/2006/metadata/properties"/>
    <ds:schemaRef ds:uri="http://schemas.microsoft.com/office/infopath/2007/PartnerControls"/>
    <ds:schemaRef ds:uri="d4ea696a-cca3-460b-a983-57ac2621983a"/>
    <ds:schemaRef ds:uri="29399490-13b9-4c73-b71e-403b715b75a7"/>
  </ds:schemaRefs>
</ds:datastoreItem>
</file>

<file path=customXml/itemProps3.xml><?xml version="1.0" encoding="utf-8"?>
<ds:datastoreItem xmlns:ds="http://schemas.openxmlformats.org/officeDocument/2006/customXml" ds:itemID="{DF12A876-AB41-4784-9C7F-CAA56FAF5040}">
  <ds:schemaRefs>
    <ds:schemaRef ds:uri="http://schemas.openxmlformats.org/officeDocument/2006/bibliography"/>
  </ds:schemaRefs>
</ds:datastoreItem>
</file>

<file path=customXml/itemProps4.xml><?xml version="1.0" encoding="utf-8"?>
<ds:datastoreItem xmlns:ds="http://schemas.openxmlformats.org/officeDocument/2006/customXml" ds:itemID="{8BE38F01-714C-463B-9700-C16DFC2B9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ea696a-cca3-460b-a983-57ac2621983a"/>
    <ds:schemaRef ds:uri="29399490-13b9-4c73-b71e-403b715b7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1970</Words>
  <Characters>11234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Manager>General Secretariat - Pool</Manager>
  <Company/>
  <LinksUpToDate>false</LinksUpToDate>
  <CharactersWithSpaces>13178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Manias, Michel</dc:creator>
  <cp:lastModifiedBy>Kong, Hongli</cp:lastModifiedBy>
  <cp:revision>2</cp:revision>
  <cp:lastPrinted>2019-01-16T07:57:00Z</cp:lastPrinted>
  <dcterms:created xsi:type="dcterms:W3CDTF">2026-04-07T08:58:00Z</dcterms:created>
  <dcterms:modified xsi:type="dcterms:W3CDTF">2026-04-07T08:58:00Z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RR</vt:lpwstr>
  </property>
  <property fmtid="{D5CDD505-2E9C-101B-9397-08002B2CF9AE}" pid="3" name="Docnum">
    <vt:lpwstr>PE_WRC07.dotm</vt:lpwstr>
  </property>
  <property fmtid="{D5CDD505-2E9C-101B-9397-08002B2CF9AE}" pid="4" name="Docdate">
    <vt:lpwstr/>
  </property>
  <property fmtid="{D5CDD505-2E9C-101B-9397-08002B2CF9AE}" pid="5" name="Docorlang">
    <vt:lpwstr/>
  </property>
  <property fmtid="{D5CDD505-2E9C-101B-9397-08002B2CF9AE}" pid="6" name="Docbluepink">
    <vt:lpwstr/>
  </property>
  <property fmtid="{D5CDD505-2E9C-101B-9397-08002B2CF9AE}" pid="7" name="Docdest">
    <vt:lpwstr/>
  </property>
  <property fmtid="{D5CDD505-2E9C-101B-9397-08002B2CF9AE}" pid="8" name="Docauthor">
    <vt:lpwstr/>
  </property>
  <property fmtid="{D5CDD505-2E9C-101B-9397-08002B2CF9AE}" pid="9" name="ContentTypeId">
    <vt:lpwstr>0x0101000421F7F6C5263B4B928A068E40912AB8</vt:lpwstr>
  </property>
  <property fmtid="{D5CDD505-2E9C-101B-9397-08002B2CF9AE}" pid="10" name="_dlc_DocIdItemGuid">
    <vt:lpwstr>1277586e-23f4-4a9c-8b22-c68c4fc349db</vt:lpwstr>
  </property>
  <property fmtid="{D5CDD505-2E9C-101B-9397-08002B2CF9AE}" pid="11" name="Mendeley Recent Style Id 0_1">
    <vt:lpwstr>http://www.zotero.org/styles/american-medical-association</vt:lpwstr>
  </property>
  <property fmtid="{D5CDD505-2E9C-101B-9397-08002B2CF9AE}" pid="12" name="Mendeley Recent Style Name 0_1">
    <vt:lpwstr>American Medical Association</vt:lpwstr>
  </property>
  <property fmtid="{D5CDD505-2E9C-101B-9397-08002B2CF9AE}" pid="13" name="Mendeley Recent Style Id 1_1">
    <vt:lpwstr>http://www.zotero.org/styles/american-political-science-association</vt:lpwstr>
  </property>
  <property fmtid="{D5CDD505-2E9C-101B-9397-08002B2CF9AE}" pid="14" name="Mendeley Recent Style Name 1_1">
    <vt:lpwstr>American Political Science Association</vt:lpwstr>
  </property>
  <property fmtid="{D5CDD505-2E9C-101B-9397-08002B2CF9AE}" pid="15" name="Mendeley Recent Style Id 2_1">
    <vt:lpwstr>http://www.zotero.org/styles/apa</vt:lpwstr>
  </property>
  <property fmtid="{D5CDD505-2E9C-101B-9397-08002B2CF9AE}" pid="16" name="Mendeley Recent Style Name 2_1">
    <vt:lpwstr>American Psychological Association 6th edition</vt:lpwstr>
  </property>
  <property fmtid="{D5CDD505-2E9C-101B-9397-08002B2CF9AE}" pid="17" name="Mendeley Recent Style Id 3_1">
    <vt:lpwstr>http://www.zotero.org/styles/american-sociological-association</vt:lpwstr>
  </property>
  <property fmtid="{D5CDD505-2E9C-101B-9397-08002B2CF9AE}" pid="18" name="Mendeley Recent Style Name 3_1">
    <vt:lpwstr>American Sociological Association</vt:lpwstr>
  </property>
  <property fmtid="{D5CDD505-2E9C-101B-9397-08002B2CF9AE}" pid="19" name="Mendeley Recent Style Id 4_1">
    <vt:lpwstr>http://www.zotero.org/styles/chicago-author-date</vt:lpwstr>
  </property>
  <property fmtid="{D5CDD505-2E9C-101B-9397-08002B2CF9AE}" pid="20" name="Mendeley Recent Style Name 4_1">
    <vt:lpwstr>Chicago Manual of Style 16th edition (author-date)</vt:lpwstr>
  </property>
  <property fmtid="{D5CDD505-2E9C-101B-9397-08002B2CF9AE}" pid="21" name="Mendeley Recent Style Id 5_1">
    <vt:lpwstr>http://www.zotero.org/styles/harvard1</vt:lpwstr>
  </property>
  <property fmtid="{D5CDD505-2E9C-101B-9397-08002B2CF9AE}" pid="22" name="Mendeley Recent Style Name 5_1">
    <vt:lpwstr>Harvard Reference format 1 (author-date)</vt:lpwstr>
  </property>
  <property fmtid="{D5CDD505-2E9C-101B-9397-08002B2CF9AE}" pid="23" name="Mendeley Recent Style Id 6_1">
    <vt:lpwstr>http://www.zotero.org/styles/ieee</vt:lpwstr>
  </property>
  <property fmtid="{D5CDD505-2E9C-101B-9397-08002B2CF9AE}" pid="24" name="Mendeley Recent Style Name 6_1">
    <vt:lpwstr>IEEE</vt:lpwstr>
  </property>
  <property fmtid="{D5CDD505-2E9C-101B-9397-08002B2CF9AE}" pid="25" name="Mendeley Recent Style Id 7_1">
    <vt:lpwstr>http://www.zotero.org/styles/modern-humanities-research-association</vt:lpwstr>
  </property>
  <property fmtid="{D5CDD505-2E9C-101B-9397-08002B2CF9AE}" pid="26" name="Mendeley Recent Style Name 7_1">
    <vt:lpwstr>Modern Humanities Research Association 3rd edition (note with bibliography)</vt:lpwstr>
  </property>
  <property fmtid="{D5CDD505-2E9C-101B-9397-08002B2CF9AE}" pid="27" name="Mendeley Recent Style Id 8_1">
    <vt:lpwstr>http://www.zotero.org/styles/modern-language-association</vt:lpwstr>
  </property>
  <property fmtid="{D5CDD505-2E9C-101B-9397-08002B2CF9AE}" pid="28" name="Mendeley Recent Style Name 8_1">
    <vt:lpwstr>Modern Language Association 7th edition</vt:lpwstr>
  </property>
  <property fmtid="{D5CDD505-2E9C-101B-9397-08002B2CF9AE}" pid="29" name="Mendeley Recent Style Id 9_1">
    <vt:lpwstr>http://www.zotero.org/styles/nature</vt:lpwstr>
  </property>
  <property fmtid="{D5CDD505-2E9C-101B-9397-08002B2CF9AE}" pid="30" name="Mendeley Recent Style Name 9_1">
    <vt:lpwstr>Nature</vt:lpwstr>
  </property>
  <property fmtid="{D5CDD505-2E9C-101B-9397-08002B2CF9AE}" pid="31" name="MediaServiceImageTags">
    <vt:lpwstr/>
  </property>
  <property fmtid="{D5CDD505-2E9C-101B-9397-08002B2CF9AE}" pid="32" name="docLang">
    <vt:lpwstr>en</vt:lpwstr>
  </property>
</Properties>
</file>