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294BF6" w:rsidRPr="00403C69" w14:paraId="5736F9B6" w14:textId="77777777" w:rsidTr="37D8D5BA">
        <w:trPr>
          <w:cantSplit/>
          <w:trHeight w:val="1134"/>
        </w:trPr>
        <w:tc>
          <w:tcPr>
            <w:tcW w:w="6663" w:type="dxa"/>
          </w:tcPr>
          <w:p w14:paraId="34B2B704" w14:textId="77777777" w:rsidR="00294BF6" w:rsidRDefault="00294BF6" w:rsidP="00294BF6">
            <w:pPr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2DCF59CB" w14:textId="0A734BF7" w:rsidR="00294BF6" w:rsidRPr="00403C69" w:rsidRDefault="00294BF6" w:rsidP="00294BF6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EF4D25">
              <w:rPr>
                <w:b/>
                <w:bCs/>
                <w:sz w:val="26"/>
                <w:szCs w:val="26"/>
              </w:rPr>
              <w:t>3r</w:t>
            </w:r>
            <w:r w:rsidR="0081159E">
              <w:rPr>
                <w:b/>
                <w:bCs/>
                <w:sz w:val="26"/>
                <w:szCs w:val="26"/>
              </w:rPr>
              <w:t>d</w:t>
            </w:r>
            <w:r>
              <w:rPr>
                <w:b/>
                <w:bCs/>
                <w:sz w:val="26"/>
                <w:szCs w:val="26"/>
              </w:rPr>
              <w:t xml:space="preserve"> Meeting, Geneva, Switzerland, </w:t>
            </w:r>
            <w:r w:rsidR="00EF4D25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>-</w:t>
            </w:r>
            <w:r w:rsidR="00EF4D25">
              <w:rPr>
                <w:b/>
                <w:bCs/>
                <w:sz w:val="26"/>
                <w:szCs w:val="26"/>
              </w:rPr>
              <w:t>10</w:t>
            </w:r>
            <w:r w:rsidRPr="006F24AF">
              <w:rPr>
                <w:b/>
                <w:bCs/>
                <w:sz w:val="26"/>
                <w:szCs w:val="26"/>
              </w:rPr>
              <w:t xml:space="preserve"> </w:t>
            </w:r>
            <w:r w:rsidR="00EF4D25">
              <w:rPr>
                <w:b/>
                <w:bCs/>
                <w:sz w:val="26"/>
                <w:szCs w:val="26"/>
              </w:rPr>
              <w:t>April</w:t>
            </w:r>
            <w:r w:rsidRPr="006F24AF">
              <w:rPr>
                <w:b/>
                <w:bCs/>
                <w:sz w:val="26"/>
                <w:szCs w:val="26"/>
              </w:rPr>
              <w:t xml:space="preserve"> 202</w:t>
            </w:r>
            <w:r w:rsidR="00EF4D25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368" w:type="dxa"/>
          </w:tcPr>
          <w:p w14:paraId="06B48AA1" w14:textId="516DD633" w:rsidR="00294BF6" w:rsidRPr="00403C69" w:rsidRDefault="00294BF6" w:rsidP="00294BF6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6DE5ABA3" w14:textId="77777777" w:rsidTr="37D8D5BA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403C69" w:rsidRDefault="00D83BF5" w:rsidP="00403C6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39CB557" w14:textId="716EF333" w:rsidR="00D83BF5" w:rsidRPr="00403C69" w:rsidRDefault="00D83BF5" w:rsidP="00403C6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7035" w:rsidRPr="00403C69" w14:paraId="02BC550A" w14:textId="77777777" w:rsidTr="37D8D5BA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403C69" w:rsidRDefault="00D87035" w:rsidP="00403C69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</w:tcPr>
          <w:p w14:paraId="6F008A08" w14:textId="486567C2" w:rsidR="00D87035" w:rsidRPr="00403C69" w:rsidRDefault="00D87035" w:rsidP="37D8D5BA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</w:rPr>
            </w:pPr>
            <w:r w:rsidRPr="37D8D5BA">
              <w:rPr>
                <w:b/>
                <w:bCs/>
                <w:lang w:val="en-US"/>
              </w:rPr>
              <w:t xml:space="preserve">Document </w:t>
            </w:r>
            <w:bookmarkStart w:id="4" w:name="DocRef1"/>
            <w:bookmarkEnd w:id="4"/>
            <w:r w:rsidRPr="37D8D5BA">
              <w:rPr>
                <w:b/>
                <w:bCs/>
                <w:lang w:val="en-US"/>
              </w:rPr>
              <w:t>TDAG-</w:t>
            </w:r>
            <w:r w:rsidR="00523934" w:rsidRPr="37D8D5BA">
              <w:rPr>
                <w:b/>
                <w:bCs/>
                <w:lang w:val="en-US"/>
              </w:rPr>
              <w:t>2</w:t>
            </w:r>
            <w:r w:rsidR="00EF4D25" w:rsidRPr="37D8D5BA">
              <w:rPr>
                <w:b/>
                <w:bCs/>
                <w:lang w:val="en-US"/>
              </w:rPr>
              <w:t>6</w:t>
            </w:r>
            <w:r w:rsidRPr="37D8D5BA">
              <w:rPr>
                <w:b/>
                <w:bCs/>
                <w:lang w:val="en-US"/>
              </w:rPr>
              <w:t>/</w:t>
            </w:r>
            <w:bookmarkStart w:id="5" w:name="DocNo1"/>
            <w:bookmarkEnd w:id="5"/>
            <w:r w:rsidR="003010A9">
              <w:rPr>
                <w:b/>
                <w:bCs/>
                <w:lang w:val="en-US"/>
              </w:rPr>
              <w:t>17</w:t>
            </w:r>
            <w:r w:rsidRPr="37D8D5BA">
              <w:rPr>
                <w:b/>
                <w:bCs/>
                <w:lang w:val="en-US"/>
              </w:rPr>
              <w:t>-E</w:t>
            </w:r>
          </w:p>
        </w:tc>
      </w:tr>
      <w:tr w:rsidR="00D87035" w:rsidRPr="00403C69" w14:paraId="55AD5FBA" w14:textId="77777777" w:rsidTr="37D8D5BA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</w:tcPr>
          <w:p w14:paraId="242C61B7" w14:textId="046FDDDF" w:rsidR="00D87035" w:rsidRPr="00403C69" w:rsidRDefault="5FD48742" w:rsidP="00403C69">
            <w:pPr>
              <w:spacing w:before="0" w:line="240" w:lineRule="atLeast"/>
              <w:rPr>
                <w:rFonts w:cstheme="minorBidi"/>
              </w:rPr>
            </w:pPr>
            <w:r w:rsidRPr="7D180981">
              <w:rPr>
                <w:b/>
                <w:bCs/>
              </w:rPr>
              <w:t>3 March</w:t>
            </w:r>
            <w:r w:rsidR="00506B40" w:rsidRPr="7D180981">
              <w:rPr>
                <w:b/>
                <w:bCs/>
              </w:rPr>
              <w:t xml:space="preserve"> </w:t>
            </w:r>
            <w:r w:rsidR="002955DA" w:rsidRPr="7D180981">
              <w:rPr>
                <w:b/>
                <w:bCs/>
              </w:rPr>
              <w:t>202</w:t>
            </w:r>
            <w:r w:rsidR="00EF4D25" w:rsidRPr="7D180981">
              <w:rPr>
                <w:b/>
                <w:bCs/>
              </w:rPr>
              <w:t>6</w:t>
            </w:r>
          </w:p>
        </w:tc>
      </w:tr>
      <w:bookmarkEnd w:id="6"/>
      <w:bookmarkEnd w:id="7"/>
      <w:tr w:rsidR="00D87035" w:rsidRPr="00403C69" w14:paraId="07260C0B" w14:textId="77777777" w:rsidTr="37D8D5BA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</w:tcPr>
          <w:p w14:paraId="2C8BB831" w14:textId="60A573B4" w:rsidR="00D87035" w:rsidRPr="00403C69" w:rsidRDefault="00D87035" w:rsidP="00403C6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403C69">
              <w:rPr>
                <w:b/>
                <w:bCs/>
                <w:szCs w:val="24"/>
              </w:rPr>
              <w:t>Original: English</w:t>
            </w:r>
          </w:p>
        </w:tc>
      </w:tr>
      <w:tr w:rsidR="00D83BF5" w:rsidRPr="00403C69" w14:paraId="35F96F24" w14:textId="77777777" w:rsidTr="37D8D5BA">
        <w:trPr>
          <w:cantSplit/>
          <w:trHeight w:val="23"/>
        </w:trPr>
        <w:tc>
          <w:tcPr>
            <w:tcW w:w="10031" w:type="dxa"/>
            <w:gridSpan w:val="2"/>
          </w:tcPr>
          <w:p w14:paraId="59A8A61C" w14:textId="1071EDA9" w:rsidR="00D83BF5" w:rsidRPr="00403C69" w:rsidRDefault="003010A9" w:rsidP="007A0D80">
            <w:pPr>
              <w:pStyle w:val="Source"/>
              <w:spacing w:before="240" w:after="240"/>
            </w:pPr>
            <w:bookmarkStart w:id="8" w:name="dbluepink"/>
            <w:bookmarkStart w:id="9" w:name="dorlang"/>
            <w:r w:rsidRPr="003010A9">
              <w:rPr>
                <w:rFonts w:cstheme="minorHAnsi"/>
              </w:rPr>
              <w:t>Director, Telecommunication Development Bureau</w:t>
            </w:r>
          </w:p>
        </w:tc>
      </w:tr>
      <w:tr w:rsidR="00D83BF5" w:rsidRPr="00403C69" w14:paraId="7EDE1565" w14:textId="77777777" w:rsidTr="37D8D5BA">
        <w:trPr>
          <w:cantSplit/>
          <w:trHeight w:val="23"/>
        </w:trPr>
        <w:tc>
          <w:tcPr>
            <w:tcW w:w="10031" w:type="dxa"/>
            <w:gridSpan w:val="2"/>
            <w:vAlign w:val="center"/>
          </w:tcPr>
          <w:p w14:paraId="3D29924B" w14:textId="2DEA10B1" w:rsidR="00D83BF5" w:rsidRPr="00403C69" w:rsidRDefault="00F50A5D" w:rsidP="37D8D5BA">
            <w:pPr>
              <w:pStyle w:val="Title1"/>
              <w:spacing w:before="120" w:after="120"/>
              <w:rPr>
                <w:caps w:val="0"/>
              </w:rPr>
            </w:pPr>
            <w:r w:rsidRPr="00F50A5D">
              <w:rPr>
                <w:caps w:val="0"/>
              </w:rPr>
              <w:t>ITU-D Operational Plan 2026</w:t>
            </w:r>
          </w:p>
        </w:tc>
      </w:tr>
      <w:tr w:rsidR="00D83BF5" w:rsidRPr="00403C69" w14:paraId="5B2B3E5A" w14:textId="77777777" w:rsidTr="37D8D5BA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28E7AED7" w14:textId="77777777" w:rsidR="00D83BF5" w:rsidRPr="00403C69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 w:val="0"/>
                <w:szCs w:val="28"/>
              </w:rPr>
            </w:pPr>
          </w:p>
        </w:tc>
      </w:tr>
      <w:tr w:rsidR="001E252D" w:rsidRPr="00403C69" w14:paraId="6C9BA039" w14:textId="77777777" w:rsidTr="37D8D5BA">
        <w:trPr>
          <w:cantSplit/>
          <w:trHeight w:val="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124" w14:textId="77777777" w:rsidR="001E252D" w:rsidRPr="00403C69" w:rsidRDefault="001E252D" w:rsidP="005A099F">
            <w:pPr>
              <w:spacing w:after="120"/>
              <w:rPr>
                <w:b/>
                <w:bCs/>
                <w:szCs w:val="24"/>
              </w:rPr>
            </w:pPr>
            <w:r w:rsidRPr="37D8D5BA">
              <w:rPr>
                <w:b/>
                <w:bCs/>
              </w:rPr>
              <w:t>Summary:</w:t>
            </w:r>
          </w:p>
          <w:p w14:paraId="513F61CD" w14:textId="52E853C7" w:rsidR="7C24B220" w:rsidRPr="00A63F67" w:rsidRDefault="00CF2CD0" w:rsidP="21341EA8">
            <w:pPr>
              <w:spacing w:after="120"/>
              <w:rPr>
                <w:rFonts w:cstheme="minorBidi"/>
                <w:lang w:eastAsia="zh-CN"/>
              </w:rPr>
            </w:pPr>
            <w:r w:rsidRPr="21341EA8">
              <w:rPr>
                <w:rFonts w:cstheme="minorBidi"/>
                <w:lang w:eastAsia="zh-CN"/>
              </w:rPr>
              <w:t xml:space="preserve">This document presents an overview of the actions </w:t>
            </w:r>
            <w:r w:rsidR="00634FA5" w:rsidRPr="21341EA8">
              <w:rPr>
                <w:rFonts w:cstheme="minorBidi"/>
                <w:lang w:eastAsia="zh-CN"/>
              </w:rPr>
              <w:t>being undertaken</w:t>
            </w:r>
            <w:r w:rsidRPr="21341EA8">
              <w:rPr>
                <w:rFonts w:cstheme="minorBidi"/>
                <w:lang w:eastAsia="zh-CN"/>
              </w:rPr>
              <w:t xml:space="preserve"> under the 2026 ITU-D Operational Plan</w:t>
            </w:r>
            <w:r w:rsidR="00FA72D6" w:rsidRPr="21341EA8">
              <w:rPr>
                <w:rFonts w:cstheme="minorBidi"/>
                <w:lang w:eastAsia="zh-CN"/>
              </w:rPr>
              <w:t xml:space="preserve">, </w:t>
            </w:r>
            <w:r w:rsidRPr="21341EA8">
              <w:rPr>
                <w:rFonts w:cstheme="minorBidi"/>
                <w:lang w:eastAsia="zh-CN"/>
              </w:rPr>
              <w:t xml:space="preserve">both </w:t>
            </w:r>
            <w:r w:rsidR="17CCF60E" w:rsidRPr="21341EA8">
              <w:rPr>
                <w:rFonts w:cstheme="minorBidi"/>
                <w:lang w:eastAsia="zh-CN"/>
              </w:rPr>
              <w:t>at</w:t>
            </w:r>
            <w:r w:rsidR="00FA72D6" w:rsidRPr="21341EA8">
              <w:rPr>
                <w:rFonts w:cstheme="minorBidi"/>
                <w:lang w:eastAsia="zh-CN"/>
              </w:rPr>
              <w:t xml:space="preserve"> </w:t>
            </w:r>
            <w:r w:rsidRPr="21341EA8">
              <w:rPr>
                <w:rFonts w:cstheme="minorBidi"/>
                <w:lang w:eastAsia="zh-CN"/>
              </w:rPr>
              <w:t>regional</w:t>
            </w:r>
            <w:r w:rsidR="00FA72D6" w:rsidRPr="21341EA8">
              <w:rPr>
                <w:rFonts w:cstheme="minorBidi"/>
                <w:lang w:eastAsia="zh-CN"/>
              </w:rPr>
              <w:t xml:space="preserve"> </w:t>
            </w:r>
            <w:r w:rsidRPr="21341EA8">
              <w:rPr>
                <w:rFonts w:cstheme="minorBidi"/>
                <w:lang w:eastAsia="zh-CN"/>
              </w:rPr>
              <w:t xml:space="preserve">and </w:t>
            </w:r>
            <w:r w:rsidR="00880765" w:rsidRPr="21341EA8">
              <w:rPr>
                <w:rFonts w:cstheme="minorBidi"/>
                <w:lang w:eastAsia="zh-CN"/>
              </w:rPr>
              <w:t xml:space="preserve">global levels, </w:t>
            </w:r>
            <w:r w:rsidRPr="21341EA8">
              <w:rPr>
                <w:rFonts w:cstheme="minorBidi"/>
                <w:lang w:eastAsia="zh-CN"/>
              </w:rPr>
              <w:t>in accordance with the</w:t>
            </w:r>
            <w:r w:rsidR="00BC7CA6" w:rsidRPr="21341EA8">
              <w:rPr>
                <w:rFonts w:cstheme="minorBidi"/>
                <w:lang w:eastAsia="zh-CN"/>
              </w:rPr>
              <w:t xml:space="preserve"> Baku Action Plan</w:t>
            </w:r>
            <w:r w:rsidR="00D371E9" w:rsidRPr="21341EA8">
              <w:rPr>
                <w:rFonts w:cstheme="minorBidi"/>
                <w:lang w:eastAsia="zh-CN"/>
              </w:rPr>
              <w:t xml:space="preserve"> (BAP)</w:t>
            </w:r>
            <w:r w:rsidRPr="21341EA8">
              <w:rPr>
                <w:rFonts w:cstheme="minorBidi"/>
                <w:lang w:eastAsia="zh-CN"/>
              </w:rPr>
              <w:t>.</w:t>
            </w:r>
            <w:r w:rsidR="00880765" w:rsidRPr="21341EA8">
              <w:rPr>
                <w:rFonts w:cstheme="minorBidi"/>
                <w:lang w:eastAsia="zh-CN"/>
              </w:rPr>
              <w:t xml:space="preserve"> It </w:t>
            </w:r>
            <w:r w:rsidRPr="21341EA8">
              <w:rPr>
                <w:rFonts w:cstheme="minorBidi"/>
                <w:lang w:eastAsia="zh-CN"/>
              </w:rPr>
              <w:t xml:space="preserve">outlines the allocation of funds for </w:t>
            </w:r>
            <w:r w:rsidR="00207A61" w:rsidRPr="21341EA8">
              <w:rPr>
                <w:rFonts w:cstheme="minorBidi"/>
                <w:lang w:eastAsia="zh-CN"/>
              </w:rPr>
              <w:t xml:space="preserve">the </w:t>
            </w:r>
            <w:r w:rsidR="00B554B5" w:rsidRPr="21341EA8">
              <w:rPr>
                <w:rFonts w:cstheme="minorBidi"/>
                <w:lang w:eastAsia="zh-CN"/>
              </w:rPr>
              <w:t xml:space="preserve">delivery of outputs </w:t>
            </w:r>
            <w:r w:rsidR="00207A61" w:rsidRPr="21341EA8">
              <w:rPr>
                <w:rFonts w:cstheme="minorBidi"/>
                <w:lang w:eastAsia="zh-CN"/>
              </w:rPr>
              <w:t>across</w:t>
            </w:r>
            <w:r w:rsidR="00B554B5" w:rsidRPr="21341EA8">
              <w:rPr>
                <w:rFonts w:cstheme="minorBidi"/>
                <w:lang w:eastAsia="zh-CN"/>
              </w:rPr>
              <w:t xml:space="preserve"> </w:t>
            </w:r>
            <w:r w:rsidRPr="21341EA8">
              <w:rPr>
                <w:rFonts w:cstheme="minorBidi"/>
                <w:lang w:eastAsia="zh-CN"/>
              </w:rPr>
              <w:t xml:space="preserve">each ITU region and </w:t>
            </w:r>
            <w:r w:rsidR="00316063" w:rsidRPr="21341EA8">
              <w:rPr>
                <w:rFonts w:cstheme="minorBidi"/>
                <w:lang w:eastAsia="zh-CN"/>
              </w:rPr>
              <w:t>and through multi-regional activities</w:t>
            </w:r>
            <w:r w:rsidR="00DD3F45" w:rsidRPr="21341EA8">
              <w:rPr>
                <w:rFonts w:cstheme="minorBidi"/>
                <w:lang w:eastAsia="zh-CN"/>
              </w:rPr>
              <w:t xml:space="preserve">, </w:t>
            </w:r>
            <w:r w:rsidRPr="21341EA8">
              <w:rPr>
                <w:rFonts w:cstheme="minorBidi"/>
                <w:lang w:eastAsia="zh-CN"/>
              </w:rPr>
              <w:t xml:space="preserve">as well </w:t>
            </w:r>
            <w:r w:rsidR="00BC7CA6" w:rsidRPr="21341EA8">
              <w:rPr>
                <w:rFonts w:cstheme="minorBidi"/>
                <w:lang w:eastAsia="zh-CN"/>
              </w:rPr>
              <w:t xml:space="preserve">as </w:t>
            </w:r>
            <w:r w:rsidRPr="21341EA8">
              <w:rPr>
                <w:rFonts w:cstheme="minorBidi"/>
                <w:lang w:eastAsia="zh-CN"/>
              </w:rPr>
              <w:t xml:space="preserve">for each </w:t>
            </w:r>
            <w:r>
              <w:rPr>
                <w:lang w:val="en-US"/>
              </w:rPr>
              <w:t>ITU-D Priority and Enabler.</w:t>
            </w:r>
          </w:p>
          <w:p w14:paraId="329DD418" w14:textId="77777777" w:rsidR="001E252D" w:rsidRPr="00403C69" w:rsidRDefault="001E252D" w:rsidP="005A099F">
            <w:pPr>
              <w:spacing w:after="120"/>
              <w:rPr>
                <w:b/>
                <w:bCs/>
                <w:szCs w:val="24"/>
              </w:rPr>
            </w:pPr>
            <w:r w:rsidRPr="00403C69">
              <w:rPr>
                <w:b/>
                <w:bCs/>
              </w:rPr>
              <w:t>Action required</w:t>
            </w:r>
            <w:r w:rsidR="008A3933" w:rsidRPr="00403C69">
              <w:rPr>
                <w:b/>
                <w:bCs/>
              </w:rPr>
              <w:t>:</w:t>
            </w:r>
          </w:p>
          <w:p w14:paraId="5DEF455E" w14:textId="078F2B93" w:rsidR="005D39E5" w:rsidRPr="00A63F67" w:rsidRDefault="003F1363" w:rsidP="21341EA8">
            <w:pPr>
              <w:spacing w:after="120"/>
            </w:pPr>
            <w:r w:rsidRPr="00403C69">
              <w:t>TDAG is invited to note this document</w:t>
            </w:r>
            <w:r w:rsidR="2EFFC78F">
              <w:t>.</w:t>
            </w:r>
          </w:p>
          <w:p w14:paraId="45278E2B" w14:textId="4709CC4B" w:rsidR="008865FF" w:rsidRPr="005D39E5" w:rsidRDefault="001E252D" w:rsidP="005A099F">
            <w:pPr>
              <w:spacing w:after="120"/>
              <w:rPr>
                <w:b/>
                <w:bCs/>
                <w:szCs w:val="24"/>
              </w:rPr>
            </w:pPr>
            <w:r w:rsidRPr="00403C69">
              <w:rPr>
                <w:b/>
                <w:bCs/>
                <w:szCs w:val="24"/>
              </w:rPr>
              <w:t>References</w:t>
            </w:r>
            <w:r w:rsidR="008A3933" w:rsidRPr="00403C69">
              <w:rPr>
                <w:b/>
                <w:bCs/>
                <w:szCs w:val="24"/>
              </w:rPr>
              <w:t>:</w:t>
            </w:r>
          </w:p>
          <w:p w14:paraId="6EF29DC6" w14:textId="1C88A0F4" w:rsidR="001E252D" w:rsidRPr="00403C69" w:rsidRDefault="005D39E5" w:rsidP="005A099F">
            <w:pPr>
              <w:spacing w:after="120"/>
              <w:jc w:val="both"/>
            </w:pPr>
            <w:hyperlink r:id="rId12" w:history="1">
              <w:r w:rsidRPr="005D7737">
                <w:rPr>
                  <w:rStyle w:val="Hyperlink"/>
                </w:rPr>
                <w:t>WTDC-25 Baku Action Plan</w:t>
              </w:r>
            </w:hyperlink>
          </w:p>
        </w:tc>
      </w:tr>
      <w:bookmarkEnd w:id="8"/>
      <w:bookmarkEnd w:id="9"/>
    </w:tbl>
    <w:p w14:paraId="295EAF1B" w14:textId="77777777" w:rsidR="001E252D" w:rsidRPr="00403C69" w:rsidRDefault="001E252D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30707726" w14:textId="77777777" w:rsidR="00075C63" w:rsidRPr="00403C69" w:rsidRDefault="00075C63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403C69">
        <w:rPr>
          <w:szCs w:val="24"/>
        </w:rPr>
        <w:br w:type="page"/>
      </w:r>
    </w:p>
    <w:p w14:paraId="2830F237" w14:textId="745FB4E4" w:rsidR="00CF3206" w:rsidRDefault="008629DC" w:rsidP="00CF3206">
      <w:pPr>
        <w:pStyle w:val="Heading1"/>
        <w:numPr>
          <w:ilvl w:val="0"/>
          <w:numId w:val="50"/>
        </w:numPr>
        <w:spacing w:before="120" w:after="120"/>
        <w:ind w:left="283" w:hanging="283"/>
        <w:textAlignment w:val="auto"/>
        <w:rPr>
          <w:rFonts w:cstheme="minorHAnsi"/>
          <w:sz w:val="24"/>
          <w:szCs w:val="24"/>
        </w:rPr>
      </w:pPr>
      <w:bookmarkStart w:id="10" w:name="Proposal"/>
      <w:bookmarkEnd w:id="10"/>
      <w:r>
        <w:rPr>
          <w:rFonts w:cstheme="minorHAnsi"/>
          <w:sz w:val="24"/>
          <w:szCs w:val="24"/>
        </w:rPr>
        <w:lastRenderedPageBreak/>
        <w:t xml:space="preserve"> </w:t>
      </w:r>
      <w:r w:rsidR="00CF3206" w:rsidRPr="00821C34">
        <w:rPr>
          <w:rFonts w:cstheme="minorHAnsi"/>
          <w:sz w:val="24"/>
          <w:szCs w:val="24"/>
        </w:rPr>
        <w:t>Introduction</w:t>
      </w:r>
    </w:p>
    <w:p w14:paraId="78C9002B" w14:textId="16AB8179" w:rsidR="00CF3206" w:rsidRDefault="00CF3206" w:rsidP="00CF3206">
      <w:pPr>
        <w:spacing w:after="120"/>
      </w:pPr>
      <w:r>
        <w:t>The ITU-D Operational Plan (OP) for 202</w:t>
      </w:r>
      <w:r w:rsidR="00D3511C">
        <w:t>6</w:t>
      </w:r>
      <w:r>
        <w:t xml:space="preserve"> is aligned with the structure of the </w:t>
      </w:r>
      <w:r w:rsidR="00753B4D">
        <w:t xml:space="preserve">Union’s </w:t>
      </w:r>
      <w:r w:rsidR="00CA4D59">
        <w:t>S</w:t>
      </w:r>
      <w:r>
        <w:t xml:space="preserve">trategic </w:t>
      </w:r>
      <w:r w:rsidR="00CA4D59">
        <w:t>P</w:t>
      </w:r>
      <w:r>
        <w:t xml:space="preserve">lan </w:t>
      </w:r>
      <w:r w:rsidR="00CA4D59">
        <w:t xml:space="preserve">for </w:t>
      </w:r>
      <w:r>
        <w:t xml:space="preserve">2024-2027. </w:t>
      </w:r>
      <w:r w:rsidR="00CA4D59">
        <w:t xml:space="preserve">It follows the </w:t>
      </w:r>
      <w:r w:rsidR="00D371E9">
        <w:t>framework of</w:t>
      </w:r>
      <w:r>
        <w:t xml:space="preserve"> </w:t>
      </w:r>
      <w:r w:rsidR="00D3511C">
        <w:t xml:space="preserve">the </w:t>
      </w:r>
      <w:hyperlink r:id="rId13">
        <w:r w:rsidR="00D3511C" w:rsidRPr="21341EA8">
          <w:rPr>
            <w:rStyle w:val="Hyperlink"/>
          </w:rPr>
          <w:t>Baku</w:t>
        </w:r>
        <w:r w:rsidRPr="21341EA8">
          <w:rPr>
            <w:rStyle w:val="Hyperlink"/>
          </w:rPr>
          <w:t xml:space="preserve"> Action Plan</w:t>
        </w:r>
      </w:hyperlink>
      <w:r>
        <w:t xml:space="preserve"> (</w:t>
      </w:r>
      <w:r w:rsidR="00D3511C">
        <w:t>B</w:t>
      </w:r>
      <w:r>
        <w:t xml:space="preserve">AP), </w:t>
      </w:r>
      <w:r w:rsidR="00F9682D">
        <w:t>setting out</w:t>
      </w:r>
      <w:r>
        <w:t xml:space="preserve"> the ITU-D Priorities and </w:t>
      </w:r>
      <w:r w:rsidR="00D3511C">
        <w:t xml:space="preserve">supporting </w:t>
      </w:r>
      <w:r>
        <w:t xml:space="preserve">Enabler, </w:t>
      </w:r>
      <w:r w:rsidR="00096097">
        <w:t xml:space="preserve">together with </w:t>
      </w:r>
      <w:r w:rsidR="009305EB">
        <w:t>the</w:t>
      </w:r>
      <w:r>
        <w:t xml:space="preserve"> corresponding outcomes, products and services as well as the indicators </w:t>
      </w:r>
      <w:r w:rsidR="0083773F">
        <w:t xml:space="preserve">used </w:t>
      </w:r>
      <w:r>
        <w:t>to measure the</w:t>
      </w:r>
      <w:r w:rsidR="0083773F">
        <w:t xml:space="preserve"> level of </w:t>
      </w:r>
      <w:r>
        <w:t xml:space="preserve">achievement level </w:t>
      </w:r>
      <w:r w:rsidR="00371CCE">
        <w:t xml:space="preserve">resulting from the </w:t>
      </w:r>
      <w:r>
        <w:t>activities of the Sector.</w:t>
      </w:r>
    </w:p>
    <w:p w14:paraId="3BEDFFC3" w14:textId="2E9F867E" w:rsidR="00CF3206" w:rsidRDefault="00CF3206" w:rsidP="00CF3206">
      <w:pPr>
        <w:spacing w:after="120"/>
      </w:pPr>
      <w:r>
        <w:t>The</w:t>
      </w:r>
      <w:r w:rsidRPr="00A31A86">
        <w:t xml:space="preserve"> </w:t>
      </w:r>
      <w:r>
        <w:t>planning</w:t>
      </w:r>
      <w:r w:rsidRPr="00A31A86">
        <w:t xml:space="preserve"> </w:t>
      </w:r>
      <w:r>
        <w:t xml:space="preserve">process for </w:t>
      </w:r>
      <w:r w:rsidRPr="00A31A86">
        <w:t>OP-2</w:t>
      </w:r>
      <w:r w:rsidR="005C3906">
        <w:t>6</w:t>
      </w:r>
      <w:r w:rsidRPr="00A31A86">
        <w:t xml:space="preserve"> </w:t>
      </w:r>
      <w:r w:rsidR="001764BB">
        <w:t>focused on</w:t>
      </w:r>
      <w:r w:rsidRPr="00A31A86">
        <w:t xml:space="preserve"> defining </w:t>
      </w:r>
      <w:r w:rsidR="001764BB">
        <w:t>a coherent</w:t>
      </w:r>
      <w:r w:rsidRPr="00A31A86">
        <w:t xml:space="preserve"> </w:t>
      </w:r>
      <w:r>
        <w:t>framework</w:t>
      </w:r>
      <w:r w:rsidRPr="00A31A86">
        <w:t xml:space="preserve"> for </w:t>
      </w:r>
      <w:r>
        <w:t>planning</w:t>
      </w:r>
      <w:r w:rsidRPr="00A31A86">
        <w:t xml:space="preserve"> </w:t>
      </w:r>
      <w:r>
        <w:t>acti</w:t>
      </w:r>
      <w:r w:rsidR="005C3906">
        <w:t>ons</w:t>
      </w:r>
      <w:r>
        <w:t xml:space="preserve">, ensuring </w:t>
      </w:r>
      <w:r w:rsidR="004D43D5">
        <w:t xml:space="preserve">full </w:t>
      </w:r>
      <w:r>
        <w:t>alignmentwith</w:t>
      </w:r>
      <w:r w:rsidRPr="00A31A86">
        <w:t xml:space="preserve"> </w:t>
      </w:r>
      <w:r w:rsidR="004D43D5">
        <w:t xml:space="preserve">the </w:t>
      </w:r>
      <w:r w:rsidR="005C3906">
        <w:t>B</w:t>
      </w:r>
      <w:r w:rsidRPr="00A31A86">
        <w:t xml:space="preserve">AP and </w:t>
      </w:r>
      <w:r w:rsidR="00B23518">
        <w:t>o</w:t>
      </w:r>
      <w:r w:rsidR="00B23518" w:rsidRPr="00B23518">
        <w:t>verall strategic consistency</w:t>
      </w:r>
      <w:r>
        <w:t>. The acti</w:t>
      </w:r>
      <w:r w:rsidR="005C3906">
        <w:t>ons</w:t>
      </w:r>
      <w:r>
        <w:t xml:space="preserve"> proposed under OP-2</w:t>
      </w:r>
      <w:r w:rsidR="00D76BBA">
        <w:t xml:space="preserve">6 </w:t>
      </w:r>
      <w:r w:rsidR="00F745D9">
        <w:t xml:space="preserve">were developed through </w:t>
      </w:r>
      <w:r>
        <w:t>thorough consultation</w:t>
      </w:r>
      <w:r w:rsidR="00F745D9">
        <w:t>s</w:t>
      </w:r>
      <w:r>
        <w:t xml:space="preserve"> with Member States and </w:t>
      </w:r>
      <w:r w:rsidR="00D42E44">
        <w:t xml:space="preserve">are </w:t>
      </w:r>
      <w:r>
        <w:t>align</w:t>
      </w:r>
      <w:r w:rsidR="00D42E44">
        <w:t>ed</w:t>
      </w:r>
      <w:r>
        <w:t xml:space="preserve"> with the priorities of each region</w:t>
      </w:r>
      <w:r w:rsidR="00B44124">
        <w:t>.</w:t>
      </w:r>
    </w:p>
    <w:p w14:paraId="0D9FEB2A" w14:textId="77777777" w:rsidR="00CF3206" w:rsidRPr="002C31F0" w:rsidRDefault="00CF3206" w:rsidP="00CF3206">
      <w:pPr>
        <w:pStyle w:val="Heading1"/>
        <w:numPr>
          <w:ilvl w:val="0"/>
          <w:numId w:val="50"/>
        </w:numPr>
        <w:spacing w:before="120" w:after="120"/>
        <w:ind w:left="283" w:hanging="283"/>
        <w:textAlignment w:val="auto"/>
        <w:rPr>
          <w:rFonts w:cstheme="minorHAnsi"/>
          <w:sz w:val="24"/>
          <w:szCs w:val="24"/>
        </w:rPr>
      </w:pPr>
      <w:r w:rsidRPr="003545D6">
        <w:rPr>
          <w:rFonts w:cstheme="minorHAnsi"/>
          <w:sz w:val="24"/>
          <w:szCs w:val="24"/>
        </w:rPr>
        <w:t>Allocation of funds by beneficiary region</w:t>
      </w:r>
    </w:p>
    <w:p w14:paraId="4B0D703E" w14:textId="2316D549" w:rsidR="00CF3206" w:rsidRDefault="00CF3206" w:rsidP="00CF3206">
      <w:pPr>
        <w:spacing w:after="120"/>
      </w:pPr>
      <w:r>
        <w:t>Currently, a total of 1</w:t>
      </w:r>
      <w:r w:rsidR="00DA51CB">
        <w:t>30</w:t>
      </w:r>
      <w:r>
        <w:t xml:space="preserve"> acti</w:t>
      </w:r>
      <w:r w:rsidR="00DA51CB">
        <w:t>ons</w:t>
      </w:r>
      <w:r>
        <w:t xml:space="preserve"> </w:t>
      </w:r>
      <w:proofErr w:type="gramStart"/>
      <w:r>
        <w:t>are</w:t>
      </w:r>
      <w:proofErr w:type="gramEnd"/>
      <w:r>
        <w:t xml:space="preserve"> being </w:t>
      </w:r>
      <w:r w:rsidR="001C2EF2">
        <w:t>implemented</w:t>
      </w:r>
      <w:r>
        <w:t xml:space="preserve"> globally and across regions. </w:t>
      </w:r>
      <w:r w:rsidR="00DA51CB">
        <w:t>S</w:t>
      </w:r>
      <w:r>
        <w:t>lightly more than half of the OP-2</w:t>
      </w:r>
      <w:r w:rsidR="0019215C">
        <w:t>6</w:t>
      </w:r>
      <w:r>
        <w:t xml:space="preserve"> budget (57 percent) </w:t>
      </w:r>
      <w:r w:rsidR="007815D4">
        <w:t xml:space="preserve">is allocated to </w:t>
      </w:r>
      <w:r>
        <w:t>outputs with a global focus and multi-region acti</w:t>
      </w:r>
      <w:r w:rsidR="0019215C">
        <w:t>ons</w:t>
      </w:r>
      <w:r>
        <w:t xml:space="preserve">, </w:t>
      </w:r>
      <w:r w:rsidR="002D2E1B">
        <w:t>reflecting potential</w:t>
      </w:r>
      <w:r>
        <w:t xml:space="preserve"> to generate broad impact and</w:t>
      </w:r>
      <w:r w:rsidR="00392702">
        <w:t xml:space="preserve"> </w:t>
      </w:r>
      <w:r>
        <w:t xml:space="preserve">operational efficiencies. Approximately 7 percent of the budget </w:t>
      </w:r>
      <w:r w:rsidR="005A0238">
        <w:t>is allocated</w:t>
      </w:r>
      <w:r>
        <w:t xml:space="preserve"> equally </w:t>
      </w:r>
      <w:r w:rsidR="00BA483A">
        <w:t>to each</w:t>
      </w:r>
      <w:r w:rsidR="004E0575">
        <w:t xml:space="preserve"> region to support </w:t>
      </w:r>
      <w:r w:rsidR="00BA483A">
        <w:t xml:space="preserve">the </w:t>
      </w:r>
      <w:r w:rsidR="00C7774A">
        <w:t xml:space="preserve">delivery of </w:t>
      </w:r>
      <w:r>
        <w:t xml:space="preserve">outputs benefiting all six regions of ITU. </w:t>
      </w:r>
    </w:p>
    <w:p w14:paraId="3C9C0937" w14:textId="1E54AE98" w:rsidR="0074270E" w:rsidRDefault="00CF3206" w:rsidP="0074270E">
      <w:pPr>
        <w:spacing w:after="120"/>
      </w:pPr>
      <w:r>
        <w:t xml:space="preserve">To </w:t>
      </w:r>
      <w:r w:rsidR="2B2454E7">
        <w:t>strengthen</w:t>
      </w:r>
      <w:r>
        <w:t xml:space="preserve"> implementation, synergies </w:t>
      </w:r>
      <w:r w:rsidR="00C7774A">
        <w:t>will</w:t>
      </w:r>
      <w:r>
        <w:t xml:space="preserve"> be </w:t>
      </w:r>
      <w:r w:rsidR="0BABAFAF">
        <w:t>pursued</w:t>
      </w:r>
      <w:r>
        <w:t xml:space="preserve"> among regional outputs</w:t>
      </w:r>
      <w:r w:rsidR="00F14F61">
        <w:t xml:space="preserve"> and </w:t>
      </w:r>
      <w:r>
        <w:t xml:space="preserve">between regional and global initiatives, in collaboration with the Radiocommunication and the Standardization Bureaux </w:t>
      </w:r>
      <w:r w:rsidR="00482EA1">
        <w:t>and</w:t>
      </w:r>
      <w:r>
        <w:t xml:space="preserve"> the General Secretariat. </w:t>
      </w:r>
      <w:r w:rsidR="00DB6A28">
        <w:t>In addition</w:t>
      </w:r>
      <w:r>
        <w:t xml:space="preserve">, partnerships with national, regional, and global entities, </w:t>
      </w:r>
      <w:r w:rsidR="00DB6A28">
        <w:t xml:space="preserve">as well as </w:t>
      </w:r>
      <w:r>
        <w:t xml:space="preserve">with projects </w:t>
      </w:r>
      <w:r w:rsidR="00DB6A28">
        <w:t>implemented</w:t>
      </w:r>
      <w:r>
        <w:t xml:space="preserve"> by BDT, </w:t>
      </w:r>
      <w:r w:rsidR="004C4383">
        <w:t>will continu</w:t>
      </w:r>
      <w:r w:rsidR="00C35772">
        <w:t xml:space="preserve">e </w:t>
      </w:r>
      <w:r w:rsidR="004C4383">
        <w:t>to</w:t>
      </w:r>
      <w:r w:rsidR="004E15F7">
        <w:t xml:space="preserve"> be prior</w:t>
      </w:r>
      <w:r w:rsidR="00C35772">
        <w:t>i</w:t>
      </w:r>
      <w:r w:rsidR="004E15F7">
        <w:t xml:space="preserve">tized with a </w:t>
      </w:r>
      <w:r w:rsidR="1231F974">
        <w:t>view</w:t>
      </w:r>
      <w:r>
        <w:t xml:space="preserve"> to amplify</w:t>
      </w:r>
      <w:r w:rsidR="00C35772">
        <w:t>ing</w:t>
      </w:r>
      <w:r>
        <w:t xml:space="preserve"> the impact of </w:t>
      </w:r>
      <w:r w:rsidR="004E15F7">
        <w:t>B</w:t>
      </w:r>
      <w:r>
        <w:t xml:space="preserve">AP implementation </w:t>
      </w:r>
      <w:r w:rsidR="00C2460D">
        <w:t>at both</w:t>
      </w:r>
      <w:r>
        <w:t xml:space="preserve"> regio</w:t>
      </w:r>
      <w:r w:rsidR="00C2460D">
        <w:t>nal</w:t>
      </w:r>
      <w:r>
        <w:t xml:space="preserve"> and global level</w:t>
      </w:r>
      <w:r w:rsidR="00C2460D">
        <w:t>s</w:t>
      </w:r>
      <w:r>
        <w:t>.</w:t>
      </w:r>
    </w:p>
    <w:p w14:paraId="7F40525A" w14:textId="491A4751" w:rsidR="00CF3206" w:rsidRDefault="00CF3206" w:rsidP="0074270E">
      <w:pPr>
        <w:spacing w:after="120"/>
        <w:jc w:val="center"/>
        <w:rPr>
          <w:rFonts w:cstheme="minorHAnsi"/>
          <w:b/>
          <w:szCs w:val="24"/>
        </w:rPr>
      </w:pPr>
      <w:r w:rsidRPr="00821C34">
        <w:rPr>
          <w:rFonts w:cstheme="minorHAnsi"/>
          <w:b/>
          <w:szCs w:val="24"/>
        </w:rPr>
        <w:t>Figure 1</w:t>
      </w:r>
      <w:r>
        <w:rPr>
          <w:rFonts w:cstheme="minorHAnsi"/>
          <w:b/>
          <w:szCs w:val="24"/>
        </w:rPr>
        <w:t>:</w:t>
      </w:r>
      <w:r w:rsidRPr="00821C34">
        <w:rPr>
          <w:rFonts w:cstheme="minorHAnsi"/>
          <w:b/>
          <w:szCs w:val="24"/>
        </w:rPr>
        <w:t xml:space="preserve"> Overview o</w:t>
      </w:r>
      <w:r>
        <w:rPr>
          <w:rFonts w:cstheme="minorHAnsi"/>
          <w:b/>
          <w:szCs w:val="24"/>
        </w:rPr>
        <w:t>f OP-2</w:t>
      </w:r>
      <w:r w:rsidR="004E15F7">
        <w:rPr>
          <w:rFonts w:cstheme="minorHAnsi"/>
          <w:b/>
          <w:szCs w:val="24"/>
        </w:rPr>
        <w:t>6</w:t>
      </w:r>
      <w:r>
        <w:rPr>
          <w:rFonts w:cstheme="minorHAnsi"/>
          <w:b/>
          <w:szCs w:val="24"/>
        </w:rPr>
        <w:t xml:space="preserve"> </w:t>
      </w:r>
      <w:r w:rsidRPr="0017237E">
        <w:rPr>
          <w:rFonts w:cstheme="minorHAnsi"/>
          <w:b/>
          <w:szCs w:val="24"/>
        </w:rPr>
        <w:t>fund</w:t>
      </w:r>
      <w:r>
        <w:rPr>
          <w:rFonts w:cstheme="minorHAnsi"/>
          <w:b/>
          <w:szCs w:val="24"/>
        </w:rPr>
        <w:t xml:space="preserve"> allocation </w:t>
      </w:r>
      <w:r w:rsidRPr="0017237E">
        <w:rPr>
          <w:rFonts w:cstheme="minorHAnsi"/>
          <w:b/>
          <w:szCs w:val="24"/>
        </w:rPr>
        <w:t>by beneficiary region</w:t>
      </w:r>
    </w:p>
    <w:p w14:paraId="4DDE8852" w14:textId="15AD2A54" w:rsidR="0074270E" w:rsidRPr="0074270E" w:rsidRDefault="0074270E" w:rsidP="0074270E">
      <w:pPr>
        <w:spacing w:after="120"/>
        <w:jc w:val="center"/>
        <w:rPr>
          <w:szCs w:val="24"/>
        </w:rPr>
      </w:pPr>
      <w:r w:rsidRPr="00290D2F">
        <w:rPr>
          <w:rFonts w:ascii="Calibri" w:eastAsia="Calibri" w:hAnsi="Calibri"/>
          <w:b/>
          <w:bCs/>
          <w:noProof/>
          <w:sz w:val="20"/>
          <w:lang w:val="en-US"/>
        </w:rPr>
        <w:drawing>
          <wp:inline distT="0" distB="0" distL="0" distR="0" wp14:anchorId="2F3D8A1F" wp14:editId="66E8842D">
            <wp:extent cx="4848372" cy="3131689"/>
            <wp:effectExtent l="19050" t="19050" r="9525" b="12065"/>
            <wp:docPr id="1463980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8020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7487" cy="31440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4B256FDE" w14:textId="372C44B3" w:rsidR="00CF3206" w:rsidRDefault="00CF3206" w:rsidP="00CF3206">
      <w:pPr>
        <w:keepNext/>
        <w:spacing w:after="120"/>
        <w:jc w:val="center"/>
        <w:rPr>
          <w:rFonts w:cstheme="minorHAnsi"/>
          <w:b/>
          <w:szCs w:val="24"/>
        </w:rPr>
      </w:pPr>
      <w:r w:rsidRPr="00821C34">
        <w:rPr>
          <w:rFonts w:cstheme="minorHAnsi"/>
          <w:b/>
          <w:szCs w:val="24"/>
        </w:rPr>
        <w:lastRenderedPageBreak/>
        <w:t xml:space="preserve">Figure </w:t>
      </w:r>
      <w:r>
        <w:rPr>
          <w:rFonts w:cstheme="minorHAnsi"/>
          <w:b/>
          <w:szCs w:val="24"/>
        </w:rPr>
        <w:t>2:</w:t>
      </w:r>
      <w:r w:rsidRPr="00821C34">
        <w:rPr>
          <w:rFonts w:cstheme="minorHAnsi"/>
          <w:b/>
          <w:szCs w:val="24"/>
        </w:rPr>
        <w:t xml:space="preserve"> Overview of </w:t>
      </w:r>
      <w:r>
        <w:rPr>
          <w:rFonts w:cstheme="minorHAnsi"/>
          <w:b/>
          <w:szCs w:val="24"/>
        </w:rPr>
        <w:t>OP-2</w:t>
      </w:r>
      <w:r w:rsidR="004E15F7">
        <w:rPr>
          <w:rFonts w:cstheme="minorHAnsi"/>
          <w:b/>
          <w:szCs w:val="24"/>
        </w:rPr>
        <w:t>6</w:t>
      </w:r>
      <w:r>
        <w:rPr>
          <w:rFonts w:cstheme="minorHAnsi"/>
          <w:b/>
          <w:szCs w:val="24"/>
        </w:rPr>
        <w:t xml:space="preserve"> funds allocated by ITU-D Priorities and Enabler</w:t>
      </w:r>
      <w:r w:rsidR="004E15F7">
        <w:rPr>
          <w:rFonts w:cstheme="minorHAnsi"/>
          <w:b/>
          <w:szCs w:val="24"/>
        </w:rPr>
        <w:t xml:space="preserve"> </w:t>
      </w:r>
      <w:r w:rsidRPr="00821C34">
        <w:rPr>
          <w:rFonts w:cstheme="minorHAnsi"/>
          <w:b/>
          <w:szCs w:val="24"/>
        </w:rPr>
        <w:t>(</w:t>
      </w:r>
      <w:r>
        <w:rPr>
          <w:rFonts w:cstheme="minorHAnsi"/>
          <w:b/>
          <w:szCs w:val="24"/>
        </w:rPr>
        <w:t xml:space="preserve">in </w:t>
      </w:r>
      <w:r w:rsidRPr="00821C34">
        <w:rPr>
          <w:rFonts w:cstheme="minorHAnsi"/>
          <w:b/>
          <w:szCs w:val="24"/>
        </w:rPr>
        <w:t>CHF)</w:t>
      </w:r>
    </w:p>
    <w:p w14:paraId="7641856A" w14:textId="0E57FF0D" w:rsidR="0074270E" w:rsidRDefault="00BB048C" w:rsidP="00CF3206">
      <w:pPr>
        <w:keepNext/>
        <w:spacing w:after="120"/>
        <w:jc w:val="center"/>
        <w:rPr>
          <w:rFonts w:cstheme="minorHAnsi"/>
          <w:b/>
          <w:szCs w:val="24"/>
        </w:rPr>
      </w:pPr>
      <w:r w:rsidRPr="00BB048C">
        <w:rPr>
          <w:rFonts w:cstheme="minorHAnsi"/>
          <w:b/>
          <w:noProof/>
          <w:szCs w:val="24"/>
        </w:rPr>
        <w:drawing>
          <wp:inline distT="0" distB="0" distL="0" distR="0" wp14:anchorId="60E05D5A" wp14:editId="1A6A386A">
            <wp:extent cx="5962956" cy="3397425"/>
            <wp:effectExtent l="0" t="0" r="0" b="0"/>
            <wp:docPr id="198350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012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62956" cy="33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D0DAA" w14:textId="77777777" w:rsidR="00CF3206" w:rsidRPr="00821C34" w:rsidRDefault="00CF3206" w:rsidP="005D7737">
      <w:pPr>
        <w:pStyle w:val="Heading1"/>
        <w:numPr>
          <w:ilvl w:val="0"/>
          <w:numId w:val="50"/>
        </w:numPr>
        <w:spacing w:before="120" w:after="120"/>
        <w:ind w:left="357" w:hanging="357"/>
        <w:textAlignment w:val="auto"/>
        <w:rPr>
          <w:rFonts w:cstheme="minorHAnsi"/>
          <w:sz w:val="24"/>
          <w:szCs w:val="24"/>
        </w:rPr>
      </w:pPr>
      <w:r w:rsidRPr="00821C34">
        <w:rPr>
          <w:rFonts w:cstheme="minorHAnsi"/>
          <w:sz w:val="24"/>
          <w:szCs w:val="24"/>
        </w:rPr>
        <w:t>Conclusion</w:t>
      </w:r>
    </w:p>
    <w:p w14:paraId="77283810" w14:textId="63125FB2" w:rsidR="004C3D25" w:rsidRDefault="00CF3206" w:rsidP="005D7737">
      <w:pPr>
        <w:spacing w:after="120"/>
      </w:pPr>
      <w:r w:rsidRPr="21341EA8">
        <w:rPr>
          <w:rFonts w:cstheme="minorBidi"/>
        </w:rPr>
        <w:t xml:space="preserve">TDAG is invited to take note of this document and </w:t>
      </w:r>
      <w:r w:rsidR="00202715">
        <w:rPr>
          <w:rFonts w:cstheme="minorBidi"/>
        </w:rPr>
        <w:t xml:space="preserve">provide </w:t>
      </w:r>
      <w:r w:rsidRPr="21341EA8">
        <w:rPr>
          <w:rFonts w:cstheme="minorBidi"/>
        </w:rPr>
        <w:t xml:space="preserve">advice on ways to continue delivering impact </w:t>
      </w:r>
      <w:r w:rsidR="00B2581B" w:rsidRPr="21341EA8">
        <w:rPr>
          <w:rFonts w:cstheme="minorBidi"/>
        </w:rPr>
        <w:t xml:space="preserve">at global and </w:t>
      </w:r>
      <w:r w:rsidR="000F23A3" w:rsidRPr="21341EA8">
        <w:rPr>
          <w:rFonts w:cstheme="minorBidi"/>
        </w:rPr>
        <w:t xml:space="preserve">regional levels, </w:t>
      </w:r>
      <w:r w:rsidRPr="21341EA8">
        <w:rPr>
          <w:rFonts w:cstheme="minorBidi"/>
        </w:rPr>
        <w:t xml:space="preserve">while ensuring alignment with the outcomes </w:t>
      </w:r>
      <w:r w:rsidR="000F23A3" w:rsidRPr="21341EA8">
        <w:rPr>
          <w:rFonts w:cstheme="minorBidi"/>
        </w:rPr>
        <w:t>established under</w:t>
      </w:r>
      <w:r w:rsidRPr="21341EA8">
        <w:rPr>
          <w:rFonts w:cstheme="minorBidi"/>
        </w:rPr>
        <w:t xml:space="preserve"> the </w:t>
      </w:r>
      <w:r w:rsidR="00356B23" w:rsidRPr="21341EA8">
        <w:rPr>
          <w:rFonts w:cstheme="minorBidi"/>
        </w:rPr>
        <w:t>Baku</w:t>
      </w:r>
      <w:r w:rsidRPr="21341EA8">
        <w:rPr>
          <w:rFonts w:cstheme="minorBidi"/>
        </w:rPr>
        <w:t xml:space="preserve"> Action Plan.</w:t>
      </w:r>
    </w:p>
    <w:p w14:paraId="1DC30005" w14:textId="5CFBA789" w:rsidR="00D83BF5" w:rsidRPr="0084734D" w:rsidRDefault="00D83BF5" w:rsidP="00403C69">
      <w:pPr>
        <w:jc w:val="center"/>
        <w:rPr>
          <w:szCs w:val="24"/>
        </w:rPr>
      </w:pPr>
      <w:r w:rsidRPr="00403C69">
        <w:rPr>
          <w:szCs w:val="24"/>
        </w:rPr>
        <w:t>_____________</w:t>
      </w:r>
    </w:p>
    <w:sectPr w:rsidR="00D83BF5" w:rsidRPr="0084734D" w:rsidSect="0081159E">
      <w:headerReference w:type="default" r:id="rId16"/>
      <w:footerReference w:type="first" r:id="rId17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6393" w14:textId="77777777" w:rsidR="00E90E2E" w:rsidRDefault="00E90E2E">
      <w:r>
        <w:separator/>
      </w:r>
    </w:p>
    <w:p w14:paraId="3BD90B91" w14:textId="77777777" w:rsidR="00E90E2E" w:rsidRDefault="00E90E2E"/>
  </w:endnote>
  <w:endnote w:type="continuationSeparator" w:id="0">
    <w:p w14:paraId="096772A9" w14:textId="77777777" w:rsidR="00E90E2E" w:rsidRDefault="00E90E2E">
      <w:r>
        <w:continuationSeparator/>
      </w:r>
    </w:p>
    <w:p w14:paraId="60A67FB4" w14:textId="77777777" w:rsidR="00E90E2E" w:rsidRDefault="00E90E2E"/>
  </w:endnote>
  <w:endnote w:type="continuationNotice" w:id="1">
    <w:p w14:paraId="75AEB550" w14:textId="77777777" w:rsidR="00E90E2E" w:rsidRDefault="00E90E2E">
      <w:pPr>
        <w:spacing w:before="0"/>
      </w:pPr>
    </w:p>
    <w:p w14:paraId="4A6EB02E" w14:textId="77777777" w:rsidR="00E90E2E" w:rsidRDefault="00E90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602CFD" w:rsidRPr="004D495C" w14:paraId="0250776B" w14:textId="77777777" w:rsidTr="00E734CF">
      <w:tc>
        <w:tcPr>
          <w:tcW w:w="1526" w:type="dxa"/>
          <w:tcBorders>
            <w:top w:val="single" w:sz="4" w:space="0" w:color="000000"/>
          </w:tcBorders>
        </w:tcPr>
        <w:p w14:paraId="7B97426B" w14:textId="77777777" w:rsidR="00602CFD" w:rsidRPr="004D495C" w:rsidRDefault="00602CFD" w:rsidP="00602CF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4DBEBFE" w14:textId="77777777" w:rsidR="00602CFD" w:rsidRPr="004D495C" w:rsidRDefault="00602CFD" w:rsidP="00602CFD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3F9697C" w14:textId="56333C9C" w:rsidR="00602CFD" w:rsidRPr="00927A83" w:rsidRDefault="00997417" w:rsidP="00602CF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503D82">
            <w:rPr>
              <w:rFonts w:cstheme="minorHAnsi"/>
              <w:sz w:val="18"/>
              <w:szCs w:val="18"/>
            </w:rPr>
            <w:t>Ms Archana Gulati, Deputy to the Director, Telecommunication Development Bureau</w:t>
          </w:r>
        </w:p>
      </w:tc>
      <w:bookmarkStart w:id="11" w:name="OrgName"/>
      <w:bookmarkEnd w:id="11"/>
    </w:tr>
    <w:tr w:rsidR="00602CFD" w:rsidRPr="004D495C" w14:paraId="5230281A" w14:textId="77777777" w:rsidTr="00E734CF">
      <w:tc>
        <w:tcPr>
          <w:tcW w:w="1526" w:type="dxa"/>
        </w:tcPr>
        <w:p w14:paraId="6401EE47" w14:textId="77777777" w:rsidR="00602CFD" w:rsidRPr="005D7737" w:rsidRDefault="00602CFD" w:rsidP="00602CF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91F12A8" w14:textId="77777777" w:rsidR="00602CFD" w:rsidRPr="004D495C" w:rsidRDefault="00602CFD" w:rsidP="00602CF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781B80FB" w14:textId="3C2E796C" w:rsidR="00602CFD" w:rsidRPr="00D8064E" w:rsidRDefault="000D44CA" w:rsidP="00602CF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F2FAA">
            <w:rPr>
              <w:rFonts w:cstheme="minorHAnsi"/>
              <w:sz w:val="18"/>
              <w:szCs w:val="18"/>
            </w:rPr>
            <w:t>+41 22 730 6475</w:t>
          </w:r>
        </w:p>
      </w:tc>
      <w:bookmarkStart w:id="12" w:name="PhoneNo"/>
      <w:bookmarkEnd w:id="12"/>
    </w:tr>
    <w:tr w:rsidR="00602CFD" w:rsidRPr="004D495C" w14:paraId="75C00FB1" w14:textId="77777777" w:rsidTr="00E734CF">
      <w:tc>
        <w:tcPr>
          <w:tcW w:w="1526" w:type="dxa"/>
        </w:tcPr>
        <w:p w14:paraId="1C7F3E4C" w14:textId="77777777" w:rsidR="00602CFD" w:rsidRPr="005D7737" w:rsidRDefault="00602CFD" w:rsidP="00602CF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58859CB6" w14:textId="77777777" w:rsidR="00602CFD" w:rsidRPr="004D495C" w:rsidRDefault="00602CFD" w:rsidP="00602CF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18D9C750" w14:textId="050DFA69" w:rsidR="00602CFD" w:rsidRPr="005D7737" w:rsidRDefault="0080092F" w:rsidP="00602CFD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4F2FAA">
              <w:rPr>
                <w:rStyle w:val="Hyperlink"/>
                <w:rFonts w:cstheme="minorHAnsi"/>
                <w:sz w:val="18"/>
                <w:szCs w:val="18"/>
              </w:rPr>
              <w:t>archana.gulati@itu.int</w:t>
            </w:r>
          </w:hyperlink>
        </w:p>
      </w:tc>
      <w:bookmarkStart w:id="13" w:name="Email"/>
      <w:bookmarkEnd w:id="13"/>
    </w:tr>
  </w:tbl>
  <w:p w14:paraId="4059E016" w14:textId="77777777" w:rsidR="00602CFD" w:rsidRPr="005D7737" w:rsidRDefault="00602CFD" w:rsidP="00602CF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8109" w14:textId="77777777" w:rsidR="00E90E2E" w:rsidRPr="0054377E" w:rsidRDefault="00E90E2E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5E51E686" w14:textId="77777777" w:rsidR="00E90E2E" w:rsidRDefault="00E90E2E" w:rsidP="0054377E">
      <w:pPr>
        <w:spacing w:before="0"/>
      </w:pPr>
      <w:r>
        <w:continuationSeparator/>
      </w:r>
    </w:p>
    <w:p w14:paraId="070579AD" w14:textId="77777777" w:rsidR="00E90E2E" w:rsidRDefault="00E90E2E"/>
  </w:footnote>
  <w:footnote w:type="continuationNotice" w:id="1">
    <w:p w14:paraId="07D8CA75" w14:textId="77777777" w:rsidR="00E90E2E" w:rsidRDefault="00E90E2E">
      <w:pPr>
        <w:spacing w:before="0"/>
      </w:pPr>
    </w:p>
    <w:p w14:paraId="22DBAA92" w14:textId="77777777" w:rsidR="00E90E2E" w:rsidRDefault="00E90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1B53" w14:textId="3BE34A57" w:rsidR="00636181" w:rsidRPr="00827162" w:rsidRDefault="00636181" w:rsidP="00827162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>
      <w:rPr>
        <w:sz w:val="22"/>
        <w:szCs w:val="22"/>
        <w:lang w:val="es-ES_tradnl"/>
      </w:rPr>
      <w:t>TDAG-2</w:t>
    </w:r>
    <w:r w:rsidR="00EF4D25">
      <w:rPr>
        <w:sz w:val="22"/>
        <w:szCs w:val="22"/>
        <w:lang w:val="es-ES_tradnl"/>
      </w:rPr>
      <w:t>6</w:t>
    </w:r>
    <w:r w:rsidRPr="00FF089C">
      <w:rPr>
        <w:sz w:val="22"/>
        <w:szCs w:val="22"/>
        <w:lang w:val="es-ES_tradnl"/>
      </w:rPr>
      <w:t>/</w:t>
    </w:r>
    <w:r w:rsidR="0080092F">
      <w:rPr>
        <w:sz w:val="22"/>
        <w:szCs w:val="22"/>
        <w:lang w:val="es-ES_tradnl"/>
      </w:rPr>
      <w:t>17</w:t>
    </w:r>
    <w:r w:rsidRPr="00FF089C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893B2C">
      <w:rPr>
        <w:noProof/>
        <w:sz w:val="22"/>
        <w:szCs w:val="22"/>
        <w:lang w:val="es-ES_tradnl"/>
      </w:rPr>
      <w:t>19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8D3456"/>
    <w:multiLevelType w:val="hybridMultilevel"/>
    <w:tmpl w:val="A7DAC90C"/>
    <w:lvl w:ilvl="0" w:tplc="D8AA70E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E4A47"/>
    <w:multiLevelType w:val="hybridMultilevel"/>
    <w:tmpl w:val="9F0285EC"/>
    <w:lvl w:ilvl="0" w:tplc="D8AA70E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sz w:val="24"/>
        <w:szCs w:val="20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D5E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B4D4E"/>
    <w:multiLevelType w:val="multilevel"/>
    <w:tmpl w:val="64C2EBD0"/>
    <w:lvl w:ilvl="0">
      <w:start w:val="1"/>
      <w:numFmt w:val="decimal"/>
      <w:lvlText w:val="%1."/>
      <w:lvlJc w:val="left"/>
      <w:pPr>
        <w:ind w:left="360" w:hanging="360"/>
      </w:pPr>
      <w:rPr>
        <w:lang w:val="en-GB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9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0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5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696AE2"/>
    <w:multiLevelType w:val="hybridMultilevel"/>
    <w:tmpl w:val="3B2437FC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971BD"/>
    <w:multiLevelType w:val="hybridMultilevel"/>
    <w:tmpl w:val="609A4ED6"/>
    <w:lvl w:ilvl="0" w:tplc="04090017">
      <w:start w:val="1"/>
      <w:numFmt w:val="lowerLetter"/>
      <w:lvlText w:val="%1)"/>
      <w:lvlJc w:val="left"/>
      <w:pPr>
        <w:ind w:left="7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43" w:hanging="360"/>
      </w:pPr>
    </w:lvl>
    <w:lvl w:ilvl="2" w:tplc="0809001B" w:tentative="1">
      <w:start w:val="1"/>
      <w:numFmt w:val="lowerRoman"/>
      <w:lvlText w:val="%3."/>
      <w:lvlJc w:val="right"/>
      <w:pPr>
        <w:ind w:left="2263" w:hanging="180"/>
      </w:pPr>
    </w:lvl>
    <w:lvl w:ilvl="3" w:tplc="0809000F" w:tentative="1">
      <w:start w:val="1"/>
      <w:numFmt w:val="decimal"/>
      <w:lvlText w:val="%4."/>
      <w:lvlJc w:val="left"/>
      <w:pPr>
        <w:ind w:left="2983" w:hanging="360"/>
      </w:pPr>
    </w:lvl>
    <w:lvl w:ilvl="4" w:tplc="08090019" w:tentative="1">
      <w:start w:val="1"/>
      <w:numFmt w:val="lowerLetter"/>
      <w:lvlText w:val="%5."/>
      <w:lvlJc w:val="left"/>
      <w:pPr>
        <w:ind w:left="3703" w:hanging="360"/>
      </w:pPr>
    </w:lvl>
    <w:lvl w:ilvl="5" w:tplc="0809001B" w:tentative="1">
      <w:start w:val="1"/>
      <w:numFmt w:val="lowerRoman"/>
      <w:lvlText w:val="%6."/>
      <w:lvlJc w:val="right"/>
      <w:pPr>
        <w:ind w:left="4423" w:hanging="180"/>
      </w:pPr>
    </w:lvl>
    <w:lvl w:ilvl="6" w:tplc="0809000F" w:tentative="1">
      <w:start w:val="1"/>
      <w:numFmt w:val="decimal"/>
      <w:lvlText w:val="%7."/>
      <w:lvlJc w:val="left"/>
      <w:pPr>
        <w:ind w:left="5143" w:hanging="360"/>
      </w:pPr>
    </w:lvl>
    <w:lvl w:ilvl="7" w:tplc="08090019" w:tentative="1">
      <w:start w:val="1"/>
      <w:numFmt w:val="lowerLetter"/>
      <w:lvlText w:val="%8."/>
      <w:lvlJc w:val="left"/>
      <w:pPr>
        <w:ind w:left="5863" w:hanging="360"/>
      </w:pPr>
    </w:lvl>
    <w:lvl w:ilvl="8" w:tplc="0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1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6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44"/>
  </w:num>
  <w:num w:numId="4" w16cid:durableId="1830174465">
    <w:abstractNumId w:val="5"/>
  </w:num>
  <w:num w:numId="5" w16cid:durableId="1479105461">
    <w:abstractNumId w:val="34"/>
  </w:num>
  <w:num w:numId="6" w16cid:durableId="869954702">
    <w:abstractNumId w:val="42"/>
  </w:num>
  <w:num w:numId="7" w16cid:durableId="444734477">
    <w:abstractNumId w:val="6"/>
  </w:num>
  <w:num w:numId="8" w16cid:durableId="362947223">
    <w:abstractNumId w:val="17"/>
  </w:num>
  <w:num w:numId="9" w16cid:durableId="458111764">
    <w:abstractNumId w:val="8"/>
  </w:num>
  <w:num w:numId="10" w16cid:durableId="1195534353">
    <w:abstractNumId w:val="15"/>
  </w:num>
  <w:num w:numId="11" w16cid:durableId="1826580952">
    <w:abstractNumId w:val="32"/>
  </w:num>
  <w:num w:numId="12" w16cid:durableId="1514690498">
    <w:abstractNumId w:val="41"/>
  </w:num>
  <w:num w:numId="13" w16cid:durableId="1235118698">
    <w:abstractNumId w:val="3"/>
  </w:num>
  <w:num w:numId="14" w16cid:durableId="509291828">
    <w:abstractNumId w:val="7"/>
  </w:num>
  <w:num w:numId="15" w16cid:durableId="383218916">
    <w:abstractNumId w:val="14"/>
  </w:num>
  <w:num w:numId="16" w16cid:durableId="1227569663">
    <w:abstractNumId w:val="11"/>
  </w:num>
  <w:num w:numId="17" w16cid:durableId="810974550">
    <w:abstractNumId w:val="47"/>
  </w:num>
  <w:num w:numId="18" w16cid:durableId="1354573477">
    <w:abstractNumId w:val="37"/>
  </w:num>
  <w:num w:numId="19" w16cid:durableId="435754545">
    <w:abstractNumId w:val="21"/>
  </w:num>
  <w:num w:numId="20" w16cid:durableId="1066875134">
    <w:abstractNumId w:val="31"/>
  </w:num>
  <w:num w:numId="21" w16cid:durableId="1689939216">
    <w:abstractNumId w:val="30"/>
  </w:num>
  <w:num w:numId="22" w16cid:durableId="1257783837">
    <w:abstractNumId w:val="48"/>
  </w:num>
  <w:num w:numId="23" w16cid:durableId="970285242">
    <w:abstractNumId w:val="26"/>
  </w:num>
  <w:num w:numId="24" w16cid:durableId="1876889861">
    <w:abstractNumId w:val="20"/>
  </w:num>
  <w:num w:numId="25" w16cid:durableId="138228398">
    <w:abstractNumId w:val="23"/>
  </w:num>
  <w:num w:numId="26" w16cid:durableId="1871145006">
    <w:abstractNumId w:val="24"/>
  </w:num>
  <w:num w:numId="27" w16cid:durableId="1946108508">
    <w:abstractNumId w:val="27"/>
  </w:num>
  <w:num w:numId="28" w16cid:durableId="1629045729">
    <w:abstractNumId w:val="13"/>
  </w:num>
  <w:num w:numId="29" w16cid:durableId="2010906637">
    <w:abstractNumId w:val="28"/>
  </w:num>
  <w:num w:numId="30" w16cid:durableId="290525213">
    <w:abstractNumId w:val="46"/>
  </w:num>
  <w:num w:numId="31" w16cid:durableId="191966975">
    <w:abstractNumId w:val="29"/>
  </w:num>
  <w:num w:numId="32" w16cid:durableId="2014406757">
    <w:abstractNumId w:val="35"/>
  </w:num>
  <w:num w:numId="33" w16cid:durableId="648558829">
    <w:abstractNumId w:val="22"/>
  </w:num>
  <w:num w:numId="34" w16cid:durableId="2071807613">
    <w:abstractNumId w:val="12"/>
  </w:num>
  <w:num w:numId="35" w16cid:durableId="271744889">
    <w:abstractNumId w:val="39"/>
  </w:num>
  <w:num w:numId="36" w16cid:durableId="1457527817">
    <w:abstractNumId w:val="25"/>
  </w:num>
  <w:num w:numId="37" w16cid:durableId="10661010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6"/>
  </w:num>
  <w:num w:numId="39" w16cid:durableId="359361948">
    <w:abstractNumId w:val="43"/>
  </w:num>
  <w:num w:numId="40" w16cid:durableId="1037706265">
    <w:abstractNumId w:val="10"/>
  </w:num>
  <w:num w:numId="41" w16cid:durableId="447436251">
    <w:abstractNumId w:val="49"/>
  </w:num>
  <w:num w:numId="42" w16cid:durableId="655766109">
    <w:abstractNumId w:val="19"/>
  </w:num>
  <w:num w:numId="43" w16cid:durableId="577523632">
    <w:abstractNumId w:val="18"/>
  </w:num>
  <w:num w:numId="44" w16cid:durableId="1138063662">
    <w:abstractNumId w:val="45"/>
  </w:num>
  <w:num w:numId="45" w16cid:durableId="800226017">
    <w:abstractNumId w:val="16"/>
  </w:num>
  <w:num w:numId="46" w16cid:durableId="1530293922">
    <w:abstractNumId w:val="38"/>
  </w:num>
  <w:num w:numId="47" w16cid:durableId="183442487">
    <w:abstractNumId w:val="4"/>
  </w:num>
  <w:num w:numId="48" w16cid:durableId="807673512">
    <w:abstractNumId w:val="40"/>
  </w:num>
  <w:num w:numId="49" w16cid:durableId="214508714">
    <w:abstractNumId w:val="2"/>
  </w:num>
  <w:num w:numId="50" w16cid:durableId="25525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50B0"/>
    <w:rsid w:val="00015E52"/>
    <w:rsid w:val="00022A29"/>
    <w:rsid w:val="00025926"/>
    <w:rsid w:val="00025965"/>
    <w:rsid w:val="00031874"/>
    <w:rsid w:val="000355FD"/>
    <w:rsid w:val="0003589F"/>
    <w:rsid w:val="0005060B"/>
    <w:rsid w:val="0005184F"/>
    <w:rsid w:val="000518FA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83A"/>
    <w:rsid w:val="00080905"/>
    <w:rsid w:val="00081C9D"/>
    <w:rsid w:val="000822BE"/>
    <w:rsid w:val="000829BB"/>
    <w:rsid w:val="00082B11"/>
    <w:rsid w:val="000840A7"/>
    <w:rsid w:val="00085C6A"/>
    <w:rsid w:val="00086265"/>
    <w:rsid w:val="00086491"/>
    <w:rsid w:val="000904F9"/>
    <w:rsid w:val="000909ED"/>
    <w:rsid w:val="00091346"/>
    <w:rsid w:val="00091C80"/>
    <w:rsid w:val="0009581F"/>
    <w:rsid w:val="00095901"/>
    <w:rsid w:val="00096097"/>
    <w:rsid w:val="00097074"/>
    <w:rsid w:val="000A2D67"/>
    <w:rsid w:val="000A3B54"/>
    <w:rsid w:val="000A59AE"/>
    <w:rsid w:val="000B25AE"/>
    <w:rsid w:val="000B738A"/>
    <w:rsid w:val="000C03F4"/>
    <w:rsid w:val="000C17EA"/>
    <w:rsid w:val="000C2592"/>
    <w:rsid w:val="000C42BA"/>
    <w:rsid w:val="000C4FD1"/>
    <w:rsid w:val="000D1759"/>
    <w:rsid w:val="000D38EB"/>
    <w:rsid w:val="000D44CA"/>
    <w:rsid w:val="000D4875"/>
    <w:rsid w:val="000D6891"/>
    <w:rsid w:val="000D6E8D"/>
    <w:rsid w:val="000E71F8"/>
    <w:rsid w:val="000F069F"/>
    <w:rsid w:val="000F23A3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39F"/>
    <w:rsid w:val="001114AC"/>
    <w:rsid w:val="00114584"/>
    <w:rsid w:val="00114CF7"/>
    <w:rsid w:val="00115411"/>
    <w:rsid w:val="001154F0"/>
    <w:rsid w:val="00115B33"/>
    <w:rsid w:val="00116B95"/>
    <w:rsid w:val="00117233"/>
    <w:rsid w:val="00123B68"/>
    <w:rsid w:val="00124AF4"/>
    <w:rsid w:val="00124CAA"/>
    <w:rsid w:val="00125E69"/>
    <w:rsid w:val="00126357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56299"/>
    <w:rsid w:val="00166196"/>
    <w:rsid w:val="001664A7"/>
    <w:rsid w:val="00167327"/>
    <w:rsid w:val="00167A9D"/>
    <w:rsid w:val="00170C5A"/>
    <w:rsid w:val="00171758"/>
    <w:rsid w:val="0017500F"/>
    <w:rsid w:val="0017531A"/>
    <w:rsid w:val="001764BB"/>
    <w:rsid w:val="00176991"/>
    <w:rsid w:val="00180444"/>
    <w:rsid w:val="001832B9"/>
    <w:rsid w:val="00183C83"/>
    <w:rsid w:val="00185737"/>
    <w:rsid w:val="00187BD9"/>
    <w:rsid w:val="0019060A"/>
    <w:rsid w:val="00190B55"/>
    <w:rsid w:val="00191F5C"/>
    <w:rsid w:val="001921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2EF2"/>
    <w:rsid w:val="001C3B5F"/>
    <w:rsid w:val="001C61EA"/>
    <w:rsid w:val="001D058F"/>
    <w:rsid w:val="001D2025"/>
    <w:rsid w:val="001D3168"/>
    <w:rsid w:val="001D51A8"/>
    <w:rsid w:val="001D520B"/>
    <w:rsid w:val="001E0384"/>
    <w:rsid w:val="001E24AF"/>
    <w:rsid w:val="001E252D"/>
    <w:rsid w:val="001E43DC"/>
    <w:rsid w:val="001E57EB"/>
    <w:rsid w:val="001E6893"/>
    <w:rsid w:val="002009EA"/>
    <w:rsid w:val="00202715"/>
    <w:rsid w:val="00202CA0"/>
    <w:rsid w:val="002041F7"/>
    <w:rsid w:val="00207A5D"/>
    <w:rsid w:val="00207A61"/>
    <w:rsid w:val="0021104F"/>
    <w:rsid w:val="002154A6"/>
    <w:rsid w:val="002162CD"/>
    <w:rsid w:val="00216478"/>
    <w:rsid w:val="00220634"/>
    <w:rsid w:val="00221C1D"/>
    <w:rsid w:val="002226B9"/>
    <w:rsid w:val="00224448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3E92"/>
    <w:rsid w:val="00294BF6"/>
    <w:rsid w:val="00294D5A"/>
    <w:rsid w:val="002955DA"/>
    <w:rsid w:val="00295A71"/>
    <w:rsid w:val="00295E1E"/>
    <w:rsid w:val="00296313"/>
    <w:rsid w:val="00296D81"/>
    <w:rsid w:val="00296DA0"/>
    <w:rsid w:val="00297006"/>
    <w:rsid w:val="002A0A7A"/>
    <w:rsid w:val="002A0D8C"/>
    <w:rsid w:val="002A27F8"/>
    <w:rsid w:val="002A51DF"/>
    <w:rsid w:val="002A53BC"/>
    <w:rsid w:val="002A684E"/>
    <w:rsid w:val="002B074A"/>
    <w:rsid w:val="002B10D5"/>
    <w:rsid w:val="002B19BE"/>
    <w:rsid w:val="002B3296"/>
    <w:rsid w:val="002B3C84"/>
    <w:rsid w:val="002B5490"/>
    <w:rsid w:val="002C12ED"/>
    <w:rsid w:val="002C49BA"/>
    <w:rsid w:val="002C4B75"/>
    <w:rsid w:val="002C73F6"/>
    <w:rsid w:val="002C7D5E"/>
    <w:rsid w:val="002D2E1B"/>
    <w:rsid w:val="002D58BE"/>
    <w:rsid w:val="002E02DA"/>
    <w:rsid w:val="002E2DF8"/>
    <w:rsid w:val="002E4D1D"/>
    <w:rsid w:val="002E51E0"/>
    <w:rsid w:val="002E5411"/>
    <w:rsid w:val="002E7A84"/>
    <w:rsid w:val="002F1BD0"/>
    <w:rsid w:val="003010A9"/>
    <w:rsid w:val="003013EE"/>
    <w:rsid w:val="00304031"/>
    <w:rsid w:val="00311808"/>
    <w:rsid w:val="00311851"/>
    <w:rsid w:val="00311CD5"/>
    <w:rsid w:val="003149AB"/>
    <w:rsid w:val="00316063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56B23"/>
    <w:rsid w:val="00361609"/>
    <w:rsid w:val="00364098"/>
    <w:rsid w:val="00364ECC"/>
    <w:rsid w:val="00366978"/>
    <w:rsid w:val="0037003F"/>
    <w:rsid w:val="00371CCE"/>
    <w:rsid w:val="00372BCF"/>
    <w:rsid w:val="00373365"/>
    <w:rsid w:val="00373F3F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2702"/>
    <w:rsid w:val="00394B90"/>
    <w:rsid w:val="003968CC"/>
    <w:rsid w:val="003A03FF"/>
    <w:rsid w:val="003A04F5"/>
    <w:rsid w:val="003A22FC"/>
    <w:rsid w:val="003A5137"/>
    <w:rsid w:val="003A625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6136"/>
    <w:rsid w:val="003D0F8B"/>
    <w:rsid w:val="003D39F2"/>
    <w:rsid w:val="003D5A63"/>
    <w:rsid w:val="003D6425"/>
    <w:rsid w:val="003D66A7"/>
    <w:rsid w:val="003D7EE8"/>
    <w:rsid w:val="003F0A6C"/>
    <w:rsid w:val="003F0F49"/>
    <w:rsid w:val="003F1363"/>
    <w:rsid w:val="00402CD0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78B"/>
    <w:rsid w:val="00447990"/>
    <w:rsid w:val="004500BC"/>
    <w:rsid w:val="00451B1B"/>
    <w:rsid w:val="0045428D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2EA1"/>
    <w:rsid w:val="0048520E"/>
    <w:rsid w:val="00486163"/>
    <w:rsid w:val="00492075"/>
    <w:rsid w:val="0049304E"/>
    <w:rsid w:val="00495290"/>
    <w:rsid w:val="004969AD"/>
    <w:rsid w:val="00496E2A"/>
    <w:rsid w:val="004A0244"/>
    <w:rsid w:val="004A3FF4"/>
    <w:rsid w:val="004A550F"/>
    <w:rsid w:val="004A7674"/>
    <w:rsid w:val="004A783D"/>
    <w:rsid w:val="004B13CB"/>
    <w:rsid w:val="004B2466"/>
    <w:rsid w:val="004B3C6F"/>
    <w:rsid w:val="004B4FDF"/>
    <w:rsid w:val="004B4FF2"/>
    <w:rsid w:val="004B716F"/>
    <w:rsid w:val="004B7C16"/>
    <w:rsid w:val="004B7E77"/>
    <w:rsid w:val="004C3355"/>
    <w:rsid w:val="004C3D25"/>
    <w:rsid w:val="004C4383"/>
    <w:rsid w:val="004D04E2"/>
    <w:rsid w:val="004D4243"/>
    <w:rsid w:val="004D4246"/>
    <w:rsid w:val="004D43D5"/>
    <w:rsid w:val="004D5D5C"/>
    <w:rsid w:val="004D6506"/>
    <w:rsid w:val="004D752D"/>
    <w:rsid w:val="004D7763"/>
    <w:rsid w:val="004E0575"/>
    <w:rsid w:val="004E15F7"/>
    <w:rsid w:val="004E27DE"/>
    <w:rsid w:val="004E2F10"/>
    <w:rsid w:val="004E3276"/>
    <w:rsid w:val="004E4A20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3752"/>
    <w:rsid w:val="00506B40"/>
    <w:rsid w:val="0050712D"/>
    <w:rsid w:val="00510692"/>
    <w:rsid w:val="00510F4D"/>
    <w:rsid w:val="00516722"/>
    <w:rsid w:val="00517624"/>
    <w:rsid w:val="005200E1"/>
    <w:rsid w:val="00520565"/>
    <w:rsid w:val="00521223"/>
    <w:rsid w:val="00523934"/>
    <w:rsid w:val="00523D3E"/>
    <w:rsid w:val="00524DF1"/>
    <w:rsid w:val="005252E6"/>
    <w:rsid w:val="0052716E"/>
    <w:rsid w:val="00531317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677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5FA5"/>
    <w:rsid w:val="00586EB9"/>
    <w:rsid w:val="00592321"/>
    <w:rsid w:val="005933B2"/>
    <w:rsid w:val="00593B87"/>
    <w:rsid w:val="005964AB"/>
    <w:rsid w:val="005A0238"/>
    <w:rsid w:val="005A099F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15F2"/>
    <w:rsid w:val="005C26D1"/>
    <w:rsid w:val="005C3173"/>
    <w:rsid w:val="005C31A5"/>
    <w:rsid w:val="005C3248"/>
    <w:rsid w:val="005C3906"/>
    <w:rsid w:val="005C3F17"/>
    <w:rsid w:val="005C4740"/>
    <w:rsid w:val="005D0BEA"/>
    <w:rsid w:val="005D39E5"/>
    <w:rsid w:val="005D4916"/>
    <w:rsid w:val="005D6927"/>
    <w:rsid w:val="005D7737"/>
    <w:rsid w:val="005E0641"/>
    <w:rsid w:val="005E0D2B"/>
    <w:rsid w:val="005E10C9"/>
    <w:rsid w:val="005E61DD"/>
    <w:rsid w:val="005E6321"/>
    <w:rsid w:val="005F5413"/>
    <w:rsid w:val="00600B9C"/>
    <w:rsid w:val="006023DF"/>
    <w:rsid w:val="00602CFD"/>
    <w:rsid w:val="0060693B"/>
    <w:rsid w:val="00610D9D"/>
    <w:rsid w:val="006117C6"/>
    <w:rsid w:val="00611CD2"/>
    <w:rsid w:val="00615AB9"/>
    <w:rsid w:val="00617602"/>
    <w:rsid w:val="00620ECD"/>
    <w:rsid w:val="00621FDD"/>
    <w:rsid w:val="00622B63"/>
    <w:rsid w:val="00623C6B"/>
    <w:rsid w:val="00624A81"/>
    <w:rsid w:val="0062697F"/>
    <w:rsid w:val="00627881"/>
    <w:rsid w:val="00634FA5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80225"/>
    <w:rsid w:val="00685313"/>
    <w:rsid w:val="00690B44"/>
    <w:rsid w:val="006912F3"/>
    <w:rsid w:val="00693149"/>
    <w:rsid w:val="00696E7A"/>
    <w:rsid w:val="006A0D14"/>
    <w:rsid w:val="006A47E5"/>
    <w:rsid w:val="006A59A5"/>
    <w:rsid w:val="006A6E9B"/>
    <w:rsid w:val="006A747C"/>
    <w:rsid w:val="006B1038"/>
    <w:rsid w:val="006B502E"/>
    <w:rsid w:val="006B73C2"/>
    <w:rsid w:val="006B7C2A"/>
    <w:rsid w:val="006C03CD"/>
    <w:rsid w:val="006C23DA"/>
    <w:rsid w:val="006C549E"/>
    <w:rsid w:val="006C757D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9B1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2F56"/>
    <w:rsid w:val="00733A30"/>
    <w:rsid w:val="007372E2"/>
    <w:rsid w:val="007379E5"/>
    <w:rsid w:val="0074270E"/>
    <w:rsid w:val="00743072"/>
    <w:rsid w:val="00745AEE"/>
    <w:rsid w:val="00747028"/>
    <w:rsid w:val="007479EA"/>
    <w:rsid w:val="00747A98"/>
    <w:rsid w:val="00747B62"/>
    <w:rsid w:val="00750F10"/>
    <w:rsid w:val="0075242F"/>
    <w:rsid w:val="00753B4D"/>
    <w:rsid w:val="00756ADC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815D4"/>
    <w:rsid w:val="00792DB8"/>
    <w:rsid w:val="00793BB0"/>
    <w:rsid w:val="00794ABD"/>
    <w:rsid w:val="00795C00"/>
    <w:rsid w:val="0079605E"/>
    <w:rsid w:val="007A0D80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2F"/>
    <w:rsid w:val="00800972"/>
    <w:rsid w:val="00804475"/>
    <w:rsid w:val="0080571B"/>
    <w:rsid w:val="0081159E"/>
    <w:rsid w:val="00811633"/>
    <w:rsid w:val="00814C00"/>
    <w:rsid w:val="00821CEF"/>
    <w:rsid w:val="00823BDC"/>
    <w:rsid w:val="00827162"/>
    <w:rsid w:val="0083228E"/>
    <w:rsid w:val="00832828"/>
    <w:rsid w:val="008334AF"/>
    <w:rsid w:val="0083645A"/>
    <w:rsid w:val="0083773F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29DC"/>
    <w:rsid w:val="00863096"/>
    <w:rsid w:val="00863578"/>
    <w:rsid w:val="00863FC4"/>
    <w:rsid w:val="00864678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0765"/>
    <w:rsid w:val="00881DBB"/>
    <w:rsid w:val="00882996"/>
    <w:rsid w:val="00883866"/>
    <w:rsid w:val="008845D0"/>
    <w:rsid w:val="008865FF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1717"/>
    <w:rsid w:val="008D279B"/>
    <w:rsid w:val="008D2B46"/>
    <w:rsid w:val="008D678E"/>
    <w:rsid w:val="008E33DA"/>
    <w:rsid w:val="008E6A1B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05EB"/>
    <w:rsid w:val="00934743"/>
    <w:rsid w:val="00934EA2"/>
    <w:rsid w:val="009373C9"/>
    <w:rsid w:val="00941B98"/>
    <w:rsid w:val="00942FC1"/>
    <w:rsid w:val="00943545"/>
    <w:rsid w:val="00944A5C"/>
    <w:rsid w:val="00944A99"/>
    <w:rsid w:val="00950D62"/>
    <w:rsid w:val="00951816"/>
    <w:rsid w:val="00952A66"/>
    <w:rsid w:val="00953C32"/>
    <w:rsid w:val="00956918"/>
    <w:rsid w:val="00964C68"/>
    <w:rsid w:val="009737F9"/>
    <w:rsid w:val="00980AD1"/>
    <w:rsid w:val="00980AD6"/>
    <w:rsid w:val="009828A4"/>
    <w:rsid w:val="00985001"/>
    <w:rsid w:val="00985AF7"/>
    <w:rsid w:val="00986EBB"/>
    <w:rsid w:val="009907F3"/>
    <w:rsid w:val="00990A55"/>
    <w:rsid w:val="00992F9A"/>
    <w:rsid w:val="009944BE"/>
    <w:rsid w:val="00996913"/>
    <w:rsid w:val="00996ACA"/>
    <w:rsid w:val="00997417"/>
    <w:rsid w:val="00997678"/>
    <w:rsid w:val="009A04EC"/>
    <w:rsid w:val="009A234F"/>
    <w:rsid w:val="009A291A"/>
    <w:rsid w:val="009A5D5C"/>
    <w:rsid w:val="009B28F2"/>
    <w:rsid w:val="009B5126"/>
    <w:rsid w:val="009B71C3"/>
    <w:rsid w:val="009B75FF"/>
    <w:rsid w:val="009C07C2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3EA"/>
    <w:rsid w:val="00A35D6D"/>
    <w:rsid w:val="00A35F3A"/>
    <w:rsid w:val="00A36E1F"/>
    <w:rsid w:val="00A4049B"/>
    <w:rsid w:val="00A43642"/>
    <w:rsid w:val="00A44D51"/>
    <w:rsid w:val="00A4600A"/>
    <w:rsid w:val="00A524E6"/>
    <w:rsid w:val="00A528A7"/>
    <w:rsid w:val="00A538A6"/>
    <w:rsid w:val="00A54C25"/>
    <w:rsid w:val="00A56C71"/>
    <w:rsid w:val="00A612BB"/>
    <w:rsid w:val="00A62F73"/>
    <w:rsid w:val="00A63F67"/>
    <w:rsid w:val="00A64D1F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C007A"/>
    <w:rsid w:val="00AC034F"/>
    <w:rsid w:val="00AC1A8E"/>
    <w:rsid w:val="00AC1BFF"/>
    <w:rsid w:val="00AC4C17"/>
    <w:rsid w:val="00AC4DB5"/>
    <w:rsid w:val="00AD0AEB"/>
    <w:rsid w:val="00AD4C7B"/>
    <w:rsid w:val="00AF17A2"/>
    <w:rsid w:val="00AF2081"/>
    <w:rsid w:val="00AF2664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3518"/>
    <w:rsid w:val="00B247C3"/>
    <w:rsid w:val="00B2581B"/>
    <w:rsid w:val="00B263A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24"/>
    <w:rsid w:val="00B441B1"/>
    <w:rsid w:val="00B45C98"/>
    <w:rsid w:val="00B50520"/>
    <w:rsid w:val="00B5544A"/>
    <w:rsid w:val="00B554B5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4A71"/>
    <w:rsid w:val="00B850F8"/>
    <w:rsid w:val="00B86916"/>
    <w:rsid w:val="00B87463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343F"/>
    <w:rsid w:val="00BA483A"/>
    <w:rsid w:val="00BB048C"/>
    <w:rsid w:val="00BB1E5A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C77AA"/>
    <w:rsid w:val="00BC7CA6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2E7E"/>
    <w:rsid w:val="00BF3618"/>
    <w:rsid w:val="00BF4F16"/>
    <w:rsid w:val="00BF65C9"/>
    <w:rsid w:val="00C0018F"/>
    <w:rsid w:val="00C02828"/>
    <w:rsid w:val="00C03779"/>
    <w:rsid w:val="00C04E1B"/>
    <w:rsid w:val="00C05634"/>
    <w:rsid w:val="00C07B4E"/>
    <w:rsid w:val="00C10393"/>
    <w:rsid w:val="00C11761"/>
    <w:rsid w:val="00C14872"/>
    <w:rsid w:val="00C14874"/>
    <w:rsid w:val="00C166D0"/>
    <w:rsid w:val="00C16D39"/>
    <w:rsid w:val="00C20466"/>
    <w:rsid w:val="00C214ED"/>
    <w:rsid w:val="00C227EF"/>
    <w:rsid w:val="00C234E6"/>
    <w:rsid w:val="00C2460D"/>
    <w:rsid w:val="00C24E20"/>
    <w:rsid w:val="00C324A8"/>
    <w:rsid w:val="00C349B4"/>
    <w:rsid w:val="00C35772"/>
    <w:rsid w:val="00C35C13"/>
    <w:rsid w:val="00C36662"/>
    <w:rsid w:val="00C4084A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7774A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A4D59"/>
    <w:rsid w:val="00CB1404"/>
    <w:rsid w:val="00CB1D84"/>
    <w:rsid w:val="00CB3537"/>
    <w:rsid w:val="00CB40E5"/>
    <w:rsid w:val="00CB615D"/>
    <w:rsid w:val="00CB6664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08E7"/>
    <w:rsid w:val="00CE5ACA"/>
    <w:rsid w:val="00CE5E47"/>
    <w:rsid w:val="00CE7A25"/>
    <w:rsid w:val="00CF020F"/>
    <w:rsid w:val="00CF269A"/>
    <w:rsid w:val="00CF2A29"/>
    <w:rsid w:val="00CF2B5B"/>
    <w:rsid w:val="00CF2CD0"/>
    <w:rsid w:val="00CF3206"/>
    <w:rsid w:val="00CF33C0"/>
    <w:rsid w:val="00CF4A84"/>
    <w:rsid w:val="00D00E2A"/>
    <w:rsid w:val="00D0723D"/>
    <w:rsid w:val="00D10D23"/>
    <w:rsid w:val="00D12A27"/>
    <w:rsid w:val="00D14CE0"/>
    <w:rsid w:val="00D217E0"/>
    <w:rsid w:val="00D233CB"/>
    <w:rsid w:val="00D27D0F"/>
    <w:rsid w:val="00D305FC"/>
    <w:rsid w:val="00D312AB"/>
    <w:rsid w:val="00D33DC1"/>
    <w:rsid w:val="00D3511C"/>
    <w:rsid w:val="00D36333"/>
    <w:rsid w:val="00D371E9"/>
    <w:rsid w:val="00D42CDE"/>
    <w:rsid w:val="00D42E44"/>
    <w:rsid w:val="00D42FEE"/>
    <w:rsid w:val="00D44DE2"/>
    <w:rsid w:val="00D45A9C"/>
    <w:rsid w:val="00D46EE2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76BBA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1CB"/>
    <w:rsid w:val="00DA561A"/>
    <w:rsid w:val="00DA5C6F"/>
    <w:rsid w:val="00DA6B46"/>
    <w:rsid w:val="00DA7078"/>
    <w:rsid w:val="00DB1086"/>
    <w:rsid w:val="00DB2FB8"/>
    <w:rsid w:val="00DB4598"/>
    <w:rsid w:val="00DB4E0A"/>
    <w:rsid w:val="00DB6A28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3F45"/>
    <w:rsid w:val="00DD44AF"/>
    <w:rsid w:val="00DE2AC3"/>
    <w:rsid w:val="00DE434C"/>
    <w:rsid w:val="00DE43CA"/>
    <w:rsid w:val="00DE5692"/>
    <w:rsid w:val="00DE5E67"/>
    <w:rsid w:val="00DE7766"/>
    <w:rsid w:val="00DE79F1"/>
    <w:rsid w:val="00DF02A0"/>
    <w:rsid w:val="00DF1E46"/>
    <w:rsid w:val="00DF21DF"/>
    <w:rsid w:val="00DF2D60"/>
    <w:rsid w:val="00DF56EF"/>
    <w:rsid w:val="00DF6F8E"/>
    <w:rsid w:val="00E02014"/>
    <w:rsid w:val="00E03C94"/>
    <w:rsid w:val="00E03CF8"/>
    <w:rsid w:val="00E06603"/>
    <w:rsid w:val="00E06AEA"/>
    <w:rsid w:val="00E07105"/>
    <w:rsid w:val="00E11115"/>
    <w:rsid w:val="00E12074"/>
    <w:rsid w:val="00E1307C"/>
    <w:rsid w:val="00E17BAD"/>
    <w:rsid w:val="00E21B22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B4B"/>
    <w:rsid w:val="00E66A93"/>
    <w:rsid w:val="00E71B64"/>
    <w:rsid w:val="00E81961"/>
    <w:rsid w:val="00E81E3A"/>
    <w:rsid w:val="00E82877"/>
    <w:rsid w:val="00E83BBB"/>
    <w:rsid w:val="00E84088"/>
    <w:rsid w:val="00E90BE9"/>
    <w:rsid w:val="00E90E2E"/>
    <w:rsid w:val="00E976C1"/>
    <w:rsid w:val="00EA025D"/>
    <w:rsid w:val="00EA07F0"/>
    <w:rsid w:val="00EA12E5"/>
    <w:rsid w:val="00EA2136"/>
    <w:rsid w:val="00EA36A2"/>
    <w:rsid w:val="00EA3D99"/>
    <w:rsid w:val="00EA4756"/>
    <w:rsid w:val="00EA66A4"/>
    <w:rsid w:val="00EB00F7"/>
    <w:rsid w:val="00EB0E5E"/>
    <w:rsid w:val="00EB2238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EF4D25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1FA"/>
    <w:rsid w:val="00F1463E"/>
    <w:rsid w:val="00F14F61"/>
    <w:rsid w:val="00F15368"/>
    <w:rsid w:val="00F15E05"/>
    <w:rsid w:val="00F16F35"/>
    <w:rsid w:val="00F20CA2"/>
    <w:rsid w:val="00F21A1D"/>
    <w:rsid w:val="00F277F9"/>
    <w:rsid w:val="00F339E3"/>
    <w:rsid w:val="00F340C8"/>
    <w:rsid w:val="00F349CB"/>
    <w:rsid w:val="00F354F7"/>
    <w:rsid w:val="00F357E0"/>
    <w:rsid w:val="00F45892"/>
    <w:rsid w:val="00F50A5D"/>
    <w:rsid w:val="00F53615"/>
    <w:rsid w:val="00F579D6"/>
    <w:rsid w:val="00F6170E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338B"/>
    <w:rsid w:val="00F7440E"/>
    <w:rsid w:val="00F745D9"/>
    <w:rsid w:val="00F76603"/>
    <w:rsid w:val="00F772D4"/>
    <w:rsid w:val="00F808C6"/>
    <w:rsid w:val="00F83F60"/>
    <w:rsid w:val="00F8476E"/>
    <w:rsid w:val="00F848EE"/>
    <w:rsid w:val="00F84DF8"/>
    <w:rsid w:val="00F91898"/>
    <w:rsid w:val="00F94FEF"/>
    <w:rsid w:val="00F9682D"/>
    <w:rsid w:val="00F971FB"/>
    <w:rsid w:val="00FA2CE1"/>
    <w:rsid w:val="00FA4CD4"/>
    <w:rsid w:val="00FA579C"/>
    <w:rsid w:val="00FA668B"/>
    <w:rsid w:val="00FA72D6"/>
    <w:rsid w:val="00FB20E0"/>
    <w:rsid w:val="00FB34B9"/>
    <w:rsid w:val="00FC0BEF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7205"/>
    <w:rsid w:val="00FE78C7"/>
    <w:rsid w:val="00FF21ED"/>
    <w:rsid w:val="00FF2A26"/>
    <w:rsid w:val="00FF3D55"/>
    <w:rsid w:val="00FF43AC"/>
    <w:rsid w:val="00FF7C84"/>
    <w:rsid w:val="0BABAFAF"/>
    <w:rsid w:val="1231F974"/>
    <w:rsid w:val="1240C78E"/>
    <w:rsid w:val="12D893C0"/>
    <w:rsid w:val="14B81E4F"/>
    <w:rsid w:val="17CCF60E"/>
    <w:rsid w:val="1AB2CA3C"/>
    <w:rsid w:val="21341EA8"/>
    <w:rsid w:val="2B2454E7"/>
    <w:rsid w:val="2EFFC78F"/>
    <w:rsid w:val="334B5E73"/>
    <w:rsid w:val="37D8D5BA"/>
    <w:rsid w:val="3E24E454"/>
    <w:rsid w:val="45C890DA"/>
    <w:rsid w:val="5899BBAF"/>
    <w:rsid w:val="5FD48742"/>
    <w:rsid w:val="7386BCD6"/>
    <w:rsid w:val="78630EC9"/>
    <w:rsid w:val="7C24B220"/>
    <w:rsid w:val="7D180981"/>
    <w:rsid w:val="7F7F4D99"/>
    <w:rsid w:val="7FD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B353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B353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B353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"/>
    <w:link w:val="ListParagraph"/>
    <w:uiPriority w:val="34"/>
    <w:qFormat/>
    <w:rsid w:val="003F1363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36181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36181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CF3206"/>
    <w:rPr>
      <w:rFonts w:ascii="CG Times" w:eastAsia="Times New Roman" w:hAnsi="CG Time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tu.int/go/wtdc25-final-repor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tu.int/go/wtdc25-final-repo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purl.org/dc/elements/1.1/"/>
    <ds:schemaRef ds:uri="http://www.w3.org/XML/1998/namespace"/>
    <ds:schemaRef ds:uri="http://purl.org/dc/dcmitype/"/>
    <ds:schemaRef ds:uri="29399490-13b9-4c73-b71e-403b715b75a7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4ea696a-cca3-460b-a983-57ac2621983a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38F01-714C-463B-9700-C16DFC2B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416</Words>
  <Characters>2499</Characters>
  <Application>Microsoft Office Word</Application>
  <DocSecurity>0</DocSecurity>
  <Lines>20</Lines>
  <Paragraphs>5</Paragraphs>
  <ScaleCrop>false</ScaleCrop>
  <Manager>General Secretariat - Pool</Manager>
  <Company/>
  <LinksUpToDate>false</LinksUpToDate>
  <CharactersWithSpaces>2910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Manias, Michel</dc:creator>
  <cp:lastModifiedBy>BDT-ND</cp:lastModifiedBy>
  <cp:revision>73</cp:revision>
  <cp:lastPrinted>2019-01-16T07:57:00Z</cp:lastPrinted>
  <dcterms:created xsi:type="dcterms:W3CDTF">2026-02-25T10:56:00Z</dcterms:created>
  <dcterms:modified xsi:type="dcterms:W3CDTF">2026-03-03T10:35:00Z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