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0" w:type="pct"/>
        <w:jc w:val="center"/>
        <w:tblLayout w:type="fixed"/>
        <w:tblLook w:val="0000" w:firstRow="0" w:lastRow="0" w:firstColumn="0" w:lastColumn="0" w:noHBand="0" w:noVBand="0"/>
        <w:tblCaption w:val="معلومات عن الوثيقة (لجنة الدراسات، الاجتماع، المسألة، المصدر، العنوان)"/>
      </w:tblPr>
      <w:tblGrid>
        <w:gridCol w:w="6660"/>
        <w:gridCol w:w="1559"/>
        <w:gridCol w:w="1420"/>
      </w:tblGrid>
      <w:tr w:rsidR="00105EF4" w:rsidRPr="00783A69" w14:paraId="0999FA72" w14:textId="77777777" w:rsidTr="004F5BCA">
        <w:trPr>
          <w:cantSplit/>
          <w:trHeight w:val="1310"/>
          <w:jc w:val="center"/>
        </w:trPr>
        <w:tc>
          <w:tcPr>
            <w:tcW w:w="8219" w:type="dxa"/>
            <w:gridSpan w:val="2"/>
            <w:tcBorders>
              <w:bottom w:val="single" w:sz="12" w:space="0" w:color="auto"/>
            </w:tcBorders>
            <w:vAlign w:val="center"/>
          </w:tcPr>
          <w:p w14:paraId="66FA3BBD" w14:textId="77777777" w:rsidR="00105EF4" w:rsidRDefault="00105EF4" w:rsidP="00AD1E92">
            <w:pPr>
              <w:jc w:val="left"/>
              <w:rPr>
                <w:b/>
                <w:bCs/>
                <w:sz w:val="32"/>
                <w:szCs w:val="32"/>
                <w:lang w:bidi="ar-EG"/>
              </w:rPr>
            </w:pPr>
            <w:r w:rsidRPr="00C85CB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الفريق الاستشاري لتنمية الاتصالات </w:t>
            </w:r>
            <w:r w:rsidRPr="00C85CB5">
              <w:rPr>
                <w:b/>
                <w:bCs/>
                <w:sz w:val="32"/>
                <w:szCs w:val="32"/>
                <w:lang w:bidi="ar-EG"/>
              </w:rPr>
              <w:t>(TDAG)</w:t>
            </w:r>
          </w:p>
          <w:p w14:paraId="28D2A7CA" w14:textId="77777777" w:rsidR="00105EF4" w:rsidRPr="00457D22" w:rsidRDefault="00105EF4" w:rsidP="00AD1E92">
            <w:pPr>
              <w:jc w:val="left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57D22">
              <w:rPr>
                <w:b/>
                <w:bCs/>
                <w:sz w:val="26"/>
                <w:szCs w:val="26"/>
                <w:rtl/>
              </w:rPr>
              <w:t xml:space="preserve">الاجتماع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الثالث </w:t>
            </w:r>
            <w:r w:rsidRPr="00457D22">
              <w:rPr>
                <w:b/>
                <w:bCs/>
                <w:sz w:val="26"/>
                <w:szCs w:val="26"/>
                <w:rtl/>
              </w:rPr>
              <w:t xml:space="preserve">والثلاثون، جنيف، سويسرا، </w:t>
            </w:r>
            <w:r>
              <w:rPr>
                <w:b/>
                <w:bCs/>
                <w:sz w:val="26"/>
                <w:szCs w:val="26"/>
              </w:rPr>
              <w:t>10-7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أبريل </w:t>
            </w:r>
            <w:r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vAlign w:val="center"/>
          </w:tcPr>
          <w:p w14:paraId="347BB9F7" w14:textId="77777777" w:rsidR="00105EF4" w:rsidRPr="00783A69" w:rsidRDefault="00105EF4" w:rsidP="00AD1E92">
            <w:pPr>
              <w:jc w:val="center"/>
              <w:rPr>
                <w:lang w:val="en-GB" w:bidi="ar-EG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12ACE763" wp14:editId="0E358B5F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8BA" w:rsidRPr="00783A69" w14:paraId="650AC73C" w14:textId="77777777" w:rsidTr="00AD1E92">
        <w:trPr>
          <w:cantSplit/>
          <w:jc w:val="center"/>
        </w:trPr>
        <w:tc>
          <w:tcPr>
            <w:tcW w:w="6660" w:type="dxa"/>
            <w:tcBorders>
              <w:top w:val="single" w:sz="12" w:space="0" w:color="auto"/>
            </w:tcBorders>
          </w:tcPr>
          <w:p w14:paraId="7329A65A" w14:textId="77777777" w:rsidR="00CA08BA" w:rsidRPr="00783A69" w:rsidRDefault="00CA08BA" w:rsidP="00B93B7B">
            <w:pPr>
              <w:spacing w:before="20" w:after="20" w:line="30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9" w:type="dxa"/>
            <w:gridSpan w:val="2"/>
            <w:tcBorders>
              <w:top w:val="single" w:sz="12" w:space="0" w:color="auto"/>
            </w:tcBorders>
          </w:tcPr>
          <w:p w14:paraId="1FDFBAB7" w14:textId="77777777" w:rsidR="00CA08BA" w:rsidRPr="00C85CB5" w:rsidRDefault="00CA08BA" w:rsidP="00B93B7B">
            <w:pPr>
              <w:spacing w:before="20" w:after="20" w:line="300" w:lineRule="exact"/>
              <w:rPr>
                <w:b/>
                <w:bCs/>
                <w:highlight w:val="yellow"/>
                <w:rtl/>
                <w:lang w:bidi="ar-EG"/>
              </w:rPr>
            </w:pPr>
          </w:p>
        </w:tc>
      </w:tr>
      <w:tr w:rsidR="00783A69" w:rsidRPr="00783A69" w14:paraId="7C0216F8" w14:textId="77777777" w:rsidTr="00AD1E92">
        <w:trPr>
          <w:cantSplit/>
          <w:jc w:val="center"/>
        </w:trPr>
        <w:tc>
          <w:tcPr>
            <w:tcW w:w="6660" w:type="dxa"/>
          </w:tcPr>
          <w:p w14:paraId="698A30F2" w14:textId="77777777" w:rsidR="00783A69" w:rsidRPr="00783A69" w:rsidRDefault="00783A69" w:rsidP="00B93B7B">
            <w:pPr>
              <w:spacing w:before="20" w:after="20" w:line="30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9" w:type="dxa"/>
            <w:gridSpan w:val="2"/>
          </w:tcPr>
          <w:p w14:paraId="7584A02F" w14:textId="3ABDDA1C" w:rsidR="00783A69" w:rsidRPr="00153471" w:rsidRDefault="00783A69" w:rsidP="006B266A">
            <w:pPr>
              <w:spacing w:before="20" w:after="20" w:line="300" w:lineRule="exact"/>
              <w:rPr>
                <w:b/>
                <w:bCs/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EG"/>
              </w:rPr>
              <w:t xml:space="preserve">الوثيقة </w:t>
            </w:r>
            <w:r w:rsidRPr="00153471">
              <w:rPr>
                <w:b/>
                <w:bCs/>
                <w:lang w:bidi="ar-EG"/>
              </w:rPr>
              <w:t>TDAG-</w:t>
            </w:r>
            <w:r w:rsidR="006B266A">
              <w:rPr>
                <w:b/>
                <w:bCs/>
                <w:lang w:bidi="ar-EG"/>
              </w:rPr>
              <w:t>2</w:t>
            </w:r>
            <w:r w:rsidR="00105EF4">
              <w:rPr>
                <w:b/>
                <w:bCs/>
                <w:lang w:bidi="ar-EG"/>
              </w:rPr>
              <w:t>6</w:t>
            </w:r>
            <w:r w:rsidR="008562F3" w:rsidRPr="006B266A">
              <w:rPr>
                <w:b/>
                <w:bCs/>
                <w:lang w:bidi="ar-EG"/>
              </w:rPr>
              <w:t>/</w:t>
            </w:r>
            <w:r w:rsidR="00687E94">
              <w:rPr>
                <w:b/>
                <w:bCs/>
                <w:lang w:bidi="ar-EG"/>
              </w:rPr>
              <w:t>15</w:t>
            </w:r>
            <w:r w:rsidRPr="00153471">
              <w:rPr>
                <w:b/>
                <w:bCs/>
                <w:lang w:bidi="ar-EG"/>
              </w:rPr>
              <w:t>-A</w:t>
            </w:r>
          </w:p>
        </w:tc>
      </w:tr>
      <w:tr w:rsidR="00783A69" w:rsidRPr="00783A69" w14:paraId="75C684FB" w14:textId="77777777" w:rsidTr="00AD1E92">
        <w:trPr>
          <w:cantSplit/>
          <w:jc w:val="center"/>
        </w:trPr>
        <w:tc>
          <w:tcPr>
            <w:tcW w:w="6660" w:type="dxa"/>
          </w:tcPr>
          <w:p w14:paraId="77381782" w14:textId="77777777" w:rsidR="00783A69" w:rsidRPr="00783A69" w:rsidRDefault="00783A69" w:rsidP="00B93B7B">
            <w:pPr>
              <w:spacing w:before="20" w:after="20" w:line="300" w:lineRule="exact"/>
              <w:rPr>
                <w:b/>
                <w:bCs/>
              </w:rPr>
            </w:pPr>
          </w:p>
        </w:tc>
        <w:tc>
          <w:tcPr>
            <w:tcW w:w="2979" w:type="dxa"/>
            <w:gridSpan w:val="2"/>
          </w:tcPr>
          <w:p w14:paraId="3DEADA53" w14:textId="503A6E54" w:rsidR="00783A69" w:rsidRPr="00C85CB5" w:rsidRDefault="00687E94" w:rsidP="00B319BC">
            <w:pPr>
              <w:spacing w:before="20" w:after="20" w:line="300" w:lineRule="exact"/>
              <w:rPr>
                <w:b/>
                <w:bCs/>
                <w:highlight w:val="yellow"/>
                <w:rtl/>
              </w:rPr>
            </w:pPr>
            <w:r>
              <w:rPr>
                <w:b/>
                <w:bCs/>
                <w:lang w:bidi="ar-EG"/>
              </w:rPr>
              <w:t>3</w:t>
            </w:r>
            <w:r w:rsidR="00783A69" w:rsidRPr="006B266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مارس</w:t>
            </w:r>
            <w:r w:rsidR="00783A69" w:rsidRPr="006B266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105EF4">
              <w:rPr>
                <w:b/>
                <w:bCs/>
                <w:lang w:bidi="ar-EG"/>
              </w:rPr>
              <w:t>2026</w:t>
            </w:r>
          </w:p>
        </w:tc>
      </w:tr>
      <w:tr w:rsidR="00783A69" w:rsidRPr="00783A69" w14:paraId="5A116FA2" w14:textId="77777777" w:rsidTr="00AD1E92">
        <w:trPr>
          <w:cantSplit/>
          <w:jc w:val="center"/>
        </w:trPr>
        <w:tc>
          <w:tcPr>
            <w:tcW w:w="6660" w:type="dxa"/>
          </w:tcPr>
          <w:p w14:paraId="5BE8816D" w14:textId="77777777" w:rsidR="00783A69" w:rsidRPr="00783A69" w:rsidRDefault="00783A69" w:rsidP="00B93B7B">
            <w:pPr>
              <w:spacing w:before="20" w:after="20" w:line="300" w:lineRule="exact"/>
              <w:rPr>
                <w:b/>
                <w:bCs/>
                <w:lang w:bidi="ar-EG"/>
              </w:rPr>
            </w:pPr>
          </w:p>
        </w:tc>
        <w:tc>
          <w:tcPr>
            <w:tcW w:w="2979" w:type="dxa"/>
            <w:gridSpan w:val="2"/>
          </w:tcPr>
          <w:p w14:paraId="01BA1056" w14:textId="77777777" w:rsidR="00783A69" w:rsidRPr="00153471" w:rsidRDefault="00783A69" w:rsidP="00B93B7B">
            <w:pPr>
              <w:spacing w:before="20" w:after="20" w:line="300" w:lineRule="exact"/>
              <w:rPr>
                <w:b/>
                <w:bCs/>
                <w:rtl/>
                <w:lang w:bidi="ar-EG"/>
              </w:rPr>
            </w:pPr>
            <w:r w:rsidRPr="00153471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83A69" w:rsidRPr="00783A69" w14:paraId="64575B55" w14:textId="77777777" w:rsidTr="00EE5CF2">
        <w:trPr>
          <w:cantSplit/>
          <w:jc w:val="center"/>
        </w:trPr>
        <w:tc>
          <w:tcPr>
            <w:tcW w:w="9639" w:type="dxa"/>
            <w:gridSpan w:val="3"/>
          </w:tcPr>
          <w:p w14:paraId="69F48320" w14:textId="0C198F2E" w:rsidR="00783A69" w:rsidRPr="00783A69" w:rsidRDefault="00687E94" w:rsidP="00EE5CF2">
            <w:pPr>
              <w:pStyle w:val="Source"/>
            </w:pPr>
            <w:r w:rsidRPr="00687E94">
              <w:rPr>
                <w:sz w:val="28"/>
                <w:szCs w:val="28"/>
                <w:rtl/>
                <w:lang w:bidi="ar-EG"/>
              </w:rPr>
              <w:t>مدير مكتب تنمية الاتصالات</w:t>
            </w:r>
          </w:p>
        </w:tc>
      </w:tr>
      <w:tr w:rsidR="00783A69" w:rsidRPr="00783A69" w14:paraId="6F124C42" w14:textId="77777777" w:rsidTr="00EE5CF2">
        <w:trPr>
          <w:cantSplit/>
          <w:jc w:val="center"/>
        </w:trPr>
        <w:tc>
          <w:tcPr>
            <w:tcW w:w="9639" w:type="dxa"/>
            <w:gridSpan w:val="3"/>
          </w:tcPr>
          <w:p w14:paraId="0657BDA0" w14:textId="1EE5DC53" w:rsidR="00783A69" w:rsidRPr="00783A69" w:rsidRDefault="00687E94" w:rsidP="00EE5CF2">
            <w:pPr>
              <w:pStyle w:val="Title1"/>
              <w:rPr>
                <w:lang w:bidi="ar-EG"/>
              </w:rPr>
            </w:pPr>
            <w:r w:rsidRPr="00687E94">
              <w:rPr>
                <w:rtl/>
                <w:lang w:bidi="ar-EG"/>
              </w:rPr>
              <w:t>الجدول الزمني لأحداث قطاع تنمية الاتصالات</w:t>
            </w:r>
          </w:p>
        </w:tc>
      </w:tr>
    </w:tbl>
    <w:p w14:paraId="2C047577" w14:textId="77777777" w:rsidR="00EE5CF2" w:rsidRDefault="00EE5CF2"/>
    <w:tbl>
      <w:tblPr>
        <w:bidiVisual/>
        <w:tblW w:w="5008" w:type="pct"/>
        <w:jc w:val="center"/>
        <w:tblLayout w:type="fixed"/>
        <w:tblLook w:val="0000" w:firstRow="0" w:lastRow="0" w:firstColumn="0" w:lastColumn="0" w:noHBand="0" w:noVBand="0"/>
        <w:tblCaption w:val="معلومات عن الوثيقة (لجنة الدراسات، الاجتماع، المسألة، المصدر، العنوان)"/>
      </w:tblPr>
      <w:tblGrid>
        <w:gridCol w:w="9638"/>
      </w:tblGrid>
      <w:tr w:rsidR="00783A69" w:rsidRPr="00153471" w14:paraId="611B4B2C" w14:textId="77777777" w:rsidTr="006B266A">
        <w:trPr>
          <w:cantSplit/>
          <w:jc w:val="center"/>
        </w:trPr>
        <w:tc>
          <w:tcPr>
            <w:tcW w:w="9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28E0" w14:textId="77777777" w:rsidR="00783A69" w:rsidRPr="00153471" w:rsidRDefault="00783A69" w:rsidP="00EE5CF2">
            <w:pPr>
              <w:rPr>
                <w:b/>
                <w:bCs/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SY"/>
              </w:rPr>
              <w:t>ملخص</w:t>
            </w:r>
            <w:r w:rsidR="005874F2" w:rsidRPr="00153471">
              <w:rPr>
                <w:rFonts w:hint="cs"/>
                <w:b/>
                <w:bCs/>
                <w:rtl/>
                <w:lang w:bidi="ar-SY"/>
              </w:rPr>
              <w:t>:</w:t>
            </w:r>
          </w:p>
          <w:p w14:paraId="26FC00A1" w14:textId="4AC0C218" w:rsidR="00783A69" w:rsidRPr="006B266A" w:rsidRDefault="00687E94" w:rsidP="006B266A">
            <w:pPr>
              <w:rPr>
                <w:rtl/>
                <w:lang w:val="en-GB"/>
              </w:rPr>
            </w:pPr>
            <w:r w:rsidRPr="00687E94">
              <w:rPr>
                <w:rtl/>
                <w:lang w:val="en-GB" w:bidi="ar-EG"/>
              </w:rPr>
              <w:t>تحتوي هذه الوثيقة على مشروع الجدول الزمني للأحداث الرئيسية لقطاع تنمية الاتصالات على مدار السنتين القادمتين، بما في ذلك بعض الأحداث الرئيسية للاتحاد، المشار إليها كمرجع.</w:t>
            </w:r>
          </w:p>
          <w:p w14:paraId="2CB0DF81" w14:textId="77777777" w:rsidR="00783A69" w:rsidRPr="00E43176" w:rsidRDefault="00783A69" w:rsidP="00EE5CF2">
            <w:pPr>
              <w:rPr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SY"/>
              </w:rPr>
              <w:t>الإجراء المطلوب</w:t>
            </w:r>
            <w:r w:rsidR="005874F2" w:rsidRPr="00153471">
              <w:rPr>
                <w:rFonts w:hint="cs"/>
                <w:b/>
                <w:bCs/>
                <w:rtl/>
                <w:lang w:bidi="ar-SY"/>
              </w:rPr>
              <w:t>:</w:t>
            </w:r>
          </w:p>
          <w:p w14:paraId="187B287D" w14:textId="77777777" w:rsidR="004F0F62" w:rsidRPr="004F0F62" w:rsidRDefault="00105EF4" w:rsidP="00105EF4">
            <w:pPr>
              <w:rPr>
                <w:color w:val="000000"/>
                <w:rtl/>
                <w:lang w:bidi="ar-EG"/>
              </w:rPr>
            </w:pPr>
            <w:r w:rsidRPr="00105EF4">
              <w:rPr>
                <w:color w:val="000000"/>
                <w:rtl/>
              </w:rPr>
              <w:t>يُدعى الفريق الاستشاري لتنمية الاتصالات إلى الإحاطة علماً بهذه الوثيقة وتقديم التوجيهات التي يراها مناسبة.</w:t>
            </w:r>
          </w:p>
          <w:p w14:paraId="47CD07F8" w14:textId="77777777" w:rsidR="00783A69" w:rsidRPr="00153471" w:rsidRDefault="00783A69" w:rsidP="00EE5CF2">
            <w:pPr>
              <w:rPr>
                <w:b/>
                <w:bCs/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SY"/>
              </w:rPr>
              <w:t>المراجع</w:t>
            </w:r>
            <w:r w:rsidR="005874F2" w:rsidRPr="00153471">
              <w:rPr>
                <w:rFonts w:hint="cs"/>
                <w:b/>
                <w:bCs/>
                <w:rtl/>
                <w:lang w:bidi="ar-SY"/>
              </w:rPr>
              <w:t>:</w:t>
            </w:r>
          </w:p>
          <w:p w14:paraId="1FB796A7" w14:textId="65D4B1D6" w:rsidR="00783A69" w:rsidRPr="00153471" w:rsidRDefault="00687E94" w:rsidP="006B266A">
            <w:pPr>
              <w:rPr>
                <w:rtl/>
              </w:rPr>
            </w:pPr>
            <w:r>
              <w:rPr>
                <w:rFonts w:hint="cs"/>
                <w:rtl/>
                <w:lang w:val="en-GB" w:bidi="ar-EG"/>
              </w:rPr>
              <w:t>لا يوجد</w:t>
            </w:r>
          </w:p>
        </w:tc>
      </w:tr>
    </w:tbl>
    <w:p w14:paraId="220002B9" w14:textId="77777777" w:rsidR="00687E94" w:rsidRDefault="00687E94" w:rsidP="00687E94">
      <w:pPr>
        <w:spacing w:before="480"/>
        <w:rPr>
          <w:lang w:bidi="ar-EG"/>
        </w:rPr>
      </w:pPr>
      <w:r>
        <w:rPr>
          <w:rtl/>
          <w:lang w:bidi="ar-EG"/>
        </w:rPr>
        <w:t>توضيحات: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7794"/>
      </w:tblGrid>
      <w:tr w:rsidR="00687E94" w:rsidRPr="00687E94" w14:paraId="494A68AF" w14:textId="77777777" w:rsidTr="00687E94">
        <w:tc>
          <w:tcPr>
            <w:tcW w:w="1835" w:type="dxa"/>
          </w:tcPr>
          <w:p w14:paraId="47957E80" w14:textId="77777777" w:rsidR="00687E94" w:rsidRPr="00687E94" w:rsidRDefault="00687E94" w:rsidP="00687E94">
            <w:pPr>
              <w:spacing w:before="60" w:after="60" w:line="260" w:lineRule="exact"/>
              <w:rPr>
                <w:rtl/>
                <w:lang w:bidi="ar-EG"/>
              </w:rPr>
            </w:pPr>
            <w:r w:rsidRPr="00687E94">
              <w:rPr>
                <w:rtl/>
                <w:lang w:bidi="ar-EG"/>
              </w:rPr>
              <w:t>الخط الأسود</w:t>
            </w:r>
          </w:p>
        </w:tc>
        <w:tc>
          <w:tcPr>
            <w:tcW w:w="7794" w:type="dxa"/>
          </w:tcPr>
          <w:p w14:paraId="4D22C0C7" w14:textId="77777777" w:rsidR="00687E94" w:rsidRPr="00687E94" w:rsidRDefault="00687E94" w:rsidP="00687E94">
            <w:pPr>
              <w:spacing w:before="60" w:after="60" w:line="260" w:lineRule="exact"/>
              <w:rPr>
                <w:lang w:bidi="ar-EG"/>
              </w:rPr>
            </w:pPr>
            <w:r w:rsidRPr="00687E94">
              <w:rPr>
                <w:rtl/>
                <w:lang w:bidi="ar-EG"/>
              </w:rPr>
              <w:t>أحداث قطاع تنمية الاتصالات</w:t>
            </w:r>
          </w:p>
        </w:tc>
      </w:tr>
      <w:tr w:rsidR="00687E94" w:rsidRPr="00687E94" w14:paraId="096B7EF1" w14:textId="77777777" w:rsidTr="00687E94">
        <w:tc>
          <w:tcPr>
            <w:tcW w:w="1835" w:type="dxa"/>
          </w:tcPr>
          <w:p w14:paraId="469EEBF9" w14:textId="77777777" w:rsidR="00687E94" w:rsidRPr="00687E94" w:rsidRDefault="00687E94" w:rsidP="00687E94">
            <w:pPr>
              <w:spacing w:before="60" w:after="60" w:line="260" w:lineRule="exact"/>
              <w:rPr>
                <w:color w:val="548DD4"/>
                <w:rtl/>
                <w:lang w:bidi="ar-EG"/>
              </w:rPr>
            </w:pPr>
            <w:r w:rsidRPr="00687E94">
              <w:rPr>
                <w:color w:val="548DD4"/>
                <w:rtl/>
                <w:lang w:bidi="ar-EG"/>
              </w:rPr>
              <w:t>الخط الأزرق</w:t>
            </w:r>
          </w:p>
        </w:tc>
        <w:tc>
          <w:tcPr>
            <w:tcW w:w="7794" w:type="dxa"/>
          </w:tcPr>
          <w:p w14:paraId="59CF8699" w14:textId="77777777" w:rsidR="00687E94" w:rsidRPr="00687E94" w:rsidRDefault="00687E94" w:rsidP="00687E94">
            <w:pPr>
              <w:spacing w:before="60" w:after="60" w:line="260" w:lineRule="exact"/>
              <w:rPr>
                <w:color w:val="548DD4"/>
                <w:rtl/>
                <w:lang w:bidi="ar-EG"/>
              </w:rPr>
            </w:pPr>
            <w:r w:rsidRPr="00687E94">
              <w:rPr>
                <w:color w:val="548DD4"/>
                <w:rtl/>
                <w:lang w:bidi="ar-EG"/>
              </w:rPr>
              <w:t>أحداث الاتحاد الأخرى</w:t>
            </w:r>
          </w:p>
        </w:tc>
      </w:tr>
      <w:tr w:rsidR="00687E94" w:rsidRPr="00687E94" w14:paraId="73E2B075" w14:textId="77777777" w:rsidTr="00687E94">
        <w:tc>
          <w:tcPr>
            <w:tcW w:w="1835" w:type="dxa"/>
          </w:tcPr>
          <w:p w14:paraId="7BF1917A" w14:textId="77777777" w:rsidR="00687E94" w:rsidRPr="00687E94" w:rsidRDefault="00687E94" w:rsidP="00687E94">
            <w:pPr>
              <w:spacing w:before="60" w:after="60" w:line="260" w:lineRule="exact"/>
              <w:rPr>
                <w:color w:val="92D050"/>
                <w:rtl/>
                <w:lang w:bidi="ar-EG"/>
              </w:rPr>
            </w:pPr>
            <w:r w:rsidRPr="00687E94">
              <w:rPr>
                <w:color w:val="92D050"/>
                <w:rtl/>
                <w:lang w:bidi="ar-EG"/>
              </w:rPr>
              <w:t>الخط الأخضر</w:t>
            </w:r>
          </w:p>
        </w:tc>
        <w:tc>
          <w:tcPr>
            <w:tcW w:w="7794" w:type="dxa"/>
          </w:tcPr>
          <w:p w14:paraId="7D6702C8" w14:textId="77777777" w:rsidR="00687E94" w:rsidRPr="00687E94" w:rsidRDefault="00687E94" w:rsidP="00687E94">
            <w:pPr>
              <w:spacing w:before="60" w:after="60" w:line="260" w:lineRule="exact"/>
              <w:rPr>
                <w:color w:val="92D050"/>
                <w:rtl/>
                <w:lang w:bidi="ar-EG"/>
              </w:rPr>
            </w:pPr>
            <w:r w:rsidRPr="00687E94">
              <w:rPr>
                <w:color w:val="92D050"/>
                <w:rtl/>
                <w:lang w:bidi="ar-EG"/>
              </w:rPr>
              <w:t>‏الاحتفالات الدينية والأحداث الخارجية التي تؤثر على تخطيط أحداث قطاع تنمية الاتصالات</w:t>
            </w:r>
            <w:r w:rsidRPr="00687E94">
              <w:rPr>
                <w:color w:val="92D050"/>
                <w:cs/>
                <w:lang w:bidi="ar-EG"/>
              </w:rPr>
              <w:t>‎</w:t>
            </w:r>
          </w:p>
        </w:tc>
      </w:tr>
    </w:tbl>
    <w:p w14:paraId="6F1FD443" w14:textId="2BB741E0" w:rsidR="00882A17" w:rsidRDefault="00882A17" w:rsidP="00687E94">
      <w:pPr>
        <w:rPr>
          <w:lang w:bidi="ar-EG"/>
        </w:rPr>
      </w:pPr>
      <w:r>
        <w:rPr>
          <w:rtl/>
          <w:lang w:bidi="ar-EG"/>
        </w:rPr>
        <w:br w:type="page"/>
      </w:r>
    </w:p>
    <w:tbl>
      <w:tblPr>
        <w:tblStyle w:val="TableGrid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551"/>
        <w:gridCol w:w="4536"/>
        <w:gridCol w:w="2552"/>
      </w:tblGrid>
      <w:tr w:rsidR="00687E94" w:rsidRPr="00C455B7" w14:paraId="5892EA72" w14:textId="77777777" w:rsidTr="00AD1798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/>
          </w:tcPr>
          <w:p w14:paraId="3340D0B1" w14:textId="77777777" w:rsidR="00687E94" w:rsidRPr="005D1533" w:rsidRDefault="00687E94" w:rsidP="005D1533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jc w:val="center"/>
              <w:textAlignment w:val="baseline"/>
              <w:rPr>
                <w:b/>
                <w:bCs/>
                <w:color w:val="548DD4"/>
                <w:position w:val="2"/>
                <w:sz w:val="24"/>
                <w:szCs w:val="24"/>
                <w:lang w:val="en-GB" w:eastAsia="en-US"/>
              </w:rPr>
            </w:pPr>
            <w:r w:rsidRPr="005D1533">
              <w:rPr>
                <w:b/>
                <w:bCs/>
                <w:color w:val="FFFFFF"/>
                <w:position w:val="2"/>
                <w:sz w:val="24"/>
                <w:szCs w:val="24"/>
                <w:lang w:val="en-GB" w:eastAsia="en-US"/>
              </w:rPr>
              <w:lastRenderedPageBreak/>
              <w:t>2026</w:t>
            </w:r>
          </w:p>
        </w:tc>
      </w:tr>
      <w:tr w:rsidR="00687E94" w:rsidRPr="00C455B7" w14:paraId="0DA8E80C" w14:textId="77777777" w:rsidTr="00C455B7">
        <w:trPr>
          <w:jc w:val="center"/>
        </w:trPr>
        <w:tc>
          <w:tcPr>
            <w:tcW w:w="1323" w:type="pct"/>
            <w:tcBorders>
              <w:top w:val="nil"/>
            </w:tcBorders>
          </w:tcPr>
          <w:p w14:paraId="1738F095" w14:textId="77777777" w:rsidR="00687E94" w:rsidRPr="00C455B7" w:rsidRDefault="00687E94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CWGs &amp; EGs</w:t>
            </w:r>
          </w:p>
        </w:tc>
        <w:tc>
          <w:tcPr>
            <w:tcW w:w="2353" w:type="pct"/>
            <w:tcBorders>
              <w:top w:val="nil"/>
            </w:tcBorders>
          </w:tcPr>
          <w:p w14:paraId="7E723D72" w14:textId="733AF408" w:rsidR="00687E94" w:rsidRPr="00C455B7" w:rsidRDefault="00687E94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أفرقة العمل وأفرقة الخبراء التابعة للمجلس</w:t>
            </w:r>
          </w:p>
        </w:tc>
        <w:tc>
          <w:tcPr>
            <w:tcW w:w="1324" w:type="pct"/>
            <w:tcBorders>
              <w:top w:val="nil"/>
            </w:tcBorders>
          </w:tcPr>
          <w:p w14:paraId="7FAC3CE4" w14:textId="61DEBEF6" w:rsidR="00687E94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rtl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23-12</w:t>
            </w:r>
            <w:r w:rsidRPr="00C455B7">
              <w:rPr>
                <w:rFonts w:hint="cs"/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 xml:space="preserve"> يناير</w:t>
            </w:r>
          </w:p>
        </w:tc>
      </w:tr>
      <w:tr w:rsidR="00687E94" w:rsidRPr="00C455B7" w14:paraId="3D4E42A2" w14:textId="77777777" w:rsidTr="00C455B7">
        <w:trPr>
          <w:jc w:val="center"/>
        </w:trPr>
        <w:tc>
          <w:tcPr>
            <w:tcW w:w="1323" w:type="pct"/>
          </w:tcPr>
          <w:p w14:paraId="23DAD985" w14:textId="62479025" w:rsidR="00687E94" w:rsidRPr="00C455B7" w:rsidRDefault="00687E94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شهر رمضان</w:t>
            </w:r>
          </w:p>
        </w:tc>
        <w:tc>
          <w:tcPr>
            <w:tcW w:w="2353" w:type="pct"/>
          </w:tcPr>
          <w:p w14:paraId="1DD78FE5" w14:textId="1472F35B" w:rsidR="00687E94" w:rsidRPr="00C455B7" w:rsidRDefault="00687E94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رمضان + عيد الفطر</w:t>
            </w:r>
          </w:p>
        </w:tc>
        <w:tc>
          <w:tcPr>
            <w:tcW w:w="1324" w:type="pct"/>
          </w:tcPr>
          <w:p w14:paraId="71B81017" w14:textId="346D4420" w:rsidR="00687E94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lang w:val="en-GB" w:eastAsia="en-US"/>
              </w:rPr>
              <w:t>18</w:t>
            </w: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 xml:space="preserve"> فبراير</w:t>
            </w:r>
            <w:r w:rsidR="00C455B7">
              <w:rPr>
                <w:rFonts w:hint="cs"/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 xml:space="preserve"> - </w:t>
            </w: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25 مارس</w:t>
            </w:r>
          </w:p>
        </w:tc>
      </w:tr>
      <w:tr w:rsidR="00786B60" w:rsidRPr="00C455B7" w14:paraId="3206C58E" w14:textId="77777777" w:rsidTr="00C455B7">
        <w:trPr>
          <w:jc w:val="center"/>
        </w:trPr>
        <w:tc>
          <w:tcPr>
            <w:tcW w:w="1323" w:type="pct"/>
          </w:tcPr>
          <w:p w14:paraId="7E5F197D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RDF-EUR</w:t>
            </w:r>
          </w:p>
        </w:tc>
        <w:tc>
          <w:tcPr>
            <w:tcW w:w="2353" w:type="pct"/>
          </w:tcPr>
          <w:p w14:paraId="2161CC0B" w14:textId="15F03901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الإقليمي للتنمية الخاص بمنطقة أوروبا</w:t>
            </w:r>
          </w:p>
        </w:tc>
        <w:tc>
          <w:tcPr>
            <w:tcW w:w="1324" w:type="pct"/>
          </w:tcPr>
          <w:p w14:paraId="3FDD90BF" w14:textId="4F617970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24 مارس</w:t>
            </w:r>
          </w:p>
        </w:tc>
      </w:tr>
      <w:tr w:rsidR="00786B60" w:rsidRPr="00C455B7" w14:paraId="224BB3F9" w14:textId="77777777" w:rsidTr="00C455B7">
        <w:trPr>
          <w:jc w:val="center"/>
        </w:trPr>
        <w:tc>
          <w:tcPr>
            <w:tcW w:w="1323" w:type="pct"/>
          </w:tcPr>
          <w:p w14:paraId="48D5AE14" w14:textId="3738DD6E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عيد الفصح</w:t>
            </w:r>
          </w:p>
        </w:tc>
        <w:tc>
          <w:tcPr>
            <w:tcW w:w="2353" w:type="pct"/>
          </w:tcPr>
          <w:p w14:paraId="488418C5" w14:textId="72973613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عيد الفصح</w:t>
            </w:r>
          </w:p>
        </w:tc>
        <w:tc>
          <w:tcPr>
            <w:tcW w:w="1324" w:type="pct"/>
          </w:tcPr>
          <w:p w14:paraId="0EB71FCD" w14:textId="1273AE6F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lang w:val="en-GB" w:eastAsia="en-US"/>
              </w:rPr>
              <w:t>6-3</w:t>
            </w:r>
            <w:r w:rsidR="00786B60"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 xml:space="preserve"> أبريل</w:t>
            </w:r>
          </w:p>
        </w:tc>
      </w:tr>
      <w:tr w:rsidR="00786B60" w:rsidRPr="00C455B7" w14:paraId="6F7A45CE" w14:textId="77777777" w:rsidTr="00C455B7">
        <w:trPr>
          <w:jc w:val="center"/>
        </w:trPr>
        <w:tc>
          <w:tcPr>
            <w:tcW w:w="1323" w:type="pct"/>
          </w:tcPr>
          <w:p w14:paraId="4D44094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TDAG-26</w:t>
            </w:r>
          </w:p>
        </w:tc>
        <w:tc>
          <w:tcPr>
            <w:tcW w:w="2353" w:type="pct"/>
          </w:tcPr>
          <w:p w14:paraId="46250757" w14:textId="2F3B7D02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الفريق الاستشاري لتنمية الاتصالات</w:t>
            </w:r>
          </w:p>
        </w:tc>
        <w:tc>
          <w:tcPr>
            <w:tcW w:w="1324" w:type="pct"/>
          </w:tcPr>
          <w:p w14:paraId="15977BEF" w14:textId="4FAB93C3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10-7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أبريل</w:t>
            </w:r>
          </w:p>
        </w:tc>
      </w:tr>
      <w:tr w:rsidR="00786B60" w:rsidRPr="00C455B7" w14:paraId="69526197" w14:textId="77777777" w:rsidTr="00C455B7">
        <w:trPr>
          <w:jc w:val="center"/>
        </w:trPr>
        <w:tc>
          <w:tcPr>
            <w:tcW w:w="1323" w:type="pct"/>
          </w:tcPr>
          <w:p w14:paraId="40D4E2B4" w14:textId="64C87EF6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rtl/>
                <w:lang w:val="en-GB" w:eastAsia="en-US"/>
              </w:rPr>
              <w:t>لجنتا الدراسات لدى قطاع تنمية الاتصالات</w:t>
            </w:r>
          </w:p>
        </w:tc>
        <w:tc>
          <w:tcPr>
            <w:tcW w:w="2353" w:type="pct"/>
          </w:tcPr>
          <w:p w14:paraId="4209D866" w14:textId="2518B008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اجتماعات لجنتي الدراسات 1 و2</w:t>
            </w:r>
          </w:p>
        </w:tc>
        <w:tc>
          <w:tcPr>
            <w:tcW w:w="1324" w:type="pct"/>
          </w:tcPr>
          <w:p w14:paraId="0EBFA610" w14:textId="3854790B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24-13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أبريل</w:t>
            </w:r>
          </w:p>
        </w:tc>
      </w:tr>
      <w:tr w:rsidR="00786B60" w:rsidRPr="00C455B7" w14:paraId="4AA97811" w14:textId="77777777" w:rsidTr="00C455B7">
        <w:trPr>
          <w:jc w:val="center"/>
        </w:trPr>
        <w:tc>
          <w:tcPr>
            <w:tcW w:w="1323" w:type="pct"/>
          </w:tcPr>
          <w:p w14:paraId="1876DD63" w14:textId="41A0DF18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rtl/>
                <w:lang w:val="en-GB" w:eastAsia="en-US"/>
              </w:rPr>
              <w:t>الفتيات في مجال تكنولوجيا المعلومات والاتصالات</w:t>
            </w:r>
          </w:p>
        </w:tc>
        <w:tc>
          <w:tcPr>
            <w:tcW w:w="2353" w:type="pct"/>
          </w:tcPr>
          <w:p w14:paraId="2317D849" w14:textId="2E7AE747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اليوم الدولي للفتيات في مجال تكنولوجيا المعلومات والاتصالات</w:t>
            </w:r>
          </w:p>
        </w:tc>
        <w:tc>
          <w:tcPr>
            <w:tcW w:w="1324" w:type="pct"/>
          </w:tcPr>
          <w:p w14:paraId="64D140A2" w14:textId="0F107DB0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23 أبريل</w:t>
            </w:r>
          </w:p>
        </w:tc>
      </w:tr>
      <w:tr w:rsidR="00786B60" w:rsidRPr="00C455B7" w14:paraId="5529F154" w14:textId="77777777" w:rsidTr="00C455B7">
        <w:trPr>
          <w:jc w:val="center"/>
        </w:trPr>
        <w:tc>
          <w:tcPr>
            <w:tcW w:w="1323" w:type="pct"/>
          </w:tcPr>
          <w:p w14:paraId="62700F9F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C-26</w:t>
            </w:r>
          </w:p>
        </w:tc>
        <w:tc>
          <w:tcPr>
            <w:tcW w:w="2353" w:type="pct"/>
          </w:tcPr>
          <w:p w14:paraId="001432BD" w14:textId="0040A351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دورة المجلس لعام 2026</w:t>
            </w:r>
          </w:p>
        </w:tc>
        <w:tc>
          <w:tcPr>
            <w:tcW w:w="1324" w:type="pct"/>
          </w:tcPr>
          <w:p w14:paraId="21EB2653" w14:textId="0F24C022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28 أبريل</w:t>
            </w:r>
            <w:r w:rsidR="00C455B7">
              <w:rPr>
                <w:rFonts w:hint="cs"/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 xml:space="preserve"> - </w:t>
            </w: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8 مايو</w:t>
            </w:r>
          </w:p>
        </w:tc>
      </w:tr>
      <w:tr w:rsidR="00786B60" w:rsidRPr="00C455B7" w14:paraId="62280191" w14:textId="77777777" w:rsidTr="00C455B7">
        <w:trPr>
          <w:jc w:val="center"/>
        </w:trPr>
        <w:tc>
          <w:tcPr>
            <w:tcW w:w="1323" w:type="pct"/>
          </w:tcPr>
          <w:p w14:paraId="451C0D50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GSR-26</w:t>
            </w:r>
          </w:p>
        </w:tc>
        <w:tc>
          <w:tcPr>
            <w:tcW w:w="2353" w:type="pct"/>
          </w:tcPr>
          <w:p w14:paraId="6037A22F" w14:textId="2A669039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الندوة العالمية لمنظمي الاتصالات</w:t>
            </w:r>
          </w:p>
        </w:tc>
        <w:tc>
          <w:tcPr>
            <w:tcW w:w="1324" w:type="pct"/>
          </w:tcPr>
          <w:p w14:paraId="5155C309" w14:textId="256B489E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15-12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مايو</w:t>
            </w:r>
          </w:p>
        </w:tc>
      </w:tr>
      <w:tr w:rsidR="00786B60" w:rsidRPr="00C455B7" w14:paraId="5CF5EBA4" w14:textId="77777777" w:rsidTr="00C455B7">
        <w:trPr>
          <w:jc w:val="center"/>
        </w:trPr>
        <w:tc>
          <w:tcPr>
            <w:tcW w:w="1323" w:type="pct"/>
          </w:tcPr>
          <w:p w14:paraId="33D0F497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RDF-AFR</w:t>
            </w:r>
          </w:p>
        </w:tc>
        <w:tc>
          <w:tcPr>
            <w:tcW w:w="2353" w:type="pct"/>
          </w:tcPr>
          <w:p w14:paraId="72440152" w14:textId="0FDE6452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الإقليمي للتنمية الخاص بمنطقة إفريقيا</w:t>
            </w:r>
          </w:p>
        </w:tc>
        <w:tc>
          <w:tcPr>
            <w:tcW w:w="1324" w:type="pct"/>
          </w:tcPr>
          <w:p w14:paraId="35F39708" w14:textId="3BC4BABD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26-25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مايو</w:t>
            </w:r>
          </w:p>
        </w:tc>
      </w:tr>
      <w:tr w:rsidR="00786B60" w:rsidRPr="00C455B7" w14:paraId="0D6019D3" w14:textId="77777777" w:rsidTr="00C455B7">
        <w:trPr>
          <w:jc w:val="center"/>
        </w:trPr>
        <w:tc>
          <w:tcPr>
            <w:tcW w:w="1323" w:type="pct"/>
          </w:tcPr>
          <w:p w14:paraId="615DD555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RDF-AMS</w:t>
            </w:r>
          </w:p>
        </w:tc>
        <w:tc>
          <w:tcPr>
            <w:tcW w:w="2353" w:type="pct"/>
          </w:tcPr>
          <w:p w14:paraId="67CE0727" w14:textId="6C99334F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الإقليمي للتنمية الخاص بمنطقة الأمريكيتين</w:t>
            </w:r>
          </w:p>
        </w:tc>
        <w:tc>
          <w:tcPr>
            <w:tcW w:w="1324" w:type="pct"/>
          </w:tcPr>
          <w:p w14:paraId="65F544DF" w14:textId="2DFD8941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17-16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يونيو</w:t>
            </w:r>
          </w:p>
        </w:tc>
      </w:tr>
      <w:tr w:rsidR="00786B60" w:rsidRPr="00C455B7" w14:paraId="05805909" w14:textId="77777777" w:rsidTr="00C455B7">
        <w:trPr>
          <w:jc w:val="center"/>
        </w:trPr>
        <w:tc>
          <w:tcPr>
            <w:tcW w:w="1323" w:type="pct"/>
          </w:tcPr>
          <w:p w14:paraId="3ACB5BF7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RDF-ARB</w:t>
            </w:r>
          </w:p>
        </w:tc>
        <w:tc>
          <w:tcPr>
            <w:tcW w:w="2353" w:type="pct"/>
          </w:tcPr>
          <w:p w14:paraId="2693E1EE" w14:textId="0D0EEE15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الإقليمي للتنمية الخاص بمنطقة الدول العربية</w:t>
            </w:r>
          </w:p>
        </w:tc>
        <w:tc>
          <w:tcPr>
            <w:tcW w:w="1324" w:type="pct"/>
          </w:tcPr>
          <w:p w14:paraId="124F4114" w14:textId="4CC01B21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2-1</w:t>
            </w:r>
            <w:r w:rsidRPr="00C455B7">
              <w:rPr>
                <w:rFonts w:hint="cs"/>
                <w:color w:val="000000"/>
                <w:position w:val="2"/>
                <w:sz w:val="22"/>
                <w:szCs w:val="22"/>
                <w:rtl/>
              </w:rPr>
              <w:t xml:space="preserve"> 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>يوليو</w:t>
            </w:r>
          </w:p>
        </w:tc>
      </w:tr>
      <w:tr w:rsidR="00786B60" w:rsidRPr="00C455B7" w14:paraId="1AD32C93" w14:textId="77777777" w:rsidTr="00C455B7">
        <w:trPr>
          <w:jc w:val="center"/>
        </w:trPr>
        <w:tc>
          <w:tcPr>
            <w:tcW w:w="1323" w:type="pct"/>
          </w:tcPr>
          <w:p w14:paraId="27E46DA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RDF-ASP</w:t>
            </w:r>
          </w:p>
        </w:tc>
        <w:tc>
          <w:tcPr>
            <w:tcW w:w="2353" w:type="pct"/>
          </w:tcPr>
          <w:p w14:paraId="014FB980" w14:textId="22E7AB70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الإقليمي للتنمية الخاص بمنطقة آسيا ومنطقة المحيط الهادئ</w:t>
            </w:r>
          </w:p>
        </w:tc>
        <w:tc>
          <w:tcPr>
            <w:tcW w:w="1324" w:type="pct"/>
          </w:tcPr>
          <w:p w14:paraId="6A8C1374" w14:textId="0057CFAA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17-16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يوليو</w:t>
            </w:r>
          </w:p>
        </w:tc>
      </w:tr>
      <w:tr w:rsidR="00786B60" w:rsidRPr="00C455B7" w14:paraId="27AE78F2" w14:textId="77777777" w:rsidTr="00C455B7">
        <w:trPr>
          <w:jc w:val="center"/>
        </w:trPr>
        <w:tc>
          <w:tcPr>
            <w:tcW w:w="1323" w:type="pct"/>
          </w:tcPr>
          <w:p w14:paraId="3261C3C4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WTIS-26</w:t>
            </w:r>
          </w:p>
        </w:tc>
        <w:tc>
          <w:tcPr>
            <w:tcW w:w="2353" w:type="pct"/>
          </w:tcPr>
          <w:p w14:paraId="6BA0112A" w14:textId="5FED1709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الندوة العالمية لمؤشرات الاتصالات/تكنولوجيا المعلومات والاتصالات</w:t>
            </w:r>
          </w:p>
        </w:tc>
        <w:tc>
          <w:tcPr>
            <w:tcW w:w="1324" w:type="pct"/>
          </w:tcPr>
          <w:p w14:paraId="76BF65BA" w14:textId="55345D6A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8-7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سبتمبر</w:t>
            </w:r>
          </w:p>
        </w:tc>
      </w:tr>
      <w:tr w:rsidR="00786B60" w:rsidRPr="00C455B7" w14:paraId="1558F336" w14:textId="77777777" w:rsidTr="00C455B7">
        <w:trPr>
          <w:jc w:val="center"/>
        </w:trPr>
        <w:tc>
          <w:tcPr>
            <w:tcW w:w="1323" w:type="pct"/>
          </w:tcPr>
          <w:p w14:paraId="6B62B6CD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EGTI-EGH</w:t>
            </w:r>
          </w:p>
        </w:tc>
        <w:tc>
          <w:tcPr>
            <w:tcW w:w="2353" w:type="pct"/>
          </w:tcPr>
          <w:p w14:paraId="450BBCF9" w14:textId="0F3B365B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اجتماعات فريق الخبراء المعني بالمؤشرات الأسرية لتكنولوجيا المعلومات والاتصالات وفريق الخبراء المعني بمؤشرات الاتصالات/تكنولوجيا المعلومات والاتصالات</w:t>
            </w:r>
          </w:p>
        </w:tc>
        <w:tc>
          <w:tcPr>
            <w:tcW w:w="1324" w:type="pct"/>
          </w:tcPr>
          <w:p w14:paraId="6E5D88E0" w14:textId="62797A3A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11-9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سبتمبر</w:t>
            </w:r>
          </w:p>
        </w:tc>
      </w:tr>
      <w:tr w:rsidR="00786B60" w:rsidRPr="00C455B7" w14:paraId="0A13BA92" w14:textId="77777777" w:rsidTr="00C455B7">
        <w:trPr>
          <w:jc w:val="center"/>
        </w:trPr>
        <w:tc>
          <w:tcPr>
            <w:tcW w:w="1323" w:type="pct"/>
          </w:tcPr>
          <w:p w14:paraId="10771F95" w14:textId="040A2ED3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rtl/>
                <w:lang w:val="en-GB" w:eastAsia="en-US"/>
              </w:rPr>
              <w:t>لجنتا الدراسات لدى قطاع تنمية</w:t>
            </w:r>
            <w:r w:rsidR="00C455B7">
              <w:rPr>
                <w:rFonts w:hint="eastAsia"/>
                <w:position w:val="2"/>
                <w:sz w:val="22"/>
                <w:szCs w:val="22"/>
                <w:rtl/>
                <w:lang w:val="en-GB" w:eastAsia="en-US"/>
              </w:rPr>
              <w:t> </w:t>
            </w:r>
            <w:r w:rsidRPr="00C455B7">
              <w:rPr>
                <w:position w:val="2"/>
                <w:sz w:val="22"/>
                <w:szCs w:val="22"/>
                <w:rtl/>
                <w:lang w:val="en-GB" w:eastAsia="en-US"/>
              </w:rPr>
              <w:t>الاتصالات</w:t>
            </w:r>
          </w:p>
        </w:tc>
        <w:tc>
          <w:tcPr>
            <w:tcW w:w="2353" w:type="pct"/>
          </w:tcPr>
          <w:p w14:paraId="45035D1D" w14:textId="5353579F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اجتماعات فريق المقرِّرين</w:t>
            </w:r>
          </w:p>
        </w:tc>
        <w:tc>
          <w:tcPr>
            <w:tcW w:w="1324" w:type="pct"/>
          </w:tcPr>
          <w:p w14:paraId="2D17EE0A" w14:textId="1D4B896F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28 سبتمبر</w:t>
            </w:r>
            <w:r w:rsidR="00C455B7">
              <w:rPr>
                <w:rFonts w:hint="cs"/>
                <w:color w:val="000000"/>
                <w:position w:val="2"/>
                <w:sz w:val="22"/>
                <w:szCs w:val="22"/>
                <w:rtl/>
              </w:rPr>
              <w:t xml:space="preserve"> - </w:t>
            </w: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16 أكتوبر</w:t>
            </w:r>
          </w:p>
        </w:tc>
      </w:tr>
      <w:tr w:rsidR="00786B60" w:rsidRPr="00C455B7" w14:paraId="1D4FA789" w14:textId="77777777" w:rsidTr="00C455B7">
        <w:trPr>
          <w:jc w:val="center"/>
        </w:trPr>
        <w:tc>
          <w:tcPr>
            <w:tcW w:w="1323" w:type="pct"/>
          </w:tcPr>
          <w:p w14:paraId="31E92AB6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RDF-CIS</w:t>
            </w:r>
          </w:p>
        </w:tc>
        <w:tc>
          <w:tcPr>
            <w:tcW w:w="2353" w:type="pct"/>
          </w:tcPr>
          <w:p w14:paraId="59186062" w14:textId="46B50345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الإقليمي للتنمية الخاص بمنطقة بلدان كومنولث الدول المستقلة</w:t>
            </w:r>
          </w:p>
        </w:tc>
        <w:tc>
          <w:tcPr>
            <w:tcW w:w="1324" w:type="pct"/>
          </w:tcPr>
          <w:p w14:paraId="17366865" w14:textId="4E3DB1A9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30-29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سبتمبر</w:t>
            </w:r>
          </w:p>
        </w:tc>
      </w:tr>
      <w:tr w:rsidR="00786B60" w:rsidRPr="00C455B7" w14:paraId="3660E5EE" w14:textId="77777777" w:rsidTr="00C455B7">
        <w:trPr>
          <w:jc w:val="center"/>
        </w:trPr>
        <w:tc>
          <w:tcPr>
            <w:tcW w:w="1323" w:type="pct"/>
            <w:tcBorders>
              <w:bottom w:val="single" w:sz="4" w:space="0" w:color="000000"/>
            </w:tcBorders>
          </w:tcPr>
          <w:p w14:paraId="13DAF921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C-26 final meeting</w:t>
            </w:r>
          </w:p>
        </w:tc>
        <w:tc>
          <w:tcPr>
            <w:tcW w:w="2353" w:type="pct"/>
            <w:tcBorders>
              <w:bottom w:val="single" w:sz="4" w:space="0" w:color="000000"/>
            </w:tcBorders>
          </w:tcPr>
          <w:p w14:paraId="52942FF8" w14:textId="15B30D3A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الاجتماع الأخير لدورة المجلس لعام 2026</w:t>
            </w:r>
          </w:p>
        </w:tc>
        <w:tc>
          <w:tcPr>
            <w:tcW w:w="1324" w:type="pct"/>
            <w:tcBorders>
              <w:bottom w:val="single" w:sz="4" w:space="0" w:color="000000"/>
            </w:tcBorders>
          </w:tcPr>
          <w:p w14:paraId="1A0113CA" w14:textId="1C9744F3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7 نوفمبر</w:t>
            </w:r>
          </w:p>
        </w:tc>
      </w:tr>
      <w:tr w:rsidR="00786B60" w:rsidRPr="00C455B7" w14:paraId="21E0BA33" w14:textId="77777777" w:rsidTr="00C455B7">
        <w:trPr>
          <w:jc w:val="center"/>
        </w:trPr>
        <w:tc>
          <w:tcPr>
            <w:tcW w:w="1323" w:type="pct"/>
            <w:tcBorders>
              <w:bottom w:val="single" w:sz="4" w:space="0" w:color="000000"/>
            </w:tcBorders>
          </w:tcPr>
          <w:p w14:paraId="3E61A21E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PP-26</w:t>
            </w:r>
          </w:p>
        </w:tc>
        <w:tc>
          <w:tcPr>
            <w:tcW w:w="2353" w:type="pct"/>
            <w:tcBorders>
              <w:bottom w:val="single" w:sz="4" w:space="0" w:color="000000"/>
            </w:tcBorders>
          </w:tcPr>
          <w:p w14:paraId="42953DC1" w14:textId="33422C17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مؤتمر المندوبين المفوضين لعام 2026</w:t>
            </w:r>
          </w:p>
        </w:tc>
        <w:tc>
          <w:tcPr>
            <w:tcW w:w="1324" w:type="pct"/>
            <w:tcBorders>
              <w:bottom w:val="single" w:sz="4" w:space="0" w:color="000000"/>
            </w:tcBorders>
          </w:tcPr>
          <w:p w14:paraId="726EDB51" w14:textId="357DD7BC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27-9</w:t>
            </w:r>
            <w:r w:rsidR="00786B60"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 xml:space="preserve"> نوفمبر</w:t>
            </w:r>
          </w:p>
        </w:tc>
      </w:tr>
      <w:tr w:rsidR="00786B60" w:rsidRPr="00C455B7" w14:paraId="0AB9E369" w14:textId="77777777" w:rsidTr="00C455B7">
        <w:trPr>
          <w:jc w:val="center"/>
        </w:trPr>
        <w:tc>
          <w:tcPr>
            <w:tcW w:w="132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53EF1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</w:p>
        </w:tc>
        <w:tc>
          <w:tcPr>
            <w:tcW w:w="235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08713E" w14:textId="77777777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ED253A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</w:p>
        </w:tc>
      </w:tr>
      <w:tr w:rsidR="00786B60" w:rsidRPr="00C455B7" w14:paraId="08B29D43" w14:textId="77777777" w:rsidTr="00C455B7">
        <w:trPr>
          <w:jc w:val="center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</w:tcPr>
          <w:p w14:paraId="1855F59C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14:paraId="34BC1992" w14:textId="77777777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14:paraId="2F2DBCD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</w:p>
        </w:tc>
      </w:tr>
      <w:tr w:rsidR="00AD1798" w:rsidRPr="00C455B7" w14:paraId="29357F7E" w14:textId="537F8E23" w:rsidTr="00AD1798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747D14E" w14:textId="77777777" w:rsidR="00AD1798" w:rsidRPr="00C455B7" w:rsidRDefault="00AD1798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jc w:val="center"/>
              <w:textAlignment w:val="baseline"/>
              <w:rPr>
                <w:b/>
                <w:bCs/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b/>
                <w:bCs/>
                <w:color w:val="FFFFFF"/>
                <w:position w:val="2"/>
                <w:sz w:val="22"/>
                <w:szCs w:val="22"/>
                <w:lang w:val="en-GB" w:eastAsia="en-US"/>
              </w:rPr>
              <w:t>2027</w:t>
            </w:r>
          </w:p>
        </w:tc>
      </w:tr>
      <w:tr w:rsidR="00786B60" w:rsidRPr="00C455B7" w14:paraId="5BCB1765" w14:textId="77777777" w:rsidTr="00C455B7">
        <w:trPr>
          <w:jc w:val="center"/>
        </w:trPr>
        <w:tc>
          <w:tcPr>
            <w:tcW w:w="1323" w:type="pct"/>
            <w:tcBorders>
              <w:top w:val="nil"/>
            </w:tcBorders>
          </w:tcPr>
          <w:p w14:paraId="0468DCAB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CWG</w:t>
            </w:r>
          </w:p>
        </w:tc>
        <w:tc>
          <w:tcPr>
            <w:tcW w:w="2353" w:type="pct"/>
            <w:tcBorders>
              <w:top w:val="nil"/>
            </w:tcBorders>
          </w:tcPr>
          <w:p w14:paraId="45E64212" w14:textId="74D3D61D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فريق العمل التابع للمجلس</w:t>
            </w:r>
          </w:p>
        </w:tc>
        <w:tc>
          <w:tcPr>
            <w:tcW w:w="1324" w:type="pct"/>
            <w:tcBorders>
              <w:top w:val="nil"/>
            </w:tcBorders>
          </w:tcPr>
          <w:p w14:paraId="2D817DFD" w14:textId="2FF59C20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29-18</w:t>
            </w:r>
            <w:r w:rsidR="00786B60"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 xml:space="preserve"> يناير</w:t>
            </w:r>
          </w:p>
        </w:tc>
      </w:tr>
      <w:tr w:rsidR="00786B60" w:rsidRPr="00C455B7" w14:paraId="67255348" w14:textId="77777777" w:rsidTr="00C455B7">
        <w:trPr>
          <w:jc w:val="center"/>
        </w:trPr>
        <w:tc>
          <w:tcPr>
            <w:tcW w:w="1323" w:type="pct"/>
          </w:tcPr>
          <w:p w14:paraId="194D5848" w14:textId="30B7459B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شهر رمضان</w:t>
            </w:r>
          </w:p>
        </w:tc>
        <w:tc>
          <w:tcPr>
            <w:tcW w:w="2353" w:type="pct"/>
          </w:tcPr>
          <w:p w14:paraId="47408CC9" w14:textId="4CD162AA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رمضان + عيد الفطر</w:t>
            </w:r>
          </w:p>
        </w:tc>
        <w:tc>
          <w:tcPr>
            <w:tcW w:w="1324" w:type="pct"/>
          </w:tcPr>
          <w:p w14:paraId="1265D191" w14:textId="476B540A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7 فبراير</w:t>
            </w:r>
            <w:r w:rsidR="00C455B7">
              <w:rPr>
                <w:rFonts w:hint="cs"/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 xml:space="preserve"> - </w:t>
            </w: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8 مارس</w:t>
            </w:r>
          </w:p>
        </w:tc>
      </w:tr>
      <w:tr w:rsidR="00786B60" w:rsidRPr="00C455B7" w14:paraId="45E814DE" w14:textId="77777777" w:rsidTr="00C455B7">
        <w:trPr>
          <w:jc w:val="center"/>
        </w:trPr>
        <w:tc>
          <w:tcPr>
            <w:tcW w:w="1323" w:type="pct"/>
          </w:tcPr>
          <w:p w14:paraId="1DF8E66C" w14:textId="03FBCFC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rtl/>
                <w:lang w:val="en-GB" w:eastAsia="en-US"/>
              </w:rPr>
              <w:t>عالم قابل للنفاذ</w:t>
            </w:r>
          </w:p>
        </w:tc>
        <w:tc>
          <w:tcPr>
            <w:tcW w:w="2353" w:type="pct"/>
          </w:tcPr>
          <w:p w14:paraId="70AC7AF9" w14:textId="2E5AFEA6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القمة العالمية بشأن عالم قابل للنفاذ</w:t>
            </w:r>
          </w:p>
        </w:tc>
        <w:tc>
          <w:tcPr>
            <w:tcW w:w="1324" w:type="pct"/>
          </w:tcPr>
          <w:p w14:paraId="23F69613" w14:textId="7F1082AE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التاريخ يؤكد لاحقاً (الربع الأول)</w:t>
            </w:r>
          </w:p>
        </w:tc>
      </w:tr>
      <w:tr w:rsidR="00786B60" w:rsidRPr="00C455B7" w14:paraId="438A767F" w14:textId="77777777" w:rsidTr="00C455B7">
        <w:trPr>
          <w:jc w:val="center"/>
        </w:trPr>
        <w:tc>
          <w:tcPr>
            <w:tcW w:w="1323" w:type="pct"/>
          </w:tcPr>
          <w:p w14:paraId="73756ACD" w14:textId="7CA2E7F0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عيد الفصح</w:t>
            </w:r>
          </w:p>
        </w:tc>
        <w:tc>
          <w:tcPr>
            <w:tcW w:w="2353" w:type="pct"/>
          </w:tcPr>
          <w:p w14:paraId="7A8F38B9" w14:textId="24BC6FBD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>عيد الفصح</w:t>
            </w:r>
          </w:p>
        </w:tc>
        <w:tc>
          <w:tcPr>
            <w:tcW w:w="1324" w:type="pct"/>
          </w:tcPr>
          <w:p w14:paraId="638013F4" w14:textId="30620911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92D05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92D050"/>
                <w:position w:val="2"/>
                <w:sz w:val="22"/>
                <w:szCs w:val="22"/>
                <w:lang w:val="en-GB" w:eastAsia="en-US"/>
              </w:rPr>
              <w:t>29-26</w:t>
            </w:r>
            <w:r w:rsidR="00786B60" w:rsidRPr="00C455B7">
              <w:rPr>
                <w:color w:val="92D050"/>
                <w:position w:val="2"/>
                <w:sz w:val="22"/>
                <w:szCs w:val="22"/>
                <w:rtl/>
                <w:lang w:val="en-GB" w:eastAsia="en-US"/>
              </w:rPr>
              <w:t xml:space="preserve"> مارس</w:t>
            </w:r>
          </w:p>
        </w:tc>
      </w:tr>
      <w:tr w:rsidR="00786B60" w:rsidRPr="00C455B7" w14:paraId="2A48E98D" w14:textId="77777777" w:rsidTr="00C455B7">
        <w:trPr>
          <w:jc w:val="center"/>
        </w:trPr>
        <w:tc>
          <w:tcPr>
            <w:tcW w:w="1323" w:type="pct"/>
          </w:tcPr>
          <w:p w14:paraId="31F0AD78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ITU-D SG</w:t>
            </w:r>
          </w:p>
        </w:tc>
        <w:tc>
          <w:tcPr>
            <w:tcW w:w="2353" w:type="pct"/>
          </w:tcPr>
          <w:p w14:paraId="793BAB6F" w14:textId="5969C6DD" w:rsidR="00786B60" w:rsidRPr="00C455B7" w:rsidRDefault="00786B60" w:rsidP="00C455B7">
            <w:pPr>
              <w:tabs>
                <w:tab w:val="clear" w:pos="794"/>
                <w:tab w:val="left" w:pos="1871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لجنتا الدراسات لدى قطاع تنمية الاتصالات</w:t>
            </w:r>
          </w:p>
        </w:tc>
        <w:tc>
          <w:tcPr>
            <w:tcW w:w="1324" w:type="pct"/>
          </w:tcPr>
          <w:p w14:paraId="012CAF2C" w14:textId="2DE7EFCE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30-19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أبريل</w:t>
            </w:r>
          </w:p>
        </w:tc>
      </w:tr>
      <w:tr w:rsidR="00786B60" w:rsidRPr="00C455B7" w14:paraId="0549D7CD" w14:textId="77777777" w:rsidTr="00C455B7">
        <w:trPr>
          <w:jc w:val="center"/>
        </w:trPr>
        <w:tc>
          <w:tcPr>
            <w:tcW w:w="1323" w:type="pct"/>
          </w:tcPr>
          <w:p w14:paraId="4A349366" w14:textId="1B1CFC5F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rtl/>
                <w:lang w:val="en-GB" w:eastAsia="en-US"/>
              </w:rPr>
              <w:t>الفتيات في مجال تكنولوجيا المعلومات والاتصالات</w:t>
            </w:r>
          </w:p>
        </w:tc>
        <w:tc>
          <w:tcPr>
            <w:tcW w:w="2353" w:type="pct"/>
          </w:tcPr>
          <w:p w14:paraId="5E0798D7" w14:textId="567E00E0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اليوم الدولي للفتيات في مجال تكنولوجيا المعلومات والاتصالات</w:t>
            </w:r>
          </w:p>
        </w:tc>
        <w:tc>
          <w:tcPr>
            <w:tcW w:w="1324" w:type="pct"/>
          </w:tcPr>
          <w:p w14:paraId="647F5E19" w14:textId="62A21BC6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22 أبريل</w:t>
            </w:r>
          </w:p>
        </w:tc>
      </w:tr>
      <w:tr w:rsidR="00786B60" w:rsidRPr="00C455B7" w14:paraId="29744FC0" w14:textId="77777777" w:rsidTr="00C455B7">
        <w:trPr>
          <w:jc w:val="center"/>
        </w:trPr>
        <w:tc>
          <w:tcPr>
            <w:tcW w:w="1323" w:type="pct"/>
          </w:tcPr>
          <w:p w14:paraId="7CE88A77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TDAG-27</w:t>
            </w:r>
          </w:p>
        </w:tc>
        <w:tc>
          <w:tcPr>
            <w:tcW w:w="2353" w:type="pct"/>
          </w:tcPr>
          <w:p w14:paraId="001503E0" w14:textId="52177CBB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الفريق الاستشاري لتنمية الاتصالات</w:t>
            </w:r>
          </w:p>
        </w:tc>
        <w:tc>
          <w:tcPr>
            <w:tcW w:w="1324" w:type="pct"/>
          </w:tcPr>
          <w:p w14:paraId="4142599A" w14:textId="1F31CEFF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30 مارس</w:t>
            </w:r>
            <w:r w:rsidR="00C455B7">
              <w:rPr>
                <w:rFonts w:hint="cs"/>
                <w:color w:val="000000"/>
                <w:position w:val="2"/>
                <w:sz w:val="22"/>
                <w:szCs w:val="22"/>
                <w:rtl/>
              </w:rPr>
              <w:t xml:space="preserve"> - </w:t>
            </w: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2 أبريل أو</w:t>
            </w:r>
            <w:r w:rsidR="00C455B7" w:rsidRPr="00C455B7">
              <w:rPr>
                <w:color w:val="000000"/>
                <w:position w:val="2"/>
                <w:sz w:val="22"/>
                <w:szCs w:val="22"/>
                <w:rtl/>
              </w:rPr>
              <w:tab/>
            </w:r>
            <w:r w:rsidR="00C455B7">
              <w:rPr>
                <w:color w:val="000000"/>
                <w:position w:val="2"/>
                <w:sz w:val="22"/>
                <w:szCs w:val="22"/>
              </w:rPr>
              <w:br/>
            </w: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</w:t>
            </w:r>
            <w:r w:rsidR="00C455B7" w:rsidRPr="00C455B7">
              <w:rPr>
                <w:color w:val="000000"/>
                <w:position w:val="2"/>
                <w:sz w:val="22"/>
                <w:szCs w:val="22"/>
              </w:rPr>
              <w:t>28</w:t>
            </w:r>
            <w:r w:rsidR="00C455B7">
              <w:rPr>
                <w:color w:val="000000"/>
                <w:position w:val="2"/>
                <w:sz w:val="22"/>
                <w:szCs w:val="22"/>
              </w:rPr>
              <w:noBreakHyphen/>
            </w:r>
            <w:r w:rsidR="00C455B7" w:rsidRPr="00C455B7">
              <w:rPr>
                <w:color w:val="000000"/>
                <w:position w:val="2"/>
                <w:sz w:val="22"/>
                <w:szCs w:val="22"/>
              </w:rPr>
              <w:t>24</w:t>
            </w:r>
            <w:r w:rsidR="00C455B7">
              <w:rPr>
                <w:rFonts w:hint="cs"/>
                <w:color w:val="000000"/>
                <w:position w:val="2"/>
                <w:sz w:val="22"/>
                <w:szCs w:val="22"/>
                <w:rtl/>
              </w:rPr>
              <w:t> </w:t>
            </w: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مايو (يؤكد لاحقاً)</w:t>
            </w:r>
          </w:p>
        </w:tc>
      </w:tr>
      <w:tr w:rsidR="00786B60" w:rsidRPr="00C455B7" w14:paraId="27B0438A" w14:textId="77777777" w:rsidTr="00C455B7">
        <w:trPr>
          <w:jc w:val="center"/>
        </w:trPr>
        <w:tc>
          <w:tcPr>
            <w:tcW w:w="1323" w:type="pct"/>
          </w:tcPr>
          <w:p w14:paraId="6E2441F4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lastRenderedPageBreak/>
              <w:t>C-27</w:t>
            </w:r>
          </w:p>
        </w:tc>
        <w:tc>
          <w:tcPr>
            <w:tcW w:w="2353" w:type="pct"/>
          </w:tcPr>
          <w:p w14:paraId="0003193E" w14:textId="5C1C39F1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دورة المجلس لعام 2027</w:t>
            </w:r>
          </w:p>
        </w:tc>
        <w:tc>
          <w:tcPr>
            <w:tcW w:w="1324" w:type="pct"/>
          </w:tcPr>
          <w:p w14:paraId="11EC0CB5" w14:textId="2E48A28B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18-7</w:t>
            </w:r>
            <w:r w:rsidR="00786B60"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 xml:space="preserve"> يونيو</w:t>
            </w:r>
          </w:p>
        </w:tc>
      </w:tr>
      <w:tr w:rsidR="00786B60" w:rsidRPr="00C455B7" w14:paraId="1BCF6547" w14:textId="77777777" w:rsidTr="00C455B7">
        <w:trPr>
          <w:jc w:val="center"/>
        </w:trPr>
        <w:tc>
          <w:tcPr>
            <w:tcW w:w="1323" w:type="pct"/>
          </w:tcPr>
          <w:p w14:paraId="301BC6E2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GSR-27</w:t>
            </w:r>
          </w:p>
        </w:tc>
        <w:tc>
          <w:tcPr>
            <w:tcW w:w="2353" w:type="pct"/>
          </w:tcPr>
          <w:p w14:paraId="34A9A1B5" w14:textId="70F27CCE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الندوة العالمية لمنظمي الاتصالات</w:t>
            </w:r>
          </w:p>
        </w:tc>
        <w:tc>
          <w:tcPr>
            <w:tcW w:w="1324" w:type="pct"/>
          </w:tcPr>
          <w:p w14:paraId="6AAD7787" w14:textId="3C72ABC6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التاريخ (يؤكد لاحقاً)</w:t>
            </w:r>
          </w:p>
        </w:tc>
      </w:tr>
      <w:tr w:rsidR="00786B60" w:rsidRPr="00C455B7" w14:paraId="0101AC08" w14:textId="77777777" w:rsidTr="00C455B7">
        <w:trPr>
          <w:jc w:val="center"/>
        </w:trPr>
        <w:tc>
          <w:tcPr>
            <w:tcW w:w="1323" w:type="pct"/>
          </w:tcPr>
          <w:p w14:paraId="7E6D0DE3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WTIS-27</w:t>
            </w:r>
          </w:p>
        </w:tc>
        <w:tc>
          <w:tcPr>
            <w:tcW w:w="2353" w:type="pct"/>
          </w:tcPr>
          <w:p w14:paraId="38BAA70A" w14:textId="3535AE50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الندوة العالمية لمؤشرات الاتصالات/تكنولوجيا المعلومات والاتصالات</w:t>
            </w:r>
          </w:p>
        </w:tc>
        <w:tc>
          <w:tcPr>
            <w:tcW w:w="1324" w:type="pct"/>
          </w:tcPr>
          <w:p w14:paraId="6BA701EC" w14:textId="087FF852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21-20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سبتمبر</w:t>
            </w:r>
          </w:p>
        </w:tc>
      </w:tr>
      <w:tr w:rsidR="00786B60" w:rsidRPr="00C455B7" w14:paraId="55A4DE6B" w14:textId="77777777" w:rsidTr="00C455B7">
        <w:trPr>
          <w:jc w:val="center"/>
        </w:trPr>
        <w:tc>
          <w:tcPr>
            <w:tcW w:w="1323" w:type="pct"/>
          </w:tcPr>
          <w:p w14:paraId="3831549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lang w:val="en-GB" w:eastAsia="en-US"/>
              </w:rPr>
              <w:t>EGTI-EGH 2027</w:t>
            </w:r>
          </w:p>
        </w:tc>
        <w:tc>
          <w:tcPr>
            <w:tcW w:w="2353" w:type="pct"/>
          </w:tcPr>
          <w:p w14:paraId="57873312" w14:textId="5A6D0FEE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اجتماعات فريق الخبراء المعني بالمؤشرات الأسرية لتكنولوجيا المعلومات والاتصالات وفريق الخبراء المعني بمؤشرات الاتصالات/تكنولوجيا المعلومات والاتصالات</w:t>
            </w:r>
          </w:p>
        </w:tc>
        <w:tc>
          <w:tcPr>
            <w:tcW w:w="1324" w:type="pct"/>
          </w:tcPr>
          <w:p w14:paraId="78BF1566" w14:textId="656009C1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24-22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سبتمبر</w:t>
            </w:r>
          </w:p>
        </w:tc>
      </w:tr>
      <w:tr w:rsidR="00786B60" w:rsidRPr="00C455B7" w14:paraId="6B7F807B" w14:textId="77777777" w:rsidTr="00C455B7">
        <w:trPr>
          <w:jc w:val="center"/>
        </w:trPr>
        <w:tc>
          <w:tcPr>
            <w:tcW w:w="1323" w:type="pct"/>
          </w:tcPr>
          <w:p w14:paraId="30F58C28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lang w:val="en-GB" w:eastAsia="en-US"/>
              </w:rPr>
              <w:t>ITU-D</w:t>
            </w:r>
          </w:p>
        </w:tc>
        <w:tc>
          <w:tcPr>
            <w:tcW w:w="2353" w:type="pct"/>
          </w:tcPr>
          <w:p w14:paraId="570EB9D7" w14:textId="6503EB22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أفرقة المقرِّرين لدى قطاع تنمية الاتصالات</w:t>
            </w:r>
          </w:p>
        </w:tc>
        <w:tc>
          <w:tcPr>
            <w:tcW w:w="1324" w:type="pct"/>
          </w:tcPr>
          <w:p w14:paraId="6AFC48BE" w14:textId="5E3BD360" w:rsidR="00786B60" w:rsidRPr="00C455B7" w:rsidRDefault="00C455B7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</w:rPr>
              <w:t>22-4</w:t>
            </w:r>
            <w:r w:rsidR="00786B60" w:rsidRPr="00C455B7">
              <w:rPr>
                <w:color w:val="000000"/>
                <w:position w:val="2"/>
                <w:sz w:val="22"/>
                <w:szCs w:val="22"/>
                <w:rtl/>
              </w:rPr>
              <w:t xml:space="preserve"> أكتوبر</w:t>
            </w:r>
          </w:p>
        </w:tc>
      </w:tr>
      <w:tr w:rsidR="00786B60" w:rsidRPr="00C455B7" w14:paraId="15F4AB19" w14:textId="77777777" w:rsidTr="00C455B7">
        <w:trPr>
          <w:jc w:val="center"/>
        </w:trPr>
        <w:tc>
          <w:tcPr>
            <w:tcW w:w="1323" w:type="pct"/>
          </w:tcPr>
          <w:p w14:paraId="1570D86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00000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GET-27</w:t>
            </w:r>
          </w:p>
        </w:tc>
        <w:tc>
          <w:tcPr>
            <w:tcW w:w="2353" w:type="pct"/>
          </w:tcPr>
          <w:p w14:paraId="252AF303" w14:textId="268D1A27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color w:val="00000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العالمي بشأن الاتصالات في حالات الطوارئ</w:t>
            </w:r>
          </w:p>
        </w:tc>
        <w:tc>
          <w:tcPr>
            <w:tcW w:w="1324" w:type="pct"/>
          </w:tcPr>
          <w:p w14:paraId="7BB97CC6" w14:textId="1D501902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000000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التاريخ (يؤكد لاحقاً)</w:t>
            </w:r>
          </w:p>
        </w:tc>
      </w:tr>
      <w:tr w:rsidR="00786B60" w:rsidRPr="00C455B7" w14:paraId="4A6E3E74" w14:textId="77777777" w:rsidTr="00C455B7">
        <w:trPr>
          <w:jc w:val="center"/>
        </w:trPr>
        <w:tc>
          <w:tcPr>
            <w:tcW w:w="1323" w:type="pct"/>
          </w:tcPr>
          <w:p w14:paraId="66549899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position w:val="2"/>
                <w:sz w:val="22"/>
                <w:szCs w:val="22"/>
                <w:lang w:val="en-GB" w:eastAsia="en-US"/>
              </w:rPr>
              <w:t>GIF-27</w:t>
            </w:r>
          </w:p>
        </w:tc>
        <w:tc>
          <w:tcPr>
            <w:tcW w:w="2353" w:type="pct"/>
          </w:tcPr>
          <w:p w14:paraId="566F2077" w14:textId="38499C56" w:rsidR="00786B60" w:rsidRPr="00C455B7" w:rsidRDefault="00786B60" w:rsidP="00C455B7">
            <w:pPr>
              <w:tabs>
                <w:tab w:val="clear" w:pos="794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34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المنتدى العالمي للابتكار</w:t>
            </w:r>
          </w:p>
        </w:tc>
        <w:tc>
          <w:tcPr>
            <w:tcW w:w="1324" w:type="pct"/>
          </w:tcPr>
          <w:p w14:paraId="003D4AE1" w14:textId="2D901640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000000"/>
                <w:position w:val="2"/>
                <w:sz w:val="22"/>
                <w:szCs w:val="22"/>
                <w:rtl/>
              </w:rPr>
              <w:t>التاريخ (يؤكد لاحقاً)</w:t>
            </w:r>
          </w:p>
        </w:tc>
      </w:tr>
      <w:tr w:rsidR="00786B60" w:rsidRPr="00C455B7" w14:paraId="4ADC3FE9" w14:textId="77777777" w:rsidTr="00C455B7">
        <w:trPr>
          <w:jc w:val="center"/>
        </w:trPr>
        <w:tc>
          <w:tcPr>
            <w:tcW w:w="1323" w:type="pct"/>
          </w:tcPr>
          <w:p w14:paraId="025EC223" w14:textId="77777777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lang w:val="en-GB" w:eastAsia="en-US"/>
              </w:rPr>
              <w:t>WRC-27</w:t>
            </w:r>
          </w:p>
        </w:tc>
        <w:tc>
          <w:tcPr>
            <w:tcW w:w="2353" w:type="pct"/>
          </w:tcPr>
          <w:p w14:paraId="084A59FD" w14:textId="3BF057E1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المؤتمر العالمي للاتصالات الراديوية</w:t>
            </w:r>
          </w:p>
        </w:tc>
        <w:tc>
          <w:tcPr>
            <w:tcW w:w="1324" w:type="pct"/>
          </w:tcPr>
          <w:p w14:paraId="276AE4E7" w14:textId="677080F9" w:rsidR="00786B60" w:rsidRPr="00C455B7" w:rsidRDefault="00786B60" w:rsidP="00C455B7">
            <w:pPr>
              <w:tabs>
                <w:tab w:val="clear" w:pos="794"/>
                <w:tab w:val="left" w:pos="1134"/>
                <w:tab w:val="left" w:pos="1871"/>
                <w:tab w:val="left" w:pos="2268"/>
                <w:tab w:val="left" w:pos="2410"/>
              </w:tabs>
              <w:overflowPunct w:val="0"/>
              <w:autoSpaceDE w:val="0"/>
              <w:autoSpaceDN w:val="0"/>
              <w:adjustRightInd w:val="0"/>
              <w:spacing w:before="60" w:after="60" w:line="260" w:lineRule="exact"/>
              <w:ind w:left="-57" w:right="-57"/>
              <w:textAlignment w:val="baseline"/>
              <w:rPr>
                <w:color w:val="548DD4"/>
                <w:position w:val="2"/>
                <w:sz w:val="22"/>
                <w:szCs w:val="22"/>
                <w:lang w:val="en-GB" w:eastAsia="en-US"/>
              </w:rPr>
            </w:pP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18 أكتوبر</w:t>
            </w:r>
            <w:r w:rsidR="00C455B7">
              <w:rPr>
                <w:rFonts w:hint="cs"/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 xml:space="preserve"> - </w:t>
            </w:r>
            <w:r w:rsidRPr="00C455B7">
              <w:rPr>
                <w:color w:val="548DD4"/>
                <w:position w:val="2"/>
                <w:sz w:val="22"/>
                <w:szCs w:val="22"/>
                <w:rtl/>
                <w:lang w:val="en-GB" w:eastAsia="en-US"/>
              </w:rPr>
              <w:t>12 نوفمبر</w:t>
            </w:r>
          </w:p>
        </w:tc>
      </w:tr>
    </w:tbl>
    <w:p w14:paraId="7DDC977F" w14:textId="77777777" w:rsidR="007B4FA0" w:rsidRDefault="00153471" w:rsidP="00153471">
      <w:pPr>
        <w:spacing w:before="600"/>
        <w:jc w:val="center"/>
        <w:rPr>
          <w:lang w:bidi="ar-EG"/>
        </w:rPr>
      </w:pPr>
      <w:r w:rsidRPr="00FC4592"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7B4FA0" w:rsidSect="006C3242">
      <w:headerReference w:type="default" r:id="rId9"/>
      <w:footerReference w:type="first" r:id="rId10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0F3D" w14:textId="77777777" w:rsidR="00601303" w:rsidRDefault="00601303" w:rsidP="006C3242">
      <w:pPr>
        <w:spacing w:before="0" w:line="240" w:lineRule="auto"/>
      </w:pPr>
      <w:r>
        <w:separator/>
      </w:r>
    </w:p>
  </w:endnote>
  <w:endnote w:type="continuationSeparator" w:id="0">
    <w:p w14:paraId="2F43571A" w14:textId="77777777" w:rsidR="00601303" w:rsidRDefault="00601303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4A0" w:firstRow="1" w:lastRow="0" w:firstColumn="1" w:lastColumn="0" w:noHBand="0" w:noVBand="1"/>
      <w:tblCaption w:val="اسم الشخص الذي يمكن الاتصال به بشأن الوثيقة وبيانات الاتصال الخاصة به"/>
    </w:tblPr>
    <w:tblGrid>
      <w:gridCol w:w="991"/>
      <w:gridCol w:w="2411"/>
      <w:gridCol w:w="6237"/>
    </w:tblGrid>
    <w:tr w:rsidR="00AD1E92" w:rsidRPr="00AD1E92" w14:paraId="65CEADDA" w14:textId="77777777" w:rsidTr="00031158">
      <w:tc>
        <w:tcPr>
          <w:tcW w:w="99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  <w:hideMark/>
        </w:tcPr>
        <w:p w14:paraId="14461DE2" w14:textId="77777777" w:rsidR="00AD1E92" w:rsidRPr="00AD1E92" w:rsidRDefault="00AD1E92" w:rsidP="00AD1E92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للاتصال:</w:t>
          </w:r>
        </w:p>
      </w:tc>
      <w:tc>
        <w:tcPr>
          <w:tcW w:w="241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  <w:hideMark/>
        </w:tcPr>
        <w:p w14:paraId="60F52D3C" w14:textId="77777777" w:rsidR="00AD1E92" w:rsidRPr="00AD1E92" w:rsidRDefault="00AD1E92" w:rsidP="00AD1E92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الاسم/المنظمة/الكيان:</w:t>
          </w:r>
        </w:p>
      </w:tc>
      <w:tc>
        <w:tcPr>
          <w:tcW w:w="623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</w:tcPr>
        <w:p w14:paraId="38D5313C" w14:textId="0AE5B695" w:rsidR="00AD1E92" w:rsidRPr="00AD1E92" w:rsidRDefault="00687E94" w:rsidP="00AD1E92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687E94">
            <w:rPr>
              <w:position w:val="2"/>
              <w:sz w:val="18"/>
              <w:szCs w:val="18"/>
              <w:rtl/>
              <w:lang w:val="fr-FR" w:bidi="ar-EG"/>
            </w:rPr>
            <w:t xml:space="preserve">السيدة </w:t>
          </w:r>
          <w:r w:rsidRPr="00687E94">
            <w:rPr>
              <w:position w:val="2"/>
              <w:sz w:val="18"/>
              <w:szCs w:val="18"/>
              <w:lang w:val="fr-FR" w:bidi="ar-EG"/>
            </w:rPr>
            <w:t>Archana Gulati</w:t>
          </w:r>
          <w:r w:rsidRPr="00687E94">
            <w:rPr>
              <w:position w:val="2"/>
              <w:sz w:val="18"/>
              <w:szCs w:val="18"/>
              <w:rtl/>
              <w:lang w:val="fr-FR" w:bidi="ar-EG"/>
            </w:rPr>
            <w:t>، نائبة مدير مكتب تنمية الاتصالات</w:t>
          </w:r>
        </w:p>
      </w:tc>
    </w:tr>
    <w:tr w:rsidR="00687E94" w:rsidRPr="00AD1E92" w14:paraId="3F6DC729" w14:textId="77777777" w:rsidTr="00031158">
      <w:tc>
        <w:tcPr>
          <w:tcW w:w="991" w:type="dxa"/>
        </w:tcPr>
        <w:p w14:paraId="44F062FB" w14:textId="77777777" w:rsidR="00687E94" w:rsidRPr="00AD1E92" w:rsidRDefault="00687E94" w:rsidP="00687E94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</w:p>
      </w:tc>
      <w:tc>
        <w:tcPr>
          <w:tcW w:w="2411" w:type="dxa"/>
          <w:hideMark/>
        </w:tcPr>
        <w:p w14:paraId="55120868" w14:textId="77777777" w:rsidR="00687E94" w:rsidRPr="00AD1E92" w:rsidRDefault="00687E94" w:rsidP="00687E94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رقم الهاتف:</w:t>
          </w:r>
        </w:p>
      </w:tc>
      <w:tc>
        <w:tcPr>
          <w:tcW w:w="6237" w:type="dxa"/>
        </w:tcPr>
        <w:p w14:paraId="2FD953BA" w14:textId="0AF48F65" w:rsidR="00687E94" w:rsidRPr="00687E94" w:rsidRDefault="00687E94" w:rsidP="00687E94">
          <w:pPr>
            <w:spacing w:before="60" w:after="40" w:line="260" w:lineRule="exact"/>
            <w:rPr>
              <w:position w:val="2"/>
              <w:sz w:val="18"/>
              <w:szCs w:val="18"/>
              <w:lang w:val="fr-FR" w:bidi="ar-EG"/>
            </w:rPr>
          </w:pPr>
          <w:r w:rsidRPr="00687E94">
            <w:rPr>
              <w:position w:val="2"/>
              <w:sz w:val="18"/>
              <w:szCs w:val="18"/>
              <w:lang w:val="fr-FR" w:bidi="ar-EG"/>
            </w:rPr>
            <w:t>+41 22 730 6475</w:t>
          </w:r>
        </w:p>
      </w:tc>
    </w:tr>
    <w:tr w:rsidR="00687E94" w:rsidRPr="00AD1E92" w14:paraId="7E374011" w14:textId="77777777" w:rsidTr="00031158">
      <w:tc>
        <w:tcPr>
          <w:tcW w:w="991" w:type="dxa"/>
        </w:tcPr>
        <w:p w14:paraId="717E3966" w14:textId="77777777" w:rsidR="00687E94" w:rsidRPr="00AD1E92" w:rsidRDefault="00687E94" w:rsidP="00687E94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</w:p>
      </w:tc>
      <w:tc>
        <w:tcPr>
          <w:tcW w:w="2411" w:type="dxa"/>
          <w:hideMark/>
        </w:tcPr>
        <w:p w14:paraId="126CDF2A" w14:textId="77777777" w:rsidR="00687E94" w:rsidRPr="00AD1E92" w:rsidRDefault="00687E94" w:rsidP="00687E94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البريد الإلكتروني:</w:t>
          </w:r>
        </w:p>
      </w:tc>
      <w:tc>
        <w:tcPr>
          <w:tcW w:w="6237" w:type="dxa"/>
        </w:tcPr>
        <w:p w14:paraId="75BA1151" w14:textId="1957934B" w:rsidR="00687E94" w:rsidRPr="00AD1E92" w:rsidRDefault="001007A8" w:rsidP="00687E94">
          <w:pPr>
            <w:spacing w:before="60" w:after="40" w:line="260" w:lineRule="exact"/>
            <w:rPr>
              <w:position w:val="2"/>
              <w:sz w:val="18"/>
              <w:szCs w:val="18"/>
              <w:lang w:val="fr-FR" w:bidi="ar-EG"/>
            </w:rPr>
          </w:pPr>
          <w:hyperlink r:id="rId1" w:history="1">
            <w:r w:rsidR="00687E94" w:rsidRPr="00FC3F11">
              <w:rPr>
                <w:rStyle w:val="Hyperlink"/>
                <w:position w:val="2"/>
                <w:sz w:val="18"/>
                <w:szCs w:val="18"/>
                <w:lang w:val="fr-FR" w:bidi="ar-EG"/>
              </w:rPr>
              <w:t>archana.gulati@itu.int</w:t>
            </w:r>
          </w:hyperlink>
        </w:p>
      </w:tc>
    </w:tr>
  </w:tbl>
  <w:p w14:paraId="28A1BEE5" w14:textId="77777777" w:rsidR="00AD1E92" w:rsidRPr="004A0B7B" w:rsidRDefault="00AD1E92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40A5" w14:textId="77777777" w:rsidR="00601303" w:rsidRDefault="00601303" w:rsidP="006C3242">
      <w:pPr>
        <w:spacing w:before="0" w:line="240" w:lineRule="auto"/>
      </w:pPr>
      <w:r>
        <w:separator/>
      </w:r>
    </w:p>
  </w:footnote>
  <w:footnote w:type="continuationSeparator" w:id="0">
    <w:p w14:paraId="3CB5226A" w14:textId="77777777" w:rsidR="00601303" w:rsidRDefault="00601303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rtl/>
      </w:rPr>
      <w:id w:val="-1375531529"/>
      <w:docPartObj>
        <w:docPartGallery w:val="Page Numbers (Top of Page)"/>
        <w:docPartUnique/>
      </w:docPartObj>
    </w:sdtPr>
    <w:sdtEndPr>
      <w:rPr>
        <w:rFonts w:cs="Calibri"/>
        <w:noProof/>
        <w:sz w:val="18"/>
        <w:szCs w:val="18"/>
      </w:rPr>
    </w:sdtEndPr>
    <w:sdtContent>
      <w:p w14:paraId="338FB411" w14:textId="29106E7C" w:rsidR="00882A17" w:rsidRPr="00FC3D2F" w:rsidRDefault="00882A17" w:rsidP="004F0F62">
        <w:pPr>
          <w:pStyle w:val="Header"/>
          <w:tabs>
            <w:tab w:val="clear" w:pos="794"/>
            <w:tab w:val="clear" w:pos="4680"/>
            <w:tab w:val="clear" w:pos="9360"/>
            <w:tab w:val="center" w:pos="4819"/>
            <w:tab w:val="right" w:pos="9639"/>
          </w:tabs>
          <w:spacing w:before="120" w:line="192" w:lineRule="auto"/>
          <w:rPr>
            <w:sz w:val="20"/>
            <w:szCs w:val="20"/>
            <w:rtl/>
            <w:lang w:bidi="ar-EG"/>
          </w:rPr>
        </w:pPr>
        <w:r w:rsidRPr="00FC3D2F">
          <w:rPr>
            <w:sz w:val="20"/>
            <w:szCs w:val="20"/>
          </w:rPr>
          <w:tab/>
        </w:r>
        <w:r w:rsidR="00983DA5">
          <w:rPr>
            <w:sz w:val="20"/>
            <w:szCs w:val="20"/>
            <w:lang w:val="es-ES_tradnl"/>
          </w:rPr>
          <w:t>TDAG</w:t>
        </w:r>
        <w:r>
          <w:rPr>
            <w:sz w:val="20"/>
            <w:szCs w:val="20"/>
            <w:lang w:val="es-ES_tradnl"/>
          </w:rPr>
          <w:t>-2</w:t>
        </w:r>
        <w:bookmarkStart w:id="1" w:name="DocNo2"/>
        <w:bookmarkEnd w:id="1"/>
        <w:r w:rsidR="00105EF4">
          <w:rPr>
            <w:sz w:val="20"/>
            <w:szCs w:val="20"/>
            <w:lang w:val="es-ES_tradnl"/>
          </w:rPr>
          <w:t>6</w:t>
        </w:r>
        <w:r w:rsidR="004F0F62" w:rsidRPr="004F0F62">
          <w:rPr>
            <w:sz w:val="20"/>
            <w:szCs w:val="20"/>
            <w:lang w:val="es-ES_tradnl"/>
          </w:rPr>
          <w:t>/</w:t>
        </w:r>
        <w:r w:rsidR="00687E94">
          <w:rPr>
            <w:sz w:val="20"/>
            <w:szCs w:val="20"/>
            <w:lang w:val="es-ES_tradnl"/>
          </w:rPr>
          <w:t>15</w:t>
        </w:r>
        <w:r w:rsidRPr="00FC3D2F">
          <w:rPr>
            <w:sz w:val="20"/>
            <w:szCs w:val="20"/>
            <w:lang w:val="en-GB"/>
          </w:rPr>
          <w:t>-A</w:t>
        </w:r>
        <w:r w:rsidRPr="00FC3D2F">
          <w:rPr>
            <w:sz w:val="20"/>
            <w:szCs w:val="20"/>
            <w:rtl/>
            <w:lang w:bidi="ar-EG"/>
          </w:rPr>
          <w:tab/>
        </w:r>
        <w:r w:rsidRPr="00FC3D2F">
          <w:rPr>
            <w:rFonts w:hint="cs"/>
            <w:sz w:val="20"/>
            <w:szCs w:val="20"/>
            <w:rtl/>
          </w:rPr>
          <w:t>الصفحة</w:t>
        </w:r>
        <w:r w:rsidRPr="00FC3D2F">
          <w:rPr>
            <w:rFonts w:hint="cs"/>
            <w:sz w:val="20"/>
            <w:szCs w:val="20"/>
            <w:rtl/>
            <w:lang w:bidi="ar-EG"/>
          </w:rPr>
          <w:t xml:space="preserve"> </w:t>
        </w:r>
        <w:r w:rsidRPr="00FC3D2F">
          <w:rPr>
            <w:sz w:val="20"/>
            <w:szCs w:val="20"/>
            <w:lang w:val="en-GB"/>
          </w:rPr>
          <w:fldChar w:fldCharType="begin"/>
        </w:r>
        <w:r w:rsidRPr="00FC3D2F">
          <w:rPr>
            <w:sz w:val="20"/>
            <w:szCs w:val="20"/>
            <w:lang w:val="en-GB"/>
          </w:rPr>
          <w:instrText xml:space="preserve"> PAGE </w:instrText>
        </w:r>
        <w:r w:rsidRPr="00FC3D2F">
          <w:rPr>
            <w:sz w:val="20"/>
            <w:szCs w:val="20"/>
            <w:lang w:val="en-GB"/>
          </w:rPr>
          <w:fldChar w:fldCharType="separate"/>
        </w:r>
        <w:r>
          <w:rPr>
            <w:sz w:val="20"/>
            <w:szCs w:val="20"/>
            <w:lang w:val="en-GB"/>
          </w:rPr>
          <w:t>2</w:t>
        </w:r>
        <w:r w:rsidRPr="00FC3D2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052376">
    <w:abstractNumId w:val="9"/>
  </w:num>
  <w:num w:numId="2" w16cid:durableId="1147554591">
    <w:abstractNumId w:val="7"/>
  </w:num>
  <w:num w:numId="3" w16cid:durableId="1041170884">
    <w:abstractNumId w:val="6"/>
  </w:num>
  <w:num w:numId="4" w16cid:durableId="1808467772">
    <w:abstractNumId w:val="5"/>
  </w:num>
  <w:num w:numId="5" w16cid:durableId="939215603">
    <w:abstractNumId w:val="4"/>
  </w:num>
  <w:num w:numId="6" w16cid:durableId="1171480664">
    <w:abstractNumId w:val="8"/>
  </w:num>
  <w:num w:numId="7" w16cid:durableId="1511486152">
    <w:abstractNumId w:val="3"/>
  </w:num>
  <w:num w:numId="8" w16cid:durableId="1234042883">
    <w:abstractNumId w:val="2"/>
  </w:num>
  <w:num w:numId="9" w16cid:durableId="285890177">
    <w:abstractNumId w:val="1"/>
  </w:num>
  <w:num w:numId="10" w16cid:durableId="1410539016">
    <w:abstractNumId w:val="0"/>
  </w:num>
  <w:num w:numId="11" w16cid:durableId="1773476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1"/>
    <w:rsid w:val="00026D7C"/>
    <w:rsid w:val="0006468A"/>
    <w:rsid w:val="00090574"/>
    <w:rsid w:val="000C1C0E"/>
    <w:rsid w:val="000C548A"/>
    <w:rsid w:val="001007A8"/>
    <w:rsid w:val="00105EF4"/>
    <w:rsid w:val="00140385"/>
    <w:rsid w:val="00145668"/>
    <w:rsid w:val="00153471"/>
    <w:rsid w:val="0019128D"/>
    <w:rsid w:val="001B78A7"/>
    <w:rsid w:val="001C0169"/>
    <w:rsid w:val="001D1D50"/>
    <w:rsid w:val="001D6745"/>
    <w:rsid w:val="001E446E"/>
    <w:rsid w:val="0021016E"/>
    <w:rsid w:val="002154EE"/>
    <w:rsid w:val="002276D2"/>
    <w:rsid w:val="00231949"/>
    <w:rsid w:val="0023283D"/>
    <w:rsid w:val="0026373E"/>
    <w:rsid w:val="00271C43"/>
    <w:rsid w:val="00290728"/>
    <w:rsid w:val="002978F4"/>
    <w:rsid w:val="002B028D"/>
    <w:rsid w:val="002D695E"/>
    <w:rsid w:val="002E6541"/>
    <w:rsid w:val="002F10B0"/>
    <w:rsid w:val="00317741"/>
    <w:rsid w:val="00334924"/>
    <w:rsid w:val="003409BC"/>
    <w:rsid w:val="00352462"/>
    <w:rsid w:val="00357185"/>
    <w:rsid w:val="00383829"/>
    <w:rsid w:val="003971E3"/>
    <w:rsid w:val="003C4402"/>
    <w:rsid w:val="003F4B29"/>
    <w:rsid w:val="004200BD"/>
    <w:rsid w:val="0042686F"/>
    <w:rsid w:val="004317D8"/>
    <w:rsid w:val="00434183"/>
    <w:rsid w:val="00443869"/>
    <w:rsid w:val="00447F32"/>
    <w:rsid w:val="00457D22"/>
    <w:rsid w:val="00472823"/>
    <w:rsid w:val="004A0B7B"/>
    <w:rsid w:val="004B287C"/>
    <w:rsid w:val="004E11DC"/>
    <w:rsid w:val="004F0F62"/>
    <w:rsid w:val="004F3C48"/>
    <w:rsid w:val="00506E94"/>
    <w:rsid w:val="00525DDD"/>
    <w:rsid w:val="005409AC"/>
    <w:rsid w:val="0055516A"/>
    <w:rsid w:val="0058491B"/>
    <w:rsid w:val="005874F2"/>
    <w:rsid w:val="00592EA5"/>
    <w:rsid w:val="005A3170"/>
    <w:rsid w:val="005B2C89"/>
    <w:rsid w:val="005C0C76"/>
    <w:rsid w:val="005D1533"/>
    <w:rsid w:val="005D610E"/>
    <w:rsid w:val="005D63D6"/>
    <w:rsid w:val="005E1E6D"/>
    <w:rsid w:val="00601303"/>
    <w:rsid w:val="006128FC"/>
    <w:rsid w:val="00677396"/>
    <w:rsid w:val="00687E94"/>
    <w:rsid w:val="0069200F"/>
    <w:rsid w:val="006A5FEC"/>
    <w:rsid w:val="006A65CB"/>
    <w:rsid w:val="006B266A"/>
    <w:rsid w:val="006C3242"/>
    <w:rsid w:val="006C7CC0"/>
    <w:rsid w:val="006E4285"/>
    <w:rsid w:val="006F63F7"/>
    <w:rsid w:val="007025C7"/>
    <w:rsid w:val="00706D7A"/>
    <w:rsid w:val="00722F0D"/>
    <w:rsid w:val="0074420E"/>
    <w:rsid w:val="0074742E"/>
    <w:rsid w:val="00747A70"/>
    <w:rsid w:val="00783A69"/>
    <w:rsid w:val="00783E26"/>
    <w:rsid w:val="00786B60"/>
    <w:rsid w:val="007A1D77"/>
    <w:rsid w:val="007B4FA0"/>
    <w:rsid w:val="007C3BC7"/>
    <w:rsid w:val="007C3BCD"/>
    <w:rsid w:val="007D345C"/>
    <w:rsid w:val="007D4ACF"/>
    <w:rsid w:val="007F0787"/>
    <w:rsid w:val="00810B7B"/>
    <w:rsid w:val="00823491"/>
    <w:rsid w:val="0082358A"/>
    <w:rsid w:val="008235CD"/>
    <w:rsid w:val="008247DE"/>
    <w:rsid w:val="00840B10"/>
    <w:rsid w:val="008513CB"/>
    <w:rsid w:val="00855F97"/>
    <w:rsid w:val="008562F3"/>
    <w:rsid w:val="00874F08"/>
    <w:rsid w:val="00882A17"/>
    <w:rsid w:val="008A7F84"/>
    <w:rsid w:val="0091702E"/>
    <w:rsid w:val="00923B0C"/>
    <w:rsid w:val="0094021C"/>
    <w:rsid w:val="0094065A"/>
    <w:rsid w:val="00952F86"/>
    <w:rsid w:val="00957084"/>
    <w:rsid w:val="00970D05"/>
    <w:rsid w:val="00982B28"/>
    <w:rsid w:val="00983DA5"/>
    <w:rsid w:val="009D313F"/>
    <w:rsid w:val="00A15396"/>
    <w:rsid w:val="00A24359"/>
    <w:rsid w:val="00A47A5A"/>
    <w:rsid w:val="00A6683B"/>
    <w:rsid w:val="00A97F94"/>
    <w:rsid w:val="00AA7EA2"/>
    <w:rsid w:val="00AD1798"/>
    <w:rsid w:val="00AD1E92"/>
    <w:rsid w:val="00B03099"/>
    <w:rsid w:val="00B05BC8"/>
    <w:rsid w:val="00B319BC"/>
    <w:rsid w:val="00B57E83"/>
    <w:rsid w:val="00B64B47"/>
    <w:rsid w:val="00B6572C"/>
    <w:rsid w:val="00B93B7B"/>
    <w:rsid w:val="00BC4B48"/>
    <w:rsid w:val="00C002DE"/>
    <w:rsid w:val="00C455B7"/>
    <w:rsid w:val="00C53BF8"/>
    <w:rsid w:val="00C56B5F"/>
    <w:rsid w:val="00C66157"/>
    <w:rsid w:val="00C674FE"/>
    <w:rsid w:val="00C67501"/>
    <w:rsid w:val="00C75633"/>
    <w:rsid w:val="00C85CB5"/>
    <w:rsid w:val="00CA08BA"/>
    <w:rsid w:val="00CE2EE1"/>
    <w:rsid w:val="00CE3349"/>
    <w:rsid w:val="00CE36E5"/>
    <w:rsid w:val="00CF27F5"/>
    <w:rsid w:val="00CF3FFD"/>
    <w:rsid w:val="00CF4342"/>
    <w:rsid w:val="00D10CCF"/>
    <w:rsid w:val="00D77D0F"/>
    <w:rsid w:val="00D8311F"/>
    <w:rsid w:val="00D84440"/>
    <w:rsid w:val="00DA1CF0"/>
    <w:rsid w:val="00DC1E02"/>
    <w:rsid w:val="00DC24A4"/>
    <w:rsid w:val="00DC24B4"/>
    <w:rsid w:val="00DC5FB0"/>
    <w:rsid w:val="00DF16DC"/>
    <w:rsid w:val="00E43176"/>
    <w:rsid w:val="00E45211"/>
    <w:rsid w:val="00E473C5"/>
    <w:rsid w:val="00E92863"/>
    <w:rsid w:val="00EB796D"/>
    <w:rsid w:val="00EE5CF2"/>
    <w:rsid w:val="00EE7CEB"/>
    <w:rsid w:val="00F058DC"/>
    <w:rsid w:val="00F24FC4"/>
    <w:rsid w:val="00F2676C"/>
    <w:rsid w:val="00F43D01"/>
    <w:rsid w:val="00F77022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C12AD"/>
  <w15:chartTrackingRefBased/>
  <w15:docId w15:val="{547A2F84-4820-4F92-A9EA-7903DE85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68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747A70"/>
    <w:pPr>
      <w:spacing w:before="60" w:line="168" w:lineRule="auto"/>
    </w:pPr>
    <w:rPr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A70"/>
    <w:rPr>
      <w:rFonts w:ascii="Dubai" w:hAnsi="Dubai" w:cs="Dubai"/>
      <w:sz w:val="18"/>
      <w:szCs w:val="18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basedOn w:val="DefaultParagraphFont"/>
    <w:uiPriority w:val="99"/>
    <w:unhideWhenUsed/>
    <w:qFormat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87E9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687E94"/>
    <w:pPr>
      <w:spacing w:after="0" w:line="240" w:lineRule="auto"/>
    </w:pPr>
    <w:rPr>
      <w:rFonts w:ascii="CG Times" w:eastAsia="Batang" w:hAnsi="CG Times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%20ITU\00%20Template\Arabic%20Templates%202026\ITU-D%20(BDT)\PA_TDAG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2A43E68-FEE1-4201-87D6-0DF5EF736C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B5E6E-A115-440F-87B1-8EE84391EC67}"/>
</file>

<file path=customXml/itemProps3.xml><?xml version="1.0" encoding="utf-8"?>
<ds:datastoreItem xmlns:ds="http://schemas.openxmlformats.org/officeDocument/2006/customXml" ds:itemID="{044F9B82-E5AE-48CD-898E-983BC23492E2}"/>
</file>

<file path=customXml/itemProps4.xml><?xml version="1.0" encoding="utf-8"?>
<ds:datastoreItem xmlns:ds="http://schemas.openxmlformats.org/officeDocument/2006/customXml" ds:itemID="{B3E0BE2B-B767-420C-8AD0-C376FF3567FC}"/>
</file>

<file path=docProps/app.xml><?xml version="1.0" encoding="utf-8"?>
<Properties xmlns="http://schemas.openxmlformats.org/officeDocument/2006/extended-properties" xmlns:vt="http://schemas.openxmlformats.org/officeDocument/2006/docPropsVTypes">
  <Template>PA_TDAG26.dotx</Template>
  <TotalTime>12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Arabic_AK</dc:creator>
  <cp:keywords/>
  <dc:description/>
  <cp:lastModifiedBy>Arabic_I.R</cp:lastModifiedBy>
  <cp:revision>6</cp:revision>
  <dcterms:created xsi:type="dcterms:W3CDTF">2026-03-26T10:18:00Z</dcterms:created>
  <dcterms:modified xsi:type="dcterms:W3CDTF">2026-03-26T10:30:00Z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0x0101000421F7F6C5263B4B928A068E40912AB8</vt:lpwstr>
  </property>
</Properties>
</file>