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bidiVisual/>
        <w:tblW w:w="5000" w:type="pct"/>
        <w:jc w:val="center"/>
        <w:tblLayout w:type="fixed"/>
        <w:tblLook w:val="0000" w:firstRow="0" w:lastRow="0" w:firstColumn="0" w:lastColumn="0" w:noHBand="0" w:noVBand="0"/>
        <w:tblCaption w:val="معلومات عن الوثيقة (لجنة الدراسات، الاجتماع، المسألة، المصدر، العنوان)"/>
      </w:tblPr>
      <w:tblGrid>
        <w:gridCol w:w="6660"/>
        <w:gridCol w:w="1559"/>
        <w:gridCol w:w="1420"/>
      </w:tblGrid>
      <w:tr w:rsidR="00105EF4" w:rsidRPr="00783A69" w14:paraId="2C0D9B13" w14:textId="77777777" w:rsidTr="004F5BCA">
        <w:trPr>
          <w:cantSplit/>
          <w:trHeight w:val="1310"/>
          <w:jc w:val="center"/>
        </w:trPr>
        <w:tc>
          <w:tcPr>
            <w:tcW w:w="8219" w:type="dxa"/>
            <w:gridSpan w:val="2"/>
            <w:tcBorders>
              <w:bottom w:val="single" w:sz="12" w:space="0" w:color="auto"/>
            </w:tcBorders>
            <w:vAlign w:val="center"/>
          </w:tcPr>
          <w:p w14:paraId="244E46EE" w14:textId="77777777" w:rsidR="00105EF4" w:rsidRDefault="00105EF4" w:rsidP="00AD1E92">
            <w:pPr>
              <w:jc w:val="left"/>
              <w:rPr>
                <w:b/>
                <w:bCs/>
                <w:sz w:val="32"/>
                <w:szCs w:val="32"/>
                <w:lang w:bidi="ar-EG"/>
              </w:rPr>
            </w:pPr>
            <w:r w:rsidRPr="00C85CB5">
              <w:rPr>
                <w:rFonts w:hint="cs"/>
                <w:b/>
                <w:bCs/>
                <w:sz w:val="32"/>
                <w:szCs w:val="32"/>
                <w:rtl/>
                <w:lang w:bidi="ar-EG"/>
              </w:rPr>
              <w:t xml:space="preserve">الفريق الاستشاري لتنمية الاتصالات </w:t>
            </w:r>
            <w:r w:rsidRPr="00C85CB5">
              <w:rPr>
                <w:b/>
                <w:bCs/>
                <w:sz w:val="32"/>
                <w:szCs w:val="32"/>
                <w:lang w:bidi="ar-EG"/>
              </w:rPr>
              <w:t>(TDAG)</w:t>
            </w:r>
          </w:p>
          <w:p w14:paraId="6A03E2B6" w14:textId="77777777" w:rsidR="00105EF4" w:rsidRPr="00457D22" w:rsidRDefault="00105EF4" w:rsidP="00AD1E92">
            <w:pPr>
              <w:jc w:val="left"/>
              <w:rPr>
                <w:b/>
                <w:bCs/>
                <w:sz w:val="28"/>
                <w:szCs w:val="28"/>
                <w:rtl/>
                <w:lang w:bidi="ar-EG"/>
              </w:rPr>
            </w:pPr>
            <w:r w:rsidRPr="00457D22">
              <w:rPr>
                <w:b/>
                <w:bCs/>
                <w:sz w:val="26"/>
                <w:szCs w:val="26"/>
                <w:rtl/>
              </w:rPr>
              <w:t xml:space="preserve">الاجتماع </w:t>
            </w:r>
            <w:r>
              <w:rPr>
                <w:rFonts w:hint="cs"/>
                <w:b/>
                <w:bCs/>
                <w:sz w:val="26"/>
                <w:szCs w:val="26"/>
                <w:rtl/>
              </w:rPr>
              <w:t xml:space="preserve">الثالث </w:t>
            </w:r>
            <w:r w:rsidRPr="00457D22">
              <w:rPr>
                <w:b/>
                <w:bCs/>
                <w:sz w:val="26"/>
                <w:szCs w:val="26"/>
                <w:rtl/>
              </w:rPr>
              <w:t xml:space="preserve">والثلاثون، جنيف، سويسرا، </w:t>
            </w:r>
            <w:r>
              <w:rPr>
                <w:b/>
                <w:bCs/>
                <w:sz w:val="26"/>
                <w:szCs w:val="26"/>
              </w:rPr>
              <w:t>10-7</w:t>
            </w:r>
            <w:r>
              <w:rPr>
                <w:rFonts w:hint="cs"/>
                <w:b/>
                <w:bCs/>
                <w:sz w:val="26"/>
                <w:szCs w:val="26"/>
                <w:rtl/>
                <w:lang w:bidi="ar-EG"/>
              </w:rPr>
              <w:t xml:space="preserve"> أبريل </w:t>
            </w:r>
            <w:r>
              <w:rPr>
                <w:b/>
                <w:bCs/>
                <w:sz w:val="26"/>
                <w:szCs w:val="26"/>
              </w:rPr>
              <w:t>2026</w:t>
            </w:r>
          </w:p>
        </w:tc>
        <w:tc>
          <w:tcPr>
            <w:tcW w:w="1420" w:type="dxa"/>
            <w:tcBorders>
              <w:bottom w:val="single" w:sz="12" w:space="0" w:color="auto"/>
            </w:tcBorders>
            <w:vAlign w:val="center"/>
          </w:tcPr>
          <w:p w14:paraId="321D608C" w14:textId="77777777" w:rsidR="00105EF4" w:rsidRPr="00783A69" w:rsidRDefault="00105EF4" w:rsidP="00AD1E92">
            <w:pPr>
              <w:jc w:val="center"/>
              <w:rPr>
                <w:lang w:val="en-GB" w:bidi="ar-EG"/>
              </w:rPr>
            </w:pPr>
            <w:bookmarkStart w:id="0" w:name="ditulogo"/>
            <w:bookmarkEnd w:id="0"/>
            <w:r>
              <w:rPr>
                <w:noProof/>
                <w:lang w:val="fr-FR" w:eastAsia="fr-FR"/>
              </w:rPr>
              <w:drawing>
                <wp:inline distT="0" distB="0" distL="0" distR="0" wp14:anchorId="7E05B6AB" wp14:editId="3C3DC307">
                  <wp:extent cx="712470" cy="785495"/>
                  <wp:effectExtent l="0" t="0" r="0" b="0"/>
                  <wp:docPr id="2" name="Picture 2"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2470" cy="785495"/>
                          </a:xfrm>
                          <a:prstGeom prst="rect">
                            <a:avLst/>
                          </a:prstGeom>
                        </pic:spPr>
                      </pic:pic>
                    </a:graphicData>
                  </a:graphic>
                </wp:inline>
              </w:drawing>
            </w:r>
          </w:p>
        </w:tc>
      </w:tr>
      <w:tr w:rsidR="00CA08BA" w:rsidRPr="00783A69" w14:paraId="533375C0" w14:textId="77777777" w:rsidTr="00AD1E92">
        <w:trPr>
          <w:cantSplit/>
          <w:jc w:val="center"/>
        </w:trPr>
        <w:tc>
          <w:tcPr>
            <w:tcW w:w="6660" w:type="dxa"/>
            <w:tcBorders>
              <w:top w:val="single" w:sz="12" w:space="0" w:color="auto"/>
            </w:tcBorders>
          </w:tcPr>
          <w:p w14:paraId="2102F4EE" w14:textId="77777777" w:rsidR="00CA08BA" w:rsidRPr="00783A69" w:rsidRDefault="00CA08BA" w:rsidP="00B93B7B">
            <w:pPr>
              <w:spacing w:before="20" w:after="20" w:line="300" w:lineRule="exact"/>
              <w:rPr>
                <w:b/>
                <w:bCs/>
                <w:rtl/>
                <w:lang w:bidi="ar-EG"/>
              </w:rPr>
            </w:pPr>
          </w:p>
        </w:tc>
        <w:tc>
          <w:tcPr>
            <w:tcW w:w="2979" w:type="dxa"/>
            <w:gridSpan w:val="2"/>
            <w:tcBorders>
              <w:top w:val="single" w:sz="12" w:space="0" w:color="auto"/>
            </w:tcBorders>
          </w:tcPr>
          <w:p w14:paraId="097B1DD0" w14:textId="77777777" w:rsidR="00CA08BA" w:rsidRPr="00C85CB5" w:rsidRDefault="00CA08BA" w:rsidP="00B93B7B">
            <w:pPr>
              <w:spacing w:before="20" w:after="20" w:line="300" w:lineRule="exact"/>
              <w:rPr>
                <w:b/>
                <w:bCs/>
                <w:highlight w:val="yellow"/>
                <w:rtl/>
                <w:lang w:bidi="ar-EG"/>
              </w:rPr>
            </w:pPr>
          </w:p>
        </w:tc>
      </w:tr>
      <w:tr w:rsidR="00783A69" w:rsidRPr="00783A69" w14:paraId="334168E7" w14:textId="77777777" w:rsidTr="00AD1E92">
        <w:trPr>
          <w:cantSplit/>
          <w:jc w:val="center"/>
        </w:trPr>
        <w:tc>
          <w:tcPr>
            <w:tcW w:w="6660" w:type="dxa"/>
          </w:tcPr>
          <w:p w14:paraId="783921A3" w14:textId="77777777" w:rsidR="00783A69" w:rsidRPr="00783A69" w:rsidRDefault="00783A69" w:rsidP="00B93B7B">
            <w:pPr>
              <w:spacing w:before="20" w:after="20" w:line="300" w:lineRule="exact"/>
              <w:rPr>
                <w:b/>
                <w:bCs/>
                <w:rtl/>
                <w:lang w:bidi="ar-EG"/>
              </w:rPr>
            </w:pPr>
          </w:p>
        </w:tc>
        <w:tc>
          <w:tcPr>
            <w:tcW w:w="2979" w:type="dxa"/>
            <w:gridSpan w:val="2"/>
          </w:tcPr>
          <w:p w14:paraId="42CC50B8" w14:textId="6BE6F072" w:rsidR="00783A69" w:rsidRPr="00153471" w:rsidRDefault="00783A69" w:rsidP="006B266A">
            <w:pPr>
              <w:spacing w:before="20" w:after="20" w:line="300" w:lineRule="exact"/>
              <w:rPr>
                <w:b/>
                <w:bCs/>
                <w:rtl/>
                <w:lang w:bidi="ar-SY"/>
              </w:rPr>
            </w:pPr>
            <w:r w:rsidRPr="00153471">
              <w:rPr>
                <w:rFonts w:hint="cs"/>
                <w:b/>
                <w:bCs/>
                <w:rtl/>
                <w:lang w:bidi="ar-EG"/>
              </w:rPr>
              <w:t xml:space="preserve">الوثيقة </w:t>
            </w:r>
            <w:r w:rsidRPr="00153471">
              <w:rPr>
                <w:b/>
                <w:bCs/>
                <w:lang w:bidi="ar-EG"/>
              </w:rPr>
              <w:t>TDAG-</w:t>
            </w:r>
            <w:r w:rsidR="006B266A">
              <w:rPr>
                <w:b/>
                <w:bCs/>
                <w:lang w:bidi="ar-EG"/>
              </w:rPr>
              <w:t>2</w:t>
            </w:r>
            <w:r w:rsidR="00105EF4">
              <w:rPr>
                <w:b/>
                <w:bCs/>
                <w:lang w:bidi="ar-EG"/>
              </w:rPr>
              <w:t>6</w:t>
            </w:r>
            <w:r w:rsidR="008562F3" w:rsidRPr="006B266A">
              <w:rPr>
                <w:b/>
                <w:bCs/>
                <w:lang w:bidi="ar-EG"/>
              </w:rPr>
              <w:t>/</w:t>
            </w:r>
            <w:r w:rsidR="009760F1">
              <w:rPr>
                <w:b/>
                <w:bCs/>
                <w:lang w:bidi="ar-EG"/>
              </w:rPr>
              <w:t>11</w:t>
            </w:r>
            <w:r w:rsidRPr="00153471">
              <w:rPr>
                <w:b/>
                <w:bCs/>
                <w:lang w:bidi="ar-EG"/>
              </w:rPr>
              <w:t>-A</w:t>
            </w:r>
          </w:p>
        </w:tc>
      </w:tr>
      <w:tr w:rsidR="00783A69" w:rsidRPr="00783A69" w14:paraId="1167AD91" w14:textId="77777777" w:rsidTr="00AD1E92">
        <w:trPr>
          <w:cantSplit/>
          <w:jc w:val="center"/>
        </w:trPr>
        <w:tc>
          <w:tcPr>
            <w:tcW w:w="6660" w:type="dxa"/>
          </w:tcPr>
          <w:p w14:paraId="6F623963" w14:textId="77777777" w:rsidR="00783A69" w:rsidRPr="00783A69" w:rsidRDefault="00783A69" w:rsidP="00B93B7B">
            <w:pPr>
              <w:spacing w:before="20" w:after="20" w:line="300" w:lineRule="exact"/>
              <w:rPr>
                <w:b/>
                <w:bCs/>
              </w:rPr>
            </w:pPr>
          </w:p>
        </w:tc>
        <w:tc>
          <w:tcPr>
            <w:tcW w:w="2979" w:type="dxa"/>
            <w:gridSpan w:val="2"/>
          </w:tcPr>
          <w:p w14:paraId="26407225" w14:textId="0FCC70FC" w:rsidR="00783A69" w:rsidRPr="00C85CB5" w:rsidRDefault="009760F1" w:rsidP="00B319BC">
            <w:pPr>
              <w:spacing w:before="20" w:after="20" w:line="300" w:lineRule="exact"/>
              <w:rPr>
                <w:b/>
                <w:bCs/>
                <w:highlight w:val="yellow"/>
                <w:rtl/>
              </w:rPr>
            </w:pPr>
            <w:r>
              <w:rPr>
                <w:b/>
                <w:bCs/>
                <w:lang w:bidi="ar-EG"/>
              </w:rPr>
              <w:t>3</w:t>
            </w:r>
            <w:r w:rsidR="00783A69" w:rsidRPr="006B266A">
              <w:rPr>
                <w:rFonts w:hint="cs"/>
                <w:b/>
                <w:bCs/>
                <w:rtl/>
                <w:lang w:bidi="ar-EG"/>
              </w:rPr>
              <w:t xml:space="preserve"> </w:t>
            </w:r>
            <w:r>
              <w:rPr>
                <w:rFonts w:hint="cs"/>
                <w:b/>
                <w:bCs/>
                <w:rtl/>
                <w:lang w:bidi="ar-EG"/>
              </w:rPr>
              <w:t>مارس</w:t>
            </w:r>
            <w:r w:rsidR="00783A69" w:rsidRPr="006B266A">
              <w:rPr>
                <w:rFonts w:hint="cs"/>
                <w:b/>
                <w:bCs/>
                <w:rtl/>
                <w:lang w:bidi="ar-EG"/>
              </w:rPr>
              <w:t xml:space="preserve"> </w:t>
            </w:r>
            <w:r w:rsidR="00105EF4">
              <w:rPr>
                <w:b/>
                <w:bCs/>
                <w:lang w:bidi="ar-EG"/>
              </w:rPr>
              <w:t>2026</w:t>
            </w:r>
          </w:p>
        </w:tc>
      </w:tr>
      <w:tr w:rsidR="00783A69" w:rsidRPr="00783A69" w14:paraId="33578CC3" w14:textId="77777777" w:rsidTr="00AD1E92">
        <w:trPr>
          <w:cantSplit/>
          <w:jc w:val="center"/>
        </w:trPr>
        <w:tc>
          <w:tcPr>
            <w:tcW w:w="6660" w:type="dxa"/>
          </w:tcPr>
          <w:p w14:paraId="517A4906" w14:textId="77777777" w:rsidR="00783A69" w:rsidRPr="00783A69" w:rsidRDefault="00783A69" w:rsidP="00B93B7B">
            <w:pPr>
              <w:spacing w:before="20" w:after="20" w:line="300" w:lineRule="exact"/>
              <w:rPr>
                <w:b/>
                <w:bCs/>
                <w:lang w:bidi="ar-EG"/>
              </w:rPr>
            </w:pPr>
          </w:p>
        </w:tc>
        <w:tc>
          <w:tcPr>
            <w:tcW w:w="2979" w:type="dxa"/>
            <w:gridSpan w:val="2"/>
          </w:tcPr>
          <w:p w14:paraId="5B50519B" w14:textId="77777777" w:rsidR="00783A69" w:rsidRPr="00153471" w:rsidRDefault="00783A69" w:rsidP="00B93B7B">
            <w:pPr>
              <w:spacing w:before="20" w:after="20" w:line="300" w:lineRule="exact"/>
              <w:rPr>
                <w:b/>
                <w:bCs/>
                <w:rtl/>
                <w:lang w:bidi="ar-EG"/>
              </w:rPr>
            </w:pPr>
            <w:r w:rsidRPr="00153471">
              <w:rPr>
                <w:rFonts w:hint="cs"/>
                <w:b/>
                <w:bCs/>
                <w:rtl/>
                <w:lang w:bidi="ar-EG"/>
              </w:rPr>
              <w:t>الأصل: بالإنكليزية</w:t>
            </w:r>
          </w:p>
        </w:tc>
      </w:tr>
      <w:tr w:rsidR="00783A69" w:rsidRPr="00783A69" w14:paraId="1DDE1EC4" w14:textId="77777777" w:rsidTr="00EE5CF2">
        <w:trPr>
          <w:cantSplit/>
          <w:jc w:val="center"/>
        </w:trPr>
        <w:tc>
          <w:tcPr>
            <w:tcW w:w="9639" w:type="dxa"/>
            <w:gridSpan w:val="3"/>
          </w:tcPr>
          <w:p w14:paraId="40BFEC6E" w14:textId="7CFFEC1D" w:rsidR="00783A69" w:rsidRPr="00783A69" w:rsidRDefault="009760F1" w:rsidP="009760F1">
            <w:pPr>
              <w:pStyle w:val="Source"/>
            </w:pPr>
            <w:r w:rsidRPr="009760F1">
              <w:rPr>
                <w:sz w:val="28"/>
                <w:szCs w:val="28"/>
                <w:rtl/>
              </w:rPr>
              <w:t xml:space="preserve">رئيس الفريق المعني بمبادرات بناء القدرات </w:t>
            </w:r>
            <w:r w:rsidRPr="009760F1">
              <w:rPr>
                <w:sz w:val="28"/>
                <w:szCs w:val="28"/>
                <w:lang w:bidi="ar-EG"/>
              </w:rPr>
              <w:t>(GCBI)</w:t>
            </w:r>
          </w:p>
        </w:tc>
      </w:tr>
      <w:tr w:rsidR="00783A69" w:rsidRPr="00783A69" w14:paraId="0ADD6EEB" w14:textId="77777777" w:rsidTr="00EE5CF2">
        <w:trPr>
          <w:cantSplit/>
          <w:jc w:val="center"/>
        </w:trPr>
        <w:tc>
          <w:tcPr>
            <w:tcW w:w="9639" w:type="dxa"/>
            <w:gridSpan w:val="3"/>
          </w:tcPr>
          <w:p w14:paraId="6D4F00C5" w14:textId="2C8C1260" w:rsidR="00783A69" w:rsidRPr="00783A69" w:rsidRDefault="009760F1" w:rsidP="009760F1">
            <w:pPr>
              <w:pStyle w:val="Title1"/>
              <w:rPr>
                <w:lang w:bidi="ar-EG"/>
              </w:rPr>
            </w:pPr>
            <w:r w:rsidRPr="009760F1">
              <w:rPr>
                <w:rtl/>
              </w:rPr>
              <w:t xml:space="preserve">تقرير عن أعمال الفريق المعني بمبادرات بناء القدرات </w:t>
            </w:r>
            <w:r w:rsidR="00FB192E">
              <w:br/>
            </w:r>
            <w:r w:rsidRPr="009760F1">
              <w:rPr>
                <w:rtl/>
              </w:rPr>
              <w:t>إلى الفريق الاستشاري لتنمية الاتصالات</w:t>
            </w:r>
          </w:p>
        </w:tc>
      </w:tr>
    </w:tbl>
    <w:p w14:paraId="6BF4EFD5" w14:textId="77777777" w:rsidR="00EE5CF2" w:rsidRDefault="00EE5CF2"/>
    <w:tbl>
      <w:tblPr>
        <w:bidiVisual/>
        <w:tblW w:w="5008" w:type="pct"/>
        <w:jc w:val="center"/>
        <w:tblLayout w:type="fixed"/>
        <w:tblLook w:val="0000" w:firstRow="0" w:lastRow="0" w:firstColumn="0" w:lastColumn="0" w:noHBand="0" w:noVBand="0"/>
        <w:tblCaption w:val="معلومات عن الوثيقة (لجنة الدراسات، الاجتماع، المسألة، المصدر، العنوان)"/>
      </w:tblPr>
      <w:tblGrid>
        <w:gridCol w:w="9638"/>
      </w:tblGrid>
      <w:tr w:rsidR="00783A69" w:rsidRPr="00153471" w14:paraId="28F534A4" w14:textId="77777777" w:rsidTr="006B266A">
        <w:trPr>
          <w:cantSplit/>
          <w:jc w:val="center"/>
        </w:trPr>
        <w:tc>
          <w:tcPr>
            <w:tcW w:w="9638" w:type="dxa"/>
            <w:tcBorders>
              <w:top w:val="single" w:sz="6" w:space="0" w:color="auto"/>
              <w:left w:val="single" w:sz="6" w:space="0" w:color="auto"/>
              <w:bottom w:val="single" w:sz="6" w:space="0" w:color="auto"/>
              <w:right w:val="single" w:sz="6" w:space="0" w:color="auto"/>
            </w:tcBorders>
          </w:tcPr>
          <w:p w14:paraId="2EA19CA4" w14:textId="77777777" w:rsidR="00783A69" w:rsidRPr="00153471" w:rsidRDefault="00783A69" w:rsidP="00EE5CF2">
            <w:pPr>
              <w:rPr>
                <w:b/>
                <w:bCs/>
                <w:rtl/>
                <w:lang w:bidi="ar-SY"/>
              </w:rPr>
            </w:pPr>
            <w:r w:rsidRPr="00153471">
              <w:rPr>
                <w:rFonts w:hint="cs"/>
                <w:b/>
                <w:bCs/>
                <w:rtl/>
                <w:lang w:bidi="ar-SY"/>
              </w:rPr>
              <w:t>ملخص</w:t>
            </w:r>
            <w:r w:rsidR="005874F2" w:rsidRPr="00153471">
              <w:rPr>
                <w:rFonts w:hint="cs"/>
                <w:b/>
                <w:bCs/>
                <w:rtl/>
                <w:lang w:bidi="ar-SY"/>
              </w:rPr>
              <w:t>:</w:t>
            </w:r>
          </w:p>
          <w:p w14:paraId="0903068A" w14:textId="3D75D7F3" w:rsidR="00783A69" w:rsidRPr="00DF0BD2" w:rsidRDefault="009760F1" w:rsidP="00EE24C7">
            <w:pPr>
              <w:rPr>
                <w:rtl/>
                <w:lang w:val="en-GB"/>
              </w:rPr>
            </w:pPr>
            <w:r w:rsidRPr="00DF0BD2">
              <w:rPr>
                <w:rtl/>
                <w:lang w:val="en-GB"/>
              </w:rPr>
              <w:t>تغطي هذه الوثيقة الأعمال التي اضطلع بها الفريق المعني بمبادرات بناء القدرات</w:t>
            </w:r>
            <w:r w:rsidR="00E36B7D" w:rsidRPr="00DF0BD2">
              <w:rPr>
                <w:rFonts w:hint="cs"/>
                <w:rtl/>
                <w:lang w:val="en-GB" w:bidi="ar-EG"/>
              </w:rPr>
              <w:t xml:space="preserve"> </w:t>
            </w:r>
            <w:r w:rsidR="00E36B7D" w:rsidRPr="00DF0BD2">
              <w:rPr>
                <w:lang w:val="en-GB" w:bidi="ar-EG"/>
              </w:rPr>
              <w:t>(GCBI)</w:t>
            </w:r>
            <w:r w:rsidRPr="00DF0BD2">
              <w:rPr>
                <w:rtl/>
                <w:lang w:val="en-GB"/>
              </w:rPr>
              <w:t>. أُنشئ هذا الفريق بموجب القرار</w:t>
            </w:r>
            <w:r w:rsidR="008D2FDD">
              <w:rPr>
                <w:rFonts w:hint="cs"/>
                <w:rtl/>
                <w:lang w:val="en-GB"/>
              </w:rPr>
              <w:t> </w:t>
            </w:r>
            <w:r w:rsidRPr="00DF0BD2">
              <w:rPr>
                <w:rtl/>
                <w:lang w:val="en-GB"/>
              </w:rPr>
              <w:t>40 الذي اعتمده المؤتمر العالمي لتنمية الاتصالات لعام 2010 (WTDC-10)، وراجعه المؤتمر العالمي لتنمية الاتصالات لعام</w:t>
            </w:r>
            <w:r w:rsidR="00DF0BD2" w:rsidRPr="00DF0BD2">
              <w:rPr>
                <w:rFonts w:hint="cs"/>
                <w:rtl/>
                <w:lang w:val="en-GB"/>
              </w:rPr>
              <w:t> </w:t>
            </w:r>
            <w:r w:rsidRPr="00DF0BD2">
              <w:rPr>
                <w:rtl/>
                <w:lang w:val="en-GB"/>
              </w:rPr>
              <w:t xml:space="preserve">2025 (WTDC-25)، من أجل إسداء المشورة إلى مدير مكتب تنمية الاتصالات </w:t>
            </w:r>
            <w:r w:rsidRPr="00DF0BD2">
              <w:rPr>
                <w:lang w:bidi="ar-EG"/>
              </w:rPr>
              <w:t>(BDT)</w:t>
            </w:r>
            <w:r w:rsidRPr="00DF0BD2">
              <w:rPr>
                <w:rtl/>
                <w:lang w:val="en-GB"/>
              </w:rPr>
              <w:t xml:space="preserve"> بشأن المسائل المتعلقة ببناء</w:t>
            </w:r>
            <w:r w:rsidR="00EE24C7">
              <w:rPr>
                <w:rFonts w:hint="cs"/>
                <w:rtl/>
                <w:lang w:val="en-GB"/>
              </w:rPr>
              <w:t> </w:t>
            </w:r>
            <w:r w:rsidRPr="00DF0BD2">
              <w:rPr>
                <w:rtl/>
                <w:lang w:val="en-GB"/>
              </w:rPr>
              <w:t>القدرات.</w:t>
            </w:r>
          </w:p>
          <w:p w14:paraId="541E9022" w14:textId="77777777" w:rsidR="00783A69" w:rsidRPr="00E43176" w:rsidRDefault="00783A69" w:rsidP="00EE5CF2">
            <w:pPr>
              <w:rPr>
                <w:rtl/>
                <w:lang w:bidi="ar-SY"/>
              </w:rPr>
            </w:pPr>
            <w:r w:rsidRPr="00153471">
              <w:rPr>
                <w:rFonts w:hint="cs"/>
                <w:b/>
                <w:bCs/>
                <w:rtl/>
                <w:lang w:bidi="ar-SY"/>
              </w:rPr>
              <w:t>الإجراء المطلوب</w:t>
            </w:r>
            <w:r w:rsidR="005874F2" w:rsidRPr="00153471">
              <w:rPr>
                <w:rFonts w:hint="cs"/>
                <w:b/>
                <w:bCs/>
                <w:rtl/>
                <w:lang w:bidi="ar-SY"/>
              </w:rPr>
              <w:t>:</w:t>
            </w:r>
          </w:p>
          <w:p w14:paraId="338C4471" w14:textId="77777777" w:rsidR="004F0F62" w:rsidRPr="004F0F62" w:rsidRDefault="00105EF4" w:rsidP="00105EF4">
            <w:pPr>
              <w:rPr>
                <w:color w:val="000000"/>
                <w:rtl/>
                <w:lang w:bidi="ar-EG"/>
              </w:rPr>
            </w:pPr>
            <w:r w:rsidRPr="00105EF4">
              <w:rPr>
                <w:color w:val="000000"/>
                <w:rtl/>
              </w:rPr>
              <w:t>يُدعى الفريق الاستشاري لتنمية الاتصالات إلى الإحاطة علماً بهذه الوثيقة وتقديم التوجيهات التي يراها مناسبة.</w:t>
            </w:r>
          </w:p>
          <w:p w14:paraId="272A5F98" w14:textId="77777777" w:rsidR="00783A69" w:rsidRPr="00153471" w:rsidRDefault="00783A69" w:rsidP="00EE5CF2">
            <w:pPr>
              <w:rPr>
                <w:b/>
                <w:bCs/>
                <w:rtl/>
                <w:lang w:bidi="ar-SY"/>
              </w:rPr>
            </w:pPr>
            <w:r w:rsidRPr="00153471">
              <w:rPr>
                <w:rFonts w:hint="cs"/>
                <w:b/>
                <w:bCs/>
                <w:rtl/>
                <w:lang w:bidi="ar-SY"/>
              </w:rPr>
              <w:t>المراجع</w:t>
            </w:r>
            <w:r w:rsidR="005874F2" w:rsidRPr="00153471">
              <w:rPr>
                <w:rFonts w:hint="cs"/>
                <w:b/>
                <w:bCs/>
                <w:rtl/>
                <w:lang w:bidi="ar-SY"/>
              </w:rPr>
              <w:t>:</w:t>
            </w:r>
          </w:p>
          <w:p w14:paraId="7FBFD736" w14:textId="77777777" w:rsidR="00001762" w:rsidRPr="00001762" w:rsidRDefault="00001762" w:rsidP="00001762">
            <w:pPr>
              <w:rPr>
                <w:lang w:val="ar-SA" w:bidi="ar-EG"/>
              </w:rPr>
            </w:pPr>
            <w:r w:rsidRPr="00001762">
              <w:rPr>
                <w:rtl/>
                <w:lang w:val="en-GB"/>
              </w:rPr>
              <w:t>القرار 40 (المراجَع في باكو، 2025) للمؤتمر العالمي لتنمية الاتصالات، بشأن الفريق المعني بمبادرات بناء القدرات.</w:t>
            </w:r>
          </w:p>
          <w:p w14:paraId="1FA21B12" w14:textId="7DB02000" w:rsidR="00783A69" w:rsidRPr="00DF0BD2" w:rsidRDefault="00001762" w:rsidP="00001762">
            <w:pPr>
              <w:rPr>
                <w:spacing w:val="-6"/>
                <w:rtl/>
              </w:rPr>
            </w:pPr>
            <w:r w:rsidRPr="00DF0BD2">
              <w:rPr>
                <w:spacing w:val="-6"/>
                <w:rtl/>
                <w:lang w:val="en-GB"/>
              </w:rPr>
              <w:t>القرار 73 (المراجَع في باكو، 2025) للمؤتمر العالمي لتنمية الاتصالات، بشأن مراكز التدريب التابعة لأكاديمية الاتحاد الدولي للاتصالات.</w:t>
            </w:r>
          </w:p>
        </w:tc>
      </w:tr>
    </w:tbl>
    <w:p w14:paraId="61F14CC5" w14:textId="77777777" w:rsidR="00882A17" w:rsidRDefault="00882A17" w:rsidP="00001762">
      <w:pPr>
        <w:rPr>
          <w:lang w:bidi="ar-EG"/>
        </w:rPr>
      </w:pPr>
      <w:r>
        <w:rPr>
          <w:rtl/>
          <w:lang w:bidi="ar-EG"/>
        </w:rPr>
        <w:br w:type="page"/>
      </w:r>
    </w:p>
    <w:p w14:paraId="23616B81" w14:textId="0B03B0A6" w:rsidR="00C86AD0" w:rsidRPr="00C86AD0" w:rsidRDefault="008B79A5" w:rsidP="008B79A5">
      <w:pPr>
        <w:pStyle w:val="Heading1"/>
      </w:pPr>
      <w:bookmarkStart w:id="1" w:name="_Hlk224895355"/>
      <w:r>
        <w:lastRenderedPageBreak/>
        <w:t>1</w:t>
      </w:r>
      <w:r>
        <w:tab/>
      </w:r>
      <w:r w:rsidR="00C86AD0" w:rsidRPr="00C86AD0">
        <w:rPr>
          <w:rtl/>
        </w:rPr>
        <w:t>معلومات أساسية</w:t>
      </w:r>
    </w:p>
    <w:bookmarkEnd w:id="1"/>
    <w:p w14:paraId="6B66035C" w14:textId="483B60FD" w:rsidR="00C86AD0" w:rsidRPr="00C86AD0" w:rsidRDefault="00C86AD0" w:rsidP="00C86AD0">
      <w:r w:rsidRPr="00C86AD0">
        <w:rPr>
          <w:rtl/>
        </w:rPr>
        <w:t>أُنشئ الفريق المعني بمبادرات بناء القدرات</w:t>
      </w:r>
      <w:r w:rsidR="00B570D6">
        <w:rPr>
          <w:rFonts w:hint="cs"/>
          <w:rtl/>
          <w:lang w:bidi="ar-EG"/>
        </w:rPr>
        <w:t xml:space="preserve"> </w:t>
      </w:r>
      <w:r w:rsidR="00B570D6">
        <w:rPr>
          <w:lang w:bidi="ar-EG"/>
        </w:rPr>
        <w:t>(GCBI)</w:t>
      </w:r>
      <w:r w:rsidRPr="00C86AD0">
        <w:rPr>
          <w:rtl/>
        </w:rPr>
        <w:t xml:space="preserve"> بموجب القرار 40 الذي اعتمده المؤتمر العالمي لتنمية الاتصالات لعام</w:t>
      </w:r>
      <w:r w:rsidR="002F2787">
        <w:rPr>
          <w:rFonts w:hint="cs"/>
          <w:rtl/>
        </w:rPr>
        <w:t> </w:t>
      </w:r>
      <w:r w:rsidRPr="00C86AD0">
        <w:rPr>
          <w:rtl/>
        </w:rPr>
        <w:t xml:space="preserve">2010 (WTDC-10) وراجعه المؤتمر العالمي لتنمية الاتصالات لعام 2025 (WTDC-25)، من أجل إسداء المشورة إلى مدير مكتب تنمية الاتصالات </w:t>
      </w:r>
      <w:r w:rsidRPr="00C86AD0">
        <w:t>(BDT)</w:t>
      </w:r>
      <w:r w:rsidRPr="00C86AD0">
        <w:rPr>
          <w:rtl/>
        </w:rPr>
        <w:t xml:space="preserve"> بشأن المسائل المتعلقة ببناء القدرات.</w:t>
      </w:r>
    </w:p>
    <w:p w14:paraId="439BD5E9" w14:textId="7638CF2D" w:rsidR="00C86AD0" w:rsidRPr="00C86AD0" w:rsidRDefault="008B79A5" w:rsidP="008B79A5">
      <w:pPr>
        <w:pStyle w:val="Heading1"/>
      </w:pPr>
      <w:r>
        <w:t>2</w:t>
      </w:r>
      <w:r>
        <w:tab/>
      </w:r>
      <w:r w:rsidR="00C86AD0" w:rsidRPr="00C86AD0">
        <w:rPr>
          <w:rtl/>
        </w:rPr>
        <w:t>أعمال الفريق المعني بمبادرات بناء القدرات منذ الاجتماع الأخير</w:t>
      </w:r>
    </w:p>
    <w:p w14:paraId="4C6A1E4A" w14:textId="0B2F5777" w:rsidR="00C86AD0" w:rsidRPr="00C86AD0" w:rsidRDefault="00C86AD0" w:rsidP="00C86AD0">
      <w:r w:rsidRPr="00C86AD0">
        <w:rPr>
          <w:rtl/>
        </w:rPr>
        <w:t>منذ الاجتماع الأخير للفريق المعني بمبادرات بناء القدرات، الذي عُقِد في أبريل 2025، ركز الفريق بالأساس على إجراء أبحاث بشأن الاستراتيجيات الوطنية للمهارات الرقمية.</w:t>
      </w:r>
    </w:p>
    <w:p w14:paraId="1E18E423" w14:textId="2E74637D" w:rsidR="00C86AD0" w:rsidRPr="00C86AD0" w:rsidRDefault="00C86AD0" w:rsidP="00C86AD0">
      <w:r w:rsidRPr="00C86AD0">
        <w:rPr>
          <w:rtl/>
        </w:rPr>
        <w:t>وكان الهدف من هذا البحث المكتبي إعداد نظرة شاملة عن حالة اعتماد استراتيجيات تنمية المهارات الرقمية وتنفيذها في</w:t>
      </w:r>
      <w:r w:rsidR="00D62AC3">
        <w:rPr>
          <w:rFonts w:hint="cs"/>
          <w:rtl/>
        </w:rPr>
        <w:t> </w:t>
      </w:r>
      <w:r w:rsidRPr="00C86AD0">
        <w:rPr>
          <w:rtl/>
        </w:rPr>
        <w:t>مختلف مناطق الاتحاد، لدعم عمل مكتب تنمية الاتصالات في هذا المجال. ولتحقيق ذلك، بادر كل عضو من أعضاء الفريق المعني بمبادرات بناء القدرات، بالتنسيق مع الممثل الآخر من منطقته، إلى تجميع ما يلي:</w:t>
      </w:r>
    </w:p>
    <w:p w14:paraId="3BF4D1BB" w14:textId="3FA7C287" w:rsidR="00C86AD0" w:rsidRPr="00C86AD0" w:rsidRDefault="00C86AD0" w:rsidP="008B79A5">
      <w:pPr>
        <w:pStyle w:val="enumlev1"/>
        <w:rPr>
          <w:lang w:bidi="ar-SA"/>
        </w:rPr>
      </w:pPr>
      <w:r w:rsidRPr="00C86AD0">
        <w:rPr>
          <w:rtl/>
        </w:rPr>
        <w:t>‏</w:t>
      </w:r>
      <w:r w:rsidR="008B79A5">
        <w:t>1</w:t>
      </w:r>
      <w:r w:rsidR="008B79A5">
        <w:tab/>
      </w:r>
      <w:r w:rsidRPr="00C86AD0">
        <w:rPr>
          <w:rtl/>
        </w:rPr>
        <w:t>قائمة بالبلدان في المنطقة التي اعتمدت وأعلنت استراتيجيات أو خرائط طريق وطنية لتنمية المهارات الرقمية، بما</w:t>
      </w:r>
      <w:r w:rsidR="00D62AC3">
        <w:rPr>
          <w:rFonts w:hint="cs"/>
          <w:rtl/>
        </w:rPr>
        <w:t> </w:t>
      </w:r>
      <w:r w:rsidRPr="00C86AD0">
        <w:rPr>
          <w:rtl/>
        </w:rPr>
        <w:t>في</w:t>
      </w:r>
      <w:r w:rsidR="00D62AC3">
        <w:rPr>
          <w:rFonts w:hint="cs"/>
          <w:rtl/>
        </w:rPr>
        <w:t> </w:t>
      </w:r>
      <w:r w:rsidRPr="00C86AD0">
        <w:rPr>
          <w:rtl/>
        </w:rPr>
        <w:t>ذلك الركائز والأهداف الرئيسية‎.</w:t>
      </w:r>
    </w:p>
    <w:p w14:paraId="3A1EC38F" w14:textId="49892ECD" w:rsidR="00C86AD0" w:rsidRPr="00C86AD0" w:rsidRDefault="008B79A5" w:rsidP="008B79A5">
      <w:pPr>
        <w:pStyle w:val="enumlev1"/>
        <w:rPr>
          <w:lang w:bidi="ar-SA"/>
        </w:rPr>
      </w:pPr>
      <w:r>
        <w:t>2</w:t>
      </w:r>
      <w:r>
        <w:tab/>
      </w:r>
      <w:r w:rsidR="00C86AD0" w:rsidRPr="00C86AD0">
        <w:rPr>
          <w:rtl/>
        </w:rPr>
        <w:t>قائمة بأصحاب المصلحة الوطنيين والعالميين المشاركين في وضع هذه الاستراتيجيات وتنفيذها. وأعد الرئيس جدولاً مجمعاً بشأن هذا البحث واستُعرض بمزيد من التفصيل في الاجتماع الأخير للفريق.</w:t>
      </w:r>
    </w:p>
    <w:p w14:paraId="49410982" w14:textId="21DE8E36" w:rsidR="00C86AD0" w:rsidRPr="00C86AD0" w:rsidRDefault="00C86AD0" w:rsidP="00C86AD0">
      <w:pPr>
        <w:rPr>
          <w:spacing w:val="-4"/>
        </w:rPr>
      </w:pPr>
      <w:r w:rsidRPr="00C86AD0">
        <w:rPr>
          <w:spacing w:val="-4"/>
          <w:rtl/>
        </w:rPr>
        <w:t>وبعد الاجتماع، استمر البحث المكتبي، بما في ذلك إجراء تحليل إضافي وزيادة التركيز على مراقبة وتقييم تنفيذ الاستراتيجيات المحدَّدة.</w:t>
      </w:r>
    </w:p>
    <w:p w14:paraId="5F16A1C8" w14:textId="02EFAEDE" w:rsidR="00C86AD0" w:rsidRPr="00C86AD0" w:rsidRDefault="00C86AD0" w:rsidP="00C86AD0">
      <w:r w:rsidRPr="00C86AD0">
        <w:rPr>
          <w:rtl/>
        </w:rPr>
        <w:t xml:space="preserve">وعُقِد اجتماع افتراضي في 30 سبتمبر 2025 لمناقشة التقدم المحرز في بند العمل ومناقشة الخطوات التالية. وقدَّم الاتحاد مذكرة مفاهيمية قصيرة، تلخص نتائج العمل حتى الآن وتقترح إنشاء مستودع رقمي للاستراتيجيات الوطنية للمهارات الرقمية، كي يتحقق أعضاء الفريق من صحتها ويراقبونها بانتظام وذلك بدعم من الأمانة. ‏وسيُستضاف المستودع في الصفحة الإلكترونية للفريق المعني بمبادرات بناء القدرات التابع لأكاديمية الاتحاد.‎ ورحب أعضاء الفريق المذكور بالمقترح. وبالإضافة إلى ذلك، سيُملأ المستودع ببيانات من </w:t>
      </w:r>
      <w:hyperlink r:id="rId9" w:history="1">
        <w:r w:rsidRPr="00C86AD0">
          <w:rPr>
            <w:rStyle w:val="Hyperlink"/>
            <w:rtl/>
          </w:rPr>
          <w:t>الاستقصاء التنظيمي لتكنولوجيا المعلومات والاتصالات الصادر عن الاتحاد في عام 2024</w:t>
        </w:r>
      </w:hyperlink>
      <w:r w:rsidRPr="00C86AD0">
        <w:rPr>
          <w:rtl/>
        </w:rPr>
        <w:t>.</w:t>
      </w:r>
      <w:hyperlink r:id="rId10"/>
    </w:p>
    <w:p w14:paraId="02496288" w14:textId="77777777" w:rsidR="00C86AD0" w:rsidRPr="00C86AD0" w:rsidRDefault="00C86AD0" w:rsidP="00C86AD0">
      <w:r w:rsidRPr="00C86AD0">
        <w:rPr>
          <w:rtl/>
        </w:rPr>
        <w:t>وبعد الاجتماع، استمر العمل واستُكمل في ديسمبر 2025. وأظهرت النتائج أن 129 بلداً من بين 194 بلداً اعتمد استراتيجية وطنية تركز على المهارات الرقمية أو تشير إليها.</w:t>
      </w:r>
    </w:p>
    <w:p w14:paraId="5455ABF5" w14:textId="5133F6E3" w:rsidR="00C86AD0" w:rsidRPr="00C86AD0" w:rsidRDefault="00C86AD0" w:rsidP="00C86AD0">
      <w:r w:rsidRPr="00C86AD0">
        <w:rPr>
          <w:rtl/>
        </w:rPr>
        <w:t xml:space="preserve">وأعدت الأمانة المستودع وهو متاح </w:t>
      </w:r>
      <w:hyperlink r:id="rId11" w:anchor="/ar" w:history="1">
        <w:r w:rsidRPr="00C86AD0">
          <w:rPr>
            <w:rStyle w:val="Hyperlink"/>
            <w:rtl/>
          </w:rPr>
          <w:t>هنا</w:t>
        </w:r>
      </w:hyperlink>
      <w:r w:rsidRPr="00C86AD0">
        <w:rPr>
          <w:rtl/>
        </w:rPr>
        <w:t>.</w:t>
      </w:r>
      <w:hyperlink r:id="rId12"/>
    </w:p>
    <w:p w14:paraId="75B2CAD1" w14:textId="12F56B26" w:rsidR="00C86AD0" w:rsidRPr="00C86AD0" w:rsidRDefault="008B79A5" w:rsidP="008B79A5">
      <w:pPr>
        <w:pStyle w:val="Heading1"/>
      </w:pPr>
      <w:r w:rsidRPr="008B79A5">
        <w:t>3</w:t>
      </w:r>
      <w:r w:rsidRPr="008B79A5">
        <w:tab/>
      </w:r>
      <w:r w:rsidR="00C86AD0" w:rsidRPr="00C86AD0">
        <w:rPr>
          <w:rtl/>
        </w:rPr>
        <w:t>معلومات محدّثة بشأن أعضاء الفريق المعني بمبادرات بناء القدرات</w:t>
      </w:r>
    </w:p>
    <w:p w14:paraId="671BAB96" w14:textId="76874730" w:rsidR="00C86AD0" w:rsidRPr="00C86AD0" w:rsidRDefault="00C86AD0" w:rsidP="00C86AD0">
      <w:r w:rsidRPr="00C86AD0">
        <w:rPr>
          <w:rtl/>
        </w:rPr>
        <w:t>وفقاً لاختصاصات الفريق المعني بمبادرات بناء القدرات، وتماشياً مع دورات المؤتمر العالمي لتنمية الاتصالات، يعمل أعضاء الفريق المعني بمبادرات بناء القدرات لفترة ولاية واحدة (فترة أربع سنوات)، ويمكن لأعضائه أن يعملوا لفترة ولاية أخرى، ولن يعودوا مؤهلين للتعيين بعدها.</w:t>
      </w:r>
    </w:p>
    <w:p w14:paraId="2B92767B" w14:textId="77777777" w:rsidR="00C86AD0" w:rsidRPr="00C86AD0" w:rsidRDefault="00C86AD0" w:rsidP="00C86AD0">
      <w:r w:rsidRPr="00C86AD0">
        <w:rPr>
          <w:rtl/>
        </w:rPr>
        <w:t>وخلال الدورة الحالية للفترة 2023-2026، انسحب ثلاثة أعضاء من العضوية في عام 2025 (واحد من المنطقة الإفريقية وواحد من المنطقة العربية وواحد من منطقة كومنولث الدول المستقلة). وتم استبدال اثنين منهم.</w:t>
      </w:r>
    </w:p>
    <w:p w14:paraId="2CD8101F" w14:textId="77777777" w:rsidR="00C86AD0" w:rsidRPr="00C86AD0" w:rsidRDefault="00C86AD0" w:rsidP="00C86AD0">
      <w:r w:rsidRPr="00C86AD0">
        <w:rPr>
          <w:rtl/>
        </w:rPr>
        <w:t>وترد في الملحق 1 القائمة المحدثة لأعضاء الفريق المعني بمبادرات بناء القدرات للدورة 2023-2026.</w:t>
      </w:r>
    </w:p>
    <w:p w14:paraId="011B0F91" w14:textId="0984CCED" w:rsidR="00C86AD0" w:rsidRDefault="00C86AD0" w:rsidP="0006468A">
      <w:pPr>
        <w:rPr>
          <w:rtl/>
        </w:rPr>
      </w:pPr>
      <w:r>
        <w:rPr>
          <w:rtl/>
        </w:rPr>
        <w:br w:type="page"/>
      </w:r>
    </w:p>
    <w:p w14:paraId="5360BB63" w14:textId="77777777" w:rsidR="00C86AD0" w:rsidRPr="00AE0C17" w:rsidRDefault="00C86AD0" w:rsidP="00AE0C17">
      <w:pPr>
        <w:pStyle w:val="Annextitle"/>
      </w:pPr>
      <w:r w:rsidRPr="00AE0C17">
        <w:rPr>
          <w:rtl/>
        </w:rPr>
        <w:lastRenderedPageBreak/>
        <w:t>الملحق 1 - القائمة المحدثة لأعضاء الفريق المعني بمبادرات بناء القدرات</w:t>
      </w:r>
    </w:p>
    <w:tbl>
      <w:tblPr>
        <w:tblStyle w:val="TableGrid"/>
        <w:tblpPr w:leftFromText="181" w:rightFromText="181" w:vertAnchor="text" w:horzAnchor="margin" w:tblpXSpec="center" w:tblpY="12"/>
        <w:bidiVisual/>
        <w:tblW w:w="5000" w:type="pct"/>
        <w:tblLook w:val="06A0" w:firstRow="1" w:lastRow="0" w:firstColumn="1" w:lastColumn="0" w:noHBand="1" w:noVBand="1"/>
      </w:tblPr>
      <w:tblGrid>
        <w:gridCol w:w="1130"/>
        <w:gridCol w:w="2230"/>
        <w:gridCol w:w="2371"/>
        <w:gridCol w:w="2771"/>
        <w:gridCol w:w="1127"/>
      </w:tblGrid>
      <w:tr w:rsidR="000E460D" w:rsidRPr="00F11128" w14:paraId="47461477" w14:textId="77777777" w:rsidTr="00F21B86">
        <w:trPr>
          <w:trHeight w:val="663"/>
        </w:trPr>
        <w:tc>
          <w:tcPr>
            <w:tcW w:w="587" w:type="pct"/>
            <w:tcBorders>
              <w:top w:val="single" w:sz="4" w:space="0" w:color="auto"/>
              <w:left w:val="single" w:sz="4" w:space="0" w:color="auto"/>
              <w:bottom w:val="single" w:sz="4" w:space="0" w:color="auto"/>
              <w:right w:val="single" w:sz="4" w:space="0" w:color="auto"/>
            </w:tcBorders>
            <w:shd w:val="clear" w:color="auto" w:fill="BDD6EE" w:themeFill="accent1" w:themeFillTint="66"/>
            <w:tcMar>
              <w:top w:w="15" w:type="dxa"/>
              <w:left w:w="108" w:type="dxa"/>
              <w:right w:w="108" w:type="dxa"/>
            </w:tcMar>
            <w:vAlign w:val="center"/>
          </w:tcPr>
          <w:p w14:paraId="4101B85B" w14:textId="77777777" w:rsidR="00C86AD0" w:rsidRPr="00CE2EB7" w:rsidRDefault="00C86AD0" w:rsidP="000E460D">
            <w:pPr>
              <w:pStyle w:val="TableHead"/>
              <w:rPr>
                <w:sz w:val="22"/>
                <w:lang w:val="ar-SA" w:eastAsia="zh-TW" w:bidi="en-GB"/>
              </w:rPr>
            </w:pPr>
            <w:r w:rsidRPr="00CE2EB7">
              <w:rPr>
                <w:rtl/>
              </w:rPr>
              <w:t>المنطقة</w:t>
            </w:r>
          </w:p>
        </w:tc>
        <w:tc>
          <w:tcPr>
            <w:tcW w:w="1158" w:type="pct"/>
            <w:tcBorders>
              <w:top w:val="single" w:sz="4" w:space="0" w:color="auto"/>
              <w:left w:val="single" w:sz="4" w:space="0" w:color="auto"/>
              <w:bottom w:val="single" w:sz="4" w:space="0" w:color="auto"/>
              <w:right w:val="single" w:sz="4" w:space="0" w:color="auto"/>
            </w:tcBorders>
            <w:shd w:val="clear" w:color="auto" w:fill="BDD6EE" w:themeFill="accent1" w:themeFillTint="66"/>
            <w:tcMar>
              <w:top w:w="15" w:type="dxa"/>
              <w:left w:w="108" w:type="dxa"/>
              <w:right w:w="108" w:type="dxa"/>
            </w:tcMar>
            <w:vAlign w:val="center"/>
          </w:tcPr>
          <w:p w14:paraId="7A0A4A68" w14:textId="77777777" w:rsidR="00C86AD0" w:rsidRPr="00FA0A60" w:rsidRDefault="00C86AD0" w:rsidP="00FA0A60">
            <w:pPr>
              <w:pStyle w:val="TableHead"/>
            </w:pPr>
            <w:r w:rsidRPr="00FA0A60">
              <w:rPr>
                <w:rtl/>
              </w:rPr>
              <w:t>الاسم</w:t>
            </w:r>
          </w:p>
        </w:tc>
        <w:tc>
          <w:tcPr>
            <w:tcW w:w="1231" w:type="pct"/>
            <w:tcBorders>
              <w:top w:val="single" w:sz="4" w:space="0" w:color="auto"/>
              <w:left w:val="single" w:sz="4" w:space="0" w:color="auto"/>
              <w:bottom w:val="single" w:sz="4" w:space="0" w:color="auto"/>
              <w:right w:val="single" w:sz="4" w:space="0" w:color="auto"/>
            </w:tcBorders>
            <w:shd w:val="clear" w:color="auto" w:fill="BDD6EE" w:themeFill="accent1" w:themeFillTint="66"/>
            <w:tcMar>
              <w:top w:w="15" w:type="dxa"/>
              <w:left w:w="108" w:type="dxa"/>
              <w:right w:w="108" w:type="dxa"/>
            </w:tcMar>
            <w:vAlign w:val="center"/>
          </w:tcPr>
          <w:p w14:paraId="77D55F54" w14:textId="77777777" w:rsidR="00C86AD0" w:rsidRPr="00F11128" w:rsidRDefault="00C86AD0" w:rsidP="00CE2EB7">
            <w:pPr>
              <w:pStyle w:val="TableHead"/>
              <w:rPr>
                <w:sz w:val="22"/>
                <w:lang w:val="ar-SA" w:eastAsia="zh-TW" w:bidi="en-GB"/>
              </w:rPr>
            </w:pPr>
            <w:r w:rsidRPr="00F11128">
              <w:rPr>
                <w:rtl/>
              </w:rPr>
              <w:t>المسمى الوظيفي</w:t>
            </w:r>
          </w:p>
        </w:tc>
        <w:tc>
          <w:tcPr>
            <w:tcW w:w="1439" w:type="pct"/>
            <w:tcBorders>
              <w:top w:val="single" w:sz="4" w:space="0" w:color="auto"/>
              <w:left w:val="single" w:sz="4" w:space="0" w:color="auto"/>
              <w:bottom w:val="single" w:sz="4" w:space="0" w:color="auto"/>
              <w:right w:val="single" w:sz="4" w:space="0" w:color="auto"/>
            </w:tcBorders>
            <w:shd w:val="clear" w:color="auto" w:fill="BDD6EE" w:themeFill="accent1" w:themeFillTint="66"/>
            <w:tcMar>
              <w:top w:w="15" w:type="dxa"/>
              <w:left w:w="108" w:type="dxa"/>
              <w:right w:w="108" w:type="dxa"/>
            </w:tcMar>
            <w:vAlign w:val="center"/>
          </w:tcPr>
          <w:p w14:paraId="4FB71AEB" w14:textId="77777777" w:rsidR="00C86AD0" w:rsidRPr="00F11128" w:rsidRDefault="00C86AD0" w:rsidP="00CE2EB7">
            <w:pPr>
              <w:pStyle w:val="TableHead"/>
              <w:rPr>
                <w:sz w:val="22"/>
                <w:lang w:val="ar-SA" w:eastAsia="zh-TW" w:bidi="en-GB"/>
              </w:rPr>
            </w:pPr>
            <w:r w:rsidRPr="00F11128">
              <w:rPr>
                <w:rtl/>
              </w:rPr>
              <w:t>الانتماء</w:t>
            </w:r>
          </w:p>
        </w:tc>
        <w:tc>
          <w:tcPr>
            <w:tcW w:w="585" w:type="pct"/>
            <w:tcBorders>
              <w:top w:val="single" w:sz="4" w:space="0" w:color="auto"/>
              <w:left w:val="single" w:sz="4" w:space="0" w:color="auto"/>
              <w:bottom w:val="single" w:sz="4" w:space="0" w:color="auto"/>
              <w:right w:val="single" w:sz="4" w:space="0" w:color="auto"/>
            </w:tcBorders>
            <w:shd w:val="clear" w:color="auto" w:fill="BDD6EE" w:themeFill="accent1" w:themeFillTint="66"/>
            <w:tcMar>
              <w:top w:w="15" w:type="dxa"/>
              <w:left w:w="108" w:type="dxa"/>
              <w:right w:w="108" w:type="dxa"/>
            </w:tcMar>
            <w:vAlign w:val="center"/>
          </w:tcPr>
          <w:p w14:paraId="3E907786" w14:textId="77777777" w:rsidR="00C86AD0" w:rsidRPr="00F11128" w:rsidRDefault="00C86AD0" w:rsidP="00331D2E">
            <w:pPr>
              <w:pStyle w:val="TableHead"/>
              <w:rPr>
                <w:sz w:val="22"/>
                <w:lang w:val="ar-SA" w:eastAsia="zh-TW" w:bidi="en-GB"/>
              </w:rPr>
            </w:pPr>
            <w:r w:rsidRPr="00F11128">
              <w:rPr>
                <w:rtl/>
              </w:rPr>
              <w:t>البلد</w:t>
            </w:r>
          </w:p>
        </w:tc>
      </w:tr>
      <w:tr w:rsidR="00C86AD0" w:rsidRPr="00F11128" w14:paraId="17BB3AD6" w14:textId="77777777" w:rsidTr="000E460D">
        <w:trPr>
          <w:trHeight w:val="996"/>
        </w:trPr>
        <w:tc>
          <w:tcPr>
            <w:tcW w:w="587" w:type="pct"/>
            <w:vMerge w:val="restart"/>
            <w:tcBorders>
              <w:top w:val="single" w:sz="4" w:space="0" w:color="auto"/>
              <w:left w:val="single" w:sz="4" w:space="0" w:color="auto"/>
              <w:bottom w:val="single" w:sz="4" w:space="0" w:color="000000" w:themeColor="text1"/>
              <w:right w:val="single" w:sz="4" w:space="0" w:color="auto"/>
            </w:tcBorders>
            <w:tcMar>
              <w:top w:w="15" w:type="dxa"/>
              <w:left w:w="108" w:type="dxa"/>
              <w:right w:w="108" w:type="dxa"/>
            </w:tcMar>
            <w:vAlign w:val="center"/>
          </w:tcPr>
          <w:p w14:paraId="668BE954" w14:textId="77777777" w:rsidR="00C86AD0" w:rsidRPr="00CE2EB7" w:rsidRDefault="00C86AD0" w:rsidP="000E460D">
            <w:pPr>
              <w:pStyle w:val="Tabletexte"/>
              <w:jc w:val="center"/>
              <w:rPr>
                <w:b/>
                <w:bCs/>
                <w:sz w:val="22"/>
                <w:lang w:val="ar-SA" w:eastAsia="zh-TW" w:bidi="en-GB"/>
              </w:rPr>
            </w:pPr>
            <w:r w:rsidRPr="00CE2EB7">
              <w:rPr>
                <w:b/>
                <w:bCs/>
                <w:rtl/>
              </w:rPr>
              <w:t>منطقة إفريقيا</w:t>
            </w:r>
          </w:p>
        </w:tc>
        <w:tc>
          <w:tcPr>
            <w:tcW w:w="1158" w:type="pct"/>
            <w:tcBorders>
              <w:top w:val="single" w:sz="4" w:space="0" w:color="auto"/>
              <w:left w:val="single" w:sz="4" w:space="0" w:color="auto"/>
              <w:bottom w:val="single" w:sz="4" w:space="0" w:color="auto"/>
              <w:right w:val="single" w:sz="4" w:space="0" w:color="auto"/>
            </w:tcBorders>
            <w:tcMar>
              <w:top w:w="15" w:type="dxa"/>
              <w:left w:w="108" w:type="dxa"/>
              <w:right w:w="108" w:type="dxa"/>
            </w:tcMar>
            <w:vAlign w:val="center"/>
          </w:tcPr>
          <w:p w14:paraId="20831C07" w14:textId="77777777" w:rsidR="00C86AD0" w:rsidRPr="00F11128" w:rsidRDefault="00C86AD0" w:rsidP="00FA0A60">
            <w:pPr>
              <w:pStyle w:val="Tabletexte"/>
              <w:jc w:val="left"/>
              <w:rPr>
                <w:sz w:val="22"/>
                <w:lang w:val="ar-SA" w:eastAsia="zh-TW" w:bidi="en-GB"/>
              </w:rPr>
            </w:pPr>
            <w:r w:rsidRPr="00F11128">
              <w:rPr>
                <w:rtl/>
              </w:rPr>
              <w:t xml:space="preserve">السيدة آن </w:t>
            </w:r>
            <w:proofErr w:type="spellStart"/>
            <w:r w:rsidRPr="00F11128">
              <w:rPr>
                <w:rtl/>
              </w:rPr>
              <w:t>شانتال</w:t>
            </w:r>
            <w:proofErr w:type="spellEnd"/>
            <w:r w:rsidRPr="00F11128">
              <w:rPr>
                <w:rtl/>
              </w:rPr>
              <w:t xml:space="preserve"> </w:t>
            </w:r>
            <w:proofErr w:type="spellStart"/>
            <w:r w:rsidRPr="00F11128">
              <w:rPr>
                <w:rtl/>
              </w:rPr>
              <w:t>نغوندجي</w:t>
            </w:r>
            <w:proofErr w:type="spellEnd"/>
          </w:p>
        </w:tc>
        <w:tc>
          <w:tcPr>
            <w:tcW w:w="1231" w:type="pct"/>
            <w:tcBorders>
              <w:top w:val="single" w:sz="4" w:space="0" w:color="auto"/>
              <w:left w:val="single" w:sz="4" w:space="0" w:color="auto"/>
              <w:bottom w:val="single" w:sz="4" w:space="0" w:color="auto"/>
              <w:right w:val="single" w:sz="4" w:space="0" w:color="auto"/>
            </w:tcBorders>
            <w:tcMar>
              <w:top w:w="15" w:type="dxa"/>
              <w:left w:w="108" w:type="dxa"/>
              <w:right w:w="108" w:type="dxa"/>
            </w:tcMar>
            <w:vAlign w:val="center"/>
          </w:tcPr>
          <w:p w14:paraId="60D6EA38" w14:textId="77777777" w:rsidR="00C86AD0" w:rsidRPr="00F11128" w:rsidRDefault="00C86AD0" w:rsidP="00EE24C7">
            <w:pPr>
              <w:pStyle w:val="Tabletexte"/>
              <w:jc w:val="left"/>
              <w:rPr>
                <w:sz w:val="22"/>
                <w:lang w:val="ar-SA" w:eastAsia="zh-TW" w:bidi="en-GB"/>
              </w:rPr>
            </w:pPr>
            <w:r w:rsidRPr="00F11128">
              <w:rPr>
                <w:rtl/>
              </w:rPr>
              <w:t>رئيسة قسم البحوث والتعاون</w:t>
            </w:r>
          </w:p>
        </w:tc>
        <w:tc>
          <w:tcPr>
            <w:tcW w:w="1439" w:type="pct"/>
            <w:tcBorders>
              <w:top w:val="single" w:sz="4" w:space="0" w:color="auto"/>
              <w:left w:val="single" w:sz="4" w:space="0" w:color="auto"/>
              <w:bottom w:val="single" w:sz="4" w:space="0" w:color="auto"/>
              <w:right w:val="single" w:sz="4" w:space="0" w:color="auto"/>
            </w:tcBorders>
            <w:tcMar>
              <w:top w:w="15" w:type="dxa"/>
              <w:left w:w="108" w:type="dxa"/>
              <w:right w:w="108" w:type="dxa"/>
            </w:tcMar>
            <w:vAlign w:val="center"/>
          </w:tcPr>
          <w:p w14:paraId="2FE45098" w14:textId="77777777" w:rsidR="00C86AD0" w:rsidRPr="007C184D" w:rsidRDefault="00C86AD0" w:rsidP="00CE2EB7">
            <w:pPr>
              <w:pStyle w:val="Tabletexte"/>
              <w:rPr>
                <w:sz w:val="22"/>
                <w:lang w:val="ar-SA" w:eastAsia="zh-TW" w:bidi="en-GB"/>
              </w:rPr>
            </w:pPr>
            <w:r w:rsidRPr="007C184D">
              <w:rPr>
                <w:rtl/>
              </w:rPr>
              <w:t xml:space="preserve">المدرسة الوطنية العليا للبريد والاتصالات وتكنولوجيا المعلومات والاتصالات </w:t>
            </w:r>
            <w:r w:rsidRPr="007C184D">
              <w:t>(SUP'PTIC)</w:t>
            </w:r>
          </w:p>
        </w:tc>
        <w:tc>
          <w:tcPr>
            <w:tcW w:w="585" w:type="pct"/>
            <w:tcBorders>
              <w:top w:val="single" w:sz="4" w:space="0" w:color="auto"/>
              <w:left w:val="single" w:sz="4" w:space="0" w:color="auto"/>
              <w:bottom w:val="single" w:sz="4" w:space="0" w:color="auto"/>
              <w:right w:val="single" w:sz="4" w:space="0" w:color="auto"/>
            </w:tcBorders>
            <w:tcMar>
              <w:top w:w="15" w:type="dxa"/>
              <w:left w:w="108" w:type="dxa"/>
              <w:right w:w="108" w:type="dxa"/>
            </w:tcMar>
            <w:vAlign w:val="center"/>
          </w:tcPr>
          <w:p w14:paraId="64F4A06C" w14:textId="77777777" w:rsidR="00C86AD0" w:rsidRPr="00F11128" w:rsidRDefault="00C86AD0" w:rsidP="00331D2E">
            <w:pPr>
              <w:pStyle w:val="Tabletexte"/>
              <w:jc w:val="center"/>
              <w:rPr>
                <w:sz w:val="22"/>
                <w:lang w:val="ar-SA" w:eastAsia="zh-TW" w:bidi="en-GB"/>
              </w:rPr>
            </w:pPr>
            <w:r w:rsidRPr="00F11128">
              <w:rPr>
                <w:rtl/>
              </w:rPr>
              <w:t>الكاميرون</w:t>
            </w:r>
          </w:p>
        </w:tc>
      </w:tr>
      <w:tr w:rsidR="00C86AD0" w:rsidRPr="00F11128" w14:paraId="7B8E5FB4" w14:textId="77777777" w:rsidTr="000E460D">
        <w:trPr>
          <w:trHeight w:val="855"/>
        </w:trPr>
        <w:tc>
          <w:tcPr>
            <w:tcW w:w="587" w:type="pct"/>
            <w:vMerge/>
            <w:tcMar>
              <w:left w:w="108" w:type="dxa"/>
              <w:right w:w="108" w:type="dxa"/>
            </w:tcMar>
            <w:vAlign w:val="center"/>
          </w:tcPr>
          <w:p w14:paraId="04CCD0EE" w14:textId="77777777" w:rsidR="00C86AD0" w:rsidRPr="00CE2EB7" w:rsidRDefault="00C86AD0" w:rsidP="000E460D">
            <w:pPr>
              <w:pStyle w:val="Tabletexte"/>
              <w:jc w:val="center"/>
              <w:rPr>
                <w:b/>
                <w:bCs/>
                <w:sz w:val="22"/>
                <w:szCs w:val="22"/>
              </w:rPr>
            </w:pPr>
          </w:p>
        </w:tc>
        <w:tc>
          <w:tcPr>
            <w:tcW w:w="1158" w:type="pct"/>
            <w:tcBorders>
              <w:top w:val="single" w:sz="4" w:space="0" w:color="auto"/>
              <w:left w:val="nil"/>
              <w:bottom w:val="single" w:sz="4" w:space="0" w:color="auto"/>
              <w:right w:val="single" w:sz="4" w:space="0" w:color="auto"/>
            </w:tcBorders>
            <w:tcMar>
              <w:top w:w="15" w:type="dxa"/>
              <w:left w:w="108" w:type="dxa"/>
              <w:right w:w="108" w:type="dxa"/>
            </w:tcMar>
            <w:vAlign w:val="center"/>
          </w:tcPr>
          <w:p w14:paraId="4077DBE1" w14:textId="77777777" w:rsidR="00C86AD0" w:rsidRPr="00F11128" w:rsidRDefault="00C86AD0" w:rsidP="00FA0A60">
            <w:pPr>
              <w:pStyle w:val="Tabletexte"/>
              <w:jc w:val="left"/>
              <w:rPr>
                <w:rFonts w:eastAsia="Calibri"/>
                <w:color w:val="000000" w:themeColor="text1"/>
                <w:sz w:val="22"/>
                <w:lang w:val="ar-SA" w:eastAsia="zh-TW" w:bidi="en-GB"/>
              </w:rPr>
            </w:pPr>
            <w:r w:rsidRPr="00F11128">
              <w:rPr>
                <w:rtl/>
              </w:rPr>
              <w:t xml:space="preserve">السيد وليام </w:t>
            </w:r>
            <w:proofErr w:type="spellStart"/>
            <w:r w:rsidRPr="00F11128">
              <w:rPr>
                <w:rtl/>
              </w:rPr>
              <w:t>بارازا</w:t>
            </w:r>
            <w:proofErr w:type="spellEnd"/>
          </w:p>
        </w:tc>
        <w:tc>
          <w:tcPr>
            <w:tcW w:w="1231" w:type="pct"/>
            <w:tcBorders>
              <w:top w:val="single" w:sz="4" w:space="0" w:color="auto"/>
              <w:left w:val="single" w:sz="4" w:space="0" w:color="auto"/>
              <w:bottom w:val="single" w:sz="4" w:space="0" w:color="auto"/>
              <w:right w:val="single" w:sz="4" w:space="0" w:color="auto"/>
            </w:tcBorders>
            <w:tcMar>
              <w:top w:w="15" w:type="dxa"/>
              <w:left w:w="108" w:type="dxa"/>
              <w:right w:w="108" w:type="dxa"/>
            </w:tcMar>
            <w:vAlign w:val="center"/>
          </w:tcPr>
          <w:p w14:paraId="513B2107" w14:textId="77777777" w:rsidR="00C86AD0" w:rsidRPr="00F11128" w:rsidRDefault="00C86AD0" w:rsidP="00EE24C7">
            <w:pPr>
              <w:pStyle w:val="Tabletexte"/>
              <w:jc w:val="left"/>
              <w:rPr>
                <w:rFonts w:eastAsia="Calibri"/>
                <w:color w:val="000000" w:themeColor="text1"/>
                <w:sz w:val="22"/>
                <w:lang w:val="ar-SA" w:eastAsia="zh-TW" w:bidi="en-GB"/>
              </w:rPr>
            </w:pPr>
            <w:r w:rsidRPr="00F11128">
              <w:rPr>
                <w:rtl/>
              </w:rPr>
              <w:t>مدير</w:t>
            </w:r>
          </w:p>
        </w:tc>
        <w:tc>
          <w:tcPr>
            <w:tcW w:w="1439" w:type="pct"/>
            <w:tcBorders>
              <w:top w:val="single" w:sz="4" w:space="0" w:color="auto"/>
              <w:left w:val="single" w:sz="4" w:space="0" w:color="auto"/>
              <w:bottom w:val="single" w:sz="4" w:space="0" w:color="auto"/>
              <w:right w:val="single" w:sz="4" w:space="0" w:color="auto"/>
            </w:tcBorders>
            <w:tcMar>
              <w:top w:w="15" w:type="dxa"/>
              <w:left w:w="108" w:type="dxa"/>
              <w:right w:w="108" w:type="dxa"/>
            </w:tcMar>
            <w:vAlign w:val="center"/>
          </w:tcPr>
          <w:p w14:paraId="646EDEA9" w14:textId="77777777" w:rsidR="00C86AD0" w:rsidRPr="00FA0A60" w:rsidRDefault="00C86AD0" w:rsidP="00CE2EB7">
            <w:pPr>
              <w:pStyle w:val="Tabletexte"/>
              <w:rPr>
                <w:rFonts w:eastAsia="Calibri"/>
                <w:color w:val="000000" w:themeColor="text1"/>
                <w:spacing w:val="-2"/>
                <w:sz w:val="22"/>
                <w:lang w:val="ar-SA" w:eastAsia="zh-TW" w:bidi="en-GB"/>
              </w:rPr>
            </w:pPr>
            <w:r w:rsidRPr="00FA0A60">
              <w:rPr>
                <w:spacing w:val="-2"/>
                <w:rtl/>
              </w:rPr>
              <w:t xml:space="preserve">المعهد الإفريقي للدراسات المتقدمة في مجال الاتصالات </w:t>
            </w:r>
            <w:r w:rsidRPr="00FA0A60">
              <w:rPr>
                <w:spacing w:val="-2"/>
              </w:rPr>
              <w:t>(AFRALTI)</w:t>
            </w:r>
          </w:p>
        </w:tc>
        <w:tc>
          <w:tcPr>
            <w:tcW w:w="585" w:type="pct"/>
            <w:tcBorders>
              <w:top w:val="single" w:sz="4" w:space="0" w:color="auto"/>
              <w:left w:val="single" w:sz="4" w:space="0" w:color="auto"/>
              <w:bottom w:val="single" w:sz="4" w:space="0" w:color="auto"/>
              <w:right w:val="single" w:sz="4" w:space="0" w:color="auto"/>
            </w:tcBorders>
            <w:tcMar>
              <w:top w:w="15" w:type="dxa"/>
              <w:left w:w="108" w:type="dxa"/>
              <w:right w:w="108" w:type="dxa"/>
            </w:tcMar>
            <w:vAlign w:val="center"/>
          </w:tcPr>
          <w:p w14:paraId="0C60E06D" w14:textId="77777777" w:rsidR="00C86AD0" w:rsidRPr="00F11128" w:rsidRDefault="00C86AD0" w:rsidP="00331D2E">
            <w:pPr>
              <w:pStyle w:val="Tabletexte"/>
              <w:jc w:val="center"/>
              <w:rPr>
                <w:rFonts w:eastAsia="Calibri"/>
                <w:color w:val="000000" w:themeColor="text1"/>
                <w:sz w:val="22"/>
                <w:lang w:val="ar-SA" w:eastAsia="zh-TW" w:bidi="en-GB"/>
              </w:rPr>
            </w:pPr>
            <w:r w:rsidRPr="00F11128">
              <w:rPr>
                <w:rtl/>
              </w:rPr>
              <w:t>كينيا</w:t>
            </w:r>
          </w:p>
        </w:tc>
      </w:tr>
      <w:tr w:rsidR="00C86AD0" w:rsidRPr="00F11128" w14:paraId="1A78BF51" w14:textId="77777777" w:rsidTr="000E460D">
        <w:trPr>
          <w:trHeight w:val="716"/>
        </w:trPr>
        <w:tc>
          <w:tcPr>
            <w:tcW w:w="587" w:type="pct"/>
            <w:vMerge w:val="restart"/>
            <w:tcBorders>
              <w:top w:val="nil"/>
              <w:left w:val="single" w:sz="4" w:space="0" w:color="auto"/>
              <w:bottom w:val="single" w:sz="4" w:space="0" w:color="000000" w:themeColor="text1"/>
              <w:right w:val="single" w:sz="4" w:space="0" w:color="auto"/>
            </w:tcBorders>
            <w:tcMar>
              <w:top w:w="15" w:type="dxa"/>
              <w:left w:w="108" w:type="dxa"/>
              <w:right w:w="108" w:type="dxa"/>
            </w:tcMar>
            <w:vAlign w:val="center"/>
          </w:tcPr>
          <w:p w14:paraId="1FFA7FBE" w14:textId="77777777" w:rsidR="00C86AD0" w:rsidRPr="00CE2EB7" w:rsidRDefault="00C86AD0" w:rsidP="000E460D">
            <w:pPr>
              <w:pStyle w:val="Tabletexte"/>
              <w:jc w:val="center"/>
              <w:rPr>
                <w:b/>
                <w:bCs/>
                <w:sz w:val="22"/>
                <w:lang w:val="ar-SA" w:eastAsia="zh-TW" w:bidi="en-GB"/>
              </w:rPr>
            </w:pPr>
            <w:r w:rsidRPr="00CE2EB7">
              <w:rPr>
                <w:b/>
                <w:bCs/>
                <w:rtl/>
              </w:rPr>
              <w:t>منطقة الأمريكتين</w:t>
            </w:r>
          </w:p>
        </w:tc>
        <w:tc>
          <w:tcPr>
            <w:tcW w:w="1158" w:type="pct"/>
            <w:tcBorders>
              <w:top w:val="single" w:sz="4" w:space="0" w:color="auto"/>
              <w:left w:val="single" w:sz="4" w:space="0" w:color="auto"/>
              <w:bottom w:val="single" w:sz="4" w:space="0" w:color="auto"/>
              <w:right w:val="single" w:sz="4" w:space="0" w:color="auto"/>
            </w:tcBorders>
            <w:tcMar>
              <w:top w:w="15" w:type="dxa"/>
              <w:left w:w="108" w:type="dxa"/>
              <w:right w:w="108" w:type="dxa"/>
            </w:tcMar>
            <w:vAlign w:val="center"/>
          </w:tcPr>
          <w:p w14:paraId="68035F88" w14:textId="77777777" w:rsidR="00C86AD0" w:rsidRPr="00F11128" w:rsidRDefault="00C86AD0" w:rsidP="00FA0A60">
            <w:pPr>
              <w:pStyle w:val="Tabletexte"/>
              <w:jc w:val="left"/>
              <w:rPr>
                <w:sz w:val="22"/>
                <w:lang w:val="ar-SA" w:eastAsia="zh-TW" w:bidi="en-GB"/>
              </w:rPr>
            </w:pPr>
            <w:r w:rsidRPr="00F11128">
              <w:rPr>
                <w:rtl/>
              </w:rPr>
              <w:t xml:space="preserve">السيدة إليزا </w:t>
            </w:r>
            <w:proofErr w:type="spellStart"/>
            <w:r w:rsidRPr="00F11128">
              <w:rPr>
                <w:rtl/>
              </w:rPr>
              <w:t>دايغلي</w:t>
            </w:r>
            <w:proofErr w:type="spellEnd"/>
            <w:r w:rsidRPr="00F11128">
              <w:rPr>
                <w:rtl/>
              </w:rPr>
              <w:t xml:space="preserve"> </w:t>
            </w:r>
            <w:proofErr w:type="spellStart"/>
            <w:r w:rsidRPr="00F11128">
              <w:rPr>
                <w:rtl/>
              </w:rPr>
              <w:t>بيزاريا</w:t>
            </w:r>
            <w:proofErr w:type="spellEnd"/>
          </w:p>
        </w:tc>
        <w:tc>
          <w:tcPr>
            <w:tcW w:w="1231" w:type="pct"/>
            <w:tcBorders>
              <w:top w:val="single" w:sz="4" w:space="0" w:color="auto"/>
              <w:left w:val="single" w:sz="4" w:space="0" w:color="auto"/>
              <w:bottom w:val="single" w:sz="4" w:space="0" w:color="auto"/>
              <w:right w:val="single" w:sz="4" w:space="0" w:color="auto"/>
            </w:tcBorders>
            <w:tcMar>
              <w:top w:w="15" w:type="dxa"/>
              <w:left w:w="108" w:type="dxa"/>
              <w:right w:w="108" w:type="dxa"/>
            </w:tcMar>
            <w:vAlign w:val="center"/>
          </w:tcPr>
          <w:p w14:paraId="6474D77F" w14:textId="77777777" w:rsidR="00C86AD0" w:rsidRPr="00F11128" w:rsidRDefault="00C86AD0" w:rsidP="00EE24C7">
            <w:pPr>
              <w:pStyle w:val="Tabletexte"/>
              <w:jc w:val="left"/>
              <w:rPr>
                <w:sz w:val="22"/>
                <w:lang w:val="ar-SA" w:eastAsia="zh-TW" w:bidi="en-GB"/>
              </w:rPr>
            </w:pPr>
            <w:r w:rsidRPr="00F11128">
              <w:rPr>
                <w:rtl/>
              </w:rPr>
              <w:t xml:space="preserve">أخصائية الشؤون التنظيمية </w:t>
            </w:r>
          </w:p>
        </w:tc>
        <w:tc>
          <w:tcPr>
            <w:tcW w:w="1439" w:type="pct"/>
            <w:tcBorders>
              <w:top w:val="single" w:sz="4" w:space="0" w:color="auto"/>
              <w:left w:val="single" w:sz="4" w:space="0" w:color="auto"/>
              <w:bottom w:val="single" w:sz="4" w:space="0" w:color="auto"/>
              <w:right w:val="single" w:sz="4" w:space="0" w:color="auto"/>
            </w:tcBorders>
            <w:tcMar>
              <w:top w:w="15" w:type="dxa"/>
              <w:left w:w="108" w:type="dxa"/>
              <w:right w:w="108" w:type="dxa"/>
            </w:tcMar>
            <w:vAlign w:val="center"/>
          </w:tcPr>
          <w:p w14:paraId="717BFCF9" w14:textId="77777777" w:rsidR="00C86AD0" w:rsidRPr="00FA0A60" w:rsidRDefault="00C86AD0" w:rsidP="00CE2EB7">
            <w:pPr>
              <w:pStyle w:val="Tabletexte"/>
              <w:rPr>
                <w:spacing w:val="-6"/>
                <w:sz w:val="22"/>
                <w:lang w:val="ar-SA" w:eastAsia="zh-TW" w:bidi="en-GB"/>
              </w:rPr>
            </w:pPr>
            <w:r w:rsidRPr="00FA0A60">
              <w:rPr>
                <w:spacing w:val="-6"/>
                <w:rtl/>
              </w:rPr>
              <w:t xml:space="preserve">الجهاز الوطني للاتصالات </w:t>
            </w:r>
            <w:r w:rsidRPr="00FA0A60">
              <w:rPr>
                <w:spacing w:val="-6"/>
              </w:rPr>
              <w:t>(ANATEL)</w:t>
            </w:r>
          </w:p>
        </w:tc>
        <w:tc>
          <w:tcPr>
            <w:tcW w:w="585" w:type="pct"/>
            <w:tcBorders>
              <w:top w:val="single" w:sz="4" w:space="0" w:color="auto"/>
              <w:left w:val="single" w:sz="4" w:space="0" w:color="auto"/>
              <w:bottom w:val="single" w:sz="4" w:space="0" w:color="auto"/>
              <w:right w:val="single" w:sz="4" w:space="0" w:color="auto"/>
            </w:tcBorders>
            <w:tcMar>
              <w:top w:w="15" w:type="dxa"/>
              <w:left w:w="108" w:type="dxa"/>
              <w:right w:w="108" w:type="dxa"/>
            </w:tcMar>
            <w:vAlign w:val="center"/>
          </w:tcPr>
          <w:p w14:paraId="3CA4D47E" w14:textId="77777777" w:rsidR="00C86AD0" w:rsidRPr="00F11128" w:rsidRDefault="00C86AD0" w:rsidP="00331D2E">
            <w:pPr>
              <w:pStyle w:val="Tabletexte"/>
              <w:jc w:val="center"/>
              <w:rPr>
                <w:sz w:val="22"/>
                <w:lang w:val="ar-SA" w:eastAsia="zh-TW" w:bidi="en-GB"/>
              </w:rPr>
            </w:pPr>
            <w:r w:rsidRPr="00F11128">
              <w:rPr>
                <w:rtl/>
              </w:rPr>
              <w:t>البرازيل</w:t>
            </w:r>
          </w:p>
        </w:tc>
      </w:tr>
      <w:tr w:rsidR="00C86AD0" w:rsidRPr="00F11128" w14:paraId="198E2DD5" w14:textId="77777777" w:rsidTr="000E460D">
        <w:trPr>
          <w:trHeight w:val="788"/>
        </w:trPr>
        <w:tc>
          <w:tcPr>
            <w:tcW w:w="587" w:type="pct"/>
            <w:vMerge/>
            <w:tcMar>
              <w:left w:w="108" w:type="dxa"/>
              <w:right w:w="108" w:type="dxa"/>
            </w:tcMar>
            <w:vAlign w:val="center"/>
          </w:tcPr>
          <w:p w14:paraId="25503C3A" w14:textId="77777777" w:rsidR="00C86AD0" w:rsidRPr="00CE2EB7" w:rsidRDefault="00C86AD0" w:rsidP="000E460D">
            <w:pPr>
              <w:pStyle w:val="Tabletexte"/>
              <w:jc w:val="center"/>
              <w:rPr>
                <w:b/>
                <w:bCs/>
                <w:sz w:val="22"/>
                <w:szCs w:val="22"/>
              </w:rPr>
            </w:pPr>
          </w:p>
        </w:tc>
        <w:tc>
          <w:tcPr>
            <w:tcW w:w="1158" w:type="pct"/>
            <w:tcBorders>
              <w:top w:val="single" w:sz="4" w:space="0" w:color="auto"/>
              <w:left w:val="nil"/>
              <w:bottom w:val="single" w:sz="4" w:space="0" w:color="auto"/>
              <w:right w:val="single" w:sz="4" w:space="0" w:color="auto"/>
            </w:tcBorders>
            <w:tcMar>
              <w:top w:w="15" w:type="dxa"/>
              <w:left w:w="108" w:type="dxa"/>
              <w:right w:w="108" w:type="dxa"/>
            </w:tcMar>
            <w:vAlign w:val="center"/>
          </w:tcPr>
          <w:p w14:paraId="12234095" w14:textId="77777777" w:rsidR="00C86AD0" w:rsidRPr="00F11128" w:rsidRDefault="00C86AD0" w:rsidP="00FA0A60">
            <w:pPr>
              <w:pStyle w:val="Tabletexte"/>
              <w:jc w:val="left"/>
              <w:rPr>
                <w:sz w:val="22"/>
                <w:lang w:val="ar-SA" w:eastAsia="zh-TW" w:bidi="en-GB"/>
              </w:rPr>
            </w:pPr>
            <w:r w:rsidRPr="00F11128">
              <w:rPr>
                <w:rtl/>
              </w:rPr>
              <w:t xml:space="preserve">السيدة </w:t>
            </w:r>
            <w:proofErr w:type="spellStart"/>
            <w:r w:rsidRPr="00F11128">
              <w:rPr>
                <w:rtl/>
              </w:rPr>
              <w:t>أغوستينا</w:t>
            </w:r>
            <w:proofErr w:type="spellEnd"/>
            <w:r w:rsidRPr="00F11128">
              <w:rPr>
                <w:rtl/>
              </w:rPr>
              <w:t xml:space="preserve"> </w:t>
            </w:r>
            <w:proofErr w:type="spellStart"/>
            <w:r w:rsidRPr="00F11128">
              <w:rPr>
                <w:rtl/>
              </w:rPr>
              <w:t>بريزيو</w:t>
            </w:r>
            <w:proofErr w:type="spellEnd"/>
          </w:p>
        </w:tc>
        <w:tc>
          <w:tcPr>
            <w:tcW w:w="1231" w:type="pct"/>
            <w:tcBorders>
              <w:top w:val="single" w:sz="4" w:space="0" w:color="auto"/>
              <w:left w:val="single" w:sz="4" w:space="0" w:color="auto"/>
              <w:bottom w:val="single" w:sz="4" w:space="0" w:color="auto"/>
              <w:right w:val="single" w:sz="4" w:space="0" w:color="auto"/>
            </w:tcBorders>
            <w:tcMar>
              <w:top w:w="15" w:type="dxa"/>
              <w:left w:w="108" w:type="dxa"/>
              <w:right w:w="108" w:type="dxa"/>
            </w:tcMar>
            <w:vAlign w:val="center"/>
          </w:tcPr>
          <w:p w14:paraId="6D7160DA" w14:textId="77777777" w:rsidR="00C86AD0" w:rsidRPr="00F11128" w:rsidRDefault="00C86AD0" w:rsidP="00EE24C7">
            <w:pPr>
              <w:pStyle w:val="Tabletexte"/>
              <w:jc w:val="left"/>
              <w:rPr>
                <w:sz w:val="22"/>
                <w:lang w:val="ar-SA" w:eastAsia="zh-TW" w:bidi="en-GB"/>
              </w:rPr>
            </w:pPr>
            <w:r w:rsidRPr="00F11128">
              <w:rPr>
                <w:rtl/>
              </w:rPr>
              <w:t xml:space="preserve">مديرة الابتكار والتكنولوجيات الرقمية </w:t>
            </w:r>
          </w:p>
        </w:tc>
        <w:tc>
          <w:tcPr>
            <w:tcW w:w="1439" w:type="pct"/>
            <w:tcBorders>
              <w:top w:val="single" w:sz="4" w:space="0" w:color="auto"/>
              <w:left w:val="single" w:sz="4" w:space="0" w:color="auto"/>
              <w:bottom w:val="single" w:sz="4" w:space="0" w:color="auto"/>
              <w:right w:val="single" w:sz="4" w:space="0" w:color="auto"/>
            </w:tcBorders>
            <w:tcMar>
              <w:top w:w="15" w:type="dxa"/>
              <w:left w:w="108" w:type="dxa"/>
              <w:right w:w="108" w:type="dxa"/>
            </w:tcMar>
            <w:vAlign w:val="center"/>
          </w:tcPr>
          <w:p w14:paraId="319D8B66" w14:textId="77777777" w:rsidR="00C86AD0" w:rsidRPr="00F11128" w:rsidRDefault="00C86AD0" w:rsidP="00CE2EB7">
            <w:pPr>
              <w:pStyle w:val="Tabletexte"/>
              <w:rPr>
                <w:sz w:val="22"/>
                <w:lang w:val="ar-SA" w:eastAsia="zh-TW" w:bidi="en-GB"/>
              </w:rPr>
            </w:pPr>
            <w:proofErr w:type="spellStart"/>
            <w:r w:rsidRPr="00F11128">
              <w:rPr>
                <w:rtl/>
              </w:rPr>
              <w:t>أسونتوس</w:t>
            </w:r>
            <w:proofErr w:type="spellEnd"/>
            <w:r w:rsidRPr="00F11128">
              <w:rPr>
                <w:rtl/>
              </w:rPr>
              <w:t xml:space="preserve"> ديل سور</w:t>
            </w:r>
          </w:p>
        </w:tc>
        <w:tc>
          <w:tcPr>
            <w:tcW w:w="585" w:type="pct"/>
            <w:tcBorders>
              <w:top w:val="single" w:sz="4" w:space="0" w:color="auto"/>
              <w:left w:val="single" w:sz="4" w:space="0" w:color="auto"/>
              <w:bottom w:val="single" w:sz="4" w:space="0" w:color="auto"/>
              <w:right w:val="single" w:sz="4" w:space="0" w:color="auto"/>
            </w:tcBorders>
            <w:tcMar>
              <w:top w:w="15" w:type="dxa"/>
              <w:left w:w="108" w:type="dxa"/>
              <w:right w:w="108" w:type="dxa"/>
            </w:tcMar>
            <w:vAlign w:val="center"/>
          </w:tcPr>
          <w:p w14:paraId="03F999CE" w14:textId="77777777" w:rsidR="00C86AD0" w:rsidRPr="00F11128" w:rsidRDefault="00C86AD0" w:rsidP="00331D2E">
            <w:pPr>
              <w:pStyle w:val="Tabletexte"/>
              <w:jc w:val="center"/>
              <w:rPr>
                <w:sz w:val="22"/>
                <w:lang w:val="ar-SA" w:eastAsia="zh-TW" w:bidi="en-GB"/>
              </w:rPr>
            </w:pPr>
            <w:r w:rsidRPr="00F11128">
              <w:rPr>
                <w:rtl/>
              </w:rPr>
              <w:t>الأرجنتين</w:t>
            </w:r>
          </w:p>
        </w:tc>
      </w:tr>
      <w:tr w:rsidR="00C86AD0" w:rsidRPr="00F11128" w14:paraId="17718E73" w14:textId="77777777" w:rsidTr="000E460D">
        <w:trPr>
          <w:trHeight w:val="1185"/>
        </w:trPr>
        <w:tc>
          <w:tcPr>
            <w:tcW w:w="587" w:type="pct"/>
            <w:vMerge w:val="restart"/>
            <w:tcBorders>
              <w:top w:val="nil"/>
              <w:left w:val="single" w:sz="4" w:space="0" w:color="auto"/>
              <w:bottom w:val="single" w:sz="4" w:space="0" w:color="000000" w:themeColor="text1"/>
              <w:right w:val="single" w:sz="4" w:space="0" w:color="auto"/>
            </w:tcBorders>
            <w:tcMar>
              <w:top w:w="15" w:type="dxa"/>
              <w:left w:w="108" w:type="dxa"/>
              <w:right w:w="108" w:type="dxa"/>
            </w:tcMar>
            <w:vAlign w:val="center"/>
          </w:tcPr>
          <w:p w14:paraId="7E810E7B" w14:textId="77777777" w:rsidR="00C86AD0" w:rsidRPr="00CE2EB7" w:rsidRDefault="00C86AD0" w:rsidP="000E460D">
            <w:pPr>
              <w:pStyle w:val="Tabletexte"/>
              <w:jc w:val="center"/>
              <w:rPr>
                <w:b/>
                <w:bCs/>
                <w:sz w:val="22"/>
                <w:lang w:val="ar-SA" w:eastAsia="zh-TW" w:bidi="en-GB"/>
              </w:rPr>
            </w:pPr>
            <w:r w:rsidRPr="00CE2EB7">
              <w:rPr>
                <w:b/>
                <w:bCs/>
                <w:rtl/>
              </w:rPr>
              <w:t>منطقة الدول العربية</w:t>
            </w:r>
          </w:p>
        </w:tc>
        <w:tc>
          <w:tcPr>
            <w:tcW w:w="1158" w:type="pct"/>
            <w:tcBorders>
              <w:top w:val="single" w:sz="4" w:space="0" w:color="auto"/>
              <w:left w:val="single" w:sz="4" w:space="0" w:color="auto"/>
              <w:bottom w:val="single" w:sz="4" w:space="0" w:color="auto"/>
              <w:right w:val="single" w:sz="4" w:space="0" w:color="auto"/>
            </w:tcBorders>
            <w:tcMar>
              <w:top w:w="15" w:type="dxa"/>
              <w:left w:w="108" w:type="dxa"/>
              <w:right w:w="108" w:type="dxa"/>
            </w:tcMar>
            <w:vAlign w:val="center"/>
          </w:tcPr>
          <w:p w14:paraId="3815772D" w14:textId="77777777" w:rsidR="00C86AD0" w:rsidRPr="00F11128" w:rsidRDefault="00C86AD0" w:rsidP="00FA0A60">
            <w:pPr>
              <w:pStyle w:val="Tabletexte"/>
              <w:jc w:val="left"/>
              <w:rPr>
                <w:sz w:val="22"/>
                <w:lang w:val="ar-SA" w:eastAsia="zh-TW" w:bidi="en-GB"/>
              </w:rPr>
            </w:pPr>
            <w:r w:rsidRPr="00F11128">
              <w:rPr>
                <w:rtl/>
              </w:rPr>
              <w:t>الدكتور مصطفى بن جيلالي</w:t>
            </w:r>
          </w:p>
        </w:tc>
        <w:tc>
          <w:tcPr>
            <w:tcW w:w="1231" w:type="pct"/>
            <w:tcBorders>
              <w:top w:val="single" w:sz="4" w:space="0" w:color="auto"/>
              <w:left w:val="single" w:sz="4" w:space="0" w:color="auto"/>
              <w:bottom w:val="single" w:sz="4" w:space="0" w:color="auto"/>
              <w:right w:val="single" w:sz="4" w:space="0" w:color="auto"/>
            </w:tcBorders>
            <w:tcMar>
              <w:top w:w="15" w:type="dxa"/>
              <w:left w:w="108" w:type="dxa"/>
              <w:right w:w="108" w:type="dxa"/>
            </w:tcMar>
            <w:vAlign w:val="center"/>
          </w:tcPr>
          <w:p w14:paraId="2A89C1CE" w14:textId="77777777" w:rsidR="00C86AD0" w:rsidRPr="00F11128" w:rsidRDefault="00C86AD0" w:rsidP="00EE24C7">
            <w:pPr>
              <w:pStyle w:val="Tabletexte"/>
              <w:jc w:val="left"/>
              <w:rPr>
                <w:rFonts w:eastAsia="Calibri"/>
                <w:color w:val="000000" w:themeColor="text1"/>
                <w:sz w:val="22"/>
                <w:lang w:val="ar-SA" w:eastAsia="zh-TW" w:bidi="en-GB"/>
              </w:rPr>
            </w:pPr>
            <w:r w:rsidRPr="00F11128">
              <w:rPr>
                <w:rtl/>
              </w:rPr>
              <w:t>أستاذ جامعي متفرغ</w:t>
            </w:r>
          </w:p>
          <w:p w14:paraId="01DCC81E" w14:textId="76AC2E3D" w:rsidR="00C86AD0" w:rsidRPr="00F11128" w:rsidRDefault="00C86AD0" w:rsidP="00EE24C7">
            <w:pPr>
              <w:pStyle w:val="Tabletexte"/>
              <w:jc w:val="left"/>
              <w:rPr>
                <w:sz w:val="22"/>
                <w:lang w:val="ar-SA" w:eastAsia="zh-TW" w:bidi="en-GB"/>
              </w:rPr>
            </w:pPr>
            <w:r w:rsidRPr="00F11128">
              <w:rPr>
                <w:rtl/>
              </w:rPr>
              <w:t>كبار الأعضاء</w:t>
            </w:r>
          </w:p>
        </w:tc>
        <w:tc>
          <w:tcPr>
            <w:tcW w:w="1439" w:type="pct"/>
            <w:tcBorders>
              <w:top w:val="single" w:sz="4" w:space="0" w:color="auto"/>
              <w:left w:val="single" w:sz="4" w:space="0" w:color="auto"/>
              <w:bottom w:val="single" w:sz="4" w:space="0" w:color="auto"/>
              <w:right w:val="single" w:sz="4" w:space="0" w:color="auto"/>
            </w:tcBorders>
            <w:tcMar>
              <w:top w:w="15" w:type="dxa"/>
              <w:left w:w="108" w:type="dxa"/>
              <w:right w:w="108" w:type="dxa"/>
            </w:tcMar>
            <w:vAlign w:val="center"/>
          </w:tcPr>
          <w:p w14:paraId="0DF5D6EE" w14:textId="77777777" w:rsidR="00C86AD0" w:rsidRPr="00F11128" w:rsidRDefault="00C86AD0" w:rsidP="00331D2E">
            <w:pPr>
              <w:pStyle w:val="Tabletexte"/>
              <w:jc w:val="left"/>
              <w:rPr>
                <w:rFonts w:eastAsia="Calibri"/>
                <w:color w:val="000000" w:themeColor="text1"/>
                <w:sz w:val="22"/>
                <w:lang w:val="ar-SA" w:eastAsia="zh-TW" w:bidi="en-GB"/>
              </w:rPr>
            </w:pPr>
            <w:r w:rsidRPr="00F11128">
              <w:rPr>
                <w:rtl/>
              </w:rPr>
              <w:t xml:space="preserve">المعهد الوطني لمكاتب البريد والاتصالات </w:t>
            </w:r>
            <w:r w:rsidRPr="00F11128">
              <w:t>(INPT)</w:t>
            </w:r>
          </w:p>
          <w:p w14:paraId="2B432C80" w14:textId="77777777" w:rsidR="00C86AD0" w:rsidRPr="00F11128" w:rsidRDefault="00C86AD0" w:rsidP="00331D2E">
            <w:pPr>
              <w:pStyle w:val="Tabletexte"/>
              <w:jc w:val="left"/>
              <w:rPr>
                <w:sz w:val="22"/>
                <w:lang w:val="ar-SA" w:eastAsia="zh-TW" w:bidi="en-GB"/>
              </w:rPr>
            </w:pPr>
            <w:r w:rsidRPr="00F11128">
              <w:rPr>
                <w:rtl/>
              </w:rPr>
              <w:t xml:space="preserve">معهد مهندسي الكهرباء والإلكترونيات </w:t>
            </w:r>
            <w:r w:rsidRPr="00F11128">
              <w:t>(IEEE)</w:t>
            </w:r>
          </w:p>
        </w:tc>
        <w:tc>
          <w:tcPr>
            <w:tcW w:w="585" w:type="pct"/>
            <w:tcBorders>
              <w:top w:val="single" w:sz="4" w:space="0" w:color="auto"/>
              <w:left w:val="single" w:sz="4" w:space="0" w:color="auto"/>
              <w:bottom w:val="single" w:sz="4" w:space="0" w:color="auto"/>
              <w:right w:val="single" w:sz="4" w:space="0" w:color="auto"/>
            </w:tcBorders>
            <w:tcMar>
              <w:top w:w="15" w:type="dxa"/>
              <w:left w:w="108" w:type="dxa"/>
              <w:right w:w="108" w:type="dxa"/>
            </w:tcMar>
            <w:vAlign w:val="center"/>
          </w:tcPr>
          <w:p w14:paraId="4B0EF248" w14:textId="77777777" w:rsidR="00C86AD0" w:rsidRPr="00F11128" w:rsidRDefault="00C86AD0" w:rsidP="00331D2E">
            <w:pPr>
              <w:pStyle w:val="Tabletexte"/>
              <w:jc w:val="center"/>
              <w:rPr>
                <w:sz w:val="22"/>
                <w:lang w:val="ar-SA" w:eastAsia="zh-TW" w:bidi="en-GB"/>
              </w:rPr>
            </w:pPr>
            <w:r w:rsidRPr="00F11128">
              <w:rPr>
                <w:rtl/>
              </w:rPr>
              <w:t>المغرب</w:t>
            </w:r>
          </w:p>
        </w:tc>
      </w:tr>
      <w:tr w:rsidR="00C86AD0" w:rsidRPr="00F11128" w14:paraId="188CE748" w14:textId="77777777" w:rsidTr="000E460D">
        <w:trPr>
          <w:trHeight w:val="780"/>
        </w:trPr>
        <w:tc>
          <w:tcPr>
            <w:tcW w:w="587" w:type="pct"/>
            <w:vMerge/>
            <w:tcMar>
              <w:left w:w="108" w:type="dxa"/>
              <w:right w:w="108" w:type="dxa"/>
            </w:tcMar>
            <w:vAlign w:val="center"/>
          </w:tcPr>
          <w:p w14:paraId="7A728088" w14:textId="77777777" w:rsidR="00C86AD0" w:rsidRPr="00CE2EB7" w:rsidRDefault="00C86AD0" w:rsidP="000E460D">
            <w:pPr>
              <w:pStyle w:val="Tabletexte"/>
              <w:jc w:val="center"/>
              <w:rPr>
                <w:b/>
                <w:bCs/>
                <w:sz w:val="22"/>
                <w:szCs w:val="22"/>
              </w:rPr>
            </w:pPr>
          </w:p>
        </w:tc>
        <w:tc>
          <w:tcPr>
            <w:tcW w:w="1158" w:type="pct"/>
            <w:tcBorders>
              <w:top w:val="single" w:sz="4" w:space="0" w:color="auto"/>
              <w:left w:val="nil"/>
              <w:bottom w:val="single" w:sz="4" w:space="0" w:color="auto"/>
              <w:right w:val="single" w:sz="4" w:space="0" w:color="auto"/>
            </w:tcBorders>
            <w:tcMar>
              <w:top w:w="15" w:type="dxa"/>
              <w:left w:w="108" w:type="dxa"/>
              <w:right w:w="108" w:type="dxa"/>
            </w:tcMar>
            <w:vAlign w:val="center"/>
          </w:tcPr>
          <w:p w14:paraId="15B9C870" w14:textId="77777777" w:rsidR="00C86AD0" w:rsidRPr="00F11128" w:rsidRDefault="00C86AD0" w:rsidP="00FA0A60">
            <w:pPr>
              <w:pStyle w:val="Tabletexte"/>
              <w:jc w:val="left"/>
              <w:rPr>
                <w:rFonts w:eastAsia="Calibri"/>
                <w:color w:val="000000" w:themeColor="text1"/>
                <w:sz w:val="22"/>
                <w:lang w:val="ar-SA" w:eastAsia="zh-TW" w:bidi="en-GB"/>
              </w:rPr>
            </w:pPr>
            <w:r w:rsidRPr="00F11128">
              <w:rPr>
                <w:rtl/>
              </w:rPr>
              <w:t>الدكتور عيسى جريسات</w:t>
            </w:r>
          </w:p>
        </w:tc>
        <w:tc>
          <w:tcPr>
            <w:tcW w:w="1231" w:type="pct"/>
            <w:tcBorders>
              <w:top w:val="single" w:sz="4" w:space="0" w:color="auto"/>
              <w:left w:val="single" w:sz="4" w:space="0" w:color="auto"/>
              <w:bottom w:val="nil"/>
              <w:right w:val="nil"/>
            </w:tcBorders>
            <w:tcMar>
              <w:top w:w="15" w:type="dxa"/>
              <w:left w:w="108" w:type="dxa"/>
              <w:right w:w="108" w:type="dxa"/>
            </w:tcMar>
            <w:vAlign w:val="center"/>
          </w:tcPr>
          <w:p w14:paraId="134B1AE0" w14:textId="77777777" w:rsidR="00C86AD0" w:rsidRPr="00F11128" w:rsidRDefault="00C86AD0" w:rsidP="00EE24C7">
            <w:pPr>
              <w:pStyle w:val="Tabletexte"/>
              <w:jc w:val="left"/>
              <w:rPr>
                <w:rFonts w:eastAsia="Calibri"/>
                <w:color w:val="000000" w:themeColor="text1"/>
                <w:sz w:val="22"/>
                <w:lang w:val="ar-SA" w:eastAsia="zh-TW" w:bidi="en-GB"/>
              </w:rPr>
            </w:pPr>
            <w:r w:rsidRPr="00F11128">
              <w:rPr>
                <w:rtl/>
              </w:rPr>
              <w:t>رئيس الشؤون الدولية ومسؤول التسعير</w:t>
            </w:r>
          </w:p>
        </w:tc>
        <w:tc>
          <w:tcPr>
            <w:tcW w:w="1439" w:type="pct"/>
            <w:tcBorders>
              <w:top w:val="single" w:sz="4" w:space="0" w:color="auto"/>
              <w:left w:val="single" w:sz="4" w:space="0" w:color="auto"/>
              <w:bottom w:val="single" w:sz="4" w:space="0" w:color="auto"/>
              <w:right w:val="single" w:sz="4" w:space="0" w:color="auto"/>
            </w:tcBorders>
            <w:tcMar>
              <w:top w:w="15" w:type="dxa"/>
              <w:left w:w="108" w:type="dxa"/>
              <w:right w:w="108" w:type="dxa"/>
            </w:tcMar>
            <w:vAlign w:val="center"/>
          </w:tcPr>
          <w:p w14:paraId="4352C0F7" w14:textId="77777777" w:rsidR="00C86AD0" w:rsidRPr="00F11128" w:rsidRDefault="00C86AD0" w:rsidP="00CE2EB7">
            <w:pPr>
              <w:pStyle w:val="Tabletexte"/>
              <w:rPr>
                <w:rFonts w:eastAsia="Calibri"/>
                <w:color w:val="000000" w:themeColor="text1"/>
                <w:sz w:val="22"/>
                <w:lang w:val="ar-SA" w:eastAsia="zh-TW" w:bidi="en-GB"/>
              </w:rPr>
            </w:pPr>
            <w:r w:rsidRPr="00F11128">
              <w:rPr>
                <w:rtl/>
              </w:rPr>
              <w:t xml:space="preserve">هيئة تنظيم قطاع الاتصالات </w:t>
            </w:r>
            <w:r w:rsidRPr="00F11128">
              <w:t>(TRC)</w:t>
            </w:r>
          </w:p>
        </w:tc>
        <w:tc>
          <w:tcPr>
            <w:tcW w:w="585" w:type="pct"/>
            <w:tcBorders>
              <w:top w:val="single" w:sz="4" w:space="0" w:color="auto"/>
              <w:left w:val="single" w:sz="4" w:space="0" w:color="auto"/>
              <w:bottom w:val="single" w:sz="4" w:space="0" w:color="auto"/>
              <w:right w:val="single" w:sz="4" w:space="0" w:color="auto"/>
            </w:tcBorders>
            <w:tcMar>
              <w:top w:w="15" w:type="dxa"/>
              <w:left w:w="108" w:type="dxa"/>
              <w:right w:w="108" w:type="dxa"/>
            </w:tcMar>
            <w:vAlign w:val="center"/>
          </w:tcPr>
          <w:p w14:paraId="58C1A968" w14:textId="77777777" w:rsidR="00C86AD0" w:rsidRPr="00F11128" w:rsidRDefault="00C86AD0" w:rsidP="00331D2E">
            <w:pPr>
              <w:pStyle w:val="Tabletexte"/>
              <w:jc w:val="center"/>
              <w:rPr>
                <w:rFonts w:eastAsia="Calibri"/>
                <w:color w:val="000000" w:themeColor="text1"/>
                <w:sz w:val="22"/>
                <w:lang w:val="ar-SA" w:eastAsia="zh-TW" w:bidi="en-GB"/>
              </w:rPr>
            </w:pPr>
            <w:r w:rsidRPr="00F11128">
              <w:rPr>
                <w:rtl/>
              </w:rPr>
              <w:t>الأردن</w:t>
            </w:r>
          </w:p>
        </w:tc>
      </w:tr>
      <w:tr w:rsidR="00C86AD0" w:rsidRPr="00F11128" w14:paraId="66B782A3" w14:textId="77777777" w:rsidTr="000E460D">
        <w:trPr>
          <w:trHeight w:val="720"/>
        </w:trPr>
        <w:tc>
          <w:tcPr>
            <w:tcW w:w="587" w:type="pct"/>
            <w:vMerge w:val="restart"/>
            <w:tcBorders>
              <w:top w:val="nil"/>
              <w:left w:val="single" w:sz="4" w:space="0" w:color="auto"/>
              <w:right w:val="single" w:sz="4" w:space="0" w:color="auto"/>
            </w:tcBorders>
            <w:tcMar>
              <w:top w:w="15" w:type="dxa"/>
              <w:left w:w="108" w:type="dxa"/>
              <w:right w:w="108" w:type="dxa"/>
            </w:tcMar>
            <w:vAlign w:val="center"/>
          </w:tcPr>
          <w:p w14:paraId="7091693B" w14:textId="77777777" w:rsidR="00C86AD0" w:rsidRPr="00CE2EB7" w:rsidRDefault="00C86AD0" w:rsidP="000E460D">
            <w:pPr>
              <w:pStyle w:val="Tabletexte"/>
              <w:jc w:val="center"/>
              <w:rPr>
                <w:b/>
                <w:bCs/>
                <w:sz w:val="22"/>
                <w:lang w:val="ar-SA" w:eastAsia="zh-TW" w:bidi="en-GB"/>
              </w:rPr>
            </w:pPr>
            <w:r w:rsidRPr="00CE2EB7">
              <w:rPr>
                <w:b/>
                <w:bCs/>
                <w:rtl/>
              </w:rPr>
              <w:t>منطقة آسيا والمحيط الهادئ</w:t>
            </w:r>
          </w:p>
        </w:tc>
        <w:tc>
          <w:tcPr>
            <w:tcW w:w="1158" w:type="pct"/>
            <w:tcBorders>
              <w:top w:val="single" w:sz="4" w:space="0" w:color="auto"/>
              <w:left w:val="single" w:sz="4" w:space="0" w:color="auto"/>
              <w:bottom w:val="single" w:sz="4" w:space="0" w:color="auto"/>
              <w:right w:val="single" w:sz="4" w:space="0" w:color="auto"/>
            </w:tcBorders>
            <w:tcMar>
              <w:top w:w="15" w:type="dxa"/>
              <w:left w:w="108" w:type="dxa"/>
              <w:right w:w="108" w:type="dxa"/>
            </w:tcMar>
            <w:vAlign w:val="center"/>
          </w:tcPr>
          <w:p w14:paraId="157EDF7E" w14:textId="77777777" w:rsidR="00C86AD0" w:rsidRPr="00F11128" w:rsidRDefault="00C86AD0" w:rsidP="00FA0A60">
            <w:pPr>
              <w:pStyle w:val="Tabletexte"/>
              <w:jc w:val="left"/>
              <w:rPr>
                <w:sz w:val="22"/>
                <w:lang w:val="ar-SA" w:eastAsia="zh-TW" w:bidi="en-GB"/>
              </w:rPr>
            </w:pPr>
            <w:r w:rsidRPr="00F11128">
              <w:rPr>
                <w:rtl/>
              </w:rPr>
              <w:t>السيدة تيسي ب. ليفا</w:t>
            </w:r>
          </w:p>
        </w:tc>
        <w:tc>
          <w:tcPr>
            <w:tcW w:w="1231" w:type="pct"/>
            <w:tcBorders>
              <w:top w:val="single" w:sz="4" w:space="0" w:color="auto"/>
              <w:left w:val="single" w:sz="4" w:space="0" w:color="auto"/>
              <w:bottom w:val="single" w:sz="4" w:space="0" w:color="auto"/>
              <w:right w:val="single" w:sz="4" w:space="0" w:color="auto"/>
            </w:tcBorders>
            <w:tcMar>
              <w:top w:w="15" w:type="dxa"/>
              <w:left w:w="108" w:type="dxa"/>
              <w:right w:w="108" w:type="dxa"/>
            </w:tcMar>
            <w:vAlign w:val="center"/>
          </w:tcPr>
          <w:p w14:paraId="3F509D58" w14:textId="77777777" w:rsidR="00C86AD0" w:rsidRPr="00F11128" w:rsidRDefault="00C86AD0" w:rsidP="00EE24C7">
            <w:pPr>
              <w:pStyle w:val="Tabletexte"/>
              <w:jc w:val="left"/>
              <w:rPr>
                <w:sz w:val="22"/>
                <w:lang w:val="ar-SA" w:eastAsia="zh-TW" w:bidi="en-GB"/>
              </w:rPr>
            </w:pPr>
            <w:r w:rsidRPr="00F11128">
              <w:rPr>
                <w:rtl/>
              </w:rPr>
              <w:t>مديرة الشراكة الاستراتيجية</w:t>
            </w:r>
          </w:p>
        </w:tc>
        <w:tc>
          <w:tcPr>
            <w:tcW w:w="1439" w:type="pct"/>
            <w:tcBorders>
              <w:top w:val="single" w:sz="4" w:space="0" w:color="auto"/>
              <w:left w:val="single" w:sz="4" w:space="0" w:color="auto"/>
              <w:bottom w:val="single" w:sz="4" w:space="0" w:color="auto"/>
              <w:right w:val="single" w:sz="4" w:space="0" w:color="auto"/>
            </w:tcBorders>
            <w:tcMar>
              <w:top w:w="15" w:type="dxa"/>
              <w:left w:w="108" w:type="dxa"/>
              <w:right w:w="108" w:type="dxa"/>
            </w:tcMar>
            <w:vAlign w:val="center"/>
          </w:tcPr>
          <w:p w14:paraId="12B11821" w14:textId="77777777" w:rsidR="00C86AD0" w:rsidRPr="00B065BE" w:rsidRDefault="00C86AD0" w:rsidP="00CE2EB7">
            <w:pPr>
              <w:pStyle w:val="Tabletexte"/>
              <w:rPr>
                <w:spacing w:val="-6"/>
                <w:sz w:val="22"/>
                <w:lang w:val="ar-SA" w:eastAsia="zh-TW" w:bidi="en-GB"/>
              </w:rPr>
            </w:pPr>
            <w:r w:rsidRPr="00B065BE">
              <w:rPr>
                <w:spacing w:val="-6"/>
                <w:rtl/>
              </w:rPr>
              <w:t>دائرة تكنولوجيا المعلومات والاتصالات</w:t>
            </w:r>
          </w:p>
        </w:tc>
        <w:tc>
          <w:tcPr>
            <w:tcW w:w="585" w:type="pct"/>
            <w:tcBorders>
              <w:top w:val="single" w:sz="4" w:space="0" w:color="auto"/>
              <w:left w:val="single" w:sz="4" w:space="0" w:color="auto"/>
              <w:bottom w:val="single" w:sz="4" w:space="0" w:color="auto"/>
              <w:right w:val="single" w:sz="4" w:space="0" w:color="auto"/>
            </w:tcBorders>
            <w:tcMar>
              <w:top w:w="15" w:type="dxa"/>
              <w:left w:w="108" w:type="dxa"/>
              <w:right w:w="108" w:type="dxa"/>
            </w:tcMar>
            <w:vAlign w:val="center"/>
          </w:tcPr>
          <w:p w14:paraId="2EF777B1" w14:textId="77777777" w:rsidR="00C86AD0" w:rsidRPr="00F11128" w:rsidRDefault="00C86AD0" w:rsidP="00331D2E">
            <w:pPr>
              <w:pStyle w:val="Tabletexte"/>
              <w:jc w:val="center"/>
              <w:rPr>
                <w:sz w:val="22"/>
                <w:lang w:val="ar-SA" w:eastAsia="zh-TW" w:bidi="en-GB"/>
              </w:rPr>
            </w:pPr>
            <w:r w:rsidRPr="00F11128">
              <w:rPr>
                <w:rtl/>
              </w:rPr>
              <w:t>بابوا غينيا الجديدة</w:t>
            </w:r>
          </w:p>
        </w:tc>
      </w:tr>
      <w:tr w:rsidR="00C86AD0" w:rsidRPr="00F11128" w14:paraId="7400FC40" w14:textId="77777777" w:rsidTr="000E460D">
        <w:trPr>
          <w:trHeight w:val="720"/>
        </w:trPr>
        <w:tc>
          <w:tcPr>
            <w:tcW w:w="587" w:type="pct"/>
            <w:vMerge/>
            <w:tcMar>
              <w:top w:w="15" w:type="dxa"/>
              <w:left w:w="108" w:type="dxa"/>
              <w:right w:w="108" w:type="dxa"/>
            </w:tcMar>
            <w:vAlign w:val="center"/>
          </w:tcPr>
          <w:p w14:paraId="291B900B" w14:textId="77777777" w:rsidR="00C86AD0" w:rsidRPr="00CE2EB7" w:rsidRDefault="00C86AD0" w:rsidP="000E460D">
            <w:pPr>
              <w:pStyle w:val="Tabletexte"/>
              <w:jc w:val="center"/>
              <w:rPr>
                <w:rFonts w:eastAsia="Calibri"/>
                <w:b/>
                <w:bCs/>
                <w:color w:val="000000" w:themeColor="text1"/>
                <w:sz w:val="22"/>
                <w:szCs w:val="22"/>
              </w:rPr>
            </w:pPr>
          </w:p>
        </w:tc>
        <w:tc>
          <w:tcPr>
            <w:tcW w:w="1158" w:type="pct"/>
            <w:tcBorders>
              <w:top w:val="single" w:sz="4" w:space="0" w:color="auto"/>
              <w:left w:val="single" w:sz="4" w:space="0" w:color="auto"/>
              <w:bottom w:val="single" w:sz="4" w:space="0" w:color="auto"/>
              <w:right w:val="single" w:sz="4" w:space="0" w:color="auto"/>
            </w:tcBorders>
            <w:tcMar>
              <w:top w:w="15" w:type="dxa"/>
              <w:left w:w="108" w:type="dxa"/>
              <w:right w:w="108" w:type="dxa"/>
            </w:tcMar>
            <w:vAlign w:val="center"/>
          </w:tcPr>
          <w:p w14:paraId="2171ADE5" w14:textId="77777777" w:rsidR="00C86AD0" w:rsidRPr="00F11128" w:rsidRDefault="00C86AD0" w:rsidP="00FA0A60">
            <w:pPr>
              <w:pStyle w:val="Tabletexte"/>
              <w:jc w:val="left"/>
              <w:rPr>
                <w:sz w:val="22"/>
                <w:lang w:val="ar-SA" w:eastAsia="zh-TW" w:bidi="en-GB"/>
              </w:rPr>
            </w:pPr>
            <w:r w:rsidRPr="00F11128">
              <w:rPr>
                <w:rtl/>
              </w:rPr>
              <w:t xml:space="preserve">السيد تاو </w:t>
            </w:r>
            <w:proofErr w:type="spellStart"/>
            <w:r w:rsidRPr="00F11128">
              <w:rPr>
                <w:rtl/>
              </w:rPr>
              <w:t>تشيونج</w:t>
            </w:r>
            <w:proofErr w:type="spellEnd"/>
          </w:p>
        </w:tc>
        <w:tc>
          <w:tcPr>
            <w:tcW w:w="1231" w:type="pct"/>
            <w:tcBorders>
              <w:top w:val="single" w:sz="4" w:space="0" w:color="auto"/>
              <w:left w:val="single" w:sz="4" w:space="0" w:color="auto"/>
              <w:bottom w:val="single" w:sz="4" w:space="0" w:color="auto"/>
              <w:right w:val="single" w:sz="4" w:space="0" w:color="auto"/>
            </w:tcBorders>
            <w:tcMar>
              <w:top w:w="15" w:type="dxa"/>
              <w:left w:w="108" w:type="dxa"/>
              <w:right w:w="108" w:type="dxa"/>
            </w:tcMar>
            <w:vAlign w:val="center"/>
          </w:tcPr>
          <w:p w14:paraId="2128F100" w14:textId="77777777" w:rsidR="00C86AD0" w:rsidRPr="00F11128" w:rsidRDefault="00C86AD0" w:rsidP="00EE24C7">
            <w:pPr>
              <w:pStyle w:val="Tabletexte"/>
              <w:jc w:val="left"/>
              <w:rPr>
                <w:rFonts w:eastAsia="Calibri"/>
                <w:color w:val="000000" w:themeColor="text1"/>
                <w:sz w:val="22"/>
                <w:lang w:val="ar-SA" w:eastAsia="zh-TW" w:bidi="en-GB"/>
              </w:rPr>
            </w:pPr>
            <w:r w:rsidRPr="00F11128">
              <w:rPr>
                <w:rtl/>
              </w:rPr>
              <w:t>أستاذ جامعي، مدير كلية الدراسات العليا</w:t>
            </w:r>
          </w:p>
        </w:tc>
        <w:tc>
          <w:tcPr>
            <w:tcW w:w="1439" w:type="pct"/>
            <w:tcBorders>
              <w:top w:val="single" w:sz="4" w:space="0" w:color="auto"/>
              <w:left w:val="single" w:sz="4" w:space="0" w:color="auto"/>
              <w:bottom w:val="single" w:sz="4" w:space="0" w:color="auto"/>
              <w:right w:val="single" w:sz="4" w:space="0" w:color="auto"/>
            </w:tcBorders>
            <w:tcMar>
              <w:top w:w="15" w:type="dxa"/>
              <w:left w:w="108" w:type="dxa"/>
              <w:right w:w="108" w:type="dxa"/>
            </w:tcMar>
            <w:vAlign w:val="center"/>
          </w:tcPr>
          <w:p w14:paraId="3AB2596D" w14:textId="77777777" w:rsidR="00C86AD0" w:rsidRPr="00B065BE" w:rsidRDefault="00C86AD0" w:rsidP="00CE2EB7">
            <w:pPr>
              <w:pStyle w:val="Tabletexte"/>
              <w:rPr>
                <w:rFonts w:eastAsia="Calibri"/>
                <w:color w:val="000000" w:themeColor="text1"/>
                <w:spacing w:val="-6"/>
                <w:sz w:val="22"/>
                <w:lang w:val="ar-SA" w:eastAsia="zh-TW" w:bidi="en-GB"/>
              </w:rPr>
            </w:pPr>
            <w:r w:rsidRPr="00B065BE">
              <w:rPr>
                <w:spacing w:val="-6"/>
                <w:rtl/>
              </w:rPr>
              <w:t xml:space="preserve">معهد </w:t>
            </w:r>
            <w:proofErr w:type="spellStart"/>
            <w:r w:rsidRPr="00B065BE">
              <w:rPr>
                <w:spacing w:val="-6"/>
                <w:rtl/>
              </w:rPr>
              <w:t>ووهان</w:t>
            </w:r>
            <w:proofErr w:type="spellEnd"/>
            <w:r w:rsidRPr="00B065BE">
              <w:rPr>
                <w:spacing w:val="-6"/>
                <w:rtl/>
              </w:rPr>
              <w:t xml:space="preserve"> لأبحاث البريد والاتصالات</w:t>
            </w:r>
          </w:p>
        </w:tc>
        <w:tc>
          <w:tcPr>
            <w:tcW w:w="585" w:type="pct"/>
            <w:tcBorders>
              <w:top w:val="single" w:sz="4" w:space="0" w:color="auto"/>
              <w:left w:val="single" w:sz="4" w:space="0" w:color="auto"/>
              <w:bottom w:val="single" w:sz="4" w:space="0" w:color="auto"/>
              <w:right w:val="single" w:sz="4" w:space="0" w:color="auto"/>
            </w:tcBorders>
            <w:tcMar>
              <w:top w:w="15" w:type="dxa"/>
              <w:left w:w="108" w:type="dxa"/>
              <w:right w:w="108" w:type="dxa"/>
            </w:tcMar>
            <w:vAlign w:val="center"/>
          </w:tcPr>
          <w:p w14:paraId="671D8EED" w14:textId="77777777" w:rsidR="00C86AD0" w:rsidRPr="00F11128" w:rsidRDefault="00C86AD0" w:rsidP="00331D2E">
            <w:pPr>
              <w:pStyle w:val="Tabletexte"/>
              <w:jc w:val="center"/>
              <w:rPr>
                <w:rFonts w:eastAsia="Calibri"/>
                <w:color w:val="000000" w:themeColor="text1"/>
                <w:sz w:val="22"/>
                <w:lang w:val="ar-SA" w:eastAsia="zh-TW" w:bidi="en-GB"/>
              </w:rPr>
            </w:pPr>
            <w:r w:rsidRPr="00F11128">
              <w:rPr>
                <w:rtl/>
              </w:rPr>
              <w:t>الصين</w:t>
            </w:r>
          </w:p>
        </w:tc>
      </w:tr>
      <w:tr w:rsidR="00C86AD0" w:rsidRPr="00F11128" w14:paraId="266E0359" w14:textId="77777777" w:rsidTr="000E460D">
        <w:trPr>
          <w:trHeight w:val="1122"/>
        </w:trPr>
        <w:tc>
          <w:tcPr>
            <w:tcW w:w="587" w:type="pct"/>
            <w:vMerge w:val="restart"/>
            <w:tcBorders>
              <w:top w:val="single" w:sz="4" w:space="0" w:color="auto"/>
              <w:left w:val="single" w:sz="4" w:space="0" w:color="auto"/>
              <w:bottom w:val="single" w:sz="4" w:space="0" w:color="000000" w:themeColor="text1"/>
              <w:right w:val="single" w:sz="4" w:space="0" w:color="auto"/>
            </w:tcBorders>
            <w:tcMar>
              <w:top w:w="15" w:type="dxa"/>
              <w:left w:w="108" w:type="dxa"/>
              <w:right w:w="108" w:type="dxa"/>
            </w:tcMar>
            <w:vAlign w:val="center"/>
          </w:tcPr>
          <w:p w14:paraId="64DA2181" w14:textId="77777777" w:rsidR="00C86AD0" w:rsidRPr="00CE2EB7" w:rsidRDefault="00C86AD0" w:rsidP="000E460D">
            <w:pPr>
              <w:pStyle w:val="Tabletexte"/>
              <w:jc w:val="center"/>
              <w:rPr>
                <w:b/>
                <w:bCs/>
                <w:sz w:val="22"/>
                <w:lang w:val="ar-SA" w:eastAsia="zh-TW" w:bidi="en-GB"/>
              </w:rPr>
            </w:pPr>
            <w:r w:rsidRPr="00CE2EB7">
              <w:rPr>
                <w:b/>
                <w:bCs/>
                <w:rtl/>
              </w:rPr>
              <w:t>منطقة أوروبا</w:t>
            </w:r>
          </w:p>
        </w:tc>
        <w:tc>
          <w:tcPr>
            <w:tcW w:w="1158" w:type="pct"/>
            <w:tcBorders>
              <w:top w:val="single" w:sz="4" w:space="0" w:color="auto"/>
              <w:left w:val="single" w:sz="4" w:space="0" w:color="auto"/>
              <w:bottom w:val="single" w:sz="4" w:space="0" w:color="auto"/>
              <w:right w:val="single" w:sz="4" w:space="0" w:color="auto"/>
            </w:tcBorders>
            <w:tcMar>
              <w:top w:w="15" w:type="dxa"/>
              <w:left w:w="108" w:type="dxa"/>
              <w:right w:w="108" w:type="dxa"/>
            </w:tcMar>
            <w:vAlign w:val="center"/>
          </w:tcPr>
          <w:p w14:paraId="1F442E41" w14:textId="77777777" w:rsidR="00C86AD0" w:rsidRPr="00F11128" w:rsidRDefault="00C86AD0" w:rsidP="00FA0A60">
            <w:pPr>
              <w:pStyle w:val="Tabletexte"/>
              <w:jc w:val="left"/>
              <w:rPr>
                <w:sz w:val="22"/>
                <w:lang w:val="ar-SA" w:eastAsia="zh-TW" w:bidi="en-GB"/>
              </w:rPr>
            </w:pPr>
            <w:r w:rsidRPr="00F11128">
              <w:rPr>
                <w:rtl/>
              </w:rPr>
              <w:t xml:space="preserve">الدكتور طوني </w:t>
            </w:r>
            <w:proofErr w:type="spellStart"/>
            <w:r w:rsidRPr="00F11128">
              <w:rPr>
                <w:rtl/>
              </w:rPr>
              <w:t>جانيفسكي</w:t>
            </w:r>
            <w:proofErr w:type="spellEnd"/>
          </w:p>
        </w:tc>
        <w:tc>
          <w:tcPr>
            <w:tcW w:w="1231" w:type="pct"/>
            <w:tcBorders>
              <w:top w:val="single" w:sz="4" w:space="0" w:color="auto"/>
              <w:left w:val="single" w:sz="4" w:space="0" w:color="auto"/>
              <w:bottom w:val="single" w:sz="4" w:space="0" w:color="auto"/>
              <w:right w:val="single" w:sz="4" w:space="0" w:color="auto"/>
            </w:tcBorders>
            <w:tcMar>
              <w:top w:w="15" w:type="dxa"/>
              <w:left w:w="108" w:type="dxa"/>
              <w:right w:w="108" w:type="dxa"/>
            </w:tcMar>
            <w:vAlign w:val="center"/>
          </w:tcPr>
          <w:p w14:paraId="15AF25AB" w14:textId="77777777" w:rsidR="00C86AD0" w:rsidRPr="00F11128" w:rsidRDefault="00C86AD0" w:rsidP="00EE24C7">
            <w:pPr>
              <w:pStyle w:val="Tabletexte"/>
              <w:jc w:val="left"/>
              <w:rPr>
                <w:sz w:val="22"/>
                <w:lang w:val="ar-SA" w:eastAsia="zh-TW" w:bidi="en-GB"/>
              </w:rPr>
            </w:pPr>
            <w:r w:rsidRPr="00F11128">
              <w:rPr>
                <w:rtl/>
              </w:rPr>
              <w:t>أستاذ جامعي متفرغ</w:t>
            </w:r>
          </w:p>
        </w:tc>
        <w:tc>
          <w:tcPr>
            <w:tcW w:w="1439" w:type="pct"/>
            <w:tcBorders>
              <w:top w:val="single" w:sz="4" w:space="0" w:color="auto"/>
              <w:left w:val="single" w:sz="4" w:space="0" w:color="auto"/>
              <w:bottom w:val="single" w:sz="4" w:space="0" w:color="auto"/>
              <w:right w:val="single" w:sz="4" w:space="0" w:color="auto"/>
            </w:tcBorders>
            <w:tcMar>
              <w:top w:w="15" w:type="dxa"/>
              <w:left w:w="108" w:type="dxa"/>
              <w:right w:w="108" w:type="dxa"/>
            </w:tcMar>
            <w:vAlign w:val="center"/>
          </w:tcPr>
          <w:p w14:paraId="7B44D17B" w14:textId="77777777" w:rsidR="00C86AD0" w:rsidRPr="00B065BE" w:rsidRDefault="00C86AD0" w:rsidP="00CE2EB7">
            <w:pPr>
              <w:pStyle w:val="Tabletexte"/>
              <w:rPr>
                <w:spacing w:val="-6"/>
                <w:sz w:val="22"/>
                <w:lang w:val="ar-SA" w:eastAsia="zh-TW" w:bidi="en-GB"/>
              </w:rPr>
            </w:pPr>
            <w:r w:rsidRPr="00B065BE">
              <w:rPr>
                <w:spacing w:val="-6"/>
                <w:rtl/>
              </w:rPr>
              <w:t xml:space="preserve">كلية الهندسة الكهربائية وتكنولوجيات الاتصالات </w:t>
            </w:r>
            <w:r w:rsidRPr="00B065BE">
              <w:rPr>
                <w:spacing w:val="-6"/>
              </w:rPr>
              <w:t>(FEEITI)</w:t>
            </w:r>
            <w:r w:rsidRPr="00B065BE">
              <w:rPr>
                <w:spacing w:val="-6"/>
                <w:rtl/>
              </w:rPr>
              <w:t xml:space="preserve"> جامعة القديسيْن سيريل </w:t>
            </w:r>
            <w:proofErr w:type="spellStart"/>
            <w:r w:rsidRPr="00B065BE">
              <w:rPr>
                <w:spacing w:val="-6"/>
                <w:rtl/>
              </w:rPr>
              <w:t>وميثوديوس</w:t>
            </w:r>
            <w:proofErr w:type="spellEnd"/>
            <w:r w:rsidRPr="00B065BE">
              <w:rPr>
                <w:spacing w:val="-6"/>
                <w:rtl/>
              </w:rPr>
              <w:t xml:space="preserve">، </w:t>
            </w:r>
            <w:proofErr w:type="spellStart"/>
            <w:r w:rsidRPr="00B065BE">
              <w:rPr>
                <w:spacing w:val="-6"/>
                <w:rtl/>
              </w:rPr>
              <w:t>سكوبيي</w:t>
            </w:r>
            <w:proofErr w:type="spellEnd"/>
          </w:p>
        </w:tc>
        <w:tc>
          <w:tcPr>
            <w:tcW w:w="585" w:type="pct"/>
            <w:tcBorders>
              <w:top w:val="single" w:sz="4" w:space="0" w:color="auto"/>
              <w:left w:val="single" w:sz="4" w:space="0" w:color="auto"/>
              <w:bottom w:val="single" w:sz="4" w:space="0" w:color="auto"/>
              <w:right w:val="single" w:sz="4" w:space="0" w:color="auto"/>
            </w:tcBorders>
            <w:tcMar>
              <w:top w:w="15" w:type="dxa"/>
              <w:left w:w="108" w:type="dxa"/>
              <w:right w:w="108" w:type="dxa"/>
            </w:tcMar>
            <w:vAlign w:val="center"/>
          </w:tcPr>
          <w:p w14:paraId="1A255D03" w14:textId="77777777" w:rsidR="00C86AD0" w:rsidRPr="00F11128" w:rsidRDefault="00C86AD0" w:rsidP="00331D2E">
            <w:pPr>
              <w:pStyle w:val="Tabletexte"/>
              <w:jc w:val="center"/>
              <w:rPr>
                <w:sz w:val="22"/>
                <w:lang w:val="ar-SA" w:eastAsia="zh-TW" w:bidi="en-GB"/>
              </w:rPr>
            </w:pPr>
            <w:r w:rsidRPr="00F11128">
              <w:rPr>
                <w:rtl/>
              </w:rPr>
              <w:t>جمهورية مقدونيا الشمالية</w:t>
            </w:r>
          </w:p>
        </w:tc>
      </w:tr>
      <w:tr w:rsidR="00C86AD0" w:rsidRPr="00F11128" w14:paraId="2EF0662F" w14:textId="77777777" w:rsidTr="000E460D">
        <w:trPr>
          <w:trHeight w:val="825"/>
        </w:trPr>
        <w:tc>
          <w:tcPr>
            <w:tcW w:w="587" w:type="pct"/>
            <w:vMerge/>
            <w:tcMar>
              <w:left w:w="108" w:type="dxa"/>
              <w:right w:w="108" w:type="dxa"/>
            </w:tcMar>
            <w:vAlign w:val="center"/>
          </w:tcPr>
          <w:p w14:paraId="65833D34" w14:textId="77777777" w:rsidR="00C86AD0" w:rsidRPr="00CE2EB7" w:rsidRDefault="00C86AD0" w:rsidP="000E460D">
            <w:pPr>
              <w:pStyle w:val="Tabletexte"/>
              <w:jc w:val="center"/>
              <w:rPr>
                <w:b/>
                <w:bCs/>
                <w:sz w:val="22"/>
                <w:szCs w:val="22"/>
              </w:rPr>
            </w:pPr>
          </w:p>
        </w:tc>
        <w:tc>
          <w:tcPr>
            <w:tcW w:w="1158" w:type="pct"/>
            <w:tcBorders>
              <w:top w:val="single" w:sz="4" w:space="0" w:color="auto"/>
              <w:left w:val="nil"/>
              <w:bottom w:val="single" w:sz="4" w:space="0" w:color="auto"/>
              <w:right w:val="single" w:sz="4" w:space="0" w:color="auto"/>
            </w:tcBorders>
            <w:tcMar>
              <w:top w:w="15" w:type="dxa"/>
              <w:left w:w="108" w:type="dxa"/>
              <w:right w:w="108" w:type="dxa"/>
            </w:tcMar>
            <w:vAlign w:val="center"/>
          </w:tcPr>
          <w:p w14:paraId="76CFE5DB" w14:textId="77777777" w:rsidR="00C86AD0" w:rsidRPr="00F11128" w:rsidRDefault="00C86AD0" w:rsidP="00FA0A60">
            <w:pPr>
              <w:pStyle w:val="Tabletexte"/>
              <w:jc w:val="left"/>
              <w:rPr>
                <w:sz w:val="22"/>
                <w:lang w:val="ar-SA" w:eastAsia="zh-TW" w:bidi="en-GB"/>
              </w:rPr>
            </w:pPr>
            <w:r w:rsidRPr="00F11128">
              <w:rPr>
                <w:rtl/>
              </w:rPr>
              <w:t xml:space="preserve">الدكتورة ليديا </w:t>
            </w:r>
            <w:proofErr w:type="spellStart"/>
            <w:r w:rsidRPr="00F11128">
              <w:rPr>
                <w:rtl/>
              </w:rPr>
              <w:t>ستيبينسكا-أوستاسياك</w:t>
            </w:r>
            <w:proofErr w:type="spellEnd"/>
          </w:p>
        </w:tc>
        <w:tc>
          <w:tcPr>
            <w:tcW w:w="1231" w:type="pct"/>
            <w:tcBorders>
              <w:top w:val="single" w:sz="4" w:space="0" w:color="auto"/>
              <w:left w:val="single" w:sz="4" w:space="0" w:color="auto"/>
              <w:bottom w:val="single" w:sz="4" w:space="0" w:color="auto"/>
              <w:right w:val="single" w:sz="4" w:space="0" w:color="auto"/>
            </w:tcBorders>
            <w:tcMar>
              <w:top w:w="15" w:type="dxa"/>
              <w:left w:w="108" w:type="dxa"/>
              <w:right w:w="108" w:type="dxa"/>
            </w:tcMar>
            <w:vAlign w:val="center"/>
          </w:tcPr>
          <w:p w14:paraId="20B1E6F7" w14:textId="684ED15D" w:rsidR="00C86AD0" w:rsidRPr="00F11128" w:rsidRDefault="00C86AD0" w:rsidP="00EE24C7">
            <w:pPr>
              <w:pStyle w:val="Tabletexte"/>
              <w:jc w:val="left"/>
              <w:rPr>
                <w:sz w:val="22"/>
                <w:lang w:val="ar-SA" w:eastAsia="zh-TW" w:bidi="en-GB"/>
              </w:rPr>
            </w:pPr>
            <w:r w:rsidRPr="00F11128">
              <w:rPr>
                <w:rtl/>
              </w:rPr>
              <w:t>عضو</w:t>
            </w:r>
          </w:p>
        </w:tc>
        <w:tc>
          <w:tcPr>
            <w:tcW w:w="1439" w:type="pct"/>
            <w:tcBorders>
              <w:top w:val="single" w:sz="4" w:space="0" w:color="auto"/>
              <w:left w:val="single" w:sz="4" w:space="0" w:color="auto"/>
              <w:bottom w:val="single" w:sz="4" w:space="0" w:color="auto"/>
              <w:right w:val="single" w:sz="4" w:space="0" w:color="auto"/>
            </w:tcBorders>
            <w:tcMar>
              <w:top w:w="15" w:type="dxa"/>
              <w:left w:w="108" w:type="dxa"/>
              <w:right w:w="108" w:type="dxa"/>
            </w:tcMar>
            <w:vAlign w:val="center"/>
          </w:tcPr>
          <w:p w14:paraId="63F6547D" w14:textId="77777777" w:rsidR="00C86AD0" w:rsidRPr="00F11128" w:rsidRDefault="00C86AD0" w:rsidP="00CE2EB7">
            <w:pPr>
              <w:pStyle w:val="Tabletexte"/>
              <w:rPr>
                <w:sz w:val="22"/>
                <w:lang w:val="ar-SA" w:eastAsia="zh-TW" w:bidi="en-GB"/>
              </w:rPr>
            </w:pPr>
            <w:r w:rsidRPr="00F11128">
              <w:rPr>
                <w:rtl/>
              </w:rPr>
              <w:t xml:space="preserve">الغرفة الوطنية للاقتصاد الرقمي والاتصالات </w:t>
            </w:r>
            <w:r w:rsidRPr="00F11128">
              <w:t>(</w:t>
            </w:r>
            <w:proofErr w:type="spellStart"/>
            <w:r w:rsidRPr="00F11128">
              <w:t>KIGEiT</w:t>
            </w:r>
            <w:proofErr w:type="spellEnd"/>
            <w:r w:rsidRPr="00F11128">
              <w:t>)</w:t>
            </w:r>
          </w:p>
        </w:tc>
        <w:tc>
          <w:tcPr>
            <w:tcW w:w="585" w:type="pct"/>
            <w:tcBorders>
              <w:top w:val="single" w:sz="4" w:space="0" w:color="auto"/>
              <w:left w:val="single" w:sz="4" w:space="0" w:color="auto"/>
              <w:bottom w:val="single" w:sz="4" w:space="0" w:color="auto"/>
              <w:right w:val="single" w:sz="4" w:space="0" w:color="auto"/>
            </w:tcBorders>
            <w:tcMar>
              <w:top w:w="15" w:type="dxa"/>
              <w:left w:w="108" w:type="dxa"/>
              <w:right w:w="108" w:type="dxa"/>
            </w:tcMar>
            <w:vAlign w:val="center"/>
          </w:tcPr>
          <w:p w14:paraId="7C14398A" w14:textId="77777777" w:rsidR="00C86AD0" w:rsidRPr="00F11128" w:rsidRDefault="00C86AD0" w:rsidP="00331D2E">
            <w:pPr>
              <w:pStyle w:val="Tabletexte"/>
              <w:jc w:val="center"/>
              <w:rPr>
                <w:sz w:val="22"/>
                <w:lang w:val="ar-SA" w:eastAsia="zh-TW" w:bidi="en-GB"/>
              </w:rPr>
            </w:pPr>
            <w:r w:rsidRPr="00F11128">
              <w:rPr>
                <w:rtl/>
              </w:rPr>
              <w:t>بولندا</w:t>
            </w:r>
          </w:p>
        </w:tc>
      </w:tr>
      <w:tr w:rsidR="00C86AD0" w:rsidRPr="00F11128" w14:paraId="432B646C" w14:textId="77777777" w:rsidTr="000E460D">
        <w:trPr>
          <w:trHeight w:val="667"/>
        </w:trPr>
        <w:tc>
          <w:tcPr>
            <w:tcW w:w="587" w:type="pct"/>
            <w:vMerge w:val="restart"/>
            <w:tcBorders>
              <w:top w:val="nil"/>
              <w:left w:val="single" w:sz="4" w:space="0" w:color="auto"/>
              <w:bottom w:val="single" w:sz="4" w:space="0" w:color="000000" w:themeColor="text1"/>
              <w:right w:val="single" w:sz="4" w:space="0" w:color="auto"/>
            </w:tcBorders>
            <w:tcMar>
              <w:top w:w="15" w:type="dxa"/>
              <w:left w:w="108" w:type="dxa"/>
              <w:right w:w="108" w:type="dxa"/>
            </w:tcMar>
            <w:vAlign w:val="center"/>
          </w:tcPr>
          <w:p w14:paraId="578CE713" w14:textId="77777777" w:rsidR="00C86AD0" w:rsidRPr="00CE2EB7" w:rsidRDefault="00C86AD0" w:rsidP="000E460D">
            <w:pPr>
              <w:pStyle w:val="Tabletexte"/>
              <w:jc w:val="center"/>
              <w:rPr>
                <w:b/>
                <w:bCs/>
                <w:sz w:val="22"/>
                <w:lang w:val="ar-SA" w:eastAsia="zh-TW" w:bidi="en-GB"/>
              </w:rPr>
            </w:pPr>
            <w:r w:rsidRPr="00CE2EB7">
              <w:rPr>
                <w:b/>
                <w:bCs/>
                <w:rtl/>
              </w:rPr>
              <w:t>منطقة كومنولث الدول المستقلة</w:t>
            </w:r>
          </w:p>
        </w:tc>
        <w:tc>
          <w:tcPr>
            <w:tcW w:w="1158" w:type="pct"/>
            <w:tcBorders>
              <w:top w:val="single" w:sz="4" w:space="0" w:color="auto"/>
              <w:left w:val="single" w:sz="4" w:space="0" w:color="auto"/>
              <w:bottom w:val="single" w:sz="4" w:space="0" w:color="auto"/>
              <w:right w:val="single" w:sz="4" w:space="0" w:color="auto"/>
            </w:tcBorders>
            <w:tcMar>
              <w:top w:w="15" w:type="dxa"/>
              <w:left w:w="108" w:type="dxa"/>
              <w:right w:w="108" w:type="dxa"/>
            </w:tcMar>
            <w:vAlign w:val="center"/>
          </w:tcPr>
          <w:p w14:paraId="5389A11D" w14:textId="77777777" w:rsidR="00C86AD0" w:rsidRPr="00F11128" w:rsidRDefault="00C86AD0" w:rsidP="00FA0A60">
            <w:pPr>
              <w:pStyle w:val="Tabletexte"/>
              <w:jc w:val="left"/>
              <w:rPr>
                <w:sz w:val="22"/>
                <w:lang w:val="ar-SA" w:eastAsia="zh-TW" w:bidi="en-GB"/>
              </w:rPr>
            </w:pPr>
            <w:r w:rsidRPr="00F11128">
              <w:rPr>
                <w:rtl/>
              </w:rPr>
              <w:t xml:space="preserve">السيدة كريستين </w:t>
            </w:r>
            <w:proofErr w:type="spellStart"/>
            <w:r w:rsidRPr="00F11128">
              <w:rPr>
                <w:rtl/>
              </w:rPr>
              <w:t>غيونجيان</w:t>
            </w:r>
            <w:proofErr w:type="spellEnd"/>
          </w:p>
        </w:tc>
        <w:tc>
          <w:tcPr>
            <w:tcW w:w="1231" w:type="pct"/>
            <w:tcBorders>
              <w:top w:val="single" w:sz="4" w:space="0" w:color="auto"/>
              <w:left w:val="single" w:sz="4" w:space="0" w:color="auto"/>
              <w:bottom w:val="single" w:sz="4" w:space="0" w:color="auto"/>
              <w:right w:val="single" w:sz="4" w:space="0" w:color="auto"/>
            </w:tcBorders>
            <w:tcMar>
              <w:top w:w="15" w:type="dxa"/>
              <w:left w:w="108" w:type="dxa"/>
              <w:right w:w="108" w:type="dxa"/>
            </w:tcMar>
            <w:vAlign w:val="center"/>
          </w:tcPr>
          <w:p w14:paraId="61F6ADE0" w14:textId="77777777" w:rsidR="00C86AD0" w:rsidRPr="00F11128" w:rsidRDefault="00C86AD0" w:rsidP="00EE24C7">
            <w:pPr>
              <w:pStyle w:val="Tabletexte"/>
              <w:jc w:val="left"/>
              <w:rPr>
                <w:sz w:val="22"/>
                <w:lang w:val="ar-SA" w:eastAsia="zh-TW" w:bidi="en-GB"/>
              </w:rPr>
            </w:pPr>
            <w:r w:rsidRPr="00F11128">
              <w:rPr>
                <w:rtl/>
              </w:rPr>
              <w:t>مديرة</w:t>
            </w:r>
          </w:p>
        </w:tc>
        <w:tc>
          <w:tcPr>
            <w:tcW w:w="1439" w:type="pct"/>
            <w:tcBorders>
              <w:top w:val="single" w:sz="4" w:space="0" w:color="auto"/>
              <w:left w:val="single" w:sz="4" w:space="0" w:color="auto"/>
              <w:bottom w:val="single" w:sz="4" w:space="0" w:color="auto"/>
              <w:right w:val="single" w:sz="4" w:space="0" w:color="auto"/>
            </w:tcBorders>
            <w:tcMar>
              <w:top w:w="15" w:type="dxa"/>
              <w:left w:w="108" w:type="dxa"/>
              <w:right w:w="108" w:type="dxa"/>
            </w:tcMar>
            <w:vAlign w:val="center"/>
          </w:tcPr>
          <w:p w14:paraId="4F794A22" w14:textId="77777777" w:rsidR="00C86AD0" w:rsidRPr="00F11128" w:rsidRDefault="00C86AD0" w:rsidP="00CE2EB7">
            <w:pPr>
              <w:pStyle w:val="Tabletexte"/>
              <w:rPr>
                <w:sz w:val="22"/>
                <w:lang w:val="ar-SA" w:eastAsia="zh-TW" w:bidi="en-GB"/>
              </w:rPr>
            </w:pPr>
            <w:r w:rsidRPr="00F11128">
              <w:rPr>
                <w:rtl/>
              </w:rPr>
              <w:t>اتحاد المشغِّلين في أرمينيا</w:t>
            </w:r>
          </w:p>
        </w:tc>
        <w:tc>
          <w:tcPr>
            <w:tcW w:w="585" w:type="pct"/>
            <w:tcBorders>
              <w:top w:val="single" w:sz="4" w:space="0" w:color="auto"/>
              <w:left w:val="single" w:sz="4" w:space="0" w:color="auto"/>
              <w:bottom w:val="single" w:sz="4" w:space="0" w:color="auto"/>
              <w:right w:val="single" w:sz="4" w:space="0" w:color="auto"/>
            </w:tcBorders>
            <w:tcMar>
              <w:top w:w="15" w:type="dxa"/>
              <w:left w:w="108" w:type="dxa"/>
              <w:right w:w="108" w:type="dxa"/>
            </w:tcMar>
            <w:vAlign w:val="center"/>
          </w:tcPr>
          <w:p w14:paraId="7B1DD96F" w14:textId="77777777" w:rsidR="00C86AD0" w:rsidRPr="00F11128" w:rsidRDefault="00C86AD0" w:rsidP="00331D2E">
            <w:pPr>
              <w:pStyle w:val="Tabletexte"/>
              <w:jc w:val="center"/>
              <w:rPr>
                <w:sz w:val="22"/>
                <w:lang w:val="ar-SA" w:eastAsia="zh-TW" w:bidi="en-GB"/>
              </w:rPr>
            </w:pPr>
            <w:r w:rsidRPr="00F11128">
              <w:rPr>
                <w:rtl/>
              </w:rPr>
              <w:t>جمهورية أرمينيا</w:t>
            </w:r>
          </w:p>
        </w:tc>
      </w:tr>
      <w:tr w:rsidR="00C86AD0" w:rsidRPr="00F11128" w14:paraId="263F9D73" w14:textId="77777777" w:rsidTr="000E460D">
        <w:trPr>
          <w:trHeight w:val="480"/>
        </w:trPr>
        <w:tc>
          <w:tcPr>
            <w:tcW w:w="587" w:type="pct"/>
            <w:vMerge/>
            <w:tcMar>
              <w:left w:w="108" w:type="dxa"/>
              <w:right w:w="108" w:type="dxa"/>
            </w:tcMar>
            <w:vAlign w:val="center"/>
          </w:tcPr>
          <w:p w14:paraId="72B848B1" w14:textId="77777777" w:rsidR="00C86AD0" w:rsidRPr="00CE2EB7" w:rsidRDefault="00C86AD0" w:rsidP="000E460D">
            <w:pPr>
              <w:pStyle w:val="Tabletexte"/>
              <w:jc w:val="center"/>
              <w:rPr>
                <w:b/>
                <w:bCs/>
                <w:sz w:val="22"/>
                <w:szCs w:val="22"/>
              </w:rPr>
            </w:pPr>
          </w:p>
        </w:tc>
        <w:tc>
          <w:tcPr>
            <w:tcW w:w="1158" w:type="pct"/>
            <w:tcBorders>
              <w:top w:val="single" w:sz="4" w:space="0" w:color="auto"/>
              <w:left w:val="nil"/>
              <w:bottom w:val="single" w:sz="4" w:space="0" w:color="auto"/>
              <w:right w:val="single" w:sz="4" w:space="0" w:color="auto"/>
            </w:tcBorders>
            <w:tcMar>
              <w:top w:w="15" w:type="dxa"/>
              <w:left w:w="108" w:type="dxa"/>
              <w:right w:w="108" w:type="dxa"/>
            </w:tcMar>
            <w:vAlign w:val="center"/>
          </w:tcPr>
          <w:p w14:paraId="22C996C1" w14:textId="77777777" w:rsidR="00C86AD0" w:rsidRPr="00F11128" w:rsidRDefault="00C86AD0" w:rsidP="00FA0A60">
            <w:pPr>
              <w:pStyle w:val="Tabletexte"/>
              <w:jc w:val="left"/>
              <w:rPr>
                <w:sz w:val="22"/>
                <w:lang w:val="ar-SA" w:eastAsia="zh-TW" w:bidi="en-GB"/>
              </w:rPr>
            </w:pPr>
            <w:r w:rsidRPr="00F11128">
              <w:rPr>
                <w:rtl/>
              </w:rPr>
              <w:t>شاغر</w:t>
            </w:r>
          </w:p>
        </w:tc>
        <w:tc>
          <w:tcPr>
            <w:tcW w:w="1231" w:type="pct"/>
            <w:tcBorders>
              <w:top w:val="single" w:sz="4" w:space="0" w:color="auto"/>
              <w:left w:val="single" w:sz="4" w:space="0" w:color="auto"/>
              <w:bottom w:val="single" w:sz="4" w:space="0" w:color="auto"/>
              <w:right w:val="single" w:sz="4" w:space="0" w:color="auto"/>
            </w:tcBorders>
            <w:tcMar>
              <w:top w:w="15" w:type="dxa"/>
              <w:left w:w="108" w:type="dxa"/>
              <w:right w:w="108" w:type="dxa"/>
            </w:tcMar>
            <w:vAlign w:val="center"/>
          </w:tcPr>
          <w:p w14:paraId="2AA925AF" w14:textId="77777777" w:rsidR="00C86AD0" w:rsidRPr="00F11128" w:rsidRDefault="00C86AD0" w:rsidP="00CE2EB7">
            <w:pPr>
              <w:pStyle w:val="Tabletexte"/>
              <w:rPr>
                <w:sz w:val="22"/>
                <w:szCs w:val="22"/>
              </w:rPr>
            </w:pPr>
          </w:p>
        </w:tc>
        <w:tc>
          <w:tcPr>
            <w:tcW w:w="1439" w:type="pct"/>
            <w:tcBorders>
              <w:top w:val="single" w:sz="4" w:space="0" w:color="auto"/>
              <w:left w:val="single" w:sz="4" w:space="0" w:color="auto"/>
              <w:bottom w:val="single" w:sz="4" w:space="0" w:color="auto"/>
              <w:right w:val="single" w:sz="4" w:space="0" w:color="auto"/>
            </w:tcBorders>
            <w:tcMar>
              <w:top w:w="15" w:type="dxa"/>
              <w:left w:w="108" w:type="dxa"/>
              <w:right w:w="108" w:type="dxa"/>
            </w:tcMar>
            <w:vAlign w:val="center"/>
          </w:tcPr>
          <w:p w14:paraId="36176D90" w14:textId="77777777" w:rsidR="00C86AD0" w:rsidRPr="00F11128" w:rsidRDefault="00C86AD0" w:rsidP="00CE2EB7">
            <w:pPr>
              <w:pStyle w:val="Tabletexte"/>
              <w:rPr>
                <w:sz w:val="22"/>
                <w:szCs w:val="22"/>
              </w:rPr>
            </w:pPr>
          </w:p>
        </w:tc>
        <w:tc>
          <w:tcPr>
            <w:tcW w:w="585" w:type="pct"/>
            <w:tcBorders>
              <w:top w:val="single" w:sz="4" w:space="0" w:color="auto"/>
              <w:left w:val="single" w:sz="4" w:space="0" w:color="auto"/>
              <w:bottom w:val="single" w:sz="4" w:space="0" w:color="auto"/>
              <w:right w:val="single" w:sz="4" w:space="0" w:color="auto"/>
            </w:tcBorders>
            <w:tcMar>
              <w:top w:w="15" w:type="dxa"/>
              <w:left w:w="108" w:type="dxa"/>
              <w:right w:w="108" w:type="dxa"/>
            </w:tcMar>
            <w:vAlign w:val="center"/>
          </w:tcPr>
          <w:p w14:paraId="3BD2EFA0" w14:textId="77777777" w:rsidR="00C86AD0" w:rsidRPr="00F11128" w:rsidRDefault="00C86AD0" w:rsidP="00331D2E">
            <w:pPr>
              <w:pStyle w:val="Tabletexte"/>
              <w:jc w:val="center"/>
              <w:rPr>
                <w:sz w:val="22"/>
                <w:szCs w:val="22"/>
              </w:rPr>
            </w:pPr>
          </w:p>
        </w:tc>
      </w:tr>
    </w:tbl>
    <w:p w14:paraId="1A34FE1F" w14:textId="77777777" w:rsidR="007B4FA0" w:rsidRDefault="00153471" w:rsidP="00153471">
      <w:pPr>
        <w:spacing w:before="600"/>
        <w:jc w:val="center"/>
        <w:rPr>
          <w:lang w:bidi="ar-EG"/>
        </w:rPr>
      </w:pPr>
      <w:r w:rsidRPr="00FC4592">
        <w:rPr>
          <w:rFonts w:hint="cs"/>
          <w:rtl/>
          <w:lang w:bidi="ar-EG"/>
        </w:rPr>
        <w:t>ــــــــــــــــــــــــــــــــــــــــــــــــــــــــــــــــــــــــــــــــــــــــــــــــ</w:t>
      </w:r>
    </w:p>
    <w:sectPr w:rsidR="007B4FA0" w:rsidSect="006C3242">
      <w:headerReference w:type="default" r:id="rId13"/>
      <w:footerReference w:type="first" r:id="rId14"/>
      <w:type w:val="oddPage"/>
      <w:pgSz w:w="11907" w:h="16840" w:code="9"/>
      <w:pgMar w:top="1418"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9F4443" w14:textId="77777777" w:rsidR="00D12DA6" w:rsidRDefault="00D12DA6" w:rsidP="006C3242">
      <w:pPr>
        <w:spacing w:before="0" w:line="240" w:lineRule="auto"/>
      </w:pPr>
      <w:r>
        <w:separator/>
      </w:r>
    </w:p>
  </w:endnote>
  <w:endnote w:type="continuationSeparator" w:id="0">
    <w:p w14:paraId="0A661AEE" w14:textId="77777777" w:rsidR="00D12DA6" w:rsidRDefault="00D12DA6" w:rsidP="006C324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ubai">
    <w:panose1 w:val="020B0503030403030204"/>
    <w:charset w:val="00"/>
    <w:family w:val="swiss"/>
    <w:pitch w:val="variable"/>
    <w:sig w:usb0="80002067"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0" w:type="auto"/>
      <w:tblLook w:val="04A0" w:firstRow="1" w:lastRow="0" w:firstColumn="1" w:lastColumn="0" w:noHBand="0" w:noVBand="1"/>
      <w:tblCaption w:val="اسم الشخص الذي يمكن الاتصال به بشأن الوثيقة وبيانات الاتصال الخاصة به"/>
    </w:tblPr>
    <w:tblGrid>
      <w:gridCol w:w="991"/>
      <w:gridCol w:w="2411"/>
      <w:gridCol w:w="6237"/>
    </w:tblGrid>
    <w:tr w:rsidR="00AD1E92" w:rsidRPr="00AD1E92" w14:paraId="28319060" w14:textId="77777777" w:rsidTr="00031158">
      <w:tc>
        <w:tcPr>
          <w:tcW w:w="991" w:type="dxa"/>
          <w:tcBorders>
            <w:top w:val="single" w:sz="4" w:space="0" w:color="auto"/>
            <w:left w:val="nil"/>
            <w:bottom w:val="nil"/>
            <w:right w:val="nil"/>
          </w:tcBorders>
          <w:shd w:val="clear" w:color="auto" w:fill="FFFFFF" w:themeFill="background1"/>
          <w:hideMark/>
        </w:tcPr>
        <w:p w14:paraId="69A7DC69" w14:textId="77777777" w:rsidR="00AD1E92" w:rsidRPr="00AD1E92" w:rsidRDefault="00AD1E92" w:rsidP="00AD1E92">
          <w:pPr>
            <w:spacing w:before="60" w:after="40" w:line="260" w:lineRule="exact"/>
            <w:rPr>
              <w:position w:val="2"/>
              <w:sz w:val="18"/>
              <w:szCs w:val="18"/>
              <w:lang w:val="en-GB"/>
            </w:rPr>
          </w:pPr>
          <w:r w:rsidRPr="00AD1E92">
            <w:rPr>
              <w:position w:val="2"/>
              <w:sz w:val="18"/>
              <w:szCs w:val="18"/>
              <w:rtl/>
              <w:lang w:val="fr-FR" w:bidi="ar-EG"/>
            </w:rPr>
            <w:t>للاتصال:</w:t>
          </w:r>
        </w:p>
      </w:tc>
      <w:tc>
        <w:tcPr>
          <w:tcW w:w="2411" w:type="dxa"/>
          <w:tcBorders>
            <w:top w:val="single" w:sz="4" w:space="0" w:color="auto"/>
            <w:left w:val="nil"/>
            <w:bottom w:val="nil"/>
            <w:right w:val="nil"/>
          </w:tcBorders>
          <w:shd w:val="clear" w:color="auto" w:fill="FFFFFF" w:themeFill="background1"/>
          <w:hideMark/>
        </w:tcPr>
        <w:p w14:paraId="67BF9CF5" w14:textId="77777777" w:rsidR="00AD1E92" w:rsidRPr="00AD1E92" w:rsidRDefault="00AD1E92" w:rsidP="00AD1E92">
          <w:pPr>
            <w:spacing w:before="60" w:after="40" w:line="260" w:lineRule="exact"/>
            <w:rPr>
              <w:position w:val="2"/>
              <w:sz w:val="18"/>
              <w:szCs w:val="18"/>
              <w:lang w:val="en-GB"/>
            </w:rPr>
          </w:pPr>
          <w:r w:rsidRPr="00AD1E92">
            <w:rPr>
              <w:position w:val="2"/>
              <w:sz w:val="18"/>
              <w:szCs w:val="18"/>
              <w:rtl/>
              <w:lang w:val="fr-FR" w:bidi="ar-EG"/>
            </w:rPr>
            <w:t>الاسم/المنظمة/الكيان:</w:t>
          </w:r>
        </w:p>
      </w:tc>
      <w:tc>
        <w:tcPr>
          <w:tcW w:w="6237" w:type="dxa"/>
          <w:tcBorders>
            <w:top w:val="single" w:sz="4" w:space="0" w:color="auto"/>
            <w:left w:val="nil"/>
            <w:bottom w:val="nil"/>
            <w:right w:val="nil"/>
          </w:tcBorders>
          <w:shd w:val="clear" w:color="auto" w:fill="FFFFFF" w:themeFill="background1"/>
        </w:tcPr>
        <w:p w14:paraId="3CF543A9" w14:textId="7684792B" w:rsidR="00AD1E92" w:rsidRPr="00AD1E92" w:rsidRDefault="00001762" w:rsidP="00001762">
          <w:pPr>
            <w:spacing w:before="60" w:after="40" w:line="260" w:lineRule="exact"/>
            <w:rPr>
              <w:position w:val="2"/>
              <w:sz w:val="18"/>
              <w:szCs w:val="18"/>
              <w:lang w:val="en-GB"/>
            </w:rPr>
          </w:pPr>
          <w:r w:rsidRPr="00001762">
            <w:rPr>
              <w:position w:val="2"/>
              <w:sz w:val="18"/>
              <w:szCs w:val="18"/>
              <w:rtl/>
              <w:lang w:val="fr-FR"/>
            </w:rPr>
            <w:t xml:space="preserve">البروفيسور مصطفى بن جيلالي، رئيس الفريق المعني بمبادرات بناء القدرات </w:t>
          </w:r>
          <w:r w:rsidRPr="00001762">
            <w:rPr>
              <w:position w:val="2"/>
              <w:sz w:val="18"/>
              <w:szCs w:val="18"/>
              <w:lang w:bidi="ar-EG"/>
            </w:rPr>
            <w:t>(GCBI)</w:t>
          </w:r>
        </w:p>
      </w:tc>
    </w:tr>
    <w:tr w:rsidR="00AD1E92" w:rsidRPr="00AD1E92" w14:paraId="543DB175" w14:textId="77777777" w:rsidTr="00031158">
      <w:tc>
        <w:tcPr>
          <w:tcW w:w="991" w:type="dxa"/>
        </w:tcPr>
        <w:p w14:paraId="107C6E85" w14:textId="77777777" w:rsidR="00AD1E92" w:rsidRPr="00AD1E92" w:rsidRDefault="00AD1E92" w:rsidP="00AD1E92">
          <w:pPr>
            <w:spacing w:before="60" w:after="40" w:line="260" w:lineRule="exact"/>
            <w:rPr>
              <w:position w:val="2"/>
              <w:sz w:val="18"/>
              <w:szCs w:val="18"/>
              <w:lang w:val="en-GB"/>
            </w:rPr>
          </w:pPr>
        </w:p>
      </w:tc>
      <w:tc>
        <w:tcPr>
          <w:tcW w:w="2411" w:type="dxa"/>
          <w:hideMark/>
        </w:tcPr>
        <w:p w14:paraId="10A8AE46" w14:textId="77777777" w:rsidR="00AD1E92" w:rsidRPr="00AD1E92" w:rsidRDefault="00AD1E92" w:rsidP="00AD1E92">
          <w:pPr>
            <w:spacing w:before="60" w:after="40" w:line="260" w:lineRule="exact"/>
            <w:rPr>
              <w:position w:val="2"/>
              <w:sz w:val="18"/>
              <w:szCs w:val="18"/>
              <w:lang w:val="en-GB"/>
            </w:rPr>
          </w:pPr>
          <w:r w:rsidRPr="00AD1E92">
            <w:rPr>
              <w:position w:val="2"/>
              <w:sz w:val="18"/>
              <w:szCs w:val="18"/>
              <w:rtl/>
              <w:lang w:val="fr-FR" w:bidi="ar-EG"/>
            </w:rPr>
            <w:t>رقم الهاتف:</w:t>
          </w:r>
        </w:p>
      </w:tc>
      <w:tc>
        <w:tcPr>
          <w:tcW w:w="6237" w:type="dxa"/>
        </w:tcPr>
        <w:p w14:paraId="3232719F" w14:textId="0BB918A6" w:rsidR="00AD1E92" w:rsidRPr="00AD1E92" w:rsidRDefault="00EE24C7" w:rsidP="00001762">
          <w:pPr>
            <w:spacing w:before="60" w:after="40" w:line="260" w:lineRule="exact"/>
            <w:rPr>
              <w:position w:val="2"/>
              <w:sz w:val="18"/>
              <w:szCs w:val="18"/>
              <w:lang w:val="en-GB"/>
            </w:rPr>
          </w:pPr>
          <w:r>
            <w:rPr>
              <w:rFonts w:hint="cs"/>
              <w:position w:val="2"/>
              <w:sz w:val="18"/>
              <w:szCs w:val="18"/>
              <w:rtl/>
              <w:lang w:val="fr-FR"/>
            </w:rPr>
            <w:t>غير متاح</w:t>
          </w:r>
        </w:p>
      </w:tc>
    </w:tr>
    <w:tr w:rsidR="00AD1E92" w:rsidRPr="00AD1E92" w14:paraId="2466F969" w14:textId="77777777" w:rsidTr="00031158">
      <w:tc>
        <w:tcPr>
          <w:tcW w:w="991" w:type="dxa"/>
        </w:tcPr>
        <w:p w14:paraId="5DCDC765" w14:textId="77777777" w:rsidR="00AD1E92" w:rsidRPr="00AD1E92" w:rsidRDefault="00AD1E92" w:rsidP="00AD1E92">
          <w:pPr>
            <w:spacing w:before="60" w:after="40" w:line="260" w:lineRule="exact"/>
            <w:rPr>
              <w:position w:val="2"/>
              <w:sz w:val="18"/>
              <w:szCs w:val="18"/>
              <w:lang w:val="en-GB"/>
            </w:rPr>
          </w:pPr>
        </w:p>
      </w:tc>
      <w:tc>
        <w:tcPr>
          <w:tcW w:w="2411" w:type="dxa"/>
          <w:hideMark/>
        </w:tcPr>
        <w:p w14:paraId="3A674B21" w14:textId="77777777" w:rsidR="00AD1E92" w:rsidRPr="00AD1E92" w:rsidRDefault="00AD1E92" w:rsidP="00AD1E92">
          <w:pPr>
            <w:spacing w:before="60" w:after="40" w:line="260" w:lineRule="exact"/>
            <w:rPr>
              <w:position w:val="2"/>
              <w:sz w:val="18"/>
              <w:szCs w:val="18"/>
              <w:lang w:val="en-GB"/>
            </w:rPr>
          </w:pPr>
          <w:r w:rsidRPr="00AD1E92">
            <w:rPr>
              <w:position w:val="2"/>
              <w:sz w:val="18"/>
              <w:szCs w:val="18"/>
              <w:rtl/>
              <w:lang w:val="fr-FR" w:bidi="ar-EG"/>
            </w:rPr>
            <w:t>البريد الإلكتروني:</w:t>
          </w:r>
        </w:p>
      </w:tc>
      <w:tc>
        <w:tcPr>
          <w:tcW w:w="6237" w:type="dxa"/>
        </w:tcPr>
        <w:p w14:paraId="27B9F7DF" w14:textId="2D7ACD60" w:rsidR="00AD1E92" w:rsidRPr="00AD1E92" w:rsidRDefault="000C1386" w:rsidP="00AD1E92">
          <w:pPr>
            <w:spacing w:before="60" w:after="40" w:line="260" w:lineRule="exact"/>
            <w:rPr>
              <w:position w:val="2"/>
              <w:sz w:val="18"/>
              <w:szCs w:val="18"/>
              <w:rtl/>
              <w:lang w:val="fr-FR" w:bidi="ar-EG"/>
            </w:rPr>
          </w:pPr>
          <w:hyperlink r:id="rId1" w:history="1">
            <w:r w:rsidR="00001762" w:rsidRPr="00F81209">
              <w:rPr>
                <w:rStyle w:val="Hyperlink"/>
                <w:sz w:val="18"/>
                <w:szCs w:val="18"/>
              </w:rPr>
              <w:t>benjillali@ieee.org</w:t>
            </w:r>
          </w:hyperlink>
        </w:p>
      </w:tc>
    </w:tr>
  </w:tbl>
  <w:p w14:paraId="1D7AEAFE" w14:textId="77777777" w:rsidR="00AD1E92" w:rsidRPr="004A0B7B" w:rsidRDefault="00AD1E92">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BE3195" w14:textId="77777777" w:rsidR="00D12DA6" w:rsidRDefault="00D12DA6" w:rsidP="006C3242">
      <w:pPr>
        <w:spacing w:before="0" w:line="240" w:lineRule="auto"/>
      </w:pPr>
      <w:r>
        <w:separator/>
      </w:r>
    </w:p>
  </w:footnote>
  <w:footnote w:type="continuationSeparator" w:id="0">
    <w:p w14:paraId="0B7BFE95" w14:textId="77777777" w:rsidR="00D12DA6" w:rsidRDefault="00D12DA6" w:rsidP="006C324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tl/>
      </w:rPr>
      <w:id w:val="-1375531529"/>
      <w:docPartObj>
        <w:docPartGallery w:val="Page Numbers (Top of Page)"/>
        <w:docPartUnique/>
      </w:docPartObj>
    </w:sdtPr>
    <w:sdtEndPr>
      <w:rPr>
        <w:rFonts w:cs="Calibri"/>
        <w:noProof/>
        <w:sz w:val="18"/>
        <w:szCs w:val="18"/>
      </w:rPr>
    </w:sdtEndPr>
    <w:sdtContent>
      <w:p w14:paraId="70AB0948" w14:textId="5D289E08" w:rsidR="00882A17" w:rsidRPr="00FC3D2F" w:rsidRDefault="00882A17" w:rsidP="004F0F62">
        <w:pPr>
          <w:pStyle w:val="Header"/>
          <w:tabs>
            <w:tab w:val="clear" w:pos="794"/>
            <w:tab w:val="clear" w:pos="4680"/>
            <w:tab w:val="clear" w:pos="9360"/>
            <w:tab w:val="center" w:pos="4819"/>
            <w:tab w:val="right" w:pos="9639"/>
          </w:tabs>
          <w:spacing w:before="120" w:line="192" w:lineRule="auto"/>
          <w:rPr>
            <w:sz w:val="20"/>
            <w:szCs w:val="20"/>
            <w:rtl/>
            <w:lang w:bidi="ar-EG"/>
          </w:rPr>
        </w:pPr>
        <w:r w:rsidRPr="00FC3D2F">
          <w:rPr>
            <w:sz w:val="20"/>
            <w:szCs w:val="20"/>
          </w:rPr>
          <w:tab/>
        </w:r>
        <w:r w:rsidR="00983DA5">
          <w:rPr>
            <w:sz w:val="20"/>
            <w:szCs w:val="20"/>
            <w:lang w:val="es-ES_tradnl"/>
          </w:rPr>
          <w:t>TDAG</w:t>
        </w:r>
        <w:r>
          <w:rPr>
            <w:sz w:val="20"/>
            <w:szCs w:val="20"/>
            <w:lang w:val="es-ES_tradnl"/>
          </w:rPr>
          <w:t>-2</w:t>
        </w:r>
        <w:bookmarkStart w:id="2" w:name="DocNo2"/>
        <w:bookmarkEnd w:id="2"/>
        <w:r w:rsidR="00105EF4">
          <w:rPr>
            <w:sz w:val="20"/>
            <w:szCs w:val="20"/>
            <w:lang w:val="es-ES_tradnl"/>
          </w:rPr>
          <w:t>6</w:t>
        </w:r>
        <w:r w:rsidR="004F0F62" w:rsidRPr="004F0F62">
          <w:rPr>
            <w:sz w:val="20"/>
            <w:szCs w:val="20"/>
            <w:lang w:val="es-ES_tradnl"/>
          </w:rPr>
          <w:t>/</w:t>
        </w:r>
        <w:r w:rsidR="00C86AD0">
          <w:rPr>
            <w:sz w:val="20"/>
            <w:szCs w:val="20"/>
            <w:lang w:val="es-ES_tradnl"/>
          </w:rPr>
          <w:t>11</w:t>
        </w:r>
        <w:r w:rsidRPr="00FC3D2F">
          <w:rPr>
            <w:sz w:val="20"/>
            <w:szCs w:val="20"/>
            <w:lang w:val="en-GB"/>
          </w:rPr>
          <w:t>-A</w:t>
        </w:r>
        <w:r w:rsidRPr="00FC3D2F">
          <w:rPr>
            <w:sz w:val="20"/>
            <w:szCs w:val="20"/>
            <w:rtl/>
            <w:lang w:bidi="ar-EG"/>
          </w:rPr>
          <w:tab/>
        </w:r>
        <w:r w:rsidRPr="00FC3D2F">
          <w:rPr>
            <w:rFonts w:hint="cs"/>
            <w:sz w:val="20"/>
            <w:szCs w:val="20"/>
            <w:rtl/>
          </w:rPr>
          <w:t>الصفحة</w:t>
        </w:r>
        <w:r w:rsidRPr="00FC3D2F">
          <w:rPr>
            <w:rFonts w:hint="cs"/>
            <w:sz w:val="20"/>
            <w:szCs w:val="20"/>
            <w:rtl/>
            <w:lang w:bidi="ar-EG"/>
          </w:rPr>
          <w:t xml:space="preserve"> </w:t>
        </w:r>
        <w:r w:rsidRPr="00FC3D2F">
          <w:rPr>
            <w:sz w:val="20"/>
            <w:szCs w:val="20"/>
            <w:lang w:val="en-GB"/>
          </w:rPr>
          <w:fldChar w:fldCharType="begin"/>
        </w:r>
        <w:r w:rsidRPr="00FC3D2F">
          <w:rPr>
            <w:sz w:val="20"/>
            <w:szCs w:val="20"/>
            <w:lang w:val="en-GB"/>
          </w:rPr>
          <w:instrText xml:space="preserve"> PAGE </w:instrText>
        </w:r>
        <w:r w:rsidRPr="00FC3D2F">
          <w:rPr>
            <w:sz w:val="20"/>
            <w:szCs w:val="20"/>
            <w:lang w:val="en-GB"/>
          </w:rPr>
          <w:fldChar w:fldCharType="separate"/>
        </w:r>
        <w:r>
          <w:rPr>
            <w:sz w:val="20"/>
            <w:szCs w:val="20"/>
            <w:lang w:val="en-GB"/>
          </w:rPr>
          <w:t>2</w:t>
        </w:r>
        <w:r w:rsidRPr="00FC3D2F">
          <w:rPr>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CC4D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8CC1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E8648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8866A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52F6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EA1B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E469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48CB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C27F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CA24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449713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92B3DD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78B755C3"/>
    <w:multiLevelType w:val="hybridMultilevel"/>
    <w:tmpl w:val="C40CB066"/>
    <w:lvl w:ilvl="0" w:tplc="0809000F">
      <w:start w:val="1"/>
      <w:numFmt w:val="decimal"/>
      <w:lvlText w:val="%1."/>
      <w:lvlJc w:val="left"/>
      <w:pPr>
        <w:ind w:left="643" w:hanging="360"/>
      </w:p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num w:numId="1" w16cid:durableId="161052376">
    <w:abstractNumId w:val="9"/>
  </w:num>
  <w:num w:numId="2" w16cid:durableId="1147554591">
    <w:abstractNumId w:val="7"/>
  </w:num>
  <w:num w:numId="3" w16cid:durableId="1041170884">
    <w:abstractNumId w:val="6"/>
  </w:num>
  <w:num w:numId="4" w16cid:durableId="1808467772">
    <w:abstractNumId w:val="5"/>
  </w:num>
  <w:num w:numId="5" w16cid:durableId="939215603">
    <w:abstractNumId w:val="4"/>
  </w:num>
  <w:num w:numId="6" w16cid:durableId="1171480664">
    <w:abstractNumId w:val="8"/>
  </w:num>
  <w:num w:numId="7" w16cid:durableId="1511486152">
    <w:abstractNumId w:val="3"/>
  </w:num>
  <w:num w:numId="8" w16cid:durableId="1234042883">
    <w:abstractNumId w:val="2"/>
  </w:num>
  <w:num w:numId="9" w16cid:durableId="285890177">
    <w:abstractNumId w:val="1"/>
  </w:num>
  <w:num w:numId="10" w16cid:durableId="1410539016">
    <w:abstractNumId w:val="0"/>
  </w:num>
  <w:num w:numId="11" w16cid:durableId="1773476791">
    <w:abstractNumId w:val="11"/>
  </w:num>
  <w:num w:numId="12" w16cid:durableId="841504793">
    <w:abstractNumId w:val="12"/>
  </w:num>
  <w:num w:numId="13" w16cid:durableId="19892852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09E"/>
    <w:rsid w:val="00001762"/>
    <w:rsid w:val="00026D7C"/>
    <w:rsid w:val="0006468A"/>
    <w:rsid w:val="00090574"/>
    <w:rsid w:val="000C1386"/>
    <w:rsid w:val="000C1C0E"/>
    <w:rsid w:val="000C548A"/>
    <w:rsid w:val="000E460D"/>
    <w:rsid w:val="00105EF4"/>
    <w:rsid w:val="00145668"/>
    <w:rsid w:val="00153471"/>
    <w:rsid w:val="0019128D"/>
    <w:rsid w:val="001C0169"/>
    <w:rsid w:val="001D1D50"/>
    <w:rsid w:val="001D6745"/>
    <w:rsid w:val="001E446E"/>
    <w:rsid w:val="0021016E"/>
    <w:rsid w:val="002154EE"/>
    <w:rsid w:val="002276D2"/>
    <w:rsid w:val="0023283D"/>
    <w:rsid w:val="00235472"/>
    <w:rsid w:val="0026373E"/>
    <w:rsid w:val="00271C43"/>
    <w:rsid w:val="00290728"/>
    <w:rsid w:val="002978F4"/>
    <w:rsid w:val="002B028D"/>
    <w:rsid w:val="002D695E"/>
    <w:rsid w:val="002E6541"/>
    <w:rsid w:val="002F2787"/>
    <w:rsid w:val="00317741"/>
    <w:rsid w:val="00331D2E"/>
    <w:rsid w:val="00334924"/>
    <w:rsid w:val="003409BC"/>
    <w:rsid w:val="00352462"/>
    <w:rsid w:val="00357185"/>
    <w:rsid w:val="00383829"/>
    <w:rsid w:val="003876AD"/>
    <w:rsid w:val="003971E3"/>
    <w:rsid w:val="003C4402"/>
    <w:rsid w:val="003F4B29"/>
    <w:rsid w:val="004200BD"/>
    <w:rsid w:val="0042686F"/>
    <w:rsid w:val="004317D8"/>
    <w:rsid w:val="00434183"/>
    <w:rsid w:val="00443869"/>
    <w:rsid w:val="00447F32"/>
    <w:rsid w:val="00457D22"/>
    <w:rsid w:val="004A0B7B"/>
    <w:rsid w:val="004E11DC"/>
    <w:rsid w:val="004F0F62"/>
    <w:rsid w:val="004F3C48"/>
    <w:rsid w:val="00506E94"/>
    <w:rsid w:val="00525DDD"/>
    <w:rsid w:val="005409AC"/>
    <w:rsid w:val="0055516A"/>
    <w:rsid w:val="0058491B"/>
    <w:rsid w:val="005874F2"/>
    <w:rsid w:val="00592EA5"/>
    <w:rsid w:val="005A3170"/>
    <w:rsid w:val="005B2C89"/>
    <w:rsid w:val="005C0C76"/>
    <w:rsid w:val="005D610E"/>
    <w:rsid w:val="005D63D6"/>
    <w:rsid w:val="005E1E6D"/>
    <w:rsid w:val="006128FC"/>
    <w:rsid w:val="00677396"/>
    <w:rsid w:val="0069200F"/>
    <w:rsid w:val="006A5FEC"/>
    <w:rsid w:val="006A65CB"/>
    <w:rsid w:val="006B266A"/>
    <w:rsid w:val="006C3242"/>
    <w:rsid w:val="006C7CC0"/>
    <w:rsid w:val="006E4285"/>
    <w:rsid w:val="006F63F7"/>
    <w:rsid w:val="007025C7"/>
    <w:rsid w:val="00706D7A"/>
    <w:rsid w:val="00722F0D"/>
    <w:rsid w:val="0074420E"/>
    <w:rsid w:val="0074742E"/>
    <w:rsid w:val="00747A70"/>
    <w:rsid w:val="00783A69"/>
    <w:rsid w:val="00783E26"/>
    <w:rsid w:val="0079709E"/>
    <w:rsid w:val="007A1D77"/>
    <w:rsid w:val="007B4FA0"/>
    <w:rsid w:val="007C184D"/>
    <w:rsid w:val="007C3BC7"/>
    <w:rsid w:val="007C3BCD"/>
    <w:rsid w:val="007D345C"/>
    <w:rsid w:val="007D4ACF"/>
    <w:rsid w:val="007E7615"/>
    <w:rsid w:val="007F0787"/>
    <w:rsid w:val="00810B7B"/>
    <w:rsid w:val="0082358A"/>
    <w:rsid w:val="008235CD"/>
    <w:rsid w:val="008247DE"/>
    <w:rsid w:val="00840B10"/>
    <w:rsid w:val="008513CB"/>
    <w:rsid w:val="00855F97"/>
    <w:rsid w:val="008562F3"/>
    <w:rsid w:val="00874F08"/>
    <w:rsid w:val="00882A17"/>
    <w:rsid w:val="008A7F84"/>
    <w:rsid w:val="008B79A5"/>
    <w:rsid w:val="008D2FDD"/>
    <w:rsid w:val="0091702E"/>
    <w:rsid w:val="00923B0C"/>
    <w:rsid w:val="0094021C"/>
    <w:rsid w:val="0094065A"/>
    <w:rsid w:val="00952F86"/>
    <w:rsid w:val="00957084"/>
    <w:rsid w:val="009760F1"/>
    <w:rsid w:val="00982B28"/>
    <w:rsid w:val="00983DA5"/>
    <w:rsid w:val="009D313F"/>
    <w:rsid w:val="00A15396"/>
    <w:rsid w:val="00A24359"/>
    <w:rsid w:val="00A47A5A"/>
    <w:rsid w:val="00A6683B"/>
    <w:rsid w:val="00A97F94"/>
    <w:rsid w:val="00AA7EA2"/>
    <w:rsid w:val="00AC3BBB"/>
    <w:rsid w:val="00AD1E92"/>
    <w:rsid w:val="00AE0C17"/>
    <w:rsid w:val="00B03099"/>
    <w:rsid w:val="00B05BC8"/>
    <w:rsid w:val="00B065BE"/>
    <w:rsid w:val="00B319BC"/>
    <w:rsid w:val="00B570D6"/>
    <w:rsid w:val="00B64B47"/>
    <w:rsid w:val="00B93B7B"/>
    <w:rsid w:val="00BC4B48"/>
    <w:rsid w:val="00C002DE"/>
    <w:rsid w:val="00C53BF8"/>
    <w:rsid w:val="00C56B5F"/>
    <w:rsid w:val="00C66157"/>
    <w:rsid w:val="00C674FE"/>
    <w:rsid w:val="00C67501"/>
    <w:rsid w:val="00C75633"/>
    <w:rsid w:val="00C85CB5"/>
    <w:rsid w:val="00C86AD0"/>
    <w:rsid w:val="00CA08BA"/>
    <w:rsid w:val="00CE2EB7"/>
    <w:rsid w:val="00CE2EE1"/>
    <w:rsid w:val="00CE3349"/>
    <w:rsid w:val="00CE36E5"/>
    <w:rsid w:val="00CF27F5"/>
    <w:rsid w:val="00CF3FFD"/>
    <w:rsid w:val="00CF4342"/>
    <w:rsid w:val="00D10CCF"/>
    <w:rsid w:val="00D12DA6"/>
    <w:rsid w:val="00D62AC3"/>
    <w:rsid w:val="00D77D0F"/>
    <w:rsid w:val="00D8311F"/>
    <w:rsid w:val="00D84440"/>
    <w:rsid w:val="00DA1CF0"/>
    <w:rsid w:val="00DC1E02"/>
    <w:rsid w:val="00DC24B4"/>
    <w:rsid w:val="00DC5FB0"/>
    <w:rsid w:val="00DF0BD2"/>
    <w:rsid w:val="00DF16DC"/>
    <w:rsid w:val="00E36B7D"/>
    <w:rsid w:val="00E36F66"/>
    <w:rsid w:val="00E43176"/>
    <w:rsid w:val="00E45211"/>
    <w:rsid w:val="00E473C5"/>
    <w:rsid w:val="00E92863"/>
    <w:rsid w:val="00EB796D"/>
    <w:rsid w:val="00EE24C7"/>
    <w:rsid w:val="00EE5CF2"/>
    <w:rsid w:val="00F058DC"/>
    <w:rsid w:val="00F21B86"/>
    <w:rsid w:val="00F24FC4"/>
    <w:rsid w:val="00F2676C"/>
    <w:rsid w:val="00F43D01"/>
    <w:rsid w:val="00F77022"/>
    <w:rsid w:val="00F84366"/>
    <w:rsid w:val="00F85089"/>
    <w:rsid w:val="00F974C5"/>
    <w:rsid w:val="00FA0A60"/>
    <w:rsid w:val="00FA6F46"/>
    <w:rsid w:val="00FB192E"/>
    <w:rsid w:val="00FE5872"/>
    <w:rsid w:val="00FE7FC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6C6FE0"/>
  <w15:chartTrackingRefBased/>
  <w15:docId w15:val="{40B95B10-FCB9-4721-AE45-94498D8B8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5668"/>
    <w:pPr>
      <w:tabs>
        <w:tab w:val="left" w:pos="794"/>
      </w:tabs>
      <w:bidi/>
      <w:spacing w:before="120" w:after="120" w:line="192" w:lineRule="auto"/>
      <w:jc w:val="both"/>
    </w:pPr>
    <w:rPr>
      <w:rFonts w:ascii="Dubai" w:hAnsi="Dubai" w:cs="Dubai"/>
    </w:rPr>
  </w:style>
  <w:style w:type="paragraph" w:styleId="Heading1">
    <w:name w:val="heading 1"/>
    <w:basedOn w:val="Normal"/>
    <w:next w:val="Normal"/>
    <w:link w:val="Heading1Char"/>
    <w:uiPriority w:val="9"/>
    <w:qFormat/>
    <w:rsid w:val="00F974C5"/>
    <w:pPr>
      <w:keepNext/>
      <w:keepLines/>
      <w:spacing w:before="360"/>
      <w:ind w:left="794" w:hanging="794"/>
      <w:outlineLvl w:val="0"/>
    </w:pPr>
    <w:rPr>
      <w:rFonts w:eastAsiaTheme="majorEastAsia"/>
      <w:b/>
      <w:bCs/>
      <w:sz w:val="26"/>
      <w:szCs w:val="26"/>
    </w:rPr>
  </w:style>
  <w:style w:type="paragraph" w:styleId="Heading2">
    <w:name w:val="heading 2"/>
    <w:basedOn w:val="Normal"/>
    <w:next w:val="Normal"/>
    <w:link w:val="Heading2Char"/>
    <w:uiPriority w:val="9"/>
    <w:unhideWhenUsed/>
    <w:qFormat/>
    <w:rsid w:val="00F974C5"/>
    <w:pPr>
      <w:keepNext/>
      <w:keepLines/>
      <w:spacing w:before="300"/>
      <w:ind w:left="794" w:hanging="794"/>
      <w:outlineLvl w:val="1"/>
    </w:pPr>
    <w:rPr>
      <w:rFonts w:eastAsiaTheme="majorEastAsia"/>
      <w:b/>
      <w:bCs/>
      <w:sz w:val="24"/>
      <w:szCs w:val="24"/>
    </w:rPr>
  </w:style>
  <w:style w:type="paragraph" w:styleId="Heading3">
    <w:name w:val="heading 3"/>
    <w:basedOn w:val="Normal"/>
    <w:next w:val="Normal"/>
    <w:link w:val="Heading3Char"/>
    <w:uiPriority w:val="9"/>
    <w:unhideWhenUsed/>
    <w:qFormat/>
    <w:rsid w:val="00F974C5"/>
    <w:pPr>
      <w:keepNext/>
      <w:keepLines/>
      <w:spacing w:before="240"/>
      <w:ind w:left="794" w:hanging="794"/>
      <w:outlineLvl w:val="2"/>
    </w:pPr>
    <w:rPr>
      <w:rFonts w:eastAsiaTheme="majorEastAsia"/>
      <w:b/>
      <w:bCs/>
    </w:rPr>
  </w:style>
  <w:style w:type="paragraph" w:styleId="Heading4">
    <w:name w:val="heading 4"/>
    <w:basedOn w:val="Normal"/>
    <w:next w:val="Normal"/>
    <w:link w:val="Heading4Char"/>
    <w:uiPriority w:val="9"/>
    <w:unhideWhenUsed/>
    <w:qFormat/>
    <w:rsid w:val="00F974C5"/>
    <w:pPr>
      <w:keepNext/>
      <w:keepLines/>
      <w:spacing w:before="160"/>
      <w:ind w:left="794" w:hanging="794"/>
      <w:outlineLvl w:val="3"/>
    </w:pPr>
    <w:rPr>
      <w:rFonts w:eastAsiaTheme="majorEastAsia"/>
      <w:b/>
      <w:bCs/>
    </w:rPr>
  </w:style>
  <w:style w:type="paragraph" w:styleId="Heading5">
    <w:name w:val="heading 5"/>
    <w:basedOn w:val="Normal"/>
    <w:next w:val="Normal"/>
    <w:link w:val="Heading5Char"/>
    <w:uiPriority w:val="9"/>
    <w:unhideWhenUsed/>
    <w:qFormat/>
    <w:rsid w:val="00F974C5"/>
    <w:pPr>
      <w:keepNext/>
      <w:keepLines/>
      <w:ind w:left="1134" w:hanging="1134"/>
      <w:outlineLvl w:val="4"/>
    </w:pPr>
    <w:rPr>
      <w:rFonts w:eastAsiaTheme="majorEastAsia"/>
      <w:b/>
      <w:bCs/>
    </w:rPr>
  </w:style>
  <w:style w:type="paragraph" w:styleId="Heading6">
    <w:name w:val="heading 6"/>
    <w:basedOn w:val="Normal"/>
    <w:next w:val="Normal"/>
    <w:link w:val="Heading6Char"/>
    <w:uiPriority w:val="9"/>
    <w:unhideWhenUsed/>
    <w:qFormat/>
    <w:rsid w:val="00F974C5"/>
    <w:pPr>
      <w:keepNext/>
      <w:keepLines/>
      <w:spacing w:before="160"/>
      <w:ind w:left="1134" w:hanging="1134"/>
      <w:outlineLvl w:val="5"/>
    </w:pPr>
    <w:rPr>
      <w:rFonts w:eastAsiaTheme="majorEastAsia"/>
      <w:b/>
      <w:bCs/>
    </w:rPr>
  </w:style>
  <w:style w:type="paragraph" w:styleId="Heading7">
    <w:name w:val="heading 7"/>
    <w:basedOn w:val="Normal"/>
    <w:next w:val="Normal"/>
    <w:link w:val="Heading7Char"/>
    <w:uiPriority w:val="9"/>
    <w:unhideWhenUsed/>
    <w:qFormat/>
    <w:rsid w:val="00F974C5"/>
    <w:pPr>
      <w:keepNext/>
      <w:keepLines/>
      <w:spacing w:before="160"/>
      <w:ind w:left="1134" w:hanging="1134"/>
      <w:outlineLvl w:val="6"/>
    </w:pPr>
    <w:rPr>
      <w:rFonts w:eastAsiaTheme="majorEastAsia"/>
      <w:b/>
      <w:bCs/>
    </w:rPr>
  </w:style>
  <w:style w:type="paragraph" w:styleId="Heading8">
    <w:name w:val="heading 8"/>
    <w:basedOn w:val="Normal"/>
    <w:next w:val="Normal"/>
    <w:link w:val="Heading8Char"/>
    <w:uiPriority w:val="9"/>
    <w:unhideWhenUsed/>
    <w:qFormat/>
    <w:rsid w:val="00F974C5"/>
    <w:pPr>
      <w:keepNext/>
      <w:keepLines/>
      <w:spacing w:before="160"/>
      <w:ind w:left="1134" w:hanging="1134"/>
      <w:outlineLvl w:val="7"/>
    </w:pPr>
    <w:rPr>
      <w:rFonts w:eastAsiaTheme="majorEastAsia"/>
      <w:b/>
      <w:bCs/>
    </w:rPr>
  </w:style>
  <w:style w:type="paragraph" w:styleId="Heading9">
    <w:name w:val="heading 9"/>
    <w:basedOn w:val="Normal"/>
    <w:next w:val="Normal"/>
    <w:link w:val="Heading9Char"/>
    <w:uiPriority w:val="9"/>
    <w:unhideWhenUsed/>
    <w:qFormat/>
    <w:rsid w:val="00F974C5"/>
    <w:pPr>
      <w:keepNext/>
      <w:keepLines/>
      <w:spacing w:before="160"/>
      <w:ind w:left="1134" w:hanging="1134"/>
      <w:outlineLvl w:val="8"/>
    </w:pPr>
    <w:rPr>
      <w:rFonts w:eastAsiaTheme="majorEastAs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7C3BC7"/>
    <w:pPr>
      <w:spacing w:after="0" w:line="240" w:lineRule="auto"/>
    </w:pPr>
    <w:rPr>
      <w:color w:val="FF0000"/>
    </w:rPr>
  </w:style>
  <w:style w:type="character" w:customStyle="1" w:styleId="Heading1Char">
    <w:name w:val="Heading 1 Char"/>
    <w:basedOn w:val="DefaultParagraphFont"/>
    <w:link w:val="Heading1"/>
    <w:uiPriority w:val="9"/>
    <w:rsid w:val="00F974C5"/>
    <w:rPr>
      <w:rFonts w:ascii="Dubai" w:eastAsiaTheme="majorEastAsia" w:hAnsi="Dubai" w:cs="Dubai"/>
      <w:b/>
      <w:bCs/>
      <w:sz w:val="26"/>
      <w:szCs w:val="26"/>
    </w:rPr>
  </w:style>
  <w:style w:type="character" w:customStyle="1" w:styleId="Heading2Char">
    <w:name w:val="Heading 2 Char"/>
    <w:basedOn w:val="DefaultParagraphFont"/>
    <w:link w:val="Heading2"/>
    <w:uiPriority w:val="9"/>
    <w:rsid w:val="00F974C5"/>
    <w:rPr>
      <w:rFonts w:ascii="Dubai" w:eastAsiaTheme="majorEastAsia" w:hAnsi="Dubai" w:cs="Dubai"/>
      <w:b/>
      <w:bCs/>
      <w:sz w:val="24"/>
      <w:szCs w:val="24"/>
    </w:rPr>
  </w:style>
  <w:style w:type="character" w:customStyle="1" w:styleId="Heading3Char">
    <w:name w:val="Heading 3 Char"/>
    <w:basedOn w:val="DefaultParagraphFont"/>
    <w:link w:val="Heading3"/>
    <w:uiPriority w:val="9"/>
    <w:rsid w:val="00F974C5"/>
    <w:rPr>
      <w:rFonts w:ascii="Dubai" w:eastAsiaTheme="majorEastAsia" w:hAnsi="Dubai" w:cs="Dubai"/>
      <w:b/>
      <w:bCs/>
    </w:rPr>
  </w:style>
  <w:style w:type="character" w:customStyle="1" w:styleId="Heading4Char">
    <w:name w:val="Heading 4 Char"/>
    <w:basedOn w:val="DefaultParagraphFont"/>
    <w:link w:val="Heading4"/>
    <w:uiPriority w:val="9"/>
    <w:rsid w:val="00F974C5"/>
    <w:rPr>
      <w:rFonts w:ascii="Dubai" w:eastAsiaTheme="majorEastAsia" w:hAnsi="Dubai" w:cs="Dubai"/>
      <w:b/>
      <w:bCs/>
    </w:rPr>
  </w:style>
  <w:style w:type="character" w:customStyle="1" w:styleId="Heading5Char">
    <w:name w:val="Heading 5 Char"/>
    <w:basedOn w:val="DefaultParagraphFont"/>
    <w:link w:val="Heading5"/>
    <w:uiPriority w:val="9"/>
    <w:rsid w:val="00F974C5"/>
    <w:rPr>
      <w:rFonts w:ascii="Dubai" w:eastAsiaTheme="majorEastAsia" w:hAnsi="Dubai" w:cs="Dubai"/>
      <w:b/>
      <w:bCs/>
    </w:rPr>
  </w:style>
  <w:style w:type="character" w:customStyle="1" w:styleId="Heading6Char">
    <w:name w:val="Heading 6 Char"/>
    <w:basedOn w:val="DefaultParagraphFont"/>
    <w:link w:val="Heading6"/>
    <w:uiPriority w:val="9"/>
    <w:rsid w:val="00F974C5"/>
    <w:rPr>
      <w:rFonts w:ascii="Dubai" w:eastAsiaTheme="majorEastAsia" w:hAnsi="Dubai" w:cs="Dubai"/>
      <w:b/>
      <w:bCs/>
    </w:rPr>
  </w:style>
  <w:style w:type="character" w:customStyle="1" w:styleId="Heading7Char">
    <w:name w:val="Heading 7 Char"/>
    <w:basedOn w:val="DefaultParagraphFont"/>
    <w:link w:val="Heading7"/>
    <w:uiPriority w:val="9"/>
    <w:rsid w:val="00F974C5"/>
    <w:rPr>
      <w:rFonts w:ascii="Dubai" w:eastAsiaTheme="majorEastAsia" w:hAnsi="Dubai" w:cs="Dubai"/>
      <w:b/>
      <w:bCs/>
    </w:rPr>
  </w:style>
  <w:style w:type="character" w:customStyle="1" w:styleId="Heading8Char">
    <w:name w:val="Heading 8 Char"/>
    <w:basedOn w:val="DefaultParagraphFont"/>
    <w:link w:val="Heading8"/>
    <w:uiPriority w:val="9"/>
    <w:rsid w:val="00F974C5"/>
    <w:rPr>
      <w:rFonts w:ascii="Dubai" w:eastAsiaTheme="majorEastAsia" w:hAnsi="Dubai" w:cs="Dubai"/>
      <w:b/>
      <w:bCs/>
    </w:rPr>
  </w:style>
  <w:style w:type="character" w:customStyle="1" w:styleId="Heading9Char">
    <w:name w:val="Heading 9 Char"/>
    <w:basedOn w:val="DefaultParagraphFont"/>
    <w:link w:val="Heading9"/>
    <w:uiPriority w:val="9"/>
    <w:rsid w:val="00F974C5"/>
    <w:rPr>
      <w:rFonts w:ascii="Dubai" w:eastAsiaTheme="majorEastAsia" w:hAnsi="Dubai" w:cs="Dubai"/>
      <w:b/>
      <w:bCs/>
    </w:rPr>
  </w:style>
  <w:style w:type="paragraph" w:customStyle="1" w:styleId="HeadingI">
    <w:name w:val="Heading I"/>
    <w:basedOn w:val="Normal"/>
    <w:qFormat/>
    <w:rsid w:val="00F974C5"/>
    <w:pPr>
      <w:keepNext/>
      <w:keepLines/>
      <w:spacing w:before="160"/>
    </w:pPr>
    <w:rPr>
      <w:i/>
      <w:iCs/>
    </w:rPr>
  </w:style>
  <w:style w:type="paragraph" w:customStyle="1" w:styleId="AgendaItem">
    <w:name w:val="Agenda Item"/>
    <w:basedOn w:val="Normal"/>
    <w:qFormat/>
    <w:rsid w:val="00F974C5"/>
    <w:pPr>
      <w:spacing w:before="360"/>
      <w:jc w:val="center"/>
    </w:pPr>
    <w:rPr>
      <w:sz w:val="26"/>
      <w:szCs w:val="26"/>
      <w:lang w:bidi="ar-SY"/>
    </w:rPr>
  </w:style>
  <w:style w:type="paragraph" w:customStyle="1" w:styleId="AnnexNo">
    <w:name w:val="Annex No"/>
    <w:basedOn w:val="AgendaItem"/>
    <w:qFormat/>
    <w:rsid w:val="00F974C5"/>
  </w:style>
  <w:style w:type="paragraph" w:customStyle="1" w:styleId="Annextitle">
    <w:name w:val="Annex title"/>
    <w:basedOn w:val="AnnexNo"/>
    <w:qFormat/>
    <w:rsid w:val="00F974C5"/>
    <w:pPr>
      <w:keepNext/>
      <w:keepLines/>
      <w:spacing w:before="120" w:after="360"/>
    </w:pPr>
    <w:rPr>
      <w:b/>
      <w:bCs/>
      <w:sz w:val="28"/>
      <w:szCs w:val="28"/>
    </w:rPr>
  </w:style>
  <w:style w:type="character" w:styleId="PlaceholderText">
    <w:name w:val="Placeholder Text"/>
    <w:basedOn w:val="DefaultParagraphFont"/>
    <w:uiPriority w:val="99"/>
    <w:semiHidden/>
    <w:rsid w:val="00DC24B4"/>
    <w:rPr>
      <w:color w:val="808080"/>
    </w:rPr>
  </w:style>
  <w:style w:type="paragraph" w:styleId="Footer">
    <w:name w:val="footer"/>
    <w:basedOn w:val="Normal"/>
    <w:link w:val="FooterChar"/>
    <w:rsid w:val="00F974C5"/>
    <w:pPr>
      <w:tabs>
        <w:tab w:val="center" w:pos="4153"/>
        <w:tab w:val="right" w:pos="8306"/>
      </w:tabs>
      <w:bidi w:val="0"/>
      <w:spacing w:before="0" w:line="240" w:lineRule="auto"/>
      <w:jc w:val="left"/>
    </w:pPr>
    <w:rPr>
      <w:rFonts w:eastAsia="Times New Roman"/>
      <w:sz w:val="20"/>
      <w:szCs w:val="20"/>
      <w:lang w:eastAsia="en-US"/>
    </w:rPr>
  </w:style>
  <w:style w:type="character" w:customStyle="1" w:styleId="FooterChar">
    <w:name w:val="Footer Char"/>
    <w:basedOn w:val="DefaultParagraphFont"/>
    <w:link w:val="Footer"/>
    <w:rsid w:val="00F974C5"/>
    <w:rPr>
      <w:rFonts w:ascii="Dubai" w:eastAsia="Times New Roman" w:hAnsi="Dubai" w:cs="Dubai"/>
      <w:sz w:val="20"/>
      <w:szCs w:val="20"/>
      <w:lang w:eastAsia="en-US"/>
    </w:rPr>
  </w:style>
  <w:style w:type="paragraph" w:customStyle="1" w:styleId="Referencetitle">
    <w:name w:val="Reference title"/>
    <w:basedOn w:val="Normal"/>
    <w:qFormat/>
    <w:rsid w:val="00F974C5"/>
    <w:pPr>
      <w:keepNext/>
      <w:spacing w:after="360"/>
      <w:jc w:val="center"/>
    </w:pPr>
    <w:rPr>
      <w:lang w:bidi="ar-SY"/>
    </w:rPr>
  </w:style>
  <w:style w:type="paragraph" w:customStyle="1" w:styleId="AppendixNo">
    <w:name w:val="Appendix No"/>
    <w:basedOn w:val="Normal"/>
    <w:qFormat/>
    <w:rsid w:val="00F974C5"/>
    <w:pPr>
      <w:keepNext/>
      <w:keepLines/>
      <w:spacing w:before="360"/>
      <w:jc w:val="center"/>
    </w:pPr>
    <w:rPr>
      <w:sz w:val="26"/>
      <w:szCs w:val="26"/>
      <w:lang w:bidi="ar-SY"/>
    </w:rPr>
  </w:style>
  <w:style w:type="paragraph" w:customStyle="1" w:styleId="Appendixtitle">
    <w:name w:val="Appendix title"/>
    <w:basedOn w:val="Normal"/>
    <w:qFormat/>
    <w:rsid w:val="00F974C5"/>
    <w:pPr>
      <w:keepNext/>
      <w:keepLines/>
      <w:spacing w:after="360"/>
      <w:jc w:val="center"/>
    </w:pPr>
    <w:rPr>
      <w:b/>
      <w:bCs/>
      <w:sz w:val="28"/>
      <w:szCs w:val="28"/>
    </w:rPr>
  </w:style>
  <w:style w:type="paragraph" w:customStyle="1" w:styleId="ArticleNo">
    <w:name w:val="Article No"/>
    <w:basedOn w:val="Normal"/>
    <w:qFormat/>
    <w:rsid w:val="00F974C5"/>
    <w:pPr>
      <w:keepNext/>
      <w:keepLines/>
      <w:spacing w:after="360"/>
      <w:jc w:val="center"/>
    </w:pPr>
    <w:rPr>
      <w:sz w:val="26"/>
      <w:szCs w:val="26"/>
      <w:lang w:bidi="ar-SY"/>
    </w:rPr>
  </w:style>
  <w:style w:type="paragraph" w:customStyle="1" w:styleId="Articletitle">
    <w:name w:val="Article title"/>
    <w:basedOn w:val="ArticleNo"/>
    <w:qFormat/>
    <w:rsid w:val="00F974C5"/>
    <w:rPr>
      <w:b/>
      <w:bCs/>
      <w:sz w:val="28"/>
      <w:szCs w:val="28"/>
    </w:rPr>
  </w:style>
  <w:style w:type="paragraph" w:customStyle="1" w:styleId="Call">
    <w:name w:val="Call"/>
    <w:basedOn w:val="Normal"/>
    <w:qFormat/>
    <w:rsid w:val="00F974C5"/>
    <w:pPr>
      <w:keepNext/>
      <w:spacing w:before="160"/>
      <w:ind w:left="1588" w:hanging="794"/>
    </w:pPr>
    <w:rPr>
      <w:i/>
      <w:iCs/>
    </w:rPr>
  </w:style>
  <w:style w:type="paragraph" w:customStyle="1" w:styleId="ChapterNo">
    <w:name w:val="Chapter No"/>
    <w:basedOn w:val="Normal"/>
    <w:qFormat/>
    <w:rsid w:val="00F974C5"/>
    <w:pPr>
      <w:keepNext/>
      <w:keepLines/>
      <w:spacing w:before="600"/>
      <w:jc w:val="center"/>
    </w:pPr>
    <w:rPr>
      <w:sz w:val="28"/>
      <w:szCs w:val="28"/>
      <w:lang w:bidi="ar-SY"/>
    </w:rPr>
  </w:style>
  <w:style w:type="paragraph" w:customStyle="1" w:styleId="Chaptertitle">
    <w:name w:val="Chapter title"/>
    <w:basedOn w:val="ChapterNo"/>
    <w:qFormat/>
    <w:rsid w:val="00F974C5"/>
    <w:pPr>
      <w:spacing w:before="120" w:after="600"/>
    </w:pPr>
    <w:rPr>
      <w:b/>
      <w:bCs/>
      <w:sz w:val="32"/>
      <w:szCs w:val="32"/>
    </w:rPr>
  </w:style>
  <w:style w:type="paragraph" w:styleId="Date">
    <w:name w:val="Date"/>
    <w:basedOn w:val="Normal"/>
    <w:next w:val="Normal"/>
    <w:link w:val="DateChar"/>
    <w:uiPriority w:val="99"/>
    <w:unhideWhenUsed/>
    <w:rsid w:val="00F974C5"/>
    <w:pPr>
      <w:keepNext/>
      <w:jc w:val="right"/>
    </w:pPr>
  </w:style>
  <w:style w:type="character" w:customStyle="1" w:styleId="DateChar">
    <w:name w:val="Date Char"/>
    <w:basedOn w:val="DefaultParagraphFont"/>
    <w:link w:val="Date"/>
    <w:uiPriority w:val="99"/>
    <w:rsid w:val="00F974C5"/>
    <w:rPr>
      <w:rFonts w:ascii="Dubai" w:hAnsi="Dubai" w:cs="Dubai"/>
    </w:rPr>
  </w:style>
  <w:style w:type="paragraph" w:customStyle="1" w:styleId="DecNo">
    <w:name w:val="Dec_No"/>
    <w:basedOn w:val="Normal"/>
    <w:qFormat/>
    <w:rsid w:val="00F974C5"/>
    <w:pPr>
      <w:keepNext/>
      <w:keepLines/>
      <w:spacing w:before="360"/>
      <w:jc w:val="center"/>
    </w:pPr>
    <w:rPr>
      <w:sz w:val="26"/>
      <w:szCs w:val="26"/>
    </w:rPr>
  </w:style>
  <w:style w:type="paragraph" w:customStyle="1" w:styleId="Dectitle">
    <w:name w:val="Dec_title"/>
    <w:basedOn w:val="DecNo"/>
    <w:qFormat/>
    <w:rsid w:val="00F974C5"/>
    <w:pPr>
      <w:spacing w:before="120" w:after="360"/>
    </w:pPr>
    <w:rPr>
      <w:b/>
      <w:bCs/>
      <w:sz w:val="28"/>
      <w:szCs w:val="28"/>
    </w:rPr>
  </w:style>
  <w:style w:type="paragraph" w:customStyle="1" w:styleId="enumlev1">
    <w:name w:val="enumlev 1"/>
    <w:basedOn w:val="Normal"/>
    <w:qFormat/>
    <w:rsid w:val="00F974C5"/>
    <w:pPr>
      <w:spacing w:before="80"/>
      <w:ind w:left="794" w:hanging="794"/>
      <w:outlineLvl w:val="0"/>
    </w:pPr>
    <w:rPr>
      <w:lang w:bidi="ar-SY"/>
    </w:rPr>
  </w:style>
  <w:style w:type="paragraph" w:customStyle="1" w:styleId="enumlev2">
    <w:name w:val="enumlev 2"/>
    <w:basedOn w:val="Normal"/>
    <w:next w:val="enumlev1"/>
    <w:qFormat/>
    <w:rsid w:val="00F974C5"/>
    <w:pPr>
      <w:spacing w:before="80"/>
      <w:ind w:left="1588" w:hanging="794"/>
      <w:outlineLvl w:val="1"/>
    </w:pPr>
  </w:style>
  <w:style w:type="paragraph" w:customStyle="1" w:styleId="enumlev3">
    <w:name w:val="enumlev 3"/>
    <w:basedOn w:val="Normal"/>
    <w:qFormat/>
    <w:rsid w:val="008A7F84"/>
    <w:pPr>
      <w:spacing w:before="80"/>
      <w:ind w:left="2382" w:hanging="794"/>
      <w:outlineLvl w:val="2"/>
    </w:pPr>
    <w:rPr>
      <w:lang w:bidi="ar-SY"/>
    </w:rPr>
  </w:style>
  <w:style w:type="paragraph" w:customStyle="1" w:styleId="Figurelegend">
    <w:name w:val="Figure legend"/>
    <w:basedOn w:val="Normal"/>
    <w:qFormat/>
    <w:rsid w:val="00F974C5"/>
    <w:pPr>
      <w:spacing w:before="60"/>
    </w:pPr>
    <w:rPr>
      <w:lang w:bidi="ar-SY"/>
    </w:rPr>
  </w:style>
  <w:style w:type="paragraph" w:styleId="FootnoteText">
    <w:name w:val="footnote text"/>
    <w:basedOn w:val="Normal"/>
    <w:link w:val="FootnoteTextChar"/>
    <w:autoRedefine/>
    <w:uiPriority w:val="99"/>
    <w:semiHidden/>
    <w:unhideWhenUsed/>
    <w:qFormat/>
    <w:rsid w:val="00747A70"/>
    <w:pPr>
      <w:spacing w:before="60" w:line="168" w:lineRule="auto"/>
    </w:pPr>
    <w:rPr>
      <w:sz w:val="18"/>
      <w:szCs w:val="18"/>
    </w:rPr>
  </w:style>
  <w:style w:type="character" w:styleId="FootnoteReference">
    <w:name w:val="footnote reference"/>
    <w:basedOn w:val="DefaultParagraphFont"/>
    <w:uiPriority w:val="99"/>
    <w:unhideWhenUsed/>
    <w:qFormat/>
    <w:rsid w:val="00F974C5"/>
    <w:rPr>
      <w:rFonts w:ascii="Dubai" w:hAnsi="Dubai" w:cs="Dubai"/>
      <w:b w:val="0"/>
      <w:bCs w:val="0"/>
      <w:i w:val="0"/>
      <w:iCs w:val="0"/>
      <w:caps w:val="0"/>
      <w:smallCaps w:val="0"/>
      <w:strike w:val="0"/>
      <w:dstrike w:val="0"/>
      <w:vanish w:val="0"/>
      <w:spacing w:val="0"/>
      <w:w w:val="100"/>
      <w:position w:val="6"/>
      <w:sz w:val="18"/>
      <w:szCs w:val="18"/>
      <w:vertAlign w:val="baseline"/>
    </w:rPr>
  </w:style>
  <w:style w:type="character" w:customStyle="1" w:styleId="FootnoteTextChar">
    <w:name w:val="Footnote Text Char"/>
    <w:basedOn w:val="DefaultParagraphFont"/>
    <w:link w:val="FootnoteText"/>
    <w:uiPriority w:val="99"/>
    <w:semiHidden/>
    <w:rsid w:val="00747A70"/>
    <w:rPr>
      <w:rFonts w:ascii="Dubai" w:hAnsi="Dubai" w:cs="Dubai"/>
      <w:sz w:val="18"/>
      <w:szCs w:val="18"/>
    </w:rPr>
  </w:style>
  <w:style w:type="paragraph" w:customStyle="1" w:styleId="Normalaftertitle">
    <w:name w:val="Normal after title"/>
    <w:basedOn w:val="Normal"/>
    <w:qFormat/>
    <w:rsid w:val="00F974C5"/>
    <w:pPr>
      <w:keepNext/>
      <w:spacing w:before="360"/>
    </w:pPr>
    <w:rPr>
      <w:lang w:bidi="ar-SY"/>
    </w:rPr>
  </w:style>
  <w:style w:type="paragraph" w:customStyle="1" w:styleId="Note">
    <w:name w:val="Note"/>
    <w:basedOn w:val="Normal"/>
    <w:qFormat/>
    <w:rsid w:val="00F974C5"/>
    <w:pPr>
      <w:spacing w:before="80"/>
    </w:pPr>
    <w:rPr>
      <w:sz w:val="20"/>
      <w:szCs w:val="20"/>
    </w:rPr>
  </w:style>
  <w:style w:type="paragraph" w:customStyle="1" w:styleId="Proposal">
    <w:name w:val="Proposal"/>
    <w:basedOn w:val="Note"/>
    <w:qFormat/>
    <w:rsid w:val="00F974C5"/>
    <w:pPr>
      <w:keepNext/>
      <w:spacing w:before="240"/>
    </w:pPr>
    <w:rPr>
      <w:b/>
      <w:bCs/>
      <w:sz w:val="22"/>
      <w:szCs w:val="22"/>
    </w:rPr>
  </w:style>
  <w:style w:type="paragraph" w:customStyle="1" w:styleId="Reasons">
    <w:name w:val="Reasons"/>
    <w:basedOn w:val="Normal"/>
    <w:qFormat/>
    <w:rsid w:val="00F974C5"/>
    <w:rPr>
      <w:b/>
      <w:bCs/>
    </w:rPr>
  </w:style>
  <w:style w:type="paragraph" w:customStyle="1" w:styleId="RecNo">
    <w:name w:val="Rec_No"/>
    <w:basedOn w:val="Normal"/>
    <w:qFormat/>
    <w:rsid w:val="00F974C5"/>
    <w:pPr>
      <w:keepNext/>
      <w:keepLines/>
      <w:spacing w:before="360"/>
      <w:jc w:val="center"/>
    </w:pPr>
    <w:rPr>
      <w:sz w:val="26"/>
      <w:szCs w:val="26"/>
    </w:rPr>
  </w:style>
  <w:style w:type="paragraph" w:customStyle="1" w:styleId="Rectitle">
    <w:name w:val="Rec_title"/>
    <w:basedOn w:val="Normal"/>
    <w:qFormat/>
    <w:rsid w:val="00F974C5"/>
    <w:pPr>
      <w:keepNext/>
      <w:keepLines/>
      <w:spacing w:after="360"/>
      <w:jc w:val="center"/>
    </w:pPr>
    <w:rPr>
      <w:b/>
      <w:bCs/>
      <w:sz w:val="28"/>
      <w:szCs w:val="28"/>
    </w:rPr>
  </w:style>
  <w:style w:type="paragraph" w:customStyle="1" w:styleId="Referencetexte">
    <w:name w:val="Reference texte"/>
    <w:basedOn w:val="Normal"/>
    <w:qFormat/>
    <w:rsid w:val="00F974C5"/>
  </w:style>
  <w:style w:type="paragraph" w:customStyle="1" w:styleId="PartNo">
    <w:name w:val="Part No"/>
    <w:basedOn w:val="Normal"/>
    <w:qFormat/>
    <w:rsid w:val="00F974C5"/>
    <w:pPr>
      <w:keepNext/>
      <w:keepLines/>
      <w:spacing w:before="360"/>
      <w:jc w:val="center"/>
    </w:pPr>
    <w:rPr>
      <w:sz w:val="26"/>
      <w:szCs w:val="26"/>
    </w:rPr>
  </w:style>
  <w:style w:type="paragraph" w:customStyle="1" w:styleId="Parttitle">
    <w:name w:val="Part title"/>
    <w:basedOn w:val="PartNo"/>
    <w:qFormat/>
    <w:rsid w:val="00F974C5"/>
    <w:pPr>
      <w:spacing w:before="120" w:after="360"/>
    </w:pPr>
    <w:rPr>
      <w:b/>
      <w:bCs/>
      <w:sz w:val="28"/>
      <w:szCs w:val="28"/>
    </w:rPr>
  </w:style>
  <w:style w:type="paragraph" w:customStyle="1" w:styleId="Reftitle">
    <w:name w:val="Ref_title"/>
    <w:basedOn w:val="Normal"/>
    <w:qFormat/>
    <w:rsid w:val="00F974C5"/>
    <w:pPr>
      <w:keepNext/>
      <w:keepLines/>
      <w:spacing w:before="480" w:after="240"/>
      <w:jc w:val="center"/>
    </w:pPr>
    <w:rPr>
      <w:b/>
      <w:bCs/>
      <w:sz w:val="28"/>
      <w:szCs w:val="28"/>
    </w:rPr>
  </w:style>
  <w:style w:type="paragraph" w:customStyle="1" w:styleId="Section1">
    <w:name w:val="Section 1"/>
    <w:basedOn w:val="Normal"/>
    <w:qFormat/>
    <w:rsid w:val="00F974C5"/>
    <w:pPr>
      <w:keepNext/>
      <w:spacing w:before="360" w:after="240"/>
      <w:jc w:val="center"/>
    </w:pPr>
    <w:rPr>
      <w:b/>
      <w:bCs/>
      <w:sz w:val="26"/>
      <w:szCs w:val="26"/>
      <w:lang w:bidi="ar-SY"/>
    </w:rPr>
  </w:style>
  <w:style w:type="paragraph" w:customStyle="1" w:styleId="Section2">
    <w:name w:val="Section 2"/>
    <w:basedOn w:val="Section1"/>
    <w:qFormat/>
    <w:rsid w:val="00F974C5"/>
    <w:pPr>
      <w:spacing w:before="240"/>
    </w:pPr>
    <w:rPr>
      <w:b w:val="0"/>
      <w:bCs w:val="0"/>
    </w:rPr>
  </w:style>
  <w:style w:type="paragraph" w:customStyle="1" w:styleId="SectionNo">
    <w:name w:val="Section No"/>
    <w:basedOn w:val="Normal"/>
    <w:qFormat/>
    <w:rsid w:val="00F974C5"/>
    <w:pPr>
      <w:keepNext/>
      <w:keepLines/>
      <w:spacing w:before="360"/>
      <w:jc w:val="center"/>
    </w:pPr>
    <w:rPr>
      <w:sz w:val="26"/>
      <w:szCs w:val="26"/>
    </w:rPr>
  </w:style>
  <w:style w:type="paragraph" w:customStyle="1" w:styleId="Sectiontitle">
    <w:name w:val="Section title"/>
    <w:basedOn w:val="Normal"/>
    <w:qFormat/>
    <w:rsid w:val="00F974C5"/>
    <w:pPr>
      <w:keepNext/>
      <w:keepLines/>
      <w:spacing w:after="360"/>
      <w:jc w:val="center"/>
    </w:pPr>
    <w:rPr>
      <w:b/>
      <w:bCs/>
      <w:sz w:val="28"/>
      <w:szCs w:val="28"/>
      <w:lang w:bidi="ar-SY"/>
    </w:rPr>
  </w:style>
  <w:style w:type="paragraph" w:customStyle="1" w:styleId="Source">
    <w:name w:val="Source"/>
    <w:basedOn w:val="Normal"/>
    <w:qFormat/>
    <w:rsid w:val="007C3BCD"/>
    <w:pPr>
      <w:keepNext/>
      <w:keepLines/>
      <w:spacing w:before="840"/>
      <w:jc w:val="center"/>
    </w:pPr>
    <w:rPr>
      <w:b/>
      <w:bCs/>
      <w:sz w:val="32"/>
      <w:szCs w:val="32"/>
    </w:rPr>
  </w:style>
  <w:style w:type="paragraph" w:customStyle="1" w:styleId="FigureNo">
    <w:name w:val="Figure No"/>
    <w:basedOn w:val="Normal"/>
    <w:qFormat/>
    <w:rsid w:val="00F974C5"/>
    <w:pPr>
      <w:keepNext/>
      <w:spacing w:before="240"/>
      <w:jc w:val="center"/>
    </w:pPr>
    <w:rPr>
      <w:lang w:bidi="ar-SY"/>
    </w:rPr>
  </w:style>
  <w:style w:type="paragraph" w:customStyle="1" w:styleId="Figuretitle">
    <w:name w:val="Figure title"/>
    <w:basedOn w:val="Normal"/>
    <w:qFormat/>
    <w:rsid w:val="00F974C5"/>
    <w:pPr>
      <w:keepNext/>
      <w:spacing w:after="240"/>
      <w:jc w:val="center"/>
    </w:pPr>
    <w:rPr>
      <w:b/>
      <w:bCs/>
    </w:rPr>
  </w:style>
  <w:style w:type="paragraph" w:customStyle="1" w:styleId="TableNo">
    <w:name w:val="Table No"/>
    <w:basedOn w:val="Normal"/>
    <w:qFormat/>
    <w:rsid w:val="00F974C5"/>
    <w:pPr>
      <w:keepNext/>
      <w:spacing w:before="240"/>
      <w:jc w:val="center"/>
    </w:pPr>
    <w:rPr>
      <w:lang w:bidi="ar-SY"/>
    </w:rPr>
  </w:style>
  <w:style w:type="paragraph" w:customStyle="1" w:styleId="Tabletitle">
    <w:name w:val="Table title"/>
    <w:basedOn w:val="TableNo"/>
    <w:qFormat/>
    <w:rsid w:val="00F974C5"/>
    <w:pPr>
      <w:spacing w:before="120" w:after="240"/>
    </w:pPr>
    <w:rPr>
      <w:b/>
      <w:bCs/>
    </w:rPr>
  </w:style>
  <w:style w:type="paragraph" w:customStyle="1" w:styleId="TableHead">
    <w:name w:val="Table Head"/>
    <w:basedOn w:val="Normal"/>
    <w:qFormat/>
    <w:rsid w:val="00F974C5"/>
    <w:pPr>
      <w:keepNext/>
      <w:spacing w:before="60" w:after="60" w:line="260" w:lineRule="exact"/>
      <w:jc w:val="center"/>
    </w:pPr>
    <w:rPr>
      <w:b/>
      <w:bCs/>
      <w:sz w:val="20"/>
      <w:szCs w:val="20"/>
    </w:rPr>
  </w:style>
  <w:style w:type="paragraph" w:customStyle="1" w:styleId="Tabletexte">
    <w:name w:val="Table texte"/>
    <w:basedOn w:val="Normal"/>
    <w:qFormat/>
    <w:rsid w:val="00F974C5"/>
    <w:pPr>
      <w:spacing w:before="60" w:after="60" w:line="260" w:lineRule="exact"/>
    </w:pPr>
    <w:rPr>
      <w:sz w:val="20"/>
      <w:szCs w:val="20"/>
      <w:lang w:bidi="ar-SY"/>
    </w:rPr>
  </w:style>
  <w:style w:type="paragraph" w:customStyle="1" w:styleId="Title1">
    <w:name w:val="Title 1"/>
    <w:basedOn w:val="Normal"/>
    <w:qFormat/>
    <w:rsid w:val="007C3BCD"/>
    <w:pPr>
      <w:keepNext/>
      <w:spacing w:before="360"/>
      <w:jc w:val="center"/>
    </w:pPr>
    <w:rPr>
      <w:w w:val="120"/>
      <w:sz w:val="28"/>
      <w:szCs w:val="28"/>
    </w:rPr>
  </w:style>
  <w:style w:type="paragraph" w:customStyle="1" w:styleId="Title2">
    <w:name w:val="Title 2"/>
    <w:basedOn w:val="Normal"/>
    <w:qFormat/>
    <w:rsid w:val="00F974C5"/>
    <w:pPr>
      <w:keepNext/>
      <w:spacing w:before="240"/>
      <w:jc w:val="center"/>
    </w:pPr>
    <w:rPr>
      <w:w w:val="120"/>
      <w:sz w:val="26"/>
      <w:szCs w:val="26"/>
    </w:rPr>
  </w:style>
  <w:style w:type="paragraph" w:customStyle="1" w:styleId="Title3">
    <w:name w:val="Title 3"/>
    <w:basedOn w:val="Normal"/>
    <w:qFormat/>
    <w:rsid w:val="00F974C5"/>
    <w:pPr>
      <w:keepNext/>
      <w:spacing w:before="240"/>
      <w:jc w:val="center"/>
    </w:pPr>
    <w:rPr>
      <w:sz w:val="26"/>
      <w:szCs w:val="26"/>
    </w:rPr>
  </w:style>
  <w:style w:type="paragraph" w:styleId="TOC1">
    <w:name w:val="toc 1"/>
    <w:basedOn w:val="Normal"/>
    <w:next w:val="Normal"/>
    <w:autoRedefine/>
    <w:uiPriority w:val="39"/>
    <w:unhideWhenUsed/>
    <w:rsid w:val="00F974C5"/>
    <w:pPr>
      <w:ind w:left="720" w:hanging="720"/>
    </w:pPr>
  </w:style>
  <w:style w:type="paragraph" w:styleId="TOC2">
    <w:name w:val="toc 2"/>
    <w:basedOn w:val="Normal"/>
    <w:next w:val="Normal"/>
    <w:autoRedefine/>
    <w:uiPriority w:val="39"/>
    <w:unhideWhenUsed/>
    <w:rsid w:val="002978F4"/>
    <w:pPr>
      <w:ind w:left="1514" w:hanging="720"/>
    </w:pPr>
  </w:style>
  <w:style w:type="paragraph" w:styleId="TOC3">
    <w:name w:val="toc 3"/>
    <w:basedOn w:val="Normal"/>
    <w:next w:val="Normal"/>
    <w:autoRedefine/>
    <w:uiPriority w:val="39"/>
    <w:unhideWhenUsed/>
    <w:rsid w:val="002978F4"/>
    <w:pPr>
      <w:ind w:left="2308" w:hanging="720"/>
    </w:pPr>
  </w:style>
  <w:style w:type="paragraph" w:styleId="TOC4">
    <w:name w:val="toc 4"/>
    <w:basedOn w:val="Normal"/>
    <w:next w:val="Normal"/>
    <w:autoRedefine/>
    <w:uiPriority w:val="39"/>
    <w:unhideWhenUsed/>
    <w:rsid w:val="0023283D"/>
    <w:pPr>
      <w:ind w:left="3045" w:hanging="720"/>
    </w:pPr>
  </w:style>
  <w:style w:type="paragraph" w:styleId="TOC5">
    <w:name w:val="toc 5"/>
    <w:basedOn w:val="Normal"/>
    <w:next w:val="Normal"/>
    <w:autoRedefine/>
    <w:uiPriority w:val="39"/>
    <w:unhideWhenUsed/>
    <w:rsid w:val="0023283D"/>
    <w:pPr>
      <w:ind w:left="3782" w:hanging="720"/>
    </w:pPr>
  </w:style>
  <w:style w:type="paragraph" w:styleId="TOC6">
    <w:name w:val="toc 6"/>
    <w:basedOn w:val="Normal"/>
    <w:next w:val="Normal"/>
    <w:autoRedefine/>
    <w:uiPriority w:val="39"/>
    <w:unhideWhenUsed/>
    <w:rsid w:val="0023283D"/>
    <w:pPr>
      <w:ind w:left="4519" w:hanging="720"/>
    </w:pPr>
  </w:style>
  <w:style w:type="paragraph" w:styleId="TOC7">
    <w:name w:val="toc 7"/>
    <w:basedOn w:val="Normal"/>
    <w:next w:val="Normal"/>
    <w:autoRedefine/>
    <w:uiPriority w:val="39"/>
    <w:unhideWhenUsed/>
    <w:rsid w:val="0023283D"/>
    <w:pPr>
      <w:ind w:left="5256" w:hanging="720"/>
    </w:pPr>
  </w:style>
  <w:style w:type="paragraph" w:styleId="TOC8">
    <w:name w:val="toc 8"/>
    <w:basedOn w:val="Normal"/>
    <w:next w:val="Normal"/>
    <w:autoRedefine/>
    <w:uiPriority w:val="39"/>
    <w:unhideWhenUsed/>
    <w:rsid w:val="0023283D"/>
    <w:pPr>
      <w:ind w:left="6050" w:hanging="720"/>
    </w:pPr>
    <w:rPr>
      <w:lang w:bidi="ar-SY"/>
    </w:rPr>
  </w:style>
  <w:style w:type="paragraph" w:styleId="TOC9">
    <w:name w:val="toc 9"/>
    <w:basedOn w:val="Normal"/>
    <w:next w:val="Normal"/>
    <w:autoRedefine/>
    <w:uiPriority w:val="39"/>
    <w:unhideWhenUsed/>
    <w:rsid w:val="0023283D"/>
    <w:pPr>
      <w:ind w:left="6787" w:hanging="720"/>
    </w:pPr>
  </w:style>
  <w:style w:type="paragraph" w:customStyle="1" w:styleId="VolumeNo">
    <w:name w:val="Volume No"/>
    <w:basedOn w:val="Normal"/>
    <w:qFormat/>
    <w:rsid w:val="00F974C5"/>
    <w:pPr>
      <w:keepNext/>
      <w:spacing w:before="360"/>
      <w:jc w:val="center"/>
    </w:pPr>
    <w:rPr>
      <w:sz w:val="26"/>
      <w:szCs w:val="26"/>
      <w:lang w:bidi="ar-SY"/>
    </w:rPr>
  </w:style>
  <w:style w:type="paragraph" w:customStyle="1" w:styleId="Volumetitle">
    <w:name w:val="Volume title"/>
    <w:basedOn w:val="VolumeNo"/>
    <w:qFormat/>
    <w:rsid w:val="00F974C5"/>
    <w:pPr>
      <w:spacing w:before="120" w:after="360"/>
    </w:pPr>
    <w:rPr>
      <w:b/>
      <w:bCs/>
      <w:sz w:val="28"/>
      <w:szCs w:val="28"/>
    </w:rPr>
  </w:style>
  <w:style w:type="paragraph" w:styleId="Title">
    <w:name w:val="Title"/>
    <w:aliases w:val="Title right"/>
    <w:basedOn w:val="Normal"/>
    <w:next w:val="Normal"/>
    <w:link w:val="TitleChar"/>
    <w:uiPriority w:val="10"/>
    <w:rsid w:val="007C3BC7"/>
    <w:pPr>
      <w:keepNext/>
      <w:spacing w:before="360"/>
    </w:pPr>
    <w:rPr>
      <w:rFonts w:eastAsiaTheme="majorEastAsia"/>
      <w:b/>
      <w:bCs/>
      <w:color w:val="FF0000"/>
      <w:kern w:val="28"/>
      <w:sz w:val="28"/>
      <w:szCs w:val="40"/>
    </w:rPr>
  </w:style>
  <w:style w:type="character" w:customStyle="1" w:styleId="TitleChar">
    <w:name w:val="Title Char"/>
    <w:aliases w:val="Title right Char"/>
    <w:basedOn w:val="DefaultParagraphFont"/>
    <w:link w:val="Title"/>
    <w:uiPriority w:val="10"/>
    <w:rsid w:val="007C3BC7"/>
    <w:rPr>
      <w:rFonts w:ascii="Calibri" w:eastAsiaTheme="majorEastAsia" w:hAnsi="Calibri" w:cs="Traditional Arabic"/>
      <w:b/>
      <w:bCs/>
      <w:color w:val="FF0000"/>
      <w:kern w:val="28"/>
      <w:sz w:val="28"/>
      <w:szCs w:val="40"/>
    </w:rPr>
  </w:style>
  <w:style w:type="paragraph" w:customStyle="1" w:styleId="ResNo">
    <w:name w:val="Res_No"/>
    <w:basedOn w:val="Normal"/>
    <w:qFormat/>
    <w:rsid w:val="00F974C5"/>
    <w:pPr>
      <w:keepNext/>
      <w:keepLines/>
      <w:spacing w:before="360"/>
      <w:jc w:val="center"/>
    </w:pPr>
    <w:rPr>
      <w:sz w:val="26"/>
      <w:szCs w:val="26"/>
    </w:rPr>
  </w:style>
  <w:style w:type="paragraph" w:customStyle="1" w:styleId="Restitle">
    <w:name w:val="Res_title"/>
    <w:basedOn w:val="Normal"/>
    <w:qFormat/>
    <w:rsid w:val="00F974C5"/>
    <w:pPr>
      <w:keepNext/>
      <w:keepLines/>
      <w:spacing w:before="240"/>
      <w:jc w:val="center"/>
    </w:pPr>
    <w:rPr>
      <w:b/>
      <w:bCs/>
      <w:sz w:val="28"/>
      <w:szCs w:val="28"/>
      <w:lang w:bidi="ar-SY"/>
    </w:rPr>
  </w:style>
  <w:style w:type="paragraph" w:customStyle="1" w:styleId="OpinionNo">
    <w:name w:val="Opinion No"/>
    <w:basedOn w:val="Normal"/>
    <w:qFormat/>
    <w:rsid w:val="00F974C5"/>
    <w:pPr>
      <w:keepNext/>
      <w:keepLines/>
      <w:spacing w:before="360"/>
      <w:jc w:val="center"/>
    </w:pPr>
    <w:rPr>
      <w:sz w:val="26"/>
      <w:szCs w:val="26"/>
    </w:rPr>
  </w:style>
  <w:style w:type="paragraph" w:customStyle="1" w:styleId="Opiniontitle">
    <w:name w:val="Opinion title"/>
    <w:basedOn w:val="Normal"/>
    <w:qFormat/>
    <w:rsid w:val="00F974C5"/>
    <w:pPr>
      <w:keepNext/>
      <w:keepLines/>
      <w:spacing w:after="360"/>
      <w:jc w:val="center"/>
    </w:pPr>
    <w:rPr>
      <w:b/>
      <w:bCs/>
      <w:sz w:val="28"/>
      <w:szCs w:val="28"/>
    </w:rPr>
  </w:style>
  <w:style w:type="paragraph" w:styleId="Signature">
    <w:name w:val="Signature"/>
    <w:basedOn w:val="Normal"/>
    <w:link w:val="SignatureChar"/>
    <w:uiPriority w:val="99"/>
    <w:semiHidden/>
    <w:unhideWhenUsed/>
    <w:qFormat/>
    <w:rsid w:val="008235CD"/>
    <w:pPr>
      <w:spacing w:before="1440"/>
      <w:jc w:val="left"/>
    </w:pPr>
  </w:style>
  <w:style w:type="character" w:customStyle="1" w:styleId="SignatureChar">
    <w:name w:val="Signature Char"/>
    <w:basedOn w:val="DefaultParagraphFont"/>
    <w:link w:val="Signature"/>
    <w:uiPriority w:val="99"/>
    <w:semiHidden/>
    <w:rsid w:val="008235CD"/>
    <w:rPr>
      <w:rFonts w:ascii="Calibri" w:hAnsi="Calibri" w:cs="Traditional Arabic"/>
      <w:szCs w:val="30"/>
    </w:rPr>
  </w:style>
  <w:style w:type="table" w:styleId="TableGrid">
    <w:name w:val="Table Grid"/>
    <w:basedOn w:val="TableNormal"/>
    <w:uiPriority w:val="59"/>
    <w:rsid w:val="00290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74C5"/>
    <w:pPr>
      <w:tabs>
        <w:tab w:val="center" w:pos="4680"/>
        <w:tab w:val="right" w:pos="9360"/>
      </w:tabs>
      <w:spacing w:before="0" w:line="240" w:lineRule="auto"/>
    </w:pPr>
  </w:style>
  <w:style w:type="character" w:customStyle="1" w:styleId="HeaderChar">
    <w:name w:val="Header Char"/>
    <w:basedOn w:val="DefaultParagraphFont"/>
    <w:link w:val="Header"/>
    <w:uiPriority w:val="99"/>
    <w:rsid w:val="00F974C5"/>
    <w:rPr>
      <w:rFonts w:ascii="Dubai" w:hAnsi="Dubai" w:cs="Dubai"/>
    </w:rPr>
  </w:style>
  <w:style w:type="character" w:styleId="Hyperlink">
    <w:name w:val="Hyperlink"/>
    <w:aliases w:val="CEO_Hyperlink,超级链接,超?级链,Style 58,超????,하이퍼링크2,超链接1,超?级链?,Style?,S,하이퍼링크21,ECC Hyperlink"/>
    <w:basedOn w:val="DefaultParagraphFont"/>
    <w:uiPriority w:val="99"/>
    <w:unhideWhenUsed/>
    <w:qFormat/>
    <w:rsid w:val="00F974C5"/>
    <w:rPr>
      <w:rFonts w:ascii="Dubai" w:hAnsi="Dubai" w:cs="Dubai"/>
      <w:color w:val="0000FF"/>
      <w:u w:val="single"/>
    </w:rPr>
  </w:style>
  <w:style w:type="character" w:styleId="BookTitle">
    <w:name w:val="Book Title"/>
    <w:basedOn w:val="DefaultParagraphFont"/>
    <w:uiPriority w:val="33"/>
    <w:rsid w:val="007C3BC7"/>
    <w:rPr>
      <w:b/>
      <w:bCs/>
      <w:i/>
      <w:iCs/>
      <w:color w:val="FF0000"/>
      <w:spacing w:val="5"/>
    </w:rPr>
  </w:style>
  <w:style w:type="character" w:styleId="Emphasis">
    <w:name w:val="Emphasis"/>
    <w:basedOn w:val="DefaultParagraphFont"/>
    <w:uiPriority w:val="20"/>
    <w:rsid w:val="007C3BC7"/>
    <w:rPr>
      <w:i/>
      <w:iCs/>
      <w:color w:val="FF0000"/>
    </w:rPr>
  </w:style>
  <w:style w:type="paragraph" w:customStyle="1" w:styleId="Footnotetexte">
    <w:name w:val="Footnote texte"/>
    <w:basedOn w:val="Normal"/>
    <w:qFormat/>
    <w:rsid w:val="00F974C5"/>
    <w:pPr>
      <w:tabs>
        <w:tab w:val="clear" w:pos="794"/>
        <w:tab w:val="left" w:pos="397"/>
      </w:tabs>
      <w:spacing w:before="60" w:line="168" w:lineRule="auto"/>
      <w:ind w:left="397" w:hanging="397"/>
    </w:pPr>
    <w:rPr>
      <w:sz w:val="20"/>
      <w:szCs w:val="20"/>
    </w:rPr>
  </w:style>
  <w:style w:type="character" w:styleId="IntenseEmphasis">
    <w:name w:val="Intense Emphasis"/>
    <w:basedOn w:val="DefaultParagraphFont"/>
    <w:uiPriority w:val="21"/>
    <w:rsid w:val="007C3BC7"/>
    <w:rPr>
      <w:i/>
      <w:iCs/>
      <w:color w:val="FF0000"/>
    </w:rPr>
  </w:style>
  <w:style w:type="paragraph" w:styleId="IntenseQuote">
    <w:name w:val="Intense Quote"/>
    <w:basedOn w:val="Normal"/>
    <w:next w:val="Normal"/>
    <w:link w:val="IntenseQuoteChar"/>
    <w:uiPriority w:val="30"/>
    <w:rsid w:val="007C3BC7"/>
    <w:pPr>
      <w:pBdr>
        <w:top w:val="single" w:sz="4" w:space="10" w:color="5B9BD5" w:themeColor="accent1"/>
        <w:bottom w:val="single" w:sz="4" w:space="10" w:color="5B9BD5" w:themeColor="accent1"/>
      </w:pBdr>
      <w:spacing w:before="360" w:after="360"/>
      <w:ind w:left="864" w:right="864"/>
      <w:jc w:val="center"/>
    </w:pPr>
    <w:rPr>
      <w:i/>
      <w:iCs/>
      <w:color w:val="FF0000"/>
    </w:rPr>
  </w:style>
  <w:style w:type="character" w:customStyle="1" w:styleId="IntenseQuoteChar">
    <w:name w:val="Intense Quote Char"/>
    <w:basedOn w:val="DefaultParagraphFont"/>
    <w:link w:val="IntenseQuote"/>
    <w:uiPriority w:val="30"/>
    <w:rsid w:val="007C3BC7"/>
    <w:rPr>
      <w:rFonts w:ascii="Calibri" w:hAnsi="Calibri" w:cs="Traditional Arabic"/>
      <w:i/>
      <w:iCs/>
      <w:color w:val="FF0000"/>
      <w:szCs w:val="30"/>
    </w:rPr>
  </w:style>
  <w:style w:type="character" w:styleId="IntenseReference">
    <w:name w:val="Intense Reference"/>
    <w:basedOn w:val="DefaultParagraphFont"/>
    <w:uiPriority w:val="32"/>
    <w:rsid w:val="007C3BC7"/>
    <w:rPr>
      <w:b/>
      <w:bCs/>
      <w:smallCaps/>
      <w:color w:val="FF0000"/>
      <w:spacing w:val="5"/>
    </w:rPr>
  </w:style>
  <w:style w:type="paragraph" w:styleId="ListParagraph">
    <w:name w:val="List Paragraph"/>
    <w:basedOn w:val="Normal"/>
    <w:uiPriority w:val="34"/>
    <w:rsid w:val="00F974C5"/>
    <w:pPr>
      <w:spacing w:before="80"/>
      <w:ind w:left="720"/>
      <w:contextualSpacing/>
    </w:pPr>
  </w:style>
  <w:style w:type="paragraph" w:styleId="Quote">
    <w:name w:val="Quote"/>
    <w:basedOn w:val="Normal"/>
    <w:next w:val="Normal"/>
    <w:link w:val="QuoteChar"/>
    <w:uiPriority w:val="29"/>
    <w:rsid w:val="007C3BC7"/>
    <w:pPr>
      <w:spacing w:before="200" w:after="160"/>
      <w:ind w:left="864" w:right="864"/>
      <w:jc w:val="center"/>
    </w:pPr>
    <w:rPr>
      <w:i/>
      <w:iCs/>
      <w:color w:val="FF0000"/>
    </w:rPr>
  </w:style>
  <w:style w:type="character" w:customStyle="1" w:styleId="QuoteChar">
    <w:name w:val="Quote Char"/>
    <w:basedOn w:val="DefaultParagraphFont"/>
    <w:link w:val="Quote"/>
    <w:uiPriority w:val="29"/>
    <w:rsid w:val="007C3BC7"/>
    <w:rPr>
      <w:rFonts w:ascii="Calibri" w:hAnsi="Calibri" w:cs="Traditional Arabic"/>
      <w:i/>
      <w:iCs/>
      <w:color w:val="FF0000"/>
      <w:szCs w:val="30"/>
    </w:rPr>
  </w:style>
  <w:style w:type="character" w:styleId="Strong">
    <w:name w:val="Strong"/>
    <w:basedOn w:val="DefaultParagraphFont"/>
    <w:uiPriority w:val="22"/>
    <w:rsid w:val="007C3BC7"/>
    <w:rPr>
      <w:b/>
      <w:bCs/>
      <w:color w:val="FF0000"/>
    </w:rPr>
  </w:style>
  <w:style w:type="paragraph" w:styleId="Subtitle">
    <w:name w:val="Subtitle"/>
    <w:basedOn w:val="Normal"/>
    <w:next w:val="Normal"/>
    <w:link w:val="SubtitleChar"/>
    <w:uiPriority w:val="11"/>
    <w:rsid w:val="007C3BC7"/>
    <w:pPr>
      <w:numPr>
        <w:ilvl w:val="1"/>
      </w:numPr>
      <w:spacing w:after="160"/>
    </w:pPr>
    <w:rPr>
      <w:rFonts w:asciiTheme="minorHAnsi" w:hAnsiTheme="minorHAnsi" w:cstheme="minorBidi"/>
      <w:color w:val="FF0000"/>
      <w:spacing w:val="15"/>
    </w:rPr>
  </w:style>
  <w:style w:type="character" w:customStyle="1" w:styleId="SubtitleChar">
    <w:name w:val="Subtitle Char"/>
    <w:basedOn w:val="DefaultParagraphFont"/>
    <w:link w:val="Subtitle"/>
    <w:uiPriority w:val="11"/>
    <w:rsid w:val="007C3BC7"/>
    <w:rPr>
      <w:color w:val="FF0000"/>
      <w:spacing w:val="15"/>
    </w:rPr>
  </w:style>
  <w:style w:type="character" w:styleId="SubtleEmphasis">
    <w:name w:val="Subtle Emphasis"/>
    <w:basedOn w:val="DefaultParagraphFont"/>
    <w:uiPriority w:val="19"/>
    <w:rsid w:val="007C3BC7"/>
    <w:rPr>
      <w:i/>
      <w:iCs/>
      <w:color w:val="FF0000"/>
    </w:rPr>
  </w:style>
  <w:style w:type="character" w:styleId="SubtleReference">
    <w:name w:val="Subtle Reference"/>
    <w:basedOn w:val="DefaultParagraphFont"/>
    <w:uiPriority w:val="31"/>
    <w:rsid w:val="007C3BC7"/>
    <w:rPr>
      <w:smallCaps/>
      <w:color w:val="FF0000"/>
    </w:rPr>
  </w:style>
  <w:style w:type="paragraph" w:customStyle="1" w:styleId="Tablelegend">
    <w:name w:val="Table legend"/>
    <w:basedOn w:val="Normal"/>
    <w:qFormat/>
    <w:rsid w:val="00F974C5"/>
    <w:pPr>
      <w:spacing w:before="80"/>
    </w:pPr>
    <w:rPr>
      <w:lang w:bidi="ar-SY"/>
    </w:rPr>
  </w:style>
  <w:style w:type="paragraph" w:customStyle="1" w:styleId="Headingb">
    <w:name w:val="Heading b"/>
    <w:basedOn w:val="Normal"/>
    <w:qFormat/>
    <w:rsid w:val="00F974C5"/>
    <w:pPr>
      <w:keepNext/>
      <w:spacing w:before="240"/>
      <w:ind w:left="1134" w:hanging="1134"/>
    </w:pPr>
    <w:rPr>
      <w:b/>
      <w:bCs/>
    </w:rPr>
  </w:style>
  <w:style w:type="character" w:styleId="UnresolvedMention">
    <w:name w:val="Unresolved Mention"/>
    <w:basedOn w:val="DefaultParagraphFont"/>
    <w:uiPriority w:val="99"/>
    <w:semiHidden/>
    <w:unhideWhenUsed/>
    <w:rsid w:val="003876AD"/>
    <w:rPr>
      <w:color w:val="605E5C"/>
      <w:shd w:val="clear" w:color="auto" w:fill="E1DFDD"/>
    </w:rPr>
  </w:style>
  <w:style w:type="character" w:styleId="FollowedHyperlink">
    <w:name w:val="FollowedHyperlink"/>
    <w:basedOn w:val="DefaultParagraphFont"/>
    <w:uiPriority w:val="99"/>
    <w:semiHidden/>
    <w:unhideWhenUsed/>
    <w:rsid w:val="003876A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cademy.itu.int/research-advocacy-and-convening-platforms/gcbi/repository-national-digital-skills-strategies" TargetMode="Externa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cademy.itu.int/research-advocacy-and-convening-platforms/gcbi/repository-national-digital-skills-strategie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itu.int/md/D22-DM-CIR-0022"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s://www.itu.int/md/D22-DM-CIR-0022"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benjillali@ieee.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yabdul\Desktop\type\Arabic%20Templates%202026\ITU-D%20(BDT)\PA_TDAG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421F7F6C5263B4B928A068E40912AB8" ma:contentTypeVersion="17" ma:contentTypeDescription="Create a new document." ma:contentTypeScope="" ma:versionID="08de21dd3d53535c2968f418991843b1">
  <xsd:schema xmlns:xsd="http://www.w3.org/2001/XMLSchema" xmlns:xs="http://www.w3.org/2001/XMLSchema" xmlns:p="http://schemas.microsoft.com/office/2006/metadata/properties" xmlns:ns2="d4ea696a-cca3-460b-a983-57ac2621983a" xmlns:ns3="29399490-13b9-4c73-b71e-403b715b75a7" targetNamespace="http://schemas.microsoft.com/office/2006/metadata/properties" ma:root="true" ma:fieldsID="61722b74c011d0d4baa2c88cba3894f1" ns2:_="" ns3:_="">
    <xsd:import namespace="d4ea696a-cca3-460b-a983-57ac2621983a"/>
    <xsd:import namespace="29399490-13b9-4c73-b71e-403b715b75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a696a-cca3-460b-a983-57ac26219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399490-13b9-4c73-b71e-403b715b75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d36094f-0688-4081-a569-0c74b76e7ddf}" ma:internalName="TaxCatchAll" ma:showField="CatchAllData" ma:web="29399490-13b9-4c73-b71e-403b715b7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4ea696a-cca3-460b-a983-57ac2621983a">
      <Terms xmlns="http://schemas.microsoft.com/office/infopath/2007/PartnerControls"/>
    </lcf76f155ced4ddcb4097134ff3c332f>
    <TaxCatchAll xmlns="29399490-13b9-4c73-b71e-403b715b75a7" xsi:nil="true"/>
  </documentManagement>
</p:properties>
</file>

<file path=customXml/itemProps1.xml><?xml version="1.0" encoding="utf-8"?>
<ds:datastoreItem xmlns:ds="http://schemas.openxmlformats.org/officeDocument/2006/customXml" ds:itemID="{D2A43E68-FEE1-4201-87D6-0DF5EF736C30}">
  <ds:schemaRefs>
    <ds:schemaRef ds:uri="http://schemas.openxmlformats.org/officeDocument/2006/bibliography"/>
  </ds:schemaRefs>
</ds:datastoreItem>
</file>

<file path=customXml/itemProps2.xml><?xml version="1.0" encoding="utf-8"?>
<ds:datastoreItem xmlns:ds="http://schemas.openxmlformats.org/officeDocument/2006/customXml" ds:itemID="{9650A519-3E8F-45FE-A689-A3C5D1EA6624}"/>
</file>

<file path=customXml/itemProps3.xml><?xml version="1.0" encoding="utf-8"?>
<ds:datastoreItem xmlns:ds="http://schemas.openxmlformats.org/officeDocument/2006/customXml" ds:itemID="{A6359140-99B7-434B-8479-83B0DD603B3F}"/>
</file>

<file path=customXml/itemProps4.xml><?xml version="1.0" encoding="utf-8"?>
<ds:datastoreItem xmlns:ds="http://schemas.openxmlformats.org/officeDocument/2006/customXml" ds:itemID="{76C4E795-09F1-4EDF-B765-0CB0AACCE80C}"/>
</file>

<file path=docProps/app.xml><?xml version="1.0" encoding="utf-8"?>
<Properties xmlns="http://schemas.openxmlformats.org/officeDocument/2006/extended-properties" xmlns:vt="http://schemas.openxmlformats.org/officeDocument/2006/docPropsVTypes">
  <Template>PA_TDAG26.dotx</Template>
  <TotalTime>3</TotalTime>
  <Pages>3</Pages>
  <Words>842</Words>
  <Characters>4802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5633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Arabic_AA</dc:creator>
  <cp:keywords/>
  <dc:description/>
  <cp:lastModifiedBy>GE</cp:lastModifiedBy>
  <cp:revision>3</cp:revision>
  <dcterms:created xsi:type="dcterms:W3CDTF">2026-03-20T15:28:00Z</dcterms:created>
  <dcterms:modified xsi:type="dcterms:W3CDTF">2026-03-20T15:31:00Z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0x0101000421F7F6C5263B4B928A068E40912AB8</vt:lpwstr>
  </property>
</Properties>
</file>