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Y="-492"/>
        <w:tblW w:w="9923" w:type="dxa"/>
        <w:tblLayout w:type="fixed"/>
        <w:tblLook w:val="0000" w:firstRow="0" w:lastRow="0" w:firstColumn="0" w:lastColumn="0" w:noHBand="0" w:noVBand="0"/>
      </w:tblPr>
      <w:tblGrid>
        <w:gridCol w:w="6521"/>
        <w:gridCol w:w="3402"/>
      </w:tblGrid>
      <w:tr w:rsidR="004B2111" w:rsidRPr="001A62C2" w14:paraId="5736F9B6" w14:textId="77777777" w:rsidTr="001A62C2">
        <w:trPr>
          <w:cantSplit/>
          <w:trHeight w:val="1425"/>
        </w:trPr>
        <w:tc>
          <w:tcPr>
            <w:tcW w:w="6521" w:type="dxa"/>
          </w:tcPr>
          <w:p w14:paraId="0362F8A8" w14:textId="77777777" w:rsidR="004B2111" w:rsidRPr="001A62C2" w:rsidRDefault="004B2111" w:rsidP="00FC1EC2">
            <w:pPr>
              <w:tabs>
                <w:tab w:val="clear" w:pos="1134"/>
              </w:tabs>
              <w:spacing w:before="240"/>
              <w:ind w:left="34"/>
              <w:rPr>
                <w:b/>
                <w:bCs/>
                <w:sz w:val="30"/>
                <w:szCs w:val="30"/>
              </w:rPr>
            </w:pPr>
            <w:r w:rsidRPr="001A62C2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1A62C2">
              <w:rPr>
                <w:b/>
                <w:bCs/>
                <w:sz w:val="30"/>
                <w:szCs w:val="30"/>
              </w:rPr>
              <w:br/>
              <w:t>по развитию электросвязи (КГРЭ)</w:t>
            </w:r>
          </w:p>
          <w:p w14:paraId="2DCF59CB" w14:textId="258A5B6A" w:rsidR="004B2111" w:rsidRPr="001A62C2" w:rsidRDefault="004B2111" w:rsidP="00FC1EC2">
            <w:pPr>
              <w:tabs>
                <w:tab w:val="clear" w:pos="1134"/>
              </w:tabs>
              <w:spacing w:before="160" w:after="48" w:line="240" w:lineRule="atLeast"/>
              <w:ind w:left="34"/>
              <w:rPr>
                <w:b/>
                <w:bCs/>
                <w:szCs w:val="22"/>
              </w:rPr>
            </w:pPr>
            <w:r w:rsidRPr="001A62C2">
              <w:rPr>
                <w:rFonts w:cstheme="minorHAnsi"/>
                <w:b/>
                <w:bCs/>
                <w:szCs w:val="22"/>
                <w:lang w:eastAsia="zh-CN"/>
              </w:rPr>
              <w:t xml:space="preserve">33-е собрание, Женева, Швейцария, </w:t>
            </w:r>
            <w:r w:rsidR="000674FE" w:rsidRPr="001A62C2">
              <w:rPr>
                <w:rFonts w:cstheme="minorHAnsi"/>
                <w:b/>
                <w:bCs/>
                <w:szCs w:val="22"/>
                <w:lang w:eastAsia="zh-CN"/>
              </w:rPr>
              <w:t>7</w:t>
            </w:r>
            <w:r w:rsidRPr="001A62C2">
              <w:rPr>
                <w:rFonts w:cstheme="minorHAnsi"/>
                <w:b/>
                <w:bCs/>
                <w:szCs w:val="22"/>
                <w:lang w:eastAsia="zh-CN"/>
              </w:rPr>
              <w:t>–1</w:t>
            </w:r>
            <w:r w:rsidR="000674FE" w:rsidRPr="001A62C2">
              <w:rPr>
                <w:rFonts w:cstheme="minorHAnsi"/>
                <w:b/>
                <w:bCs/>
                <w:szCs w:val="22"/>
                <w:lang w:eastAsia="zh-CN"/>
              </w:rPr>
              <w:t>0</w:t>
            </w:r>
            <w:r w:rsidRPr="001A62C2">
              <w:rPr>
                <w:rFonts w:cstheme="minorHAnsi"/>
                <w:b/>
                <w:bCs/>
                <w:szCs w:val="22"/>
                <w:lang w:eastAsia="zh-CN"/>
              </w:rPr>
              <w:t xml:space="preserve"> </w:t>
            </w:r>
            <w:r w:rsidR="000674FE" w:rsidRPr="001A62C2">
              <w:rPr>
                <w:rFonts w:cstheme="minorHAnsi"/>
                <w:b/>
                <w:bCs/>
                <w:szCs w:val="22"/>
                <w:lang w:eastAsia="zh-CN"/>
              </w:rPr>
              <w:t xml:space="preserve">апреля </w:t>
            </w:r>
            <w:r w:rsidRPr="001A62C2">
              <w:rPr>
                <w:rFonts w:cstheme="minorHAnsi"/>
                <w:b/>
                <w:bCs/>
                <w:szCs w:val="22"/>
                <w:lang w:eastAsia="zh-CN"/>
              </w:rPr>
              <w:t>202</w:t>
            </w:r>
            <w:r w:rsidR="000674FE" w:rsidRPr="001A62C2">
              <w:rPr>
                <w:rFonts w:cstheme="minorHAnsi"/>
                <w:b/>
                <w:bCs/>
                <w:szCs w:val="22"/>
                <w:lang w:eastAsia="zh-CN"/>
              </w:rPr>
              <w:t>6</w:t>
            </w:r>
            <w:r w:rsidRPr="001A62C2">
              <w:rPr>
                <w:rFonts w:cstheme="minorHAnsi"/>
                <w:b/>
                <w:bCs/>
                <w:szCs w:val="22"/>
                <w:lang w:eastAsia="zh-CN"/>
              </w:rPr>
              <w:t xml:space="preserve"> года</w:t>
            </w:r>
          </w:p>
        </w:tc>
        <w:tc>
          <w:tcPr>
            <w:tcW w:w="3402" w:type="dxa"/>
          </w:tcPr>
          <w:p w14:paraId="06B48AA1" w14:textId="516DD633" w:rsidR="004B2111" w:rsidRPr="001A62C2" w:rsidRDefault="004B2111" w:rsidP="00FC1EC2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1A62C2">
              <w:rPr>
                <w:noProof/>
                <w:lang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1A62C2" w14:paraId="6DE5ABA3" w14:textId="77777777" w:rsidTr="001A62C2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73168FEF" w14:textId="77777777" w:rsidR="00D83BF5" w:rsidRPr="001A62C2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39CB557" w14:textId="716EF333" w:rsidR="00D83BF5" w:rsidRPr="001A62C2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1A62C2" w14:paraId="02BC550A" w14:textId="77777777" w:rsidTr="001A62C2">
        <w:trPr>
          <w:cantSplit/>
          <w:trHeight w:val="23"/>
        </w:trPr>
        <w:tc>
          <w:tcPr>
            <w:tcW w:w="6521" w:type="dxa"/>
          </w:tcPr>
          <w:p w14:paraId="1EF66EAC" w14:textId="77777777" w:rsidR="00D87035" w:rsidRPr="001A62C2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402" w:type="dxa"/>
          </w:tcPr>
          <w:p w14:paraId="6F008A08" w14:textId="719AA335" w:rsidR="00D87035" w:rsidRPr="001A62C2" w:rsidRDefault="001A62C2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1A62C2">
              <w:rPr>
                <w:b/>
                <w:bCs/>
                <w:szCs w:val="22"/>
              </w:rPr>
              <w:t>Приложение 2</w:t>
            </w:r>
            <w:r w:rsidRPr="001A62C2">
              <w:rPr>
                <w:b/>
                <w:bCs/>
                <w:szCs w:val="22"/>
              </w:rPr>
              <w:br/>
              <w:t xml:space="preserve">к </w:t>
            </w:r>
            <w:r w:rsidR="005E032D" w:rsidRPr="001A62C2">
              <w:rPr>
                <w:b/>
                <w:bCs/>
                <w:szCs w:val="22"/>
              </w:rPr>
              <w:t>Документ</w:t>
            </w:r>
            <w:r w:rsidRPr="001A62C2">
              <w:rPr>
                <w:b/>
                <w:bCs/>
                <w:szCs w:val="22"/>
              </w:rPr>
              <w:t>у</w:t>
            </w:r>
            <w:r w:rsidR="00D87035" w:rsidRPr="001A62C2">
              <w:rPr>
                <w:b/>
                <w:bCs/>
                <w:szCs w:val="22"/>
              </w:rPr>
              <w:t xml:space="preserve"> </w:t>
            </w:r>
            <w:bookmarkStart w:id="4" w:name="DocRef1"/>
            <w:bookmarkEnd w:id="4"/>
            <w:r w:rsidR="00D87035" w:rsidRPr="001A62C2">
              <w:rPr>
                <w:b/>
                <w:bCs/>
                <w:szCs w:val="22"/>
              </w:rPr>
              <w:t>TDAG-</w:t>
            </w:r>
            <w:r w:rsidR="00523934" w:rsidRPr="001A62C2">
              <w:rPr>
                <w:b/>
                <w:bCs/>
                <w:szCs w:val="22"/>
              </w:rPr>
              <w:t>2</w:t>
            </w:r>
            <w:r w:rsidR="000674FE" w:rsidRPr="001A62C2">
              <w:rPr>
                <w:b/>
                <w:bCs/>
                <w:szCs w:val="22"/>
              </w:rPr>
              <w:t>6</w:t>
            </w:r>
            <w:r w:rsidR="00D87035" w:rsidRPr="001A62C2">
              <w:rPr>
                <w:b/>
                <w:bCs/>
                <w:szCs w:val="22"/>
              </w:rPr>
              <w:t>/</w:t>
            </w:r>
            <w:bookmarkStart w:id="5" w:name="DocNo1"/>
            <w:bookmarkEnd w:id="5"/>
            <w:r w:rsidRPr="001A62C2">
              <w:rPr>
                <w:b/>
                <w:bCs/>
                <w:szCs w:val="22"/>
              </w:rPr>
              <w:t>2(Add.2)</w:t>
            </w:r>
            <w:r w:rsidR="00D87035" w:rsidRPr="001A62C2">
              <w:rPr>
                <w:b/>
                <w:bCs/>
                <w:szCs w:val="22"/>
              </w:rPr>
              <w:t>-</w:t>
            </w:r>
            <w:r w:rsidR="005E032D" w:rsidRPr="001A62C2">
              <w:rPr>
                <w:b/>
                <w:bCs/>
                <w:szCs w:val="22"/>
              </w:rPr>
              <w:t>R</w:t>
            </w:r>
          </w:p>
        </w:tc>
      </w:tr>
      <w:tr w:rsidR="00D87035" w:rsidRPr="001A62C2" w14:paraId="55AD5FBA" w14:textId="77777777" w:rsidTr="001A62C2">
        <w:trPr>
          <w:cantSplit/>
          <w:trHeight w:val="23"/>
        </w:trPr>
        <w:tc>
          <w:tcPr>
            <w:tcW w:w="6521" w:type="dxa"/>
          </w:tcPr>
          <w:p w14:paraId="0E170520" w14:textId="77777777" w:rsidR="00D87035" w:rsidRPr="001A62C2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402" w:type="dxa"/>
          </w:tcPr>
          <w:p w14:paraId="242C61B7" w14:textId="55D20390" w:rsidR="00D87035" w:rsidRPr="001A62C2" w:rsidRDefault="001A62C2" w:rsidP="00CE66E4">
            <w:pPr>
              <w:spacing w:before="0"/>
              <w:rPr>
                <w:rFonts w:cstheme="minorHAnsi"/>
                <w:szCs w:val="22"/>
              </w:rPr>
            </w:pPr>
            <w:r w:rsidRPr="001A62C2">
              <w:rPr>
                <w:b/>
                <w:bCs/>
                <w:szCs w:val="22"/>
              </w:rPr>
              <w:t>6 апреля</w:t>
            </w:r>
            <w:r w:rsidR="0081159E" w:rsidRPr="001A62C2">
              <w:rPr>
                <w:b/>
                <w:bCs/>
                <w:szCs w:val="22"/>
              </w:rPr>
              <w:t xml:space="preserve"> </w:t>
            </w:r>
            <w:r w:rsidR="002955DA" w:rsidRPr="001A62C2">
              <w:rPr>
                <w:b/>
                <w:bCs/>
                <w:szCs w:val="22"/>
              </w:rPr>
              <w:t>202</w:t>
            </w:r>
            <w:r w:rsidR="000674FE" w:rsidRPr="001A62C2">
              <w:rPr>
                <w:b/>
                <w:bCs/>
                <w:szCs w:val="22"/>
              </w:rPr>
              <w:t>6</w:t>
            </w:r>
            <w:r w:rsidR="005E032D" w:rsidRPr="001A62C2">
              <w:rPr>
                <w:b/>
                <w:bCs/>
                <w:szCs w:val="22"/>
              </w:rPr>
              <w:t xml:space="preserve"> года</w:t>
            </w:r>
          </w:p>
        </w:tc>
      </w:tr>
      <w:bookmarkEnd w:id="6"/>
      <w:bookmarkEnd w:id="7"/>
      <w:tr w:rsidR="00D87035" w:rsidRPr="001A62C2" w14:paraId="07260C0B" w14:textId="77777777" w:rsidTr="001A62C2">
        <w:trPr>
          <w:cantSplit/>
          <w:trHeight w:val="23"/>
        </w:trPr>
        <w:tc>
          <w:tcPr>
            <w:tcW w:w="6521" w:type="dxa"/>
          </w:tcPr>
          <w:p w14:paraId="773E4FE3" w14:textId="77777777" w:rsidR="00D87035" w:rsidRPr="001A62C2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14:paraId="2C8BB831" w14:textId="6BD75EC4" w:rsidR="00D87035" w:rsidRPr="001A62C2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1A62C2">
              <w:rPr>
                <w:b/>
                <w:bCs/>
                <w:szCs w:val="22"/>
              </w:rPr>
              <w:t>Оригинал</w:t>
            </w:r>
            <w:r w:rsidR="00D87035" w:rsidRPr="001A62C2">
              <w:rPr>
                <w:b/>
                <w:bCs/>
                <w:szCs w:val="22"/>
              </w:rPr>
              <w:t xml:space="preserve">: </w:t>
            </w:r>
            <w:r w:rsidRPr="001A62C2">
              <w:rPr>
                <w:b/>
                <w:bCs/>
                <w:szCs w:val="22"/>
              </w:rPr>
              <w:t>английский</w:t>
            </w:r>
          </w:p>
        </w:tc>
      </w:tr>
      <w:tr w:rsidR="00D83BF5" w:rsidRPr="001A62C2" w14:paraId="35F96F24" w14:textId="77777777" w:rsidTr="00FC1EC2">
        <w:trPr>
          <w:cantSplit/>
          <w:trHeight w:val="23"/>
        </w:trPr>
        <w:tc>
          <w:tcPr>
            <w:tcW w:w="9923" w:type="dxa"/>
            <w:gridSpan w:val="2"/>
          </w:tcPr>
          <w:p w14:paraId="59A8A61C" w14:textId="09E2381A" w:rsidR="00D83BF5" w:rsidRPr="001A62C2" w:rsidRDefault="001A62C2" w:rsidP="006774C6">
            <w:pPr>
              <w:pStyle w:val="Source"/>
            </w:pPr>
            <w:bookmarkStart w:id="8" w:name="dbluepink" w:colFirst="0" w:colLast="0"/>
            <w:bookmarkStart w:id="9" w:name="dorlang" w:colFirst="1" w:colLast="1"/>
            <w:r w:rsidRPr="001A62C2">
              <w:t xml:space="preserve">Директор Бюро </w:t>
            </w:r>
            <w:r w:rsidRPr="001A62C2">
              <w:t xml:space="preserve">развития </w:t>
            </w:r>
            <w:r w:rsidRPr="001A62C2">
              <w:t>электросвязи</w:t>
            </w:r>
          </w:p>
        </w:tc>
      </w:tr>
      <w:tr w:rsidR="00D83BF5" w:rsidRPr="001A62C2" w14:paraId="7EDE1565" w14:textId="77777777" w:rsidTr="00FC1EC2">
        <w:trPr>
          <w:cantSplit/>
          <w:trHeight w:val="23"/>
        </w:trPr>
        <w:tc>
          <w:tcPr>
            <w:tcW w:w="9923" w:type="dxa"/>
            <w:gridSpan w:val="2"/>
            <w:vAlign w:val="center"/>
          </w:tcPr>
          <w:p w14:paraId="3D29924B" w14:textId="452C140D" w:rsidR="00D83BF5" w:rsidRPr="001A62C2" w:rsidRDefault="001A62C2" w:rsidP="006774C6">
            <w:pPr>
              <w:pStyle w:val="Title1"/>
              <w:rPr>
                <w:caps/>
              </w:rPr>
            </w:pPr>
            <w:r w:rsidRPr="001A62C2">
              <w:t>Информационная панель Оперативного плана МСЭ-D</w:t>
            </w:r>
          </w:p>
        </w:tc>
      </w:tr>
      <w:tr w:rsidR="00D83BF5" w:rsidRPr="001A62C2" w14:paraId="5B2B3E5A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28E7AED7" w14:textId="77777777" w:rsidR="00D83BF5" w:rsidRPr="001A62C2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/>
                <w:szCs w:val="28"/>
              </w:rPr>
            </w:pPr>
          </w:p>
        </w:tc>
      </w:tr>
      <w:tr w:rsidR="001E252D" w:rsidRPr="001A62C2" w14:paraId="6C9BA039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473" w14:textId="77777777" w:rsidR="005E032D" w:rsidRPr="001A62C2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1A62C2">
              <w:rPr>
                <w:szCs w:val="22"/>
                <w:lang w:val="ru-RU"/>
              </w:rPr>
              <w:t>Резюме</w:t>
            </w:r>
          </w:p>
          <w:p w14:paraId="5C79258C" w14:textId="77777777" w:rsidR="001A62C2" w:rsidRPr="001A62C2" w:rsidRDefault="001A62C2" w:rsidP="001A62C2">
            <w:pPr>
              <w:rPr>
                <w:szCs w:val="22"/>
              </w:rPr>
            </w:pPr>
            <w:r w:rsidRPr="001A62C2">
              <w:rPr>
                <w:szCs w:val="22"/>
              </w:rPr>
              <w:t xml:space="preserve">В настоящем документе представлен обзор Оперативного плана (ОП) МСЭ-D с помощью интерактивной информационной панели. В ней содержится информация об исполнении бюджета ОП за первый квартал 2026 года, а также матрица оценки показателей деятельности в соответствии с просьбой, содержащейся в приложении к Бакинскому плану действий, которое изложено в </w:t>
            </w:r>
            <w:hyperlink r:id="rId12" w:history="1">
              <w:r w:rsidRPr="001A62C2">
                <w:rPr>
                  <w:rStyle w:val="Hyperlink"/>
                  <w:szCs w:val="22"/>
                </w:rPr>
                <w:t>Заключительном отче</w:t>
              </w:r>
              <w:r w:rsidRPr="001A62C2">
                <w:rPr>
                  <w:rStyle w:val="Hyperlink"/>
                  <w:szCs w:val="22"/>
                </w:rPr>
                <w:t>т</w:t>
              </w:r>
              <w:r w:rsidRPr="001A62C2">
                <w:rPr>
                  <w:rStyle w:val="Hyperlink"/>
                  <w:szCs w:val="22"/>
                </w:rPr>
                <w:t>е ВКРЭ-25</w:t>
              </w:r>
            </w:hyperlink>
            <w:r w:rsidRPr="001A62C2">
              <w:rPr>
                <w:szCs w:val="22"/>
              </w:rPr>
              <w:t>.</w:t>
            </w:r>
            <w:hyperlink r:id="rId13" w:history="1"/>
          </w:p>
          <w:p w14:paraId="404BE8A6" w14:textId="77777777" w:rsidR="005E032D" w:rsidRPr="001A62C2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1A62C2">
              <w:rPr>
                <w:szCs w:val="22"/>
                <w:lang w:val="ru-RU"/>
              </w:rPr>
              <w:t>Необходимые действия</w:t>
            </w:r>
          </w:p>
          <w:p w14:paraId="6BDE7AFA" w14:textId="668E9574" w:rsidR="001E252D" w:rsidRPr="001A62C2" w:rsidRDefault="001A62C2" w:rsidP="00EB4AE6">
            <w:pPr>
              <w:rPr>
                <w:szCs w:val="22"/>
              </w:rPr>
            </w:pPr>
            <w:r w:rsidRPr="001A62C2">
              <w:rPr>
                <w:szCs w:val="22"/>
              </w:rPr>
              <w:t>КГРЭ предлагается принять информационную панель к сведению и представить руководящие указания, которые она сочтет необходимыми.</w:t>
            </w:r>
          </w:p>
          <w:p w14:paraId="5120B5FD" w14:textId="41E15B9D" w:rsidR="001E252D" w:rsidRPr="001A62C2" w:rsidRDefault="004A3CDF" w:rsidP="00EB4AE6">
            <w:pPr>
              <w:rPr>
                <w:b/>
                <w:bCs/>
                <w:szCs w:val="22"/>
              </w:rPr>
            </w:pPr>
            <w:r w:rsidRPr="001A62C2">
              <w:rPr>
                <w:b/>
                <w:bCs/>
                <w:szCs w:val="22"/>
              </w:rPr>
              <w:t>Справочные материалы</w:t>
            </w:r>
          </w:p>
          <w:p w14:paraId="6EF29DC6" w14:textId="1C9FB5D7" w:rsidR="001E252D" w:rsidRPr="001A62C2" w:rsidRDefault="001A62C2" w:rsidP="00EB4AE6">
            <w:pPr>
              <w:spacing w:after="120"/>
            </w:pPr>
            <w:hyperlink r:id="rId14" w:history="1">
              <w:r w:rsidRPr="001A62C2">
                <w:rPr>
                  <w:rStyle w:val="Hyperlink"/>
                  <w:szCs w:val="22"/>
                </w:rPr>
                <w:t xml:space="preserve">Дополнительный документ 2 к </w:t>
              </w:r>
              <w:r w:rsidRPr="001A62C2">
                <w:rPr>
                  <w:rStyle w:val="Hyperlink"/>
                  <w:szCs w:val="22"/>
                </w:rPr>
                <w:t>Д</w:t>
              </w:r>
              <w:r w:rsidRPr="001A62C2">
                <w:rPr>
                  <w:rStyle w:val="Hyperlink"/>
                  <w:szCs w:val="22"/>
                </w:rPr>
                <w:t>окументу 2 КГРЭ-26</w:t>
              </w:r>
            </w:hyperlink>
            <w:r w:rsidRPr="001A62C2">
              <w:rPr>
                <w:szCs w:val="22"/>
              </w:rPr>
              <w:t>: структура воздействия для выполнения Бакинского плана действий (БПД).</w:t>
            </w:r>
          </w:p>
        </w:tc>
      </w:tr>
      <w:bookmarkEnd w:id="8"/>
      <w:bookmarkEnd w:id="9"/>
    </w:tbl>
    <w:p w14:paraId="6ECCD8F8" w14:textId="77777777" w:rsidR="001A62C2" w:rsidRPr="001A62C2" w:rsidRDefault="001A62C2" w:rsidP="001A62C2">
      <w:r w:rsidRPr="001A62C2">
        <w:br w:type="page"/>
      </w:r>
    </w:p>
    <w:p w14:paraId="110EEC44" w14:textId="05CEEFA9" w:rsidR="001A62C2" w:rsidRPr="001A62C2" w:rsidRDefault="001A62C2" w:rsidP="001A62C2">
      <w:pPr>
        <w:pStyle w:val="Headingb"/>
        <w:rPr>
          <w:lang w:val="ru-RU"/>
        </w:rPr>
      </w:pPr>
      <w:r w:rsidRPr="001A62C2">
        <w:rPr>
          <w:lang w:val="ru-RU"/>
        </w:rPr>
        <w:lastRenderedPageBreak/>
        <w:t>Введение</w:t>
      </w:r>
    </w:p>
    <w:p w14:paraId="048AAD38" w14:textId="638209E2" w:rsidR="001A62C2" w:rsidRPr="001A62C2" w:rsidRDefault="001A62C2" w:rsidP="001A62C2">
      <w:pPr>
        <w:rPr>
          <w:szCs w:val="24"/>
        </w:rPr>
      </w:pPr>
      <w:r w:rsidRPr="001A62C2">
        <w:rPr>
          <w:szCs w:val="24"/>
        </w:rPr>
        <w:t>Информационная панель, в которой подведены итоги исполнения бюджета ОП за первый квартал 2026</w:t>
      </w:r>
      <w:r>
        <w:rPr>
          <w:szCs w:val="24"/>
          <w:lang w:val="en-US"/>
        </w:rPr>
        <w:t> </w:t>
      </w:r>
      <w:r w:rsidRPr="001A62C2">
        <w:rPr>
          <w:szCs w:val="24"/>
        </w:rPr>
        <w:t xml:space="preserve">года, а также приведена матрица оценки показателей деятельности в соответствии с Бакинским планом действий, доступна при наличии учетной записи TIES по следующей ссылке: </w:t>
      </w:r>
      <w:hyperlink r:id="rId15" w:history="1">
        <w:r w:rsidRPr="001A62C2">
          <w:rPr>
            <w:rStyle w:val="Hyperlink"/>
            <w:i/>
            <w:iCs/>
            <w:szCs w:val="24"/>
          </w:rPr>
          <w:t>Информационная пане</w:t>
        </w:r>
        <w:r w:rsidRPr="001A62C2">
          <w:rPr>
            <w:rStyle w:val="Hyperlink"/>
            <w:i/>
            <w:iCs/>
            <w:szCs w:val="24"/>
          </w:rPr>
          <w:t>л</w:t>
        </w:r>
        <w:r w:rsidRPr="001A62C2">
          <w:rPr>
            <w:rStyle w:val="Hyperlink"/>
            <w:i/>
            <w:iCs/>
            <w:szCs w:val="24"/>
          </w:rPr>
          <w:t>ь выполнения Оперативного плана МСЭ-D</w:t>
        </w:r>
      </w:hyperlink>
      <w:r w:rsidRPr="001A62C2">
        <w:rPr>
          <w:szCs w:val="24"/>
        </w:rPr>
        <w:t>.</w:t>
      </w:r>
      <w:hyperlink r:id="rId16" w:history="1"/>
    </w:p>
    <w:p w14:paraId="5723FFE1" w14:textId="77777777" w:rsidR="001A62C2" w:rsidRPr="001A62C2" w:rsidRDefault="001A62C2" w:rsidP="001A62C2">
      <w:pPr>
        <w:rPr>
          <w:szCs w:val="24"/>
        </w:rPr>
      </w:pPr>
      <w:r w:rsidRPr="001A62C2">
        <w:rPr>
          <w:szCs w:val="24"/>
        </w:rPr>
        <w:t>Этот инструмент отчетности подчеркивает приверженность БРЭ обеспечению подотчетности, прозрачности и эффективности во всей своей деятельности и в рамках всех процессов.</w:t>
      </w:r>
    </w:p>
    <w:p w14:paraId="1B1C3FF8" w14:textId="77777777" w:rsidR="001A62C2" w:rsidRPr="001A62C2" w:rsidRDefault="001A62C2" w:rsidP="001A62C2">
      <w:pPr>
        <w:rPr>
          <w:szCs w:val="24"/>
        </w:rPr>
      </w:pPr>
      <w:r w:rsidRPr="001A62C2">
        <w:rPr>
          <w:szCs w:val="24"/>
        </w:rPr>
        <w:t xml:space="preserve">В целях постоянного совершенствования и адаптации информационной панели для более полного удовлетворения потребностей Членов МСЭ-D на веб-странице информационной панели приведена краткая </w:t>
      </w:r>
      <w:hyperlink r:id="rId17" w:history="1">
        <w:r w:rsidRPr="001A62C2">
          <w:rPr>
            <w:rStyle w:val="Hyperlink"/>
            <w:szCs w:val="24"/>
          </w:rPr>
          <w:t>анк</w:t>
        </w:r>
        <w:r w:rsidRPr="001A62C2">
          <w:rPr>
            <w:rStyle w:val="Hyperlink"/>
            <w:szCs w:val="24"/>
          </w:rPr>
          <w:t>е</w:t>
        </w:r>
        <w:r w:rsidRPr="001A62C2">
          <w:rPr>
            <w:rStyle w:val="Hyperlink"/>
            <w:szCs w:val="24"/>
          </w:rPr>
          <w:t>та</w:t>
        </w:r>
      </w:hyperlink>
      <w:r w:rsidRPr="001A62C2">
        <w:rPr>
          <w:szCs w:val="24"/>
        </w:rPr>
        <w:t>, в которой членам предлагается представлять свои отзывы.</w:t>
      </w:r>
      <w:hyperlink r:id="rId18" w:history="1"/>
    </w:p>
    <w:p w14:paraId="25CECFC8" w14:textId="77777777" w:rsidR="001A62C2" w:rsidRPr="001A62C2" w:rsidRDefault="001A62C2" w:rsidP="001A62C2">
      <w:r w:rsidRPr="001A62C2">
        <w:rPr>
          <w:szCs w:val="24"/>
        </w:rPr>
        <w:t>КГРЭ предлагается принять информационную панель к сведению и представить руководящие указания, которые она сочтет необходимыми.</w:t>
      </w:r>
    </w:p>
    <w:p w14:paraId="5348E6D0" w14:textId="2DE2AB85" w:rsidR="00CE66E4" w:rsidRPr="001A62C2" w:rsidRDefault="00CE66E4" w:rsidP="001A62C2">
      <w:pPr>
        <w:spacing w:before="720"/>
        <w:jc w:val="center"/>
      </w:pPr>
      <w:r w:rsidRPr="001A62C2">
        <w:t>______________</w:t>
      </w:r>
    </w:p>
    <w:sectPr w:rsidR="00CE66E4" w:rsidRPr="001A62C2" w:rsidSect="00FC1EC2">
      <w:headerReference w:type="default" r:id="rId19"/>
      <w:footerReference w:type="first" r:id="rId20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23C6" w14:textId="77777777" w:rsidR="001833E1" w:rsidRDefault="001833E1">
      <w:r>
        <w:separator/>
      </w:r>
    </w:p>
    <w:p w14:paraId="7D9213EE" w14:textId="77777777" w:rsidR="001833E1" w:rsidRDefault="001833E1"/>
  </w:endnote>
  <w:endnote w:type="continuationSeparator" w:id="0">
    <w:p w14:paraId="50974636" w14:textId="77777777" w:rsidR="001833E1" w:rsidRDefault="001833E1">
      <w:r>
        <w:continuationSeparator/>
      </w:r>
    </w:p>
    <w:p w14:paraId="566D74CF" w14:textId="77777777" w:rsidR="001833E1" w:rsidRDefault="001833E1"/>
  </w:endnote>
  <w:endnote w:type="continuationNotice" w:id="1">
    <w:p w14:paraId="36DCC394" w14:textId="77777777" w:rsidR="001833E1" w:rsidRDefault="001833E1">
      <w:pPr>
        <w:spacing w:before="0"/>
      </w:pPr>
    </w:p>
    <w:p w14:paraId="4E47CAAC" w14:textId="77777777" w:rsidR="001833E1" w:rsidRDefault="00183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1A62C2" w:rsidRPr="001A62C2" w14:paraId="6AABF390" w14:textId="77777777" w:rsidTr="00F0091F">
      <w:tc>
        <w:tcPr>
          <w:tcW w:w="1526" w:type="dxa"/>
          <w:tcBorders>
            <w:top w:val="single" w:sz="4" w:space="0" w:color="000000" w:themeColor="text1"/>
          </w:tcBorders>
        </w:tcPr>
        <w:p w14:paraId="77888223" w14:textId="77777777" w:rsidR="001A62C2" w:rsidRPr="001A62C2" w:rsidRDefault="001A62C2" w:rsidP="001A62C2">
          <w:pPr>
            <w:pStyle w:val="FirstFooter"/>
            <w:rPr>
              <w:sz w:val="18"/>
              <w:szCs w:val="18"/>
            </w:rPr>
          </w:pPr>
          <w:r w:rsidRPr="001A62C2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4AF56E6D" w14:textId="77777777" w:rsidR="001A62C2" w:rsidRPr="001A62C2" w:rsidRDefault="001A62C2" w:rsidP="001A62C2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1A62C2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449A3339" w14:textId="77777777" w:rsidR="001A62C2" w:rsidRPr="001A62C2" w:rsidRDefault="001A62C2" w:rsidP="001A62C2">
          <w:pPr>
            <w:pStyle w:val="FirstFooter"/>
            <w:rPr>
              <w:sz w:val="18"/>
              <w:szCs w:val="18"/>
            </w:rPr>
          </w:pPr>
          <w:r w:rsidRPr="001A62C2">
            <w:rPr>
              <w:sz w:val="18"/>
              <w:szCs w:val="18"/>
            </w:rPr>
            <w:t xml:space="preserve">г-жа </w:t>
          </w:r>
          <w:proofErr w:type="spellStart"/>
          <w:r w:rsidRPr="001A62C2">
            <w:rPr>
              <w:sz w:val="18"/>
              <w:szCs w:val="18"/>
            </w:rPr>
            <w:t>Арчана</w:t>
          </w:r>
          <w:proofErr w:type="spellEnd"/>
          <w:r w:rsidRPr="001A62C2">
            <w:rPr>
              <w:sz w:val="18"/>
              <w:szCs w:val="18"/>
            </w:rPr>
            <w:t xml:space="preserve"> </w:t>
          </w:r>
          <w:proofErr w:type="spellStart"/>
          <w:r w:rsidRPr="001A62C2">
            <w:rPr>
              <w:sz w:val="18"/>
              <w:szCs w:val="18"/>
            </w:rPr>
            <w:t>Гулати</w:t>
          </w:r>
          <w:proofErr w:type="spellEnd"/>
          <w:r w:rsidRPr="001A62C2">
            <w:rPr>
              <w:sz w:val="18"/>
              <w:szCs w:val="18"/>
            </w:rPr>
            <w:t xml:space="preserve"> (</w:t>
          </w:r>
          <w:proofErr w:type="spellStart"/>
          <w:r w:rsidRPr="001A62C2">
            <w:rPr>
              <w:sz w:val="18"/>
              <w:szCs w:val="18"/>
            </w:rPr>
            <w:t>Ms</w:t>
          </w:r>
          <w:proofErr w:type="spellEnd"/>
          <w:r w:rsidRPr="001A62C2">
            <w:rPr>
              <w:sz w:val="18"/>
              <w:szCs w:val="18"/>
            </w:rPr>
            <w:t xml:space="preserve"> </w:t>
          </w:r>
          <w:proofErr w:type="spellStart"/>
          <w:r w:rsidRPr="001A62C2">
            <w:rPr>
              <w:sz w:val="18"/>
              <w:szCs w:val="18"/>
            </w:rPr>
            <w:t>Archana</w:t>
          </w:r>
          <w:proofErr w:type="spellEnd"/>
          <w:r w:rsidRPr="001A62C2">
            <w:rPr>
              <w:sz w:val="18"/>
              <w:szCs w:val="18"/>
            </w:rPr>
            <w:t xml:space="preserve"> </w:t>
          </w:r>
          <w:proofErr w:type="spellStart"/>
          <w:r w:rsidRPr="001A62C2">
            <w:rPr>
              <w:sz w:val="18"/>
              <w:szCs w:val="18"/>
            </w:rPr>
            <w:t>Gulati</w:t>
          </w:r>
          <w:proofErr w:type="spellEnd"/>
          <w:r w:rsidRPr="001A62C2">
            <w:rPr>
              <w:sz w:val="18"/>
              <w:szCs w:val="18"/>
            </w:rPr>
            <w:t>), заместитель Директора Бюро развития электросвязи</w:t>
          </w:r>
        </w:p>
      </w:tc>
      <w:bookmarkStart w:id="10" w:name="OrgName"/>
      <w:bookmarkEnd w:id="10"/>
    </w:tr>
    <w:tr w:rsidR="001A62C2" w:rsidRPr="001A62C2" w14:paraId="7F2EF479" w14:textId="77777777" w:rsidTr="00F0091F">
      <w:trPr>
        <w:trHeight w:val="165"/>
      </w:trPr>
      <w:tc>
        <w:tcPr>
          <w:tcW w:w="1526" w:type="dxa"/>
        </w:tcPr>
        <w:p w14:paraId="61ABBDB1" w14:textId="77777777" w:rsidR="001A62C2" w:rsidRPr="001A62C2" w:rsidRDefault="001A62C2" w:rsidP="001A62C2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14991C1A" w14:textId="77777777" w:rsidR="001A62C2" w:rsidRPr="001A62C2" w:rsidRDefault="001A62C2" w:rsidP="001A62C2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1A62C2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50D7BB08" w14:textId="77777777" w:rsidR="001A62C2" w:rsidRPr="001A62C2" w:rsidRDefault="001A62C2" w:rsidP="001A62C2">
          <w:pPr>
            <w:pStyle w:val="FirstFooter"/>
            <w:rPr>
              <w:sz w:val="18"/>
              <w:szCs w:val="18"/>
            </w:rPr>
          </w:pPr>
          <w:r w:rsidRPr="001A62C2">
            <w:rPr>
              <w:sz w:val="18"/>
              <w:szCs w:val="18"/>
              <w:lang w:val="en-GB"/>
            </w:rPr>
            <w:t>+41 22 730 6475</w:t>
          </w:r>
        </w:p>
      </w:tc>
      <w:bookmarkStart w:id="11" w:name="PhoneNo"/>
      <w:bookmarkEnd w:id="11"/>
    </w:tr>
    <w:tr w:rsidR="001A62C2" w:rsidRPr="001A62C2" w14:paraId="07AE7DBC" w14:textId="77777777" w:rsidTr="00F0091F">
      <w:tc>
        <w:tcPr>
          <w:tcW w:w="1526" w:type="dxa"/>
        </w:tcPr>
        <w:p w14:paraId="4765CC9A" w14:textId="77777777" w:rsidR="001A62C2" w:rsidRPr="001A62C2" w:rsidRDefault="001A62C2" w:rsidP="001A62C2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27671985" w14:textId="77777777" w:rsidR="001A62C2" w:rsidRPr="001A62C2" w:rsidRDefault="001A62C2" w:rsidP="001A62C2">
          <w:pPr>
            <w:pStyle w:val="FirstFooter"/>
            <w:ind w:left="3010" w:hanging="3010"/>
            <w:rPr>
              <w:sz w:val="18"/>
              <w:szCs w:val="18"/>
            </w:rPr>
          </w:pPr>
          <w:r w:rsidRPr="001A62C2">
            <w:rPr>
              <w:sz w:val="18"/>
              <w:szCs w:val="18"/>
            </w:rPr>
            <w:t>Эл.</w:t>
          </w:r>
          <w:r w:rsidRPr="001A62C2">
            <w:rPr>
              <w:sz w:val="18"/>
              <w:szCs w:val="18"/>
              <w:lang w:val="en-US"/>
            </w:rPr>
            <w:t> </w:t>
          </w:r>
          <w:r w:rsidRPr="001A62C2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394ADA89" w14:textId="77777777" w:rsidR="001A62C2" w:rsidRPr="001A62C2" w:rsidRDefault="001A62C2" w:rsidP="001A62C2">
          <w:pPr>
            <w:pStyle w:val="FirstFooter"/>
            <w:rPr>
              <w:sz w:val="18"/>
              <w:szCs w:val="18"/>
            </w:rPr>
          </w:pPr>
          <w:hyperlink r:id="rId1" w:history="1">
            <w:r w:rsidRPr="001A62C2">
              <w:rPr>
                <w:rStyle w:val="Hyperlink"/>
                <w:sz w:val="18"/>
                <w:szCs w:val="18"/>
                <w:lang w:val="en-GB"/>
              </w:rPr>
              <w:t>archana.gulati@itu.int</w:t>
            </w:r>
          </w:hyperlink>
        </w:p>
      </w:tc>
      <w:bookmarkStart w:id="12" w:name="Email"/>
      <w:bookmarkEnd w:id="12"/>
    </w:tr>
  </w:tbl>
  <w:p w14:paraId="7B8DD400" w14:textId="77777777" w:rsidR="00F723AC" w:rsidRPr="00F723AC" w:rsidRDefault="00F723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F6BA" w14:textId="77777777" w:rsidR="001833E1" w:rsidRPr="0054377E" w:rsidRDefault="001833E1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2C6DFC5D" w14:textId="77777777" w:rsidR="001833E1" w:rsidRDefault="001833E1" w:rsidP="0054377E">
      <w:pPr>
        <w:spacing w:before="0"/>
      </w:pPr>
      <w:r>
        <w:continuationSeparator/>
      </w:r>
    </w:p>
    <w:p w14:paraId="12773DF3" w14:textId="77777777" w:rsidR="001833E1" w:rsidRDefault="001833E1"/>
  </w:footnote>
  <w:footnote w:type="continuationNotice" w:id="1">
    <w:p w14:paraId="5333320C" w14:textId="77777777" w:rsidR="001833E1" w:rsidRDefault="001833E1">
      <w:pPr>
        <w:spacing w:before="0"/>
      </w:pPr>
    </w:p>
    <w:p w14:paraId="6E13E7A6" w14:textId="77777777" w:rsidR="001833E1" w:rsidRDefault="001833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1B53" w14:textId="7F26386D" w:rsidR="00636181" w:rsidRPr="00CE66E4" w:rsidRDefault="00636181" w:rsidP="00CE66E4">
    <w:pPr>
      <w:tabs>
        <w:tab w:val="clear" w:pos="1134"/>
        <w:tab w:val="clear" w:pos="1871"/>
        <w:tab w:val="clear" w:pos="2268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r w:rsidR="001A62C2" w:rsidRPr="001A62C2">
      <w:rPr>
        <w:sz w:val="20"/>
        <w:lang w:val="es-ES_tradnl"/>
      </w:rPr>
      <w:t>TDAG-26/2(Add.</w:t>
    </w:r>
    <w:proofErr w:type="gramStart"/>
    <w:r w:rsidR="001A62C2" w:rsidRPr="001A62C2">
      <w:rPr>
        <w:sz w:val="20"/>
        <w:lang w:val="es-ES_tradnl"/>
      </w:rPr>
      <w:t>2)(</w:t>
    </w:r>
    <w:proofErr w:type="gramEnd"/>
    <w:r w:rsidR="001A62C2" w:rsidRPr="001A62C2">
      <w:rPr>
        <w:sz w:val="20"/>
        <w:lang w:val="es-ES_tradnl"/>
      </w:rPr>
      <w:t>Ann.2)</w:t>
    </w:r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5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0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8"/>
  </w:num>
  <w:num w:numId="4" w16cid:durableId="1830174465">
    <w:abstractNumId w:val="3"/>
  </w:num>
  <w:num w:numId="5" w16cid:durableId="1479105461">
    <w:abstractNumId w:val="30"/>
  </w:num>
  <w:num w:numId="6" w16cid:durableId="869954702">
    <w:abstractNumId w:val="36"/>
  </w:num>
  <w:num w:numId="7" w16cid:durableId="444734477">
    <w:abstractNumId w:val="4"/>
  </w:num>
  <w:num w:numId="8" w16cid:durableId="362947223">
    <w:abstractNumId w:val="13"/>
  </w:num>
  <w:num w:numId="9" w16cid:durableId="458111764">
    <w:abstractNumId w:val="6"/>
  </w:num>
  <w:num w:numId="10" w16cid:durableId="1195534353">
    <w:abstractNumId w:val="12"/>
  </w:num>
  <w:num w:numId="11" w16cid:durableId="1826580952">
    <w:abstractNumId w:val="28"/>
  </w:num>
  <w:num w:numId="12" w16cid:durableId="1514690498">
    <w:abstractNumId w:val="35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1"/>
  </w:num>
  <w:num w:numId="16" w16cid:durableId="1227569663">
    <w:abstractNumId w:val="8"/>
  </w:num>
  <w:num w:numId="17" w16cid:durableId="810974550">
    <w:abstractNumId w:val="41"/>
  </w:num>
  <w:num w:numId="18" w16cid:durableId="1354573477">
    <w:abstractNumId w:val="33"/>
  </w:num>
  <w:num w:numId="19" w16cid:durableId="435754545">
    <w:abstractNumId w:val="17"/>
  </w:num>
  <w:num w:numId="20" w16cid:durableId="1066875134">
    <w:abstractNumId w:val="27"/>
  </w:num>
  <w:num w:numId="21" w16cid:durableId="1689939216">
    <w:abstractNumId w:val="26"/>
  </w:num>
  <w:num w:numId="22" w16cid:durableId="1257783837">
    <w:abstractNumId w:val="42"/>
  </w:num>
  <w:num w:numId="23" w16cid:durableId="970285242">
    <w:abstractNumId w:val="22"/>
  </w:num>
  <w:num w:numId="24" w16cid:durableId="1876889861">
    <w:abstractNumId w:val="16"/>
  </w:num>
  <w:num w:numId="25" w16cid:durableId="138228398">
    <w:abstractNumId w:val="19"/>
  </w:num>
  <w:num w:numId="26" w16cid:durableId="1871145006">
    <w:abstractNumId w:val="20"/>
  </w:num>
  <w:num w:numId="27" w16cid:durableId="1946108508">
    <w:abstractNumId w:val="23"/>
  </w:num>
  <w:num w:numId="28" w16cid:durableId="1629045729">
    <w:abstractNumId w:val="10"/>
  </w:num>
  <w:num w:numId="29" w16cid:durableId="2010906637">
    <w:abstractNumId w:val="24"/>
  </w:num>
  <w:num w:numId="30" w16cid:durableId="290525213">
    <w:abstractNumId w:val="40"/>
  </w:num>
  <w:num w:numId="31" w16cid:durableId="191966975">
    <w:abstractNumId w:val="25"/>
  </w:num>
  <w:num w:numId="32" w16cid:durableId="2014406757">
    <w:abstractNumId w:val="31"/>
  </w:num>
  <w:num w:numId="33" w16cid:durableId="648558829">
    <w:abstractNumId w:val="18"/>
  </w:num>
  <w:num w:numId="34" w16cid:durableId="2071807613">
    <w:abstractNumId w:val="9"/>
  </w:num>
  <w:num w:numId="35" w16cid:durableId="271744889">
    <w:abstractNumId w:val="34"/>
  </w:num>
  <w:num w:numId="36" w16cid:durableId="1457527817">
    <w:abstractNumId w:val="21"/>
  </w:num>
  <w:num w:numId="37" w16cid:durableId="10661010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2"/>
  </w:num>
  <w:num w:numId="39" w16cid:durableId="359361948">
    <w:abstractNumId w:val="37"/>
  </w:num>
  <w:num w:numId="40" w16cid:durableId="1037706265">
    <w:abstractNumId w:val="7"/>
  </w:num>
  <w:num w:numId="41" w16cid:durableId="447436251">
    <w:abstractNumId w:val="43"/>
  </w:num>
  <w:num w:numId="42" w16cid:durableId="655766109">
    <w:abstractNumId w:val="15"/>
  </w:num>
  <w:num w:numId="43" w16cid:durableId="577523632">
    <w:abstractNumId w:val="14"/>
  </w:num>
  <w:num w:numId="44" w16cid:durableId="113806366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674FE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33E1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A62C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1F2F69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111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228E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474BA"/>
    <w:rsid w:val="00951816"/>
    <w:rsid w:val="00952A66"/>
    <w:rsid w:val="00953C32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B59A0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0B03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DF702D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779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1EC2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77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64779"/>
    <w:pPr>
      <w:keepNext/>
      <w:keepLines/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64779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pub/D-TDC-WTDC-2025" TargetMode="External"/><Relationship Id="rId18" Type="http://schemas.openxmlformats.org/officeDocument/2006/relationships/hyperlink" Target="https://www.surveymonkey.com/r/B1TC47B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pub/D-TDC-WTDC-2025" TargetMode="External"/><Relationship Id="rId17" Type="http://schemas.openxmlformats.org/officeDocument/2006/relationships/hyperlink" Target="https://www.surveymonkey.com/r/B1TC47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D/Conferences/TDAG/Pages/dashboards/2026/Operational-Plan-Reporting-Dashboard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D/Conferences/TDAG/Pages/dashboards/2026/Operational-Plan-Reporting-Dashboard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6-TDAG33-C-0002/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DB0D5-432B-4D84-9081-528C5CE147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228</Words>
  <Characters>2176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2400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Manias, Michel</dc:creator>
  <cp:lastModifiedBy>Maloletkova, Svetlana</cp:lastModifiedBy>
  <cp:revision>3</cp:revision>
  <cp:lastPrinted>2019-01-16T07:57:00Z</cp:lastPrinted>
  <dcterms:created xsi:type="dcterms:W3CDTF">2026-04-07T15:59:00Z</dcterms:created>
  <dcterms:modified xsi:type="dcterms:W3CDTF">2026-04-07T16:12:00Z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