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492"/>
        <w:tblW w:w="10031" w:type="dxa"/>
        <w:tblLayout w:type="fixed"/>
        <w:tblLook w:val="0000" w:firstRow="0" w:lastRow="0" w:firstColumn="0" w:lastColumn="0" w:noHBand="0" w:noVBand="0"/>
      </w:tblPr>
      <w:tblGrid>
        <w:gridCol w:w="6663"/>
        <w:gridCol w:w="3368"/>
      </w:tblGrid>
      <w:tr w:rsidR="00294BF6" w:rsidRPr="00403C69" w14:paraId="5736F9B6" w14:textId="77777777" w:rsidTr="37D8D5BA">
        <w:trPr>
          <w:cantSplit/>
          <w:trHeight w:val="1134"/>
        </w:trPr>
        <w:tc>
          <w:tcPr>
            <w:tcW w:w="6663" w:type="dxa"/>
          </w:tcPr>
          <w:p w14:paraId="34B2B704" w14:textId="77777777" w:rsidR="00294BF6" w:rsidRDefault="00294BF6" w:rsidP="00294BF6">
            <w:pPr>
              <w:ind w:left="34"/>
              <w:rPr>
                <w:b/>
                <w:bCs/>
                <w:sz w:val="32"/>
                <w:szCs w:val="32"/>
              </w:rPr>
            </w:pPr>
            <w:r w:rsidRPr="006F3D93">
              <w:rPr>
                <w:b/>
                <w:bCs/>
                <w:sz w:val="32"/>
                <w:szCs w:val="32"/>
              </w:rPr>
              <w:t>Telecommunication</w:t>
            </w:r>
            <w:r>
              <w:rPr>
                <w:b/>
                <w:bCs/>
                <w:sz w:val="32"/>
                <w:szCs w:val="32"/>
              </w:rPr>
              <w:t xml:space="preserve"> Development</w:t>
            </w:r>
            <w:r>
              <w:rPr>
                <w:b/>
                <w:bCs/>
                <w:sz w:val="32"/>
                <w:szCs w:val="32"/>
              </w:rPr>
              <w:br/>
              <w:t>Advisory Group (TDAG)</w:t>
            </w:r>
          </w:p>
          <w:p w14:paraId="2DCF59CB" w14:textId="0A734BF7" w:rsidR="00294BF6" w:rsidRPr="00403C69" w:rsidRDefault="00294BF6" w:rsidP="00294BF6">
            <w:pPr>
              <w:tabs>
                <w:tab w:val="clear" w:pos="1134"/>
              </w:tabs>
              <w:spacing w:after="48" w:line="240" w:lineRule="atLeast"/>
              <w:ind w:left="34"/>
              <w:rPr>
                <w:b/>
                <w:bCs/>
                <w:sz w:val="28"/>
                <w:szCs w:val="28"/>
              </w:rPr>
            </w:pPr>
            <w:r>
              <w:rPr>
                <w:b/>
                <w:bCs/>
                <w:sz w:val="26"/>
                <w:szCs w:val="26"/>
              </w:rPr>
              <w:t>3</w:t>
            </w:r>
            <w:r w:rsidR="00EF4D25">
              <w:rPr>
                <w:b/>
                <w:bCs/>
                <w:sz w:val="26"/>
                <w:szCs w:val="26"/>
              </w:rPr>
              <w:t>3r</w:t>
            </w:r>
            <w:r w:rsidR="0081159E">
              <w:rPr>
                <w:b/>
                <w:bCs/>
                <w:sz w:val="26"/>
                <w:szCs w:val="26"/>
              </w:rPr>
              <w:t>d</w:t>
            </w:r>
            <w:r>
              <w:rPr>
                <w:b/>
                <w:bCs/>
                <w:sz w:val="26"/>
                <w:szCs w:val="26"/>
              </w:rPr>
              <w:t xml:space="preserve"> Meeting, Geneva, Switzerland, </w:t>
            </w:r>
            <w:r w:rsidR="00EF4D25">
              <w:rPr>
                <w:b/>
                <w:bCs/>
                <w:sz w:val="26"/>
                <w:szCs w:val="26"/>
              </w:rPr>
              <w:t>7</w:t>
            </w:r>
            <w:r>
              <w:rPr>
                <w:b/>
                <w:bCs/>
                <w:sz w:val="26"/>
                <w:szCs w:val="26"/>
              </w:rPr>
              <w:t>-</w:t>
            </w:r>
            <w:r w:rsidR="00EF4D25">
              <w:rPr>
                <w:b/>
                <w:bCs/>
                <w:sz w:val="26"/>
                <w:szCs w:val="26"/>
              </w:rPr>
              <w:t>10</w:t>
            </w:r>
            <w:r w:rsidRPr="006F24AF">
              <w:rPr>
                <w:b/>
                <w:bCs/>
                <w:sz w:val="26"/>
                <w:szCs w:val="26"/>
              </w:rPr>
              <w:t xml:space="preserve"> </w:t>
            </w:r>
            <w:r w:rsidR="00EF4D25">
              <w:rPr>
                <w:b/>
                <w:bCs/>
                <w:sz w:val="26"/>
                <w:szCs w:val="26"/>
              </w:rPr>
              <w:t>April</w:t>
            </w:r>
            <w:r w:rsidRPr="006F24AF">
              <w:rPr>
                <w:b/>
                <w:bCs/>
                <w:sz w:val="26"/>
                <w:szCs w:val="26"/>
              </w:rPr>
              <w:t xml:space="preserve"> 202</w:t>
            </w:r>
            <w:r w:rsidR="00EF4D25">
              <w:rPr>
                <w:b/>
                <w:bCs/>
                <w:sz w:val="26"/>
                <w:szCs w:val="26"/>
              </w:rPr>
              <w:t>6</w:t>
            </w:r>
          </w:p>
        </w:tc>
        <w:tc>
          <w:tcPr>
            <w:tcW w:w="3368" w:type="dxa"/>
          </w:tcPr>
          <w:p w14:paraId="06B48AA1" w14:textId="516DD633" w:rsidR="00294BF6" w:rsidRPr="00403C69" w:rsidRDefault="00294BF6" w:rsidP="00294BF6">
            <w:pPr>
              <w:spacing w:line="240" w:lineRule="atLeast"/>
              <w:jc w:val="right"/>
              <w:rPr>
                <w:rFonts w:cstheme="minorHAnsi"/>
              </w:rPr>
            </w:pPr>
            <w:bookmarkStart w:id="0" w:name="ditulogo"/>
            <w:bookmarkEnd w:id="0"/>
            <w:r>
              <w:rPr>
                <w:noProof/>
                <w:lang w:val="fr-FR" w:eastAsia="fr-FR"/>
              </w:rPr>
              <w:drawing>
                <wp:inline distT="0" distB="0" distL="0" distR="0" wp14:anchorId="7DBF473A" wp14:editId="2E1C8112">
                  <wp:extent cx="712470" cy="785495"/>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 cy="785495"/>
                          </a:xfrm>
                          <a:prstGeom prst="rect">
                            <a:avLst/>
                          </a:prstGeom>
                        </pic:spPr>
                      </pic:pic>
                    </a:graphicData>
                  </a:graphic>
                </wp:inline>
              </w:drawing>
            </w:r>
          </w:p>
        </w:tc>
      </w:tr>
      <w:tr w:rsidR="00D83BF5" w:rsidRPr="00403C69" w14:paraId="6DE5ABA3" w14:textId="77777777" w:rsidTr="37D8D5BA">
        <w:trPr>
          <w:cantSplit/>
        </w:trPr>
        <w:tc>
          <w:tcPr>
            <w:tcW w:w="6663" w:type="dxa"/>
            <w:tcBorders>
              <w:top w:val="single" w:sz="12" w:space="0" w:color="auto"/>
            </w:tcBorders>
          </w:tcPr>
          <w:p w14:paraId="73168FEF" w14:textId="77777777" w:rsidR="00D83BF5" w:rsidRPr="00403C69" w:rsidRDefault="00D83BF5" w:rsidP="00403C69">
            <w:pPr>
              <w:spacing w:before="0" w:after="48" w:line="240" w:lineRule="atLeast"/>
              <w:rPr>
                <w:rFonts w:cstheme="minorHAnsi"/>
                <w:b/>
                <w:smallCaps/>
                <w:sz w:val="20"/>
              </w:rPr>
            </w:pPr>
            <w:bookmarkStart w:id="1" w:name="dhead"/>
          </w:p>
        </w:tc>
        <w:tc>
          <w:tcPr>
            <w:tcW w:w="3368" w:type="dxa"/>
            <w:tcBorders>
              <w:top w:val="single" w:sz="12" w:space="0" w:color="auto"/>
            </w:tcBorders>
          </w:tcPr>
          <w:p w14:paraId="439CB557" w14:textId="716EF333" w:rsidR="00D83BF5" w:rsidRPr="00403C69" w:rsidRDefault="00D83BF5" w:rsidP="00403C69">
            <w:pPr>
              <w:spacing w:before="0" w:line="240" w:lineRule="atLeast"/>
              <w:rPr>
                <w:rFonts w:cstheme="minorHAnsi"/>
                <w:sz w:val="20"/>
              </w:rPr>
            </w:pPr>
          </w:p>
        </w:tc>
      </w:tr>
      <w:tr w:rsidR="0077336D" w:rsidRPr="00142921" w14:paraId="02BC550A" w14:textId="77777777" w:rsidTr="37D8D5BA">
        <w:trPr>
          <w:cantSplit/>
          <w:trHeight w:val="23"/>
        </w:trPr>
        <w:tc>
          <w:tcPr>
            <w:tcW w:w="6663" w:type="dxa"/>
          </w:tcPr>
          <w:p w14:paraId="1EF66EAC" w14:textId="77777777" w:rsidR="0077336D" w:rsidRPr="00403C69" w:rsidRDefault="0077336D" w:rsidP="0077336D">
            <w:pPr>
              <w:pStyle w:val="Committee"/>
              <w:framePr w:hSpace="0" w:wrap="auto" w:hAnchor="text" w:yAlign="inline"/>
            </w:pPr>
            <w:bookmarkStart w:id="2" w:name="dnum" w:colFirst="1" w:colLast="1"/>
            <w:bookmarkStart w:id="3" w:name="dmeeting" w:colFirst="0" w:colLast="0"/>
            <w:bookmarkEnd w:id="1"/>
          </w:p>
        </w:tc>
        <w:tc>
          <w:tcPr>
            <w:tcW w:w="3368" w:type="dxa"/>
          </w:tcPr>
          <w:p w14:paraId="6F008A08" w14:textId="43C61AF5" w:rsidR="0077336D" w:rsidRPr="00142921" w:rsidRDefault="0077336D" w:rsidP="0077336D">
            <w:pPr>
              <w:tabs>
                <w:tab w:val="left" w:pos="851"/>
              </w:tabs>
              <w:spacing w:before="0" w:line="240" w:lineRule="atLeast"/>
              <w:rPr>
                <w:rFonts w:cstheme="minorBidi"/>
                <w:lang w:val="fr-FR"/>
              </w:rPr>
            </w:pPr>
            <w:r w:rsidRPr="00002716">
              <w:rPr>
                <w:b/>
                <w:bCs/>
                <w:lang w:val="en-US"/>
              </w:rPr>
              <w:t>Document</w:t>
            </w:r>
            <w:r w:rsidRPr="00A54E72">
              <w:rPr>
                <w:b/>
                <w:bCs/>
                <w:lang w:val="en-US"/>
              </w:rPr>
              <w:t xml:space="preserve"> </w:t>
            </w:r>
            <w:r>
              <w:rPr>
                <w:b/>
                <w:bCs/>
                <w:lang w:val="en-US"/>
              </w:rPr>
              <w:t>TDAG-25/ADM/</w:t>
            </w:r>
            <w:r w:rsidR="003A5544">
              <w:rPr>
                <w:b/>
                <w:bCs/>
                <w:lang w:val="en-US"/>
              </w:rPr>
              <w:t>2</w:t>
            </w:r>
            <w:r>
              <w:rPr>
                <w:b/>
                <w:bCs/>
                <w:lang w:val="en-US"/>
              </w:rPr>
              <w:t>-E</w:t>
            </w:r>
          </w:p>
        </w:tc>
      </w:tr>
      <w:tr w:rsidR="0077336D" w:rsidRPr="00403C69" w14:paraId="55AD5FBA" w14:textId="77777777" w:rsidTr="37D8D5BA">
        <w:trPr>
          <w:cantSplit/>
          <w:trHeight w:val="23"/>
        </w:trPr>
        <w:tc>
          <w:tcPr>
            <w:tcW w:w="6663" w:type="dxa"/>
          </w:tcPr>
          <w:p w14:paraId="0E170520" w14:textId="77777777" w:rsidR="0077336D" w:rsidRPr="00142921" w:rsidRDefault="0077336D" w:rsidP="0077336D">
            <w:pPr>
              <w:tabs>
                <w:tab w:val="left" w:pos="851"/>
              </w:tabs>
              <w:spacing w:before="0" w:line="240" w:lineRule="atLeast"/>
              <w:rPr>
                <w:rFonts w:cstheme="minorHAnsi"/>
                <w:b/>
                <w:szCs w:val="24"/>
                <w:lang w:val="fr-FR"/>
              </w:rPr>
            </w:pPr>
            <w:bookmarkStart w:id="4" w:name="ddate" w:colFirst="1" w:colLast="1"/>
            <w:bookmarkStart w:id="5" w:name="dblank" w:colFirst="0" w:colLast="0"/>
            <w:bookmarkEnd w:id="2"/>
            <w:bookmarkEnd w:id="3"/>
          </w:p>
        </w:tc>
        <w:tc>
          <w:tcPr>
            <w:tcW w:w="3368" w:type="dxa"/>
          </w:tcPr>
          <w:p w14:paraId="242C61B7" w14:textId="36985B24" w:rsidR="0077336D" w:rsidRPr="00403C69" w:rsidRDefault="003A5544" w:rsidP="0077336D">
            <w:pPr>
              <w:spacing w:before="0" w:line="240" w:lineRule="atLeast"/>
              <w:rPr>
                <w:rFonts w:cstheme="minorHAnsi"/>
                <w:szCs w:val="24"/>
              </w:rPr>
            </w:pPr>
            <w:r>
              <w:rPr>
                <w:b/>
                <w:bCs/>
                <w:szCs w:val="28"/>
              </w:rPr>
              <w:t>8</w:t>
            </w:r>
            <w:r w:rsidR="0077336D">
              <w:rPr>
                <w:b/>
                <w:bCs/>
                <w:szCs w:val="28"/>
              </w:rPr>
              <w:t xml:space="preserve"> </w:t>
            </w:r>
            <w:r w:rsidR="00CD6366">
              <w:rPr>
                <w:b/>
                <w:bCs/>
                <w:szCs w:val="28"/>
              </w:rPr>
              <w:t xml:space="preserve">April </w:t>
            </w:r>
            <w:r w:rsidR="0077336D">
              <w:rPr>
                <w:b/>
                <w:bCs/>
                <w:szCs w:val="28"/>
              </w:rPr>
              <w:t>202</w:t>
            </w:r>
            <w:r w:rsidR="00CD6366">
              <w:rPr>
                <w:b/>
                <w:bCs/>
                <w:szCs w:val="28"/>
              </w:rPr>
              <w:t>6</w:t>
            </w:r>
          </w:p>
        </w:tc>
      </w:tr>
      <w:bookmarkEnd w:id="4"/>
      <w:bookmarkEnd w:id="5"/>
      <w:tr w:rsidR="0077336D" w:rsidRPr="00403C69" w14:paraId="07260C0B" w14:textId="77777777" w:rsidTr="37D8D5BA">
        <w:trPr>
          <w:cantSplit/>
          <w:trHeight w:val="23"/>
        </w:trPr>
        <w:tc>
          <w:tcPr>
            <w:tcW w:w="6663" w:type="dxa"/>
          </w:tcPr>
          <w:p w14:paraId="773E4FE3" w14:textId="77777777" w:rsidR="0077336D" w:rsidRPr="00403C69" w:rsidRDefault="0077336D" w:rsidP="0077336D">
            <w:pPr>
              <w:tabs>
                <w:tab w:val="left" w:pos="851"/>
              </w:tabs>
              <w:spacing w:before="0" w:line="240" w:lineRule="atLeast"/>
              <w:rPr>
                <w:rFonts w:cstheme="minorHAnsi"/>
                <w:szCs w:val="24"/>
              </w:rPr>
            </w:pPr>
          </w:p>
        </w:tc>
        <w:tc>
          <w:tcPr>
            <w:tcW w:w="3368" w:type="dxa"/>
          </w:tcPr>
          <w:p w14:paraId="2C8BB831" w14:textId="40178674" w:rsidR="0077336D" w:rsidRPr="00403C69" w:rsidRDefault="0077336D" w:rsidP="0077336D">
            <w:pPr>
              <w:tabs>
                <w:tab w:val="left" w:pos="993"/>
              </w:tabs>
              <w:spacing w:before="0"/>
              <w:rPr>
                <w:rFonts w:cstheme="minorHAnsi"/>
                <w:b/>
                <w:szCs w:val="24"/>
              </w:rPr>
            </w:pPr>
            <w:r>
              <w:rPr>
                <w:b/>
              </w:rPr>
              <w:t>English only</w:t>
            </w:r>
          </w:p>
        </w:tc>
      </w:tr>
      <w:tr w:rsidR="00D83BF5" w:rsidRPr="00403C69" w14:paraId="35F96F24" w14:textId="77777777" w:rsidTr="37D8D5BA">
        <w:trPr>
          <w:cantSplit/>
          <w:trHeight w:val="23"/>
        </w:trPr>
        <w:tc>
          <w:tcPr>
            <w:tcW w:w="10031" w:type="dxa"/>
            <w:gridSpan w:val="2"/>
          </w:tcPr>
          <w:p w14:paraId="59A8A61C" w14:textId="4F14753B" w:rsidR="00D83BF5" w:rsidRPr="00403C69" w:rsidRDefault="00DB11A0" w:rsidP="007A0D80">
            <w:pPr>
              <w:pStyle w:val="Source"/>
              <w:spacing w:before="240" w:after="240"/>
            </w:pPr>
            <w:bookmarkStart w:id="6" w:name="dbluepink"/>
            <w:bookmarkStart w:id="7" w:name="dorlang"/>
            <w:r w:rsidRPr="00DB11A0">
              <w:t>Director, Telecommunication Development Bureau</w:t>
            </w:r>
          </w:p>
        </w:tc>
      </w:tr>
      <w:tr w:rsidR="00D83BF5" w:rsidRPr="00403C69" w14:paraId="7EDE1565" w14:textId="77777777" w:rsidTr="00EE0488">
        <w:trPr>
          <w:cantSplit/>
          <w:trHeight w:val="23"/>
        </w:trPr>
        <w:tc>
          <w:tcPr>
            <w:tcW w:w="10031" w:type="dxa"/>
            <w:gridSpan w:val="2"/>
            <w:vAlign w:val="center"/>
          </w:tcPr>
          <w:p w14:paraId="3D29924B" w14:textId="7368A62A" w:rsidR="00D83BF5" w:rsidRPr="00403C69" w:rsidRDefault="00222B4E" w:rsidP="00EE0488">
            <w:pPr>
              <w:pStyle w:val="Title1"/>
              <w:spacing w:before="120" w:after="120"/>
              <w:rPr>
                <w:caps w:val="0"/>
              </w:rPr>
            </w:pPr>
            <w:r w:rsidRPr="00222B4E">
              <w:rPr>
                <w:caps w:val="0"/>
              </w:rPr>
              <w:t xml:space="preserve">Text from captioning transcription for TDAG on </w:t>
            </w:r>
            <w:r>
              <w:rPr>
                <w:caps w:val="0"/>
              </w:rPr>
              <w:br/>
            </w:r>
            <w:r w:rsidR="005249EA" w:rsidRPr="005249EA">
              <w:rPr>
                <w:caps w:val="0"/>
              </w:rPr>
              <w:t xml:space="preserve">Wednesday </w:t>
            </w:r>
            <w:r w:rsidR="003A5544">
              <w:rPr>
                <w:caps w:val="0"/>
              </w:rPr>
              <w:t>8</w:t>
            </w:r>
            <w:r w:rsidR="00EE0488">
              <w:rPr>
                <w:caps w:val="0"/>
              </w:rPr>
              <w:t xml:space="preserve"> April</w:t>
            </w:r>
            <w:r w:rsidRPr="00222B4E">
              <w:rPr>
                <w:caps w:val="0"/>
              </w:rPr>
              <w:t xml:space="preserve"> 202</w:t>
            </w:r>
            <w:r w:rsidR="00EE0488">
              <w:rPr>
                <w:caps w:val="0"/>
              </w:rPr>
              <w:t>6</w:t>
            </w:r>
            <w:r w:rsidRPr="00222B4E">
              <w:rPr>
                <w:caps w:val="0"/>
              </w:rPr>
              <w:t xml:space="preserve"> (</w:t>
            </w:r>
            <w:r w:rsidR="00DC1697">
              <w:rPr>
                <w:caps w:val="0"/>
              </w:rPr>
              <w:t>09</w:t>
            </w:r>
            <w:r w:rsidRPr="00222B4E">
              <w:rPr>
                <w:caps w:val="0"/>
              </w:rPr>
              <w:t>:30-12:</w:t>
            </w:r>
            <w:r w:rsidR="00E42815">
              <w:rPr>
                <w:caps w:val="0"/>
              </w:rPr>
              <w:t>30</w:t>
            </w:r>
            <w:r w:rsidRPr="00222B4E">
              <w:rPr>
                <w:caps w:val="0"/>
              </w:rPr>
              <w:t xml:space="preserve"> and </w:t>
            </w:r>
            <w:r w:rsidRPr="007B7063">
              <w:rPr>
                <w:caps w:val="0"/>
              </w:rPr>
              <w:t>14:30-17:30 hours)</w:t>
            </w:r>
          </w:p>
        </w:tc>
      </w:tr>
      <w:tr w:rsidR="00D83BF5" w:rsidRPr="00403C69" w14:paraId="5B2B3E5A" w14:textId="77777777" w:rsidTr="00EE0488">
        <w:trPr>
          <w:cantSplit/>
          <w:trHeight w:val="23"/>
        </w:trPr>
        <w:tc>
          <w:tcPr>
            <w:tcW w:w="10031" w:type="dxa"/>
            <w:gridSpan w:val="2"/>
          </w:tcPr>
          <w:p w14:paraId="28E7AED7" w14:textId="77777777" w:rsidR="00D83BF5" w:rsidRPr="00403C69" w:rsidRDefault="00D83BF5" w:rsidP="00403C69">
            <w:pPr>
              <w:pStyle w:val="Title1"/>
              <w:spacing w:before="120" w:after="120"/>
              <w:jc w:val="left"/>
              <w:rPr>
                <w:rFonts w:cs="Times New Roman Bold"/>
                <w:caps w:val="0"/>
                <w:szCs w:val="28"/>
              </w:rPr>
            </w:pPr>
          </w:p>
        </w:tc>
      </w:tr>
      <w:bookmarkEnd w:id="6"/>
      <w:bookmarkEnd w:id="7"/>
    </w:tbl>
    <w:p w14:paraId="295EAF1B" w14:textId="77777777" w:rsidR="001E252D" w:rsidRPr="00403C69" w:rsidRDefault="001E252D" w:rsidP="00403C69">
      <w:pPr>
        <w:tabs>
          <w:tab w:val="clear" w:pos="1134"/>
          <w:tab w:val="clear" w:pos="1871"/>
          <w:tab w:val="clear" w:pos="2268"/>
        </w:tabs>
        <w:overflowPunct/>
        <w:autoSpaceDE/>
        <w:autoSpaceDN/>
        <w:adjustRightInd/>
        <w:spacing w:before="0"/>
        <w:textAlignment w:val="auto"/>
        <w:rPr>
          <w:szCs w:val="24"/>
        </w:rPr>
      </w:pPr>
    </w:p>
    <w:p w14:paraId="30707726" w14:textId="77777777" w:rsidR="00075C63" w:rsidRPr="00403C69" w:rsidRDefault="00075C63" w:rsidP="00403C69">
      <w:pPr>
        <w:tabs>
          <w:tab w:val="clear" w:pos="1134"/>
          <w:tab w:val="clear" w:pos="1871"/>
          <w:tab w:val="clear" w:pos="2268"/>
        </w:tabs>
        <w:overflowPunct/>
        <w:autoSpaceDE/>
        <w:autoSpaceDN/>
        <w:adjustRightInd/>
        <w:spacing w:before="0"/>
        <w:textAlignment w:val="auto"/>
        <w:rPr>
          <w:szCs w:val="24"/>
        </w:rPr>
      </w:pPr>
      <w:r w:rsidRPr="00403C69">
        <w:rPr>
          <w:szCs w:val="24"/>
        </w:rPr>
        <w:br w:type="page"/>
      </w:r>
    </w:p>
    <w:p w14:paraId="215CBBFB" w14:textId="004633A8" w:rsidR="005E1DB0" w:rsidRDefault="005E1DB0" w:rsidP="005E1DB0">
      <w:pPr>
        <w:pStyle w:val="Normal0"/>
        <w:spacing w:before="120" w:after="120"/>
        <w:ind w:firstLine="0"/>
        <w:jc w:val="center"/>
        <w:rPr>
          <w:rFonts w:asciiTheme="minorHAnsi" w:hAnsiTheme="minorHAnsi" w:cstheme="minorHAnsi"/>
        </w:rPr>
      </w:pPr>
      <w:r w:rsidRPr="006E407C">
        <w:rPr>
          <w:rFonts w:asciiTheme="minorHAnsi" w:hAnsiTheme="minorHAnsi" w:cstheme="minorHAnsi"/>
        </w:rPr>
        <w:lastRenderedPageBreak/>
        <w:t>TDAG</w:t>
      </w:r>
      <w:r>
        <w:rPr>
          <w:rFonts w:asciiTheme="minorHAnsi" w:hAnsiTheme="minorHAnsi" w:cstheme="minorHAnsi"/>
        </w:rPr>
        <w:t>-26</w:t>
      </w:r>
      <w:r>
        <w:rPr>
          <w:rFonts w:asciiTheme="minorHAnsi" w:hAnsiTheme="minorHAnsi" w:cstheme="minorHAnsi"/>
        </w:rPr>
        <w:br/>
      </w:r>
      <w:r w:rsidR="00066B0E">
        <w:rPr>
          <w:rFonts w:asciiTheme="minorHAnsi" w:hAnsiTheme="minorHAnsi" w:cstheme="minorHAnsi"/>
        </w:rPr>
        <w:t>8</w:t>
      </w:r>
      <w:r w:rsidRPr="006E407C">
        <w:rPr>
          <w:rFonts w:asciiTheme="minorHAnsi" w:hAnsiTheme="minorHAnsi" w:cstheme="minorHAnsi"/>
        </w:rPr>
        <w:t xml:space="preserve"> </w:t>
      </w:r>
      <w:r>
        <w:rPr>
          <w:rFonts w:asciiTheme="minorHAnsi" w:hAnsiTheme="minorHAnsi" w:cstheme="minorHAnsi"/>
        </w:rPr>
        <w:t>April 2026</w:t>
      </w:r>
      <w:r>
        <w:rPr>
          <w:rFonts w:asciiTheme="minorHAnsi" w:hAnsiTheme="minorHAnsi" w:cstheme="minorHAnsi"/>
        </w:rPr>
        <w:br/>
        <w:t>09</w:t>
      </w:r>
      <w:r w:rsidRPr="000C73E3">
        <w:rPr>
          <w:rFonts w:asciiTheme="minorHAnsi" w:hAnsiTheme="minorHAnsi" w:cstheme="minorHAnsi"/>
        </w:rPr>
        <w:t>:</w:t>
      </w:r>
      <w:r>
        <w:rPr>
          <w:rFonts w:asciiTheme="minorHAnsi" w:hAnsiTheme="minorHAnsi" w:cstheme="minorHAnsi"/>
        </w:rPr>
        <w:t>3</w:t>
      </w:r>
      <w:r w:rsidRPr="000C73E3">
        <w:rPr>
          <w:rFonts w:asciiTheme="minorHAnsi" w:hAnsiTheme="minorHAnsi" w:cstheme="minorHAnsi"/>
        </w:rPr>
        <w:t>0-12:</w:t>
      </w:r>
      <w:r w:rsidR="005148F0">
        <w:rPr>
          <w:rFonts w:asciiTheme="minorHAnsi" w:hAnsiTheme="minorHAnsi" w:cstheme="minorHAnsi"/>
        </w:rPr>
        <w:t>30</w:t>
      </w:r>
      <w:r w:rsidRPr="007B7063">
        <w:rPr>
          <w:rFonts w:asciiTheme="minorHAnsi" w:hAnsiTheme="minorHAnsi" w:cstheme="minorHAnsi"/>
        </w:rPr>
        <w:t xml:space="preserve"> and 14:30-17:30 hours</w:t>
      </w:r>
    </w:p>
    <w:p w14:paraId="7DA4474C" w14:textId="77777777" w:rsidR="005E1DB0" w:rsidRDefault="005E1DB0" w:rsidP="005E1DB0">
      <w:pPr>
        <w:spacing w:before="80" w:after="80"/>
      </w:pPr>
    </w:p>
    <w:p w14:paraId="22503AE1" w14:textId="77777777" w:rsidR="005E1DB0" w:rsidRPr="007A3BAD" w:rsidRDefault="005E1DB0" w:rsidP="005E1DB0">
      <w:pPr>
        <w:pStyle w:val="Normal0"/>
        <w:tabs>
          <w:tab w:val="left" w:pos="1859"/>
          <w:tab w:val="left" w:pos="2197"/>
          <w:tab w:val="left" w:pos="2535"/>
          <w:tab w:val="left" w:pos="3042"/>
          <w:tab w:val="left" w:pos="3718"/>
          <w:tab w:val="left" w:pos="6253"/>
          <w:tab w:val="left" w:pos="6760"/>
          <w:tab w:val="left" w:pos="7605"/>
          <w:tab w:val="left" w:pos="8281"/>
          <w:tab w:val="left" w:pos="9126"/>
        </w:tabs>
        <w:spacing w:before="120" w:after="120"/>
        <w:ind w:firstLine="0"/>
        <w:rPr>
          <w:rFonts w:asciiTheme="minorHAnsi" w:hAnsiTheme="minorHAnsi" w:cstheme="minorHAnsi"/>
        </w:rPr>
      </w:pPr>
      <w:r w:rsidRPr="007A3BAD">
        <w:rPr>
          <w:rFonts w:asciiTheme="minorHAnsi" w:hAnsiTheme="minorHAnsi" w:cstheme="minorHAnsi"/>
        </w:rPr>
        <w:t>This text, document, or file is based on live transcription.</w:t>
      </w:r>
      <w:r>
        <w:rPr>
          <w:rFonts w:asciiTheme="minorHAnsi" w:hAnsiTheme="minorHAnsi" w:cstheme="minorHAnsi"/>
        </w:rPr>
        <w:t xml:space="preserve"> </w:t>
      </w:r>
      <w:r w:rsidRPr="007A3BAD">
        <w:rPr>
          <w:rFonts w:asciiTheme="minorHAnsi" w:hAnsiTheme="minorHAnsi" w:cstheme="minorHAnsi"/>
        </w:rPr>
        <w:t>Communication Access Realtime Translation (CART), captioning, and/or live transcription are provided in order to facilitate communication accessibility and may not be a totally verbatim record of the proceedings.</w:t>
      </w:r>
      <w:r>
        <w:rPr>
          <w:rFonts w:asciiTheme="minorHAnsi" w:hAnsiTheme="minorHAnsi" w:cstheme="minorHAnsi"/>
        </w:rPr>
        <w:t xml:space="preserve"> </w:t>
      </w:r>
      <w:r w:rsidRPr="007A3BAD">
        <w:rPr>
          <w:rFonts w:asciiTheme="minorHAnsi" w:hAnsiTheme="minorHAnsi" w:cstheme="minorHAnsi"/>
        </w:rPr>
        <w:t>This text, document or file is not to be distributed or used in any way that may violate copyright law.</w:t>
      </w:r>
    </w:p>
    <w:p w14:paraId="7AEF7E69" w14:textId="77777777" w:rsidR="005E1DB0" w:rsidRDefault="005E1DB0" w:rsidP="005E1DB0">
      <w:pPr>
        <w:spacing w:before="80" w:after="80"/>
        <w:rPr>
          <w:lang w:val="en-US"/>
        </w:rPr>
      </w:pPr>
    </w:p>
    <w:p w14:paraId="63BCC7C8" w14:textId="712D154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Good morning, colleagues. Let us now begin this morning's session. </w:t>
      </w:r>
    </w:p>
    <w:p w14:paraId="5C492FDA" w14:textId="0CDD31B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hope that you had a lovely evening. I'd also like to convey gratitude again to Dr. Zavazava for the invitation to the reception which was a delight for us all. </w:t>
      </w:r>
    </w:p>
    <w:p w14:paraId="7EBDA31F" w14:textId="630946B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This morning, we have quite a heavy agenda before us today. I think I have to use the gavel, I believe, so that everyone is listening. Thank you very much. </w:t>
      </w:r>
    </w:p>
    <w:p w14:paraId="4C27CFCD" w14:textId="7463412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declare this morning's session open. So let us now begin our agenda this morning with Agenda Item 7. </w:t>
      </w:r>
    </w:p>
    <w:p w14:paraId="2E5BC8E9" w14:textId="4E85116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then we will come back to the documents and discussion on Agenda Item 6. </w:t>
      </w:r>
    </w:p>
    <w:p w14:paraId="12375988" w14:textId="2C56D3A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Having said that, I would now like that begin with the input contributions from Member States. These contributions from Vietnam in Document 39, 40, 41, and 42. </w:t>
      </w:r>
    </w:p>
    <w:p w14:paraId="7072636F" w14:textId="4516901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if the delegate from Vietnam is here, I will give them the floor to present these documents. To give us an overview of the various contributions, so we will review all the contributions and then we will open discussion. </w:t>
      </w:r>
    </w:p>
    <w:p w14:paraId="6F5D9FE5" w14:textId="10E19CD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Vietnam. </w:t>
      </w:r>
    </w:p>
    <w:p w14:paraId="75CBF6B8" w14:textId="2EEE192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VIET NAM: Hello. A very good morning to my colleagues. </w:t>
      </w:r>
    </w:p>
    <w:p w14:paraId="2CC4EBA7" w14:textId="56673AD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On behalf of Vietnam I'd like to extend our congratulations to Madam Chair as well as all the vice</w:t>
      </w:r>
      <w:r w:rsidRPr="008A513C">
        <w:rPr>
          <w:rFonts w:asciiTheme="minorHAnsi" w:hAnsiTheme="minorHAnsi" w:cstheme="minorHAnsi"/>
        </w:rPr>
        <w:noBreakHyphen/>
        <w:t xml:space="preserve">chairs on their new roles with your expertise as well as experience. </w:t>
      </w:r>
    </w:p>
    <w:p w14:paraId="1991346C" w14:textId="6030836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believe that under your leadership the [?] success and steer your works effectively. </w:t>
      </w:r>
    </w:p>
    <w:p w14:paraId="7294C309" w14:textId="61E375C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This contributions proposed in Document 39, this contribution proposes that ITU</w:t>
      </w:r>
      <w:r w:rsidRPr="008A513C">
        <w:rPr>
          <w:rFonts w:asciiTheme="minorHAnsi" w:hAnsiTheme="minorHAnsi" w:cstheme="minorHAnsi"/>
        </w:rPr>
        <w:noBreakHyphen/>
        <w:t xml:space="preserve">D strengthen its support to developing countries in understanding and addressing policy and governance challenges related to emerging technologies. Including AI. </w:t>
      </w:r>
    </w:p>
    <w:p w14:paraId="500B2C20" w14:textId="79FD1B1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 highlights the need to have capacity building guidance and the knowledge necessary to have the government assess potential risk and ensure the inclusive digital transformation. </w:t>
      </w:r>
    </w:p>
    <w:p w14:paraId="57A8AB34" w14:textId="06B6FB0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think WTDC in Baku emphasized human</w:t>
      </w:r>
      <w:r w:rsidRPr="008A513C">
        <w:rPr>
          <w:rFonts w:asciiTheme="minorHAnsi" w:hAnsiTheme="minorHAnsi" w:cstheme="minorHAnsi"/>
        </w:rPr>
        <w:noBreakHyphen/>
        <w:t xml:space="preserve">centric and just what the digital transformation strengthenings and policies and regulatories and capacity in the developing country and addressing richness of the emerging technologies, including AI. </w:t>
      </w:r>
    </w:p>
    <w:p w14:paraId="7CBCD316" w14:textId="4B89BB7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key message, we would like to deliver in these meetings is according to the WTDC</w:t>
      </w:r>
      <w:r w:rsidRPr="008A513C">
        <w:rPr>
          <w:rFonts w:asciiTheme="minorHAnsi" w:hAnsiTheme="minorHAnsi" w:cstheme="minorHAnsi"/>
        </w:rPr>
        <w:noBreakHyphen/>
        <w:t xml:space="preserve">25 Resolution 29 on the digital transformation for sustainable and development emerging technologies and offer the major development opportunities. But also introduce policies that are governance and risk management challenges. </w:t>
      </w:r>
    </w:p>
    <w:p w14:paraId="72FAF417" w14:textId="2CA071B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Particularly therefore, developing countries within limited institutionals and capacities. </w:t>
      </w:r>
    </w:p>
    <w:p w14:paraId="2073155C" w14:textId="5164749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Main proposal from Vietnam is to support the developing country to develop </w:t>
      </w:r>
      <w:r w:rsidRPr="008A513C">
        <w:rPr>
          <w:rFonts w:asciiTheme="minorHAnsi" w:hAnsiTheme="minorHAnsi" w:cstheme="minorHAnsi"/>
        </w:rPr>
        <w:noBreakHyphen/>
      </w:r>
      <w:r w:rsidRPr="008A513C">
        <w:rPr>
          <w:rFonts w:asciiTheme="minorHAnsi" w:hAnsiTheme="minorHAnsi" w:cstheme="minorHAnsi"/>
        </w:rPr>
        <w:noBreakHyphen/>
        <w:t xml:space="preserve"> to develop practical policy to give such as the risks and challenge and assessments of the frameworks and the regulatory best practice, maybe AI governance and guidelines. </w:t>
      </w:r>
    </w:p>
    <w:p w14:paraId="7A073FC3" w14:textId="4182AF0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Second, strengthen </w:t>
      </w:r>
      <w:r w:rsidRPr="008A513C">
        <w:rPr>
          <w:rFonts w:asciiTheme="minorHAnsi" w:hAnsiTheme="minorHAnsi" w:cstheme="minorHAnsi"/>
        </w:rPr>
        <w:noBreakHyphen/>
      </w:r>
      <w:r w:rsidRPr="008A513C">
        <w:rPr>
          <w:rFonts w:asciiTheme="minorHAnsi" w:hAnsiTheme="minorHAnsi" w:cstheme="minorHAnsi"/>
        </w:rPr>
        <w:noBreakHyphen/>
        <w:t xml:space="preserve"> secondly, to strengthen the capacity building by the training course for policy makers, as well as regulators on the responsible AI and emerging technology governance. </w:t>
      </w:r>
    </w:p>
    <w:p w14:paraId="032617C6" w14:textId="5B7062F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last one we would like to propose to promote the knowledge sharing such as South</w:t>
      </w:r>
      <w:r w:rsidRPr="008A513C">
        <w:rPr>
          <w:rFonts w:asciiTheme="minorHAnsi" w:hAnsiTheme="minorHAnsi" w:cstheme="minorHAnsi"/>
        </w:rPr>
        <w:noBreakHyphen/>
        <w:t xml:space="preserve">South Cooperations and exchange in national experience. </w:t>
      </w:r>
    </w:p>
    <w:p w14:paraId="676ACB30" w14:textId="4FABAEB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would like propose an ability to scale up the structure, the supporting programs on the AI governance and emerging technologies and risks for developing countries. </w:t>
      </w:r>
    </w:p>
    <w:p w14:paraId="0701DC7E" w14:textId="0F80540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That's Document 39. We would like to propose to TDAG for consideration. </w:t>
      </w:r>
    </w:p>
    <w:p w14:paraId="6D746F0A" w14:textId="1C6CCE9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26D4C55A" w14:textId="6E68502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Can you continue with the other contributions and after that we'll take questions as a whole. </w:t>
      </w:r>
    </w:p>
    <w:p w14:paraId="4BA3C4C4" w14:textId="378906E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VIET NAM: Okay. I would like to present the document on supporting and developing countries and transition to IPP. </w:t>
      </w:r>
    </w:p>
    <w:p w14:paraId="64C08072" w14:textId="636969D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Okay. The WTDC</w:t>
      </w:r>
      <w:r w:rsidRPr="008A513C">
        <w:rPr>
          <w:rFonts w:asciiTheme="minorHAnsi" w:hAnsiTheme="minorHAnsi" w:cstheme="minorHAnsi"/>
        </w:rPr>
        <w:noBreakHyphen/>
        <w:t xml:space="preserve">25 highlighted need for the robust and scalable digital infrastructure that are enabling future technologies such as IoTs, clouds, and digital transformation and closing the infrastructure gaps between our countries. </w:t>
      </w:r>
    </w:p>
    <w:p w14:paraId="480C8F2C" w14:textId="7E6850A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key message we would like to deliver here is transitional </w:t>
      </w:r>
      <w:r w:rsidRPr="008A513C">
        <w:rPr>
          <w:rFonts w:asciiTheme="minorHAnsi" w:hAnsiTheme="minorHAnsi" w:cstheme="minorHAnsi"/>
        </w:rPr>
        <w:noBreakHyphen/>
      </w:r>
      <w:r w:rsidRPr="008A513C">
        <w:rPr>
          <w:rFonts w:asciiTheme="minorHAnsi" w:hAnsiTheme="minorHAnsi" w:cstheme="minorHAnsi"/>
        </w:rPr>
        <w:noBreakHyphen/>
        <w:t xml:space="preserve"> transition to the IPv6 is critical for sustainable Internet growth. Developments that remains an event and especially in developing country, the main proposal from us is to propose the BDT Director to provide policy and guidance to support developings and national IPv6 roadmaps and to enhance </w:t>
      </w:r>
      <w:r w:rsidRPr="008A513C">
        <w:rPr>
          <w:rFonts w:asciiTheme="minorHAnsi" w:hAnsiTheme="minorHAnsi" w:cstheme="minorHAnsi"/>
        </w:rPr>
        <w:noBreakHyphen/>
      </w:r>
      <w:r w:rsidRPr="008A513C">
        <w:rPr>
          <w:rFonts w:asciiTheme="minorHAnsi" w:hAnsiTheme="minorHAnsi" w:cstheme="minorHAnsi"/>
        </w:rPr>
        <w:noBreakHyphen/>
        <w:t xml:space="preserve"> enhance capacity buildings and awareness. By the training and government regulators and industries. </w:t>
      </w:r>
    </w:p>
    <w:p w14:paraId="24DD6B32" w14:textId="1431A8C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Finally, to have regional cooperation by sharing best practice and development experience. </w:t>
      </w:r>
    </w:p>
    <w:p w14:paraId="5D661954" w14:textId="355A0F3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Next for TDAG is to encourage expansion and existing programs for transition strategies and implementation support. </w:t>
      </w:r>
    </w:p>
    <w:p w14:paraId="30E6A640" w14:textId="1EA7B56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this proposal's on the documents Number 40. </w:t>
      </w:r>
    </w:p>
    <w:p w14:paraId="1B84ACF5" w14:textId="71EBB0B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The next document, Number 41, please. </w:t>
      </w:r>
    </w:p>
    <w:p w14:paraId="4BEC0653" w14:textId="6A27022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Madam Chair, this includes delegate. I would like to introduce the Document 41 on integrated digital infrastructure for digital transformation. As you might know, telecommunication infrastructure is not only about connectivity, it is involving the support of wider range of digital services through enhanced network capabilities. </w:t>
      </w:r>
    </w:p>
    <w:p w14:paraId="38BB7765" w14:textId="5688B26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This creates new opportunity for digital transformation in sectors such as industry, health, and [?] and so on. </w:t>
      </w:r>
    </w:p>
    <w:p w14:paraId="0AE01DFC" w14:textId="37DB891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However, developing countries face a gap. Infrastructure is available, but it is not fully used. One key reason is fragmentation, regulatory frameworks remain separated across telecommunication and different sector. </w:t>
      </w:r>
    </w:p>
    <w:p w14:paraId="52EAFA2D" w14:textId="6817C4D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When services combine, multilateral services is difficult. At the same time, innovation is moving fast but regulatory processes often slower and less flexible. </w:t>
      </w:r>
    </w:p>
    <w:p w14:paraId="1B8C81F1" w14:textId="4F3F615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This makes it difficult to test new services and scale them. Sector deployment is challenging. It requires several governments. </w:t>
      </w:r>
    </w:p>
    <w:p w14:paraId="7861BC1C" w14:textId="0913ABA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Another is interoperability, a system becoming more integrated, open interface and open API are needed to open interagency between services. </w:t>
      </w:r>
    </w:p>
    <w:p w14:paraId="587A7BE7" w14:textId="53B01A6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In this context, Vietnam, such as the ITU</w:t>
      </w:r>
      <w:r w:rsidRPr="008A513C">
        <w:rPr>
          <w:rFonts w:asciiTheme="minorHAnsi" w:hAnsiTheme="minorHAnsi" w:cstheme="minorHAnsi"/>
        </w:rPr>
        <w:noBreakHyphen/>
        <w:t xml:space="preserve">D focus more on practical implementation, provide guidance to Member States, including improving coordination across the regulatory frameworks, sharing experience on sandbox mechanism to test and scale new services, supporting deployment of the digital services across sector through practical use cases. </w:t>
      </w:r>
    </w:p>
    <w:p w14:paraId="6DF01EF6" w14:textId="6ECDCAC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Strengthening capacity on emerging technologies and new deployment models and promoting interoperability, including open interface and APIs. </w:t>
      </w:r>
    </w:p>
    <w:p w14:paraId="2FE0BF9A" w14:textId="11D35AE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look forward to further discussion and cooperation on this topic. </w:t>
      </w:r>
    </w:p>
    <w:p w14:paraId="5C2330B7" w14:textId="326ACC3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Madam Chair. </w:t>
      </w:r>
    </w:p>
    <w:p w14:paraId="4D10B80B" w14:textId="198C955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I'm moving on the new </w:t>
      </w:r>
      <w:r w:rsidRPr="008A513C">
        <w:rPr>
          <w:rFonts w:asciiTheme="minorHAnsi" w:hAnsiTheme="minorHAnsi" w:cstheme="minorHAnsi"/>
        </w:rPr>
        <w:noBreakHyphen/>
      </w:r>
      <w:r w:rsidRPr="008A513C">
        <w:rPr>
          <w:rFonts w:asciiTheme="minorHAnsi" w:hAnsiTheme="minorHAnsi" w:cstheme="minorHAnsi"/>
        </w:rPr>
        <w:noBreakHyphen/>
        <w:t xml:space="preserve"> on document Number 42 which title enhancing revisions and sustainability of digital infrastructures in developing countries. </w:t>
      </w:r>
    </w:p>
    <w:p w14:paraId="1571567D" w14:textId="23EB922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many developing countries connectivity can be disrupted for long periods. This son of due to natural disaster and submarine cable incidents. </w:t>
      </w:r>
    </w:p>
    <w:p w14:paraId="380FC0BE" w14:textId="5473AD1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Why they're not new, the impact is much more significant. Countries are increasingly dependent on telecommunication infrastructures. </w:t>
      </w:r>
    </w:p>
    <w:p w14:paraId="4F620FDD" w14:textId="7FBD207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At the same time, international connectivity in had many cases relies on only a few. In parallel, climate change is making extreme weather events more frequent and more severe. </w:t>
      </w:r>
    </w:p>
    <w:p w14:paraId="00077F22" w14:textId="733019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In addition, sustainability's</w:t>
      </w:r>
      <w:r>
        <w:rPr>
          <w:rFonts w:asciiTheme="minorHAnsi" w:hAnsiTheme="minorHAnsi" w:cstheme="minorHAnsi"/>
        </w:rPr>
        <w:t xml:space="preserve"> </w:t>
      </w:r>
      <w:r w:rsidRPr="008A513C">
        <w:rPr>
          <w:rFonts w:asciiTheme="minorHAnsi" w:hAnsiTheme="minorHAnsi" w:cstheme="minorHAnsi"/>
        </w:rPr>
        <w:t xml:space="preserve">becoming a growing concern. Networks are using more energy, while we're facing rising costs. Unstable power supply also affects network performance and reliability. </w:t>
      </w:r>
    </w:p>
    <w:p w14:paraId="3AA4F9C4" w14:textId="76A9890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However, many countries still lack practical guidance and real experience in addressing these challenges. In this context we now suggest that the D sector places greater focus on implementation, in particular, strengthening protection of infrastructures in disaster</w:t>
      </w:r>
      <w:r w:rsidRPr="008A513C">
        <w:rPr>
          <w:rFonts w:asciiTheme="minorHAnsi" w:hAnsiTheme="minorHAnsi" w:cstheme="minorHAnsi"/>
        </w:rPr>
        <w:noBreakHyphen/>
        <w:t xml:space="preserve">prone areas, improve resilience of international connectivity, including reducing dependency on a limited number of roads, and enhancing cooperation for restoration. </w:t>
      </w:r>
    </w:p>
    <w:p w14:paraId="660EB9CE" w14:textId="14E254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Example proving [?] enabling faster recovery after disruption. Strengthening coordination and capacity through practical training and experience. </w:t>
      </w:r>
    </w:p>
    <w:p w14:paraId="5DFB0700" w14:textId="7C0250C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improving energy efficiency of networks and related facilities, including through new technologies such as artificial intelligence. </w:t>
      </w:r>
    </w:p>
    <w:p w14:paraId="02486BD0" w14:textId="2B1974B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look forward to further discussion on this topic. </w:t>
      </w:r>
    </w:p>
    <w:p w14:paraId="2F5CB1C0" w14:textId="2A722DB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Madam Chair. </w:t>
      </w:r>
    </w:p>
    <w:p w14:paraId="121BEC85" w14:textId="0AF72AA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Vietnam. I'd like to congratulate you as well for these very relevant contributions that you've shared with us. Let me just turn to the BDT before I open the floor for questions to take a look at these different proposals put forward and calls to action set out by Vietnam. </w:t>
      </w:r>
    </w:p>
    <w:p w14:paraId="544D65A9" w14:textId="33E36A1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Perhaps BDT has information to share with us already on these topics. So I'd like to invite Sophie Maddens. And then after that I'll open the floor for discussion. Sophie, you have the floor. </w:t>
      </w:r>
    </w:p>
    <w:p w14:paraId="3841D8D7" w14:textId="261A94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S. MADDENS: Thank you very much, Chair, and good morning, delegates. I respond to the question on enhancing support for developing countries and addressing risks and challenges of emerging technologies and artificial intelligence. </w:t>
      </w:r>
    </w:p>
    <w:p w14:paraId="51287EC8" w14:textId="2286A9E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fact, the proposed approach is consistency with the guidance in WTDC, the new Resolution 91 which highlights the need for assistance in policy guidance, capacity building, and knowledge exchange. </w:t>
      </w:r>
    </w:p>
    <w:p w14:paraId="19948DDC" w14:textId="7C5F1F2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are already carrying out quite a bit of work on artificial intelligence in terms of regulatory work, in terms of capacity building, in terms of technical work. We'd be happy to share more information with delegates as and when appropriate. </w:t>
      </w:r>
    </w:p>
    <w:p w14:paraId="7312E42C" w14:textId="1F4D859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Chair. </w:t>
      </w:r>
    </w:p>
    <w:p w14:paraId="36C84F1E" w14:textId="48A32E5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Marco, please. </w:t>
      </w:r>
    </w:p>
    <w:p w14:paraId="3D8FF15D" w14:textId="1A6FA89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MARCO OBISO: Thank you, Chair, and good morning, everyone. </w:t>
      </w:r>
    </w:p>
    <w:p w14:paraId="562B50DB" w14:textId="2884E9C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 the rest of the documents, specifically 40, 41, and 42, we have seen they are dealing </w:t>
      </w:r>
      <w:r w:rsidRPr="008A513C">
        <w:rPr>
          <w:rFonts w:asciiTheme="minorHAnsi" w:hAnsiTheme="minorHAnsi" w:cstheme="minorHAnsi"/>
        </w:rPr>
        <w:lastRenderedPageBreak/>
        <w:t>with </w:t>
      </w:r>
      <w:r w:rsidRPr="008A513C">
        <w:rPr>
          <w:rFonts w:asciiTheme="minorHAnsi" w:hAnsiTheme="minorHAnsi" w:cstheme="minorHAnsi"/>
        </w:rPr>
        <w:noBreakHyphen/>
      </w:r>
      <w:r w:rsidRPr="008A513C">
        <w:rPr>
          <w:rFonts w:asciiTheme="minorHAnsi" w:hAnsiTheme="minorHAnsi" w:cstheme="minorHAnsi"/>
        </w:rPr>
        <w:noBreakHyphen/>
        <w:t xml:space="preserve"> with the infrastructure, including transition to IPv6, including climate change adaptation and ensuring the [?] in case of disasters. </w:t>
      </w:r>
    </w:p>
    <w:p w14:paraId="56C9B3C1" w14:textId="294BFE4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As it was mentioned, and actually we have information document on that also, ITU is leading one of the pillars of an initiative, initiative by the U.N. Secretary</w:t>
      </w:r>
      <w:r w:rsidRPr="008A513C">
        <w:rPr>
          <w:rFonts w:asciiTheme="minorHAnsi" w:hAnsiTheme="minorHAnsi" w:cstheme="minorHAnsi"/>
        </w:rPr>
        <w:noBreakHyphen/>
        <w:t xml:space="preserve">General called early warning for all. And they are leading the part on warnings. </w:t>
      </w:r>
    </w:p>
    <w:p w14:paraId="1301D6EC" w14:textId="7261751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That's very important work because it's enabling the ability for countries to alert in case of </w:t>
      </w:r>
      <w:r w:rsidRPr="008A513C">
        <w:rPr>
          <w:rFonts w:asciiTheme="minorHAnsi" w:hAnsiTheme="minorHAnsi" w:cstheme="minorHAnsi"/>
        </w:rPr>
        <w:noBreakHyphen/>
      </w:r>
      <w:r w:rsidRPr="008A513C">
        <w:rPr>
          <w:rFonts w:asciiTheme="minorHAnsi" w:hAnsiTheme="minorHAnsi" w:cstheme="minorHAnsi"/>
        </w:rPr>
        <w:noBreakHyphen/>
        <w:t xml:space="preserve"> in case of disasters. </w:t>
      </w:r>
    </w:p>
    <w:p w14:paraId="489ECD1D" w14:textId="782B10B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that, linked to what Sophie was mentioning, there's also how artificial intelligence can enable the understanding and predict it in a sense. Let's say the displacement of people in case of emergencies, in case of disasters, and that's something what is, again, within the framework of the early warning for all. </w:t>
      </w:r>
    </w:p>
    <w:p w14:paraId="0F2F9FEA" w14:textId="3CA3D85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would also encourage Vietnam and interested countries to have a look and to reach out to us in case there are, let's say, clarification required, but also how we could deploy interventions. </w:t>
      </w:r>
    </w:p>
    <w:p w14:paraId="31168756" w14:textId="1EF97A3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 IPv6, there's work undertaken together with the other sectors and specifically the Development Bureau is dealing with other countries in the physical transition. So completely we are locating our understanding how we could reallocate the domain space related to numbering. </w:t>
      </w:r>
    </w:p>
    <w:p w14:paraId="4852B1FA" w14:textId="1B57A1C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basically provide or facilitate the provision of IPv6 numbers. </w:t>
      </w:r>
    </w:p>
    <w:p w14:paraId="2782A574" w14:textId="0C73516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As a matter of fact, there was also in the past years an effort to aim at building and establishing centers in countries dedicated to the transition to IPv6, notably one in Montenegro, for example. </w:t>
      </w:r>
    </w:p>
    <w:p w14:paraId="5A12209D" w14:textId="6458CCE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 the resilience part, of course resilience is, from our perspective, is part of the whole effort in terms of digital transformation, in terms of cybersecurity, in terms of ensuring, let's say, resilience on digital infrastructures. </w:t>
      </w:r>
    </w:p>
    <w:p w14:paraId="047A2033" w14:textId="6C198FC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for that, okay, could full [?] or in line with the findings that we have, which are very limited in nature. Of course we try to help. And if </w:t>
      </w:r>
      <w:r w:rsidRPr="008A513C">
        <w:rPr>
          <w:rFonts w:asciiTheme="minorHAnsi" w:hAnsiTheme="minorHAnsi" w:cstheme="minorHAnsi"/>
        </w:rPr>
        <w:noBreakHyphen/>
      </w:r>
      <w:r w:rsidRPr="008A513C">
        <w:rPr>
          <w:rFonts w:asciiTheme="minorHAnsi" w:hAnsiTheme="minorHAnsi" w:cstheme="minorHAnsi"/>
        </w:rPr>
        <w:noBreakHyphen/>
        <w:t xml:space="preserve"> if I am allowed also this link to the request or to the discussion we had yesterday on the funding of the original initiative. Because some of the original initiative really is speaking about that. </w:t>
      </w:r>
    </w:p>
    <w:p w14:paraId="5C31ECFD" w14:textId="4FCA28C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if we are able to increase a little bit the financial capacity, we would be in the position to assist in a more effective manner, in addition to what we are already doing. </w:t>
      </w:r>
    </w:p>
    <w:p w14:paraId="025D830D" w14:textId="12B3E4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Which I would say is quite a lot. And with that, Chair, I give back the floor. </w:t>
      </w:r>
    </w:p>
    <w:p w14:paraId="587934BB" w14:textId="6E12D2D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3CE8CDD1" w14:textId="2C84851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for that information, which is important. </w:t>
      </w:r>
    </w:p>
    <w:p w14:paraId="4A2C9A46" w14:textId="140A97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I'll turn toward the director of the BDT, please. </w:t>
      </w:r>
    </w:p>
    <w:p w14:paraId="2C2756FB" w14:textId="4ABCD3B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Chair, and good morning. Thank you, Vietnam for your documents. I thank my colleagues who have responded, I just want to add some aspects to your contribution. </w:t>
      </w:r>
    </w:p>
    <w:p w14:paraId="7C40B611" w14:textId="12DE5A6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issue of submarine cables and resilience is critical for us, because most of the traffic goes through submarine cables and it's a big issue which come out of discussion during the U.N. conference on landlocked developing countries because there's some countries that are doubly landlocked and they depend on their neighbors that are coastal countries. </w:t>
      </w:r>
    </w:p>
    <w:p w14:paraId="5995B70A" w14:textId="371153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if they don't have good relations, then they are limited. And the cost to access the submarine cables is very high and the bandwidth is limited. </w:t>
      </w:r>
    </w:p>
    <w:p w14:paraId="5F9BE70D" w14:textId="29AAC22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it's very important and also with respect to mitigating the impact of natural disasters, which is a huge consideration. </w:t>
      </w:r>
    </w:p>
    <w:p w14:paraId="7AFBD78E" w14:textId="40C6356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regards to IPv4, IPv6, as Marco has said, we have very successful cases and we have the capability to provide any support that is required. </w:t>
      </w:r>
    </w:p>
    <w:p w14:paraId="2A8949C4" w14:textId="6FFA41A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We have established some centers, as he said, in some countries, including in Europe, and I think we have drawn some lessons learned. We would be happy to look at that. </w:t>
      </w:r>
    </w:p>
    <w:p w14:paraId="6FDF9C52" w14:textId="234BEA2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 AI, of course there are many applications and we are ready to provide support to Member States in terms of setting up policy frameworks, strategies, and of course we also work with our colleagues in the standardization sector. </w:t>
      </w:r>
    </w:p>
    <w:p w14:paraId="707CF7DD" w14:textId="2E47E15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Because the soft law side of it has to do with the standards as well. So that is something that we are able to provide you with the support in accordance with the new AI resolution on emerging technologies and AI for development. </w:t>
      </w:r>
    </w:p>
    <w:p w14:paraId="053DBFB7" w14:textId="1031993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2CF08EA6" w14:textId="09A553F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Director. </w:t>
      </w:r>
    </w:p>
    <w:p w14:paraId="239D2E81" w14:textId="39BF9FB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With that additional information which is useful, I think that perhaps </w:t>
      </w:r>
      <w:r w:rsidRPr="008A513C">
        <w:rPr>
          <w:rFonts w:asciiTheme="minorHAnsi" w:hAnsiTheme="minorHAnsi" w:cstheme="minorHAnsi"/>
        </w:rPr>
        <w:noBreakHyphen/>
      </w:r>
      <w:r w:rsidRPr="008A513C">
        <w:rPr>
          <w:rFonts w:asciiTheme="minorHAnsi" w:hAnsiTheme="minorHAnsi" w:cstheme="minorHAnsi"/>
        </w:rPr>
        <w:noBreakHyphen/>
        <w:t xml:space="preserve"> are there any questions? I do have something to add myself, but I'd just like to see if there are any questions from the floor first. </w:t>
      </w:r>
    </w:p>
    <w:p w14:paraId="600DC72E" w14:textId="67033D4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 please. </w:t>
      </w:r>
    </w:p>
    <w:p w14:paraId="0B9F1205" w14:textId="5D09CE3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Madam Chair and good morning to our colleagues. Just wanted to point out that Study Group 1 has a platform to share experiences can be a [?] for discussions of these regulatory approaches and to this new emerging technologies and also in other aspects of the contributions of Vietnam. </w:t>
      </w:r>
    </w:p>
    <w:p w14:paraId="70830947" w14:textId="0F92FB7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 comes to mind, for example, experimentations and [?] these new innovations that for me they are very critical on establishing new grounds in this process of innovation. </w:t>
      </w:r>
    </w:p>
    <w:p w14:paraId="6E07E339" w14:textId="12B7D68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invite Vietnam to bring contributions to Study Group 1. </w:t>
      </w:r>
    </w:p>
    <w:p w14:paraId="3FA4FA6B" w14:textId="6ACC698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3727A653" w14:textId="7F5B977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absolutely. I think the Chair of Study Group 1 has taken the words right out of my mouth. I just was about to say that. </w:t>
      </w:r>
    </w:p>
    <w:p w14:paraId="072494A0" w14:textId="4EE6C2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From these different contributions from Vietnam, there is work there from both study groups, both Study Group 1 and Study Group 2, capacity building. And I think it would also be a good framework to capitalize on best practices and case studies and look at the different challenges so that the reports around these study groups can really help our members in terms of deliverables and to offer practical solutions. </w:t>
      </w:r>
    </w:p>
    <w:p w14:paraId="216662C4" w14:textId="65FF71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thank you very much. I support the proposal made by the Chair of Study Group 1 and inviting Vietnam to submit contributions for the next session of the study groups and also to be able to participate next week when Study Group 1 meets, indeed. </w:t>
      </w:r>
    </w:p>
    <w:p w14:paraId="6FE7CC39" w14:textId="25AD226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Having said that, United States please, you have the floor. And then Azerbaijan, Germany, and Indonesia. </w:t>
      </w:r>
    </w:p>
    <w:p w14:paraId="2A928A70" w14:textId="10C967B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United States. </w:t>
      </w:r>
    </w:p>
    <w:p w14:paraId="52D5BB89" w14:textId="7D0695B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UNITES STATES: Thank you, Chair, and thank you to Vietnam for their proposals. </w:t>
      </w:r>
    </w:p>
    <w:p w14:paraId="6C88503B" w14:textId="5C4595C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from the perspective of the United States, I think we have a few questions for the BDT and also just to recall, I think the time that we spent in Baku negotiating very carefully the artificial intelligence resolution. And we also have Resolution 214 that gives a very firm grounding to the ITU on its work on artificial intelligence. </w:t>
      </w:r>
    </w:p>
    <w:p w14:paraId="447AE2FE" w14:textId="462BA32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None of that relates to AI governance. I think we want to be careful and concerned making sure that as we look to address some of the concerns that are raised by Member States and how to </w:t>
      </w:r>
      <w:r w:rsidRPr="008A513C">
        <w:rPr>
          <w:rFonts w:asciiTheme="minorHAnsi" w:hAnsiTheme="minorHAnsi" w:cstheme="minorHAnsi"/>
        </w:rPr>
        <w:noBreakHyphen/>
      </w:r>
      <w:r w:rsidRPr="008A513C">
        <w:rPr>
          <w:rFonts w:asciiTheme="minorHAnsi" w:hAnsiTheme="minorHAnsi" w:cstheme="minorHAnsi"/>
        </w:rPr>
        <w:noBreakHyphen/>
        <w:t xml:space="preserve"> and this is maybe a question for the BDT. I think Member States will often come to the BDT or to the ITU generally with questions on capacity building. </w:t>
      </w:r>
    </w:p>
    <w:p w14:paraId="3962F1FB" w14:textId="3C6F286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The Vietnam proposals raise a number of issues and topics that in our view go beyond the mandate of the ITU and into some areas that are beyond what we had agreed in Baku in terms of some of the activities for ITU. </w:t>
      </w:r>
    </w:p>
    <w:p w14:paraId="23E9FD82" w14:textId="30B4D44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the question is how ITU </w:t>
      </w:r>
      <w:r w:rsidRPr="008A513C">
        <w:rPr>
          <w:rFonts w:asciiTheme="minorHAnsi" w:hAnsiTheme="minorHAnsi" w:cstheme="minorHAnsi"/>
        </w:rPr>
        <w:noBreakHyphen/>
      </w:r>
      <w:r w:rsidRPr="008A513C">
        <w:rPr>
          <w:rFonts w:asciiTheme="minorHAnsi" w:hAnsiTheme="minorHAnsi" w:cstheme="minorHAnsi"/>
        </w:rPr>
        <w:noBreakHyphen/>
        <w:t xml:space="preserve"> I guess we have an expectation ITU adheres to the guidance particularly related to artificial intelligence where the ITU's role related to AI and telecommunications ICT is quite clear. </w:t>
      </w:r>
    </w:p>
    <w:p w14:paraId="62AF171A" w14:textId="6F76FB2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some of the policy issues and the regulatory best practices do relate to ITU's particular role related to telecommunications ICTs and having that foundational infrastructure available for how to best leverage AI. </w:t>
      </w:r>
    </w:p>
    <w:p w14:paraId="72162718" w14:textId="525ADC6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I think we want to </w:t>
      </w:r>
      <w:r w:rsidRPr="008A513C">
        <w:rPr>
          <w:rFonts w:asciiTheme="minorHAnsi" w:hAnsiTheme="minorHAnsi" w:cstheme="minorHAnsi"/>
        </w:rPr>
        <w:noBreakHyphen/>
      </w:r>
      <w:r w:rsidRPr="008A513C">
        <w:rPr>
          <w:rFonts w:asciiTheme="minorHAnsi" w:hAnsiTheme="minorHAnsi" w:cstheme="minorHAnsi"/>
        </w:rPr>
        <w:noBreakHyphen/>
        <w:t xml:space="preserve"> I think we don't support all of the elements of the Vietnam proposal related to AI and want to make sure that we get some guidance, I guess, on how ITU evaluates some of the requests that come in from Member States. </w:t>
      </w:r>
    </w:p>
    <w:p w14:paraId="56E6BE13" w14:textId="7E0354B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 think we have a similar point to raise about the proposal on resilience. I think we certainly recognize ITU has an important role in helping countries with resilient infrastructure and the work on disaster communications is quite robust and mature. </w:t>
      </w:r>
    </w:p>
    <w:p w14:paraId="6D16D091" w14:textId="2B68774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we have some concern about getting into very deep areas of submarine cables, including international cooperation related to that. The ITU is currently working on an international board that works with industry and with governments and looking at issues around submarine cables. </w:t>
      </w:r>
    </w:p>
    <w:p w14:paraId="1F4C3992" w14:textId="62124FA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 think one of the questions that's still a question is the role of ITU. And I think we have some concern about suggesting ITU should take on any advanced work on submarine cable resilience, specifically without any more formal guidance around what that scope should be. </w:t>
      </w:r>
    </w:p>
    <w:p w14:paraId="4A496949" w14:textId="0A716F7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think just, again, for the United States there are a few areas in this related to emerging technology and digital infrastructure where our understanding, based on how we engage in these negotiations, is related to certainly ITU's role in telecommunications and ICT, particularly when we get into broader areas of policy and regulation. </w:t>
      </w:r>
    </w:p>
    <w:p w14:paraId="7D58E7CA" w14:textId="28B5D1D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think we just want to make sure that ITU can continue to be a best practice sharing forum, but also not prescribing, I think, certain policy approaches to governments. Particularly in some of these areas. </w:t>
      </w:r>
    </w:p>
    <w:p w14:paraId="56C11B28" w14:textId="2FD8A1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then that it stays within its mandate of telecommunications and ICT. </w:t>
      </w:r>
    </w:p>
    <w:p w14:paraId="493BA13A" w14:textId="42DAC75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0FA503CB" w14:textId="2416C8D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I thank Kelly from the United States. </w:t>
      </w:r>
    </w:p>
    <w:p w14:paraId="488F2E6E" w14:textId="018E8F0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shall now give the floor to the director. </w:t>
      </w:r>
    </w:p>
    <w:p w14:paraId="37F507D4" w14:textId="2DB821F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to the Distinguished Delegate of the United States. </w:t>
      </w:r>
    </w:p>
    <w:p w14:paraId="4E3A3000" w14:textId="7FA4D70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I think sometimes we, as Secretariat, got caught up in a trap because of the diversity of our membership. And in the protection of text, when it comes to the resilience of infrastructure, I think if you check across almost all the regional initiatives, you'll find text to that effect. Requesting us to take action. </w:t>
      </w:r>
    </w:p>
    <w:p w14:paraId="29503DA1" w14:textId="4EA8757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that was adopted, of course, by the membership. The board that you referred to is a board established by the BDT Secretary</w:t>
      </w:r>
      <w:r w:rsidRPr="008A513C">
        <w:rPr>
          <w:rFonts w:asciiTheme="minorHAnsi" w:hAnsiTheme="minorHAnsi" w:cstheme="minorHAnsi"/>
        </w:rPr>
        <w:noBreakHyphen/>
        <w:t>General. I cannot speak to which mandate that was established, but I can certainly answer with respect to the work of the BDT, ITU</w:t>
      </w:r>
      <w:r w:rsidRPr="008A513C">
        <w:rPr>
          <w:rFonts w:asciiTheme="minorHAnsi" w:hAnsiTheme="minorHAnsi" w:cstheme="minorHAnsi"/>
        </w:rPr>
        <w:noBreakHyphen/>
        <w:t xml:space="preserve">D work, the relevant questions, the regional initiatives, and of course the mandate goes across I think in the declaration there is also some text to that effect. </w:t>
      </w:r>
    </w:p>
    <w:p w14:paraId="065903DC" w14:textId="1C02EBC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know that submarine cables are very vulnerable. First due to natural disasters like earthquakes and of course as backup we rely on satellite communications. </w:t>
      </w:r>
    </w:p>
    <w:p w14:paraId="1FF5D582" w14:textId="7089EBE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we also know the fishermen who are [?] from fishing, sometimes it disrupts their connectivity. </w:t>
      </w:r>
      <w:r w:rsidRPr="008A513C">
        <w:rPr>
          <w:rFonts w:asciiTheme="minorHAnsi" w:hAnsiTheme="minorHAnsi" w:cstheme="minorHAnsi"/>
        </w:rPr>
        <w:lastRenderedPageBreak/>
        <w:t xml:space="preserve">And we have tools that can help us to assess where we have gaps or there is disruption or destruction of such cables. </w:t>
      </w:r>
    </w:p>
    <w:p w14:paraId="350C93C0" w14:textId="6F805D4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But we are not blind to the fact that there is also </w:t>
      </w:r>
      <w:r w:rsidRPr="008A513C">
        <w:rPr>
          <w:rFonts w:asciiTheme="minorHAnsi" w:hAnsiTheme="minorHAnsi" w:cstheme="minorHAnsi"/>
        </w:rPr>
        <w:noBreakHyphen/>
      </w:r>
      <w:r w:rsidRPr="008A513C">
        <w:rPr>
          <w:rFonts w:asciiTheme="minorHAnsi" w:hAnsiTheme="minorHAnsi" w:cstheme="minorHAnsi"/>
        </w:rPr>
        <w:noBreakHyphen/>
        <w:t xml:space="preserve"> there are acts of sabotage that can happen. </w:t>
      </w:r>
    </w:p>
    <w:p w14:paraId="3E8CF714" w14:textId="0AD4194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when we get mandates from the Member States, we do our best to fulfill that mandate. And of course it is subject to interpretation. And some Member States may feel that we shouldn't go beyond where we go until, of course, we're in the hands of the Member States and we stand guided. </w:t>
      </w:r>
    </w:p>
    <w:p w14:paraId="40EF9B4C" w14:textId="3AA327F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since the Member States are all present, they can discuss those issues and to see how far we can go. </w:t>
      </w:r>
    </w:p>
    <w:p w14:paraId="43259511" w14:textId="0EC10B1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issue of governance is also probably a legal text or terminology that may need someone to decipher and explain how [?] elastic. Because regulators, we do consultations. When we go to the Global Symposium for Regulators, we ask the membership to indicate what topics they would like us to </w:t>
      </w:r>
      <w:r w:rsidRPr="008A513C">
        <w:rPr>
          <w:rFonts w:asciiTheme="minorHAnsi" w:hAnsiTheme="minorHAnsi" w:cstheme="minorHAnsi"/>
        </w:rPr>
        <w:noBreakHyphen/>
      </w:r>
      <w:r w:rsidRPr="008A513C">
        <w:rPr>
          <w:rFonts w:asciiTheme="minorHAnsi" w:hAnsiTheme="minorHAnsi" w:cstheme="minorHAnsi"/>
        </w:rPr>
        <w:noBreakHyphen/>
        <w:t xml:space="preserve"> or they would like to be discussed at the Global Symposium for Regulators. And they put these topics. </w:t>
      </w:r>
    </w:p>
    <w:p w14:paraId="13D47A94" w14:textId="0DDAFE2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if we read the texts, our understanding is that in terms of regulation it is important for us to provide or to let the regulators, particularly now in our collaborative regulatory regime, an opportunity to exchange views and to discuss. </w:t>
      </w:r>
    </w:p>
    <w:p w14:paraId="596F4B98" w14:textId="6D4A65C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Then we also have [?] related to policies, strategies, et cetera. And according to the text of the resolution we have, we think it's within those parameters. We don't intend to go beyond </w:t>
      </w:r>
      <w:r w:rsidRPr="008A513C">
        <w:rPr>
          <w:rFonts w:asciiTheme="minorHAnsi" w:hAnsiTheme="minorHAnsi" w:cstheme="minorHAnsi"/>
        </w:rPr>
        <w:noBreakHyphen/>
      </w:r>
      <w:r w:rsidRPr="008A513C">
        <w:rPr>
          <w:rFonts w:asciiTheme="minorHAnsi" w:hAnsiTheme="minorHAnsi" w:cstheme="minorHAnsi"/>
        </w:rPr>
        <w:noBreakHyphen/>
        <w:t xml:space="preserve"> beyond that. But when you see that we are going beyond on specific cases, please raise a red flag. </w:t>
      </w:r>
    </w:p>
    <w:p w14:paraId="1DB3D92B" w14:textId="0C619A0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But as far as we are concerned, we get requests from Member States as [?] is done, bringing you to the table and open </w:t>
      </w:r>
      <w:r w:rsidRPr="008A513C">
        <w:rPr>
          <w:rFonts w:asciiTheme="minorHAnsi" w:hAnsiTheme="minorHAnsi" w:cstheme="minorHAnsi"/>
        </w:rPr>
        <w:noBreakHyphen/>
      </w:r>
      <w:r w:rsidRPr="008A513C">
        <w:rPr>
          <w:rFonts w:asciiTheme="minorHAnsi" w:hAnsiTheme="minorHAnsi" w:cstheme="minorHAnsi"/>
        </w:rPr>
        <w:noBreakHyphen/>
        <w:t xml:space="preserve"> I'm grateful to Kelly for expressing concern. </w:t>
      </w:r>
    </w:p>
    <w:p w14:paraId="179EFD06" w14:textId="434014A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are happy to engage to discuss and to see where we can probably meet halfway on the part of the countries asking, and on the part of the countries that have got some concerns and be able to be within [?] as it were. </w:t>
      </w:r>
    </w:p>
    <w:p w14:paraId="495D7DB6" w14:textId="4A854E1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22AC813E" w14:textId="3962753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Director. </w:t>
      </w:r>
    </w:p>
    <w:p w14:paraId="4EE6DDFF" w14:textId="3CE3237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Who is the next speaker? I'd like to give the floor to Azerbaijan. </w:t>
      </w:r>
    </w:p>
    <w:p w14:paraId="09DF5B81" w14:textId="7638AFC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Azerbaijan:</w:t>
      </w:r>
      <w:r w:rsidRPr="008A513C">
        <w:rPr>
          <w:rFonts w:asciiTheme="minorHAnsi" w:hAnsiTheme="minorHAnsi" w:cstheme="minorHAnsi"/>
        </w:rPr>
        <w:t xml:space="preserve"> Thank you very much. Many thanks to Vietnam for providing this valuable proposals and also as Chair mentioned, one of the ways can be to deliver that to the Study Group. </w:t>
      </w:r>
    </w:p>
    <w:p w14:paraId="58C60B80" w14:textId="3FE207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Delivering telecom service, deciding on voting and using as backup technologies in case baseline technology becomes temporarily unavailable. </w:t>
      </w:r>
    </w:p>
    <w:p w14:paraId="40B40AB6" w14:textId="19BCF55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the event of a cable line, for example, [?] satellite communications should become the normal routine procedure for telecom and ICT service and providers. </w:t>
      </w:r>
    </w:p>
    <w:p w14:paraId="560BC075" w14:textId="5390493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recall in 19 </w:t>
      </w:r>
      <w:r w:rsidRPr="008A513C">
        <w:rPr>
          <w:rFonts w:asciiTheme="minorHAnsi" w:hAnsiTheme="minorHAnsi" w:cstheme="minorHAnsi"/>
        </w:rPr>
        <w:noBreakHyphen/>
      </w:r>
      <w:r w:rsidRPr="008A513C">
        <w:rPr>
          <w:rFonts w:asciiTheme="minorHAnsi" w:hAnsiTheme="minorHAnsi" w:cstheme="minorHAnsi"/>
        </w:rPr>
        <w:noBreakHyphen/>
        <w:t xml:space="preserve"> in 2019, 11 recommendations were given for national emergency telecom plans under the BDT direction. Also it suggests a provision of temporary satellite connectivity while networks are down. </w:t>
      </w:r>
    </w:p>
    <w:p w14:paraId="1BE32844" w14:textId="37DF1DA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in the meantime, for consideration, would it be good to request </w:t>
      </w:r>
      <w:r w:rsidRPr="008A513C">
        <w:rPr>
          <w:rFonts w:asciiTheme="minorHAnsi" w:hAnsiTheme="minorHAnsi" w:cstheme="minorHAnsi"/>
        </w:rPr>
        <w:noBreakHyphen/>
      </w:r>
      <w:r w:rsidRPr="008A513C">
        <w:rPr>
          <w:rFonts w:asciiTheme="minorHAnsi" w:hAnsiTheme="minorHAnsi" w:cstheme="minorHAnsi"/>
        </w:rPr>
        <w:noBreakHyphen/>
        <w:t xml:space="preserve"> to request ITU</w:t>
      </w:r>
      <w:r w:rsidRPr="008A513C">
        <w:rPr>
          <w:rFonts w:asciiTheme="minorHAnsi" w:hAnsiTheme="minorHAnsi" w:cstheme="minorHAnsi"/>
        </w:rPr>
        <w:noBreakHyphen/>
        <w:t>T suggest a model village telecommunication emergency plan for a village of 50 houses with a family of four persons in each house?</w:t>
      </w:r>
    </w:p>
    <w:p w14:paraId="748C716C" w14:textId="414BE39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mean, we understand that there are network fail at the country dimension and that as well as it also hurt the local network and local life. </w:t>
      </w:r>
    </w:p>
    <w:p w14:paraId="4AE82954" w14:textId="66B1648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this is sort of our proposal for consideration. For sure, our director would understand how to move forward. Thank you very much. </w:t>
      </w:r>
    </w:p>
    <w:p w14:paraId="47866756" w14:textId="232700E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This is about Document 42 and very, very brief regarding the Document 41. We don't have any comments regarding 39 and 40. </w:t>
      </w:r>
    </w:p>
    <w:p w14:paraId="0A3736B2" w14:textId="71FAD6B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one convention there was a list of barriers reflected, and also the way of how to remove those barriers. </w:t>
      </w:r>
    </w:p>
    <w:p w14:paraId="033A0616" w14:textId="5B56940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For example, within the barriers, regulations restricting the import, export, or use of telecom [?] regulations restricting the use of radio frequency spectrum, restricting the movement of persons who operate [?] who are essential to its effective use. </w:t>
      </w:r>
    </w:p>
    <w:p w14:paraId="64082F0A" w14:textId="78E4111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Regulations seeking the transit of telecom resources and in the meantime, convention propose way of reducing the regulatory barriers. </w:t>
      </w:r>
    </w:p>
    <w:p w14:paraId="2901838E" w14:textId="6A3BFAC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It's recognition of foreign type approval of telecom equipment and operating license and also ITU</w:t>
      </w:r>
      <w:r w:rsidRPr="008A513C">
        <w:rPr>
          <w:rFonts w:asciiTheme="minorHAnsi" w:hAnsiTheme="minorHAnsi" w:cstheme="minorHAnsi"/>
        </w:rPr>
        <w:noBreakHyphen/>
        <w:t xml:space="preserve">type approval should also be considered. </w:t>
      </w:r>
    </w:p>
    <w:p w14:paraId="3A209ECD" w14:textId="04ACDC9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As well as revising regulatory [?] exempting them from applying those regulations or temporary waiver during disasters, clearance of telecom resources for use in the course of complying with those regulations and [?] persons. </w:t>
      </w:r>
    </w:p>
    <w:p w14:paraId="1078EB81" w14:textId="0925DE9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Obviously there is good, regular experience and favor which can be developed further to make sure that for purpose of topic on enabling integrated digital infrastructure for digital transformation countries start helping each other and removing barriers. </w:t>
      </w:r>
    </w:p>
    <w:p w14:paraId="09EF5CDA" w14:textId="09A1386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3EC9D862" w14:textId="0767FFC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Azerbaijan. </w:t>
      </w:r>
    </w:p>
    <w:p w14:paraId="607F027D" w14:textId="7C23E41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Cameroon and then China. I would ask our speakers to be a little bit more brief, if possible. Indonesia first, then Cameroon. </w:t>
      </w:r>
    </w:p>
    <w:p w14:paraId="038F5BEB" w14:textId="40A1818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Indonesia:</w:t>
      </w:r>
      <w:r w:rsidRPr="008A513C">
        <w:rPr>
          <w:rFonts w:asciiTheme="minorHAnsi" w:hAnsiTheme="minorHAnsi" w:cstheme="minorHAnsi"/>
        </w:rPr>
        <w:t xml:space="preserve"> Yes. Thank you, Madam Chair. With regard to the Document 39, my contribution will come Vietnam [?] and express our strong support for enhancing ITU</w:t>
      </w:r>
      <w:r w:rsidRPr="008A513C">
        <w:rPr>
          <w:rFonts w:asciiTheme="minorHAnsi" w:hAnsiTheme="minorHAnsi" w:cstheme="minorHAnsi"/>
        </w:rPr>
        <w:noBreakHyphen/>
        <w:t xml:space="preserve">D roles in assisting developing countries to address the risks and challenges of emerging technologies. </w:t>
      </w:r>
    </w:p>
    <w:p w14:paraId="2DC5E611" w14:textId="239A143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Particularly the artificial intelligence. And going with that explanation by BDT Director, it is not [?] prior last year, including AI</w:t>
      </w:r>
      <w:r w:rsidRPr="008A513C">
        <w:rPr>
          <w:rFonts w:asciiTheme="minorHAnsi" w:hAnsiTheme="minorHAnsi" w:cstheme="minorHAnsi"/>
        </w:rPr>
        <w:noBreakHyphen/>
        <w:t xml:space="preserve">related capacity building conducted in Bhutan, Cambodia, and Malaysia. And we wish to highlight that a similar initiative was planned in Indonesia this year. Unfortunately it was postponed. </w:t>
      </w:r>
    </w:p>
    <w:p w14:paraId="1C17EDA6" w14:textId="24FFE59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therefore encourage BDT in collaboration with the SEB to continue and expand such effort fostering capacity building, policy dialogue, and knowledge exchange among developing countries to ensure responsible, inclusive, and assist in a number of digital [?] </w:t>
      </w:r>
    </w:p>
    <w:p w14:paraId="5D04BA1E" w14:textId="2E28D80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Madam Chair. </w:t>
      </w:r>
    </w:p>
    <w:p w14:paraId="1964EF50" w14:textId="2D7213B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Indonesia. </w:t>
      </w:r>
    </w:p>
    <w:p w14:paraId="503D7E71" w14:textId="0A0F9F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Cameroon, please. </w:t>
      </w:r>
    </w:p>
    <w:p w14:paraId="62289F99" w14:textId="1A57126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Cameroon:</w:t>
      </w:r>
      <w:r w:rsidRPr="008A513C">
        <w:rPr>
          <w:rFonts w:asciiTheme="minorHAnsi" w:hAnsiTheme="minorHAnsi" w:cstheme="minorHAnsi"/>
        </w:rPr>
        <w:t xml:space="preserve"> Thank you very much, Madam Chair, for giving us the floor. We would like to extend our greetings to all the participants in morning. </w:t>
      </w:r>
    </w:p>
    <w:p w14:paraId="4B7F95A9" w14:textId="4C13DA6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Madam Chair, to come to the matter at hand, we'd like first to thank Vietnam for the four contributions which, to us, are quite interesting. </w:t>
      </w:r>
    </w:p>
    <w:p w14:paraId="789D4F81" w14:textId="51318EC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believe that the points which are contained therein are not just for us, but interesting for others. These contributions, in our view, are an expression of the needs, not just needs of the administration of Vietnam, but also which reflect the needs of other countries through different regions. </w:t>
      </w:r>
    </w:p>
    <w:p w14:paraId="46000345" w14:textId="0814EE1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I can say with certainty for the African region that these are part of the concerns that we have. The concerns that are in the </w:t>
      </w:r>
      <w:r w:rsidRPr="008A513C">
        <w:rPr>
          <w:rFonts w:asciiTheme="minorHAnsi" w:hAnsiTheme="minorHAnsi" w:cstheme="minorHAnsi"/>
        </w:rPr>
        <w:noBreakHyphen/>
      </w:r>
      <w:r w:rsidRPr="008A513C">
        <w:rPr>
          <w:rFonts w:asciiTheme="minorHAnsi" w:hAnsiTheme="minorHAnsi" w:cstheme="minorHAnsi"/>
        </w:rPr>
        <w:noBreakHyphen/>
        <w:t xml:space="preserve"> contributions also part of the agenda that we have at a </w:t>
      </w:r>
      <w:r w:rsidRPr="008A513C">
        <w:rPr>
          <w:rFonts w:asciiTheme="minorHAnsi" w:hAnsiTheme="minorHAnsi" w:cstheme="minorHAnsi"/>
        </w:rPr>
        <w:lastRenderedPageBreak/>
        <w:t>Pan</w:t>
      </w:r>
      <w:r w:rsidRPr="008A513C">
        <w:rPr>
          <w:rFonts w:asciiTheme="minorHAnsi" w:hAnsiTheme="minorHAnsi" w:cstheme="minorHAnsi"/>
        </w:rPr>
        <w:noBreakHyphen/>
        <w:t xml:space="preserve">African level in our organizations, subregional organizations, and regional organizations. </w:t>
      </w:r>
    </w:p>
    <w:p w14:paraId="098A4E34" w14:textId="351CFB7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that's the reason why we support these contributions. </w:t>
      </w:r>
    </w:p>
    <w:p w14:paraId="19E6D618" w14:textId="109BC8B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the reading that we make of these contributions is that one way to assist the BDT Director would be to support him to look at how we can make the activities of the BDT more efficient or more impactful for Member States. </w:t>
      </w:r>
    </w:p>
    <w:p w14:paraId="47B008D8" w14:textId="376A193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for us, our response here would be what's contained in this contribution, I think it gives a way forward, guidelines, of how we can assist the director in his tasks. </w:t>
      </w:r>
    </w:p>
    <w:p w14:paraId="4750342A" w14:textId="1940270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therefore, in this regard would like to see in terms of implementation of what has been before by Vietnam, on the one hand we support what's been said by you, Madam Chair, and by the administration, so that is to say include these different points in the works of study groups, specifically Study Groups 1 and 2, when coming up with our mandate. </w:t>
      </w:r>
    </w:p>
    <w:p w14:paraId="6AEE0619" w14:textId="54C4208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also from the BDT side, we would like to see support bolstered to different subregional, regional organizations that are working on some of these issues. </w:t>
      </w:r>
    </w:p>
    <w:p w14:paraId="486CDAED" w14:textId="1FFD80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There are different organizations which are envisaging toolboxes, so it would be important for the BDT to bring its knowledge to these initiatives based on the knowledge that ITU possesses. </w:t>
      </w:r>
    </w:p>
    <w:p w14:paraId="13179B07" w14:textId="66C88D3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see this as a way that the BDT can tell us that it's there to help us, assist us as Member States, and help internal coordination with the TSB with other bodies. </w:t>
      </w:r>
    </w:p>
    <w:p w14:paraId="0BA328B9" w14:textId="69FA289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There are a number of standards that have been developed within the ITU. When I talk about ITU, not in the whole organization but the different sectors, right. So we don't necessarily know what's been done in every sector. </w:t>
      </w:r>
    </w:p>
    <w:p w14:paraId="0D5DF822" w14:textId="06A2B0D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That's why we think that the BDT should somehow help us to better understand and direct us towards documents that might relate to what we need. So that's what the BDT could do going beyond its mandate. </w:t>
      </w:r>
    </w:p>
    <w:p w14:paraId="6904E94B" w14:textId="68CC0FA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also we think it's a question of making available to our Member States its knowledge base for the entire ITU, both the sector, the ITU, and what's been done within BDT. </w:t>
      </w:r>
    </w:p>
    <w:p w14:paraId="7C76E43E" w14:textId="41859FA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Then another point we wanted to raise is that the proposal done by the administration of Vietnam in the terms of reference area for technical assistance is something that could be helpful. </w:t>
      </w:r>
    </w:p>
    <w:p w14:paraId="781F2458" w14:textId="3617F34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could provide technical assistance to different states, but also terms of reference for the different initiatives for capacity building. For example, seminars that are going to be organized. </w:t>
      </w:r>
    </w:p>
    <w:p w14:paraId="5DC22DB1" w14:textId="002F017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for us, this highlights the interest points that our Member States would like to see. </w:t>
      </w:r>
    </w:p>
    <w:p w14:paraId="7D5FC487" w14:textId="03C3A9D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5E035817" w14:textId="0756D0A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Cameroon. </w:t>
      </w:r>
    </w:p>
    <w:p w14:paraId="41575DAC" w14:textId="60B7AEC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China, please. </w:t>
      </w:r>
    </w:p>
    <w:p w14:paraId="4FB157DD" w14:textId="0BD9FA6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CHINA: Thank you, Madam Chair. The contributions proposed about Vietnam are very inspiring and are very valuable. They demonstrate that we recognize the result and outcomes achieved in WTDC</w:t>
      </w:r>
      <w:r w:rsidRPr="008A513C">
        <w:rPr>
          <w:rFonts w:asciiTheme="minorHAnsi" w:hAnsiTheme="minorHAnsi" w:cstheme="minorHAnsi"/>
        </w:rPr>
        <w:noBreakHyphen/>
        <w:t xml:space="preserve">25. </w:t>
      </w:r>
    </w:p>
    <w:p w14:paraId="6184A4F5" w14:textId="58C4193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thanks to this, we engaged in extensive discussions on these key topics and with a good organization of BDT and the ITU, the conference in Baku was extremely successful. </w:t>
      </w:r>
    </w:p>
    <w:p w14:paraId="38B92585" w14:textId="2C6B2DF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sincerely hope that these results can be realized through concrete actions. </w:t>
      </w:r>
    </w:p>
    <w:p w14:paraId="31E122FA" w14:textId="23688AA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mentioned the mandate of the D sector which is bridging digital gap and promoting digital construction, digital capabilities. </w:t>
      </w:r>
    </w:p>
    <w:p w14:paraId="2507AB7C" w14:textId="696068B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need to fulfill our mandate in order to honor our commitment. Therefore, in these areas it's important to listen to the views expressed by Member States, especially countries about capacity building. We have this good platform to discuss questions such as AI and the submarine </w:t>
      </w:r>
      <w:r w:rsidRPr="008A513C">
        <w:rPr>
          <w:rFonts w:asciiTheme="minorHAnsi" w:hAnsiTheme="minorHAnsi" w:cstheme="minorHAnsi"/>
        </w:rPr>
        <w:lastRenderedPageBreak/>
        <w:t xml:space="preserve">cable routes so that we can gather different concerns. </w:t>
      </w:r>
    </w:p>
    <w:p w14:paraId="324A85A5" w14:textId="10C16D1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this can further demonstrate the value of this platform. </w:t>
      </w:r>
    </w:p>
    <w:p w14:paraId="6FF5DD5C" w14:textId="43AB4FB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Furthermore, in the following steps we believe that the views expressed by Member States and the contributions can serve as a good business for the study groups' works. They could serve as our future working directions. </w:t>
      </w:r>
    </w:p>
    <w:p w14:paraId="463A0B22" w14:textId="23C6E84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in the meantime, we can be flexible. Some questions can be resolved within the D sector and some works should be dealt with in collaboration with other sectors. </w:t>
      </w:r>
    </w:p>
    <w:p w14:paraId="3BC9E2CE" w14:textId="6FE4C34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hope that the D sector can efficiently summarize this work and work with other sectors to heed the call of the Member States. And I think if we can do so, we can implement the outcomes achieved in Baku. </w:t>
      </w:r>
    </w:p>
    <w:p w14:paraId="4B0ECF4E" w14:textId="28293B1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China is willing to actively participate in this work and to share our experience in order to create synergies. </w:t>
      </w:r>
    </w:p>
    <w:p w14:paraId="1233AE58" w14:textId="0473ECC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so much. </w:t>
      </w:r>
    </w:p>
    <w:p w14:paraId="63B412A0" w14:textId="43BFF0B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China. And the last speaker should be the United States and then I would like to close this session with regard to the contributions from Vietnam. </w:t>
      </w:r>
    </w:p>
    <w:p w14:paraId="0E3B67DC" w14:textId="0CAD52D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see that we have some other small contributions to look over and then we'll have a special session for signing agreements as part of capacity and partnership building and then we'll have a coffee break. </w:t>
      </w:r>
    </w:p>
    <w:p w14:paraId="180C0D56" w14:textId="6B9A8D9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United States first, please. </w:t>
      </w:r>
    </w:p>
    <w:p w14:paraId="21684861" w14:textId="6C3254B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UNITES STATES: Thank you, Chair. And thank you for letting me take the floor again and thank you to the BDT Director for his comments. </w:t>
      </w:r>
    </w:p>
    <w:p w14:paraId="38AD6431" w14:textId="5A668F5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just in listening to the conversation, I certainly understand the value of the Member State contributions and helping give some pointing towards the BDT on how to wade through a lot of the outcomes that we had in the Baku Action Plan. </w:t>
      </w:r>
    </w:p>
    <w:p w14:paraId="6EE9730E" w14:textId="308CAB5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know we are also spending a lot of time as we did yesterday talking about the prioritization of resources and how to make sure that we focus on advancing the outcomes and objectives in our Strategic Plan. </w:t>
      </w:r>
    </w:p>
    <w:p w14:paraId="0CEFD654" w14:textId="67EBD42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from the United States we just want to reiterate that there are reasons why we negotiate certain things and we come to consensus outcomes at these conferences to give a direction to the BDT on the work that it provides to Member States. </w:t>
      </w:r>
    </w:p>
    <w:p w14:paraId="67FDF9E7" w14:textId="3B8936E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taking into account that different organizations have different mandates and different areas of focus. And the ITU cannot do everything for everyone. </w:t>
      </w:r>
    </w:p>
    <w:p w14:paraId="15690543" w14:textId="7E975E7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think just for the United States, we just want to make sure that there is an adherence to the policy guidance that's found in the resolutions regarding ITU's role in certain telecommunications, particularly when it comes to emerging technologies. I think we certainly support the core mandate of ITU in promoting connectivity, digital transformation. </w:t>
      </w:r>
    </w:p>
    <w:p w14:paraId="78FB95DB" w14:textId="3BDDAD1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there are certain areas that I think ITU has really important strengths and in others I think we need to be careful in exceeding the mandate that is specified by the Member States to the Secretariat. </w:t>
      </w:r>
    </w:p>
    <w:p w14:paraId="66B0ED70" w14:textId="21B2F1B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we just want to make sure that that is recorded when we look at some of the future capacity building work of the ITU as we kind of continue these conversations regarding emerging technologies. </w:t>
      </w:r>
    </w:p>
    <w:p w14:paraId="2C91DDB2" w14:textId="7FE223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72F2C0BD" w14:textId="546894D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United States. </w:t>
      </w:r>
    </w:p>
    <w:p w14:paraId="65D91303" w14:textId="4451B93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Director. </w:t>
      </w:r>
    </w:p>
    <w:p w14:paraId="53BB39C6" w14:textId="337C5A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very much. I know that time is running out. I just want to comment on the contribution by Azerbaijan and to say that that falls flatly on the [?] convention that was adopted in 1998. </w:t>
      </w:r>
    </w:p>
    <w:p w14:paraId="50A4390B" w14:textId="4071E56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it seeks to break regulatory barriers, particularly when countries are affected by a major disaster. And it ensures that the spectrum that will be allocated will be done in advance and in accordance to national frequent tables and making sure that the national [?] who come in come to do what they're supposed to be doing. </w:t>
      </w:r>
    </w:p>
    <w:p w14:paraId="472D4C36" w14:textId="4B36C1B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that the customs is on board. It will not hold the equipment [?] why the [?] was brought. </w:t>
      </w:r>
    </w:p>
    <w:p w14:paraId="2FD19F11" w14:textId="49122BA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know that there are a none of countries that signed at that time. And I think about 48, 50 ratified the timber convention. But even in countries where ratification was done, no matter it doesn't filter through to the agencies that are concerned so they don't know. </w:t>
      </w:r>
    </w:p>
    <w:p w14:paraId="17D014C9" w14:textId="6EA7FAA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have been doing a lot of information sharing, capacity building to make sure that all the agencies concerned are well equipped with information and they know what to do. </w:t>
      </w:r>
    </w:p>
    <w:p w14:paraId="24BA330C" w14:textId="7D4B340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that's why we established standard operating procedures in order to explain and make it known to all the agency who's does what at what particular time. </w:t>
      </w:r>
    </w:p>
    <w:p w14:paraId="1645068A" w14:textId="1EC1D27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We </w:t>
      </w:r>
      <w:r w:rsidRPr="008A513C">
        <w:rPr>
          <w:rFonts w:asciiTheme="minorHAnsi" w:hAnsiTheme="minorHAnsi" w:cstheme="minorHAnsi"/>
        </w:rPr>
        <w:noBreakHyphen/>
      </w:r>
      <w:r w:rsidRPr="008A513C">
        <w:rPr>
          <w:rFonts w:asciiTheme="minorHAnsi" w:hAnsiTheme="minorHAnsi" w:cstheme="minorHAnsi"/>
        </w:rPr>
        <w:noBreakHyphen/>
        <w:t xml:space="preserve"> with regards to working with other sectors, before I go there, I would like to say we've been establishing across the Pacific Islands national emergency telecommunication firms that look at the policies to be deployed, but frameworks, strategic frameworks, regulatory frameworks, and it's been quite helpful in saving human lives. </w:t>
      </w:r>
    </w:p>
    <w:p w14:paraId="711891EE" w14:textId="7CD1FEA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we've been deploying and developing more measures for telecommunication services for subregions. Because coordination and [?] is also a critical element of it. </w:t>
      </w:r>
    </w:p>
    <w:p w14:paraId="56A34155" w14:textId="37578B4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for your contribution and of course we are committed to make sure that we support Member States in saving lives. </w:t>
      </w:r>
    </w:p>
    <w:p w14:paraId="500E4D0B" w14:textId="1C7913D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4FAE7FCE" w14:textId="172BDDA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Director. </w:t>
      </w:r>
    </w:p>
    <w:p w14:paraId="7469CF62" w14:textId="242DFE7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From our side here, I think that we can conclude on this matter. We are all here to link between different regions, different working groups, different sectors, including private sector, public sector, and I think that collaboration is the strength, the main strength of the ITU. </w:t>
      </w:r>
    </w:p>
    <w:p w14:paraId="1A45E2BB" w14:textId="4D7EAF4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respecting its mandate, the ITU is a facilitator for helping all of our Member States who will, of course, work to activate collaboration when it's necessary. </w:t>
      </w:r>
    </w:p>
    <w:p w14:paraId="0617EACA" w14:textId="739205F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Or to act directly within, again, the framework of its mandate. So I think that's something we can all agree on. </w:t>
      </w:r>
    </w:p>
    <w:p w14:paraId="5E970C77" w14:textId="0B6A021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I'd like to thank Vietnam once again for its contributions which were of strong interest to our Member States. I should also like to thank all of the Member States who contributed to the fruitful debate on these documents. </w:t>
      </w:r>
    </w:p>
    <w:p w14:paraId="63C61D33" w14:textId="0D29A0F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shall now move on to Document 47 from Niger. This is a late contribution, I think, so I think it wasn't translated into all languages. </w:t>
      </w:r>
    </w:p>
    <w:p w14:paraId="425B23EA" w14:textId="46E1B13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you can use the ITU translate tool to help you in that regard. </w:t>
      </w:r>
    </w:p>
    <w:p w14:paraId="3D7DA18C" w14:textId="6458150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Is the Distinguished Representative of Niger here or online and willing to present this document at this time? </w:t>
      </w:r>
    </w:p>
    <w:p w14:paraId="17AB5406" w14:textId="21C3CD5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that there's no one here from Niger. Okay. So we will then therefore just note this document. And if someone connects later, then we'll move to it. </w:t>
      </w:r>
    </w:p>
    <w:p w14:paraId="22C32DB1" w14:textId="36CC2D4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Document 9 will be the next document. Which I invite the Secretariat Marco, I believe, </w:t>
      </w:r>
      <w:r w:rsidRPr="008A513C">
        <w:rPr>
          <w:rFonts w:asciiTheme="minorHAnsi" w:hAnsiTheme="minorHAnsi" w:cstheme="minorHAnsi"/>
        </w:rPr>
        <w:lastRenderedPageBreak/>
        <w:t xml:space="preserve">to represent. </w:t>
      </w:r>
    </w:p>
    <w:p w14:paraId="34BCAC07" w14:textId="42377F6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Marco. </w:t>
      </w:r>
    </w:p>
    <w:p w14:paraId="45206262" w14:textId="1D0461E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MARCO OBISO: Thank you, Chair. Thank you and good morning again. </w:t>
      </w:r>
    </w:p>
    <w:p w14:paraId="066B1B47" w14:textId="79C00A8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On behalf of director BDT, I'm pleased to present Document 9 titled ITU</w:t>
      </w:r>
      <w:r w:rsidRPr="008A513C">
        <w:rPr>
          <w:rFonts w:asciiTheme="minorHAnsi" w:hAnsiTheme="minorHAnsi" w:cstheme="minorHAnsi"/>
        </w:rPr>
        <w:noBreakHyphen/>
        <w:t xml:space="preserve">D partnerships and resource mobilization. </w:t>
      </w:r>
    </w:p>
    <w:p w14:paraId="560225D1" w14:textId="4FAF12C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document reports on the activities and result of BDT's work in partnership and resource mobilization for the year 2025. Recalling the importance of partnership and international collaboration outlined and recognized by the last WTDC as new and revised BDT priority and enabler in the </w:t>
      </w:r>
      <w:r w:rsidRPr="008A513C">
        <w:rPr>
          <w:rFonts w:asciiTheme="minorHAnsi" w:hAnsiTheme="minorHAnsi" w:cstheme="minorHAnsi"/>
        </w:rPr>
        <w:noBreakHyphen/>
      </w:r>
      <w:r w:rsidRPr="008A513C">
        <w:rPr>
          <w:rFonts w:asciiTheme="minorHAnsi" w:hAnsiTheme="minorHAnsi" w:cstheme="minorHAnsi"/>
        </w:rPr>
        <w:noBreakHyphen/>
        <w:t xml:space="preserve"> of the Baku Action Plan. </w:t>
      </w:r>
    </w:p>
    <w:p w14:paraId="2B71B784" w14:textId="3EA8F5D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Specifically, the document provides detail of the number of agreements and total financial contributions signed by BDT and its partners. </w:t>
      </w:r>
    </w:p>
    <w:p w14:paraId="449A0EB5" w14:textId="6B84BBB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type of BDT partners. </w:t>
      </w:r>
    </w:p>
    <w:p w14:paraId="653301BB" w14:textId="3C9004B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distribution of agreements in transaction number and financial contributions signed by the beneficiary regions and by ITU</w:t>
      </w:r>
      <w:r w:rsidRPr="008A513C">
        <w:rPr>
          <w:rFonts w:asciiTheme="minorHAnsi" w:hAnsiTheme="minorHAnsi" w:cstheme="minorHAnsi"/>
        </w:rPr>
        <w:noBreakHyphen/>
        <w:t xml:space="preserve">D priorities defined by the Kigali Action Plan plan at the time. </w:t>
      </w:r>
    </w:p>
    <w:p w14:paraId="70D643D0" w14:textId="5D99270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For information on agreements signed in 2025, TDAG is embodied to look at the information document to document that we have developed, which is the information Document 1. </w:t>
      </w:r>
    </w:p>
    <w:p w14:paraId="66F47D71" w14:textId="1A56040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addition, just to be complete on the reporting, I wanted to report and also provide an update on the period from January 2026 up to today. So since the first of January, the BDT signed additional 14 agreements as the BDT Director reported at the beginning of the TDAG for a total signed value of 1.8 million. </w:t>
      </w:r>
    </w:p>
    <w:p w14:paraId="4C7D540F" w14:textId="31BC57B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82% from BDT partners and 18% from the ITU of the total amount of funds allocated. </w:t>
      </w:r>
    </w:p>
    <w:p w14:paraId="7F0E8E86" w14:textId="6F1E1ED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report also provides information on strategic actions and outcome conducted by BDT. Therefore, the three main streams. So cultivating, strengthening relationship with existing partners. Collaboration with agencies, and reaching out to new potential partners. </w:t>
      </w:r>
    </w:p>
    <w:p w14:paraId="6C7EAB08" w14:textId="621643F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Finally, Chair, on behalf of the BDT Director and the whole BDT, we would like to sincerely thank all our partners who had contributed to our work for the period in question, 2026, and of course this initial months of 2026. </w:t>
      </w:r>
    </w:p>
    <w:p w14:paraId="52743197" w14:textId="5D14E29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and back to you, Chair. </w:t>
      </w:r>
    </w:p>
    <w:p w14:paraId="4E9F460C" w14:textId="51E6FF1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Marco, for that presentation of Document 9, which underscores the partnerships. </w:t>
      </w:r>
    </w:p>
    <w:p w14:paraId="4F4F0C2E" w14:textId="44CC8A2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I'd like to invite, dear colleagues, if you have any comments, questions, or observations you'd like to raise, I open the floor. </w:t>
      </w:r>
    </w:p>
    <w:p w14:paraId="2693280A" w14:textId="33EC2BC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Please. </w:t>
      </w:r>
    </w:p>
    <w:p w14:paraId="7673CD9D" w14:textId="0A2A8E0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UK: Thank you, Chair, for giving me the floor and thank you to the BDT for the presentation of this document. </w:t>
      </w:r>
    </w:p>
    <w:p w14:paraId="53A3F2E6" w14:textId="41AAE90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wanted to ask for some more contextual information with this document, particularly noting our earlier conversation around seed funding. </w:t>
      </w:r>
    </w:p>
    <w:p w14:paraId="53AA4CED" w14:textId="064218E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How do we understand the proposals within this document which talk about key actions around strengthening and partnerships, cross</w:t>
      </w:r>
      <w:r w:rsidRPr="008A513C">
        <w:rPr>
          <w:rFonts w:asciiTheme="minorHAnsi" w:hAnsiTheme="minorHAnsi" w:cstheme="minorHAnsi"/>
        </w:rPr>
        <w:noBreakHyphen/>
        <w:t>U.N. collaboration and kind of networking and the social capital that this organization builds versus the proposals around seed funding?</w:t>
      </w:r>
    </w:p>
    <w:p w14:paraId="4756051A" w14:textId="00BAD54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Are they considered to be parallels? Are they matrix applications on top of each other?</w:t>
      </w:r>
    </w:p>
    <w:p w14:paraId="4A0E8A97" w14:textId="33AA912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What's the relationship here? Because I think that can help us understand kind of the whole picture as we're trying to understand it through these documents. </w:t>
      </w:r>
    </w:p>
    <w:p w14:paraId="2AE79C06" w14:textId="46B9055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12594B81" w14:textId="4FB8076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Pr="008A513C">
        <w:rPr>
          <w:rFonts w:asciiTheme="minorHAnsi" w:hAnsiTheme="minorHAnsi" w:cstheme="minorHAnsi"/>
        </w:rPr>
        <w:t xml:space="preserve">THE CHAIR: Thank you very much, UK. </w:t>
      </w:r>
    </w:p>
    <w:p w14:paraId="06B2459F" w14:textId="77619F3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will take German question and then I will </w:t>
      </w:r>
      <w:r w:rsidRPr="008A513C">
        <w:rPr>
          <w:rFonts w:asciiTheme="minorHAnsi" w:hAnsiTheme="minorHAnsi" w:cstheme="minorHAnsi"/>
        </w:rPr>
        <w:noBreakHyphen/>
      </w:r>
      <w:r w:rsidRPr="008A513C">
        <w:rPr>
          <w:rFonts w:asciiTheme="minorHAnsi" w:hAnsiTheme="minorHAnsi" w:cstheme="minorHAnsi"/>
        </w:rPr>
        <w:noBreakHyphen/>
        <w:t xml:space="preserve"> I will go back to the didn't director.</w:t>
      </w:r>
    </w:p>
    <w:p w14:paraId="00258942" w14:textId="654EDC2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very much for the floor, Madam Chair. Thank you, everyone. Thanks to BDT for yesterday's reception. </w:t>
      </w:r>
    </w:p>
    <w:p w14:paraId="3B0F47B3" w14:textId="07A59AE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Thanks for the report. We are delighted there's a great number of partners engaged in the development sector. And we agree very much on the item to ensure the existing partners and that you try by strategic outreach </w:t>
      </w:r>
      <w:r w:rsidRPr="008A513C">
        <w:rPr>
          <w:rFonts w:asciiTheme="minorHAnsi" w:hAnsiTheme="minorHAnsi" w:cstheme="minorHAnsi"/>
        </w:rPr>
        <w:noBreakHyphen/>
      </w:r>
      <w:r w:rsidRPr="008A513C">
        <w:rPr>
          <w:rFonts w:asciiTheme="minorHAnsi" w:hAnsiTheme="minorHAnsi" w:cstheme="minorHAnsi"/>
        </w:rPr>
        <w:noBreakHyphen/>
        <w:t xml:space="preserve"> outreaches to get new partners. </w:t>
      </w:r>
    </w:p>
    <w:p w14:paraId="543E63A3" w14:textId="07D9A0A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short question is early, how does this outreach for new partners look like that we get a more concrete idea how that looks like. </w:t>
      </w:r>
    </w:p>
    <w:p w14:paraId="7881429F" w14:textId="66DA991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if we see that, maybe we, as members, get ideas how we can support you in that point. </w:t>
      </w:r>
    </w:p>
    <w:p w14:paraId="11E5C8DF" w14:textId="39FB70B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Back to you, Madam Chair. </w:t>
      </w:r>
    </w:p>
    <w:p w14:paraId="3757D746" w14:textId="5021E9F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Thank you, Germany. </w:t>
      </w:r>
    </w:p>
    <w:p w14:paraId="3FEA5E1D" w14:textId="5BF2BAC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United States, please. </w:t>
      </w:r>
    </w:p>
    <w:p w14:paraId="1D295588" w14:textId="0C11D00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UNITES STATES: And thank you, Chair, thank you to the BDT for its presentation. </w:t>
      </w:r>
    </w:p>
    <w:p w14:paraId="55C2F176" w14:textId="1EF8F10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was wondering if you could offer any </w:t>
      </w:r>
      <w:r w:rsidRPr="008A513C">
        <w:rPr>
          <w:rFonts w:asciiTheme="minorHAnsi" w:hAnsiTheme="minorHAnsi" w:cstheme="minorHAnsi"/>
        </w:rPr>
        <w:noBreakHyphen/>
      </w:r>
      <w:r w:rsidRPr="008A513C">
        <w:rPr>
          <w:rFonts w:asciiTheme="minorHAnsi" w:hAnsiTheme="minorHAnsi" w:cstheme="minorHAnsi"/>
        </w:rPr>
        <w:noBreakHyphen/>
        <w:t xml:space="preserve"> if there are any lessons learned in some of your conversations with the donors or partners about how to make it more attractive, I guess, partnering with the ITU. </w:t>
      </w:r>
    </w:p>
    <w:p w14:paraId="32B61868" w14:textId="0D01716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know that the resource mobilization strategy that the overall ITU is working on gets into some of these questions about how to package things or, like, present information that makes it more attractive to donors, whether it's the customer services provided by the BDT, how the reporting is done, the impact assessments. </w:t>
      </w:r>
    </w:p>
    <w:p w14:paraId="0ED30DC6" w14:textId="4E3AAA6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Do you have any suggestions of ways that we can help, I guess, strengthen the BDT's ability to attract these partners?</w:t>
      </w:r>
    </w:p>
    <w:p w14:paraId="51C41D0D" w14:textId="4ED7F66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6B9B576F" w14:textId="6536892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I see that you're already to work with ITU. Allow me to give the floor to the director, Dr. Zavazava, to reply to these questions that have been raised. </w:t>
      </w:r>
    </w:p>
    <w:p w14:paraId="417623C0" w14:textId="6A64AB3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6C466247" w14:textId="3DB84D6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very much, Madam Chair. Thank you to the UK, Germany, and United States. I will try my best to respond. The matrix is a nonmatrix in the sense that when we do resource mobilization, you need to sow a seed. So you need to demonstrate commitment and also political will. </w:t>
      </w:r>
    </w:p>
    <w:p w14:paraId="63351C5A" w14:textId="1DCE29E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When we say that we have got 500,000 to contribute to this project, the partner is more likely to provide a portion of the total cost of the project, because they know we are committed. We are not just asking for money. </w:t>
      </w:r>
    </w:p>
    <w:p w14:paraId="078D8B88" w14:textId="5F70F7C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that's why when we go out looking for partners, we don't use the language can you please help us. We study the organization. We see what their mandate is. We see where their vision is going and we say, digital service is everything that we do, we think we can help you. </w:t>
      </w:r>
    </w:p>
    <w:p w14:paraId="5C2E83EC" w14:textId="06655DD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Because it's a win/win outcome. It's not just getting money and spending it. </w:t>
      </w:r>
    </w:p>
    <w:p w14:paraId="7F87D251" w14:textId="3BB6350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we demonstrate the impact that we think the organization seeks and what we seek, and we meet halfway. </w:t>
      </w:r>
    </w:p>
    <w:p w14:paraId="189C689C" w14:textId="7F8B8A5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respect to asking for seed money, for example, for regional initiatives, that's a different call and the Ambassador of Australia, I'm sorry to put you on the spot, is here. Australia has been as much as FCT or UK has been supportive. </w:t>
      </w:r>
    </w:p>
    <w:p w14:paraId="4365F3D3" w14:textId="0481CE7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Australia has been very supportive in financing our regional initiatives across Asia and also the </w:t>
      </w:r>
      <w:r w:rsidRPr="008A513C">
        <w:rPr>
          <w:rFonts w:asciiTheme="minorHAnsi" w:hAnsiTheme="minorHAnsi" w:cstheme="minorHAnsi"/>
        </w:rPr>
        <w:lastRenderedPageBreak/>
        <w:t xml:space="preserve">Pacific region. And we are proud of that. And of course we have to lead up to the expectation to demonstrate when they go to Parliament that their money was put to good use. </w:t>
      </w:r>
    </w:p>
    <w:p w14:paraId="3947C69C" w14:textId="024703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it's more of a straight line than a matrix in the sense that everything is interdependent. We build on each step that we take. </w:t>
      </w:r>
    </w:p>
    <w:p w14:paraId="119B2A2A" w14:textId="15C6488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 will be coming back, of course, to the last part of it. </w:t>
      </w:r>
    </w:p>
    <w:p w14:paraId="08AD386C" w14:textId="220D4E7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Germany asked how is the outreach on new persons. We continuously strive to get more partners. Our strategy is that we should be reaching out and recruiting more members. And then our strategy is to convert the members to become partners. </w:t>
      </w:r>
    </w:p>
    <w:p w14:paraId="785A2C52" w14:textId="55BB8B7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existing partners that are not members to become members. And that way we don't expend too much energy. And when people familiarize when a member joins us and they have a good experience, no matter they want to be part and parcel of our effort and to translate their membership into a partnership. </w:t>
      </w:r>
    </w:p>
    <w:p w14:paraId="3663429F" w14:textId="7AAFE10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To combine this with lessons learned, as the U.S. has asked, I think we have learned a number of lessons. You may ask also why is it that partners are coming to us. </w:t>
      </w:r>
    </w:p>
    <w:p w14:paraId="18FF98EB" w14:textId="6FFE353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we are very transparent and accountable, that's Number 1. </w:t>
      </w:r>
    </w:p>
    <w:p w14:paraId="209A29F8" w14:textId="1F41D5A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Number 2, reporting is very important so that the membership or the partner will know that their money is going to good use. </w:t>
      </w:r>
    </w:p>
    <w:p w14:paraId="5548C438" w14:textId="01F7B55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Another element is that diversification of partners is very important. If one partner runs into difficult time, you can count on the other partners. </w:t>
      </w:r>
    </w:p>
    <w:p w14:paraId="639C69DD" w14:textId="25B0A50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multistake </w:t>
      </w:r>
      <w:r w:rsidRPr="008A513C">
        <w:rPr>
          <w:rFonts w:asciiTheme="minorHAnsi" w:hAnsiTheme="minorHAnsi" w:cstheme="minorHAnsi"/>
        </w:rPr>
        <w:noBreakHyphen/>
      </w:r>
      <w:r w:rsidRPr="008A513C">
        <w:rPr>
          <w:rFonts w:asciiTheme="minorHAnsi" w:hAnsiTheme="minorHAnsi" w:cstheme="minorHAnsi"/>
        </w:rPr>
        <w:noBreakHyphen/>
        <w:t xml:space="preserve"> multisectoral approach is very important. Because sometimes the priority in the international community is focusing on [?] work and in other cases they are focusing on agriculture. Or on adaptation. And we don't rely on one constituency. And if they decide to pull out, it's a big challenge for us. </w:t>
      </w:r>
    </w:p>
    <w:p w14:paraId="0296351B" w14:textId="7162C4D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we engage with various partners. The challenge is that we see sometimes for economic reasons some Member States may be finding it difficult to become partners at a particular time and join us later. </w:t>
      </w:r>
    </w:p>
    <w:p w14:paraId="577FFCE9" w14:textId="7F97628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Some countries may be going through budgetary constraints may not find it possible for them to cofinance projects with us. Private sector, industrial consolidation is also another element. Because one partner who was </w:t>
      </w:r>
      <w:r w:rsidRPr="008A513C">
        <w:rPr>
          <w:rFonts w:asciiTheme="minorHAnsi" w:hAnsiTheme="minorHAnsi" w:cstheme="minorHAnsi"/>
        </w:rPr>
        <w:noBreakHyphen/>
      </w:r>
      <w:r w:rsidRPr="008A513C">
        <w:rPr>
          <w:rFonts w:asciiTheme="minorHAnsi" w:hAnsiTheme="minorHAnsi" w:cstheme="minorHAnsi"/>
        </w:rPr>
        <w:noBreakHyphen/>
        <w:t xml:space="preserve"> and we have very typical case of a satellite company that was then bought by another satellite company, and of course that ended the relationship because it goes into the bigger part. When you become big, there's a likelihood of diseconomies of scale, and sometimes the entity may decide to ignore the commitments that had been made by a smaller part. </w:t>
      </w:r>
    </w:p>
    <w:p w14:paraId="64166803" w14:textId="7D78380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those are some of the things that the learnings that we have. But I think full disclosure is important, accountability, transparence, and also getting impact and making sure that our projects are viable, bankable, and impactful. </w:t>
      </w:r>
    </w:p>
    <w:p w14:paraId="4AA1251D" w14:textId="165C905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those are some of the lessons in trying to answer the three interventions. </w:t>
      </w:r>
    </w:p>
    <w:p w14:paraId="2319A433" w14:textId="4A69A7F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count on your support, of course, to be our roving ambassadors, because I think we are really making an impact on the ground. </w:t>
      </w:r>
    </w:p>
    <w:p w14:paraId="29BD0A20" w14:textId="5367D6E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Madam Chair. </w:t>
      </w:r>
    </w:p>
    <w:p w14:paraId="543A400C" w14:textId="7DF1C08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director. </w:t>
      </w:r>
    </w:p>
    <w:p w14:paraId="59B7DEB4" w14:textId="3888F89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Dear colleagues, we are convinced that partners are important of the D sector. As an executive of the [?] this partnership plays an important role in the funding of activities and the projects of the BDT. </w:t>
      </w:r>
    </w:p>
    <w:p w14:paraId="7DE79121" w14:textId="625A3F5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Therefore, I'd like to take this opportunity to convey gratitude once again to all the partners who </w:t>
      </w:r>
      <w:r w:rsidRPr="008A513C">
        <w:rPr>
          <w:rFonts w:asciiTheme="minorHAnsi" w:hAnsiTheme="minorHAnsi" w:cstheme="minorHAnsi"/>
        </w:rPr>
        <w:lastRenderedPageBreak/>
        <w:t xml:space="preserve">help the ITU and the BDT and we recognize their contributions and activities in the area of development. </w:t>
      </w:r>
    </w:p>
    <w:p w14:paraId="37B794DA" w14:textId="186CECA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Before we continue, I'd like to give the floor to the Secretariat and then we'll turn to Archana for some partnerships. </w:t>
      </w:r>
    </w:p>
    <w:p w14:paraId="18D63E66" w14:textId="47FCFE2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6E24824E" w14:textId="2AB2E26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SECRETARIAT: Thank you, Chair. At this juncture we would like to acknowledge our partners. During this segment, we will make some announcements and facilitate the signing of partnership agreements. </w:t>
      </w:r>
    </w:p>
    <w:p w14:paraId="09A7CD78" w14:textId="4E65F8E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your permission, Chair, I would now like to invite my colleague to lead the segment, after which we will proceed with the agenda. </w:t>
      </w:r>
    </w:p>
    <w:p w14:paraId="05823410" w14:textId="44C0CD2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we will probably have a coffee break immediately after this. </w:t>
      </w:r>
    </w:p>
    <w:p w14:paraId="6F13F784" w14:textId="067D8FF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6C0B7B83" w14:textId="47B7FC0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very much. Good morning to everyone. Your Excellencies, dear delegates. It's my pleasure to announce a new partnership between ITU and the department of infrastructure, transport, regional development, communications, sports, and the arts of government of Australia. </w:t>
      </w:r>
    </w:p>
    <w:p w14:paraId="0F8E3479" w14:textId="481558B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This collaboration is entitled accelerating digital transformation in Asia and the Pacific. It's Phase 2 of the implementation of national digital transformation strategies in Asia and the Pacific. </w:t>
      </w:r>
    </w:p>
    <w:p w14:paraId="5D7FBE60" w14:textId="6AE03FC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agreement will be signed by Dr. Cosmas Zavazava, BDT Director, and Her Excellency Ms. [?] permanent representative of Australia to the United Nations in Geneva. </w:t>
      </w:r>
    </w:p>
    <w:p w14:paraId="08B76077" w14:textId="7C164D0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Let me now invite Her Excellency to the podium to join us for the signing. </w:t>
      </w:r>
    </w:p>
    <w:p w14:paraId="7DFC64CE" w14:textId="6FE8416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56B44026" w14:textId="14D4A07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5C0DE1D2" w14:textId="2C8CD49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I think it's not working. Can you hear me? It's working, right?</w:t>
      </w:r>
    </w:p>
    <w:p w14:paraId="1B9D2456" w14:textId="1AE800C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would like to invite Her Excellency and Dr. Zavazava to sign the agreement. Dear delegates, this collaboration is aimed at addressing the digital transformation needs of ITU Member States in the Asia and the Pacific by supporting them to develop and implement their international digital strategies. </w:t>
      </w:r>
    </w:p>
    <w:p w14:paraId="7687B20F" w14:textId="19B84A1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project aims to enhance institutional and human capacities of ITU Member States in the region, to deliver inclusive, efficient, and sustainable digital public services by developing, adopting, and implementing digital government frameworks. </w:t>
      </w:r>
    </w:p>
    <w:p w14:paraId="4EC6D9D7" w14:textId="3AC05DC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This will leverage on multi</w:t>
      </w:r>
      <w:r w:rsidRPr="008A513C">
        <w:rPr>
          <w:rFonts w:asciiTheme="minorHAnsi" w:hAnsiTheme="minorHAnsi" w:cstheme="minorHAnsi"/>
        </w:rPr>
        <w:noBreakHyphen/>
        <w:t xml:space="preserve">stakeholder partnerships and whole of government approach. The project represents Phase 2 of an initial collaboration between Australia and ITU on digital transformation project. </w:t>
      </w:r>
    </w:p>
    <w:p w14:paraId="3D9FF8A1" w14:textId="7DA0975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Let me now invite Her Excellency and Dr. Cosmas Zavazava following their signature to exchange folders and then we will invite them both to say a few words. </w:t>
      </w:r>
    </w:p>
    <w:p w14:paraId="3D120511" w14:textId="10459BE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77592913" w14:textId="74DD907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would like to invite Her Excellency for these remarks, if you will. </w:t>
      </w:r>
    </w:p>
    <w:p w14:paraId="3289BE2E" w14:textId="3AE96D2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Good morning, Dr. Cosmas Zavazava, Director of the telecommunications Bureau, Ms. Fleur Regina, president of the telecommunication development advisory group, Excellencies, Distinguished Colleagues, it is an honor to be here with you today during the 33rd TDAG. </w:t>
      </w:r>
    </w:p>
    <w:p w14:paraId="6951C359" w14:textId="34601B9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As this is the first TDAG following the recent World Telecommunication Development Conference in Baku, I would like first to acknowledge the significance of this meeting and express my deep gratitude to you all for your commitment to telecommunication and ICT development. </w:t>
      </w:r>
    </w:p>
    <w:p w14:paraId="00C028F8" w14:textId="771D1A3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Your efforts this week to guide the decisions of the WTDC and make them a reality will ensure that tangible development outcomes can reach all ITU's members. </w:t>
      </w:r>
    </w:p>
    <w:p w14:paraId="66F05A54" w14:textId="748E5CA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Australia is pleased to collaborate with you all in this endeavor. Australia advocates for all ITU Member States to get the connectivity they need, and we back this with action. We build capacity. </w:t>
      </w:r>
    </w:p>
    <w:p w14:paraId="2DC6371D" w14:textId="39EB6D1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the last five years we've supported over 30 country projects, including ITU smart villages and smart islands. </w:t>
      </w:r>
    </w:p>
    <w:p w14:paraId="283D165F" w14:textId="6C959FB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Gov stack, connect to recover, and circular economy initiatives. </w:t>
      </w:r>
    </w:p>
    <w:p w14:paraId="4A901540" w14:textId="3CDB6EA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share best practice. We invest in training on online safety and digital transformation across our region and contribute to standard setting. </w:t>
      </w:r>
    </w:p>
    <w:p w14:paraId="148C10D1" w14:textId="0112791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We deliver resilient and secure solutions, investing in sub</w:t>
      </w:r>
      <w:r w:rsidRPr="008A513C">
        <w:rPr>
          <w:rFonts w:asciiTheme="minorHAnsi" w:hAnsiTheme="minorHAnsi" w:cstheme="minorHAnsi"/>
        </w:rPr>
        <w:noBreakHyphen/>
        <w:t xml:space="preserve">C telecommunications cables in the Pacific. </w:t>
      </w:r>
    </w:p>
    <w:p w14:paraId="5C6DF039" w14:textId="07BFC2F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Between 2023 and 2025, Australia supported the ITU project accelerating digital transformation in Asia</w:t>
      </w:r>
      <w:r w:rsidRPr="008A513C">
        <w:rPr>
          <w:rFonts w:asciiTheme="minorHAnsi" w:hAnsiTheme="minorHAnsi" w:cstheme="minorHAnsi"/>
        </w:rPr>
        <w:noBreakHyphen/>
        <w:t xml:space="preserve">Pacific. The project supported capacity building for more than 600 personnel on digital transformation focusing on digital government, digital applications, and digital transformation strategies. </w:t>
      </w:r>
    </w:p>
    <w:p w14:paraId="00A5B3CC" w14:textId="2A6F2BE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 also developed frameworks and plans for eGovernment services, including online portals, digital IDs, and dashboards. </w:t>
      </w:r>
    </w:p>
    <w:p w14:paraId="6FEF3A9A" w14:textId="21F19C5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This project's success has led to further recommendation and requests for support. Today, Australia is proud to continue our commitment to digital transformation by officially supporting Phase 2 of this project. Phase 2 will be </w:t>
      </w:r>
      <w:r w:rsidRPr="008A513C">
        <w:rPr>
          <w:rFonts w:asciiTheme="minorHAnsi" w:hAnsiTheme="minorHAnsi" w:cstheme="minorHAnsi"/>
        </w:rPr>
        <w:noBreakHyphen/>
      </w:r>
      <w:r w:rsidRPr="008A513C">
        <w:rPr>
          <w:rFonts w:asciiTheme="minorHAnsi" w:hAnsiTheme="minorHAnsi" w:cstheme="minorHAnsi"/>
        </w:rPr>
        <w:noBreakHyphen/>
        <w:t xml:space="preserve"> see the development, adoption, and most importantly, implementation of digital government frameworks and digital transformation strategies. </w:t>
      </w:r>
    </w:p>
    <w:p w14:paraId="47A80734" w14:textId="5417808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 will also continue valuable trainings and workshops to build capacity in building workshops for 500 personnel. </w:t>
      </w:r>
    </w:p>
    <w:p w14:paraId="1429326E" w14:textId="3EDF369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Australia is a candidate for re</w:t>
      </w:r>
      <w:r w:rsidRPr="008A513C">
        <w:rPr>
          <w:rFonts w:asciiTheme="minorHAnsi" w:hAnsiTheme="minorHAnsi" w:cstheme="minorHAnsi"/>
        </w:rPr>
        <w:noBreakHyphen/>
        <w:t xml:space="preserve">election of ITU council at the November 2026 Plenipotentiary Conference. We look for your support. </w:t>
      </w:r>
    </w:p>
    <w:p w14:paraId="0B8065F4" w14:textId="5789CF8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hope to bridge digital divides and we will continue to do our part to support ITU, connect unconnected across the globe. We look forward to continuing to work with you all to deliver meaningful, lasting impact. </w:t>
      </w:r>
    </w:p>
    <w:p w14:paraId="57D3F9C3" w14:textId="6F70024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7A21898D" w14:textId="2F8745B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6105E1D5" w14:textId="10E1E9D7" w:rsidR="008A513C" w:rsidRPr="008A513C" w:rsidRDefault="008A513C" w:rsidP="00123D35">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&gt;&gt; </w:t>
      </w:r>
      <w:r w:rsidRPr="008A513C">
        <w:rPr>
          <w:rFonts w:asciiTheme="minorHAnsi" w:hAnsiTheme="minorHAnsi" w:cstheme="minorHAnsi"/>
        </w:rPr>
        <w:t xml:space="preserve">Thank you very much, Her Excellency. I would like to invite director Cosmas Zavazava for a few remarks. </w:t>
      </w:r>
    </w:p>
    <w:p w14:paraId="39B58704" w14:textId="26A029A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040967BE" w14:textId="01CECAD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Good morning once again. Are you here? She's our regional director for Asia and the Pacific, and I want to thank you also for meaningfully engaging with the Member States in that region. </w:t>
      </w:r>
    </w:p>
    <w:p w14:paraId="77DD9BD8" w14:textId="60D47AC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we have seen a lot of resources coming from various Member States in that region, the government of Japan, China, Thailand, and a few others that we are very grateful. So continue the good work. </w:t>
      </w:r>
    </w:p>
    <w:p w14:paraId="0BB093AD" w14:textId="459C6A4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Your Excellency, thank you very much for your continued partnership with us. They are not doing this because they are running for Council, so you know. Because over the past three years, every year, they always make sure that the support initiatives in the various areas that her</w:t>
      </w:r>
      <w:r>
        <w:rPr>
          <w:rFonts w:asciiTheme="minorHAnsi" w:hAnsiTheme="minorHAnsi" w:cstheme="minorHAnsi"/>
        </w:rPr>
        <w:t xml:space="preserve"> </w:t>
      </w:r>
      <w:r w:rsidRPr="008A513C">
        <w:rPr>
          <w:rFonts w:asciiTheme="minorHAnsi" w:hAnsiTheme="minorHAnsi" w:cstheme="minorHAnsi"/>
        </w:rPr>
        <w:t xml:space="preserve">Excellency has mentioned. From climate risk reduction, climate change adaptation, smart village concept that we're rolling out throughout Asia and the Pacific. </w:t>
      </w:r>
    </w:p>
    <w:p w14:paraId="101DFE09" w14:textId="494CB3E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And as I said, we mainstream the projects that we implement, co</w:t>
      </w:r>
      <w:r w:rsidRPr="008A513C">
        <w:rPr>
          <w:rFonts w:asciiTheme="minorHAnsi" w:hAnsiTheme="minorHAnsi" w:cstheme="minorHAnsi"/>
        </w:rPr>
        <w:noBreakHyphen/>
        <w:t xml:space="preserve">financed by our partners. The [?] declaration adopted in New Guinea by the ministerial conference is a typical example, and it finds its way through Resolution 94 of Baku. </w:t>
      </w:r>
    </w:p>
    <w:p w14:paraId="69A75CDC" w14:textId="624C6FB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When we implement it, we're implementing it, for example, mainstreaming it into our effort to that resolution. </w:t>
      </w:r>
    </w:p>
    <w:p w14:paraId="54A24999" w14:textId="066FF6B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effort by the Australian government cannot go unmentioned. I think we have seen in terms of supporting regional initiatives to supporting our intervention when disasters strike. </w:t>
      </w:r>
    </w:p>
    <w:p w14:paraId="70EE5F13" w14:textId="05DA7ED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also supporting primarily the Pacific Islands that need so much support. </w:t>
      </w:r>
    </w:p>
    <w:p w14:paraId="03C25CB5" w14:textId="2638E65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capacity building, harmonization of policies, and the regulations, and in many other areas. So Excellencies, Ambassador, on behalf of ITU, and through you, we thank your peoples. We thank your Parliament for approving. I know how challenging it could be. We thank your government for continued support and want to assure you that we will work very hard to make sure that we achieve what we agree by signing agreement of this. </w:t>
      </w:r>
    </w:p>
    <w:p w14:paraId="526B4885" w14:textId="4CD6807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will be very happy to continue our practice of reporting. Every six months we report even if it is not requested for to demonstrate to the country our commitment and the achievements that we'll be making. </w:t>
      </w:r>
    </w:p>
    <w:p w14:paraId="78C9FC11" w14:textId="233659B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again, Excellency, for taking the time to come and also for this great partnership. </w:t>
      </w:r>
    </w:p>
    <w:p w14:paraId="77D80BA3" w14:textId="22AA05F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364368F9" w14:textId="01BAAD6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531EDC91" w14:textId="6050E88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We thank the Ambassador and the director of BDT. </w:t>
      </w:r>
    </w:p>
    <w:p w14:paraId="620084C9" w14:textId="7789AE0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with this we can have a final photo with you both and then we wrap up this part. And then we will move on with the series of different partnerships. </w:t>
      </w:r>
    </w:p>
    <w:p w14:paraId="48F2F241" w14:textId="48111E1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Also Chair of TDAG, you're also invited for that photo. And then we will have a final photo and then we will move on with the other announcements. </w:t>
      </w:r>
    </w:p>
    <w:p w14:paraId="2B447C49" w14:textId="22F6727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7D60B9BC" w14:textId="7777777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A513C">
        <w:rPr>
          <w:rFonts w:asciiTheme="minorHAnsi" w:hAnsiTheme="minorHAnsi" w:cstheme="minorHAnsi"/>
        </w:rPr>
        <w:t xml:space="preserve">(Pause). </w:t>
      </w:r>
    </w:p>
    <w:p w14:paraId="02C24A80" w14:textId="747174E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for that. We thank the Ambassador for her attendance at TDAG. </w:t>
      </w:r>
    </w:p>
    <w:p w14:paraId="72B0C4DF" w14:textId="2BA8BDA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With that, we move on to the next partnership. We have an announcement. It's my pleasure to announce a new partnership between ITU and the cybersecurity Brunei on enhancing child online protection and cybersecurity South</w:t>
      </w:r>
      <w:r w:rsidRPr="008A513C">
        <w:rPr>
          <w:rFonts w:asciiTheme="minorHAnsi" w:hAnsiTheme="minorHAnsi" w:cstheme="minorHAnsi"/>
        </w:rPr>
        <w:noBreakHyphen/>
        <w:t>South and triangular cooperation for Brunei Darussalam. This is to foster enabling cybersecurity ecosystem in Brunei. It will foster South</w:t>
      </w:r>
      <w:r w:rsidRPr="008A513C">
        <w:rPr>
          <w:rFonts w:asciiTheme="minorHAnsi" w:hAnsiTheme="minorHAnsi" w:cstheme="minorHAnsi"/>
        </w:rPr>
        <w:noBreakHyphen/>
        <w:t>South triangular cooperation through peer learning with other countries in the Asia</w:t>
      </w:r>
      <w:r w:rsidRPr="008A513C">
        <w:rPr>
          <w:rFonts w:asciiTheme="minorHAnsi" w:hAnsiTheme="minorHAnsi" w:cstheme="minorHAnsi"/>
        </w:rPr>
        <w:noBreakHyphen/>
        <w:t xml:space="preserve">Pacific. </w:t>
      </w:r>
    </w:p>
    <w:p w14:paraId="027D9DF2" w14:textId="5B0CDE9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acknowledge, I think we have representatives in the room from Brunei, but I would like to invite the interim commissioner who is online joining us to deliver his remarks. If we can have him. Can we please connect and on the Zoom you will have his remarks. </w:t>
      </w:r>
    </w:p>
    <w:p w14:paraId="28210BEE" w14:textId="756EC35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sir. Can you hear me? </w:t>
      </w:r>
    </w:p>
    <w:p w14:paraId="16D37A17" w14:textId="6333FC6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We hear you. </w:t>
      </w:r>
    </w:p>
    <w:p w14:paraId="49FF798E" w14:textId="1218AEA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Brunei:</w:t>
      </w:r>
      <w:r w:rsidRPr="008A513C">
        <w:rPr>
          <w:rFonts w:asciiTheme="minorHAnsi" w:hAnsiTheme="minorHAnsi" w:cstheme="minorHAnsi"/>
        </w:rPr>
        <w:t xml:space="preserve"> Thank you very much. Good morning. Dr. Cosmas Zavazava, director of the telecommunication Bureau of BDT, Madam Chair, Your Excellencies, Distinguished Delegates of the 33rd meeting of the telecommunication development advisory group or TDAG 2026, Ladies and Gentlemen, it is both an honor and a privilege to be able to speak to you. </w:t>
      </w:r>
    </w:p>
    <w:p w14:paraId="68E71513" w14:textId="06649BD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For us as a country as and as a nation, this is actually a renewed and enhanced collaboration that we had been having with ITU. And indeed, it is actually a natural progression for us from the one initially conducted in 2024 in which a sizeable number of delegates from 20 or so countries had </w:t>
      </w:r>
      <w:r w:rsidRPr="008A513C">
        <w:rPr>
          <w:rFonts w:asciiTheme="minorHAnsi" w:hAnsiTheme="minorHAnsi" w:cstheme="minorHAnsi"/>
        </w:rPr>
        <w:lastRenderedPageBreak/>
        <w:t xml:space="preserve">convened in Brunei for the conference in cybersecurity exercise with experts from the ITU, Interpol, and also CSB. </w:t>
      </w:r>
    </w:p>
    <w:p w14:paraId="0420679A" w14:textId="02C6727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directions made and the networks established between all the participants then are very much hoped to continue and flourish in the coming years with the new arrangement of [?] </w:t>
      </w:r>
    </w:p>
    <w:p w14:paraId="6A332F6C" w14:textId="675301A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With the new agreement, ITU and CSB will embark on a new project by enhancing child online protection and cybersecurity South</w:t>
      </w:r>
      <w:r w:rsidRPr="008A513C">
        <w:rPr>
          <w:rFonts w:asciiTheme="minorHAnsi" w:hAnsiTheme="minorHAnsi" w:cstheme="minorHAnsi"/>
        </w:rPr>
        <w:noBreakHyphen/>
        <w:t>South and triangular cooperation to strengthen the ecosystem in Brunei and countries in the Asia</w:t>
      </w:r>
      <w:r w:rsidRPr="008A513C">
        <w:rPr>
          <w:rFonts w:asciiTheme="minorHAnsi" w:hAnsiTheme="minorHAnsi" w:cstheme="minorHAnsi"/>
        </w:rPr>
        <w:noBreakHyphen/>
        <w:t xml:space="preserve">Pacific. </w:t>
      </w:r>
    </w:p>
    <w:p w14:paraId="48AF3014" w14:textId="23F3227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project will be built on three pillars. Namely child protection policy assistance for Brunei Darussalam. Cybersecurity covering cyber drills and trainings. Covering areas such as artificial intelligence and cybersecurity. </w:t>
      </w:r>
    </w:p>
    <w:p w14:paraId="03D4540C" w14:textId="07DEA7A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Particular information infrastructure protection or CIIP. And also ITU [?] including cross</w:t>
      </w:r>
      <w:r w:rsidRPr="008A513C">
        <w:rPr>
          <w:rFonts w:asciiTheme="minorHAnsi" w:hAnsiTheme="minorHAnsi" w:cstheme="minorHAnsi"/>
        </w:rPr>
        <w:noBreakHyphen/>
        <w:t xml:space="preserve">Quantum Cryptography. </w:t>
      </w:r>
    </w:p>
    <w:p w14:paraId="03A90F9A" w14:textId="3DD49C3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last pillar is South</w:t>
      </w:r>
      <w:r w:rsidRPr="008A513C">
        <w:rPr>
          <w:rFonts w:asciiTheme="minorHAnsi" w:hAnsiTheme="minorHAnsi" w:cstheme="minorHAnsi"/>
        </w:rPr>
        <w:noBreakHyphen/>
        <w:t xml:space="preserve">South triangular cooperation from Brunei. It is hoped that this will enhance the child online protection framework and cybersecurity maturity and foster an enabling cybersecurity ecosystem in Brunei Darussalam. </w:t>
      </w:r>
    </w:p>
    <w:p w14:paraId="07C8461D" w14:textId="5ADE0B9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Another one is through peer learning with other countries in the Asia</w:t>
      </w:r>
      <w:r w:rsidRPr="008A513C">
        <w:rPr>
          <w:rFonts w:asciiTheme="minorHAnsi" w:hAnsiTheme="minorHAnsi" w:cstheme="minorHAnsi"/>
        </w:rPr>
        <w:noBreakHyphen/>
        <w:t xml:space="preserve">Pacific with the intended objectives of a stronger service posture and higher maturity reaching a larger audience and of course a broader set of constituents. </w:t>
      </w:r>
    </w:p>
    <w:p w14:paraId="29367EBC" w14:textId="37C1A62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that, I thank you very much and have a wonder of meeting. </w:t>
      </w:r>
    </w:p>
    <w:p w14:paraId="2AA8AE9E" w14:textId="448BA0C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243F9F58" w14:textId="64BA8C7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We thank you very much. I would also like to invite our director, Dr. Zavazava, to say a few words. </w:t>
      </w:r>
    </w:p>
    <w:p w14:paraId="37D0B26F" w14:textId="54CA048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Thank you very much for this opportunity. I want to thank the interim commissioner for participating and thank you for your partnership. </w:t>
      </w:r>
    </w:p>
    <w:p w14:paraId="5C5A2064" w14:textId="35CE52F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Of course we take child online protection as part or an integral part of our effort to strengthen cybersecurity while supporting confidence and trust in the use of ICTs and protecting critical infrastructure. </w:t>
      </w:r>
    </w:p>
    <w:p w14:paraId="089994E4" w14:textId="2DB13DC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One thing I would like to advise Member States and to encourage them is the use of our child online protection guidelines. And to encourage you to make sure that you translate them into local languages so that the majority of the people, particularly from remote, marginalized with low literacy level can understand. </w:t>
      </w:r>
    </w:p>
    <w:p w14:paraId="06F1AC46" w14:textId="38D769F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Because the importance of it is that the first part of the guidelines speak to the parents. Second part speaks to the teachers. And third part speaks to the regulators. And the last part speaks to industry and private sector. </w:t>
      </w:r>
    </w:p>
    <w:p w14:paraId="006AAAD0" w14:textId="054FC9A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Because all those entities have got a responsibility. And protecting children is a very important element in our work. We have been working also with the Human Rights Commission to strengthen the work of the Committee on the Rights of the Child. </w:t>
      </w:r>
    </w:p>
    <w:p w14:paraId="17279594" w14:textId="0CE8075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thank many other actors who have been contributing to our effort, including of course, Interpol, because crime knows no borders. </w:t>
      </w:r>
    </w:p>
    <w:p w14:paraId="64A20217" w14:textId="6766C92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want to thank again and reaffirm our commitment to Brunei Darussalam that we will be working with you in building capacity for your peoples. And I also want to acknowledge the triangular arrangement or nature of this agreement that it is going also to building capacity in other countries for the region. </w:t>
      </w:r>
    </w:p>
    <w:p w14:paraId="363721F5" w14:textId="36BD283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in terms of the outcomes of Baku, we are partially implementing the Asia</w:t>
      </w:r>
      <w:r w:rsidRPr="008A513C">
        <w:rPr>
          <w:rFonts w:asciiTheme="minorHAnsi" w:hAnsiTheme="minorHAnsi" w:cstheme="minorHAnsi"/>
        </w:rPr>
        <w:noBreakHyphen/>
        <w:t xml:space="preserve">Pacific regional initiative Number 5. </w:t>
      </w:r>
    </w:p>
    <w:p w14:paraId="7C1E7DE1" w14:textId="2395C0B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So thank you. Thank you once again. </w:t>
      </w:r>
    </w:p>
    <w:p w14:paraId="38D024B0" w14:textId="56102F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6C22E57F" w14:textId="0D79964C" w:rsidR="008A513C" w:rsidRPr="008A513C" w:rsidRDefault="008A513C" w:rsidP="00123D35">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&gt;&gt; </w:t>
      </w:r>
      <w:r w:rsidRPr="008A513C">
        <w:rPr>
          <w:rFonts w:asciiTheme="minorHAnsi" w:hAnsiTheme="minorHAnsi" w:cstheme="minorHAnsi"/>
        </w:rPr>
        <w:t xml:space="preserve">Thank you very much, director. </w:t>
      </w:r>
    </w:p>
    <w:p w14:paraId="11CB3C57" w14:textId="5659A03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that, we conclude this announcement and we will move on to the next one. </w:t>
      </w:r>
    </w:p>
    <w:p w14:paraId="3CD68B2E" w14:textId="6CACAEB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have another announcement, and it's my pleasure to announce a new partnership between ITU and the Telecommunications Regulatory Commission of the Kingdom of Jordan, TRC, for regional capacity development on CIRT and sectoral telecommunications computer incident response team establishment in Jordan. </w:t>
      </w:r>
    </w:p>
    <w:p w14:paraId="0DA638AF" w14:textId="181A45A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look to operational the response team building a regional model that can be implemented in other countries in the region and especially in the Least Developed Countries. </w:t>
      </w:r>
    </w:p>
    <w:p w14:paraId="3CD9444D" w14:textId="63D9383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that, I would like to just refer to Her Excellency, if you go to the next slide, please. The Chair of the Board of Commissioners of the telecommunication regulatory commission of the Kingdom of Jordan. </w:t>
      </w:r>
    </w:p>
    <w:p w14:paraId="761E16AF" w14:textId="228B95C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She couldn't attend today. She couldn't join us, but she sends her best regards to us. And this is a photo capturing the signature of that partnership by her as well as our BDT Director Dr. Zavazava. </w:t>
      </w:r>
    </w:p>
    <w:p w14:paraId="7B593A2C" w14:textId="237A682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With that, I would like to invite Mr. Zavazava to say a few words about this announcement as well. </w:t>
      </w:r>
    </w:p>
    <w:p w14:paraId="29199AE7" w14:textId="76DCE31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56585F91" w14:textId="37AB9AD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very much. I want to acknowledge the partnership with the Kingdom of Jordan. Going to the situation, unfortunately the representatives indicated that they would not be able to sign, so we signed earlier last week, this agreement which is also in the area of cybersecurity. </w:t>
      </w:r>
    </w:p>
    <w:p w14:paraId="17571ABD" w14:textId="687CA24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Jordan is not a least developed country, but they are committed to helping the Least Developed Countries in the Asia </w:t>
      </w:r>
      <w:r w:rsidRPr="008A513C">
        <w:rPr>
          <w:rFonts w:asciiTheme="minorHAnsi" w:hAnsiTheme="minorHAnsi" w:cstheme="minorHAnsi"/>
        </w:rPr>
        <w:noBreakHyphen/>
      </w:r>
      <w:r w:rsidRPr="008A513C">
        <w:rPr>
          <w:rFonts w:asciiTheme="minorHAnsi" w:hAnsiTheme="minorHAnsi" w:cstheme="minorHAnsi"/>
        </w:rPr>
        <w:noBreakHyphen/>
        <w:t xml:space="preserve"> in the Arab Region. We have six Least Developed Countries. </w:t>
      </w:r>
    </w:p>
    <w:p w14:paraId="03A98F11" w14:textId="4AD5EA2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think this is a very generous effort on the part of the Kingdom of Jordan to support other countries that are struggling. And we'll be doing a lot of work together and it will also be implementing some of the regional initiatives. </w:t>
      </w:r>
    </w:p>
    <w:p w14:paraId="1AE240D1" w14:textId="5E53237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I would like to thank Her Excellency. This is the regional director for the Arab Region and of course thanks also to his efforts, he helped us to interface with the membership.</w:t>
      </w:r>
    </w:p>
    <w:p w14:paraId="74DD49E5" w14:textId="063D061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in that region I must acknowledge there are many partner countries, Saudi Arabia, UAE, and Oman, and a few other countries that are contributing for the benefit of our countries. </w:t>
      </w:r>
    </w:p>
    <w:p w14:paraId="6868CA54" w14:textId="443E944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So thank you very much and of course I convey my heartfelt thanks to Her Excellency, the chairman of the Board of Commissioners of the Telecommunications Regulatory Commission of Jordan. </w:t>
      </w:r>
    </w:p>
    <w:p w14:paraId="1726E756" w14:textId="1D357F8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4A859A85" w14:textId="626EDFC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5EBF2827" w14:textId="61299C54" w:rsidR="008A513C" w:rsidRPr="008A513C" w:rsidRDefault="008A513C" w:rsidP="00123D35">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very much, director. </w:t>
      </w:r>
    </w:p>
    <w:p w14:paraId="6674374F" w14:textId="31AEB0D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next partnership we would like to announce is a partnership between ITU and the office of the national broadcasting and telecommunications commission of the kingdom of Thailand. This collaboration is aimed at co</w:t>
      </w:r>
      <w:r w:rsidRPr="008A513C">
        <w:rPr>
          <w:rFonts w:asciiTheme="minorHAnsi" w:hAnsiTheme="minorHAnsi" w:cstheme="minorHAnsi"/>
        </w:rPr>
        <w:noBreakHyphen/>
        <w:t>organize ICT day in 2026 in Thailand. I recognize delegates attending TDAG from Thailand, they are there.</w:t>
      </w:r>
    </w:p>
    <w:p w14:paraId="137ACC0F" w14:textId="7777777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A513C">
        <w:rPr>
          <w:rFonts w:asciiTheme="minorHAnsi" w:hAnsiTheme="minorHAnsi" w:cstheme="minorHAnsi"/>
        </w:rPr>
        <w:t xml:space="preserve">I can see them. </w:t>
      </w:r>
    </w:p>
    <w:p w14:paraId="68F326AD" w14:textId="7939440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We have a message, video recording from the Deputy Secretary General, acting Secretary</w:t>
      </w:r>
      <w:r w:rsidRPr="008A513C">
        <w:rPr>
          <w:rFonts w:asciiTheme="minorHAnsi" w:hAnsiTheme="minorHAnsi" w:cstheme="minorHAnsi"/>
        </w:rPr>
        <w:noBreakHyphen/>
        <w:t xml:space="preserve">General of the office of the national broadcasting and telecommunications commission. He was unable to </w:t>
      </w:r>
      <w:r w:rsidRPr="008A513C">
        <w:rPr>
          <w:rFonts w:asciiTheme="minorHAnsi" w:hAnsiTheme="minorHAnsi" w:cstheme="minorHAnsi"/>
        </w:rPr>
        <w:lastRenderedPageBreak/>
        <w:t xml:space="preserve">join us in person today, but he sent us a video message. </w:t>
      </w:r>
    </w:p>
    <w:p w14:paraId="531FA2C6" w14:textId="32481E6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would request Secretariat to play his message. </w:t>
      </w:r>
    </w:p>
    <w:p w14:paraId="7FB45D4B" w14:textId="3AE2FA4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456BFE82" w14:textId="5B36F7C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Secretary</w:t>
      </w:r>
      <w:r w:rsidRPr="008A513C">
        <w:rPr>
          <w:rFonts w:asciiTheme="minorHAnsi" w:hAnsiTheme="minorHAnsi" w:cstheme="minorHAnsi"/>
          <w:caps/>
        </w:rPr>
        <w:noBreakHyphen/>
        <w:t>General:</w:t>
      </w:r>
      <w:r w:rsidRPr="008A513C">
        <w:rPr>
          <w:rFonts w:asciiTheme="minorHAnsi" w:hAnsiTheme="minorHAnsi" w:cstheme="minorHAnsi"/>
        </w:rPr>
        <w:t xml:space="preserve"> Distinguished Delegates, it is my greatest on this share with you Thailand's contribution with the [?] with other previous years. As states and host of the regional office for Asia and the Pacific, we have support in the work that he were connected, providing meaningful connectivity and [?] population with the [?] integrity is becoming even more crucial in everyday life. </w:t>
      </w:r>
    </w:p>
    <w:p w14:paraId="5B0F893B" w14:textId="6C90432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Today I would like to highlight how Thailand is making meaningful contribution. In Thailand to support capital initiatives with ITU. Thailand has been co</w:t>
      </w:r>
      <w:r w:rsidRPr="008A513C">
        <w:rPr>
          <w:rFonts w:asciiTheme="minorHAnsi" w:hAnsiTheme="minorHAnsi" w:cstheme="minorHAnsi"/>
        </w:rPr>
        <w:noBreakHyphen/>
        <w:t xml:space="preserve">hosting the [?] in ICT this year with the will to encourage girls and young women to pursue education and go into S.T.E.M. to enhance [?] to rest on meaningful and service of ICT. </w:t>
      </w:r>
    </w:p>
    <w:p w14:paraId="7E108BA0" w14:textId="63E531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Thailand is committed to supporting this curriculum. This year, Thailand alongside other Member States, we will be focusing hosting ICT day under the sector theme AI for development, girls shaping the digital future on [?] 2026. Apart from girls in ICT initiative, Thailand has been [?] various capacity building activities. This year we plan to co</w:t>
      </w:r>
      <w:r w:rsidRPr="008A513C">
        <w:rPr>
          <w:rFonts w:asciiTheme="minorHAnsi" w:hAnsiTheme="minorHAnsi" w:cstheme="minorHAnsi"/>
        </w:rPr>
        <w:noBreakHyphen/>
        <w:t xml:space="preserve">host another training on early warning system. </w:t>
      </w:r>
    </w:p>
    <w:p w14:paraId="5BC9683E" w14:textId="5D9C4B9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Furthermore, Thailand has been providing three contribution to co</w:t>
      </w:r>
      <w:r w:rsidRPr="008A513C">
        <w:rPr>
          <w:rFonts w:asciiTheme="minorHAnsi" w:hAnsiTheme="minorHAnsi" w:cstheme="minorHAnsi"/>
        </w:rPr>
        <w:noBreakHyphen/>
        <w:t xml:space="preserve">hosting [?] for Asia and the Pacific with the regional office as well. </w:t>
      </w:r>
    </w:p>
    <w:p w14:paraId="58B0FABF" w14:textId="768F3DA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2023, the forum was held back to back with entities. In 2025, to be backed by the World Telecommunication Development Conference, it was held back to back with regional [?] </w:t>
      </w:r>
    </w:p>
    <w:p w14:paraId="189064A1" w14:textId="55DDC64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This year we will co</w:t>
      </w:r>
      <w:r w:rsidRPr="008A513C">
        <w:rPr>
          <w:rFonts w:asciiTheme="minorHAnsi" w:hAnsiTheme="minorHAnsi" w:cstheme="minorHAnsi"/>
        </w:rPr>
        <w:noBreakHyphen/>
        <w:t xml:space="preserve">host the forum back to back with the [?] </w:t>
      </w:r>
    </w:p>
    <w:p w14:paraId="767135E6" w14:textId="5C90618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Comment to working with ITU, particularly the development sector. To this sector, our collective commitment could translate into actual impact on the ground for all Member States. </w:t>
      </w:r>
    </w:p>
    <w:p w14:paraId="702DA858" w14:textId="62D350F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Thailand affirms our commitment to working toward a more connected and [?] </w:t>
      </w:r>
    </w:p>
    <w:p w14:paraId="22A03879" w14:textId="3961BD7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77A34136" w14:textId="6262A3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We thank the Secretary</w:t>
      </w:r>
      <w:r w:rsidRPr="008A513C">
        <w:rPr>
          <w:rFonts w:asciiTheme="minorHAnsi" w:hAnsiTheme="minorHAnsi" w:cstheme="minorHAnsi"/>
        </w:rPr>
        <w:noBreakHyphen/>
        <w:t xml:space="preserve">General for their continued collaboration. </w:t>
      </w:r>
    </w:p>
    <w:p w14:paraId="4D09AADB" w14:textId="53839A4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I'd like to invite our director for a few remarks. </w:t>
      </w:r>
    </w:p>
    <w:p w14:paraId="06EC5F51" w14:textId="67D70C8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BDT DIRECTOR: So thank you. Thank you very much. I won't promise [?] is in the room. Please, can you stand up?</w:t>
      </w:r>
    </w:p>
    <w:p w14:paraId="35114C0A" w14:textId="7777777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A513C">
        <w:rPr>
          <w:rFonts w:asciiTheme="minorHAnsi" w:hAnsiTheme="minorHAnsi" w:cstheme="minorHAnsi"/>
        </w:rPr>
        <w:t xml:space="preserve">Thank you very much. </w:t>
      </w:r>
    </w:p>
    <w:p w14:paraId="739EFC83" w14:textId="77DA9FF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354A2879" w14:textId="2D05B2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of course I </w:t>
      </w:r>
      <w:r w:rsidRPr="008A513C">
        <w:rPr>
          <w:rFonts w:asciiTheme="minorHAnsi" w:hAnsiTheme="minorHAnsi" w:cstheme="minorHAnsi"/>
        </w:rPr>
        <w:noBreakHyphen/>
      </w:r>
      <w:r w:rsidRPr="008A513C">
        <w:rPr>
          <w:rFonts w:asciiTheme="minorHAnsi" w:hAnsiTheme="minorHAnsi" w:cstheme="minorHAnsi"/>
        </w:rPr>
        <w:noBreakHyphen/>
        <w:t xml:space="preserve"> I want to thank the acting Secretary</w:t>
      </w:r>
      <w:r w:rsidRPr="008A513C">
        <w:rPr>
          <w:rFonts w:asciiTheme="minorHAnsi" w:hAnsiTheme="minorHAnsi" w:cstheme="minorHAnsi"/>
        </w:rPr>
        <w:noBreakHyphen/>
        <w:t>General for his kind words. And just to acknowledge the fact that Thailand has been a longstanding partner of ITU. Thailand is hosting our regional office for the Asia</w:t>
      </w:r>
      <w:r w:rsidRPr="008A513C">
        <w:rPr>
          <w:rFonts w:asciiTheme="minorHAnsi" w:hAnsiTheme="minorHAnsi" w:cstheme="minorHAnsi"/>
        </w:rPr>
        <w:noBreakHyphen/>
        <w:t xml:space="preserve">Pacific. Thailand has been hosting our events. The last Regional Preparatory Meeting and also regional development forum was hosted in Bangkok. </w:t>
      </w:r>
    </w:p>
    <w:p w14:paraId="78FF7F99" w14:textId="011A713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the upcoming one will also equally be hosted by Thailand. We are very much grateful. </w:t>
      </w:r>
    </w:p>
    <w:p w14:paraId="7CCF0205" w14:textId="53309F8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was in Thailand, the last time I was there I met the regional </w:t>
      </w:r>
      <w:r w:rsidRPr="008A513C">
        <w:rPr>
          <w:rFonts w:asciiTheme="minorHAnsi" w:hAnsiTheme="minorHAnsi" w:cstheme="minorHAnsi"/>
        </w:rPr>
        <w:noBreakHyphen/>
      </w:r>
      <w:r w:rsidRPr="008A513C">
        <w:rPr>
          <w:rFonts w:asciiTheme="minorHAnsi" w:hAnsiTheme="minorHAnsi" w:cstheme="minorHAnsi"/>
        </w:rPr>
        <w:noBreakHyphen/>
        <w:t xml:space="preserve"> in fact, I met the resident </w:t>
      </w:r>
      <w:r w:rsidRPr="008A513C">
        <w:rPr>
          <w:rFonts w:asciiTheme="minorHAnsi" w:hAnsiTheme="minorHAnsi" w:cstheme="minorHAnsi"/>
        </w:rPr>
        <w:noBreakHyphen/>
      </w:r>
      <w:r w:rsidRPr="008A513C">
        <w:rPr>
          <w:rFonts w:asciiTheme="minorHAnsi" w:hAnsiTheme="minorHAnsi" w:cstheme="minorHAnsi"/>
        </w:rPr>
        <w:noBreakHyphen/>
        <w:t xml:space="preserve"> U.N. resident coordinator, and as we were meeting, because Thailand is very strong in promoting girls and they do a series of girls in ICT day celebrations. </w:t>
      </w:r>
    </w:p>
    <w:p w14:paraId="2C8D7A52" w14:textId="463F580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we're talking about this, and then she told me that in Thailand the boys were complaining that we see that you don't care about us. So we'd rather go and take drugs. </w:t>
      </w:r>
    </w:p>
    <w:p w14:paraId="4A9A630C" w14:textId="2D0CFB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You just care about girls. So Thailand was the first country that I know that re</w:t>
      </w:r>
      <w:r w:rsidRPr="008A513C">
        <w:rPr>
          <w:rFonts w:asciiTheme="minorHAnsi" w:hAnsiTheme="minorHAnsi" w:cstheme="minorHAnsi"/>
        </w:rPr>
        <w:noBreakHyphen/>
        <w:t>engineered or re</w:t>
      </w:r>
      <w:r w:rsidRPr="008A513C">
        <w:rPr>
          <w:rFonts w:asciiTheme="minorHAnsi" w:hAnsiTheme="minorHAnsi" w:cstheme="minorHAnsi"/>
        </w:rPr>
        <w:noBreakHyphen/>
        <w:t xml:space="preserve">branded the day to call it girls and boys day in ICT. And of course I congratulated Thailand be for </w:t>
      </w:r>
      <w:r w:rsidRPr="008A513C">
        <w:rPr>
          <w:rFonts w:asciiTheme="minorHAnsi" w:hAnsiTheme="minorHAnsi" w:cstheme="minorHAnsi"/>
        </w:rPr>
        <w:lastRenderedPageBreak/>
        <w:t xml:space="preserve">that. </w:t>
      </w:r>
    </w:p>
    <w:p w14:paraId="1FD6933C" w14:textId="6DEAF9E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NBTC has been a longstanding partner of ITU. We are very much grateful. Please convey our thanks to the acting Secretary</w:t>
      </w:r>
      <w:r w:rsidRPr="008A513C">
        <w:rPr>
          <w:rFonts w:asciiTheme="minorHAnsi" w:hAnsiTheme="minorHAnsi" w:cstheme="minorHAnsi"/>
        </w:rPr>
        <w:noBreakHyphen/>
        <w:t xml:space="preserve">General. </w:t>
      </w:r>
    </w:p>
    <w:p w14:paraId="05DB3067" w14:textId="417424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44DC9D75" w14:textId="239830F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0E1A4643" w14:textId="151A904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very much, director. </w:t>
      </w:r>
    </w:p>
    <w:p w14:paraId="21062EAA" w14:textId="016F3EB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the final announcement of the day will be the partnership between ITU and Qualcomm. </w:t>
      </w:r>
    </w:p>
    <w:p w14:paraId="0538FDB0" w14:textId="70571B5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It's my pleasure to announce this partnership that will support the ITU's Digital Transformation Centers initiative and it aims to support countries to strengthen the digital capacities of citizens, particularly those in rural and the underserved communities. </w:t>
      </w:r>
    </w:p>
    <w:p w14:paraId="7668F8D0" w14:textId="0E790AF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Let me invite from remote the vice president international government appears to of Qualcomm international Inc. who is online for a brief address. </w:t>
      </w:r>
    </w:p>
    <w:p w14:paraId="341E4663" w14:textId="66F06B1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If you can please give the floor to her and I would request her to turn on her camera so that we can all see her. </w:t>
      </w:r>
    </w:p>
    <w:p w14:paraId="087F2381" w14:textId="1B756F9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Vice president:</w:t>
      </w:r>
      <w:r w:rsidRPr="008A513C">
        <w:rPr>
          <w:rFonts w:asciiTheme="minorHAnsi" w:hAnsiTheme="minorHAnsi" w:cstheme="minorHAnsi"/>
        </w:rPr>
        <w:t xml:space="preserve"> Can you hear me? You can? </w:t>
      </w:r>
    </w:p>
    <w:p w14:paraId="1081AFAF" w14:textId="68270DA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Yes, please. </w:t>
      </w:r>
    </w:p>
    <w:p w14:paraId="5A3D794E" w14:textId="413199D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We hear you. </w:t>
      </w:r>
    </w:p>
    <w:p w14:paraId="0363900A" w14:textId="2BF1B9D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Vice president:</w:t>
      </w:r>
      <w:r w:rsidRPr="008A513C">
        <w:rPr>
          <w:rFonts w:asciiTheme="minorHAnsi" w:hAnsiTheme="minorHAnsi" w:cstheme="minorHAnsi"/>
        </w:rPr>
        <w:t xml:space="preserve"> So firstly, allow me to thank director BDT for this opportunity. Also allow me to take the opportunity to congratulate my dear friend Regina, our TDAG Chair, for your election last year to this noble task of guiding the work of this significant advisory group. </w:t>
      </w:r>
    </w:p>
    <w:p w14:paraId="1D9975EC" w14:textId="2704366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dear Distinguished Delegates, good morning. Qualcomm has collaborated with ITU telecommunications development Bureau for a number of years. And we are proud to be guided </w:t>
      </w:r>
      <w:r w:rsidRPr="008A513C">
        <w:rPr>
          <w:rFonts w:asciiTheme="minorHAnsi" w:hAnsiTheme="minorHAnsi" w:cstheme="minorHAnsi"/>
        </w:rPr>
        <w:noBreakHyphen/>
      </w:r>
      <w:r w:rsidRPr="008A513C">
        <w:rPr>
          <w:rFonts w:asciiTheme="minorHAnsi" w:hAnsiTheme="minorHAnsi" w:cstheme="minorHAnsi"/>
        </w:rPr>
        <w:noBreakHyphen/>
        <w:t xml:space="preserve"> to be building on that partnership as we support the next phase of inclusive digital transformation. </w:t>
      </w:r>
    </w:p>
    <w:p w14:paraId="234DB19B" w14:textId="2FFDB98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Since 2023, Qualcomm has provided grant funding to the ITU</w:t>
      </w:r>
      <w:r w:rsidRPr="008A513C">
        <w:rPr>
          <w:rFonts w:asciiTheme="minorHAnsi" w:hAnsiTheme="minorHAnsi" w:cstheme="minorHAnsi"/>
        </w:rPr>
        <w:noBreakHyphen/>
        <w:t xml:space="preserve">D programs, such as digital skills and African girls [?] helping expand access to digital skills and increase participation among underserved communities. </w:t>
      </w:r>
    </w:p>
    <w:p w14:paraId="76A35D19" w14:textId="71EB8B0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Our support for the Digital Transformation Centers is a natural evolution of this work, moving from individual programs towards scalable, nationally anchored platforms that can deliver impact at greater scale. </w:t>
      </w:r>
    </w:p>
    <w:p w14:paraId="74378775" w14:textId="2075E51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To us, DTCs are especially powerful because they operate through trusted institutions across regions. Aligning digital skills development with national priorities and real workforce and economic needs. </w:t>
      </w:r>
    </w:p>
    <w:p w14:paraId="11548B9E" w14:textId="5B015E3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this next step reflects Qualcomm's mission to engineer human progress, and our Qualcomm for good commitment to advancing inclusive, future</w:t>
      </w:r>
      <w:r w:rsidRPr="008A513C">
        <w:rPr>
          <w:rFonts w:asciiTheme="minorHAnsi" w:hAnsiTheme="minorHAnsi" w:cstheme="minorHAnsi"/>
        </w:rPr>
        <w:noBreakHyphen/>
        <w:t xml:space="preserve">ready digital ecosystems in close collaboration and governments and international partners. </w:t>
      </w:r>
    </w:p>
    <w:p w14:paraId="737CE677" w14:textId="54865CF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We're excited and delighted to continue to grow the DTC network along with ITU supporting them as they establish readiness and cooperation. </w:t>
      </w:r>
    </w:p>
    <w:p w14:paraId="19A25AAB" w14:textId="3C83018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thank you very much. </w:t>
      </w:r>
    </w:p>
    <w:p w14:paraId="047D1A48" w14:textId="01412A6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373110D4" w14:textId="750BD714" w:rsidR="008A513C" w:rsidRPr="008A513C" w:rsidRDefault="008A513C" w:rsidP="00123D35">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We thank you so much for these remarks and also for the cooperation partnership with ITU. I would like to invite our director for a few remarks as well on this partnership. </w:t>
      </w:r>
    </w:p>
    <w:p w14:paraId="705F578D" w14:textId="1C56724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So thank you very much to the VP international government affairs Qualcomm. And thank you for receiving us during the Barcelona meeting world Congress where we had a very </w:t>
      </w:r>
      <w:r w:rsidRPr="008A513C">
        <w:rPr>
          <w:rFonts w:asciiTheme="minorHAnsi" w:hAnsiTheme="minorHAnsi" w:cstheme="minorHAnsi"/>
        </w:rPr>
        <w:lastRenderedPageBreak/>
        <w:t xml:space="preserve">good meeting with you and the rest of your management. </w:t>
      </w:r>
    </w:p>
    <w:p w14:paraId="14AEA174" w14:textId="15C0570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go quite a long way with Qualcomm. I visited their headquarters over a decade ago and we negotiated a partnership where they donated a deployable Bessey station which you could just dump even in a desert and connect up to 50 people, teleworkers, and of course we deployed it across the world, including in the Philippines after the earthquake and many other countries. </w:t>
      </w:r>
    </w:p>
    <w:p w14:paraId="0A74A1E8" w14:textId="1376365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they also have a humanitarian aspect. </w:t>
      </w:r>
    </w:p>
    <w:p w14:paraId="3773EEB0" w14:textId="04A8C05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Qualcomm has been working with us and they have successfully been focusing on women, particularly in marginalized communities. And we are grateful to them. </w:t>
      </w:r>
    </w:p>
    <w:p w14:paraId="7598B29F" w14:textId="67CA20C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also making sure that they bridge the digital skills divide. We started our journey on Digital Transformation Centers with the Cisco. And Bruno, you in the room? You can stand up. </w:t>
      </w:r>
    </w:p>
    <w:p w14:paraId="7E09720C" w14:textId="6584B07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Okay. Excellent. So he's our regional director for the Americas, and these entities are based in the Americas. So of course he has a role to play to make sure he facilitates our interaction with those entities. </w:t>
      </w:r>
    </w:p>
    <w:p w14:paraId="4B6932F7" w14:textId="3041E7D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are very much grateful to that support. We also have a partnership with Meta where we did quite a number of things. </w:t>
      </w:r>
    </w:p>
    <w:p w14:paraId="1DD50A45" w14:textId="0FC43D1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want to say that when we launched in 2019 the Digital Transformation Centers, and as I said yesterday, the Digital Transformation Centers focus mostly on rural areas and marginalized. And we started this with Cisco. And of course we have had over 714,000 participants in this area of which 52% are women and this has played quite a huge role. </w:t>
      </w:r>
    </w:p>
    <w:p w14:paraId="10F7B90F" w14:textId="73BA134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want also to acknowledge Norad, because they also came in later on and they've been working with us and they contributed generously resources. </w:t>
      </w:r>
    </w:p>
    <w:p w14:paraId="0A832C93" w14:textId="72264F0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are committed and Elizabeth that you saw is a member of my innovation and entrepreneurship board. And she's making immense contribution to the work. We have about 35 now board members and we have established over 18 innovation acceleration centers in all the regions. </w:t>
      </w:r>
    </w:p>
    <w:p w14:paraId="6551B8C0" w14:textId="7557EC8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are seeing the impact that initiative's working. It's a result of regional initiatives which we adopted in 2022 in all the regions, every region prioritize innovation and entrepreneurship. </w:t>
      </w:r>
    </w:p>
    <w:p w14:paraId="0B29842E" w14:textId="6944D3B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we celebrate that. When we were at WTDC, what you might not have known is that we sidetracked and went to launch the Azerbaijan national innovation Acceleration Center. </w:t>
      </w:r>
    </w:p>
    <w:p w14:paraId="52C097CD" w14:textId="44C7259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Doreen, our Secretary</w:t>
      </w:r>
      <w:r w:rsidRPr="008A513C">
        <w:rPr>
          <w:rFonts w:asciiTheme="minorHAnsi" w:hAnsiTheme="minorHAnsi" w:cstheme="minorHAnsi"/>
        </w:rPr>
        <w:noBreakHyphen/>
        <w:t xml:space="preserve">General and myself paid a call on the prime minister who was very much over the moon because of how successful that acceleration has been. Particularly for the youth. </w:t>
      </w:r>
    </w:p>
    <w:p w14:paraId="418C6B10" w14:textId="4F8B565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we do celebrate Qualcomm today and thank you very much for your generosity. </w:t>
      </w:r>
    </w:p>
    <w:p w14:paraId="42F42B9D" w14:textId="3741463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2C3A07F8" w14:textId="09F8409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Thank you very much, director. With that, I think we conclude this segment of partnerships. We thank all delegates for joining us and witnessing those announcements and signing ceremonies. </w:t>
      </w:r>
    </w:p>
    <w:p w14:paraId="49507814" w14:textId="29BC58F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with that, I yield the floor back to Chair. </w:t>
      </w:r>
    </w:p>
    <w:p w14:paraId="2F1B7FF1" w14:textId="6D88342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4D0810E0" w14:textId="720C720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I thank all of the delegations who are present. I should like to congratulate the ITU once again through the BDT and all of its partners, it's new partners and new partnerships that have now been signed. </w:t>
      </w:r>
    </w:p>
    <w:p w14:paraId="497C306D" w14:textId="5B83C96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that this is essential for us. We had a long exchange on financing of regional initiatives, and I think that my request to the BDT was to give more visibility to these different types of partnerships, the commitment to making these initiatives see the light of day and think that will </w:t>
      </w:r>
      <w:r w:rsidRPr="008A513C">
        <w:rPr>
          <w:rFonts w:asciiTheme="minorHAnsi" w:hAnsiTheme="minorHAnsi" w:cstheme="minorHAnsi"/>
        </w:rPr>
        <w:lastRenderedPageBreak/>
        <w:t>help us to strengthen </w:t>
      </w:r>
      <w:r w:rsidRPr="008A513C">
        <w:rPr>
          <w:rFonts w:asciiTheme="minorHAnsi" w:hAnsiTheme="minorHAnsi" w:cstheme="minorHAnsi"/>
        </w:rPr>
        <w:noBreakHyphen/>
      </w:r>
      <w:r w:rsidRPr="008A513C">
        <w:rPr>
          <w:rFonts w:asciiTheme="minorHAnsi" w:hAnsiTheme="minorHAnsi" w:cstheme="minorHAnsi"/>
        </w:rPr>
        <w:noBreakHyphen/>
        <w:t xml:space="preserve"> help us to strengthen resource mobilization. </w:t>
      </w:r>
    </w:p>
    <w:p w14:paraId="3C5A9147" w14:textId="300BD23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think we're done now. Thank you so much for having also turned this question of capacity building, inclusion, bringing them to the floor. These are essential issues which of course are part of the Baku Declaration, and I would like to encourage the BDT to continue its work in this area. </w:t>
      </w:r>
    </w:p>
    <w:p w14:paraId="798415CC" w14:textId="544FB95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let us take 15 minutes of coffee break and we shall come back to continue our work. 15 minutes, Ladies and Gentlemen. </w:t>
      </w:r>
    </w:p>
    <w:p w14:paraId="5B453E7A" w14:textId="7926E1E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(Applause)</w:t>
      </w:r>
    </w:p>
    <w:p w14:paraId="0A7AA278" w14:textId="7777777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A513C">
        <w:rPr>
          <w:rFonts w:asciiTheme="minorHAnsi" w:hAnsiTheme="minorHAnsi" w:cstheme="minorHAnsi"/>
        </w:rPr>
        <w:t xml:space="preserve">(Break). </w:t>
      </w:r>
    </w:p>
    <w:p w14:paraId="1DB78866" w14:textId="7700023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Dear colleagues, thank you. I think everybody needed that break. </w:t>
      </w:r>
    </w:p>
    <w:p w14:paraId="24F86A60" w14:textId="154B6B0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We're just giving us a bit more [?] to continue our work this morning. </w:t>
      </w:r>
    </w:p>
    <w:p w14:paraId="6915BCFD" w14:textId="39C45AC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I'll turn to the Secretariat. We're now going to present Document 10. </w:t>
      </w:r>
    </w:p>
    <w:p w14:paraId="02002722" w14:textId="7527F92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Marco, are you there? Marco, when you're ready, please. Document 10, please. </w:t>
      </w:r>
    </w:p>
    <w:p w14:paraId="5AE9E212" w14:textId="038FC20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MARCO OBISO: Thank you, Chair. </w:t>
      </w:r>
    </w:p>
    <w:p w14:paraId="5992B883" w14:textId="0D1E716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Yes. The mic works. </w:t>
      </w:r>
    </w:p>
    <w:p w14:paraId="6CBD609D" w14:textId="303C498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Yeah. </w:t>
      </w:r>
    </w:p>
    <w:p w14:paraId="38305DDF" w14:textId="411BB4E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MARCO OBISO: Good. On behalf of director BDT I'm pleased to present Document 10 titled ITU</w:t>
      </w:r>
      <w:r w:rsidRPr="008A513C">
        <w:rPr>
          <w:rFonts w:asciiTheme="minorHAnsi" w:hAnsiTheme="minorHAnsi" w:cstheme="minorHAnsi"/>
        </w:rPr>
        <w:noBreakHyphen/>
        <w:t xml:space="preserve">D sector members, associates and academia. </w:t>
      </w:r>
    </w:p>
    <w:p w14:paraId="328E1126" w14:textId="50FE824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Document provides an overview of the ITU</w:t>
      </w:r>
      <w:r w:rsidRPr="008A513C">
        <w:rPr>
          <w:rFonts w:asciiTheme="minorHAnsi" w:hAnsiTheme="minorHAnsi" w:cstheme="minorHAnsi"/>
        </w:rPr>
        <w:noBreakHyphen/>
        <w:t>D membership evolution from 2023 to 2025. It also recommends action aimed at continued strengthening of effort to recruit and retain more members in accordance with the outcome of the WTDC</w:t>
      </w:r>
      <w:r w:rsidRPr="008A513C">
        <w:rPr>
          <w:rFonts w:asciiTheme="minorHAnsi" w:hAnsiTheme="minorHAnsi" w:cstheme="minorHAnsi"/>
        </w:rPr>
        <w:noBreakHyphen/>
        <w:t xml:space="preserve">25 and of course the Plenipotentiary Conference 2022. </w:t>
      </w:r>
    </w:p>
    <w:p w14:paraId="0F34B02E" w14:textId="75A5F94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Additionally, there are two supporting info documented on ITU</w:t>
      </w:r>
      <w:r w:rsidRPr="008A513C">
        <w:rPr>
          <w:rFonts w:asciiTheme="minorHAnsi" w:hAnsiTheme="minorHAnsi" w:cstheme="minorHAnsi"/>
        </w:rPr>
        <w:noBreakHyphen/>
        <w:t>D membership in 2025 and on continual membership with the ITU</w:t>
      </w:r>
      <w:r w:rsidRPr="008A513C">
        <w:rPr>
          <w:rFonts w:asciiTheme="minorHAnsi" w:hAnsiTheme="minorHAnsi" w:cstheme="minorHAnsi"/>
        </w:rPr>
        <w:noBreakHyphen/>
        <w:t xml:space="preserve">D members. </w:t>
      </w:r>
    </w:p>
    <w:p w14:paraId="73579239" w14:textId="4F19718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strategic objective highlighted in the document as follows: Actions aimed at reinforcing outreach efforts through promotional campaign and targeted outreach. </w:t>
      </w:r>
    </w:p>
    <w:p w14:paraId="019199C9" w14:textId="13019C3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Engagement through increasing ITU</w:t>
      </w:r>
      <w:r w:rsidRPr="008A513C">
        <w:rPr>
          <w:rFonts w:asciiTheme="minorHAnsi" w:hAnsiTheme="minorHAnsi" w:cstheme="minorHAnsi"/>
        </w:rPr>
        <w:noBreakHyphen/>
        <w:t>D member sectors contribution in ITU</w:t>
      </w:r>
      <w:r w:rsidRPr="008A513C">
        <w:rPr>
          <w:rFonts w:asciiTheme="minorHAnsi" w:hAnsiTheme="minorHAnsi" w:cstheme="minorHAnsi"/>
        </w:rPr>
        <w:noBreakHyphen/>
        <w:t>D platform and events such as ITU</w:t>
      </w:r>
      <w:r w:rsidRPr="008A513C">
        <w:rPr>
          <w:rFonts w:asciiTheme="minorHAnsi" w:hAnsiTheme="minorHAnsi" w:cstheme="minorHAnsi"/>
        </w:rPr>
        <w:noBreakHyphen/>
        <w:t xml:space="preserve">D study groups, GSR, industry, advisory group meeting, regular Regional Development Forum, et cetera. </w:t>
      </w:r>
    </w:p>
    <w:p w14:paraId="49C557E9" w14:textId="1ACD8EF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Effective onboarding experience for new members and engaging the expert teams and field staff in securing engagement with the ITU</w:t>
      </w:r>
      <w:r w:rsidRPr="008A513C">
        <w:rPr>
          <w:rFonts w:asciiTheme="minorHAnsi" w:hAnsiTheme="minorHAnsi" w:cstheme="minorHAnsi"/>
        </w:rPr>
        <w:noBreakHyphen/>
        <w:t xml:space="preserve">D products and services. </w:t>
      </w:r>
    </w:p>
    <w:p w14:paraId="32CA5FB6" w14:textId="275BBF4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finally collection of insight, the feedback from ITU</w:t>
      </w:r>
      <w:r w:rsidRPr="008A513C">
        <w:rPr>
          <w:rFonts w:asciiTheme="minorHAnsi" w:hAnsiTheme="minorHAnsi" w:cstheme="minorHAnsi"/>
        </w:rPr>
        <w:noBreakHyphen/>
        <w:t>D members and regarding improvement tools, processes, and services that foster effective engagement and participation in the work on ITU</w:t>
      </w:r>
      <w:r w:rsidRPr="008A513C">
        <w:rPr>
          <w:rFonts w:asciiTheme="minorHAnsi" w:hAnsiTheme="minorHAnsi" w:cstheme="minorHAnsi"/>
        </w:rPr>
        <w:noBreakHyphen/>
        <w:t xml:space="preserve">D. </w:t>
      </w:r>
    </w:p>
    <w:p w14:paraId="18C694CC" w14:textId="7347291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Additionally, an invitation from BDT to Member States to encourage domestic private sector industry and university to join the work of ITU</w:t>
      </w:r>
      <w:r w:rsidRPr="008A513C">
        <w:rPr>
          <w:rFonts w:asciiTheme="minorHAnsi" w:hAnsiTheme="minorHAnsi" w:cstheme="minorHAnsi"/>
        </w:rPr>
        <w:noBreakHyphen/>
        <w:t xml:space="preserve">D. </w:t>
      </w:r>
    </w:p>
    <w:p w14:paraId="15471B1F" w14:textId="107A4C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with that, thank you, Chair. Back to you. </w:t>
      </w:r>
    </w:p>
    <w:p w14:paraId="63E832E6" w14:textId="6BDACC6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for that presentation. </w:t>
      </w:r>
    </w:p>
    <w:p w14:paraId="5DF59C10" w14:textId="089B513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Delegates, do you have any questions, comments to make regarding this document? I'm looking in the room, seeing no request from the floor. Let me have a look online. </w:t>
      </w:r>
    </w:p>
    <w:p w14:paraId="3270EAFA" w14:textId="75AD910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Samena, I'll give you the floor. </w:t>
      </w:r>
    </w:p>
    <w:p w14:paraId="30F35881" w14:textId="19A9754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Good morning, Madam Chair, vice chair, and Distinguished Delegates. </w:t>
      </w:r>
    </w:p>
    <w:p w14:paraId="029724FC" w14:textId="53C5A4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would like to begin by expressing my sincere appreciation to BDT Director Mr. Cosmas Zavazava and his dedicated team for their continued and outstanding effort in collaborating with industry </w:t>
      </w:r>
      <w:r w:rsidRPr="008A513C">
        <w:rPr>
          <w:rFonts w:asciiTheme="minorHAnsi" w:hAnsiTheme="minorHAnsi" w:cstheme="minorHAnsi"/>
        </w:rPr>
        <w:lastRenderedPageBreak/>
        <w:t xml:space="preserve">and the private sector in this work. </w:t>
      </w:r>
    </w:p>
    <w:p w14:paraId="7B727C09" w14:textId="3479C9E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private sector is more than a stakeholder, it's a nation builder. With reference to Document 10 on ITU</w:t>
      </w:r>
      <w:r w:rsidRPr="008A513C">
        <w:rPr>
          <w:rFonts w:asciiTheme="minorHAnsi" w:hAnsiTheme="minorHAnsi" w:cstheme="minorHAnsi"/>
        </w:rPr>
        <w:noBreakHyphen/>
        <w:t>D sector members, also shaped in academia, I am pleased, Madam Chair, to report that 2025 was record year for ITU</w:t>
      </w:r>
      <w:r w:rsidRPr="008A513C">
        <w:rPr>
          <w:rFonts w:asciiTheme="minorHAnsi" w:hAnsiTheme="minorHAnsi" w:cstheme="minorHAnsi"/>
        </w:rPr>
        <w:noBreakHyphen/>
        <w:t xml:space="preserve">D membership and one that sends a powerful signal about the growing relevance of our collective work. </w:t>
      </w:r>
    </w:p>
    <w:p w14:paraId="720D50B7" w14:textId="78891E1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Some facts. ITU</w:t>
      </w:r>
      <w:r w:rsidRPr="008A513C">
        <w:rPr>
          <w:rFonts w:asciiTheme="minorHAnsi" w:hAnsiTheme="minorHAnsi" w:cstheme="minorHAnsi"/>
        </w:rPr>
        <w:noBreakHyphen/>
        <w:t xml:space="preserve">D reached its highest total number of sector members and associates in the last 15 years. A milestone that deserves recognition. </w:t>
      </w:r>
    </w:p>
    <w:p w14:paraId="03DE7F89" w14:textId="139C3B7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Another milestone, 33 new members joined in 2025, spanning every entire region, the geographic breadth is significant, Asia</w:t>
      </w:r>
      <w:r w:rsidRPr="008A513C">
        <w:rPr>
          <w:rFonts w:asciiTheme="minorHAnsi" w:hAnsiTheme="minorHAnsi" w:cstheme="minorHAnsi"/>
        </w:rPr>
        <w:noBreakHyphen/>
        <w:t xml:space="preserve">Pacific led with eight new members followed by the Americas, 7. Europe 6, Africa and other states 4. And 4 regional and international organization. </w:t>
      </w:r>
    </w:p>
    <w:p w14:paraId="09CF5269" w14:textId="572EBD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Academia is also expanding. 22 new academia members joined in 2025. And the sustained growth highlights the increasing value that ITU</w:t>
      </w:r>
      <w:r w:rsidRPr="008A513C">
        <w:rPr>
          <w:rFonts w:asciiTheme="minorHAnsi" w:hAnsiTheme="minorHAnsi" w:cstheme="minorHAnsi"/>
        </w:rPr>
        <w:noBreakHyphen/>
        <w:t xml:space="preserve">D activities bring to the full spectrum of stakeholders. </w:t>
      </w:r>
    </w:p>
    <w:p w14:paraId="71993CFD" w14:textId="1D92B2C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As a chair of the industry advisory group on development issues and private sector chief regulatory officers meeting, for our friend [?] that has been established by Resolution 71 WTDC and together with my four vice</w:t>
      </w:r>
      <w:r w:rsidRPr="008A513C">
        <w:rPr>
          <w:rFonts w:asciiTheme="minorHAnsi" w:hAnsiTheme="minorHAnsi" w:cstheme="minorHAnsi"/>
        </w:rPr>
        <w:noBreakHyphen/>
        <w:t>chairs, I want to highlight the critical role that this platform continues to play as a core pillar of ITU</w:t>
      </w:r>
      <w:r w:rsidRPr="008A513C">
        <w:rPr>
          <w:rFonts w:asciiTheme="minorHAnsi" w:hAnsiTheme="minorHAnsi" w:cstheme="minorHAnsi"/>
        </w:rPr>
        <w:noBreakHyphen/>
        <w:t xml:space="preserve">D's engagement architecture. </w:t>
      </w:r>
    </w:p>
    <w:p w14:paraId="1EC5B49E" w14:textId="46670CC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2025 alone, four separate core engagement took place reflecting deliberate shift from annual convening to a continuous dialogue model. </w:t>
      </w:r>
    </w:p>
    <w:p w14:paraId="21AECADF" w14:textId="0ED8BF1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To list them, we had two tech talks in February in 2025, aligned with ITU</w:t>
      </w:r>
      <w:r w:rsidRPr="008A513C">
        <w:rPr>
          <w:rFonts w:asciiTheme="minorHAnsi" w:hAnsiTheme="minorHAnsi" w:cstheme="minorHAnsi"/>
        </w:rPr>
        <w:noBreakHyphen/>
        <w:t>D's Study Group themes. Study Group 1 on enable environment for meaningful connectivity, and Study Group 2 on digital transformation, bringing the industry closer to ITU</w:t>
      </w:r>
      <w:r w:rsidRPr="008A513C">
        <w:rPr>
          <w:rFonts w:asciiTheme="minorHAnsi" w:hAnsiTheme="minorHAnsi" w:cstheme="minorHAnsi"/>
        </w:rPr>
        <w:noBreakHyphen/>
        <w:t xml:space="preserve">D's standard setting work. </w:t>
      </w:r>
    </w:p>
    <w:p w14:paraId="49A98CB3" w14:textId="5F9CC4F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Another one is the virtual consultation in June that directly fed into the GSR 2025 guidelines process, hence, demonstrating that private sector input shapes real ITU</w:t>
      </w:r>
      <w:r w:rsidRPr="008A513C">
        <w:rPr>
          <w:rFonts w:asciiTheme="minorHAnsi" w:hAnsiTheme="minorHAnsi" w:cstheme="minorHAnsi"/>
        </w:rPr>
        <w:noBreakHyphen/>
        <w:t xml:space="preserve">D outputs. </w:t>
      </w:r>
    </w:p>
    <w:p w14:paraId="08879801" w14:textId="6AB8C3A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last one is the main ERG meeting at the GSR 2025 in Riyadh, Saudi Arabia, which recorded record number of participants and can produce formal outcome statement, a testament to the depth of private sector commitment to ITU</w:t>
      </w:r>
      <w:r w:rsidRPr="008A513C">
        <w:rPr>
          <w:rFonts w:asciiTheme="minorHAnsi" w:hAnsiTheme="minorHAnsi" w:cstheme="minorHAnsi"/>
        </w:rPr>
        <w:noBreakHyphen/>
        <w:t xml:space="preserve">D's mission. </w:t>
      </w:r>
    </w:p>
    <w:p w14:paraId="54DF2432" w14:textId="578F8B1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am also pleased, Madam Chair, to confirm that the next meeting is already scheduled May 13, 2026, in Ankara, Turkiye, on the sideline of the GSR 26. </w:t>
      </w:r>
    </w:p>
    <w:p w14:paraId="0F7C7719" w14:textId="3EFBC92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warmly invite all ITU</w:t>
      </w:r>
      <w:r w:rsidRPr="008A513C">
        <w:rPr>
          <w:rFonts w:asciiTheme="minorHAnsi" w:hAnsiTheme="minorHAnsi" w:cstheme="minorHAnsi"/>
        </w:rPr>
        <w:noBreakHyphen/>
        <w:t xml:space="preserve">D members and partners to join us in Ankara. They have a great hospitality, very tasty food. So join us. </w:t>
      </w:r>
    </w:p>
    <w:p w14:paraId="34F1A0E5" w14:textId="2B58E3C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Finally, I want to raise a point that is central to our work. Membership is not an end in itself. The goal of joining ITU</w:t>
      </w:r>
      <w:r w:rsidRPr="008A513C">
        <w:rPr>
          <w:rFonts w:asciiTheme="minorHAnsi" w:hAnsiTheme="minorHAnsi" w:cstheme="minorHAnsi"/>
        </w:rPr>
        <w:noBreakHyphen/>
        <w:t xml:space="preserve">D as a member is, and thus what we are looking for, active participation, active engagement. </w:t>
      </w:r>
    </w:p>
    <w:p w14:paraId="34B64E7A" w14:textId="3A748CC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ITU</w:t>
      </w:r>
      <w:r w:rsidRPr="008A513C">
        <w:rPr>
          <w:rFonts w:asciiTheme="minorHAnsi" w:hAnsiTheme="minorHAnsi" w:cstheme="minorHAnsi"/>
        </w:rPr>
        <w:noBreakHyphen/>
        <w:t>D offers mechanism to deep than engagement, and we must make full use of them. On March 30, 2026, just few days back, ITU</w:t>
      </w:r>
      <w:r w:rsidRPr="008A513C">
        <w:rPr>
          <w:rFonts w:asciiTheme="minorHAnsi" w:hAnsiTheme="minorHAnsi" w:cstheme="minorHAnsi"/>
        </w:rPr>
        <w:noBreakHyphen/>
        <w:t xml:space="preserve">D has launched the know your members series. </w:t>
      </w:r>
    </w:p>
    <w:p w14:paraId="50ED7DA1" w14:textId="566B454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Personalized consultative session between the BDT Director and individual members. This is a significant opportunity for a tailored dialogue, and I encourage all members to engage. </w:t>
      </w:r>
    </w:p>
    <w:p w14:paraId="41F96520" w14:textId="508EA25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Our call to action remains clear. We ask member not only to participate themselves, but to advocate, advocate and advocate actively within their own networks for a greater engagement with the ITU</w:t>
      </w:r>
      <w:r w:rsidRPr="008A513C">
        <w:rPr>
          <w:rFonts w:asciiTheme="minorHAnsi" w:hAnsiTheme="minorHAnsi" w:cstheme="minorHAnsi"/>
        </w:rPr>
        <w:noBreakHyphen/>
        <w:t xml:space="preserve">D. </w:t>
      </w:r>
    </w:p>
    <w:p w14:paraId="17A95C16" w14:textId="480DC97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Madam Chair, the moment we are witnessing is real. My call to action is let us all build on it together. </w:t>
      </w:r>
    </w:p>
    <w:p w14:paraId="573E7B34" w14:textId="17D7364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now allow me to conclude, Madam Chair, by warmly congratulating you on your election to lead the TDAG for the upcoming term. And I'm confident that under your capable and inspiring leadership we will successfully advance and deliver on our shared objective. </w:t>
      </w:r>
    </w:p>
    <w:p w14:paraId="1309511C" w14:textId="51F67FD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Thank you, Madam Chair, for the opportunity. </w:t>
      </w:r>
    </w:p>
    <w:p w14:paraId="67796321" w14:textId="2091D56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Mr. Bocar. Let me give the floor to the director of the BDT be. </w:t>
      </w:r>
    </w:p>
    <w:p w14:paraId="36DCDF87" w14:textId="76948F4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I wanted to thank Mr. Bocar who has been leading us like glue between the private sector and industry. This is in fulfillment or special implementation of Resolution 71 which calls for strengthening cooperation between Member States, sector members, associates, and academia. </w:t>
      </w:r>
    </w:p>
    <w:p w14:paraId="5277FF28" w14:textId="5008722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We remain commit and I want to thank also the two vice</w:t>
      </w:r>
      <w:r w:rsidRPr="008A513C">
        <w:rPr>
          <w:rFonts w:asciiTheme="minorHAnsi" w:hAnsiTheme="minorHAnsi" w:cstheme="minorHAnsi"/>
        </w:rPr>
        <w:noBreakHyphen/>
        <w:t xml:space="preserve">chairs, one from NTN and the other one from AT&amp;T for their great work and their support. </w:t>
      </w:r>
    </w:p>
    <w:p w14:paraId="60847573" w14:textId="56C1D96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think Mr. Bocar has done a lot of work to make sure that [?] a difficult acronym, but simply referring to the private sector industry advisory upon development work and we will continue to strengthen our efforts in that </w:t>
      </w:r>
      <w:r w:rsidRPr="008A513C">
        <w:rPr>
          <w:rFonts w:asciiTheme="minorHAnsi" w:hAnsiTheme="minorHAnsi" w:cstheme="minorHAnsi"/>
        </w:rPr>
        <w:noBreakHyphen/>
      </w:r>
      <w:r w:rsidRPr="008A513C">
        <w:rPr>
          <w:rFonts w:asciiTheme="minorHAnsi" w:hAnsiTheme="minorHAnsi" w:cstheme="minorHAnsi"/>
        </w:rPr>
        <w:noBreakHyphen/>
        <w:t xml:space="preserve"> in that regard. </w:t>
      </w:r>
    </w:p>
    <w:p w14:paraId="549AA766" w14:textId="4676BFD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4C14E01A" w14:textId="4B1BBA9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director. </w:t>
      </w:r>
    </w:p>
    <w:p w14:paraId="57E61C70" w14:textId="4F99424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Allow me to give the floor to Dr. Fadel, Chair of Study Group 2, online, please. </w:t>
      </w:r>
    </w:p>
    <w:p w14:paraId="31DDCA1B" w14:textId="03BF30B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FADEL DIGHAM: Thank you very much, Chairperson, for giving me the floor. And I would like to thank and congratulate the BDT Director and other BDT team regarding encouraging more membership to the ITU</w:t>
      </w:r>
      <w:r w:rsidRPr="008A513C">
        <w:rPr>
          <w:rFonts w:asciiTheme="minorHAnsi" w:hAnsiTheme="minorHAnsi" w:cstheme="minorHAnsi"/>
        </w:rPr>
        <w:noBreakHyphen/>
        <w:t xml:space="preserve">D work. </w:t>
      </w:r>
    </w:p>
    <w:p w14:paraId="249F4A59" w14:textId="35D8A5D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This is very significant rule, or very significant issue, because as we've been talking we'd like to improve outcomes of the work we have in ITU</w:t>
      </w:r>
      <w:r w:rsidRPr="008A513C">
        <w:rPr>
          <w:rFonts w:asciiTheme="minorHAnsi" w:hAnsiTheme="minorHAnsi" w:cstheme="minorHAnsi"/>
        </w:rPr>
        <w:noBreakHyphen/>
        <w:t xml:space="preserve">D. And so long as we have diverse groups, then we can have more fresh inputs and have better outcomes. </w:t>
      </w:r>
    </w:p>
    <w:p w14:paraId="0DF3F853" w14:textId="202371F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in this regard, I have two comments. The first one, do so as well we are not only asking the Member States to encourage the local members to be participating, but I think we also need to have this included as one of the mandates and tasks and all of the KPIs for the regional offices. </w:t>
      </w:r>
    </w:p>
    <w:p w14:paraId="638A4046" w14:textId="7B7BE0B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regional offices at large they have better reach and they are geographically focus and they know different diversity groups over there, whether civic or academia or whatever it is. And I think this could be one of the BDT dialogues. </w:t>
      </w:r>
    </w:p>
    <w:p w14:paraId="49D09924" w14:textId="57C4A81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remember yesterday that the director said they have, like, why, like, meetings for two months. I think this is one of the main issues. And to have this kind to incentivize the member </w:t>
      </w:r>
      <w:r w:rsidRPr="008A513C">
        <w:rPr>
          <w:rFonts w:asciiTheme="minorHAnsi" w:hAnsiTheme="minorHAnsi" w:cstheme="minorHAnsi"/>
        </w:rPr>
        <w:noBreakHyphen/>
      </w:r>
      <w:r w:rsidRPr="008A513C">
        <w:rPr>
          <w:rFonts w:asciiTheme="minorHAnsi" w:hAnsiTheme="minorHAnsi" w:cstheme="minorHAnsi"/>
        </w:rPr>
        <w:noBreakHyphen/>
        <w:t xml:space="preserve"> the regional offices to work more on this. </w:t>
      </w:r>
    </w:p>
    <w:p w14:paraId="628FE081" w14:textId="5BE3451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It's not only offering presentations for the locals, but trying to offer them the benefits that they can get and try to acknowledge more to come to this work. </w:t>
      </w:r>
    </w:p>
    <w:p w14:paraId="44A49A51" w14:textId="6D1C328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Second point, would like to notice that some of the other members, non</w:t>
      </w:r>
      <w:r w:rsidRPr="008A513C">
        <w:rPr>
          <w:rFonts w:asciiTheme="minorHAnsi" w:hAnsiTheme="minorHAnsi" w:cstheme="minorHAnsi"/>
        </w:rPr>
        <w:noBreakHyphen/>
        <w:t xml:space="preserve">Member States have been joining and then later on they're not participating at all. So I think we need to get this list and try to monitor and follow up with those who did not follow the participation or those who just submitted and then forget about it. </w:t>
      </w:r>
    </w:p>
    <w:p w14:paraId="79C0ED04" w14:textId="15C2B60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I'd like to have this kind of continuing follow</w:t>
      </w:r>
      <w:r w:rsidRPr="008A513C">
        <w:rPr>
          <w:rFonts w:asciiTheme="minorHAnsi" w:hAnsiTheme="minorHAnsi" w:cstheme="minorHAnsi"/>
        </w:rPr>
        <w:noBreakHyphen/>
        <w:t xml:space="preserve">up. </w:t>
      </w:r>
    </w:p>
    <w:p w14:paraId="79519940" w14:textId="3980CA4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Second point as well is to try to identify some new members that we might not be very clear. I will give you an example from the [?] we end in some of the municipalities who came in some of the workshops and were interested in some of the work related to smart cities. </w:t>
      </w:r>
    </w:p>
    <w:p w14:paraId="4A71348B" w14:textId="589A364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these people we would not consider at all in the very beginning. I think we need also to again, identify new venues and the new member that might would be well recognized in the past, based on different activities we are trying to do. </w:t>
      </w:r>
    </w:p>
    <w:p w14:paraId="73F9A1EB" w14:textId="54763B6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and back to you, Madam Chairperson. </w:t>
      </w:r>
    </w:p>
    <w:p w14:paraId="4AC5A404" w14:textId="5DA50E2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Pr="008A513C">
        <w:rPr>
          <w:rFonts w:asciiTheme="minorHAnsi" w:hAnsiTheme="minorHAnsi" w:cstheme="minorHAnsi"/>
        </w:rPr>
        <w:t xml:space="preserve">THE CHAIR: Thank you very much, Dr. Fadel. </w:t>
      </w:r>
    </w:p>
    <w:p w14:paraId="1B31F9CF" w14:textId="4F1553A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Also, I would like to convey my appreciation both at the importance of strengthening partnerships for the private sector, but also mobilizing new partners and new sector members and the outreach with local communities and municipalities. </w:t>
      </w:r>
    </w:p>
    <w:p w14:paraId="67493132" w14:textId="7D7B010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that's quite an interesting proposal. These are potential contributors. Our role is to ensure digital transformation which is meaningful. Therefore, the contribution of all is most welcome. </w:t>
      </w:r>
    </w:p>
    <w:p w14:paraId="7DF13170" w14:textId="25159D8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I'd like to thank our ambassadors and our champions would are pushing forward with this partnership such as Mr. Bocar. I think we need to have more ambassadors in this role as well. I'd like to give the floor to the vice chair for Europe, please. </w:t>
      </w:r>
    </w:p>
    <w:p w14:paraId="29029392" w14:textId="3888FC2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Europe:</w:t>
      </w:r>
      <w:r w:rsidRPr="008A513C">
        <w:rPr>
          <w:rFonts w:asciiTheme="minorHAnsi" w:hAnsiTheme="minorHAnsi" w:cstheme="minorHAnsi"/>
        </w:rPr>
        <w:t xml:space="preserve"> Thank you, Madam Chair, and thanks for all the presentation on the document and also to Mr. [?] I'm not sure if he's still online with us. But it would be very interesting to know from him, first of all, because he has consultations with the private sector directly, I suppose, what are the real expectations of the industry when engagement in the D sector. </w:t>
      </w:r>
    </w:p>
    <w:p w14:paraId="62E40182" w14:textId="5DF6A7A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Because it's very important to understand what we have to offer, what they are interested in. And maybe also some reflections what are the main obstacles for the industry to become the sector member and participate in the sector. </w:t>
      </w:r>
    </w:p>
    <w:p w14:paraId="601ABE47" w14:textId="07F8896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if we have some insights, that would be very useful. Thank you. </w:t>
      </w:r>
    </w:p>
    <w:p w14:paraId="7D0292C4" w14:textId="6A5DC66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 question to Mr. Bocar. I shall give you the floor. </w:t>
      </w:r>
    </w:p>
    <w:p w14:paraId="66C55566" w14:textId="2B47AEC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Mr. BOCAR:</w:t>
      </w:r>
      <w:r w:rsidRPr="008A513C">
        <w:rPr>
          <w:rFonts w:asciiTheme="minorHAnsi" w:hAnsiTheme="minorHAnsi" w:cstheme="minorHAnsi"/>
        </w:rPr>
        <w:t xml:space="preserve"> Thank you very much for the question. </w:t>
      </w:r>
    </w:p>
    <w:p w14:paraId="3B6A0EFC" w14:textId="1E183D8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Let me say very bluntly, private sector are not following project, they are following the money. </w:t>
      </w:r>
    </w:p>
    <w:p w14:paraId="6ECDA6B8" w14:textId="763977A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Now, we should not oppose project and money. So there is a real opportunist approach through ITU</w:t>
      </w:r>
      <w:r w:rsidRPr="008A513C">
        <w:rPr>
          <w:rFonts w:asciiTheme="minorHAnsi" w:hAnsiTheme="minorHAnsi" w:cstheme="minorHAnsi"/>
        </w:rPr>
        <w:noBreakHyphen/>
        <w:t xml:space="preserve">D platform to develop new revenue stream. </w:t>
      </w:r>
    </w:p>
    <w:p w14:paraId="6281E47E" w14:textId="042C5DB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of course, it's up to us and I appreciate the comment made by the United States, how can we have a good value proposition to offer to the private sector members. </w:t>
      </w:r>
    </w:p>
    <w:p w14:paraId="2C279529" w14:textId="7CDC468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one of the key points is by having more members, let's take as an example, Madam Chair, the satellite industry. </w:t>
      </w:r>
    </w:p>
    <w:p w14:paraId="05920224" w14:textId="5EBB7C8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By having more satellite companies players join in ITU</w:t>
      </w:r>
      <w:r w:rsidRPr="008A513C">
        <w:rPr>
          <w:rFonts w:asciiTheme="minorHAnsi" w:hAnsiTheme="minorHAnsi" w:cstheme="minorHAnsi"/>
        </w:rPr>
        <w:noBreakHyphen/>
        <w:t xml:space="preserve">D as a sector member, it brings to the ITU the recognition that this impediment for digital development becomes a central point. </w:t>
      </w:r>
    </w:p>
    <w:p w14:paraId="4D68D40D" w14:textId="079BB48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Our role as a group is to address not minor issue, but global challenges recognized by the industry itself. </w:t>
      </w:r>
    </w:p>
    <w:p w14:paraId="499BE0AC" w14:textId="2FB89A2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Therefore, Number 1 is very important to have more private sector members joining ITU</w:t>
      </w:r>
      <w:r w:rsidRPr="008A513C">
        <w:rPr>
          <w:rFonts w:asciiTheme="minorHAnsi" w:hAnsiTheme="minorHAnsi" w:cstheme="minorHAnsi"/>
        </w:rPr>
        <w:noBreakHyphen/>
        <w:t xml:space="preserve">D platform to ensure that their issues are central to the digital development. </w:t>
      </w:r>
    </w:p>
    <w:p w14:paraId="7C06FA2D" w14:textId="3C7F3EA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it is up to us to see how, through that participation from the sector members, it can lead them to business. Business may be visibility. Business may be revenue. Business may be contribution. And to create a scale in the countries that are in need. </w:t>
      </w:r>
    </w:p>
    <w:p w14:paraId="32B88C6E" w14:textId="4A8E125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hope it answers your question, but this is my role as a chair to identify the way that our value proposition at the ITU could be of interest for the private sector. </w:t>
      </w:r>
    </w:p>
    <w:p w14:paraId="6CF02A01" w14:textId="47F6798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For the moment, because very well what we need is to spread the gospel. I met a number of private sector members. They have no idea about ITU</w:t>
      </w:r>
      <w:r w:rsidRPr="008A513C">
        <w:rPr>
          <w:rFonts w:asciiTheme="minorHAnsi" w:hAnsiTheme="minorHAnsi" w:cstheme="minorHAnsi"/>
        </w:rPr>
        <w:noBreakHyphen/>
        <w:t>D, therefore, we have work to do. All ITU</w:t>
      </w:r>
      <w:r w:rsidRPr="008A513C">
        <w:rPr>
          <w:rFonts w:asciiTheme="minorHAnsi" w:hAnsiTheme="minorHAnsi" w:cstheme="minorHAnsi"/>
        </w:rPr>
        <w:noBreakHyphen/>
        <w:t>D sector members and the Secretariat to promote ITU</w:t>
      </w:r>
      <w:r w:rsidRPr="008A513C">
        <w:rPr>
          <w:rFonts w:asciiTheme="minorHAnsi" w:hAnsiTheme="minorHAnsi" w:cstheme="minorHAnsi"/>
        </w:rPr>
        <w:noBreakHyphen/>
        <w:t xml:space="preserve">D, to promote the platform, the value proposition, and making sure that these private sector companies are aware. </w:t>
      </w:r>
    </w:p>
    <w:p w14:paraId="54886498" w14:textId="15D2932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cost is very reasonable and most of them, they don't mind joining the ITU</w:t>
      </w:r>
      <w:r w:rsidRPr="008A513C">
        <w:rPr>
          <w:rFonts w:asciiTheme="minorHAnsi" w:hAnsiTheme="minorHAnsi" w:cstheme="minorHAnsi"/>
        </w:rPr>
        <w:noBreakHyphen/>
        <w:t xml:space="preserve">D as a platform. But once again, if we need them to join, we have to go and spread the gospel. </w:t>
      </w:r>
    </w:p>
    <w:p w14:paraId="0F87FB5B" w14:textId="27B448F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hope it answered the question, madam. </w:t>
      </w:r>
    </w:p>
    <w:p w14:paraId="6EC28741" w14:textId="30DF6B7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Pr="008A513C">
        <w:rPr>
          <w:rFonts w:asciiTheme="minorHAnsi" w:hAnsiTheme="minorHAnsi" w:cstheme="minorHAnsi"/>
        </w:rPr>
        <w:t xml:space="preserve">THE CHAIR: Thank you very much. That was very clear response. </w:t>
      </w:r>
    </w:p>
    <w:p w14:paraId="37CBC778" w14:textId="2A7FA11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Are there other requests for the floor? Yes, United States and then Azerbaijan. United States first, please. </w:t>
      </w:r>
    </w:p>
    <w:p w14:paraId="1FB00E01" w14:textId="2C4AFB2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UNITES STATES: Thank you, Chair. And I know the United States has a number of sector members that are very active in the development sector. And I want </w:t>
      </w:r>
      <w:r w:rsidRPr="008A513C">
        <w:rPr>
          <w:rFonts w:asciiTheme="minorHAnsi" w:hAnsiTheme="minorHAnsi" w:cstheme="minorHAnsi"/>
        </w:rPr>
        <w:noBreakHyphen/>
      </w:r>
      <w:r w:rsidRPr="008A513C">
        <w:rPr>
          <w:rFonts w:asciiTheme="minorHAnsi" w:hAnsiTheme="minorHAnsi" w:cstheme="minorHAnsi"/>
        </w:rPr>
        <w:noBreakHyphen/>
        <w:t xml:space="preserve"> I thought I would take the floor just in response to Mr. [?] helpful intervention. </w:t>
      </w:r>
    </w:p>
    <w:p w14:paraId="4015F3CF" w14:textId="5E32856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Just I think as we also participate in the activities of the study groups, it's helpful, I think, to think about the </w:t>
      </w:r>
      <w:r w:rsidRPr="008A513C">
        <w:rPr>
          <w:rFonts w:asciiTheme="minorHAnsi" w:hAnsiTheme="minorHAnsi" w:cstheme="minorHAnsi"/>
        </w:rPr>
        <w:noBreakHyphen/>
      </w:r>
      <w:r w:rsidRPr="008A513C">
        <w:rPr>
          <w:rFonts w:asciiTheme="minorHAnsi" w:hAnsiTheme="minorHAnsi" w:cstheme="minorHAnsi"/>
        </w:rPr>
        <w:noBreakHyphen/>
        <w:t xml:space="preserve"> like what makes them also relevant to the private sector and how we can use the working methods or approaches for the study groups, whether it's through workshops or, you know, shorter time frames in which to achieve results and ways in which to inspire more members to join. </w:t>
      </w:r>
    </w:p>
    <w:p w14:paraId="253735ED" w14:textId="310F51E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that we made some good changes to the study groups in the last cycle and as we go through the next one, I think keep an eye on industry engagement and making the work of the study groups and the BDT's work more generally kind of appealing, I think, to some of the private sector cooperation, I think also is a good goal for the rest of us. </w:t>
      </w:r>
    </w:p>
    <w:p w14:paraId="521C83E3" w14:textId="365099B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2AFC7D8C" w14:textId="3C61429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United States. </w:t>
      </w:r>
    </w:p>
    <w:p w14:paraId="336934C8" w14:textId="24C367C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Azerbaijan. </w:t>
      </w:r>
    </w:p>
    <w:p w14:paraId="661ABD16" w14:textId="55316D3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Azerbaijan:</w:t>
      </w:r>
      <w:r w:rsidRPr="008A513C">
        <w:rPr>
          <w:rFonts w:asciiTheme="minorHAnsi" w:hAnsiTheme="minorHAnsi" w:cstheme="minorHAnsi"/>
        </w:rPr>
        <w:t xml:space="preserve"> Thank you very much for the report. Very informative and goodness to see the diction the industry is going. </w:t>
      </w:r>
    </w:p>
    <w:p w14:paraId="2AD4EC6E" w14:textId="44073A4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last section called for support. Would it be sort of suggestion to maybe you have some video clip that can be proposed for any potential entities inviting them to join the ITU</w:t>
      </w:r>
      <w:r w:rsidRPr="008A513C">
        <w:rPr>
          <w:rFonts w:asciiTheme="minorHAnsi" w:hAnsiTheme="minorHAnsi" w:cstheme="minorHAnsi"/>
        </w:rPr>
        <w:noBreakHyphen/>
        <w:t xml:space="preserve">D activities in the sector member, et cetera. </w:t>
      </w:r>
    </w:p>
    <w:p w14:paraId="457EFFF8" w14:textId="0239471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Nowadays, as we understand, visualizing becomes trend and some </w:t>
      </w:r>
      <w:r w:rsidRPr="008A513C">
        <w:rPr>
          <w:rFonts w:asciiTheme="minorHAnsi" w:hAnsiTheme="minorHAnsi" w:cstheme="minorHAnsi"/>
        </w:rPr>
        <w:noBreakHyphen/>
      </w:r>
      <w:r w:rsidRPr="008A513C">
        <w:rPr>
          <w:rFonts w:asciiTheme="minorHAnsi" w:hAnsiTheme="minorHAnsi" w:cstheme="minorHAnsi"/>
        </w:rPr>
        <w:noBreakHyphen/>
        <w:t xml:space="preserve"> I don't mean advertising, because there are also some costs. There are not only fees, but also cost of paying for travel. Although I think that utilizing hybrid working methods is very, very inclusive one. </w:t>
      </w:r>
    </w:p>
    <w:p w14:paraId="342E95ED" w14:textId="494D29E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along with that, suggest </w:t>
      </w:r>
      <w:r w:rsidRPr="008A513C">
        <w:rPr>
          <w:rFonts w:asciiTheme="minorHAnsi" w:hAnsiTheme="minorHAnsi" w:cstheme="minorHAnsi"/>
        </w:rPr>
        <w:noBreakHyphen/>
      </w:r>
      <w:r w:rsidRPr="008A513C">
        <w:rPr>
          <w:rFonts w:asciiTheme="minorHAnsi" w:hAnsiTheme="minorHAnsi" w:cstheme="minorHAnsi"/>
        </w:rPr>
        <w:noBreakHyphen/>
        <w:t xml:space="preserve"> my suggestion would be maybe good to have some video clip about it. </w:t>
      </w:r>
    </w:p>
    <w:p w14:paraId="7A3A6DDA" w14:textId="44C9CA1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very much. </w:t>
      </w:r>
    </w:p>
    <w:p w14:paraId="2E952C59" w14:textId="46FD402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Azerbaijan. </w:t>
      </w:r>
    </w:p>
    <w:p w14:paraId="2BD31864" w14:textId="27B98A6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shall give the floor to the director now. </w:t>
      </w:r>
    </w:p>
    <w:p w14:paraId="5C5B87CC" w14:textId="442EB5F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BDT DIRECTOR: Thank you very much. Those are very insightful ideas and proposals. Just to let you know that as Mr. Bocar made reference to the engagement with the industry and private sector and academia, we have two initiatives that are running. </w:t>
      </w:r>
    </w:p>
    <w:p w14:paraId="3E758449" w14:textId="6EE769B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One we just had a session about a week ago which is not your members where we give private sector entities to introduce themselves, to interact with our regional directors, with our chiefs of department, and our staff, for them to explain the value they bring. </w:t>
      </w:r>
    </w:p>
    <w:p w14:paraId="3D60C2EE" w14:textId="3F0E75F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also for them to ask more questions as to how they could engage more effectively with the membership. </w:t>
      </w:r>
    </w:p>
    <w:p w14:paraId="4422F934" w14:textId="6B47D1C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that is a great opportunity. We have seen them making the very change which are very fruitful. </w:t>
      </w:r>
    </w:p>
    <w:p w14:paraId="0CBF2A71" w14:textId="584F9A3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Then we also have what we call tech talks where we ask them to provide content as to what they produce or bring to the table. And how they are contributing to the development agenda. </w:t>
      </w:r>
    </w:p>
    <w:p w14:paraId="1CCBEFC5" w14:textId="20A6226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What is it that they look forward to. And we have got satisfaction surveys and they're very </w:t>
      </w:r>
      <w:r w:rsidRPr="008A513C">
        <w:rPr>
          <w:rFonts w:asciiTheme="minorHAnsi" w:hAnsiTheme="minorHAnsi" w:cstheme="minorHAnsi"/>
        </w:rPr>
        <w:lastRenderedPageBreak/>
        <w:t xml:space="preserve">insightful. </w:t>
      </w:r>
    </w:p>
    <w:p w14:paraId="56BA0D51" w14:textId="3344149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the question was asked yesterday or this morning about what partners look for. The partners that we engage in are looking for a return in an intangible way, return on investment. </w:t>
      </w:r>
    </w:p>
    <w:p w14:paraId="3A9DB178" w14:textId="4871D9F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It's not enough just to say please bring money to ITU. That is the difference between a global resourceful organization effort and a specific resource mobilization efforts. </w:t>
      </w:r>
    </w:p>
    <w:p w14:paraId="4EAE28A7" w14:textId="0F069C2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When they look at the project document, they look at the impact and they like it. And they are ready to invest. So that is one of the issues. </w:t>
      </w:r>
    </w:p>
    <w:p w14:paraId="0A5A6344" w14:textId="1BCA68C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are continuously engaging the videos. We have resources on our website, but that is pull rather than a push messaging. And we are, of course, considering what we have said to make sure that we send out video clips that would encourage the [?] we have information kit that's made available and we have administrations asking us to organize a webinar specifically for the entities. </w:t>
      </w:r>
    </w:p>
    <w:p w14:paraId="489EDDF3" w14:textId="441CA7F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our colleagues will deal with membership and other colleagues do engage and participate to mobilize the industry and private sector and academia. </w:t>
      </w:r>
    </w:p>
    <w:p w14:paraId="11B5A09A" w14:textId="471BDF7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highlight the benefit that they get. And the issue that was mentioned about some members who join and they don't contribute, it's </w:t>
      </w:r>
      <w:r w:rsidRPr="008A513C">
        <w:rPr>
          <w:rFonts w:asciiTheme="minorHAnsi" w:hAnsiTheme="minorHAnsi" w:cstheme="minorHAnsi"/>
        </w:rPr>
        <w:noBreakHyphen/>
      </w:r>
      <w:r w:rsidRPr="008A513C">
        <w:rPr>
          <w:rFonts w:asciiTheme="minorHAnsi" w:hAnsiTheme="minorHAnsi" w:cstheme="minorHAnsi"/>
        </w:rPr>
        <w:noBreakHyphen/>
        <w:t xml:space="preserve"> it's difficult because sometimes if they are not self</w:t>
      </w:r>
      <w:r w:rsidRPr="008A513C">
        <w:rPr>
          <w:rFonts w:asciiTheme="minorHAnsi" w:hAnsiTheme="minorHAnsi" w:cstheme="minorHAnsi"/>
        </w:rPr>
        <w:noBreakHyphen/>
        <w:t xml:space="preserve">driven, they may not really participate and they do not show much effort. </w:t>
      </w:r>
    </w:p>
    <w:p w14:paraId="7FDEE7F1" w14:textId="25AF4F9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remember they are paying for this. So they are just contributing without getting or reaping benefits. So we try to encourage them to participate. </w:t>
      </w:r>
    </w:p>
    <w:p w14:paraId="25750B01" w14:textId="785453E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Director. </w:t>
      </w:r>
    </w:p>
    <w:p w14:paraId="1633E1FC" w14:textId="3F5BD3C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Well, I think I'll conclude on this item. We can move forward to the next Agenda Item. Item 9, Document 12. I would like to invite Mr. Fabio who is chairing the coordination </w:t>
      </w:r>
      <w:r w:rsidRPr="008A513C">
        <w:rPr>
          <w:rFonts w:asciiTheme="minorHAnsi" w:hAnsiTheme="minorHAnsi" w:cstheme="minorHAnsi"/>
        </w:rPr>
        <w:noBreakHyphen/>
      </w:r>
      <w:r w:rsidRPr="008A513C">
        <w:rPr>
          <w:rFonts w:asciiTheme="minorHAnsi" w:hAnsiTheme="minorHAnsi" w:cstheme="minorHAnsi"/>
        </w:rPr>
        <w:noBreakHyphen/>
        <w:t xml:space="preserve"> the inter</w:t>
      </w:r>
      <w:r w:rsidRPr="008A513C">
        <w:rPr>
          <w:rFonts w:asciiTheme="minorHAnsi" w:hAnsiTheme="minorHAnsi" w:cstheme="minorHAnsi"/>
        </w:rPr>
        <w:noBreakHyphen/>
        <w:t xml:space="preserve">sectoral coordination group to take the floor. </w:t>
      </w:r>
    </w:p>
    <w:p w14:paraId="5F7131FF" w14:textId="54620B1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Please, I think he's online. Or is he here in the room? </w:t>
      </w:r>
    </w:p>
    <w:p w14:paraId="1497FF59" w14:textId="3FD55F6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Online, it seems. </w:t>
      </w:r>
    </w:p>
    <w:p w14:paraId="262BA88A" w14:textId="3E4B347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Perhaps he's not yet connected. Okay. </w:t>
      </w:r>
    </w:p>
    <w:p w14:paraId="73ED7A3D" w14:textId="1FE9016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we will come back to Mr. Fabio later. Let us move forward, then. </w:t>
      </w:r>
    </w:p>
    <w:p w14:paraId="78777AA1" w14:textId="00EF327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Let's go to Document 23. Document 23 on the liaison statements. </w:t>
      </w:r>
    </w:p>
    <w:p w14:paraId="1AA87817" w14:textId="7431CA3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Are our colleagues from the TSB here with us? Okay. Yes, so you have the floor, please, to present Document 23. </w:t>
      </w:r>
    </w:p>
    <w:p w14:paraId="4C13B8BC" w14:textId="3A22106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TSB:</w:t>
      </w:r>
      <w:r w:rsidRPr="008A513C">
        <w:rPr>
          <w:rFonts w:asciiTheme="minorHAnsi" w:hAnsiTheme="minorHAnsi" w:cstheme="minorHAnsi"/>
        </w:rPr>
        <w:t xml:space="preserve"> Thank you, Chair, and good morning, colleagues. It's my pleasure to present Document 23 on behalf of the rapporteur for the rapporteur group on digital transformation. </w:t>
      </w:r>
    </w:p>
    <w:p w14:paraId="2BA2EED9" w14:textId="10E20BA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the Document 23 provides information to TDAG on the new terms of reference of the rapporteur group on digital transformation and provides a template to different study groups within ITU. And also outside ITU to share information about their work on digital transformation. </w:t>
      </w:r>
    </w:p>
    <w:p w14:paraId="24B1B98D" w14:textId="659E646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the objective of this LS which is said to have study groups in ITU and also outside ITU is to seek information about the work on digital transformation. And I was inviting the study groups in ITU</w:t>
      </w:r>
      <w:r w:rsidRPr="008A513C">
        <w:rPr>
          <w:rFonts w:asciiTheme="minorHAnsi" w:hAnsiTheme="minorHAnsi" w:cstheme="minorHAnsi"/>
        </w:rPr>
        <w:noBreakHyphen/>
        <w:t xml:space="preserve">D to share their work. </w:t>
      </w:r>
    </w:p>
    <w:p w14:paraId="51280AF9" w14:textId="17D7E27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this is submitted for information to TDAG. </w:t>
      </w:r>
    </w:p>
    <w:p w14:paraId="0839C781" w14:textId="20C1DDA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Chair. </w:t>
      </w:r>
    </w:p>
    <w:p w14:paraId="2BA7598F" w14:textId="5BE26E4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w:t>
      </w:r>
    </w:p>
    <w:p w14:paraId="4E23978B" w14:textId="3690FEC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would propose that we end with the presentation of Document 24. </w:t>
      </w:r>
    </w:p>
    <w:p w14:paraId="46798C1B" w14:textId="60E6344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Document 24, and then we'll take questions. </w:t>
      </w:r>
    </w:p>
    <w:p w14:paraId="4000D521" w14:textId="5DB36FD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May I speak? </w:t>
      </w:r>
    </w:p>
    <w:p w14:paraId="7AFD2D59" w14:textId="0A9D1F0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&gt;&gt; </w:t>
      </w:r>
      <w:r w:rsidRPr="008A513C">
        <w:rPr>
          <w:rFonts w:asciiTheme="minorHAnsi" w:hAnsiTheme="minorHAnsi" w:cstheme="minorHAnsi"/>
        </w:rPr>
        <w:t xml:space="preserve">THE CHAIR: Who is it? Dr. Mazar? </w:t>
      </w:r>
    </w:p>
    <w:p w14:paraId="5DC1B1C8" w14:textId="04C3570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Ah, it was Fabio. So just one second, let's just finish with the liaison statements. And then we can come back. If you allow, sir. </w:t>
      </w:r>
    </w:p>
    <w:p w14:paraId="6ACE28A2" w14:textId="6AE11D4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So should I proceed with the </w:t>
      </w:r>
      <w:r w:rsidRPr="008A513C">
        <w:rPr>
          <w:rFonts w:asciiTheme="minorHAnsi" w:hAnsiTheme="minorHAnsi" w:cstheme="minorHAnsi"/>
        </w:rPr>
        <w:noBreakHyphen/>
      </w:r>
      <w:r w:rsidRPr="008A513C">
        <w:rPr>
          <w:rFonts w:asciiTheme="minorHAnsi" w:hAnsiTheme="minorHAnsi" w:cstheme="minorHAnsi"/>
        </w:rPr>
        <w:noBreakHyphen/>
        <w:t xml:space="preserve"> </w:t>
      </w:r>
    </w:p>
    <w:p w14:paraId="01F9CD09" w14:textId="19D25F1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Yes, proceed with the next document. </w:t>
      </w:r>
    </w:p>
    <w:p w14:paraId="673B813F" w14:textId="6DA9EB0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I'm also pleased to present Document 24 on behalf of the rapporteur of the rapporteur group on digital transformation. This liaison statement is in reply to the liaison received from TDAG last year on their work on digital transformation. </w:t>
      </w:r>
    </w:p>
    <w:p w14:paraId="70DA49D1" w14:textId="43D93B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it was discussed at the TSAG meeting last year in 2025. And since this was the first TSAG meeting of the WTSA, this liaison was sent to TDAG to inform TDAG about the new terms of reference of the rapporteur group on digital transformation for the new study period 2025 to 2028 for TDAG to note. </w:t>
      </w:r>
    </w:p>
    <w:p w14:paraId="014ED868" w14:textId="531EE22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Chair. </w:t>
      </w:r>
    </w:p>
    <w:p w14:paraId="48D0BC76" w14:textId="66EBB07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Thanks TSB for that. </w:t>
      </w:r>
    </w:p>
    <w:p w14:paraId="0ADADAEE" w14:textId="31D74E1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shall now give the floor to Dr. Mazar who had a question, and then we'll come back. </w:t>
      </w:r>
    </w:p>
    <w:p w14:paraId="090D9629" w14:textId="25151C6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Dr. Mazar, go ahead. </w:t>
      </w:r>
    </w:p>
    <w:p w14:paraId="69465120" w14:textId="08369DB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Dr. Mazar:</w:t>
      </w:r>
      <w:r w:rsidRPr="008A513C">
        <w:rPr>
          <w:rFonts w:asciiTheme="minorHAnsi" w:hAnsiTheme="minorHAnsi" w:cstheme="minorHAnsi"/>
        </w:rPr>
        <w:t xml:space="preserve"> Many thanks. Many thanks. Excellent presentation. </w:t>
      </w:r>
    </w:p>
    <w:p w14:paraId="49A3153C" w14:textId="1C55039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have my view on two issues. Sustainable data transformation. This issue was raised last week at the RAG. It was very problematic. ITU</w:t>
      </w:r>
      <w:r w:rsidRPr="008A513C">
        <w:rPr>
          <w:rFonts w:asciiTheme="minorHAnsi" w:hAnsiTheme="minorHAnsi" w:cstheme="minorHAnsi"/>
        </w:rPr>
        <w:noBreakHyphen/>
        <w:t>R and Study Group 6 and ITU</w:t>
      </w:r>
      <w:r w:rsidRPr="008A513C">
        <w:rPr>
          <w:rFonts w:asciiTheme="minorHAnsi" w:hAnsiTheme="minorHAnsi" w:cstheme="minorHAnsi"/>
        </w:rPr>
        <w:noBreakHyphen/>
        <w:t>R Study Group 5 wrote to the RAG. And what we said there that we are very active, according to the plenipotentiary 71, and as you know, there is some problem between ITU</w:t>
      </w:r>
      <w:r w:rsidRPr="008A513C">
        <w:rPr>
          <w:rFonts w:asciiTheme="minorHAnsi" w:hAnsiTheme="minorHAnsi" w:cstheme="minorHAnsi"/>
        </w:rPr>
        <w:noBreakHyphen/>
        <w:t>R and ITU</w:t>
      </w:r>
      <w:r w:rsidRPr="008A513C">
        <w:rPr>
          <w:rFonts w:asciiTheme="minorHAnsi" w:hAnsiTheme="minorHAnsi" w:cstheme="minorHAnsi"/>
        </w:rPr>
        <w:noBreakHyphen/>
        <w:t>T. ITU</w:t>
      </w:r>
      <w:r w:rsidRPr="008A513C">
        <w:rPr>
          <w:rFonts w:asciiTheme="minorHAnsi" w:hAnsiTheme="minorHAnsi" w:cstheme="minorHAnsi"/>
        </w:rPr>
        <w:noBreakHyphen/>
        <w:t>R thinks that ITU</w:t>
      </w:r>
      <w:r w:rsidRPr="008A513C">
        <w:rPr>
          <w:rFonts w:asciiTheme="minorHAnsi" w:hAnsiTheme="minorHAnsi" w:cstheme="minorHAnsi"/>
        </w:rPr>
        <w:noBreakHyphen/>
        <w:t>T take </w:t>
      </w:r>
      <w:r w:rsidRPr="008A513C">
        <w:rPr>
          <w:rFonts w:asciiTheme="minorHAnsi" w:hAnsiTheme="minorHAnsi" w:cstheme="minorHAnsi"/>
        </w:rPr>
        <w:noBreakHyphen/>
      </w:r>
      <w:r w:rsidRPr="008A513C">
        <w:rPr>
          <w:rFonts w:asciiTheme="minorHAnsi" w:hAnsiTheme="minorHAnsi" w:cstheme="minorHAnsi"/>
        </w:rPr>
        <w:noBreakHyphen/>
        <w:t xml:space="preserve"> it takes some issues from the purview of ITU</w:t>
      </w:r>
      <w:r w:rsidRPr="008A513C">
        <w:rPr>
          <w:rFonts w:asciiTheme="minorHAnsi" w:hAnsiTheme="minorHAnsi" w:cstheme="minorHAnsi"/>
        </w:rPr>
        <w:noBreakHyphen/>
        <w:t xml:space="preserve">R like propagation and so on. </w:t>
      </w:r>
    </w:p>
    <w:p w14:paraId="10728C1F" w14:textId="5360298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To conclude, it is important that ITU</w:t>
      </w:r>
      <w:r w:rsidRPr="008A513C">
        <w:rPr>
          <w:rFonts w:asciiTheme="minorHAnsi" w:hAnsiTheme="minorHAnsi" w:cstheme="minorHAnsi"/>
        </w:rPr>
        <w:noBreakHyphen/>
        <w:t xml:space="preserve">D will tell our view, because the issue of digital transformation is important and the issue of sustainable digital transformation. Both are at the heart. </w:t>
      </w:r>
    </w:p>
    <w:p w14:paraId="15763544" w14:textId="519B488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To conclude, both of these are good information. So I think in the report of the TDAG we can give some good words, but not to respond. The moment that we respond and go to the Radio Assembly RAG and so on, it will not be favored. </w:t>
      </w:r>
    </w:p>
    <w:p w14:paraId="72E6276D" w14:textId="55E6E39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But very important to remind what's very active to collaborate better with ITU</w:t>
      </w:r>
      <w:r w:rsidRPr="008A513C">
        <w:rPr>
          <w:rFonts w:asciiTheme="minorHAnsi" w:hAnsiTheme="minorHAnsi" w:cstheme="minorHAnsi"/>
        </w:rPr>
        <w:noBreakHyphen/>
        <w:t>T and ITU</w:t>
      </w:r>
      <w:r w:rsidRPr="008A513C">
        <w:rPr>
          <w:rFonts w:asciiTheme="minorHAnsi" w:hAnsiTheme="minorHAnsi" w:cstheme="minorHAnsi"/>
        </w:rPr>
        <w:noBreakHyphen/>
        <w:t xml:space="preserve">D. </w:t>
      </w:r>
    </w:p>
    <w:p w14:paraId="02836382" w14:textId="6774A64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If Cameroon can take the floor on this issue, I would be very grateful. Many thanks. </w:t>
      </w:r>
    </w:p>
    <w:p w14:paraId="058D1CB7" w14:textId="65E40FF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Dr. Mazar, for your observations. Now I would like to turn to the Secretariat. I should invite Sophie then. Sophie Maddens to make a comment. </w:t>
      </w:r>
    </w:p>
    <w:p w14:paraId="11934B96" w14:textId="09C83E8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S. MADDENS: Thank you, Chair, and thank you for the two liaison statements from TSAG on the activities and studies on sustainable digital transformation. </w:t>
      </w:r>
    </w:p>
    <w:p w14:paraId="5AC77F51" w14:textId="008E448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We'd like to thank TSAG for the incoming liaison statement. Regarding your work on digital transformation, I refer you to Document 7 that talks about the work on digital transformation from ITU</w:t>
      </w:r>
      <w:r w:rsidRPr="008A513C">
        <w:rPr>
          <w:rFonts w:asciiTheme="minorHAnsi" w:hAnsiTheme="minorHAnsi" w:cstheme="minorHAnsi"/>
        </w:rPr>
        <w:noBreakHyphen/>
        <w:t xml:space="preserve">D. </w:t>
      </w:r>
    </w:p>
    <w:p w14:paraId="326C1C1C" w14:textId="15261FD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Also in response to Document 24 in particular, we wish to highlight that the Baku Action Plan adopted the WTDC sets the strategic and operational framework for the work of the ITU telecommunication development sector for the 2026</w:t>
      </w:r>
      <w:r w:rsidRPr="008A513C">
        <w:rPr>
          <w:rFonts w:asciiTheme="minorHAnsi" w:hAnsiTheme="minorHAnsi" w:cstheme="minorHAnsi"/>
        </w:rPr>
        <w:noBreakHyphen/>
        <w:t xml:space="preserve">29 period. And central to the Action Plan our filing related priorities for the cycle including advancing digital transformation as well as expanding affordable connectivity, strengthening enabling policy and regulatory environments, mobilizing resources and fostering international cooperation, and promoting inclusive, safe, and secure telecommunications. </w:t>
      </w:r>
    </w:p>
    <w:p w14:paraId="787F1983" w14:textId="19CE397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At WTDC</w:t>
      </w:r>
      <w:r w:rsidRPr="008A513C">
        <w:rPr>
          <w:rFonts w:asciiTheme="minorHAnsi" w:hAnsiTheme="minorHAnsi" w:cstheme="minorHAnsi"/>
        </w:rPr>
        <w:noBreakHyphen/>
        <w:t xml:space="preserve">25, the membership also adopted a comprehensive set of regional initiatives as an integral component of the Baku Action Plan, specifically relating to digital transformation. There were a number of regional initiatives that were adopted. </w:t>
      </w:r>
    </w:p>
    <w:p w14:paraId="3F02B166" w14:textId="242DCF5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For example, in the Africa region, Africa 5 which talks about sustainable funding mechanisms for Africa's digital transformation. Americas 5, Arab 2, ASP 2, and Europe 2 all talking about digital transformation. </w:t>
      </w:r>
    </w:p>
    <w:p w14:paraId="655C64CD" w14:textId="072FDF3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WTDC</w:t>
      </w:r>
      <w:r w:rsidRPr="008A513C">
        <w:rPr>
          <w:rFonts w:asciiTheme="minorHAnsi" w:hAnsiTheme="minorHAnsi" w:cstheme="minorHAnsi"/>
        </w:rPr>
        <w:noBreakHyphen/>
        <w:t>25 also revised existing ITU</w:t>
      </w:r>
      <w:r w:rsidRPr="008A513C">
        <w:rPr>
          <w:rFonts w:asciiTheme="minorHAnsi" w:hAnsiTheme="minorHAnsi" w:cstheme="minorHAnsi"/>
        </w:rPr>
        <w:noBreakHyphen/>
        <w:t xml:space="preserve">D study questions and developed a new set of questions, including in Study Group 2 where Question 1 talks about enabling telecommunication ICTs for digital transformation and smart sustainable cities and communities. </w:t>
      </w:r>
    </w:p>
    <w:p w14:paraId="24940901" w14:textId="741C120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Finally, WTDC</w:t>
      </w:r>
      <w:r w:rsidRPr="008A513C">
        <w:rPr>
          <w:rFonts w:asciiTheme="minorHAnsi" w:hAnsiTheme="minorHAnsi" w:cstheme="minorHAnsi"/>
        </w:rPr>
        <w:noBreakHyphen/>
        <w:t xml:space="preserve">25 revised 43 existing WTDC resolutions and adopted 4 new resolutions, including on digital transformation in particular, I'm talking about Resolution 92 and 94. </w:t>
      </w:r>
    </w:p>
    <w:p w14:paraId="5E2A40DB" w14:textId="7FAC537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appreciate TSAG's efforts and look forward to continued collaboration and as mentioned, our role and approach on digital transformation is set out in information Document 7 where we talk about the different resolutions, the different regional initiatives, and how BDT has and continues to engage with countries on digital information. </w:t>
      </w:r>
    </w:p>
    <w:p w14:paraId="1606F511" w14:textId="73AFF8F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For example, using our tools to look at the digital transformation readiness. I'm talking about tools like the ICT development index, the ITU data hub, the CIRT readiness assessment that ICT regulatory tracker and other such tools. </w:t>
      </w:r>
    </w:p>
    <w:p w14:paraId="23F4490C" w14:textId="08529B2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then our engagement, our technical assistance on digital transformation where we engage with countries, including for strategy design and apply BDT products and services to implement such strategy in our different areas of work. </w:t>
      </w:r>
    </w:p>
    <w:p w14:paraId="6DA309DA" w14:textId="0AAFC1A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Obviously we do the monitoring and evaluation on that. With that, Chair, I hope this responds to your question and gives clarification both to the TSAG liaison statement as well as to our work on digital transformation. </w:t>
      </w:r>
    </w:p>
    <w:p w14:paraId="22BDEEC0" w14:textId="60FF675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6B7D0DA5" w14:textId="079BF62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Sophie, for the very detailed presentation and for the Document 7. Could always be a reference here. </w:t>
      </w:r>
    </w:p>
    <w:p w14:paraId="3781613D" w14:textId="016E29E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shall now give the floor to Dr. Fadel and then I will conclude on this point to give the opportunity to Mr. Bigi to present Document 12 afterwards, then. </w:t>
      </w:r>
    </w:p>
    <w:p w14:paraId="797C2305" w14:textId="0A8BC41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Dr. Fadel, go ahead. </w:t>
      </w:r>
    </w:p>
    <w:p w14:paraId="2A586A0F" w14:textId="693D3C5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FADEL DIGHAM: Hello. </w:t>
      </w:r>
    </w:p>
    <w:p w14:paraId="1CE98304" w14:textId="5B7C6E7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Yes, you have the floor, please. </w:t>
      </w:r>
    </w:p>
    <w:p w14:paraId="4553E175" w14:textId="5C33821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FADEL DIGHAM: Thank you very much. I'm just trying to respond to the discussion here and in follow</w:t>
      </w:r>
      <w:r w:rsidRPr="008A513C">
        <w:rPr>
          <w:rFonts w:asciiTheme="minorHAnsi" w:hAnsiTheme="minorHAnsi" w:cstheme="minorHAnsi"/>
        </w:rPr>
        <w:noBreakHyphen/>
        <w:t xml:space="preserve">up to what madam Sophie just said. Yes, there's sort of activities related to digital transformation since it's one of the priorities, and there are different projects and different tools like a stack, repeating what she said, but I'm capitalizing what she already explained. </w:t>
      </w:r>
    </w:p>
    <w:p w14:paraId="3DFD1767" w14:textId="29CA2B1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ITU</w:t>
      </w:r>
      <w:r w:rsidRPr="008A513C">
        <w:rPr>
          <w:rFonts w:asciiTheme="minorHAnsi" w:hAnsiTheme="minorHAnsi" w:cstheme="minorHAnsi"/>
        </w:rPr>
        <w:noBreakHyphen/>
        <w:t>D is the only one who has this specialized Study Group for digital transformation at large. That's why just to inform here that we are collaborated very well at the last cycle with ITU</w:t>
      </w:r>
      <w:r w:rsidRPr="008A513C">
        <w:rPr>
          <w:rFonts w:asciiTheme="minorHAnsi" w:hAnsiTheme="minorHAnsi" w:cstheme="minorHAnsi"/>
        </w:rPr>
        <w:noBreakHyphen/>
        <w:t xml:space="preserve">T with the rapporteur group on digital transformation and we provide to them a sort of all activities and projects. </w:t>
      </w:r>
    </w:p>
    <w:p w14:paraId="3177925A" w14:textId="18B346A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last cycle and this cycle there's one vice chair in Study Group 2 to collaborate only with this task with ITU</w:t>
      </w:r>
      <w:r w:rsidRPr="008A513C">
        <w:rPr>
          <w:rFonts w:asciiTheme="minorHAnsi" w:hAnsiTheme="minorHAnsi" w:cstheme="minorHAnsi"/>
        </w:rPr>
        <w:noBreakHyphen/>
        <w:t xml:space="preserve">T. This is also another big [?] that we're trying to collaborate on. </w:t>
      </w:r>
    </w:p>
    <w:p w14:paraId="5336488E" w14:textId="6599F1D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back to you. </w:t>
      </w:r>
    </w:p>
    <w:p w14:paraId="648A62D3" w14:textId="33A7822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I thank the Chair of Study Group 2. </w:t>
      </w:r>
    </w:p>
    <w:p w14:paraId="2BFE206E" w14:textId="0A4FE86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So I would also like to share on this point a couple of things. From my side, I wanted to thank the group for having shared the liaison statements with TDAG. </w:t>
      </w:r>
    </w:p>
    <w:p w14:paraId="4F2EE564" w14:textId="5DCCAB5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note the liaison statement. As was mentioned yesterday by several delegations, there are a number of topics which required coordination between the three sectors. And so we're focusing on collaboration between our Bureaus, but I also want to underscore the point about the result from the World Telecommunication Development Conference which took place in Baku and in which defined the specific regional initiatives for our sector. </w:t>
      </w:r>
    </w:p>
    <w:p w14:paraId="55230777" w14:textId="34281AC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also with regard to digital transformation, have we revised those Study Group questions? As Sophie mentioned earlier, that's something that's important. And also resolutions, Sophie gave us a bit more detail on that. </w:t>
      </w:r>
    </w:p>
    <w:p w14:paraId="3BE24DC7" w14:textId="252450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there are other tools which are aimed at accelerating the transformation. I think we need to coordinate in surveillance, climate change, I adaptation and early warning systems. The work of the BDT in these areas specifically if we think also for the early warning specifically, it's something very important and especially at a government level. </w:t>
      </w:r>
    </w:p>
    <w:p w14:paraId="73CE9432" w14:textId="7B33746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I'd just like to inform questions that the TDAG </w:t>
      </w:r>
      <w:r w:rsidRPr="008A513C">
        <w:rPr>
          <w:rFonts w:asciiTheme="minorHAnsi" w:hAnsiTheme="minorHAnsi" w:cstheme="minorHAnsi"/>
        </w:rPr>
        <w:noBreakHyphen/>
      </w:r>
      <w:r w:rsidRPr="008A513C">
        <w:rPr>
          <w:rFonts w:asciiTheme="minorHAnsi" w:hAnsiTheme="minorHAnsi" w:cstheme="minorHAnsi"/>
        </w:rPr>
        <w:noBreakHyphen/>
        <w:t xml:space="preserve"> that the document of the Secretariat on digital transformation and on the early warning initiative were made available under Document 6 and 7 which were presented by Sophie earlier. </w:t>
      </w:r>
    </w:p>
    <w:p w14:paraId="57183840" w14:textId="7F8A64E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Given our Agenda Item on collaboration with other sectors, I would like to recommend that we envisage making a statement or rather a liaison statement to TSAG on digital transformation, as well as on the work related to climate change and early warning systems in order to clearly define our roles and responsibility of our different bureaus. Pursuant to our mandates, each and everyone's mandate. </w:t>
      </w:r>
    </w:p>
    <w:p w14:paraId="5732D347" w14:textId="7246D45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 think that that is the proper summary. That's what I've taken down from this fruitful exchange on the liaison statements, and I would like to thank the TSB. </w:t>
      </w:r>
    </w:p>
    <w:p w14:paraId="53E03770" w14:textId="5B7FC0E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If there are no requests for the floor further, then with your permission, Ladies and Gentlemen, we shall move on. We'll go to Document 12 now. </w:t>
      </w:r>
    </w:p>
    <w:p w14:paraId="5BBBAC10" w14:textId="1652BBA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Mr. Bigi, you have the floor, sir. </w:t>
      </w:r>
    </w:p>
    <w:p w14:paraId="49C4BCA0" w14:textId="6F1356C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MR. BIGI: Thank you very much, Madam Chair. May I speak? If you can see these documents, the inter</w:t>
      </w:r>
      <w:r w:rsidRPr="008A513C">
        <w:rPr>
          <w:rFonts w:asciiTheme="minorHAnsi" w:hAnsiTheme="minorHAnsi" w:cstheme="minorHAnsi"/>
        </w:rPr>
        <w:noBreakHyphen/>
        <w:t xml:space="preserve">sectoral coordination group, we've tabled this in advance. You can see what subjects we're going to address. </w:t>
      </w:r>
    </w:p>
    <w:p w14:paraId="1B8525A9" w14:textId="521B4DD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firstly, I already made a previous statement there are requests from the Council Working Group on financial and Human Resources to make some updates. And to look at the procedures. </w:t>
      </w:r>
    </w:p>
    <w:p w14:paraId="5E028E92" w14:textId="5D31091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Now, it's very easily accessible. Coordinator, Ms. Best has been appointed and report on accessible</w:t>
      </w:r>
      <w:r w:rsidRPr="008A513C">
        <w:rPr>
          <w:rFonts w:asciiTheme="minorHAnsi" w:hAnsiTheme="minorHAnsi" w:cstheme="minorHAnsi"/>
        </w:rPr>
        <w:noBreakHyphen/>
        <w:t xml:space="preserve">related updated next meeting. </w:t>
      </w:r>
    </w:p>
    <w:p w14:paraId="23247080" w14:textId="5D9E60F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As you're aware, take place Friday from 12:30 to 2:30 and it's open to participation. </w:t>
      </w:r>
    </w:p>
    <w:p w14:paraId="47FCA2D6" w14:textId="740A7BE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have spoken on climate change and there is the collaboration across the [?] to evolve and the coordinator for this is Paulo who is very active in ITU Study Group 2. </w:t>
      </w:r>
    </w:p>
    <w:p w14:paraId="41FFB865" w14:textId="1CD8116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ITU website I say should be easily accessible and to liaise </w:t>
      </w:r>
      <w:r w:rsidRPr="008A513C">
        <w:rPr>
          <w:rFonts w:asciiTheme="minorHAnsi" w:hAnsiTheme="minorHAnsi" w:cstheme="minorHAnsi"/>
        </w:rPr>
        <w:noBreakHyphen/>
      </w:r>
      <w:r w:rsidRPr="008A513C">
        <w:rPr>
          <w:rFonts w:asciiTheme="minorHAnsi" w:hAnsiTheme="minorHAnsi" w:cstheme="minorHAnsi"/>
        </w:rPr>
        <w:noBreakHyphen/>
        <w:t xml:space="preserve"> to ensure coordinator project to make a report. </w:t>
      </w:r>
    </w:p>
    <w:p w14:paraId="0A51CD91" w14:textId="077B620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coordinator to refer on the it each meeting and to see what is kind </w:t>
      </w:r>
      <w:r w:rsidRPr="008A513C">
        <w:rPr>
          <w:rFonts w:asciiTheme="minorHAnsi" w:hAnsiTheme="minorHAnsi" w:cstheme="minorHAnsi"/>
        </w:rPr>
        <w:noBreakHyphen/>
      </w:r>
      <w:r w:rsidRPr="008A513C">
        <w:rPr>
          <w:rFonts w:asciiTheme="minorHAnsi" w:hAnsiTheme="minorHAnsi" w:cstheme="minorHAnsi"/>
        </w:rPr>
        <w:noBreakHyphen/>
        <w:t xml:space="preserve"> can be improved. </w:t>
      </w:r>
    </w:p>
    <w:p w14:paraId="7F47E31A" w14:textId="2CB2CAD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For remote participation, we are coordinator Peter from UK was chairman of ITU's Study Group. And he has developed the supplement 4 to the AC's recommendation. And this has been updated to take into account the </w:t>
      </w:r>
      <w:r w:rsidRPr="008A513C">
        <w:rPr>
          <w:rFonts w:asciiTheme="minorHAnsi" w:hAnsiTheme="minorHAnsi" w:cstheme="minorHAnsi"/>
        </w:rPr>
        <w:noBreakHyphen/>
      </w:r>
      <w:r w:rsidRPr="008A513C">
        <w:rPr>
          <w:rFonts w:asciiTheme="minorHAnsi" w:hAnsiTheme="minorHAnsi" w:cstheme="minorHAnsi"/>
        </w:rPr>
        <w:noBreakHyphen/>
        <w:t xml:space="preserve"> the result of the Council Working Group [?] </w:t>
      </w:r>
    </w:p>
    <w:p w14:paraId="03E05BD4" w14:textId="712CD21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this is [?] again and in response also to Resolution 167 of Bucharest. </w:t>
      </w:r>
    </w:p>
    <w:p w14:paraId="512F7F66" w14:textId="5FBB794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 have spoken a lot of sustainable digital transformation. As I say that the previous occasion the </w:t>
      </w:r>
      <w:r w:rsidRPr="008A513C">
        <w:rPr>
          <w:rFonts w:asciiTheme="minorHAnsi" w:hAnsiTheme="minorHAnsi" w:cstheme="minorHAnsi"/>
        </w:rPr>
        <w:lastRenderedPageBreak/>
        <w:t xml:space="preserve">[?] was coordinator as [?] I think beginning of the month. And Ms. [?] will continue to act as coordinator and to report on the meeting. </w:t>
      </w:r>
    </w:p>
    <w:p w14:paraId="26374C6A" w14:textId="674A42E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Chair drew attention that the work on this theme and to [?] T Sector. As I said, [?] streamlined and avoid duplication efforts and try to have a kind of unique approach. </w:t>
      </w:r>
    </w:p>
    <w:p w14:paraId="327B489D" w14:textId="1993E01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As I said, the ITU</w:t>
      </w:r>
      <w:r w:rsidRPr="008A513C">
        <w:rPr>
          <w:rFonts w:asciiTheme="minorHAnsi" w:hAnsiTheme="minorHAnsi" w:cstheme="minorHAnsi"/>
        </w:rPr>
        <w:noBreakHyphen/>
        <w:t xml:space="preserve">T is very active. TSAG has created a group and I think the ICG recognized that the coordinating main role is from development sector. That's the reason why the coordinator are from the sector. </w:t>
      </w:r>
    </w:p>
    <w:p w14:paraId="3E9D7B2A" w14:textId="3739AB9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Now, the other thing that we have just did, industry engagement. There we have Inga, our vice chair, and Mr. Scott Mansfield as coordinator. So we have two sector. </w:t>
      </w:r>
    </w:p>
    <w:p w14:paraId="3A8AC2B7" w14:textId="451F349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The TDAG wish </w:t>
      </w:r>
      <w:r w:rsidRPr="008A513C">
        <w:rPr>
          <w:rFonts w:asciiTheme="minorHAnsi" w:hAnsiTheme="minorHAnsi" w:cstheme="minorHAnsi"/>
        </w:rPr>
        <w:noBreakHyphen/>
      </w:r>
      <w:r w:rsidRPr="008A513C">
        <w:rPr>
          <w:rFonts w:asciiTheme="minorHAnsi" w:hAnsiTheme="minorHAnsi" w:cstheme="minorHAnsi"/>
        </w:rPr>
        <w:noBreakHyphen/>
        <w:t xml:space="preserve"> maybe wish to confirm the coordinator. I can see from the T Sector they've arranged a day industry workshop where the requirement to industry on the standardization is requested and really it should be harmonized, these events, in order to have interest engagement. </w:t>
      </w:r>
    </w:p>
    <w:p w14:paraId="785CB2C1" w14:textId="77E53E6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 lot of chairmanship and vice chairmanship are from industry in the T Sector and also the R sector are interested. So that should be streamlined and outlined. </w:t>
      </w:r>
    </w:p>
    <w:p w14:paraId="174292DF" w14:textId="6299B86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The reason rapporteur group on streamlining resolutions. This was created and it has been appointed my friend from Russia, and a group of proposal to have resolution, also to revise the term of reference Resolution 1 to all the resolutions dealing with. </w:t>
      </w:r>
    </w:p>
    <w:p w14:paraId="7009391E" w14:textId="6CF552B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I think it is very important this resolution will be </w:t>
      </w:r>
      <w:r w:rsidRPr="008A513C">
        <w:rPr>
          <w:rFonts w:asciiTheme="minorHAnsi" w:hAnsiTheme="minorHAnsi" w:cstheme="minorHAnsi"/>
        </w:rPr>
        <w:noBreakHyphen/>
      </w:r>
      <w:r w:rsidRPr="008A513C">
        <w:rPr>
          <w:rFonts w:asciiTheme="minorHAnsi" w:hAnsiTheme="minorHAnsi" w:cstheme="minorHAnsi"/>
        </w:rPr>
        <w:noBreakHyphen/>
        <w:t xml:space="preserve"> also TDAG wish to propose a coordinator. But as I say, there is a lot of participation. </w:t>
      </w:r>
    </w:p>
    <w:p w14:paraId="2CE13860" w14:textId="47D3732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Regarding the efficiency, this is also another theme that has been scheduled at the last meeting because the [?] efficiency. </w:t>
      </w:r>
    </w:p>
    <w:p w14:paraId="573C73BF" w14:textId="163E6EF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TDAG may wish to propose a new coordinator for efficiency. So I will streamline and the theme is efficiency. But there are other things to streamline efficiency. </w:t>
      </w:r>
    </w:p>
    <w:p w14:paraId="45313B0E" w14:textId="70F80CA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Regarding the mapping table, update to you be made to accommodate the World Telecommunication Development Conference. My understanding the Secretariat has made this update and now the mapping is reflective what is going on. </w:t>
      </w:r>
    </w:p>
    <w:p w14:paraId="0CB36BAB" w14:textId="4EA052A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Also, the Working Group </w:t>
      </w:r>
      <w:r w:rsidRPr="008A513C">
        <w:rPr>
          <w:rFonts w:asciiTheme="minorHAnsi" w:hAnsiTheme="minorHAnsi" w:cstheme="minorHAnsi"/>
        </w:rPr>
        <w:noBreakHyphen/>
      </w:r>
      <w:r w:rsidRPr="008A513C">
        <w:rPr>
          <w:rFonts w:asciiTheme="minorHAnsi" w:hAnsiTheme="minorHAnsi" w:cstheme="minorHAnsi"/>
        </w:rPr>
        <w:noBreakHyphen/>
        <w:t xml:space="preserve"> the Council request [?] from the regulation on the mapping resolution. </w:t>
      </w:r>
    </w:p>
    <w:p w14:paraId="5A3641F5" w14:textId="0E0360B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in conclusion, I invite the TDAG to discuss the document, all relevant point, comments, and make proposals to the next ISCG meeting. As well as all potential joint activity, we want to strengthen collaboration across the ITU. You have two representatives ISCG. You have to confirm these or to renew, because the new period. And to appoint the coordinator. </w:t>
      </w:r>
    </w:p>
    <w:p w14:paraId="6E8D2EBD" w14:textId="24F50B0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All in all, it's clear they are to report at the ISCG activity on their group. So TDAG is also invited to review and operate the mapping [?] but that's a result [?] has made. </w:t>
      </w:r>
    </w:p>
    <w:p w14:paraId="39470797" w14:textId="1798E7F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We'd like to thank TDAG member for the opportunity to present this report and to you, Chair, congratulations for your chairmanship and I am at disposal for any further observation. </w:t>
      </w:r>
    </w:p>
    <w:p w14:paraId="74FAFA4D" w14:textId="1E6B2E0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5B6162FE" w14:textId="75AA2D6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Chair, Mr. Bigi, for that are detailed presentation, which is very comprehensive which gives an overview of the activities of the mission and the objectives within the ISCG. </w:t>
      </w:r>
    </w:p>
    <w:p w14:paraId="421F9067" w14:textId="3FD78C6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think one of the essential key items of your intervention was for us to appoint two vice</w:t>
      </w:r>
      <w:r w:rsidRPr="008A513C">
        <w:rPr>
          <w:rFonts w:asciiTheme="minorHAnsi" w:hAnsiTheme="minorHAnsi" w:cstheme="minorHAnsi"/>
        </w:rPr>
        <w:noBreakHyphen/>
        <w:t xml:space="preserve">chairs who could follow up on the coordination work and participate actively within the ISCG. </w:t>
      </w:r>
    </w:p>
    <w:p w14:paraId="4FF388FF" w14:textId="7909ACE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But also who would be able to ensure collaboration with TDAG. So during the TDAG meeting, we also took a look at this. And as Chair, I have the pleasure to inform you that we have appointed two representatives who will work with you within the ISCG. </w:t>
      </w:r>
    </w:p>
    <w:p w14:paraId="4CDB86B6" w14:textId="09D991E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 xml:space="preserve">Madam Inga participated previous cycle, so madam Inga will work with you. And also Dr. Ahmad Sharafat has also accepted to represent us once again with this group. </w:t>
      </w:r>
    </w:p>
    <w:p w14:paraId="1CCBD96C" w14:textId="6A5D770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certainly we will receive a liaison statement to this effect pertaining to these appointments. </w:t>
      </w:r>
    </w:p>
    <w:p w14:paraId="5360CDE3" w14:textId="3B6703A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I'd also like to point out that given all of these relevant markers and work with other sectors, I'd also like us to [?] the importance of upholding the role of each individual sector within the rank, the chair pointed out that the T Sector was undertaking some work which went beyond the </w:t>
      </w:r>
      <w:r w:rsidRPr="008A513C">
        <w:rPr>
          <w:rFonts w:asciiTheme="minorHAnsi" w:hAnsiTheme="minorHAnsi" w:cstheme="minorHAnsi"/>
        </w:rPr>
        <w:noBreakHyphen/>
      </w:r>
      <w:r w:rsidRPr="008A513C">
        <w:rPr>
          <w:rFonts w:asciiTheme="minorHAnsi" w:hAnsiTheme="minorHAnsi" w:cstheme="minorHAnsi"/>
        </w:rPr>
        <w:noBreakHyphen/>
        <w:t xml:space="preserve"> their scope of the radio sector. </w:t>
      </w:r>
    </w:p>
    <w:p w14:paraId="43C76C82" w14:textId="5C7E5D1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And I think Dr. Fadel and Dr. Mazar have said that the work of digital transformation belongs in the D sector and therefore we should avoid as much as possible any duplication of any mandates between these sectors. </w:t>
      </w:r>
    </w:p>
    <w:p w14:paraId="549A9868" w14:textId="2C49C13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 think that's really important. We'd also like to count upon your </w:t>
      </w:r>
      <w:r w:rsidRPr="008A513C">
        <w:rPr>
          <w:rFonts w:asciiTheme="minorHAnsi" w:hAnsiTheme="minorHAnsi" w:cstheme="minorHAnsi"/>
        </w:rPr>
        <w:noBreakHyphen/>
      </w:r>
      <w:r w:rsidRPr="008A513C">
        <w:rPr>
          <w:rFonts w:asciiTheme="minorHAnsi" w:hAnsiTheme="minorHAnsi" w:cstheme="minorHAnsi"/>
        </w:rPr>
        <w:noBreakHyphen/>
        <w:t xml:space="preserve"> the work of the ISCG to work and to support this approach so that our sectors can collaborate effectively and efficiently. </w:t>
      </w:r>
    </w:p>
    <w:p w14:paraId="49D5BE2C" w14:textId="7689BFE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So we've gone beyond half past 12:00. I'd just like to </w:t>
      </w:r>
      <w:r w:rsidRPr="008A513C">
        <w:rPr>
          <w:rFonts w:asciiTheme="minorHAnsi" w:hAnsiTheme="minorHAnsi" w:cstheme="minorHAnsi"/>
        </w:rPr>
        <w:noBreakHyphen/>
      </w:r>
      <w:r w:rsidRPr="008A513C">
        <w:rPr>
          <w:rFonts w:asciiTheme="minorHAnsi" w:hAnsiTheme="minorHAnsi" w:cstheme="minorHAnsi"/>
        </w:rPr>
        <w:noBreakHyphen/>
        <w:t xml:space="preserve"> the Chair is asking whether we can have any </w:t>
      </w:r>
      <w:r w:rsidRPr="008A513C">
        <w:rPr>
          <w:rFonts w:asciiTheme="minorHAnsi" w:hAnsiTheme="minorHAnsi" w:cstheme="minorHAnsi"/>
        </w:rPr>
        <w:noBreakHyphen/>
      </w:r>
      <w:r w:rsidRPr="008A513C">
        <w:rPr>
          <w:rFonts w:asciiTheme="minorHAnsi" w:hAnsiTheme="minorHAnsi" w:cstheme="minorHAnsi"/>
        </w:rPr>
        <w:noBreakHyphen/>
        <w:t xml:space="preserve"> any extra time? </w:t>
      </w:r>
    </w:p>
    <w:p w14:paraId="27ED8982" w14:textId="3031A62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INTERPRETER: Yes, you can have a maximum of five minutes, Madam Chair. </w:t>
      </w:r>
    </w:p>
    <w:p w14:paraId="5EC10CCD" w14:textId="6AC7E8C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CHAIR: Thank you very much. I'd like to thank Mr. Bigi once again. And I'd like to open discussion, please, on Document 45 exceptionally. I think there was some delegation who's had some questions. I think Canada, perhaps. </w:t>
      </w:r>
    </w:p>
    <w:p w14:paraId="2F1506BD" w14:textId="62C87E4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Let me give the floor to Canada for their observations on Document 45 that was presented yet. </w:t>
      </w:r>
    </w:p>
    <w:p w14:paraId="54B05A93" w14:textId="666CB76F"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Canada. </w:t>
      </w:r>
    </w:p>
    <w:p w14:paraId="0C8F920C" w14:textId="1214397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It would seem that's no longer necessary. Okay. Thank you. </w:t>
      </w:r>
    </w:p>
    <w:p w14:paraId="7AE28543" w14:textId="2AC0113B"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Dr. Mazar, two minutes. And then we'll go to lunch. Thank you. </w:t>
      </w:r>
    </w:p>
    <w:p w14:paraId="5F1F504D" w14:textId="60C2BF1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Dr. Mazar:</w:t>
      </w:r>
      <w:r w:rsidRPr="008A513C">
        <w:rPr>
          <w:rFonts w:asciiTheme="minorHAnsi" w:hAnsiTheme="minorHAnsi" w:cstheme="minorHAnsi"/>
        </w:rPr>
        <w:t xml:space="preserve"> Please open Document 26 on the intersection. Please open it. It is still the Secretariat open it. First of all, excellent nomination of the Inga and Sharafat. They will be excellent representatives. </w:t>
      </w:r>
    </w:p>
    <w:p w14:paraId="4F5888A4" w14:textId="76087A6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Excuse me, is this Document 12 or 26? Can you clarify? </w:t>
      </w:r>
    </w:p>
    <w:p w14:paraId="127EE049" w14:textId="2DD5D686"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caps/>
        </w:rPr>
        <w:t>Dr. Mazar:</w:t>
      </w:r>
      <w:r w:rsidRPr="008A513C">
        <w:rPr>
          <w:rFonts w:asciiTheme="minorHAnsi" w:hAnsiTheme="minorHAnsi" w:cstheme="minorHAnsi"/>
        </w:rPr>
        <w:t xml:space="preserve"> The inter</w:t>
      </w:r>
      <w:r w:rsidRPr="008A513C">
        <w:rPr>
          <w:rFonts w:asciiTheme="minorHAnsi" w:hAnsiTheme="minorHAnsi" w:cstheme="minorHAnsi"/>
        </w:rPr>
        <w:noBreakHyphen/>
        <w:t xml:space="preserve">sectoral document, Document 12. Sorry. </w:t>
      </w:r>
    </w:p>
    <w:p w14:paraId="286F08CB" w14:textId="7E16032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And again, let's start the [?] fact will be excellent rapporteurs. And </w:t>
      </w:r>
      <w:r w:rsidRPr="008A513C">
        <w:rPr>
          <w:rFonts w:asciiTheme="minorHAnsi" w:hAnsiTheme="minorHAnsi" w:cstheme="minorHAnsi"/>
        </w:rPr>
        <w:noBreakHyphen/>
      </w:r>
      <w:r w:rsidRPr="008A513C">
        <w:rPr>
          <w:rFonts w:asciiTheme="minorHAnsi" w:hAnsiTheme="minorHAnsi" w:cstheme="minorHAnsi"/>
        </w:rPr>
        <w:noBreakHyphen/>
        <w:t xml:space="preserve"> and in the last TDAG meeting we already nominated them and they made excellent work and they do appear in the </w:t>
      </w:r>
      <w:r w:rsidRPr="008A513C">
        <w:rPr>
          <w:rFonts w:asciiTheme="minorHAnsi" w:hAnsiTheme="minorHAnsi" w:cstheme="minorHAnsi"/>
        </w:rPr>
        <w:noBreakHyphen/>
      </w:r>
      <w:r w:rsidRPr="008A513C">
        <w:rPr>
          <w:rFonts w:asciiTheme="minorHAnsi" w:hAnsiTheme="minorHAnsi" w:cstheme="minorHAnsi"/>
        </w:rPr>
        <w:noBreakHyphen/>
        <w:t xml:space="preserve"> in the sector meetings. </w:t>
      </w:r>
    </w:p>
    <w:p w14:paraId="46B11708" w14:textId="1D37272A"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Not too many persons are coming there. </w:t>
      </w:r>
    </w:p>
    <w:p w14:paraId="12CD6C18" w14:textId="03210B6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Okay, go to the second page, please. </w:t>
      </w:r>
    </w:p>
    <w:p w14:paraId="6DB8948E" w14:textId="0DDA8F1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In the second page, very important issues. Let's start. The issue of climate change. </w:t>
      </w:r>
    </w:p>
    <w:p w14:paraId="5D28027F" w14:textId="4F5A236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Each of climate change can be met with the sustainable digital transformation. And what we decided in this [?] that it would be the inter</w:t>
      </w:r>
      <w:r w:rsidRPr="008A513C">
        <w:rPr>
          <w:rFonts w:asciiTheme="minorHAnsi" w:hAnsiTheme="minorHAnsi" w:cstheme="minorHAnsi"/>
        </w:rPr>
        <w:noBreakHyphen/>
        <w:t>sector that will respond to TSAG, to the [?] because it is inter</w:t>
      </w:r>
      <w:r w:rsidRPr="008A513C">
        <w:rPr>
          <w:rFonts w:asciiTheme="minorHAnsi" w:hAnsiTheme="minorHAnsi" w:cstheme="minorHAnsi"/>
        </w:rPr>
        <w:noBreakHyphen/>
        <w:t>sector and for sure there are different priorities in ITU</w:t>
      </w:r>
      <w:r w:rsidRPr="008A513C">
        <w:rPr>
          <w:rFonts w:asciiTheme="minorHAnsi" w:hAnsiTheme="minorHAnsi" w:cstheme="minorHAnsi"/>
        </w:rPr>
        <w:noBreakHyphen/>
        <w:t>R, ITU</w:t>
      </w:r>
      <w:r w:rsidRPr="008A513C">
        <w:rPr>
          <w:rFonts w:asciiTheme="minorHAnsi" w:hAnsiTheme="minorHAnsi" w:cstheme="minorHAnsi"/>
        </w:rPr>
        <w:noBreakHyphen/>
        <w:t>D, and ITU</w:t>
      </w:r>
      <w:r w:rsidRPr="008A513C">
        <w:rPr>
          <w:rFonts w:asciiTheme="minorHAnsi" w:hAnsiTheme="minorHAnsi" w:cstheme="minorHAnsi"/>
        </w:rPr>
        <w:noBreakHyphen/>
        <w:t xml:space="preserve">T. </w:t>
      </w:r>
    </w:p>
    <w:p w14:paraId="62F4A62A" w14:textId="463BE41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So this was decided. </w:t>
      </w:r>
    </w:p>
    <w:p w14:paraId="5E9785E7" w14:textId="3E2FA6D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Next, regarding ITU website, we </w:t>
      </w:r>
      <w:r w:rsidRPr="008A513C">
        <w:rPr>
          <w:rFonts w:asciiTheme="minorHAnsi" w:hAnsiTheme="minorHAnsi" w:cstheme="minorHAnsi"/>
        </w:rPr>
        <w:noBreakHyphen/>
      </w:r>
      <w:r w:rsidRPr="008A513C">
        <w:rPr>
          <w:rFonts w:asciiTheme="minorHAnsi" w:hAnsiTheme="minorHAnsi" w:cstheme="minorHAnsi"/>
        </w:rPr>
        <w:noBreakHyphen/>
        <w:t xml:space="preserve"> professor Minkin and me were fighting on the website but not on the inter</w:t>
      </w:r>
      <w:r w:rsidRPr="008A513C">
        <w:rPr>
          <w:rFonts w:asciiTheme="minorHAnsi" w:hAnsiTheme="minorHAnsi" w:cstheme="minorHAnsi"/>
        </w:rPr>
        <w:noBreakHyphen/>
        <w:t xml:space="preserve">sector. </w:t>
      </w:r>
    </w:p>
    <w:p w14:paraId="75F8D74A" w14:textId="127EA04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Remote participation, very important remote participation. It changed fellowship, instead of ITU to pay fellowship remote participation and there is a resolution. </w:t>
      </w:r>
    </w:p>
    <w:p w14:paraId="6668330F" w14:textId="6BF6486C"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Next, the issue of making </w:t>
      </w:r>
      <w:r w:rsidRPr="008A513C">
        <w:rPr>
          <w:rFonts w:asciiTheme="minorHAnsi" w:hAnsiTheme="minorHAnsi" w:cstheme="minorHAnsi"/>
        </w:rPr>
        <w:noBreakHyphen/>
      </w:r>
      <w:r w:rsidRPr="008A513C">
        <w:rPr>
          <w:rFonts w:asciiTheme="minorHAnsi" w:hAnsiTheme="minorHAnsi" w:cstheme="minorHAnsi"/>
        </w:rPr>
        <w:noBreakHyphen/>
        <w:t xml:space="preserve"> very important, after the WTDC we have to make new mapping between ITU</w:t>
      </w:r>
      <w:r w:rsidRPr="008A513C">
        <w:rPr>
          <w:rFonts w:asciiTheme="minorHAnsi" w:hAnsiTheme="minorHAnsi" w:cstheme="minorHAnsi"/>
        </w:rPr>
        <w:noBreakHyphen/>
        <w:t>R, ITU</w:t>
      </w:r>
      <w:r w:rsidRPr="008A513C">
        <w:rPr>
          <w:rFonts w:asciiTheme="minorHAnsi" w:hAnsiTheme="minorHAnsi" w:cstheme="minorHAnsi"/>
        </w:rPr>
        <w:noBreakHyphen/>
        <w:t>D, and ITU</w:t>
      </w:r>
      <w:r w:rsidRPr="008A513C">
        <w:rPr>
          <w:rFonts w:asciiTheme="minorHAnsi" w:hAnsiTheme="minorHAnsi" w:cstheme="minorHAnsi"/>
        </w:rPr>
        <w:noBreakHyphen/>
        <w:t>T. [?] is making the mapping with ITU</w:t>
      </w:r>
      <w:r w:rsidRPr="008A513C">
        <w:rPr>
          <w:rFonts w:asciiTheme="minorHAnsi" w:hAnsiTheme="minorHAnsi" w:cstheme="minorHAnsi"/>
        </w:rPr>
        <w:noBreakHyphen/>
        <w:t>D and I make the mapping between ITU</w:t>
      </w:r>
      <w:r w:rsidRPr="008A513C">
        <w:rPr>
          <w:rFonts w:asciiTheme="minorHAnsi" w:hAnsiTheme="minorHAnsi" w:cstheme="minorHAnsi"/>
        </w:rPr>
        <w:noBreakHyphen/>
        <w:t>D and ITU</w:t>
      </w:r>
      <w:r w:rsidRPr="008A513C">
        <w:rPr>
          <w:rFonts w:asciiTheme="minorHAnsi" w:hAnsiTheme="minorHAnsi" w:cstheme="minorHAnsi"/>
        </w:rPr>
        <w:noBreakHyphen/>
        <w:t xml:space="preserve">R. </w:t>
      </w:r>
    </w:p>
    <w:p w14:paraId="467BA5FC" w14:textId="18C25AD0"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lastRenderedPageBreak/>
        <w:t xml:space="preserve"> </w:t>
      </w:r>
      <w:r w:rsidRPr="008A513C">
        <w:rPr>
          <w:rFonts w:asciiTheme="minorHAnsi" w:hAnsiTheme="minorHAnsi" w:cstheme="minorHAnsi"/>
        </w:rPr>
        <w:t>Because there were many, many changes for Question 7 to disappear, so we need to make it. And during the inter</w:t>
      </w:r>
      <w:r w:rsidRPr="008A513C">
        <w:rPr>
          <w:rFonts w:asciiTheme="minorHAnsi" w:hAnsiTheme="minorHAnsi" w:cstheme="minorHAnsi"/>
        </w:rPr>
        <w:noBreakHyphen/>
        <w:t xml:space="preserve">sector meeting that will be this week, I propose how to continue. </w:t>
      </w:r>
    </w:p>
    <w:p w14:paraId="109B7EBB" w14:textId="147B6C4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In any case, the most important that we should decide again that the work is done by the bureau, bureau R, T, and D and not by the study groups. And again, we should decide again that working items don't appear in the mapping because working items are changing all the time in ITU</w:t>
      </w:r>
      <w:r w:rsidRPr="008A513C">
        <w:rPr>
          <w:rFonts w:asciiTheme="minorHAnsi" w:hAnsiTheme="minorHAnsi" w:cstheme="minorHAnsi"/>
        </w:rPr>
        <w:noBreakHyphen/>
        <w:t xml:space="preserve">D. </w:t>
      </w:r>
    </w:p>
    <w:p w14:paraId="385978AB" w14:textId="16C7FF24"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Many thanks. </w:t>
      </w:r>
    </w:p>
    <w:p w14:paraId="5B76FC74" w14:textId="5F625B1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Dr. Mazar. We'll take note of these comments and we'll make the required adjustments and we'll make the decisions as required. </w:t>
      </w:r>
    </w:p>
    <w:p w14:paraId="7EBFE127" w14:textId="56A0D573"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United States also the floor. </w:t>
      </w:r>
    </w:p>
    <w:p w14:paraId="222D8E67" w14:textId="378F937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Regrettably, Madam Chair, interpretation will come to an end in two minutes, Madam Chair. </w:t>
      </w:r>
    </w:p>
    <w:p w14:paraId="48BCDB5C" w14:textId="71427CAE"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UNITES STATES: Thank you, Madam Chair. I also had questions and comments on Document 45. I know that Canada did not get to speak. I can suggest that that comes back after the lunch break?</w:t>
      </w:r>
    </w:p>
    <w:p w14:paraId="10383F60" w14:textId="5098497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I think there were several other Member States that were interested in having more discussion of Document 45. So would welcome that coming back after lunch. </w:t>
      </w:r>
    </w:p>
    <w:p w14:paraId="58E40F61" w14:textId="10CD2B79"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402EDD58" w14:textId="7D742AC7"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So we'll come back to that document when we come back after lunch. </w:t>
      </w:r>
    </w:p>
    <w:p w14:paraId="60EE6264" w14:textId="3ABCC1E1"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Give the floor to the Secretariat. </w:t>
      </w:r>
    </w:p>
    <w:p w14:paraId="344185F9" w14:textId="6EE8B442"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SECRETARIAT: Thank you, Chair. Delegates, before we break for lunch I just wanted to announce that the Communications Space and Technology Commission of Saudi Arabia cordially invites participants on the workshop for agile collaborative regulation for emerging and frontier technologies. It will be held in Popov at 12:45 and there will be lunch provided outside for [?] </w:t>
      </w:r>
    </w:p>
    <w:p w14:paraId="50BD6DA9" w14:textId="6A165138"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We meet at 2:30 after lunch. </w:t>
      </w:r>
    </w:p>
    <w:p w14:paraId="0E24BBD2" w14:textId="4F49051D"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 </w:t>
      </w:r>
      <w:r w:rsidRPr="008A513C">
        <w:rPr>
          <w:rFonts w:asciiTheme="minorHAnsi" w:hAnsiTheme="minorHAnsi" w:cstheme="minorHAnsi"/>
        </w:rPr>
        <w:t xml:space="preserve">Thank you. </w:t>
      </w:r>
    </w:p>
    <w:p w14:paraId="32462F72" w14:textId="01CB0D05" w:rsidR="008A513C" w:rsidRP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Pr>
          <w:rFonts w:asciiTheme="minorHAnsi" w:hAnsiTheme="minorHAnsi" w:cstheme="minorHAnsi"/>
        </w:rPr>
        <w:t xml:space="preserve">&gt;&gt; </w:t>
      </w:r>
      <w:r w:rsidRPr="008A513C">
        <w:rPr>
          <w:rFonts w:asciiTheme="minorHAnsi" w:hAnsiTheme="minorHAnsi" w:cstheme="minorHAnsi"/>
        </w:rPr>
        <w:t xml:space="preserve">THE CHAIR: Thank you very much. Enjoy your lunch. See you at 2:thirty. </w:t>
      </w:r>
    </w:p>
    <w:p w14:paraId="4996FF2E" w14:textId="77777777" w:rsidR="008A513C" w:rsidRDefault="008A513C"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r w:rsidRPr="008A513C">
        <w:rPr>
          <w:rFonts w:asciiTheme="minorHAnsi" w:hAnsiTheme="minorHAnsi" w:cstheme="minorHAnsi"/>
        </w:rPr>
        <w:t xml:space="preserve">(Session ended at 12:45 p.m. CET) </w:t>
      </w:r>
    </w:p>
    <w:p w14:paraId="5B650FA2" w14:textId="77777777" w:rsidR="00123D35" w:rsidRDefault="00123D35"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0DDD704A" w14:textId="77777777" w:rsidR="00123D35" w:rsidRDefault="00123D35"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6B67CB99" w14:textId="77777777" w:rsidR="00C2646A" w:rsidRDefault="00C2646A" w:rsidP="008A513C">
      <w:pPr>
        <w:pStyle w:val="Normal0"/>
        <w:tabs>
          <w:tab w:val="left" w:pos="2020"/>
          <w:tab w:val="left" w:pos="2740"/>
          <w:tab w:val="left" w:pos="3460"/>
          <w:tab w:val="left" w:pos="4180"/>
          <w:tab w:val="left" w:pos="4900"/>
          <w:tab w:val="left" w:pos="5620"/>
          <w:tab w:val="left" w:pos="6340"/>
          <w:tab w:val="left" w:pos="7060"/>
          <w:tab w:val="left" w:pos="7780"/>
          <w:tab w:val="left" w:pos="8500"/>
        </w:tabs>
        <w:spacing w:before="60" w:after="60"/>
        <w:ind w:firstLine="0"/>
        <w:rPr>
          <w:rFonts w:asciiTheme="minorHAnsi" w:hAnsiTheme="minorHAnsi" w:cstheme="minorHAnsi"/>
        </w:rPr>
      </w:pPr>
    </w:p>
    <w:p w14:paraId="4D6D5D92" w14:textId="21B3E22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Chairman:</w:t>
      </w:r>
      <w:r>
        <w:rPr>
          <w:rFonts w:asciiTheme="minorHAnsi" w:hAnsiTheme="minorHAnsi" w:cstheme="minorHAnsi"/>
        </w:rPr>
        <w:t xml:space="preserve"> </w:t>
      </w:r>
      <w:r w:rsidRPr="00C2646A">
        <w:rPr>
          <w:rFonts w:asciiTheme="minorHAnsi" w:hAnsiTheme="minorHAnsi" w:cstheme="minorHAnsi"/>
        </w:rPr>
        <w:t>Thank you so much.</w:t>
      </w:r>
      <w:r>
        <w:rPr>
          <w:rFonts w:asciiTheme="minorHAnsi" w:hAnsiTheme="minorHAnsi" w:cstheme="minorHAnsi"/>
        </w:rPr>
        <w:t xml:space="preserve"> </w:t>
      </w:r>
      <w:r w:rsidRPr="00C2646A">
        <w:rPr>
          <w:rFonts w:asciiTheme="minorHAnsi" w:hAnsiTheme="minorHAnsi" w:cstheme="minorHAnsi"/>
        </w:rPr>
        <w:t>Very interesting presentation.</w:t>
      </w:r>
      <w:r>
        <w:rPr>
          <w:rFonts w:asciiTheme="minorHAnsi" w:hAnsiTheme="minorHAnsi" w:cstheme="minorHAnsi"/>
        </w:rPr>
        <w:t xml:space="preserve"> </w:t>
      </w:r>
      <w:r w:rsidRPr="00C2646A">
        <w:rPr>
          <w:rFonts w:asciiTheme="minorHAnsi" w:hAnsiTheme="minorHAnsi" w:cstheme="minorHAnsi"/>
        </w:rPr>
        <w:t>A lot of challenges and very interests frameworks for handing such kind of challenges.</w:t>
      </w:r>
    </w:p>
    <w:p w14:paraId="77AB7AF5" w14:textId="427A501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Pain you have any kind of questions?</w:t>
      </w:r>
      <w:r>
        <w:rPr>
          <w:rFonts w:asciiTheme="minorHAnsi" w:hAnsiTheme="minorHAnsi" w:cstheme="minorHAnsi"/>
        </w:rPr>
        <w:t xml:space="preserve"> </w:t>
      </w:r>
      <w:r w:rsidRPr="00C2646A">
        <w:rPr>
          <w:rFonts w:asciiTheme="minorHAnsi" w:hAnsiTheme="minorHAnsi" w:cstheme="minorHAnsi"/>
        </w:rPr>
        <w:t>Yes?</w:t>
      </w:r>
      <w:r>
        <w:rPr>
          <w:rFonts w:asciiTheme="minorHAnsi" w:hAnsiTheme="minorHAnsi" w:cstheme="minorHAnsi"/>
        </w:rPr>
        <w:t xml:space="preserve"> </w:t>
      </w:r>
      <w:r w:rsidRPr="00C2646A">
        <w:rPr>
          <w:rFonts w:asciiTheme="minorHAnsi" w:hAnsiTheme="minorHAnsi" w:cstheme="minorHAnsi"/>
        </w:rPr>
        <w:t>Please, Egypt.</w:t>
      </w:r>
      <w:r>
        <w:rPr>
          <w:rFonts w:asciiTheme="minorHAnsi" w:hAnsiTheme="minorHAnsi" w:cstheme="minorHAnsi"/>
        </w:rPr>
        <w:t xml:space="preserve"> </w:t>
      </w:r>
      <w:r w:rsidRPr="00C2646A">
        <w:rPr>
          <w:rFonts w:asciiTheme="minorHAnsi" w:hAnsiTheme="minorHAnsi" w:cstheme="minorHAnsi"/>
        </w:rPr>
        <w:t>I believe so.</w:t>
      </w:r>
    </w:p>
    <w:p w14:paraId="08990FC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With the BDT come out with such workshop, and I hope this will be a series of work shops.</w:t>
      </w:r>
    </w:p>
    <w:p w14:paraId="72FFFC9E" w14:textId="543E86C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Chairwoman:</w:t>
      </w:r>
      <w:r>
        <w:rPr>
          <w:rFonts w:asciiTheme="minorHAnsi" w:hAnsiTheme="minorHAnsi" w:cstheme="minorHAnsi"/>
        </w:rPr>
        <w:t xml:space="preserve"> </w:t>
      </w:r>
      <w:r w:rsidRPr="00C2646A">
        <w:rPr>
          <w:rFonts w:asciiTheme="minorHAnsi" w:hAnsiTheme="minorHAnsi" w:cstheme="minorHAnsi"/>
        </w:rPr>
        <w:t>Good afternoon, colleagues.</w:t>
      </w:r>
      <w:r>
        <w:rPr>
          <w:rFonts w:asciiTheme="minorHAnsi" w:hAnsiTheme="minorHAnsi" w:cstheme="minorHAnsi"/>
        </w:rPr>
        <w:t xml:space="preserve"> </w:t>
      </w:r>
      <w:r w:rsidRPr="00C2646A">
        <w:rPr>
          <w:rFonts w:asciiTheme="minorHAnsi" w:hAnsiTheme="minorHAnsi" w:cstheme="minorHAnsi"/>
        </w:rPr>
        <w:t>In order for us to better manage our time and to not spill over into the additional timing which our interpreters gave us, we're going to begin immediately and I'd like to take this opportunity to ask forgiveness from the interpreters because we went over quite a lot in the earlier part of the day and please keep in mind and rest assured that we will spare no efforts to make sure that we finish on time.</w:t>
      </w:r>
      <w:r>
        <w:rPr>
          <w:rFonts w:asciiTheme="minorHAnsi" w:hAnsiTheme="minorHAnsi" w:cstheme="minorHAnsi"/>
        </w:rPr>
        <w:t xml:space="preserve"> </w:t>
      </w:r>
      <w:r w:rsidRPr="00C2646A">
        <w:rPr>
          <w:rFonts w:asciiTheme="minorHAnsi" w:hAnsiTheme="minorHAnsi" w:cstheme="minorHAnsi"/>
        </w:rPr>
        <w:t>I just want to have good understanding from all of my colleagues who are going to I can at that the floor.</w:t>
      </w:r>
    </w:p>
    <w:p w14:paraId="618B2EBC" w14:textId="46D276A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That said, I will open now Document 45 for a couple of minute.</w:t>
      </w:r>
      <w:r>
        <w:rPr>
          <w:rFonts w:asciiTheme="minorHAnsi" w:hAnsiTheme="minorHAnsi" w:cstheme="minorHAnsi"/>
        </w:rPr>
        <w:t xml:space="preserve"> </w:t>
      </w:r>
      <w:r w:rsidRPr="00C2646A">
        <w:rPr>
          <w:rFonts w:asciiTheme="minorHAnsi" w:hAnsiTheme="minorHAnsi" w:cstheme="minorHAnsi"/>
        </w:rPr>
        <w:t>I should give the floor to the United States who requests the floor.</w:t>
      </w:r>
    </w:p>
    <w:p w14:paraId="338CCD85" w14:textId="07DC397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Yes, Kelly, please, you have the floor, and USA and Canada.</w:t>
      </w:r>
      <w:r>
        <w:rPr>
          <w:rFonts w:asciiTheme="minorHAnsi" w:hAnsiTheme="minorHAnsi" w:cstheme="minorHAnsi"/>
        </w:rPr>
        <w:t xml:space="preserve"> </w:t>
      </w:r>
      <w:r w:rsidRPr="00C2646A">
        <w:rPr>
          <w:rFonts w:asciiTheme="minorHAnsi" w:hAnsiTheme="minorHAnsi" w:cstheme="minorHAnsi"/>
        </w:rPr>
        <w:t>Africa.</w:t>
      </w:r>
      <w:r>
        <w:rPr>
          <w:rFonts w:asciiTheme="minorHAnsi" w:hAnsiTheme="minorHAnsi" w:cstheme="minorHAnsi"/>
        </w:rPr>
        <w:t xml:space="preserve"> </w:t>
      </w:r>
      <w:r w:rsidRPr="00C2646A">
        <w:rPr>
          <w:rFonts w:asciiTheme="minorHAnsi" w:hAnsiTheme="minorHAnsi" w:cstheme="minorHAnsi"/>
        </w:rPr>
        <w:t>Then Korea.</w:t>
      </w:r>
    </w:p>
    <w:p w14:paraId="3BB53E6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 and good afternoon, everyone.</w:t>
      </w:r>
    </w:p>
    <w:p w14:paraId="332711FD" w14:textId="790E350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 xml:space="preserve">For Document 45, the United States would like to support a lot of the proposals from the </w:t>
      </w:r>
      <w:r w:rsidRPr="00C2646A">
        <w:rPr>
          <w:rFonts w:asciiTheme="minorHAnsi" w:hAnsiTheme="minorHAnsi" w:cstheme="minorHAnsi"/>
        </w:rPr>
        <w:lastRenderedPageBreak/>
        <w:t>proponents, including the idea to have the additional interregional meeting after the deadline to allow for additional conversations between the regions, before WTDC.</w:t>
      </w:r>
      <w:r>
        <w:rPr>
          <w:rFonts w:asciiTheme="minorHAnsi" w:hAnsiTheme="minorHAnsi" w:cstheme="minorHAnsi"/>
        </w:rPr>
        <w:t xml:space="preserve"> </w:t>
      </w:r>
      <w:r w:rsidRPr="00C2646A">
        <w:rPr>
          <w:rFonts w:asciiTheme="minorHAnsi" w:hAnsiTheme="minorHAnsi" w:cstheme="minorHAnsi"/>
        </w:rPr>
        <w:t>We also welcome the proposed idea to have BDT reflect in terms of the organization.</w:t>
      </w:r>
      <w:r>
        <w:rPr>
          <w:rFonts w:asciiTheme="minorHAnsi" w:hAnsiTheme="minorHAnsi" w:cstheme="minorHAnsi"/>
        </w:rPr>
        <w:t xml:space="preserve"> </w:t>
      </w:r>
      <w:r w:rsidRPr="00C2646A">
        <w:rPr>
          <w:rFonts w:asciiTheme="minorHAnsi" w:hAnsiTheme="minorHAnsi" w:cstheme="minorHAnsi"/>
        </w:rPr>
        <w:t>I know the BDT director also called attention to the volume of work that was in Committee three and it created some difficulties in the number of ad hoc groups and also I'm sure led to So of the challenges with the documentation.</w:t>
      </w:r>
      <w:r>
        <w:rPr>
          <w:rFonts w:asciiTheme="minorHAnsi" w:hAnsiTheme="minorHAnsi" w:cstheme="minorHAnsi"/>
        </w:rPr>
        <w:t xml:space="preserve"> </w:t>
      </w:r>
      <w:r w:rsidRPr="00C2646A">
        <w:rPr>
          <w:rFonts w:asciiTheme="minorHAnsi" w:hAnsiTheme="minorHAnsi" w:cstheme="minorHAnsi"/>
        </w:rPr>
        <w:t>So welcome the request from the document from the European colleagues, asks for updates within two years before WTDC regarding the foundations for improvement and we think that is a good timing that would allow the TDAG to factor that into our preparatory cycle for WTDC as part of our standard preparations for WTDC through TDAG, whether ad hoc group or otherwise.</w:t>
      </w:r>
    </w:p>
    <w:p w14:paraId="7CE9EF52" w14:textId="4F5E5F2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 also would </w:t>
      </w:r>
      <w:r w:rsidRPr="00C2646A">
        <w:rPr>
          <w:rFonts w:asciiTheme="minorHAnsi" w:hAnsiTheme="minorHAnsi" w:cstheme="minorHAnsi"/>
        </w:rPr>
        <w:noBreakHyphen/>
      </w:r>
      <w:r w:rsidRPr="00C2646A">
        <w:rPr>
          <w:rFonts w:asciiTheme="minorHAnsi" w:hAnsiTheme="minorHAnsi" w:cstheme="minorHAnsi"/>
        </w:rPr>
        <w:noBreakHyphen/>
        <w:t xml:space="preserve"> we recognize there's some different views on the financial methodology but also welcome continued conversation on the experience for that methodology.</w:t>
      </w:r>
      <w:r>
        <w:rPr>
          <w:rFonts w:asciiTheme="minorHAnsi" w:hAnsiTheme="minorHAnsi" w:cstheme="minorHAnsi"/>
        </w:rPr>
        <w:t xml:space="preserve"> </w:t>
      </w:r>
      <w:r w:rsidRPr="00C2646A">
        <w:rPr>
          <w:rFonts w:asciiTheme="minorHAnsi" w:hAnsiTheme="minorHAnsi" w:cstheme="minorHAnsi"/>
        </w:rPr>
        <w:t>I know the BDT had different viewpoints on how they themselves internally assessed the costs of different resolutions and I think understanding that gives us helpful data to be able to take that back to the counsel in terms of understanding how we can consider the WTD preparations in light of budget and financial preparations.</w:t>
      </w:r>
      <w:r>
        <w:rPr>
          <w:rFonts w:asciiTheme="minorHAnsi" w:hAnsiTheme="minorHAnsi" w:cstheme="minorHAnsi"/>
        </w:rPr>
        <w:t xml:space="preserve"> </w:t>
      </w:r>
      <w:r w:rsidRPr="00C2646A">
        <w:rPr>
          <w:rFonts w:asciiTheme="minorHAnsi" w:hAnsiTheme="minorHAnsi" w:cstheme="minorHAnsi"/>
        </w:rPr>
        <w:t>Those are some of our observations about this.</w:t>
      </w:r>
      <w:r>
        <w:rPr>
          <w:rFonts w:asciiTheme="minorHAnsi" w:hAnsiTheme="minorHAnsi" w:cstheme="minorHAnsi"/>
        </w:rPr>
        <w:t xml:space="preserve"> </w:t>
      </w:r>
      <w:r w:rsidRPr="00C2646A">
        <w:rPr>
          <w:rFonts w:asciiTheme="minorHAnsi" w:hAnsiTheme="minorHAnsi" w:cstheme="minorHAnsi"/>
        </w:rPr>
        <w:t>Thank you.</w:t>
      </w:r>
    </w:p>
    <w:p w14:paraId="358F29E1" w14:textId="2BFCFC5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United States.</w:t>
      </w:r>
    </w:p>
    <w:p w14:paraId="504677C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Canada.</w:t>
      </w:r>
    </w:p>
    <w:p w14:paraId="3A6DDB5E" w14:textId="6D7F59B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 for giving me the floor.</w:t>
      </w:r>
      <w:r>
        <w:rPr>
          <w:rFonts w:asciiTheme="minorHAnsi" w:hAnsiTheme="minorHAnsi" w:cstheme="minorHAnsi"/>
        </w:rPr>
        <w:t xml:space="preserve"> </w:t>
      </w:r>
      <w:r w:rsidRPr="00C2646A">
        <w:rPr>
          <w:rFonts w:asciiTheme="minorHAnsi" w:hAnsiTheme="minorHAnsi" w:cstheme="minorHAnsi"/>
        </w:rPr>
        <w:t>I'll be very brief on this.</w:t>
      </w:r>
      <w:r>
        <w:rPr>
          <w:rFonts w:asciiTheme="minorHAnsi" w:hAnsiTheme="minorHAnsi" w:cstheme="minorHAnsi"/>
        </w:rPr>
        <w:t xml:space="preserve"> </w:t>
      </w:r>
      <w:r w:rsidRPr="00C2646A">
        <w:rPr>
          <w:rFonts w:asciiTheme="minorHAnsi" w:hAnsiTheme="minorHAnsi" w:cstheme="minorHAnsi"/>
        </w:rPr>
        <w:t>We believe this is an excellent contribution by select European member states and as Canada we recognize the range of key policy issues highlighted in this document and also support the efforts to strengthen interregional coordination in advance of future conferences.</w:t>
      </w:r>
      <w:r>
        <w:rPr>
          <w:rFonts w:asciiTheme="minorHAnsi" w:hAnsiTheme="minorHAnsi" w:cstheme="minorHAnsi"/>
        </w:rPr>
        <w:t xml:space="preserve"> </w:t>
      </w:r>
      <w:r w:rsidRPr="00C2646A">
        <w:rPr>
          <w:rFonts w:asciiTheme="minorHAnsi" w:hAnsiTheme="minorHAnsi" w:cstheme="minorHAnsi"/>
        </w:rPr>
        <w:t>Was also described in a document.</w:t>
      </w:r>
      <w:r>
        <w:rPr>
          <w:rFonts w:asciiTheme="minorHAnsi" w:hAnsiTheme="minorHAnsi" w:cstheme="minorHAnsi"/>
        </w:rPr>
        <w:t xml:space="preserve"> </w:t>
      </w:r>
      <w:r w:rsidRPr="00C2646A">
        <w:rPr>
          <w:rFonts w:asciiTheme="minorHAnsi" w:hAnsiTheme="minorHAnsi" w:cstheme="minorHAnsi"/>
        </w:rPr>
        <w:t>We also wanted to reiterate the support that we have for the practical improvements and transparency, conference processes, but especially in ensuring that there's timely access to documentation a clear and more predictable procedure and stronger communication across various groups.</w:t>
      </w:r>
    </w:p>
    <w:p w14:paraId="23858954"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54F22FBC" w14:textId="68BC403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Canada.</w:t>
      </w:r>
      <w:r>
        <w:rPr>
          <w:rFonts w:asciiTheme="minorHAnsi" w:hAnsiTheme="minorHAnsi" w:cstheme="minorHAnsi"/>
        </w:rPr>
        <w:t xml:space="preserve"> </w:t>
      </w:r>
      <w:r w:rsidRPr="00C2646A">
        <w:rPr>
          <w:rFonts w:asciiTheme="minorHAnsi" w:hAnsiTheme="minorHAnsi" w:cstheme="minorHAnsi"/>
        </w:rPr>
        <w:t>Cameroon.</w:t>
      </w:r>
      <w:r>
        <w:rPr>
          <w:rFonts w:asciiTheme="minorHAnsi" w:hAnsiTheme="minorHAnsi" w:cstheme="minorHAnsi"/>
        </w:rPr>
        <w:t xml:space="preserve"> </w:t>
      </w:r>
      <w:r w:rsidRPr="00C2646A">
        <w:rPr>
          <w:rFonts w:asciiTheme="minorHAnsi" w:hAnsiTheme="minorHAnsi" w:cstheme="minorHAnsi"/>
        </w:rPr>
        <w:t>Korea.</w:t>
      </w:r>
      <w:r>
        <w:rPr>
          <w:rFonts w:asciiTheme="minorHAnsi" w:hAnsiTheme="minorHAnsi" w:cstheme="minorHAnsi"/>
        </w:rPr>
        <w:t xml:space="preserve"> </w:t>
      </w:r>
      <w:r w:rsidRPr="00C2646A">
        <w:rPr>
          <w:rFonts w:asciiTheme="minorHAnsi" w:hAnsiTheme="minorHAnsi" w:cstheme="minorHAnsi"/>
        </w:rPr>
        <w:t>Forgive me.</w:t>
      </w:r>
    </w:p>
    <w:p w14:paraId="6A1E1F6D" w14:textId="24A5905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Korea first, please.</w:t>
      </w:r>
      <w:r>
        <w:rPr>
          <w:rFonts w:asciiTheme="minorHAnsi" w:hAnsiTheme="minorHAnsi" w:cstheme="minorHAnsi"/>
        </w:rPr>
        <w:t xml:space="preserve"> </w:t>
      </w:r>
      <w:r w:rsidRPr="00C2646A">
        <w:rPr>
          <w:rFonts w:asciiTheme="minorHAnsi" w:hAnsiTheme="minorHAnsi" w:cstheme="minorHAnsi"/>
        </w:rPr>
        <w:t>And then Cameroon.</w:t>
      </w:r>
    </w:p>
    <w:p w14:paraId="20A89A8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p>
    <w:p w14:paraId="7F3CDF2B" w14:textId="1ACE549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Good afternoon, everyone, and I'm actually speaking as vice president </w:t>
      </w:r>
      <w:r w:rsidRPr="00C2646A">
        <w:rPr>
          <w:rFonts w:asciiTheme="minorHAnsi" w:hAnsiTheme="minorHAnsi" w:cstheme="minorHAnsi"/>
        </w:rPr>
        <w:noBreakHyphen/>
      </w:r>
      <w:r w:rsidRPr="00C2646A">
        <w:rPr>
          <w:rFonts w:asciiTheme="minorHAnsi" w:hAnsiTheme="minorHAnsi" w:cstheme="minorHAnsi"/>
        </w:rPr>
        <w:noBreakHyphen/>
        <w:t xml:space="preserve"> vice Chair.</w:t>
      </w:r>
      <w:r>
        <w:rPr>
          <w:rFonts w:asciiTheme="minorHAnsi" w:hAnsiTheme="minorHAnsi" w:cstheme="minorHAnsi"/>
        </w:rPr>
        <w:t xml:space="preserve"> </w:t>
      </w:r>
      <w:r w:rsidRPr="00C2646A">
        <w:rPr>
          <w:rFonts w:asciiTheme="minorHAnsi" w:hAnsiTheme="minorHAnsi" w:cstheme="minorHAnsi"/>
        </w:rPr>
        <w:t>So thank you for Document 45 but for ow region I believe that any further strength thin of the interregional coordination should be approached with caution.</w:t>
      </w:r>
      <w:r>
        <w:rPr>
          <w:rFonts w:asciiTheme="minorHAnsi" w:hAnsiTheme="minorHAnsi" w:cstheme="minorHAnsi"/>
        </w:rPr>
        <w:t xml:space="preserve"> </w:t>
      </w:r>
      <w:r w:rsidRPr="00C2646A">
        <w:rPr>
          <w:rFonts w:asciiTheme="minorHAnsi" w:hAnsiTheme="minorHAnsi" w:cstheme="minorHAnsi"/>
        </w:rPr>
        <w:t>In particular it is important to recognize that coordination does not always operate efficiently in a manner that ensures that equal participation of all member states in reasons like us where views from member states differ considerably it may not be reasonable to expect development of a one single common application through preparatory process.</w:t>
      </w:r>
      <w:r>
        <w:rPr>
          <w:rFonts w:asciiTheme="minorHAnsi" w:hAnsiTheme="minorHAnsi" w:cstheme="minorHAnsi"/>
        </w:rPr>
        <w:t xml:space="preserve"> </w:t>
      </w:r>
      <w:r w:rsidRPr="00C2646A">
        <w:rPr>
          <w:rFonts w:asciiTheme="minorHAnsi" w:hAnsiTheme="minorHAnsi" w:cstheme="minorHAnsi"/>
        </w:rPr>
        <w:t>In this light we would be caution about placing too much emphasis on the strengths in preparatory and coordination meetings.</w:t>
      </w:r>
    </w:p>
    <w:p w14:paraId="5D4A625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09AA9445" w14:textId="360849B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Korea.</w:t>
      </w:r>
    </w:p>
    <w:p w14:paraId="7006E28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Cameroon.</w:t>
      </w:r>
    </w:p>
    <w:p w14:paraId="532DF9A3" w14:textId="4BC82FA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 for giving us the floor.</w:t>
      </w:r>
      <w:r>
        <w:rPr>
          <w:rFonts w:asciiTheme="minorHAnsi" w:hAnsiTheme="minorHAnsi" w:cstheme="minorHAnsi"/>
        </w:rPr>
        <w:t xml:space="preserve"> </w:t>
      </w:r>
      <w:r w:rsidRPr="00C2646A">
        <w:rPr>
          <w:rFonts w:asciiTheme="minorHAnsi" w:hAnsiTheme="minorHAnsi" w:cstheme="minorHAnsi"/>
        </w:rPr>
        <w:t>We also would like to share our point of view on this contribution.</w:t>
      </w:r>
    </w:p>
    <w:p w14:paraId="25CEC7E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 xml:space="preserve">First of all, we welcome this contribution as it's a multi country contribution because it has the interest of being able to implement the process of evaluation in order to help us draw some </w:t>
      </w:r>
      <w:r w:rsidRPr="00C2646A">
        <w:rPr>
          <w:rFonts w:asciiTheme="minorHAnsi" w:hAnsiTheme="minorHAnsi" w:cstheme="minorHAnsi"/>
        </w:rPr>
        <w:lastRenderedPageBreak/>
        <w:t>lessons from the last conference and to be able to propose also ways in which we can improve.</w:t>
      </w:r>
    </w:p>
    <w:p w14:paraId="08D76254" w14:textId="2C0AB02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for our part, we believe that the points which are expressed, the positions that are expressed as part of this contribution merits our attention and should be taken into account and discussed in the way in which we formulate the guidelines of our priorities for the organization of the next conference.</w:t>
      </w:r>
      <w:r>
        <w:rPr>
          <w:rFonts w:asciiTheme="minorHAnsi" w:hAnsiTheme="minorHAnsi" w:cstheme="minorHAnsi"/>
        </w:rPr>
        <w:t xml:space="preserve"> </w:t>
      </w:r>
      <w:r w:rsidRPr="00C2646A">
        <w:rPr>
          <w:rFonts w:asciiTheme="minorHAnsi" w:hAnsiTheme="minorHAnsi" w:cstheme="minorHAnsi"/>
        </w:rPr>
        <w:t>We would specifically underscore here the aspects which are linked to strength thin interregional cooperation, because we think there is a dialogue there which allows processes to be improved and actually which improves time management during the conference which is something that's very important, of course.</w:t>
      </w:r>
      <w:r>
        <w:rPr>
          <w:rFonts w:asciiTheme="minorHAnsi" w:hAnsiTheme="minorHAnsi" w:cstheme="minorHAnsi"/>
        </w:rPr>
        <w:t xml:space="preserve"> </w:t>
      </w:r>
      <w:r w:rsidRPr="00C2646A">
        <w:rPr>
          <w:rFonts w:asciiTheme="minorHAnsi" w:hAnsiTheme="minorHAnsi" w:cstheme="minorHAnsi"/>
        </w:rPr>
        <w:t>In our region in Africa for example we have delegations which might be small in number and that means that if there are numerous meetings, numerous groups, it's difficult to have people in every single meeting.</w:t>
      </w:r>
      <w:r>
        <w:rPr>
          <w:rFonts w:asciiTheme="minorHAnsi" w:hAnsiTheme="minorHAnsi" w:cstheme="minorHAnsi"/>
        </w:rPr>
        <w:t xml:space="preserve"> </w:t>
      </w:r>
      <w:r w:rsidRPr="00C2646A">
        <w:rPr>
          <w:rFonts w:asciiTheme="minorHAnsi" w:hAnsiTheme="minorHAnsi" w:cstheme="minorHAnsi"/>
        </w:rPr>
        <w:t>It particularly impacts our region, right?</w:t>
      </w:r>
      <w:r>
        <w:rPr>
          <w:rFonts w:asciiTheme="minorHAnsi" w:hAnsiTheme="minorHAnsi" w:cstheme="minorHAnsi"/>
        </w:rPr>
        <w:t xml:space="preserve"> </w:t>
      </w:r>
      <w:r w:rsidRPr="00C2646A">
        <w:rPr>
          <w:rFonts w:asciiTheme="minorHAnsi" w:hAnsiTheme="minorHAnsi" w:cstheme="minorHAnsi"/>
        </w:rPr>
        <w:t>So that's why we think it's so important to improve the procedures for efficiency for sharing information and again to strengthen interregional dialogue to strengthen things before we get to the actual conference.</w:t>
      </w:r>
    </w:p>
    <w:p w14:paraId="49E3E49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46C557E9" w14:textId="39F255D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Cameroon.</w:t>
      </w:r>
      <w:r>
        <w:rPr>
          <w:rFonts w:asciiTheme="minorHAnsi" w:hAnsiTheme="minorHAnsi" w:cstheme="minorHAnsi"/>
        </w:rPr>
        <w:t xml:space="preserve"> </w:t>
      </w:r>
      <w:r w:rsidRPr="00C2646A">
        <w:rPr>
          <w:rFonts w:asciiTheme="minorHAnsi" w:hAnsiTheme="minorHAnsi" w:cstheme="minorHAnsi"/>
        </w:rPr>
        <w:t>We note the two interventions, three intervention, and I thank you all.</w:t>
      </w:r>
    </w:p>
    <w:p w14:paraId="1BCA646E" w14:textId="018E77E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 shall now move to 7.3 of the agenda on the preparation of the operational plan.</w:t>
      </w:r>
      <w:r>
        <w:rPr>
          <w:rFonts w:asciiTheme="minorHAnsi" w:hAnsiTheme="minorHAnsi" w:cstheme="minorHAnsi"/>
        </w:rPr>
        <w:t xml:space="preserve"> </w:t>
      </w:r>
      <w:r w:rsidRPr="00C2646A">
        <w:rPr>
          <w:rFonts w:asciiTheme="minorHAnsi" w:hAnsiTheme="minorHAnsi" w:cstheme="minorHAnsi"/>
        </w:rPr>
        <w:t>It's document 17, rev two, preparation of the operational plan 2026.</w:t>
      </w:r>
    </w:p>
    <w:p w14:paraId="3E7BA12F" w14:textId="4ED39F8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Mr. Twinsi, please.</w:t>
      </w:r>
      <w:r>
        <w:rPr>
          <w:rFonts w:asciiTheme="minorHAnsi" w:hAnsiTheme="minorHAnsi" w:cstheme="minorHAnsi"/>
        </w:rPr>
        <w:t xml:space="preserve"> </w:t>
      </w:r>
      <w:r w:rsidRPr="00C2646A">
        <w:rPr>
          <w:rFonts w:asciiTheme="minorHAnsi" w:hAnsiTheme="minorHAnsi" w:cstheme="minorHAnsi"/>
        </w:rPr>
        <w:t>Apologize to the speaker.</w:t>
      </w:r>
      <w:r>
        <w:rPr>
          <w:rFonts w:asciiTheme="minorHAnsi" w:hAnsiTheme="minorHAnsi" w:cstheme="minorHAnsi"/>
        </w:rPr>
        <w:t xml:space="preserve"> </w:t>
      </w:r>
      <w:r w:rsidRPr="00C2646A">
        <w:rPr>
          <w:rFonts w:asciiTheme="minorHAnsi" w:hAnsiTheme="minorHAnsi" w:cstheme="minorHAnsi"/>
        </w:rPr>
        <w:t>Ms. Tinsi.</w:t>
      </w:r>
    </w:p>
    <w:p w14:paraId="27E35E05" w14:textId="48D6CE8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Thanks, Madam Chair, distinguished delegates, ladies and gentlemen, good afternoon.</w:t>
      </w:r>
      <w:r>
        <w:rPr>
          <w:rFonts w:asciiTheme="minorHAnsi" w:hAnsiTheme="minorHAnsi" w:cstheme="minorHAnsi"/>
        </w:rPr>
        <w:t xml:space="preserve"> </w:t>
      </w:r>
      <w:r w:rsidRPr="00C2646A">
        <w:rPr>
          <w:rFonts w:asciiTheme="minorHAnsi" w:hAnsiTheme="minorHAnsi" w:cstheme="minorHAnsi"/>
        </w:rPr>
        <w:t>On behalf of the director of BDT I'm pleased to introduce Document 17 on ITU</w:t>
      </w:r>
      <w:r w:rsidRPr="00C2646A">
        <w:rPr>
          <w:rFonts w:asciiTheme="minorHAnsi" w:hAnsiTheme="minorHAnsi" w:cstheme="minorHAnsi"/>
        </w:rPr>
        <w:noBreakHyphen/>
        <w:t>D operational plan 2026 which present an overview of the process undertaken by BDT in planning the actions currently employed in OP26 regionally and globally.</w:t>
      </w:r>
      <w:r>
        <w:rPr>
          <w:rFonts w:asciiTheme="minorHAnsi" w:hAnsiTheme="minorHAnsi" w:cstheme="minorHAnsi"/>
        </w:rPr>
        <w:t xml:space="preserve"> </w:t>
      </w:r>
      <w:r w:rsidRPr="00C2646A">
        <w:rPr>
          <w:rFonts w:asciiTheme="minorHAnsi" w:hAnsiTheme="minorHAnsi" w:cstheme="minorHAnsi"/>
        </w:rPr>
        <w:t>The planning process of OP26 incurred in results based management principles involved internal discussions within BDT as well as third consultation with member states in all regions.</w:t>
      </w:r>
      <w:r>
        <w:rPr>
          <w:rFonts w:asciiTheme="minorHAnsi" w:hAnsiTheme="minorHAnsi" w:cstheme="minorHAnsi"/>
        </w:rPr>
        <w:t xml:space="preserve"> </w:t>
      </w:r>
      <w:r w:rsidRPr="00C2646A">
        <w:rPr>
          <w:rFonts w:asciiTheme="minorHAnsi" w:hAnsiTheme="minorHAnsi" w:cstheme="minorHAnsi"/>
        </w:rPr>
        <w:t>It alliance with the outcomes of the Baku action plan as well as regional initiatives.</w:t>
      </w:r>
      <w:r>
        <w:rPr>
          <w:rFonts w:asciiTheme="minorHAnsi" w:hAnsiTheme="minorHAnsi" w:cstheme="minorHAnsi"/>
        </w:rPr>
        <w:t xml:space="preserve"> </w:t>
      </w:r>
      <w:r w:rsidRPr="00C2646A">
        <w:rPr>
          <w:rFonts w:asciiTheme="minorHAnsi" w:hAnsiTheme="minorHAnsi" w:cstheme="minorHAnsi"/>
        </w:rPr>
        <w:t>Approximately 7 percent of the budget is allocated equally to each region to support delivery outputs benefiting the six regions of ITU while 57 percent is directly towards the outputs of a global focus.</w:t>
      </w:r>
    </w:p>
    <w:p w14:paraId="589AA667" w14:textId="39BFCD2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It is to be noted Madam Chair that after consultation with chief of the financial resources management department it was not possible to prepare the draft four</w:t>
      </w:r>
      <w:r w:rsidRPr="00C2646A">
        <w:rPr>
          <w:rFonts w:asciiTheme="minorHAnsi" w:hAnsiTheme="minorHAnsi" w:cstheme="minorHAnsi"/>
        </w:rPr>
        <w:noBreakHyphen/>
        <w:t>year operational rolling plan 20272030 as budget allocation will be known after council decision on Document C2628.</w:t>
      </w:r>
      <w:r>
        <w:rPr>
          <w:rFonts w:asciiTheme="minorHAnsi" w:hAnsiTheme="minorHAnsi" w:cstheme="minorHAnsi"/>
        </w:rPr>
        <w:t xml:space="preserve"> </w:t>
      </w:r>
      <w:r w:rsidRPr="00C2646A">
        <w:rPr>
          <w:rFonts w:asciiTheme="minorHAnsi" w:hAnsiTheme="minorHAnsi" w:cstheme="minorHAnsi"/>
        </w:rPr>
        <w:t>TDAG is invited tone doors this document and provided </w:t>
      </w:r>
      <w:r w:rsidRPr="00C2646A">
        <w:rPr>
          <w:rFonts w:asciiTheme="minorHAnsi" w:hAnsiTheme="minorHAnsi" w:cstheme="minorHAnsi"/>
        </w:rPr>
        <w:noBreakHyphen/>
      </w:r>
      <w:r w:rsidRPr="00C2646A">
        <w:rPr>
          <w:rFonts w:asciiTheme="minorHAnsi" w:hAnsiTheme="minorHAnsi" w:cstheme="minorHAnsi"/>
        </w:rPr>
        <w:noBreakHyphen/>
        <w:t xml:space="preserve"> provide guidance as deemed necessary.</w:t>
      </w:r>
    </w:p>
    <w:p w14:paraId="427AAAA0" w14:textId="7E6E6C9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Thanks, Madam Chair.</w:t>
      </w:r>
    </w:p>
    <w:p w14:paraId="76F0A58C" w14:textId="0DF7E16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w:t>
      </w:r>
    </w:p>
    <w:p w14:paraId="090BDB8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other requests for the floor on this document 17.</w:t>
      </w:r>
    </w:p>
    <w:p w14:paraId="26F0B038" w14:textId="6356618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don't see any.</w:t>
      </w:r>
      <w:r>
        <w:rPr>
          <w:rFonts w:asciiTheme="minorHAnsi" w:hAnsiTheme="minorHAnsi" w:cstheme="minorHAnsi"/>
        </w:rPr>
        <w:t xml:space="preserve"> </w:t>
      </w:r>
      <w:r w:rsidRPr="00C2646A">
        <w:rPr>
          <w:rFonts w:asciiTheme="minorHAnsi" w:hAnsiTheme="minorHAnsi" w:cstheme="minorHAnsi"/>
        </w:rPr>
        <w:t>Sudan online and then UK online.</w:t>
      </w:r>
    </w:p>
    <w:p w14:paraId="7AA50B56" w14:textId="7417B9D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w:t>
      </w:r>
      <w:r>
        <w:rPr>
          <w:rFonts w:asciiTheme="minorHAnsi" w:hAnsiTheme="minorHAnsi" w:cstheme="minorHAnsi"/>
        </w:rPr>
        <w:t xml:space="preserve"> </w:t>
      </w:r>
      <w:r w:rsidRPr="00C2646A">
        <w:rPr>
          <w:rFonts w:asciiTheme="minorHAnsi" w:hAnsiTheme="minorHAnsi" w:cstheme="minorHAnsi"/>
        </w:rPr>
        <w:t>With regard to the 7 percent of the budget to be equally allocated between regions, if a region has ten projects and another one has only three, then do we still give the same budget for ten projects and three projects on the other hand or how does it work?</w:t>
      </w:r>
      <w:r>
        <w:rPr>
          <w:rFonts w:asciiTheme="minorHAnsi" w:hAnsiTheme="minorHAnsi" w:cstheme="minorHAnsi"/>
        </w:rPr>
        <w:t xml:space="preserve"> </w:t>
      </w:r>
      <w:r w:rsidRPr="00C2646A">
        <w:rPr>
          <w:rFonts w:asciiTheme="minorHAnsi" w:hAnsiTheme="minorHAnsi" w:cstheme="minorHAnsi"/>
        </w:rPr>
        <w:t>Or is there </w:t>
      </w:r>
      <w:r w:rsidRPr="00C2646A">
        <w:rPr>
          <w:rFonts w:asciiTheme="minorHAnsi" w:hAnsiTheme="minorHAnsi" w:cstheme="minorHAnsi"/>
        </w:rPr>
        <w:noBreakHyphen/>
      </w:r>
      <w:r w:rsidRPr="00C2646A">
        <w:rPr>
          <w:rFonts w:asciiTheme="minorHAnsi" w:hAnsiTheme="minorHAnsi" w:cstheme="minorHAnsi"/>
        </w:rPr>
        <w:noBreakHyphen/>
        <w:t xml:space="preserve"> are there some arrangements made in terms of financing to make sure there's financing for all projects?</w:t>
      </w:r>
      <w:r>
        <w:rPr>
          <w:rFonts w:asciiTheme="minorHAnsi" w:hAnsiTheme="minorHAnsi" w:cstheme="minorHAnsi"/>
        </w:rPr>
        <w:t xml:space="preserve"> </w:t>
      </w:r>
      <w:r w:rsidRPr="00C2646A">
        <w:rPr>
          <w:rFonts w:asciiTheme="minorHAnsi" w:hAnsiTheme="minorHAnsi" w:cstheme="minorHAnsi"/>
        </w:rPr>
        <w:t>Thank you.</w:t>
      </w:r>
    </w:p>
    <w:p w14:paraId="28B0EEE2" w14:textId="50984A6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I thank Sudan.</w:t>
      </w:r>
    </w:p>
    <w:p w14:paraId="26C92BB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UK, online.</w:t>
      </w:r>
    </w:p>
    <w:p w14:paraId="0E9E0C1B" w14:textId="2AFEA4F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 for giving me the floor and sorry to be absent colleagues.</w:t>
      </w:r>
      <w:r>
        <w:rPr>
          <w:rFonts w:asciiTheme="minorHAnsi" w:hAnsiTheme="minorHAnsi" w:cstheme="minorHAnsi"/>
        </w:rPr>
        <w:t xml:space="preserve"> </w:t>
      </w:r>
      <w:r w:rsidRPr="00C2646A">
        <w:rPr>
          <w:rFonts w:asciiTheme="minorHAnsi" w:hAnsiTheme="minorHAnsi" w:cstheme="minorHAnsi"/>
        </w:rPr>
        <w:t>I took a quick lunch break away from the room.</w:t>
      </w:r>
    </w:p>
    <w:p w14:paraId="60432360" w14:textId="5C17E92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On this document and I appreciate the BDT's presentation of it.</w:t>
      </w:r>
      <w:r>
        <w:rPr>
          <w:rFonts w:asciiTheme="minorHAnsi" w:hAnsiTheme="minorHAnsi" w:cstheme="minorHAnsi"/>
        </w:rPr>
        <w:t xml:space="preserve"> </w:t>
      </w:r>
      <w:r w:rsidRPr="00C2646A">
        <w:rPr>
          <w:rFonts w:asciiTheme="minorHAnsi" w:hAnsiTheme="minorHAnsi" w:cstheme="minorHAnsi"/>
        </w:rPr>
        <w:t>I wanted to first repeat my plea as was expressed at the last TDAG for this document to be improved by adding year on year judgments because I find that to be a really informative and critical aspect for us to understand and engage this document.</w:t>
      </w:r>
      <w:r>
        <w:rPr>
          <w:rFonts w:asciiTheme="minorHAnsi" w:hAnsiTheme="minorHAnsi" w:cstheme="minorHAnsi"/>
        </w:rPr>
        <w:t xml:space="preserve"> </w:t>
      </w:r>
      <w:r w:rsidRPr="00C2646A">
        <w:rPr>
          <w:rFonts w:asciiTheme="minorHAnsi" w:hAnsiTheme="minorHAnsi" w:cstheme="minorHAnsi"/>
        </w:rPr>
        <w:t>So I hope that that can be advice taken forward into the next iteration of this document next year.</w:t>
      </w:r>
      <w:r>
        <w:rPr>
          <w:rFonts w:asciiTheme="minorHAnsi" w:hAnsiTheme="minorHAnsi" w:cstheme="minorHAnsi"/>
        </w:rPr>
        <w:t xml:space="preserve"> </w:t>
      </w:r>
      <w:r w:rsidRPr="00C2646A">
        <w:rPr>
          <w:rFonts w:asciiTheme="minorHAnsi" w:hAnsiTheme="minorHAnsi" w:cstheme="minorHAnsi"/>
        </w:rPr>
        <w:t>Using that lens analysis, I noted that across some of the pillars from last year's operational plan and this year's operational plan there's some very large adjustments notably in policy and regulation.</w:t>
      </w:r>
      <w:r>
        <w:rPr>
          <w:rFonts w:asciiTheme="minorHAnsi" w:hAnsiTheme="minorHAnsi" w:cstheme="minorHAnsi"/>
        </w:rPr>
        <w:t xml:space="preserve"> </w:t>
      </w:r>
      <w:r w:rsidRPr="00C2646A">
        <w:rPr>
          <w:rFonts w:asciiTheme="minorHAnsi" w:hAnsiTheme="minorHAnsi" w:cstheme="minorHAnsi"/>
        </w:rPr>
        <w:t>There is a 300,000 Swiss frank reduction, 7 percent of that pillar's budget.</w:t>
      </w:r>
      <w:r>
        <w:rPr>
          <w:rFonts w:asciiTheme="minorHAnsi" w:hAnsiTheme="minorHAnsi" w:cstheme="minorHAnsi"/>
        </w:rPr>
        <w:t xml:space="preserve"> </w:t>
      </w:r>
      <w:r w:rsidRPr="00C2646A">
        <w:rPr>
          <w:rFonts w:asciiTheme="minorHAnsi" w:hAnsiTheme="minorHAnsi" w:cstheme="minorHAnsi"/>
        </w:rPr>
        <w:t>Resource mobilization, again, down nearly half a million.</w:t>
      </w:r>
      <w:r>
        <w:rPr>
          <w:rFonts w:asciiTheme="minorHAnsi" w:hAnsiTheme="minorHAnsi" w:cstheme="minorHAnsi"/>
        </w:rPr>
        <w:t xml:space="preserve"> </w:t>
      </w:r>
      <w:r w:rsidRPr="00C2646A">
        <w:rPr>
          <w:rFonts w:asciiTheme="minorHAnsi" w:hAnsiTheme="minorHAnsi" w:cstheme="minorHAnsi"/>
        </w:rPr>
        <w:t>That's a 10 percent drop.</w:t>
      </w:r>
      <w:r>
        <w:rPr>
          <w:rFonts w:asciiTheme="minorHAnsi" w:hAnsiTheme="minorHAnsi" w:cstheme="minorHAnsi"/>
        </w:rPr>
        <w:t xml:space="preserve"> </w:t>
      </w:r>
      <w:r w:rsidRPr="00C2646A">
        <w:rPr>
          <w:rFonts w:asciiTheme="minorHAnsi" w:hAnsiTheme="minorHAnsi" w:cstheme="minorHAnsi"/>
        </w:rPr>
        <w:t>In tandem we see big changes of nearly 400,000 increasing in additional transformation and 377,000 up in organizational excellence.</w:t>
      </w:r>
      <w:r>
        <w:rPr>
          <w:rFonts w:asciiTheme="minorHAnsi" w:hAnsiTheme="minorHAnsi" w:cstheme="minorHAnsi"/>
        </w:rPr>
        <w:t xml:space="preserve"> </w:t>
      </w:r>
      <w:r w:rsidRPr="00C2646A">
        <w:rPr>
          <w:rFonts w:asciiTheme="minorHAnsi" w:hAnsiTheme="minorHAnsi" w:cstheme="minorHAnsi"/>
        </w:rPr>
        <w:t>And particularly in the context of when resource mobilization was a key theme that was championed at WTDC it seems at the superficial level counterintuitive for us to reduce that budget 10 percent and so I imagine there is some movement happening that explains why these numbers are different but I hope I could get that explanation here verbally from the BDT and if they could do so as kind of information to support the document next year, that would be really helpful.</w:t>
      </w:r>
    </w:p>
    <w:p w14:paraId="0AB1033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Chair.</w:t>
      </w:r>
    </w:p>
    <w:p w14:paraId="43D58A62" w14:textId="01B034B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w:t>
      </w:r>
      <w:r>
        <w:rPr>
          <w:rFonts w:asciiTheme="minorHAnsi" w:hAnsiTheme="minorHAnsi" w:cstheme="minorHAnsi"/>
        </w:rPr>
        <w:t xml:space="preserve"> </w:t>
      </w:r>
      <w:r w:rsidRPr="00C2646A">
        <w:rPr>
          <w:rFonts w:asciiTheme="minorHAnsi" w:hAnsiTheme="minorHAnsi" w:cstheme="minorHAnsi"/>
        </w:rPr>
        <w:t>I shall give the floor to France to respond to those questions from Sudan and UK.</w:t>
      </w:r>
    </w:p>
    <w:p w14:paraId="722AA1EC" w14:textId="7B2A672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Thanks, Madam Chaired dam Chair.</w:t>
      </w:r>
      <w:r>
        <w:rPr>
          <w:rFonts w:asciiTheme="minorHAnsi" w:hAnsiTheme="minorHAnsi" w:cstheme="minorHAnsi"/>
        </w:rPr>
        <w:t xml:space="preserve"> </w:t>
      </w:r>
      <w:r w:rsidRPr="00C2646A">
        <w:rPr>
          <w:rFonts w:asciiTheme="minorHAnsi" w:hAnsiTheme="minorHAnsi" w:cstheme="minorHAnsi"/>
        </w:rPr>
        <w:t>So for the question from the distinguished delegation from Sudan, the 7 percent is allocated to the operational plan from the operational plan budget and it's allocated to each region.</w:t>
      </w:r>
      <w:r>
        <w:rPr>
          <w:rFonts w:asciiTheme="minorHAnsi" w:hAnsiTheme="minorHAnsi" w:cstheme="minorHAnsi"/>
        </w:rPr>
        <w:t xml:space="preserve"> </w:t>
      </w:r>
      <w:r w:rsidRPr="00C2646A">
        <w:rPr>
          <w:rFonts w:asciiTheme="minorHAnsi" w:hAnsiTheme="minorHAnsi" w:cstheme="minorHAnsi"/>
        </w:rPr>
        <w:t>Just no to note that we have a separate budget for projects and that's different from the operational plan, and together they come to support the outputs for each region.</w:t>
      </w:r>
      <w:r>
        <w:rPr>
          <w:rFonts w:asciiTheme="minorHAnsi" w:hAnsiTheme="minorHAnsi" w:cstheme="minorHAnsi"/>
        </w:rPr>
        <w:t xml:space="preserve"> </w:t>
      </w:r>
      <w:r w:rsidRPr="00C2646A">
        <w:rPr>
          <w:rFonts w:asciiTheme="minorHAnsi" w:hAnsiTheme="minorHAnsi" w:cstheme="minorHAnsi"/>
        </w:rPr>
        <w:t>So it's not just 7 percent small budget allocated for projects and for distinguished delegate from the UK, the action plan was updated even though we have the same priorities.</w:t>
      </w:r>
      <w:r>
        <w:rPr>
          <w:rFonts w:asciiTheme="minorHAnsi" w:hAnsiTheme="minorHAnsi" w:cstheme="minorHAnsi"/>
        </w:rPr>
        <w:t xml:space="preserve"> </w:t>
      </w:r>
      <w:r w:rsidRPr="00C2646A">
        <w:rPr>
          <w:rFonts w:asciiTheme="minorHAnsi" w:hAnsiTheme="minorHAnsi" w:cstheme="minorHAnsi"/>
        </w:rPr>
        <w:t>As you may recall, we used to have several enablers which have been absorbed within the ITU</w:t>
      </w:r>
      <w:r w:rsidRPr="00C2646A">
        <w:rPr>
          <w:rFonts w:asciiTheme="minorHAnsi" w:hAnsiTheme="minorHAnsi" w:cstheme="minorHAnsi"/>
        </w:rPr>
        <w:noBreakHyphen/>
        <w:t>D priorities.</w:t>
      </w:r>
      <w:r>
        <w:rPr>
          <w:rFonts w:asciiTheme="minorHAnsi" w:hAnsiTheme="minorHAnsi" w:cstheme="minorHAnsi"/>
        </w:rPr>
        <w:t xml:space="preserve"> </w:t>
      </w:r>
      <w:r w:rsidRPr="00C2646A">
        <w:rPr>
          <w:rFonts w:asciiTheme="minorHAnsi" w:hAnsiTheme="minorHAnsi" w:cstheme="minorHAnsi"/>
        </w:rPr>
        <w:t>For example, capacity development which used to be under policy priority three enabling policy empowerment, it's now under additional transformation.</w:t>
      </w:r>
      <w:r>
        <w:rPr>
          <w:rFonts w:asciiTheme="minorHAnsi" w:hAnsiTheme="minorHAnsi" w:cstheme="minorHAnsi"/>
        </w:rPr>
        <w:t xml:space="preserve"> </w:t>
      </w:r>
      <w:r w:rsidRPr="00C2646A">
        <w:rPr>
          <w:rFonts w:asciiTheme="minorHAnsi" w:hAnsiTheme="minorHAnsi" w:cstheme="minorHAnsi"/>
        </w:rPr>
        <w:t>So that budget, that's what you see being moved away from policy and </w:t>
      </w:r>
      <w:r w:rsidRPr="00C2646A">
        <w:rPr>
          <w:rFonts w:asciiTheme="minorHAnsi" w:hAnsiTheme="minorHAnsi" w:cstheme="minorHAnsi"/>
        </w:rPr>
        <w:noBreakHyphen/>
      </w:r>
      <w:r w:rsidRPr="00C2646A">
        <w:rPr>
          <w:rFonts w:asciiTheme="minorHAnsi" w:hAnsiTheme="minorHAnsi" w:cstheme="minorHAnsi"/>
        </w:rPr>
        <w:noBreakHyphen/>
        <w:t xml:space="preserve"> enabling policy environment to transformation.</w:t>
      </w:r>
      <w:r>
        <w:rPr>
          <w:rFonts w:asciiTheme="minorHAnsi" w:hAnsiTheme="minorHAnsi" w:cstheme="minorHAnsi"/>
        </w:rPr>
        <w:t xml:space="preserve"> </w:t>
      </w:r>
      <w:r w:rsidRPr="00C2646A">
        <w:rPr>
          <w:rFonts w:asciiTheme="minorHAnsi" w:hAnsiTheme="minorHAnsi" w:cstheme="minorHAnsi"/>
        </w:rPr>
        <w:t>Environment is now reflected under shared transformation as well and for mobilization, priority four, we had a series of regional development forums which are now under regional presence under organizational excellence.</w:t>
      </w:r>
      <w:r>
        <w:rPr>
          <w:rFonts w:asciiTheme="minorHAnsi" w:hAnsiTheme="minorHAnsi" w:cstheme="minorHAnsi"/>
        </w:rPr>
        <w:t xml:space="preserve"> </w:t>
      </w:r>
      <w:r w:rsidRPr="00C2646A">
        <w:rPr>
          <w:rFonts w:asciiTheme="minorHAnsi" w:hAnsiTheme="minorHAnsi" w:cstheme="minorHAnsi"/>
        </w:rPr>
        <w:t>So those are the movements of funds reflect the new Baku action region from action plan to the Baku action plan.</w:t>
      </w:r>
    </w:p>
    <w:p w14:paraId="63480D8E" w14:textId="1064274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Thanks, Madam Chair.</w:t>
      </w:r>
    </w:p>
    <w:p w14:paraId="5E3CF2ED" w14:textId="19A6D64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You could do on the floor again or </w:t>
      </w:r>
      <w:r w:rsidRPr="00C2646A">
        <w:rPr>
          <w:rFonts w:asciiTheme="minorHAnsi" w:hAnsiTheme="minorHAnsi" w:cstheme="minorHAnsi"/>
        </w:rPr>
        <w:noBreakHyphen/>
      </w:r>
      <w:r w:rsidRPr="00C2646A">
        <w:rPr>
          <w:rFonts w:asciiTheme="minorHAnsi" w:hAnsiTheme="minorHAnsi" w:cstheme="minorHAnsi"/>
        </w:rPr>
        <w:noBreakHyphen/>
      </w:r>
    </w:p>
    <w:p w14:paraId="63404EF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Yes, Chair, if I could just briefly ask a follow</w:t>
      </w:r>
      <w:r w:rsidRPr="00C2646A">
        <w:rPr>
          <w:rFonts w:asciiTheme="minorHAnsi" w:hAnsiTheme="minorHAnsi" w:cstheme="minorHAnsi"/>
        </w:rPr>
        <w:noBreakHyphen/>
        <w:t>up.</w:t>
      </w:r>
    </w:p>
    <w:p w14:paraId="3522C7B4" w14:textId="4ACC85D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Please.</w:t>
      </w:r>
    </w:p>
    <w:p w14:paraId="12541A09" w14:textId="7CD699E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for the explanation.</w:t>
      </w:r>
      <w:r>
        <w:rPr>
          <w:rFonts w:asciiTheme="minorHAnsi" w:hAnsiTheme="minorHAnsi" w:cstheme="minorHAnsi"/>
        </w:rPr>
        <w:t xml:space="preserve"> </w:t>
      </w:r>
      <w:r w:rsidRPr="00C2646A">
        <w:rPr>
          <w:rFonts w:asciiTheme="minorHAnsi" w:hAnsiTheme="minorHAnsi" w:cstheme="minorHAnsi"/>
        </w:rPr>
        <w:t>It makes sense to me and I appreciate the clear, crisp answer.</w:t>
      </w:r>
      <w:r>
        <w:rPr>
          <w:rFonts w:asciiTheme="minorHAnsi" w:hAnsiTheme="minorHAnsi" w:cstheme="minorHAnsi"/>
        </w:rPr>
        <w:t xml:space="preserve"> </w:t>
      </w:r>
      <w:r w:rsidRPr="00C2646A">
        <w:rPr>
          <w:rFonts w:asciiTheme="minorHAnsi" w:hAnsiTheme="minorHAnsi" w:cstheme="minorHAnsi"/>
        </w:rPr>
        <w:t>I just wanted to </w:t>
      </w:r>
      <w:r w:rsidRPr="00C2646A">
        <w:rPr>
          <w:rFonts w:asciiTheme="minorHAnsi" w:hAnsiTheme="minorHAnsi" w:cstheme="minorHAnsi"/>
        </w:rPr>
        <w:noBreakHyphen/>
      </w:r>
      <w:r w:rsidRPr="00C2646A">
        <w:rPr>
          <w:rFonts w:asciiTheme="minorHAnsi" w:hAnsiTheme="minorHAnsi" w:cstheme="minorHAnsi"/>
        </w:rPr>
        <w:noBreakHyphen/>
        <w:t xml:space="preserve"> because we are being asked to give endorsement to this operational plan, there is not as part of the movement, for example, of the capacity building from policy and regulatory and judicial transformation an idea that the fact that universal and meaningful connectivity which is commonly considered to be the other part of the union's overall mission is now being bridged out or closed out.</w:t>
      </w:r>
      <w:r>
        <w:rPr>
          <w:rFonts w:asciiTheme="minorHAnsi" w:hAnsiTheme="minorHAnsi" w:cstheme="minorHAnsi"/>
        </w:rPr>
        <w:t xml:space="preserve"> </w:t>
      </w:r>
      <w:r w:rsidRPr="00C2646A">
        <w:rPr>
          <w:rFonts w:asciiTheme="minorHAnsi" w:hAnsiTheme="minorHAnsi" w:cstheme="minorHAnsi"/>
        </w:rPr>
        <w:t>I think that is a still a crucial aspect of capacity building and I don't necessarily want us to take an endorsement of a position that says our work on connectivity is done and it needs to all progress to digital transformation.</w:t>
      </w:r>
      <w:r>
        <w:rPr>
          <w:rFonts w:asciiTheme="minorHAnsi" w:hAnsiTheme="minorHAnsi" w:cstheme="minorHAnsi"/>
        </w:rPr>
        <w:t xml:space="preserve"> </w:t>
      </w:r>
      <w:r w:rsidRPr="00C2646A">
        <w:rPr>
          <w:rFonts w:asciiTheme="minorHAnsi" w:hAnsiTheme="minorHAnsi" w:cstheme="minorHAnsi"/>
        </w:rPr>
        <w:t>I think both aspects are important but I'm just trying to understand the consequence of it being moved.</w:t>
      </w:r>
      <w:r>
        <w:rPr>
          <w:rFonts w:asciiTheme="minorHAnsi" w:hAnsiTheme="minorHAnsi" w:cstheme="minorHAnsi"/>
        </w:rPr>
        <w:t xml:space="preserve"> </w:t>
      </w:r>
      <w:r w:rsidRPr="00C2646A">
        <w:rPr>
          <w:rFonts w:asciiTheme="minorHAnsi" w:hAnsiTheme="minorHAnsi" w:cstheme="minorHAnsi"/>
        </w:rPr>
        <w:t>Is that implied strategic shift or is it just kind of ave moderate moment of a bureau of a department into another department but there's not a substantive change in the work that is being done by the BDT?</w:t>
      </w:r>
    </w:p>
    <w:p w14:paraId="3F77965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Thank you, Chair for letting me ask a follow</w:t>
      </w:r>
      <w:r w:rsidRPr="00C2646A">
        <w:rPr>
          <w:rFonts w:asciiTheme="minorHAnsi" w:hAnsiTheme="minorHAnsi" w:cstheme="minorHAnsi"/>
        </w:rPr>
        <w:noBreakHyphen/>
        <w:t>up.</w:t>
      </w:r>
    </w:p>
    <w:p w14:paraId="69CFAE52" w14:textId="4DEB00D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France, please.</w:t>
      </w:r>
    </w:p>
    <w:p w14:paraId="5F5F5F65" w14:textId="3D990B5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Thanks, Madam Chair.</w:t>
      </w:r>
      <w:r>
        <w:rPr>
          <w:rFonts w:asciiTheme="minorHAnsi" w:hAnsiTheme="minorHAnsi" w:cstheme="minorHAnsi"/>
        </w:rPr>
        <w:t xml:space="preserve"> </w:t>
      </w:r>
      <w:r w:rsidRPr="00C2646A">
        <w:rPr>
          <w:rFonts w:asciiTheme="minorHAnsi" w:hAnsiTheme="minorHAnsi" w:cstheme="minorHAnsi"/>
        </w:rPr>
        <w:t>The movement is not a work of BDT.</w:t>
      </w:r>
      <w:r>
        <w:rPr>
          <w:rFonts w:asciiTheme="minorHAnsi" w:hAnsiTheme="minorHAnsi" w:cstheme="minorHAnsi"/>
        </w:rPr>
        <w:t xml:space="preserve"> </w:t>
      </w:r>
      <w:r w:rsidRPr="00C2646A">
        <w:rPr>
          <w:rFonts w:asciiTheme="minorHAnsi" w:hAnsiTheme="minorHAnsi" w:cstheme="minorHAnsi"/>
        </w:rPr>
        <w:t>It's a result of the new action plan which under each priority were given outcomes by membership and accordingly budget was allocated by BDT.</w:t>
      </w:r>
      <w:r>
        <w:rPr>
          <w:rFonts w:asciiTheme="minorHAnsi" w:hAnsiTheme="minorHAnsi" w:cstheme="minorHAnsi"/>
        </w:rPr>
        <w:t xml:space="preserve"> </w:t>
      </w:r>
      <w:r w:rsidRPr="00C2646A">
        <w:rPr>
          <w:rFonts w:asciiTheme="minorHAnsi" w:hAnsiTheme="minorHAnsi" w:cstheme="minorHAnsi"/>
        </w:rPr>
        <w:t>So the shift is part </w:t>
      </w:r>
      <w:r w:rsidRPr="00C2646A">
        <w:rPr>
          <w:rFonts w:asciiTheme="minorHAnsi" w:hAnsiTheme="minorHAnsi" w:cstheme="minorHAnsi"/>
        </w:rPr>
        <w:noBreakHyphen/>
      </w:r>
      <w:r w:rsidRPr="00C2646A">
        <w:rPr>
          <w:rFonts w:asciiTheme="minorHAnsi" w:hAnsiTheme="minorHAnsi" w:cstheme="minorHAnsi"/>
        </w:rPr>
        <w:noBreakHyphen/>
        <w:t xml:space="preserve"> integral part of the action plan.</w:t>
      </w:r>
      <w:r>
        <w:rPr>
          <w:rFonts w:asciiTheme="minorHAnsi" w:hAnsiTheme="minorHAnsi" w:cstheme="minorHAnsi"/>
        </w:rPr>
        <w:t xml:space="preserve"> </w:t>
      </w:r>
      <w:r w:rsidRPr="00C2646A">
        <w:rPr>
          <w:rFonts w:asciiTheme="minorHAnsi" w:hAnsiTheme="minorHAnsi" w:cstheme="minorHAnsi"/>
        </w:rPr>
        <w:t>So which you look at the outcomes under enabling policy and regulation, you will see that that movement </w:t>
      </w:r>
      <w:r w:rsidRPr="00C2646A">
        <w:rPr>
          <w:rFonts w:asciiTheme="minorHAnsi" w:hAnsiTheme="minorHAnsi" w:cstheme="minorHAnsi"/>
        </w:rPr>
        <w:noBreakHyphen/>
      </w:r>
      <w:r w:rsidRPr="00C2646A">
        <w:rPr>
          <w:rFonts w:asciiTheme="minorHAnsi" w:hAnsiTheme="minorHAnsi" w:cstheme="minorHAnsi"/>
        </w:rPr>
        <w:noBreakHyphen/>
        <w:t xml:space="preserve"> that change was</w:t>
      </w:r>
      <w:r w:rsidRPr="00C2646A">
        <w:rPr>
          <w:rFonts w:asciiTheme="minorHAnsi" w:hAnsiTheme="minorHAnsi" w:cstheme="minorHAnsi"/>
        </w:rPr>
        <w:noBreakHyphen/>
        <w:t>came from membership and BDT allocated the budget accordingly.</w:t>
      </w:r>
      <w:r>
        <w:rPr>
          <w:rFonts w:asciiTheme="minorHAnsi" w:hAnsiTheme="minorHAnsi" w:cstheme="minorHAnsi"/>
        </w:rPr>
        <w:t xml:space="preserve"> </w:t>
      </w:r>
      <w:r w:rsidRPr="00C2646A">
        <w:rPr>
          <w:rFonts w:asciiTheme="minorHAnsi" w:hAnsiTheme="minorHAnsi" w:cstheme="minorHAnsi"/>
        </w:rPr>
        <w:t>So the outcomes and the indicators we forward what the membership has given under the Baku action plan structure.</w:t>
      </w:r>
    </w:p>
    <w:p w14:paraId="68DB9D33"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Thanks, Madam Chair.</w:t>
      </w:r>
    </w:p>
    <w:p w14:paraId="4C2AA2DD" w14:textId="53FCCC1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I think with those explanations we can move forward.</w:t>
      </w:r>
    </w:p>
    <w:p w14:paraId="1AB6E35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very much, France.</w:t>
      </w:r>
    </w:p>
    <w:p w14:paraId="753D098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now next on the agenda would be 7.4, Document 43, this is ITU</w:t>
      </w:r>
      <w:r w:rsidRPr="00C2646A">
        <w:rPr>
          <w:rFonts w:asciiTheme="minorHAnsi" w:hAnsiTheme="minorHAnsi" w:cstheme="minorHAnsi"/>
        </w:rPr>
        <w:noBreakHyphen/>
        <w:t>D projects.</w:t>
      </w:r>
    </w:p>
    <w:p w14:paraId="41A44ADA" w14:textId="2ACF023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 have a contribution from China.</w:t>
      </w:r>
      <w:r>
        <w:rPr>
          <w:rFonts w:asciiTheme="minorHAnsi" w:hAnsiTheme="minorHAnsi" w:cstheme="minorHAnsi"/>
        </w:rPr>
        <w:t xml:space="preserve"> </w:t>
      </w:r>
      <w:r w:rsidRPr="00C2646A">
        <w:rPr>
          <w:rFonts w:asciiTheme="minorHAnsi" w:hAnsiTheme="minorHAnsi" w:cstheme="minorHAnsi"/>
        </w:rPr>
        <w:t>Go ahead, China.</w:t>
      </w:r>
    </w:p>
    <w:p w14:paraId="56D864E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Ms. Chair.</w:t>
      </w:r>
    </w:p>
    <w:p w14:paraId="46A51990" w14:textId="4922409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 believe that the projects implemented by ITU</w:t>
      </w:r>
      <w:r w:rsidRPr="00C2646A">
        <w:rPr>
          <w:rFonts w:asciiTheme="minorHAnsi" w:hAnsiTheme="minorHAnsi" w:cstheme="minorHAnsi"/>
        </w:rPr>
        <w:noBreakHyphen/>
        <w:t>D in the previous cycle have clearly demonstrated that multistakeholder collaboration and resource mobilization are the core pillars of advancing inclusive global digital development.</w:t>
      </w:r>
      <w:r>
        <w:rPr>
          <w:rFonts w:asciiTheme="minorHAnsi" w:hAnsiTheme="minorHAnsi" w:cstheme="minorHAnsi"/>
        </w:rPr>
        <w:t xml:space="preserve"> </w:t>
      </w:r>
      <w:r w:rsidRPr="00C2646A">
        <w:rPr>
          <w:rFonts w:asciiTheme="minorHAnsi" w:hAnsiTheme="minorHAnsi" w:cstheme="minorHAnsi"/>
        </w:rPr>
        <w:t>Previously this morning we have also discussed recent relevant aspects and this document pertains to the implementation of projects as well as the deepening of engagement of more partners.</w:t>
      </w:r>
      <w:r>
        <w:rPr>
          <w:rFonts w:asciiTheme="minorHAnsi" w:hAnsiTheme="minorHAnsi" w:cstheme="minorHAnsi"/>
        </w:rPr>
        <w:t xml:space="preserve"> </w:t>
      </w:r>
      <w:r w:rsidRPr="00C2646A">
        <w:rPr>
          <w:rFonts w:asciiTheme="minorHAnsi" w:hAnsiTheme="minorHAnsi" w:cstheme="minorHAnsi"/>
        </w:rPr>
        <w:t>This morning during our discussion we have demonstrated some dashboards as well as website links.</w:t>
      </w:r>
      <w:r>
        <w:rPr>
          <w:rFonts w:asciiTheme="minorHAnsi" w:hAnsiTheme="minorHAnsi" w:cstheme="minorHAnsi"/>
        </w:rPr>
        <w:t xml:space="preserve"> </w:t>
      </w:r>
      <w:r w:rsidRPr="00C2646A">
        <w:rPr>
          <w:rFonts w:asciiTheme="minorHAnsi" w:hAnsiTheme="minorHAnsi" w:cstheme="minorHAnsi"/>
        </w:rPr>
        <w:t>However we still find the information disclosed regarding projects implemented not sufficient.</w:t>
      </w:r>
      <w:r>
        <w:rPr>
          <w:rFonts w:asciiTheme="minorHAnsi" w:hAnsiTheme="minorHAnsi" w:cstheme="minorHAnsi"/>
        </w:rPr>
        <w:t xml:space="preserve"> </w:t>
      </w:r>
      <w:r w:rsidRPr="00C2646A">
        <w:rPr>
          <w:rFonts w:asciiTheme="minorHAnsi" w:hAnsiTheme="minorHAnsi" w:cstheme="minorHAnsi"/>
        </w:rPr>
        <w:t>Therefore, we propose the publication of ITU</w:t>
      </w:r>
      <w:r w:rsidRPr="00C2646A">
        <w:rPr>
          <w:rFonts w:asciiTheme="minorHAnsi" w:hAnsiTheme="minorHAnsi" w:cstheme="minorHAnsi"/>
        </w:rPr>
        <w:noBreakHyphen/>
        <w:t>D project success cases in order to demonstrate the real world impact of ITU</w:t>
      </w:r>
      <w:r w:rsidRPr="00C2646A">
        <w:rPr>
          <w:rFonts w:asciiTheme="minorHAnsi" w:hAnsiTheme="minorHAnsi" w:cstheme="minorHAnsi"/>
        </w:rPr>
        <w:noBreakHyphen/>
        <w:t>D projects in order to attract wider engagement from industry, which could also become a wider channel for mobilizing extra budgetary resource.</w:t>
      </w:r>
      <w:r>
        <w:rPr>
          <w:rFonts w:asciiTheme="minorHAnsi" w:hAnsiTheme="minorHAnsi" w:cstheme="minorHAnsi"/>
        </w:rPr>
        <w:t xml:space="preserve"> </w:t>
      </w:r>
      <w:r w:rsidRPr="00C2646A">
        <w:rPr>
          <w:rFonts w:asciiTheme="minorHAnsi" w:hAnsiTheme="minorHAnsi" w:cstheme="minorHAnsi"/>
        </w:rPr>
        <w:t>And our document discusses our proposals based on the current implementation of ITU</w:t>
      </w:r>
      <w:r w:rsidRPr="00C2646A">
        <w:rPr>
          <w:rFonts w:asciiTheme="minorHAnsi" w:hAnsiTheme="minorHAnsi" w:cstheme="minorHAnsi"/>
        </w:rPr>
        <w:noBreakHyphen/>
        <w:t>D projects.</w:t>
      </w:r>
    </w:p>
    <w:p w14:paraId="46D2830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First, aligning with the status quo of mobilization and strengthening the role of extra budgetary funding, under this section we propose to publish a compilation of success cases of ITU</w:t>
      </w:r>
      <w:r w:rsidRPr="00C2646A">
        <w:rPr>
          <w:rFonts w:asciiTheme="minorHAnsi" w:hAnsiTheme="minorHAnsi" w:cstheme="minorHAnsi"/>
        </w:rPr>
        <w:noBreakHyphen/>
        <w:t>D projects and furthermore, we could demonstrate the value of industry participation to attract more enterprises in the industry chain and private sector in general to participate.</w:t>
      </w:r>
    </w:p>
    <w:p w14:paraId="14F8811A" w14:textId="507C601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In addition, we could also contribute to the implementation of Baku action planned.</w:t>
      </w:r>
      <w:r>
        <w:rPr>
          <w:rFonts w:asciiTheme="minorHAnsi" w:hAnsiTheme="minorHAnsi" w:cstheme="minorHAnsi"/>
        </w:rPr>
        <w:t xml:space="preserve"> </w:t>
      </w:r>
      <w:r w:rsidRPr="00C2646A">
        <w:rPr>
          <w:rFonts w:asciiTheme="minorHAnsi" w:hAnsiTheme="minorHAnsi" w:cstheme="minorHAnsi"/>
        </w:rPr>
        <w:t>Focuses could be digital transforms, skills building, digital development, and relevant areas.</w:t>
      </w:r>
      <w:r>
        <w:rPr>
          <w:rFonts w:asciiTheme="minorHAnsi" w:hAnsiTheme="minorHAnsi" w:cstheme="minorHAnsi"/>
        </w:rPr>
        <w:t xml:space="preserve"> </w:t>
      </w:r>
      <w:r w:rsidRPr="00C2646A">
        <w:rPr>
          <w:rFonts w:asciiTheme="minorHAnsi" w:hAnsiTheme="minorHAnsi" w:cstheme="minorHAnsi"/>
        </w:rPr>
        <w:t>On the one hand, it could provide a reference to replicate the success models.</w:t>
      </w:r>
      <w:r>
        <w:rPr>
          <w:rFonts w:asciiTheme="minorHAnsi" w:hAnsiTheme="minorHAnsi" w:cstheme="minorHAnsi"/>
        </w:rPr>
        <w:t xml:space="preserve"> </w:t>
      </w:r>
      <w:r w:rsidRPr="00C2646A">
        <w:rPr>
          <w:rFonts w:asciiTheme="minorHAnsi" w:hAnsiTheme="minorHAnsi" w:cstheme="minorHAnsi"/>
        </w:rPr>
        <w:t>On the other hand it can also match the technical funding and resource advantages of the industry with regional development needs and further advance the achievement of the objectives of Baku action plan.</w:t>
      </w:r>
    </w:p>
    <w:p w14:paraId="1C7D7DB7" w14:textId="1EB8498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Overall, the aim is to enhance the influence of ITU</w:t>
      </w:r>
      <w:r w:rsidRPr="00C2646A">
        <w:rPr>
          <w:rFonts w:asciiTheme="minorHAnsi" w:hAnsiTheme="minorHAnsi" w:cstheme="minorHAnsi"/>
        </w:rPr>
        <w:noBreakHyphen/>
        <w:t>D projects and strengthen the global partnership network for digital development.</w:t>
      </w:r>
      <w:r>
        <w:rPr>
          <w:rFonts w:asciiTheme="minorHAnsi" w:hAnsiTheme="minorHAnsi" w:cstheme="minorHAnsi"/>
        </w:rPr>
        <w:t xml:space="preserve"> </w:t>
      </w:r>
      <w:r w:rsidRPr="00C2646A">
        <w:rPr>
          <w:rFonts w:asciiTheme="minorHAnsi" w:hAnsiTheme="minorHAnsi" w:cstheme="minorHAnsi"/>
        </w:rPr>
        <w:t>We also propose to establish more collaborations and partnerships, including by demonstrating our project outcome and impact.</w:t>
      </w:r>
      <w:r>
        <w:rPr>
          <w:rFonts w:asciiTheme="minorHAnsi" w:hAnsiTheme="minorHAnsi" w:cstheme="minorHAnsi"/>
        </w:rPr>
        <w:t xml:space="preserve"> </w:t>
      </w:r>
      <w:r w:rsidRPr="00C2646A">
        <w:rPr>
          <w:rFonts w:asciiTheme="minorHAnsi" w:hAnsiTheme="minorHAnsi" w:cstheme="minorHAnsi"/>
        </w:rPr>
        <w:t>And we propose that the ITU</w:t>
      </w:r>
      <w:r w:rsidRPr="00C2646A">
        <w:rPr>
          <w:rFonts w:asciiTheme="minorHAnsi" w:hAnsiTheme="minorHAnsi" w:cstheme="minorHAnsi"/>
        </w:rPr>
        <w:noBreakHyphen/>
        <w:t>D to take the lead to advance relevant work and to better serve the achievement of the core objectives of WTD25 cycle and contribute to these sectors project mobilization and global digital development.</w:t>
      </w:r>
      <w:r>
        <w:rPr>
          <w:rFonts w:asciiTheme="minorHAnsi" w:hAnsiTheme="minorHAnsi" w:cstheme="minorHAnsi"/>
        </w:rPr>
        <w:t xml:space="preserve"> </w:t>
      </w:r>
      <w:r w:rsidRPr="00C2646A">
        <w:rPr>
          <w:rFonts w:asciiTheme="minorHAnsi" w:hAnsiTheme="minorHAnsi" w:cstheme="minorHAnsi"/>
        </w:rPr>
        <w:t>Thank you.</w:t>
      </w:r>
    </w:p>
    <w:p w14:paraId="154CA2F6" w14:textId="60D56B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China.</w:t>
      </w:r>
    </w:p>
    <w:p w14:paraId="381463CD" w14:textId="72AD587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observations with regard to these contributions?</w:t>
      </w:r>
      <w:r>
        <w:rPr>
          <w:rFonts w:asciiTheme="minorHAnsi" w:hAnsiTheme="minorHAnsi" w:cstheme="minorHAnsi"/>
        </w:rPr>
        <w:t xml:space="preserve"> </w:t>
      </w:r>
      <w:r w:rsidRPr="00C2646A">
        <w:rPr>
          <w:rFonts w:asciiTheme="minorHAnsi" w:hAnsiTheme="minorHAnsi" w:cstheme="minorHAnsi"/>
        </w:rPr>
        <w:t>This contribution here?</w:t>
      </w:r>
    </w:p>
    <w:p w14:paraId="01457E4D" w14:textId="4630843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do not see request for the floor.</w:t>
      </w:r>
      <w:r>
        <w:rPr>
          <w:rFonts w:asciiTheme="minorHAnsi" w:hAnsiTheme="minorHAnsi" w:cstheme="minorHAnsi"/>
        </w:rPr>
        <w:t xml:space="preserve"> </w:t>
      </w:r>
      <w:r w:rsidRPr="00C2646A">
        <w:rPr>
          <w:rFonts w:asciiTheme="minorHAnsi" w:hAnsiTheme="minorHAnsi" w:cstheme="minorHAnsi"/>
        </w:rPr>
        <w:t>Online, anyone?</w:t>
      </w:r>
      <w:r>
        <w:rPr>
          <w:rFonts w:asciiTheme="minorHAnsi" w:hAnsiTheme="minorHAnsi" w:cstheme="minorHAnsi"/>
        </w:rPr>
        <w:t xml:space="preserve"> </w:t>
      </w:r>
      <w:r w:rsidRPr="00C2646A">
        <w:rPr>
          <w:rFonts w:asciiTheme="minorHAnsi" w:hAnsiTheme="minorHAnsi" w:cstheme="minorHAnsi"/>
        </w:rPr>
        <w:t>Australia.</w:t>
      </w:r>
    </w:p>
    <w:p w14:paraId="620B06BE" w14:textId="7B4A314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United States.</w:t>
      </w:r>
      <w:r>
        <w:rPr>
          <w:rFonts w:asciiTheme="minorHAnsi" w:hAnsiTheme="minorHAnsi" w:cstheme="minorHAnsi"/>
        </w:rPr>
        <w:t xml:space="preserve"> </w:t>
      </w:r>
      <w:r w:rsidRPr="00C2646A">
        <w:rPr>
          <w:rFonts w:asciiTheme="minorHAnsi" w:hAnsiTheme="minorHAnsi" w:cstheme="minorHAnsi"/>
        </w:rPr>
        <w:t>So first Australia </w:t>
      </w:r>
      <w:r w:rsidRPr="00C2646A">
        <w:rPr>
          <w:rFonts w:asciiTheme="minorHAnsi" w:hAnsiTheme="minorHAnsi" w:cstheme="minorHAnsi"/>
        </w:rPr>
        <w:noBreakHyphen/>
      </w:r>
      <w:r w:rsidRPr="00C2646A">
        <w:rPr>
          <w:rFonts w:asciiTheme="minorHAnsi" w:hAnsiTheme="minorHAnsi" w:cstheme="minorHAnsi"/>
        </w:rPr>
        <w:noBreakHyphen/>
        <w:t xml:space="preserve"> no, United States.</w:t>
      </w:r>
    </w:p>
    <w:p w14:paraId="5C0E9EC2" w14:textId="35837A9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And thank you to China for the contribution.</w:t>
      </w:r>
      <w:r>
        <w:rPr>
          <w:rFonts w:asciiTheme="minorHAnsi" w:hAnsiTheme="minorHAnsi" w:cstheme="minorHAnsi"/>
        </w:rPr>
        <w:t xml:space="preserve"> </w:t>
      </w:r>
      <w:r w:rsidRPr="00C2646A">
        <w:rPr>
          <w:rFonts w:asciiTheme="minorHAnsi" w:hAnsiTheme="minorHAnsi" w:cstheme="minorHAnsi"/>
        </w:rPr>
        <w:t xml:space="preserve">I think it raises some of the </w:t>
      </w:r>
      <w:r w:rsidRPr="00C2646A">
        <w:rPr>
          <w:rFonts w:asciiTheme="minorHAnsi" w:hAnsiTheme="minorHAnsi" w:cstheme="minorHAnsi"/>
        </w:rPr>
        <w:lastRenderedPageBreak/>
        <w:t>themes that we talked about earlier in terms of promoting opportunities I think to attract industry partnerships, which I think is important.</w:t>
      </w:r>
      <w:r>
        <w:rPr>
          <w:rFonts w:asciiTheme="minorHAnsi" w:hAnsiTheme="minorHAnsi" w:cstheme="minorHAnsi"/>
        </w:rPr>
        <w:t xml:space="preserve"> </w:t>
      </w:r>
      <w:r w:rsidRPr="00C2646A">
        <w:rPr>
          <w:rFonts w:asciiTheme="minorHAnsi" w:hAnsiTheme="minorHAnsi" w:cstheme="minorHAnsi"/>
        </w:rPr>
        <w:t>I had a few questions.</w:t>
      </w:r>
      <w:r>
        <w:rPr>
          <w:rFonts w:asciiTheme="minorHAnsi" w:hAnsiTheme="minorHAnsi" w:cstheme="minorHAnsi"/>
        </w:rPr>
        <w:t xml:space="preserve"> </w:t>
      </w:r>
      <w:r w:rsidRPr="00C2646A">
        <w:rPr>
          <w:rFonts w:asciiTheme="minorHAnsi" w:hAnsiTheme="minorHAnsi" w:cstheme="minorHAnsi"/>
        </w:rPr>
        <w:t>One is the contribution I think goes back and forth between it being more like a tool for attracting new partners.</w:t>
      </w:r>
      <w:r>
        <w:rPr>
          <w:rFonts w:asciiTheme="minorHAnsi" w:hAnsiTheme="minorHAnsi" w:cstheme="minorHAnsi"/>
        </w:rPr>
        <w:t xml:space="preserve"> </w:t>
      </w:r>
      <w:r w:rsidRPr="00C2646A">
        <w:rPr>
          <w:rFonts w:asciiTheme="minorHAnsi" w:hAnsiTheme="minorHAnsi" w:cstheme="minorHAnsi"/>
        </w:rPr>
        <w:t>Like a promotional exercise in terms of like what a case study would look like as like </w:t>
      </w:r>
      <w:r w:rsidRPr="00C2646A">
        <w:rPr>
          <w:rFonts w:asciiTheme="minorHAnsi" w:hAnsiTheme="minorHAnsi" w:cstheme="minorHAnsi"/>
        </w:rPr>
        <w:noBreakHyphen/>
      </w:r>
      <w:r w:rsidRPr="00C2646A">
        <w:rPr>
          <w:rFonts w:asciiTheme="minorHAnsi" w:hAnsiTheme="minorHAnsi" w:cstheme="minorHAnsi"/>
        </w:rPr>
        <w:noBreakHyphen/>
        <w:t xml:space="preserve"> maybe highlight ago success story which I think is different than a more thorough impact assessment of a project in a report, which I imagine the BDT has to do when they provide reporting to the donors about like the </w:t>
      </w:r>
      <w:r w:rsidRPr="00C2646A">
        <w:rPr>
          <w:rFonts w:asciiTheme="minorHAnsi" w:hAnsiTheme="minorHAnsi" w:cstheme="minorHAnsi"/>
        </w:rPr>
        <w:noBreakHyphen/>
      </w:r>
      <w:r w:rsidRPr="00C2646A">
        <w:rPr>
          <w:rFonts w:asciiTheme="minorHAnsi" w:hAnsiTheme="minorHAnsi" w:cstheme="minorHAnsi"/>
        </w:rPr>
        <w:noBreakHyphen/>
        <w:t xml:space="preserve"> like a real more in</w:t>
      </w:r>
      <w:r w:rsidRPr="00C2646A">
        <w:rPr>
          <w:rFonts w:asciiTheme="minorHAnsi" w:hAnsiTheme="minorHAnsi" w:cstheme="minorHAnsi"/>
        </w:rPr>
        <w:noBreakHyphen/>
        <w:t>depth case study.</w:t>
      </w:r>
      <w:r>
        <w:rPr>
          <w:rFonts w:asciiTheme="minorHAnsi" w:hAnsiTheme="minorHAnsi" w:cstheme="minorHAnsi"/>
        </w:rPr>
        <w:t xml:space="preserve"> </w:t>
      </w:r>
      <w:r w:rsidRPr="00C2646A">
        <w:rPr>
          <w:rFonts w:asciiTheme="minorHAnsi" w:hAnsiTheme="minorHAnsi" w:cstheme="minorHAnsi"/>
        </w:rPr>
        <w:t>In my mind that's two different things, whether this is more likes a promotional brochure of different projects versus likes true </w:t>
      </w:r>
      <w:r w:rsidRPr="00C2646A">
        <w:rPr>
          <w:rFonts w:asciiTheme="minorHAnsi" w:hAnsiTheme="minorHAnsi" w:cstheme="minorHAnsi"/>
        </w:rPr>
        <w:noBreakHyphen/>
      </w:r>
      <w:r w:rsidRPr="00C2646A">
        <w:rPr>
          <w:rFonts w:asciiTheme="minorHAnsi" w:hAnsiTheme="minorHAnsi" w:cstheme="minorHAnsi"/>
        </w:rPr>
        <w:noBreakHyphen/>
        <w:t xml:space="preserve"> like better at showing the impact of the </w:t>
      </w:r>
      <w:r w:rsidRPr="00C2646A">
        <w:rPr>
          <w:rFonts w:asciiTheme="minorHAnsi" w:hAnsiTheme="minorHAnsi" w:cstheme="minorHAnsi"/>
        </w:rPr>
        <w:noBreakHyphen/>
      </w:r>
      <w:r w:rsidRPr="00C2646A">
        <w:rPr>
          <w:rFonts w:asciiTheme="minorHAnsi" w:hAnsiTheme="minorHAnsi" w:cstheme="minorHAnsi"/>
        </w:rPr>
        <w:noBreakHyphen/>
        <w:t xml:space="preserve"> of all of the funding, which I think probably comes into account to TDAG when I think BDT vice president on the impact of projects.</w:t>
      </w:r>
      <w:r>
        <w:rPr>
          <w:rFonts w:asciiTheme="minorHAnsi" w:hAnsiTheme="minorHAnsi" w:cstheme="minorHAnsi"/>
        </w:rPr>
        <w:t xml:space="preserve"> </w:t>
      </w:r>
      <w:r w:rsidRPr="00C2646A">
        <w:rPr>
          <w:rFonts w:asciiTheme="minorHAnsi" w:hAnsiTheme="minorHAnsi" w:cstheme="minorHAnsi"/>
        </w:rPr>
        <w:t>So I think there's value in both but just maybe to either get clarification from China or to see the BDTs response on what they already do and how this might be different from what reporting is already done.</w:t>
      </w:r>
    </w:p>
    <w:p w14:paraId="37ED67D2" w14:textId="7D07B3A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And the second is just maybe to get a question on I know ITU</w:t>
      </w:r>
      <w:r w:rsidRPr="00C2646A">
        <w:rPr>
          <w:rFonts w:asciiTheme="minorHAnsi" w:hAnsiTheme="minorHAnsi" w:cstheme="minorHAnsi"/>
        </w:rPr>
        <w:noBreakHyphen/>
        <w:t>D does vetting of partners through a risk management framework but just to be sure that we're careful on attracting industry partnerships while also not having the ITU</w:t>
      </w:r>
      <w:r w:rsidRPr="00C2646A">
        <w:rPr>
          <w:rFonts w:asciiTheme="minorHAnsi" w:hAnsiTheme="minorHAnsi" w:cstheme="minorHAnsi"/>
        </w:rPr>
        <w:noBreakHyphen/>
        <w:t>D do like promotion products and services for different companies.</w:t>
      </w:r>
      <w:r>
        <w:rPr>
          <w:rFonts w:asciiTheme="minorHAnsi" w:hAnsiTheme="minorHAnsi" w:cstheme="minorHAnsi"/>
        </w:rPr>
        <w:t xml:space="preserve"> </w:t>
      </w:r>
      <w:r w:rsidRPr="00C2646A">
        <w:rPr>
          <w:rFonts w:asciiTheme="minorHAnsi" w:hAnsiTheme="minorHAnsi" w:cstheme="minorHAnsi"/>
        </w:rPr>
        <w:t>I think there are ways that different partners provide funding but I think careful on the balance between doing advertisements for different entities.</w:t>
      </w:r>
      <w:r>
        <w:rPr>
          <w:rFonts w:asciiTheme="minorHAnsi" w:hAnsiTheme="minorHAnsi" w:cstheme="minorHAnsi"/>
        </w:rPr>
        <w:t xml:space="preserve"> </w:t>
      </w:r>
      <w:r w:rsidRPr="00C2646A">
        <w:rPr>
          <w:rFonts w:asciiTheme="minorHAnsi" w:hAnsiTheme="minorHAnsi" w:cstheme="minorHAnsi"/>
        </w:rPr>
        <w:t>So I think the idea is a good one to think about and I welcome BDT clarifying on other ways that you have thought about highlighting our promoting success cases through the website or otherwise.</w:t>
      </w:r>
    </w:p>
    <w:p w14:paraId="29B4B9FC" w14:textId="3F67942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w:t>
      </w:r>
      <w:r>
        <w:rPr>
          <w:rFonts w:asciiTheme="minorHAnsi" w:hAnsiTheme="minorHAnsi" w:cstheme="minorHAnsi"/>
        </w:rPr>
        <w:t xml:space="preserve"> </w:t>
      </w:r>
      <w:r w:rsidRPr="00C2646A">
        <w:rPr>
          <w:rFonts w:asciiTheme="minorHAnsi" w:hAnsiTheme="minorHAnsi" w:cstheme="minorHAnsi"/>
        </w:rPr>
        <w:t>Thank you very much.</w:t>
      </w:r>
      <w:r>
        <w:rPr>
          <w:rFonts w:asciiTheme="minorHAnsi" w:hAnsiTheme="minorHAnsi" w:cstheme="minorHAnsi"/>
        </w:rPr>
        <w:t xml:space="preserve"> </w:t>
      </w:r>
      <w:r w:rsidRPr="00C2646A">
        <w:rPr>
          <w:rFonts w:asciiTheme="minorHAnsi" w:hAnsiTheme="minorHAnsi" w:cstheme="minorHAnsi"/>
        </w:rPr>
        <w:t>And I think the distinguished representative of China for this document which is quite interesting.</w:t>
      </w:r>
      <w:r>
        <w:rPr>
          <w:rFonts w:asciiTheme="minorHAnsi" w:hAnsiTheme="minorHAnsi" w:cstheme="minorHAnsi"/>
        </w:rPr>
        <w:t xml:space="preserve"> </w:t>
      </w:r>
      <w:r w:rsidRPr="00C2646A">
        <w:rPr>
          <w:rFonts w:asciiTheme="minorHAnsi" w:hAnsiTheme="minorHAnsi" w:cstheme="minorHAnsi"/>
        </w:rPr>
        <w:t>So I'd like to share and I will respond to the USA.</w:t>
      </w:r>
      <w:r>
        <w:rPr>
          <w:rFonts w:asciiTheme="minorHAnsi" w:hAnsiTheme="minorHAnsi" w:cstheme="minorHAnsi"/>
        </w:rPr>
        <w:t xml:space="preserve"> </w:t>
      </w:r>
      <w:r w:rsidRPr="00C2646A">
        <w:rPr>
          <w:rFonts w:asciiTheme="minorHAnsi" w:hAnsiTheme="minorHAnsi" w:cstheme="minorHAnsi"/>
        </w:rPr>
        <w:t>I would like to share that we have on our website a place where you find impact to stories and our colleagues in BDT communications dedicated significant time and the resources to promoting sensitive stories or probably impact to stories.</w:t>
      </w:r>
      <w:r>
        <w:rPr>
          <w:rFonts w:asciiTheme="minorHAnsi" w:hAnsiTheme="minorHAnsi" w:cstheme="minorHAnsi"/>
        </w:rPr>
        <w:t xml:space="preserve"> </w:t>
      </w:r>
      <w:r w:rsidRPr="00C2646A">
        <w:rPr>
          <w:rFonts w:asciiTheme="minorHAnsi" w:hAnsiTheme="minorHAnsi" w:cstheme="minorHAnsi"/>
        </w:rPr>
        <w:t>You may recall that during this last cycle we also initiated a process by our project team as well as programs would come to study groups to run some workshops as part of information sharing and would like to continue.</w:t>
      </w:r>
      <w:r>
        <w:rPr>
          <w:rFonts w:asciiTheme="minorHAnsi" w:hAnsiTheme="minorHAnsi" w:cstheme="minorHAnsi"/>
        </w:rPr>
        <w:t xml:space="preserve"> </w:t>
      </w:r>
      <w:r w:rsidRPr="00C2646A">
        <w:rPr>
          <w:rFonts w:asciiTheme="minorHAnsi" w:hAnsiTheme="minorHAnsi" w:cstheme="minorHAnsi"/>
        </w:rPr>
        <w:t>I think as you were seeking probably it might be a good idea for us to create a compendium depending on ability of resources where you can workshopping.</w:t>
      </w:r>
      <w:r>
        <w:rPr>
          <w:rFonts w:asciiTheme="minorHAnsi" w:hAnsiTheme="minorHAnsi" w:cstheme="minorHAnsi"/>
        </w:rPr>
        <w:t xml:space="preserve"> </w:t>
      </w:r>
      <w:r w:rsidRPr="00C2646A">
        <w:rPr>
          <w:rFonts w:asciiTheme="minorHAnsi" w:hAnsiTheme="minorHAnsi" w:cstheme="minorHAnsi"/>
        </w:rPr>
        <w:t>We will give you the cases of projects that were successfully implemented but also highlighting the challenges that we encounter and overcame the challenges.</w:t>
      </w:r>
      <w:r>
        <w:rPr>
          <w:rFonts w:asciiTheme="minorHAnsi" w:hAnsiTheme="minorHAnsi" w:cstheme="minorHAnsi"/>
        </w:rPr>
        <w:t xml:space="preserve"> </w:t>
      </w:r>
      <w:r w:rsidRPr="00C2646A">
        <w:rPr>
          <w:rFonts w:asciiTheme="minorHAnsi" w:hAnsiTheme="minorHAnsi" w:cstheme="minorHAnsi"/>
        </w:rPr>
        <w:t>So that could be part of the bouquet.</w:t>
      </w:r>
      <w:r>
        <w:rPr>
          <w:rFonts w:asciiTheme="minorHAnsi" w:hAnsiTheme="minorHAnsi" w:cstheme="minorHAnsi"/>
        </w:rPr>
        <w:t xml:space="preserve"> </w:t>
      </w:r>
      <w:r w:rsidRPr="00C2646A">
        <w:rPr>
          <w:rFonts w:asciiTheme="minorHAnsi" w:hAnsiTheme="minorHAnsi" w:cstheme="minorHAnsi"/>
        </w:rPr>
        <w:t>Coming to the USA, I think there is a very important issue that we also don't want to end up being advertising or promoting an individual.</w:t>
      </w:r>
      <w:r>
        <w:rPr>
          <w:rFonts w:asciiTheme="minorHAnsi" w:hAnsiTheme="minorHAnsi" w:cstheme="minorHAnsi"/>
        </w:rPr>
        <w:t xml:space="preserve"> </w:t>
      </w:r>
      <w:r w:rsidRPr="00C2646A">
        <w:rPr>
          <w:rFonts w:asciiTheme="minorHAnsi" w:hAnsiTheme="minorHAnsi" w:cstheme="minorHAnsi"/>
        </w:rPr>
        <w:t>We have what we call an ITU</w:t>
      </w:r>
      <w:r w:rsidRPr="00C2646A">
        <w:rPr>
          <w:rFonts w:asciiTheme="minorHAnsi" w:hAnsiTheme="minorHAnsi" w:cstheme="minorHAnsi"/>
        </w:rPr>
        <w:noBreakHyphen/>
        <w:t>D diligence.</w:t>
      </w:r>
      <w:r>
        <w:rPr>
          <w:rFonts w:asciiTheme="minorHAnsi" w:hAnsiTheme="minorHAnsi" w:cstheme="minorHAnsi"/>
        </w:rPr>
        <w:t xml:space="preserve"> </w:t>
      </w:r>
      <w:r w:rsidRPr="00C2646A">
        <w:rPr>
          <w:rFonts w:asciiTheme="minorHAnsi" w:hAnsiTheme="minorHAnsi" w:cstheme="minorHAnsi"/>
        </w:rPr>
        <w:t>If an organization is not a member of ITU we have a team that digs into the past and present for the entity consent to make sure that we can see where many </w:t>
      </w:r>
      <w:r w:rsidRPr="00C2646A">
        <w:rPr>
          <w:rFonts w:asciiTheme="minorHAnsi" w:hAnsiTheme="minorHAnsi" w:cstheme="minorHAnsi"/>
        </w:rPr>
        <w:noBreakHyphen/>
      </w:r>
      <w:r w:rsidRPr="00C2646A">
        <w:rPr>
          <w:rFonts w:asciiTheme="minorHAnsi" w:hAnsiTheme="minorHAnsi" w:cstheme="minorHAnsi"/>
        </w:rPr>
        <w:noBreakHyphen/>
        <w:t xml:space="preserve"> when we engage with such entities and also when we write about those entities.</w:t>
      </w:r>
      <w:r>
        <w:rPr>
          <w:rFonts w:asciiTheme="minorHAnsi" w:hAnsiTheme="minorHAnsi" w:cstheme="minorHAnsi"/>
        </w:rPr>
        <w:t xml:space="preserve"> </w:t>
      </w:r>
      <w:r w:rsidRPr="00C2646A">
        <w:rPr>
          <w:rFonts w:asciiTheme="minorHAnsi" w:hAnsiTheme="minorHAnsi" w:cstheme="minorHAnsi"/>
        </w:rPr>
        <w:t>Of course established with anyone who is willing to partner with us but ethical issues are very important for us.</w:t>
      </w:r>
      <w:r>
        <w:rPr>
          <w:rFonts w:asciiTheme="minorHAnsi" w:hAnsiTheme="minorHAnsi" w:cstheme="minorHAnsi"/>
        </w:rPr>
        <w:t xml:space="preserve"> </w:t>
      </w:r>
      <w:r w:rsidRPr="00C2646A">
        <w:rPr>
          <w:rFonts w:asciiTheme="minorHAnsi" w:hAnsiTheme="minorHAnsi" w:cstheme="minorHAnsi"/>
        </w:rPr>
        <w:t>So the kind you ask whether it should be or some impact story, what we do is after implementation of a project or during the implementation we always leave a report on each project that we provide to stakeholders to highlight the impact we are making with the project, the challenges that we are encountering and possible innovative ideas as to how in the future we should be able to do a better job.</w:t>
      </w:r>
      <w:r>
        <w:rPr>
          <w:rFonts w:asciiTheme="minorHAnsi" w:hAnsiTheme="minorHAnsi" w:cstheme="minorHAnsi"/>
        </w:rPr>
        <w:t xml:space="preserve"> </w:t>
      </w:r>
      <w:r w:rsidRPr="00C2646A">
        <w:rPr>
          <w:rFonts w:asciiTheme="minorHAnsi" w:hAnsiTheme="minorHAnsi" w:cstheme="minorHAnsi"/>
        </w:rPr>
        <w:t>So this is available and we also have another component to it.</w:t>
      </w:r>
      <w:r>
        <w:rPr>
          <w:rFonts w:asciiTheme="minorHAnsi" w:hAnsiTheme="minorHAnsi" w:cstheme="minorHAnsi"/>
        </w:rPr>
        <w:t xml:space="preserve"> </w:t>
      </w:r>
      <w:r w:rsidRPr="00C2646A">
        <w:rPr>
          <w:rFonts w:asciiTheme="minorHAnsi" w:hAnsiTheme="minorHAnsi" w:cstheme="minorHAnsi"/>
        </w:rPr>
        <w:t>We have post implementation impact.</w:t>
      </w:r>
      <w:r>
        <w:rPr>
          <w:rFonts w:asciiTheme="minorHAnsi" w:hAnsiTheme="minorHAnsi" w:cstheme="minorHAnsi"/>
        </w:rPr>
        <w:t xml:space="preserve"> </w:t>
      </w:r>
      <w:r w:rsidRPr="00C2646A">
        <w:rPr>
          <w:rFonts w:asciiTheme="minorHAnsi" w:hAnsiTheme="minorHAnsi" w:cstheme="minorHAnsi"/>
        </w:rPr>
        <w:t>When we close a project, we have to attend to the remaining balance with the partner whether we should use the funds for another prong of their preference or whether we should retain the funds and we have to make sure that the respondent is the right focal point so the funds don't end up in the wrong hands.</w:t>
      </w:r>
      <w:r>
        <w:rPr>
          <w:rFonts w:asciiTheme="minorHAnsi" w:hAnsiTheme="minorHAnsi" w:cstheme="minorHAnsi"/>
        </w:rPr>
        <w:t xml:space="preserve"> </w:t>
      </w:r>
      <w:r w:rsidRPr="00C2646A">
        <w:rPr>
          <w:rFonts w:asciiTheme="minorHAnsi" w:hAnsiTheme="minorHAnsi" w:cstheme="minorHAnsi"/>
        </w:rPr>
        <w:t>And do whether they want us to keep the money for the development oriented projects.</w:t>
      </w:r>
      <w:r>
        <w:rPr>
          <w:rFonts w:asciiTheme="minorHAnsi" w:hAnsiTheme="minorHAnsi" w:cstheme="minorHAnsi"/>
        </w:rPr>
        <w:t xml:space="preserve"> </w:t>
      </w:r>
      <w:r w:rsidRPr="00C2646A">
        <w:rPr>
          <w:rFonts w:asciiTheme="minorHAnsi" w:hAnsiTheme="minorHAnsi" w:cstheme="minorHAnsi"/>
        </w:rPr>
        <w:t xml:space="preserve">So this is the dilemma but in large we have the facts, we have reports that speak to each project that we do and we do agree that we of course we are to intensify or promotion and sharing of success stories and it is good also for the pattern themselves to incur them but also important for developing countries to be able to benefit </w:t>
      </w:r>
      <w:r w:rsidRPr="00C2646A">
        <w:rPr>
          <w:rFonts w:asciiTheme="minorHAnsi" w:hAnsiTheme="minorHAnsi" w:cstheme="minorHAnsi"/>
        </w:rPr>
        <w:lastRenderedPageBreak/>
        <w:t>from those reports.</w:t>
      </w:r>
    </w:p>
    <w:p w14:paraId="154FB21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Madam Chair.</w:t>
      </w:r>
    </w:p>
    <w:p w14:paraId="2D700961" w14:textId="65EEC47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director for providing that additional information.</w:t>
      </w:r>
    </w:p>
    <w:p w14:paraId="3E248CBB" w14:textId="3654E79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Dear colleague, I would just like to inform you that that little time keeping is now working.</w:t>
      </w:r>
      <w:r>
        <w:rPr>
          <w:rFonts w:asciiTheme="minorHAnsi" w:hAnsiTheme="minorHAnsi" w:cstheme="minorHAnsi"/>
        </w:rPr>
        <w:t xml:space="preserve"> </w:t>
      </w:r>
      <w:r w:rsidRPr="00C2646A">
        <w:rPr>
          <w:rFonts w:asciiTheme="minorHAnsi" w:hAnsiTheme="minorHAnsi" w:cstheme="minorHAnsi"/>
        </w:rPr>
        <w:t>You can see on the screen.</w:t>
      </w:r>
      <w:r>
        <w:rPr>
          <w:rFonts w:asciiTheme="minorHAnsi" w:hAnsiTheme="minorHAnsi" w:cstheme="minorHAnsi"/>
        </w:rPr>
        <w:t xml:space="preserve"> </w:t>
      </w:r>
      <w:r w:rsidRPr="00C2646A">
        <w:rPr>
          <w:rFonts w:asciiTheme="minorHAnsi" w:hAnsiTheme="minorHAnsi" w:cstheme="minorHAnsi"/>
        </w:rPr>
        <w:t>Therefore, I'd like to give the floor to Azurbaijan.</w:t>
      </w:r>
      <w:r>
        <w:rPr>
          <w:rFonts w:asciiTheme="minorHAnsi" w:hAnsiTheme="minorHAnsi" w:cstheme="minorHAnsi"/>
        </w:rPr>
        <w:t xml:space="preserve"> </w:t>
      </w:r>
      <w:r w:rsidRPr="00C2646A">
        <w:rPr>
          <w:rFonts w:asciiTheme="minorHAnsi" w:hAnsiTheme="minorHAnsi" w:cstheme="minorHAnsi"/>
        </w:rPr>
        <w:t>Three minutes, please.</w:t>
      </w:r>
      <w:r>
        <w:rPr>
          <w:rFonts w:asciiTheme="minorHAnsi" w:hAnsiTheme="minorHAnsi" w:cstheme="minorHAnsi"/>
        </w:rPr>
        <w:t xml:space="preserve"> </w:t>
      </w:r>
      <w:r w:rsidRPr="00C2646A">
        <w:rPr>
          <w:rFonts w:asciiTheme="minorHAnsi" w:hAnsiTheme="minorHAnsi" w:cstheme="minorHAnsi"/>
        </w:rPr>
        <w:t>And then Cameroon.</w:t>
      </w:r>
    </w:p>
    <w:p w14:paraId="1B37A82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for your understanding.</w:t>
      </w:r>
    </w:p>
    <w:p w14:paraId="413A4E7C" w14:textId="7F26EB5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China for providing such contribution.</w:t>
      </w:r>
      <w:r>
        <w:rPr>
          <w:rFonts w:asciiTheme="minorHAnsi" w:hAnsiTheme="minorHAnsi" w:cstheme="minorHAnsi"/>
        </w:rPr>
        <w:t xml:space="preserve"> </w:t>
      </w:r>
      <w:r w:rsidRPr="00C2646A">
        <w:rPr>
          <w:rFonts w:asciiTheme="minorHAnsi" w:hAnsiTheme="minorHAnsi" w:cstheme="minorHAnsi"/>
        </w:rPr>
        <w:t>Two comments is first of all, if I may suggest such publication to be concise or and expressive and to allow some quick acquire of information and support each entity may wish to inform what has become the outcome from having the project implemented and to share its information with BDT or disclose to the public.</w:t>
      </w:r>
    </w:p>
    <w:p w14:paraId="74E1C9F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Once again, thank you very much.</w:t>
      </w:r>
    </w:p>
    <w:p w14:paraId="150E8158" w14:textId="29407D8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w:t>
      </w:r>
      <w:r>
        <w:rPr>
          <w:rFonts w:asciiTheme="minorHAnsi" w:hAnsiTheme="minorHAnsi" w:cstheme="minorHAnsi"/>
        </w:rPr>
        <w:t xml:space="preserve"> </w:t>
      </w:r>
      <w:r w:rsidRPr="00C2646A">
        <w:rPr>
          <w:rFonts w:asciiTheme="minorHAnsi" w:hAnsiTheme="minorHAnsi" w:cstheme="minorHAnsi"/>
        </w:rPr>
        <w:t>Cameroon, please.</w:t>
      </w:r>
    </w:p>
    <w:p w14:paraId="6884DAD1" w14:textId="48D1BF6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w:t>
      </w:r>
      <w:r>
        <w:rPr>
          <w:rFonts w:asciiTheme="minorHAnsi" w:hAnsiTheme="minorHAnsi" w:cstheme="minorHAnsi"/>
        </w:rPr>
        <w:t xml:space="preserve"> </w:t>
      </w:r>
      <w:r w:rsidRPr="00C2646A">
        <w:rPr>
          <w:rFonts w:asciiTheme="minorHAnsi" w:hAnsiTheme="minorHAnsi" w:cstheme="minorHAnsi"/>
        </w:rPr>
        <w:t>I would also like to thank China for this proposal.</w:t>
      </w:r>
      <w:r>
        <w:rPr>
          <w:rFonts w:asciiTheme="minorHAnsi" w:hAnsiTheme="minorHAnsi" w:cstheme="minorHAnsi"/>
        </w:rPr>
        <w:t xml:space="preserve"> </w:t>
      </w:r>
      <w:r w:rsidRPr="00C2646A">
        <w:rPr>
          <w:rFonts w:asciiTheme="minorHAnsi" w:hAnsiTheme="minorHAnsi" w:cstheme="minorHAnsi"/>
        </w:rPr>
        <w:t>We're of the view that this proposal contains some interesting information which should indeed help the BDT to identify the means to advertise what it does, or to let people know what they're doing and the director's already begun by providing some answers toot questions that we had in particular.</w:t>
      </w:r>
      <w:r>
        <w:rPr>
          <w:rFonts w:asciiTheme="minorHAnsi" w:hAnsiTheme="minorHAnsi" w:cstheme="minorHAnsi"/>
        </w:rPr>
        <w:t xml:space="preserve"> </w:t>
      </w:r>
      <w:r w:rsidRPr="00C2646A">
        <w:rPr>
          <w:rFonts w:asciiTheme="minorHAnsi" w:hAnsiTheme="minorHAnsi" w:cstheme="minorHAnsi"/>
        </w:rPr>
        <w:t>The proposal for an action plan which set out here what is already done tangibly within the BDT pertaining to the speakers it seems in our view that there are some things already underway, I think the director already spoke to these points.</w:t>
      </w:r>
      <w:r>
        <w:rPr>
          <w:rFonts w:asciiTheme="minorHAnsi" w:hAnsiTheme="minorHAnsi" w:cstheme="minorHAnsi"/>
        </w:rPr>
        <w:t xml:space="preserve"> </w:t>
      </w:r>
      <w:r w:rsidRPr="00C2646A">
        <w:rPr>
          <w:rFonts w:asciiTheme="minorHAnsi" w:hAnsiTheme="minorHAnsi" w:cstheme="minorHAnsi"/>
        </w:rPr>
        <w:t>We're also in agreement that for these initiatives that are implemented, important indeed to have some visibility on these for donors and partners.</w:t>
      </w:r>
    </w:p>
    <w:p w14:paraId="4BCB7990" w14:textId="5B70509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would also like that this is done to comply with some ethical criteria but also to comply with a number of different considerations we would not like that is project undertaken in the framework of ITU</w:t>
      </w:r>
      <w:r w:rsidRPr="00C2646A">
        <w:rPr>
          <w:rFonts w:asciiTheme="minorHAnsi" w:hAnsiTheme="minorHAnsi" w:cstheme="minorHAnsi"/>
        </w:rPr>
        <w:noBreakHyphen/>
        <w:t>D with partners should not become marketing tools and this should be considered and we should really highlight the value of these projects and their assessment also interested as being underscored by the director to see how we might improve the assessment following the completion of the projects but this also could provide added value.</w:t>
      </w:r>
      <w:r>
        <w:rPr>
          <w:rFonts w:asciiTheme="minorHAnsi" w:hAnsiTheme="minorHAnsi" w:cstheme="minorHAnsi"/>
        </w:rPr>
        <w:t xml:space="preserve"> </w:t>
      </w:r>
      <w:r w:rsidRPr="00C2646A">
        <w:rPr>
          <w:rFonts w:asciiTheme="minorHAnsi" w:hAnsiTheme="minorHAnsi" w:cstheme="minorHAnsi"/>
        </w:rPr>
        <w:t>Therefore we would like to support this proposal in the BDT how BDT cannot only provide these case studies but also to have a post project evaluation to measure the impact of the projects that have been implemented.</w:t>
      </w:r>
    </w:p>
    <w:p w14:paraId="580369E5" w14:textId="4300FD4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Cameroon for that contribution.</w:t>
      </w:r>
    </w:p>
    <w:p w14:paraId="16025534"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Nigeria, please.</w:t>
      </w:r>
    </w:p>
    <w:p w14:paraId="728B6BA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w:t>
      </w:r>
    </w:p>
    <w:p w14:paraId="69ADD59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Good afternoon, Madam Chair.</w:t>
      </w:r>
    </w:p>
    <w:p w14:paraId="4CE8A9E6" w14:textId="58239F0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Nigeria would like to thank the peoples republic of China for the timely and well structured Document 43.</w:t>
      </w:r>
      <w:r>
        <w:rPr>
          <w:rFonts w:asciiTheme="minorHAnsi" w:hAnsiTheme="minorHAnsi" w:cstheme="minorHAnsi"/>
        </w:rPr>
        <w:t xml:space="preserve"> </w:t>
      </w:r>
      <w:r w:rsidRPr="00C2646A">
        <w:rPr>
          <w:rFonts w:asciiTheme="minorHAnsi" w:hAnsiTheme="minorHAnsi" w:cstheme="minorHAnsi"/>
        </w:rPr>
        <w:t>We strongly support the proposal to systemize the publication of ITU</w:t>
      </w:r>
      <w:r w:rsidRPr="00C2646A">
        <w:rPr>
          <w:rFonts w:asciiTheme="minorHAnsi" w:hAnsiTheme="minorHAnsi" w:cstheme="minorHAnsi"/>
        </w:rPr>
        <w:noBreakHyphen/>
        <w:t>D projects success cases as a strategic tool for strengthening partnerships and mobilizing extra budgetary resources in the WTDC</w:t>
      </w:r>
      <w:r w:rsidRPr="00C2646A">
        <w:rPr>
          <w:rFonts w:asciiTheme="minorHAnsi" w:hAnsiTheme="minorHAnsi" w:cstheme="minorHAnsi"/>
        </w:rPr>
        <w:noBreakHyphen/>
        <w:t>25 circle.</w:t>
      </w:r>
      <w:r>
        <w:rPr>
          <w:rFonts w:asciiTheme="minorHAnsi" w:hAnsiTheme="minorHAnsi" w:cstheme="minorHAnsi"/>
        </w:rPr>
        <w:t xml:space="preserve"> </w:t>
      </w:r>
      <w:r w:rsidRPr="00C2646A">
        <w:rPr>
          <w:rFonts w:asciiTheme="minorHAnsi" w:hAnsiTheme="minorHAnsi" w:cstheme="minorHAnsi"/>
        </w:rPr>
        <w:t>We particularly welcome the emphasis on transparency of cooperation models implementation approaches and rule of industry sector as a key partner in delivering development outcomes.</w:t>
      </w:r>
    </w:p>
    <w:p w14:paraId="14CAA96F" w14:textId="3FC9DFA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At the same time, we'd like to offer a few constructive observations to further strengthen the impact and policies of the proposed compilation.</w:t>
      </w:r>
      <w:r>
        <w:rPr>
          <w:rFonts w:asciiTheme="minorHAnsi" w:hAnsiTheme="minorHAnsi" w:cstheme="minorHAnsi"/>
        </w:rPr>
        <w:t xml:space="preserve"> </w:t>
      </w:r>
      <w:r w:rsidRPr="00C2646A">
        <w:rPr>
          <w:rFonts w:asciiTheme="minorHAnsi" w:hAnsiTheme="minorHAnsi" w:cstheme="minorHAnsi"/>
        </w:rPr>
        <w:t xml:space="preserve">Firstly, we recommend that each success case specifically document consumer outcomes in addition to project output and partnership arrangements, demonstrating how ITU projects improve accessibility digital skills, trust and safety for end users especially women, youth, persons with disabilities and rural communities will significantly enhance the credibility and attractiveness of the compilation for member states </w:t>
      </w:r>
      <w:r w:rsidRPr="00C2646A">
        <w:rPr>
          <w:rFonts w:asciiTheme="minorHAnsi" w:hAnsiTheme="minorHAnsi" w:cstheme="minorHAnsi"/>
        </w:rPr>
        <w:lastRenderedPageBreak/>
        <w:t>regulators and development partners.</w:t>
      </w:r>
    </w:p>
    <w:p w14:paraId="3DD2C8B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Finally, we encourage inclusive governance of the proposed compilation process with systematic input from consumer</w:t>
      </w:r>
      <w:r w:rsidRPr="00C2646A">
        <w:rPr>
          <w:rFonts w:asciiTheme="minorHAnsi" w:hAnsiTheme="minorHAnsi" w:cstheme="minorHAnsi"/>
        </w:rPr>
        <w:noBreakHyphen/>
        <w:t>facing authorities, regulators, and relevant stakeholders to ensure that the success cases are people centered inclusive and sustainable digital development.</w:t>
      </w:r>
    </w:p>
    <w:p w14:paraId="5A6BC41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734E807E" w14:textId="1297D1E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I think we finished with that round of questions.</w:t>
      </w:r>
      <w:r>
        <w:rPr>
          <w:rFonts w:asciiTheme="minorHAnsi" w:hAnsiTheme="minorHAnsi" w:cstheme="minorHAnsi"/>
        </w:rPr>
        <w:t xml:space="preserve"> </w:t>
      </w:r>
      <w:r w:rsidRPr="00C2646A">
        <w:rPr>
          <w:rFonts w:asciiTheme="minorHAnsi" w:hAnsiTheme="minorHAnsi" w:cstheme="minorHAnsi"/>
        </w:rPr>
        <w:t>Therefore, I think we are to take note of these contributions and take note of this in order to improve the work of BDT.</w:t>
      </w:r>
      <w:r>
        <w:rPr>
          <w:rFonts w:asciiTheme="minorHAnsi" w:hAnsiTheme="minorHAnsi" w:cstheme="minorHAnsi"/>
        </w:rPr>
        <w:t xml:space="preserve"> </w:t>
      </w:r>
      <w:r w:rsidRPr="00C2646A">
        <w:rPr>
          <w:rFonts w:asciiTheme="minorHAnsi" w:hAnsiTheme="minorHAnsi" w:cstheme="minorHAnsi"/>
        </w:rPr>
        <w:t>I'd also just like to come back to what Nigeria just mentioned.</w:t>
      </w:r>
      <w:r>
        <w:rPr>
          <w:rFonts w:asciiTheme="minorHAnsi" w:hAnsiTheme="minorHAnsi" w:cstheme="minorHAnsi"/>
        </w:rPr>
        <w:t xml:space="preserve"> </w:t>
      </w:r>
      <w:r w:rsidRPr="00C2646A">
        <w:rPr>
          <w:rFonts w:asciiTheme="minorHAnsi" w:hAnsiTheme="minorHAnsi" w:cstheme="minorHAnsi"/>
        </w:rPr>
        <w:t>We can have a detailed information which will allow us to assess and measure as required the implementation of these projects and also to have synergy with the study group session as well because Germany speaking there is close linkage across the different activities of the BDT.</w:t>
      </w:r>
      <w:r>
        <w:rPr>
          <w:rFonts w:asciiTheme="minorHAnsi" w:hAnsiTheme="minorHAnsi" w:cstheme="minorHAnsi"/>
        </w:rPr>
        <w:t xml:space="preserve"> </w:t>
      </w:r>
      <w:r w:rsidRPr="00C2646A">
        <w:rPr>
          <w:rFonts w:asciiTheme="minorHAnsi" w:hAnsiTheme="minorHAnsi" w:cstheme="minorHAnsi"/>
        </w:rPr>
        <w:t>So it would be useful that we would have this compendium to see how synergies work in order to avoid any duplication as well.</w:t>
      </w:r>
      <w:r>
        <w:rPr>
          <w:rFonts w:asciiTheme="minorHAnsi" w:hAnsiTheme="minorHAnsi" w:cstheme="minorHAnsi"/>
        </w:rPr>
        <w:t xml:space="preserve"> </w:t>
      </w:r>
      <w:r w:rsidRPr="00C2646A">
        <w:rPr>
          <w:rFonts w:asciiTheme="minorHAnsi" w:hAnsiTheme="minorHAnsi" w:cstheme="minorHAnsi"/>
        </w:rPr>
        <w:t>Also to inform our members on the work that is being done jointly and where people actively participate in the different work projects.</w:t>
      </w:r>
      <w:r>
        <w:rPr>
          <w:rFonts w:asciiTheme="minorHAnsi" w:hAnsiTheme="minorHAnsi" w:cstheme="minorHAnsi"/>
        </w:rPr>
        <w:t xml:space="preserve"> </w:t>
      </w:r>
      <w:r w:rsidRPr="00C2646A">
        <w:rPr>
          <w:rFonts w:asciiTheme="minorHAnsi" w:hAnsiTheme="minorHAnsi" w:cstheme="minorHAnsi"/>
        </w:rPr>
        <w:t>I'd also like to take this opportunity to congratulate and thank China for their very very positive contribution which is very useful to our ongoing work.</w:t>
      </w:r>
      <w:r>
        <w:rPr>
          <w:rFonts w:asciiTheme="minorHAnsi" w:hAnsiTheme="minorHAnsi" w:cstheme="minorHAnsi"/>
        </w:rPr>
        <w:t xml:space="preserve"> </w:t>
      </w:r>
      <w:r w:rsidRPr="00C2646A">
        <w:rPr>
          <w:rFonts w:asciiTheme="minorHAnsi" w:hAnsiTheme="minorHAnsi" w:cstheme="minorHAnsi"/>
        </w:rPr>
        <w:t>And it's closely aligned with the project of IT.</w:t>
      </w:r>
      <w:r>
        <w:rPr>
          <w:rFonts w:asciiTheme="minorHAnsi" w:hAnsiTheme="minorHAnsi" w:cstheme="minorHAnsi"/>
        </w:rPr>
        <w:t xml:space="preserve"> </w:t>
      </w:r>
      <w:r w:rsidRPr="00C2646A">
        <w:rPr>
          <w:rFonts w:asciiTheme="minorHAnsi" w:hAnsiTheme="minorHAnsi" w:cstheme="minorHAnsi"/>
        </w:rPr>
        <w:t>UD and I'd like to take this opportunity as well to have a look at document eight which also looks at ITU</w:t>
      </w:r>
      <w:r w:rsidRPr="00C2646A">
        <w:rPr>
          <w:rFonts w:asciiTheme="minorHAnsi" w:hAnsiTheme="minorHAnsi" w:cstheme="minorHAnsi"/>
        </w:rPr>
        <w:noBreakHyphen/>
        <w:t>D projects and I'd like to invite Marco please to present the report from the secretariate.</w:t>
      </w:r>
      <w:r>
        <w:rPr>
          <w:rFonts w:asciiTheme="minorHAnsi" w:hAnsiTheme="minorHAnsi" w:cstheme="minorHAnsi"/>
        </w:rPr>
        <w:t xml:space="preserve"> </w:t>
      </w:r>
      <w:r w:rsidRPr="00C2646A">
        <w:rPr>
          <w:rFonts w:asciiTheme="minorHAnsi" w:hAnsiTheme="minorHAnsi" w:cstheme="minorHAnsi"/>
        </w:rPr>
        <w:t>Thank you.</w:t>
      </w:r>
    </w:p>
    <w:p w14:paraId="25A44F52" w14:textId="1DC5FA8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And good afternoon, everybody.</w:t>
      </w:r>
      <w:r>
        <w:rPr>
          <w:rFonts w:asciiTheme="minorHAnsi" w:hAnsiTheme="minorHAnsi" w:cstheme="minorHAnsi"/>
        </w:rPr>
        <w:t xml:space="preserve"> </w:t>
      </w:r>
      <w:r w:rsidRPr="00C2646A">
        <w:rPr>
          <w:rFonts w:asciiTheme="minorHAnsi" w:hAnsiTheme="minorHAnsi" w:cstheme="minorHAnsi"/>
        </w:rPr>
        <w:t>So as you mentioned it is my pleasure on behalf of director of BDT to present Document eight which is about ITU</w:t>
      </w:r>
      <w:r w:rsidRPr="00C2646A">
        <w:rPr>
          <w:rFonts w:asciiTheme="minorHAnsi" w:hAnsiTheme="minorHAnsi" w:cstheme="minorHAnsi"/>
        </w:rPr>
        <w:noBreakHyphen/>
        <w:t>D projects and the document I provide of course complementary details on where we stand on project implementation.</w:t>
      </w:r>
      <w:r>
        <w:rPr>
          <w:rFonts w:asciiTheme="minorHAnsi" w:hAnsiTheme="minorHAnsi" w:cstheme="minorHAnsi"/>
        </w:rPr>
        <w:t xml:space="preserve"> </w:t>
      </w:r>
      <w:r w:rsidRPr="00C2646A">
        <w:rPr>
          <w:rFonts w:asciiTheme="minorHAnsi" w:hAnsiTheme="minorHAnsi" w:cstheme="minorHAnsi"/>
        </w:rPr>
        <w:t>The document present an overview on the work undertaken by BDT in project development implementation closure and the overall status of what we consider project life cycle in the sixth site of the region as well as for project that I considered global.</w:t>
      </w:r>
      <w:r>
        <w:rPr>
          <w:rFonts w:asciiTheme="minorHAnsi" w:hAnsiTheme="minorHAnsi" w:cstheme="minorHAnsi"/>
        </w:rPr>
        <w:t xml:space="preserve"> </w:t>
      </w:r>
      <w:r w:rsidRPr="00C2646A">
        <w:rPr>
          <w:rFonts w:asciiTheme="minorHAnsi" w:hAnsiTheme="minorHAnsi" w:cstheme="minorHAnsi"/>
        </w:rPr>
        <w:t>So mostly regional.</w:t>
      </w:r>
    </w:p>
    <w:p w14:paraId="2B83C5D9" w14:textId="6E5998E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Effort made by BDT to attract sector members.</w:t>
      </w:r>
      <w:r>
        <w:rPr>
          <w:rFonts w:asciiTheme="minorHAnsi" w:hAnsiTheme="minorHAnsi" w:cstheme="minorHAnsi"/>
        </w:rPr>
        <w:t xml:space="preserve"> </w:t>
      </w:r>
      <w:r w:rsidRPr="00C2646A">
        <w:rPr>
          <w:rFonts w:asciiTheme="minorHAnsi" w:hAnsiTheme="minorHAnsi" w:cstheme="minorHAnsi"/>
        </w:rPr>
        <w:t>This is of course an effort cohesive in nature that takes into account resource mobilization, partnership of course the manifestation of this which is project implementation.</w:t>
      </w:r>
      <w:r>
        <w:rPr>
          <w:rFonts w:asciiTheme="minorHAnsi" w:hAnsiTheme="minorHAnsi" w:cstheme="minorHAnsi"/>
        </w:rPr>
        <w:t xml:space="preserve"> </w:t>
      </w:r>
      <w:r w:rsidRPr="00C2646A">
        <w:rPr>
          <w:rFonts w:asciiTheme="minorHAnsi" w:hAnsiTheme="minorHAnsi" w:cstheme="minorHAnsi"/>
        </w:rPr>
        <w:t>The document structure is as follows:</w:t>
      </w:r>
      <w:r>
        <w:rPr>
          <w:rFonts w:asciiTheme="minorHAnsi" w:hAnsiTheme="minorHAnsi" w:cstheme="minorHAnsi"/>
        </w:rPr>
        <w:t xml:space="preserve"> </w:t>
      </w:r>
      <w:r w:rsidRPr="00C2646A">
        <w:rPr>
          <w:rFonts w:asciiTheme="minorHAnsi" w:hAnsiTheme="minorHAnsi" w:cstheme="minorHAnsi"/>
        </w:rPr>
        <w:t>Section two present an overview on the project function in ITU highlighted the sources of funding available for ITU</w:t>
      </w:r>
      <w:r w:rsidRPr="00C2646A">
        <w:rPr>
          <w:rFonts w:asciiTheme="minorHAnsi" w:hAnsiTheme="minorHAnsi" w:cstheme="minorHAnsi"/>
        </w:rPr>
        <w:noBreakHyphen/>
        <w:t>D project as well as the evolution of BDT project throughout 2025.</w:t>
      </w:r>
      <w:r>
        <w:rPr>
          <w:rFonts w:asciiTheme="minorHAnsi" w:hAnsiTheme="minorHAnsi" w:cstheme="minorHAnsi"/>
        </w:rPr>
        <w:t xml:space="preserve"> </w:t>
      </w:r>
      <w:r w:rsidRPr="00C2646A">
        <w:rPr>
          <w:rFonts w:asciiTheme="minorHAnsi" w:hAnsiTheme="minorHAnsi" w:cstheme="minorHAnsi"/>
        </w:rPr>
        <w:t>A data point here is that during 2025BDT was engaging the implementation of the total of 106 projects value of 103.7 million UUSD and sign 26 projects for the value of 5.5 million USD.</w:t>
      </w:r>
    </w:p>
    <w:p w14:paraId="7949CD20" w14:textId="796000E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Section three, present an update on the utilization of the funds allocated by Day 2023 of the council coming back to the discussion about funding regional initiative for exactly the implementation of the regional initiative referring to the 2822 cycle.</w:t>
      </w:r>
      <w:r>
        <w:rPr>
          <w:rFonts w:asciiTheme="minorHAnsi" w:hAnsiTheme="minorHAnsi" w:cstheme="minorHAnsi"/>
        </w:rPr>
        <w:t xml:space="preserve"> </w:t>
      </w:r>
      <w:r w:rsidRPr="00C2646A">
        <w:rPr>
          <w:rFonts w:asciiTheme="minorHAnsi" w:hAnsiTheme="minorHAnsi" w:cstheme="minorHAnsi"/>
        </w:rPr>
        <w:t>So during 2025, these funds were used to support a total of eight project value for </w:t>
      </w:r>
      <w:r w:rsidRPr="00C2646A">
        <w:rPr>
          <w:rFonts w:asciiTheme="minorHAnsi" w:hAnsiTheme="minorHAnsi" w:cstheme="minorHAnsi"/>
        </w:rPr>
        <w:noBreakHyphen/>
      </w:r>
      <w:r w:rsidRPr="00C2646A">
        <w:rPr>
          <w:rFonts w:asciiTheme="minorHAnsi" w:hAnsiTheme="minorHAnsi" w:cstheme="minorHAnsi"/>
        </w:rPr>
        <w:noBreakHyphen/>
        <w:t xml:space="preserve"> value of 22.5 million USD.</w:t>
      </w:r>
      <w:r>
        <w:rPr>
          <w:rFonts w:asciiTheme="minorHAnsi" w:hAnsiTheme="minorHAnsi" w:cstheme="minorHAnsi"/>
        </w:rPr>
        <w:t xml:space="preserve"> </w:t>
      </w:r>
      <w:r w:rsidRPr="00C2646A">
        <w:rPr>
          <w:rFonts w:asciiTheme="minorHAnsi" w:hAnsiTheme="minorHAnsi" w:cstheme="minorHAnsi"/>
        </w:rPr>
        <w:t>Utilizing 2.1 million from the funds allocated by council.</w:t>
      </w:r>
      <w:r>
        <w:rPr>
          <w:rFonts w:asciiTheme="minorHAnsi" w:hAnsiTheme="minorHAnsi" w:cstheme="minorHAnsi"/>
        </w:rPr>
        <w:t xml:space="preserve"> </w:t>
      </w:r>
      <w:r w:rsidRPr="00C2646A">
        <w:rPr>
          <w:rFonts w:asciiTheme="minorHAnsi" w:hAnsiTheme="minorHAnsi" w:cstheme="minorHAnsi"/>
        </w:rPr>
        <w:t>And that again is to let's say in a sense provide response on how its funds are used to mobilize additional resources.</w:t>
      </w:r>
    </w:p>
    <w:p w14:paraId="1F4F46C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Of course, all this information as usual available to the ITU project portal and there is a dashboard available for TDAG as well on the status of project and their implementation.</w:t>
      </w:r>
    </w:p>
    <w:p w14:paraId="3F5B0766" w14:textId="22496CE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Section four, present an overview of the effort made by the ITU in the last 12 months to strengthen project management practices and establish control to ensure accountability, to ensure transparency.</w:t>
      </w:r>
      <w:r>
        <w:rPr>
          <w:rFonts w:asciiTheme="minorHAnsi" w:hAnsiTheme="minorHAnsi" w:cstheme="minorHAnsi"/>
        </w:rPr>
        <w:t xml:space="preserve"> </w:t>
      </w:r>
      <w:r w:rsidRPr="00C2646A">
        <w:rPr>
          <w:rFonts w:asciiTheme="minorHAnsi" w:hAnsiTheme="minorHAnsi" w:cstheme="minorHAnsi"/>
        </w:rPr>
        <w:t>This includes some that I've already discussed and made available.</w:t>
      </w:r>
      <w:r>
        <w:rPr>
          <w:rFonts w:asciiTheme="minorHAnsi" w:hAnsiTheme="minorHAnsi" w:cstheme="minorHAnsi"/>
        </w:rPr>
        <w:t xml:space="preserve"> </w:t>
      </w:r>
      <w:r w:rsidRPr="00C2646A">
        <w:rPr>
          <w:rFonts w:asciiTheme="minorHAnsi" w:hAnsiTheme="minorHAnsi" w:cstheme="minorHAnsi"/>
        </w:rPr>
        <w:t>For example, the establishment of a new unit in BDT and the deputy director office to ensure effective implementation of project is called PPI.</w:t>
      </w:r>
      <w:r>
        <w:rPr>
          <w:rFonts w:asciiTheme="minorHAnsi" w:hAnsiTheme="minorHAnsi" w:cstheme="minorHAnsi"/>
        </w:rPr>
        <w:t xml:space="preserve"> </w:t>
      </w:r>
      <w:r w:rsidRPr="00C2646A">
        <w:rPr>
          <w:rFonts w:asciiTheme="minorHAnsi" w:hAnsiTheme="minorHAnsi" w:cstheme="minorHAnsi"/>
        </w:rPr>
        <w:t>There was an effort to strengthen the report to partners, which is four a regular exercise that BDT takes on a regular basis to report back with a comprehensive information on the status of report to the donors.</w:t>
      </w:r>
      <w:r>
        <w:rPr>
          <w:rFonts w:asciiTheme="minorHAnsi" w:hAnsiTheme="minorHAnsi" w:cstheme="minorHAnsi"/>
        </w:rPr>
        <w:t xml:space="preserve"> </w:t>
      </w:r>
      <w:r w:rsidRPr="00C2646A">
        <w:rPr>
          <w:rFonts w:asciiTheme="minorHAnsi" w:hAnsiTheme="minorHAnsi" w:cstheme="minorHAnsi"/>
        </w:rPr>
        <w:t>There have been an operation of the project board since a few years now.</w:t>
      </w:r>
      <w:r>
        <w:rPr>
          <w:rFonts w:asciiTheme="minorHAnsi" w:hAnsiTheme="minorHAnsi" w:cstheme="minorHAnsi"/>
        </w:rPr>
        <w:t xml:space="preserve"> </w:t>
      </w:r>
      <w:r w:rsidRPr="00C2646A">
        <w:rPr>
          <w:rFonts w:asciiTheme="minorHAnsi" w:hAnsiTheme="minorHAnsi" w:cstheme="minorHAnsi"/>
        </w:rPr>
        <w:t xml:space="preserve">So the project board is an active board that looks at </w:t>
      </w:r>
      <w:r w:rsidRPr="00C2646A">
        <w:rPr>
          <w:rFonts w:asciiTheme="minorHAnsi" w:hAnsiTheme="minorHAnsi" w:cstheme="minorHAnsi"/>
        </w:rPr>
        <w:lastRenderedPageBreak/>
        <w:t>projects, funding, opportunities, and this is something that is </w:t>
      </w:r>
      <w:r w:rsidRPr="00C2646A">
        <w:rPr>
          <w:rFonts w:asciiTheme="minorHAnsi" w:hAnsiTheme="minorHAnsi" w:cstheme="minorHAnsi"/>
        </w:rPr>
        <w:noBreakHyphen/>
      </w:r>
      <w:r w:rsidRPr="00C2646A">
        <w:rPr>
          <w:rFonts w:asciiTheme="minorHAnsi" w:hAnsiTheme="minorHAnsi" w:cstheme="minorHAnsi"/>
        </w:rPr>
        <w:noBreakHyphen/>
        <w:t xml:space="preserve"> again, it's regularly constructed and exercised and it's a structured.</w:t>
      </w:r>
      <w:r>
        <w:rPr>
          <w:rFonts w:asciiTheme="minorHAnsi" w:hAnsiTheme="minorHAnsi" w:cstheme="minorHAnsi"/>
        </w:rPr>
        <w:t xml:space="preserve"> </w:t>
      </w:r>
      <w:r w:rsidRPr="00C2646A">
        <w:rPr>
          <w:rFonts w:asciiTheme="minorHAnsi" w:hAnsiTheme="minorHAnsi" w:cstheme="minorHAnsi"/>
        </w:rPr>
        <w:t>There was a training session for project managers.</w:t>
      </w:r>
      <w:r>
        <w:rPr>
          <w:rFonts w:asciiTheme="minorHAnsi" w:hAnsiTheme="minorHAnsi" w:cstheme="minorHAnsi"/>
        </w:rPr>
        <w:t xml:space="preserve"> </w:t>
      </w:r>
      <w:r w:rsidRPr="00C2646A">
        <w:rPr>
          <w:rFonts w:asciiTheme="minorHAnsi" w:hAnsiTheme="minorHAnsi" w:cstheme="minorHAnsi"/>
        </w:rPr>
        <w:t>Most of the project managers if not all I would say project managers in BDT actually certified.</w:t>
      </w:r>
      <w:r>
        <w:rPr>
          <w:rFonts w:asciiTheme="minorHAnsi" w:hAnsiTheme="minorHAnsi" w:cstheme="minorHAnsi"/>
        </w:rPr>
        <w:t xml:space="preserve"> </w:t>
      </w:r>
      <w:r w:rsidRPr="00C2646A">
        <w:rPr>
          <w:rFonts w:asciiTheme="minorHAnsi" w:hAnsiTheme="minorHAnsi" w:cstheme="minorHAnsi"/>
        </w:rPr>
        <w:t>So they undertook a course and got a certification as project managers.</w:t>
      </w:r>
      <w:r>
        <w:rPr>
          <w:rFonts w:asciiTheme="minorHAnsi" w:hAnsiTheme="minorHAnsi" w:cstheme="minorHAnsi"/>
        </w:rPr>
        <w:t xml:space="preserve"> </w:t>
      </w:r>
      <w:r w:rsidRPr="00C2646A">
        <w:rPr>
          <w:rFonts w:asciiTheme="minorHAnsi" w:hAnsiTheme="minorHAnsi" w:cstheme="minorHAnsi"/>
        </w:rPr>
        <w:t>And action to strengthen the overall project function.</w:t>
      </w:r>
      <w:r>
        <w:rPr>
          <w:rFonts w:asciiTheme="minorHAnsi" w:hAnsiTheme="minorHAnsi" w:cstheme="minorHAnsi"/>
        </w:rPr>
        <w:t xml:space="preserve"> </w:t>
      </w:r>
      <w:r w:rsidRPr="00C2646A">
        <w:rPr>
          <w:rFonts w:asciiTheme="minorHAnsi" w:hAnsiTheme="minorHAnsi" w:cstheme="minorHAnsi"/>
        </w:rPr>
        <w:t>This is about section four.</w:t>
      </w:r>
    </w:p>
    <w:p w14:paraId="2237BC5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Finally section five provides conclusion and invite TDAG to provide guidance how to regulate additional extra budgetary resources to support implementation of new project and in support of the implementation to WTDC outcomes which section is regulated on this section how to let's say ensure additional funding for the value of the division initiative.</w:t>
      </w:r>
    </w:p>
    <w:p w14:paraId="4F41C2E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With that, thank you and back to you, Madam Chair.</w:t>
      </w:r>
    </w:p>
    <w:p w14:paraId="28DEFB93" w14:textId="26FEF0A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for that presentation.</w:t>
      </w:r>
      <w:r>
        <w:rPr>
          <w:rFonts w:asciiTheme="minorHAnsi" w:hAnsiTheme="minorHAnsi" w:cstheme="minorHAnsi"/>
        </w:rPr>
        <w:t xml:space="preserve"> </w:t>
      </w:r>
      <w:r w:rsidRPr="00C2646A">
        <w:rPr>
          <w:rFonts w:asciiTheme="minorHAnsi" w:hAnsiTheme="minorHAnsi" w:cstheme="minorHAnsi"/>
        </w:rPr>
        <w:t>Which is quite detailed on the projects.</w:t>
      </w:r>
    </w:p>
    <w:p w14:paraId="0D660036" w14:textId="247C103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let me turn to the room.</w:t>
      </w:r>
      <w:r>
        <w:rPr>
          <w:rFonts w:asciiTheme="minorHAnsi" w:hAnsiTheme="minorHAnsi" w:cstheme="minorHAnsi"/>
        </w:rPr>
        <w:t xml:space="preserve"> </w:t>
      </w:r>
      <w:r w:rsidRPr="00C2646A">
        <w:rPr>
          <w:rFonts w:asciiTheme="minorHAnsi" w:hAnsiTheme="minorHAnsi" w:cstheme="minorHAnsi"/>
        </w:rPr>
        <w:t>Are there any requests for the floor?</w:t>
      </w:r>
    </w:p>
    <w:p w14:paraId="1D22C7E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Proposals, comments, observations?</w:t>
      </w:r>
    </w:p>
    <w:p w14:paraId="5A5A8EF3"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Vice Chair from the African region, please.</w:t>
      </w:r>
    </w:p>
    <w:p w14:paraId="5F2AF16B" w14:textId="64FC106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And thank you BDT for the presentation.</w:t>
      </w:r>
    </w:p>
    <w:p w14:paraId="0D7C7A5A" w14:textId="57ED677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noted that over 90 percent of the budget actually come from the extra budgetary sources.</w:t>
      </w:r>
      <w:r>
        <w:rPr>
          <w:rFonts w:asciiTheme="minorHAnsi" w:hAnsiTheme="minorHAnsi" w:cstheme="minorHAnsi"/>
        </w:rPr>
        <w:t xml:space="preserve"> </w:t>
      </w:r>
      <w:r w:rsidRPr="00C2646A">
        <w:rPr>
          <w:rFonts w:asciiTheme="minorHAnsi" w:hAnsiTheme="minorHAnsi" w:cstheme="minorHAnsi"/>
        </w:rPr>
        <w:t>That actually takes me back to the presentation from China regarding publishing the project success stories and of course thereof the risk of course, publicizing private sector products.</w:t>
      </w:r>
      <w:r>
        <w:rPr>
          <w:rFonts w:asciiTheme="minorHAnsi" w:hAnsiTheme="minorHAnsi" w:cstheme="minorHAnsi"/>
        </w:rPr>
        <w:t xml:space="preserve"> </w:t>
      </w:r>
      <w:r w:rsidRPr="00C2646A">
        <w:rPr>
          <w:rFonts w:asciiTheme="minorHAnsi" w:hAnsiTheme="minorHAnsi" w:cstheme="minorHAnsi"/>
        </w:rPr>
        <w:t>Chair there is a need for us to have that balance.</w:t>
      </w:r>
      <w:r>
        <w:rPr>
          <w:rFonts w:asciiTheme="minorHAnsi" w:hAnsiTheme="minorHAnsi" w:cstheme="minorHAnsi"/>
        </w:rPr>
        <w:t xml:space="preserve"> </w:t>
      </w:r>
      <w:r w:rsidRPr="00C2646A">
        <w:rPr>
          <w:rFonts w:asciiTheme="minorHAnsi" w:hAnsiTheme="minorHAnsi" w:cstheme="minorHAnsi"/>
        </w:rPr>
        <w:t>I know for sure if a private sector operator gives the kind of support and if you are going to publish that, of course, that is actually marketing, but I believe and I think from the reports I've seen from BDT that we actually managing that particular risk.</w:t>
      </w:r>
      <w:r>
        <w:rPr>
          <w:rFonts w:asciiTheme="minorHAnsi" w:hAnsiTheme="minorHAnsi" w:cstheme="minorHAnsi"/>
        </w:rPr>
        <w:t xml:space="preserve"> </w:t>
      </w:r>
      <w:r w:rsidRPr="00C2646A">
        <w:rPr>
          <w:rFonts w:asciiTheme="minorHAnsi" w:hAnsiTheme="minorHAnsi" w:cstheme="minorHAnsi"/>
        </w:rPr>
        <w:t>So having a balanced approach then objectives we have here but the execution will be there but I think it is being managed and I support the fact that publishing will help us secure funds as long as we'll be able to manage the risks thank you, Chair.</w:t>
      </w:r>
    </w:p>
    <w:p w14:paraId="7B6E986C" w14:textId="4EB0D6D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vice Chair.</w:t>
      </w:r>
    </w:p>
    <w:p w14:paraId="5CDA5D3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In fact, I might actually </w:t>
      </w:r>
      <w:r w:rsidRPr="00C2646A">
        <w:rPr>
          <w:rFonts w:asciiTheme="minorHAnsi" w:hAnsiTheme="minorHAnsi" w:cstheme="minorHAnsi"/>
        </w:rPr>
        <w:noBreakHyphen/>
      </w:r>
      <w:r w:rsidRPr="00C2646A">
        <w:rPr>
          <w:rFonts w:asciiTheme="minorHAnsi" w:hAnsiTheme="minorHAnsi" w:cstheme="minorHAnsi"/>
        </w:rPr>
        <w:noBreakHyphen/>
        <w:t xml:space="preserve"> I think what the vice Chair has said, I think all the comments we've had the document from China and going through document eight as well, I think these are comments that we really take on board in terms of the BDT in order to really refine the compendium and the presentation of all the work under taken in the efforts and resource mobilization.</w:t>
      </w:r>
    </w:p>
    <w:p w14:paraId="4038170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turning to marketing.</w:t>
      </w:r>
    </w:p>
    <w:p w14:paraId="42D8128D" w14:textId="190FEC6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think today companies have more access and they have a responsibility towards society which shows their commitment how they undertake certain initiatives to have impact, and I think present their commitment in the projects, it's not truly marketing.</w:t>
      </w:r>
      <w:r>
        <w:rPr>
          <w:rFonts w:asciiTheme="minorHAnsi" w:hAnsiTheme="minorHAnsi" w:cstheme="minorHAnsi"/>
        </w:rPr>
        <w:t xml:space="preserve"> </w:t>
      </w:r>
      <w:r w:rsidRPr="00C2646A">
        <w:rPr>
          <w:rFonts w:asciiTheme="minorHAnsi" w:hAnsiTheme="minorHAnsi" w:cstheme="minorHAnsi"/>
        </w:rPr>
        <w:t>Thing's a nuance there.</w:t>
      </w:r>
      <w:r>
        <w:rPr>
          <w:rFonts w:asciiTheme="minorHAnsi" w:hAnsiTheme="minorHAnsi" w:cstheme="minorHAnsi"/>
        </w:rPr>
        <w:t xml:space="preserve"> </w:t>
      </w:r>
      <w:r w:rsidRPr="00C2646A">
        <w:rPr>
          <w:rFonts w:asciiTheme="minorHAnsi" w:hAnsiTheme="minorHAnsi" w:cstheme="minorHAnsi"/>
        </w:rPr>
        <w:t>I think we can show commitment from the private sector and from all organizations because we talk about social responsibility from organizations.</w:t>
      </w:r>
      <w:r>
        <w:rPr>
          <w:rFonts w:asciiTheme="minorHAnsi" w:hAnsiTheme="minorHAnsi" w:cstheme="minorHAnsi"/>
        </w:rPr>
        <w:t xml:space="preserve"> </w:t>
      </w:r>
      <w:r w:rsidRPr="00C2646A">
        <w:rPr>
          <w:rFonts w:asciiTheme="minorHAnsi" w:hAnsiTheme="minorHAnsi" w:cstheme="minorHAnsi"/>
        </w:rPr>
        <w:t>So that is the underlying question.</w:t>
      </w:r>
      <w:r>
        <w:rPr>
          <w:rFonts w:asciiTheme="minorHAnsi" w:hAnsiTheme="minorHAnsi" w:cstheme="minorHAnsi"/>
        </w:rPr>
        <w:t xml:space="preserve"> </w:t>
      </w:r>
      <w:r w:rsidRPr="00C2646A">
        <w:rPr>
          <w:rFonts w:asciiTheme="minorHAnsi" w:hAnsiTheme="minorHAnsi" w:cstheme="minorHAnsi"/>
        </w:rPr>
        <w:t>So we have to have this kind of visibility to show all stakeholders who are committed in the work of the additional transformation and the development of our sector.</w:t>
      </w:r>
      <w:r>
        <w:rPr>
          <w:rFonts w:asciiTheme="minorHAnsi" w:hAnsiTheme="minorHAnsi" w:cstheme="minorHAnsi"/>
        </w:rPr>
        <w:t xml:space="preserve"> </w:t>
      </w:r>
      <w:r w:rsidRPr="00C2646A">
        <w:rPr>
          <w:rFonts w:asciiTheme="minorHAnsi" w:hAnsiTheme="minorHAnsi" w:cstheme="minorHAnsi"/>
        </w:rPr>
        <w:t>Vice Chair from Europe, please.</w:t>
      </w:r>
    </w:p>
    <w:p w14:paraId="764C8F19" w14:textId="13B6E69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 and good afternoon colleagues.</w:t>
      </w:r>
      <w:r>
        <w:rPr>
          <w:rFonts w:asciiTheme="minorHAnsi" w:hAnsiTheme="minorHAnsi" w:cstheme="minorHAnsi"/>
        </w:rPr>
        <w:t xml:space="preserve"> </w:t>
      </w:r>
      <w:r w:rsidRPr="00C2646A">
        <w:rPr>
          <w:rFonts w:asciiTheme="minorHAnsi" w:hAnsiTheme="minorHAnsi" w:cstheme="minorHAnsi"/>
        </w:rPr>
        <w:t>I want to ask about the figure four in this document.</w:t>
      </w:r>
    </w:p>
    <w:p w14:paraId="721AB727" w14:textId="0370B71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When we see the amount of external funds and ITU funds, I recall that we were talking that the seed money for the projects usually is about 20 percent, but the share of </w:t>
      </w:r>
      <w:r w:rsidRPr="00C2646A">
        <w:rPr>
          <w:rFonts w:asciiTheme="minorHAnsi" w:hAnsiTheme="minorHAnsi" w:cstheme="minorHAnsi"/>
        </w:rPr>
        <w:noBreakHyphen/>
      </w:r>
      <w:r w:rsidRPr="00C2646A">
        <w:rPr>
          <w:rFonts w:asciiTheme="minorHAnsi" w:hAnsiTheme="minorHAnsi" w:cstheme="minorHAnsi"/>
        </w:rPr>
        <w:noBreakHyphen/>
        <w:t xml:space="preserve"> is different project by project.</w:t>
      </w:r>
      <w:r>
        <w:rPr>
          <w:rFonts w:asciiTheme="minorHAnsi" w:hAnsiTheme="minorHAnsi" w:cstheme="minorHAnsi"/>
        </w:rPr>
        <w:t xml:space="preserve"> </w:t>
      </w:r>
      <w:r w:rsidRPr="00C2646A">
        <w:rPr>
          <w:rFonts w:asciiTheme="minorHAnsi" w:hAnsiTheme="minorHAnsi" w:cstheme="minorHAnsi"/>
        </w:rPr>
        <w:t>We have 50/50 proportion of the external funds and ITU funds and other projects.</w:t>
      </w:r>
      <w:r>
        <w:rPr>
          <w:rFonts w:asciiTheme="minorHAnsi" w:hAnsiTheme="minorHAnsi" w:cstheme="minorHAnsi"/>
        </w:rPr>
        <w:t xml:space="preserve"> </w:t>
      </w:r>
      <w:r w:rsidRPr="00C2646A">
        <w:rPr>
          <w:rFonts w:asciiTheme="minorHAnsi" w:hAnsiTheme="minorHAnsi" w:cstheme="minorHAnsi"/>
        </w:rPr>
        <w:t>There are different also proportions so maybe could you clarify briefly how this decision is made on the contribution or the distribution of IT.U funds and external funds.</w:t>
      </w:r>
      <w:r>
        <w:rPr>
          <w:rFonts w:asciiTheme="minorHAnsi" w:hAnsiTheme="minorHAnsi" w:cstheme="minorHAnsi"/>
        </w:rPr>
        <w:t xml:space="preserve"> </w:t>
      </w:r>
      <w:r w:rsidRPr="00C2646A">
        <w:rPr>
          <w:rFonts w:asciiTheme="minorHAnsi" w:hAnsiTheme="minorHAnsi" w:cstheme="minorHAnsi"/>
        </w:rPr>
        <w:t>So how this ITU share in the project, the amount of the share is decided.</w:t>
      </w:r>
      <w:r>
        <w:rPr>
          <w:rFonts w:asciiTheme="minorHAnsi" w:hAnsiTheme="minorHAnsi" w:cstheme="minorHAnsi"/>
        </w:rPr>
        <w:t xml:space="preserve"> </w:t>
      </w:r>
      <w:r w:rsidRPr="00C2646A">
        <w:rPr>
          <w:rFonts w:asciiTheme="minorHAnsi" w:hAnsiTheme="minorHAnsi" w:cstheme="minorHAnsi"/>
        </w:rPr>
        <w:t>Would you provide a bit.</w:t>
      </w:r>
      <w:r>
        <w:rPr>
          <w:rFonts w:asciiTheme="minorHAnsi" w:hAnsiTheme="minorHAnsi" w:cstheme="minorHAnsi"/>
        </w:rPr>
        <w:t xml:space="preserve"> </w:t>
      </w:r>
      <w:r w:rsidRPr="00C2646A">
        <w:rPr>
          <w:rFonts w:asciiTheme="minorHAnsi" w:hAnsiTheme="minorHAnsi" w:cstheme="minorHAnsi"/>
        </w:rPr>
        <w:t>Thank you.</w:t>
      </w:r>
    </w:p>
    <w:p w14:paraId="05F143C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&gt;&gt; Yeah, thank you, Inga.</w:t>
      </w:r>
    </w:p>
    <w:p w14:paraId="13C25029" w14:textId="3C91A5E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let's not confuse the ratio as content in ICTF.</w:t>
      </w:r>
      <w:r>
        <w:rPr>
          <w:rFonts w:asciiTheme="minorHAnsi" w:hAnsiTheme="minorHAnsi" w:cstheme="minorHAnsi"/>
        </w:rPr>
        <w:t xml:space="preserve"> </w:t>
      </w:r>
      <w:r w:rsidRPr="00C2646A">
        <w:rPr>
          <w:rFonts w:asciiTheme="minorHAnsi" w:hAnsiTheme="minorHAnsi" w:cstheme="minorHAnsi"/>
        </w:rPr>
        <w:t>That's where we have a defined ratio.</w:t>
      </w:r>
      <w:r>
        <w:rPr>
          <w:rFonts w:asciiTheme="minorHAnsi" w:hAnsiTheme="minorHAnsi" w:cstheme="minorHAnsi"/>
        </w:rPr>
        <w:t xml:space="preserve"> </w:t>
      </w:r>
      <w:r w:rsidRPr="00C2646A">
        <w:rPr>
          <w:rFonts w:asciiTheme="minorHAnsi" w:hAnsiTheme="minorHAnsi" w:cstheme="minorHAnsi"/>
        </w:rPr>
        <w:t>If a project is going to benefit at least in developed countries more in developing states and land in developing countries, we have a proportion of 25, being a contribution by ITU in 75 by an external or a number of external partners.</w:t>
      </w:r>
      <w:r>
        <w:rPr>
          <w:rFonts w:asciiTheme="minorHAnsi" w:hAnsiTheme="minorHAnsi" w:cstheme="minorHAnsi"/>
        </w:rPr>
        <w:t xml:space="preserve"> </w:t>
      </w:r>
      <w:r w:rsidRPr="00C2646A">
        <w:rPr>
          <w:rFonts w:asciiTheme="minorHAnsi" w:hAnsiTheme="minorHAnsi" w:cstheme="minorHAnsi"/>
        </w:rPr>
        <w:t>When it is for regional initiatives, it is 50/50.</w:t>
      </w:r>
      <w:r>
        <w:rPr>
          <w:rFonts w:asciiTheme="minorHAnsi" w:hAnsiTheme="minorHAnsi" w:cstheme="minorHAnsi"/>
        </w:rPr>
        <w:t xml:space="preserve"> </w:t>
      </w:r>
      <w:r w:rsidRPr="00C2646A">
        <w:rPr>
          <w:rFonts w:asciiTheme="minorHAnsi" w:hAnsiTheme="minorHAnsi" w:cstheme="minorHAnsi"/>
        </w:rPr>
        <w:t>That's all.</w:t>
      </w:r>
      <w:r>
        <w:rPr>
          <w:rFonts w:asciiTheme="minorHAnsi" w:hAnsiTheme="minorHAnsi" w:cstheme="minorHAnsi"/>
        </w:rPr>
        <w:t xml:space="preserve"> </w:t>
      </w:r>
      <w:r w:rsidRPr="00C2646A">
        <w:rPr>
          <w:rFonts w:asciiTheme="minorHAnsi" w:hAnsiTheme="minorHAnsi" w:cstheme="minorHAnsi"/>
        </w:rPr>
        <w:t>The rest of the projects do not have that percentage assigned.</w:t>
      </w:r>
      <w:r>
        <w:rPr>
          <w:rFonts w:asciiTheme="minorHAnsi" w:hAnsiTheme="minorHAnsi" w:cstheme="minorHAnsi"/>
        </w:rPr>
        <w:t xml:space="preserve"> </w:t>
      </w:r>
      <w:r w:rsidRPr="00C2646A">
        <w:rPr>
          <w:rFonts w:asciiTheme="minorHAnsi" w:hAnsiTheme="minorHAnsi" w:cstheme="minorHAnsi"/>
        </w:rPr>
        <w:t>So I would say let's go to market.</w:t>
      </w:r>
      <w:r>
        <w:rPr>
          <w:rFonts w:asciiTheme="minorHAnsi" w:hAnsiTheme="minorHAnsi" w:cstheme="minorHAnsi"/>
        </w:rPr>
        <w:t xml:space="preserve"> </w:t>
      </w:r>
      <w:r w:rsidRPr="00C2646A">
        <w:rPr>
          <w:rFonts w:asciiTheme="minorHAnsi" w:hAnsiTheme="minorHAnsi" w:cstheme="minorHAnsi"/>
        </w:rPr>
        <w:t>So when we go to the market, you can begin and you negotiate and then you agree on a price.</w:t>
      </w:r>
      <w:r>
        <w:rPr>
          <w:rFonts w:asciiTheme="minorHAnsi" w:hAnsiTheme="minorHAnsi" w:cstheme="minorHAnsi"/>
        </w:rPr>
        <w:t xml:space="preserve"> </w:t>
      </w:r>
      <w:r w:rsidRPr="00C2646A">
        <w:rPr>
          <w:rFonts w:asciiTheme="minorHAnsi" w:hAnsiTheme="minorHAnsi" w:cstheme="minorHAnsi"/>
        </w:rPr>
        <w:t>That is the case with the rest of the projects.</w:t>
      </w:r>
      <w:r>
        <w:rPr>
          <w:rFonts w:asciiTheme="minorHAnsi" w:hAnsiTheme="minorHAnsi" w:cstheme="minorHAnsi"/>
        </w:rPr>
        <w:t xml:space="preserve"> </w:t>
      </w:r>
      <w:r w:rsidRPr="00C2646A">
        <w:rPr>
          <w:rFonts w:asciiTheme="minorHAnsi" w:hAnsiTheme="minorHAnsi" w:cstheme="minorHAnsi"/>
        </w:rPr>
        <w:t>We talked to the partner.</w:t>
      </w:r>
      <w:r>
        <w:rPr>
          <w:rFonts w:asciiTheme="minorHAnsi" w:hAnsiTheme="minorHAnsi" w:cstheme="minorHAnsi"/>
        </w:rPr>
        <w:t xml:space="preserve"> </w:t>
      </w:r>
      <w:r w:rsidRPr="00C2646A">
        <w:rPr>
          <w:rFonts w:asciiTheme="minorHAnsi" w:hAnsiTheme="minorHAnsi" w:cstheme="minorHAnsi"/>
        </w:rPr>
        <w:t>We explained the benefits to communities, to people, to the organization concerned and to ourselves.</w:t>
      </w:r>
      <w:r>
        <w:rPr>
          <w:rFonts w:asciiTheme="minorHAnsi" w:hAnsiTheme="minorHAnsi" w:cstheme="minorHAnsi"/>
        </w:rPr>
        <w:t xml:space="preserve"> </w:t>
      </w:r>
      <w:r w:rsidRPr="00C2646A">
        <w:rPr>
          <w:rFonts w:asciiTheme="minorHAnsi" w:hAnsiTheme="minorHAnsi" w:cstheme="minorHAnsi"/>
        </w:rPr>
        <w:t>And we see where we can meet.</w:t>
      </w:r>
      <w:r>
        <w:rPr>
          <w:rFonts w:asciiTheme="minorHAnsi" w:hAnsiTheme="minorHAnsi" w:cstheme="minorHAnsi"/>
        </w:rPr>
        <w:t xml:space="preserve"> </w:t>
      </w:r>
      <w:r w:rsidRPr="00C2646A">
        <w:rPr>
          <w:rFonts w:asciiTheme="minorHAnsi" w:hAnsiTheme="minorHAnsi" w:cstheme="minorHAnsi"/>
        </w:rPr>
        <w:t>We tell them we have a seed fund amounting to X dollars.</w:t>
      </w:r>
      <w:r>
        <w:rPr>
          <w:rFonts w:asciiTheme="minorHAnsi" w:hAnsiTheme="minorHAnsi" w:cstheme="minorHAnsi"/>
        </w:rPr>
        <w:t xml:space="preserve"> </w:t>
      </w:r>
      <w:r w:rsidRPr="00C2646A">
        <w:rPr>
          <w:rFonts w:asciiTheme="minorHAnsi" w:hAnsiTheme="minorHAnsi" w:cstheme="minorHAnsi"/>
        </w:rPr>
        <w:t>Can you bridge the gap or value in terms of the total cost of the project is XYZ.</w:t>
      </w:r>
      <w:r>
        <w:rPr>
          <w:rFonts w:asciiTheme="minorHAnsi" w:hAnsiTheme="minorHAnsi" w:cstheme="minorHAnsi"/>
        </w:rPr>
        <w:t xml:space="preserve"> </w:t>
      </w:r>
      <w:r w:rsidRPr="00C2646A">
        <w:rPr>
          <w:rFonts w:asciiTheme="minorHAnsi" w:hAnsiTheme="minorHAnsi" w:cstheme="minorHAnsi"/>
        </w:rPr>
        <w:t>So are you willing to partner with us.</w:t>
      </w:r>
      <w:r>
        <w:rPr>
          <w:rFonts w:asciiTheme="minorHAnsi" w:hAnsiTheme="minorHAnsi" w:cstheme="minorHAnsi"/>
        </w:rPr>
        <w:t xml:space="preserve"> </w:t>
      </w:r>
      <w:r w:rsidRPr="00C2646A">
        <w:rPr>
          <w:rFonts w:asciiTheme="minorHAnsi" w:hAnsiTheme="minorHAnsi" w:cstheme="minorHAnsi"/>
        </w:rPr>
        <w:t>And if we agree, we will sign.</w:t>
      </w:r>
      <w:r>
        <w:rPr>
          <w:rFonts w:asciiTheme="minorHAnsi" w:hAnsiTheme="minorHAnsi" w:cstheme="minorHAnsi"/>
        </w:rPr>
        <w:t xml:space="preserve"> </w:t>
      </w:r>
      <w:r w:rsidRPr="00C2646A">
        <w:rPr>
          <w:rFonts w:asciiTheme="minorHAnsi" w:hAnsiTheme="minorHAnsi" w:cstheme="minorHAnsi"/>
        </w:rPr>
        <w:t>So you will see the amounts that ITU </w:t>
      </w:r>
      <w:r w:rsidRPr="00C2646A">
        <w:rPr>
          <w:rFonts w:asciiTheme="minorHAnsi" w:hAnsiTheme="minorHAnsi" w:cstheme="minorHAnsi"/>
        </w:rPr>
        <w:noBreakHyphen/>
      </w:r>
      <w:r w:rsidRPr="00C2646A">
        <w:rPr>
          <w:rFonts w:asciiTheme="minorHAnsi" w:hAnsiTheme="minorHAnsi" w:cstheme="minorHAnsi"/>
        </w:rPr>
        <w:noBreakHyphen/>
        <w:t xml:space="preserve"> I don't know whether the partners realize that ITU is not in that reach that they have accepted to put the bulk of funding but I think it is because they also committed and believe in what we do.</w:t>
      </w:r>
      <w:r>
        <w:rPr>
          <w:rFonts w:asciiTheme="minorHAnsi" w:hAnsiTheme="minorHAnsi" w:cstheme="minorHAnsi"/>
        </w:rPr>
        <w:t xml:space="preserve"> </w:t>
      </w:r>
      <w:r w:rsidRPr="00C2646A">
        <w:rPr>
          <w:rFonts w:asciiTheme="minorHAnsi" w:hAnsiTheme="minorHAnsi" w:cstheme="minorHAnsi"/>
        </w:rPr>
        <w:t>So we have many partners that contribute to far much more than ITU and of course they see the impact.</w:t>
      </w:r>
      <w:r>
        <w:rPr>
          <w:rFonts w:asciiTheme="minorHAnsi" w:hAnsiTheme="minorHAnsi" w:cstheme="minorHAnsi"/>
        </w:rPr>
        <w:t xml:space="preserve"> </w:t>
      </w:r>
      <w:r w:rsidRPr="00C2646A">
        <w:rPr>
          <w:rFonts w:asciiTheme="minorHAnsi" w:hAnsiTheme="minorHAnsi" w:cstheme="minorHAnsi"/>
        </w:rPr>
        <w:t>That's why they are motivated to partner with us.</w:t>
      </w:r>
      <w:r>
        <w:rPr>
          <w:rFonts w:asciiTheme="minorHAnsi" w:hAnsiTheme="minorHAnsi" w:cstheme="minorHAnsi"/>
        </w:rPr>
        <w:t xml:space="preserve"> </w:t>
      </w:r>
      <w:r w:rsidRPr="00C2646A">
        <w:rPr>
          <w:rFonts w:asciiTheme="minorHAnsi" w:hAnsiTheme="minorHAnsi" w:cstheme="minorHAnsi"/>
        </w:rPr>
        <w:t>So we don't have a formula and each project stance on its own feet and of course it depends on the negotiation.</w:t>
      </w:r>
      <w:r>
        <w:rPr>
          <w:rFonts w:asciiTheme="minorHAnsi" w:hAnsiTheme="minorHAnsi" w:cstheme="minorHAnsi"/>
        </w:rPr>
        <w:t xml:space="preserve"> </w:t>
      </w:r>
      <w:r w:rsidRPr="00C2646A">
        <w:rPr>
          <w:rFonts w:asciiTheme="minorHAnsi" w:hAnsiTheme="minorHAnsi" w:cstheme="minorHAnsi"/>
        </w:rPr>
        <w:t>If we strike a balance with the partner we will conclude the project document with them.</w:t>
      </w:r>
    </w:p>
    <w:p w14:paraId="2089FC14" w14:textId="76B855A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director.</w:t>
      </w:r>
      <w:r>
        <w:rPr>
          <w:rFonts w:asciiTheme="minorHAnsi" w:hAnsiTheme="minorHAnsi" w:cstheme="minorHAnsi"/>
        </w:rPr>
        <w:t xml:space="preserve"> </w:t>
      </w:r>
      <w:r w:rsidRPr="00C2646A">
        <w:rPr>
          <w:rFonts w:asciiTheme="minorHAnsi" w:hAnsiTheme="minorHAnsi" w:cstheme="minorHAnsi"/>
        </w:rPr>
        <w:t>Inga, is that okay for you?</w:t>
      </w:r>
    </w:p>
    <w:p w14:paraId="6898542B" w14:textId="7755807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it's okay for you and okay for us.</w:t>
      </w:r>
      <w:r>
        <w:rPr>
          <w:rFonts w:asciiTheme="minorHAnsi" w:hAnsiTheme="minorHAnsi" w:cstheme="minorHAnsi"/>
        </w:rPr>
        <w:t xml:space="preserve"> </w:t>
      </w:r>
      <w:r w:rsidRPr="00C2646A">
        <w:rPr>
          <w:rFonts w:asciiTheme="minorHAnsi" w:hAnsiTheme="minorHAnsi" w:cstheme="minorHAnsi"/>
        </w:rPr>
        <w:t>Thank you very much.</w:t>
      </w:r>
    </w:p>
    <w:p w14:paraId="36E1EBB5" w14:textId="6086B07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Okay, now I think we can conclude with that document eight.</w:t>
      </w:r>
      <w:r>
        <w:rPr>
          <w:rFonts w:asciiTheme="minorHAnsi" w:hAnsiTheme="minorHAnsi" w:cstheme="minorHAnsi"/>
        </w:rPr>
        <w:t xml:space="preserve"> </w:t>
      </w:r>
      <w:r w:rsidRPr="00C2646A">
        <w:rPr>
          <w:rFonts w:asciiTheme="minorHAnsi" w:hAnsiTheme="minorHAnsi" w:cstheme="minorHAnsi"/>
        </w:rPr>
        <w:t>I.</w:t>
      </w:r>
    </w:p>
    <w:p w14:paraId="141C62C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And now we have to move to Item 7.5.</w:t>
      </w:r>
    </w:p>
    <w:p w14:paraId="20067F4E" w14:textId="1A27CE3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Document five.</w:t>
      </w:r>
      <w:r>
        <w:rPr>
          <w:rFonts w:asciiTheme="minorHAnsi" w:hAnsiTheme="minorHAnsi" w:cstheme="minorHAnsi"/>
        </w:rPr>
        <w:t xml:space="preserve"> </w:t>
      </w:r>
      <w:r w:rsidRPr="00C2646A">
        <w:rPr>
          <w:rFonts w:asciiTheme="minorHAnsi" w:hAnsiTheme="minorHAnsi" w:cstheme="minorHAnsi"/>
        </w:rPr>
        <w:t>I'd like to give the floor to Mr. Roberto Hirayama, Chair of study group one.</w:t>
      </w:r>
    </w:p>
    <w:p w14:paraId="344E9559" w14:textId="5D1FDFE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w:t>
      </w:r>
      <w:r>
        <w:rPr>
          <w:rFonts w:asciiTheme="minorHAnsi" w:hAnsiTheme="minorHAnsi" w:cstheme="minorHAnsi"/>
        </w:rPr>
        <w:t xml:space="preserve"> </w:t>
      </w:r>
      <w:r w:rsidRPr="00C2646A">
        <w:rPr>
          <w:rFonts w:asciiTheme="minorHAnsi" w:hAnsiTheme="minorHAnsi" w:cstheme="minorHAnsi"/>
        </w:rPr>
        <w:t>It is my pleasure to present this document on the scope of work ITU</w:t>
      </w:r>
      <w:r w:rsidRPr="00C2646A">
        <w:rPr>
          <w:rFonts w:asciiTheme="minorHAnsi" w:hAnsiTheme="minorHAnsi" w:cstheme="minorHAnsi"/>
        </w:rPr>
        <w:noBreakHyphen/>
        <w:t>D one for this study period 2629 and the document outlines firstly some changes that WTDC brought to us in resolution one and two.</w:t>
      </w:r>
      <w:r>
        <w:rPr>
          <w:rFonts w:asciiTheme="minorHAnsi" w:hAnsiTheme="minorHAnsi" w:cstheme="minorHAnsi"/>
        </w:rPr>
        <w:t xml:space="preserve"> </w:t>
      </w:r>
      <w:r w:rsidRPr="00C2646A">
        <w:rPr>
          <w:rFonts w:asciiTheme="minorHAnsi" w:hAnsiTheme="minorHAnsi" w:cstheme="minorHAnsi"/>
        </w:rPr>
        <w:t>Firstly, in resolution one, we have some innovations which, for example can update the way we work and the reports.</w:t>
      </w:r>
      <w:r>
        <w:rPr>
          <w:rFonts w:asciiTheme="minorHAnsi" w:hAnsiTheme="minorHAnsi" w:cstheme="minorHAnsi"/>
        </w:rPr>
        <w:t xml:space="preserve"> </w:t>
      </w:r>
      <w:r w:rsidRPr="00C2646A">
        <w:rPr>
          <w:rFonts w:asciiTheme="minorHAnsi" w:hAnsiTheme="minorHAnsi" w:cstheme="minorHAnsi"/>
        </w:rPr>
        <w:t>So output reports can bring more content with increase of 70 from 50 pages and we can have different ways of compiling the information by compiling deliverables and also we highlighted in resolution one some aspects related to coordination.</w:t>
      </w:r>
    </w:p>
    <w:p w14:paraId="45C45225" w14:textId="30C4330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In resolution two that end different questions.</w:t>
      </w:r>
      <w:r>
        <w:rPr>
          <w:rFonts w:asciiTheme="minorHAnsi" w:hAnsiTheme="minorHAnsi" w:cstheme="minorHAnsi"/>
        </w:rPr>
        <w:t xml:space="preserve"> </w:t>
      </w:r>
      <w:r w:rsidRPr="00C2646A">
        <w:rPr>
          <w:rFonts w:asciiTheme="minorHAnsi" w:hAnsiTheme="minorHAnsi" w:cstheme="minorHAnsi"/>
        </w:rPr>
        <w:t>We had seven questions and now we have five and we have on the screen now new vice chairs and new team for conducting the work.</w:t>
      </w:r>
      <w:r>
        <w:rPr>
          <w:rFonts w:asciiTheme="minorHAnsi" w:hAnsiTheme="minorHAnsi" w:cstheme="minorHAnsi"/>
        </w:rPr>
        <w:t xml:space="preserve"> </w:t>
      </w:r>
      <w:r w:rsidRPr="00C2646A">
        <w:rPr>
          <w:rFonts w:asciiTheme="minorHAnsi" w:hAnsiTheme="minorHAnsi" w:cstheme="minorHAnsi"/>
        </w:rPr>
        <w:t>I want to highlight some aspect of the questions that are new, the terms of reference for example.</w:t>
      </w:r>
      <w:r>
        <w:rPr>
          <w:rFonts w:asciiTheme="minorHAnsi" w:hAnsiTheme="minorHAnsi" w:cstheme="minorHAnsi"/>
        </w:rPr>
        <w:t xml:space="preserve"> </w:t>
      </w:r>
      <w:r w:rsidRPr="00C2646A">
        <w:rPr>
          <w:rFonts w:asciiTheme="minorHAnsi" w:hAnsiTheme="minorHAnsi" w:cstheme="minorHAnsi"/>
        </w:rPr>
        <w:t>New and emerging technologies and the application of AI for example in universal connectivity.</w:t>
      </w:r>
      <w:r>
        <w:rPr>
          <w:rFonts w:asciiTheme="minorHAnsi" w:hAnsiTheme="minorHAnsi" w:cstheme="minorHAnsi"/>
        </w:rPr>
        <w:t xml:space="preserve"> </w:t>
      </w:r>
      <w:r w:rsidRPr="00C2646A">
        <w:rPr>
          <w:rFonts w:asciiTheme="minorHAnsi" w:hAnsiTheme="minorHAnsi" w:cstheme="minorHAnsi"/>
        </w:rPr>
        <w:t>Other data driven policy designs and the alignment of infrastructure and national development priorities, the usage of AI and technical delivery for the broadcasting chain, digital twins, the meta verse and risk group addiction management.</w:t>
      </w:r>
      <w:r>
        <w:rPr>
          <w:rFonts w:asciiTheme="minorHAnsi" w:hAnsiTheme="minorHAnsi" w:cstheme="minorHAnsi"/>
        </w:rPr>
        <w:t xml:space="preserve"> </w:t>
      </w:r>
      <w:r w:rsidRPr="00C2646A">
        <w:rPr>
          <w:rFonts w:asciiTheme="minorHAnsi" w:hAnsiTheme="minorHAnsi" w:cstheme="minorHAnsi"/>
        </w:rPr>
        <w:t>Think back to this new and emerging technology delegating questions so on, so forth.</w:t>
      </w:r>
      <w:r>
        <w:rPr>
          <w:rFonts w:asciiTheme="minorHAnsi" w:hAnsiTheme="minorHAnsi" w:cstheme="minorHAnsi"/>
        </w:rPr>
        <w:t xml:space="preserve"> </w:t>
      </w:r>
      <w:r w:rsidRPr="00C2646A">
        <w:rPr>
          <w:rFonts w:asciiTheme="minorHAnsi" w:hAnsiTheme="minorHAnsi" w:cstheme="minorHAnsi"/>
        </w:rPr>
        <w:t>This scope of work of the study group which is enabling environment </w:t>
      </w:r>
      <w:r w:rsidRPr="00C2646A">
        <w:rPr>
          <w:rFonts w:asciiTheme="minorHAnsi" w:hAnsiTheme="minorHAnsi" w:cstheme="minorHAnsi"/>
        </w:rPr>
        <w:noBreakHyphen/>
      </w:r>
      <w:r w:rsidRPr="00C2646A">
        <w:rPr>
          <w:rFonts w:asciiTheme="minorHAnsi" w:hAnsiTheme="minorHAnsi" w:cstheme="minorHAnsi"/>
        </w:rPr>
        <w:noBreakHyphen/>
        <w:t xml:space="preserve"> enabling environment that deals with universal collaborative for bridging the digital divide we have the aspects and topics listed in 2.1 that row late directly to the questions.</w:t>
      </w:r>
      <w:r>
        <w:rPr>
          <w:rFonts w:asciiTheme="minorHAnsi" w:hAnsiTheme="minorHAnsi" w:cstheme="minorHAnsi"/>
        </w:rPr>
        <w:t xml:space="preserve"> </w:t>
      </w:r>
      <w:r w:rsidRPr="00C2646A">
        <w:rPr>
          <w:rFonts w:asciiTheme="minorHAnsi" w:hAnsiTheme="minorHAnsi" w:cstheme="minorHAnsi"/>
        </w:rPr>
        <w:t>I'll not read all of them.</w:t>
      </w:r>
      <w:r>
        <w:rPr>
          <w:rFonts w:asciiTheme="minorHAnsi" w:hAnsiTheme="minorHAnsi" w:cstheme="minorHAnsi"/>
        </w:rPr>
        <w:t xml:space="preserve"> </w:t>
      </w:r>
      <w:r w:rsidRPr="00C2646A">
        <w:rPr>
          <w:rFonts w:asciiTheme="minorHAnsi" w:hAnsiTheme="minorHAnsi" w:cstheme="minorHAnsi"/>
        </w:rPr>
        <w:t>It's therefore for reference.</w:t>
      </w:r>
      <w:r>
        <w:rPr>
          <w:rFonts w:asciiTheme="minorHAnsi" w:hAnsiTheme="minorHAnsi" w:cstheme="minorHAnsi"/>
        </w:rPr>
        <w:t xml:space="preserve"> </w:t>
      </w:r>
      <w:r w:rsidRPr="00C2646A">
        <w:rPr>
          <w:rFonts w:asciiTheme="minorHAnsi" w:hAnsiTheme="minorHAnsi" w:cstheme="minorHAnsi"/>
        </w:rPr>
        <w:t>And also to the three we have the list of the questions.</w:t>
      </w:r>
    </w:p>
    <w:p w14:paraId="179034FA" w14:textId="386A893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In this</w:t>
      </w:r>
      <w:r w:rsidRPr="00C2646A">
        <w:rPr>
          <w:rFonts w:asciiTheme="minorHAnsi" w:hAnsiTheme="minorHAnsi" w:cstheme="minorHAnsi"/>
        </w:rPr>
        <w:noBreakHyphen/>
        <w:t>up coming meeting next week Rapporteurs, we have very great amount of candidate, 95 to be exact.</w:t>
      </w:r>
      <w:r>
        <w:rPr>
          <w:rFonts w:asciiTheme="minorHAnsi" w:hAnsiTheme="minorHAnsi" w:cstheme="minorHAnsi"/>
        </w:rPr>
        <w:t xml:space="preserve"> </w:t>
      </w:r>
      <w:r w:rsidRPr="00C2646A">
        <w:rPr>
          <w:rFonts w:asciiTheme="minorHAnsi" w:hAnsiTheme="minorHAnsi" w:cstheme="minorHAnsi"/>
        </w:rPr>
        <w:t>So it was a challenging process that we will finalize first plenary of one.</w:t>
      </w:r>
      <w:r>
        <w:rPr>
          <w:rFonts w:asciiTheme="minorHAnsi" w:hAnsiTheme="minorHAnsi" w:cstheme="minorHAnsi"/>
        </w:rPr>
        <w:t xml:space="preserve"> </w:t>
      </w:r>
      <w:r w:rsidRPr="00C2646A">
        <w:rPr>
          <w:rFonts w:asciiTheme="minorHAnsi" w:hAnsiTheme="minorHAnsi" w:cstheme="minorHAnsi"/>
        </w:rPr>
        <w:t xml:space="preserve">Also we are going to have discussions on the work plan of the study group which will comprise of the annual study group meetings but also some changes because of this adaptation from seven to five questions </w:t>
      </w:r>
      <w:r w:rsidRPr="00C2646A">
        <w:rPr>
          <w:rFonts w:asciiTheme="minorHAnsi" w:hAnsiTheme="minorHAnsi" w:cstheme="minorHAnsi"/>
        </w:rPr>
        <w:lastRenderedPageBreak/>
        <w:t>which will allow for more reduced time frame for group meetings, for example.</w:t>
      </w:r>
    </w:p>
    <w:p w14:paraId="124D2501" w14:textId="7BA8BC9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 also want to highlight the importance of synergies with </w:t>
      </w:r>
      <w:r w:rsidRPr="00C2646A">
        <w:rPr>
          <w:rFonts w:asciiTheme="minorHAnsi" w:hAnsiTheme="minorHAnsi" w:cstheme="minorHAnsi"/>
        </w:rPr>
        <w:noBreakHyphen/>
      </w:r>
      <w:r w:rsidRPr="00C2646A">
        <w:rPr>
          <w:rFonts w:asciiTheme="minorHAnsi" w:hAnsiTheme="minorHAnsi" w:cstheme="minorHAnsi"/>
        </w:rPr>
        <w:noBreakHyphen/>
        <w:t xml:space="preserve"> between the questions of both study groups to that extent we in the work plan also plan to discuss workshops that can be joint between questions of study group one but also of study group two.</w:t>
      </w:r>
      <w:r>
        <w:rPr>
          <w:rFonts w:asciiTheme="minorHAnsi" w:hAnsiTheme="minorHAnsi" w:cstheme="minorHAnsi"/>
        </w:rPr>
        <w:t xml:space="preserve"> </w:t>
      </w:r>
      <w:r w:rsidRPr="00C2646A">
        <w:rPr>
          <w:rFonts w:asciiTheme="minorHAnsi" w:hAnsiTheme="minorHAnsi" w:cstheme="minorHAnsi"/>
        </w:rPr>
        <w:t>We also </w:t>
      </w:r>
      <w:r w:rsidRPr="00C2646A">
        <w:rPr>
          <w:rFonts w:asciiTheme="minorHAnsi" w:hAnsiTheme="minorHAnsi" w:cstheme="minorHAnsi"/>
        </w:rPr>
        <w:noBreakHyphen/>
      </w:r>
      <w:r w:rsidRPr="00C2646A">
        <w:rPr>
          <w:rFonts w:asciiTheme="minorHAnsi" w:hAnsiTheme="minorHAnsi" w:cstheme="minorHAnsi"/>
        </w:rPr>
        <w:noBreakHyphen/>
        <w:t xml:space="preserve"> we are going to assign the duty of </w:t>
      </w:r>
      <w:r w:rsidRPr="00C2646A">
        <w:rPr>
          <w:rFonts w:asciiTheme="minorHAnsi" w:hAnsiTheme="minorHAnsi" w:cstheme="minorHAnsi"/>
        </w:rPr>
        <w:noBreakHyphen/>
      </w:r>
      <w:r w:rsidRPr="00C2646A">
        <w:rPr>
          <w:rFonts w:asciiTheme="minorHAnsi" w:hAnsiTheme="minorHAnsi" w:cstheme="minorHAnsi"/>
        </w:rPr>
        <w:noBreakHyphen/>
        <w:t xml:space="preserve"> to the Rapporteur teams to construct their work plans and highlighting that includes workshops and meetings and the work over all to build the report.</w:t>
      </w:r>
      <w:r>
        <w:rPr>
          <w:rFonts w:asciiTheme="minorHAnsi" w:hAnsiTheme="minorHAnsi" w:cstheme="minorHAnsi"/>
        </w:rPr>
        <w:t xml:space="preserve"> </w:t>
      </w:r>
      <w:r w:rsidRPr="00C2646A">
        <w:rPr>
          <w:rFonts w:asciiTheme="minorHAnsi" w:hAnsiTheme="minorHAnsi" w:cstheme="minorHAnsi"/>
        </w:rPr>
        <w:t>We also have BDT focal points theme which will support the questions that we thank very much for their involvement.</w:t>
      </w:r>
      <w:r>
        <w:rPr>
          <w:rFonts w:asciiTheme="minorHAnsi" w:hAnsiTheme="minorHAnsi" w:cstheme="minorHAnsi"/>
        </w:rPr>
        <w:t xml:space="preserve"> </w:t>
      </w:r>
      <w:r w:rsidRPr="00C2646A">
        <w:rPr>
          <w:rFonts w:asciiTheme="minorHAnsi" w:hAnsiTheme="minorHAnsi" w:cstheme="minorHAnsi"/>
        </w:rPr>
        <w:t>And also we are discussing also roles for the vice Chairs on this work collaboratively so that we have the duties very transparently shown to all the team.</w:t>
      </w:r>
    </w:p>
    <w:p w14:paraId="34914419" w14:textId="0C050D2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Of course we have tools that BDT provide us.</w:t>
      </w:r>
      <w:r>
        <w:rPr>
          <w:rFonts w:asciiTheme="minorHAnsi" w:hAnsiTheme="minorHAnsi" w:cstheme="minorHAnsi"/>
        </w:rPr>
        <w:t xml:space="preserve"> </w:t>
      </w:r>
      <w:r w:rsidRPr="00C2646A">
        <w:rPr>
          <w:rFonts w:asciiTheme="minorHAnsi" w:hAnsiTheme="minorHAnsi" w:cstheme="minorHAnsi"/>
        </w:rPr>
        <w:t>For example, highlight question 51 captioning for accessibility matters.</w:t>
      </w:r>
      <w:r>
        <w:rPr>
          <w:rFonts w:asciiTheme="minorHAnsi" w:hAnsiTheme="minorHAnsi" w:cstheme="minorHAnsi"/>
        </w:rPr>
        <w:t xml:space="preserve"> </w:t>
      </w:r>
      <w:r w:rsidRPr="00C2646A">
        <w:rPr>
          <w:rFonts w:asciiTheme="minorHAnsi" w:hAnsiTheme="minorHAnsi" w:cstheme="minorHAnsi"/>
        </w:rPr>
        <w:t>We think it's very important to highlight things like that.</w:t>
      </w:r>
      <w:r>
        <w:rPr>
          <w:rFonts w:asciiTheme="minorHAnsi" w:hAnsiTheme="minorHAnsi" w:cstheme="minorHAnsi"/>
        </w:rPr>
        <w:t xml:space="preserve"> </w:t>
      </w:r>
      <w:r w:rsidRPr="00C2646A">
        <w:rPr>
          <w:rFonts w:asciiTheme="minorHAnsi" w:hAnsiTheme="minorHAnsi" w:cstheme="minorHAnsi"/>
        </w:rPr>
        <w:t>The ITU translators as well we heard a lot about this throughout this meeting this week.</w:t>
      </w:r>
      <w:r>
        <w:rPr>
          <w:rFonts w:asciiTheme="minorHAnsi" w:hAnsiTheme="minorHAnsi" w:cstheme="minorHAnsi"/>
        </w:rPr>
        <w:t xml:space="preserve"> </w:t>
      </w:r>
      <w:r w:rsidRPr="00C2646A">
        <w:rPr>
          <w:rFonts w:asciiTheme="minorHAnsi" w:hAnsiTheme="minorHAnsi" w:cstheme="minorHAnsi"/>
        </w:rPr>
        <w:t>And we look forward to conclude with this task of appointing the Rapporteurs and finalizing the work group for the study group and also for the questions.</w:t>
      </w:r>
    </w:p>
    <w:p w14:paraId="43EE376B" w14:textId="0C53FF4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One last thing we are going to have an onboarding session for commerce and new vice Rapporteurs for example or Rapporteur teams or active collaborators which will be April 13th, afternoon.</w:t>
      </w:r>
      <w:r>
        <w:rPr>
          <w:rFonts w:asciiTheme="minorHAnsi" w:hAnsiTheme="minorHAnsi" w:cstheme="minorHAnsi"/>
        </w:rPr>
        <w:t xml:space="preserve"> </w:t>
      </w:r>
      <w:r w:rsidRPr="00C2646A">
        <w:rPr>
          <w:rFonts w:asciiTheme="minorHAnsi" w:hAnsiTheme="minorHAnsi" w:cstheme="minorHAnsi"/>
        </w:rPr>
        <w:t>So we invite everybody to join.</w:t>
      </w:r>
    </w:p>
    <w:p w14:paraId="24D0D08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That's a grasp of the work and I'm here for any sort of questions.</w:t>
      </w:r>
    </w:p>
    <w:p w14:paraId="79DC778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Madam Chair.</w:t>
      </w:r>
    </w:p>
    <w:p w14:paraId="19E3320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I thank the Chair of study group one.</w:t>
      </w:r>
    </w:p>
    <w:p w14:paraId="3C029C8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Do you have any observations, ladies and gentlemen?</w:t>
      </w:r>
    </w:p>
    <w:p w14:paraId="4B3C593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Sorry, but madam </w:t>
      </w:r>
      <w:r w:rsidRPr="00C2646A">
        <w:rPr>
          <w:rFonts w:asciiTheme="minorHAnsi" w:hAnsiTheme="minorHAnsi" w:cstheme="minorHAnsi"/>
        </w:rPr>
        <w:noBreakHyphen/>
      </w:r>
      <w:r w:rsidRPr="00C2646A">
        <w:rPr>
          <w:rFonts w:asciiTheme="minorHAnsi" w:hAnsiTheme="minorHAnsi" w:cstheme="minorHAnsi"/>
        </w:rPr>
        <w:noBreakHyphen/>
        <w:t xml:space="preserve"> vice Chair Egypt and then we'll go to </w:t>
      </w:r>
      <w:r w:rsidRPr="00C2646A">
        <w:rPr>
          <w:rFonts w:asciiTheme="minorHAnsi" w:hAnsiTheme="minorHAnsi" w:cstheme="minorHAnsi"/>
        </w:rPr>
        <w:noBreakHyphen/>
      </w:r>
      <w:r w:rsidRPr="00C2646A">
        <w:rPr>
          <w:rFonts w:asciiTheme="minorHAnsi" w:hAnsiTheme="minorHAnsi" w:cstheme="minorHAnsi"/>
        </w:rPr>
        <w:noBreakHyphen/>
        <w:t xml:space="preserve"> vice Chair Egypt, please.</w:t>
      </w:r>
    </w:p>
    <w:p w14:paraId="653748DA" w14:textId="196AA5D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 person and good afternoon to everyone.</w:t>
      </w:r>
      <w:r>
        <w:rPr>
          <w:rFonts w:asciiTheme="minorHAnsi" w:hAnsiTheme="minorHAnsi" w:cstheme="minorHAnsi"/>
        </w:rPr>
        <w:t xml:space="preserve"> </w:t>
      </w:r>
      <w:r w:rsidRPr="00C2646A">
        <w:rPr>
          <w:rFonts w:asciiTheme="minorHAnsi" w:hAnsiTheme="minorHAnsi" w:cstheme="minorHAnsi"/>
        </w:rPr>
        <w:t>I would like at the outset to thank Mr. Roberto and to congratulate him on assuming the president </w:t>
      </w:r>
      <w:r w:rsidRPr="00C2646A">
        <w:rPr>
          <w:rFonts w:asciiTheme="minorHAnsi" w:hAnsiTheme="minorHAnsi" w:cstheme="minorHAnsi"/>
        </w:rPr>
        <w:noBreakHyphen/>
      </w:r>
      <w:r w:rsidRPr="00C2646A">
        <w:rPr>
          <w:rFonts w:asciiTheme="minorHAnsi" w:hAnsiTheme="minorHAnsi" w:cstheme="minorHAnsi"/>
        </w:rPr>
        <w:noBreakHyphen/>
        <w:t xml:space="preserve"> the chairmanship of study group one.</w:t>
      </w:r>
      <w:r>
        <w:rPr>
          <w:rFonts w:asciiTheme="minorHAnsi" w:hAnsiTheme="minorHAnsi" w:cstheme="minorHAnsi"/>
        </w:rPr>
        <w:t xml:space="preserve"> </w:t>
      </w:r>
      <w:r w:rsidRPr="00C2646A">
        <w:rPr>
          <w:rFonts w:asciiTheme="minorHAnsi" w:hAnsiTheme="minorHAnsi" w:cstheme="minorHAnsi"/>
        </w:rPr>
        <w:t>It is important to point out here the results which should be built up on the during the current cycle and one of the most important outcomes of the WTDC in Baku is the allowing of number of questions which are under consideration from seven to five and therefore we can use this streamlining to further stimulate the participation of the private sector in academia in the study periods through the holding of specialized workshops in the field under consideration and also to organize a symposia with private sector academia and nonprofit organization.</w:t>
      </w:r>
    </w:p>
    <w:p w14:paraId="14F2C40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Madam Chair person.</w:t>
      </w:r>
    </w:p>
    <w:p w14:paraId="40577C3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to the vice Chair for his contribution.</w:t>
      </w:r>
    </w:p>
    <w:p w14:paraId="77460A5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no further requests from madam vice Chair from Africa, go ahead, Cecelia.</w:t>
      </w:r>
    </w:p>
    <w:p w14:paraId="5508D306" w14:textId="48181BC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w:t>
      </w:r>
      <w:r>
        <w:rPr>
          <w:rFonts w:asciiTheme="minorHAnsi" w:hAnsiTheme="minorHAnsi" w:cstheme="minorHAnsi"/>
        </w:rPr>
        <w:t xml:space="preserve"> </w:t>
      </w:r>
      <w:r w:rsidRPr="00C2646A">
        <w:rPr>
          <w:rFonts w:asciiTheme="minorHAnsi" w:hAnsiTheme="minorHAnsi" w:cstheme="minorHAnsi"/>
        </w:rPr>
        <w:t>I would like to thank the Chair of study group one for this document which actually captures the changes that took place during WTDC in relation to study group matters, and we welcome the increase of the number of pages for the reports because in the previous study cycles, there were times where we had to use just one sentence to describe </w:t>
      </w:r>
      <w:r w:rsidRPr="00C2646A">
        <w:rPr>
          <w:rFonts w:asciiTheme="minorHAnsi" w:hAnsiTheme="minorHAnsi" w:cstheme="minorHAnsi"/>
        </w:rPr>
        <w:noBreakHyphen/>
      </w:r>
      <w:r w:rsidRPr="00C2646A">
        <w:rPr>
          <w:rFonts w:asciiTheme="minorHAnsi" w:hAnsiTheme="minorHAnsi" w:cstheme="minorHAnsi"/>
        </w:rPr>
        <w:noBreakHyphen/>
        <w:t xml:space="preserve"> or to capture a contribution that would have been sole reach in content that we had to leave out some things in the reports we're not as comprehensive as we would have wanted to have them.</w:t>
      </w:r>
      <w:r>
        <w:rPr>
          <w:rFonts w:asciiTheme="minorHAnsi" w:hAnsiTheme="minorHAnsi" w:cstheme="minorHAnsi"/>
        </w:rPr>
        <w:t xml:space="preserve"> </w:t>
      </w:r>
      <w:r w:rsidRPr="00C2646A">
        <w:rPr>
          <w:rFonts w:asciiTheme="minorHAnsi" w:hAnsiTheme="minorHAnsi" w:cstheme="minorHAnsi"/>
        </w:rPr>
        <w:t>So this is really, really welcome.</w:t>
      </w:r>
      <w:r>
        <w:rPr>
          <w:rFonts w:asciiTheme="minorHAnsi" w:hAnsiTheme="minorHAnsi" w:cstheme="minorHAnsi"/>
        </w:rPr>
        <w:t xml:space="preserve"> </w:t>
      </w:r>
      <w:r w:rsidRPr="00C2646A">
        <w:rPr>
          <w:rFonts w:asciiTheme="minorHAnsi" w:hAnsiTheme="minorHAnsi" w:cstheme="minorHAnsi"/>
        </w:rPr>
        <w:t>Thank you Madam Chair.</w:t>
      </w:r>
    </w:p>
    <w:p w14:paraId="4E947867" w14:textId="59B7876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madam vice Chair.</w:t>
      </w:r>
    </w:p>
    <w:p w14:paraId="30DBDE7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Azurbaijan.</w:t>
      </w:r>
    </w:p>
    <w:p w14:paraId="7DF3176E" w14:textId="4B001AE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Mr. Hirayama.</w:t>
      </w:r>
      <w:r>
        <w:rPr>
          <w:rFonts w:asciiTheme="minorHAnsi" w:hAnsiTheme="minorHAnsi" w:cstheme="minorHAnsi"/>
        </w:rPr>
        <w:t xml:space="preserve"> </w:t>
      </w:r>
      <w:r w:rsidRPr="00C2646A">
        <w:rPr>
          <w:rFonts w:asciiTheme="minorHAnsi" w:hAnsiTheme="minorHAnsi" w:cstheme="minorHAnsi"/>
        </w:rPr>
        <w:t>Wish you good luck in the next cycle.</w:t>
      </w:r>
      <w:r>
        <w:rPr>
          <w:rFonts w:asciiTheme="minorHAnsi" w:hAnsiTheme="minorHAnsi" w:cstheme="minorHAnsi"/>
        </w:rPr>
        <w:t xml:space="preserve"> </w:t>
      </w:r>
      <w:r w:rsidRPr="00C2646A">
        <w:rPr>
          <w:rFonts w:asciiTheme="minorHAnsi" w:hAnsiTheme="minorHAnsi" w:cstheme="minorHAnsi"/>
        </w:rPr>
        <w:t>I look forward to study group will provide efficient outcomes.</w:t>
      </w:r>
      <w:r>
        <w:rPr>
          <w:rFonts w:asciiTheme="minorHAnsi" w:hAnsiTheme="minorHAnsi" w:cstheme="minorHAnsi"/>
        </w:rPr>
        <w:t xml:space="preserve"> </w:t>
      </w:r>
      <w:r w:rsidRPr="00C2646A">
        <w:rPr>
          <w:rFonts w:asciiTheme="minorHAnsi" w:hAnsiTheme="minorHAnsi" w:cstheme="minorHAnsi"/>
        </w:rPr>
        <w:t>Thank you very much once again.</w:t>
      </w:r>
    </w:p>
    <w:p w14:paraId="71D6D5B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&gt;&gt; Thank you very much.</w:t>
      </w:r>
    </w:p>
    <w:p w14:paraId="59D29A63"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Vice Chair from CIS go ahead, please.</w:t>
      </w:r>
    </w:p>
    <w:p w14:paraId="7F79A300" w14:textId="10C0FE2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 and I thank the distinguished Mr. Roberto for the presentation of the results and ums for the tasks for the next study period.</w:t>
      </w:r>
      <w:r>
        <w:rPr>
          <w:rFonts w:asciiTheme="minorHAnsi" w:hAnsiTheme="minorHAnsi" w:cstheme="minorHAnsi"/>
        </w:rPr>
        <w:t xml:space="preserve"> </w:t>
      </w:r>
      <w:r w:rsidRPr="00C2646A">
        <w:rPr>
          <w:rFonts w:asciiTheme="minorHAnsi" w:hAnsiTheme="minorHAnsi" w:cstheme="minorHAnsi"/>
        </w:rPr>
        <w:t>We hope despite the reduction in the number of the questions from seven to five as we did in 2017, for example, that this reduction will not impact the quality of the work and we will be able to be</w:t>
      </w:r>
      <w:r w:rsidRPr="00C2646A">
        <w:rPr>
          <w:rFonts w:asciiTheme="minorHAnsi" w:hAnsiTheme="minorHAnsi" w:cstheme="minorHAnsi"/>
        </w:rPr>
        <w:noBreakHyphen/>
        <w:t>welcome the work of the developing countries by the wonderful thoroughness of the reports and also the other documents that they will develop </w:t>
      </w:r>
      <w:r w:rsidRPr="00C2646A">
        <w:rPr>
          <w:rFonts w:asciiTheme="minorHAnsi" w:hAnsiTheme="minorHAnsi" w:cstheme="minorHAnsi"/>
        </w:rPr>
        <w:noBreakHyphen/>
      </w:r>
      <w:r w:rsidRPr="00C2646A">
        <w:rPr>
          <w:rFonts w:asciiTheme="minorHAnsi" w:hAnsiTheme="minorHAnsi" w:cstheme="minorHAnsi"/>
        </w:rPr>
        <w:noBreakHyphen/>
        <w:t xml:space="preserve"> that will develop.</w:t>
      </w:r>
    </w:p>
    <w:p w14:paraId="786F2B6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5BE24C04" w14:textId="5F9E506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I thank very much the vice Chair.</w:t>
      </w:r>
    </w:p>
    <w:p w14:paraId="138B17B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Doctor, now.</w:t>
      </w:r>
    </w:p>
    <w:p w14:paraId="5A18736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Regarding this document, first of all, excellent presentation Roberto.</w:t>
      </w:r>
    </w:p>
    <w:p w14:paraId="77114183" w14:textId="58E1864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resolution two is if you can go to Page 2 we should read the resolution to Baku ITU</w:t>
      </w:r>
      <w:r w:rsidRPr="00C2646A">
        <w:rPr>
          <w:rFonts w:asciiTheme="minorHAnsi" w:hAnsiTheme="minorHAnsi" w:cstheme="minorHAnsi"/>
        </w:rPr>
        <w:noBreakHyphen/>
        <w:t>D is universal </w:t>
      </w:r>
      <w:r w:rsidRPr="00C2646A">
        <w:rPr>
          <w:rFonts w:asciiTheme="minorHAnsi" w:hAnsiTheme="minorHAnsi" w:cstheme="minorHAnsi"/>
        </w:rPr>
        <w:noBreakHyphen/>
      </w:r>
      <w:r w:rsidRPr="00C2646A">
        <w:rPr>
          <w:rFonts w:asciiTheme="minorHAnsi" w:hAnsiTheme="minorHAnsi" w:cstheme="minorHAnsi"/>
        </w:rPr>
        <w:noBreakHyphen/>
        <w:t xml:space="preserve"> bridging the </w:t>
      </w:r>
      <w:r w:rsidRPr="00C2646A">
        <w:rPr>
          <w:rFonts w:asciiTheme="minorHAnsi" w:hAnsiTheme="minorHAnsi" w:cstheme="minorHAnsi"/>
        </w:rPr>
        <w:noBreakHyphen/>
      </w:r>
      <w:r w:rsidRPr="00C2646A">
        <w:rPr>
          <w:rFonts w:asciiTheme="minorHAnsi" w:hAnsiTheme="minorHAnsi" w:cstheme="minorHAnsi"/>
        </w:rPr>
        <w:noBreakHyphen/>
        <w:t xml:space="preserve"> okay.</w:t>
      </w:r>
      <w:r>
        <w:rPr>
          <w:rFonts w:asciiTheme="minorHAnsi" w:hAnsiTheme="minorHAnsi" w:cstheme="minorHAnsi"/>
        </w:rPr>
        <w:t xml:space="preserve"> </w:t>
      </w:r>
      <w:r w:rsidRPr="00C2646A">
        <w:rPr>
          <w:rFonts w:asciiTheme="minorHAnsi" w:hAnsiTheme="minorHAnsi" w:cstheme="minorHAnsi"/>
        </w:rPr>
        <w:t>The issue in a I want to raise is this:</w:t>
      </w:r>
      <w:r>
        <w:rPr>
          <w:rFonts w:asciiTheme="minorHAnsi" w:hAnsiTheme="minorHAnsi" w:cstheme="minorHAnsi"/>
        </w:rPr>
        <w:t xml:space="preserve"> </w:t>
      </w:r>
      <w:r w:rsidRPr="00C2646A">
        <w:rPr>
          <w:rFonts w:asciiTheme="minorHAnsi" w:hAnsiTheme="minorHAnsi" w:cstheme="minorHAnsi"/>
        </w:rPr>
        <w:t>The working party 6A, this is deliverer of broadcasting.</w:t>
      </w:r>
      <w:r>
        <w:rPr>
          <w:rFonts w:asciiTheme="minorHAnsi" w:hAnsiTheme="minorHAnsi" w:cstheme="minorHAnsi"/>
        </w:rPr>
        <w:t xml:space="preserve"> </w:t>
      </w:r>
      <w:r w:rsidRPr="00C2646A">
        <w:rPr>
          <w:rFonts w:asciiTheme="minorHAnsi" w:hAnsiTheme="minorHAnsi" w:cstheme="minorHAnsi"/>
        </w:rPr>
        <w:t>Roberto was very active and even participated.</w:t>
      </w:r>
      <w:r>
        <w:rPr>
          <w:rFonts w:asciiTheme="minorHAnsi" w:hAnsiTheme="minorHAnsi" w:cstheme="minorHAnsi"/>
        </w:rPr>
        <w:t xml:space="preserve"> </w:t>
      </w:r>
      <w:r w:rsidRPr="00C2646A">
        <w:rPr>
          <w:rFonts w:asciiTheme="minorHAnsi" w:hAnsiTheme="minorHAnsi" w:cstheme="minorHAnsi"/>
        </w:rPr>
        <w:t>Brazil is active.</w:t>
      </w:r>
      <w:r>
        <w:rPr>
          <w:rFonts w:asciiTheme="minorHAnsi" w:hAnsiTheme="minorHAnsi" w:cstheme="minorHAnsi"/>
        </w:rPr>
        <w:t xml:space="preserve"> </w:t>
      </w:r>
      <w:r w:rsidRPr="00C2646A">
        <w:rPr>
          <w:rFonts w:asciiTheme="minorHAnsi" w:hAnsiTheme="minorHAnsi" w:cstheme="minorHAnsi"/>
        </w:rPr>
        <w:t>6A1 is responsible on video and 6A2 on audio deliverable and the issue is that we also have a lot of data that is delivered and the 800 mega hurts and the digital dividend of 700 Meg hurts.</w:t>
      </w:r>
      <w:r>
        <w:rPr>
          <w:rFonts w:asciiTheme="minorHAnsi" w:hAnsiTheme="minorHAnsi" w:cstheme="minorHAnsi"/>
        </w:rPr>
        <w:t xml:space="preserve"> </w:t>
      </w:r>
      <w:r w:rsidRPr="00C2646A">
        <w:rPr>
          <w:rFonts w:asciiTheme="minorHAnsi" w:hAnsiTheme="minorHAnsi" w:cstheme="minorHAnsi"/>
        </w:rPr>
        <w:t>So we need more collaboration with ITU.</w:t>
      </w:r>
      <w:r>
        <w:rPr>
          <w:rFonts w:asciiTheme="minorHAnsi" w:hAnsiTheme="minorHAnsi" w:cstheme="minorHAnsi"/>
        </w:rPr>
        <w:t xml:space="preserve"> </w:t>
      </w:r>
      <w:r w:rsidRPr="00C2646A">
        <w:rPr>
          <w:rFonts w:asciiTheme="minorHAnsi" w:hAnsiTheme="minorHAnsi" w:cstheme="minorHAnsi"/>
        </w:rPr>
        <w:t>Moreover, beyond proposed </w:t>
      </w:r>
      <w:r w:rsidRPr="00C2646A">
        <w:rPr>
          <w:rFonts w:asciiTheme="minorHAnsi" w:hAnsiTheme="minorHAnsi" w:cstheme="minorHAnsi"/>
        </w:rPr>
        <w:noBreakHyphen/>
      </w:r>
      <w:r w:rsidRPr="00C2646A">
        <w:rPr>
          <w:rFonts w:asciiTheme="minorHAnsi" w:hAnsiTheme="minorHAnsi" w:cstheme="minorHAnsi"/>
        </w:rPr>
        <w:noBreakHyphen/>
        <w:t xml:space="preserve"> the 2006 over the programs to deliver are now open to Africa, and the other regions that can benefit from the work that has been done in Europe.</w:t>
      </w:r>
      <w:r>
        <w:rPr>
          <w:rFonts w:asciiTheme="minorHAnsi" w:hAnsiTheme="minorHAnsi" w:cstheme="minorHAnsi"/>
        </w:rPr>
        <w:t xml:space="preserve"> </w:t>
      </w:r>
      <w:r w:rsidRPr="00C2646A">
        <w:rPr>
          <w:rFonts w:asciiTheme="minorHAnsi" w:hAnsiTheme="minorHAnsi" w:cstheme="minorHAnsi"/>
        </w:rPr>
        <w:t>So this should be also one of the aims in our forthcoming 2026 to 200030 in ITU</w:t>
      </w:r>
      <w:r w:rsidRPr="00C2646A">
        <w:rPr>
          <w:rFonts w:asciiTheme="minorHAnsi" w:hAnsiTheme="minorHAnsi" w:cstheme="minorHAnsi"/>
        </w:rPr>
        <w:noBreakHyphen/>
        <w:t>D study group one.</w:t>
      </w:r>
    </w:p>
    <w:p w14:paraId="6C0B36C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Many thanks.</w:t>
      </w:r>
    </w:p>
    <w:p w14:paraId="05413142" w14:textId="306FCC3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Doctor.</w:t>
      </w:r>
    </w:p>
    <w:p w14:paraId="310B770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Representative from Group one, please.</w:t>
      </w:r>
    </w:p>
    <w:p w14:paraId="1FE267BE" w14:textId="59A5855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w:t>
      </w:r>
      <w:r>
        <w:rPr>
          <w:rFonts w:asciiTheme="minorHAnsi" w:hAnsiTheme="minorHAnsi" w:cstheme="minorHAnsi"/>
        </w:rPr>
        <w:t xml:space="preserve"> </w:t>
      </w:r>
      <w:r w:rsidRPr="00C2646A">
        <w:rPr>
          <w:rFonts w:asciiTheme="minorHAnsi" w:hAnsiTheme="minorHAnsi" w:cstheme="minorHAnsi"/>
        </w:rPr>
        <w:t>Thank you Chair and thanks for the comments on this document, which outlines the scope of what we want to achieve and it's very important to highlight what was said, that collaboration and not only within the questions but with other sectors as well that Dr. Mazar just outlined is one of the aspects that included in this plan.</w:t>
      </w:r>
    </w:p>
    <w:p w14:paraId="4BB2A4D6" w14:textId="017680F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One other thing is that we actually reduced the number of questions but we kept the textually says that we kept the things in the areas of study.</w:t>
      </w:r>
      <w:r>
        <w:rPr>
          <w:rFonts w:asciiTheme="minorHAnsi" w:hAnsiTheme="minorHAnsi" w:cstheme="minorHAnsi"/>
        </w:rPr>
        <w:t xml:space="preserve"> </w:t>
      </w:r>
      <w:r w:rsidRPr="00C2646A">
        <w:rPr>
          <w:rFonts w:asciiTheme="minorHAnsi" w:hAnsiTheme="minorHAnsi" w:cstheme="minorHAnsi"/>
        </w:rPr>
        <w:t>So we have an opportunity to have synergies between for example consumer issues and accessibility issues or to have an understanding of how broadband implementation can be beneficial to rural areas and so on, so forth.</w:t>
      </w:r>
    </w:p>
    <w:p w14:paraId="1F6A8427" w14:textId="3BAED2E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Finally, this upcoming cycle, we'll have new issues which I feel it's very worth highlighting as well and I hope that we can receive a lot of contributions from this very members that Mr. Gad just mentioned from industry and sector members in general so that we can have new perspectives to be included in this new reports that can be up to 70 pages.</w:t>
      </w:r>
      <w:r>
        <w:rPr>
          <w:rFonts w:asciiTheme="minorHAnsi" w:hAnsiTheme="minorHAnsi" w:cstheme="minorHAnsi"/>
        </w:rPr>
        <w:t xml:space="preserve"> </w:t>
      </w:r>
      <w:r w:rsidRPr="00C2646A">
        <w:rPr>
          <w:rFonts w:asciiTheme="minorHAnsi" w:hAnsiTheme="minorHAnsi" w:cstheme="minorHAnsi"/>
        </w:rPr>
        <w:t>Hopefully capturing all the documents, contributions received.</w:t>
      </w:r>
      <w:r>
        <w:rPr>
          <w:rFonts w:asciiTheme="minorHAnsi" w:hAnsiTheme="minorHAnsi" w:cstheme="minorHAnsi"/>
        </w:rPr>
        <w:t xml:space="preserve"> </w:t>
      </w:r>
      <w:r w:rsidRPr="00C2646A">
        <w:rPr>
          <w:rFonts w:asciiTheme="minorHAnsi" w:hAnsiTheme="minorHAnsi" w:cstheme="minorHAnsi"/>
        </w:rPr>
        <w:t>We know it's a challenge as Cecelia was saying but it's worth that we have more space to do thank you.</w:t>
      </w:r>
    </w:p>
    <w:p w14:paraId="545CA0E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the Chair of study group one.</w:t>
      </w:r>
    </w:p>
    <w:p w14:paraId="0095F53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China, and then we will move to document six, but China first, please.</w:t>
      </w:r>
    </w:p>
    <w:p w14:paraId="13EC3DE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w:t>
      </w:r>
    </w:p>
    <w:p w14:paraId="690EBBDA" w14:textId="4376240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 thank the Chair of study group one for the thoughtful and sensitive presentation and the objectives and plan as well as the adjustment made to some streamlining work that was done.</w:t>
      </w:r>
      <w:r>
        <w:rPr>
          <w:rFonts w:asciiTheme="minorHAnsi" w:hAnsiTheme="minorHAnsi" w:cstheme="minorHAnsi"/>
        </w:rPr>
        <w:t xml:space="preserve"> </w:t>
      </w:r>
      <w:r w:rsidRPr="00C2646A">
        <w:rPr>
          <w:rFonts w:asciiTheme="minorHAnsi" w:hAnsiTheme="minorHAnsi" w:cstheme="minorHAnsi"/>
        </w:rPr>
        <w:t>We believe that under the leadership of the Chair in the coming four years, all questions will be able to achieve more fruitful results.</w:t>
      </w:r>
    </w:p>
    <w:p w14:paraId="75497ABD" w14:textId="760302E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China pays high attention to the participation of the work on the study groups of ITU</w:t>
      </w:r>
      <w:r w:rsidRPr="00C2646A">
        <w:rPr>
          <w:rFonts w:asciiTheme="minorHAnsi" w:hAnsiTheme="minorHAnsi" w:cstheme="minorHAnsi"/>
        </w:rPr>
        <w:noBreakHyphen/>
        <w:t>D.</w:t>
      </w:r>
      <w:r>
        <w:rPr>
          <w:rFonts w:asciiTheme="minorHAnsi" w:hAnsiTheme="minorHAnsi" w:cstheme="minorHAnsi"/>
        </w:rPr>
        <w:t xml:space="preserve"> </w:t>
      </w:r>
      <w:r w:rsidRPr="00C2646A">
        <w:rPr>
          <w:rFonts w:asciiTheme="minorHAnsi" w:hAnsiTheme="minorHAnsi" w:cstheme="minorHAnsi"/>
        </w:rPr>
        <w:t>We're also very active in participating in the work of different questions contributing our wisdom for the ICT area as well as our experience and share with you our outcomes we have achieved.</w:t>
      </w:r>
      <w:r>
        <w:rPr>
          <w:rFonts w:asciiTheme="minorHAnsi" w:hAnsiTheme="minorHAnsi" w:cstheme="minorHAnsi"/>
        </w:rPr>
        <w:t xml:space="preserve"> </w:t>
      </w:r>
      <w:r w:rsidRPr="00C2646A">
        <w:rPr>
          <w:rFonts w:asciiTheme="minorHAnsi" w:hAnsiTheme="minorHAnsi" w:cstheme="minorHAnsi"/>
        </w:rPr>
        <w:t>We're looking forward to all member states on the study group level so as to reap more fruitful results and contribute to the realization of an inclusive digital transformation.</w:t>
      </w:r>
    </w:p>
    <w:p w14:paraId="1EF6936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thank you for your attention.</w:t>
      </w:r>
    </w:p>
    <w:p w14:paraId="7481C23D" w14:textId="338CDD4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China.</w:t>
      </w:r>
      <w:r>
        <w:rPr>
          <w:rFonts w:asciiTheme="minorHAnsi" w:hAnsiTheme="minorHAnsi" w:cstheme="minorHAnsi"/>
        </w:rPr>
        <w:t xml:space="preserve"> </w:t>
      </w:r>
      <w:r w:rsidRPr="00C2646A">
        <w:rPr>
          <w:rFonts w:asciiTheme="minorHAnsi" w:hAnsiTheme="minorHAnsi" w:cstheme="minorHAnsi"/>
        </w:rPr>
        <w:t>So we will move </w:t>
      </w:r>
      <w:r w:rsidRPr="00C2646A">
        <w:rPr>
          <w:rFonts w:asciiTheme="minorHAnsi" w:hAnsiTheme="minorHAnsi" w:cstheme="minorHAnsi"/>
        </w:rPr>
        <w:noBreakHyphen/>
      </w:r>
      <w:r w:rsidRPr="00C2646A">
        <w:rPr>
          <w:rFonts w:asciiTheme="minorHAnsi" w:hAnsiTheme="minorHAnsi" w:cstheme="minorHAnsi"/>
        </w:rPr>
        <w:noBreakHyphen/>
        <w:t xml:space="preserve"> I'm going to move to the Chair of study group two who is online to present his document six.</w:t>
      </w:r>
      <w:r>
        <w:rPr>
          <w:rFonts w:asciiTheme="minorHAnsi" w:hAnsiTheme="minorHAnsi" w:cstheme="minorHAnsi"/>
        </w:rPr>
        <w:t xml:space="preserve"> </w:t>
      </w:r>
      <w:r w:rsidRPr="00C2646A">
        <w:rPr>
          <w:rFonts w:asciiTheme="minorHAnsi" w:hAnsiTheme="minorHAnsi" w:cstheme="minorHAnsi"/>
        </w:rPr>
        <w:t>Document six, go ahead.</w:t>
      </w:r>
    </w:p>
    <w:p w14:paraId="3105869D" w14:textId="71DFB2A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Good morning, everyone.</w:t>
      </w:r>
      <w:r>
        <w:rPr>
          <w:rFonts w:asciiTheme="minorHAnsi" w:hAnsiTheme="minorHAnsi" w:cstheme="minorHAnsi"/>
        </w:rPr>
        <w:t xml:space="preserve"> </w:t>
      </w:r>
      <w:r w:rsidRPr="00C2646A">
        <w:rPr>
          <w:rFonts w:asciiTheme="minorHAnsi" w:hAnsiTheme="minorHAnsi" w:cstheme="minorHAnsi"/>
        </w:rPr>
        <w:t>Good afternoon.</w:t>
      </w:r>
      <w:r>
        <w:rPr>
          <w:rFonts w:asciiTheme="minorHAnsi" w:hAnsiTheme="minorHAnsi" w:cstheme="minorHAnsi"/>
        </w:rPr>
        <w:t xml:space="preserve"> </w:t>
      </w:r>
      <w:r w:rsidRPr="00C2646A">
        <w:rPr>
          <w:rFonts w:asciiTheme="minorHAnsi" w:hAnsiTheme="minorHAnsi" w:cstheme="minorHAnsi"/>
        </w:rPr>
        <w:t>Continuing on what Roberto, my colleague of Chair of study group one said so I will give you like a brief summary of actions to be taken for study group two.</w:t>
      </w:r>
    </w:p>
    <w:p w14:paraId="3C09F09B" w14:textId="3675C80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For the document at hand, two main components.</w:t>
      </w:r>
      <w:r>
        <w:rPr>
          <w:rFonts w:asciiTheme="minorHAnsi" w:hAnsiTheme="minorHAnsi" w:cstheme="minorHAnsi"/>
        </w:rPr>
        <w:t xml:space="preserve"> </w:t>
      </w:r>
      <w:r w:rsidRPr="00C2646A">
        <w:rPr>
          <w:rFonts w:asciiTheme="minorHAnsi" w:hAnsiTheme="minorHAnsi" w:cstheme="minorHAnsi"/>
        </w:rPr>
        <w:t>One of them is about the scope of work and then the other would be the procedures F. we, for example, start with listing the section two, study group management team, so that, yeah, apparent to everyone.</w:t>
      </w:r>
      <w:r>
        <w:rPr>
          <w:rFonts w:asciiTheme="minorHAnsi" w:hAnsiTheme="minorHAnsi" w:cstheme="minorHAnsi"/>
        </w:rPr>
        <w:t xml:space="preserve"> </w:t>
      </w:r>
      <w:r w:rsidRPr="00C2646A">
        <w:rPr>
          <w:rFonts w:asciiTheme="minorHAnsi" w:hAnsiTheme="minorHAnsi" w:cstheme="minorHAnsi"/>
        </w:rPr>
        <w:t>These are the vice chairs that very happy to collaborate with them for the second item.</w:t>
      </w:r>
      <w:r>
        <w:rPr>
          <w:rFonts w:asciiTheme="minorHAnsi" w:hAnsiTheme="minorHAnsi" w:cstheme="minorHAnsi"/>
        </w:rPr>
        <w:t xml:space="preserve"> </w:t>
      </w:r>
      <w:r w:rsidRPr="00C2646A">
        <w:rPr>
          <w:rFonts w:asciiTheme="minorHAnsi" w:hAnsiTheme="minorHAnsi" w:cstheme="minorHAnsi"/>
        </w:rPr>
        <w:t>If we go to study group two questions, this will give us also a glimpse on the scope and the focus of the study group as you know we have been right now working with five questions while some questions </w:t>
      </w:r>
      <w:r w:rsidRPr="00C2646A">
        <w:rPr>
          <w:rFonts w:asciiTheme="minorHAnsi" w:hAnsiTheme="minorHAnsi" w:cstheme="minorHAnsi"/>
        </w:rPr>
        <w:noBreakHyphen/>
      </w:r>
      <w:r w:rsidRPr="00C2646A">
        <w:rPr>
          <w:rFonts w:asciiTheme="minorHAnsi" w:hAnsiTheme="minorHAnsi" w:cstheme="minorHAnsi"/>
        </w:rPr>
        <w:noBreakHyphen/>
        <w:t xml:space="preserve"> new topics have been added.</w:t>
      </w:r>
      <w:r>
        <w:rPr>
          <w:rFonts w:asciiTheme="minorHAnsi" w:hAnsiTheme="minorHAnsi" w:cstheme="minorHAnsi"/>
        </w:rPr>
        <w:t xml:space="preserve"> </w:t>
      </w:r>
      <w:r w:rsidRPr="00C2646A">
        <w:rPr>
          <w:rFonts w:asciiTheme="minorHAnsi" w:hAnsiTheme="minorHAnsi" w:cstheme="minorHAnsi"/>
        </w:rPr>
        <w:t>So new topics like emerging technologies as in Q52 explicitly and like in question 42.</w:t>
      </w:r>
      <w:r>
        <w:rPr>
          <w:rFonts w:asciiTheme="minorHAnsi" w:hAnsiTheme="minorHAnsi" w:cstheme="minorHAnsi"/>
        </w:rPr>
        <w:t xml:space="preserve"> </w:t>
      </w:r>
      <w:r w:rsidRPr="00C2646A">
        <w:rPr>
          <w:rFonts w:asciiTheme="minorHAnsi" w:hAnsiTheme="minorHAnsi" w:cstheme="minorHAnsi"/>
        </w:rPr>
        <w:t>While other topics in the best cycle have already been together.</w:t>
      </w:r>
    </w:p>
    <w:p w14:paraId="64602D4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villages how to be smart, also about society, certain applications for health itself by itself or both services together at the national market or at the city level.</w:t>
      </w:r>
    </w:p>
    <w:p w14:paraId="58B67EE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second one is combining or studying the impact of the digital transformation on the circular economy for example, humans EMF and interaction with environment at large like hue to protect the environment and climate as outcome of one of the sequences of digital transformation.</w:t>
      </w:r>
    </w:p>
    <w:p w14:paraId="6C2FF40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Then question three is implementing digital mechanisms for digital transformation for building trust and having the secure information and networks that enable this.</w:t>
      </w:r>
    </w:p>
    <w:p w14:paraId="06B2B28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Then question four/two is talking about availability part and the access devices and equipment that can help adopt that digital transformation at large.</w:t>
      </w:r>
    </w:p>
    <w:p w14:paraId="1076A44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Then question five is talking also about the enabling part related to the adoption in terms of capacity building, in terms of adopting and following and analyzing emerging technologies and their impacts like AI and other technologies among the </w:t>
      </w:r>
      <w:r w:rsidRPr="00C2646A">
        <w:rPr>
          <w:rFonts w:asciiTheme="minorHAnsi" w:hAnsiTheme="minorHAnsi" w:cstheme="minorHAnsi"/>
        </w:rPr>
        <w:noBreakHyphen/>
      </w:r>
      <w:r w:rsidRPr="00C2646A">
        <w:rPr>
          <w:rFonts w:asciiTheme="minorHAnsi" w:hAnsiTheme="minorHAnsi" w:cstheme="minorHAnsi"/>
        </w:rPr>
        <w:noBreakHyphen/>
        <w:t xml:space="preserve"> among others.</w:t>
      </w:r>
    </w:p>
    <w:p w14:paraId="32881D97" w14:textId="6B26BD0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There is a scope and the full end up building digital transformation again at whatever level, at the city level, at the national level as well.</w:t>
      </w:r>
      <w:r>
        <w:rPr>
          <w:rFonts w:asciiTheme="minorHAnsi" w:hAnsiTheme="minorHAnsi" w:cstheme="minorHAnsi"/>
        </w:rPr>
        <w:t xml:space="preserve"> </w:t>
      </w:r>
      <w:r w:rsidRPr="00C2646A">
        <w:rPr>
          <w:rFonts w:asciiTheme="minorHAnsi" w:hAnsiTheme="minorHAnsi" w:cstheme="minorHAnsi"/>
        </w:rPr>
        <w:t>Then this is the first part.</w:t>
      </w:r>
    </w:p>
    <w:p w14:paraId="2AE40ABD" w14:textId="1DEE8FD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second part is how to work forward what we started with right now is actually we started with having vice Chair meeting, virtual meeting on fourth of February, and we started allocating the different truths among all of them.</w:t>
      </w:r>
      <w:r>
        <w:rPr>
          <w:rFonts w:asciiTheme="minorHAnsi" w:hAnsiTheme="minorHAnsi" w:cstheme="minorHAnsi"/>
        </w:rPr>
        <w:t xml:space="preserve"> </w:t>
      </w:r>
      <w:r w:rsidRPr="00C2646A">
        <w:rPr>
          <w:rFonts w:asciiTheme="minorHAnsi" w:hAnsiTheme="minorHAnsi" w:cstheme="minorHAnsi"/>
        </w:rPr>
        <w:t>Find it at head of Page 5.</w:t>
      </w:r>
      <w:r>
        <w:rPr>
          <w:rFonts w:asciiTheme="minorHAnsi" w:hAnsiTheme="minorHAnsi" w:cstheme="minorHAnsi"/>
        </w:rPr>
        <w:t xml:space="preserve"> </w:t>
      </w:r>
      <w:r w:rsidRPr="00C2646A">
        <w:rPr>
          <w:rFonts w:asciiTheme="minorHAnsi" w:hAnsiTheme="minorHAnsi" w:cstheme="minorHAnsi"/>
        </w:rPr>
        <w:t>What we did this time actually we had like two improved functions for the chairs.</w:t>
      </w:r>
      <w:r>
        <w:rPr>
          <w:rFonts w:asciiTheme="minorHAnsi" w:hAnsiTheme="minorHAnsi" w:cstheme="minorHAnsi"/>
        </w:rPr>
        <w:t xml:space="preserve"> </w:t>
      </w:r>
      <w:r w:rsidRPr="00C2646A">
        <w:rPr>
          <w:rFonts w:asciiTheme="minorHAnsi" w:hAnsiTheme="minorHAnsi" w:cstheme="minorHAnsi"/>
        </w:rPr>
        <w:t>One of them is related to coordination at large.</w:t>
      </w:r>
      <w:r>
        <w:rPr>
          <w:rFonts w:asciiTheme="minorHAnsi" w:hAnsiTheme="minorHAnsi" w:cstheme="minorHAnsi"/>
        </w:rPr>
        <w:t xml:space="preserve"> </w:t>
      </w:r>
      <w:r w:rsidRPr="00C2646A">
        <w:rPr>
          <w:rFonts w:asciiTheme="minorHAnsi" w:hAnsiTheme="minorHAnsi" w:cstheme="minorHAnsi"/>
        </w:rPr>
        <w:t>This could happen within the study group itself or with other study group two or even at the level of other organizations that can play a role in digital transformation at large.</w:t>
      </w:r>
    </w:p>
    <w:p w14:paraId="097CC92F" w14:textId="2D42EAD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And the second category of rules is about how to improve the outcomes of the study group itself.</w:t>
      </w:r>
      <w:r>
        <w:rPr>
          <w:rFonts w:asciiTheme="minorHAnsi" w:hAnsiTheme="minorHAnsi" w:cstheme="minorHAnsi"/>
        </w:rPr>
        <w:t xml:space="preserve"> </w:t>
      </w:r>
      <w:r w:rsidRPr="00C2646A">
        <w:rPr>
          <w:rFonts w:asciiTheme="minorHAnsi" w:hAnsiTheme="minorHAnsi" w:cstheme="minorHAnsi"/>
        </w:rPr>
        <w:t>For example, there is one task about how to promote the outcomes of the study group based on the TDAG guidelines.</w:t>
      </w:r>
      <w:r>
        <w:rPr>
          <w:rFonts w:asciiTheme="minorHAnsi" w:hAnsiTheme="minorHAnsi" w:cstheme="minorHAnsi"/>
        </w:rPr>
        <w:t xml:space="preserve"> </w:t>
      </w:r>
      <w:r w:rsidRPr="00C2646A">
        <w:rPr>
          <w:rFonts w:asciiTheme="minorHAnsi" w:hAnsiTheme="minorHAnsi" w:cstheme="minorHAnsi"/>
        </w:rPr>
        <w:t>Another is how to engage other members not only women but also encourage different members from different perspectives.</w:t>
      </w:r>
      <w:r>
        <w:rPr>
          <w:rFonts w:asciiTheme="minorHAnsi" w:hAnsiTheme="minorHAnsi" w:cstheme="minorHAnsi"/>
        </w:rPr>
        <w:t xml:space="preserve"> </w:t>
      </w:r>
      <w:r w:rsidRPr="00C2646A">
        <w:rPr>
          <w:rFonts w:asciiTheme="minorHAnsi" w:hAnsiTheme="minorHAnsi" w:cstheme="minorHAnsi"/>
        </w:rPr>
        <w:t>These are the role added to the chairs.</w:t>
      </w:r>
    </w:p>
    <w:p w14:paraId="133EBF5B" w14:textId="58012F1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task we are working on right now is how to allocate the Rapporteurs and vice Rapporteurs and enhance coordination as well as study group one so we can have guidelines I would say also received like a great number of people and are trying to accommodate all of them so far.</w:t>
      </w:r>
      <w:r>
        <w:rPr>
          <w:rFonts w:asciiTheme="minorHAnsi" w:hAnsiTheme="minorHAnsi" w:cstheme="minorHAnsi"/>
        </w:rPr>
        <w:t xml:space="preserve"> </w:t>
      </w:r>
      <w:r w:rsidRPr="00C2646A">
        <w:rPr>
          <w:rFonts w:asciiTheme="minorHAnsi" w:hAnsiTheme="minorHAnsi" w:cstheme="minorHAnsi"/>
        </w:rPr>
        <w:t xml:space="preserve">But my </w:t>
      </w:r>
      <w:r w:rsidRPr="00C2646A">
        <w:rPr>
          <w:rFonts w:asciiTheme="minorHAnsi" w:hAnsiTheme="minorHAnsi" w:cstheme="minorHAnsi"/>
        </w:rPr>
        <w:lastRenderedPageBreak/>
        <w:t>advice my message so far to all the delegates, it is not only about having management position as Rapporteur or vice Rapporteur to be effectively contributing to the study group but rather to contribute effectively by having a role in the discussions by submitting contributions.</w:t>
      </w:r>
      <w:r>
        <w:rPr>
          <w:rFonts w:asciiTheme="minorHAnsi" w:hAnsiTheme="minorHAnsi" w:cstheme="minorHAnsi"/>
        </w:rPr>
        <w:t xml:space="preserve"> </w:t>
      </w:r>
      <w:r w:rsidRPr="00C2646A">
        <w:rPr>
          <w:rFonts w:asciiTheme="minorHAnsi" w:hAnsiTheme="minorHAnsi" w:cstheme="minorHAnsi"/>
        </w:rPr>
        <w:t>This in many cases might be very prominent and recognized more than even having a management tool.</w:t>
      </w:r>
      <w:r>
        <w:rPr>
          <w:rFonts w:asciiTheme="minorHAnsi" w:hAnsiTheme="minorHAnsi" w:cstheme="minorHAnsi"/>
        </w:rPr>
        <w:t xml:space="preserve"> </w:t>
      </w:r>
      <w:r w:rsidRPr="00C2646A">
        <w:rPr>
          <w:rFonts w:asciiTheme="minorHAnsi" w:hAnsiTheme="minorHAnsi" w:cstheme="minorHAnsi"/>
        </w:rPr>
        <w:t>So I would stilt encourage everyone to participate even if you don't have a seat in the management position itself.</w:t>
      </w:r>
      <w:r>
        <w:rPr>
          <w:rFonts w:asciiTheme="minorHAnsi" w:hAnsiTheme="minorHAnsi" w:cstheme="minorHAnsi"/>
        </w:rPr>
        <w:t xml:space="preserve"> </w:t>
      </w:r>
      <w:r w:rsidRPr="00C2646A">
        <w:rPr>
          <w:rFonts w:asciiTheme="minorHAnsi" w:hAnsiTheme="minorHAnsi" w:cstheme="minorHAnsi"/>
        </w:rPr>
        <w:t>Finally we also encourage to have different collaborative tools that will enable people to have access to the dashboard and representative as well and to have such training sessions and are encouraging also with ITU</w:t>
      </w:r>
      <w:r w:rsidRPr="00C2646A">
        <w:rPr>
          <w:rFonts w:asciiTheme="minorHAnsi" w:hAnsiTheme="minorHAnsi" w:cstheme="minorHAnsi"/>
        </w:rPr>
        <w:noBreakHyphen/>
        <w:t>D projects and focused on providing interim reports and so that collecting together at the end would help us to have a very effective final report at the end.</w:t>
      </w:r>
    </w:p>
    <w:p w14:paraId="693FD122" w14:textId="6E4BE6B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this is what we have right now on the way forward and I hope that we can really provide something that can benefit and compliment the meaningful connectivity and having digital transformation at large.</w:t>
      </w:r>
      <w:r>
        <w:rPr>
          <w:rFonts w:asciiTheme="minorHAnsi" w:hAnsiTheme="minorHAnsi" w:cstheme="minorHAnsi"/>
        </w:rPr>
        <w:t xml:space="preserve"> </w:t>
      </w:r>
      <w:r w:rsidRPr="00C2646A">
        <w:rPr>
          <w:rFonts w:asciiTheme="minorHAnsi" w:hAnsiTheme="minorHAnsi" w:cstheme="minorHAnsi"/>
        </w:rPr>
        <w:t>Thank you back to you Madam Chair person.</w:t>
      </w:r>
    </w:p>
    <w:p w14:paraId="504705B4" w14:textId="3652112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distinguished representative of study group two.</w:t>
      </w:r>
    </w:p>
    <w:p w14:paraId="4FB2AA0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questions for him?</w:t>
      </w:r>
    </w:p>
    <w:p w14:paraId="14309326" w14:textId="6E14A79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I think that for my part all the comments that were made with regard to the presentation from study group one are also valid for study group two.</w:t>
      </w:r>
      <w:r>
        <w:rPr>
          <w:rFonts w:asciiTheme="minorHAnsi" w:hAnsiTheme="minorHAnsi" w:cstheme="minorHAnsi"/>
        </w:rPr>
        <w:t xml:space="preserve"> </w:t>
      </w:r>
      <w:r w:rsidRPr="00C2646A">
        <w:rPr>
          <w:rFonts w:asciiTheme="minorHAnsi" w:hAnsiTheme="minorHAnsi" w:cstheme="minorHAnsi"/>
        </w:rPr>
        <w:t>So I think that just as an addition I could renew my congratulations to the two chairs of the two study groups and wish them full success in their work, specifically I know that the questions </w:t>
      </w:r>
      <w:r w:rsidRPr="00C2646A">
        <w:rPr>
          <w:rFonts w:asciiTheme="minorHAnsi" w:hAnsiTheme="minorHAnsi" w:cstheme="minorHAnsi"/>
        </w:rPr>
        <w:noBreakHyphen/>
      </w:r>
      <w:r w:rsidRPr="00C2646A">
        <w:rPr>
          <w:rFonts w:asciiTheme="minorHAnsi" w:hAnsiTheme="minorHAnsi" w:cstheme="minorHAnsi"/>
        </w:rPr>
        <w:noBreakHyphen/>
        <w:t xml:space="preserve"> number of questions maybe were reduced but it doesn't mean that the amount of work is going to be actually less you and everyone else encourages to you strengthen your methods, strengthen collaboration, specifically with the synergy matrix that you have with the regional initiatives and the projects and the Baku plan of action which gives us an outline.</w:t>
      </w:r>
      <w:r>
        <w:rPr>
          <w:rFonts w:asciiTheme="minorHAnsi" w:hAnsiTheme="minorHAnsi" w:cstheme="minorHAnsi"/>
        </w:rPr>
        <w:t xml:space="preserve"> </w:t>
      </w:r>
      <w:r w:rsidRPr="00C2646A">
        <w:rPr>
          <w:rFonts w:asciiTheme="minorHAnsi" w:hAnsiTheme="minorHAnsi" w:cstheme="minorHAnsi"/>
        </w:rPr>
        <w:t>That's what's housing all of the questions from study group one and two.</w:t>
      </w:r>
      <w:r>
        <w:rPr>
          <w:rFonts w:asciiTheme="minorHAnsi" w:hAnsiTheme="minorHAnsi" w:cstheme="minorHAnsi"/>
        </w:rPr>
        <w:t xml:space="preserve"> </w:t>
      </w:r>
      <w:r w:rsidRPr="00C2646A">
        <w:rPr>
          <w:rFonts w:asciiTheme="minorHAnsi" w:hAnsiTheme="minorHAnsi" w:cstheme="minorHAnsi"/>
        </w:rPr>
        <w:t>It could be great if we could have this dashboard which would allow us to finally see the energy in the work that's ongoing and all of the other activities of the ITU, BDT, in such a way that we would be able to produce data for our member states.</w:t>
      </w:r>
      <w:r>
        <w:rPr>
          <w:rFonts w:asciiTheme="minorHAnsi" w:hAnsiTheme="minorHAnsi" w:cstheme="minorHAnsi"/>
        </w:rPr>
        <w:t xml:space="preserve"> </w:t>
      </w:r>
      <w:r w:rsidRPr="00C2646A">
        <w:rPr>
          <w:rFonts w:asciiTheme="minorHAnsi" w:hAnsiTheme="minorHAnsi" w:cstheme="minorHAnsi"/>
        </w:rPr>
        <w:t>So that's what I wanted to say from my part.</w:t>
      </w:r>
      <w:r>
        <w:rPr>
          <w:rFonts w:asciiTheme="minorHAnsi" w:hAnsiTheme="minorHAnsi" w:cstheme="minorHAnsi"/>
        </w:rPr>
        <w:t xml:space="preserve"> </w:t>
      </w:r>
      <w:r w:rsidRPr="00C2646A">
        <w:rPr>
          <w:rFonts w:asciiTheme="minorHAnsi" w:hAnsiTheme="minorHAnsi" w:cstheme="minorHAnsi"/>
        </w:rPr>
        <w:t>I think there are requests for the floor online.</w:t>
      </w:r>
      <w:r>
        <w:rPr>
          <w:rFonts w:asciiTheme="minorHAnsi" w:hAnsiTheme="minorHAnsi" w:cstheme="minorHAnsi"/>
        </w:rPr>
        <w:t xml:space="preserve"> </w:t>
      </w:r>
      <w:r w:rsidRPr="00C2646A">
        <w:rPr>
          <w:rFonts w:asciiTheme="minorHAnsi" w:hAnsiTheme="minorHAnsi" w:cstheme="minorHAnsi"/>
        </w:rPr>
        <w:t>Dr. Ravim and Dr. Mazar.</w:t>
      </w:r>
    </w:p>
    <w:p w14:paraId="2689E7C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Dr. Abdulkarim, please be brief.</w:t>
      </w:r>
    </w:p>
    <w:p w14:paraId="138DA85E" w14:textId="5BF7E6B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 for giving me the floor and thank you to the Chair of stud group one.</w:t>
      </w:r>
      <w:r>
        <w:rPr>
          <w:rFonts w:asciiTheme="minorHAnsi" w:hAnsiTheme="minorHAnsi" w:cstheme="minorHAnsi"/>
        </w:rPr>
        <w:t xml:space="preserve"> </w:t>
      </w:r>
      <w:r w:rsidRPr="00C2646A">
        <w:rPr>
          <w:rFonts w:asciiTheme="minorHAnsi" w:hAnsiTheme="minorHAnsi" w:cstheme="minorHAnsi"/>
        </w:rPr>
        <w:t>Stud group two.</w:t>
      </w:r>
      <w:r>
        <w:rPr>
          <w:rFonts w:asciiTheme="minorHAnsi" w:hAnsiTheme="minorHAnsi" w:cstheme="minorHAnsi"/>
        </w:rPr>
        <w:t xml:space="preserve"> </w:t>
      </w:r>
      <w:r w:rsidRPr="00C2646A">
        <w:rPr>
          <w:rFonts w:asciiTheme="minorHAnsi" w:hAnsiTheme="minorHAnsi" w:cstheme="minorHAnsi"/>
        </w:rPr>
        <w:t>I wish you all the best in this new study.</w:t>
      </w:r>
      <w:r>
        <w:rPr>
          <w:rFonts w:asciiTheme="minorHAnsi" w:hAnsiTheme="minorHAnsi" w:cstheme="minorHAnsi"/>
        </w:rPr>
        <w:t xml:space="preserve"> </w:t>
      </w:r>
      <w:r w:rsidRPr="00C2646A">
        <w:rPr>
          <w:rFonts w:asciiTheme="minorHAnsi" w:hAnsiTheme="minorHAnsi" w:cstheme="minorHAnsi"/>
        </w:rPr>
        <w:t>Thank you.</w:t>
      </w:r>
    </w:p>
    <w:p w14:paraId="3C80E747" w14:textId="2798F1A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just wanted to point out the facts that it is important for us to ensure that we don't wait for the final report.</w:t>
      </w:r>
      <w:r>
        <w:rPr>
          <w:rFonts w:asciiTheme="minorHAnsi" w:hAnsiTheme="minorHAnsi" w:cstheme="minorHAnsi"/>
        </w:rPr>
        <w:t xml:space="preserve"> </w:t>
      </w:r>
      <w:r w:rsidRPr="00C2646A">
        <w:rPr>
          <w:rFonts w:asciiTheme="minorHAnsi" w:hAnsiTheme="minorHAnsi" w:cstheme="minorHAnsi"/>
        </w:rPr>
        <w:t>It is very important to have some output as we go along in the study group because a lot of times if we're just waiting for the final report, this might be too late to have document as we progress with our study group.</w:t>
      </w:r>
      <w:r>
        <w:rPr>
          <w:rFonts w:asciiTheme="minorHAnsi" w:hAnsiTheme="minorHAnsi" w:cstheme="minorHAnsi"/>
        </w:rPr>
        <w:t xml:space="preserve"> </w:t>
      </w:r>
      <w:r w:rsidRPr="00C2646A">
        <w:rPr>
          <w:rFonts w:asciiTheme="minorHAnsi" w:hAnsiTheme="minorHAnsi" w:cstheme="minorHAnsi"/>
        </w:rPr>
        <w:t>So it is important for us to ensure that we point out to the Rapporteurs that we should not just wait until the final report.</w:t>
      </w:r>
      <w:r>
        <w:rPr>
          <w:rFonts w:asciiTheme="minorHAnsi" w:hAnsiTheme="minorHAnsi" w:cstheme="minorHAnsi"/>
        </w:rPr>
        <w:t xml:space="preserve"> </w:t>
      </w:r>
      <w:r w:rsidRPr="00C2646A">
        <w:rPr>
          <w:rFonts w:asciiTheme="minorHAnsi" w:hAnsiTheme="minorHAnsi" w:cstheme="minorHAnsi"/>
        </w:rPr>
        <w:t>Find something potent for member states it is important to ensure that we have this as we go along in the study cycle.</w:t>
      </w:r>
    </w:p>
    <w:p w14:paraId="3835736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very much Madam Chair.</w:t>
      </w:r>
    </w:p>
    <w:p w14:paraId="7599CDE6" w14:textId="46834C7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w:t>
      </w:r>
      <w:r>
        <w:rPr>
          <w:rFonts w:asciiTheme="minorHAnsi" w:hAnsiTheme="minorHAnsi" w:cstheme="minorHAnsi"/>
        </w:rPr>
        <w:t xml:space="preserve"> </w:t>
      </w:r>
      <w:r w:rsidRPr="00C2646A">
        <w:rPr>
          <w:rFonts w:asciiTheme="minorHAnsi" w:hAnsiTheme="minorHAnsi" w:cstheme="minorHAnsi"/>
        </w:rPr>
        <w:t>Dr. Mazar.</w:t>
      </w:r>
    </w:p>
    <w:p w14:paraId="287CDE54" w14:textId="7330BDB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first, I forgot to </w:t>
      </w:r>
      <w:r w:rsidRPr="00C2646A">
        <w:rPr>
          <w:rFonts w:asciiTheme="minorHAnsi" w:hAnsiTheme="minorHAnsi" w:cstheme="minorHAnsi"/>
        </w:rPr>
        <w:noBreakHyphen/>
      </w:r>
      <w:r w:rsidRPr="00C2646A">
        <w:rPr>
          <w:rFonts w:asciiTheme="minorHAnsi" w:hAnsiTheme="minorHAnsi" w:cstheme="minorHAnsi"/>
        </w:rPr>
        <w:noBreakHyphen/>
        <w:t xml:space="preserve"> Roberto for his nomination.</w:t>
      </w:r>
      <w:r>
        <w:rPr>
          <w:rFonts w:asciiTheme="minorHAnsi" w:hAnsiTheme="minorHAnsi" w:cstheme="minorHAnsi"/>
        </w:rPr>
        <w:t xml:space="preserve"> </w:t>
      </w:r>
      <w:r w:rsidRPr="00C2646A">
        <w:rPr>
          <w:rFonts w:asciiTheme="minorHAnsi" w:hAnsiTheme="minorHAnsi" w:cstheme="minorHAnsi"/>
        </w:rPr>
        <w:t>I have </w:t>
      </w:r>
      <w:r w:rsidRPr="00C2646A">
        <w:rPr>
          <w:rFonts w:asciiTheme="minorHAnsi" w:hAnsiTheme="minorHAnsi" w:cstheme="minorHAnsi"/>
        </w:rPr>
        <w:noBreakHyphen/>
      </w:r>
      <w:r w:rsidRPr="00C2646A">
        <w:rPr>
          <w:rFonts w:asciiTheme="minorHAnsi" w:hAnsiTheme="minorHAnsi" w:cstheme="minorHAnsi"/>
        </w:rPr>
        <w:noBreakHyphen/>
        <w:t xml:space="preserve"> I want to follow what Abdulkarim said.</w:t>
      </w:r>
    </w:p>
    <w:p w14:paraId="5969F409" w14:textId="6B0852B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issue of deliverables.</w:t>
      </w:r>
      <w:r>
        <w:rPr>
          <w:rFonts w:asciiTheme="minorHAnsi" w:hAnsiTheme="minorHAnsi" w:cstheme="minorHAnsi"/>
        </w:rPr>
        <w:t xml:space="preserve"> </w:t>
      </w:r>
      <w:r w:rsidRPr="00C2646A">
        <w:rPr>
          <w:rFonts w:asciiTheme="minorHAnsi" w:hAnsiTheme="minorHAnsi" w:cstheme="minorHAnsi"/>
        </w:rPr>
        <w:t>Facilitated the work of all cooperations and say the reports are not something that we put in the </w:t>
      </w:r>
      <w:r w:rsidRPr="00C2646A">
        <w:rPr>
          <w:rFonts w:asciiTheme="minorHAnsi" w:hAnsiTheme="minorHAnsi" w:cstheme="minorHAnsi"/>
        </w:rPr>
        <w:noBreakHyphen/>
      </w:r>
      <w:r w:rsidRPr="00C2646A">
        <w:rPr>
          <w:rFonts w:asciiTheme="minorHAnsi" w:hAnsiTheme="minorHAnsi" w:cstheme="minorHAnsi"/>
        </w:rPr>
        <w:noBreakHyphen/>
        <w:t xml:space="preserve"> but something that we read all the time and now the question is about entering deliverables.</w:t>
      </w:r>
      <w:r>
        <w:rPr>
          <w:rFonts w:asciiTheme="minorHAnsi" w:hAnsiTheme="minorHAnsi" w:cstheme="minorHAnsi"/>
        </w:rPr>
        <w:t xml:space="preserve"> </w:t>
      </w:r>
      <w:r w:rsidRPr="00C2646A">
        <w:rPr>
          <w:rFonts w:asciiTheme="minorHAnsi" w:hAnsiTheme="minorHAnsi" w:cstheme="minorHAnsi"/>
        </w:rPr>
        <w:t>What is the pro and what is the negative?</w:t>
      </w:r>
      <w:r>
        <w:rPr>
          <w:rFonts w:asciiTheme="minorHAnsi" w:hAnsiTheme="minorHAnsi" w:cstheme="minorHAnsi"/>
        </w:rPr>
        <w:t xml:space="preserve"> </w:t>
      </w:r>
      <w:r w:rsidRPr="00C2646A">
        <w:rPr>
          <w:rFonts w:asciiTheme="minorHAnsi" w:hAnsiTheme="minorHAnsi" w:cstheme="minorHAnsi"/>
        </w:rPr>
        <w:t>The pro is that for years maybe we need an interim deliverable.</w:t>
      </w:r>
      <w:r>
        <w:rPr>
          <w:rFonts w:asciiTheme="minorHAnsi" w:hAnsiTheme="minorHAnsi" w:cstheme="minorHAnsi"/>
        </w:rPr>
        <w:t xml:space="preserve"> </w:t>
      </w:r>
      <w:r w:rsidRPr="00C2646A">
        <w:rPr>
          <w:rFonts w:asciiTheme="minorHAnsi" w:hAnsiTheme="minorHAnsi" w:cstheme="minorHAnsi"/>
        </w:rPr>
        <w:t>The efforts instead of focusing the efforts in the question report in the final report.</w:t>
      </w:r>
      <w:r>
        <w:rPr>
          <w:rFonts w:asciiTheme="minorHAnsi" w:hAnsiTheme="minorHAnsi" w:cstheme="minorHAnsi"/>
        </w:rPr>
        <w:t xml:space="preserve"> </w:t>
      </w:r>
      <w:r w:rsidRPr="00C2646A">
        <w:rPr>
          <w:rFonts w:asciiTheme="minorHAnsi" w:hAnsiTheme="minorHAnsi" w:cstheme="minorHAnsi"/>
        </w:rPr>
        <w:t>So I raise it many times during the last meetings and I raise it again.</w:t>
      </w:r>
      <w:r>
        <w:rPr>
          <w:rFonts w:asciiTheme="minorHAnsi" w:hAnsiTheme="minorHAnsi" w:cstheme="minorHAnsi"/>
        </w:rPr>
        <w:t xml:space="preserve"> </w:t>
      </w:r>
      <w:r w:rsidRPr="00C2646A">
        <w:rPr>
          <w:rFonts w:asciiTheme="minorHAnsi" w:hAnsiTheme="minorHAnsi" w:cstheme="minorHAnsi"/>
        </w:rPr>
        <w:t>Why I are a I see it here?</w:t>
      </w:r>
      <w:r>
        <w:rPr>
          <w:rFonts w:asciiTheme="minorHAnsi" w:hAnsiTheme="minorHAnsi" w:cstheme="minorHAnsi"/>
        </w:rPr>
        <w:t xml:space="preserve"> </w:t>
      </w:r>
      <w:r w:rsidRPr="00C2646A">
        <w:rPr>
          <w:rFonts w:asciiTheme="minorHAnsi" w:hAnsiTheme="minorHAnsi" w:cstheme="minorHAnsi"/>
        </w:rPr>
        <w:t>I think that we need to get guidelines for the TDAG.</w:t>
      </w:r>
      <w:r>
        <w:rPr>
          <w:rFonts w:asciiTheme="minorHAnsi" w:hAnsiTheme="minorHAnsi" w:cstheme="minorHAnsi"/>
        </w:rPr>
        <w:t xml:space="preserve"> </w:t>
      </w:r>
      <w:r w:rsidRPr="00C2646A">
        <w:rPr>
          <w:rFonts w:asciiTheme="minorHAnsi" w:hAnsiTheme="minorHAnsi" w:cstheme="minorHAnsi"/>
        </w:rPr>
        <w:t>So maybe the guidelines will not be for all the questions in the two ITU</w:t>
      </w:r>
      <w:r w:rsidRPr="00C2646A">
        <w:rPr>
          <w:rFonts w:asciiTheme="minorHAnsi" w:hAnsiTheme="minorHAnsi" w:cstheme="minorHAnsi"/>
        </w:rPr>
        <w:noBreakHyphen/>
        <w:t xml:space="preserve">D study groups, but maybe for some of the </w:t>
      </w:r>
      <w:r w:rsidRPr="00C2646A">
        <w:rPr>
          <w:rFonts w:asciiTheme="minorHAnsi" w:hAnsiTheme="minorHAnsi" w:cstheme="minorHAnsi"/>
        </w:rPr>
        <w:lastRenderedPageBreak/>
        <w:t>questions.</w:t>
      </w:r>
      <w:r>
        <w:rPr>
          <w:rFonts w:asciiTheme="minorHAnsi" w:hAnsiTheme="minorHAnsi" w:cstheme="minorHAnsi"/>
        </w:rPr>
        <w:t xml:space="preserve"> </w:t>
      </w:r>
      <w:r w:rsidRPr="00C2646A">
        <w:rPr>
          <w:rFonts w:asciiTheme="minorHAnsi" w:hAnsiTheme="minorHAnsi" w:cstheme="minorHAnsi"/>
        </w:rPr>
        <w:t>For example, question 4.1.</w:t>
      </w:r>
      <w:r>
        <w:rPr>
          <w:rFonts w:asciiTheme="minorHAnsi" w:hAnsiTheme="minorHAnsi" w:cstheme="minorHAnsi"/>
        </w:rPr>
        <w:t xml:space="preserve"> </w:t>
      </w:r>
      <w:r w:rsidRPr="00C2646A">
        <w:rPr>
          <w:rFonts w:asciiTheme="minorHAnsi" w:hAnsiTheme="minorHAnsi" w:cstheme="minorHAnsi"/>
        </w:rPr>
        <w:t>The question make many efforts and not only to maybe the deliverable interim but also to make a parallel report to the final report.</w:t>
      </w:r>
      <w:r>
        <w:rPr>
          <w:rFonts w:asciiTheme="minorHAnsi" w:hAnsiTheme="minorHAnsi" w:cstheme="minorHAnsi"/>
        </w:rPr>
        <w:t xml:space="preserve"> </w:t>
      </w:r>
      <w:r w:rsidRPr="00C2646A">
        <w:rPr>
          <w:rFonts w:asciiTheme="minorHAnsi" w:hAnsiTheme="minorHAnsi" w:cstheme="minorHAnsi"/>
        </w:rPr>
        <w:t>So this we seek for guidelines from the TDAG.</w:t>
      </w:r>
      <w:r>
        <w:rPr>
          <w:rFonts w:asciiTheme="minorHAnsi" w:hAnsiTheme="minorHAnsi" w:cstheme="minorHAnsi"/>
        </w:rPr>
        <w:t xml:space="preserve"> </w:t>
      </w:r>
      <w:r w:rsidRPr="00C2646A">
        <w:rPr>
          <w:rFonts w:asciiTheme="minorHAnsi" w:hAnsiTheme="minorHAnsi" w:cstheme="minorHAnsi"/>
        </w:rPr>
        <w:t>Many thanks.</w:t>
      </w:r>
    </w:p>
    <w:p w14:paraId="50C3EDF6" w14:textId="7E99472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Dr. Mazar.</w:t>
      </w:r>
      <w:r>
        <w:rPr>
          <w:rFonts w:asciiTheme="minorHAnsi" w:hAnsiTheme="minorHAnsi" w:cstheme="minorHAnsi"/>
        </w:rPr>
        <w:t xml:space="preserve"> </w:t>
      </w:r>
      <w:r w:rsidRPr="00C2646A">
        <w:rPr>
          <w:rFonts w:asciiTheme="minorHAnsi" w:hAnsiTheme="minorHAnsi" w:cstheme="minorHAnsi"/>
        </w:rPr>
        <w:t>I think that the study groups are encouraged to understand and find value of their contributions.</w:t>
      </w:r>
      <w:r>
        <w:rPr>
          <w:rFonts w:asciiTheme="minorHAnsi" w:hAnsiTheme="minorHAnsi" w:cstheme="minorHAnsi"/>
        </w:rPr>
        <w:t xml:space="preserve"> </w:t>
      </w:r>
      <w:r w:rsidRPr="00C2646A">
        <w:rPr>
          <w:rFonts w:asciiTheme="minorHAnsi" w:hAnsiTheme="minorHAnsi" w:cstheme="minorHAnsi"/>
        </w:rPr>
        <w:t>So you can count on the ISCG to giving guidelines and to focus on the practice of active collaborators.</w:t>
      </w:r>
      <w:r>
        <w:rPr>
          <w:rFonts w:asciiTheme="minorHAnsi" w:hAnsiTheme="minorHAnsi" w:cstheme="minorHAnsi"/>
        </w:rPr>
        <w:t xml:space="preserve"> </w:t>
      </w:r>
      <w:r w:rsidRPr="00C2646A">
        <w:rPr>
          <w:rFonts w:asciiTheme="minorHAnsi" w:hAnsiTheme="minorHAnsi" w:cstheme="minorHAnsi"/>
        </w:rPr>
        <w:t>So that being said, now </w:t>
      </w:r>
      <w:r w:rsidRPr="00C2646A">
        <w:rPr>
          <w:rFonts w:asciiTheme="minorHAnsi" w:hAnsiTheme="minorHAnsi" w:cstheme="minorHAnsi"/>
        </w:rPr>
        <w:noBreakHyphen/>
      </w:r>
      <w:r w:rsidRPr="00C2646A">
        <w:rPr>
          <w:rFonts w:asciiTheme="minorHAnsi" w:hAnsiTheme="minorHAnsi" w:cstheme="minorHAnsi"/>
        </w:rPr>
        <w:noBreakHyphen/>
      </w:r>
    </w:p>
    <w:p w14:paraId="078CD767" w14:textId="2FE5738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w:t>
      </w:r>
      <w:r>
        <w:rPr>
          <w:rFonts w:asciiTheme="minorHAnsi" w:hAnsiTheme="minorHAnsi" w:cstheme="minorHAnsi"/>
        </w:rPr>
        <w:t xml:space="preserve"> </w:t>
      </w:r>
      <w:r w:rsidRPr="00C2646A">
        <w:rPr>
          <w:rFonts w:asciiTheme="minorHAnsi" w:hAnsiTheme="minorHAnsi" w:cstheme="minorHAnsi"/>
        </w:rPr>
        <w:t>We're taking the floor for the first time so we'd like to congratulate you on your election and also to taking the floor we'd like to encourage and congratulate those two chairs of stud groups one and two.</w:t>
      </w:r>
      <w:r>
        <w:rPr>
          <w:rFonts w:asciiTheme="minorHAnsi" w:hAnsiTheme="minorHAnsi" w:cstheme="minorHAnsi"/>
        </w:rPr>
        <w:t xml:space="preserve"> </w:t>
      </w:r>
      <w:r w:rsidRPr="00C2646A">
        <w:rPr>
          <w:rFonts w:asciiTheme="minorHAnsi" w:hAnsiTheme="minorHAnsi" w:cstheme="minorHAnsi"/>
        </w:rPr>
        <w:t>Thank them for their contributions.</w:t>
      </w:r>
    </w:p>
    <w:p w14:paraId="41304683"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we're going to continue to work throughout the study cycle with persons with disabilities with others.</w:t>
      </w:r>
    </w:p>
    <w:p w14:paraId="740DDCFD" w14:textId="711354A4" w:rsidR="00C2646A" w:rsidRPr="00C2646A" w:rsidRDefault="00C2646A" w:rsidP="00C2646A">
      <w:pPr>
        <w:pStyle w:val="Colloquy"/>
        <w:spacing w:before="60" w:after="60" w:line="240" w:lineRule="auto"/>
        <w:ind w:firstLine="0"/>
        <w:rPr>
          <w:rFonts w:asciiTheme="minorHAnsi" w:hAnsiTheme="minorHAnsi" w:cstheme="minorHAnsi"/>
        </w:rPr>
      </w:pPr>
      <w:r w:rsidRPr="00C2646A">
        <w:rPr>
          <w:rFonts w:asciiTheme="minorHAnsi" w:hAnsiTheme="minorHAnsi" w:cstheme="minorHAnsi"/>
        </w:rPr>
        <w:t>&gt;&gt; THE INTERPRETER:</w:t>
      </w:r>
      <w:r>
        <w:rPr>
          <w:rFonts w:asciiTheme="minorHAnsi" w:hAnsiTheme="minorHAnsi" w:cstheme="minorHAnsi"/>
        </w:rPr>
        <w:t xml:space="preserve"> </w:t>
      </w:r>
      <w:r w:rsidRPr="00C2646A">
        <w:rPr>
          <w:rFonts w:asciiTheme="minorHAnsi" w:hAnsiTheme="minorHAnsi" w:cstheme="minorHAnsi"/>
        </w:rPr>
        <w:t>Interpreter apologizes.</w:t>
      </w:r>
      <w:r>
        <w:rPr>
          <w:rFonts w:asciiTheme="minorHAnsi" w:hAnsiTheme="minorHAnsi" w:cstheme="minorHAnsi"/>
        </w:rPr>
        <w:t xml:space="preserve"> </w:t>
      </w:r>
      <w:r w:rsidRPr="00C2646A">
        <w:rPr>
          <w:rFonts w:asciiTheme="minorHAnsi" w:hAnsiTheme="minorHAnsi" w:cstheme="minorHAnsi"/>
        </w:rPr>
        <w:t>The sound quality is very poor.</w:t>
      </w:r>
    </w:p>
    <w:p w14:paraId="52E3C81A" w14:textId="4092B65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w:t>
      </w:r>
    </w:p>
    <w:p w14:paraId="0780606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think there are no further requests for the floor.</w:t>
      </w:r>
    </w:p>
    <w:p w14:paraId="62FEB91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China.</w:t>
      </w:r>
    </w:p>
    <w:p w14:paraId="610F7C3F" w14:textId="1CCE35A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Ms. Chair.</w:t>
      </w:r>
      <w:r>
        <w:rPr>
          <w:rFonts w:asciiTheme="minorHAnsi" w:hAnsiTheme="minorHAnsi" w:cstheme="minorHAnsi"/>
        </w:rPr>
        <w:t xml:space="preserve"> </w:t>
      </w:r>
      <w:r w:rsidRPr="00C2646A">
        <w:rPr>
          <w:rFonts w:asciiTheme="minorHAnsi" w:hAnsiTheme="minorHAnsi" w:cstheme="minorHAnsi"/>
        </w:rPr>
        <w:t>I would also like to thank the Chair of study group two for elaborating on the work plan, working objective, as well as the adjustment of the questions under SG2.</w:t>
      </w:r>
    </w:p>
    <w:p w14:paraId="2A1E7560" w14:textId="055ACBA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Study group two has topics pertaining to digital transformation, digital smart cities, as well as emerging technologies.</w:t>
      </w:r>
      <w:r>
        <w:rPr>
          <w:rFonts w:asciiTheme="minorHAnsi" w:hAnsiTheme="minorHAnsi" w:cstheme="minorHAnsi"/>
        </w:rPr>
        <w:t xml:space="preserve"> </w:t>
      </w:r>
      <w:r w:rsidRPr="00C2646A">
        <w:rPr>
          <w:rFonts w:asciiTheme="minorHAnsi" w:hAnsiTheme="minorHAnsi" w:cstheme="minorHAnsi"/>
        </w:rPr>
        <w:t>These are all very important topics and areas that attract attention from different countries in their digital transformation.</w:t>
      </w:r>
    </w:p>
    <w:p w14:paraId="6D899A5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China will continue to encourage more young experts participate in studies of different questions and to share China's experience on digital transformation in order to contribute more to the work of SG2.</w:t>
      </w:r>
    </w:p>
    <w:p w14:paraId="52F3243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54C06050" w14:textId="1872D6F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China for those comments.</w:t>
      </w:r>
    </w:p>
    <w:p w14:paraId="733BC835" w14:textId="02BDB02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for your observations.</w:t>
      </w:r>
      <w:r>
        <w:rPr>
          <w:rFonts w:asciiTheme="minorHAnsi" w:hAnsiTheme="minorHAnsi" w:cstheme="minorHAnsi"/>
        </w:rPr>
        <w:t xml:space="preserve"> </w:t>
      </w:r>
      <w:r w:rsidRPr="00C2646A">
        <w:rPr>
          <w:rFonts w:asciiTheme="minorHAnsi" w:hAnsiTheme="minorHAnsi" w:cstheme="minorHAnsi"/>
        </w:rPr>
        <w:t>While thanking the chairs of the two study groups I would like to move us forward now to item seven of our agenda, 7.7.</w:t>
      </w:r>
      <w:r>
        <w:rPr>
          <w:rFonts w:asciiTheme="minorHAnsi" w:hAnsiTheme="minorHAnsi" w:cstheme="minorHAnsi"/>
        </w:rPr>
        <w:t xml:space="preserve"> </w:t>
      </w:r>
      <w:r w:rsidRPr="00C2646A">
        <w:rPr>
          <w:rFonts w:asciiTheme="minorHAnsi" w:hAnsiTheme="minorHAnsi" w:cstheme="minorHAnsi"/>
        </w:rPr>
        <w:t>I shall give the floor to the secretariate.</w:t>
      </w:r>
      <w:r>
        <w:rPr>
          <w:rFonts w:asciiTheme="minorHAnsi" w:hAnsiTheme="minorHAnsi" w:cstheme="minorHAnsi"/>
        </w:rPr>
        <w:t xml:space="preserve"> </w:t>
      </w:r>
      <w:r w:rsidRPr="00C2646A">
        <w:rPr>
          <w:rFonts w:asciiTheme="minorHAnsi" w:hAnsiTheme="minorHAnsi" w:cstheme="minorHAnsi"/>
        </w:rPr>
        <w:t>Sophie, would you like to take the floor to present the document?</w:t>
      </w:r>
      <w:r>
        <w:rPr>
          <w:rFonts w:asciiTheme="minorHAnsi" w:hAnsiTheme="minorHAnsi" w:cstheme="minorHAnsi"/>
        </w:rPr>
        <w:t xml:space="preserve"> </w:t>
      </w:r>
      <w:r w:rsidRPr="00C2646A">
        <w:rPr>
          <w:rFonts w:asciiTheme="minorHAnsi" w:hAnsiTheme="minorHAnsi" w:cstheme="minorHAnsi"/>
        </w:rPr>
        <w:t>It would be Document 21.</w:t>
      </w:r>
    </w:p>
    <w:p w14:paraId="577C8FB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w:t>
      </w:r>
    </w:p>
    <w:p w14:paraId="60A24010" w14:textId="63279D1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Madam Chair, distinguished delegates, on behalf of the BDT director, its my pleasure to introduce Document 21.</w:t>
      </w:r>
      <w:r>
        <w:rPr>
          <w:rFonts w:asciiTheme="minorHAnsi" w:hAnsiTheme="minorHAnsi" w:cstheme="minorHAnsi"/>
        </w:rPr>
        <w:t xml:space="preserve"> </w:t>
      </w:r>
      <w:r w:rsidRPr="00C2646A">
        <w:rPr>
          <w:rFonts w:asciiTheme="minorHAnsi" w:hAnsiTheme="minorHAnsi" w:cstheme="minorHAnsi"/>
        </w:rPr>
        <w:t>This document provides a comprehensive update on the innovation and entrepreneurship alliance for digital development and overview of the strengthened mandate on innovation and partnership from WTDC 2025.</w:t>
      </w:r>
      <w:r>
        <w:rPr>
          <w:rFonts w:asciiTheme="minorHAnsi" w:hAnsiTheme="minorHAnsi" w:cstheme="minorHAnsi"/>
        </w:rPr>
        <w:t xml:space="preserve"> </w:t>
      </w:r>
      <w:r w:rsidRPr="00C2646A">
        <w:rPr>
          <w:rFonts w:asciiTheme="minorHAnsi" w:hAnsiTheme="minorHAnsi" w:cstheme="minorHAnsi"/>
        </w:rPr>
        <w:t>The initiative supports the effective implementation of projects across all range initiative, particularly those related to innovation and entrepreneurship.</w:t>
      </w:r>
      <w:r>
        <w:rPr>
          <w:rFonts w:asciiTheme="minorHAnsi" w:hAnsiTheme="minorHAnsi" w:cstheme="minorHAnsi"/>
        </w:rPr>
        <w:t xml:space="preserve"> </w:t>
      </w:r>
      <w:r w:rsidRPr="00C2646A">
        <w:rPr>
          <w:rFonts w:asciiTheme="minorHAnsi" w:hAnsiTheme="minorHAnsi" w:cstheme="minorHAnsi"/>
        </w:rPr>
        <w:t>Some of the key actions since the last TDAG meeting include the third meeting of the digital innovation board of the innovation and entrepreneurship alliance for digital development health in Santos Dominguez anyone can republic.</w:t>
      </w:r>
      <w:r>
        <w:rPr>
          <w:rFonts w:asciiTheme="minorHAnsi" w:hAnsiTheme="minorHAnsi" w:cstheme="minorHAnsi"/>
        </w:rPr>
        <w:t xml:space="preserve"> </w:t>
      </w:r>
      <w:r w:rsidRPr="00C2646A">
        <w:rPr>
          <w:rFonts w:asciiTheme="minorHAnsi" w:hAnsiTheme="minorHAnsi" w:cstheme="minorHAnsi"/>
        </w:rPr>
        <w:t>The third meeting the acceleration center network held in do you know bay, the launch of more </w:t>
      </w:r>
      <w:r w:rsidRPr="00C2646A">
        <w:rPr>
          <w:rFonts w:asciiTheme="minorHAnsi" w:hAnsiTheme="minorHAnsi" w:cstheme="minorHAnsi"/>
        </w:rPr>
        <w:noBreakHyphen/>
      </w:r>
      <w:r w:rsidRPr="00C2646A">
        <w:rPr>
          <w:rFonts w:asciiTheme="minorHAnsi" w:hAnsiTheme="minorHAnsi" w:cstheme="minorHAnsi"/>
        </w:rPr>
        <w:noBreakHyphen/>
        <w:t xml:space="preserve"> by the digital innovation board, operationalization of the expert digital innovation board which has enabled the alliance to establish communities of practice engaging in over hundred experts, continued operational and launch of the centers including the recent launch of the ITU acceleration center in Azurbaijan as the director mentioned.</w:t>
      </w:r>
      <w:r>
        <w:rPr>
          <w:rFonts w:asciiTheme="minorHAnsi" w:hAnsiTheme="minorHAnsi" w:cstheme="minorHAnsi"/>
        </w:rPr>
        <w:t xml:space="preserve"> </w:t>
      </w:r>
      <w:r w:rsidRPr="00C2646A">
        <w:rPr>
          <w:rFonts w:asciiTheme="minorHAnsi" w:hAnsiTheme="minorHAnsi" w:cstheme="minorHAnsi"/>
        </w:rPr>
        <w:t>Capacity building within the alliance including new courses such as the ecosystem course and finalization of the token on the regional initiative accelerator which will support regional initiatives.</w:t>
      </w:r>
    </w:p>
    <w:p w14:paraId="4B8084D2" w14:textId="02993E8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 xml:space="preserve">As mentioned, the mandate of the alliance has been strengthened at WTDC with the revision of </w:t>
      </w:r>
      <w:r w:rsidRPr="00C2646A">
        <w:rPr>
          <w:rFonts w:asciiTheme="minorHAnsi" w:hAnsiTheme="minorHAnsi" w:cstheme="minorHAnsi"/>
        </w:rPr>
        <w:lastRenderedPageBreak/>
        <w:t>several resolutions to strengthen the alliance, including resolution 1785 and 90.</w:t>
      </w:r>
      <w:r>
        <w:rPr>
          <w:rFonts w:asciiTheme="minorHAnsi" w:hAnsiTheme="minorHAnsi" w:cstheme="minorHAnsi"/>
        </w:rPr>
        <w:t xml:space="preserve"> </w:t>
      </w:r>
      <w:r w:rsidRPr="00C2646A">
        <w:rPr>
          <w:rFonts w:asciiTheme="minorHAnsi" w:hAnsiTheme="minorHAnsi" w:cstheme="minorHAnsi"/>
        </w:rPr>
        <w:t>Adoption of new resolution strengthening the role of offices in accelerating digital transforming and leveraging partnerships recognizing the role.</w:t>
      </w:r>
      <w:r>
        <w:rPr>
          <w:rFonts w:asciiTheme="minorHAnsi" w:hAnsiTheme="minorHAnsi" w:cstheme="minorHAnsi"/>
        </w:rPr>
        <w:t xml:space="preserve"> </w:t>
      </w:r>
      <w:r w:rsidRPr="00C2646A">
        <w:rPr>
          <w:rFonts w:asciiTheme="minorHAnsi" w:hAnsiTheme="minorHAnsi" w:cstheme="minorHAnsi"/>
        </w:rPr>
        <w:t>ITU acceleration centers and the regional initiative accelerate on innovation for most ITU regions.</w:t>
      </w:r>
      <w:r>
        <w:rPr>
          <w:rFonts w:asciiTheme="minorHAnsi" w:hAnsiTheme="minorHAnsi" w:cstheme="minorHAnsi"/>
        </w:rPr>
        <w:t xml:space="preserve"> </w:t>
      </w:r>
      <w:r w:rsidRPr="00C2646A">
        <w:rPr>
          <w:rFonts w:asciiTheme="minorHAnsi" w:hAnsiTheme="minorHAnsi" w:cstheme="minorHAnsi"/>
        </w:rPr>
        <w:t>BDT continues to undertake key actions including continue to operationalize additional centers further delivering capacity building activities and organizing workshops on the newly adopted regional initiative while effectively deploying the regional initiative accelerated.</w:t>
      </w:r>
      <w:r>
        <w:rPr>
          <w:rFonts w:asciiTheme="minorHAnsi" w:hAnsiTheme="minorHAnsi" w:cstheme="minorHAnsi"/>
        </w:rPr>
        <w:t xml:space="preserve"> </w:t>
      </w:r>
      <w:r w:rsidRPr="00C2646A">
        <w:rPr>
          <w:rFonts w:asciiTheme="minorHAnsi" w:hAnsiTheme="minorHAnsi" w:cstheme="minorHAnsi"/>
        </w:rPr>
        <w:t>Thank you Chair and I recognize my colleague Mohammad in the room who's been leading these initiatives and also available to respond to any questions.</w:t>
      </w:r>
    </w:p>
    <w:p w14:paraId="1C74526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358A9C74" w14:textId="5F4C069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Sophie.</w:t>
      </w:r>
      <w:r>
        <w:rPr>
          <w:rFonts w:asciiTheme="minorHAnsi" w:hAnsiTheme="minorHAnsi" w:cstheme="minorHAnsi"/>
        </w:rPr>
        <w:t xml:space="preserve"> </w:t>
      </w:r>
      <w:r w:rsidRPr="00C2646A">
        <w:rPr>
          <w:rFonts w:asciiTheme="minorHAnsi" w:hAnsiTheme="minorHAnsi" w:cstheme="minorHAnsi"/>
        </w:rPr>
        <w:t>Colleagues, are there any questions on this document?</w:t>
      </w:r>
    </w:p>
    <w:p w14:paraId="21A0CFDB" w14:textId="6612F96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 and thank you to the secretariate for the update and the information contained in the report.</w:t>
      </w:r>
      <w:r>
        <w:rPr>
          <w:rFonts w:asciiTheme="minorHAnsi" w:hAnsiTheme="minorHAnsi" w:cstheme="minorHAnsi"/>
        </w:rPr>
        <w:t xml:space="preserve"> </w:t>
      </w:r>
      <w:r w:rsidRPr="00C2646A">
        <w:rPr>
          <w:rFonts w:asciiTheme="minorHAnsi" w:hAnsiTheme="minorHAnsi" w:cstheme="minorHAnsi"/>
        </w:rPr>
        <w:t>It was helpful to see the level of detail.</w:t>
      </w:r>
      <w:r>
        <w:rPr>
          <w:rFonts w:asciiTheme="minorHAnsi" w:hAnsiTheme="minorHAnsi" w:cstheme="minorHAnsi"/>
        </w:rPr>
        <w:t xml:space="preserve"> </w:t>
      </w:r>
      <w:r w:rsidRPr="00C2646A">
        <w:rPr>
          <w:rFonts w:asciiTheme="minorHAnsi" w:hAnsiTheme="minorHAnsi" w:cstheme="minorHAnsi"/>
        </w:rPr>
        <w:t>But one question </w:t>
      </w:r>
      <w:r w:rsidRPr="00C2646A">
        <w:rPr>
          <w:rFonts w:asciiTheme="minorHAnsi" w:hAnsiTheme="minorHAnsi" w:cstheme="minorHAnsi"/>
        </w:rPr>
        <w:noBreakHyphen/>
      </w:r>
      <w:r w:rsidRPr="00C2646A">
        <w:rPr>
          <w:rFonts w:asciiTheme="minorHAnsi" w:hAnsiTheme="minorHAnsi" w:cstheme="minorHAnsi"/>
        </w:rPr>
        <w:noBreakHyphen/>
        <w:t xml:space="preserve"> we have a couple of questions that required I think additional information for us is about can you clarify a little bit more about the innovation centers?</w:t>
      </w:r>
      <w:r>
        <w:rPr>
          <w:rFonts w:asciiTheme="minorHAnsi" w:hAnsiTheme="minorHAnsi" w:cstheme="minorHAnsi"/>
        </w:rPr>
        <w:t xml:space="preserve"> </w:t>
      </w:r>
      <w:r w:rsidRPr="00C2646A">
        <w:rPr>
          <w:rFonts w:asciiTheme="minorHAnsi" w:hAnsiTheme="minorHAnsi" w:cstheme="minorHAnsi"/>
        </w:rPr>
        <w:t>I think in some elements it seems they're ITU operated centers and are interested in how they relate to the regional presence itself.</w:t>
      </w:r>
      <w:r>
        <w:rPr>
          <w:rFonts w:asciiTheme="minorHAnsi" w:hAnsiTheme="minorHAnsi" w:cstheme="minorHAnsi"/>
        </w:rPr>
        <w:t xml:space="preserve"> </w:t>
      </w:r>
      <w:r w:rsidRPr="00C2646A">
        <w:rPr>
          <w:rFonts w:asciiTheme="minorHAnsi" w:hAnsiTheme="minorHAnsi" w:cstheme="minorHAnsi"/>
        </w:rPr>
        <w:t>Are these new ITU offices or if they're owned and operated by other countries, how does the arrangement work where ITU is like branding essentially a facility that is owned by another entity?</w:t>
      </w:r>
      <w:r>
        <w:rPr>
          <w:rFonts w:asciiTheme="minorHAnsi" w:hAnsiTheme="minorHAnsi" w:cstheme="minorHAnsi"/>
        </w:rPr>
        <w:t xml:space="preserve"> </w:t>
      </w:r>
      <w:r w:rsidRPr="00C2646A">
        <w:rPr>
          <w:rFonts w:asciiTheme="minorHAnsi" w:hAnsiTheme="minorHAnsi" w:cstheme="minorHAnsi"/>
        </w:rPr>
        <w:t>I think ITU has reported previously on how they do some of the vetting of these partnership arrangements but if we could get some more clarification I think particularly as related to the regional presence and the budget and how the relationship and existence I think of something that sounds like a physical innovation center and I guess how it relates to the regional offices themselves and if you could maybe give a little more detail on the regional initiative accelerator.</w:t>
      </w:r>
      <w:r>
        <w:rPr>
          <w:rFonts w:asciiTheme="minorHAnsi" w:hAnsiTheme="minorHAnsi" w:cstheme="minorHAnsi"/>
        </w:rPr>
        <w:t xml:space="preserve"> </w:t>
      </w:r>
      <w:r w:rsidRPr="00C2646A">
        <w:rPr>
          <w:rFonts w:asciiTheme="minorHAnsi" w:hAnsiTheme="minorHAnsi" w:cstheme="minorHAnsi"/>
        </w:rPr>
        <w:t>I think is that a toolkit used by the regional offices as well as the innovation centers?</w:t>
      </w:r>
      <w:r>
        <w:rPr>
          <w:rFonts w:asciiTheme="minorHAnsi" w:hAnsiTheme="minorHAnsi" w:cstheme="minorHAnsi"/>
        </w:rPr>
        <w:t xml:space="preserve"> </w:t>
      </w:r>
      <w:r w:rsidRPr="00C2646A">
        <w:rPr>
          <w:rFonts w:asciiTheme="minorHAnsi" w:hAnsiTheme="minorHAnsi" w:cstheme="minorHAnsi"/>
        </w:rPr>
        <w:t>If you could describe is it specifically to raise partnerships to implement the regional initiative themselves if we could get a little bit more detail on what the accelerator is.</w:t>
      </w:r>
      <w:r>
        <w:rPr>
          <w:rFonts w:asciiTheme="minorHAnsi" w:hAnsiTheme="minorHAnsi" w:cstheme="minorHAnsi"/>
        </w:rPr>
        <w:t xml:space="preserve"> </w:t>
      </w:r>
      <w:r w:rsidRPr="00C2646A">
        <w:rPr>
          <w:rFonts w:asciiTheme="minorHAnsi" w:hAnsiTheme="minorHAnsi" w:cstheme="minorHAnsi"/>
        </w:rPr>
        <w:t>Additional question that we have is related to a mention for a quantum center in Saudi Arabia and if you could explain if that again is an ITU office or an entity that is operated by Saudi Arabia and how is the affiliation with ITU especially given that quantum is beyond I think ITU's mandates?</w:t>
      </w:r>
      <w:r>
        <w:rPr>
          <w:rFonts w:asciiTheme="minorHAnsi" w:hAnsiTheme="minorHAnsi" w:cstheme="minorHAnsi"/>
        </w:rPr>
        <w:t xml:space="preserve"> </w:t>
      </w:r>
      <w:r w:rsidRPr="00C2646A">
        <w:rPr>
          <w:rFonts w:asciiTheme="minorHAnsi" w:hAnsiTheme="minorHAnsi" w:cstheme="minorHAnsi"/>
        </w:rPr>
        <w:t>We're just trying to understand a little bit on how the arrangements are established and vetted through the ITU BDT.</w:t>
      </w:r>
      <w:r>
        <w:rPr>
          <w:rFonts w:asciiTheme="minorHAnsi" w:hAnsiTheme="minorHAnsi" w:cstheme="minorHAnsi"/>
        </w:rPr>
        <w:t xml:space="preserve"> </w:t>
      </w:r>
      <w:r w:rsidRPr="00C2646A">
        <w:rPr>
          <w:rFonts w:asciiTheme="minorHAnsi" w:hAnsiTheme="minorHAnsi" w:cstheme="minorHAnsi"/>
        </w:rPr>
        <w:t>So I think again we're supportive of the work on promoting innovation I think just some of the mechanics, how they're funded and relate to the overall review of the regional presence as we get into I think both the digital transformation centers, the alliance and how I think some of the content and policies are established and how they relate to the regional initiatives themselves.</w:t>
      </w:r>
    </w:p>
    <w:p w14:paraId="3152C38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4F22CF2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Kelly.</w:t>
      </w:r>
    </w:p>
    <w:p w14:paraId="0571FA37" w14:textId="03ABA26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India and then I'll give it to the director.</w:t>
      </w:r>
      <w:r>
        <w:rPr>
          <w:rFonts w:asciiTheme="minorHAnsi" w:hAnsiTheme="minorHAnsi" w:cstheme="minorHAnsi"/>
        </w:rPr>
        <w:t xml:space="preserve"> </w:t>
      </w:r>
      <w:r w:rsidRPr="00C2646A">
        <w:rPr>
          <w:rFonts w:asciiTheme="minorHAnsi" w:hAnsiTheme="minorHAnsi" w:cstheme="minorHAnsi"/>
        </w:rPr>
        <w:t>India, please.</w:t>
      </w:r>
    </w:p>
    <w:p w14:paraId="0098CAC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w:t>
      </w:r>
    </w:p>
    <w:p w14:paraId="00A8E482" w14:textId="2AB25F0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First of all, we congratulate the Chair and vice chairs, the BDT and the entire management team for the recent appointment.</w:t>
      </w:r>
      <w:r>
        <w:rPr>
          <w:rFonts w:asciiTheme="minorHAnsi" w:hAnsiTheme="minorHAnsi" w:cstheme="minorHAnsi"/>
        </w:rPr>
        <w:t xml:space="preserve"> </w:t>
      </w:r>
      <w:r w:rsidRPr="00C2646A">
        <w:rPr>
          <w:rFonts w:asciiTheme="minorHAnsi" w:hAnsiTheme="minorHAnsi" w:cstheme="minorHAnsi"/>
        </w:rPr>
        <w:t>Digital innovation boards ensures effectiveness and strategic progress in implementing the Tegali action plan, further enhancement of BA consider.</w:t>
      </w:r>
      <w:r>
        <w:rPr>
          <w:rFonts w:asciiTheme="minorHAnsi" w:hAnsiTheme="minorHAnsi" w:cstheme="minorHAnsi"/>
        </w:rPr>
        <w:t xml:space="preserve"> </w:t>
      </w:r>
      <w:r w:rsidRPr="00C2646A">
        <w:rPr>
          <w:rFonts w:asciiTheme="minorHAnsi" w:hAnsiTheme="minorHAnsi" w:cstheme="minorHAnsi"/>
        </w:rPr>
        <w:t>U plan while highlighting advocacy and reporting on key work streams to achieve objectives.</w:t>
      </w:r>
      <w:r>
        <w:rPr>
          <w:rFonts w:asciiTheme="minorHAnsi" w:hAnsiTheme="minorHAnsi" w:cstheme="minorHAnsi"/>
        </w:rPr>
        <w:t xml:space="preserve"> </w:t>
      </w:r>
      <w:r w:rsidRPr="00C2646A">
        <w:rPr>
          <w:rFonts w:asciiTheme="minorHAnsi" w:hAnsiTheme="minorHAnsi" w:cstheme="minorHAnsi"/>
        </w:rPr>
        <w:t>We congratulate the BDT for the third meeting of the board held in October 2025 which marked the full operationalization of all you a lines mechanisms.</w:t>
      </w:r>
      <w:r>
        <w:rPr>
          <w:rFonts w:asciiTheme="minorHAnsi" w:hAnsiTheme="minorHAnsi" w:cstheme="minorHAnsi"/>
        </w:rPr>
        <w:t xml:space="preserve"> </w:t>
      </w:r>
      <w:r w:rsidRPr="00C2646A">
        <w:rPr>
          <w:rFonts w:asciiTheme="minorHAnsi" w:hAnsiTheme="minorHAnsi" w:cstheme="minorHAnsi"/>
        </w:rPr>
        <w:t>As cochair, India ensures that the digital innovation board continue empower the innovation alliance especially through the expert network and from BDT secretariate to the benefit of the ITU</w:t>
      </w:r>
      <w:r w:rsidRPr="00C2646A">
        <w:rPr>
          <w:rFonts w:asciiTheme="minorHAnsi" w:hAnsiTheme="minorHAnsi" w:cstheme="minorHAnsi"/>
        </w:rPr>
        <w:noBreakHyphen/>
        <w:t>D member states.</w:t>
      </w:r>
    </w:p>
    <w:p w14:paraId="6A52EE0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Madam Chair.</w:t>
      </w:r>
    </w:p>
    <w:p w14:paraId="0A82344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&gt;&gt; Thank you, India.</w:t>
      </w:r>
    </w:p>
    <w:p w14:paraId="401B8B9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Vice Chair from Asia Pacific region, China, please.</w:t>
      </w:r>
    </w:p>
    <w:p w14:paraId="7BC5E701" w14:textId="276D37F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 we also noticed that BDT has been activity promoting the alliance of digital development innovation and enterprises entrepreneurship.</w:t>
      </w:r>
      <w:r>
        <w:rPr>
          <w:rFonts w:asciiTheme="minorHAnsi" w:hAnsiTheme="minorHAnsi" w:cstheme="minorHAnsi"/>
        </w:rPr>
        <w:t xml:space="preserve"> </w:t>
      </w:r>
      <w:r w:rsidRPr="00C2646A">
        <w:rPr>
          <w:rFonts w:asciiTheme="minorHAnsi" w:hAnsiTheme="minorHAnsi" w:cstheme="minorHAnsi"/>
        </w:rPr>
        <w:t>We also noticed this is an important step for bridging digital divide.</w:t>
      </w:r>
      <w:r>
        <w:rPr>
          <w:rFonts w:asciiTheme="minorHAnsi" w:hAnsiTheme="minorHAnsi" w:cstheme="minorHAnsi"/>
        </w:rPr>
        <w:t xml:space="preserve"> </w:t>
      </w:r>
      <w:r w:rsidRPr="00C2646A">
        <w:rPr>
          <w:rFonts w:asciiTheme="minorHAnsi" w:hAnsiTheme="minorHAnsi" w:cstheme="minorHAnsi"/>
        </w:rPr>
        <w:t>At the same time, WTDC's Baku action plan also entails and adopted regional initiatives related to it, emphasizing relevant objectives.</w:t>
      </w:r>
      <w:r>
        <w:rPr>
          <w:rFonts w:asciiTheme="minorHAnsi" w:hAnsiTheme="minorHAnsi" w:cstheme="minorHAnsi"/>
        </w:rPr>
        <w:t xml:space="preserve"> </w:t>
      </w:r>
      <w:r w:rsidRPr="00C2646A">
        <w:rPr>
          <w:rFonts w:asciiTheme="minorHAnsi" w:hAnsiTheme="minorHAnsi" w:cstheme="minorHAnsi"/>
        </w:rPr>
        <w:t>China's administration also supported the regional initiatives and the accelerator services through providing resources.</w:t>
      </w:r>
      <w:r>
        <w:rPr>
          <w:rFonts w:asciiTheme="minorHAnsi" w:hAnsiTheme="minorHAnsi" w:cstheme="minorHAnsi"/>
        </w:rPr>
        <w:t xml:space="preserve"> </w:t>
      </w:r>
      <w:r w:rsidRPr="00C2646A">
        <w:rPr>
          <w:rFonts w:asciiTheme="minorHAnsi" w:hAnsiTheme="minorHAnsi" w:cstheme="minorHAnsi"/>
        </w:rPr>
        <w:t>We noticed that in Asia Pacific as well as African region capacity bringing is underway in order to improve the effectiveness of regional offices.</w:t>
      </w:r>
      <w:r>
        <w:rPr>
          <w:rFonts w:asciiTheme="minorHAnsi" w:hAnsiTheme="minorHAnsi" w:cstheme="minorHAnsi"/>
        </w:rPr>
        <w:t xml:space="preserve"> </w:t>
      </w:r>
      <w:r w:rsidRPr="00C2646A">
        <w:rPr>
          <w:rFonts w:asciiTheme="minorHAnsi" w:hAnsiTheme="minorHAnsi" w:cstheme="minorHAnsi"/>
        </w:rPr>
        <w:t>We are willing to join hand with different parties to continue to actively participate in the work of the alliance.</w:t>
      </w:r>
    </w:p>
    <w:p w14:paraId="723C0D7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04DCA077" w14:textId="674223A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w:t>
      </w:r>
      <w:r>
        <w:rPr>
          <w:rFonts w:asciiTheme="minorHAnsi" w:hAnsiTheme="minorHAnsi" w:cstheme="minorHAnsi"/>
        </w:rPr>
        <w:t xml:space="preserve"> </w:t>
      </w:r>
      <w:r w:rsidRPr="00C2646A">
        <w:rPr>
          <w:rFonts w:asciiTheme="minorHAnsi" w:hAnsiTheme="minorHAnsi" w:cstheme="minorHAnsi"/>
        </w:rPr>
        <w:t>The director and after director's comments we'll then take a short coffee break.</w:t>
      </w:r>
    </w:p>
    <w:p w14:paraId="1F04A4D0" w14:textId="74E21DC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And thank you to the United States for the questions that were raised.</w:t>
      </w:r>
    </w:p>
    <w:p w14:paraId="1033802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India for your statement as well as China.</w:t>
      </w:r>
    </w:p>
    <w:p w14:paraId="22C821A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Let me respond and try to clarify.</w:t>
      </w:r>
    </w:p>
    <w:p w14:paraId="72C0A497" w14:textId="03DC6D4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Before I do that, I want to thank UAE for partnership with them around innovation.</w:t>
      </w:r>
      <w:r>
        <w:rPr>
          <w:rFonts w:asciiTheme="minorHAnsi" w:hAnsiTheme="minorHAnsi" w:cstheme="minorHAnsi"/>
        </w:rPr>
        <w:t xml:space="preserve"> </w:t>
      </w:r>
      <w:r w:rsidRPr="00C2646A">
        <w:rPr>
          <w:rFonts w:asciiTheme="minorHAnsi" w:hAnsiTheme="minorHAnsi" w:cstheme="minorHAnsi"/>
        </w:rPr>
        <w:t>I think they have an approach called Icodi.</w:t>
      </w:r>
      <w:r>
        <w:rPr>
          <w:rFonts w:asciiTheme="minorHAnsi" w:hAnsiTheme="minorHAnsi" w:cstheme="minorHAnsi"/>
        </w:rPr>
        <w:t xml:space="preserve"> </w:t>
      </w:r>
      <w:r w:rsidRPr="00C2646A">
        <w:rPr>
          <w:rFonts w:asciiTheme="minorHAnsi" w:hAnsiTheme="minorHAnsi" w:cstheme="minorHAnsi"/>
        </w:rPr>
        <w:t>What we have done is we have put member states to identify regional initiatives that they wanted to propose.</w:t>
      </w:r>
      <w:r>
        <w:rPr>
          <w:rFonts w:asciiTheme="minorHAnsi" w:hAnsiTheme="minorHAnsi" w:cstheme="minorHAnsi"/>
        </w:rPr>
        <w:t xml:space="preserve"> </w:t>
      </w:r>
      <w:r w:rsidRPr="00C2646A">
        <w:rPr>
          <w:rFonts w:asciiTheme="minorHAnsi" w:hAnsiTheme="minorHAnsi" w:cstheme="minorHAnsi"/>
        </w:rPr>
        <w:t>So when we go to the regional preparatory meeting, we get it together the stakeholders for them to be able to identify innermost system in a way innovative way what studies a priority for a region.</w:t>
      </w:r>
      <w:r>
        <w:rPr>
          <w:rFonts w:asciiTheme="minorHAnsi" w:hAnsiTheme="minorHAnsi" w:cstheme="minorHAnsi"/>
        </w:rPr>
        <w:t xml:space="preserve"> </w:t>
      </w:r>
      <w:r w:rsidRPr="00C2646A">
        <w:rPr>
          <w:rFonts w:asciiTheme="minorHAnsi" w:hAnsiTheme="minorHAnsi" w:cstheme="minorHAnsi"/>
        </w:rPr>
        <w:t>Because regional initiatives should be benefiting more than one country.</w:t>
      </w:r>
      <w:r>
        <w:rPr>
          <w:rFonts w:asciiTheme="minorHAnsi" w:hAnsiTheme="minorHAnsi" w:cstheme="minorHAnsi"/>
        </w:rPr>
        <w:t xml:space="preserve"> </w:t>
      </w:r>
      <w:r w:rsidRPr="00C2646A">
        <w:rPr>
          <w:rFonts w:asciiTheme="minorHAnsi" w:hAnsiTheme="minorHAnsi" w:cstheme="minorHAnsi"/>
        </w:rPr>
        <w:t>Then we have a second step after the member states adopt the regional initiatives, we have the regional implementation.</w:t>
      </w:r>
      <w:r>
        <w:rPr>
          <w:rFonts w:asciiTheme="minorHAnsi" w:hAnsiTheme="minorHAnsi" w:cstheme="minorHAnsi"/>
        </w:rPr>
        <w:t xml:space="preserve"> </w:t>
      </w:r>
      <w:r w:rsidRPr="00C2646A">
        <w:rPr>
          <w:rFonts w:asciiTheme="minorHAnsi" w:hAnsiTheme="minorHAnsi" w:cstheme="minorHAnsi"/>
        </w:rPr>
        <w:t>You can audit that work accelerator.</w:t>
      </w:r>
      <w:r>
        <w:rPr>
          <w:rFonts w:asciiTheme="minorHAnsi" w:hAnsiTheme="minorHAnsi" w:cstheme="minorHAnsi"/>
        </w:rPr>
        <w:t xml:space="preserve"> </w:t>
      </w:r>
      <w:r w:rsidRPr="00C2646A">
        <w:rPr>
          <w:rFonts w:asciiTheme="minorHAnsi" w:hAnsiTheme="minorHAnsi" w:cstheme="minorHAnsi"/>
        </w:rPr>
        <w:t>That helps secretariate as well as partners to identify how to fully implement the regional initiatives in an innovative way.</w:t>
      </w:r>
      <w:r>
        <w:rPr>
          <w:rFonts w:asciiTheme="minorHAnsi" w:hAnsiTheme="minorHAnsi" w:cstheme="minorHAnsi"/>
        </w:rPr>
        <w:t xml:space="preserve"> </w:t>
      </w:r>
      <w:r w:rsidRPr="00C2646A">
        <w:rPr>
          <w:rFonts w:asciiTheme="minorHAnsi" w:hAnsiTheme="minorHAnsi" w:cstheme="minorHAnsi"/>
        </w:rPr>
        <w:t>Prioritize the implementation of those.</w:t>
      </w:r>
      <w:r>
        <w:rPr>
          <w:rFonts w:asciiTheme="minorHAnsi" w:hAnsiTheme="minorHAnsi" w:cstheme="minorHAnsi"/>
        </w:rPr>
        <w:t xml:space="preserve"> </w:t>
      </w:r>
      <w:r w:rsidRPr="00C2646A">
        <w:rPr>
          <w:rFonts w:asciiTheme="minorHAnsi" w:hAnsiTheme="minorHAnsi" w:cstheme="minorHAnsi"/>
        </w:rPr>
        <w:t>So innovation acceleration centers with regards to regional presence in a way they contribute to regional presence in this in that you find ITU footprints through these regional or through these acceleration centers but acceleration centers are fully funded by respective administrations or countries.</w:t>
      </w:r>
      <w:r>
        <w:rPr>
          <w:rFonts w:asciiTheme="minorHAnsi" w:hAnsiTheme="minorHAnsi" w:cstheme="minorHAnsi"/>
        </w:rPr>
        <w:t xml:space="preserve"> </w:t>
      </w:r>
      <w:r w:rsidRPr="00C2646A">
        <w:rPr>
          <w:rFonts w:asciiTheme="minorHAnsi" w:hAnsiTheme="minorHAnsi" w:cstheme="minorHAnsi"/>
        </w:rPr>
        <w:t>ITU only provides expert advice and you may recall that we send a letter in 2023 inviting all countries to indicate their interest whether towards country specific accelerator or towards a regional innovation acceleration center or a global.</w:t>
      </w:r>
      <w:r>
        <w:rPr>
          <w:rFonts w:asciiTheme="minorHAnsi" w:hAnsiTheme="minorHAnsi" w:cstheme="minorHAnsi"/>
        </w:rPr>
        <w:t xml:space="preserve"> </w:t>
      </w:r>
      <w:r w:rsidRPr="00C2646A">
        <w:rPr>
          <w:rFonts w:asciiTheme="minorHAnsi" w:hAnsiTheme="minorHAnsi" w:cstheme="minorHAnsi"/>
        </w:rPr>
        <w:t>And I think then it begin sided with the government of India that brought to council their proposal to host an ITU.</w:t>
      </w:r>
      <w:r>
        <w:rPr>
          <w:rFonts w:asciiTheme="minorHAnsi" w:hAnsiTheme="minorHAnsi" w:cstheme="minorHAnsi"/>
        </w:rPr>
        <w:t xml:space="preserve"> </w:t>
      </w:r>
      <w:r w:rsidRPr="00C2646A">
        <w:rPr>
          <w:rFonts w:asciiTheme="minorHAnsi" w:hAnsiTheme="minorHAnsi" w:cstheme="minorHAnsi"/>
        </w:rPr>
        <w:t>That is only the ITU owned center, innovation center in New Delhi.</w:t>
      </w:r>
      <w:r>
        <w:rPr>
          <w:rFonts w:asciiTheme="minorHAnsi" w:hAnsiTheme="minorHAnsi" w:cstheme="minorHAnsi"/>
        </w:rPr>
        <w:t xml:space="preserve"> </w:t>
      </w:r>
      <w:r w:rsidRPr="00C2646A">
        <w:rPr>
          <w:rFonts w:asciiTheme="minorHAnsi" w:hAnsiTheme="minorHAnsi" w:cstheme="minorHAnsi"/>
        </w:rPr>
        <w:t>That operate side by side with the ITU area office for south Asia.</w:t>
      </w:r>
    </w:p>
    <w:p w14:paraId="63771E47"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In other words, all the other centers have their own independent life but of course it is a constellation of centers where we also promote north south or triangular arrangements if you want, so south cooperation.</w:t>
      </w:r>
    </w:p>
    <w:p w14:paraId="6BD17982" w14:textId="0B47ABD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One can say that contributed towards regional presence but it is not funding from ITU and we applauded those countries, other countries in the neighborhood region benefit from these centers in the sense they can go from training.</w:t>
      </w:r>
      <w:r>
        <w:rPr>
          <w:rFonts w:asciiTheme="minorHAnsi" w:hAnsiTheme="minorHAnsi" w:cstheme="minorHAnsi"/>
        </w:rPr>
        <w:t xml:space="preserve"> </w:t>
      </w:r>
      <w:r w:rsidRPr="00C2646A">
        <w:rPr>
          <w:rFonts w:asciiTheme="minorHAnsi" w:hAnsiTheme="minorHAnsi" w:cstheme="minorHAnsi"/>
        </w:rPr>
        <w:t>They can exchange ideas and try so solve whatever problems there are, including, of course, the development of foresight reports.</w:t>
      </w:r>
      <w:r>
        <w:rPr>
          <w:rFonts w:asciiTheme="minorHAnsi" w:hAnsiTheme="minorHAnsi" w:cstheme="minorHAnsi"/>
        </w:rPr>
        <w:t xml:space="preserve"> </w:t>
      </w:r>
      <w:r w:rsidRPr="00C2646A">
        <w:rPr>
          <w:rFonts w:asciiTheme="minorHAnsi" w:hAnsiTheme="minorHAnsi" w:cstheme="minorHAnsi"/>
        </w:rPr>
        <w:t>I made a presentation in my opening remarks and you saw that.</w:t>
      </w:r>
    </w:p>
    <w:p w14:paraId="5E2F69C2" w14:textId="40E6079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acceleration centers are found in all the regions of the world and their work, they meet from time to time with the board to explain what they are doing and get guidance as to how they should progress.</w:t>
      </w:r>
      <w:r>
        <w:rPr>
          <w:rFonts w:asciiTheme="minorHAnsi" w:hAnsiTheme="minorHAnsi" w:cstheme="minorHAnsi"/>
        </w:rPr>
        <w:t xml:space="preserve"> </w:t>
      </w:r>
      <w:r w:rsidRPr="00C2646A">
        <w:rPr>
          <w:rFonts w:asciiTheme="minorHAnsi" w:hAnsiTheme="minorHAnsi" w:cstheme="minorHAnsi"/>
        </w:rPr>
        <w:t>So it is recommend a matter of in a way semantics whether it contributes it to regional presence or it doesn't.</w:t>
      </w:r>
      <w:r>
        <w:rPr>
          <w:rFonts w:asciiTheme="minorHAnsi" w:hAnsiTheme="minorHAnsi" w:cstheme="minorHAnsi"/>
        </w:rPr>
        <w:t xml:space="preserve"> </w:t>
      </w:r>
      <w:r w:rsidRPr="00C2646A">
        <w:rPr>
          <w:rFonts w:asciiTheme="minorHAnsi" w:hAnsiTheme="minorHAnsi" w:cstheme="minorHAnsi"/>
        </w:rPr>
        <w:t>What studies the regional presence.</w:t>
      </w:r>
      <w:r>
        <w:rPr>
          <w:rFonts w:asciiTheme="minorHAnsi" w:hAnsiTheme="minorHAnsi" w:cstheme="minorHAnsi"/>
        </w:rPr>
        <w:t xml:space="preserve"> </w:t>
      </w:r>
      <w:r w:rsidRPr="00C2646A">
        <w:rPr>
          <w:rFonts w:asciiTheme="minorHAnsi" w:hAnsiTheme="minorHAnsi" w:cstheme="minorHAnsi"/>
        </w:rPr>
        <w:t xml:space="preserve">I think definition of terms have got to be qualified but if you wanted to see exactly what ITU is doing in the field to help </w:t>
      </w:r>
      <w:r w:rsidRPr="00C2646A">
        <w:rPr>
          <w:rFonts w:asciiTheme="minorHAnsi" w:hAnsiTheme="minorHAnsi" w:cstheme="minorHAnsi"/>
        </w:rPr>
        <w:lastRenderedPageBreak/>
        <w:t>member states, it is part and parcel.</w:t>
      </w:r>
      <w:r>
        <w:rPr>
          <w:rFonts w:asciiTheme="minorHAnsi" w:hAnsiTheme="minorHAnsi" w:cstheme="minorHAnsi"/>
        </w:rPr>
        <w:t xml:space="preserve"> </w:t>
      </w:r>
      <w:r w:rsidRPr="00C2646A">
        <w:rPr>
          <w:rFonts w:asciiTheme="minorHAnsi" w:hAnsiTheme="minorHAnsi" w:cstheme="minorHAnsi"/>
        </w:rPr>
        <w:t>Just like our digital transformation centers in the ITU academy training centers, they are present in the regions run by the respective countries jointly with ITU.</w:t>
      </w:r>
      <w:r>
        <w:rPr>
          <w:rFonts w:asciiTheme="minorHAnsi" w:hAnsiTheme="minorHAnsi" w:cstheme="minorHAnsi"/>
        </w:rPr>
        <w:t xml:space="preserve"> </w:t>
      </w:r>
      <w:r w:rsidRPr="00C2646A">
        <w:rPr>
          <w:rFonts w:asciiTheme="minorHAnsi" w:hAnsiTheme="minorHAnsi" w:cstheme="minorHAnsi"/>
        </w:rPr>
        <w:t>And finally, on the issue of quantum, Saudi Arabia approached us indicating an interest in acceleration center and they said the acceleration center is owned by Saudi Arabia.</w:t>
      </w:r>
      <w:r>
        <w:rPr>
          <w:rFonts w:asciiTheme="minorHAnsi" w:hAnsiTheme="minorHAnsi" w:cstheme="minorHAnsi"/>
        </w:rPr>
        <w:t xml:space="preserve"> </w:t>
      </w:r>
      <w:r w:rsidRPr="00C2646A">
        <w:rPr>
          <w:rFonts w:asciiTheme="minorHAnsi" w:hAnsiTheme="minorHAnsi" w:cstheme="minorHAnsi"/>
        </w:rPr>
        <w:t>We say to them and they are present in the room, we don't quite have a mandate yet on quantum but what we can help to you do is design a viable center which is an acceleration center.</w:t>
      </w:r>
      <w:r>
        <w:rPr>
          <w:rFonts w:asciiTheme="minorHAnsi" w:hAnsiTheme="minorHAnsi" w:cstheme="minorHAnsi"/>
        </w:rPr>
        <w:t xml:space="preserve"> </w:t>
      </w:r>
      <w:r w:rsidRPr="00C2646A">
        <w:rPr>
          <w:rFonts w:asciiTheme="minorHAnsi" w:hAnsiTheme="minorHAnsi" w:cstheme="minorHAnsi"/>
        </w:rPr>
        <w:t>What you do in acceleration center will depend on priorities and they accepted that.</w:t>
      </w:r>
      <w:r>
        <w:rPr>
          <w:rFonts w:asciiTheme="minorHAnsi" w:hAnsiTheme="minorHAnsi" w:cstheme="minorHAnsi"/>
        </w:rPr>
        <w:t xml:space="preserve"> </w:t>
      </w:r>
      <w:r w:rsidRPr="00C2646A">
        <w:rPr>
          <w:rFonts w:asciiTheme="minorHAnsi" w:hAnsiTheme="minorHAnsi" w:cstheme="minorHAnsi"/>
        </w:rPr>
        <w:t>That center owned by Saudi Arabia.</w:t>
      </w:r>
      <w:r>
        <w:rPr>
          <w:rFonts w:asciiTheme="minorHAnsi" w:hAnsiTheme="minorHAnsi" w:cstheme="minorHAnsi"/>
        </w:rPr>
        <w:t xml:space="preserve"> </w:t>
      </w:r>
      <w:r w:rsidRPr="00C2646A">
        <w:rPr>
          <w:rFonts w:asciiTheme="minorHAnsi" w:hAnsiTheme="minorHAnsi" w:cstheme="minorHAnsi"/>
        </w:rPr>
        <w:t>They are running it according to their priority areas.</w:t>
      </w:r>
      <w:r>
        <w:rPr>
          <w:rFonts w:asciiTheme="minorHAnsi" w:hAnsiTheme="minorHAnsi" w:cstheme="minorHAnsi"/>
        </w:rPr>
        <w:t xml:space="preserve"> </w:t>
      </w:r>
      <w:r w:rsidRPr="00C2646A">
        <w:rPr>
          <w:rFonts w:asciiTheme="minorHAnsi" w:hAnsiTheme="minorHAnsi" w:cstheme="minorHAnsi"/>
        </w:rPr>
        <w:t>For us we provided the share within they can operate.</w:t>
      </w:r>
      <w:r>
        <w:rPr>
          <w:rFonts w:asciiTheme="minorHAnsi" w:hAnsiTheme="minorHAnsi" w:cstheme="minorHAnsi"/>
        </w:rPr>
        <w:t xml:space="preserve"> </w:t>
      </w:r>
      <w:r w:rsidRPr="00C2646A">
        <w:rPr>
          <w:rFonts w:asciiTheme="minorHAnsi" w:hAnsiTheme="minorHAnsi" w:cstheme="minorHAnsi"/>
        </w:rPr>
        <w:t>That is probably my response to your questions.</w:t>
      </w:r>
      <w:r>
        <w:rPr>
          <w:rFonts w:asciiTheme="minorHAnsi" w:hAnsiTheme="minorHAnsi" w:cstheme="minorHAnsi"/>
        </w:rPr>
        <w:t xml:space="preserve"> </w:t>
      </w:r>
      <w:r w:rsidRPr="00C2646A">
        <w:rPr>
          <w:rFonts w:asciiTheme="minorHAnsi" w:hAnsiTheme="minorHAnsi" w:cstheme="minorHAnsi"/>
        </w:rPr>
        <w:t>If I wasn't clear I'm happy to answer again.</w:t>
      </w:r>
    </w:p>
    <w:p w14:paraId="5BF9294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00B1F8B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director.</w:t>
      </w:r>
    </w:p>
    <w:p w14:paraId="469F4F7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We'll now take a short break to digest all of the information we've heard so far and we'll come back at 4:20, please.</w:t>
      </w:r>
    </w:p>
    <w:p w14:paraId="68B91B11" w14:textId="77777777" w:rsidR="00C2646A" w:rsidRPr="00C2646A" w:rsidRDefault="00C2646A" w:rsidP="00C2646A">
      <w:pPr>
        <w:pStyle w:val="Parenthetical"/>
        <w:spacing w:before="60" w:after="60" w:line="240" w:lineRule="auto"/>
        <w:ind w:firstLine="0"/>
        <w:rPr>
          <w:rFonts w:asciiTheme="minorHAnsi" w:hAnsiTheme="minorHAnsi" w:cstheme="minorHAnsi"/>
        </w:rPr>
      </w:pPr>
      <w:r w:rsidRPr="00C2646A">
        <w:rPr>
          <w:rFonts w:asciiTheme="minorHAnsi" w:hAnsiTheme="minorHAnsi" w:cstheme="minorHAnsi"/>
        </w:rPr>
        <w:t>(break)</w:t>
      </w:r>
    </w:p>
    <w:p w14:paraId="20504A5F" w14:textId="4C70E39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Okay, distinguished colleague.</w:t>
      </w:r>
      <w:r>
        <w:rPr>
          <w:rFonts w:asciiTheme="minorHAnsi" w:hAnsiTheme="minorHAnsi" w:cstheme="minorHAnsi"/>
        </w:rPr>
        <w:t xml:space="preserve"> </w:t>
      </w:r>
      <w:r w:rsidRPr="00C2646A">
        <w:rPr>
          <w:rFonts w:asciiTheme="minorHAnsi" w:hAnsiTheme="minorHAnsi" w:cstheme="minorHAnsi"/>
        </w:rPr>
        <w:t>I don't know if it's my watch, which is on time or not, but I think that we have actually passed the 5789 of time that we allocated to the coffee break.</w:t>
      </w:r>
    </w:p>
    <w:p w14:paraId="4341E744"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Nora, could you confirm that?</w:t>
      </w:r>
    </w:p>
    <w:p w14:paraId="525203D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2F6AAE78" w14:textId="17CCB74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Okay.</w:t>
      </w:r>
      <w:r>
        <w:rPr>
          <w:rFonts w:asciiTheme="minorHAnsi" w:hAnsiTheme="minorHAnsi" w:cstheme="minorHAnsi"/>
        </w:rPr>
        <w:t xml:space="preserve"> </w:t>
      </w:r>
      <w:r w:rsidRPr="00C2646A">
        <w:rPr>
          <w:rFonts w:asciiTheme="minorHAnsi" w:hAnsiTheme="minorHAnsi" w:cstheme="minorHAnsi"/>
        </w:rPr>
        <w:t>Thank you very much.</w:t>
      </w:r>
      <w:r>
        <w:rPr>
          <w:rFonts w:asciiTheme="minorHAnsi" w:hAnsiTheme="minorHAnsi" w:cstheme="minorHAnsi"/>
        </w:rPr>
        <w:t xml:space="preserve"> </w:t>
      </w:r>
      <w:r w:rsidRPr="00C2646A">
        <w:rPr>
          <w:rFonts w:asciiTheme="minorHAnsi" w:hAnsiTheme="minorHAnsi" w:cstheme="minorHAnsi"/>
        </w:rPr>
        <w:t>So I don't see </w:t>
      </w:r>
      <w:r w:rsidRPr="00C2646A">
        <w:rPr>
          <w:rFonts w:asciiTheme="minorHAnsi" w:hAnsiTheme="minorHAnsi" w:cstheme="minorHAnsi"/>
        </w:rPr>
        <w:noBreakHyphen/>
      </w:r>
      <w:r w:rsidRPr="00C2646A">
        <w:rPr>
          <w:rFonts w:asciiTheme="minorHAnsi" w:hAnsiTheme="minorHAnsi" w:cstheme="minorHAnsi"/>
        </w:rPr>
        <w:noBreakHyphen/>
        <w:t xml:space="preserve"> we now with item ten, presentation for PP26 relevant to the work of ITU</w:t>
      </w:r>
      <w:r w:rsidRPr="00C2646A">
        <w:rPr>
          <w:rFonts w:asciiTheme="minorHAnsi" w:hAnsiTheme="minorHAnsi" w:cstheme="minorHAnsi"/>
        </w:rPr>
        <w:noBreakHyphen/>
        <w:t>D.</w:t>
      </w:r>
    </w:p>
    <w:p w14:paraId="2AB3F721" w14:textId="56B8D02E" w:rsidR="00C2646A" w:rsidRPr="00C2646A" w:rsidRDefault="00C2646A" w:rsidP="00C2646A">
      <w:pPr>
        <w:pStyle w:val="0Style"/>
        <w:spacing w:before="60" w:after="60" w:line="240" w:lineRule="auto"/>
        <w:ind w:firstLine="0"/>
        <w:rPr>
          <w:rFonts w:asciiTheme="minorHAnsi" w:hAnsiTheme="minorHAnsi" w:cstheme="minorHAnsi"/>
        </w:rPr>
      </w:pPr>
      <w:r>
        <w:rPr>
          <w:rFonts w:asciiTheme="minorHAnsi" w:hAnsiTheme="minorHAnsi" w:cstheme="minorHAnsi"/>
        </w:rPr>
        <w:t xml:space="preserve"> </w:t>
      </w:r>
      <w:r w:rsidRPr="00C2646A">
        <w:rPr>
          <w:rFonts w:asciiTheme="minorHAnsi" w:hAnsiTheme="minorHAnsi" w:cstheme="minorHAnsi"/>
        </w:rPr>
        <w:t>So we're going to consider about ten different documents, their contributions from member states, and then the rest are liaison statements.</w:t>
      </w:r>
      <w:r>
        <w:rPr>
          <w:rFonts w:asciiTheme="minorHAnsi" w:hAnsiTheme="minorHAnsi" w:cstheme="minorHAnsi"/>
        </w:rPr>
        <w:t xml:space="preserve"> </w:t>
      </w:r>
      <w:r w:rsidRPr="00C2646A">
        <w:rPr>
          <w:rFonts w:asciiTheme="minorHAnsi" w:hAnsiTheme="minorHAnsi" w:cstheme="minorHAnsi"/>
        </w:rPr>
        <w:t>I don't know if the delegation of the Russian Federation is here.</w:t>
      </w:r>
      <w:r>
        <w:rPr>
          <w:rFonts w:asciiTheme="minorHAnsi" w:hAnsiTheme="minorHAnsi" w:cstheme="minorHAnsi"/>
        </w:rPr>
        <w:t xml:space="preserve"> </w:t>
      </w:r>
      <w:r w:rsidRPr="00C2646A">
        <w:rPr>
          <w:rFonts w:asciiTheme="minorHAnsi" w:hAnsiTheme="minorHAnsi" w:cstheme="minorHAnsi"/>
        </w:rPr>
        <w:t>We have documents 35 and 36 from them.</w:t>
      </w:r>
    </w:p>
    <w:p w14:paraId="551C760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do not see the delegation.</w:t>
      </w:r>
    </w:p>
    <w:p w14:paraId="3FE961A8" w14:textId="19441C5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let's </w:t>
      </w:r>
      <w:r w:rsidRPr="00C2646A">
        <w:rPr>
          <w:rFonts w:asciiTheme="minorHAnsi" w:hAnsiTheme="minorHAnsi" w:cstheme="minorHAnsi"/>
        </w:rPr>
        <w:noBreakHyphen/>
      </w:r>
      <w:r w:rsidRPr="00C2646A">
        <w:rPr>
          <w:rFonts w:asciiTheme="minorHAnsi" w:hAnsiTheme="minorHAnsi" w:cstheme="minorHAnsi"/>
        </w:rPr>
        <w:noBreakHyphen/>
        <w:t xml:space="preserve"> madam </w:t>
      </w:r>
      <w:r w:rsidRPr="00C2646A">
        <w:rPr>
          <w:rFonts w:asciiTheme="minorHAnsi" w:hAnsiTheme="minorHAnsi" w:cstheme="minorHAnsi"/>
        </w:rPr>
        <w:noBreakHyphen/>
      </w:r>
      <w:r w:rsidRPr="00C2646A">
        <w:rPr>
          <w:rFonts w:asciiTheme="minorHAnsi" w:hAnsiTheme="minorHAnsi" w:cstheme="minorHAnsi"/>
        </w:rPr>
        <w:noBreakHyphen/>
        <w:t xml:space="preserve"> oh, okay.</w:t>
      </w:r>
      <w:r>
        <w:rPr>
          <w:rFonts w:asciiTheme="minorHAnsi" w:hAnsiTheme="minorHAnsi" w:cstheme="minorHAnsi"/>
        </w:rPr>
        <w:t xml:space="preserve"> </w:t>
      </w:r>
      <w:r w:rsidRPr="00C2646A">
        <w:rPr>
          <w:rFonts w:asciiTheme="minorHAnsi" w:hAnsiTheme="minorHAnsi" w:cstheme="minorHAnsi"/>
        </w:rPr>
        <w:t>It's professor Minkin it would seem online.</w:t>
      </w:r>
    </w:p>
    <w:p w14:paraId="775445D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Yes, I'm hearing the Russian interpretations.</w:t>
      </w:r>
    </w:p>
    <w:p w14:paraId="77075051" w14:textId="4247B8E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w:t>
      </w:r>
      <w:r>
        <w:rPr>
          <w:rFonts w:asciiTheme="minorHAnsi" w:hAnsiTheme="minorHAnsi" w:cstheme="minorHAnsi"/>
        </w:rPr>
        <w:t xml:space="preserve"> </w:t>
      </w:r>
      <w:r w:rsidRPr="00C2646A">
        <w:rPr>
          <w:rFonts w:asciiTheme="minorHAnsi" w:hAnsiTheme="minorHAnsi" w:cstheme="minorHAnsi"/>
        </w:rPr>
        <w:t>Congratulate you.</w:t>
      </w:r>
      <w:r>
        <w:rPr>
          <w:rFonts w:asciiTheme="minorHAnsi" w:hAnsiTheme="minorHAnsi" w:cstheme="minorHAnsi"/>
        </w:rPr>
        <w:t xml:space="preserve"> </w:t>
      </w:r>
      <w:r w:rsidRPr="00C2646A">
        <w:rPr>
          <w:rFonts w:asciiTheme="minorHAnsi" w:hAnsiTheme="minorHAnsi" w:cstheme="minorHAnsi"/>
        </w:rPr>
        <w:t>It's a pleasure to see you in that seat.</w:t>
      </w:r>
      <w:r>
        <w:rPr>
          <w:rFonts w:asciiTheme="minorHAnsi" w:hAnsiTheme="minorHAnsi" w:cstheme="minorHAnsi"/>
        </w:rPr>
        <w:t xml:space="preserve"> </w:t>
      </w:r>
      <w:r w:rsidRPr="00C2646A">
        <w:rPr>
          <w:rFonts w:asciiTheme="minorHAnsi" w:hAnsiTheme="minorHAnsi" w:cstheme="minorHAnsi"/>
        </w:rPr>
        <w:t>Allow me please to present to you Document 35 if I may.</w:t>
      </w:r>
      <w:r>
        <w:rPr>
          <w:rFonts w:asciiTheme="minorHAnsi" w:hAnsiTheme="minorHAnsi" w:cstheme="minorHAnsi"/>
        </w:rPr>
        <w:t xml:space="preserve"> </w:t>
      </w:r>
      <w:r w:rsidRPr="00C2646A">
        <w:rPr>
          <w:rFonts w:asciiTheme="minorHAnsi" w:hAnsiTheme="minorHAnsi" w:cstheme="minorHAnsi"/>
        </w:rPr>
        <w:t>This document is a </w:t>
      </w:r>
      <w:r w:rsidRPr="00C2646A">
        <w:rPr>
          <w:rFonts w:asciiTheme="minorHAnsi" w:hAnsiTheme="minorHAnsi" w:cstheme="minorHAnsi"/>
        </w:rPr>
        <w:noBreakHyphen/>
      </w:r>
      <w:r w:rsidRPr="00C2646A">
        <w:rPr>
          <w:rFonts w:asciiTheme="minorHAnsi" w:hAnsiTheme="minorHAnsi" w:cstheme="minorHAnsi"/>
        </w:rPr>
        <w:noBreakHyphen/>
        <w:t xml:space="preserve"> this document is a compilation of resolutions of the PP and resolutions of the sectors on the strategy to coordinate the efforts between the three sectors of the Union.</w:t>
      </w:r>
      <w:r>
        <w:rPr>
          <w:rFonts w:asciiTheme="minorHAnsi" w:hAnsiTheme="minorHAnsi" w:cstheme="minorHAnsi"/>
        </w:rPr>
        <w:t xml:space="preserve"> </w:t>
      </w:r>
      <w:r w:rsidRPr="00C2646A">
        <w:rPr>
          <w:rFonts w:asciiTheme="minorHAnsi" w:hAnsiTheme="minorHAnsi" w:cstheme="minorHAnsi"/>
        </w:rPr>
        <w:t>So if you look at the annex to this document, what you can see is that there are many different duplications.</w:t>
      </w:r>
      <w:r>
        <w:rPr>
          <w:rFonts w:asciiTheme="minorHAnsi" w:hAnsiTheme="minorHAnsi" w:cstheme="minorHAnsi"/>
        </w:rPr>
        <w:t xml:space="preserve"> </w:t>
      </w:r>
      <w:r w:rsidRPr="00C2646A">
        <w:rPr>
          <w:rFonts w:asciiTheme="minorHAnsi" w:hAnsiTheme="minorHAnsi" w:cstheme="minorHAnsi"/>
        </w:rPr>
        <w:t>There's a lot of repetition.</w:t>
      </w:r>
      <w:r>
        <w:rPr>
          <w:rFonts w:asciiTheme="minorHAnsi" w:hAnsiTheme="minorHAnsi" w:cstheme="minorHAnsi"/>
        </w:rPr>
        <w:t xml:space="preserve"> </w:t>
      </w:r>
      <w:r w:rsidRPr="00C2646A">
        <w:rPr>
          <w:rFonts w:asciiTheme="minorHAnsi" w:hAnsiTheme="minorHAnsi" w:cstheme="minorHAnsi"/>
        </w:rPr>
        <w:t>And for that reason, on the basis of that comparison, what we have proposed is to make some Amendments in resolution 191 to make sure that resolution which was adopted at the PP contains all of the provisions which would meet the needs and interest of all sectors and for that reason we are tabling the following request to TDAG to consider the proposals that you will find in this document in the end and look and see to what extent these reflect the interest of the development sector, please.</w:t>
      </w:r>
    </w:p>
    <w:p w14:paraId="6EA13B1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If everything checks out and this resolution is adopted effectively at the PP at the end of the year, then there will be opportunity to the next WTD in 2029 to consider whether or not we can abrogate or revise document </w:t>
      </w:r>
      <w:r w:rsidRPr="00C2646A">
        <w:rPr>
          <w:rFonts w:asciiTheme="minorHAnsi" w:hAnsiTheme="minorHAnsi" w:cstheme="minorHAnsi"/>
        </w:rPr>
        <w:noBreakHyphen/>
      </w:r>
      <w:r w:rsidRPr="00C2646A">
        <w:rPr>
          <w:rFonts w:asciiTheme="minorHAnsi" w:hAnsiTheme="minorHAnsi" w:cstheme="minorHAnsi"/>
        </w:rPr>
        <w:noBreakHyphen/>
        <w:t xml:space="preserve"> rather resolution 58 and if it's necessary to add something then of course we could consider adding that and adding in resolution one whatever's necessary as we did with resolution on the languages and therefore abrogate resolution 59.</w:t>
      </w:r>
    </w:p>
    <w:p w14:paraId="3A65EC4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with that, I table for your consideration this document and I would very much appreciate hearing your views on how we can consider and keep in mind the interest of the sector.</w:t>
      </w:r>
    </w:p>
    <w:p w14:paraId="7327304B"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lastRenderedPageBreak/>
        <w:t>Thank you so much, Madam Chair for the attention.</w:t>
      </w:r>
    </w:p>
    <w:p w14:paraId="4174A3C8" w14:textId="4315C06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I thank the Russian Federation.</w:t>
      </w:r>
    </w:p>
    <w:p w14:paraId="32BC174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I think that the document 36 is also similar, has to do before after the conference, so I would offer if you would like to present 36 then I will open the floor for contributions.</w:t>
      </w:r>
    </w:p>
    <w:p w14:paraId="74D6070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w:t>
      </w:r>
    </w:p>
    <w:p w14:paraId="51D7E078" w14:textId="3B7E555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Yes, it's a similar document.</w:t>
      </w:r>
      <w:r>
        <w:rPr>
          <w:rFonts w:asciiTheme="minorHAnsi" w:hAnsiTheme="minorHAnsi" w:cstheme="minorHAnsi"/>
        </w:rPr>
        <w:t xml:space="preserve"> </w:t>
      </w:r>
      <w:r w:rsidRPr="00C2646A">
        <w:rPr>
          <w:rFonts w:asciiTheme="minorHAnsi" w:hAnsiTheme="minorHAnsi" w:cstheme="minorHAnsi"/>
        </w:rPr>
        <w:t>Only it relates to resolution 59, with regard to the collaboration between the ITU and regional organizations, specifically on the preparation for the PP and other conferences.</w:t>
      </w:r>
    </w:p>
    <w:p w14:paraId="61CB487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similarly, we are requesting you to consider a this </w:t>
      </w:r>
      <w:r w:rsidRPr="00C2646A">
        <w:rPr>
          <w:rFonts w:asciiTheme="minorHAnsi" w:hAnsiTheme="minorHAnsi" w:cstheme="minorHAnsi"/>
        </w:rPr>
        <w:noBreakHyphen/>
      </w:r>
      <w:r w:rsidRPr="00C2646A">
        <w:rPr>
          <w:rFonts w:asciiTheme="minorHAnsi" w:hAnsiTheme="minorHAnsi" w:cstheme="minorHAnsi"/>
        </w:rPr>
        <w:noBreakHyphen/>
        <w:t xml:space="preserve"> the speaker's not on.</w:t>
      </w:r>
    </w:p>
    <w:p w14:paraId="4EA7D42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To consider this proposal and consider to what extent the revision of 58 reflects the interest of the development sector and again if everything checks out, then sounds whether it makes sense to revise or change the resolution at the next meeting.</w:t>
      </w:r>
    </w:p>
    <w:p w14:paraId="1782844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very much.</w:t>
      </w:r>
    </w:p>
    <w:p w14:paraId="0518924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This document is also being tabled for your consideration distinguished madam Chair.</w:t>
      </w:r>
    </w:p>
    <w:p w14:paraId="1AB0470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very much.</w:t>
      </w:r>
    </w:p>
    <w:p w14:paraId="77A25300" w14:textId="2C4CBEE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I thank the distinguished representative of the Russian Federation.</w:t>
      </w:r>
      <w:r>
        <w:rPr>
          <w:rFonts w:asciiTheme="minorHAnsi" w:hAnsiTheme="minorHAnsi" w:cstheme="minorHAnsi"/>
        </w:rPr>
        <w:t xml:space="preserve"> </w:t>
      </w:r>
      <w:r w:rsidRPr="00C2646A">
        <w:rPr>
          <w:rFonts w:asciiTheme="minorHAnsi" w:hAnsiTheme="minorHAnsi" w:cstheme="minorHAnsi"/>
        </w:rPr>
        <w:t>So we have two proposals before us which relate to the preparation of the </w:t>
      </w:r>
      <w:r w:rsidRPr="00C2646A">
        <w:rPr>
          <w:rFonts w:asciiTheme="minorHAnsi" w:hAnsiTheme="minorHAnsi" w:cstheme="minorHAnsi"/>
        </w:rPr>
        <w:noBreakHyphen/>
      </w:r>
      <w:r w:rsidRPr="00C2646A">
        <w:rPr>
          <w:rFonts w:asciiTheme="minorHAnsi" w:hAnsiTheme="minorHAnsi" w:cstheme="minorHAnsi"/>
        </w:rPr>
        <w:noBreakHyphen/>
        <w:t xml:space="preserve"> I shall open the floor for your observations.</w:t>
      </w:r>
      <w:r>
        <w:rPr>
          <w:rFonts w:asciiTheme="minorHAnsi" w:hAnsiTheme="minorHAnsi" w:cstheme="minorHAnsi"/>
        </w:rPr>
        <w:t xml:space="preserve"> </w:t>
      </w:r>
      <w:r w:rsidRPr="00C2646A">
        <w:rPr>
          <w:rFonts w:asciiTheme="minorHAnsi" w:hAnsiTheme="minorHAnsi" w:cstheme="minorHAnsi"/>
        </w:rPr>
        <w:t>United States, please, take the floor.</w:t>
      </w:r>
    </w:p>
    <w:p w14:paraId="29571752" w14:textId="12173B2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 and thank you to the Russian Federation for these two proposals for information I think as we head toward the plenary.</w:t>
      </w:r>
      <w:r>
        <w:rPr>
          <w:rFonts w:asciiTheme="minorHAnsi" w:hAnsiTheme="minorHAnsi" w:cstheme="minorHAnsi"/>
        </w:rPr>
        <w:t xml:space="preserve"> </w:t>
      </w:r>
      <w:r w:rsidRPr="00C2646A">
        <w:rPr>
          <w:rFonts w:asciiTheme="minorHAnsi" w:hAnsiTheme="minorHAnsi" w:cstheme="minorHAnsi"/>
        </w:rPr>
        <w:t>I think from the U.S. perspective substantially on the resolution on intersectorial coordination, I understand at least for the US, I think part of the goal of intersectal coordination is to reduce duplication and I think a lot of the ideas around sector </w:t>
      </w:r>
      <w:r w:rsidRPr="00C2646A">
        <w:rPr>
          <w:rFonts w:asciiTheme="minorHAnsi" w:hAnsiTheme="minorHAnsi" w:cstheme="minorHAnsi"/>
        </w:rPr>
        <w:noBreakHyphen/>
      </w:r>
      <w:r w:rsidRPr="00C2646A">
        <w:rPr>
          <w:rFonts w:asciiTheme="minorHAnsi" w:hAnsiTheme="minorHAnsi" w:cstheme="minorHAnsi"/>
        </w:rPr>
        <w:noBreakHyphen/>
        <w:t xml:space="preserve"> into the intersectorial groups seems to add levels I think of bureaucracy on top of what maybe is more efficiencies that we should find and to have each sector respect the different mandates of the different sectors.</w:t>
      </w:r>
      <w:r>
        <w:rPr>
          <w:rFonts w:asciiTheme="minorHAnsi" w:hAnsiTheme="minorHAnsi" w:cstheme="minorHAnsi"/>
        </w:rPr>
        <w:t xml:space="preserve"> </w:t>
      </w:r>
      <w:r w:rsidRPr="00C2646A">
        <w:rPr>
          <w:rFonts w:asciiTheme="minorHAnsi" w:hAnsiTheme="minorHAnsi" w:cstheme="minorHAnsi"/>
        </w:rPr>
        <w:t>That being said, I think the U.S. would strongly support efforts in both of those resolutions and other ones as well is that if we can find a way to update the pointry version is to subsequently then abrogating the sectorial resolutions I think that is a good way especially for some of these higher level tasks where we then don't have to duplicate the same negotiations that we have at the plenary pointry and the WTDC.</w:t>
      </w:r>
      <w:r>
        <w:rPr>
          <w:rFonts w:asciiTheme="minorHAnsi" w:hAnsiTheme="minorHAnsi" w:cstheme="minorHAnsi"/>
        </w:rPr>
        <w:t xml:space="preserve"> </w:t>
      </w:r>
      <w:r w:rsidRPr="00C2646A">
        <w:rPr>
          <w:rFonts w:asciiTheme="minorHAnsi" w:hAnsiTheme="minorHAnsi" w:cstheme="minorHAnsi"/>
        </w:rPr>
        <w:t>I think there are probably ways we can capture the development sector's particular interest in these resolutions and then do not need to print sectorial ones.</w:t>
      </w:r>
      <w:r>
        <w:rPr>
          <w:rFonts w:asciiTheme="minorHAnsi" w:hAnsiTheme="minorHAnsi" w:cstheme="minorHAnsi"/>
        </w:rPr>
        <w:t xml:space="preserve"> </w:t>
      </w:r>
      <w:r w:rsidRPr="00C2646A">
        <w:rPr>
          <w:rFonts w:asciiTheme="minorHAnsi" w:hAnsiTheme="minorHAnsi" w:cstheme="minorHAnsi"/>
        </w:rPr>
        <w:t>In certain cases it's important to have a separate WTD resolution but something like intersectorial coordination, I think this is a good area and I think the same goes for the RTO coordination, I think find ago way to have a higher level plenary pot resolution and expressing the WTDC is a good suggestion.</w:t>
      </w:r>
    </w:p>
    <w:p w14:paraId="0D26630F" w14:textId="743B6C9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United States, for that comment.</w:t>
      </w:r>
      <w:r>
        <w:rPr>
          <w:rFonts w:asciiTheme="minorHAnsi" w:hAnsiTheme="minorHAnsi" w:cstheme="minorHAnsi"/>
        </w:rPr>
        <w:t xml:space="preserve"> </w:t>
      </w:r>
      <w:r w:rsidRPr="00C2646A">
        <w:rPr>
          <w:rFonts w:asciiTheme="minorHAnsi" w:hAnsiTheme="minorHAnsi" w:cstheme="minorHAnsi"/>
        </w:rPr>
        <w:t>Are there other requests for the floor?</w:t>
      </w:r>
    </w:p>
    <w:p w14:paraId="14B2E7C1"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Vice Chair from the European region.</w:t>
      </w:r>
    </w:p>
    <w:p w14:paraId="2E719E85" w14:textId="443F29B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 and I want to thank Russian Federation for preparing those documents.</w:t>
      </w:r>
      <w:r>
        <w:rPr>
          <w:rFonts w:asciiTheme="minorHAnsi" w:hAnsiTheme="minorHAnsi" w:cstheme="minorHAnsi"/>
        </w:rPr>
        <w:t xml:space="preserve"> </w:t>
      </w:r>
      <w:r w:rsidRPr="00C2646A">
        <w:rPr>
          <w:rFonts w:asciiTheme="minorHAnsi" w:hAnsiTheme="minorHAnsi" w:cstheme="minorHAnsi"/>
        </w:rPr>
        <w:t>It was very interesting to read and especially see that there are already proposals coming for the PP related in the sector.</w:t>
      </w:r>
      <w:r>
        <w:rPr>
          <w:rFonts w:asciiTheme="minorHAnsi" w:hAnsiTheme="minorHAnsi" w:cstheme="minorHAnsi"/>
        </w:rPr>
        <w:t xml:space="preserve"> </w:t>
      </w:r>
      <w:r w:rsidRPr="00C2646A">
        <w:rPr>
          <w:rFonts w:asciiTheme="minorHAnsi" w:hAnsiTheme="minorHAnsi" w:cstheme="minorHAnsi"/>
        </w:rPr>
        <w:t>My first comment on resolution 191 would be to the comment from U.S. it's not clear actually how the proposed Rapporteur groups and correspondence group relate to the coordination group that is </w:t>
      </w:r>
      <w:r w:rsidRPr="00C2646A">
        <w:rPr>
          <w:rFonts w:asciiTheme="minorHAnsi" w:hAnsiTheme="minorHAnsi" w:cstheme="minorHAnsi"/>
        </w:rPr>
        <w:noBreakHyphen/>
      </w:r>
      <w:r w:rsidRPr="00C2646A">
        <w:rPr>
          <w:rFonts w:asciiTheme="minorHAnsi" w:hAnsiTheme="minorHAnsi" w:cstheme="minorHAnsi"/>
        </w:rPr>
        <w:noBreakHyphen/>
        <w:t xml:space="preserve"> should be like high level group and then we have baby groups of this one or these are sectorial groups.</w:t>
      </w:r>
      <w:r>
        <w:rPr>
          <w:rFonts w:asciiTheme="minorHAnsi" w:hAnsiTheme="minorHAnsi" w:cstheme="minorHAnsi"/>
        </w:rPr>
        <w:t xml:space="preserve"> </w:t>
      </w:r>
      <w:r w:rsidRPr="00C2646A">
        <w:rPr>
          <w:rFonts w:asciiTheme="minorHAnsi" w:hAnsiTheme="minorHAnsi" w:cstheme="minorHAnsi"/>
        </w:rPr>
        <w:t>This is not clear.</w:t>
      </w:r>
      <w:r>
        <w:rPr>
          <w:rFonts w:asciiTheme="minorHAnsi" w:hAnsiTheme="minorHAnsi" w:cstheme="minorHAnsi"/>
        </w:rPr>
        <w:t xml:space="preserve"> </w:t>
      </w:r>
      <w:r w:rsidRPr="00C2646A">
        <w:rPr>
          <w:rFonts w:asciiTheme="minorHAnsi" w:hAnsiTheme="minorHAnsi" w:cstheme="minorHAnsi"/>
        </w:rPr>
        <w:t>Also in the annex one on the procedural of cooperation, region A says sector advisory groups we jointly nominate the sector which will lead in the work and approve deliverables, it's very difficult to imagine in practice because I think every sector has their mandate.</w:t>
      </w:r>
      <w:r>
        <w:rPr>
          <w:rFonts w:asciiTheme="minorHAnsi" w:hAnsiTheme="minorHAnsi" w:cstheme="minorHAnsi"/>
        </w:rPr>
        <w:t xml:space="preserve"> </w:t>
      </w:r>
      <w:r w:rsidRPr="00C2646A">
        <w:rPr>
          <w:rFonts w:asciiTheme="minorHAnsi" w:hAnsiTheme="minorHAnsi" w:cstheme="minorHAnsi"/>
        </w:rPr>
        <w:t xml:space="preserve">So what the responsibilities </w:t>
      </w:r>
      <w:r w:rsidRPr="00C2646A">
        <w:rPr>
          <w:rFonts w:asciiTheme="minorHAnsi" w:hAnsiTheme="minorHAnsi" w:cstheme="minorHAnsi"/>
        </w:rPr>
        <w:lastRenderedPageBreak/>
        <w:t>will go for this format of the decision actually allow we decide which sector could be responsible other than comes from specific resolutions of each sector so how it will work in practice this is very difficult to understand and at this level if this will not create additional confusion.</w:t>
      </w:r>
      <w:r>
        <w:rPr>
          <w:rFonts w:asciiTheme="minorHAnsi" w:hAnsiTheme="minorHAnsi" w:cstheme="minorHAnsi"/>
        </w:rPr>
        <w:t xml:space="preserve"> </w:t>
      </w:r>
      <w:r w:rsidRPr="00C2646A">
        <w:rPr>
          <w:rFonts w:asciiTheme="minorHAnsi" w:hAnsiTheme="minorHAnsi" w:cstheme="minorHAnsi"/>
        </w:rPr>
        <w:t>So these are the first operations, but thank you very much and first have further discussions on all documents.</w:t>
      </w:r>
    </w:p>
    <w:p w14:paraId="57DB322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Chair.</w:t>
      </w:r>
    </w:p>
    <w:p w14:paraId="0F1EDF5A" w14:textId="2B07174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I thank the vice Chair from the European region.</w:t>
      </w:r>
      <w:r>
        <w:rPr>
          <w:rFonts w:asciiTheme="minorHAnsi" w:hAnsiTheme="minorHAnsi" w:cstheme="minorHAnsi"/>
        </w:rPr>
        <w:t xml:space="preserve"> </w:t>
      </w:r>
      <w:r w:rsidRPr="00C2646A">
        <w:rPr>
          <w:rFonts w:asciiTheme="minorHAnsi" w:hAnsiTheme="minorHAnsi" w:cstheme="minorHAnsi"/>
        </w:rPr>
        <w:t>Dr. Mazar, please.</w:t>
      </w:r>
    </w:p>
    <w:p w14:paraId="2E6B3E7D" w14:textId="168F55D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Many thanks.</w:t>
      </w:r>
      <w:r>
        <w:rPr>
          <w:rFonts w:asciiTheme="minorHAnsi" w:hAnsiTheme="minorHAnsi" w:cstheme="minorHAnsi"/>
        </w:rPr>
        <w:t xml:space="preserve"> </w:t>
      </w:r>
      <w:r w:rsidRPr="00C2646A">
        <w:rPr>
          <w:rFonts w:asciiTheme="minorHAnsi" w:hAnsiTheme="minorHAnsi" w:cstheme="minorHAnsi"/>
        </w:rPr>
        <w:t>Very good the contributions from Russia active on streamlining for many many year and again intersector.</w:t>
      </w:r>
      <w:r>
        <w:rPr>
          <w:rFonts w:asciiTheme="minorHAnsi" w:hAnsiTheme="minorHAnsi" w:cstheme="minorHAnsi"/>
        </w:rPr>
        <w:t xml:space="preserve"> </w:t>
      </w:r>
      <w:r w:rsidRPr="00C2646A">
        <w:rPr>
          <w:rFonts w:asciiTheme="minorHAnsi" w:hAnsiTheme="minorHAnsi" w:cstheme="minorHAnsi"/>
        </w:rPr>
        <w:t>I am sure this week when we meet Fabio in the intersect for we should discuss it also.</w:t>
      </w:r>
    </w:p>
    <w:p w14:paraId="6348FD20" w14:textId="5523F67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the question can we do?</w:t>
      </w:r>
      <w:r>
        <w:rPr>
          <w:rFonts w:asciiTheme="minorHAnsi" w:hAnsiTheme="minorHAnsi" w:cstheme="minorHAnsi"/>
        </w:rPr>
        <w:t xml:space="preserve"> </w:t>
      </w:r>
      <w:r w:rsidRPr="00C2646A">
        <w:rPr>
          <w:rFonts w:asciiTheme="minorHAnsi" w:hAnsiTheme="minorHAnsi" w:cstheme="minorHAnsi"/>
        </w:rPr>
        <w:t>Can we note this document and this is the easier way, or can we write to the intersector it is too late but I think that in your report, dear Chair, you may mention that the activities proposed by Russia were discussed </w:t>
      </w:r>
      <w:r w:rsidRPr="00C2646A">
        <w:rPr>
          <w:rFonts w:asciiTheme="minorHAnsi" w:hAnsiTheme="minorHAnsi" w:cstheme="minorHAnsi"/>
        </w:rPr>
        <w:noBreakHyphen/>
      </w:r>
      <w:r w:rsidRPr="00C2646A">
        <w:rPr>
          <w:rFonts w:asciiTheme="minorHAnsi" w:hAnsiTheme="minorHAnsi" w:cstheme="minorHAnsi"/>
        </w:rPr>
        <w:noBreakHyphen/>
        <w:t xml:space="preserve"> were discussed.</w:t>
      </w:r>
      <w:r>
        <w:rPr>
          <w:rFonts w:asciiTheme="minorHAnsi" w:hAnsiTheme="minorHAnsi" w:cstheme="minorHAnsi"/>
        </w:rPr>
        <w:t xml:space="preserve"> </w:t>
      </w:r>
      <w:r w:rsidRPr="00C2646A">
        <w:rPr>
          <w:rFonts w:asciiTheme="minorHAnsi" w:hAnsiTheme="minorHAnsi" w:cstheme="minorHAnsi"/>
        </w:rPr>
        <w:t>And now in this way we don't think that we support because it is really revolutionary if you go to this page, the second page, please, exactly what was mentioned by the two before.</w:t>
      </w:r>
    </w:p>
    <w:p w14:paraId="0223ABEA" w14:textId="4139D07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Second page.</w:t>
      </w:r>
      <w:r>
        <w:rPr>
          <w:rFonts w:asciiTheme="minorHAnsi" w:hAnsiTheme="minorHAnsi" w:cstheme="minorHAnsi"/>
        </w:rPr>
        <w:t xml:space="preserve"> </w:t>
      </w:r>
      <w:r w:rsidRPr="00C2646A">
        <w:rPr>
          <w:rFonts w:asciiTheme="minorHAnsi" w:hAnsiTheme="minorHAnsi" w:cstheme="minorHAnsi"/>
        </w:rPr>
        <w:t>The type of the proposal, that the regular assemblies, the conferences of ITU R and ITU</w:t>
      </w:r>
      <w:r w:rsidRPr="00C2646A">
        <w:rPr>
          <w:rFonts w:asciiTheme="minorHAnsi" w:hAnsiTheme="minorHAnsi" w:cstheme="minorHAnsi"/>
        </w:rPr>
        <w:noBreakHyphen/>
        <w:t>D will be coordinated this.</w:t>
      </w:r>
      <w:r>
        <w:rPr>
          <w:rFonts w:asciiTheme="minorHAnsi" w:hAnsiTheme="minorHAnsi" w:cstheme="minorHAnsi"/>
        </w:rPr>
        <w:t xml:space="preserve"> </w:t>
      </w:r>
      <w:r w:rsidRPr="00C2646A">
        <w:rPr>
          <w:rFonts w:asciiTheme="minorHAnsi" w:hAnsiTheme="minorHAnsi" w:cstheme="minorHAnsi"/>
        </w:rPr>
        <w:t>Is revolutionary and we cannot discuss it now we have no time we finish our time of today.</w:t>
      </w:r>
      <w:r>
        <w:rPr>
          <w:rFonts w:asciiTheme="minorHAnsi" w:hAnsiTheme="minorHAnsi" w:cstheme="minorHAnsi"/>
        </w:rPr>
        <w:t xml:space="preserve"> </w:t>
      </w:r>
      <w:r w:rsidRPr="00C2646A">
        <w:rPr>
          <w:rFonts w:asciiTheme="minorHAnsi" w:hAnsiTheme="minorHAnsi" w:cstheme="minorHAnsi"/>
        </w:rPr>
        <w:t>To conclude, good contribution in your report but we have no time to discuss and intersector we shall revise it again.</w:t>
      </w:r>
      <w:r>
        <w:rPr>
          <w:rFonts w:asciiTheme="minorHAnsi" w:hAnsiTheme="minorHAnsi" w:cstheme="minorHAnsi"/>
        </w:rPr>
        <w:t xml:space="preserve"> </w:t>
      </w:r>
      <w:r w:rsidRPr="00C2646A">
        <w:rPr>
          <w:rFonts w:asciiTheme="minorHAnsi" w:hAnsiTheme="minorHAnsi" w:cstheme="minorHAnsi"/>
        </w:rPr>
        <w:t>Many thanks.</w:t>
      </w:r>
    </w:p>
    <w:p w14:paraId="2D86EA14" w14:textId="28B9083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very much, Dr. Mazar for your comment.</w:t>
      </w:r>
    </w:p>
    <w:p w14:paraId="2BCED258" w14:textId="2F36957C" w:rsidR="00C2646A" w:rsidRPr="00C2646A" w:rsidRDefault="00C2646A" w:rsidP="00C2646A">
      <w:pPr>
        <w:pStyle w:val="0Style"/>
        <w:spacing w:before="60" w:after="60" w:line="240" w:lineRule="auto"/>
        <w:ind w:firstLine="0"/>
        <w:rPr>
          <w:rFonts w:asciiTheme="minorHAnsi" w:hAnsiTheme="minorHAnsi" w:cstheme="minorHAnsi"/>
        </w:rPr>
      </w:pPr>
      <w:r>
        <w:rPr>
          <w:rFonts w:asciiTheme="minorHAnsi" w:hAnsiTheme="minorHAnsi" w:cstheme="minorHAnsi"/>
        </w:rPr>
        <w:t xml:space="preserve"> </w:t>
      </w:r>
      <w:r w:rsidRPr="00C2646A">
        <w:rPr>
          <w:rFonts w:asciiTheme="minorHAnsi" w:hAnsiTheme="minorHAnsi" w:cstheme="minorHAnsi"/>
        </w:rPr>
        <w:t>I don't think there are further requests for the floor.</w:t>
      </w:r>
      <w:r>
        <w:rPr>
          <w:rFonts w:asciiTheme="minorHAnsi" w:hAnsiTheme="minorHAnsi" w:cstheme="minorHAnsi"/>
        </w:rPr>
        <w:t xml:space="preserve"> </w:t>
      </w:r>
      <w:r w:rsidRPr="00C2646A">
        <w:rPr>
          <w:rFonts w:asciiTheme="minorHAnsi" w:hAnsiTheme="minorHAnsi" w:cstheme="minorHAnsi"/>
        </w:rPr>
        <w:t xml:space="preserve">I would like us to also thank the Russian Federation for the contributions which Madam Chair. </w:t>
      </w:r>
    </w:p>
    <w:p w14:paraId="3868329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We </w:t>
      </w:r>
      <w:r w:rsidRPr="00C2646A">
        <w:rPr>
          <w:rFonts w:asciiTheme="minorHAnsi" w:hAnsiTheme="minorHAnsi" w:cstheme="minorHAnsi"/>
        </w:rPr>
        <w:noBreakHyphen/>
      </w:r>
      <w:r w:rsidRPr="00C2646A">
        <w:rPr>
          <w:rFonts w:asciiTheme="minorHAnsi" w:hAnsiTheme="minorHAnsi" w:cstheme="minorHAnsi"/>
        </w:rPr>
        <w:noBreakHyphen/>
      </w:r>
    </w:p>
    <w:p w14:paraId="106A972A" w14:textId="77F790B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Yes, I was going to give you the floor.</w:t>
      </w:r>
      <w:r>
        <w:rPr>
          <w:rFonts w:asciiTheme="minorHAnsi" w:hAnsiTheme="minorHAnsi" w:cstheme="minorHAnsi"/>
        </w:rPr>
        <w:t xml:space="preserve"> </w:t>
      </w:r>
      <w:r w:rsidRPr="00C2646A">
        <w:rPr>
          <w:rFonts w:asciiTheme="minorHAnsi" w:hAnsiTheme="minorHAnsi" w:cstheme="minorHAnsi"/>
        </w:rPr>
        <w:t>I hadn't finished.</w:t>
      </w:r>
      <w:r>
        <w:rPr>
          <w:rFonts w:asciiTheme="minorHAnsi" w:hAnsiTheme="minorHAnsi" w:cstheme="minorHAnsi"/>
        </w:rPr>
        <w:t xml:space="preserve"> </w:t>
      </w:r>
      <w:r w:rsidRPr="00C2646A">
        <w:rPr>
          <w:rFonts w:asciiTheme="minorHAnsi" w:hAnsiTheme="minorHAnsi" w:cstheme="minorHAnsi"/>
        </w:rPr>
        <w:t>I was just adding an observation if I might.</w:t>
      </w:r>
      <w:r>
        <w:rPr>
          <w:rFonts w:asciiTheme="minorHAnsi" w:hAnsiTheme="minorHAnsi" w:cstheme="minorHAnsi"/>
        </w:rPr>
        <w:t xml:space="preserve"> </w:t>
      </w:r>
      <w:r w:rsidRPr="00C2646A">
        <w:rPr>
          <w:rFonts w:asciiTheme="minorHAnsi" w:hAnsiTheme="minorHAnsi" w:cstheme="minorHAnsi"/>
        </w:rPr>
        <w:t>Did you want to add?</w:t>
      </w:r>
    </w:p>
    <w:p w14:paraId="6435EFD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Well, yes, Madam Chair, if you would allow.</w:t>
      </w:r>
    </w:p>
    <w:p w14:paraId="043ECCD2"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Go ahead, sir.</w:t>
      </w:r>
    </w:p>
    <w:p w14:paraId="7844533A" w14:textId="1C6E9B30"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w:t>
      </w:r>
      <w:r>
        <w:rPr>
          <w:rFonts w:asciiTheme="minorHAnsi" w:hAnsiTheme="minorHAnsi" w:cstheme="minorHAnsi"/>
        </w:rPr>
        <w:t xml:space="preserve"> </w:t>
      </w:r>
      <w:r w:rsidRPr="00C2646A">
        <w:rPr>
          <w:rFonts w:asciiTheme="minorHAnsi" w:hAnsiTheme="minorHAnsi" w:cstheme="minorHAnsi"/>
        </w:rPr>
        <w:t>So first and foremost, I would just like to say that as part of the resolutions 191, it was discussed at the intersectorial group ISCG.</w:t>
      </w:r>
      <w:r>
        <w:rPr>
          <w:rFonts w:asciiTheme="minorHAnsi" w:hAnsiTheme="minorHAnsi" w:cstheme="minorHAnsi"/>
        </w:rPr>
        <w:t xml:space="preserve"> </w:t>
      </w:r>
      <w:r w:rsidRPr="00C2646A">
        <w:rPr>
          <w:rFonts w:asciiTheme="minorHAnsi" w:hAnsiTheme="minorHAnsi" w:cstheme="minorHAnsi"/>
        </w:rPr>
        <w:t>If you look at the report, which was presented by Dr. Bigi, it actually mentions that resolution and was it support by that group just to say that.</w:t>
      </w:r>
    </w:p>
    <w:p w14:paraId="7039C816"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Also, it was considered at the account working group just to say that.</w:t>
      </w:r>
    </w:p>
    <w:p w14:paraId="73BDE31C" w14:textId="4F3F879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with regard to the questions which were raised by my distinguished colleagues, well the thing here is that if you look closely at the compilation, it's quite clear that actually nothing new here you'll find actually the mechanism is the same thing, right?</w:t>
      </w:r>
      <w:r>
        <w:rPr>
          <w:rFonts w:asciiTheme="minorHAnsi" w:hAnsiTheme="minorHAnsi" w:cstheme="minorHAnsi"/>
        </w:rPr>
        <w:t xml:space="preserve"> </w:t>
      </w:r>
      <w:r w:rsidRPr="00C2646A">
        <w:rPr>
          <w:rFonts w:asciiTheme="minorHAnsi" w:hAnsiTheme="minorHAnsi" w:cstheme="minorHAnsi"/>
        </w:rPr>
        <w:t>The only thing that the mechanism is trying to not duplicate but rather is in the PP resolutions and because like becomes a general one for all sectors.</w:t>
      </w:r>
      <w:r>
        <w:rPr>
          <w:rFonts w:asciiTheme="minorHAnsi" w:hAnsiTheme="minorHAnsi" w:cstheme="minorHAnsi"/>
        </w:rPr>
        <w:t xml:space="preserve"> </w:t>
      </w:r>
      <w:r w:rsidRPr="00C2646A">
        <w:rPr>
          <w:rFonts w:asciiTheme="minorHAnsi" w:hAnsiTheme="minorHAnsi" w:cstheme="minorHAnsi"/>
        </w:rPr>
        <w:t>So it's in the PP resolution it becomes general for all sectors and so then the question is what do we do if you have two or three sectors, for example, at the same time fulfill their tasks.</w:t>
      </w:r>
      <w:r>
        <w:rPr>
          <w:rFonts w:asciiTheme="minorHAnsi" w:hAnsiTheme="minorHAnsi" w:cstheme="minorHAnsi"/>
        </w:rPr>
        <w:t xml:space="preserve"> </w:t>
      </w:r>
      <w:r w:rsidRPr="00C2646A">
        <w:rPr>
          <w:rFonts w:asciiTheme="minorHAnsi" w:hAnsiTheme="minorHAnsi" w:cstheme="minorHAnsi"/>
        </w:rPr>
        <w:t>So it is actually described.</w:t>
      </w:r>
      <w:r>
        <w:rPr>
          <w:rFonts w:asciiTheme="minorHAnsi" w:hAnsiTheme="minorHAnsi" w:cstheme="minorHAnsi"/>
        </w:rPr>
        <w:t xml:space="preserve"> </w:t>
      </w:r>
      <w:r w:rsidRPr="00C2646A">
        <w:rPr>
          <w:rFonts w:asciiTheme="minorHAnsi" w:hAnsiTheme="minorHAnsi" w:cstheme="minorHAnsi"/>
        </w:rPr>
        <w:t>So my request would be please read these thoroughly.</w:t>
      </w:r>
      <w:r>
        <w:rPr>
          <w:rFonts w:asciiTheme="minorHAnsi" w:hAnsiTheme="minorHAnsi" w:cstheme="minorHAnsi"/>
        </w:rPr>
        <w:t xml:space="preserve"> </w:t>
      </w:r>
      <w:r w:rsidRPr="00C2646A">
        <w:rPr>
          <w:rFonts w:asciiTheme="minorHAnsi" w:hAnsiTheme="minorHAnsi" w:cstheme="minorHAnsi"/>
        </w:rPr>
        <w:t>Please and compare them with what is actually being done at the current time.</w:t>
      </w:r>
      <w:r>
        <w:rPr>
          <w:rFonts w:asciiTheme="minorHAnsi" w:hAnsiTheme="minorHAnsi" w:cstheme="minorHAnsi"/>
        </w:rPr>
        <w:t xml:space="preserve"> </w:t>
      </w:r>
      <w:r w:rsidRPr="00C2646A">
        <w:rPr>
          <w:rFonts w:asciiTheme="minorHAnsi" w:hAnsiTheme="minorHAnsi" w:cstheme="minorHAnsi"/>
        </w:rPr>
        <w:t>Any feedback will be very helpful because's has justly been said this is a proposal for the PP and the task before us is to understand if the interest of the sector and specifically the development sector have been properly reflected, if this material which the </w:t>
      </w:r>
      <w:r w:rsidRPr="00C2646A">
        <w:rPr>
          <w:rFonts w:asciiTheme="minorHAnsi" w:hAnsiTheme="minorHAnsi" w:cstheme="minorHAnsi"/>
        </w:rPr>
        <w:noBreakHyphen/>
      </w:r>
      <w:r w:rsidRPr="00C2646A">
        <w:rPr>
          <w:rFonts w:asciiTheme="minorHAnsi" w:hAnsiTheme="minorHAnsi" w:cstheme="minorHAnsi"/>
        </w:rPr>
        <w:noBreakHyphen/>
        <w:t xml:space="preserve"> is in sectorial resolutions is to be present in the PP resolution, does that in any way contradict, for example, the interest of the sector because if not it's just a duplication.</w:t>
      </w:r>
      <w:r>
        <w:rPr>
          <w:rFonts w:asciiTheme="minorHAnsi" w:hAnsiTheme="minorHAnsi" w:cstheme="minorHAnsi"/>
        </w:rPr>
        <w:t xml:space="preserve"> </w:t>
      </w:r>
      <w:r w:rsidRPr="00C2646A">
        <w:rPr>
          <w:rFonts w:asciiTheme="minorHAnsi" w:hAnsiTheme="minorHAnsi" w:cstheme="minorHAnsi"/>
        </w:rPr>
        <w:t xml:space="preserve">So again I entreat you colleagues please do us the fifer of takes into account </w:t>
      </w:r>
      <w:r w:rsidRPr="00C2646A">
        <w:rPr>
          <w:rFonts w:asciiTheme="minorHAnsi" w:hAnsiTheme="minorHAnsi" w:cstheme="minorHAnsi"/>
        </w:rPr>
        <w:lastRenderedPageBreak/>
        <w:t>of the sector and we would very much appreciate your comments and feedback.</w:t>
      </w:r>
      <w:r>
        <w:rPr>
          <w:rFonts w:asciiTheme="minorHAnsi" w:hAnsiTheme="minorHAnsi" w:cstheme="minorHAnsi"/>
        </w:rPr>
        <w:t xml:space="preserve"> </w:t>
      </w:r>
      <w:r w:rsidRPr="00C2646A">
        <w:rPr>
          <w:rFonts w:asciiTheme="minorHAnsi" w:hAnsiTheme="minorHAnsi" w:cstheme="minorHAnsi"/>
        </w:rPr>
        <w:t>As something similar was of the other advisory groups.</w:t>
      </w:r>
    </w:p>
    <w:p w14:paraId="56BE916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very much Madam Chair.</w:t>
      </w:r>
    </w:p>
    <w:p w14:paraId="67DCC301" w14:textId="5CEC61F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Chair:</w:t>
      </w:r>
      <w:r>
        <w:rPr>
          <w:rFonts w:asciiTheme="minorHAnsi" w:hAnsiTheme="minorHAnsi" w:cstheme="minorHAnsi"/>
        </w:rPr>
        <w:t xml:space="preserve"> </w:t>
      </w:r>
      <w:r w:rsidRPr="00C2646A">
        <w:rPr>
          <w:rFonts w:asciiTheme="minorHAnsi" w:hAnsiTheme="minorHAnsi" w:cstheme="minorHAnsi"/>
        </w:rPr>
        <w:t>Thank you, professor, for that addition.</w:t>
      </w:r>
      <w:r>
        <w:rPr>
          <w:rFonts w:asciiTheme="minorHAnsi" w:hAnsiTheme="minorHAnsi" w:cstheme="minorHAnsi"/>
        </w:rPr>
        <w:t xml:space="preserve"> </w:t>
      </w:r>
      <w:r w:rsidRPr="00C2646A">
        <w:rPr>
          <w:rFonts w:asciiTheme="minorHAnsi" w:hAnsiTheme="minorHAnsi" w:cstheme="minorHAnsi"/>
        </w:rPr>
        <w:t>So on the basis of the comments that we received, I think that that the trends that we're seeing are what we seem to request from the floor now and then we can conclude.</w:t>
      </w:r>
      <w:r>
        <w:rPr>
          <w:rFonts w:asciiTheme="minorHAnsi" w:hAnsiTheme="minorHAnsi" w:cstheme="minorHAnsi"/>
        </w:rPr>
        <w:t xml:space="preserve"> </w:t>
      </w:r>
      <w:r w:rsidRPr="00C2646A">
        <w:rPr>
          <w:rFonts w:asciiTheme="minorHAnsi" w:hAnsiTheme="minorHAnsi" w:cstheme="minorHAnsi"/>
        </w:rPr>
        <w:t>So Nigeria and then </w:t>
      </w:r>
      <w:r w:rsidRPr="00C2646A">
        <w:rPr>
          <w:rFonts w:asciiTheme="minorHAnsi" w:hAnsiTheme="minorHAnsi" w:cstheme="minorHAnsi"/>
        </w:rPr>
        <w:noBreakHyphen/>
      </w:r>
      <w:r w:rsidRPr="00C2646A">
        <w:rPr>
          <w:rFonts w:asciiTheme="minorHAnsi" w:hAnsiTheme="minorHAnsi" w:cstheme="minorHAnsi"/>
        </w:rPr>
        <w:noBreakHyphen/>
        <w:t xml:space="preserve"> Nigeria, please.</w:t>
      </w:r>
    </w:p>
    <w:p w14:paraId="1B31EC1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Madam Chair and I hope you can hear me.</w:t>
      </w:r>
    </w:p>
    <w:p w14:paraId="653BB37B" w14:textId="1FD9BFE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Okay.</w:t>
      </w:r>
      <w:r>
        <w:rPr>
          <w:rFonts w:asciiTheme="minorHAnsi" w:hAnsiTheme="minorHAnsi" w:cstheme="minorHAnsi"/>
        </w:rPr>
        <w:t xml:space="preserve"> </w:t>
      </w:r>
      <w:r w:rsidRPr="00C2646A">
        <w:rPr>
          <w:rFonts w:asciiTheme="minorHAnsi" w:hAnsiTheme="minorHAnsi" w:cstheme="minorHAnsi"/>
        </w:rPr>
        <w:t>Streamlining resolution 58, we support this implication of cross sector brief concerns.</w:t>
      </w:r>
      <w:r>
        <w:rPr>
          <w:rFonts w:asciiTheme="minorHAnsi" w:hAnsiTheme="minorHAnsi" w:cstheme="minorHAnsi"/>
        </w:rPr>
        <w:t xml:space="preserve"> </w:t>
      </w:r>
      <w:r w:rsidRPr="00C2646A">
        <w:rPr>
          <w:rFonts w:asciiTheme="minorHAnsi" w:hAnsiTheme="minorHAnsi" w:cstheme="minorHAnsi"/>
        </w:rPr>
        <w:t>First of all, the proposal weakens the specific support for developing countries.</w:t>
      </w:r>
      <w:r>
        <w:rPr>
          <w:rFonts w:asciiTheme="minorHAnsi" w:hAnsiTheme="minorHAnsi" w:cstheme="minorHAnsi"/>
        </w:rPr>
        <w:t xml:space="preserve"> </w:t>
      </w:r>
      <w:r w:rsidRPr="00C2646A">
        <w:rPr>
          <w:rFonts w:asciiTheme="minorHAnsi" w:hAnsiTheme="minorHAnsi" w:cstheme="minorHAnsi"/>
        </w:rPr>
        <w:t>We ask that fellowship be exclusively available for both the meeting and the meetings not only the latter.</w:t>
      </w:r>
    </w:p>
    <w:p w14:paraId="3E615033" w14:textId="5735559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 second point is that for development conferences final recognition meeting only one month before the event I believe is too late.</w:t>
      </w:r>
      <w:r>
        <w:rPr>
          <w:rFonts w:asciiTheme="minorHAnsi" w:hAnsiTheme="minorHAnsi" w:cstheme="minorHAnsi"/>
        </w:rPr>
        <w:t xml:space="preserve"> </w:t>
      </w:r>
      <w:r w:rsidRPr="00C2646A">
        <w:rPr>
          <w:rFonts w:asciiTheme="minorHAnsi" w:hAnsiTheme="minorHAnsi" w:cstheme="minorHAnsi"/>
        </w:rPr>
        <w:t>We propose keeping the existing model where the meeting is held in that session which is about three to six months prior.</w:t>
      </w:r>
    </w:p>
    <w:p w14:paraId="364E7830" w14:textId="0B7D7AF1"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And the third point is before we agree to replace resolution 31, we must also ensure that positions are fully transferred into the revised resolution and especially into the ITU dealers resolution one.</w:t>
      </w:r>
      <w:r>
        <w:rPr>
          <w:rFonts w:asciiTheme="minorHAnsi" w:hAnsiTheme="minorHAnsi" w:cstheme="minorHAnsi"/>
        </w:rPr>
        <w:t xml:space="preserve"> </w:t>
      </w:r>
      <w:r w:rsidRPr="00C2646A">
        <w:rPr>
          <w:rFonts w:asciiTheme="minorHAnsi" w:hAnsiTheme="minorHAnsi" w:cstheme="minorHAnsi"/>
        </w:rPr>
        <w:t>So I am sure we are ready to work constructively with all the colleagues to finalize the text.</w:t>
      </w:r>
    </w:p>
    <w:p w14:paraId="7B65A41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 so much Madam Chair.</w:t>
      </w:r>
    </w:p>
    <w:p w14:paraId="05554B0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Nigeria.</w:t>
      </w:r>
    </w:p>
    <w:p w14:paraId="342CB77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Fabio?</w:t>
      </w:r>
    </w:p>
    <w:p w14:paraId="32883617" w14:textId="3A2C42F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again.</w:t>
      </w:r>
      <w:r>
        <w:rPr>
          <w:rFonts w:asciiTheme="minorHAnsi" w:hAnsiTheme="minorHAnsi" w:cstheme="minorHAnsi"/>
        </w:rPr>
        <w:t xml:space="preserve"> </w:t>
      </w:r>
      <w:r w:rsidRPr="00C2646A">
        <w:rPr>
          <w:rFonts w:asciiTheme="minorHAnsi" w:hAnsiTheme="minorHAnsi" w:cstheme="minorHAnsi"/>
        </w:rPr>
        <w:t>I thank Russia for this contribution.</w:t>
      </w:r>
      <w:r>
        <w:rPr>
          <w:rFonts w:asciiTheme="minorHAnsi" w:hAnsiTheme="minorHAnsi" w:cstheme="minorHAnsi"/>
        </w:rPr>
        <w:t xml:space="preserve"> </w:t>
      </w:r>
      <w:r w:rsidRPr="00C2646A">
        <w:rPr>
          <w:rFonts w:asciiTheme="minorHAnsi" w:hAnsiTheme="minorHAnsi" w:cstheme="minorHAnsi"/>
        </w:rPr>
        <w:t>I confirm that </w:t>
      </w:r>
      <w:r w:rsidRPr="00C2646A">
        <w:rPr>
          <w:rFonts w:asciiTheme="minorHAnsi" w:hAnsiTheme="minorHAnsi" w:cstheme="minorHAnsi"/>
        </w:rPr>
        <w:noBreakHyphen/>
      </w:r>
      <w:r w:rsidRPr="00C2646A">
        <w:rPr>
          <w:rFonts w:asciiTheme="minorHAnsi" w:hAnsiTheme="minorHAnsi" w:cstheme="minorHAnsi"/>
        </w:rPr>
        <w:noBreakHyphen/>
        <w:t xml:space="preserve"> we should be coming to the </w:t>
      </w:r>
      <w:r w:rsidRPr="00C2646A">
        <w:rPr>
          <w:rFonts w:asciiTheme="minorHAnsi" w:hAnsiTheme="minorHAnsi" w:cstheme="minorHAnsi"/>
        </w:rPr>
        <w:noBreakHyphen/>
      </w:r>
      <w:r w:rsidRPr="00C2646A">
        <w:rPr>
          <w:rFonts w:asciiTheme="minorHAnsi" w:hAnsiTheme="minorHAnsi" w:cstheme="minorHAnsi"/>
        </w:rPr>
        <w:noBreakHyphen/>
        <w:t xml:space="preserve"> however, the counsel working group already take the point and to your </w:t>
      </w:r>
      <w:r w:rsidRPr="00C2646A">
        <w:rPr>
          <w:rFonts w:asciiTheme="minorHAnsi" w:hAnsiTheme="minorHAnsi" w:cstheme="minorHAnsi"/>
        </w:rPr>
        <w:noBreakHyphen/>
      </w:r>
      <w:r w:rsidRPr="00C2646A">
        <w:rPr>
          <w:rFonts w:asciiTheme="minorHAnsi" w:hAnsiTheme="minorHAnsi" w:cstheme="minorHAnsi"/>
        </w:rPr>
        <w:noBreakHyphen/>
        <w:t xml:space="preserve"> for your information in the agenda our next meeting Friday is also individual resolution No. 191 and I think the secretariate will refer the action taken so far and what is in mind and what the group is doing.</w:t>
      </w:r>
      <w:r>
        <w:rPr>
          <w:rFonts w:asciiTheme="minorHAnsi" w:hAnsiTheme="minorHAnsi" w:cstheme="minorHAnsi"/>
        </w:rPr>
        <w:t xml:space="preserve"> </w:t>
      </w:r>
      <w:r w:rsidRPr="00C2646A">
        <w:rPr>
          <w:rFonts w:asciiTheme="minorHAnsi" w:hAnsiTheme="minorHAnsi" w:cstheme="minorHAnsi"/>
        </w:rPr>
        <w:t>I think the comments are good, the Russian Federation I'm pretty sure will take into account when the position of TDAG your representative he can refer the conclusion of the meeting.</w:t>
      </w:r>
      <w:r>
        <w:rPr>
          <w:rFonts w:asciiTheme="minorHAnsi" w:hAnsiTheme="minorHAnsi" w:cstheme="minorHAnsi"/>
        </w:rPr>
        <w:t xml:space="preserve"> </w:t>
      </w:r>
      <w:r w:rsidRPr="00C2646A">
        <w:rPr>
          <w:rFonts w:asciiTheme="minorHAnsi" w:hAnsiTheme="minorHAnsi" w:cstheme="minorHAnsi"/>
        </w:rPr>
        <w:t>That's one of the function presented.</w:t>
      </w:r>
      <w:r>
        <w:rPr>
          <w:rFonts w:asciiTheme="minorHAnsi" w:hAnsiTheme="minorHAnsi" w:cstheme="minorHAnsi"/>
        </w:rPr>
        <w:t xml:space="preserve"> </w:t>
      </w:r>
      <w:r w:rsidRPr="00C2646A">
        <w:rPr>
          <w:rFonts w:asciiTheme="minorHAnsi" w:hAnsiTheme="minorHAnsi" w:cstheme="minorHAnsi"/>
        </w:rPr>
        <w:t>The reason why I'm making the meeting in conjunction with advisory group to allow participant of advisory group but they be to contribute.</w:t>
      </w:r>
      <w:r>
        <w:rPr>
          <w:rFonts w:asciiTheme="minorHAnsi" w:hAnsiTheme="minorHAnsi" w:cstheme="minorHAnsi"/>
        </w:rPr>
        <w:t xml:space="preserve"> </w:t>
      </w:r>
      <w:r w:rsidRPr="00C2646A">
        <w:rPr>
          <w:rFonts w:asciiTheme="minorHAnsi" w:hAnsiTheme="minorHAnsi" w:cstheme="minorHAnsi"/>
        </w:rPr>
        <w:t>That is the reason but the other sector also should be present.</w:t>
      </w:r>
    </w:p>
    <w:p w14:paraId="2E8FD79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5F4F71E8" w14:textId="0FE5F79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ICG.</w:t>
      </w:r>
    </w:p>
    <w:p w14:paraId="05D1C340" w14:textId="72971A1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Okay.</w:t>
      </w:r>
      <w:r>
        <w:rPr>
          <w:rFonts w:asciiTheme="minorHAnsi" w:hAnsiTheme="minorHAnsi" w:cstheme="minorHAnsi"/>
        </w:rPr>
        <w:t xml:space="preserve"> </w:t>
      </w:r>
      <w:r w:rsidRPr="00C2646A">
        <w:rPr>
          <w:rFonts w:asciiTheme="minorHAnsi" w:hAnsiTheme="minorHAnsi" w:cstheme="minorHAnsi"/>
        </w:rPr>
        <w:t>In conclusion, given the different observations that we've heard from different delegates, I would propose that we can now note this document, these two proposals and we shall continue our discussions further on them.</w:t>
      </w:r>
      <w:r>
        <w:rPr>
          <w:rFonts w:asciiTheme="minorHAnsi" w:hAnsiTheme="minorHAnsi" w:cstheme="minorHAnsi"/>
        </w:rPr>
        <w:t xml:space="preserve"> </w:t>
      </w:r>
      <w:r w:rsidRPr="00C2646A">
        <w:rPr>
          <w:rFonts w:asciiTheme="minorHAnsi" w:hAnsiTheme="minorHAnsi" w:cstheme="minorHAnsi"/>
        </w:rPr>
        <w:t>So let us thank the Russian Federation for those documents which are very useful and which will be considered in greater depth to make sure to see what could be </w:t>
      </w:r>
      <w:r w:rsidRPr="00C2646A">
        <w:rPr>
          <w:rFonts w:asciiTheme="minorHAnsi" w:hAnsiTheme="minorHAnsi" w:cstheme="minorHAnsi"/>
        </w:rPr>
        <w:noBreakHyphen/>
      </w:r>
      <w:r w:rsidRPr="00C2646A">
        <w:rPr>
          <w:rFonts w:asciiTheme="minorHAnsi" w:hAnsiTheme="minorHAnsi" w:cstheme="minorHAnsi"/>
        </w:rPr>
        <w:noBreakHyphen/>
        <w:t xml:space="preserve"> what could be done, what makes sense for the development sector so we note those two documents.</w:t>
      </w:r>
    </w:p>
    <w:p w14:paraId="5B3C2C4A"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And now let us continue with liaison statements.</w:t>
      </w:r>
    </w:p>
    <w:p w14:paraId="2E7BFC02" w14:textId="61B49FD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These would be documents 26, 28, 29, 30, 25, 37, 31, 32.</w:t>
      </w:r>
      <w:r>
        <w:rPr>
          <w:rFonts w:asciiTheme="minorHAnsi" w:hAnsiTheme="minorHAnsi" w:cstheme="minorHAnsi"/>
        </w:rPr>
        <w:t xml:space="preserve"> </w:t>
      </w:r>
      <w:r w:rsidRPr="00C2646A">
        <w:rPr>
          <w:rFonts w:asciiTheme="minorHAnsi" w:hAnsiTheme="minorHAnsi" w:cstheme="minorHAnsi"/>
        </w:rPr>
        <w:t>I think we start already with document 26.</w:t>
      </w:r>
      <w:r>
        <w:rPr>
          <w:rFonts w:asciiTheme="minorHAnsi" w:hAnsiTheme="minorHAnsi" w:cstheme="minorHAnsi"/>
        </w:rPr>
        <w:t xml:space="preserve"> </w:t>
      </w:r>
      <w:r w:rsidRPr="00C2646A">
        <w:rPr>
          <w:rFonts w:asciiTheme="minorHAnsi" w:hAnsiTheme="minorHAnsi" w:cstheme="minorHAnsi"/>
        </w:rPr>
        <w:t>Twenty</w:t>
      </w:r>
      <w:r w:rsidRPr="00C2646A">
        <w:rPr>
          <w:rFonts w:asciiTheme="minorHAnsi" w:hAnsiTheme="minorHAnsi" w:cstheme="minorHAnsi"/>
        </w:rPr>
        <w:noBreakHyphen/>
        <w:t>six, 28, 29, 30.</w:t>
      </w:r>
      <w:r>
        <w:rPr>
          <w:rFonts w:asciiTheme="minorHAnsi" w:hAnsiTheme="minorHAnsi" w:cstheme="minorHAnsi"/>
        </w:rPr>
        <w:t xml:space="preserve"> </w:t>
      </w:r>
      <w:r w:rsidRPr="00C2646A">
        <w:rPr>
          <w:rFonts w:asciiTheme="minorHAnsi" w:hAnsiTheme="minorHAnsi" w:cstheme="minorHAnsi"/>
        </w:rPr>
        <w:t>Victoria will make a presentation.</w:t>
      </w:r>
    </w:p>
    <w:p w14:paraId="657FAC7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Victoria, go ahead.</w:t>
      </w:r>
    </w:p>
    <w:p w14:paraId="6E0960D2" w14:textId="2485BBC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 and good afternoon, everyone.</w:t>
      </w:r>
      <w:r>
        <w:rPr>
          <w:rFonts w:asciiTheme="minorHAnsi" w:hAnsiTheme="minorHAnsi" w:cstheme="minorHAnsi"/>
        </w:rPr>
        <w:t xml:space="preserve"> </w:t>
      </w:r>
      <w:r w:rsidRPr="00C2646A">
        <w:rPr>
          <w:rFonts w:asciiTheme="minorHAnsi" w:hAnsiTheme="minorHAnsi" w:cstheme="minorHAnsi"/>
        </w:rPr>
        <w:t>On behalf of the council working group for financial </w:t>
      </w:r>
      <w:r w:rsidRPr="00C2646A">
        <w:rPr>
          <w:rFonts w:asciiTheme="minorHAnsi" w:hAnsiTheme="minorHAnsi" w:cstheme="minorHAnsi"/>
        </w:rPr>
        <w:noBreakHyphen/>
      </w:r>
      <w:r w:rsidRPr="00C2646A">
        <w:rPr>
          <w:rFonts w:asciiTheme="minorHAnsi" w:hAnsiTheme="minorHAnsi" w:cstheme="minorHAnsi"/>
        </w:rPr>
        <w:noBreakHyphen/>
        <w:t xml:space="preserve"> thankful to present these two.</w:t>
      </w:r>
      <w:r>
        <w:rPr>
          <w:rFonts w:asciiTheme="minorHAnsi" w:hAnsiTheme="minorHAnsi" w:cstheme="minorHAnsi"/>
        </w:rPr>
        <w:t xml:space="preserve"> </w:t>
      </w:r>
      <w:r w:rsidRPr="00C2646A">
        <w:rPr>
          <w:rFonts w:asciiTheme="minorHAnsi" w:hAnsiTheme="minorHAnsi" w:cstheme="minorHAnsi"/>
        </w:rPr>
        <w:t xml:space="preserve">If you allow me Madam Chair I would like to present Document 26 to document 29 because you can see on the screen documents 26 is statement after the third meeting of the council working group that took place in September last year and after that the counsel working group received a contribution from BDT with the </w:t>
      </w:r>
      <w:r w:rsidRPr="00C2646A">
        <w:rPr>
          <w:rFonts w:asciiTheme="minorHAnsi" w:hAnsiTheme="minorHAnsi" w:cstheme="minorHAnsi"/>
        </w:rPr>
        <w:lastRenderedPageBreak/>
        <w:t>outcomes of WTDC</w:t>
      </w:r>
      <w:r w:rsidRPr="00C2646A">
        <w:rPr>
          <w:rFonts w:asciiTheme="minorHAnsi" w:hAnsiTheme="minorHAnsi" w:cstheme="minorHAnsi"/>
        </w:rPr>
        <w:noBreakHyphen/>
        <w:t>25 and the outcome indicators in the conference, those have been incorporated in the draft document that the council working group will be discussing on the 27th of April.</w:t>
      </w:r>
      <w:r>
        <w:rPr>
          <w:rFonts w:asciiTheme="minorHAnsi" w:hAnsiTheme="minorHAnsi" w:cstheme="minorHAnsi"/>
        </w:rPr>
        <w:t xml:space="preserve"> </w:t>
      </w:r>
      <w:r w:rsidRPr="00C2646A">
        <w:rPr>
          <w:rFonts w:asciiTheme="minorHAnsi" w:hAnsiTheme="minorHAnsi" w:cstheme="minorHAnsi"/>
        </w:rPr>
        <w:t>So I'm very brief on this because we have document 29 where we also two slides, if we can share that, but I can show you Document 29 reflects the I don't you the comes of the 40 meeting of the council working group that took place early in January this year and you can fine the outcomes of the discussion mainly around annex one of resolution 71 that contains the strategic plan.</w:t>
      </w:r>
      <w:r>
        <w:rPr>
          <w:rFonts w:asciiTheme="minorHAnsi" w:hAnsiTheme="minorHAnsi" w:cstheme="minorHAnsi"/>
        </w:rPr>
        <w:t xml:space="preserve"> </w:t>
      </w:r>
      <w:r w:rsidRPr="00C2646A">
        <w:rPr>
          <w:rFonts w:asciiTheme="minorHAnsi" w:hAnsiTheme="minorHAnsi" w:cstheme="minorHAnsi"/>
        </w:rPr>
        <w:t>It's posted on the council working group website revision three and if we move to the second slide there you can see the main updates main agreements taken up to now framework with no changes and to focus implement improvements to the sites framework mainly to strengthen risk based management approach.</w:t>
      </w:r>
      <w:r>
        <w:rPr>
          <w:rFonts w:asciiTheme="minorHAnsi" w:hAnsiTheme="minorHAnsi" w:cstheme="minorHAnsi"/>
        </w:rPr>
        <w:t xml:space="preserve"> </w:t>
      </w:r>
      <w:r w:rsidRPr="00C2646A">
        <w:rPr>
          <w:rFonts w:asciiTheme="minorHAnsi" w:hAnsiTheme="minorHAnsi" w:cstheme="minorHAnsi"/>
        </w:rPr>
        <w:t>Then also agree to remain priorities as priorities.</w:t>
      </w:r>
      <w:r>
        <w:rPr>
          <w:rFonts w:asciiTheme="minorHAnsi" w:hAnsiTheme="minorHAnsi" w:cstheme="minorHAnsi"/>
        </w:rPr>
        <w:t xml:space="preserve"> </w:t>
      </w:r>
      <w:r w:rsidRPr="00C2646A">
        <w:rPr>
          <w:rFonts w:asciiTheme="minorHAnsi" w:hAnsiTheme="minorHAnsi" w:cstheme="minorHAnsi"/>
        </w:rPr>
        <w:t>There was also discussions around priority two based on contributions received from T SAG where they suggested renaming these priority to global communications (Away from microphone) and innovation if you recall in the current strategic plan priority two is now international telecommunication number of resources.</w:t>
      </w:r>
      <w:r>
        <w:rPr>
          <w:rFonts w:asciiTheme="minorHAnsi" w:hAnsiTheme="minorHAnsi" w:cstheme="minorHAnsi"/>
        </w:rPr>
        <w:t xml:space="preserve"> </w:t>
      </w:r>
      <w:r w:rsidRPr="00C2646A">
        <w:rPr>
          <w:rFonts w:asciiTheme="minorHAnsi" w:hAnsiTheme="minorHAnsi" w:cstheme="minorHAnsi"/>
        </w:rPr>
        <w:t>So TSAG would like to reflect all the work not only the part of the work of the T sector and that's why we're proposing this change and accepted it.</w:t>
      </w:r>
      <w:r>
        <w:rPr>
          <w:rFonts w:asciiTheme="minorHAnsi" w:hAnsiTheme="minorHAnsi" w:cstheme="minorHAnsi"/>
        </w:rPr>
        <w:t xml:space="preserve"> </w:t>
      </w:r>
      <w:r w:rsidRPr="00C2646A">
        <w:rPr>
          <w:rFonts w:asciiTheme="minorHAnsi" w:hAnsiTheme="minorHAnsi" w:cstheme="minorHAnsi"/>
        </w:rPr>
        <w:t>Also suggested having new targets to fully reflect this strategic universal community and </w:t>
      </w:r>
      <w:r w:rsidRPr="00C2646A">
        <w:rPr>
          <w:rFonts w:asciiTheme="minorHAnsi" w:hAnsiTheme="minorHAnsi" w:cstheme="minorHAnsi"/>
        </w:rPr>
        <w:noBreakHyphen/>
      </w:r>
      <w:r w:rsidRPr="00C2646A">
        <w:rPr>
          <w:rFonts w:asciiTheme="minorHAnsi" w:hAnsiTheme="minorHAnsi" w:cstheme="minorHAnsi"/>
        </w:rPr>
        <w:noBreakHyphen/>
        <w:t xml:space="preserve"> there you can see there's a new service added to the ones we currently have.</w:t>
      </w:r>
      <w:r>
        <w:rPr>
          <w:rFonts w:asciiTheme="minorHAnsi" w:hAnsiTheme="minorHAnsi" w:cstheme="minorHAnsi"/>
        </w:rPr>
        <w:t xml:space="preserve"> </w:t>
      </w:r>
      <w:r w:rsidRPr="00C2646A">
        <w:rPr>
          <w:rFonts w:asciiTheme="minorHAnsi" w:hAnsiTheme="minorHAnsi" w:cstheme="minorHAnsi"/>
        </w:rPr>
        <w:t>Then if we move to the next slide, statement also invites TDAG to provide their feedback to the common meeting that would take place on the 27th of April.</w:t>
      </w:r>
      <w:r>
        <w:rPr>
          <w:rFonts w:asciiTheme="minorHAnsi" w:hAnsiTheme="minorHAnsi" w:cstheme="minorHAnsi"/>
        </w:rPr>
        <w:t xml:space="preserve"> </w:t>
      </w:r>
      <w:r w:rsidRPr="00C2646A">
        <w:rPr>
          <w:rFonts w:asciiTheme="minorHAnsi" w:hAnsiTheme="minorHAnsi" w:cstheme="minorHAnsi"/>
        </w:rPr>
        <w:t>This would be one day before counsel meeting just to be had during the morning to discuss the remaining issues are still open discuss to do with mission and vision.</w:t>
      </w:r>
      <w:r>
        <w:rPr>
          <w:rFonts w:asciiTheme="minorHAnsi" w:hAnsiTheme="minorHAnsi" w:cstheme="minorHAnsi"/>
        </w:rPr>
        <w:t xml:space="preserve"> </w:t>
      </w:r>
      <w:r w:rsidRPr="00C2646A">
        <w:rPr>
          <w:rFonts w:asciiTheme="minorHAnsi" w:hAnsiTheme="minorHAnsi" w:cstheme="minorHAnsi"/>
        </w:rPr>
        <w:t>Stilt in square brackets and mainly to focus on the framework that has not been discussed yet and this includes the target indicators outcomes and outcome indicators in these I would like to acknowledge and thank, of course, the BDT studies aim that is supporting the work of the council working group mainly drafting of their results framework.</w:t>
      </w:r>
    </w:p>
    <w:p w14:paraId="78D44C93" w14:textId="2A0A09C9"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as you can see invited to review the outcomes of the fourth meeting and to provide any feedback by this Friday, April, because deadline for contributions to the counsel working group meeting on the 27th will be next Monday and with that, the conclusions of these meeting will be submitted to counsel and for endorsement and of course to be presented to 26.</w:t>
      </w:r>
      <w:r>
        <w:rPr>
          <w:rFonts w:asciiTheme="minorHAnsi" w:hAnsiTheme="minorHAnsi" w:cstheme="minorHAnsi"/>
        </w:rPr>
        <w:t xml:space="preserve"> </w:t>
      </w:r>
      <w:r w:rsidRPr="00C2646A">
        <w:rPr>
          <w:rFonts w:asciiTheme="minorHAnsi" w:hAnsiTheme="minorHAnsi" w:cstheme="minorHAnsi"/>
        </w:rPr>
        <w:t>So with this I conclude on document 29 and if you allow me Madam Chair I can present Documents 28 and 30 that they are just for information to TSAG.</w:t>
      </w:r>
      <w:r>
        <w:rPr>
          <w:rFonts w:asciiTheme="minorHAnsi" w:hAnsiTheme="minorHAnsi" w:cstheme="minorHAnsi"/>
        </w:rPr>
        <w:t xml:space="preserve"> </w:t>
      </w:r>
      <w:r w:rsidRPr="00C2646A">
        <w:rPr>
          <w:rFonts w:asciiTheme="minorHAnsi" w:hAnsiTheme="minorHAnsi" w:cstheme="minorHAnsi"/>
        </w:rPr>
        <w:t>We are sharing the statements sent to the advisory groups the one document 28 contains mission statement and document 30 the initial statement sent to just to TDAG for information.</w:t>
      </w:r>
      <w:r>
        <w:rPr>
          <w:rFonts w:asciiTheme="minorHAnsi" w:hAnsiTheme="minorHAnsi" w:cstheme="minorHAnsi"/>
        </w:rPr>
        <w:t xml:space="preserve"> </w:t>
      </w:r>
      <w:r w:rsidRPr="00C2646A">
        <w:rPr>
          <w:rFonts w:asciiTheme="minorHAnsi" w:hAnsiTheme="minorHAnsi" w:cstheme="minorHAnsi"/>
        </w:rPr>
        <w:t>So with that I conclude my presentation.</w:t>
      </w:r>
    </w:p>
    <w:p w14:paraId="038AA003"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Back to you, Chair.</w:t>
      </w:r>
    </w:p>
    <w:p w14:paraId="78294943"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w:t>
      </w:r>
    </w:p>
    <w:p w14:paraId="62EC75B1" w14:textId="76ED0E7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Victoria for those presentations of the documents.</w:t>
      </w:r>
      <w:r>
        <w:rPr>
          <w:rFonts w:asciiTheme="minorHAnsi" w:hAnsiTheme="minorHAnsi" w:cstheme="minorHAnsi"/>
        </w:rPr>
        <w:t xml:space="preserve"> </w:t>
      </w:r>
      <w:r w:rsidRPr="00C2646A">
        <w:rPr>
          <w:rFonts w:asciiTheme="minorHAnsi" w:hAnsiTheme="minorHAnsi" w:cstheme="minorHAnsi"/>
        </w:rPr>
        <w:t>I'd also like to thank the council working group on financial plant as well as for sharing the results containing ITU</w:t>
      </w:r>
      <w:r w:rsidRPr="00C2646A">
        <w:rPr>
          <w:rFonts w:asciiTheme="minorHAnsi" w:hAnsiTheme="minorHAnsi" w:cstheme="minorHAnsi"/>
        </w:rPr>
        <w:noBreakHyphen/>
        <w:t>D on the draft strategic plan 2028, 3031 during the meeting of TDAG currently reviewing the outcomes in the Baku action plans in order to refine the indicators strategic and financial plan and to draw on the lessons learned on the data and the different platforms available from ITU.</w:t>
      </w:r>
    </w:p>
    <w:p w14:paraId="246BE5F0"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Having said that, I would now like to propose that we can spend this message to the counsel working group virally.</w:t>
      </w:r>
    </w:p>
    <w:p w14:paraId="5A60EB7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requests for the floor on this?</w:t>
      </w:r>
    </w:p>
    <w:p w14:paraId="53365F24"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Seeing none, neither in the room, nor online, thank you very much.</w:t>
      </w:r>
    </w:p>
    <w:p w14:paraId="67ECCE47" w14:textId="628F432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for this proposal.</w:t>
      </w:r>
      <w:r>
        <w:rPr>
          <w:rFonts w:asciiTheme="minorHAnsi" w:hAnsiTheme="minorHAnsi" w:cstheme="minorHAnsi"/>
        </w:rPr>
        <w:t xml:space="preserve"> </w:t>
      </w:r>
      <w:r w:rsidRPr="00C2646A">
        <w:rPr>
          <w:rFonts w:asciiTheme="minorHAnsi" w:hAnsiTheme="minorHAnsi" w:cstheme="minorHAnsi"/>
        </w:rPr>
        <w:t>The secretariate will prepare liaison statement as required and we take note of the documents 26, 28, 29, and 30.</w:t>
      </w:r>
    </w:p>
    <w:p w14:paraId="02B270B5" w14:textId="6F557BA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Now I would like to turn to the second series of Lee liaison statements coming from TDAG.</w:t>
      </w:r>
      <w:r>
        <w:rPr>
          <w:rFonts w:asciiTheme="minorHAnsi" w:hAnsiTheme="minorHAnsi" w:cstheme="minorHAnsi"/>
        </w:rPr>
        <w:t xml:space="preserve"> </w:t>
      </w:r>
      <w:r w:rsidRPr="00C2646A">
        <w:rPr>
          <w:rFonts w:asciiTheme="minorHAnsi" w:hAnsiTheme="minorHAnsi" w:cstheme="minorHAnsi"/>
        </w:rPr>
        <w:lastRenderedPageBreak/>
        <w:t>Documents 25, 27, 31, and 32, and Mr. tan online going to present these documents.</w:t>
      </w:r>
    </w:p>
    <w:p w14:paraId="129A8D59" w14:textId="4663D624"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Yes, Madam Chair.</w:t>
      </w:r>
      <w:r>
        <w:rPr>
          <w:rFonts w:asciiTheme="minorHAnsi" w:hAnsiTheme="minorHAnsi" w:cstheme="minorHAnsi"/>
        </w:rPr>
        <w:t xml:space="preserve"> </w:t>
      </w:r>
      <w:r w:rsidRPr="00C2646A">
        <w:rPr>
          <w:rFonts w:asciiTheme="minorHAnsi" w:hAnsiTheme="minorHAnsi" w:cstheme="minorHAnsi"/>
        </w:rPr>
        <w:t>Thank you.</w:t>
      </w:r>
      <w:r>
        <w:rPr>
          <w:rFonts w:asciiTheme="minorHAnsi" w:hAnsiTheme="minorHAnsi" w:cstheme="minorHAnsi"/>
        </w:rPr>
        <w:t xml:space="preserve"> </w:t>
      </w:r>
      <w:r w:rsidRPr="00C2646A">
        <w:rPr>
          <w:rFonts w:asciiTheme="minorHAnsi" w:hAnsiTheme="minorHAnsi" w:cstheme="minorHAnsi"/>
        </w:rPr>
        <w:t>Let me just </w:t>
      </w:r>
      <w:r w:rsidRPr="00C2646A">
        <w:rPr>
          <w:rFonts w:asciiTheme="minorHAnsi" w:hAnsiTheme="minorHAnsi" w:cstheme="minorHAnsi"/>
        </w:rPr>
        <w:noBreakHyphen/>
      </w:r>
      <w:r w:rsidRPr="00C2646A">
        <w:rPr>
          <w:rFonts w:asciiTheme="minorHAnsi" w:hAnsiTheme="minorHAnsi" w:cstheme="minorHAnsi"/>
        </w:rPr>
        <w:noBreakHyphen/>
        <w:t xml:space="preserve"> okay.</w:t>
      </w:r>
      <w:r>
        <w:rPr>
          <w:rFonts w:asciiTheme="minorHAnsi" w:hAnsiTheme="minorHAnsi" w:cstheme="minorHAnsi"/>
        </w:rPr>
        <w:t xml:space="preserve"> </w:t>
      </w:r>
      <w:r w:rsidRPr="00C2646A">
        <w:rPr>
          <w:rFonts w:asciiTheme="minorHAnsi" w:hAnsiTheme="minorHAnsi" w:cstheme="minorHAnsi"/>
        </w:rPr>
        <w:t>The audio works now.</w:t>
      </w:r>
    </w:p>
    <w:p w14:paraId="4E2D4EA6" w14:textId="6CED952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we start with 25.</w:t>
      </w:r>
      <w:r>
        <w:rPr>
          <w:rFonts w:asciiTheme="minorHAnsi" w:hAnsiTheme="minorHAnsi" w:cstheme="minorHAnsi"/>
        </w:rPr>
        <w:t xml:space="preserve"> </w:t>
      </w:r>
      <w:r w:rsidRPr="00C2646A">
        <w:rPr>
          <w:rFonts w:asciiTheme="minorHAnsi" w:hAnsiTheme="minorHAnsi" w:cstheme="minorHAnsi"/>
        </w:rPr>
        <w:t>I just want to double</w:t>
      </w:r>
      <w:r w:rsidRPr="00C2646A">
        <w:rPr>
          <w:rFonts w:asciiTheme="minorHAnsi" w:hAnsiTheme="minorHAnsi" w:cstheme="minorHAnsi"/>
        </w:rPr>
        <w:noBreakHyphen/>
        <w:t>check with the on</w:t>
      </w:r>
      <w:r w:rsidRPr="00C2646A">
        <w:rPr>
          <w:rFonts w:asciiTheme="minorHAnsi" w:hAnsiTheme="minorHAnsi" w:cstheme="minorHAnsi"/>
        </w:rPr>
        <w:noBreakHyphen/>
        <w:t>site participants, I keep hearing myself.</w:t>
      </w:r>
      <w:r>
        <w:rPr>
          <w:rFonts w:asciiTheme="minorHAnsi" w:hAnsiTheme="minorHAnsi" w:cstheme="minorHAnsi"/>
        </w:rPr>
        <w:t xml:space="preserve"> </w:t>
      </w:r>
      <w:r w:rsidRPr="00C2646A">
        <w:rPr>
          <w:rFonts w:asciiTheme="minorHAnsi" w:hAnsiTheme="minorHAnsi" w:cstheme="minorHAnsi"/>
        </w:rPr>
        <w:t>If the audio works perfectly fine for you, then I will continue.</w:t>
      </w:r>
    </w:p>
    <w:p w14:paraId="3B2F1371" w14:textId="0045174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Yes, we can hear absolutely fine.</w:t>
      </w:r>
      <w:r>
        <w:rPr>
          <w:rFonts w:asciiTheme="minorHAnsi" w:hAnsiTheme="minorHAnsi" w:cstheme="minorHAnsi"/>
        </w:rPr>
        <w:t xml:space="preserve"> </w:t>
      </w:r>
      <w:r w:rsidRPr="00C2646A">
        <w:rPr>
          <w:rFonts w:asciiTheme="minorHAnsi" w:hAnsiTheme="minorHAnsi" w:cstheme="minorHAnsi"/>
        </w:rPr>
        <w:t>Please continue.</w:t>
      </w:r>
    </w:p>
    <w:p w14:paraId="1809A76D" w14:textId="6B9B27BF"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w:t>
      </w:r>
      <w:r>
        <w:rPr>
          <w:rFonts w:asciiTheme="minorHAnsi" w:hAnsiTheme="minorHAnsi" w:cstheme="minorHAnsi"/>
        </w:rPr>
        <w:t xml:space="preserve"> </w:t>
      </w:r>
      <w:r w:rsidRPr="00C2646A">
        <w:rPr>
          <w:rFonts w:asciiTheme="minorHAnsi" w:hAnsiTheme="minorHAnsi" w:cstheme="minorHAnsi"/>
        </w:rPr>
        <w:t>So document No. 25 and all the way to the last document, all four documents are for information to TDAG and this series of liaison statements explains or introduces the progress of how T SAG made the change to thematic priority two of resolution 71.</w:t>
      </w:r>
      <w:r>
        <w:rPr>
          <w:rFonts w:asciiTheme="minorHAnsi" w:hAnsiTheme="minorHAnsi" w:cstheme="minorHAnsi"/>
        </w:rPr>
        <w:t xml:space="preserve"> </w:t>
      </w:r>
      <w:r w:rsidRPr="00C2646A">
        <w:rPr>
          <w:rFonts w:asciiTheme="minorHAnsi" w:hAnsiTheme="minorHAnsi" w:cstheme="minorHAnsi"/>
        </w:rPr>
        <w:t>So Document No. 25 is how the TSAG come up with a more alternative text entitled development of international standards in place of international numbering resources and for document No. 27 is detailed </w:t>
      </w:r>
      <w:r w:rsidRPr="00C2646A">
        <w:rPr>
          <w:rFonts w:asciiTheme="minorHAnsi" w:hAnsiTheme="minorHAnsi" w:cstheme="minorHAnsi"/>
        </w:rPr>
        <w:noBreakHyphen/>
      </w:r>
      <w:r w:rsidRPr="00C2646A">
        <w:rPr>
          <w:rFonts w:asciiTheme="minorHAnsi" w:hAnsiTheme="minorHAnsi" w:cstheme="minorHAnsi"/>
        </w:rPr>
        <w:noBreakHyphen/>
        <w:t xml:space="preserve"> more detailed of how and the text that we provided to the CWGSFP on how we are going to reformulate thematic priority two for the draft strategic plan for 2028 and all the way through 200031.</w:t>
      </w:r>
      <w:r>
        <w:rPr>
          <w:rFonts w:asciiTheme="minorHAnsi" w:hAnsiTheme="minorHAnsi" w:cstheme="minorHAnsi"/>
        </w:rPr>
        <w:t xml:space="preserve"> </w:t>
      </w:r>
      <w:r w:rsidRPr="00C2646A">
        <w:rPr>
          <w:rFonts w:asciiTheme="minorHAnsi" w:hAnsiTheme="minorHAnsi" w:cstheme="minorHAnsi"/>
        </w:rPr>
        <w:t>And in addition we also provided comments and outcomes, comments on outcomes and outcome indicators relevant to the ITU</w:t>
      </w:r>
      <w:r w:rsidRPr="00C2646A">
        <w:rPr>
          <w:rFonts w:asciiTheme="minorHAnsi" w:hAnsiTheme="minorHAnsi" w:cstheme="minorHAnsi"/>
        </w:rPr>
        <w:noBreakHyphen/>
        <w:t>D trend planning.</w:t>
      </w:r>
      <w:r>
        <w:rPr>
          <w:rFonts w:asciiTheme="minorHAnsi" w:hAnsiTheme="minorHAnsi" w:cstheme="minorHAnsi"/>
        </w:rPr>
        <w:t xml:space="preserve"> </w:t>
      </w:r>
      <w:r w:rsidRPr="00C2646A">
        <w:rPr>
          <w:rFonts w:asciiTheme="minorHAnsi" w:hAnsiTheme="minorHAnsi" w:cstheme="minorHAnsi"/>
        </w:rPr>
        <w:t xml:space="preserve">And for </w:t>
      </w:r>
      <w:r w:rsidRPr="00C2646A">
        <w:rPr>
          <w:rFonts w:asciiTheme="minorHAnsi" w:hAnsiTheme="minorHAnsi" w:cstheme="minorHAnsi"/>
        </w:rPr>
        <w:noBreakHyphen/>
      </w:r>
      <w:r w:rsidRPr="00C2646A">
        <w:rPr>
          <w:rFonts w:asciiTheme="minorHAnsi" w:hAnsiTheme="minorHAnsi" w:cstheme="minorHAnsi"/>
        </w:rPr>
        <w:noBreakHyphen/>
        <w:t xml:space="preserve"> the negotiation document is No. 31, this document No. 31 was issued </w:t>
      </w:r>
      <w:r w:rsidRPr="00C2646A">
        <w:rPr>
          <w:rFonts w:asciiTheme="minorHAnsi" w:hAnsiTheme="minorHAnsi" w:cstheme="minorHAnsi"/>
        </w:rPr>
        <w:noBreakHyphen/>
      </w:r>
      <w:r w:rsidRPr="00C2646A">
        <w:rPr>
          <w:rFonts w:asciiTheme="minorHAnsi" w:hAnsiTheme="minorHAnsi" w:cstheme="minorHAnsi"/>
        </w:rPr>
        <w:noBreakHyphen/>
        <w:t xml:space="preserve"> was sent out because that during the January discussion in the council working groups there was some modification to the proposed draft thematic priority two.</w:t>
      </w:r>
      <w:r>
        <w:rPr>
          <w:rFonts w:asciiTheme="minorHAnsi" w:hAnsiTheme="minorHAnsi" w:cstheme="minorHAnsi"/>
        </w:rPr>
        <w:t xml:space="preserve"> </w:t>
      </w:r>
      <w:r w:rsidRPr="00C2646A">
        <w:rPr>
          <w:rFonts w:asciiTheme="minorHAnsi" w:hAnsiTheme="minorHAnsi" w:cstheme="minorHAnsi"/>
        </w:rPr>
        <w:t>So TSAG acknowledged that the draft and then resent the confirmation of the Amendments to CWGSFP and these three documents explains how we come up with the new priority too.</w:t>
      </w:r>
    </w:p>
    <w:p w14:paraId="4568BE1D" w14:textId="3F2DA5D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And document 32, I think the last one and this last document is actually the site product of the discussion and during the discussion we have identified there are some additions we would like to make to the resolution 71.</w:t>
      </w:r>
      <w:r>
        <w:rPr>
          <w:rFonts w:asciiTheme="minorHAnsi" w:hAnsiTheme="minorHAnsi" w:cstheme="minorHAnsi"/>
        </w:rPr>
        <w:t xml:space="preserve"> </w:t>
      </w:r>
      <w:r w:rsidRPr="00C2646A">
        <w:rPr>
          <w:rFonts w:asciiTheme="minorHAnsi" w:hAnsiTheme="minorHAnsi" w:cstheme="minorHAnsi"/>
        </w:rPr>
        <w:t>The first is adding a new enabler strategic communication promotion and outreach and the second modification is the enabler on human resources and this is for the CWFSP to consider and this will be my introduction to the four liaison statements.</w:t>
      </w:r>
      <w:r>
        <w:rPr>
          <w:rFonts w:asciiTheme="minorHAnsi" w:hAnsiTheme="minorHAnsi" w:cstheme="minorHAnsi"/>
        </w:rPr>
        <w:t xml:space="preserve"> </w:t>
      </w:r>
      <w:r w:rsidRPr="00C2646A">
        <w:rPr>
          <w:rFonts w:asciiTheme="minorHAnsi" w:hAnsiTheme="minorHAnsi" w:cstheme="minorHAnsi"/>
        </w:rPr>
        <w:t>I thank you again Madam Chair for giving me the employer.</w:t>
      </w:r>
    </w:p>
    <w:p w14:paraId="5E523D3E"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Mr. do you for your presentation of these statements.</w:t>
      </w:r>
    </w:p>
    <w:p w14:paraId="14046425" w14:textId="2C11159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requests for floor pertaining to these statements?</w:t>
      </w:r>
      <w:r>
        <w:rPr>
          <w:rFonts w:asciiTheme="minorHAnsi" w:hAnsiTheme="minorHAnsi" w:cstheme="minorHAnsi"/>
        </w:rPr>
        <w:t xml:space="preserve"> </w:t>
      </w:r>
      <w:r w:rsidRPr="00C2646A">
        <w:rPr>
          <w:rFonts w:asciiTheme="minorHAnsi" w:hAnsiTheme="minorHAnsi" w:cstheme="minorHAnsi"/>
        </w:rPr>
        <w:t>These are statements for information.</w:t>
      </w:r>
      <w:r>
        <w:rPr>
          <w:rFonts w:asciiTheme="minorHAnsi" w:hAnsiTheme="minorHAnsi" w:cstheme="minorHAnsi"/>
        </w:rPr>
        <w:t xml:space="preserve"> </w:t>
      </w:r>
      <w:r w:rsidRPr="00C2646A">
        <w:rPr>
          <w:rFonts w:asciiTheme="minorHAnsi" w:hAnsiTheme="minorHAnsi" w:cstheme="minorHAnsi"/>
        </w:rPr>
        <w:t>I think that the TDAG would like to thank indeed TSAG for this information shared and we take note of these documents.</w:t>
      </w:r>
      <w:r>
        <w:rPr>
          <w:rFonts w:asciiTheme="minorHAnsi" w:hAnsiTheme="minorHAnsi" w:cstheme="minorHAnsi"/>
        </w:rPr>
        <w:t xml:space="preserve"> </w:t>
      </w:r>
      <w:r w:rsidRPr="00C2646A">
        <w:rPr>
          <w:rFonts w:asciiTheme="minorHAnsi" w:hAnsiTheme="minorHAnsi" w:cstheme="minorHAnsi"/>
        </w:rPr>
        <w:t>Perhaps we would also prepare a statement of gratitude to them in this regard.</w:t>
      </w:r>
    </w:p>
    <w:p w14:paraId="07829325" w14:textId="3F50576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Okay.</w:t>
      </w:r>
      <w:r>
        <w:rPr>
          <w:rFonts w:asciiTheme="minorHAnsi" w:hAnsiTheme="minorHAnsi" w:cstheme="minorHAnsi"/>
        </w:rPr>
        <w:t xml:space="preserve"> </w:t>
      </w:r>
      <w:r w:rsidRPr="00C2646A">
        <w:rPr>
          <w:rFonts w:asciiTheme="minorHAnsi" w:hAnsiTheme="minorHAnsi" w:cstheme="minorHAnsi"/>
        </w:rPr>
        <w:t>We will do as I've suggested.</w:t>
      </w:r>
    </w:p>
    <w:p w14:paraId="3753B2A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20F9A40F" w14:textId="77ECB442"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Therefore, this leads us to agenda item 11, which is report by the Chair of the group on capacity building.</w:t>
      </w:r>
      <w:r>
        <w:rPr>
          <w:rFonts w:asciiTheme="minorHAnsi" w:hAnsiTheme="minorHAnsi" w:cstheme="minorHAnsi"/>
        </w:rPr>
        <w:t xml:space="preserve"> </w:t>
      </w:r>
      <w:r w:rsidRPr="00C2646A">
        <w:rPr>
          <w:rFonts w:asciiTheme="minorHAnsi" w:hAnsiTheme="minorHAnsi" w:cstheme="minorHAnsi"/>
        </w:rPr>
        <w:t>This is document 11.</w:t>
      </w:r>
      <w:r>
        <w:rPr>
          <w:rFonts w:asciiTheme="minorHAnsi" w:hAnsiTheme="minorHAnsi" w:cstheme="minorHAnsi"/>
        </w:rPr>
        <w:t xml:space="preserve"> </w:t>
      </w:r>
      <w:r w:rsidRPr="00C2646A">
        <w:rPr>
          <w:rFonts w:asciiTheme="minorHAnsi" w:hAnsiTheme="minorHAnsi" w:cstheme="minorHAnsi"/>
        </w:rPr>
        <w:t>I'd like to invite Mr. Ben, the Chair of this group, the GCPI, to give us a presentation of Document 11, please, online, please.</w:t>
      </w:r>
    </w:p>
    <w:p w14:paraId="2417A2CD" w14:textId="1713668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It is my pleasure to introduce the document 26 on the progress and current status of the work of the group on capacity initiatives.</w:t>
      </w:r>
      <w:r>
        <w:rPr>
          <w:rFonts w:asciiTheme="minorHAnsi" w:hAnsiTheme="minorHAnsi" w:cstheme="minorHAnsi"/>
        </w:rPr>
        <w:t xml:space="preserve"> </w:t>
      </w:r>
      <w:r w:rsidRPr="00C2646A">
        <w:rPr>
          <w:rFonts w:asciiTheme="minorHAnsi" w:hAnsiTheme="minorHAnsi" w:cstheme="minorHAnsi"/>
        </w:rPr>
        <w:t>As you know </w:t>
      </w:r>
      <w:r w:rsidRPr="00C2646A">
        <w:rPr>
          <w:rFonts w:asciiTheme="minorHAnsi" w:hAnsiTheme="minorHAnsi" w:cstheme="minorHAnsi"/>
        </w:rPr>
        <w:noBreakHyphen/>
      </w:r>
      <w:r w:rsidRPr="00C2646A">
        <w:rPr>
          <w:rFonts w:asciiTheme="minorHAnsi" w:hAnsiTheme="minorHAnsi" w:cstheme="minorHAnsi"/>
        </w:rPr>
        <w:noBreakHyphen/>
        <w:t xml:space="preserve"> composed of two capacity building experts that represents each of the six region and each was established pursuant to resolution 40 which was adopted in 2010 and then revised a couple of times.</w:t>
      </w:r>
      <w:r>
        <w:rPr>
          <w:rFonts w:asciiTheme="minorHAnsi" w:hAnsiTheme="minorHAnsi" w:cstheme="minorHAnsi"/>
        </w:rPr>
        <w:t xml:space="preserve"> </w:t>
      </w:r>
      <w:r w:rsidRPr="00C2646A">
        <w:rPr>
          <w:rFonts w:asciiTheme="minorHAnsi" w:hAnsiTheme="minorHAnsi" w:cstheme="minorHAnsi"/>
        </w:rPr>
        <w:t>Last one was in WTDC</w:t>
      </w:r>
      <w:r w:rsidRPr="00C2646A">
        <w:rPr>
          <w:rFonts w:asciiTheme="minorHAnsi" w:hAnsiTheme="minorHAnsi" w:cstheme="minorHAnsi"/>
        </w:rPr>
        <w:noBreakHyphen/>
        <w:t>25 with additional mission of advising the BDT director and assisting for successful implementation of its capacity building activities (Away from microphone).</w:t>
      </w:r>
      <w:r>
        <w:rPr>
          <w:rFonts w:asciiTheme="minorHAnsi" w:hAnsiTheme="minorHAnsi" w:cstheme="minorHAnsi"/>
        </w:rPr>
        <w:t xml:space="preserve"> </w:t>
      </w:r>
      <w:r w:rsidRPr="00C2646A">
        <w:rPr>
          <w:rFonts w:asciiTheme="minorHAnsi" w:hAnsiTheme="minorHAnsi" w:cstheme="minorHAnsi"/>
        </w:rPr>
        <w:t>Group primarily focused on </w:t>
      </w:r>
      <w:r w:rsidRPr="00C2646A">
        <w:rPr>
          <w:rFonts w:asciiTheme="minorHAnsi" w:hAnsiTheme="minorHAnsi" w:cstheme="minorHAnsi"/>
        </w:rPr>
        <w:noBreakHyphen/>
      </w:r>
      <w:r w:rsidRPr="00C2646A">
        <w:rPr>
          <w:rFonts w:asciiTheme="minorHAnsi" w:hAnsiTheme="minorHAnsi" w:cstheme="minorHAnsi"/>
        </w:rPr>
        <w:noBreakHyphen/>
        <w:t xml:space="preserve"> the object of this comprehensive review of the adoption and (Away from microphone) strategies across frames ITU region in order to provide dashboard to support BDT work.</w:t>
      </w:r>
      <w:r>
        <w:rPr>
          <w:rFonts w:asciiTheme="minorHAnsi" w:hAnsiTheme="minorHAnsi" w:cstheme="minorHAnsi"/>
        </w:rPr>
        <w:t xml:space="preserve"> </w:t>
      </w:r>
      <w:r w:rsidRPr="00C2646A">
        <w:rPr>
          <w:rFonts w:asciiTheme="minorHAnsi" w:hAnsiTheme="minorHAnsi" w:cstheme="minorHAnsi"/>
        </w:rPr>
        <w:t>To achieve this the GCI members compiled first a list of countries in respective regions that have adopted lasting strategies or road maps for skills development identification key </w:t>
      </w:r>
      <w:r w:rsidRPr="00C2646A">
        <w:rPr>
          <w:rFonts w:asciiTheme="minorHAnsi" w:hAnsiTheme="minorHAnsi" w:cstheme="minorHAnsi"/>
        </w:rPr>
        <w:noBreakHyphen/>
      </w:r>
      <w:r w:rsidRPr="00C2646A">
        <w:rPr>
          <w:rFonts w:asciiTheme="minorHAnsi" w:hAnsiTheme="minorHAnsi" w:cstheme="minorHAnsi"/>
        </w:rPr>
        <w:noBreakHyphen/>
        <w:t xml:space="preserve"> second they also compiled the list of national and global stakeholders involving the development and implementation of these strategies, and the </w:t>
      </w:r>
      <w:r w:rsidRPr="00C2646A">
        <w:rPr>
          <w:rFonts w:asciiTheme="minorHAnsi" w:hAnsiTheme="minorHAnsi" w:cstheme="minorHAnsi"/>
        </w:rPr>
        <w:lastRenderedPageBreak/>
        <w:t>third phase would also focus on the monitoring and evaluation of the implementation of the five strategies so the effort was completed in December 2025.</w:t>
      </w:r>
      <w:r>
        <w:rPr>
          <w:rFonts w:asciiTheme="minorHAnsi" w:hAnsiTheme="minorHAnsi" w:cstheme="minorHAnsi"/>
        </w:rPr>
        <w:t xml:space="preserve"> </w:t>
      </w:r>
      <w:r w:rsidRPr="00C2646A">
        <w:rPr>
          <w:rFonts w:asciiTheme="minorHAnsi" w:hAnsiTheme="minorHAnsi" w:cstheme="minorHAnsi"/>
        </w:rPr>
        <w:t>ITU then proposed to capitalize on this to establish a digital repository of these national skills strategies which was also populated with data from the 2024 ITU ICT regulatory survey and this would be available to the membership and regularly monitored and updated with the support of the secretariate.</w:t>
      </w:r>
    </w:p>
    <w:p w14:paraId="39CD53A9" w14:textId="296BC11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currently the repository is hosted and is made public on the ITU academy GCIB website by please let me make it very clear that the current version is definitely not perfect by any means and not final and the GCBI and secretariate are open and welcoming any remarks or corrections or substitutions in order to approve and make this repository as complete and ax rooted and accurate to everyone.</w:t>
      </w:r>
      <w:r>
        <w:rPr>
          <w:rFonts w:asciiTheme="minorHAnsi" w:hAnsiTheme="minorHAnsi" w:cstheme="minorHAnsi"/>
        </w:rPr>
        <w:t xml:space="preserve"> </w:t>
      </w:r>
      <w:r w:rsidRPr="00C2646A">
        <w:rPr>
          <w:rFonts w:asciiTheme="minorHAnsi" w:hAnsiTheme="minorHAnsi" w:cstheme="minorHAnsi"/>
        </w:rPr>
        <w:t>In addition to the regular online progress meetings that we had to keep the momentum and create more energy between the group members, the GCBI had its meeting online on the 26 of March of this year.</w:t>
      </w:r>
      <w:r>
        <w:rPr>
          <w:rFonts w:asciiTheme="minorHAnsi" w:hAnsiTheme="minorHAnsi" w:cstheme="minorHAnsi"/>
        </w:rPr>
        <w:t xml:space="preserve"> </w:t>
      </w:r>
      <w:r w:rsidRPr="00C2646A">
        <w:rPr>
          <w:rFonts w:asciiTheme="minorHAnsi" w:hAnsiTheme="minorHAnsi" w:cstheme="minorHAnsi"/>
        </w:rPr>
        <w:t>The meeting discussed and agreed on the group's proposed work for 2026 which is by the way the last year in the current cycle and among the new work items was an initial brainstorming on the implementation of the revised WTC version 40 which required an</w:t>
      </w:r>
      <w:r w:rsidRPr="00C2646A">
        <w:rPr>
          <w:rFonts w:asciiTheme="minorHAnsi" w:hAnsiTheme="minorHAnsi" w:cstheme="minorHAnsi"/>
        </w:rPr>
        <w:noBreakHyphen/>
        <w:t>in depth assessment of the group and its work that will be undertaken after the conclusion of the current cycle and this will be an ongoing work for the group in the come weeks.</w:t>
      </w:r>
    </w:p>
    <w:p w14:paraId="150F554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At the end, I just would like to thank very much all the members of the GCBI for their commitment to the work of the group and for their valuable inputs and exert tease and I also thank the team and the colleagues from BDF for their support and for their appreciation of the work of ow group.</w:t>
      </w:r>
    </w:p>
    <w:p w14:paraId="084791A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thank you very much and I will be happy to answer any question.</w:t>
      </w:r>
    </w:p>
    <w:p w14:paraId="3CABC674"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Back to you, Madam Chair.</w:t>
      </w:r>
    </w:p>
    <w:p w14:paraId="24E9239D"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for that presentation.</w:t>
      </w:r>
    </w:p>
    <w:p w14:paraId="1F07FEDA" w14:textId="6F64DD8E"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requests for the floor on this report?</w:t>
      </w:r>
      <w:r>
        <w:rPr>
          <w:rFonts w:asciiTheme="minorHAnsi" w:hAnsiTheme="minorHAnsi" w:cstheme="minorHAnsi"/>
        </w:rPr>
        <w:t xml:space="preserve"> </w:t>
      </w:r>
      <w:r w:rsidRPr="00C2646A">
        <w:rPr>
          <w:rFonts w:asciiTheme="minorHAnsi" w:hAnsiTheme="minorHAnsi" w:cstheme="minorHAnsi"/>
        </w:rPr>
        <w:t>Brazil.</w:t>
      </w:r>
    </w:p>
    <w:p w14:paraId="10C8A93F" w14:textId="5B83BE26"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Anyone else?</w:t>
      </w:r>
      <w:r>
        <w:rPr>
          <w:rFonts w:asciiTheme="minorHAnsi" w:hAnsiTheme="minorHAnsi" w:cstheme="minorHAnsi"/>
        </w:rPr>
        <w:t xml:space="preserve"> </w:t>
      </w:r>
      <w:r w:rsidRPr="00C2646A">
        <w:rPr>
          <w:rFonts w:asciiTheme="minorHAnsi" w:hAnsiTheme="minorHAnsi" w:cstheme="minorHAnsi"/>
        </w:rPr>
        <w:t>United Kingdom?</w:t>
      </w:r>
    </w:p>
    <w:p w14:paraId="7D118444"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 and thank you to the Chair.</w:t>
      </w:r>
    </w:p>
    <w:p w14:paraId="240C0F41" w14:textId="130CAA0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Just to say that I am a member of the group representing America's region and I also remain available.</w:t>
      </w:r>
      <w:r>
        <w:rPr>
          <w:rFonts w:asciiTheme="minorHAnsi" w:hAnsiTheme="minorHAnsi" w:cstheme="minorHAnsi"/>
        </w:rPr>
        <w:t xml:space="preserve"> </w:t>
      </w:r>
      <w:r w:rsidRPr="00C2646A">
        <w:rPr>
          <w:rFonts w:asciiTheme="minorHAnsi" w:hAnsiTheme="minorHAnsi" w:cstheme="minorHAnsi"/>
        </w:rPr>
        <w:t>Anyone require any additional information, and thank you, Chair, for the presentation.</w:t>
      </w:r>
    </w:p>
    <w:p w14:paraId="7DB1EF7A" w14:textId="273E6D15"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My apologies, Madam Chair.</w:t>
      </w:r>
      <w:r>
        <w:rPr>
          <w:rFonts w:asciiTheme="minorHAnsi" w:hAnsiTheme="minorHAnsi" w:cstheme="minorHAnsi"/>
        </w:rPr>
        <w:t xml:space="preserve"> </w:t>
      </w:r>
      <w:r w:rsidRPr="00C2646A">
        <w:rPr>
          <w:rFonts w:asciiTheme="minorHAnsi" w:hAnsiTheme="minorHAnsi" w:cstheme="minorHAnsi"/>
        </w:rPr>
        <w:t>Just on this report and I thank the Chair of the GCBI for its presentation.</w:t>
      </w:r>
      <w:r>
        <w:rPr>
          <w:rFonts w:asciiTheme="minorHAnsi" w:hAnsiTheme="minorHAnsi" w:cstheme="minorHAnsi"/>
        </w:rPr>
        <w:t xml:space="preserve"> </w:t>
      </w:r>
      <w:r w:rsidRPr="00C2646A">
        <w:rPr>
          <w:rFonts w:asciiTheme="minorHAnsi" w:hAnsiTheme="minorHAnsi" w:cstheme="minorHAnsi"/>
        </w:rPr>
        <w:t>I think it's quite informative on the work that's being done in this area by the ITU and I wonder depending on how people prefer protocol I defer to others, but I think this information will be relevant for question 52 as it begins its work, particularly as it begins its work plan in the next session so I wonder if we can either forward this to that question so that they can consider it at their next meeting or if we can invite the GCBI Chair if they're up for it to submit this to that meeting as well and give this update there.</w:t>
      </w:r>
      <w:r>
        <w:rPr>
          <w:rFonts w:asciiTheme="minorHAnsi" w:hAnsiTheme="minorHAnsi" w:cstheme="minorHAnsi"/>
        </w:rPr>
        <w:t xml:space="preserve"> </w:t>
      </w:r>
      <w:r w:rsidRPr="00C2646A">
        <w:rPr>
          <w:rFonts w:asciiTheme="minorHAnsi" w:hAnsiTheme="minorHAnsi" w:cstheme="minorHAnsi"/>
        </w:rPr>
        <w:t>Because I think it's pertinent information to avoid duplication but also to build on the valuable resources being developed here as that question develops its work plan.</w:t>
      </w:r>
    </w:p>
    <w:p w14:paraId="2E3D045F"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Thank you.</w:t>
      </w:r>
    </w:p>
    <w:p w14:paraId="75DD7D76" w14:textId="03DE637A"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very much, United Kingdom, for that contribution.</w:t>
      </w:r>
      <w:r>
        <w:rPr>
          <w:rFonts w:asciiTheme="minorHAnsi" w:hAnsiTheme="minorHAnsi" w:cstheme="minorHAnsi"/>
        </w:rPr>
        <w:t xml:space="preserve"> </w:t>
      </w:r>
      <w:r w:rsidRPr="00C2646A">
        <w:rPr>
          <w:rFonts w:asciiTheme="minorHAnsi" w:hAnsiTheme="minorHAnsi" w:cstheme="minorHAnsi"/>
        </w:rPr>
        <w:t>Do find it's useful and relevant.</w:t>
      </w:r>
    </w:p>
    <w:p w14:paraId="4D23069C"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further requests for the floor?</w:t>
      </w:r>
    </w:p>
    <w:p w14:paraId="53C17A7E" w14:textId="2CDCCF3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Seeing none, I'd like to thank therefore the Chair of the GCBI and the whole team.</w:t>
      </w:r>
      <w:r>
        <w:rPr>
          <w:rFonts w:asciiTheme="minorHAnsi" w:hAnsiTheme="minorHAnsi" w:cstheme="minorHAnsi"/>
        </w:rPr>
        <w:t xml:space="preserve"> </w:t>
      </w:r>
      <w:r w:rsidRPr="00C2646A">
        <w:rPr>
          <w:rFonts w:asciiTheme="minorHAnsi" w:hAnsiTheme="minorHAnsi" w:cstheme="minorHAnsi"/>
        </w:rPr>
        <w:t>You have worked tirelessly to inn sure that we are well</w:t>
      </w:r>
      <w:r w:rsidRPr="00C2646A">
        <w:rPr>
          <w:rFonts w:asciiTheme="minorHAnsi" w:hAnsiTheme="minorHAnsi" w:cstheme="minorHAnsi"/>
        </w:rPr>
        <w:noBreakHyphen/>
        <w:t>informed and fully made aware of the interest of strengthening capacity building and skills, which is a very important aspect indeed of our work.</w:t>
      </w:r>
      <w:r>
        <w:rPr>
          <w:rFonts w:asciiTheme="minorHAnsi" w:hAnsiTheme="minorHAnsi" w:cstheme="minorHAnsi"/>
        </w:rPr>
        <w:t xml:space="preserve"> </w:t>
      </w:r>
      <w:r w:rsidRPr="00C2646A">
        <w:rPr>
          <w:rFonts w:asciiTheme="minorHAnsi" w:hAnsiTheme="minorHAnsi" w:cstheme="minorHAnsi"/>
        </w:rPr>
        <w:t>So I think with that, we have now come to an end of the presentation of the documents for today.</w:t>
      </w:r>
      <w:r>
        <w:rPr>
          <w:rFonts w:asciiTheme="minorHAnsi" w:hAnsiTheme="minorHAnsi" w:cstheme="minorHAnsi"/>
        </w:rPr>
        <w:t xml:space="preserve"> </w:t>
      </w:r>
      <w:r w:rsidRPr="00C2646A">
        <w:rPr>
          <w:rFonts w:asciiTheme="minorHAnsi" w:hAnsiTheme="minorHAnsi" w:cstheme="minorHAnsi"/>
        </w:rPr>
        <w:t xml:space="preserve">Perhaps I would like to ask Jose if he's here to give us an update, please, on the draft liaison </w:t>
      </w:r>
      <w:r w:rsidRPr="00C2646A">
        <w:rPr>
          <w:rFonts w:asciiTheme="minorHAnsi" w:hAnsiTheme="minorHAnsi" w:cstheme="minorHAnsi"/>
        </w:rPr>
        <w:lastRenderedPageBreak/>
        <w:t>statement which should be crafted with the support of our experts in the room.</w:t>
      </w:r>
    </w:p>
    <w:p w14:paraId="40851C39"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You have the floor.</w:t>
      </w:r>
    </w:p>
    <w:p w14:paraId="4D98987D" w14:textId="62DBD698"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Madam Chair, for the </w:t>
      </w:r>
      <w:r w:rsidRPr="00C2646A">
        <w:rPr>
          <w:rFonts w:asciiTheme="minorHAnsi" w:hAnsiTheme="minorHAnsi" w:cstheme="minorHAnsi"/>
        </w:rPr>
        <w:noBreakHyphen/>
      </w:r>
      <w:r w:rsidRPr="00C2646A">
        <w:rPr>
          <w:rFonts w:asciiTheme="minorHAnsi" w:hAnsiTheme="minorHAnsi" w:cstheme="minorHAnsi"/>
        </w:rPr>
        <w:noBreakHyphen/>
        <w:t xml:space="preserve"> with participation from the UK, U.</w:t>
      </w:r>
      <w:r>
        <w:rPr>
          <w:rFonts w:asciiTheme="minorHAnsi" w:hAnsiTheme="minorHAnsi" w:cstheme="minorHAnsi"/>
        </w:rPr>
        <w:t xml:space="preserve"> </w:t>
      </w:r>
      <w:r w:rsidRPr="00C2646A">
        <w:rPr>
          <w:rFonts w:asciiTheme="minorHAnsi" w:hAnsiTheme="minorHAnsi" w:cstheme="minorHAnsi"/>
        </w:rPr>
        <w:t>Is, CPT, and Russian Federation Draft liaison statement almost ready for your consideration so the group aims at presenting for your consideration tomorrow morning if you are accept this timeline.</w:t>
      </w:r>
    </w:p>
    <w:p w14:paraId="721ECED2" w14:textId="612ECDED"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Very well.</w:t>
      </w:r>
      <w:r>
        <w:rPr>
          <w:rFonts w:asciiTheme="minorHAnsi" w:hAnsiTheme="minorHAnsi" w:cstheme="minorHAnsi"/>
        </w:rPr>
        <w:t xml:space="preserve"> </w:t>
      </w:r>
      <w:r w:rsidRPr="00C2646A">
        <w:rPr>
          <w:rFonts w:asciiTheme="minorHAnsi" w:hAnsiTheme="minorHAnsi" w:cstheme="minorHAnsi"/>
        </w:rPr>
        <w:t>Let's do as you've suggested.</w:t>
      </w:r>
      <w:r>
        <w:rPr>
          <w:rFonts w:asciiTheme="minorHAnsi" w:hAnsiTheme="minorHAnsi" w:cstheme="minorHAnsi"/>
        </w:rPr>
        <w:t xml:space="preserve"> </w:t>
      </w:r>
      <w:r w:rsidRPr="00C2646A">
        <w:rPr>
          <w:rFonts w:asciiTheme="minorHAnsi" w:hAnsiTheme="minorHAnsi" w:cstheme="minorHAnsi"/>
        </w:rPr>
        <w:t>I'd like to invite the vice Chair some other regions to be able to speak to Jose in order to contribute and ensure this liaison statement fully articulates the discussions held and what is most appropriate to present to the counsel.</w:t>
      </w:r>
      <w:r>
        <w:rPr>
          <w:rFonts w:asciiTheme="minorHAnsi" w:hAnsiTheme="minorHAnsi" w:cstheme="minorHAnsi"/>
        </w:rPr>
        <w:t xml:space="preserve"> </w:t>
      </w:r>
      <w:r w:rsidRPr="00C2646A">
        <w:rPr>
          <w:rFonts w:asciiTheme="minorHAnsi" w:hAnsiTheme="minorHAnsi" w:cstheme="minorHAnsi"/>
        </w:rPr>
        <w:t>I count on the support of the vice chairs for this work to ensure there is that follow</w:t>
      </w:r>
      <w:r w:rsidRPr="00C2646A">
        <w:rPr>
          <w:rFonts w:asciiTheme="minorHAnsi" w:hAnsiTheme="minorHAnsi" w:cstheme="minorHAnsi"/>
        </w:rPr>
        <w:noBreakHyphen/>
        <w:t>up.</w:t>
      </w:r>
      <w:r>
        <w:rPr>
          <w:rFonts w:asciiTheme="minorHAnsi" w:hAnsiTheme="minorHAnsi" w:cstheme="minorHAnsi"/>
        </w:rPr>
        <w:t xml:space="preserve"> </w:t>
      </w:r>
      <w:r w:rsidRPr="00C2646A">
        <w:rPr>
          <w:rFonts w:asciiTheme="minorHAnsi" w:hAnsiTheme="minorHAnsi" w:cstheme="minorHAnsi"/>
        </w:rPr>
        <w:t>So we will discuss this document again tomorrow.</w:t>
      </w:r>
    </w:p>
    <w:p w14:paraId="22F13F35"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So now let me turn to the secretariate.</w:t>
      </w:r>
    </w:p>
    <w:p w14:paraId="1C12A3E8" w14:textId="77777777"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Are there any announcements, please.</w:t>
      </w:r>
    </w:p>
    <w:p w14:paraId="1226B1FB" w14:textId="6104BE4B"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Thank you, Chair.</w:t>
      </w:r>
      <w:r>
        <w:rPr>
          <w:rFonts w:asciiTheme="minorHAnsi" w:hAnsiTheme="minorHAnsi" w:cstheme="minorHAnsi"/>
        </w:rPr>
        <w:t xml:space="preserve"> </w:t>
      </w:r>
      <w:r w:rsidRPr="00C2646A">
        <w:rPr>
          <w:rFonts w:asciiTheme="minorHAnsi" w:hAnsiTheme="minorHAnsi" w:cstheme="minorHAnsi"/>
        </w:rPr>
        <w:t>I want to thank all the delegates for their presentation, it's, and all the hard work that has gone into the day</w:t>
      </w:r>
      <w:r w:rsidRPr="00C2646A">
        <w:rPr>
          <w:rFonts w:asciiTheme="minorHAnsi" w:hAnsiTheme="minorHAnsi" w:cstheme="minorHAnsi"/>
        </w:rPr>
        <w:noBreakHyphen/>
        <w:t>to</w:t>
      </w:r>
      <w:r w:rsidRPr="00C2646A">
        <w:rPr>
          <w:rFonts w:asciiTheme="minorHAnsi" w:hAnsiTheme="minorHAnsi" w:cstheme="minorHAnsi"/>
        </w:rPr>
        <w:noBreakHyphen/>
        <w:t>day.</w:t>
      </w:r>
      <w:r>
        <w:rPr>
          <w:rFonts w:asciiTheme="minorHAnsi" w:hAnsiTheme="minorHAnsi" w:cstheme="minorHAnsi"/>
        </w:rPr>
        <w:t xml:space="preserve"> </w:t>
      </w:r>
      <w:r w:rsidRPr="00C2646A">
        <w:rPr>
          <w:rFonts w:asciiTheme="minorHAnsi" w:hAnsiTheme="minorHAnsi" w:cstheme="minorHAnsi"/>
        </w:rPr>
        <w:t>We've wrapped up well in time.</w:t>
      </w:r>
      <w:r>
        <w:rPr>
          <w:rFonts w:asciiTheme="minorHAnsi" w:hAnsiTheme="minorHAnsi" w:cstheme="minorHAnsi"/>
        </w:rPr>
        <w:t xml:space="preserve"> </w:t>
      </w:r>
      <w:r w:rsidRPr="00C2646A">
        <w:rPr>
          <w:rFonts w:asciiTheme="minorHAnsi" w:hAnsiTheme="minorHAnsi" w:cstheme="minorHAnsi"/>
        </w:rPr>
        <w:t>Tomorrow we will start at anoint.</w:t>
      </w:r>
      <w:r>
        <w:rPr>
          <w:rFonts w:asciiTheme="minorHAnsi" w:hAnsiTheme="minorHAnsi" w:cstheme="minorHAnsi"/>
        </w:rPr>
        <w:t xml:space="preserve"> </w:t>
      </w:r>
      <w:r w:rsidRPr="00C2646A">
        <w:rPr>
          <w:rFonts w:asciiTheme="minorHAnsi" w:hAnsiTheme="minorHAnsi" w:cstheme="minorHAnsi"/>
        </w:rPr>
        <w:t>We will continue with information session on the dashboards.</w:t>
      </w:r>
      <w:r>
        <w:rPr>
          <w:rFonts w:asciiTheme="minorHAnsi" w:hAnsiTheme="minorHAnsi" w:cstheme="minorHAnsi"/>
        </w:rPr>
        <w:t xml:space="preserve"> </w:t>
      </w:r>
      <w:r w:rsidRPr="00C2646A">
        <w:rPr>
          <w:rFonts w:asciiTheme="minorHAnsi" w:hAnsiTheme="minorHAnsi" w:cstheme="minorHAnsi"/>
        </w:rPr>
        <w:t>So we will meet here at 9:00 for the information session and at 9:30 we will continue with our agenda.</w:t>
      </w:r>
      <w:r>
        <w:rPr>
          <w:rFonts w:asciiTheme="minorHAnsi" w:hAnsiTheme="minorHAnsi" w:cstheme="minorHAnsi"/>
        </w:rPr>
        <w:t xml:space="preserve"> </w:t>
      </w:r>
      <w:r w:rsidRPr="00C2646A">
        <w:rPr>
          <w:rFonts w:asciiTheme="minorHAnsi" w:hAnsiTheme="minorHAnsi" w:cstheme="minorHAnsi"/>
        </w:rPr>
        <w:t>Please keep a lookout for changes in the time management plan.</w:t>
      </w:r>
      <w:r>
        <w:rPr>
          <w:rFonts w:asciiTheme="minorHAnsi" w:hAnsiTheme="minorHAnsi" w:cstheme="minorHAnsi"/>
        </w:rPr>
        <w:t xml:space="preserve"> </w:t>
      </w:r>
      <w:r w:rsidRPr="00C2646A">
        <w:rPr>
          <w:rFonts w:asciiTheme="minorHAnsi" w:hAnsiTheme="minorHAnsi" w:cstheme="minorHAnsi"/>
        </w:rPr>
        <w:t>It's a living document.</w:t>
      </w:r>
      <w:r>
        <w:rPr>
          <w:rFonts w:asciiTheme="minorHAnsi" w:hAnsiTheme="minorHAnsi" w:cstheme="minorHAnsi"/>
        </w:rPr>
        <w:t xml:space="preserve"> </w:t>
      </w:r>
      <w:r w:rsidRPr="00C2646A">
        <w:rPr>
          <w:rFonts w:asciiTheme="minorHAnsi" w:hAnsiTheme="minorHAnsi" w:cstheme="minorHAnsi"/>
        </w:rPr>
        <w:t>It's subject to change.</w:t>
      </w:r>
      <w:r>
        <w:rPr>
          <w:rFonts w:asciiTheme="minorHAnsi" w:hAnsiTheme="minorHAnsi" w:cstheme="minorHAnsi"/>
        </w:rPr>
        <w:t xml:space="preserve"> </w:t>
      </w:r>
      <w:r w:rsidRPr="00C2646A">
        <w:rPr>
          <w:rFonts w:asciiTheme="minorHAnsi" w:hAnsiTheme="minorHAnsi" w:cstheme="minorHAnsi"/>
        </w:rPr>
        <w:t>So I would encourage to you keep checking on any </w:t>
      </w:r>
      <w:r w:rsidRPr="00C2646A">
        <w:rPr>
          <w:rFonts w:asciiTheme="minorHAnsi" w:hAnsiTheme="minorHAnsi" w:cstheme="minorHAnsi"/>
        </w:rPr>
        <w:noBreakHyphen/>
      </w:r>
      <w:r w:rsidRPr="00C2646A">
        <w:rPr>
          <w:rFonts w:asciiTheme="minorHAnsi" w:hAnsiTheme="minorHAnsi" w:cstheme="minorHAnsi"/>
        </w:rPr>
        <w:noBreakHyphen/>
        <w:t xml:space="preserve"> for any changes in the time management plan.</w:t>
      </w:r>
    </w:p>
    <w:p w14:paraId="7186B496" w14:textId="40696F43"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With that we can conclude today's meeting.</w:t>
      </w:r>
      <w:r>
        <w:rPr>
          <w:rFonts w:asciiTheme="minorHAnsi" w:hAnsiTheme="minorHAnsi" w:cstheme="minorHAnsi"/>
        </w:rPr>
        <w:t xml:space="preserve"> </w:t>
      </w:r>
      <w:r w:rsidRPr="00C2646A">
        <w:rPr>
          <w:rFonts w:asciiTheme="minorHAnsi" w:hAnsiTheme="minorHAnsi" w:cstheme="minorHAnsi"/>
        </w:rPr>
        <w:t>Thank you very much.</w:t>
      </w:r>
      <w:r>
        <w:rPr>
          <w:rFonts w:asciiTheme="minorHAnsi" w:hAnsiTheme="minorHAnsi" w:cstheme="minorHAnsi"/>
        </w:rPr>
        <w:t xml:space="preserve"> </w:t>
      </w:r>
      <w:r w:rsidRPr="00C2646A">
        <w:rPr>
          <w:rFonts w:asciiTheme="minorHAnsi" w:hAnsiTheme="minorHAnsi" w:cstheme="minorHAnsi"/>
        </w:rPr>
        <w:t>Have a greet evening.</w:t>
      </w:r>
    </w:p>
    <w:p w14:paraId="57CAC67E" w14:textId="31033ADC" w:rsidR="00C2646A" w:rsidRPr="00C2646A" w:rsidRDefault="00C2646A" w:rsidP="00C2646A">
      <w:pPr>
        <w:pStyle w:val="0Style"/>
        <w:spacing w:before="60" w:after="60" w:line="240" w:lineRule="auto"/>
        <w:ind w:firstLine="0"/>
        <w:rPr>
          <w:rFonts w:asciiTheme="minorHAnsi" w:hAnsiTheme="minorHAnsi" w:cstheme="minorHAnsi"/>
        </w:rPr>
      </w:pPr>
      <w:r w:rsidRPr="00C2646A">
        <w:rPr>
          <w:rFonts w:asciiTheme="minorHAnsi" w:hAnsiTheme="minorHAnsi" w:cstheme="minorHAnsi"/>
        </w:rPr>
        <w:t>&gt;&gt; We've gone through a lot of documents, lots of analysis has been undertaken.</w:t>
      </w:r>
      <w:r>
        <w:rPr>
          <w:rFonts w:asciiTheme="minorHAnsi" w:hAnsiTheme="minorHAnsi" w:cstheme="minorHAnsi"/>
        </w:rPr>
        <w:t xml:space="preserve"> </w:t>
      </w:r>
      <w:r w:rsidRPr="00C2646A">
        <w:rPr>
          <w:rFonts w:asciiTheme="minorHAnsi" w:hAnsiTheme="minorHAnsi" w:cstheme="minorHAnsi"/>
        </w:rPr>
        <w:t>I know it's not an easy task.</w:t>
      </w:r>
      <w:r>
        <w:rPr>
          <w:rFonts w:asciiTheme="minorHAnsi" w:hAnsiTheme="minorHAnsi" w:cstheme="minorHAnsi"/>
        </w:rPr>
        <w:t xml:space="preserve"> </w:t>
      </w:r>
      <w:r w:rsidRPr="00C2646A">
        <w:rPr>
          <w:rFonts w:asciiTheme="minorHAnsi" w:hAnsiTheme="minorHAnsi" w:cstheme="minorHAnsi"/>
        </w:rPr>
        <w:t>I try to finish ten minutes spare this afternoon.</w:t>
      </w:r>
      <w:r>
        <w:rPr>
          <w:rFonts w:asciiTheme="minorHAnsi" w:hAnsiTheme="minorHAnsi" w:cstheme="minorHAnsi"/>
        </w:rPr>
        <w:t xml:space="preserve"> </w:t>
      </w:r>
      <w:r w:rsidRPr="00C2646A">
        <w:rPr>
          <w:rFonts w:asciiTheme="minorHAnsi" w:hAnsiTheme="minorHAnsi" w:cstheme="minorHAnsi"/>
        </w:rPr>
        <w:t>So I'd like to thank each and every one of you for your attention this afternoon and to wish you a wonderful evening and we'll see you tomorrow at 9:00 a.m.</w:t>
      </w:r>
      <w:r>
        <w:rPr>
          <w:rFonts w:asciiTheme="minorHAnsi" w:hAnsiTheme="minorHAnsi" w:cstheme="minorHAnsi"/>
        </w:rPr>
        <w:t xml:space="preserve"> </w:t>
      </w:r>
      <w:r w:rsidRPr="00C2646A">
        <w:rPr>
          <w:rFonts w:asciiTheme="minorHAnsi" w:hAnsiTheme="minorHAnsi" w:cstheme="minorHAnsi"/>
        </w:rPr>
        <w:t>Nine session is adjourned for today.</w:t>
      </w:r>
      <w:r>
        <w:rPr>
          <w:rFonts w:asciiTheme="minorHAnsi" w:hAnsiTheme="minorHAnsi" w:cstheme="minorHAnsi"/>
        </w:rPr>
        <w:t xml:space="preserve"> </w:t>
      </w:r>
      <w:r w:rsidRPr="00C2646A">
        <w:rPr>
          <w:rFonts w:asciiTheme="minorHAnsi" w:hAnsiTheme="minorHAnsi" w:cstheme="minorHAnsi"/>
        </w:rPr>
        <w:t>Thank you.</w:t>
      </w:r>
    </w:p>
    <w:p w14:paraId="6A7B7F41" w14:textId="71017F1E" w:rsidR="00123D35" w:rsidRPr="00C2646A" w:rsidRDefault="00C2646A" w:rsidP="00C2646A">
      <w:pPr>
        <w:pStyle w:val="0Style"/>
        <w:spacing w:before="60" w:after="60" w:line="240" w:lineRule="auto"/>
        <w:ind w:firstLine="0"/>
      </w:pPr>
      <w:r w:rsidRPr="00C2646A">
        <w:rPr>
          <w:rFonts w:asciiTheme="minorHAnsi" w:hAnsiTheme="minorHAnsi" w:cstheme="minorHAnsi"/>
        </w:rPr>
        <w:t>[APPLAUSE]</w:t>
      </w:r>
    </w:p>
    <w:p w14:paraId="1DC30005" w14:textId="5CFBA789" w:rsidR="00D83BF5" w:rsidRPr="0084734D" w:rsidRDefault="00D83BF5" w:rsidP="00403C69">
      <w:pPr>
        <w:jc w:val="center"/>
        <w:rPr>
          <w:szCs w:val="24"/>
        </w:rPr>
      </w:pPr>
      <w:r w:rsidRPr="00403C69">
        <w:rPr>
          <w:szCs w:val="24"/>
        </w:rPr>
        <w:t>_____________</w:t>
      </w:r>
    </w:p>
    <w:sectPr w:rsidR="00D83BF5" w:rsidRPr="0084734D" w:rsidSect="0081159E">
      <w:headerReference w:type="default" r:id="rId12"/>
      <w:footerReference w:type="first" r:id="rId13"/>
      <w:pgSz w:w="11907" w:h="16840" w:code="9"/>
      <w:pgMar w:top="1418"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7475C" w14:textId="77777777" w:rsidR="00E9243B" w:rsidRDefault="00E9243B">
      <w:r>
        <w:separator/>
      </w:r>
    </w:p>
    <w:p w14:paraId="4FE99A78" w14:textId="77777777" w:rsidR="00E9243B" w:rsidRDefault="00E9243B"/>
  </w:endnote>
  <w:endnote w:type="continuationSeparator" w:id="0">
    <w:p w14:paraId="23CB81D8" w14:textId="77777777" w:rsidR="00E9243B" w:rsidRDefault="00E9243B">
      <w:r>
        <w:continuationSeparator/>
      </w:r>
    </w:p>
    <w:p w14:paraId="5140FC6E" w14:textId="77777777" w:rsidR="00E9243B" w:rsidRDefault="00E9243B"/>
  </w:endnote>
  <w:endnote w:type="continuationNotice" w:id="1">
    <w:p w14:paraId="1C494734" w14:textId="77777777" w:rsidR="00E9243B" w:rsidRDefault="00E9243B">
      <w:pPr>
        <w:spacing w:before="0"/>
      </w:pPr>
    </w:p>
    <w:p w14:paraId="423D5AD3" w14:textId="77777777" w:rsidR="00E9243B" w:rsidRDefault="00E924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CC"/>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CC"/>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CC"/>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Gulim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Layout w:type="fixed"/>
      <w:tblLook w:val="04A0" w:firstRow="1" w:lastRow="0" w:firstColumn="1" w:lastColumn="0" w:noHBand="0" w:noVBand="1"/>
    </w:tblPr>
    <w:tblGrid>
      <w:gridCol w:w="1526"/>
      <w:gridCol w:w="2410"/>
      <w:gridCol w:w="5987"/>
    </w:tblGrid>
    <w:tr w:rsidR="0036108B" w:rsidRPr="004D495C" w14:paraId="1BE84BA0" w14:textId="77777777" w:rsidTr="00CD7F00">
      <w:tc>
        <w:tcPr>
          <w:tcW w:w="1526" w:type="dxa"/>
          <w:tcBorders>
            <w:top w:val="single" w:sz="4" w:space="0" w:color="000000"/>
          </w:tcBorders>
        </w:tcPr>
        <w:p w14:paraId="5555B0AA" w14:textId="77777777" w:rsidR="0036108B" w:rsidRPr="004D495C" w:rsidRDefault="0036108B" w:rsidP="0036108B">
          <w:pPr>
            <w:pStyle w:val="FirstFooter"/>
            <w:tabs>
              <w:tab w:val="left" w:pos="1559"/>
              <w:tab w:val="left" w:pos="3828"/>
            </w:tabs>
            <w:rPr>
              <w:sz w:val="18"/>
              <w:szCs w:val="18"/>
            </w:rPr>
          </w:pPr>
          <w:r w:rsidRPr="004D495C">
            <w:rPr>
              <w:sz w:val="18"/>
              <w:szCs w:val="18"/>
              <w:lang w:val="en-US"/>
            </w:rPr>
            <w:t>Contact:</w:t>
          </w:r>
        </w:p>
      </w:tc>
      <w:tc>
        <w:tcPr>
          <w:tcW w:w="2410" w:type="dxa"/>
          <w:tcBorders>
            <w:top w:val="single" w:sz="4" w:space="0" w:color="000000"/>
          </w:tcBorders>
        </w:tcPr>
        <w:p w14:paraId="5367591A" w14:textId="77777777" w:rsidR="0036108B" w:rsidRPr="004D495C" w:rsidRDefault="0036108B" w:rsidP="0036108B">
          <w:pPr>
            <w:pStyle w:val="FirstFooter"/>
            <w:tabs>
              <w:tab w:val="left" w:pos="2302"/>
            </w:tabs>
            <w:ind w:left="2302" w:hanging="2302"/>
            <w:rPr>
              <w:sz w:val="18"/>
              <w:szCs w:val="18"/>
              <w:lang w:val="en-US"/>
            </w:rPr>
          </w:pPr>
          <w:r w:rsidRPr="004D495C">
            <w:rPr>
              <w:sz w:val="18"/>
              <w:szCs w:val="18"/>
              <w:lang w:val="en-US"/>
            </w:rPr>
            <w:t>Name/Organization/Entity:</w:t>
          </w:r>
        </w:p>
      </w:tc>
      <w:tc>
        <w:tcPr>
          <w:tcW w:w="5987" w:type="dxa"/>
          <w:tcBorders>
            <w:top w:val="single" w:sz="4" w:space="0" w:color="000000"/>
          </w:tcBorders>
        </w:tcPr>
        <w:p w14:paraId="3ED21123" w14:textId="77777777" w:rsidR="0036108B" w:rsidRPr="00AF7A97" w:rsidRDefault="0036108B" w:rsidP="0036108B">
          <w:pPr>
            <w:pStyle w:val="FirstFooter"/>
            <w:tabs>
              <w:tab w:val="left" w:pos="2302"/>
            </w:tabs>
            <w:rPr>
              <w:sz w:val="18"/>
              <w:szCs w:val="18"/>
              <w:lang w:val="en-US"/>
            </w:rPr>
          </w:pPr>
          <w:r w:rsidRPr="00927A83">
            <w:rPr>
              <w:sz w:val="18"/>
              <w:szCs w:val="18"/>
              <w:lang w:val="en-US"/>
            </w:rPr>
            <w:t>Dr Cosmas Luckyson Zavazava</w:t>
          </w:r>
          <w:r w:rsidRPr="00D8064E">
            <w:rPr>
              <w:sz w:val="18"/>
              <w:szCs w:val="18"/>
              <w:lang w:val="en-US"/>
            </w:rPr>
            <w:t xml:space="preserve">, Director, </w:t>
          </w:r>
          <w:r w:rsidRPr="00D8064E">
            <w:rPr>
              <w:sz w:val="18"/>
              <w:szCs w:val="18"/>
            </w:rPr>
            <w:t>Telecommunication Development Bureau</w:t>
          </w:r>
        </w:p>
      </w:tc>
      <w:bookmarkStart w:id="8" w:name="OrgName"/>
      <w:bookmarkEnd w:id="8"/>
    </w:tr>
    <w:tr w:rsidR="0036108B" w:rsidRPr="004D495C" w14:paraId="3E955E84" w14:textId="77777777" w:rsidTr="00CD7F00">
      <w:tc>
        <w:tcPr>
          <w:tcW w:w="1526" w:type="dxa"/>
        </w:tcPr>
        <w:p w14:paraId="39A9FFC8" w14:textId="77777777" w:rsidR="0036108B" w:rsidRPr="004D495C" w:rsidRDefault="0036108B" w:rsidP="0036108B">
          <w:pPr>
            <w:pStyle w:val="FirstFooter"/>
            <w:tabs>
              <w:tab w:val="left" w:pos="1559"/>
              <w:tab w:val="left" w:pos="3828"/>
            </w:tabs>
            <w:rPr>
              <w:sz w:val="20"/>
              <w:lang w:val="en-US"/>
            </w:rPr>
          </w:pPr>
        </w:p>
      </w:tc>
      <w:tc>
        <w:tcPr>
          <w:tcW w:w="2410" w:type="dxa"/>
        </w:tcPr>
        <w:p w14:paraId="49C68082" w14:textId="77777777" w:rsidR="0036108B" w:rsidRPr="004D495C" w:rsidRDefault="0036108B" w:rsidP="0036108B">
          <w:pPr>
            <w:pStyle w:val="FirstFooter"/>
            <w:tabs>
              <w:tab w:val="left" w:pos="2302"/>
            </w:tabs>
            <w:rPr>
              <w:sz w:val="18"/>
              <w:szCs w:val="18"/>
              <w:lang w:val="en-US"/>
            </w:rPr>
          </w:pPr>
          <w:r w:rsidRPr="004D495C">
            <w:rPr>
              <w:sz w:val="18"/>
              <w:szCs w:val="18"/>
              <w:lang w:val="en-US"/>
            </w:rPr>
            <w:t>Phone number:</w:t>
          </w:r>
        </w:p>
      </w:tc>
      <w:tc>
        <w:tcPr>
          <w:tcW w:w="5987" w:type="dxa"/>
        </w:tcPr>
        <w:p w14:paraId="5F3CE7CC" w14:textId="77777777" w:rsidR="0036108B" w:rsidRPr="00AF7A97" w:rsidRDefault="0036108B" w:rsidP="0036108B">
          <w:pPr>
            <w:pStyle w:val="FirstFooter"/>
            <w:tabs>
              <w:tab w:val="left" w:pos="2302"/>
            </w:tabs>
            <w:rPr>
              <w:sz w:val="18"/>
              <w:szCs w:val="18"/>
              <w:lang w:val="en-US"/>
            </w:rPr>
          </w:pPr>
          <w:r w:rsidRPr="00D8064E">
            <w:rPr>
              <w:sz w:val="18"/>
              <w:szCs w:val="18"/>
              <w:lang w:val="en-US"/>
            </w:rPr>
            <w:t>+41 22 730 5533</w:t>
          </w:r>
        </w:p>
      </w:tc>
      <w:bookmarkStart w:id="9" w:name="PhoneNo"/>
      <w:bookmarkEnd w:id="9"/>
    </w:tr>
    <w:tr w:rsidR="0036108B" w:rsidRPr="004D495C" w14:paraId="0B91085B" w14:textId="77777777" w:rsidTr="00CD7F00">
      <w:tc>
        <w:tcPr>
          <w:tcW w:w="1526" w:type="dxa"/>
        </w:tcPr>
        <w:p w14:paraId="0357CCE4" w14:textId="77777777" w:rsidR="0036108B" w:rsidRPr="004D495C" w:rsidRDefault="0036108B" w:rsidP="0036108B">
          <w:pPr>
            <w:pStyle w:val="FirstFooter"/>
            <w:tabs>
              <w:tab w:val="left" w:pos="1559"/>
              <w:tab w:val="left" w:pos="3828"/>
            </w:tabs>
            <w:rPr>
              <w:sz w:val="20"/>
              <w:lang w:val="en-US"/>
            </w:rPr>
          </w:pPr>
        </w:p>
      </w:tc>
      <w:tc>
        <w:tcPr>
          <w:tcW w:w="2410" w:type="dxa"/>
        </w:tcPr>
        <w:p w14:paraId="5A5BFF9F" w14:textId="77777777" w:rsidR="0036108B" w:rsidRPr="004D495C" w:rsidRDefault="0036108B" w:rsidP="0036108B">
          <w:pPr>
            <w:pStyle w:val="FirstFooter"/>
            <w:tabs>
              <w:tab w:val="left" w:pos="2302"/>
            </w:tabs>
            <w:rPr>
              <w:sz w:val="18"/>
              <w:szCs w:val="18"/>
              <w:lang w:val="en-US"/>
            </w:rPr>
          </w:pPr>
          <w:r w:rsidRPr="004D495C">
            <w:rPr>
              <w:sz w:val="18"/>
              <w:szCs w:val="18"/>
              <w:lang w:val="en-US"/>
            </w:rPr>
            <w:t>E-mail:</w:t>
          </w:r>
        </w:p>
      </w:tc>
      <w:tc>
        <w:tcPr>
          <w:tcW w:w="5987" w:type="dxa"/>
        </w:tcPr>
        <w:p w14:paraId="166A6AD4" w14:textId="77777777" w:rsidR="0036108B" w:rsidRPr="00AF7A97" w:rsidRDefault="0036108B" w:rsidP="0036108B">
          <w:pPr>
            <w:pStyle w:val="FirstFooter"/>
            <w:tabs>
              <w:tab w:val="left" w:pos="2302"/>
            </w:tabs>
            <w:rPr>
              <w:sz w:val="18"/>
              <w:szCs w:val="18"/>
              <w:lang w:val="en-US"/>
            </w:rPr>
          </w:pPr>
          <w:hyperlink r:id="rId1" w:history="1">
            <w:r w:rsidRPr="003A468C">
              <w:rPr>
                <w:rStyle w:val="Hyperlink"/>
                <w:sz w:val="18"/>
                <w:szCs w:val="18"/>
                <w:lang w:val="en-US"/>
              </w:rPr>
              <w:t>bdtdirector@itu.int</w:t>
            </w:r>
          </w:hyperlink>
          <w:r>
            <w:rPr>
              <w:sz w:val="18"/>
              <w:szCs w:val="18"/>
              <w:lang w:val="en-US"/>
            </w:rPr>
            <w:t xml:space="preserve"> </w:t>
          </w:r>
        </w:p>
      </w:tc>
      <w:bookmarkStart w:id="10" w:name="Email"/>
      <w:bookmarkEnd w:id="10"/>
    </w:tr>
  </w:tbl>
  <w:p w14:paraId="4059E016" w14:textId="77777777" w:rsidR="00602CFD" w:rsidRPr="0036108B" w:rsidRDefault="00602CFD" w:rsidP="003610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B8403" w14:textId="77777777" w:rsidR="00E9243B" w:rsidRPr="0054377E" w:rsidRDefault="00E9243B" w:rsidP="0054377E">
      <w:pPr>
        <w:spacing w:before="0"/>
      </w:pPr>
      <w:r w:rsidRPr="0054377E">
        <w:rPr>
          <w:b/>
        </w:rPr>
        <w:t>_______________</w:t>
      </w:r>
    </w:p>
  </w:footnote>
  <w:footnote w:type="continuationSeparator" w:id="0">
    <w:p w14:paraId="53ABD717" w14:textId="77777777" w:rsidR="00E9243B" w:rsidRDefault="00E9243B" w:rsidP="0054377E">
      <w:pPr>
        <w:spacing w:before="0"/>
      </w:pPr>
      <w:r>
        <w:continuationSeparator/>
      </w:r>
    </w:p>
    <w:p w14:paraId="02675F7B" w14:textId="77777777" w:rsidR="00E9243B" w:rsidRDefault="00E9243B"/>
  </w:footnote>
  <w:footnote w:type="continuationNotice" w:id="1">
    <w:p w14:paraId="2A2DE266" w14:textId="77777777" w:rsidR="00E9243B" w:rsidRDefault="00E9243B">
      <w:pPr>
        <w:spacing w:before="0"/>
      </w:pPr>
    </w:p>
    <w:p w14:paraId="3D5321B2" w14:textId="77777777" w:rsidR="00E9243B" w:rsidRDefault="00E924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91B53" w14:textId="2A123C0A" w:rsidR="00636181" w:rsidRPr="0036108B" w:rsidRDefault="00636181" w:rsidP="0036108B">
    <w:pPr>
      <w:tabs>
        <w:tab w:val="clear" w:pos="1134"/>
        <w:tab w:val="clear" w:pos="1871"/>
        <w:tab w:val="clear" w:pos="2268"/>
        <w:tab w:val="center" w:pos="4820"/>
        <w:tab w:val="right" w:pos="14003"/>
      </w:tabs>
      <w:ind w:right="1"/>
      <w:rPr>
        <w:smallCaps/>
        <w:spacing w:val="24"/>
        <w:sz w:val="22"/>
        <w:szCs w:val="22"/>
        <w:lang w:val="es-ES_tradnl"/>
      </w:rPr>
    </w:pPr>
    <w:r w:rsidRPr="004D495C">
      <w:rPr>
        <w:sz w:val="22"/>
        <w:szCs w:val="22"/>
      </w:rPr>
      <w:tab/>
    </w:r>
    <w:r>
      <w:rPr>
        <w:sz w:val="22"/>
        <w:szCs w:val="22"/>
        <w:lang w:val="es-ES_tradnl"/>
      </w:rPr>
      <w:t>TDAG-2</w:t>
    </w:r>
    <w:r w:rsidR="00EF4D25">
      <w:rPr>
        <w:sz w:val="22"/>
        <w:szCs w:val="22"/>
        <w:lang w:val="es-ES_tradnl"/>
      </w:rPr>
      <w:t>6</w:t>
    </w:r>
    <w:r w:rsidRPr="00FF089C">
      <w:rPr>
        <w:sz w:val="22"/>
        <w:szCs w:val="22"/>
        <w:lang w:val="es-ES_tradnl"/>
      </w:rPr>
      <w:t>/</w:t>
    </w:r>
    <w:r w:rsidR="0036108B">
      <w:rPr>
        <w:sz w:val="22"/>
        <w:szCs w:val="22"/>
        <w:lang w:val="es-ES_tradnl"/>
      </w:rPr>
      <w:t>ADM/</w:t>
    </w:r>
    <w:r w:rsidR="00066B0E">
      <w:rPr>
        <w:sz w:val="22"/>
        <w:szCs w:val="22"/>
        <w:lang w:val="es-ES_tradnl"/>
      </w:rPr>
      <w:t>2</w:t>
    </w:r>
    <w:r w:rsidRPr="00FF089C">
      <w:rPr>
        <w:sz w:val="22"/>
        <w:szCs w:val="22"/>
        <w:lang w:val="es-ES_tradnl"/>
      </w:rPr>
      <w:t>-E</w:t>
    </w:r>
    <w:r w:rsidRPr="00FF089C">
      <w:rPr>
        <w:sz w:val="22"/>
        <w:szCs w:val="22"/>
        <w:lang w:val="es-ES_tradnl"/>
      </w:rPr>
      <w:tab/>
      <w:t xml:space="preserve">Page </w:t>
    </w:r>
    <w:r w:rsidRPr="004D495C">
      <w:rPr>
        <w:sz w:val="22"/>
        <w:szCs w:val="22"/>
      </w:rPr>
      <w:fldChar w:fldCharType="begin"/>
    </w:r>
    <w:r w:rsidRPr="00FF089C">
      <w:rPr>
        <w:sz w:val="22"/>
        <w:szCs w:val="22"/>
        <w:lang w:val="es-ES_tradnl"/>
      </w:rPr>
      <w:instrText xml:space="preserve"> PAGE </w:instrText>
    </w:r>
    <w:r w:rsidRPr="004D495C">
      <w:rPr>
        <w:sz w:val="22"/>
        <w:szCs w:val="22"/>
      </w:rPr>
      <w:fldChar w:fldCharType="separate"/>
    </w:r>
    <w:r w:rsidR="00893B2C">
      <w:rPr>
        <w:noProof/>
        <w:sz w:val="22"/>
        <w:szCs w:val="22"/>
        <w:lang w:val="es-ES_tradnl"/>
      </w:rPr>
      <w:t>19</w:t>
    </w:r>
    <w:r w:rsidRPr="004D495C">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81657E8"/>
    <w:lvl w:ilvl="0">
      <w:start w:val="1"/>
      <w:numFmt w:val="decimal"/>
      <w:lvlText w:val="%1."/>
      <w:lvlJc w:val="left"/>
      <w:pPr>
        <w:tabs>
          <w:tab w:val="num" w:pos="360"/>
        </w:tabs>
        <w:ind w:left="360" w:hanging="360"/>
      </w:pPr>
    </w:lvl>
  </w:abstractNum>
  <w:abstractNum w:abstractNumId="1" w15:restartNumberingAfterBreak="0">
    <w:nsid w:val="FFFFFFFE"/>
    <w:multiLevelType w:val="singleLevel"/>
    <w:tmpl w:val="B39284A0"/>
    <w:lvl w:ilvl="0">
      <w:numFmt w:val="decimal"/>
      <w:lvlText w:val="*"/>
      <w:lvlJc w:val="left"/>
    </w:lvl>
  </w:abstractNum>
  <w:abstractNum w:abstractNumId="2" w15:restartNumberingAfterBreak="0">
    <w:nsid w:val="018D3456"/>
    <w:multiLevelType w:val="hybridMultilevel"/>
    <w:tmpl w:val="A7DAC90C"/>
    <w:lvl w:ilvl="0" w:tplc="D8AA70EE">
      <w:start w:val="1"/>
      <w:numFmt w:val="bullet"/>
      <w:lvlText w:val=""/>
      <w:lvlJc w:val="left"/>
      <w:pPr>
        <w:ind w:left="5180" w:hanging="360"/>
      </w:pPr>
      <w:rPr>
        <w:rFonts w:ascii="Symbol" w:hAnsi="Symbol" w:hint="default"/>
      </w:rPr>
    </w:lvl>
    <w:lvl w:ilvl="1" w:tplc="FFFFFFFF" w:tentative="1">
      <w:start w:val="1"/>
      <w:numFmt w:val="bullet"/>
      <w:lvlText w:val="o"/>
      <w:lvlJc w:val="left"/>
      <w:pPr>
        <w:ind w:left="5900" w:hanging="360"/>
      </w:pPr>
      <w:rPr>
        <w:rFonts w:ascii="Courier New" w:hAnsi="Courier New" w:cs="Courier New" w:hint="default"/>
      </w:rPr>
    </w:lvl>
    <w:lvl w:ilvl="2" w:tplc="FFFFFFFF" w:tentative="1">
      <w:start w:val="1"/>
      <w:numFmt w:val="bullet"/>
      <w:lvlText w:val=""/>
      <w:lvlJc w:val="left"/>
      <w:pPr>
        <w:ind w:left="6620" w:hanging="360"/>
      </w:pPr>
      <w:rPr>
        <w:rFonts w:ascii="Wingdings" w:hAnsi="Wingdings" w:hint="default"/>
      </w:rPr>
    </w:lvl>
    <w:lvl w:ilvl="3" w:tplc="FFFFFFFF" w:tentative="1">
      <w:start w:val="1"/>
      <w:numFmt w:val="bullet"/>
      <w:lvlText w:val=""/>
      <w:lvlJc w:val="left"/>
      <w:pPr>
        <w:ind w:left="7340" w:hanging="360"/>
      </w:pPr>
      <w:rPr>
        <w:rFonts w:ascii="Symbol" w:hAnsi="Symbol" w:hint="default"/>
      </w:rPr>
    </w:lvl>
    <w:lvl w:ilvl="4" w:tplc="FFFFFFFF" w:tentative="1">
      <w:start w:val="1"/>
      <w:numFmt w:val="bullet"/>
      <w:lvlText w:val="o"/>
      <w:lvlJc w:val="left"/>
      <w:pPr>
        <w:ind w:left="8060" w:hanging="360"/>
      </w:pPr>
      <w:rPr>
        <w:rFonts w:ascii="Courier New" w:hAnsi="Courier New" w:cs="Courier New" w:hint="default"/>
      </w:rPr>
    </w:lvl>
    <w:lvl w:ilvl="5" w:tplc="FFFFFFFF" w:tentative="1">
      <w:start w:val="1"/>
      <w:numFmt w:val="bullet"/>
      <w:lvlText w:val=""/>
      <w:lvlJc w:val="left"/>
      <w:pPr>
        <w:ind w:left="8780" w:hanging="360"/>
      </w:pPr>
      <w:rPr>
        <w:rFonts w:ascii="Wingdings" w:hAnsi="Wingdings" w:hint="default"/>
      </w:rPr>
    </w:lvl>
    <w:lvl w:ilvl="6" w:tplc="FFFFFFFF" w:tentative="1">
      <w:start w:val="1"/>
      <w:numFmt w:val="bullet"/>
      <w:lvlText w:val=""/>
      <w:lvlJc w:val="left"/>
      <w:pPr>
        <w:ind w:left="9500" w:hanging="360"/>
      </w:pPr>
      <w:rPr>
        <w:rFonts w:ascii="Symbol" w:hAnsi="Symbol" w:hint="default"/>
      </w:rPr>
    </w:lvl>
    <w:lvl w:ilvl="7" w:tplc="FFFFFFFF" w:tentative="1">
      <w:start w:val="1"/>
      <w:numFmt w:val="bullet"/>
      <w:lvlText w:val="o"/>
      <w:lvlJc w:val="left"/>
      <w:pPr>
        <w:ind w:left="10220" w:hanging="360"/>
      </w:pPr>
      <w:rPr>
        <w:rFonts w:ascii="Courier New" w:hAnsi="Courier New" w:cs="Courier New" w:hint="default"/>
      </w:rPr>
    </w:lvl>
    <w:lvl w:ilvl="8" w:tplc="FFFFFFFF" w:tentative="1">
      <w:start w:val="1"/>
      <w:numFmt w:val="bullet"/>
      <w:lvlText w:val=""/>
      <w:lvlJc w:val="left"/>
      <w:pPr>
        <w:ind w:left="10940" w:hanging="360"/>
      </w:pPr>
      <w:rPr>
        <w:rFonts w:ascii="Wingdings" w:hAnsi="Wingdings" w:hint="default"/>
      </w:rPr>
    </w:lvl>
  </w:abstractNum>
  <w:abstractNum w:abstractNumId="3" w15:restartNumberingAfterBreak="0">
    <w:nsid w:val="019C7575"/>
    <w:multiLevelType w:val="hybridMultilevel"/>
    <w:tmpl w:val="D910B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AE4A47"/>
    <w:multiLevelType w:val="hybridMultilevel"/>
    <w:tmpl w:val="9F0285EC"/>
    <w:lvl w:ilvl="0" w:tplc="D8AA70EE">
      <w:start w:val="1"/>
      <w:numFmt w:val="bullet"/>
      <w:lvlText w:val=""/>
      <w:lvlJc w:val="left"/>
      <w:pPr>
        <w:ind w:left="717" w:hanging="360"/>
      </w:pPr>
      <w:rPr>
        <w:rFonts w:ascii="Symbol" w:hAnsi="Symbol" w:hint="default"/>
        <w:sz w:val="24"/>
        <w:szCs w:val="20"/>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 w15:restartNumberingAfterBreak="0">
    <w:nsid w:val="0BB130A1"/>
    <w:multiLevelType w:val="hybridMultilevel"/>
    <w:tmpl w:val="A456110E"/>
    <w:lvl w:ilvl="0" w:tplc="AA003B62">
      <w:numFmt w:val="bullet"/>
      <w:lvlText w:val="-"/>
      <w:lvlJc w:val="left"/>
      <w:pPr>
        <w:ind w:left="644" w:hanging="360"/>
      </w:pPr>
      <w:rPr>
        <w:rFonts w:ascii="Calibri" w:eastAsia="Times New Roman" w:hAnsi="Calibri"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C235FC0"/>
    <w:multiLevelType w:val="multilevel"/>
    <w:tmpl w:val="B38C879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C5D002E"/>
    <w:multiLevelType w:val="hybridMultilevel"/>
    <w:tmpl w:val="2F74F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EA151C"/>
    <w:multiLevelType w:val="hybridMultilevel"/>
    <w:tmpl w:val="BAA4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59787A"/>
    <w:multiLevelType w:val="hybridMultilevel"/>
    <w:tmpl w:val="5AEEB62A"/>
    <w:lvl w:ilvl="0" w:tplc="0409000F">
      <w:start w:val="1"/>
      <w:numFmt w:val="decimal"/>
      <w:lvlText w:val="%1."/>
      <w:lvlJc w:val="left"/>
      <w:pPr>
        <w:ind w:left="0" w:hanging="360"/>
      </w:p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 w15:restartNumberingAfterBreak="0">
    <w:nsid w:val="11AE7C98"/>
    <w:multiLevelType w:val="hybridMultilevel"/>
    <w:tmpl w:val="3A38FFDC"/>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FC92716"/>
    <w:multiLevelType w:val="hybridMultilevel"/>
    <w:tmpl w:val="CF6048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B91A61"/>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EB0E89"/>
    <w:multiLevelType w:val="hybridMultilevel"/>
    <w:tmpl w:val="A216BE10"/>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7859BE"/>
    <w:multiLevelType w:val="hybridMultilevel"/>
    <w:tmpl w:val="4AC2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0B4D4E"/>
    <w:multiLevelType w:val="multilevel"/>
    <w:tmpl w:val="64C2EBD0"/>
    <w:lvl w:ilvl="0">
      <w:start w:val="1"/>
      <w:numFmt w:val="decimal"/>
      <w:lvlText w:val="%1."/>
      <w:lvlJc w:val="left"/>
      <w:pPr>
        <w:ind w:left="360" w:hanging="360"/>
      </w:pPr>
      <w:rPr>
        <w:lang w:val="en-G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C9554F"/>
    <w:multiLevelType w:val="multilevel"/>
    <w:tmpl w:val="2A0EB19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33C526F"/>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8" w15:restartNumberingAfterBreak="0">
    <w:nsid w:val="36AC2AF5"/>
    <w:multiLevelType w:val="hybridMultilevel"/>
    <w:tmpl w:val="5AEEB62A"/>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19" w15:restartNumberingAfterBreak="0">
    <w:nsid w:val="3D245CDC"/>
    <w:multiLevelType w:val="hybridMultilevel"/>
    <w:tmpl w:val="45681C7A"/>
    <w:lvl w:ilvl="0" w:tplc="E6528D8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A51160"/>
    <w:multiLevelType w:val="hybridMultilevel"/>
    <w:tmpl w:val="A5565226"/>
    <w:lvl w:ilvl="0" w:tplc="58D4582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15:restartNumberingAfterBreak="0">
    <w:nsid w:val="3FCA6F8F"/>
    <w:multiLevelType w:val="hybridMultilevel"/>
    <w:tmpl w:val="23C0C3CA"/>
    <w:lvl w:ilvl="0" w:tplc="5DC8402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1761F30"/>
    <w:multiLevelType w:val="hybridMultilevel"/>
    <w:tmpl w:val="5F5E2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1350A7"/>
    <w:multiLevelType w:val="hybridMultilevel"/>
    <w:tmpl w:val="F7425BB4"/>
    <w:lvl w:ilvl="0" w:tplc="58D4582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5C13579"/>
    <w:multiLevelType w:val="hybridMultilevel"/>
    <w:tmpl w:val="5AC8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113DBD"/>
    <w:multiLevelType w:val="hybridMultilevel"/>
    <w:tmpl w:val="66B00604"/>
    <w:lvl w:ilvl="0" w:tplc="101C4DB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B1E0686"/>
    <w:multiLevelType w:val="multilevel"/>
    <w:tmpl w:val="D388BB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E710DF7"/>
    <w:multiLevelType w:val="multilevel"/>
    <w:tmpl w:val="30547854"/>
    <w:lvl w:ilvl="0">
      <w:start w:val="4"/>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0CD1421"/>
    <w:multiLevelType w:val="hybridMultilevel"/>
    <w:tmpl w:val="C0762ACE"/>
    <w:lvl w:ilvl="0" w:tplc="10F85E9E">
      <w:numFmt w:val="bullet"/>
      <w:lvlText w:val="–"/>
      <w:lvlJc w:val="left"/>
      <w:pPr>
        <w:ind w:left="720" w:hanging="360"/>
      </w:pPr>
      <w:rPr>
        <w:rFonts w:ascii="Calibri" w:eastAsia="Batang"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88098E"/>
    <w:multiLevelType w:val="hybridMultilevel"/>
    <w:tmpl w:val="8AEC20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1F7CEF"/>
    <w:multiLevelType w:val="hybridMultilevel"/>
    <w:tmpl w:val="3258B99E"/>
    <w:lvl w:ilvl="0" w:tplc="E84429C0">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DA06AE"/>
    <w:multiLevelType w:val="hybridMultilevel"/>
    <w:tmpl w:val="E7DEA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B1BF0"/>
    <w:multiLevelType w:val="hybridMultilevel"/>
    <w:tmpl w:val="741CDA2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abstractNum w:abstractNumId="34" w15:restartNumberingAfterBreak="0">
    <w:nsid w:val="5E7A37EA"/>
    <w:multiLevelType w:val="hybridMultilevel"/>
    <w:tmpl w:val="8ABE06AE"/>
    <w:lvl w:ilvl="0" w:tplc="D8AA70EE">
      <w:start w:val="1"/>
      <w:numFmt w:val="bullet"/>
      <w:lvlText w:val=""/>
      <w:lvlJc w:val="left"/>
      <w:pPr>
        <w:tabs>
          <w:tab w:val="num" w:pos="360"/>
        </w:tabs>
        <w:ind w:left="360" w:hanging="360"/>
      </w:pPr>
      <w:rPr>
        <w:rFonts w:ascii="Symbol" w:hAnsi="Symbol" w:hint="default"/>
      </w:rPr>
    </w:lvl>
    <w:lvl w:ilvl="1" w:tplc="6CF218A8">
      <w:start w:val="1"/>
      <w:numFmt w:val="bullet"/>
      <w:lvlText w:val=""/>
      <w:lvlJc w:val="left"/>
      <w:pPr>
        <w:tabs>
          <w:tab w:val="num" w:pos="1080"/>
        </w:tabs>
        <w:ind w:left="1080" w:hanging="360"/>
      </w:pPr>
      <w:rPr>
        <w:rFonts w:ascii="Wingdings" w:hAnsi="Wingdings" w:hint="default"/>
      </w:rPr>
    </w:lvl>
    <w:lvl w:ilvl="2" w:tplc="4922195A" w:tentative="1">
      <w:start w:val="1"/>
      <w:numFmt w:val="bullet"/>
      <w:lvlText w:val=""/>
      <w:lvlJc w:val="left"/>
      <w:pPr>
        <w:tabs>
          <w:tab w:val="num" w:pos="1800"/>
        </w:tabs>
        <w:ind w:left="1800" w:hanging="360"/>
      </w:pPr>
      <w:rPr>
        <w:rFonts w:ascii="Wingdings" w:hAnsi="Wingdings" w:hint="default"/>
      </w:rPr>
    </w:lvl>
    <w:lvl w:ilvl="3" w:tplc="01B83F3E" w:tentative="1">
      <w:start w:val="1"/>
      <w:numFmt w:val="bullet"/>
      <w:lvlText w:val=""/>
      <w:lvlJc w:val="left"/>
      <w:pPr>
        <w:tabs>
          <w:tab w:val="num" w:pos="2520"/>
        </w:tabs>
        <w:ind w:left="2520" w:hanging="360"/>
      </w:pPr>
      <w:rPr>
        <w:rFonts w:ascii="Wingdings" w:hAnsi="Wingdings" w:hint="default"/>
      </w:rPr>
    </w:lvl>
    <w:lvl w:ilvl="4" w:tplc="94AE58FC" w:tentative="1">
      <w:start w:val="1"/>
      <w:numFmt w:val="bullet"/>
      <w:lvlText w:val=""/>
      <w:lvlJc w:val="left"/>
      <w:pPr>
        <w:tabs>
          <w:tab w:val="num" w:pos="3240"/>
        </w:tabs>
        <w:ind w:left="3240" w:hanging="360"/>
      </w:pPr>
      <w:rPr>
        <w:rFonts w:ascii="Wingdings" w:hAnsi="Wingdings" w:hint="default"/>
      </w:rPr>
    </w:lvl>
    <w:lvl w:ilvl="5" w:tplc="55D41062" w:tentative="1">
      <w:start w:val="1"/>
      <w:numFmt w:val="bullet"/>
      <w:lvlText w:val=""/>
      <w:lvlJc w:val="left"/>
      <w:pPr>
        <w:tabs>
          <w:tab w:val="num" w:pos="3960"/>
        </w:tabs>
        <w:ind w:left="3960" w:hanging="360"/>
      </w:pPr>
      <w:rPr>
        <w:rFonts w:ascii="Wingdings" w:hAnsi="Wingdings" w:hint="default"/>
      </w:rPr>
    </w:lvl>
    <w:lvl w:ilvl="6" w:tplc="BF3882EE" w:tentative="1">
      <w:start w:val="1"/>
      <w:numFmt w:val="bullet"/>
      <w:lvlText w:val=""/>
      <w:lvlJc w:val="left"/>
      <w:pPr>
        <w:tabs>
          <w:tab w:val="num" w:pos="4680"/>
        </w:tabs>
        <w:ind w:left="4680" w:hanging="360"/>
      </w:pPr>
      <w:rPr>
        <w:rFonts w:ascii="Wingdings" w:hAnsi="Wingdings" w:hint="default"/>
      </w:rPr>
    </w:lvl>
    <w:lvl w:ilvl="7" w:tplc="785CEF80" w:tentative="1">
      <w:start w:val="1"/>
      <w:numFmt w:val="bullet"/>
      <w:lvlText w:val=""/>
      <w:lvlJc w:val="left"/>
      <w:pPr>
        <w:tabs>
          <w:tab w:val="num" w:pos="5400"/>
        </w:tabs>
        <w:ind w:left="5400" w:hanging="360"/>
      </w:pPr>
      <w:rPr>
        <w:rFonts w:ascii="Wingdings" w:hAnsi="Wingdings" w:hint="default"/>
      </w:rPr>
    </w:lvl>
    <w:lvl w:ilvl="8" w:tplc="812AC026"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36C7BFC"/>
    <w:multiLevelType w:val="hybridMultilevel"/>
    <w:tmpl w:val="9D5C7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44F9C"/>
    <w:multiLevelType w:val="multilevel"/>
    <w:tmpl w:val="3918D7F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7696AE2"/>
    <w:multiLevelType w:val="hybridMultilevel"/>
    <w:tmpl w:val="3B2437FC"/>
    <w:lvl w:ilvl="0" w:tplc="D8AA7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F5915"/>
    <w:multiLevelType w:val="hybridMultilevel"/>
    <w:tmpl w:val="8E8AC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A971BD"/>
    <w:multiLevelType w:val="hybridMultilevel"/>
    <w:tmpl w:val="609A4ED6"/>
    <w:lvl w:ilvl="0" w:tplc="04090017">
      <w:start w:val="1"/>
      <w:numFmt w:val="lowerLetter"/>
      <w:lvlText w:val="%1)"/>
      <w:lvlJc w:val="left"/>
      <w:pPr>
        <w:ind w:left="746" w:hanging="360"/>
      </w:pPr>
      <w:rPr>
        <w:rFonts w:hint="default"/>
      </w:rPr>
    </w:lvl>
    <w:lvl w:ilvl="1" w:tplc="08090019">
      <w:start w:val="1"/>
      <w:numFmt w:val="lowerLetter"/>
      <w:lvlText w:val="%2."/>
      <w:lvlJc w:val="left"/>
      <w:pPr>
        <w:ind w:left="1543" w:hanging="360"/>
      </w:pPr>
    </w:lvl>
    <w:lvl w:ilvl="2" w:tplc="0809001B" w:tentative="1">
      <w:start w:val="1"/>
      <w:numFmt w:val="lowerRoman"/>
      <w:lvlText w:val="%3."/>
      <w:lvlJc w:val="right"/>
      <w:pPr>
        <w:ind w:left="2263" w:hanging="180"/>
      </w:pPr>
    </w:lvl>
    <w:lvl w:ilvl="3" w:tplc="0809000F" w:tentative="1">
      <w:start w:val="1"/>
      <w:numFmt w:val="decimal"/>
      <w:lvlText w:val="%4."/>
      <w:lvlJc w:val="left"/>
      <w:pPr>
        <w:ind w:left="2983" w:hanging="360"/>
      </w:pPr>
    </w:lvl>
    <w:lvl w:ilvl="4" w:tplc="08090019" w:tentative="1">
      <w:start w:val="1"/>
      <w:numFmt w:val="lowerLetter"/>
      <w:lvlText w:val="%5."/>
      <w:lvlJc w:val="left"/>
      <w:pPr>
        <w:ind w:left="3703" w:hanging="360"/>
      </w:pPr>
    </w:lvl>
    <w:lvl w:ilvl="5" w:tplc="0809001B" w:tentative="1">
      <w:start w:val="1"/>
      <w:numFmt w:val="lowerRoman"/>
      <w:lvlText w:val="%6."/>
      <w:lvlJc w:val="right"/>
      <w:pPr>
        <w:ind w:left="4423" w:hanging="180"/>
      </w:pPr>
    </w:lvl>
    <w:lvl w:ilvl="6" w:tplc="0809000F" w:tentative="1">
      <w:start w:val="1"/>
      <w:numFmt w:val="decimal"/>
      <w:lvlText w:val="%7."/>
      <w:lvlJc w:val="left"/>
      <w:pPr>
        <w:ind w:left="5143" w:hanging="360"/>
      </w:pPr>
    </w:lvl>
    <w:lvl w:ilvl="7" w:tplc="08090019" w:tentative="1">
      <w:start w:val="1"/>
      <w:numFmt w:val="lowerLetter"/>
      <w:lvlText w:val="%8."/>
      <w:lvlJc w:val="left"/>
      <w:pPr>
        <w:ind w:left="5863" w:hanging="360"/>
      </w:pPr>
    </w:lvl>
    <w:lvl w:ilvl="8" w:tplc="0809001B" w:tentative="1">
      <w:start w:val="1"/>
      <w:numFmt w:val="lowerRoman"/>
      <w:lvlText w:val="%9."/>
      <w:lvlJc w:val="right"/>
      <w:pPr>
        <w:ind w:left="6583" w:hanging="180"/>
      </w:pPr>
    </w:lvl>
  </w:abstractNum>
  <w:abstractNum w:abstractNumId="40" w15:restartNumberingAfterBreak="0">
    <w:nsid w:val="6D3963B4"/>
    <w:multiLevelType w:val="hybridMultilevel"/>
    <w:tmpl w:val="8F36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42CAE"/>
    <w:multiLevelType w:val="hybridMultilevel"/>
    <w:tmpl w:val="BB6A7126"/>
    <w:lvl w:ilvl="0" w:tplc="2542BA0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F567739"/>
    <w:multiLevelType w:val="hybridMultilevel"/>
    <w:tmpl w:val="7A069DA6"/>
    <w:lvl w:ilvl="0" w:tplc="04090001">
      <w:start w:val="1"/>
      <w:numFmt w:val="bullet"/>
      <w:lvlText w:val=""/>
      <w:lvlJc w:val="left"/>
      <w:pPr>
        <w:ind w:left="1080" w:hanging="360"/>
      </w:pPr>
      <w:rPr>
        <w:rFonts w:ascii="Symbol" w:hAnsi="Symbol"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0D7479A"/>
    <w:multiLevelType w:val="hybridMultilevel"/>
    <w:tmpl w:val="5FEC3B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50754E3"/>
    <w:multiLevelType w:val="hybridMultilevel"/>
    <w:tmpl w:val="20BC0F08"/>
    <w:lvl w:ilvl="0" w:tplc="FFFFFFFF">
      <w:start w:val="1"/>
      <w:numFmt w:val="decimal"/>
      <w:lvlText w:val="%1."/>
      <w:lvlJc w:val="left"/>
      <w:pPr>
        <w:ind w:left="799" w:hanging="360"/>
      </w:pPr>
    </w:lvl>
    <w:lvl w:ilvl="1" w:tplc="FFFFFFFF">
      <w:start w:val="1"/>
      <w:numFmt w:val="lowerLetter"/>
      <w:lvlText w:val="%2."/>
      <w:lvlJc w:val="left"/>
      <w:pPr>
        <w:ind w:left="1519" w:hanging="360"/>
      </w:pPr>
    </w:lvl>
    <w:lvl w:ilvl="2" w:tplc="FFFFFFFF" w:tentative="1">
      <w:start w:val="1"/>
      <w:numFmt w:val="lowerRoman"/>
      <w:lvlText w:val="%3."/>
      <w:lvlJc w:val="right"/>
      <w:pPr>
        <w:ind w:left="2239" w:hanging="180"/>
      </w:pPr>
    </w:lvl>
    <w:lvl w:ilvl="3" w:tplc="FFFFFFFF" w:tentative="1">
      <w:start w:val="1"/>
      <w:numFmt w:val="decimal"/>
      <w:lvlText w:val="%4."/>
      <w:lvlJc w:val="left"/>
      <w:pPr>
        <w:ind w:left="2959" w:hanging="360"/>
      </w:pPr>
    </w:lvl>
    <w:lvl w:ilvl="4" w:tplc="FFFFFFFF" w:tentative="1">
      <w:start w:val="1"/>
      <w:numFmt w:val="lowerLetter"/>
      <w:lvlText w:val="%5."/>
      <w:lvlJc w:val="left"/>
      <w:pPr>
        <w:ind w:left="3679" w:hanging="360"/>
      </w:pPr>
    </w:lvl>
    <w:lvl w:ilvl="5" w:tplc="FFFFFFFF" w:tentative="1">
      <w:start w:val="1"/>
      <w:numFmt w:val="lowerRoman"/>
      <w:lvlText w:val="%6."/>
      <w:lvlJc w:val="right"/>
      <w:pPr>
        <w:ind w:left="4399" w:hanging="180"/>
      </w:pPr>
    </w:lvl>
    <w:lvl w:ilvl="6" w:tplc="FFFFFFFF" w:tentative="1">
      <w:start w:val="1"/>
      <w:numFmt w:val="decimal"/>
      <w:lvlText w:val="%7."/>
      <w:lvlJc w:val="left"/>
      <w:pPr>
        <w:ind w:left="5119" w:hanging="360"/>
      </w:pPr>
    </w:lvl>
    <w:lvl w:ilvl="7" w:tplc="FFFFFFFF" w:tentative="1">
      <w:start w:val="1"/>
      <w:numFmt w:val="lowerLetter"/>
      <w:lvlText w:val="%8."/>
      <w:lvlJc w:val="left"/>
      <w:pPr>
        <w:ind w:left="5839" w:hanging="360"/>
      </w:pPr>
    </w:lvl>
    <w:lvl w:ilvl="8" w:tplc="FFFFFFFF" w:tentative="1">
      <w:start w:val="1"/>
      <w:numFmt w:val="lowerRoman"/>
      <w:lvlText w:val="%9."/>
      <w:lvlJc w:val="right"/>
      <w:pPr>
        <w:ind w:left="6559" w:hanging="180"/>
      </w:pPr>
    </w:lvl>
  </w:abstractNum>
  <w:abstractNum w:abstractNumId="45" w15:restartNumberingAfterBreak="0">
    <w:nsid w:val="785B1AAF"/>
    <w:multiLevelType w:val="hybridMultilevel"/>
    <w:tmpl w:val="C89C861E"/>
    <w:lvl w:ilvl="0" w:tplc="10F85E9E">
      <w:numFmt w:val="bullet"/>
      <w:lvlText w:val="–"/>
      <w:lvlJc w:val="left"/>
      <w:pPr>
        <w:ind w:left="360" w:hanging="360"/>
      </w:pPr>
      <w:rPr>
        <w:rFonts w:ascii="Calibri" w:eastAsia="Batang"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9155DC9"/>
    <w:multiLevelType w:val="hybridMultilevel"/>
    <w:tmpl w:val="87C4D73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CC5F32"/>
    <w:multiLevelType w:val="hybridMultilevel"/>
    <w:tmpl w:val="ACAA88E8"/>
    <w:lvl w:ilvl="0" w:tplc="58D4582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D3A6D1D"/>
    <w:multiLevelType w:val="hybridMultilevel"/>
    <w:tmpl w:val="033A0A38"/>
    <w:lvl w:ilvl="0" w:tplc="DAF21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48336415">
    <w:abstractNumId w:val="0"/>
  </w:num>
  <w:num w:numId="2" w16cid:durableId="135819397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520630542">
    <w:abstractNumId w:val="43"/>
  </w:num>
  <w:num w:numId="4" w16cid:durableId="1830174465">
    <w:abstractNumId w:val="5"/>
  </w:num>
  <w:num w:numId="5" w16cid:durableId="1479105461">
    <w:abstractNumId w:val="33"/>
  </w:num>
  <w:num w:numId="6" w16cid:durableId="869954702">
    <w:abstractNumId w:val="41"/>
  </w:num>
  <w:num w:numId="7" w16cid:durableId="444734477">
    <w:abstractNumId w:val="6"/>
  </w:num>
  <w:num w:numId="8" w16cid:durableId="362947223">
    <w:abstractNumId w:val="16"/>
  </w:num>
  <w:num w:numId="9" w16cid:durableId="458111764">
    <w:abstractNumId w:val="8"/>
  </w:num>
  <w:num w:numId="10" w16cid:durableId="1195534353">
    <w:abstractNumId w:val="14"/>
  </w:num>
  <w:num w:numId="11" w16cid:durableId="1826580952">
    <w:abstractNumId w:val="31"/>
  </w:num>
  <w:num w:numId="12" w16cid:durableId="1514690498">
    <w:abstractNumId w:val="40"/>
  </w:num>
  <w:num w:numId="13" w16cid:durableId="1235118698">
    <w:abstractNumId w:val="3"/>
  </w:num>
  <w:num w:numId="14" w16cid:durableId="509291828">
    <w:abstractNumId w:val="7"/>
  </w:num>
  <w:num w:numId="15" w16cid:durableId="383218916">
    <w:abstractNumId w:val="13"/>
  </w:num>
  <w:num w:numId="16" w16cid:durableId="1227569663">
    <w:abstractNumId w:val="10"/>
  </w:num>
  <w:num w:numId="17" w16cid:durableId="810974550">
    <w:abstractNumId w:val="46"/>
  </w:num>
  <w:num w:numId="18" w16cid:durableId="1354573477">
    <w:abstractNumId w:val="36"/>
  </w:num>
  <w:num w:numId="19" w16cid:durableId="435754545">
    <w:abstractNumId w:val="20"/>
  </w:num>
  <w:num w:numId="20" w16cid:durableId="1066875134">
    <w:abstractNumId w:val="30"/>
  </w:num>
  <w:num w:numId="21" w16cid:durableId="1689939216">
    <w:abstractNumId w:val="29"/>
  </w:num>
  <w:num w:numId="22" w16cid:durableId="1257783837">
    <w:abstractNumId w:val="47"/>
  </w:num>
  <w:num w:numId="23" w16cid:durableId="970285242">
    <w:abstractNumId w:val="25"/>
  </w:num>
  <w:num w:numId="24" w16cid:durableId="1876889861">
    <w:abstractNumId w:val="19"/>
  </w:num>
  <w:num w:numId="25" w16cid:durableId="138228398">
    <w:abstractNumId w:val="22"/>
  </w:num>
  <w:num w:numId="26" w16cid:durableId="1871145006">
    <w:abstractNumId w:val="23"/>
  </w:num>
  <w:num w:numId="27" w16cid:durableId="1946108508">
    <w:abstractNumId w:val="26"/>
  </w:num>
  <w:num w:numId="28" w16cid:durableId="1629045729">
    <w:abstractNumId w:val="12"/>
  </w:num>
  <w:num w:numId="29" w16cid:durableId="2010906637">
    <w:abstractNumId w:val="27"/>
  </w:num>
  <w:num w:numId="30" w16cid:durableId="290525213">
    <w:abstractNumId w:val="45"/>
  </w:num>
  <w:num w:numId="31" w16cid:durableId="191966975">
    <w:abstractNumId w:val="28"/>
  </w:num>
  <w:num w:numId="32" w16cid:durableId="2014406757">
    <w:abstractNumId w:val="34"/>
  </w:num>
  <w:num w:numId="33" w16cid:durableId="648558829">
    <w:abstractNumId w:val="21"/>
  </w:num>
  <w:num w:numId="34" w16cid:durableId="2071807613">
    <w:abstractNumId w:val="11"/>
  </w:num>
  <w:num w:numId="35" w16cid:durableId="271744889">
    <w:abstractNumId w:val="38"/>
  </w:num>
  <w:num w:numId="36" w16cid:durableId="1457527817">
    <w:abstractNumId w:val="24"/>
  </w:num>
  <w:num w:numId="37" w16cid:durableId="106610108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73069455">
    <w:abstractNumId w:val="35"/>
  </w:num>
  <w:num w:numId="39" w16cid:durableId="359361948">
    <w:abstractNumId w:val="42"/>
  </w:num>
  <w:num w:numId="40" w16cid:durableId="1037706265">
    <w:abstractNumId w:val="9"/>
  </w:num>
  <w:num w:numId="41" w16cid:durableId="447436251">
    <w:abstractNumId w:val="48"/>
  </w:num>
  <w:num w:numId="42" w16cid:durableId="655766109">
    <w:abstractNumId w:val="18"/>
  </w:num>
  <w:num w:numId="43" w16cid:durableId="577523632">
    <w:abstractNumId w:val="17"/>
  </w:num>
  <w:num w:numId="44" w16cid:durableId="1138063662">
    <w:abstractNumId w:val="44"/>
  </w:num>
  <w:num w:numId="45" w16cid:durableId="800226017">
    <w:abstractNumId w:val="15"/>
  </w:num>
  <w:num w:numId="46" w16cid:durableId="1530293922">
    <w:abstractNumId w:val="37"/>
  </w:num>
  <w:num w:numId="47" w16cid:durableId="183442487">
    <w:abstractNumId w:val="4"/>
  </w:num>
  <w:num w:numId="48" w16cid:durableId="807673512">
    <w:abstractNumId w:val="39"/>
  </w:num>
  <w:num w:numId="49" w16cid:durableId="2145087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SyMDczsDAwtzQxNTFU0lEKTi0uzszPAykwqgUADu+8fCwAAAA="/>
  </w:docVars>
  <w:rsids>
    <w:rsidRoot w:val="00A066F1"/>
    <w:rsid w:val="00002BBA"/>
    <w:rsid w:val="000041EA"/>
    <w:rsid w:val="00004EB7"/>
    <w:rsid w:val="00005A53"/>
    <w:rsid w:val="00005FBD"/>
    <w:rsid w:val="00011ECB"/>
    <w:rsid w:val="000150B0"/>
    <w:rsid w:val="00015E52"/>
    <w:rsid w:val="00022A29"/>
    <w:rsid w:val="00025926"/>
    <w:rsid w:val="00025965"/>
    <w:rsid w:val="000355FD"/>
    <w:rsid w:val="0003589F"/>
    <w:rsid w:val="000363A6"/>
    <w:rsid w:val="0005184F"/>
    <w:rsid w:val="00051E39"/>
    <w:rsid w:val="00053725"/>
    <w:rsid w:val="00054B72"/>
    <w:rsid w:val="0005581A"/>
    <w:rsid w:val="0005619C"/>
    <w:rsid w:val="0005747E"/>
    <w:rsid w:val="000604E5"/>
    <w:rsid w:val="000617DF"/>
    <w:rsid w:val="0006550B"/>
    <w:rsid w:val="00066B0E"/>
    <w:rsid w:val="0007000B"/>
    <w:rsid w:val="000735FD"/>
    <w:rsid w:val="00074109"/>
    <w:rsid w:val="00074C4D"/>
    <w:rsid w:val="00075C63"/>
    <w:rsid w:val="00076288"/>
    <w:rsid w:val="00077239"/>
    <w:rsid w:val="000778CA"/>
    <w:rsid w:val="000805BB"/>
    <w:rsid w:val="00080905"/>
    <w:rsid w:val="00081C9D"/>
    <w:rsid w:val="000822BE"/>
    <w:rsid w:val="000829BB"/>
    <w:rsid w:val="00082B11"/>
    <w:rsid w:val="000840A7"/>
    <w:rsid w:val="00085C6A"/>
    <w:rsid w:val="00086265"/>
    <w:rsid w:val="00086491"/>
    <w:rsid w:val="000904F9"/>
    <w:rsid w:val="000909ED"/>
    <w:rsid w:val="00091346"/>
    <w:rsid w:val="00091C80"/>
    <w:rsid w:val="0009581F"/>
    <w:rsid w:val="00095901"/>
    <w:rsid w:val="00097074"/>
    <w:rsid w:val="000A3B54"/>
    <w:rsid w:val="000A59AE"/>
    <w:rsid w:val="000B25AE"/>
    <w:rsid w:val="000B738A"/>
    <w:rsid w:val="000C03F4"/>
    <w:rsid w:val="000C17EA"/>
    <w:rsid w:val="000C2592"/>
    <w:rsid w:val="000C42BA"/>
    <w:rsid w:val="000C4FD1"/>
    <w:rsid w:val="000D1759"/>
    <w:rsid w:val="000D38EB"/>
    <w:rsid w:val="000D4875"/>
    <w:rsid w:val="000D6891"/>
    <w:rsid w:val="000D6E8D"/>
    <w:rsid w:val="000E71F8"/>
    <w:rsid w:val="000F29EC"/>
    <w:rsid w:val="000F38EA"/>
    <w:rsid w:val="000F542E"/>
    <w:rsid w:val="000F641B"/>
    <w:rsid w:val="000F73FF"/>
    <w:rsid w:val="000F7F1C"/>
    <w:rsid w:val="00102175"/>
    <w:rsid w:val="00102343"/>
    <w:rsid w:val="001029B3"/>
    <w:rsid w:val="00105DCD"/>
    <w:rsid w:val="001066B3"/>
    <w:rsid w:val="001114AC"/>
    <w:rsid w:val="00114584"/>
    <w:rsid w:val="00114CF7"/>
    <w:rsid w:val="00115411"/>
    <w:rsid w:val="00115B33"/>
    <w:rsid w:val="00116B95"/>
    <w:rsid w:val="00117233"/>
    <w:rsid w:val="00123B68"/>
    <w:rsid w:val="00123D35"/>
    <w:rsid w:val="00124AF4"/>
    <w:rsid w:val="00124CAA"/>
    <w:rsid w:val="00125E69"/>
    <w:rsid w:val="00126357"/>
    <w:rsid w:val="00126F2E"/>
    <w:rsid w:val="00127FC6"/>
    <w:rsid w:val="001424DC"/>
    <w:rsid w:val="00142921"/>
    <w:rsid w:val="00143A87"/>
    <w:rsid w:val="00144E69"/>
    <w:rsid w:val="00146F6F"/>
    <w:rsid w:val="0014714E"/>
    <w:rsid w:val="00147DA1"/>
    <w:rsid w:val="00152957"/>
    <w:rsid w:val="00166196"/>
    <w:rsid w:val="001664A7"/>
    <w:rsid w:val="00167327"/>
    <w:rsid w:val="00167A9D"/>
    <w:rsid w:val="00170C5A"/>
    <w:rsid w:val="00171758"/>
    <w:rsid w:val="0017500F"/>
    <w:rsid w:val="0017531A"/>
    <w:rsid w:val="00176991"/>
    <w:rsid w:val="00180444"/>
    <w:rsid w:val="001832B9"/>
    <w:rsid w:val="00185737"/>
    <w:rsid w:val="00187BD9"/>
    <w:rsid w:val="0019060A"/>
    <w:rsid w:val="00190B55"/>
    <w:rsid w:val="00191F5C"/>
    <w:rsid w:val="00192FA9"/>
    <w:rsid w:val="00194CFB"/>
    <w:rsid w:val="001A1FFD"/>
    <w:rsid w:val="001A3858"/>
    <w:rsid w:val="001A4BD2"/>
    <w:rsid w:val="001B2ED3"/>
    <w:rsid w:val="001B643A"/>
    <w:rsid w:val="001B6675"/>
    <w:rsid w:val="001B7EA3"/>
    <w:rsid w:val="001C3B5F"/>
    <w:rsid w:val="001C61EA"/>
    <w:rsid w:val="001D058F"/>
    <w:rsid w:val="001D2025"/>
    <w:rsid w:val="001D520B"/>
    <w:rsid w:val="001E0384"/>
    <w:rsid w:val="001E24AF"/>
    <w:rsid w:val="001E252D"/>
    <w:rsid w:val="001E43DC"/>
    <w:rsid w:val="002009EA"/>
    <w:rsid w:val="00202CA0"/>
    <w:rsid w:val="00207A5D"/>
    <w:rsid w:val="0021104F"/>
    <w:rsid w:val="002154A6"/>
    <w:rsid w:val="002162CD"/>
    <w:rsid w:val="00216478"/>
    <w:rsid w:val="00220634"/>
    <w:rsid w:val="00221C1D"/>
    <w:rsid w:val="002226B9"/>
    <w:rsid w:val="00222B4E"/>
    <w:rsid w:val="00224B7C"/>
    <w:rsid w:val="00224CDD"/>
    <w:rsid w:val="002255B3"/>
    <w:rsid w:val="0023164A"/>
    <w:rsid w:val="002319F6"/>
    <w:rsid w:val="0023409C"/>
    <w:rsid w:val="002346C7"/>
    <w:rsid w:val="002351D4"/>
    <w:rsid w:val="00236E8A"/>
    <w:rsid w:val="00240BC8"/>
    <w:rsid w:val="002420D0"/>
    <w:rsid w:val="00242487"/>
    <w:rsid w:val="00243411"/>
    <w:rsid w:val="00246B32"/>
    <w:rsid w:val="00251A53"/>
    <w:rsid w:val="0025489C"/>
    <w:rsid w:val="0026406F"/>
    <w:rsid w:val="002653F2"/>
    <w:rsid w:val="00266589"/>
    <w:rsid w:val="00267792"/>
    <w:rsid w:val="002712A9"/>
    <w:rsid w:val="00271316"/>
    <w:rsid w:val="00272417"/>
    <w:rsid w:val="00274CC3"/>
    <w:rsid w:val="00276414"/>
    <w:rsid w:val="00283F74"/>
    <w:rsid w:val="00286C1D"/>
    <w:rsid w:val="00286C4C"/>
    <w:rsid w:val="00293E92"/>
    <w:rsid w:val="00294BF6"/>
    <w:rsid w:val="00294D5A"/>
    <w:rsid w:val="002955DA"/>
    <w:rsid w:val="00295A71"/>
    <w:rsid w:val="00295E1E"/>
    <w:rsid w:val="00296313"/>
    <w:rsid w:val="00296DA0"/>
    <w:rsid w:val="00297006"/>
    <w:rsid w:val="002A0A7A"/>
    <w:rsid w:val="002A0D8C"/>
    <w:rsid w:val="002A27F8"/>
    <w:rsid w:val="002A51DF"/>
    <w:rsid w:val="002A684E"/>
    <w:rsid w:val="002B074A"/>
    <w:rsid w:val="002B10D5"/>
    <w:rsid w:val="002B3296"/>
    <w:rsid w:val="002B3C84"/>
    <w:rsid w:val="002B5490"/>
    <w:rsid w:val="002C12ED"/>
    <w:rsid w:val="002C49BA"/>
    <w:rsid w:val="002C4B75"/>
    <w:rsid w:val="002C73F6"/>
    <w:rsid w:val="002C7D5E"/>
    <w:rsid w:val="002D58BE"/>
    <w:rsid w:val="002E02DA"/>
    <w:rsid w:val="002E4D1D"/>
    <w:rsid w:val="002E51E0"/>
    <w:rsid w:val="002E5411"/>
    <w:rsid w:val="002E7A84"/>
    <w:rsid w:val="002F1BD0"/>
    <w:rsid w:val="003013EE"/>
    <w:rsid w:val="00304031"/>
    <w:rsid w:val="00311808"/>
    <w:rsid w:val="00311851"/>
    <w:rsid w:val="00311CD5"/>
    <w:rsid w:val="00316725"/>
    <w:rsid w:val="00316A69"/>
    <w:rsid w:val="003231C6"/>
    <w:rsid w:val="00323E49"/>
    <w:rsid w:val="003247A5"/>
    <w:rsid w:val="00325939"/>
    <w:rsid w:val="003273BC"/>
    <w:rsid w:val="00331F05"/>
    <w:rsid w:val="00335759"/>
    <w:rsid w:val="00337750"/>
    <w:rsid w:val="0034384D"/>
    <w:rsid w:val="00345D42"/>
    <w:rsid w:val="00346224"/>
    <w:rsid w:val="0034636C"/>
    <w:rsid w:val="0035089A"/>
    <w:rsid w:val="003511BC"/>
    <w:rsid w:val="00356083"/>
    <w:rsid w:val="0036108B"/>
    <w:rsid w:val="00361609"/>
    <w:rsid w:val="00364098"/>
    <w:rsid w:val="00366978"/>
    <w:rsid w:val="0037003F"/>
    <w:rsid w:val="00372BCF"/>
    <w:rsid w:val="00373365"/>
    <w:rsid w:val="00373F3F"/>
    <w:rsid w:val="00377BD3"/>
    <w:rsid w:val="003807EA"/>
    <w:rsid w:val="003825D8"/>
    <w:rsid w:val="003829D8"/>
    <w:rsid w:val="0038304D"/>
    <w:rsid w:val="00384088"/>
    <w:rsid w:val="0038489B"/>
    <w:rsid w:val="00385BE9"/>
    <w:rsid w:val="0039169B"/>
    <w:rsid w:val="00392277"/>
    <w:rsid w:val="00394B90"/>
    <w:rsid w:val="003968CC"/>
    <w:rsid w:val="003A03FF"/>
    <w:rsid w:val="003A04F5"/>
    <w:rsid w:val="003A22FC"/>
    <w:rsid w:val="003A5137"/>
    <w:rsid w:val="003A5544"/>
    <w:rsid w:val="003A6BAC"/>
    <w:rsid w:val="003A6BED"/>
    <w:rsid w:val="003A7F8C"/>
    <w:rsid w:val="003B08DA"/>
    <w:rsid w:val="003B11F9"/>
    <w:rsid w:val="003B2B56"/>
    <w:rsid w:val="003B532E"/>
    <w:rsid w:val="003B6306"/>
    <w:rsid w:val="003B6602"/>
    <w:rsid w:val="003B6F14"/>
    <w:rsid w:val="003B6F60"/>
    <w:rsid w:val="003C1870"/>
    <w:rsid w:val="003C6136"/>
    <w:rsid w:val="003D0F8B"/>
    <w:rsid w:val="003D39F2"/>
    <w:rsid w:val="003D5A63"/>
    <w:rsid w:val="003D6425"/>
    <w:rsid w:val="003D66A7"/>
    <w:rsid w:val="003D7EE8"/>
    <w:rsid w:val="003F0A6C"/>
    <w:rsid w:val="003F0F49"/>
    <w:rsid w:val="003F1363"/>
    <w:rsid w:val="00402CD0"/>
    <w:rsid w:val="00403C69"/>
    <w:rsid w:val="00405EC2"/>
    <w:rsid w:val="00406278"/>
    <w:rsid w:val="00406297"/>
    <w:rsid w:val="00412C81"/>
    <w:rsid w:val="004131D4"/>
    <w:rsid w:val="0041348E"/>
    <w:rsid w:val="004147E0"/>
    <w:rsid w:val="00414895"/>
    <w:rsid w:val="004208C6"/>
    <w:rsid w:val="00421605"/>
    <w:rsid w:val="004269E6"/>
    <w:rsid w:val="00433357"/>
    <w:rsid w:val="00435762"/>
    <w:rsid w:val="00435E45"/>
    <w:rsid w:val="004364D9"/>
    <w:rsid w:val="00437819"/>
    <w:rsid w:val="00437A8D"/>
    <w:rsid w:val="00440C4F"/>
    <w:rsid w:val="00441E8B"/>
    <w:rsid w:val="004445FD"/>
    <w:rsid w:val="00446FBA"/>
    <w:rsid w:val="00447308"/>
    <w:rsid w:val="00447990"/>
    <w:rsid w:val="004500BC"/>
    <w:rsid w:val="00451B1B"/>
    <w:rsid w:val="004552B4"/>
    <w:rsid w:val="00460CF8"/>
    <w:rsid w:val="00462253"/>
    <w:rsid w:val="00462CB2"/>
    <w:rsid w:val="004631CC"/>
    <w:rsid w:val="00467DB2"/>
    <w:rsid w:val="00472FC1"/>
    <w:rsid w:val="004755BA"/>
    <w:rsid w:val="004765FF"/>
    <w:rsid w:val="00481E58"/>
    <w:rsid w:val="0048520E"/>
    <w:rsid w:val="00486163"/>
    <w:rsid w:val="00492075"/>
    <w:rsid w:val="0049304E"/>
    <w:rsid w:val="00495290"/>
    <w:rsid w:val="004969AD"/>
    <w:rsid w:val="00496E2A"/>
    <w:rsid w:val="004A0244"/>
    <w:rsid w:val="004A3FF4"/>
    <w:rsid w:val="004A7674"/>
    <w:rsid w:val="004A783D"/>
    <w:rsid w:val="004B13CB"/>
    <w:rsid w:val="004B2466"/>
    <w:rsid w:val="004B3C6F"/>
    <w:rsid w:val="004B4FDF"/>
    <w:rsid w:val="004B4FF2"/>
    <w:rsid w:val="004B716F"/>
    <w:rsid w:val="004B7C16"/>
    <w:rsid w:val="004B7E77"/>
    <w:rsid w:val="004C3355"/>
    <w:rsid w:val="004C3D25"/>
    <w:rsid w:val="004D04E2"/>
    <w:rsid w:val="004D4243"/>
    <w:rsid w:val="004D5D5C"/>
    <w:rsid w:val="004D6506"/>
    <w:rsid w:val="004D752D"/>
    <w:rsid w:val="004D7763"/>
    <w:rsid w:val="004E27DE"/>
    <w:rsid w:val="004E2F10"/>
    <w:rsid w:val="004E3276"/>
    <w:rsid w:val="004E4F74"/>
    <w:rsid w:val="004E5959"/>
    <w:rsid w:val="004E704A"/>
    <w:rsid w:val="004F051F"/>
    <w:rsid w:val="004F3D95"/>
    <w:rsid w:val="004F660E"/>
    <w:rsid w:val="004F7270"/>
    <w:rsid w:val="005004A4"/>
    <w:rsid w:val="0050139F"/>
    <w:rsid w:val="0050712D"/>
    <w:rsid w:val="00510692"/>
    <w:rsid w:val="00510F4D"/>
    <w:rsid w:val="005148F0"/>
    <w:rsid w:val="00516722"/>
    <w:rsid w:val="00517624"/>
    <w:rsid w:val="00520565"/>
    <w:rsid w:val="00521223"/>
    <w:rsid w:val="00523934"/>
    <w:rsid w:val="00523D3E"/>
    <w:rsid w:val="005249EA"/>
    <w:rsid w:val="00524DF1"/>
    <w:rsid w:val="005252E6"/>
    <w:rsid w:val="0052716E"/>
    <w:rsid w:val="00531317"/>
    <w:rsid w:val="00533CBA"/>
    <w:rsid w:val="00536513"/>
    <w:rsid w:val="00536DB4"/>
    <w:rsid w:val="00541D24"/>
    <w:rsid w:val="00543159"/>
    <w:rsid w:val="0054377E"/>
    <w:rsid w:val="0054450F"/>
    <w:rsid w:val="0055140B"/>
    <w:rsid w:val="00552F9E"/>
    <w:rsid w:val="00554C4F"/>
    <w:rsid w:val="00561A82"/>
    <w:rsid w:val="00561D72"/>
    <w:rsid w:val="00564F36"/>
    <w:rsid w:val="00566EEB"/>
    <w:rsid w:val="00570FA3"/>
    <w:rsid w:val="00571767"/>
    <w:rsid w:val="00576FB4"/>
    <w:rsid w:val="00581664"/>
    <w:rsid w:val="00585238"/>
    <w:rsid w:val="005855FC"/>
    <w:rsid w:val="00585FA5"/>
    <w:rsid w:val="00586EB9"/>
    <w:rsid w:val="00592321"/>
    <w:rsid w:val="005933B2"/>
    <w:rsid w:val="00593B87"/>
    <w:rsid w:val="005964AB"/>
    <w:rsid w:val="005A2BEB"/>
    <w:rsid w:val="005A3485"/>
    <w:rsid w:val="005A5E0C"/>
    <w:rsid w:val="005A6739"/>
    <w:rsid w:val="005B0278"/>
    <w:rsid w:val="005B25C3"/>
    <w:rsid w:val="005B2DD6"/>
    <w:rsid w:val="005B41B7"/>
    <w:rsid w:val="005B44F5"/>
    <w:rsid w:val="005B6D88"/>
    <w:rsid w:val="005C099A"/>
    <w:rsid w:val="005C116F"/>
    <w:rsid w:val="005C13B5"/>
    <w:rsid w:val="005C26D1"/>
    <w:rsid w:val="005C3173"/>
    <w:rsid w:val="005C31A5"/>
    <w:rsid w:val="005C3248"/>
    <w:rsid w:val="005C3F17"/>
    <w:rsid w:val="005C4740"/>
    <w:rsid w:val="005D0BEA"/>
    <w:rsid w:val="005D4916"/>
    <w:rsid w:val="005D6927"/>
    <w:rsid w:val="005E0641"/>
    <w:rsid w:val="005E0D2B"/>
    <w:rsid w:val="005E10C9"/>
    <w:rsid w:val="005E1DB0"/>
    <w:rsid w:val="005E61DD"/>
    <w:rsid w:val="005E6321"/>
    <w:rsid w:val="005F5413"/>
    <w:rsid w:val="00600B9C"/>
    <w:rsid w:val="006023DF"/>
    <w:rsid w:val="00602CFD"/>
    <w:rsid w:val="0060693B"/>
    <w:rsid w:val="006117C6"/>
    <w:rsid w:val="00611CD2"/>
    <w:rsid w:val="00615AB9"/>
    <w:rsid w:val="00617602"/>
    <w:rsid w:val="00620ECD"/>
    <w:rsid w:val="00621FDD"/>
    <w:rsid w:val="00622B63"/>
    <w:rsid w:val="00623C6B"/>
    <w:rsid w:val="00624A81"/>
    <w:rsid w:val="0062697F"/>
    <w:rsid w:val="00627881"/>
    <w:rsid w:val="00636181"/>
    <w:rsid w:val="00637E99"/>
    <w:rsid w:val="006422AD"/>
    <w:rsid w:val="006430DA"/>
    <w:rsid w:val="0064322F"/>
    <w:rsid w:val="006449A5"/>
    <w:rsid w:val="00644F99"/>
    <w:rsid w:val="006463EE"/>
    <w:rsid w:val="00657DE0"/>
    <w:rsid w:val="006608C4"/>
    <w:rsid w:val="006612C2"/>
    <w:rsid w:val="00661FB8"/>
    <w:rsid w:val="00665B75"/>
    <w:rsid w:val="0066793E"/>
    <w:rsid w:val="00667F38"/>
    <w:rsid w:val="0067199F"/>
    <w:rsid w:val="006747D8"/>
    <w:rsid w:val="00674AEF"/>
    <w:rsid w:val="00675DB5"/>
    <w:rsid w:val="00676ED7"/>
    <w:rsid w:val="00677048"/>
    <w:rsid w:val="00680225"/>
    <w:rsid w:val="00685313"/>
    <w:rsid w:val="00690B44"/>
    <w:rsid w:val="006912F3"/>
    <w:rsid w:val="00696E7A"/>
    <w:rsid w:val="006A0D14"/>
    <w:rsid w:val="006A47E5"/>
    <w:rsid w:val="006A6E9B"/>
    <w:rsid w:val="006A747C"/>
    <w:rsid w:val="006B1038"/>
    <w:rsid w:val="006B502E"/>
    <w:rsid w:val="006B73C2"/>
    <w:rsid w:val="006B7C2A"/>
    <w:rsid w:val="006C03CD"/>
    <w:rsid w:val="006C23DA"/>
    <w:rsid w:val="006C7898"/>
    <w:rsid w:val="006C7CA9"/>
    <w:rsid w:val="006D2DD5"/>
    <w:rsid w:val="006D4843"/>
    <w:rsid w:val="006D6130"/>
    <w:rsid w:val="006D6DDA"/>
    <w:rsid w:val="006E099C"/>
    <w:rsid w:val="006E3D45"/>
    <w:rsid w:val="006E64F1"/>
    <w:rsid w:val="006E7629"/>
    <w:rsid w:val="006F0C99"/>
    <w:rsid w:val="006F1889"/>
    <w:rsid w:val="006F7874"/>
    <w:rsid w:val="006F7BD3"/>
    <w:rsid w:val="007034D9"/>
    <w:rsid w:val="00705932"/>
    <w:rsid w:val="007149F9"/>
    <w:rsid w:val="0071531C"/>
    <w:rsid w:val="0071541F"/>
    <w:rsid w:val="007167D5"/>
    <w:rsid w:val="00720DD1"/>
    <w:rsid w:val="007265FE"/>
    <w:rsid w:val="00730009"/>
    <w:rsid w:val="00733A30"/>
    <w:rsid w:val="007372E2"/>
    <w:rsid w:val="007379E5"/>
    <w:rsid w:val="00743072"/>
    <w:rsid w:val="00745AEE"/>
    <w:rsid w:val="00747028"/>
    <w:rsid w:val="007479EA"/>
    <w:rsid w:val="00747A98"/>
    <w:rsid w:val="00750F10"/>
    <w:rsid w:val="0075242F"/>
    <w:rsid w:val="00756ADC"/>
    <w:rsid w:val="00761CEF"/>
    <w:rsid w:val="007654FE"/>
    <w:rsid w:val="00765BA5"/>
    <w:rsid w:val="007664D4"/>
    <w:rsid w:val="00770D7E"/>
    <w:rsid w:val="0077336D"/>
    <w:rsid w:val="007742CA"/>
    <w:rsid w:val="0077509B"/>
    <w:rsid w:val="00776DB1"/>
    <w:rsid w:val="0077768B"/>
    <w:rsid w:val="0077794B"/>
    <w:rsid w:val="00792DB8"/>
    <w:rsid w:val="00793BB0"/>
    <w:rsid w:val="00794ABD"/>
    <w:rsid w:val="00795C00"/>
    <w:rsid w:val="0079605E"/>
    <w:rsid w:val="007A0D80"/>
    <w:rsid w:val="007A7FAF"/>
    <w:rsid w:val="007B12EB"/>
    <w:rsid w:val="007B2EB6"/>
    <w:rsid w:val="007B3BF6"/>
    <w:rsid w:val="007B4578"/>
    <w:rsid w:val="007B7063"/>
    <w:rsid w:val="007C0A4D"/>
    <w:rsid w:val="007C2360"/>
    <w:rsid w:val="007C5A7B"/>
    <w:rsid w:val="007D06F0"/>
    <w:rsid w:val="007D35D0"/>
    <w:rsid w:val="007D3C25"/>
    <w:rsid w:val="007D45E3"/>
    <w:rsid w:val="007D5320"/>
    <w:rsid w:val="007D714B"/>
    <w:rsid w:val="007E065B"/>
    <w:rsid w:val="007E0A1D"/>
    <w:rsid w:val="007E28A9"/>
    <w:rsid w:val="007E713F"/>
    <w:rsid w:val="007E7819"/>
    <w:rsid w:val="007E799D"/>
    <w:rsid w:val="007F236E"/>
    <w:rsid w:val="007F2668"/>
    <w:rsid w:val="007F26E3"/>
    <w:rsid w:val="007F535C"/>
    <w:rsid w:val="007F54EB"/>
    <w:rsid w:val="007F5C12"/>
    <w:rsid w:val="007F735C"/>
    <w:rsid w:val="00800972"/>
    <w:rsid w:val="00804475"/>
    <w:rsid w:val="0081159E"/>
    <w:rsid w:val="00811633"/>
    <w:rsid w:val="00814C00"/>
    <w:rsid w:val="00821CEF"/>
    <w:rsid w:val="00823BDC"/>
    <w:rsid w:val="00832828"/>
    <w:rsid w:val="008334AF"/>
    <w:rsid w:val="0083645A"/>
    <w:rsid w:val="0083797D"/>
    <w:rsid w:val="00837AB9"/>
    <w:rsid w:val="00840B0F"/>
    <w:rsid w:val="00840FD0"/>
    <w:rsid w:val="0084590A"/>
    <w:rsid w:val="00845C0D"/>
    <w:rsid w:val="008529D3"/>
    <w:rsid w:val="00854840"/>
    <w:rsid w:val="0085555B"/>
    <w:rsid w:val="00855FDC"/>
    <w:rsid w:val="00860F8A"/>
    <w:rsid w:val="0086299C"/>
    <w:rsid w:val="00863096"/>
    <w:rsid w:val="00863578"/>
    <w:rsid w:val="00863FC4"/>
    <w:rsid w:val="00867B8E"/>
    <w:rsid w:val="008711AE"/>
    <w:rsid w:val="00872FC8"/>
    <w:rsid w:val="00874817"/>
    <w:rsid w:val="00877397"/>
    <w:rsid w:val="00877D80"/>
    <w:rsid w:val="008801D3"/>
    <w:rsid w:val="00880325"/>
    <w:rsid w:val="008806F3"/>
    <w:rsid w:val="00881DBB"/>
    <w:rsid w:val="00882996"/>
    <w:rsid w:val="00883866"/>
    <w:rsid w:val="008845D0"/>
    <w:rsid w:val="008865FF"/>
    <w:rsid w:val="0089151A"/>
    <w:rsid w:val="00893B2C"/>
    <w:rsid w:val="00894F96"/>
    <w:rsid w:val="008A0BFE"/>
    <w:rsid w:val="008A2753"/>
    <w:rsid w:val="008A3933"/>
    <w:rsid w:val="008A513C"/>
    <w:rsid w:val="008A7165"/>
    <w:rsid w:val="008B20A4"/>
    <w:rsid w:val="008B3713"/>
    <w:rsid w:val="008B43F2"/>
    <w:rsid w:val="008B4A76"/>
    <w:rsid w:val="008B54AB"/>
    <w:rsid w:val="008B54D9"/>
    <w:rsid w:val="008B61EA"/>
    <w:rsid w:val="008B63AA"/>
    <w:rsid w:val="008B6CFF"/>
    <w:rsid w:val="008C2603"/>
    <w:rsid w:val="008C28A0"/>
    <w:rsid w:val="008C3D02"/>
    <w:rsid w:val="008C4ADD"/>
    <w:rsid w:val="008D06CB"/>
    <w:rsid w:val="008D279B"/>
    <w:rsid w:val="008D2B46"/>
    <w:rsid w:val="008D678E"/>
    <w:rsid w:val="008E33DA"/>
    <w:rsid w:val="008E6A1B"/>
    <w:rsid w:val="008E6B36"/>
    <w:rsid w:val="008E7DF8"/>
    <w:rsid w:val="008F04EE"/>
    <w:rsid w:val="008F051F"/>
    <w:rsid w:val="008F0702"/>
    <w:rsid w:val="008F238A"/>
    <w:rsid w:val="008F3284"/>
    <w:rsid w:val="008F36FB"/>
    <w:rsid w:val="009006A0"/>
    <w:rsid w:val="00900E22"/>
    <w:rsid w:val="009023DF"/>
    <w:rsid w:val="0090293E"/>
    <w:rsid w:val="0091016B"/>
    <w:rsid w:val="00910408"/>
    <w:rsid w:val="00910B26"/>
    <w:rsid w:val="00912004"/>
    <w:rsid w:val="009238B9"/>
    <w:rsid w:val="009274B4"/>
    <w:rsid w:val="00934743"/>
    <w:rsid w:val="00934EA2"/>
    <w:rsid w:val="009373C9"/>
    <w:rsid w:val="00941B98"/>
    <w:rsid w:val="00942FC1"/>
    <w:rsid w:val="00943545"/>
    <w:rsid w:val="00944A5C"/>
    <w:rsid w:val="00944A99"/>
    <w:rsid w:val="00951816"/>
    <w:rsid w:val="00952A66"/>
    <w:rsid w:val="00953C32"/>
    <w:rsid w:val="00964C68"/>
    <w:rsid w:val="009737F9"/>
    <w:rsid w:val="00980AD1"/>
    <w:rsid w:val="00980AD6"/>
    <w:rsid w:val="009828A4"/>
    <w:rsid w:val="00985001"/>
    <w:rsid w:val="00986EBB"/>
    <w:rsid w:val="009907F3"/>
    <w:rsid w:val="00990A55"/>
    <w:rsid w:val="00992F9A"/>
    <w:rsid w:val="009944BE"/>
    <w:rsid w:val="00996913"/>
    <w:rsid w:val="00996ACA"/>
    <w:rsid w:val="00997678"/>
    <w:rsid w:val="009A04EC"/>
    <w:rsid w:val="009A234F"/>
    <w:rsid w:val="009A291A"/>
    <w:rsid w:val="009A5D5C"/>
    <w:rsid w:val="009B28F2"/>
    <w:rsid w:val="009B5126"/>
    <w:rsid w:val="009B71C3"/>
    <w:rsid w:val="009B75FF"/>
    <w:rsid w:val="009C39A2"/>
    <w:rsid w:val="009C4D44"/>
    <w:rsid w:val="009C56E5"/>
    <w:rsid w:val="009C6F7B"/>
    <w:rsid w:val="009D3343"/>
    <w:rsid w:val="009D3429"/>
    <w:rsid w:val="009E3F7C"/>
    <w:rsid w:val="009E5FC8"/>
    <w:rsid w:val="009E687A"/>
    <w:rsid w:val="009E72E7"/>
    <w:rsid w:val="009F1542"/>
    <w:rsid w:val="00A00AC6"/>
    <w:rsid w:val="00A03C5C"/>
    <w:rsid w:val="00A04FB0"/>
    <w:rsid w:val="00A066F1"/>
    <w:rsid w:val="00A1251F"/>
    <w:rsid w:val="00A1280A"/>
    <w:rsid w:val="00A141AF"/>
    <w:rsid w:val="00A15958"/>
    <w:rsid w:val="00A16D29"/>
    <w:rsid w:val="00A20E5E"/>
    <w:rsid w:val="00A2101B"/>
    <w:rsid w:val="00A21E18"/>
    <w:rsid w:val="00A235FD"/>
    <w:rsid w:val="00A2618D"/>
    <w:rsid w:val="00A27146"/>
    <w:rsid w:val="00A30305"/>
    <w:rsid w:val="00A31315"/>
    <w:rsid w:val="00A31D2D"/>
    <w:rsid w:val="00A32267"/>
    <w:rsid w:val="00A32291"/>
    <w:rsid w:val="00A33D45"/>
    <w:rsid w:val="00A34772"/>
    <w:rsid w:val="00A35D6D"/>
    <w:rsid w:val="00A4049B"/>
    <w:rsid w:val="00A43642"/>
    <w:rsid w:val="00A44D51"/>
    <w:rsid w:val="00A4600A"/>
    <w:rsid w:val="00A524E6"/>
    <w:rsid w:val="00A538A6"/>
    <w:rsid w:val="00A54C25"/>
    <w:rsid w:val="00A56C71"/>
    <w:rsid w:val="00A612BB"/>
    <w:rsid w:val="00A62F73"/>
    <w:rsid w:val="00A67FB8"/>
    <w:rsid w:val="00A710E7"/>
    <w:rsid w:val="00A7140C"/>
    <w:rsid w:val="00A7372E"/>
    <w:rsid w:val="00A74739"/>
    <w:rsid w:val="00A76372"/>
    <w:rsid w:val="00A76BD5"/>
    <w:rsid w:val="00A80D65"/>
    <w:rsid w:val="00A81F59"/>
    <w:rsid w:val="00A83E00"/>
    <w:rsid w:val="00A853F5"/>
    <w:rsid w:val="00A9323C"/>
    <w:rsid w:val="00A93364"/>
    <w:rsid w:val="00A93B85"/>
    <w:rsid w:val="00A96F7D"/>
    <w:rsid w:val="00AA05FD"/>
    <w:rsid w:val="00AA0B18"/>
    <w:rsid w:val="00AA4774"/>
    <w:rsid w:val="00AA666F"/>
    <w:rsid w:val="00AA7A11"/>
    <w:rsid w:val="00AB15BE"/>
    <w:rsid w:val="00AB4006"/>
    <w:rsid w:val="00AB4927"/>
    <w:rsid w:val="00AB4EF9"/>
    <w:rsid w:val="00AC007A"/>
    <w:rsid w:val="00AC034F"/>
    <w:rsid w:val="00AC1A8E"/>
    <w:rsid w:val="00AC1BFF"/>
    <w:rsid w:val="00AC4C17"/>
    <w:rsid w:val="00AC4DB5"/>
    <w:rsid w:val="00AD0AEB"/>
    <w:rsid w:val="00AD4C7B"/>
    <w:rsid w:val="00AF17A2"/>
    <w:rsid w:val="00AF2081"/>
    <w:rsid w:val="00AF2664"/>
    <w:rsid w:val="00AF57EF"/>
    <w:rsid w:val="00B004E5"/>
    <w:rsid w:val="00B053F3"/>
    <w:rsid w:val="00B10A09"/>
    <w:rsid w:val="00B124F9"/>
    <w:rsid w:val="00B13FFC"/>
    <w:rsid w:val="00B15F9D"/>
    <w:rsid w:val="00B17325"/>
    <w:rsid w:val="00B17BDC"/>
    <w:rsid w:val="00B20035"/>
    <w:rsid w:val="00B20480"/>
    <w:rsid w:val="00B20F6D"/>
    <w:rsid w:val="00B21BEA"/>
    <w:rsid w:val="00B2212C"/>
    <w:rsid w:val="00B232A2"/>
    <w:rsid w:val="00B247C3"/>
    <w:rsid w:val="00B27180"/>
    <w:rsid w:val="00B27EA8"/>
    <w:rsid w:val="00B30ECC"/>
    <w:rsid w:val="00B35A1C"/>
    <w:rsid w:val="00B35BC5"/>
    <w:rsid w:val="00B36A3C"/>
    <w:rsid w:val="00B4012B"/>
    <w:rsid w:val="00B41367"/>
    <w:rsid w:val="00B423AE"/>
    <w:rsid w:val="00B43D73"/>
    <w:rsid w:val="00B44083"/>
    <w:rsid w:val="00B441B1"/>
    <w:rsid w:val="00B45C98"/>
    <w:rsid w:val="00B4694A"/>
    <w:rsid w:val="00B50520"/>
    <w:rsid w:val="00B5544A"/>
    <w:rsid w:val="00B639E9"/>
    <w:rsid w:val="00B6598C"/>
    <w:rsid w:val="00B66F17"/>
    <w:rsid w:val="00B71863"/>
    <w:rsid w:val="00B7345F"/>
    <w:rsid w:val="00B817CD"/>
    <w:rsid w:val="00B81D00"/>
    <w:rsid w:val="00B825BC"/>
    <w:rsid w:val="00B830CC"/>
    <w:rsid w:val="00B850F8"/>
    <w:rsid w:val="00B86916"/>
    <w:rsid w:val="00B87DA1"/>
    <w:rsid w:val="00B9105F"/>
    <w:rsid w:val="00B911B2"/>
    <w:rsid w:val="00B917E9"/>
    <w:rsid w:val="00B92195"/>
    <w:rsid w:val="00B92520"/>
    <w:rsid w:val="00B951D0"/>
    <w:rsid w:val="00B95DA2"/>
    <w:rsid w:val="00B97C6E"/>
    <w:rsid w:val="00BA231A"/>
    <w:rsid w:val="00BA2D00"/>
    <w:rsid w:val="00BA2FE8"/>
    <w:rsid w:val="00BB1F53"/>
    <w:rsid w:val="00BB29C8"/>
    <w:rsid w:val="00BB3A95"/>
    <w:rsid w:val="00BB42AD"/>
    <w:rsid w:val="00BB4491"/>
    <w:rsid w:val="00BB66DD"/>
    <w:rsid w:val="00BB6DD0"/>
    <w:rsid w:val="00BC00FB"/>
    <w:rsid w:val="00BC0382"/>
    <w:rsid w:val="00BC1DBF"/>
    <w:rsid w:val="00BC31AC"/>
    <w:rsid w:val="00BC401E"/>
    <w:rsid w:val="00BC6488"/>
    <w:rsid w:val="00BC77AA"/>
    <w:rsid w:val="00BD11D6"/>
    <w:rsid w:val="00BD239D"/>
    <w:rsid w:val="00BD31E7"/>
    <w:rsid w:val="00BD50BD"/>
    <w:rsid w:val="00BD618D"/>
    <w:rsid w:val="00BD62C6"/>
    <w:rsid w:val="00BE34A3"/>
    <w:rsid w:val="00BE7042"/>
    <w:rsid w:val="00BE7870"/>
    <w:rsid w:val="00BF095D"/>
    <w:rsid w:val="00BF3618"/>
    <w:rsid w:val="00BF4F16"/>
    <w:rsid w:val="00BF65C9"/>
    <w:rsid w:val="00C0018F"/>
    <w:rsid w:val="00C02828"/>
    <w:rsid w:val="00C03779"/>
    <w:rsid w:val="00C04E1B"/>
    <w:rsid w:val="00C05634"/>
    <w:rsid w:val="00C07B4E"/>
    <w:rsid w:val="00C1002E"/>
    <w:rsid w:val="00C10393"/>
    <w:rsid w:val="00C11761"/>
    <w:rsid w:val="00C14872"/>
    <w:rsid w:val="00C14874"/>
    <w:rsid w:val="00C166D0"/>
    <w:rsid w:val="00C16D39"/>
    <w:rsid w:val="00C20466"/>
    <w:rsid w:val="00C214ED"/>
    <w:rsid w:val="00C227EF"/>
    <w:rsid w:val="00C234E6"/>
    <w:rsid w:val="00C24E20"/>
    <w:rsid w:val="00C2646A"/>
    <w:rsid w:val="00C324A8"/>
    <w:rsid w:val="00C349B4"/>
    <w:rsid w:val="00C35C13"/>
    <w:rsid w:val="00C36662"/>
    <w:rsid w:val="00C40DF2"/>
    <w:rsid w:val="00C54517"/>
    <w:rsid w:val="00C55DBA"/>
    <w:rsid w:val="00C56E3C"/>
    <w:rsid w:val="00C60AEF"/>
    <w:rsid w:val="00C6240E"/>
    <w:rsid w:val="00C6439C"/>
    <w:rsid w:val="00C64CD8"/>
    <w:rsid w:val="00C720B0"/>
    <w:rsid w:val="00C73347"/>
    <w:rsid w:val="00C75E0E"/>
    <w:rsid w:val="00C75FF8"/>
    <w:rsid w:val="00C76A6C"/>
    <w:rsid w:val="00C80652"/>
    <w:rsid w:val="00C80A64"/>
    <w:rsid w:val="00C87447"/>
    <w:rsid w:val="00C90579"/>
    <w:rsid w:val="00C976EE"/>
    <w:rsid w:val="00C97C68"/>
    <w:rsid w:val="00CA18A2"/>
    <w:rsid w:val="00CA1A47"/>
    <w:rsid w:val="00CA36C5"/>
    <w:rsid w:val="00CA48CF"/>
    <w:rsid w:val="00CB1404"/>
    <w:rsid w:val="00CB1D84"/>
    <w:rsid w:val="00CB3537"/>
    <w:rsid w:val="00CB40E5"/>
    <w:rsid w:val="00CB615D"/>
    <w:rsid w:val="00CB6664"/>
    <w:rsid w:val="00CC247A"/>
    <w:rsid w:val="00CC41F6"/>
    <w:rsid w:val="00CD2733"/>
    <w:rsid w:val="00CD2A68"/>
    <w:rsid w:val="00CD2BC1"/>
    <w:rsid w:val="00CD3139"/>
    <w:rsid w:val="00CD4117"/>
    <w:rsid w:val="00CD6366"/>
    <w:rsid w:val="00CD7BC2"/>
    <w:rsid w:val="00CD7EC4"/>
    <w:rsid w:val="00CE5ACA"/>
    <w:rsid w:val="00CE5E47"/>
    <w:rsid w:val="00CE7A25"/>
    <w:rsid w:val="00CF020F"/>
    <w:rsid w:val="00CF269A"/>
    <w:rsid w:val="00CF2A29"/>
    <w:rsid w:val="00CF2B5B"/>
    <w:rsid w:val="00CF33C0"/>
    <w:rsid w:val="00CF4A84"/>
    <w:rsid w:val="00D00E2A"/>
    <w:rsid w:val="00D0723D"/>
    <w:rsid w:val="00D10D23"/>
    <w:rsid w:val="00D12A27"/>
    <w:rsid w:val="00D14CE0"/>
    <w:rsid w:val="00D217E0"/>
    <w:rsid w:val="00D233CB"/>
    <w:rsid w:val="00D27D0F"/>
    <w:rsid w:val="00D312AB"/>
    <w:rsid w:val="00D33DC1"/>
    <w:rsid w:val="00D36333"/>
    <w:rsid w:val="00D42CDE"/>
    <w:rsid w:val="00D42FEE"/>
    <w:rsid w:val="00D44DE2"/>
    <w:rsid w:val="00D45A9C"/>
    <w:rsid w:val="00D53EAE"/>
    <w:rsid w:val="00D541E4"/>
    <w:rsid w:val="00D5651D"/>
    <w:rsid w:val="00D56836"/>
    <w:rsid w:val="00D61378"/>
    <w:rsid w:val="00D62D8E"/>
    <w:rsid w:val="00D634E2"/>
    <w:rsid w:val="00D67A2E"/>
    <w:rsid w:val="00D71278"/>
    <w:rsid w:val="00D724BE"/>
    <w:rsid w:val="00D73CFE"/>
    <w:rsid w:val="00D74898"/>
    <w:rsid w:val="00D75941"/>
    <w:rsid w:val="00D75AC2"/>
    <w:rsid w:val="00D75EB3"/>
    <w:rsid w:val="00D801ED"/>
    <w:rsid w:val="00D83BF5"/>
    <w:rsid w:val="00D8609B"/>
    <w:rsid w:val="00D864B0"/>
    <w:rsid w:val="00D87035"/>
    <w:rsid w:val="00D87E9C"/>
    <w:rsid w:val="00D91F0E"/>
    <w:rsid w:val="00D925C2"/>
    <w:rsid w:val="00D936BC"/>
    <w:rsid w:val="00D95534"/>
    <w:rsid w:val="00D9621A"/>
    <w:rsid w:val="00D96530"/>
    <w:rsid w:val="00D96B4B"/>
    <w:rsid w:val="00DA2345"/>
    <w:rsid w:val="00DA273A"/>
    <w:rsid w:val="00DA3AC1"/>
    <w:rsid w:val="00DA3AC4"/>
    <w:rsid w:val="00DA453A"/>
    <w:rsid w:val="00DA561A"/>
    <w:rsid w:val="00DA5C6F"/>
    <w:rsid w:val="00DA6B46"/>
    <w:rsid w:val="00DA7078"/>
    <w:rsid w:val="00DB1086"/>
    <w:rsid w:val="00DB11A0"/>
    <w:rsid w:val="00DB2FB8"/>
    <w:rsid w:val="00DB4598"/>
    <w:rsid w:val="00DB4E0A"/>
    <w:rsid w:val="00DB71F7"/>
    <w:rsid w:val="00DB750F"/>
    <w:rsid w:val="00DC1697"/>
    <w:rsid w:val="00DC19DC"/>
    <w:rsid w:val="00DC2A65"/>
    <w:rsid w:val="00DC3758"/>
    <w:rsid w:val="00DC3FC1"/>
    <w:rsid w:val="00DC574F"/>
    <w:rsid w:val="00DC6EEA"/>
    <w:rsid w:val="00DD08B4"/>
    <w:rsid w:val="00DD44AF"/>
    <w:rsid w:val="00DE2AC3"/>
    <w:rsid w:val="00DE434C"/>
    <w:rsid w:val="00DE5692"/>
    <w:rsid w:val="00DE5E67"/>
    <w:rsid w:val="00DE7766"/>
    <w:rsid w:val="00DE79F1"/>
    <w:rsid w:val="00DF02A0"/>
    <w:rsid w:val="00DF1E46"/>
    <w:rsid w:val="00DF21DF"/>
    <w:rsid w:val="00DF2D60"/>
    <w:rsid w:val="00DF6F8E"/>
    <w:rsid w:val="00E02014"/>
    <w:rsid w:val="00E03C94"/>
    <w:rsid w:val="00E03CF8"/>
    <w:rsid w:val="00E06603"/>
    <w:rsid w:val="00E06AEA"/>
    <w:rsid w:val="00E07105"/>
    <w:rsid w:val="00E11115"/>
    <w:rsid w:val="00E12074"/>
    <w:rsid w:val="00E1307C"/>
    <w:rsid w:val="00E17BAD"/>
    <w:rsid w:val="00E21B22"/>
    <w:rsid w:val="00E239BD"/>
    <w:rsid w:val="00E241C9"/>
    <w:rsid w:val="00E26226"/>
    <w:rsid w:val="00E31B77"/>
    <w:rsid w:val="00E36E67"/>
    <w:rsid w:val="00E378D8"/>
    <w:rsid w:val="00E4021C"/>
    <w:rsid w:val="00E4059F"/>
    <w:rsid w:val="00E4165C"/>
    <w:rsid w:val="00E422AC"/>
    <w:rsid w:val="00E425D0"/>
    <w:rsid w:val="00E42815"/>
    <w:rsid w:val="00E45D05"/>
    <w:rsid w:val="00E528F8"/>
    <w:rsid w:val="00E5442B"/>
    <w:rsid w:val="00E55816"/>
    <w:rsid w:val="00E55AEF"/>
    <w:rsid w:val="00E61442"/>
    <w:rsid w:val="00E64B4B"/>
    <w:rsid w:val="00E66A93"/>
    <w:rsid w:val="00E71B64"/>
    <w:rsid w:val="00E81961"/>
    <w:rsid w:val="00E82877"/>
    <w:rsid w:val="00E83BBB"/>
    <w:rsid w:val="00E84088"/>
    <w:rsid w:val="00E85D0D"/>
    <w:rsid w:val="00E90BE9"/>
    <w:rsid w:val="00E9243B"/>
    <w:rsid w:val="00E976C1"/>
    <w:rsid w:val="00EA025D"/>
    <w:rsid w:val="00EA07F0"/>
    <w:rsid w:val="00EA12E5"/>
    <w:rsid w:val="00EA2136"/>
    <w:rsid w:val="00EA36A2"/>
    <w:rsid w:val="00EA3D99"/>
    <w:rsid w:val="00EA4756"/>
    <w:rsid w:val="00EA66A4"/>
    <w:rsid w:val="00EB00F7"/>
    <w:rsid w:val="00EB0E5E"/>
    <w:rsid w:val="00EB2238"/>
    <w:rsid w:val="00EB4C45"/>
    <w:rsid w:val="00EC00DF"/>
    <w:rsid w:val="00EC0FC2"/>
    <w:rsid w:val="00EC3585"/>
    <w:rsid w:val="00EC6B65"/>
    <w:rsid w:val="00ED29AB"/>
    <w:rsid w:val="00ED335C"/>
    <w:rsid w:val="00ED44A8"/>
    <w:rsid w:val="00ED5AAF"/>
    <w:rsid w:val="00EE0488"/>
    <w:rsid w:val="00EE3198"/>
    <w:rsid w:val="00EE4646"/>
    <w:rsid w:val="00EE67EC"/>
    <w:rsid w:val="00EF33D5"/>
    <w:rsid w:val="00EF481F"/>
    <w:rsid w:val="00EF4D25"/>
    <w:rsid w:val="00F000EA"/>
    <w:rsid w:val="00F02766"/>
    <w:rsid w:val="00F03EB7"/>
    <w:rsid w:val="00F04067"/>
    <w:rsid w:val="00F0520E"/>
    <w:rsid w:val="00F05BD4"/>
    <w:rsid w:val="00F07F46"/>
    <w:rsid w:val="00F11A98"/>
    <w:rsid w:val="00F13242"/>
    <w:rsid w:val="00F1463E"/>
    <w:rsid w:val="00F15368"/>
    <w:rsid w:val="00F15E05"/>
    <w:rsid w:val="00F16F35"/>
    <w:rsid w:val="00F20CA2"/>
    <w:rsid w:val="00F21A1D"/>
    <w:rsid w:val="00F277F9"/>
    <w:rsid w:val="00F339E3"/>
    <w:rsid w:val="00F340C8"/>
    <w:rsid w:val="00F349CB"/>
    <w:rsid w:val="00F354F7"/>
    <w:rsid w:val="00F357E0"/>
    <w:rsid w:val="00F45892"/>
    <w:rsid w:val="00F53615"/>
    <w:rsid w:val="00F579D6"/>
    <w:rsid w:val="00F61818"/>
    <w:rsid w:val="00F623D9"/>
    <w:rsid w:val="00F64274"/>
    <w:rsid w:val="00F64DBC"/>
    <w:rsid w:val="00F659A6"/>
    <w:rsid w:val="00F65C19"/>
    <w:rsid w:val="00F6660F"/>
    <w:rsid w:val="00F66B3A"/>
    <w:rsid w:val="00F67276"/>
    <w:rsid w:val="00F7338B"/>
    <w:rsid w:val="00F7440E"/>
    <w:rsid w:val="00F76603"/>
    <w:rsid w:val="00F772D4"/>
    <w:rsid w:val="00F808C6"/>
    <w:rsid w:val="00F83F60"/>
    <w:rsid w:val="00F8476E"/>
    <w:rsid w:val="00F848EE"/>
    <w:rsid w:val="00F84DF8"/>
    <w:rsid w:val="00F91898"/>
    <w:rsid w:val="00F94FEF"/>
    <w:rsid w:val="00F971FB"/>
    <w:rsid w:val="00FA2CE1"/>
    <w:rsid w:val="00FA4CD4"/>
    <w:rsid w:val="00FA579C"/>
    <w:rsid w:val="00FA668B"/>
    <w:rsid w:val="00FB20E0"/>
    <w:rsid w:val="00FB34B9"/>
    <w:rsid w:val="00FC0BEF"/>
    <w:rsid w:val="00FC24DA"/>
    <w:rsid w:val="00FC4678"/>
    <w:rsid w:val="00FC6545"/>
    <w:rsid w:val="00FD0183"/>
    <w:rsid w:val="00FD037B"/>
    <w:rsid w:val="00FD2546"/>
    <w:rsid w:val="00FD772E"/>
    <w:rsid w:val="00FE3346"/>
    <w:rsid w:val="00FE3926"/>
    <w:rsid w:val="00FE48BE"/>
    <w:rsid w:val="00FE7205"/>
    <w:rsid w:val="00FE78C7"/>
    <w:rsid w:val="00FF21ED"/>
    <w:rsid w:val="00FF2A26"/>
    <w:rsid w:val="00FF3D55"/>
    <w:rsid w:val="00FF43AC"/>
    <w:rsid w:val="00FF7C84"/>
    <w:rsid w:val="1240C78E"/>
    <w:rsid w:val="12D893C0"/>
    <w:rsid w:val="14B81E4F"/>
    <w:rsid w:val="334B5E73"/>
    <w:rsid w:val="37D8D5BA"/>
    <w:rsid w:val="5899BBAF"/>
    <w:rsid w:val="7386BCD6"/>
    <w:rsid w:val="78630EC9"/>
    <w:rsid w:val="7C24B22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024FD"/>
  <w15:docId w15:val="{2B1DDD2B-189C-45BE-AE9C-2EE3A3BA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Batang" w:hAnsi="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EE"/>
    <w:pPr>
      <w:tabs>
        <w:tab w:val="left" w:pos="1134"/>
        <w:tab w:val="left" w:pos="1871"/>
        <w:tab w:val="left" w:pos="2268"/>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CB3537"/>
    <w:pPr>
      <w:keepNext/>
      <w:keepLines/>
      <w:spacing w:before="280"/>
      <w:ind w:left="1134" w:hanging="1134"/>
      <w:outlineLvl w:val="0"/>
    </w:pPr>
    <w:rPr>
      <w:b/>
      <w:sz w:val="28"/>
    </w:rPr>
  </w:style>
  <w:style w:type="paragraph" w:styleId="Heading2">
    <w:name w:val="heading 2"/>
    <w:basedOn w:val="Heading1"/>
    <w:next w:val="Normal"/>
    <w:qFormat/>
    <w:rsid w:val="00CB3537"/>
    <w:pPr>
      <w:spacing w:before="200"/>
      <w:outlineLvl w:val="1"/>
    </w:pPr>
    <w:rPr>
      <w:sz w:val="24"/>
    </w:rPr>
  </w:style>
  <w:style w:type="paragraph" w:styleId="Heading3">
    <w:name w:val="heading 3"/>
    <w:basedOn w:val="Heading1"/>
    <w:next w:val="Normal"/>
    <w:qFormat/>
    <w:rsid w:val="00CB3537"/>
    <w:pPr>
      <w:tabs>
        <w:tab w:val="clear" w:pos="1134"/>
      </w:tabs>
      <w:spacing w:before="200"/>
      <w:outlineLvl w:val="2"/>
    </w:pPr>
    <w:rPr>
      <w:sz w:val="24"/>
    </w:rPr>
  </w:style>
  <w:style w:type="paragraph" w:styleId="Heading4">
    <w:name w:val="heading 4"/>
    <w:basedOn w:val="Heading3"/>
    <w:next w:val="Normal"/>
    <w:qFormat/>
    <w:rsid w:val="00CB3537"/>
    <w:pPr>
      <w:outlineLvl w:val="3"/>
    </w:pPr>
  </w:style>
  <w:style w:type="paragraph" w:styleId="Heading5">
    <w:name w:val="heading 5"/>
    <w:basedOn w:val="Heading4"/>
    <w:next w:val="Normal"/>
    <w:qFormat/>
    <w:rsid w:val="00CB3537"/>
    <w:pPr>
      <w:outlineLvl w:val="4"/>
    </w:pPr>
  </w:style>
  <w:style w:type="paragraph" w:styleId="Heading6">
    <w:name w:val="heading 6"/>
    <w:basedOn w:val="Heading4"/>
    <w:next w:val="Normal"/>
    <w:qFormat/>
    <w:rsid w:val="00CB3537"/>
    <w:pPr>
      <w:outlineLvl w:val="5"/>
    </w:pPr>
  </w:style>
  <w:style w:type="paragraph" w:styleId="Heading7">
    <w:name w:val="heading 7"/>
    <w:basedOn w:val="Heading6"/>
    <w:next w:val="Normal"/>
    <w:qFormat/>
    <w:rsid w:val="00CB3537"/>
    <w:pPr>
      <w:outlineLvl w:val="6"/>
    </w:pPr>
  </w:style>
  <w:style w:type="paragraph" w:styleId="Heading8">
    <w:name w:val="heading 8"/>
    <w:basedOn w:val="Heading6"/>
    <w:next w:val="Normal"/>
    <w:qFormat/>
    <w:rsid w:val="00CB3537"/>
    <w:pPr>
      <w:outlineLvl w:val="7"/>
    </w:pPr>
  </w:style>
  <w:style w:type="paragraph" w:styleId="Heading9">
    <w:name w:val="heading 9"/>
    <w:basedOn w:val="Heading6"/>
    <w:next w:val="Normal"/>
    <w:qFormat/>
    <w:rsid w:val="00CB353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gendaitem">
    <w:name w:val="Agenda_item"/>
    <w:basedOn w:val="Normal"/>
    <w:next w:val="Normal"/>
    <w:qFormat/>
    <w:rsid w:val="00745AEE"/>
    <w:pPr>
      <w:overflowPunct/>
      <w:autoSpaceDE/>
      <w:autoSpaceDN/>
      <w:adjustRightInd/>
      <w:spacing w:before="240"/>
      <w:jc w:val="center"/>
      <w:textAlignment w:val="auto"/>
    </w:pPr>
    <w:rPr>
      <w:sz w:val="28"/>
      <w:lang w:val="es-ES_tradnl"/>
    </w:rPr>
  </w:style>
  <w:style w:type="paragraph" w:customStyle="1" w:styleId="AnnexNo">
    <w:name w:val="Annex_No"/>
    <w:basedOn w:val="Normal"/>
    <w:next w:val="Normal"/>
    <w:rsid w:val="00D96B4B"/>
    <w:pPr>
      <w:keepNext/>
      <w:keepLines/>
      <w:spacing w:before="480" w:after="80"/>
      <w:jc w:val="center"/>
    </w:pPr>
    <w:rPr>
      <w:caps/>
      <w:sz w:val="28"/>
    </w:rPr>
  </w:style>
  <w:style w:type="paragraph" w:customStyle="1" w:styleId="Annexref">
    <w:name w:val="Annex_ref"/>
    <w:basedOn w:val="Normal"/>
    <w:next w:val="Normal"/>
    <w:rsid w:val="00745AEE"/>
    <w:pPr>
      <w:keepNext/>
      <w:keepLines/>
      <w:spacing w:after="280"/>
      <w:jc w:val="center"/>
    </w:pPr>
  </w:style>
  <w:style w:type="paragraph" w:customStyle="1" w:styleId="Annextitle">
    <w:name w:val="Annex_title"/>
    <w:basedOn w:val="Normal"/>
    <w:next w:val="Normal"/>
    <w:rsid w:val="00D96B4B"/>
    <w:pPr>
      <w:keepNext/>
      <w:keepLines/>
      <w:spacing w:before="240" w:after="280"/>
      <w:jc w:val="center"/>
    </w:pPr>
    <w:rPr>
      <w:b/>
      <w:sz w:val="28"/>
    </w:rPr>
  </w:style>
  <w:style w:type="character" w:customStyle="1" w:styleId="Appdef">
    <w:name w:val="App_def"/>
    <w:basedOn w:val="DefaultParagraphFont"/>
    <w:rsid w:val="00D96B4B"/>
    <w:rPr>
      <w:rFonts w:asciiTheme="minorHAnsi" w:hAnsiTheme="minorHAnsi"/>
      <w:b/>
    </w:rPr>
  </w:style>
  <w:style w:type="character" w:customStyle="1" w:styleId="Appref">
    <w:name w:val="App_ref"/>
    <w:basedOn w:val="DefaultParagraphFont"/>
    <w:rsid w:val="00D96B4B"/>
    <w:rPr>
      <w:rFonts w:asciiTheme="minorHAnsi" w:hAnsiTheme="minorHAnsi"/>
    </w:rPr>
  </w:style>
  <w:style w:type="paragraph" w:customStyle="1" w:styleId="AppendixNo">
    <w:name w:val="Appendix_No"/>
    <w:basedOn w:val="AnnexNo"/>
    <w:next w:val="Annexref"/>
    <w:rsid w:val="00745AEE"/>
  </w:style>
  <w:style w:type="paragraph" w:customStyle="1" w:styleId="ApptoAnnex">
    <w:name w:val="App_to_Annex"/>
    <w:basedOn w:val="AppendixNo"/>
    <w:next w:val="Normal"/>
    <w:qFormat/>
    <w:rsid w:val="00745AEE"/>
  </w:style>
  <w:style w:type="paragraph" w:customStyle="1" w:styleId="Appendixref">
    <w:name w:val="Appendix_ref"/>
    <w:basedOn w:val="Annexref"/>
    <w:next w:val="Annextitle"/>
    <w:rsid w:val="00745AEE"/>
  </w:style>
  <w:style w:type="paragraph" w:customStyle="1" w:styleId="Appendixtitle">
    <w:name w:val="Appendix_title"/>
    <w:basedOn w:val="Annextitle"/>
    <w:next w:val="Normal"/>
    <w:rsid w:val="00745AEE"/>
  </w:style>
  <w:style w:type="character" w:customStyle="1" w:styleId="Artdef">
    <w:name w:val="Art_def"/>
    <w:basedOn w:val="DefaultParagraphFont"/>
    <w:rsid w:val="00D96B4B"/>
    <w:rPr>
      <w:rFonts w:asciiTheme="minorHAnsi" w:hAnsiTheme="minorHAnsi"/>
      <w:b/>
    </w:rPr>
  </w:style>
  <w:style w:type="paragraph" w:customStyle="1" w:styleId="Artheading">
    <w:name w:val="Art_heading"/>
    <w:basedOn w:val="Normal"/>
    <w:next w:val="Normal"/>
    <w:rsid w:val="00D96B4B"/>
    <w:pPr>
      <w:spacing w:before="480"/>
      <w:jc w:val="center"/>
    </w:pPr>
    <w:rPr>
      <w:b/>
      <w:sz w:val="28"/>
    </w:rPr>
  </w:style>
  <w:style w:type="paragraph" w:customStyle="1" w:styleId="ArtNo">
    <w:name w:val="Art_No"/>
    <w:basedOn w:val="Normal"/>
    <w:next w:val="Normal"/>
    <w:rsid w:val="00745AEE"/>
    <w:pPr>
      <w:keepNext/>
      <w:keepLines/>
      <w:spacing w:before="480"/>
      <w:jc w:val="center"/>
    </w:pPr>
    <w:rPr>
      <w:caps/>
      <w:sz w:val="28"/>
    </w:rPr>
  </w:style>
  <w:style w:type="character" w:customStyle="1" w:styleId="Artref">
    <w:name w:val="Art_ref"/>
    <w:basedOn w:val="DefaultParagraphFont"/>
    <w:rsid w:val="00D96B4B"/>
    <w:rPr>
      <w:rFonts w:asciiTheme="minorHAnsi" w:hAnsiTheme="minorHAnsi"/>
    </w:rPr>
  </w:style>
  <w:style w:type="paragraph" w:customStyle="1" w:styleId="Arttitle">
    <w:name w:val="Art_title"/>
    <w:basedOn w:val="Normal"/>
    <w:next w:val="Normal"/>
    <w:rsid w:val="00745AEE"/>
    <w:pPr>
      <w:keepNext/>
      <w:keepLines/>
      <w:spacing w:before="240"/>
      <w:jc w:val="center"/>
    </w:pPr>
    <w:rPr>
      <w:b/>
      <w:sz w:val="28"/>
    </w:rPr>
  </w:style>
  <w:style w:type="paragraph" w:customStyle="1" w:styleId="Call">
    <w:name w:val="Call"/>
    <w:basedOn w:val="Normal"/>
    <w:next w:val="Normal"/>
    <w:rsid w:val="00745AEE"/>
    <w:pPr>
      <w:keepNext/>
      <w:keepLines/>
      <w:spacing w:before="160"/>
      <w:ind w:left="1134"/>
    </w:pPr>
    <w:rPr>
      <w:i/>
    </w:rPr>
  </w:style>
  <w:style w:type="paragraph" w:customStyle="1" w:styleId="ChapNo">
    <w:name w:val="Chap_No"/>
    <w:basedOn w:val="ArtNo"/>
    <w:next w:val="Normal"/>
    <w:rsid w:val="00D96B4B"/>
    <w:rPr>
      <w:b/>
    </w:rPr>
  </w:style>
  <w:style w:type="paragraph" w:customStyle="1" w:styleId="Chaptitle">
    <w:name w:val="Chap_title"/>
    <w:basedOn w:val="Arttitle"/>
    <w:next w:val="Normal"/>
    <w:rsid w:val="00745AEE"/>
  </w:style>
  <w:style w:type="paragraph" w:customStyle="1" w:styleId="enumlev1">
    <w:name w:val="enumlev1"/>
    <w:basedOn w:val="Normal"/>
    <w:link w:val="enumlev1Char"/>
    <w:qFormat/>
    <w:rsid w:val="00745AEE"/>
    <w:pPr>
      <w:tabs>
        <w:tab w:val="clear" w:pos="2268"/>
        <w:tab w:val="left" w:pos="2608"/>
        <w:tab w:val="left" w:pos="3345"/>
      </w:tabs>
      <w:spacing w:before="80"/>
      <w:ind w:left="1134" w:hanging="1134"/>
    </w:pPr>
  </w:style>
  <w:style w:type="paragraph" w:customStyle="1" w:styleId="enumlev2">
    <w:name w:val="enumlev2"/>
    <w:basedOn w:val="enumlev1"/>
    <w:rsid w:val="00745AEE"/>
    <w:pPr>
      <w:ind w:left="1871" w:hanging="737"/>
    </w:pPr>
  </w:style>
  <w:style w:type="paragraph" w:customStyle="1" w:styleId="enumlev3">
    <w:name w:val="enumlev3"/>
    <w:basedOn w:val="enumlev2"/>
    <w:rsid w:val="00745AEE"/>
    <w:pPr>
      <w:ind w:left="2268" w:hanging="397"/>
    </w:pPr>
  </w:style>
  <w:style w:type="paragraph" w:customStyle="1" w:styleId="Equation">
    <w:name w:val="Equation"/>
    <w:basedOn w:val="Normal"/>
    <w:rsid w:val="00745AEE"/>
    <w:pPr>
      <w:tabs>
        <w:tab w:val="clear" w:pos="2268"/>
        <w:tab w:val="center" w:pos="4820"/>
        <w:tab w:val="right" w:pos="9639"/>
      </w:tabs>
    </w:pPr>
  </w:style>
  <w:style w:type="paragraph" w:customStyle="1" w:styleId="Equationlegend">
    <w:name w:val="Equation_legend"/>
    <w:basedOn w:val="NormalIndent"/>
    <w:rsid w:val="00745AEE"/>
    <w:pPr>
      <w:tabs>
        <w:tab w:val="clear" w:pos="1134"/>
        <w:tab w:val="clear" w:pos="2268"/>
        <w:tab w:val="right" w:pos="1871"/>
        <w:tab w:val="left" w:pos="2041"/>
      </w:tabs>
      <w:spacing w:before="80"/>
      <w:ind w:left="2041" w:hanging="2041"/>
    </w:pPr>
  </w:style>
  <w:style w:type="paragraph" w:styleId="NormalIndent">
    <w:name w:val="Normal Indent"/>
    <w:basedOn w:val="Normal"/>
    <w:rsid w:val="00190B55"/>
    <w:pPr>
      <w:ind w:left="1134"/>
    </w:pPr>
  </w:style>
  <w:style w:type="paragraph" w:customStyle="1" w:styleId="Figure">
    <w:name w:val="Figure"/>
    <w:basedOn w:val="Normal"/>
    <w:next w:val="Normal"/>
    <w:rsid w:val="00745AEE"/>
    <w:pPr>
      <w:keepNext/>
      <w:keepLines/>
      <w:jc w:val="center"/>
    </w:pPr>
  </w:style>
  <w:style w:type="paragraph" w:customStyle="1" w:styleId="Figurelegend">
    <w:name w:val="Figure_legend"/>
    <w:basedOn w:val="Normal"/>
    <w:rsid w:val="00745AEE"/>
    <w:pPr>
      <w:keepNext/>
      <w:keepLines/>
      <w:spacing w:before="20" w:after="20"/>
    </w:pPr>
    <w:rPr>
      <w:sz w:val="18"/>
    </w:rPr>
  </w:style>
  <w:style w:type="paragraph" w:customStyle="1" w:styleId="FigureNo">
    <w:name w:val="Figure_No"/>
    <w:basedOn w:val="Normal"/>
    <w:next w:val="Normal"/>
    <w:rsid w:val="00745AEE"/>
    <w:pPr>
      <w:keepNext/>
      <w:keepLines/>
      <w:spacing w:before="480" w:after="120"/>
      <w:jc w:val="center"/>
    </w:pPr>
    <w:rPr>
      <w:caps/>
      <w:sz w:val="20"/>
    </w:rPr>
  </w:style>
  <w:style w:type="paragraph" w:customStyle="1" w:styleId="Figuretitle">
    <w:name w:val="Figure_title"/>
    <w:basedOn w:val="Normal"/>
    <w:next w:val="Normal"/>
    <w:rsid w:val="002154A6"/>
    <w:pPr>
      <w:keepNext/>
      <w:keepLines/>
      <w:spacing w:before="0" w:after="480"/>
      <w:jc w:val="center"/>
    </w:pPr>
    <w:rPr>
      <w:b/>
      <w:sz w:val="20"/>
    </w:rPr>
  </w:style>
  <w:style w:type="paragraph" w:customStyle="1" w:styleId="Figurewithouttitle">
    <w:name w:val="Figure_without_title"/>
    <w:basedOn w:val="FigureNo"/>
    <w:next w:val="Normal"/>
    <w:rsid w:val="00745AEE"/>
    <w:pPr>
      <w:keepNext w:val="0"/>
    </w:pPr>
  </w:style>
  <w:style w:type="paragraph" w:styleId="Footer">
    <w:name w:val="footer"/>
    <w:basedOn w:val="Normal"/>
    <w:link w:val="FooterChar"/>
    <w:rsid w:val="00745AEE"/>
    <w:pPr>
      <w:tabs>
        <w:tab w:val="clear" w:pos="1134"/>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745AEE"/>
    <w:rPr>
      <w:rFonts w:ascii="Times New Roman" w:hAnsi="Times New Roman"/>
      <w:caps/>
      <w:noProof/>
      <w:sz w:val="16"/>
      <w:lang w:val="en-GB" w:eastAsia="en-US"/>
    </w:rPr>
  </w:style>
  <w:style w:type="paragraph" w:customStyle="1" w:styleId="FirstFooter">
    <w:name w:val="FirstFooter"/>
    <w:basedOn w:val="Footer"/>
    <w:rsid w:val="00745AEE"/>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Ref,de nota al pie,Style 12,(NECG) Footnote Reference,Style 124,o,fr,Style 13,FR,Style 17,Appel note de bas de p + 11 pt,Italic,Footnote,Appel note de bas de p1,Style 3"/>
    <w:basedOn w:val="DefaultParagraphFont"/>
    <w:qFormat/>
    <w:rsid w:val="002154A6"/>
    <w:rPr>
      <w:rFonts w:asciiTheme="minorHAnsi" w:hAnsiTheme="minorHAnsi"/>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745AEE"/>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basedOn w:val="DefaultParagraphFont"/>
    <w:link w:val="FootnoteText"/>
    <w:qFormat/>
    <w:rsid w:val="00745AEE"/>
    <w:rPr>
      <w:rFonts w:ascii="Times New Roman" w:hAnsi="Times New Roman"/>
      <w:sz w:val="24"/>
      <w:lang w:val="en-GB" w:eastAsia="en-US"/>
    </w:rPr>
  </w:style>
  <w:style w:type="paragraph" w:styleId="Header">
    <w:name w:val="header"/>
    <w:basedOn w:val="Normal"/>
    <w:link w:val="HeaderChar"/>
    <w:rsid w:val="00745AEE"/>
    <w:pPr>
      <w:spacing w:before="0"/>
      <w:jc w:val="center"/>
    </w:pPr>
    <w:rPr>
      <w:sz w:val="18"/>
    </w:rPr>
  </w:style>
  <w:style w:type="character" w:customStyle="1" w:styleId="HeaderChar">
    <w:name w:val="Header Char"/>
    <w:basedOn w:val="DefaultParagraphFont"/>
    <w:link w:val="Header"/>
    <w:rsid w:val="00745AEE"/>
    <w:rPr>
      <w:rFonts w:ascii="Times New Roman" w:hAnsi="Times New Roman"/>
      <w:sz w:val="18"/>
      <w:lang w:val="en-GB" w:eastAsia="en-US"/>
    </w:rPr>
  </w:style>
  <w:style w:type="paragraph" w:customStyle="1" w:styleId="Normalaftertitle">
    <w:name w:val="Normal after title"/>
    <w:basedOn w:val="Normal"/>
    <w:next w:val="Normal"/>
    <w:link w:val="NormalaftertitleChar"/>
    <w:rsid w:val="00190B55"/>
    <w:pPr>
      <w:spacing w:before="280"/>
    </w:pPr>
  </w:style>
  <w:style w:type="paragraph" w:customStyle="1" w:styleId="Section1">
    <w:name w:val="Section_1"/>
    <w:basedOn w:val="Normal"/>
    <w:rsid w:val="00190B55"/>
    <w:pPr>
      <w:tabs>
        <w:tab w:val="clear" w:pos="1134"/>
        <w:tab w:val="clear" w:pos="2268"/>
        <w:tab w:val="center" w:pos="4820"/>
      </w:tabs>
      <w:spacing w:before="360"/>
      <w:jc w:val="center"/>
    </w:pPr>
    <w:rPr>
      <w:b/>
    </w:rPr>
  </w:style>
  <w:style w:type="paragraph" w:customStyle="1" w:styleId="Section2">
    <w:name w:val="Section_2"/>
    <w:basedOn w:val="Section1"/>
    <w:rsid w:val="00190B55"/>
    <w:rPr>
      <w:b w:val="0"/>
      <w:i/>
    </w:rPr>
  </w:style>
  <w:style w:type="paragraph" w:customStyle="1" w:styleId="Section3">
    <w:name w:val="Section_3"/>
    <w:basedOn w:val="Section1"/>
    <w:rsid w:val="00190B55"/>
    <w:rPr>
      <w:b w:val="0"/>
    </w:rPr>
  </w:style>
  <w:style w:type="paragraph" w:customStyle="1" w:styleId="SectionNo">
    <w:name w:val="Section_No"/>
    <w:basedOn w:val="AnnexNo"/>
    <w:next w:val="Normal"/>
    <w:rsid w:val="00190B55"/>
  </w:style>
  <w:style w:type="paragraph" w:customStyle="1" w:styleId="Sectiontitle">
    <w:name w:val="Section_title"/>
    <w:basedOn w:val="Annextitle"/>
    <w:next w:val="Normalaftertitle"/>
    <w:rsid w:val="00190B55"/>
  </w:style>
  <w:style w:type="paragraph" w:customStyle="1" w:styleId="Source">
    <w:name w:val="Source"/>
    <w:basedOn w:val="Normal"/>
    <w:next w:val="Normal"/>
    <w:rsid w:val="00190B55"/>
    <w:pPr>
      <w:spacing w:before="840"/>
      <w:jc w:val="center"/>
    </w:pPr>
    <w:rPr>
      <w:b/>
      <w:sz w:val="28"/>
    </w:rPr>
  </w:style>
  <w:style w:type="paragraph" w:customStyle="1" w:styleId="SpecialFooter">
    <w:name w:val="Special Footer"/>
    <w:basedOn w:val="Footer"/>
    <w:rsid w:val="00190B55"/>
    <w:pPr>
      <w:tabs>
        <w:tab w:val="left" w:pos="1134"/>
        <w:tab w:val="left" w:pos="2268"/>
      </w:tabs>
      <w:jc w:val="both"/>
    </w:pPr>
    <w:rPr>
      <w:caps w:val="0"/>
      <w:noProof w:val="0"/>
    </w:rPr>
  </w:style>
  <w:style w:type="paragraph" w:customStyle="1" w:styleId="Subsection1">
    <w:name w:val="Subsection_1"/>
    <w:basedOn w:val="Section1"/>
    <w:next w:val="Normalaftertitle"/>
    <w:qFormat/>
    <w:rsid w:val="00190B55"/>
  </w:style>
  <w:style w:type="character" w:customStyle="1" w:styleId="Tablefreq">
    <w:name w:val="Table_freq"/>
    <w:basedOn w:val="DefaultParagraphFont"/>
    <w:rsid w:val="00D96B4B"/>
    <w:rPr>
      <w:rFonts w:asciiTheme="minorHAnsi" w:hAnsiTheme="minorHAnsi"/>
      <w:b/>
      <w:color w:val="auto"/>
      <w:sz w:val="20"/>
    </w:rPr>
  </w:style>
  <w:style w:type="paragraph" w:customStyle="1" w:styleId="Tablehead">
    <w:name w:val="Table_head"/>
    <w:basedOn w:val="Normal"/>
    <w:rsid w:val="00D96B4B"/>
    <w:pPr>
      <w:keepNext/>
      <w:spacing w:before="80" w:after="80"/>
      <w:jc w:val="center"/>
    </w:pPr>
    <w:rPr>
      <w:rFonts w:cs="Times New Roman Bold"/>
      <w:b/>
      <w:sz w:val="20"/>
    </w:rPr>
  </w:style>
  <w:style w:type="paragraph" w:customStyle="1" w:styleId="Tablelegend">
    <w:name w:val="Table_legend"/>
    <w:basedOn w:val="Normal"/>
    <w:rsid w:val="00C214ED"/>
    <w:rPr>
      <w:sz w:val="20"/>
    </w:rPr>
  </w:style>
  <w:style w:type="paragraph" w:customStyle="1" w:styleId="TableNo">
    <w:name w:val="Table_No"/>
    <w:basedOn w:val="Normal"/>
    <w:next w:val="Normal"/>
    <w:rsid w:val="001D058F"/>
    <w:pPr>
      <w:keepNext/>
      <w:spacing w:before="560" w:after="120"/>
      <w:jc w:val="center"/>
    </w:pPr>
    <w:rPr>
      <w:caps/>
      <w:sz w:val="20"/>
    </w:rPr>
  </w:style>
  <w:style w:type="paragraph" w:customStyle="1" w:styleId="Tableref">
    <w:name w:val="Table_ref"/>
    <w:basedOn w:val="Normal"/>
    <w:next w:val="Normal"/>
    <w:rsid w:val="00190B55"/>
    <w:pPr>
      <w:keepNext/>
      <w:spacing w:before="560"/>
      <w:jc w:val="center"/>
    </w:pPr>
    <w:rPr>
      <w:sz w:val="20"/>
    </w:rPr>
  </w:style>
  <w:style w:type="paragraph" w:customStyle="1" w:styleId="Normalend">
    <w:name w:val="Normal_end"/>
    <w:basedOn w:val="Normal"/>
    <w:next w:val="Normal"/>
    <w:qFormat/>
    <w:rsid w:val="00D801ED"/>
    <w:rPr>
      <w:lang w:val="en-US"/>
    </w:rPr>
  </w:style>
  <w:style w:type="paragraph" w:customStyle="1" w:styleId="Proposal">
    <w:name w:val="Proposal"/>
    <w:basedOn w:val="Normal"/>
    <w:next w:val="Normal"/>
    <w:rsid w:val="00DE5692"/>
    <w:pPr>
      <w:keepNext/>
      <w:spacing w:before="240"/>
    </w:pPr>
    <w:rPr>
      <w:rFonts w:hAnsi="Times New Roman Bold"/>
    </w:rPr>
  </w:style>
  <w:style w:type="paragraph" w:customStyle="1" w:styleId="Reasons">
    <w:name w:val="Reasons"/>
    <w:basedOn w:val="Normal"/>
    <w:rsid w:val="00DE5692"/>
    <w:pPr>
      <w:tabs>
        <w:tab w:val="clear" w:pos="2268"/>
        <w:tab w:val="left" w:pos="1588"/>
        <w:tab w:val="left" w:pos="1985"/>
      </w:tabs>
    </w:pPr>
  </w:style>
  <w:style w:type="paragraph" w:customStyle="1" w:styleId="Questiondate">
    <w:name w:val="Question_date"/>
    <w:basedOn w:val="Normal"/>
    <w:next w:val="Normalaftertitle"/>
    <w:rsid w:val="004969AD"/>
    <w:pPr>
      <w:keepNext/>
      <w:keepLines/>
      <w:jc w:val="right"/>
    </w:pPr>
    <w:rPr>
      <w:sz w:val="22"/>
    </w:rPr>
  </w:style>
  <w:style w:type="paragraph" w:customStyle="1" w:styleId="QuestionNo">
    <w:name w:val="Question_No"/>
    <w:basedOn w:val="Normal"/>
    <w:next w:val="Normal"/>
    <w:rsid w:val="004969AD"/>
    <w:pPr>
      <w:keepNext/>
      <w:keepLines/>
      <w:spacing w:before="480"/>
      <w:jc w:val="center"/>
    </w:pPr>
    <w:rPr>
      <w:caps/>
      <w:sz w:val="28"/>
    </w:rPr>
  </w:style>
  <w:style w:type="paragraph" w:customStyle="1" w:styleId="Questiontitle">
    <w:name w:val="Question_title"/>
    <w:basedOn w:val="Normal"/>
    <w:next w:val="Normal"/>
    <w:rsid w:val="00D96B4B"/>
    <w:pPr>
      <w:keepNext/>
      <w:keepLines/>
      <w:spacing w:before="240"/>
      <w:jc w:val="center"/>
    </w:pPr>
    <w:rPr>
      <w:b/>
      <w:sz w:val="28"/>
    </w:rPr>
  </w:style>
  <w:style w:type="paragraph" w:styleId="TOC1">
    <w:name w:val="toc 1"/>
    <w:basedOn w:val="Normal"/>
    <w:rsid w:val="001D058F"/>
    <w:pPr>
      <w:keepLines/>
      <w:tabs>
        <w:tab w:val="clear" w:pos="1134"/>
        <w:tab w:val="clear" w:pos="2268"/>
        <w:tab w:val="left" w:leader="dot" w:pos="7938"/>
        <w:tab w:val="center" w:pos="9526"/>
      </w:tabs>
      <w:spacing w:before="240"/>
      <w:ind w:left="567" w:hanging="567"/>
    </w:pPr>
  </w:style>
  <w:style w:type="paragraph" w:styleId="TOC2">
    <w:name w:val="toc 2"/>
    <w:basedOn w:val="TOC1"/>
    <w:rsid w:val="001D058F"/>
    <w:pPr>
      <w:spacing w:before="120"/>
    </w:pPr>
  </w:style>
  <w:style w:type="paragraph" w:styleId="TOC3">
    <w:name w:val="toc 3"/>
    <w:basedOn w:val="TOC2"/>
    <w:rsid w:val="001D058F"/>
  </w:style>
  <w:style w:type="paragraph" w:styleId="TOC4">
    <w:name w:val="toc 4"/>
    <w:basedOn w:val="TOC3"/>
    <w:rsid w:val="001D058F"/>
  </w:style>
  <w:style w:type="paragraph" w:styleId="TOC5">
    <w:name w:val="toc 5"/>
    <w:basedOn w:val="TOC4"/>
    <w:rsid w:val="001D058F"/>
  </w:style>
  <w:style w:type="paragraph" w:styleId="TOC6">
    <w:name w:val="toc 6"/>
    <w:basedOn w:val="TOC4"/>
    <w:rsid w:val="001D058F"/>
  </w:style>
  <w:style w:type="paragraph" w:styleId="TOC7">
    <w:name w:val="toc 7"/>
    <w:basedOn w:val="TOC4"/>
    <w:rsid w:val="001D058F"/>
  </w:style>
  <w:style w:type="paragraph" w:styleId="TOC8">
    <w:name w:val="toc 8"/>
    <w:basedOn w:val="TOC4"/>
    <w:rsid w:val="001D058F"/>
  </w:style>
  <w:style w:type="paragraph" w:customStyle="1" w:styleId="Title1">
    <w:name w:val="Title 1"/>
    <w:basedOn w:val="Source"/>
    <w:next w:val="Normal"/>
    <w:rsid w:val="001D058F"/>
    <w:pPr>
      <w:spacing w:before="240"/>
    </w:pPr>
    <w:rPr>
      <w:b w:val="0"/>
      <w:caps/>
    </w:rPr>
  </w:style>
  <w:style w:type="paragraph" w:customStyle="1" w:styleId="Title2">
    <w:name w:val="Title 2"/>
    <w:basedOn w:val="Source"/>
    <w:next w:val="Normal"/>
    <w:rsid w:val="001D058F"/>
    <w:pPr>
      <w:overflowPunct/>
      <w:autoSpaceDE/>
      <w:autoSpaceDN/>
      <w:adjustRightInd/>
      <w:spacing w:before="480"/>
      <w:textAlignment w:val="auto"/>
    </w:pPr>
    <w:rPr>
      <w:b w:val="0"/>
      <w:caps/>
    </w:rPr>
  </w:style>
  <w:style w:type="paragraph" w:customStyle="1" w:styleId="Title3">
    <w:name w:val="Title 3"/>
    <w:basedOn w:val="Title2"/>
    <w:next w:val="Normal"/>
    <w:rsid w:val="001D058F"/>
    <w:pPr>
      <w:spacing w:before="240"/>
    </w:pPr>
    <w:rPr>
      <w:caps w:val="0"/>
    </w:rPr>
  </w:style>
  <w:style w:type="paragraph" w:customStyle="1" w:styleId="Title4">
    <w:name w:val="Title 4"/>
    <w:basedOn w:val="Title3"/>
    <w:next w:val="Heading1"/>
    <w:rsid w:val="001D058F"/>
    <w:rPr>
      <w:b/>
    </w:rPr>
  </w:style>
  <w:style w:type="paragraph" w:customStyle="1" w:styleId="Tabletext">
    <w:name w:val="Table_text"/>
    <w:basedOn w:val="Normal"/>
    <w:rsid w:val="001D058F"/>
    <w:pPr>
      <w:tabs>
        <w:tab w:val="left" w:pos="284"/>
        <w:tab w:val="left" w:pos="851"/>
        <w:tab w:val="left" w:pos="1418"/>
        <w:tab w:val="left" w:pos="1985"/>
        <w:tab w:val="left" w:pos="2552"/>
        <w:tab w:val="left" w:pos="3119"/>
        <w:tab w:val="left" w:pos="3402"/>
        <w:tab w:val="left" w:pos="3686"/>
        <w:tab w:val="left" w:pos="3969"/>
      </w:tabs>
      <w:spacing w:before="40" w:after="40"/>
    </w:pPr>
    <w:rPr>
      <w:sz w:val="20"/>
    </w:rPr>
  </w:style>
  <w:style w:type="paragraph" w:customStyle="1" w:styleId="Tabletitle">
    <w:name w:val="Table_title"/>
    <w:basedOn w:val="Normal"/>
    <w:next w:val="Tabletext"/>
    <w:rsid w:val="00D96B4B"/>
    <w:pPr>
      <w:keepNext/>
      <w:keepLines/>
      <w:spacing w:before="0" w:after="120"/>
      <w:jc w:val="center"/>
    </w:pPr>
    <w:rPr>
      <w:b/>
      <w:sz w:val="20"/>
    </w:rPr>
  </w:style>
  <w:style w:type="paragraph" w:customStyle="1" w:styleId="Headingi">
    <w:name w:val="Heading_i"/>
    <w:basedOn w:val="Normal"/>
    <w:next w:val="Normal"/>
    <w:qFormat/>
    <w:rsid w:val="00EA12E5"/>
    <w:pPr>
      <w:spacing w:before="160"/>
    </w:pPr>
    <w:rPr>
      <w:i/>
    </w:rPr>
  </w:style>
  <w:style w:type="paragraph" w:customStyle="1" w:styleId="Headingb">
    <w:name w:val="Heading_b"/>
    <w:basedOn w:val="Normal"/>
    <w:next w:val="Normal"/>
    <w:qFormat/>
    <w:rsid w:val="00D96B4B"/>
    <w:pPr>
      <w:spacing w:before="160"/>
    </w:pPr>
    <w:rPr>
      <w:rFonts w:cs="Times New Roman Bold"/>
      <w:b/>
      <w:lang w:val="fr-CH"/>
    </w:rPr>
  </w:style>
  <w:style w:type="paragraph" w:customStyle="1" w:styleId="Note">
    <w:name w:val="Note"/>
    <w:basedOn w:val="Normal"/>
    <w:next w:val="Normal"/>
    <w:rsid w:val="00FD772E"/>
    <w:pPr>
      <w:tabs>
        <w:tab w:val="left" w:pos="284"/>
      </w:tabs>
      <w:spacing w:before="80"/>
    </w:pPr>
  </w:style>
  <w:style w:type="paragraph" w:customStyle="1" w:styleId="Part1">
    <w:name w:val="Part_1"/>
    <w:basedOn w:val="Section1"/>
    <w:next w:val="Section1"/>
    <w:qFormat/>
    <w:rsid w:val="00DE2AC3"/>
  </w:style>
  <w:style w:type="paragraph" w:customStyle="1" w:styleId="PartNo">
    <w:name w:val="Part_No"/>
    <w:basedOn w:val="AnnexNo"/>
    <w:next w:val="Normal"/>
    <w:rsid w:val="00DE2AC3"/>
  </w:style>
  <w:style w:type="paragraph" w:customStyle="1" w:styleId="Partref">
    <w:name w:val="Part_ref"/>
    <w:basedOn w:val="Annexref"/>
    <w:next w:val="Normal"/>
    <w:rsid w:val="00DE2AC3"/>
  </w:style>
  <w:style w:type="paragraph" w:customStyle="1" w:styleId="Parttitle">
    <w:name w:val="Part_title"/>
    <w:basedOn w:val="Annextitle"/>
    <w:next w:val="Normalaftertitle"/>
    <w:rsid w:val="00DE2AC3"/>
  </w:style>
  <w:style w:type="paragraph" w:customStyle="1" w:styleId="Recdate">
    <w:name w:val="Rec_date"/>
    <w:basedOn w:val="Normal"/>
    <w:next w:val="Normalaftertitle"/>
    <w:rsid w:val="00DE2AC3"/>
    <w:pPr>
      <w:keepNext/>
      <w:keepLines/>
      <w:jc w:val="right"/>
    </w:pPr>
    <w:rPr>
      <w:sz w:val="22"/>
    </w:rPr>
  </w:style>
  <w:style w:type="paragraph" w:customStyle="1" w:styleId="RecNo">
    <w:name w:val="Rec_No"/>
    <w:basedOn w:val="Normal"/>
    <w:next w:val="Normal"/>
    <w:rsid w:val="00DE2AC3"/>
    <w:pPr>
      <w:keepNext/>
      <w:keepLines/>
      <w:spacing w:before="480"/>
      <w:jc w:val="center"/>
    </w:pPr>
    <w:rPr>
      <w:caps/>
      <w:sz w:val="28"/>
    </w:rPr>
  </w:style>
  <w:style w:type="paragraph" w:customStyle="1" w:styleId="Rectitle">
    <w:name w:val="Rec_title"/>
    <w:basedOn w:val="RecNo"/>
    <w:next w:val="Normal"/>
    <w:rsid w:val="00D96B4B"/>
    <w:pPr>
      <w:spacing w:before="240"/>
    </w:pPr>
    <w:rPr>
      <w:b/>
      <w:caps w:val="0"/>
    </w:rPr>
  </w:style>
  <w:style w:type="paragraph" w:customStyle="1" w:styleId="ResNo">
    <w:name w:val="Res_No"/>
    <w:basedOn w:val="RecNo"/>
    <w:next w:val="Normal"/>
    <w:rsid w:val="00DE2AC3"/>
  </w:style>
  <w:style w:type="paragraph" w:customStyle="1" w:styleId="Restitle">
    <w:name w:val="Res_title"/>
    <w:basedOn w:val="Rectitle"/>
    <w:next w:val="Normal"/>
    <w:rsid w:val="00DE2AC3"/>
  </w:style>
  <w:style w:type="paragraph" w:customStyle="1" w:styleId="AppArtNo">
    <w:name w:val="App_Art_No"/>
    <w:basedOn w:val="ArtNo"/>
    <w:qFormat/>
    <w:rsid w:val="006E3D45"/>
  </w:style>
  <w:style w:type="paragraph" w:customStyle="1" w:styleId="AppArttitle">
    <w:name w:val="App_Art_title"/>
    <w:basedOn w:val="Arttitle"/>
    <w:qFormat/>
    <w:rsid w:val="00A066F1"/>
  </w:style>
  <w:style w:type="paragraph" w:styleId="ListParagraph">
    <w:name w:val="List Paragraph"/>
    <w:aliases w:val="List Paragraph1,Recommendation,List Paragraph11,O5,Para_sk,Resume Title,- Bullets,Equipment,Numbered Indented Text,Figure_name"/>
    <w:basedOn w:val="Normal"/>
    <w:link w:val="ListParagraphChar"/>
    <w:uiPriority w:val="34"/>
    <w:qFormat/>
    <w:rsid w:val="00D925C2"/>
    <w:pPr>
      <w:ind w:left="720"/>
      <w:contextualSpacing/>
    </w:pPr>
  </w:style>
  <w:style w:type="paragraph" w:customStyle="1" w:styleId="Opiniontitle">
    <w:name w:val="Opinion_title"/>
    <w:basedOn w:val="Rectitle"/>
    <w:next w:val="Normalaftertitle"/>
    <w:qFormat/>
    <w:rsid w:val="00152957"/>
  </w:style>
  <w:style w:type="paragraph" w:customStyle="1" w:styleId="OpinionNo">
    <w:name w:val="Opinion_No"/>
    <w:basedOn w:val="RecNo"/>
    <w:next w:val="Opiniontitle"/>
    <w:qFormat/>
    <w:rsid w:val="00152957"/>
  </w:style>
  <w:style w:type="paragraph" w:customStyle="1" w:styleId="Volumetitle">
    <w:name w:val="Volume_title"/>
    <w:basedOn w:val="Normal"/>
    <w:qFormat/>
    <w:rsid w:val="007D45E3"/>
    <w:pPr>
      <w:tabs>
        <w:tab w:val="clear" w:pos="1134"/>
        <w:tab w:val="clear" w:pos="2268"/>
      </w:tabs>
      <w:overflowPunct/>
      <w:autoSpaceDE/>
      <w:autoSpaceDN/>
      <w:adjustRightInd/>
      <w:spacing w:before="0"/>
      <w:textAlignment w:val="auto"/>
    </w:pPr>
    <w:rPr>
      <w:b/>
      <w:sz w:val="28"/>
      <w:lang w:val="en-US"/>
    </w:rPr>
  </w:style>
  <w:style w:type="paragraph" w:styleId="BalloonText">
    <w:name w:val="Balloon Text"/>
    <w:basedOn w:val="Normal"/>
    <w:link w:val="BalloonTextChar"/>
    <w:rsid w:val="004131D4"/>
    <w:pPr>
      <w:spacing w:before="0"/>
    </w:pPr>
    <w:rPr>
      <w:rFonts w:ascii="Tahoma" w:hAnsi="Tahoma" w:cs="Tahoma"/>
      <w:sz w:val="16"/>
      <w:szCs w:val="16"/>
    </w:rPr>
  </w:style>
  <w:style w:type="character" w:customStyle="1" w:styleId="BalloonTextChar">
    <w:name w:val="Balloon Text Char"/>
    <w:basedOn w:val="DefaultParagraphFont"/>
    <w:link w:val="BalloonText"/>
    <w:rsid w:val="004131D4"/>
    <w:rPr>
      <w:rFonts w:ascii="Tahoma" w:hAnsi="Tahoma" w:cs="Tahoma"/>
      <w:sz w:val="16"/>
      <w:szCs w:val="16"/>
      <w:lang w:val="en-GB" w:eastAsia="en-US"/>
    </w:rPr>
  </w:style>
  <w:style w:type="paragraph" w:customStyle="1" w:styleId="Committee">
    <w:name w:val="Committee"/>
    <w:basedOn w:val="Normal"/>
    <w:qFormat/>
    <w:rsid w:val="004131D4"/>
    <w:pPr>
      <w:framePr w:hSpace="180" w:wrap="around" w:hAnchor="margin" w:y="-675"/>
      <w:tabs>
        <w:tab w:val="left" w:pos="851"/>
      </w:tabs>
      <w:spacing w:before="0" w:line="240" w:lineRule="atLeast"/>
    </w:pPr>
    <w:rPr>
      <w:rFonts w:cstheme="minorHAnsi"/>
      <w:b/>
      <w:szCs w:val="24"/>
    </w:rPr>
  </w:style>
  <w:style w:type="character" w:styleId="Hyperlink">
    <w:name w:val="Hyperlink"/>
    <w:aliases w:val="CEO_Hyperlink,超级链接,超?级链,Style 58,超????,하이퍼링크2,超链接1,超?级链?,Style?,S,하이퍼링크21,ECC Hyperlink"/>
    <w:uiPriority w:val="99"/>
    <w:qFormat/>
    <w:rsid w:val="00D83BF5"/>
    <w:rPr>
      <w:color w:val="0000FF"/>
      <w:u w:val="single"/>
    </w:rPr>
  </w:style>
  <w:style w:type="character" w:customStyle="1" w:styleId="NormalaftertitleChar">
    <w:name w:val="Normal after title Char"/>
    <w:basedOn w:val="DefaultParagraphFont"/>
    <w:link w:val="Normalaftertitle"/>
    <w:locked/>
    <w:rsid w:val="00D83BF5"/>
    <w:rPr>
      <w:rFonts w:asciiTheme="minorHAnsi" w:hAnsiTheme="minorHAnsi"/>
      <w:sz w:val="24"/>
      <w:lang w:val="en-GB" w:eastAsia="en-US"/>
    </w:rPr>
  </w:style>
  <w:style w:type="table" w:styleId="TableGrid">
    <w:name w:val="Table Grid"/>
    <w:basedOn w:val="TableNormal"/>
    <w:rsid w:val="001E252D"/>
    <w:rPr>
      <w:rFonts w:ascii="CG Times" w:hAnsi="CG Tim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List Paragraph1 Char,Recommendation Char,List Paragraph11 Char,O5 Char,Para_sk Char,Resume Title Char,- Bullets Char,Equipment Char,Numbered Indented Text Char,Figure_name Char"/>
    <w:link w:val="ListParagraph"/>
    <w:uiPriority w:val="34"/>
    <w:qFormat/>
    <w:rsid w:val="003F1363"/>
    <w:rPr>
      <w:rFonts w:asciiTheme="minorHAnsi" w:hAnsiTheme="minorHAnsi"/>
      <w:sz w:val="24"/>
      <w:lang w:val="en-GB" w:eastAsia="en-US"/>
    </w:rPr>
  </w:style>
  <w:style w:type="character" w:styleId="FollowedHyperlink">
    <w:name w:val="FollowedHyperlink"/>
    <w:basedOn w:val="DefaultParagraphFont"/>
    <w:semiHidden/>
    <w:unhideWhenUsed/>
    <w:rsid w:val="00412C81"/>
    <w:rPr>
      <w:color w:val="800080" w:themeColor="followedHyperlink"/>
      <w:u w:val="single"/>
    </w:rPr>
  </w:style>
  <w:style w:type="paragraph" w:customStyle="1" w:styleId="Default">
    <w:name w:val="Default"/>
    <w:rsid w:val="00DB4598"/>
    <w:pPr>
      <w:autoSpaceDE w:val="0"/>
      <w:autoSpaceDN w:val="0"/>
      <w:adjustRightInd w:val="0"/>
    </w:pPr>
    <w:rPr>
      <w:rFonts w:ascii="Verdana" w:hAnsi="Verdana" w:cs="Verdana"/>
      <w:color w:val="000000"/>
      <w:sz w:val="24"/>
      <w:szCs w:val="24"/>
      <w:lang w:val="en-GB"/>
    </w:rPr>
  </w:style>
  <w:style w:type="paragraph" w:customStyle="1" w:styleId="CEOcontributionStart">
    <w:name w:val="CEO_contributionStart"/>
    <w:basedOn w:val="Normal"/>
    <w:rsid w:val="003C1870"/>
    <w:pPr>
      <w:tabs>
        <w:tab w:val="clear" w:pos="1134"/>
        <w:tab w:val="clear" w:pos="1871"/>
        <w:tab w:val="clear" w:pos="2268"/>
      </w:tabs>
      <w:overflowPunct/>
      <w:autoSpaceDE/>
      <w:autoSpaceDN/>
      <w:adjustRightInd/>
      <w:spacing w:before="360" w:after="120"/>
      <w:textAlignment w:val="auto"/>
    </w:pPr>
    <w:rPr>
      <w:rFonts w:ascii="Verdana" w:eastAsia="SimHei" w:hAnsi="Verdana" w:cs="Simplified Arabic"/>
      <w:sz w:val="19"/>
      <w:szCs w:val="19"/>
    </w:rPr>
  </w:style>
  <w:style w:type="character" w:styleId="CommentReference">
    <w:name w:val="annotation reference"/>
    <w:basedOn w:val="DefaultParagraphFont"/>
    <w:semiHidden/>
    <w:unhideWhenUsed/>
    <w:rsid w:val="006747D8"/>
    <w:rPr>
      <w:sz w:val="16"/>
      <w:szCs w:val="16"/>
    </w:rPr>
  </w:style>
  <w:style w:type="paragraph" w:styleId="CommentText">
    <w:name w:val="annotation text"/>
    <w:basedOn w:val="Normal"/>
    <w:link w:val="CommentTextChar"/>
    <w:unhideWhenUsed/>
    <w:rsid w:val="006747D8"/>
    <w:rPr>
      <w:sz w:val="20"/>
    </w:rPr>
  </w:style>
  <w:style w:type="character" w:customStyle="1" w:styleId="CommentTextChar">
    <w:name w:val="Comment Text Char"/>
    <w:basedOn w:val="DefaultParagraphFont"/>
    <w:link w:val="CommentText"/>
    <w:rsid w:val="006747D8"/>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6747D8"/>
    <w:rPr>
      <w:b/>
      <w:bCs/>
    </w:rPr>
  </w:style>
  <w:style w:type="character" w:customStyle="1" w:styleId="CommentSubjectChar">
    <w:name w:val="Comment Subject Char"/>
    <w:basedOn w:val="CommentTextChar"/>
    <w:link w:val="CommentSubject"/>
    <w:semiHidden/>
    <w:rsid w:val="006747D8"/>
    <w:rPr>
      <w:rFonts w:asciiTheme="minorHAnsi" w:hAnsiTheme="minorHAnsi"/>
      <w:b/>
      <w:bCs/>
      <w:lang w:val="en-GB" w:eastAsia="en-US"/>
    </w:rPr>
  </w:style>
  <w:style w:type="paragraph" w:styleId="Revision">
    <w:name w:val="Revision"/>
    <w:hidden/>
    <w:uiPriority w:val="99"/>
    <w:semiHidden/>
    <w:rsid w:val="006747D8"/>
    <w:rPr>
      <w:rFonts w:asciiTheme="minorHAnsi" w:hAnsiTheme="minorHAnsi"/>
      <w:sz w:val="24"/>
      <w:lang w:val="en-GB" w:eastAsia="en-US"/>
    </w:rPr>
  </w:style>
  <w:style w:type="character" w:customStyle="1" w:styleId="UnresolvedMention1">
    <w:name w:val="Unresolved Mention1"/>
    <w:basedOn w:val="DefaultParagraphFont"/>
    <w:uiPriority w:val="99"/>
    <w:semiHidden/>
    <w:unhideWhenUsed/>
    <w:rsid w:val="006449A5"/>
    <w:rPr>
      <w:color w:val="605E5C"/>
      <w:shd w:val="clear" w:color="auto" w:fill="E1DFDD"/>
    </w:rPr>
  </w:style>
  <w:style w:type="paragraph" w:customStyle="1" w:styleId="CEOAgendaItemN">
    <w:name w:val="CEO_AgendaItemN°"/>
    <w:basedOn w:val="Normal"/>
    <w:rsid w:val="00BF4F16"/>
    <w:pPr>
      <w:tabs>
        <w:tab w:val="clear" w:pos="1134"/>
        <w:tab w:val="clear" w:pos="1871"/>
        <w:tab w:val="clear" w:pos="2268"/>
      </w:tabs>
      <w:overflowPunct/>
      <w:autoSpaceDE/>
      <w:autoSpaceDN/>
      <w:adjustRightInd/>
      <w:spacing w:before="60" w:after="60"/>
      <w:ind w:right="12"/>
      <w:jc w:val="right"/>
      <w:textAlignment w:val="auto"/>
    </w:pPr>
    <w:rPr>
      <w:rFonts w:ascii="Verdana" w:eastAsia="SimHei" w:hAnsi="Verdana" w:cs="Simplified Arabic"/>
      <w:bCs/>
      <w:sz w:val="19"/>
      <w:szCs w:val="19"/>
      <w:lang w:val="en-US"/>
    </w:rPr>
  </w:style>
  <w:style w:type="character" w:customStyle="1" w:styleId="enumlev1Char">
    <w:name w:val="enumlev1 Char"/>
    <w:link w:val="enumlev1"/>
    <w:qFormat/>
    <w:rsid w:val="00A62F73"/>
    <w:rPr>
      <w:rFonts w:asciiTheme="minorHAnsi" w:hAnsiTheme="minorHAnsi"/>
      <w:sz w:val="24"/>
      <w:lang w:val="en-GB" w:eastAsia="en-US"/>
    </w:rPr>
  </w:style>
  <w:style w:type="character" w:customStyle="1" w:styleId="UnresolvedMention2">
    <w:name w:val="Unresolved Mention2"/>
    <w:basedOn w:val="DefaultParagraphFont"/>
    <w:uiPriority w:val="99"/>
    <w:semiHidden/>
    <w:unhideWhenUsed/>
    <w:rsid w:val="00B7345F"/>
    <w:rPr>
      <w:color w:val="605E5C"/>
      <w:shd w:val="clear" w:color="auto" w:fill="E1DFDD"/>
    </w:rPr>
  </w:style>
  <w:style w:type="paragraph" w:styleId="HTMLPreformatted">
    <w:name w:val="HTML Preformatted"/>
    <w:basedOn w:val="Normal"/>
    <w:link w:val="HTMLPreformattedChar"/>
    <w:uiPriority w:val="99"/>
    <w:unhideWhenUsed/>
    <w:qFormat/>
    <w:rsid w:val="00636181"/>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GulimChe" w:eastAsia="GulimChe" w:hAnsi="GulimChe"/>
      <w:szCs w:val="24"/>
      <w:lang w:val="zh-CN" w:eastAsia="zh-CN"/>
    </w:rPr>
  </w:style>
  <w:style w:type="character" w:customStyle="1" w:styleId="HTMLPreformattedChar">
    <w:name w:val="HTML Preformatted Char"/>
    <w:basedOn w:val="DefaultParagraphFont"/>
    <w:link w:val="HTMLPreformatted"/>
    <w:uiPriority w:val="99"/>
    <w:qFormat/>
    <w:rsid w:val="00636181"/>
    <w:rPr>
      <w:rFonts w:ascii="GulimChe" w:eastAsia="GulimChe" w:hAnsi="GulimChe"/>
      <w:sz w:val="24"/>
      <w:szCs w:val="24"/>
      <w:lang w:val="zh-CN"/>
    </w:rPr>
  </w:style>
  <w:style w:type="character" w:styleId="UnresolvedMention">
    <w:name w:val="Unresolved Mention"/>
    <w:basedOn w:val="DefaultParagraphFont"/>
    <w:uiPriority w:val="99"/>
    <w:semiHidden/>
    <w:unhideWhenUsed/>
    <w:rsid w:val="00D10D23"/>
    <w:rPr>
      <w:color w:val="605E5C"/>
      <w:shd w:val="clear" w:color="auto" w:fill="E1DFDD"/>
    </w:rPr>
  </w:style>
  <w:style w:type="paragraph" w:customStyle="1" w:styleId="Normal0">
    <w:name w:val="Normal 0"/>
    <w:rsid w:val="005E1DB0"/>
    <w:pPr>
      <w:widowControl w:val="0"/>
      <w:autoSpaceDE w:val="0"/>
      <w:autoSpaceDN w:val="0"/>
      <w:adjustRightInd w:val="0"/>
      <w:ind w:hanging="338"/>
    </w:pPr>
    <w:rPr>
      <w:rFonts w:ascii="Courier New" w:eastAsiaTheme="minorEastAsia" w:hAnsi="Courier New" w:cs="Courier New"/>
      <w:sz w:val="24"/>
      <w:szCs w:val="24"/>
      <w:lang w:eastAsia="en-US"/>
    </w:rPr>
  </w:style>
  <w:style w:type="paragraph" w:customStyle="1" w:styleId="Colloquy">
    <w:name w:val="Colloquy"/>
    <w:basedOn w:val="Normal"/>
    <w:next w:val="Normal"/>
    <w:uiPriority w:val="99"/>
    <w:rsid w:val="00C2646A"/>
    <w:pPr>
      <w:widowControl w:val="0"/>
      <w:tabs>
        <w:tab w:val="clear" w:pos="1134"/>
        <w:tab w:val="clear" w:pos="1871"/>
        <w:tab w:val="clear" w:pos="2268"/>
      </w:tabs>
      <w:overflowPunct/>
      <w:spacing w:before="0" w:line="264" w:lineRule="atLeast"/>
      <w:ind w:firstLine="720"/>
      <w:textAlignment w:val="auto"/>
    </w:pPr>
    <w:rPr>
      <w:rFonts w:ascii="Courier New" w:eastAsiaTheme="minorEastAsia" w:hAnsi="Courier New" w:cs="Courier New"/>
      <w:szCs w:val="24"/>
      <w:lang w:eastAsia="zh-CN"/>
      <w14:ligatures w14:val="standardContextual"/>
    </w:rPr>
  </w:style>
  <w:style w:type="paragraph" w:customStyle="1" w:styleId="Parenthetical">
    <w:name w:val="Parenthetical"/>
    <w:basedOn w:val="Normal"/>
    <w:next w:val="Normal"/>
    <w:uiPriority w:val="99"/>
    <w:rsid w:val="00C2646A"/>
    <w:pPr>
      <w:widowControl w:val="0"/>
      <w:tabs>
        <w:tab w:val="clear" w:pos="1134"/>
        <w:tab w:val="clear" w:pos="1871"/>
        <w:tab w:val="clear" w:pos="2268"/>
      </w:tabs>
      <w:overflowPunct/>
      <w:spacing w:before="0" w:line="264" w:lineRule="atLeast"/>
      <w:ind w:firstLine="720"/>
      <w:textAlignment w:val="auto"/>
    </w:pPr>
    <w:rPr>
      <w:rFonts w:ascii="Courier New" w:eastAsiaTheme="minorEastAsia" w:hAnsi="Courier New" w:cs="Courier New"/>
      <w:szCs w:val="24"/>
      <w:lang w:eastAsia="zh-CN"/>
      <w14:ligatures w14:val="standardContextual"/>
    </w:rPr>
  </w:style>
  <w:style w:type="paragraph" w:customStyle="1" w:styleId="0Style">
    <w:name w:val="0 Style"/>
    <w:basedOn w:val="Normal"/>
    <w:next w:val="Normal"/>
    <w:uiPriority w:val="99"/>
    <w:rsid w:val="00C2646A"/>
    <w:pPr>
      <w:widowControl w:val="0"/>
      <w:tabs>
        <w:tab w:val="clear" w:pos="1134"/>
        <w:tab w:val="clear" w:pos="1871"/>
        <w:tab w:val="clear" w:pos="2268"/>
      </w:tabs>
      <w:overflowPunct/>
      <w:spacing w:before="0" w:line="264" w:lineRule="atLeast"/>
      <w:ind w:firstLine="720"/>
      <w:textAlignment w:val="auto"/>
    </w:pPr>
    <w:rPr>
      <w:rFonts w:ascii="Courier New" w:eastAsiaTheme="minorEastAsia" w:hAnsi="Courier New" w:cs="Courier New"/>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6998">
      <w:bodyDiv w:val="1"/>
      <w:marLeft w:val="0"/>
      <w:marRight w:val="0"/>
      <w:marTop w:val="0"/>
      <w:marBottom w:val="0"/>
      <w:divBdr>
        <w:top w:val="none" w:sz="0" w:space="0" w:color="auto"/>
        <w:left w:val="none" w:sz="0" w:space="0" w:color="auto"/>
        <w:bottom w:val="none" w:sz="0" w:space="0" w:color="auto"/>
        <w:right w:val="none" w:sz="0" w:space="0" w:color="auto"/>
      </w:divBdr>
    </w:div>
    <w:div w:id="297612129">
      <w:bodyDiv w:val="1"/>
      <w:marLeft w:val="0"/>
      <w:marRight w:val="0"/>
      <w:marTop w:val="0"/>
      <w:marBottom w:val="0"/>
      <w:divBdr>
        <w:top w:val="none" w:sz="0" w:space="0" w:color="auto"/>
        <w:left w:val="none" w:sz="0" w:space="0" w:color="auto"/>
        <w:bottom w:val="none" w:sz="0" w:space="0" w:color="auto"/>
        <w:right w:val="none" w:sz="0" w:space="0" w:color="auto"/>
      </w:divBdr>
    </w:div>
    <w:div w:id="353574869">
      <w:bodyDiv w:val="1"/>
      <w:marLeft w:val="0"/>
      <w:marRight w:val="0"/>
      <w:marTop w:val="0"/>
      <w:marBottom w:val="0"/>
      <w:divBdr>
        <w:top w:val="none" w:sz="0" w:space="0" w:color="auto"/>
        <w:left w:val="none" w:sz="0" w:space="0" w:color="auto"/>
        <w:bottom w:val="none" w:sz="0" w:space="0" w:color="auto"/>
        <w:right w:val="none" w:sz="0" w:space="0" w:color="auto"/>
      </w:divBdr>
    </w:div>
    <w:div w:id="452552559">
      <w:bodyDiv w:val="1"/>
      <w:marLeft w:val="0"/>
      <w:marRight w:val="0"/>
      <w:marTop w:val="0"/>
      <w:marBottom w:val="0"/>
      <w:divBdr>
        <w:top w:val="none" w:sz="0" w:space="0" w:color="auto"/>
        <w:left w:val="none" w:sz="0" w:space="0" w:color="auto"/>
        <w:bottom w:val="none" w:sz="0" w:space="0" w:color="auto"/>
        <w:right w:val="none" w:sz="0" w:space="0" w:color="auto"/>
      </w:divBdr>
    </w:div>
    <w:div w:id="452796831">
      <w:bodyDiv w:val="1"/>
      <w:marLeft w:val="0"/>
      <w:marRight w:val="0"/>
      <w:marTop w:val="0"/>
      <w:marBottom w:val="0"/>
      <w:divBdr>
        <w:top w:val="none" w:sz="0" w:space="0" w:color="auto"/>
        <w:left w:val="none" w:sz="0" w:space="0" w:color="auto"/>
        <w:bottom w:val="none" w:sz="0" w:space="0" w:color="auto"/>
        <w:right w:val="none" w:sz="0" w:space="0" w:color="auto"/>
      </w:divBdr>
    </w:div>
    <w:div w:id="667026217">
      <w:bodyDiv w:val="1"/>
      <w:marLeft w:val="0"/>
      <w:marRight w:val="0"/>
      <w:marTop w:val="0"/>
      <w:marBottom w:val="0"/>
      <w:divBdr>
        <w:top w:val="none" w:sz="0" w:space="0" w:color="auto"/>
        <w:left w:val="none" w:sz="0" w:space="0" w:color="auto"/>
        <w:bottom w:val="none" w:sz="0" w:space="0" w:color="auto"/>
        <w:right w:val="none" w:sz="0" w:space="0" w:color="auto"/>
      </w:divBdr>
    </w:div>
    <w:div w:id="1228954848">
      <w:bodyDiv w:val="1"/>
      <w:marLeft w:val="0"/>
      <w:marRight w:val="0"/>
      <w:marTop w:val="0"/>
      <w:marBottom w:val="0"/>
      <w:divBdr>
        <w:top w:val="none" w:sz="0" w:space="0" w:color="auto"/>
        <w:left w:val="none" w:sz="0" w:space="0" w:color="auto"/>
        <w:bottom w:val="none" w:sz="0" w:space="0" w:color="auto"/>
        <w:right w:val="none" w:sz="0" w:space="0" w:color="auto"/>
      </w:divBdr>
    </w:div>
    <w:div w:id="1633516485">
      <w:bodyDiv w:val="1"/>
      <w:marLeft w:val="0"/>
      <w:marRight w:val="0"/>
      <w:marTop w:val="0"/>
      <w:marBottom w:val="0"/>
      <w:divBdr>
        <w:top w:val="none" w:sz="0" w:space="0" w:color="auto"/>
        <w:left w:val="none" w:sz="0" w:space="0" w:color="auto"/>
        <w:bottom w:val="none" w:sz="0" w:space="0" w:color="auto"/>
        <w:right w:val="none" w:sz="0" w:space="0" w:color="auto"/>
      </w:divBdr>
    </w:div>
    <w:div w:id="1945571481">
      <w:bodyDiv w:val="1"/>
      <w:marLeft w:val="0"/>
      <w:marRight w:val="0"/>
      <w:marTop w:val="0"/>
      <w:marBottom w:val="0"/>
      <w:divBdr>
        <w:top w:val="none" w:sz="0" w:space="0" w:color="auto"/>
        <w:left w:val="none" w:sz="0" w:space="0" w:color="auto"/>
        <w:bottom w:val="none" w:sz="0" w:space="0" w:color="auto"/>
        <w:right w:val="none" w:sz="0" w:space="0" w:color="auto"/>
      </w:divBdr>
    </w:div>
    <w:div w:id="2000844044">
      <w:bodyDiv w:val="1"/>
      <w:marLeft w:val="0"/>
      <w:marRight w:val="0"/>
      <w:marTop w:val="0"/>
      <w:marBottom w:val="0"/>
      <w:divBdr>
        <w:top w:val="none" w:sz="0" w:space="0" w:color="auto"/>
        <w:left w:val="none" w:sz="0" w:space="0" w:color="auto"/>
        <w:bottom w:val="none" w:sz="0" w:space="0" w:color="auto"/>
        <w:right w:val="none" w:sz="0" w:space="0" w:color="auto"/>
      </w:divBdr>
    </w:div>
    <w:div w:id="2108844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dtdirector@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Props1.xml><?xml version="1.0" encoding="utf-8"?>
<ds:datastoreItem xmlns:ds="http://schemas.openxmlformats.org/officeDocument/2006/customXml" ds:itemID="{DF12A876-AB41-4784-9C7F-CAA56FAF5040}">
  <ds:schemaRefs>
    <ds:schemaRef ds:uri="http://schemas.openxmlformats.org/officeDocument/2006/bibliography"/>
  </ds:schemaRefs>
</ds:datastoreItem>
</file>

<file path=customXml/itemProps2.xml><?xml version="1.0" encoding="utf-8"?>
<ds:datastoreItem xmlns:ds="http://schemas.openxmlformats.org/officeDocument/2006/customXml" ds:itemID="{8BE38F01-714C-463B-9700-C16DFC2B94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D358B6-82FD-4ED4-B974-7341365ED933}">
  <ds:schemaRefs>
    <ds:schemaRef ds:uri="http://schemas.microsoft.com/sharepoint/v3/contenttype/forms"/>
  </ds:schemaRefs>
</ds:datastoreItem>
</file>

<file path=customXml/itemProps4.xml><?xml version="1.0" encoding="utf-8"?>
<ds:datastoreItem xmlns:ds="http://schemas.openxmlformats.org/officeDocument/2006/customXml" ds:itemID="{8A7C67D6-CEFE-4AFE-8EC3-4585BFEF5BAE}">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59</Pages>
  <Words>29621</Words>
  <Characters>168840</Characters>
  <Application>Microsoft Office Word</Application>
  <DocSecurity>0</DocSecurity>
  <Lines>1407</Lines>
  <Paragraphs>396</Paragraphs>
  <ScaleCrop>false</ScaleCrop>
  <Manager>General Secretariat - Pool</Manager>
  <Company/>
  <LinksUpToDate>false</LinksUpToDate>
  <CharactersWithSpaces>198065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Manias, Michel</dc:creator>
  <cp:lastModifiedBy>BDT-ND</cp:lastModifiedBy>
  <cp:revision>55</cp:revision>
  <cp:lastPrinted>2019-01-16T07:57:00Z</cp:lastPrinted>
  <dcterms:created xsi:type="dcterms:W3CDTF">2025-02-11T10:46:00Z</dcterms:created>
  <dcterms:modified xsi:type="dcterms:W3CDTF">2026-04-08T16:57:00Z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eader">
    <vt:lpwstr>RR</vt:lpwstr>
  </property>
  <property fmtid="{D5CDD505-2E9C-101B-9397-08002B2CF9AE}" pid="3" name="Docnum">
    <vt:lpwstr>PE_WRC07.dotm</vt:lpwstr>
  </property>
  <property fmtid="{D5CDD505-2E9C-101B-9397-08002B2CF9AE}" pid="4" name="Docdate">
    <vt:lpwstr/>
  </property>
  <property fmtid="{D5CDD505-2E9C-101B-9397-08002B2CF9AE}" pid="5" name="Docorlang">
    <vt:lpwstr/>
  </property>
  <property fmtid="{D5CDD505-2E9C-101B-9397-08002B2CF9AE}" pid="6" name="Docbluepink">
    <vt:lpwstr/>
  </property>
  <property fmtid="{D5CDD505-2E9C-101B-9397-08002B2CF9AE}" pid="7" name="Docdest">
    <vt:lpwstr/>
  </property>
  <property fmtid="{D5CDD505-2E9C-101B-9397-08002B2CF9AE}" pid="8" name="Docauthor">
    <vt:lpwstr/>
  </property>
  <property fmtid="{D5CDD505-2E9C-101B-9397-08002B2CF9AE}" pid="9" name="ContentTypeId">
    <vt:lpwstr>0x0101000421F7F6C5263B4B928A068E40912AB8</vt:lpwstr>
  </property>
  <property fmtid="{D5CDD505-2E9C-101B-9397-08002B2CF9AE}" pid="10" name="_dlc_DocIdItemGuid">
    <vt:lpwstr>1277586e-23f4-4a9c-8b22-c68c4fc349db</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6th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16th edition (author-date)</vt:lpwstr>
  </property>
  <property fmtid="{D5CDD505-2E9C-101B-9397-08002B2CF9AE}" pid="21" name="Mendeley Recent Style Id 5_1">
    <vt:lpwstr>http://www.zotero.org/styles/harvard1</vt:lpwstr>
  </property>
  <property fmtid="{D5CDD505-2E9C-101B-9397-08002B2CF9AE}" pid="22" name="Mendeley Recent Style Name 5_1">
    <vt:lpwstr>Harvard Reference format 1 (author-date)</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7th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diaServiceImageTags">
    <vt:lpwstr/>
  </property>
  <property fmtid="{D5CDD505-2E9C-101B-9397-08002B2CF9AE}" pid="32" name="docLang">
    <vt:lpwstr>en</vt:lpwstr>
  </property>
</Properties>
</file>