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10031" w:type="dxa"/>
        <w:tblLayout w:type="fixed"/>
        <w:tblLook w:val="0000" w:firstRow="0" w:lastRow="0" w:firstColumn="0" w:lastColumn="0" w:noHBand="0" w:noVBand="0"/>
      </w:tblPr>
      <w:tblGrid>
        <w:gridCol w:w="1418"/>
        <w:gridCol w:w="4882"/>
        <w:gridCol w:w="1497"/>
        <w:gridCol w:w="2234"/>
      </w:tblGrid>
      <w:tr w:rsidR="00CE10E0" w14:paraId="13888022" w14:textId="77777777" w:rsidTr="618A5199">
        <w:trPr>
          <w:cantSplit/>
          <w:trHeight w:val="1134"/>
        </w:trPr>
        <w:tc>
          <w:tcPr>
            <w:tcW w:w="1418" w:type="dxa"/>
          </w:tcPr>
          <w:p w14:paraId="7ACCC591" w14:textId="282D351D" w:rsidR="00CE10E0" w:rsidRPr="004F210C" w:rsidRDefault="00CE10E0" w:rsidP="004C236B">
            <w:pPr>
              <w:tabs>
                <w:tab w:val="clear" w:pos="1134"/>
              </w:tabs>
              <w:ind w:left="34"/>
              <w:jc w:val="both"/>
              <w:rPr>
                <w:b/>
                <w:bCs/>
                <w:szCs w:val="24"/>
              </w:rPr>
            </w:pPr>
            <w:r w:rsidRPr="006D4EA0">
              <w:rPr>
                <w:noProof/>
                <w:lang w:val="fr-FR" w:eastAsia="fr-FR"/>
              </w:rPr>
              <w:drawing>
                <wp:inline distT="0" distB="0" distL="0" distR="0" wp14:anchorId="695B56F9" wp14:editId="70248C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20D9127B" w14:textId="0D3EBFC8" w:rsidR="00CE10E0" w:rsidRPr="00421F93" w:rsidRDefault="00CE10E0" w:rsidP="004C236B">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234" w:type="dxa"/>
          </w:tcPr>
          <w:p w14:paraId="42A6C962" w14:textId="08280B20" w:rsidR="00CE10E0" w:rsidRPr="00D96B4B" w:rsidRDefault="00CE10E0" w:rsidP="004C236B">
            <w:pPr>
              <w:spacing w:line="240" w:lineRule="atLeast"/>
              <w:jc w:val="right"/>
              <w:rPr>
                <w:rFonts w:cstheme="minorHAnsi"/>
              </w:rPr>
            </w:pPr>
            <w:bookmarkStart w:id="0" w:name="ditulogo"/>
            <w:bookmarkEnd w:id="0"/>
            <w:r>
              <w:rPr>
                <w:noProof/>
                <w:sz w:val="32"/>
                <w:szCs w:val="32"/>
              </w:rPr>
              <w:drawing>
                <wp:inline distT="0" distB="0" distL="0" distR="0" wp14:anchorId="033F727E" wp14:editId="4F4FC0BF">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0DD223C">
        <w:trPr>
          <w:cantSplit/>
        </w:trPr>
        <w:tc>
          <w:tcPr>
            <w:tcW w:w="6300" w:type="dxa"/>
            <w:gridSpan w:val="2"/>
            <w:tcBorders>
              <w:top w:val="single" w:sz="12" w:space="0" w:color="auto"/>
            </w:tcBorders>
          </w:tcPr>
          <w:p w14:paraId="76A84F6C" w14:textId="77777777" w:rsidR="00D83BF5" w:rsidRPr="00D96B4B" w:rsidRDefault="00D83BF5" w:rsidP="004C236B">
            <w:pPr>
              <w:spacing w:before="0" w:after="48" w:line="240" w:lineRule="atLeast"/>
              <w:rPr>
                <w:rFonts w:cstheme="minorHAnsi"/>
                <w:b/>
                <w:smallCaps/>
                <w:sz w:val="20"/>
              </w:rPr>
            </w:pPr>
            <w:bookmarkStart w:id="1" w:name="dhead"/>
          </w:p>
        </w:tc>
        <w:tc>
          <w:tcPr>
            <w:tcW w:w="3731" w:type="dxa"/>
            <w:gridSpan w:val="2"/>
            <w:tcBorders>
              <w:top w:val="single" w:sz="12" w:space="0" w:color="auto"/>
            </w:tcBorders>
          </w:tcPr>
          <w:p w14:paraId="31FBCF7B" w14:textId="77777777" w:rsidR="00D83BF5" w:rsidRPr="00D96B4B" w:rsidRDefault="00D83BF5" w:rsidP="004C236B">
            <w:pPr>
              <w:spacing w:before="0" w:line="240" w:lineRule="atLeast"/>
              <w:rPr>
                <w:rFonts w:cstheme="minorHAnsi"/>
                <w:sz w:val="20"/>
              </w:rPr>
            </w:pPr>
          </w:p>
        </w:tc>
      </w:tr>
      <w:tr w:rsidR="00D83BF5" w:rsidRPr="0038489B" w14:paraId="46B7042F" w14:textId="77777777" w:rsidTr="00DD223C">
        <w:trPr>
          <w:cantSplit/>
          <w:trHeight w:val="23"/>
        </w:trPr>
        <w:tc>
          <w:tcPr>
            <w:tcW w:w="6300" w:type="dxa"/>
            <w:gridSpan w:val="2"/>
          </w:tcPr>
          <w:p w14:paraId="30C52037" w14:textId="596BE2B9" w:rsidR="00D83BF5" w:rsidRPr="00D96B4B" w:rsidRDefault="00147DA1" w:rsidP="004C236B">
            <w:pPr>
              <w:pStyle w:val="Committee"/>
              <w:framePr w:hSpace="0" w:wrap="auto" w:hAnchor="text" w:yAlign="inline"/>
            </w:pPr>
            <w:bookmarkStart w:id="2" w:name="dnum" w:colFirst="1" w:colLast="1"/>
            <w:bookmarkStart w:id="3" w:name="dmeeting" w:colFirst="0" w:colLast="0"/>
            <w:bookmarkEnd w:id="1"/>
            <w:r>
              <w:t>PLENARY MEETING</w:t>
            </w:r>
          </w:p>
        </w:tc>
        <w:tc>
          <w:tcPr>
            <w:tcW w:w="3731" w:type="dxa"/>
            <w:gridSpan w:val="2"/>
          </w:tcPr>
          <w:p w14:paraId="1571B846" w14:textId="3DA222C8" w:rsidR="00D83BF5" w:rsidRPr="00E07105" w:rsidRDefault="00D83BF5" w:rsidP="618A5199">
            <w:pPr>
              <w:tabs>
                <w:tab w:val="left" w:pos="851"/>
              </w:tabs>
              <w:spacing w:before="0" w:line="240" w:lineRule="atLeast"/>
              <w:rPr>
                <w:rFonts w:cstheme="minorBidi"/>
                <w:lang w:val="es-ES"/>
              </w:rPr>
            </w:pPr>
            <w:r w:rsidRPr="618A5199">
              <w:rPr>
                <w:b/>
                <w:bCs/>
                <w:lang w:val="es-ES"/>
              </w:rPr>
              <w:t xml:space="preserve">Document </w:t>
            </w:r>
            <w:bookmarkStart w:id="4" w:name="DocRef1"/>
            <w:bookmarkEnd w:id="4"/>
            <w:r w:rsidR="0038489B" w:rsidRPr="618A5199">
              <w:rPr>
                <w:b/>
                <w:bCs/>
                <w:lang w:val="es-ES"/>
              </w:rPr>
              <w:t>WTDC</w:t>
            </w:r>
            <w:r w:rsidR="00502CBE" w:rsidRPr="618A5199">
              <w:rPr>
                <w:b/>
                <w:bCs/>
                <w:lang w:val="es-ES"/>
              </w:rPr>
              <w:t>-</w:t>
            </w:r>
            <w:r w:rsidR="001260B7" w:rsidRPr="618A5199">
              <w:rPr>
                <w:b/>
                <w:bCs/>
                <w:lang w:val="es-ES"/>
              </w:rPr>
              <w:t>2</w:t>
            </w:r>
            <w:r w:rsidR="00502CBE" w:rsidRPr="618A5199">
              <w:rPr>
                <w:b/>
                <w:bCs/>
                <w:lang w:val="es-ES"/>
              </w:rPr>
              <w:t>5</w:t>
            </w:r>
            <w:r w:rsidRPr="618A5199">
              <w:rPr>
                <w:b/>
                <w:bCs/>
                <w:lang w:val="es-ES"/>
              </w:rPr>
              <w:t>/</w:t>
            </w:r>
            <w:r w:rsidR="00181B51" w:rsidRPr="618A5199">
              <w:rPr>
                <w:b/>
                <w:bCs/>
                <w:lang w:val="es-ES"/>
              </w:rPr>
              <w:t>17</w:t>
            </w:r>
            <w:r w:rsidR="63A6CB0C" w:rsidRPr="618A5199">
              <w:rPr>
                <w:b/>
                <w:bCs/>
                <w:lang w:val="es-ES"/>
              </w:rPr>
              <w:t>(Rev.1)</w:t>
            </w:r>
            <w:r w:rsidRPr="618A5199">
              <w:rPr>
                <w:b/>
                <w:bCs/>
                <w:lang w:val="es-ES"/>
              </w:rPr>
              <w:t>-E</w:t>
            </w:r>
          </w:p>
        </w:tc>
      </w:tr>
      <w:tr w:rsidR="00D83BF5" w:rsidRPr="00C324A8" w14:paraId="1E25EB82" w14:textId="77777777" w:rsidTr="00DD223C">
        <w:trPr>
          <w:cantSplit/>
          <w:trHeight w:val="23"/>
        </w:trPr>
        <w:tc>
          <w:tcPr>
            <w:tcW w:w="6300" w:type="dxa"/>
            <w:gridSpan w:val="2"/>
          </w:tcPr>
          <w:p w14:paraId="76286619" w14:textId="77777777" w:rsidR="00D83BF5" w:rsidRPr="00E07105" w:rsidRDefault="00D83BF5" w:rsidP="004C236B">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731" w:type="dxa"/>
            <w:gridSpan w:val="2"/>
          </w:tcPr>
          <w:p w14:paraId="06E1C3EC" w14:textId="2ADD0BE7" w:rsidR="00D83BF5" w:rsidRPr="00D96B4B" w:rsidRDefault="04F7C162" w:rsidP="618A5199">
            <w:pPr>
              <w:spacing w:before="0" w:line="240" w:lineRule="atLeast"/>
              <w:rPr>
                <w:rFonts w:cstheme="minorBidi"/>
              </w:rPr>
            </w:pPr>
            <w:r w:rsidRPr="618A5199">
              <w:rPr>
                <w:b/>
                <w:bCs/>
                <w:lang w:val="fr-FR"/>
              </w:rPr>
              <w:t>10</w:t>
            </w:r>
            <w:r w:rsidR="00E912E7" w:rsidRPr="618A5199">
              <w:rPr>
                <w:b/>
                <w:bCs/>
                <w:lang w:val="fr-FR"/>
              </w:rPr>
              <w:t xml:space="preserve"> </w:t>
            </w:r>
            <w:proofErr w:type="spellStart"/>
            <w:r w:rsidR="49080462" w:rsidRPr="618A5199">
              <w:rPr>
                <w:b/>
                <w:bCs/>
                <w:lang w:val="fr-FR"/>
              </w:rPr>
              <w:t>November</w:t>
            </w:r>
            <w:proofErr w:type="spellEnd"/>
            <w:r w:rsidR="00E912E7" w:rsidRPr="618A5199">
              <w:rPr>
                <w:b/>
                <w:bCs/>
                <w:lang w:val="fr-FR"/>
              </w:rPr>
              <w:t xml:space="preserve"> 2025</w:t>
            </w:r>
          </w:p>
        </w:tc>
      </w:tr>
      <w:tr w:rsidR="00D83BF5" w:rsidRPr="00C324A8" w14:paraId="07F4BD95" w14:textId="77777777" w:rsidTr="00DD223C">
        <w:trPr>
          <w:cantSplit/>
          <w:trHeight w:val="23"/>
        </w:trPr>
        <w:tc>
          <w:tcPr>
            <w:tcW w:w="6300" w:type="dxa"/>
            <w:gridSpan w:val="2"/>
          </w:tcPr>
          <w:p w14:paraId="2FC8AB9A" w14:textId="77777777" w:rsidR="00D83BF5" w:rsidRPr="00D96B4B" w:rsidRDefault="00D83BF5" w:rsidP="004C236B">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731" w:type="dxa"/>
            <w:gridSpan w:val="2"/>
          </w:tcPr>
          <w:p w14:paraId="406BF076" w14:textId="130C702A" w:rsidR="00D83BF5" w:rsidRPr="00D96B4B" w:rsidRDefault="00D83BF5" w:rsidP="004C236B">
            <w:pPr>
              <w:tabs>
                <w:tab w:val="left" w:pos="993"/>
              </w:tabs>
              <w:spacing w:before="0"/>
              <w:rPr>
                <w:rFonts w:cstheme="minorHAnsi"/>
                <w:b/>
                <w:szCs w:val="24"/>
              </w:rPr>
            </w:pPr>
            <w:proofErr w:type="gramStart"/>
            <w:r w:rsidRPr="00930F7E">
              <w:rPr>
                <w:b/>
                <w:bCs/>
                <w:szCs w:val="24"/>
                <w:lang w:val="fr-FR"/>
              </w:rPr>
              <w:t>Original:</w:t>
            </w:r>
            <w:proofErr w:type="gramEnd"/>
            <w:r>
              <w:rPr>
                <w:b/>
                <w:bCs/>
                <w:szCs w:val="24"/>
                <w:lang w:val="fr-FR"/>
              </w:rPr>
              <w:t xml:space="preserve"> English</w:t>
            </w:r>
          </w:p>
        </w:tc>
      </w:tr>
      <w:tr w:rsidR="00D83BF5" w:rsidRPr="00C324A8" w14:paraId="194316E2" w14:textId="77777777" w:rsidTr="618A5199">
        <w:trPr>
          <w:cantSplit/>
          <w:trHeight w:val="23"/>
        </w:trPr>
        <w:tc>
          <w:tcPr>
            <w:tcW w:w="10031" w:type="dxa"/>
            <w:gridSpan w:val="4"/>
          </w:tcPr>
          <w:p w14:paraId="5319A105" w14:textId="01514D61" w:rsidR="00D83BF5" w:rsidRPr="00D83BF5" w:rsidRDefault="007B3A33" w:rsidP="004C236B">
            <w:pPr>
              <w:pStyle w:val="Source"/>
              <w:spacing w:before="240" w:after="240"/>
            </w:pPr>
            <w:r w:rsidRPr="007B3A33">
              <w:t>Director, Telecommunication Development Bureau</w:t>
            </w:r>
          </w:p>
        </w:tc>
      </w:tr>
      <w:tr w:rsidR="00D83BF5" w:rsidRPr="00C324A8" w14:paraId="2D669C74" w14:textId="77777777" w:rsidTr="618A5199">
        <w:trPr>
          <w:cantSplit/>
          <w:trHeight w:val="23"/>
        </w:trPr>
        <w:tc>
          <w:tcPr>
            <w:tcW w:w="10031" w:type="dxa"/>
            <w:gridSpan w:val="4"/>
            <w:vAlign w:val="center"/>
          </w:tcPr>
          <w:p w14:paraId="3DD19C51" w14:textId="51B0C035" w:rsidR="00D83BF5" w:rsidRPr="001260B7" w:rsidRDefault="00AC2DD6" w:rsidP="004C236B">
            <w:pPr>
              <w:pStyle w:val="Title1"/>
              <w:spacing w:before="120" w:after="120"/>
              <w:rPr>
                <w:caps w:val="0"/>
              </w:rPr>
            </w:pPr>
            <w:r>
              <w:rPr>
                <w:caps w:val="0"/>
                <w:szCs w:val="28"/>
              </w:rPr>
              <w:t xml:space="preserve">REPORT ON </w:t>
            </w:r>
            <w:r w:rsidR="007B3A33">
              <w:rPr>
                <w:caps w:val="0"/>
                <w:szCs w:val="28"/>
              </w:rPr>
              <w:t>DIGITAL SKILLS DEVELOPMENT</w:t>
            </w:r>
          </w:p>
        </w:tc>
      </w:tr>
      <w:tr w:rsidR="00D83BF5" w:rsidRPr="00C324A8" w14:paraId="3B19EBF6" w14:textId="77777777" w:rsidTr="618A5199">
        <w:trPr>
          <w:cantSplit/>
          <w:trHeight w:val="23"/>
        </w:trPr>
        <w:tc>
          <w:tcPr>
            <w:tcW w:w="10031" w:type="dxa"/>
            <w:gridSpan w:val="4"/>
            <w:tcBorders>
              <w:bottom w:val="single" w:sz="4" w:space="0" w:color="auto"/>
            </w:tcBorders>
          </w:tcPr>
          <w:p w14:paraId="548CDD7D" w14:textId="77777777" w:rsidR="00D83BF5" w:rsidRPr="00B911B2" w:rsidRDefault="00D83BF5" w:rsidP="004C236B">
            <w:pPr>
              <w:pStyle w:val="Title1"/>
              <w:spacing w:before="120" w:after="120"/>
              <w:jc w:val="left"/>
              <w:rPr>
                <w:rFonts w:cs="Times New Roman Bold"/>
                <w:caps w:val="0"/>
                <w:szCs w:val="28"/>
              </w:rPr>
            </w:pPr>
          </w:p>
        </w:tc>
      </w:tr>
      <w:tr w:rsidR="0064322F" w:rsidRPr="00C324A8" w14:paraId="6C8C76B4" w14:textId="77777777" w:rsidTr="618A5199">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6DD87579" w14:textId="725ABD21" w:rsidR="00296313" w:rsidRPr="002A309B" w:rsidRDefault="00D9621A" w:rsidP="002A309B">
            <w:pPr>
              <w:pStyle w:val="Title1"/>
              <w:tabs>
                <w:tab w:val="clear" w:pos="1134"/>
                <w:tab w:val="clear" w:pos="1871"/>
                <w:tab w:val="clear" w:pos="2268"/>
              </w:tabs>
              <w:spacing w:before="120"/>
              <w:jc w:val="left"/>
              <w:rPr>
                <w:sz w:val="24"/>
                <w:szCs w:val="24"/>
              </w:rPr>
            </w:pPr>
            <w:r w:rsidRPr="00200015">
              <w:rPr>
                <w:rFonts w:cs="Times New Roman Bold"/>
                <w:b/>
                <w:bCs/>
                <w:caps w:val="0"/>
                <w:sz w:val="24"/>
                <w:szCs w:val="24"/>
              </w:rPr>
              <w:t>Priority area:</w:t>
            </w:r>
            <w:r w:rsidR="00200015" w:rsidRPr="00200015">
              <w:rPr>
                <w:rFonts w:cs="Times New Roman Bold"/>
                <w:b/>
                <w:bCs/>
                <w:caps w:val="0"/>
                <w:sz w:val="24"/>
                <w:szCs w:val="24"/>
              </w:rPr>
              <w:t xml:space="preserve"> </w:t>
            </w:r>
            <w:r w:rsidR="00200015" w:rsidRPr="00200015">
              <w:rPr>
                <w:rFonts w:cs="Times New Roman Bold"/>
                <w:b/>
                <w:bCs/>
                <w:caps w:val="0"/>
                <w:sz w:val="24"/>
                <w:szCs w:val="24"/>
              </w:rPr>
              <w:tab/>
            </w:r>
            <w:r w:rsidR="00200015" w:rsidRPr="00200015">
              <w:rPr>
                <w:rFonts w:cs="Times New Roman Bold"/>
                <w:caps w:val="0"/>
                <w:sz w:val="24"/>
                <w:szCs w:val="24"/>
              </w:rPr>
              <w:t>- Action Plan, Regional Initiatives and ITU-D Study Group Questions</w:t>
            </w:r>
            <w:r w:rsidR="00200015" w:rsidRPr="00200015">
              <w:rPr>
                <w:rFonts w:cs="Times New Roman Bold"/>
                <w:caps w:val="0"/>
                <w:sz w:val="24"/>
                <w:szCs w:val="24"/>
              </w:rPr>
              <w:br/>
            </w:r>
            <w:r w:rsidR="00200015" w:rsidRPr="00200015">
              <w:rPr>
                <w:sz w:val="24"/>
                <w:szCs w:val="24"/>
              </w:rPr>
              <w:tab/>
            </w:r>
            <w:r w:rsidR="00200015" w:rsidRPr="00200015">
              <w:rPr>
                <w:sz w:val="24"/>
                <w:szCs w:val="24"/>
              </w:rPr>
              <w:tab/>
              <w:t xml:space="preserve">- </w:t>
            </w:r>
            <w:r w:rsidR="00200015" w:rsidRPr="00200015">
              <w:rPr>
                <w:caps w:val="0"/>
                <w:sz w:val="24"/>
                <w:szCs w:val="24"/>
              </w:rPr>
              <w:t>ITU-D Resolutions and Recommendations</w:t>
            </w:r>
          </w:p>
          <w:p w14:paraId="49C43991" w14:textId="77777777" w:rsidR="00D9621A" w:rsidRPr="00D9621A" w:rsidRDefault="00D9621A" w:rsidP="008B2ED3">
            <w:pPr>
              <w:spacing w:after="120"/>
              <w:rPr>
                <w:b/>
                <w:bCs/>
                <w:szCs w:val="24"/>
              </w:rPr>
            </w:pPr>
            <w:r w:rsidRPr="00D9621A">
              <w:rPr>
                <w:b/>
                <w:bCs/>
                <w:szCs w:val="24"/>
              </w:rPr>
              <w:t>Summary:</w:t>
            </w:r>
          </w:p>
          <w:p w14:paraId="07E15522" w14:textId="6DC9C371" w:rsidR="00D9621A" w:rsidRPr="00D9621A" w:rsidRDefault="31690552" w:rsidP="008B2ED3">
            <w:pPr>
              <w:spacing w:after="120"/>
            </w:pPr>
            <w:r>
              <w:t xml:space="preserve">This document provides an overview of the work undertaken by the </w:t>
            </w:r>
            <w:r w:rsidR="3AFEAEE5">
              <w:t>Telecommunication Development Bureau (</w:t>
            </w:r>
            <w:r>
              <w:t>BDT</w:t>
            </w:r>
            <w:r w:rsidR="3AFEAEE5">
              <w:t>)</w:t>
            </w:r>
            <w:r>
              <w:t xml:space="preserve"> </w:t>
            </w:r>
            <w:r w:rsidR="147B16BE">
              <w:t xml:space="preserve">since WTDC-22 </w:t>
            </w:r>
            <w:r>
              <w:t xml:space="preserve">related to digital skills </w:t>
            </w:r>
            <w:r w:rsidR="147B16BE">
              <w:t xml:space="preserve">and capacity </w:t>
            </w:r>
            <w:r>
              <w:t>development. It includes</w:t>
            </w:r>
            <w:r w:rsidR="147B16BE">
              <w:t xml:space="preserve"> training activities carried out through the ITU Academy and its ITU Academy </w:t>
            </w:r>
            <w:r w:rsidR="14EEC5B3">
              <w:t>t</w:t>
            </w:r>
            <w:r w:rsidR="147B16BE">
              <w:t xml:space="preserve">raining </w:t>
            </w:r>
            <w:r w:rsidR="42D553E3">
              <w:t>c</w:t>
            </w:r>
            <w:r w:rsidR="147B16BE">
              <w:t xml:space="preserve">entres </w:t>
            </w:r>
            <w:r w:rsidR="4EE7F442">
              <w:t xml:space="preserve">(ATC) </w:t>
            </w:r>
            <w:r w:rsidR="147B16BE">
              <w:t xml:space="preserve">programme, the </w:t>
            </w:r>
            <w:r w:rsidR="5C899BD9">
              <w:t>d</w:t>
            </w:r>
            <w:r w:rsidR="147B16BE">
              <w:t xml:space="preserve">igital </w:t>
            </w:r>
            <w:r w:rsidR="49EE6250">
              <w:t>t</w:t>
            </w:r>
            <w:r w:rsidR="147B16BE">
              <w:t xml:space="preserve">ransformation </w:t>
            </w:r>
            <w:r w:rsidR="2638EE3C">
              <w:t>c</w:t>
            </w:r>
            <w:r w:rsidR="147B16BE">
              <w:t xml:space="preserve">entre </w:t>
            </w:r>
            <w:r w:rsidR="026880F1">
              <w:t>i</w:t>
            </w:r>
            <w:r w:rsidR="147B16BE">
              <w:t>nitiative, as well as research and policy work related to digital skills.</w:t>
            </w:r>
          </w:p>
          <w:p w14:paraId="6A8BAA94" w14:textId="77777777" w:rsidR="00D9621A" w:rsidRPr="00D9621A" w:rsidRDefault="00D9621A" w:rsidP="008B2ED3">
            <w:pPr>
              <w:spacing w:after="120"/>
              <w:rPr>
                <w:b/>
                <w:bCs/>
                <w:szCs w:val="24"/>
              </w:rPr>
            </w:pPr>
            <w:r w:rsidRPr="00D9621A">
              <w:rPr>
                <w:b/>
                <w:bCs/>
                <w:szCs w:val="24"/>
              </w:rPr>
              <w:t>Expected results:</w:t>
            </w:r>
          </w:p>
          <w:p w14:paraId="23864319" w14:textId="77777777" w:rsidR="007B3A33" w:rsidRDefault="007B3A33" w:rsidP="008B2ED3">
            <w:pPr>
              <w:spacing w:after="120"/>
              <w:rPr>
                <w:szCs w:val="24"/>
              </w:rPr>
            </w:pPr>
            <w:r w:rsidRPr="007B3A33">
              <w:rPr>
                <w:szCs w:val="24"/>
              </w:rPr>
              <w:t xml:space="preserve">WTDC-25 is invited to note this document. </w:t>
            </w:r>
          </w:p>
          <w:p w14:paraId="46035A9B" w14:textId="72FE5EC3" w:rsidR="00D9621A" w:rsidRPr="00D9621A" w:rsidRDefault="00D9621A" w:rsidP="008B2ED3">
            <w:pPr>
              <w:spacing w:after="120"/>
              <w:rPr>
                <w:b/>
                <w:bCs/>
                <w:szCs w:val="24"/>
              </w:rPr>
            </w:pPr>
            <w:r w:rsidRPr="00D9621A">
              <w:rPr>
                <w:b/>
                <w:bCs/>
                <w:szCs w:val="24"/>
              </w:rPr>
              <w:t>References:</w:t>
            </w:r>
          </w:p>
          <w:p w14:paraId="09B7D5A9" w14:textId="4D974981" w:rsidR="007B3A33" w:rsidRPr="00D9621A" w:rsidRDefault="007B3A33" w:rsidP="008B2ED3">
            <w:pPr>
              <w:spacing w:after="120"/>
            </w:pPr>
            <w:r>
              <w:t xml:space="preserve">WTDC Resolutions </w:t>
            </w:r>
            <w:hyperlink r:id="rId13" w:history="1">
              <w:r w:rsidR="00663D36" w:rsidRPr="00BA2CEE">
                <w:rPr>
                  <w:rStyle w:val="Hyperlink"/>
                </w:rPr>
                <w:t>37</w:t>
              </w:r>
            </w:hyperlink>
            <w:r w:rsidR="00663D36">
              <w:t xml:space="preserve">, </w:t>
            </w:r>
            <w:hyperlink r:id="rId14" w:history="1">
              <w:r w:rsidR="00663D36" w:rsidRPr="001F5E01">
                <w:rPr>
                  <w:rStyle w:val="Hyperlink"/>
                </w:rPr>
                <w:t>40</w:t>
              </w:r>
            </w:hyperlink>
            <w:r w:rsidR="00663D36">
              <w:t xml:space="preserve">, </w:t>
            </w:r>
            <w:hyperlink r:id="rId15" w:history="1">
              <w:r w:rsidR="00663D36" w:rsidRPr="002363DD">
                <w:rPr>
                  <w:rStyle w:val="Hyperlink"/>
                </w:rPr>
                <w:t>73</w:t>
              </w:r>
            </w:hyperlink>
            <w:r w:rsidR="00663D36">
              <w:t xml:space="preserve">, </w:t>
            </w:r>
            <w:hyperlink r:id="rId16" w:history="1">
              <w:r w:rsidR="00663D36" w:rsidRPr="00F815F5">
                <w:rPr>
                  <w:rStyle w:val="Hyperlink"/>
                </w:rPr>
                <w:t>87</w:t>
              </w:r>
            </w:hyperlink>
            <w:r w:rsidR="00663D36">
              <w:t xml:space="preserve"> </w:t>
            </w:r>
            <w:r w:rsidR="006E0E03" w:rsidRPr="00C54FD7">
              <w:t>(</w:t>
            </w:r>
            <w:r w:rsidRPr="006E0E03">
              <w:t>R</w:t>
            </w:r>
            <w:r>
              <w:t>ev. Kigali, 2022)</w:t>
            </w:r>
          </w:p>
        </w:tc>
      </w:tr>
      <w:bookmarkEnd w:id="7"/>
      <w:bookmarkEnd w:id="8"/>
    </w:tbl>
    <w:p w14:paraId="63B2CE13" w14:textId="548D5A4F" w:rsidR="00D83BF5" w:rsidRDefault="00D83BF5" w:rsidP="00D83BF5"/>
    <w:p w14:paraId="4DCE628A" w14:textId="77777777" w:rsidR="008D64E1" w:rsidRDefault="008D64E1" w:rsidP="00D83BF5"/>
    <w:p w14:paraId="5D98A450"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308667D2" w14:textId="09086AB1" w:rsidR="00075C63" w:rsidRPr="00B31877" w:rsidRDefault="007B3A33" w:rsidP="008B2ED3">
      <w:pPr>
        <w:spacing w:after="120"/>
        <w:rPr>
          <w:b/>
          <w:bCs/>
          <w:szCs w:val="24"/>
        </w:rPr>
      </w:pPr>
      <w:r w:rsidRPr="00B31877">
        <w:rPr>
          <w:b/>
          <w:bCs/>
          <w:szCs w:val="24"/>
        </w:rPr>
        <w:lastRenderedPageBreak/>
        <w:t>Introduction</w:t>
      </w:r>
    </w:p>
    <w:p w14:paraId="5E60EA57" w14:textId="359CBA1B" w:rsidR="002E0596" w:rsidRPr="00D9621A" w:rsidRDefault="34D3B7AE" w:rsidP="008B2ED3">
      <w:pPr>
        <w:spacing w:after="120"/>
      </w:pPr>
      <w:r>
        <w:t xml:space="preserve">This document provides an overview of the work undertaken by BDT since WTDC-22 related to digital skills and capacity development. It includes training activities carried out through the ITU Academy and </w:t>
      </w:r>
      <w:r w:rsidR="50718A3A">
        <w:t xml:space="preserve">the </w:t>
      </w:r>
      <w:r>
        <w:t xml:space="preserve">ITU Academy </w:t>
      </w:r>
      <w:r w:rsidR="1849F07A">
        <w:t>t</w:t>
      </w:r>
      <w:r>
        <w:t xml:space="preserve">raining </w:t>
      </w:r>
      <w:r w:rsidR="1F63F999">
        <w:t>c</w:t>
      </w:r>
      <w:r>
        <w:t xml:space="preserve">entres </w:t>
      </w:r>
      <w:r w:rsidR="339D6CCE">
        <w:t xml:space="preserve">(ATC) </w:t>
      </w:r>
      <w:r>
        <w:t xml:space="preserve">programme, the </w:t>
      </w:r>
      <w:r w:rsidR="35250609">
        <w:t>d</w:t>
      </w:r>
      <w:r>
        <w:t xml:space="preserve">igital </w:t>
      </w:r>
      <w:r w:rsidR="40EFC8A5">
        <w:t>t</w:t>
      </w:r>
      <w:r>
        <w:t xml:space="preserve">ransformation </w:t>
      </w:r>
      <w:r w:rsidR="0DE9335A">
        <w:t>c</w:t>
      </w:r>
      <w:r>
        <w:t xml:space="preserve">entre </w:t>
      </w:r>
      <w:r w:rsidR="5AD6B6F7">
        <w:t>i</w:t>
      </w:r>
      <w:r>
        <w:t>nitiative, as well as research and policy work related to digital skills. It highlights the impact the</w:t>
      </w:r>
      <w:r w:rsidR="42CC70DD">
        <w:t>se</w:t>
      </w:r>
      <w:r>
        <w:t xml:space="preserve"> activities have achieved in terms of strengthening digital capacities across the ITU </w:t>
      </w:r>
      <w:r w:rsidR="451A078C">
        <w:t>m</w:t>
      </w:r>
      <w:r>
        <w:t xml:space="preserve">embership and contributing to closing the digital divide through digital literacy training in remote and underserved communities. </w:t>
      </w:r>
      <w:r w:rsidR="1FD420A8">
        <w:t xml:space="preserve">The work </w:t>
      </w:r>
      <w:r w:rsidR="0CE22F41">
        <w:t>has been</w:t>
      </w:r>
      <w:r w:rsidR="1FD420A8">
        <w:t xml:space="preserve"> carried out in close collaboration with </w:t>
      </w:r>
      <w:r w:rsidR="2BD3EB4B">
        <w:t>partners from a range of different stakeholder groups.</w:t>
      </w:r>
    </w:p>
    <w:p w14:paraId="2305AA81" w14:textId="7D63CE0F" w:rsidR="007B3A33" w:rsidRPr="00514222" w:rsidRDefault="007B3A33" w:rsidP="008B2ED3">
      <w:pPr>
        <w:spacing w:after="120"/>
        <w:rPr>
          <w:b/>
          <w:bCs/>
          <w:szCs w:val="24"/>
        </w:rPr>
      </w:pPr>
      <w:r w:rsidRPr="00514222">
        <w:rPr>
          <w:b/>
          <w:bCs/>
          <w:szCs w:val="24"/>
        </w:rPr>
        <w:t>ITU Academy</w:t>
      </w:r>
    </w:p>
    <w:p w14:paraId="6F12474C" w14:textId="589C7DA4" w:rsidR="00FF436F" w:rsidRPr="00FF436F" w:rsidRDefault="4C3146A7" w:rsidP="008B2ED3">
      <w:pPr>
        <w:spacing w:after="120"/>
      </w:pPr>
      <w:r>
        <w:t xml:space="preserve">The </w:t>
      </w:r>
      <w:hyperlink r:id="rId17">
        <w:r w:rsidRPr="24D6EAA8">
          <w:rPr>
            <w:rStyle w:val="Hyperlink"/>
          </w:rPr>
          <w:t>ITU Academy portal</w:t>
        </w:r>
      </w:hyperlink>
      <w:r>
        <w:t xml:space="preserve"> is the main gateway to ITU capacity development and training activities. It offers ICT professionals </w:t>
      </w:r>
      <w:proofErr w:type="gramStart"/>
      <w:r>
        <w:t xml:space="preserve">and </w:t>
      </w:r>
      <w:r w:rsidR="5DAE7709">
        <w:t xml:space="preserve"> policy</w:t>
      </w:r>
      <w:proofErr w:type="gramEnd"/>
      <w:r w:rsidR="11E557A1">
        <w:t>-</w:t>
      </w:r>
      <w:r w:rsidR="5DAE7709">
        <w:t>makers</w:t>
      </w:r>
      <w:r>
        <w:t xml:space="preserve"> access to capacity development opportunities using various methodologies and tailored to different learning styles, such as online instructor-led, self-paced</w:t>
      </w:r>
      <w:r w:rsidR="3C1B9237">
        <w:t>,</w:t>
      </w:r>
      <w:r>
        <w:t xml:space="preserve"> or face-to-face courses. Its comprehensive training catalogue covers a large array of topics relevant to the ITU membership, such as artificial intelligence, cybersecurity, e-waste, spectrum management, digital transformation, satellite communications, emergency telecommunication, data governance, ICT measurement, policy and regulation, wireless and fixed broadband and others. The platform plays a central role in promoting digital capacity development, which is key to ensuring inclusive and secure telecommunications/ICTs for sustainable development – one of the core priorities for the ITU-D as outlined in the Kigali Action Plan.</w:t>
      </w:r>
    </w:p>
    <w:p w14:paraId="080F12E6" w14:textId="15211A30" w:rsidR="007B3A33" w:rsidRDefault="4C3146A7" w:rsidP="003E6660">
      <w:pPr>
        <w:spacing w:after="120"/>
      </w:pPr>
      <w:r w:rsidRPr="24D6EAA8">
        <w:rPr>
          <w:rFonts w:cstheme="minorBidi"/>
        </w:rPr>
        <w:t xml:space="preserve">Over the past years, the ITU Academy has experienced strong growth (see Chart 1). </w:t>
      </w:r>
      <w:r w:rsidR="08F35350">
        <w:t>Between 2023 and 2025, the ITU Academy nearly doubled its community, expanding from 35</w:t>
      </w:r>
      <w:r w:rsidR="43E5DAA1">
        <w:t xml:space="preserve"> </w:t>
      </w:r>
      <w:r w:rsidR="08F35350">
        <w:t>000 to 7</w:t>
      </w:r>
      <w:r w:rsidR="262CA413">
        <w:t>5</w:t>
      </w:r>
      <w:r w:rsidR="2310F69B">
        <w:t xml:space="preserve"> </w:t>
      </w:r>
      <w:r w:rsidR="08F35350">
        <w:t xml:space="preserve">000 registered users. Today, </w:t>
      </w:r>
      <w:r w:rsidR="36052A89">
        <w:t>over 80</w:t>
      </w:r>
      <w:r w:rsidR="1CF59F22">
        <w:t xml:space="preserve"> per cent</w:t>
      </w:r>
      <w:r w:rsidR="08F35350">
        <w:t xml:space="preserve"> of participants come from developing countries, and the share of women among new users has risen to 40</w:t>
      </w:r>
      <w:r w:rsidR="28EDD29F">
        <w:t xml:space="preserve"> per cent</w:t>
      </w:r>
      <w:r w:rsidR="08F35350">
        <w:t xml:space="preserve">, almost twice the level recorded in 2019. </w:t>
      </w:r>
      <w:r w:rsidR="03FD0808">
        <w:t xml:space="preserve">During </w:t>
      </w:r>
      <w:r w:rsidR="08F35350">
        <w:t xml:space="preserve">this period, </w:t>
      </w:r>
      <w:r w:rsidR="5DC72D7C">
        <w:t xml:space="preserve">over 400 </w:t>
      </w:r>
      <w:r w:rsidR="08F35350">
        <w:t xml:space="preserve">courses were delivered, </w:t>
      </w:r>
      <w:r w:rsidR="7FD04E6E">
        <w:t xml:space="preserve">with </w:t>
      </w:r>
      <w:r w:rsidR="08F35350">
        <w:t>7</w:t>
      </w:r>
      <w:r w:rsidR="5DF88333">
        <w:t>0</w:t>
      </w:r>
      <w:r w:rsidR="62B4A2A1">
        <w:t xml:space="preserve"> per cent</w:t>
      </w:r>
      <w:r w:rsidR="08F35350">
        <w:t xml:space="preserve"> online</w:t>
      </w:r>
      <w:r w:rsidR="43FF99D8">
        <w:t>,</w:t>
      </w:r>
      <w:r w:rsidR="59650726">
        <w:t xml:space="preserve"> enabling</w:t>
      </w:r>
      <w:r w:rsidR="5F76E07C">
        <w:t xml:space="preserve"> </w:t>
      </w:r>
      <w:r w:rsidR="08F35350">
        <w:t xml:space="preserve">scale and </w:t>
      </w:r>
      <w:proofErr w:type="gramStart"/>
      <w:r w:rsidR="08F35350">
        <w:t>accessibility</w:t>
      </w:r>
      <w:r w:rsidR="06187B9D">
        <w:t xml:space="preserve">, </w:t>
      </w:r>
      <w:r w:rsidR="08F35350">
        <w:t xml:space="preserve"> and</w:t>
      </w:r>
      <w:proofErr w:type="gramEnd"/>
      <w:r w:rsidR="08F35350">
        <w:t xml:space="preserve"> the remainder face-to-face </w:t>
      </w:r>
      <w:r w:rsidR="30D47E30">
        <w:t>courses,</w:t>
      </w:r>
      <w:r w:rsidR="5F76E07C">
        <w:t xml:space="preserve"> </w:t>
      </w:r>
      <w:r w:rsidR="08F35350">
        <w:t>enabl</w:t>
      </w:r>
      <w:r w:rsidR="12B7CD46">
        <w:t>ing</w:t>
      </w:r>
      <w:r w:rsidR="08F35350">
        <w:t xml:space="preserve"> intensive exchange among participants. Completion rates have consistently exceeded industry benchmarks, rising from 68</w:t>
      </w:r>
      <w:r w:rsidR="4B89FBE3">
        <w:t xml:space="preserve"> per cent</w:t>
      </w:r>
      <w:r w:rsidR="08F35350">
        <w:t xml:space="preserve"> for face-to-face courses and 28</w:t>
      </w:r>
      <w:r w:rsidR="32C9F921">
        <w:t xml:space="preserve"> per cent</w:t>
      </w:r>
      <w:r w:rsidR="08F35350">
        <w:t xml:space="preserve"> for online courses in 2023</w:t>
      </w:r>
      <w:r w:rsidR="04BD9B60">
        <w:t>,</w:t>
      </w:r>
      <w:r w:rsidR="08F35350">
        <w:t xml:space="preserve"> to </w:t>
      </w:r>
      <w:r w:rsidR="63FC3911">
        <w:t>90</w:t>
      </w:r>
      <w:r w:rsidR="0DE24E75">
        <w:t xml:space="preserve"> per cent</w:t>
      </w:r>
      <w:r w:rsidR="08F35350">
        <w:t xml:space="preserve"> and </w:t>
      </w:r>
      <w:r w:rsidR="1B80FC89">
        <w:t>4</w:t>
      </w:r>
      <w:r w:rsidR="08F35350">
        <w:t>5</w:t>
      </w:r>
      <w:r w:rsidR="0811AD58">
        <w:t xml:space="preserve"> per cent</w:t>
      </w:r>
      <w:r w:rsidR="04BD9B60">
        <w:t>,</w:t>
      </w:r>
      <w:r w:rsidR="08F35350">
        <w:t xml:space="preserve"> respectively</w:t>
      </w:r>
      <w:r w:rsidR="04BD9B60">
        <w:t>,</w:t>
      </w:r>
      <w:r w:rsidR="08F35350">
        <w:t xml:space="preserve"> in 2025. These gains reflect sustained efforts to enhance the quality of courses and strengthen engagement with learners. In total, more than 1</w:t>
      </w:r>
      <w:r w:rsidR="69CF724B">
        <w:t>5</w:t>
      </w:r>
      <w:r w:rsidR="38BF6E35">
        <w:t xml:space="preserve"> </w:t>
      </w:r>
      <w:r w:rsidR="08F35350">
        <w:t>000 certifications were issued, recognizing participant achievements and providing them with credentials to advance their careers.</w:t>
      </w:r>
    </w:p>
    <w:p w14:paraId="2639AFBD" w14:textId="100EC9B0" w:rsidR="00FF436F" w:rsidRPr="008B2ED3" w:rsidRDefault="00FF436F" w:rsidP="003E6660">
      <w:pPr>
        <w:pStyle w:val="NormalWeb"/>
        <w:keepNext/>
        <w:spacing w:before="120" w:beforeAutospacing="0" w:after="120" w:afterAutospacing="0"/>
        <w:jc w:val="center"/>
        <w:rPr>
          <w:rFonts w:asciiTheme="minorHAnsi" w:hAnsiTheme="minorHAnsi" w:cstheme="minorHAnsi"/>
          <w:b/>
          <w:bCs/>
          <w:lang w:val="en-GB"/>
        </w:rPr>
      </w:pPr>
      <w:r w:rsidRPr="008B2ED3">
        <w:rPr>
          <w:rFonts w:asciiTheme="minorHAnsi" w:hAnsiTheme="minorHAnsi" w:cstheme="minorHAnsi"/>
          <w:b/>
          <w:bCs/>
          <w:lang w:val="en-GB"/>
        </w:rPr>
        <w:t>Chart 1: ITU Academy registrations</w:t>
      </w:r>
    </w:p>
    <w:p w14:paraId="3628525C" w14:textId="148B4F60" w:rsidR="00FF436F" w:rsidRDefault="00FF436F" w:rsidP="008B2ED3">
      <w:pPr>
        <w:jc w:val="center"/>
        <w:rPr>
          <w:szCs w:val="24"/>
        </w:rPr>
      </w:pPr>
      <w:r w:rsidRPr="004B3E79">
        <w:rPr>
          <w:rFonts w:cstheme="minorHAnsi"/>
          <w:noProof/>
        </w:rPr>
        <w:drawing>
          <wp:inline distT="0" distB="0" distL="0" distR="0" wp14:anchorId="3F70CA7A" wp14:editId="5206A422">
            <wp:extent cx="3862899" cy="2409092"/>
            <wp:effectExtent l="0" t="0" r="0" b="0"/>
            <wp:docPr id="11" name="Picture 1" descr="A blue and black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ue and black graphic&#10;&#10;AI-generated content may be incorrect."/>
                    <pic:cNvPicPr>
                      <a:picLocks noChangeAspect="1"/>
                    </pic:cNvPicPr>
                  </pic:nvPicPr>
                  <pic:blipFill>
                    <a:blip r:embed="rId18"/>
                    <a:stretch>
                      <a:fillRect/>
                    </a:stretch>
                  </pic:blipFill>
                  <pic:spPr>
                    <a:xfrm>
                      <a:off x="0" y="0"/>
                      <a:ext cx="3887843" cy="2424648"/>
                    </a:xfrm>
                    <a:prstGeom prst="rect">
                      <a:avLst/>
                    </a:prstGeom>
                  </pic:spPr>
                </pic:pic>
              </a:graphicData>
            </a:graphic>
          </wp:inline>
        </w:drawing>
      </w:r>
    </w:p>
    <w:p w14:paraId="3DB2FB68" w14:textId="551D41E6" w:rsidR="0097277A" w:rsidRDefault="08F35350" w:rsidP="008B2ED3">
      <w:pPr>
        <w:spacing w:after="120"/>
      </w:pPr>
      <w:r>
        <w:t xml:space="preserve">The ITU Academy catalogue is in constant evolution alongside the fast-moving technology landscape, with new courses added on artificial intelligence, quantum technologies, data governance, and other emerging </w:t>
      </w:r>
      <w:r w:rsidR="008F7EAB">
        <w:t>topics</w:t>
      </w:r>
      <w:r>
        <w:t>. ITU Academy courses provide practical knowledge that participants can apply directly in their institutions</w:t>
      </w:r>
      <w:r w:rsidR="7DB9AC97">
        <w:t xml:space="preserve"> as well as </w:t>
      </w:r>
      <w:r w:rsidR="58D7DBB9">
        <w:t>non-technical</w:t>
      </w:r>
      <w:r w:rsidR="7DB9AC97">
        <w:t xml:space="preserve"> skills</w:t>
      </w:r>
      <w:r w:rsidR="703812C0">
        <w:t>,</w:t>
      </w:r>
      <w:r w:rsidR="7DB9AC97">
        <w:t xml:space="preserve"> such as teamwork and collaboration across </w:t>
      </w:r>
      <w:r w:rsidR="703812C0">
        <w:t>groups</w:t>
      </w:r>
      <w:r w:rsidR="7DB9AC97">
        <w:t>, sect</w:t>
      </w:r>
      <w:r w:rsidR="57CD1CFA">
        <w:t>ors, organizations</w:t>
      </w:r>
      <w:r w:rsidR="4E9992C2">
        <w:t>,</w:t>
      </w:r>
      <w:r w:rsidR="57CD1CFA">
        <w:t xml:space="preserve"> and countries</w:t>
      </w:r>
      <w:r>
        <w:t>.</w:t>
      </w:r>
    </w:p>
    <w:p w14:paraId="25BD9A1B" w14:textId="6FB44E6D" w:rsidR="0097277A" w:rsidRPr="002316ED" w:rsidRDefault="21AAA6B8" w:rsidP="24D6EAA8">
      <w:pPr>
        <w:spacing w:after="120"/>
      </w:pPr>
      <w:r>
        <w:t>Participants consistently report over 90</w:t>
      </w:r>
      <w:r w:rsidR="3E59DA76">
        <w:t xml:space="preserve"> per cent</w:t>
      </w:r>
      <w:r>
        <w:t xml:space="preserve"> satisfaction rates, but the real measure of success lies in </w:t>
      </w:r>
      <w:r w:rsidR="20DEA422">
        <w:t>concrete and verifiable</w:t>
      </w:r>
      <w:r>
        <w:t xml:space="preserve"> results. Post-training </w:t>
      </w:r>
      <w:r w:rsidR="08080926">
        <w:t>assessments</w:t>
      </w:r>
      <w:r w:rsidR="0EA42E84">
        <w:t>, collected since 20</w:t>
      </w:r>
      <w:r w:rsidR="69D0607E">
        <w:t>2</w:t>
      </w:r>
      <w:r w:rsidR="0EA42E84">
        <w:t xml:space="preserve">4, </w:t>
      </w:r>
      <w:r w:rsidR="08080926">
        <w:t>show</w:t>
      </w:r>
      <w:r>
        <w:t xml:space="preserve"> a notable increase in </w:t>
      </w:r>
      <w:r w:rsidR="1FD66046">
        <w:t xml:space="preserve">the </w:t>
      </w:r>
      <w:r w:rsidR="03B25680">
        <w:t>skills</w:t>
      </w:r>
      <w:r w:rsidR="2869B438">
        <w:t xml:space="preserve"> of </w:t>
      </w:r>
      <w:r w:rsidR="03B25680">
        <w:t xml:space="preserve">the </w:t>
      </w:r>
      <w:r w:rsidR="2869B438">
        <w:t>participants</w:t>
      </w:r>
      <w:r w:rsidR="03B25680">
        <w:t xml:space="preserve">, </w:t>
      </w:r>
      <w:r w:rsidR="56690EB9">
        <w:t>who reported</w:t>
      </w:r>
      <w:r w:rsidR="1FD66046">
        <w:t xml:space="preserve"> </w:t>
      </w:r>
      <w:r w:rsidR="6135977C">
        <w:t>a high</w:t>
      </w:r>
      <w:r w:rsidR="6C970E7B">
        <w:t>er</w:t>
      </w:r>
      <w:r w:rsidR="6135977C">
        <w:t xml:space="preserve"> level of</w:t>
      </w:r>
      <w:r w:rsidR="44A365C2">
        <w:t xml:space="preserve"> </w:t>
      </w:r>
      <w:r>
        <w:t>proficiency</w:t>
      </w:r>
      <w:r w:rsidR="44A365C2">
        <w:t xml:space="preserve"> after completing the course</w:t>
      </w:r>
      <w:r w:rsidR="638AFAC4">
        <w:t>,</w:t>
      </w:r>
      <w:r w:rsidR="56690EB9">
        <w:t xml:space="preserve"> as well as a high </w:t>
      </w:r>
      <w:r w:rsidR="0E5E3C8D">
        <w:t xml:space="preserve">application </w:t>
      </w:r>
      <w:r w:rsidR="56690EB9">
        <w:t xml:space="preserve">of the </w:t>
      </w:r>
      <w:r w:rsidR="10D7B738">
        <w:t>knowledge gained from the training</w:t>
      </w:r>
      <w:r w:rsidR="5E0CD9BE">
        <w:t>,</w:t>
      </w:r>
      <w:r w:rsidR="10D7B738">
        <w:t xml:space="preserve"> in their current jobs.</w:t>
      </w:r>
    </w:p>
    <w:p w14:paraId="16866B03" w14:textId="384B32D1" w:rsidR="008F0DF6" w:rsidRDefault="0097277A" w:rsidP="008B2ED3">
      <w:pPr>
        <w:spacing w:after="120"/>
      </w:pPr>
      <w:r w:rsidRPr="002316ED">
        <w:t xml:space="preserve">These outcomes translate into real-world change: </w:t>
      </w:r>
      <w:r w:rsidR="00042DD7">
        <w:t>a</w:t>
      </w:r>
      <w:r w:rsidR="00514222">
        <w:t>lumni have, for example, strengthened national cybersecurity monitoring systems, aligned internal processes with new data protection laws, contributed to drafting e-waste regulations, and developed broadband strategies for underserved areas. Many also go on to mentor colleagues, run internal workshops, or revise institutional frameworks, multiplying the benefits well beyond the individual learner.</w:t>
      </w:r>
      <w:r w:rsidR="003B0094">
        <w:t xml:space="preserve"> </w:t>
      </w:r>
    </w:p>
    <w:p w14:paraId="0ECBFAF3" w14:textId="525C7772" w:rsidR="003B0094" w:rsidRPr="003B0094" w:rsidRDefault="4715A5AD" w:rsidP="24D6EAA8">
      <w:pPr>
        <w:spacing w:after="120"/>
      </w:pPr>
      <w:r>
        <w:t xml:space="preserve">Finally, over this period, the ITU Academy has undergone a major technical and design transformation to deliver a smoother, more intuitive, and data-driven learning experience. </w:t>
      </w:r>
      <w:r w:rsidR="2761CDB8">
        <w:t>A</w:t>
      </w:r>
      <w:r>
        <w:t xml:space="preserve"> refreshed </w:t>
      </w:r>
      <w:r w:rsidR="5AE689D8">
        <w:t xml:space="preserve">platform </w:t>
      </w:r>
      <w:r>
        <w:t xml:space="preserve">interface </w:t>
      </w:r>
      <w:r w:rsidR="0FEA51EE">
        <w:t xml:space="preserve">now </w:t>
      </w:r>
      <w:r>
        <w:t>offers clearer navigation, and many processes</w:t>
      </w:r>
      <w:r w:rsidR="452B150B">
        <w:t xml:space="preserve"> have been automated</w:t>
      </w:r>
      <w:r>
        <w:t>, from course setup to certification, reducing administrative workload and speeding up delivery.</w:t>
      </w:r>
    </w:p>
    <w:p w14:paraId="426706AE" w14:textId="405F29CE" w:rsidR="003B0094" w:rsidRPr="003B0094" w:rsidRDefault="393B798C" w:rsidP="008B2ED3">
      <w:pPr>
        <w:spacing w:after="120"/>
      </w:pPr>
      <w:r>
        <w:t>As a result,</w:t>
      </w:r>
      <w:r w:rsidR="4715A5AD">
        <w:t xml:space="preserve"> the ITU Academy </w:t>
      </w:r>
      <w:r>
        <w:t xml:space="preserve">platform </w:t>
      </w:r>
      <w:r w:rsidR="4715A5AD">
        <w:t xml:space="preserve">enables faster course launches, greater consistency across regions, and stronger integration with tools such as digital credentials </w:t>
      </w:r>
      <w:r w:rsidR="6FBD5EC3">
        <w:t>or</w:t>
      </w:r>
      <w:r w:rsidR="4715A5AD">
        <w:t xml:space="preserve"> the automatic translation of the platform into all six official UN languages, powered by an internally designed ITU tool</w:t>
      </w:r>
      <w:r w:rsidR="6FBD5EC3">
        <w:t>.</w:t>
      </w:r>
    </w:p>
    <w:p w14:paraId="3A16BBCC" w14:textId="1DD39210" w:rsidR="003B0094" w:rsidRPr="008F0DF6" w:rsidRDefault="50D916CD" w:rsidP="008B2ED3">
      <w:pPr>
        <w:spacing w:after="120"/>
      </w:pPr>
      <w:r>
        <w:t>Finally, e</w:t>
      </w:r>
      <w:r w:rsidR="4715A5AD">
        <w:t>xpanded data analytics through Power BI dashboards</w:t>
      </w:r>
      <w:r w:rsidR="5F76E07C">
        <w:t xml:space="preserve"> </w:t>
      </w:r>
      <w:r w:rsidR="4715A5AD">
        <w:t>track enrolments, completion rates, and learner feedback, supporting evidence-based decision-making and continuous improvement. Together, these advances have made the ITU Academy more accessible, efficient, and connected</w:t>
      </w:r>
      <w:r w:rsidR="282A0C06">
        <w:t>,</w:t>
      </w:r>
      <w:r w:rsidR="4715A5AD">
        <w:t xml:space="preserve"> a platform that not only delivers high-quality learning but also strengthens </w:t>
      </w:r>
      <w:r w:rsidR="35B3722D">
        <w:t xml:space="preserve">the </w:t>
      </w:r>
      <w:r w:rsidR="4715A5AD">
        <w:t>ITU global capacity development impact.</w:t>
      </w:r>
    </w:p>
    <w:p w14:paraId="5CF9CDDA" w14:textId="3CD4F5A7" w:rsidR="007B3A33" w:rsidRPr="00514222" w:rsidRDefault="31690552" w:rsidP="00EB4A4A">
      <w:pPr>
        <w:keepNext/>
        <w:spacing w:after="120"/>
        <w:rPr>
          <w:b/>
          <w:bCs/>
        </w:rPr>
      </w:pPr>
      <w:r w:rsidRPr="24D6EAA8">
        <w:rPr>
          <w:b/>
          <w:bCs/>
        </w:rPr>
        <w:t xml:space="preserve">ITU Academy </w:t>
      </w:r>
      <w:r w:rsidR="22837F4A" w:rsidRPr="24D6EAA8">
        <w:rPr>
          <w:b/>
          <w:bCs/>
        </w:rPr>
        <w:t>t</w:t>
      </w:r>
      <w:r w:rsidRPr="24D6EAA8">
        <w:rPr>
          <w:b/>
          <w:bCs/>
        </w:rPr>
        <w:t xml:space="preserve">raining </w:t>
      </w:r>
      <w:r w:rsidR="09C3EC9E" w:rsidRPr="24D6EAA8">
        <w:rPr>
          <w:b/>
          <w:bCs/>
        </w:rPr>
        <w:t>c</w:t>
      </w:r>
      <w:r w:rsidRPr="24D6EAA8">
        <w:rPr>
          <w:b/>
          <w:bCs/>
        </w:rPr>
        <w:t xml:space="preserve">entres </w:t>
      </w:r>
    </w:p>
    <w:p w14:paraId="3FE9973D" w14:textId="326B3636" w:rsidR="007B3A33" w:rsidRDefault="08F35350" w:rsidP="008B2ED3">
      <w:pPr>
        <w:spacing w:after="120"/>
      </w:pPr>
      <w:r>
        <w:t xml:space="preserve">In 2023, ITU launched the ITU Academy </w:t>
      </w:r>
      <w:r w:rsidR="33749792">
        <w:t>t</w:t>
      </w:r>
      <w:r>
        <w:t xml:space="preserve">raining </w:t>
      </w:r>
      <w:r w:rsidR="422E7425">
        <w:t>c</w:t>
      </w:r>
      <w:r>
        <w:t>entres (ATC) programme, following the outcomes of WTDC</w:t>
      </w:r>
      <w:r w:rsidR="539F8B6E">
        <w:t>-</w:t>
      </w:r>
      <w:r>
        <w:t xml:space="preserve">22 where ITU membership adopted the revised Resolution 73. </w:t>
      </w:r>
      <w:r w:rsidR="7B249BBC">
        <w:t>These ITU training centres</w:t>
      </w:r>
      <w:r>
        <w:t xml:space="preserve"> </w:t>
      </w:r>
      <w:r>
        <w:lastRenderedPageBreak/>
        <w:t xml:space="preserve">are internationally recognized institutions that offer high-quality training to intermediate and senior personnel, with a strong focus on the needs of developing countries. </w:t>
      </w:r>
      <w:r w:rsidR="00276476">
        <w:t xml:space="preserve">These </w:t>
      </w:r>
      <w:r w:rsidR="0D8EB2AA">
        <w:t xml:space="preserve">ITU </w:t>
      </w:r>
      <w:r>
        <w:t xml:space="preserve">core capacity development </w:t>
      </w:r>
      <w:proofErr w:type="gramStart"/>
      <w:r>
        <w:t xml:space="preserve">partners </w:t>
      </w:r>
      <w:r w:rsidR="2FF2707F">
        <w:t xml:space="preserve"> </w:t>
      </w:r>
      <w:r w:rsidR="278BD6D4">
        <w:t>deliver</w:t>
      </w:r>
      <w:proofErr w:type="gramEnd"/>
      <w:r w:rsidR="278BD6D4">
        <w:t xml:space="preserve"> </w:t>
      </w:r>
      <w:r w:rsidR="41D9A25F">
        <w:t>nea</w:t>
      </w:r>
      <w:r w:rsidR="3140C30A">
        <w:t>r</w:t>
      </w:r>
      <w:r w:rsidR="41D9A25F">
        <w:t>ly 40</w:t>
      </w:r>
      <w:r w:rsidR="7743E637">
        <w:t xml:space="preserve"> per cent</w:t>
      </w:r>
      <w:r w:rsidR="41D9A25F">
        <w:t xml:space="preserve"> </w:t>
      </w:r>
      <w:r w:rsidR="278BD6D4">
        <w:t>of all courses on the ITU Academy</w:t>
      </w:r>
      <w:r w:rsidR="5F76E07C">
        <w:t xml:space="preserve"> </w:t>
      </w:r>
      <w:r w:rsidR="278BD6D4">
        <w:t>platform</w:t>
      </w:r>
      <w:r w:rsidR="21DA0A04">
        <w:t xml:space="preserve">, with the remainder </w:t>
      </w:r>
      <w:r w:rsidR="278BD6D4">
        <w:t>being</w:t>
      </w:r>
      <w:r w:rsidR="7D3A81E1">
        <w:t xml:space="preserve"> </w:t>
      </w:r>
      <w:r w:rsidR="73E79C97">
        <w:t>organized by IT</w:t>
      </w:r>
      <w:r w:rsidR="2847E994">
        <w:t>U,</w:t>
      </w:r>
      <w:r w:rsidR="3D9CD1DA">
        <w:t xml:space="preserve"> and</w:t>
      </w:r>
      <w:r w:rsidR="2847E994">
        <w:t xml:space="preserve"> other partners</w:t>
      </w:r>
      <w:r w:rsidR="08D648E2">
        <w:t>.</w:t>
      </w:r>
      <w:r>
        <w:t xml:space="preserve"> </w:t>
      </w:r>
      <w:r w:rsidR="4BA631DF">
        <w:t>This network anchors the ITU Academy in a diverse ecosystem that combines global reach with regional expertise.</w:t>
      </w:r>
      <w:r w:rsidR="2C0F371D">
        <w:t xml:space="preserve"> </w:t>
      </w:r>
      <w:r w:rsidR="00D354F6">
        <w:t>ATCs</w:t>
      </w:r>
      <w:r>
        <w:t xml:space="preserve"> deliver courses on the most important topics identified by ITU membership, including policy and regulation, network infrastructure, spectrum management, cybersecurity, emerging technologies, digital inclusion, and digital services.</w:t>
      </w:r>
    </w:p>
    <w:p w14:paraId="36651B7E" w14:textId="4803A636" w:rsidR="00A31DB4" w:rsidRDefault="4BA631DF" w:rsidP="24D6EAA8">
      <w:pPr>
        <w:pStyle w:val="NormalWeb"/>
        <w:spacing w:before="120" w:beforeAutospacing="0" w:after="120" w:afterAutospacing="0"/>
        <w:rPr>
          <w:rFonts w:asciiTheme="minorHAnsi" w:hAnsiTheme="minorHAnsi" w:cstheme="minorBidi"/>
          <w:lang w:val="en-GB"/>
        </w:rPr>
      </w:pPr>
      <w:r w:rsidRPr="24D6EAA8">
        <w:rPr>
          <w:rFonts w:asciiTheme="minorHAnsi" w:hAnsiTheme="minorHAnsi" w:cstheme="minorBidi"/>
          <w:lang w:val="en-GB"/>
        </w:rPr>
        <w:t>Since the launch of the</w:t>
      </w:r>
      <w:r w:rsidR="7AC17F6E" w:rsidRPr="24D6EAA8">
        <w:rPr>
          <w:rFonts w:asciiTheme="minorHAnsi" w:hAnsiTheme="minorHAnsi" w:cstheme="minorBidi"/>
          <w:lang w:val="en-GB"/>
        </w:rPr>
        <w:t xml:space="preserve"> programme</w:t>
      </w:r>
      <w:r w:rsidR="1B8CA369" w:rsidRPr="24D6EAA8">
        <w:rPr>
          <w:rFonts w:asciiTheme="minorHAnsi" w:hAnsiTheme="minorHAnsi" w:cstheme="minorBidi"/>
          <w:lang w:val="en-GB"/>
        </w:rPr>
        <w:t xml:space="preserve"> </w:t>
      </w:r>
      <w:r w:rsidR="55845BB4" w:rsidRPr="24D6EAA8">
        <w:rPr>
          <w:rFonts w:asciiTheme="minorHAnsi" w:hAnsiTheme="minorHAnsi" w:cstheme="minorBidi"/>
          <w:lang w:val="en-GB"/>
        </w:rPr>
        <w:t>in</w:t>
      </w:r>
      <w:r w:rsidR="1CB92C55" w:rsidRPr="24D6EAA8">
        <w:rPr>
          <w:rFonts w:asciiTheme="minorHAnsi" w:hAnsiTheme="minorHAnsi" w:cstheme="minorBidi"/>
          <w:lang w:val="en-GB"/>
        </w:rPr>
        <w:t xml:space="preserve"> January 2023 </w:t>
      </w:r>
      <w:proofErr w:type="gramStart"/>
      <w:r w:rsidR="442AE376" w:rsidRPr="24D6EAA8">
        <w:rPr>
          <w:rFonts w:asciiTheme="minorHAnsi" w:hAnsiTheme="minorHAnsi" w:cstheme="minorBidi"/>
          <w:lang w:val="en-GB"/>
        </w:rPr>
        <w:t xml:space="preserve">until </w:t>
      </w:r>
      <w:r w:rsidR="60AB4DD3" w:rsidRPr="24D6EAA8">
        <w:rPr>
          <w:rFonts w:asciiTheme="minorHAnsi" w:hAnsiTheme="minorHAnsi" w:cstheme="minorBidi"/>
          <w:lang w:val="en-GB"/>
        </w:rPr>
        <w:t xml:space="preserve"> August</w:t>
      </w:r>
      <w:proofErr w:type="gramEnd"/>
      <w:r w:rsidR="60AB4DD3" w:rsidRPr="24D6EAA8">
        <w:rPr>
          <w:rFonts w:asciiTheme="minorHAnsi" w:hAnsiTheme="minorHAnsi" w:cstheme="minorBidi"/>
          <w:lang w:val="en-GB"/>
        </w:rPr>
        <w:t xml:space="preserve"> </w:t>
      </w:r>
      <w:r w:rsidR="0098A344" w:rsidRPr="24D6EAA8">
        <w:rPr>
          <w:rFonts w:asciiTheme="minorHAnsi" w:hAnsiTheme="minorHAnsi" w:cstheme="minorBidi"/>
          <w:lang w:val="en-GB"/>
        </w:rPr>
        <w:t>2025</w:t>
      </w:r>
      <w:r w:rsidR="26E188D6" w:rsidRPr="24D6EAA8">
        <w:rPr>
          <w:rFonts w:asciiTheme="minorHAnsi" w:hAnsiTheme="minorHAnsi" w:cstheme="minorBidi"/>
          <w:lang w:val="en-GB"/>
        </w:rPr>
        <w:t>, 1</w:t>
      </w:r>
      <w:r w:rsidR="7E5231F9" w:rsidRPr="24D6EAA8">
        <w:rPr>
          <w:rFonts w:asciiTheme="minorHAnsi" w:hAnsiTheme="minorHAnsi" w:cstheme="minorBidi"/>
          <w:lang w:val="en-GB"/>
        </w:rPr>
        <w:t>46</w:t>
      </w:r>
      <w:r w:rsidR="0AD0B9B9" w:rsidRPr="24D6EAA8">
        <w:rPr>
          <w:rFonts w:asciiTheme="minorHAnsi" w:hAnsiTheme="minorHAnsi" w:cstheme="minorBidi"/>
          <w:lang w:val="en-GB"/>
        </w:rPr>
        <w:t> </w:t>
      </w:r>
      <w:r w:rsidR="26E188D6" w:rsidRPr="24D6EAA8">
        <w:rPr>
          <w:rFonts w:asciiTheme="minorHAnsi" w:hAnsiTheme="minorHAnsi" w:cstheme="minorBidi"/>
          <w:lang w:val="en-GB"/>
        </w:rPr>
        <w:t xml:space="preserve">courses were implemented by the </w:t>
      </w:r>
      <w:r w:rsidR="539F8B6E" w:rsidRPr="24D6EAA8">
        <w:rPr>
          <w:rFonts w:asciiTheme="minorHAnsi" w:hAnsiTheme="minorHAnsi" w:cstheme="minorBidi"/>
          <w:lang w:val="en-GB"/>
        </w:rPr>
        <w:t xml:space="preserve">14 </w:t>
      </w:r>
      <w:r w:rsidR="20379AEE" w:rsidRPr="24D6EAA8">
        <w:rPr>
          <w:rFonts w:asciiTheme="minorHAnsi" w:hAnsiTheme="minorHAnsi" w:cstheme="minorBidi"/>
          <w:lang w:val="en-GB"/>
        </w:rPr>
        <w:t>centres</w:t>
      </w:r>
      <w:r w:rsidR="6F992F8E" w:rsidRPr="24D6EAA8">
        <w:rPr>
          <w:rFonts w:asciiTheme="minorHAnsi" w:hAnsiTheme="minorHAnsi" w:cstheme="minorBidi"/>
          <w:lang w:val="en-GB"/>
        </w:rPr>
        <w:t>,</w:t>
      </w:r>
      <w:r w:rsidR="20379AEE" w:rsidRPr="24D6EAA8">
        <w:rPr>
          <w:rFonts w:asciiTheme="minorHAnsi" w:hAnsiTheme="minorHAnsi" w:cstheme="minorBidi"/>
          <w:lang w:val="en-GB"/>
        </w:rPr>
        <w:t xml:space="preserve"> </w:t>
      </w:r>
      <w:r w:rsidR="34C51ABF" w:rsidRPr="24D6EAA8">
        <w:rPr>
          <w:rFonts w:asciiTheme="minorHAnsi" w:hAnsiTheme="minorHAnsi" w:cstheme="minorBidi"/>
          <w:lang w:val="en-GB"/>
        </w:rPr>
        <w:t>with</w:t>
      </w:r>
      <w:r w:rsidR="4D39C4F0" w:rsidRPr="24D6EAA8">
        <w:rPr>
          <w:rFonts w:asciiTheme="minorHAnsi" w:hAnsiTheme="minorHAnsi" w:cstheme="minorBidi"/>
          <w:lang w:val="en-GB"/>
        </w:rPr>
        <w:t xml:space="preserve"> </w:t>
      </w:r>
      <w:r w:rsidR="38A52711" w:rsidRPr="24D6EAA8">
        <w:rPr>
          <w:rFonts w:asciiTheme="minorHAnsi" w:hAnsiTheme="minorHAnsi" w:cstheme="minorBidi"/>
          <w:lang w:val="en-GB"/>
        </w:rPr>
        <w:t>3</w:t>
      </w:r>
      <w:r w:rsidR="26A55755" w:rsidRPr="24D6EAA8">
        <w:rPr>
          <w:rFonts w:asciiTheme="minorHAnsi" w:hAnsiTheme="minorHAnsi" w:cstheme="minorBidi"/>
          <w:lang w:val="en-GB"/>
        </w:rPr>
        <w:t xml:space="preserve"> </w:t>
      </w:r>
      <w:r w:rsidR="38A52711" w:rsidRPr="24D6EAA8">
        <w:rPr>
          <w:rFonts w:asciiTheme="minorHAnsi" w:hAnsiTheme="minorHAnsi" w:cstheme="minorBidi"/>
          <w:lang w:val="en-GB"/>
        </w:rPr>
        <w:t xml:space="preserve">500 </w:t>
      </w:r>
      <w:r w:rsidR="26E188D6" w:rsidRPr="24D6EAA8">
        <w:rPr>
          <w:rFonts w:asciiTheme="minorHAnsi" w:hAnsiTheme="minorHAnsi" w:cstheme="minorBidi"/>
          <w:lang w:val="en-GB"/>
        </w:rPr>
        <w:t>participants receiving course certificates. The majority of course participants are from public sector entities (</w:t>
      </w:r>
      <w:r w:rsidR="7CB8D925" w:rsidRPr="24D6EAA8">
        <w:rPr>
          <w:rFonts w:asciiTheme="minorHAnsi" w:hAnsiTheme="minorHAnsi" w:cstheme="minorBidi"/>
          <w:lang w:val="en-GB"/>
        </w:rPr>
        <w:t>m</w:t>
      </w:r>
      <w:r w:rsidR="26E188D6" w:rsidRPr="24D6EAA8">
        <w:rPr>
          <w:rFonts w:asciiTheme="minorHAnsi" w:hAnsiTheme="minorHAnsi" w:cstheme="minorBidi"/>
          <w:lang w:val="en-GB"/>
        </w:rPr>
        <w:t xml:space="preserve">inistries, </w:t>
      </w:r>
      <w:r w:rsidR="609FEFE9" w:rsidRPr="24D6EAA8">
        <w:rPr>
          <w:rFonts w:asciiTheme="minorHAnsi" w:hAnsiTheme="minorHAnsi" w:cstheme="minorBidi"/>
          <w:lang w:val="en-GB"/>
        </w:rPr>
        <w:t>r</w:t>
      </w:r>
      <w:r w:rsidR="26E188D6" w:rsidRPr="24D6EAA8">
        <w:rPr>
          <w:rFonts w:asciiTheme="minorHAnsi" w:hAnsiTheme="minorHAnsi" w:cstheme="minorBidi"/>
          <w:lang w:val="en-GB"/>
        </w:rPr>
        <w:t xml:space="preserve">egulatory </w:t>
      </w:r>
      <w:r w:rsidR="04AC8B97" w:rsidRPr="24D6EAA8">
        <w:rPr>
          <w:rFonts w:asciiTheme="minorHAnsi" w:hAnsiTheme="minorHAnsi" w:cstheme="minorBidi"/>
          <w:lang w:val="en-GB"/>
        </w:rPr>
        <w:t>a</w:t>
      </w:r>
      <w:r w:rsidR="26E188D6" w:rsidRPr="24D6EAA8">
        <w:rPr>
          <w:rFonts w:asciiTheme="minorHAnsi" w:hAnsiTheme="minorHAnsi" w:cstheme="minorBidi"/>
          <w:lang w:val="en-GB"/>
        </w:rPr>
        <w:t xml:space="preserve">uthorities) and telecommunication entities, followed by academic institutions, the private sector and other organizations. Participants come from all </w:t>
      </w:r>
      <w:r w:rsidR="118114E6" w:rsidRPr="24D6EAA8">
        <w:rPr>
          <w:rFonts w:asciiTheme="minorHAnsi" w:hAnsiTheme="minorHAnsi" w:cstheme="minorBidi"/>
          <w:lang w:val="en-GB"/>
        </w:rPr>
        <w:t xml:space="preserve">ITU </w:t>
      </w:r>
      <w:r w:rsidR="26E188D6" w:rsidRPr="24D6EAA8">
        <w:rPr>
          <w:rFonts w:asciiTheme="minorHAnsi" w:hAnsiTheme="minorHAnsi" w:cstheme="minorBidi"/>
          <w:lang w:val="en-GB"/>
        </w:rPr>
        <w:t>Member States, with 8</w:t>
      </w:r>
      <w:r w:rsidR="67388B68" w:rsidRPr="24D6EAA8">
        <w:rPr>
          <w:rFonts w:asciiTheme="minorHAnsi" w:hAnsiTheme="minorHAnsi" w:cstheme="minorBidi"/>
          <w:lang w:val="en-GB"/>
        </w:rPr>
        <w:t>1</w:t>
      </w:r>
      <w:r w:rsidR="7EB6C487" w:rsidRPr="24D6EAA8">
        <w:rPr>
          <w:rFonts w:asciiTheme="minorHAnsi" w:hAnsiTheme="minorHAnsi" w:cstheme="minorBidi"/>
          <w:lang w:val="en-GB"/>
        </w:rPr>
        <w:t xml:space="preserve"> per cent</w:t>
      </w:r>
      <w:r w:rsidR="26E188D6" w:rsidRPr="24D6EAA8">
        <w:rPr>
          <w:rFonts w:asciiTheme="minorHAnsi" w:hAnsiTheme="minorHAnsi" w:cstheme="minorBidi"/>
          <w:lang w:val="en-GB"/>
        </w:rPr>
        <w:t xml:space="preserve"> from developing countries and the majority from Africa (see Chart </w:t>
      </w:r>
      <w:r w:rsidR="3AFEAEE5" w:rsidRPr="24D6EAA8">
        <w:rPr>
          <w:rFonts w:asciiTheme="minorHAnsi" w:hAnsiTheme="minorHAnsi" w:cstheme="minorBidi"/>
          <w:lang w:val="en-GB"/>
        </w:rPr>
        <w:t>2</w:t>
      </w:r>
      <w:r w:rsidR="26E188D6" w:rsidRPr="24D6EAA8">
        <w:rPr>
          <w:rFonts w:asciiTheme="minorHAnsi" w:hAnsiTheme="minorHAnsi" w:cstheme="minorBidi"/>
          <w:lang w:val="en-GB"/>
        </w:rPr>
        <w:t>).</w:t>
      </w:r>
    </w:p>
    <w:p w14:paraId="0B8919DC" w14:textId="235B83A5" w:rsidR="00514222" w:rsidRPr="008B2ED3" w:rsidRDefault="26E188D6" w:rsidP="24D6EAA8">
      <w:pPr>
        <w:pStyle w:val="NormalWeb"/>
        <w:spacing w:before="120" w:beforeAutospacing="0" w:after="120" w:afterAutospacing="0"/>
        <w:jc w:val="center"/>
        <w:rPr>
          <w:b/>
          <w:bCs/>
        </w:rPr>
      </w:pPr>
      <w:r w:rsidRPr="24D6EAA8">
        <w:rPr>
          <w:rFonts w:asciiTheme="minorHAnsi" w:hAnsiTheme="minorHAnsi" w:cstheme="minorBidi"/>
          <w:b/>
          <w:bCs/>
          <w:lang w:val="en-GB"/>
        </w:rPr>
        <w:t xml:space="preserve">Chart </w:t>
      </w:r>
      <w:r w:rsidR="3AFEAEE5" w:rsidRPr="24D6EAA8">
        <w:rPr>
          <w:rFonts w:asciiTheme="minorHAnsi" w:hAnsiTheme="minorHAnsi" w:cstheme="minorBidi"/>
          <w:b/>
          <w:bCs/>
          <w:lang w:val="en-GB"/>
        </w:rPr>
        <w:t>2</w:t>
      </w:r>
      <w:r w:rsidRPr="24D6EAA8">
        <w:rPr>
          <w:rFonts w:asciiTheme="minorHAnsi" w:hAnsiTheme="minorHAnsi" w:cstheme="minorBidi"/>
          <w:b/>
          <w:bCs/>
          <w:lang w:val="en-GB"/>
        </w:rPr>
        <w:t xml:space="preserve">: ITU Academy </w:t>
      </w:r>
      <w:r w:rsidR="218182AF" w:rsidRPr="24D6EAA8">
        <w:rPr>
          <w:rFonts w:asciiTheme="minorHAnsi" w:hAnsiTheme="minorHAnsi" w:cstheme="minorBidi"/>
          <w:b/>
          <w:bCs/>
          <w:lang w:val="en-GB"/>
        </w:rPr>
        <w:t>t</w:t>
      </w:r>
      <w:r w:rsidRPr="24D6EAA8">
        <w:rPr>
          <w:rFonts w:asciiTheme="minorHAnsi" w:hAnsiTheme="minorHAnsi" w:cstheme="minorBidi"/>
          <w:b/>
          <w:bCs/>
          <w:lang w:val="en-GB"/>
        </w:rPr>
        <w:t xml:space="preserve">raining </w:t>
      </w:r>
      <w:r w:rsidR="4966B4D9" w:rsidRPr="24D6EAA8">
        <w:rPr>
          <w:rFonts w:asciiTheme="minorHAnsi" w:hAnsiTheme="minorHAnsi" w:cstheme="minorBidi"/>
          <w:b/>
          <w:bCs/>
          <w:lang w:val="en-GB"/>
        </w:rPr>
        <w:t>c</w:t>
      </w:r>
      <w:r w:rsidRPr="24D6EAA8">
        <w:rPr>
          <w:rFonts w:asciiTheme="minorHAnsi" w:hAnsiTheme="minorHAnsi" w:cstheme="minorBidi"/>
          <w:b/>
          <w:bCs/>
          <w:lang w:val="en-GB"/>
        </w:rPr>
        <w:t>entres course participants, by region</w:t>
      </w:r>
    </w:p>
    <w:p w14:paraId="75D732CB" w14:textId="12CA741A" w:rsidR="00A31DB4" w:rsidRDefault="00E07068" w:rsidP="008B2ED3">
      <w:pPr>
        <w:jc w:val="center"/>
      </w:pPr>
      <w:r>
        <w:rPr>
          <w:noProof/>
        </w:rPr>
        <w:drawing>
          <wp:inline distT="0" distB="0" distL="0" distR="0" wp14:anchorId="5418C003" wp14:editId="73125EED">
            <wp:extent cx="4195823" cy="2525641"/>
            <wp:effectExtent l="0" t="0" r="0" b="8255"/>
            <wp:docPr id="13456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8103" cy="2533033"/>
                    </a:xfrm>
                    <a:prstGeom prst="rect">
                      <a:avLst/>
                    </a:prstGeom>
                    <a:noFill/>
                  </pic:spPr>
                </pic:pic>
              </a:graphicData>
            </a:graphic>
          </wp:inline>
        </w:drawing>
      </w:r>
    </w:p>
    <w:p w14:paraId="1FD2D7EF" w14:textId="08D61235" w:rsidR="00741BB2" w:rsidRDefault="18C0A269" w:rsidP="24D6EAA8">
      <w:pPr>
        <w:spacing w:after="120"/>
        <w:rPr>
          <w:rFonts w:cstheme="minorBidi"/>
        </w:rPr>
      </w:pPr>
      <w:r w:rsidRPr="24D6EAA8">
        <w:rPr>
          <w:rFonts w:cstheme="minorBidi"/>
        </w:rPr>
        <w:t xml:space="preserve">All ATC courses are delivered through the ITU Academy platform. Information about these courses, including the full catalogue, as well as on the ITU ATC programme itself, is available on the </w:t>
      </w:r>
      <w:hyperlink r:id="rId20">
        <w:r w:rsidRPr="24D6EAA8">
          <w:rPr>
            <w:rStyle w:val="Hyperlink"/>
            <w:rFonts w:cstheme="minorBidi"/>
          </w:rPr>
          <w:t>ITU Academy website</w:t>
        </w:r>
      </w:hyperlink>
      <w:r w:rsidRPr="24D6EAA8">
        <w:rPr>
          <w:rFonts w:cstheme="minorBidi"/>
        </w:rPr>
        <w:t>. In terms of the delivery modality, 8</w:t>
      </w:r>
      <w:r w:rsidR="52A94F9A" w:rsidRPr="24D6EAA8">
        <w:rPr>
          <w:rFonts w:cstheme="minorBidi"/>
        </w:rPr>
        <w:t>3</w:t>
      </w:r>
      <w:r w:rsidR="3E930785" w:rsidRPr="24D6EAA8">
        <w:rPr>
          <w:rFonts w:cstheme="minorBidi"/>
        </w:rPr>
        <w:t xml:space="preserve"> per cent</w:t>
      </w:r>
      <w:r w:rsidRPr="24D6EAA8">
        <w:rPr>
          <w:rFonts w:cstheme="minorBidi"/>
        </w:rPr>
        <w:t xml:space="preserve"> of the ATC training courses are offered via an online, instructor-led methodology, which helps support the global outreach of the programme.</w:t>
      </w:r>
    </w:p>
    <w:p w14:paraId="660161E4" w14:textId="6A9FE4A5" w:rsidR="00B31877" w:rsidRDefault="18C0A269" w:rsidP="008B2ED3">
      <w:pPr>
        <w:spacing w:after="120"/>
      </w:pPr>
      <w:r w:rsidRPr="24D6EAA8">
        <w:rPr>
          <w:rFonts w:cstheme="minorBidi"/>
        </w:rPr>
        <w:t xml:space="preserve">BDT </w:t>
      </w:r>
      <w:r w:rsidR="193E780B" w:rsidRPr="24D6EAA8">
        <w:rPr>
          <w:rFonts w:cstheme="minorBidi"/>
        </w:rPr>
        <w:t xml:space="preserve">has </w:t>
      </w:r>
      <w:r w:rsidRPr="24D6EAA8">
        <w:rPr>
          <w:rFonts w:cstheme="minorBidi"/>
        </w:rPr>
        <w:t xml:space="preserve">organized several training sessions aimed at the instructors of </w:t>
      </w:r>
      <w:proofErr w:type="gramStart"/>
      <w:r w:rsidR="00A4464B">
        <w:rPr>
          <w:rFonts w:cstheme="minorBidi"/>
        </w:rPr>
        <w:t xml:space="preserve">the </w:t>
      </w:r>
      <w:r w:rsidRPr="24D6EAA8">
        <w:rPr>
          <w:rFonts w:cstheme="minorBidi"/>
        </w:rPr>
        <w:t xml:space="preserve"> ATCs</w:t>
      </w:r>
      <w:proofErr w:type="gramEnd"/>
      <w:r w:rsidRPr="24D6EAA8">
        <w:rPr>
          <w:rFonts w:cstheme="minorBidi"/>
        </w:rPr>
        <w:t xml:space="preserve">. These focused on how to conduct engaging </w:t>
      </w:r>
      <w:r w:rsidR="459D44B5" w:rsidRPr="24D6EAA8">
        <w:rPr>
          <w:rFonts w:cstheme="minorBidi"/>
        </w:rPr>
        <w:t>instructor-led train</w:t>
      </w:r>
      <w:r w:rsidR="4B9E89BB" w:rsidRPr="24D6EAA8">
        <w:rPr>
          <w:rFonts w:cstheme="minorBidi"/>
        </w:rPr>
        <w:t xml:space="preserve">ing (both in </w:t>
      </w:r>
      <w:r w:rsidRPr="24D6EAA8">
        <w:rPr>
          <w:rFonts w:cstheme="minorBidi"/>
        </w:rPr>
        <w:t xml:space="preserve">online </w:t>
      </w:r>
      <w:r w:rsidR="62BBDD25" w:rsidRPr="24D6EAA8">
        <w:rPr>
          <w:rFonts w:cstheme="minorBidi"/>
        </w:rPr>
        <w:t>and face-to-face</w:t>
      </w:r>
      <w:r w:rsidR="4B9E89BB" w:rsidRPr="24D6EAA8">
        <w:rPr>
          <w:rFonts w:cstheme="minorBidi"/>
        </w:rPr>
        <w:t xml:space="preserve"> environments)</w:t>
      </w:r>
      <w:r w:rsidRPr="24D6EAA8">
        <w:rPr>
          <w:rFonts w:cstheme="minorBidi"/>
        </w:rPr>
        <w:t xml:space="preserve">, </w:t>
      </w:r>
      <w:r w:rsidR="5E08B990" w:rsidRPr="24D6EAA8">
        <w:rPr>
          <w:rFonts w:cstheme="minorBidi"/>
        </w:rPr>
        <w:t xml:space="preserve">how to </w:t>
      </w:r>
      <w:r w:rsidRPr="24D6EAA8">
        <w:rPr>
          <w:rFonts w:cstheme="minorBidi"/>
        </w:rPr>
        <w:t xml:space="preserve">increase the range of tools used </w:t>
      </w:r>
      <w:proofErr w:type="gramStart"/>
      <w:r w:rsidRPr="24D6EAA8">
        <w:rPr>
          <w:rFonts w:cstheme="minorBidi"/>
        </w:rPr>
        <w:t>in order to</w:t>
      </w:r>
      <w:proofErr w:type="gramEnd"/>
      <w:r w:rsidRPr="24D6EAA8">
        <w:rPr>
          <w:rFonts w:cstheme="minorBidi"/>
        </w:rPr>
        <w:t xml:space="preserve"> deliver more interactive training, as well as </w:t>
      </w:r>
      <w:r w:rsidR="7F14E226" w:rsidRPr="24D6EAA8">
        <w:rPr>
          <w:rFonts w:cstheme="minorBidi"/>
        </w:rPr>
        <w:t>how to optimize</w:t>
      </w:r>
      <w:r w:rsidRPr="24D6EAA8">
        <w:rPr>
          <w:rFonts w:cstheme="minorBidi"/>
        </w:rPr>
        <w:t xml:space="preserve"> session design. The goal of the initiative was to impact the quality of the training courses by improving facilitation, delivery skills and by allowing for exchanges of best practices among the participating institutions.</w:t>
      </w:r>
    </w:p>
    <w:p w14:paraId="73455D3E" w14:textId="63A9865A" w:rsidR="00B31877" w:rsidRDefault="1E47ADB6" w:rsidP="24D6EAA8">
      <w:pPr>
        <w:spacing w:after="120"/>
      </w:pPr>
      <w:r>
        <w:t xml:space="preserve">As part of the programme cycle, annual </w:t>
      </w:r>
      <w:r w:rsidR="09CB9CD8">
        <w:t>meetings</w:t>
      </w:r>
      <w:r>
        <w:t xml:space="preserve"> have been organized with the participating institutions </w:t>
      </w:r>
      <w:r w:rsidR="1DF27044">
        <w:t>on a yearly basis</w:t>
      </w:r>
      <w:r w:rsidR="42B60714">
        <w:t>, both online and face-to-face. In 2</w:t>
      </w:r>
      <w:r w:rsidR="5AAF360E">
        <w:t>0</w:t>
      </w:r>
      <w:r w:rsidR="42B60714">
        <w:t>23</w:t>
      </w:r>
      <w:r w:rsidR="4E8FBB38">
        <w:t>,</w:t>
      </w:r>
      <w:r w:rsidR="42B60714">
        <w:t xml:space="preserve"> the </w:t>
      </w:r>
      <w:r w:rsidR="2CF67863">
        <w:t>first annual</w:t>
      </w:r>
      <w:r w:rsidR="564D8B66">
        <w:t xml:space="preserve"> ATC</w:t>
      </w:r>
      <w:r w:rsidR="2CF67863">
        <w:t xml:space="preserve"> </w:t>
      </w:r>
      <w:proofErr w:type="gramStart"/>
      <w:r w:rsidR="2CF67863">
        <w:t>meeting  took</w:t>
      </w:r>
      <w:proofErr w:type="gramEnd"/>
      <w:r w:rsidR="2CF67863">
        <w:t xml:space="preserve"> place in Geneva</w:t>
      </w:r>
      <w:r w:rsidR="6371BC7F">
        <w:t>, Switzerland</w:t>
      </w:r>
      <w:r w:rsidR="2CF67863">
        <w:t xml:space="preserve"> </w:t>
      </w:r>
      <w:r w:rsidR="6F7672BB">
        <w:t xml:space="preserve">in October, followed </w:t>
      </w:r>
      <w:r w:rsidR="07E28DF0">
        <w:t xml:space="preserve">one year later </w:t>
      </w:r>
      <w:r w:rsidR="57B40297">
        <w:t xml:space="preserve">by the 2024 </w:t>
      </w:r>
      <w:r w:rsidR="0E645125">
        <w:t xml:space="preserve">meeting </w:t>
      </w:r>
      <w:r w:rsidR="6371BC7F">
        <w:t xml:space="preserve">in Manama, </w:t>
      </w:r>
      <w:r w:rsidR="09FC1F94">
        <w:t xml:space="preserve">the Kingdom of </w:t>
      </w:r>
      <w:r w:rsidR="6371BC7F">
        <w:t>Bahrain</w:t>
      </w:r>
      <w:r w:rsidR="1659581E">
        <w:t>.</w:t>
      </w:r>
      <w:r w:rsidR="466FCC86">
        <w:t xml:space="preserve"> </w:t>
      </w:r>
      <w:r w:rsidR="326B9392">
        <w:t xml:space="preserve">The </w:t>
      </w:r>
      <w:r w:rsidR="5CDF0234">
        <w:t xml:space="preserve">most recent </w:t>
      </w:r>
      <w:hyperlink r:id="rId21">
        <w:r w:rsidR="5CDF0234" w:rsidRPr="24D6EAA8">
          <w:rPr>
            <w:rStyle w:val="Hyperlink"/>
          </w:rPr>
          <w:t>a</w:t>
        </w:r>
        <w:r w:rsidR="326B9392" w:rsidRPr="24D6EAA8">
          <w:rPr>
            <w:rStyle w:val="Hyperlink"/>
          </w:rPr>
          <w:t>nnual ATC meeting</w:t>
        </w:r>
      </w:hyperlink>
      <w:r w:rsidR="326B9392">
        <w:t xml:space="preserve"> took place in </w:t>
      </w:r>
      <w:r w:rsidR="5E9B1187">
        <w:t xml:space="preserve">June 2025 in </w:t>
      </w:r>
      <w:r w:rsidR="67DBD065">
        <w:t>Santo Domingo, Dominican Republic</w:t>
      </w:r>
      <w:r w:rsidR="1617F88D">
        <w:t>.</w:t>
      </w:r>
      <w:r w:rsidR="326B9392">
        <w:t xml:space="preserve"> It </w:t>
      </w:r>
      <w:r w:rsidR="24FD1C3F">
        <w:t xml:space="preserve">brought together </w:t>
      </w:r>
      <w:r w:rsidR="326B9392">
        <w:t xml:space="preserve">17 delegates from the 14 ATCs </w:t>
      </w:r>
      <w:r w:rsidR="326B9392">
        <w:lastRenderedPageBreak/>
        <w:t xml:space="preserve">representing partner institutions from </w:t>
      </w:r>
      <w:r w:rsidR="23BC383C">
        <w:t xml:space="preserve">the Arab Republic of Egypt, </w:t>
      </w:r>
      <w:r w:rsidR="007D4FD3">
        <w:t>Jamaica/</w:t>
      </w:r>
      <w:r w:rsidR="326B9392">
        <w:t xml:space="preserve">Barbados, </w:t>
      </w:r>
      <w:r w:rsidR="3E4C88AB">
        <w:t xml:space="preserve">Federative Republic of </w:t>
      </w:r>
      <w:r w:rsidR="326B9392">
        <w:t xml:space="preserve">Brazil, </w:t>
      </w:r>
      <w:r w:rsidR="59CA1711">
        <w:t xml:space="preserve">Federative Republic of </w:t>
      </w:r>
      <w:proofErr w:type="gramStart"/>
      <w:r w:rsidR="326B9392">
        <w:t xml:space="preserve">Nigeria,  </w:t>
      </w:r>
      <w:r w:rsidR="183643DE">
        <w:t>Kingdom</w:t>
      </w:r>
      <w:proofErr w:type="gramEnd"/>
      <w:r w:rsidR="183643DE">
        <w:t xml:space="preserve"> of the Netherlands, </w:t>
      </w:r>
      <w:r w:rsidR="615E18A9">
        <w:t xml:space="preserve">People's Republic of China, </w:t>
      </w:r>
      <w:r w:rsidR="738CBC0C">
        <w:t xml:space="preserve">Peru, </w:t>
      </w:r>
      <w:r w:rsidR="32085DB0">
        <w:t xml:space="preserve">Republic of Estonia, Republic of India, </w:t>
      </w:r>
      <w:r w:rsidR="2312B3DF">
        <w:t xml:space="preserve">Republic of </w:t>
      </w:r>
      <w:r w:rsidR="326B9392">
        <w:t xml:space="preserve">Kenya, </w:t>
      </w:r>
      <w:r w:rsidR="277AC7E6">
        <w:t xml:space="preserve">Republic of Lithuania, </w:t>
      </w:r>
      <w:r w:rsidR="28FA19CF">
        <w:t xml:space="preserve">Republic of </w:t>
      </w:r>
      <w:r w:rsidR="326B9392">
        <w:t>Mauritius,</w:t>
      </w:r>
      <w:r w:rsidR="3046A71E">
        <w:t xml:space="preserve"> Republic of Poland,</w:t>
      </w:r>
      <w:r w:rsidR="326B9392">
        <w:t xml:space="preserve"> </w:t>
      </w:r>
      <w:r w:rsidR="4FAC653B">
        <w:t xml:space="preserve">and </w:t>
      </w:r>
      <w:r w:rsidR="30B24D90">
        <w:t xml:space="preserve">Republic of </w:t>
      </w:r>
      <w:r w:rsidR="326B9392">
        <w:t xml:space="preserve">South Africa. During the meeting, participants focused on analysing the ATC programme implementation to date, </w:t>
      </w:r>
      <w:r w:rsidR="2E777114">
        <w:t xml:space="preserve">and </w:t>
      </w:r>
      <w:r w:rsidR="51F1D72F">
        <w:t xml:space="preserve">on how to </w:t>
      </w:r>
      <w:r w:rsidR="2171D606">
        <w:t>build on lessons learned regarding training course organization and management</w:t>
      </w:r>
      <w:r w:rsidR="29D86AEC">
        <w:t>. The meeting also</w:t>
      </w:r>
      <w:r w:rsidR="2171D606">
        <w:t xml:space="preserve"> provide</w:t>
      </w:r>
      <w:r w:rsidR="4067F98E">
        <w:t>d</w:t>
      </w:r>
      <w:r w:rsidR="2171D606">
        <w:t xml:space="preserve"> updates on </w:t>
      </w:r>
      <w:r w:rsidR="55C0D0DD">
        <w:t xml:space="preserve">the </w:t>
      </w:r>
      <w:r w:rsidR="2171D606">
        <w:t xml:space="preserve">ITU Academy revised guidelines and upcoming features, </w:t>
      </w:r>
      <w:r w:rsidR="64175006">
        <w:t xml:space="preserve">and </w:t>
      </w:r>
      <w:r w:rsidR="2171D606">
        <w:t>discuss</w:t>
      </w:r>
      <w:r w:rsidR="70F79480">
        <w:t>ed</w:t>
      </w:r>
      <w:r w:rsidR="2171D606">
        <w:t xml:space="preserve"> the training evaluation framework and</w:t>
      </w:r>
      <w:r w:rsidR="55C0D0DD">
        <w:t xml:space="preserve"> </w:t>
      </w:r>
      <w:r w:rsidR="2171D606">
        <w:t>learner feedback, as well as consolidat</w:t>
      </w:r>
      <w:r w:rsidR="44487326">
        <w:t>ing</w:t>
      </w:r>
      <w:r w:rsidR="2171D606">
        <w:t xml:space="preserve"> links between participating institutions to encourage</w:t>
      </w:r>
      <w:r w:rsidR="4F6A488E">
        <w:t xml:space="preserve"> </w:t>
      </w:r>
      <w:r w:rsidR="2171D606">
        <w:t>networking and collaboration projects.</w:t>
      </w:r>
      <w:r w:rsidR="4F6A488E">
        <w:t xml:space="preserve"> </w:t>
      </w:r>
      <w:r w:rsidR="15A82B64">
        <w:t xml:space="preserve">The </w:t>
      </w:r>
      <w:r w:rsidR="57BC8E17">
        <w:t>a</w:t>
      </w:r>
      <w:r w:rsidR="15A82B64">
        <w:t xml:space="preserve">nnual meeting was held in conjunction with the Global Digital Transformation Centres (DTC) Workshop and was hosted by the Centros Tecnológicos </w:t>
      </w:r>
      <w:proofErr w:type="spellStart"/>
      <w:r w:rsidR="15A82B64">
        <w:t>Comunitarios</w:t>
      </w:r>
      <w:proofErr w:type="spellEnd"/>
      <w:r w:rsidR="15A82B64">
        <w:t xml:space="preserve"> (CTC), in collaboration with the</w:t>
      </w:r>
      <w:r w:rsidR="77833D1D">
        <w:t xml:space="preserve"> </w:t>
      </w:r>
      <w:r w:rsidR="15A82B64">
        <w:t>Instituto Dominicano de las Telecomunicaciones (INDOTEL).</w:t>
      </w:r>
    </w:p>
    <w:p w14:paraId="002DD75C" w14:textId="68B1E41D" w:rsidR="007B3A33" w:rsidRPr="00514222" w:rsidRDefault="00087FC5" w:rsidP="008B2ED3">
      <w:pPr>
        <w:keepNext/>
        <w:spacing w:after="120"/>
        <w:rPr>
          <w:b/>
          <w:bCs/>
          <w:szCs w:val="24"/>
        </w:rPr>
      </w:pPr>
      <w:r w:rsidRPr="00514222">
        <w:rPr>
          <w:b/>
          <w:bCs/>
          <w:szCs w:val="24"/>
        </w:rPr>
        <w:t>Capacity development project</w:t>
      </w:r>
    </w:p>
    <w:p w14:paraId="3A67B24B" w14:textId="227F128B" w:rsidR="00DD4EFF" w:rsidRPr="006D529E" w:rsidRDefault="16332F4A" w:rsidP="24D6EAA8">
      <w:pPr>
        <w:spacing w:after="120"/>
        <w:textAlignment w:val="auto"/>
        <w:rPr>
          <w:rFonts w:eastAsiaTheme="minorEastAsia" w:cstheme="minorBidi"/>
        </w:rPr>
      </w:pPr>
      <w:r w:rsidRPr="24D6EAA8">
        <w:rPr>
          <w:rFonts w:eastAsiaTheme="minorEastAsia" w:cstheme="minorBidi"/>
        </w:rPr>
        <w:t xml:space="preserve">Funded by the Global Gateway initiative of the European Union over a period of four years, ITU, in collaboration with </w:t>
      </w:r>
      <w:r w:rsidR="709AB6D8" w:rsidRPr="24D6EAA8">
        <w:rPr>
          <w:rFonts w:eastAsiaTheme="minorEastAsia" w:cstheme="minorBidi"/>
        </w:rPr>
        <w:t>the United Nations Development Programme (UNDP)</w:t>
      </w:r>
      <w:r w:rsidRPr="24D6EAA8">
        <w:rPr>
          <w:rFonts w:eastAsiaTheme="minorEastAsia" w:cstheme="minorBidi"/>
        </w:rPr>
        <w:t xml:space="preserve">, started implementation of the project </w:t>
      </w:r>
      <w:hyperlink r:id="rId22">
        <w:r w:rsidRPr="24D6EAA8">
          <w:rPr>
            <w:rStyle w:val="Hyperlink"/>
            <w:rFonts w:eastAsiaTheme="minorEastAsia" w:cstheme="minorBidi"/>
          </w:rPr>
          <w:t>“Capacity Development for Digital Transformation”</w:t>
        </w:r>
      </w:hyperlink>
      <w:r w:rsidRPr="24D6EAA8">
        <w:rPr>
          <w:rFonts w:eastAsiaTheme="minorEastAsia" w:cstheme="minorBidi"/>
        </w:rPr>
        <w:t xml:space="preserve"> </w:t>
      </w:r>
      <w:r w:rsidR="3AD4C147" w:rsidRPr="24D6EAA8">
        <w:rPr>
          <w:rFonts w:eastAsiaTheme="minorEastAsia" w:cstheme="minorBidi"/>
        </w:rPr>
        <w:t>at the end of 2023</w:t>
      </w:r>
      <w:r w:rsidRPr="24D6EAA8">
        <w:rPr>
          <w:rFonts w:eastAsiaTheme="minorEastAsia" w:cstheme="minorBidi"/>
        </w:rPr>
        <w:t xml:space="preserve">. The project supports the delivery of training to </w:t>
      </w:r>
      <w:proofErr w:type="gramStart"/>
      <w:r w:rsidRPr="24D6EAA8">
        <w:rPr>
          <w:rFonts w:eastAsiaTheme="minorEastAsia" w:cstheme="minorBidi"/>
        </w:rPr>
        <w:t>policy</w:t>
      </w:r>
      <w:r w:rsidR="3DD1333D" w:rsidRPr="24D6EAA8">
        <w:rPr>
          <w:rFonts w:eastAsiaTheme="minorEastAsia" w:cstheme="minorBidi"/>
        </w:rPr>
        <w:t>-</w:t>
      </w:r>
      <w:r w:rsidRPr="24D6EAA8">
        <w:rPr>
          <w:rFonts w:eastAsiaTheme="minorEastAsia" w:cstheme="minorBidi"/>
        </w:rPr>
        <w:t>makers</w:t>
      </w:r>
      <w:proofErr w:type="gramEnd"/>
      <w:r w:rsidRPr="24D6EAA8">
        <w:rPr>
          <w:rFonts w:eastAsiaTheme="minorEastAsia" w:cstheme="minorBidi"/>
        </w:rPr>
        <w:t xml:space="preserve"> and government officials </w:t>
      </w:r>
      <w:r w:rsidR="304E79BD" w:rsidRPr="24D6EAA8">
        <w:rPr>
          <w:rFonts w:eastAsiaTheme="minorEastAsia" w:cstheme="minorBidi"/>
        </w:rPr>
        <w:t>globally</w:t>
      </w:r>
      <w:r w:rsidRPr="24D6EAA8">
        <w:rPr>
          <w:rFonts w:eastAsiaTheme="minorEastAsia" w:cstheme="minorBidi"/>
        </w:rPr>
        <w:t xml:space="preserve"> through the ITU Academy platform and aims to train at least 5</w:t>
      </w:r>
      <w:r w:rsidR="3D4727EA" w:rsidRPr="24D6EAA8">
        <w:rPr>
          <w:rFonts w:eastAsiaTheme="minorEastAsia" w:cstheme="minorBidi"/>
        </w:rPr>
        <w:t xml:space="preserve"> </w:t>
      </w:r>
      <w:r w:rsidRPr="24D6EAA8">
        <w:rPr>
          <w:rFonts w:eastAsiaTheme="minorEastAsia" w:cstheme="minorBidi"/>
        </w:rPr>
        <w:t xml:space="preserve">000 participants on 18 foundational topics related to digital technologies. </w:t>
      </w:r>
      <w:r w:rsidR="1DA360DC" w:rsidRPr="24D6EAA8">
        <w:rPr>
          <w:rFonts w:eastAsiaTheme="minorEastAsia" w:cstheme="minorBidi"/>
        </w:rPr>
        <w:t>The t</w:t>
      </w:r>
      <w:r w:rsidRPr="24D6EAA8">
        <w:rPr>
          <w:rFonts w:eastAsiaTheme="minorEastAsia" w:cstheme="minorBidi"/>
        </w:rPr>
        <w:t>raining</w:t>
      </w:r>
      <w:r w:rsidR="1DA360DC" w:rsidRPr="24D6EAA8">
        <w:rPr>
          <w:rFonts w:eastAsiaTheme="minorEastAsia" w:cstheme="minorBidi"/>
        </w:rPr>
        <w:t xml:space="preserve"> courses </w:t>
      </w:r>
      <w:r w:rsidR="2992C467" w:rsidRPr="24D6EAA8">
        <w:rPr>
          <w:rFonts w:eastAsiaTheme="minorEastAsia" w:cstheme="minorBidi"/>
        </w:rPr>
        <w:t>are delivered by ITU</w:t>
      </w:r>
      <w:r w:rsidR="4792D6D1" w:rsidRPr="24D6EAA8">
        <w:rPr>
          <w:rFonts w:eastAsiaTheme="minorEastAsia" w:cstheme="minorBidi"/>
        </w:rPr>
        <w:t xml:space="preserve">, </w:t>
      </w:r>
      <w:r w:rsidR="2992C467" w:rsidRPr="24D6EAA8">
        <w:rPr>
          <w:rFonts w:eastAsiaTheme="minorEastAsia" w:cstheme="minorBidi"/>
        </w:rPr>
        <w:t>and</w:t>
      </w:r>
      <w:r w:rsidR="5F76E07C" w:rsidRPr="24D6EAA8">
        <w:rPr>
          <w:rFonts w:eastAsiaTheme="minorEastAsia" w:cstheme="minorBidi"/>
        </w:rPr>
        <w:t xml:space="preserve"> </w:t>
      </w:r>
      <w:r w:rsidRPr="24D6EAA8">
        <w:rPr>
          <w:rFonts w:eastAsiaTheme="minorEastAsia" w:cstheme="minorBidi"/>
        </w:rPr>
        <w:t xml:space="preserve">in partnership with the ATC, as well as other </w:t>
      </w:r>
      <w:r w:rsidR="04342C96" w:rsidRPr="24D6EAA8">
        <w:rPr>
          <w:rFonts w:eastAsiaTheme="minorEastAsia" w:cstheme="minorBidi"/>
        </w:rPr>
        <w:t xml:space="preserve">United Nations </w:t>
      </w:r>
      <w:r w:rsidRPr="24D6EAA8">
        <w:rPr>
          <w:rFonts w:eastAsiaTheme="minorEastAsia" w:cstheme="minorBidi"/>
        </w:rPr>
        <w:t>partners</w:t>
      </w:r>
      <w:r w:rsidR="7286E725" w:rsidRPr="24D6EAA8">
        <w:rPr>
          <w:rFonts w:eastAsiaTheme="minorEastAsia" w:cstheme="minorBidi"/>
        </w:rPr>
        <w:t xml:space="preserve"> </w:t>
      </w:r>
      <w:r w:rsidR="07EB953D" w:rsidRPr="24D6EAA8">
        <w:rPr>
          <w:rFonts w:eastAsiaTheme="minorEastAsia" w:cstheme="minorBidi"/>
        </w:rPr>
        <w:t>including</w:t>
      </w:r>
      <w:r w:rsidR="7286E725" w:rsidRPr="24D6EAA8">
        <w:rPr>
          <w:rFonts w:eastAsiaTheme="minorEastAsia" w:cstheme="minorBidi"/>
        </w:rPr>
        <w:t xml:space="preserve"> </w:t>
      </w:r>
      <w:r w:rsidR="44E7014E" w:rsidRPr="24D6EAA8">
        <w:rPr>
          <w:rFonts w:eastAsiaTheme="minorEastAsia" w:cstheme="minorBidi"/>
        </w:rPr>
        <w:t>the United Nations Educational, Scientific and Cultural Organization (</w:t>
      </w:r>
      <w:r w:rsidR="7286E725" w:rsidRPr="24D6EAA8">
        <w:rPr>
          <w:rFonts w:eastAsiaTheme="minorEastAsia" w:cstheme="minorBidi"/>
        </w:rPr>
        <w:t>UNESCO</w:t>
      </w:r>
      <w:r w:rsidR="7D84B75B" w:rsidRPr="24D6EAA8">
        <w:rPr>
          <w:rFonts w:eastAsiaTheme="minorEastAsia" w:cstheme="minorBidi"/>
        </w:rPr>
        <w:t>)</w:t>
      </w:r>
      <w:r w:rsidR="7286E725" w:rsidRPr="24D6EAA8">
        <w:rPr>
          <w:rFonts w:eastAsiaTheme="minorEastAsia" w:cstheme="minorBidi"/>
        </w:rPr>
        <w:t xml:space="preserve">, </w:t>
      </w:r>
      <w:r w:rsidR="34EC9D3F" w:rsidRPr="24D6EAA8">
        <w:rPr>
          <w:rFonts w:eastAsiaTheme="minorEastAsia" w:cstheme="minorBidi"/>
        </w:rPr>
        <w:t xml:space="preserve">the </w:t>
      </w:r>
      <w:r w:rsidR="028E103F" w:rsidRPr="24D6EAA8">
        <w:rPr>
          <w:rFonts w:eastAsiaTheme="minorEastAsia" w:cstheme="minorBidi"/>
        </w:rPr>
        <w:t>Interna</w:t>
      </w:r>
      <w:r w:rsidR="41727132" w:rsidRPr="24D6EAA8">
        <w:rPr>
          <w:rFonts w:eastAsiaTheme="minorEastAsia" w:cstheme="minorBidi"/>
        </w:rPr>
        <w:t>t</w:t>
      </w:r>
      <w:r w:rsidR="028E103F" w:rsidRPr="24D6EAA8">
        <w:rPr>
          <w:rFonts w:eastAsiaTheme="minorEastAsia" w:cstheme="minorBidi"/>
        </w:rPr>
        <w:t>ional Labour Organization (</w:t>
      </w:r>
      <w:r w:rsidR="7286E725" w:rsidRPr="24D6EAA8">
        <w:rPr>
          <w:rFonts w:eastAsiaTheme="minorEastAsia" w:cstheme="minorBidi"/>
        </w:rPr>
        <w:t>ILO</w:t>
      </w:r>
      <w:r w:rsidR="3BD85535" w:rsidRPr="24D6EAA8">
        <w:rPr>
          <w:rFonts w:eastAsiaTheme="minorEastAsia" w:cstheme="minorBidi"/>
        </w:rPr>
        <w:t>)</w:t>
      </w:r>
      <w:r w:rsidR="7286E725" w:rsidRPr="24D6EAA8">
        <w:rPr>
          <w:rFonts w:eastAsiaTheme="minorEastAsia" w:cstheme="minorBidi"/>
        </w:rPr>
        <w:t xml:space="preserve"> and </w:t>
      </w:r>
      <w:r w:rsidR="3E81AB3A" w:rsidRPr="24D6EAA8">
        <w:rPr>
          <w:rFonts w:eastAsiaTheme="minorEastAsia" w:cstheme="minorBidi"/>
        </w:rPr>
        <w:t xml:space="preserve">the </w:t>
      </w:r>
      <w:r w:rsidR="3CC37F86" w:rsidRPr="24D6EAA8">
        <w:rPr>
          <w:rFonts w:eastAsiaTheme="minorEastAsia" w:cstheme="minorBidi"/>
        </w:rPr>
        <w:t>Office of the High Commissioner for Human Rights (</w:t>
      </w:r>
      <w:r w:rsidR="7286E725" w:rsidRPr="24D6EAA8">
        <w:rPr>
          <w:rFonts w:eastAsiaTheme="minorEastAsia" w:cstheme="minorBidi"/>
        </w:rPr>
        <w:t>OHCHR</w:t>
      </w:r>
      <w:r w:rsidR="07048D4C" w:rsidRPr="24D6EAA8">
        <w:rPr>
          <w:rFonts w:eastAsiaTheme="minorEastAsia" w:cstheme="minorBidi"/>
        </w:rPr>
        <w:t>)</w:t>
      </w:r>
      <w:r w:rsidR="3D7C69FB" w:rsidRPr="24D6EAA8">
        <w:rPr>
          <w:rFonts w:eastAsiaTheme="minorEastAsia" w:cstheme="minorBidi"/>
        </w:rPr>
        <w:t>.</w:t>
      </w:r>
    </w:p>
    <w:p w14:paraId="372FB71F" w14:textId="789A07F5" w:rsidR="00DD4EFF" w:rsidRDefault="16332F4A" w:rsidP="24D6EAA8">
      <w:pPr>
        <w:spacing w:after="120"/>
        <w:textAlignment w:val="auto"/>
        <w:rPr>
          <w:rFonts w:eastAsiaTheme="minorEastAsia" w:cstheme="minorBidi"/>
          <w:lang w:val="en-US"/>
        </w:rPr>
      </w:pPr>
      <w:r w:rsidRPr="24D6EAA8">
        <w:rPr>
          <w:rFonts w:eastAsiaTheme="minorEastAsia" w:cstheme="minorBidi"/>
        </w:rPr>
        <w:t xml:space="preserve">Since the beginning of the project, a total of </w:t>
      </w:r>
      <w:r w:rsidR="0F8DD4C1" w:rsidRPr="24D6EAA8">
        <w:rPr>
          <w:rFonts w:eastAsiaTheme="minorEastAsia" w:cstheme="minorBidi"/>
        </w:rPr>
        <w:t>51</w:t>
      </w:r>
      <w:r w:rsidRPr="24D6EAA8">
        <w:rPr>
          <w:rFonts w:eastAsiaTheme="minorEastAsia" w:cstheme="minorBidi"/>
          <w:lang w:val="en-US"/>
        </w:rPr>
        <w:t xml:space="preserve"> face-to-face and online </w:t>
      </w:r>
      <w:r w:rsidR="42DEA981" w:rsidRPr="24D6EAA8">
        <w:rPr>
          <w:rFonts w:eastAsiaTheme="minorEastAsia" w:cstheme="minorBidi"/>
          <w:lang w:val="en-US"/>
        </w:rPr>
        <w:t xml:space="preserve">courses </w:t>
      </w:r>
      <w:r w:rsidRPr="24D6EAA8">
        <w:rPr>
          <w:rFonts w:eastAsiaTheme="minorEastAsia" w:cstheme="minorBidi"/>
          <w:lang w:val="en-US"/>
        </w:rPr>
        <w:t xml:space="preserve">were completed, and an additional </w:t>
      </w:r>
      <w:r w:rsidR="3BF3EAEE" w:rsidRPr="24D6EAA8">
        <w:rPr>
          <w:rFonts w:eastAsiaTheme="minorEastAsia" w:cstheme="minorBidi"/>
          <w:lang w:val="en-US"/>
        </w:rPr>
        <w:t>1</w:t>
      </w:r>
      <w:r w:rsidRPr="24D6EAA8">
        <w:rPr>
          <w:rFonts w:eastAsiaTheme="minorEastAsia" w:cstheme="minorBidi"/>
          <w:lang w:val="en-US"/>
        </w:rPr>
        <w:t xml:space="preserve">0 courses </w:t>
      </w:r>
      <w:r w:rsidR="3C5884CB" w:rsidRPr="24D6EAA8">
        <w:rPr>
          <w:rFonts w:eastAsiaTheme="minorEastAsia" w:cstheme="minorBidi"/>
          <w:lang w:val="en-US"/>
        </w:rPr>
        <w:t>by</w:t>
      </w:r>
      <w:r w:rsidRPr="24D6EAA8">
        <w:rPr>
          <w:rFonts w:eastAsiaTheme="minorEastAsia" w:cstheme="minorBidi"/>
          <w:lang w:val="en-US"/>
        </w:rPr>
        <w:t xml:space="preserve"> the end of 2025. </w:t>
      </w:r>
      <w:r w:rsidR="066B158F" w:rsidRPr="24D6EAA8">
        <w:rPr>
          <w:rFonts w:eastAsiaTheme="minorEastAsia" w:cstheme="minorBidi"/>
          <w:lang w:val="en-US"/>
        </w:rPr>
        <w:t>Almost 3 000</w:t>
      </w:r>
      <w:r w:rsidRPr="24D6EAA8">
        <w:rPr>
          <w:rFonts w:eastAsiaTheme="minorEastAsia" w:cstheme="minorBidi"/>
          <w:lang w:val="en-US"/>
        </w:rPr>
        <w:t xml:space="preserve"> participants, coming from </w:t>
      </w:r>
      <w:r w:rsidR="7554963D" w:rsidRPr="24D6EAA8">
        <w:rPr>
          <w:rFonts w:eastAsiaTheme="minorEastAsia" w:cstheme="minorBidi"/>
          <w:lang w:val="en-US"/>
        </w:rPr>
        <w:t>115</w:t>
      </w:r>
      <w:r w:rsidRPr="24D6EAA8">
        <w:rPr>
          <w:rFonts w:eastAsiaTheme="minorEastAsia" w:cstheme="minorBidi"/>
          <w:lang w:val="en-US"/>
        </w:rPr>
        <w:t xml:space="preserve"> (mostly developing) countries, were trained, with a participant satisfaction rate of 96</w:t>
      </w:r>
      <w:r w:rsidR="0476AD69" w:rsidRPr="24D6EAA8">
        <w:rPr>
          <w:rFonts w:eastAsiaTheme="minorEastAsia" w:cstheme="minorBidi"/>
          <w:lang w:val="en-US"/>
        </w:rPr>
        <w:t xml:space="preserve"> per cent</w:t>
      </w:r>
      <w:r w:rsidRPr="24D6EAA8">
        <w:rPr>
          <w:rFonts w:eastAsiaTheme="minorEastAsia" w:cstheme="minorBidi"/>
          <w:lang w:val="en-US"/>
        </w:rPr>
        <w:t xml:space="preserve">. </w:t>
      </w:r>
      <w:r w:rsidR="28CDDED3" w:rsidRPr="24D6EAA8">
        <w:rPr>
          <w:rFonts w:eastAsiaTheme="minorEastAsia" w:cstheme="minorBidi"/>
          <w:lang w:val="en-US"/>
        </w:rPr>
        <w:t>C</w:t>
      </w:r>
      <w:r w:rsidRPr="24D6EAA8">
        <w:rPr>
          <w:rFonts w:eastAsiaTheme="minorEastAsia" w:cstheme="minorBidi"/>
          <w:lang w:val="en-US"/>
        </w:rPr>
        <w:t xml:space="preserve">ourses </w:t>
      </w:r>
      <w:r w:rsidR="7652915B" w:rsidRPr="24D6EAA8">
        <w:rPr>
          <w:rFonts w:eastAsiaTheme="minorEastAsia" w:cstheme="minorBidi"/>
          <w:lang w:val="en-US"/>
        </w:rPr>
        <w:t xml:space="preserve">were delivered </w:t>
      </w:r>
      <w:r w:rsidRPr="24D6EAA8">
        <w:rPr>
          <w:rFonts w:eastAsiaTheme="minorEastAsia" w:cstheme="minorBidi"/>
          <w:lang w:val="en-US"/>
        </w:rPr>
        <w:t xml:space="preserve">under the 18 topics specified in the project, with a total number of </w:t>
      </w:r>
      <w:r w:rsidR="425614D4" w:rsidRPr="24D6EAA8">
        <w:rPr>
          <w:rFonts w:eastAsiaTheme="minorEastAsia" w:cstheme="minorBidi"/>
          <w:lang w:val="en-US"/>
        </w:rPr>
        <w:t xml:space="preserve">7 702 </w:t>
      </w:r>
      <w:r w:rsidRPr="24D6EAA8">
        <w:rPr>
          <w:rFonts w:eastAsiaTheme="minorEastAsia" w:cstheme="minorBidi"/>
          <w:lang w:val="en-US"/>
        </w:rPr>
        <w:t>applicants.</w:t>
      </w:r>
    </w:p>
    <w:p w14:paraId="28E79FA7" w14:textId="0D609BB2" w:rsidR="00E23A94" w:rsidRPr="00B31877" w:rsidRDefault="00E23A94" w:rsidP="008B2ED3">
      <w:pPr>
        <w:keepNext/>
        <w:spacing w:after="120"/>
        <w:rPr>
          <w:b/>
          <w:bCs/>
          <w:szCs w:val="24"/>
        </w:rPr>
      </w:pPr>
      <w:r w:rsidRPr="00B31877">
        <w:rPr>
          <w:b/>
          <w:bCs/>
          <w:szCs w:val="24"/>
        </w:rPr>
        <w:t>School connectivity project</w:t>
      </w:r>
    </w:p>
    <w:p w14:paraId="5017D2BD" w14:textId="0E3EC5A4" w:rsidR="1A2EA797" w:rsidRPr="00C54FD7" w:rsidRDefault="5AFF6E5F" w:rsidP="24D6EAA8">
      <w:pPr>
        <w:spacing w:after="120"/>
        <w:rPr>
          <w:rFonts w:eastAsia="Aptos" w:cstheme="minorBidi"/>
        </w:rPr>
      </w:pPr>
      <w:r w:rsidRPr="24D6EAA8">
        <w:rPr>
          <w:rFonts w:eastAsia="Aptos" w:cstheme="minorBidi"/>
        </w:rPr>
        <w:t xml:space="preserve">Through the project “Capacity development to accelerate school connectivity in collaboration with the Giga Initiative”, which was launched in 2024, BDT supports Member State school connectivity efforts by providing tailored training courses through the ITU Academy. The training courses cover the entire school connectivity journey </w:t>
      </w:r>
      <w:r w:rsidR="1455BDCD" w:rsidRPr="24D6EAA8">
        <w:rPr>
          <w:rFonts w:eastAsia="Aptos" w:cstheme="minorBidi"/>
        </w:rPr>
        <w:t>from early inception and planning</w:t>
      </w:r>
      <w:r w:rsidRPr="24D6EAA8">
        <w:rPr>
          <w:rFonts w:eastAsia="Aptos" w:cstheme="minorBidi"/>
        </w:rPr>
        <w:t xml:space="preserve"> to infrastructure mapping and modelling, financing and procurement, technical implementation and connectivity monitoring, drawing upon ITU expertise in ICT connectivity and enabling environments. Courses are offered both in-person at the Giga Connectivity Centre in Geneva, and online through instructor-led, self-paced, and blended approaches. To implement the project, BDT works closely with </w:t>
      </w:r>
      <w:r w:rsidR="2C6B6FFC" w:rsidRPr="24D6EAA8">
        <w:rPr>
          <w:rFonts w:eastAsia="Aptos" w:cstheme="minorBidi"/>
        </w:rPr>
        <w:t>the</w:t>
      </w:r>
      <w:r w:rsidRPr="24D6EAA8">
        <w:rPr>
          <w:rFonts w:eastAsia="Aptos" w:cstheme="minorBidi"/>
        </w:rPr>
        <w:t xml:space="preserve"> </w:t>
      </w:r>
      <w:r w:rsidR="12E99FBB" w:rsidRPr="24D6EAA8">
        <w:rPr>
          <w:rFonts w:eastAsia="Aptos" w:cstheme="minorBidi"/>
        </w:rPr>
        <w:t xml:space="preserve">ITU </w:t>
      </w:r>
      <w:r w:rsidRPr="24D6EAA8">
        <w:rPr>
          <w:rFonts w:eastAsia="Aptos" w:cstheme="minorBidi"/>
        </w:rPr>
        <w:t xml:space="preserve">General Secretariat as well as with </w:t>
      </w:r>
      <w:r w:rsidR="0A445945" w:rsidRPr="24D6EAA8">
        <w:rPr>
          <w:rFonts w:eastAsia="Aptos" w:cstheme="minorBidi"/>
        </w:rPr>
        <w:t>United Nations International Children's Emergency Fund (</w:t>
      </w:r>
      <w:r w:rsidRPr="24D6EAA8">
        <w:rPr>
          <w:rFonts w:eastAsia="Aptos" w:cstheme="minorBidi"/>
        </w:rPr>
        <w:t>UNICEF</w:t>
      </w:r>
      <w:r w:rsidR="351B6C0E" w:rsidRPr="24D6EAA8">
        <w:rPr>
          <w:rFonts w:eastAsia="Aptos" w:cstheme="minorBidi"/>
        </w:rPr>
        <w:t>)</w:t>
      </w:r>
      <w:r w:rsidRPr="24D6EAA8">
        <w:rPr>
          <w:rFonts w:eastAsia="Aptos" w:cstheme="minorBidi"/>
        </w:rPr>
        <w:t xml:space="preserve">, </w:t>
      </w:r>
      <w:r w:rsidR="3B1CA334" w:rsidRPr="24D6EAA8">
        <w:rPr>
          <w:rFonts w:eastAsia="Aptos" w:cstheme="minorBidi"/>
        </w:rPr>
        <w:t xml:space="preserve">the </w:t>
      </w:r>
      <w:r w:rsidRPr="24D6EAA8">
        <w:rPr>
          <w:rFonts w:eastAsia="Aptos" w:cstheme="minorBidi"/>
        </w:rPr>
        <w:t xml:space="preserve">ITU </w:t>
      </w:r>
      <w:r w:rsidR="5773C68E" w:rsidRPr="24D6EAA8">
        <w:rPr>
          <w:rFonts w:eastAsia="Aptos" w:cstheme="minorBidi"/>
        </w:rPr>
        <w:t xml:space="preserve">Giga initiative </w:t>
      </w:r>
      <w:r w:rsidRPr="24D6EAA8">
        <w:rPr>
          <w:rFonts w:eastAsia="Aptos" w:cstheme="minorBidi"/>
        </w:rPr>
        <w:t>partner.</w:t>
      </w:r>
    </w:p>
    <w:p w14:paraId="5D759156" w14:textId="6393824C" w:rsidR="00087FC5" w:rsidRPr="00FB5D76" w:rsidRDefault="2EF1B65B" w:rsidP="24D6EAA8">
      <w:pPr>
        <w:keepNext/>
        <w:spacing w:after="120"/>
        <w:rPr>
          <w:b/>
          <w:bCs/>
        </w:rPr>
      </w:pPr>
      <w:r w:rsidRPr="24D6EAA8">
        <w:rPr>
          <w:b/>
          <w:bCs/>
        </w:rPr>
        <w:t xml:space="preserve">Digital </w:t>
      </w:r>
      <w:r w:rsidR="4EE014C0" w:rsidRPr="24D6EAA8">
        <w:rPr>
          <w:b/>
          <w:bCs/>
        </w:rPr>
        <w:t>t</w:t>
      </w:r>
      <w:r w:rsidRPr="24D6EAA8">
        <w:rPr>
          <w:b/>
          <w:bCs/>
        </w:rPr>
        <w:t xml:space="preserve">ransformation </w:t>
      </w:r>
      <w:r w:rsidR="49BC3BDA" w:rsidRPr="24D6EAA8">
        <w:rPr>
          <w:b/>
          <w:bCs/>
        </w:rPr>
        <w:t>c</w:t>
      </w:r>
      <w:r w:rsidRPr="24D6EAA8">
        <w:rPr>
          <w:b/>
          <w:bCs/>
        </w:rPr>
        <w:t xml:space="preserve">entre </w:t>
      </w:r>
      <w:r w:rsidR="1BC4CB5E" w:rsidRPr="24D6EAA8">
        <w:rPr>
          <w:b/>
          <w:bCs/>
        </w:rPr>
        <w:t>i</w:t>
      </w:r>
      <w:r w:rsidRPr="24D6EAA8">
        <w:rPr>
          <w:b/>
          <w:bCs/>
        </w:rPr>
        <w:t>nitiative</w:t>
      </w:r>
    </w:p>
    <w:p w14:paraId="23C99D09" w14:textId="6CF05976" w:rsidR="00087FC5" w:rsidRDefault="08F35350" w:rsidP="24D6EAA8">
      <w:pPr>
        <w:spacing w:after="120"/>
      </w:pPr>
      <w:r>
        <w:t xml:space="preserve">The </w:t>
      </w:r>
      <w:hyperlink r:id="rId23">
        <w:r w:rsidR="16332F4A" w:rsidRPr="24D6EAA8">
          <w:rPr>
            <w:rStyle w:val="Hyperlink"/>
            <w:rFonts w:cstheme="minorBidi"/>
          </w:rPr>
          <w:t>Digital Transformation Centres (DTC) Initiative</w:t>
        </w:r>
      </w:hyperlink>
      <w:r w:rsidR="16332F4A" w:rsidRPr="24D6EAA8">
        <w:rPr>
          <w:rStyle w:val="Hyperlink"/>
          <w:rFonts w:cstheme="minorBidi"/>
        </w:rPr>
        <w:t xml:space="preserve"> </w:t>
      </w:r>
      <w:r>
        <w:t>was launched in September 2019 by ITU in partnership with Cisco, with the objective of supporting countries to strengthen the digital capacities of citizens, particularly those in rural and the underserved communities. The</w:t>
      </w:r>
      <w:r w:rsidR="02719332">
        <w:t xml:space="preserve"> i</w:t>
      </w:r>
      <w:r>
        <w:t xml:space="preserve">nitiative operates through a global network of national institutions, the </w:t>
      </w:r>
      <w:r w:rsidR="6921EE83">
        <w:t>d</w:t>
      </w:r>
      <w:r>
        <w:t xml:space="preserve">igital </w:t>
      </w:r>
      <w:r w:rsidR="12645E12">
        <w:t>t</w:t>
      </w:r>
      <w:r>
        <w:t xml:space="preserve">ransformation </w:t>
      </w:r>
      <w:r w:rsidR="1145CB25">
        <w:t>c</w:t>
      </w:r>
      <w:r>
        <w:t xml:space="preserve">entres (DTCs), which have a mandate to deliver digital skills programmes in their countries. The DTCs </w:t>
      </w:r>
      <w:r>
        <w:lastRenderedPageBreak/>
        <w:t>operate nationally and demonstrate proven capacity, infrastructure and experience to implement basic and intermediate level</w:t>
      </w:r>
      <w:r w:rsidR="06204B2C">
        <w:t xml:space="preserve"> training</w:t>
      </w:r>
      <w:r>
        <w:t>.</w:t>
      </w:r>
    </w:p>
    <w:p w14:paraId="28B12B27" w14:textId="75DDFF6A" w:rsidR="00647394" w:rsidRPr="008B2ED3" w:rsidRDefault="22788AFD" w:rsidP="008B2ED3">
      <w:pPr>
        <w:spacing w:after="120"/>
        <w:jc w:val="both"/>
      </w:pPr>
      <w:r w:rsidRPr="24D6EAA8">
        <w:rPr>
          <w:rFonts w:cstheme="minorBidi"/>
          <w:lang w:eastAsia="ru-RU"/>
        </w:rPr>
        <w:t>The number of DTCs has grown to 14 in total</w:t>
      </w:r>
      <w:r w:rsidRPr="24D6EAA8">
        <w:rPr>
          <w:rFonts w:cstheme="minorBidi"/>
        </w:rPr>
        <w:t>,</w:t>
      </w:r>
      <w:r w:rsidRPr="24D6EAA8">
        <w:rPr>
          <w:rFonts w:cstheme="minorBidi"/>
          <w:lang w:eastAsia="ru-RU"/>
        </w:rPr>
        <w:t xml:space="preserve"> covering </w:t>
      </w:r>
      <w:r w:rsidR="5EFF71B8" w:rsidRPr="24D6EAA8">
        <w:rPr>
          <w:rFonts w:cstheme="minorBidi"/>
          <w:lang w:eastAsia="ru-RU"/>
        </w:rPr>
        <w:t xml:space="preserve">the </w:t>
      </w:r>
      <w:r w:rsidRPr="24D6EAA8">
        <w:rPr>
          <w:rFonts w:cstheme="minorBidi"/>
          <w:lang w:eastAsia="ru-RU"/>
        </w:rPr>
        <w:t>Africa, Americas, Arab States</w:t>
      </w:r>
      <w:r w:rsidR="213D977B" w:rsidRPr="24D6EAA8">
        <w:rPr>
          <w:rFonts w:cstheme="minorBidi"/>
          <w:lang w:eastAsia="ru-RU"/>
        </w:rPr>
        <w:t>,</w:t>
      </w:r>
      <w:r w:rsidRPr="24D6EAA8">
        <w:rPr>
          <w:rFonts w:cstheme="minorBidi"/>
          <w:lang w:eastAsia="ru-RU"/>
        </w:rPr>
        <w:t xml:space="preserve"> and Asia-Pacific regions (see Chart </w:t>
      </w:r>
      <w:r w:rsidR="3AFEAEE5" w:rsidRPr="24D6EAA8">
        <w:rPr>
          <w:rFonts w:cstheme="minorBidi"/>
          <w:lang w:eastAsia="ru-RU"/>
        </w:rPr>
        <w:t>3</w:t>
      </w:r>
      <w:r w:rsidRPr="24D6EAA8">
        <w:rPr>
          <w:rFonts w:cstheme="minorBidi"/>
          <w:lang w:eastAsia="ru-RU"/>
        </w:rPr>
        <w:t xml:space="preserve">). </w:t>
      </w:r>
      <w:r w:rsidR="539F8B6E">
        <w:t xml:space="preserve">Since the start of the DTC </w:t>
      </w:r>
      <w:r w:rsidR="22072296">
        <w:t>i</w:t>
      </w:r>
      <w:r w:rsidR="539F8B6E">
        <w:t xml:space="preserve">nitiative in 2020 until the end of June 2025, over </w:t>
      </w:r>
      <w:r w:rsidR="252CA4D4">
        <w:t>610</w:t>
      </w:r>
      <w:r w:rsidR="44CA4DF4">
        <w:t xml:space="preserve"> </w:t>
      </w:r>
      <w:r w:rsidR="539F8B6E">
        <w:t>000 (</w:t>
      </w:r>
      <w:r w:rsidR="252CA4D4">
        <w:t>53</w:t>
      </w:r>
      <w:r w:rsidR="539F8B6E">
        <w:t xml:space="preserve">% female) participants have been </w:t>
      </w:r>
      <w:r w:rsidR="0E882C29">
        <w:t xml:space="preserve">provided </w:t>
      </w:r>
      <w:r w:rsidR="539F8B6E">
        <w:t xml:space="preserve">with basic and intermediate </w:t>
      </w:r>
      <w:r w:rsidR="0E882C29">
        <w:t xml:space="preserve">digital skills </w:t>
      </w:r>
      <w:r w:rsidR="539F8B6E">
        <w:t xml:space="preserve">training </w:t>
      </w:r>
      <w:r w:rsidRPr="24D6EAA8">
        <w:rPr>
          <w:rFonts w:cstheme="minorBidi"/>
        </w:rPr>
        <w:t xml:space="preserve">(see Chart </w:t>
      </w:r>
      <w:r w:rsidR="3AFEAEE5" w:rsidRPr="24D6EAA8">
        <w:rPr>
          <w:rFonts w:cstheme="minorBidi"/>
        </w:rPr>
        <w:t>4</w:t>
      </w:r>
      <w:r w:rsidRPr="24D6EAA8">
        <w:rPr>
          <w:rFonts w:cstheme="minorBidi"/>
        </w:rPr>
        <w:t>).</w:t>
      </w:r>
    </w:p>
    <w:p w14:paraId="2FD14F36" w14:textId="64B295BD" w:rsidR="00647394" w:rsidRPr="008B2ED3" w:rsidRDefault="22788AFD" w:rsidP="24D6EAA8">
      <w:pPr>
        <w:keepNext/>
        <w:spacing w:after="120"/>
        <w:jc w:val="center"/>
        <w:rPr>
          <w:rFonts w:cstheme="minorBidi"/>
          <w:b/>
          <w:bCs/>
          <w:lang w:val="fr-FR"/>
        </w:rPr>
      </w:pPr>
      <w:r w:rsidRPr="24D6EAA8">
        <w:rPr>
          <w:rFonts w:cstheme="minorBidi"/>
          <w:b/>
          <w:bCs/>
          <w:lang w:val="fr-FR"/>
        </w:rPr>
        <w:t xml:space="preserve">Chart </w:t>
      </w:r>
      <w:proofErr w:type="gramStart"/>
      <w:r w:rsidR="3AFEAEE5" w:rsidRPr="24D6EAA8">
        <w:rPr>
          <w:rFonts w:cstheme="minorBidi"/>
          <w:b/>
          <w:bCs/>
          <w:lang w:val="fr-FR"/>
        </w:rPr>
        <w:t>3</w:t>
      </w:r>
      <w:r w:rsidRPr="24D6EAA8">
        <w:rPr>
          <w:rFonts w:cstheme="minorBidi"/>
          <w:b/>
          <w:bCs/>
          <w:lang w:val="fr-FR"/>
        </w:rPr>
        <w:t>:</w:t>
      </w:r>
      <w:proofErr w:type="gramEnd"/>
      <w:r w:rsidRPr="24D6EAA8">
        <w:rPr>
          <w:rFonts w:cstheme="minorBidi"/>
          <w:b/>
          <w:bCs/>
          <w:lang w:val="fr-FR"/>
        </w:rPr>
        <w:t xml:space="preserve"> Digital </w:t>
      </w:r>
      <w:r w:rsidR="4224C559" w:rsidRPr="24D6EAA8">
        <w:rPr>
          <w:rFonts w:cstheme="minorBidi"/>
          <w:b/>
          <w:bCs/>
          <w:lang w:val="fr-FR"/>
        </w:rPr>
        <w:t>t</w:t>
      </w:r>
      <w:r w:rsidRPr="24D6EAA8">
        <w:rPr>
          <w:rFonts w:cstheme="minorBidi"/>
          <w:b/>
          <w:bCs/>
          <w:lang w:val="fr-FR"/>
        </w:rPr>
        <w:t xml:space="preserve">ransformation </w:t>
      </w:r>
      <w:r w:rsidR="077ED28E" w:rsidRPr="24D6EAA8">
        <w:rPr>
          <w:rFonts w:cstheme="minorBidi"/>
          <w:b/>
          <w:bCs/>
          <w:lang w:val="fr-FR"/>
        </w:rPr>
        <w:t>c</w:t>
      </w:r>
      <w:r w:rsidRPr="24D6EAA8">
        <w:rPr>
          <w:rFonts w:cstheme="minorBidi"/>
          <w:b/>
          <w:bCs/>
          <w:lang w:val="fr-FR"/>
        </w:rPr>
        <w:t xml:space="preserve">entres (DTC) </w:t>
      </w:r>
      <w:r w:rsidR="00591DE6">
        <w:rPr>
          <w:rFonts w:cstheme="minorBidi"/>
          <w:b/>
          <w:bCs/>
          <w:lang w:val="fr-FR"/>
        </w:rPr>
        <w:t>countries</w:t>
      </w:r>
    </w:p>
    <w:p w14:paraId="7CB0E0E8" w14:textId="62101CA5" w:rsidR="00647394" w:rsidRPr="00760BEE" w:rsidRDefault="00647394" w:rsidP="00D83BF5">
      <w:r>
        <w:rPr>
          <w:noProof/>
        </w:rPr>
        <w:drawing>
          <wp:inline distT="0" distB="0" distL="0" distR="0" wp14:anchorId="2F48FABA" wp14:editId="70A043A3">
            <wp:extent cx="4485736" cy="2645375"/>
            <wp:effectExtent l="0" t="0" r="0" b="3175"/>
            <wp:docPr id="2080947480" name="Picture 2" descr="A map of the world with blue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7480" name="Picture 2" descr="A map of the world with blue and white colo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01959" cy="2654942"/>
                    </a:xfrm>
                    <a:prstGeom prst="rect">
                      <a:avLst/>
                    </a:prstGeom>
                    <a:noFill/>
                  </pic:spPr>
                </pic:pic>
              </a:graphicData>
            </a:graphic>
          </wp:inline>
        </w:drawing>
      </w:r>
      <w:r w:rsidR="00960B63" w:rsidRPr="00760BEE">
        <w:t xml:space="preserve"> </w:t>
      </w:r>
    </w:p>
    <w:p w14:paraId="045A0DBC" w14:textId="1FDAD6C5" w:rsidR="008B2ED3" w:rsidRPr="00760BEE" w:rsidRDefault="32FAC978" w:rsidP="24D6EAA8">
      <w:pPr>
        <w:rPr>
          <w:sz w:val="18"/>
          <w:szCs w:val="18"/>
        </w:rPr>
      </w:pPr>
      <w:r w:rsidRPr="00760BEE">
        <w:rPr>
          <w:sz w:val="18"/>
          <w:szCs w:val="18"/>
        </w:rPr>
        <w:t>Note:</w:t>
      </w:r>
      <w:r w:rsidRPr="24D6EAA8">
        <w:rPr>
          <w:sz w:val="18"/>
          <w:szCs w:val="18"/>
        </w:rPr>
        <w:t xml:space="preserve"> The designations employed and presentation of material in this publication, including maps, do not imply the expression of any opinion whatsoever on the part of ITU concerning the legal status of any country, territory, city or area, or concerning the delimitations of its frontiers or boundaries.</w:t>
      </w:r>
    </w:p>
    <w:p w14:paraId="0B55B2E6" w14:textId="7F904967" w:rsidR="008B2ED3" w:rsidRPr="00760BEE" w:rsidRDefault="008B2ED3" w:rsidP="24D6EAA8">
      <w:pPr>
        <w:rPr>
          <w:sz w:val="18"/>
          <w:szCs w:val="18"/>
        </w:rPr>
      </w:pPr>
    </w:p>
    <w:p w14:paraId="5513487C" w14:textId="322769F9" w:rsidR="00647394" w:rsidRPr="008B2ED3" w:rsidRDefault="22788AFD" w:rsidP="24D6EAA8">
      <w:pPr>
        <w:spacing w:after="120"/>
        <w:jc w:val="center"/>
        <w:rPr>
          <w:rStyle w:val="eop"/>
          <w:rFonts w:cstheme="minorBidi"/>
          <w:b/>
          <w:bCs/>
        </w:rPr>
      </w:pPr>
      <w:r w:rsidRPr="24D6EAA8">
        <w:rPr>
          <w:rFonts w:cstheme="minorBidi"/>
          <w:b/>
          <w:bCs/>
        </w:rPr>
        <w:t xml:space="preserve">Chart </w:t>
      </w:r>
      <w:r w:rsidR="3AFEAEE5" w:rsidRPr="24D6EAA8">
        <w:rPr>
          <w:rFonts w:cstheme="minorBidi"/>
          <w:b/>
          <w:bCs/>
        </w:rPr>
        <w:t>4</w:t>
      </w:r>
      <w:r w:rsidRPr="24D6EAA8">
        <w:rPr>
          <w:rFonts w:cstheme="minorBidi"/>
          <w:b/>
          <w:bCs/>
        </w:rPr>
        <w:t>: DTC course participants by gender</w:t>
      </w:r>
    </w:p>
    <w:p w14:paraId="6452BC6B" w14:textId="1F8B1231" w:rsidR="00647394" w:rsidRDefault="00647394" w:rsidP="008B2ED3">
      <w:pPr>
        <w:jc w:val="center"/>
      </w:pPr>
      <w:r w:rsidRPr="00940FB2">
        <w:rPr>
          <w:rFonts w:ascii="Segoe UI" w:hAnsi="Segoe UI" w:cs="Segoe UI"/>
          <w:noProof/>
          <w:sz w:val="18"/>
          <w:szCs w:val="18"/>
        </w:rPr>
        <w:drawing>
          <wp:inline distT="0" distB="0" distL="0" distR="0" wp14:anchorId="3545AE74" wp14:editId="4D426B03">
            <wp:extent cx="4057650" cy="2393156"/>
            <wp:effectExtent l="0" t="0" r="0" b="7620"/>
            <wp:docPr id="1628078429" name="Chart 1" descr="Chart type: Pie. 'Field3'&#10;&#10;Description automatically generated">
              <a:extLst xmlns:a="http://schemas.openxmlformats.org/drawingml/2006/main">
                <a:ext uri="{FF2B5EF4-FFF2-40B4-BE49-F238E27FC236}">
                  <a16:creationId xmlns:a16="http://schemas.microsoft.com/office/drawing/2014/main" id="{E0DB7813-52AE-EBBE-69E6-50D97508C42E}"/>
                </a:ext>
                <a:ext uri="{147F2762-F138-4A5C-976F-8EAC2B608ADB}">
                  <a16:predDERef xmlns:a16="http://schemas.microsoft.com/office/drawing/2014/main" pred="{E4663ADF-ED95-11A9-1093-139883144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230BB9" w14:textId="76EED470" w:rsidR="00514222" w:rsidRPr="008B2ED3" w:rsidRDefault="08F35350" w:rsidP="24D6EAA8">
      <w:pPr>
        <w:spacing w:after="120"/>
        <w:rPr>
          <w:rFonts w:cstheme="minorBidi"/>
        </w:rPr>
      </w:pPr>
      <w:r w:rsidRPr="24D6EAA8">
        <w:rPr>
          <w:rFonts w:cstheme="minorBidi"/>
        </w:rPr>
        <w:t>Beyond achieving gender parity in overall reach, it is important to highlight that training</w:t>
      </w:r>
      <w:r w:rsidR="539F8B6E" w:rsidRPr="24D6EAA8">
        <w:rPr>
          <w:rFonts w:cstheme="minorBidi"/>
        </w:rPr>
        <w:t xml:space="preserve"> </w:t>
      </w:r>
      <w:r w:rsidR="21E7D679" w:rsidRPr="24D6EAA8">
        <w:rPr>
          <w:rFonts w:cstheme="minorBidi"/>
        </w:rPr>
        <w:t xml:space="preserve">delivered </w:t>
      </w:r>
      <w:r w:rsidR="26FE8DDC" w:rsidRPr="24D6EAA8">
        <w:rPr>
          <w:rFonts w:cstheme="minorBidi"/>
        </w:rPr>
        <w:t xml:space="preserve">through </w:t>
      </w:r>
      <w:r w:rsidR="21E7D679" w:rsidRPr="24D6EAA8">
        <w:rPr>
          <w:rFonts w:cstheme="minorBidi"/>
        </w:rPr>
        <w:t xml:space="preserve">the initiative </w:t>
      </w:r>
      <w:r w:rsidR="539F8B6E" w:rsidRPr="24D6EAA8">
        <w:rPr>
          <w:rFonts w:cstheme="minorBidi"/>
        </w:rPr>
        <w:t xml:space="preserve">has grown in </w:t>
      </w:r>
      <w:r w:rsidRPr="24D6EAA8">
        <w:rPr>
          <w:rFonts w:cstheme="minorBidi"/>
        </w:rPr>
        <w:t>underserved and rural communities served by the DTCs. This include</w:t>
      </w:r>
      <w:r w:rsidR="539F8B6E" w:rsidRPr="24D6EAA8">
        <w:rPr>
          <w:rFonts w:cstheme="minorBidi"/>
        </w:rPr>
        <w:t>s</w:t>
      </w:r>
      <w:r w:rsidRPr="24D6EAA8">
        <w:rPr>
          <w:rFonts w:cstheme="minorBidi"/>
        </w:rPr>
        <w:t xml:space="preserve"> students, persons with disabilities—particularly those with visual impairments—youth, </w:t>
      </w:r>
      <w:r w:rsidR="017DF4CD" w:rsidRPr="24D6EAA8">
        <w:rPr>
          <w:rFonts w:cstheme="minorBidi"/>
        </w:rPr>
        <w:t xml:space="preserve">as well </w:t>
      </w:r>
      <w:proofErr w:type="gramStart"/>
      <w:r w:rsidR="017DF4CD" w:rsidRPr="24D6EAA8">
        <w:rPr>
          <w:rFonts w:cstheme="minorBidi"/>
        </w:rPr>
        <w:t xml:space="preserve">as </w:t>
      </w:r>
      <w:r w:rsidR="6B972C0B" w:rsidRPr="24D6EAA8">
        <w:rPr>
          <w:rFonts w:cstheme="minorBidi"/>
        </w:rPr>
        <w:t xml:space="preserve"> micro</w:t>
      </w:r>
      <w:proofErr w:type="gramEnd"/>
      <w:r w:rsidR="6B972C0B" w:rsidRPr="24D6EAA8">
        <w:rPr>
          <w:rFonts w:cstheme="minorBidi"/>
        </w:rPr>
        <w:t>, small and medium enterprises</w:t>
      </w:r>
      <w:r w:rsidRPr="24D6EAA8">
        <w:rPr>
          <w:rFonts w:cstheme="minorBidi"/>
        </w:rPr>
        <w:t>. Additionally, trainers and teachers received capacity-building support to ensure the delivery of high-quality training within these communities.</w:t>
      </w:r>
    </w:p>
    <w:p w14:paraId="0AF33922" w14:textId="6644C568" w:rsidR="00514222" w:rsidRPr="008B2ED3" w:rsidRDefault="08F35350" w:rsidP="24D6EAA8">
      <w:pPr>
        <w:spacing w:after="120"/>
        <w:rPr>
          <w:rFonts w:cstheme="minorBidi"/>
        </w:rPr>
      </w:pPr>
      <w:r w:rsidRPr="24D6EAA8">
        <w:rPr>
          <w:rFonts w:cstheme="minorBidi"/>
        </w:rPr>
        <w:lastRenderedPageBreak/>
        <w:t xml:space="preserve">The number and type of partner </w:t>
      </w:r>
      <w:r w:rsidR="00850606">
        <w:rPr>
          <w:rFonts w:cstheme="minorBidi"/>
        </w:rPr>
        <w:t xml:space="preserve">joining </w:t>
      </w:r>
      <w:r w:rsidRPr="24D6EAA8">
        <w:rPr>
          <w:rFonts w:cstheme="minorBidi"/>
        </w:rPr>
        <w:t xml:space="preserve">the </w:t>
      </w:r>
      <w:r w:rsidR="5631FC5E" w:rsidRPr="24D6EAA8">
        <w:rPr>
          <w:rFonts w:cstheme="minorBidi"/>
        </w:rPr>
        <w:t>i</w:t>
      </w:r>
      <w:r w:rsidRPr="24D6EAA8">
        <w:rPr>
          <w:rFonts w:cstheme="minorBidi"/>
        </w:rPr>
        <w:t xml:space="preserve">nitiative has continued to grow with more organizations expected to join. </w:t>
      </w:r>
      <w:r w:rsidR="00C1E7C0" w:rsidRPr="24D6EAA8">
        <w:rPr>
          <w:rFonts w:cstheme="minorBidi"/>
        </w:rPr>
        <w:t xml:space="preserve">In addition to </w:t>
      </w:r>
      <w:r w:rsidR="30FF50C8" w:rsidRPr="24D6EAA8">
        <w:rPr>
          <w:rFonts w:cstheme="minorBidi"/>
        </w:rPr>
        <w:t>initial</w:t>
      </w:r>
      <w:r w:rsidR="00C1E7C0" w:rsidRPr="24D6EAA8">
        <w:rPr>
          <w:rFonts w:cstheme="minorBidi"/>
        </w:rPr>
        <w:t xml:space="preserve"> training content partners, Cisco </w:t>
      </w:r>
      <w:proofErr w:type="gramStart"/>
      <w:r w:rsidR="00C1E7C0" w:rsidRPr="24D6EAA8">
        <w:rPr>
          <w:rFonts w:cstheme="minorBidi"/>
        </w:rPr>
        <w:t xml:space="preserve">and </w:t>
      </w:r>
      <w:r w:rsidR="59213FBF" w:rsidRPr="24D6EAA8">
        <w:rPr>
          <w:rFonts w:cstheme="minorBidi"/>
        </w:rPr>
        <w:t xml:space="preserve"> Hewlett</w:t>
      </w:r>
      <w:proofErr w:type="gramEnd"/>
      <w:r w:rsidR="59213FBF" w:rsidRPr="24D6EAA8">
        <w:rPr>
          <w:rFonts w:cstheme="minorBidi"/>
        </w:rPr>
        <w:t>-Packard</w:t>
      </w:r>
      <w:r w:rsidR="00C1E7C0" w:rsidRPr="24D6EAA8">
        <w:rPr>
          <w:rFonts w:cstheme="minorBidi"/>
        </w:rPr>
        <w:t xml:space="preserve">, </w:t>
      </w:r>
      <w:r w:rsidR="3C3D9A8F" w:rsidRPr="24D6EAA8">
        <w:rPr>
          <w:rFonts w:cstheme="minorBidi"/>
        </w:rPr>
        <w:t>t</w:t>
      </w:r>
      <w:r w:rsidRPr="24D6EAA8">
        <w:rPr>
          <w:rFonts w:cstheme="minorBidi"/>
        </w:rPr>
        <w:t xml:space="preserve">he </w:t>
      </w:r>
      <w:r w:rsidR="739CEA4B" w:rsidRPr="24D6EAA8">
        <w:rPr>
          <w:rFonts w:cstheme="minorBidi"/>
        </w:rPr>
        <w:t>i</w:t>
      </w:r>
      <w:r w:rsidRPr="24D6EAA8">
        <w:rPr>
          <w:rFonts w:cstheme="minorBidi"/>
        </w:rPr>
        <w:t xml:space="preserve">nitiative welcomed a new training content partner, ST Microelectronics Foundation, </w:t>
      </w:r>
      <w:r w:rsidR="763A8323" w:rsidRPr="24D6EAA8">
        <w:rPr>
          <w:rFonts w:cstheme="minorBidi"/>
        </w:rPr>
        <w:t>which</w:t>
      </w:r>
      <w:r w:rsidR="71918B1B" w:rsidRPr="24D6EAA8">
        <w:rPr>
          <w:rFonts w:cstheme="minorBidi"/>
        </w:rPr>
        <w:t xml:space="preserve"> </w:t>
      </w:r>
      <w:r w:rsidRPr="24D6EAA8">
        <w:rPr>
          <w:rFonts w:cstheme="minorBidi"/>
        </w:rPr>
        <w:t xml:space="preserve">has brought several training courses to complement the </w:t>
      </w:r>
      <w:proofErr w:type="gramStart"/>
      <w:r w:rsidRPr="24D6EAA8">
        <w:rPr>
          <w:rFonts w:cstheme="minorBidi"/>
        </w:rPr>
        <w:t>existing  training</w:t>
      </w:r>
      <w:proofErr w:type="gramEnd"/>
      <w:r w:rsidRPr="24D6EAA8">
        <w:rPr>
          <w:rFonts w:cstheme="minorBidi"/>
        </w:rPr>
        <w:t xml:space="preserve"> content, including "Introduction to Computer Basics for Persons with Visual Impairments'' (ICBVI), ''Tablets for Seniors'', among others.</w:t>
      </w:r>
      <w:r w:rsidR="5F76E07C" w:rsidRPr="24D6EAA8">
        <w:rPr>
          <w:rFonts w:cstheme="minorBidi"/>
        </w:rPr>
        <w:t xml:space="preserve"> </w:t>
      </w:r>
      <w:r w:rsidRPr="24D6EAA8">
        <w:rPr>
          <w:rFonts w:cstheme="minorBidi"/>
        </w:rPr>
        <w:t xml:space="preserve">Currently, five DTCs are delivering the ICBVI training (Ghana, </w:t>
      </w:r>
      <w:r w:rsidR="3E067348" w:rsidRPr="24D6EAA8">
        <w:rPr>
          <w:rFonts w:cstheme="minorBidi"/>
        </w:rPr>
        <w:t xml:space="preserve">Islamic Republic of </w:t>
      </w:r>
      <w:r w:rsidRPr="24D6EAA8">
        <w:rPr>
          <w:rFonts w:cstheme="minorBidi"/>
        </w:rPr>
        <w:t xml:space="preserve">Pakistan, </w:t>
      </w:r>
      <w:r w:rsidR="301DE789" w:rsidRPr="24D6EAA8">
        <w:rPr>
          <w:rFonts w:cstheme="minorBidi"/>
        </w:rPr>
        <w:t xml:space="preserve">Republic of </w:t>
      </w:r>
      <w:r w:rsidRPr="24D6EAA8">
        <w:rPr>
          <w:rFonts w:cstheme="minorBidi"/>
        </w:rPr>
        <w:t>Senegal, Sierra Leone</w:t>
      </w:r>
      <w:r w:rsidR="21D40CE9" w:rsidRPr="24D6EAA8">
        <w:rPr>
          <w:rFonts w:cstheme="minorBidi"/>
        </w:rPr>
        <w:t>,</w:t>
      </w:r>
      <w:r w:rsidRPr="24D6EAA8">
        <w:rPr>
          <w:rFonts w:cstheme="minorBidi"/>
        </w:rPr>
        <w:t xml:space="preserve"> and </w:t>
      </w:r>
      <w:r w:rsidR="7F1FA744" w:rsidRPr="24D6EAA8">
        <w:rPr>
          <w:rFonts w:cstheme="minorBidi"/>
        </w:rPr>
        <w:t xml:space="preserve">Republic of </w:t>
      </w:r>
      <w:r w:rsidRPr="24D6EAA8">
        <w:rPr>
          <w:rFonts w:cstheme="minorBidi"/>
        </w:rPr>
        <w:t>Uganda), with more DTCs expected to be fully trained to deliver the ICBVI training course.</w:t>
      </w:r>
    </w:p>
    <w:p w14:paraId="09D5D2BB" w14:textId="60D62755" w:rsidR="00C44A4B" w:rsidRPr="008B2ED3" w:rsidRDefault="43BAE51C" w:rsidP="24D6EAA8">
      <w:pPr>
        <w:spacing w:after="120"/>
        <w:rPr>
          <w:rFonts w:cstheme="minorBidi"/>
        </w:rPr>
      </w:pPr>
      <w:r w:rsidRPr="24D6EAA8">
        <w:rPr>
          <w:rFonts w:cstheme="minorBidi"/>
        </w:rPr>
        <w:t xml:space="preserve">ITU continues to strengthen its collaboration with current partners of the </w:t>
      </w:r>
      <w:r w:rsidR="2A5A6F13" w:rsidRPr="24D6EAA8">
        <w:rPr>
          <w:rFonts w:cstheme="minorBidi"/>
        </w:rPr>
        <w:t>i</w:t>
      </w:r>
      <w:r w:rsidRPr="24D6EAA8">
        <w:rPr>
          <w:rFonts w:cstheme="minorBidi"/>
        </w:rPr>
        <w:t>nitiative. Telecommunication companies have become partners, namely Indosat Ooredoo Hutchison (Indonesia), Philippine Long Distance Telephone Company (PLDT), and Airtel (Africa) to support the work and capacity development interventions of DTCs.</w:t>
      </w:r>
    </w:p>
    <w:p w14:paraId="0B0037F3" w14:textId="1500F3C9" w:rsidR="6E7DA92C" w:rsidRPr="008B2ED3" w:rsidRDefault="7EF61058" w:rsidP="24D6EAA8">
      <w:pPr>
        <w:tabs>
          <w:tab w:val="left" w:pos="720"/>
        </w:tabs>
        <w:spacing w:after="120"/>
        <w:rPr>
          <w:rFonts w:eastAsia="Calibri" w:cstheme="minorBidi"/>
        </w:rPr>
      </w:pPr>
      <w:r w:rsidRPr="24D6EAA8">
        <w:rPr>
          <w:rFonts w:eastAsia="Calibri" w:cstheme="minorBidi"/>
        </w:rPr>
        <w:t xml:space="preserve">Under the </w:t>
      </w:r>
      <w:r w:rsidR="3B2C94F5" w:rsidRPr="24D6EAA8">
        <w:rPr>
          <w:rFonts w:eastAsia="Calibri" w:cstheme="minorBidi"/>
        </w:rPr>
        <w:t>i</w:t>
      </w:r>
      <w:r w:rsidRPr="24D6EAA8">
        <w:rPr>
          <w:rFonts w:eastAsia="Calibri" w:cstheme="minorBidi"/>
        </w:rPr>
        <w:t>nitiative, ITU and Cisco facilitate networking opportunities for DTCs by organi</w:t>
      </w:r>
      <w:r w:rsidR="69D91772" w:rsidRPr="24D6EAA8">
        <w:rPr>
          <w:rFonts w:eastAsia="Calibri" w:cstheme="minorBidi"/>
        </w:rPr>
        <w:t>z</w:t>
      </w:r>
      <w:r w:rsidRPr="24D6EAA8">
        <w:rPr>
          <w:rFonts w:eastAsia="Calibri" w:cstheme="minorBidi"/>
        </w:rPr>
        <w:t>ing face-to-face workshops and virtual meetings every year. These meetings contribute to strengthening the global DTC network and provide a platform to discuss implementation, review progress and achievements made, and explore new ideas to support the work of the DTCs.</w:t>
      </w:r>
      <w:r w:rsidR="33A1726B" w:rsidRPr="24D6EAA8">
        <w:rPr>
          <w:rFonts w:eastAsia="Calibri" w:cstheme="minorBidi"/>
        </w:rPr>
        <w:t xml:space="preserve"> </w:t>
      </w:r>
      <w:r w:rsidR="0FBFA2D0" w:rsidRPr="24D6EAA8">
        <w:rPr>
          <w:rFonts w:eastAsia="Calibri" w:cstheme="minorBidi"/>
        </w:rPr>
        <w:t xml:space="preserve">In 2023 and 2024, Global DTC Workshops were </w:t>
      </w:r>
      <w:r w:rsidR="777C7C0B" w:rsidRPr="24D6EAA8">
        <w:rPr>
          <w:rFonts w:eastAsia="Calibri" w:cstheme="minorBidi"/>
        </w:rPr>
        <w:t xml:space="preserve">respectively </w:t>
      </w:r>
      <w:r w:rsidR="0FBFA2D0" w:rsidRPr="24D6EAA8">
        <w:rPr>
          <w:rFonts w:eastAsia="Calibri" w:cstheme="minorBidi"/>
        </w:rPr>
        <w:t xml:space="preserve">hosted by the Department of Information and Communication Technology (the DTC in the </w:t>
      </w:r>
      <w:r w:rsidR="185B15C8" w:rsidRPr="24D6EAA8">
        <w:rPr>
          <w:rFonts w:eastAsia="Calibri" w:cstheme="minorBidi"/>
        </w:rPr>
        <w:t xml:space="preserve">Republic of the </w:t>
      </w:r>
      <w:r w:rsidR="0FBFA2D0" w:rsidRPr="24D6EAA8">
        <w:rPr>
          <w:rFonts w:eastAsia="Calibri" w:cstheme="minorBidi"/>
        </w:rPr>
        <w:t xml:space="preserve">Philippines) and the ICT Training and Development </w:t>
      </w:r>
      <w:proofErr w:type="spellStart"/>
      <w:r w:rsidR="0FBFA2D0" w:rsidRPr="24D6EAA8">
        <w:rPr>
          <w:rFonts w:eastAsia="Calibri" w:cstheme="minorBidi"/>
        </w:rPr>
        <w:t>Center</w:t>
      </w:r>
      <w:proofErr w:type="spellEnd"/>
      <w:r w:rsidR="1814BDDE" w:rsidRPr="24D6EAA8">
        <w:rPr>
          <w:rFonts w:eastAsia="Calibri" w:cstheme="minorBidi"/>
        </w:rPr>
        <w:t xml:space="preserve"> </w:t>
      </w:r>
      <w:r w:rsidR="6ADCDEA3" w:rsidRPr="24D6EAA8">
        <w:rPr>
          <w:rFonts w:eastAsia="Calibri" w:cstheme="minorBidi"/>
        </w:rPr>
        <w:t xml:space="preserve">under the Ministry of Communications and Informatics </w:t>
      </w:r>
      <w:r w:rsidR="341EAF4E" w:rsidRPr="24D6EAA8">
        <w:rPr>
          <w:rFonts w:eastAsia="Calibri" w:cstheme="minorBidi"/>
        </w:rPr>
        <w:t>(the DTC in Indonesia)</w:t>
      </w:r>
      <w:r w:rsidR="6ADCDEA3" w:rsidRPr="24D6EAA8">
        <w:rPr>
          <w:rFonts w:eastAsia="Calibri" w:cstheme="minorBidi"/>
        </w:rPr>
        <w:t xml:space="preserve"> </w:t>
      </w:r>
      <w:r w:rsidR="6E7733BD" w:rsidRPr="24D6EAA8">
        <w:rPr>
          <w:rFonts w:eastAsia="Calibri" w:cstheme="minorBidi"/>
        </w:rPr>
        <w:t xml:space="preserve">in collaboration with Indosat Ooredoo Hutchison. </w:t>
      </w:r>
      <w:r w:rsidR="153E8F70" w:rsidRPr="24D6EAA8">
        <w:rPr>
          <w:rFonts w:eastAsia="Calibri" w:cstheme="minorBidi"/>
        </w:rPr>
        <w:t xml:space="preserve">These regular meetings </w:t>
      </w:r>
      <w:r w:rsidR="7AB51714" w:rsidRPr="24D6EAA8">
        <w:rPr>
          <w:rFonts w:eastAsia="Calibri" w:cstheme="minorBidi"/>
        </w:rPr>
        <w:t>serve as an opportunity</w:t>
      </w:r>
      <w:r w:rsidR="153E8F70" w:rsidRPr="24D6EAA8">
        <w:rPr>
          <w:rFonts w:eastAsia="Calibri" w:cstheme="minorBidi"/>
        </w:rPr>
        <w:t xml:space="preserve"> </w:t>
      </w:r>
      <w:r w:rsidR="3C4F65A9" w:rsidRPr="24D6EAA8">
        <w:rPr>
          <w:rFonts w:eastAsia="Calibri" w:cstheme="minorBidi"/>
        </w:rPr>
        <w:t xml:space="preserve">for </w:t>
      </w:r>
      <w:r w:rsidR="153E8F70" w:rsidRPr="24D6EAA8">
        <w:rPr>
          <w:rFonts w:eastAsia="Calibri" w:cstheme="minorBidi"/>
        </w:rPr>
        <w:t xml:space="preserve">DTCs </w:t>
      </w:r>
      <w:r w:rsidR="1176105E" w:rsidRPr="24D6EAA8">
        <w:rPr>
          <w:rFonts w:eastAsia="Calibri" w:cstheme="minorBidi"/>
        </w:rPr>
        <w:t xml:space="preserve">to regularly engage </w:t>
      </w:r>
      <w:r w:rsidR="153E8F70" w:rsidRPr="24D6EAA8">
        <w:rPr>
          <w:rFonts w:eastAsia="Calibri" w:cstheme="minorBidi"/>
        </w:rPr>
        <w:t xml:space="preserve">with </w:t>
      </w:r>
      <w:r w:rsidR="36A7A573" w:rsidRPr="24D6EAA8">
        <w:rPr>
          <w:rFonts w:eastAsia="Calibri" w:cstheme="minorBidi"/>
        </w:rPr>
        <w:t>each other and</w:t>
      </w:r>
      <w:r w:rsidR="153E8F70" w:rsidRPr="24D6EAA8">
        <w:rPr>
          <w:rFonts w:eastAsia="Calibri" w:cstheme="minorBidi"/>
        </w:rPr>
        <w:t xml:space="preserve"> </w:t>
      </w:r>
      <w:r w:rsidR="6E7733BD" w:rsidRPr="24D6EAA8">
        <w:rPr>
          <w:rFonts w:eastAsia="Calibri" w:cstheme="minorBidi"/>
        </w:rPr>
        <w:t>to further strengthen the DTC community</w:t>
      </w:r>
      <w:r w:rsidR="4CCC36C1" w:rsidRPr="24D6EAA8">
        <w:rPr>
          <w:rFonts w:eastAsia="Calibri" w:cstheme="minorBidi"/>
        </w:rPr>
        <w:t>.</w:t>
      </w:r>
    </w:p>
    <w:p w14:paraId="60F7A839" w14:textId="515207CE" w:rsidR="00B31877" w:rsidRPr="008B2ED3" w:rsidRDefault="130454D1" w:rsidP="24D6EAA8">
      <w:pPr>
        <w:spacing w:after="120"/>
        <w:rPr>
          <w:rFonts w:cstheme="minorBidi"/>
        </w:rPr>
      </w:pPr>
      <w:r w:rsidRPr="24D6EAA8">
        <w:rPr>
          <w:rFonts w:cstheme="minorBidi"/>
        </w:rPr>
        <w:t xml:space="preserve">In 2025, the DTC workshop was </w:t>
      </w:r>
      <w:r w:rsidR="1F862237" w:rsidRPr="24D6EAA8">
        <w:rPr>
          <w:rFonts w:cstheme="minorBidi"/>
        </w:rPr>
        <w:t xml:space="preserve">hosted by the Centros Tecnológicos </w:t>
      </w:r>
      <w:proofErr w:type="spellStart"/>
      <w:r w:rsidR="1F862237" w:rsidRPr="24D6EAA8">
        <w:rPr>
          <w:rFonts w:cstheme="minorBidi"/>
        </w:rPr>
        <w:t>Comunitarios</w:t>
      </w:r>
      <w:proofErr w:type="spellEnd"/>
      <w:r w:rsidR="1F862237" w:rsidRPr="24D6EAA8">
        <w:rPr>
          <w:rFonts w:cstheme="minorBidi"/>
        </w:rPr>
        <w:t xml:space="preserve"> (CTC) </w:t>
      </w:r>
      <w:r w:rsidR="004A05BD">
        <w:rPr>
          <w:rFonts w:cstheme="minorBidi"/>
        </w:rPr>
        <w:t xml:space="preserve">the DTC </w:t>
      </w:r>
      <w:r w:rsidR="1F862237" w:rsidRPr="24D6EAA8">
        <w:rPr>
          <w:rFonts w:cstheme="minorBidi"/>
        </w:rPr>
        <w:t>in the Dominican Republic, in collaboration with the Instituto Dominicano de las Telecomunicaciones (INDOTEL). It</w:t>
      </w:r>
      <w:r w:rsidRPr="24D6EAA8">
        <w:rPr>
          <w:rFonts w:cstheme="minorBidi"/>
        </w:rPr>
        <w:t xml:space="preserve"> was held in conjunction with the annual meeting of the ITU Academy </w:t>
      </w:r>
      <w:r w:rsidR="17A1D4AE" w:rsidRPr="24D6EAA8">
        <w:rPr>
          <w:rFonts w:cstheme="minorBidi"/>
        </w:rPr>
        <w:t>t</w:t>
      </w:r>
      <w:r w:rsidRPr="24D6EAA8">
        <w:rPr>
          <w:rFonts w:cstheme="minorBidi"/>
        </w:rPr>
        <w:t xml:space="preserve">raining </w:t>
      </w:r>
      <w:r w:rsidR="4C12D995" w:rsidRPr="24D6EAA8">
        <w:rPr>
          <w:rFonts w:cstheme="minorBidi"/>
        </w:rPr>
        <w:t>c</w:t>
      </w:r>
      <w:r w:rsidRPr="24D6EAA8">
        <w:rPr>
          <w:rFonts w:cstheme="minorBidi"/>
        </w:rPr>
        <w:t>entres (ATCs) with the objective of encouraging collaborations within the DTC-ATC network, share best practices to ensure a continued quality of training offer, and support the work of these capacity development programmes.</w:t>
      </w:r>
    </w:p>
    <w:p w14:paraId="0359C744" w14:textId="4609BE95" w:rsidR="00087FC5" w:rsidRDefault="00574894" w:rsidP="24D6EAA8">
      <w:pPr>
        <w:spacing w:after="120"/>
        <w:rPr>
          <w:rFonts w:cstheme="minorBidi"/>
        </w:rPr>
      </w:pPr>
      <w:r>
        <w:rPr>
          <w:rFonts w:eastAsia="Calibri" w:cstheme="minorBidi"/>
          <w:color w:val="000000" w:themeColor="text1"/>
        </w:rPr>
        <w:t>DTC project</w:t>
      </w:r>
      <w:r w:rsidR="008C42FD">
        <w:rPr>
          <w:rFonts w:eastAsia="Calibri" w:cstheme="minorBidi"/>
          <w:color w:val="000000" w:themeColor="text1"/>
        </w:rPr>
        <w:t>s</w:t>
      </w:r>
      <w:r>
        <w:rPr>
          <w:rFonts w:eastAsia="Calibri" w:cstheme="minorBidi"/>
          <w:color w:val="000000" w:themeColor="text1"/>
        </w:rPr>
        <w:t xml:space="preserve"> </w:t>
      </w:r>
    </w:p>
    <w:p w14:paraId="2EFFB991" w14:textId="2E319FCB" w:rsidR="00805983" w:rsidRPr="008B2ED3" w:rsidRDefault="7BF5898A" w:rsidP="24D6EAA8">
      <w:pPr>
        <w:spacing w:after="120"/>
        <w:rPr>
          <w:rFonts w:cstheme="minorBidi"/>
        </w:rPr>
      </w:pPr>
      <w:r w:rsidRPr="24D6EAA8">
        <w:rPr>
          <w:rFonts w:cstheme="minorBidi"/>
        </w:rPr>
        <w:t xml:space="preserve">The Government </w:t>
      </w:r>
      <w:r w:rsidR="3FB8F830" w:rsidRPr="24D6EAA8">
        <w:rPr>
          <w:rFonts w:cstheme="minorBidi"/>
        </w:rPr>
        <w:t xml:space="preserve">of Norway </w:t>
      </w:r>
      <w:r w:rsidRPr="24D6EAA8">
        <w:rPr>
          <w:rFonts w:cstheme="minorBidi"/>
        </w:rPr>
        <w:t xml:space="preserve">and </w:t>
      </w:r>
      <w:r w:rsidR="58C2DB23" w:rsidRPr="24D6EAA8">
        <w:rPr>
          <w:rFonts w:cstheme="minorBidi"/>
        </w:rPr>
        <w:t>ITU</w:t>
      </w:r>
      <w:r w:rsidRPr="24D6EAA8">
        <w:rPr>
          <w:rFonts w:cstheme="minorBidi"/>
        </w:rPr>
        <w:t xml:space="preserve"> supported </w:t>
      </w:r>
      <w:proofErr w:type="gramStart"/>
      <w:r w:rsidR="7B1A4659" w:rsidRPr="24D6EAA8">
        <w:rPr>
          <w:rFonts w:cstheme="minorBidi"/>
        </w:rPr>
        <w:t>the</w:t>
      </w:r>
      <w:r w:rsidRPr="24D6EAA8">
        <w:rPr>
          <w:rFonts w:cstheme="minorBidi"/>
        </w:rPr>
        <w:t xml:space="preserve"> </w:t>
      </w:r>
      <w:r w:rsidR="21A43B2C" w:rsidRPr="24D6EAA8">
        <w:rPr>
          <w:rFonts w:cstheme="minorBidi"/>
        </w:rPr>
        <w:t xml:space="preserve"> </w:t>
      </w:r>
      <w:r w:rsidR="00574894">
        <w:rPr>
          <w:rFonts w:cstheme="minorBidi"/>
        </w:rPr>
        <w:t>DTC</w:t>
      </w:r>
      <w:proofErr w:type="gramEnd"/>
      <w:r w:rsidR="00574894">
        <w:rPr>
          <w:rFonts w:cstheme="minorBidi"/>
        </w:rPr>
        <w:t xml:space="preserve"> </w:t>
      </w:r>
      <w:r w:rsidR="21A43B2C" w:rsidRPr="24D6EAA8">
        <w:rPr>
          <w:rFonts w:cstheme="minorBidi"/>
        </w:rPr>
        <w:t>i</w:t>
      </w:r>
      <w:r w:rsidR="031BCDE6" w:rsidRPr="24D6EAA8">
        <w:rPr>
          <w:rFonts w:cstheme="minorBidi"/>
        </w:rPr>
        <w:t xml:space="preserve">nitiative through </w:t>
      </w:r>
      <w:r w:rsidRPr="24D6EAA8">
        <w:rPr>
          <w:rFonts w:cstheme="minorBidi"/>
        </w:rPr>
        <w:t>two</w:t>
      </w:r>
      <w:r w:rsidR="00E21CBF">
        <w:rPr>
          <w:rFonts w:cstheme="minorBidi"/>
        </w:rPr>
        <w:t xml:space="preserve"> projects</w:t>
      </w:r>
      <w:r w:rsidR="08F35350" w:rsidRPr="24D6EAA8">
        <w:rPr>
          <w:rFonts w:cstheme="minorBidi"/>
        </w:rPr>
        <w:t xml:space="preserve"> </w:t>
      </w:r>
      <w:r w:rsidR="08F35350" w:rsidRPr="24D6EAA8">
        <w:rPr>
          <w:rFonts w:eastAsia="Calibri" w:cstheme="minorBidi"/>
          <w:color w:val="000000" w:themeColor="text1"/>
        </w:rPr>
        <w:t>Boosting Digital Skills through Digital Transformation Centres</w:t>
      </w:r>
      <w:r w:rsidR="461153B4" w:rsidRPr="24D6EAA8">
        <w:rPr>
          <w:rFonts w:eastAsia="Calibri" w:cstheme="minorBidi"/>
          <w:color w:val="000000" w:themeColor="text1"/>
        </w:rPr>
        <w:t xml:space="preserve"> phase 1 </w:t>
      </w:r>
      <w:r w:rsidR="23A07577" w:rsidRPr="24D6EAA8">
        <w:rPr>
          <w:rFonts w:eastAsia="Calibri" w:cstheme="minorBidi"/>
          <w:color w:val="000000" w:themeColor="text1"/>
        </w:rPr>
        <w:t xml:space="preserve">from </w:t>
      </w:r>
      <w:r w:rsidR="56BA64B4" w:rsidRPr="24D6EAA8">
        <w:rPr>
          <w:rFonts w:eastAsia="Calibri" w:cstheme="minorBidi"/>
          <w:color w:val="000000" w:themeColor="text1"/>
        </w:rPr>
        <w:t>2021</w:t>
      </w:r>
      <w:r w:rsidR="14CD23C7" w:rsidRPr="24D6EAA8">
        <w:rPr>
          <w:rFonts w:eastAsia="Calibri" w:cstheme="minorBidi"/>
          <w:color w:val="000000" w:themeColor="text1"/>
        </w:rPr>
        <w:t xml:space="preserve"> to </w:t>
      </w:r>
      <w:r w:rsidR="7628E121" w:rsidRPr="24D6EAA8">
        <w:rPr>
          <w:rFonts w:eastAsia="Calibri" w:cstheme="minorBidi"/>
          <w:color w:val="000000" w:themeColor="text1"/>
        </w:rPr>
        <w:t>202</w:t>
      </w:r>
      <w:r w:rsidR="65C99A55" w:rsidRPr="24D6EAA8">
        <w:rPr>
          <w:rFonts w:eastAsia="Calibri" w:cstheme="minorBidi"/>
          <w:color w:val="000000" w:themeColor="text1"/>
        </w:rPr>
        <w:t xml:space="preserve">3 </w:t>
      </w:r>
      <w:r w:rsidR="461153B4" w:rsidRPr="24D6EAA8">
        <w:rPr>
          <w:rFonts w:eastAsia="Calibri" w:cstheme="minorBidi"/>
          <w:color w:val="000000" w:themeColor="text1"/>
        </w:rPr>
        <w:t xml:space="preserve">and </w:t>
      </w:r>
      <w:r w:rsidR="36580018" w:rsidRPr="24D6EAA8">
        <w:rPr>
          <w:rFonts w:eastAsia="Calibri" w:cstheme="minorBidi"/>
          <w:color w:val="000000" w:themeColor="text1"/>
        </w:rPr>
        <w:t xml:space="preserve">phase </w:t>
      </w:r>
      <w:r w:rsidR="461153B4" w:rsidRPr="24D6EAA8">
        <w:rPr>
          <w:rFonts w:eastAsia="Calibri" w:cstheme="minorBidi"/>
          <w:color w:val="000000" w:themeColor="text1"/>
        </w:rPr>
        <w:t>2</w:t>
      </w:r>
      <w:r w:rsidR="65C99A55" w:rsidRPr="24D6EAA8">
        <w:rPr>
          <w:rFonts w:eastAsia="Calibri" w:cstheme="minorBidi"/>
          <w:color w:val="000000" w:themeColor="text1"/>
        </w:rPr>
        <w:t xml:space="preserve"> </w:t>
      </w:r>
      <w:r w:rsidR="10097610" w:rsidRPr="24D6EAA8">
        <w:rPr>
          <w:rFonts w:eastAsia="Calibri" w:cstheme="minorBidi"/>
          <w:color w:val="000000" w:themeColor="text1"/>
        </w:rPr>
        <w:t xml:space="preserve">from </w:t>
      </w:r>
      <w:r w:rsidR="65C99A55" w:rsidRPr="24D6EAA8">
        <w:rPr>
          <w:rFonts w:eastAsia="Calibri" w:cstheme="minorBidi"/>
          <w:color w:val="000000" w:themeColor="text1"/>
        </w:rPr>
        <w:t>2024</w:t>
      </w:r>
      <w:r w:rsidR="1208F04A" w:rsidRPr="24D6EAA8">
        <w:rPr>
          <w:rFonts w:eastAsia="Calibri" w:cstheme="minorBidi"/>
          <w:color w:val="000000" w:themeColor="text1"/>
        </w:rPr>
        <w:t xml:space="preserve"> to </w:t>
      </w:r>
      <w:r w:rsidR="65C99A55" w:rsidRPr="24D6EAA8">
        <w:rPr>
          <w:rFonts w:eastAsia="Calibri" w:cstheme="minorBidi"/>
          <w:color w:val="000000" w:themeColor="text1"/>
        </w:rPr>
        <w:t>2025</w:t>
      </w:r>
      <w:r w:rsidR="4791719D" w:rsidRPr="24D6EAA8">
        <w:rPr>
          <w:rFonts w:cstheme="minorBidi"/>
        </w:rPr>
        <w:t>.</w:t>
      </w:r>
    </w:p>
    <w:p w14:paraId="6CEB3568" w14:textId="5218B80B" w:rsidR="00535A4C" w:rsidRPr="008B2ED3" w:rsidRDefault="00F92177" w:rsidP="24D6EAA8">
      <w:pPr>
        <w:spacing w:after="120"/>
        <w:rPr>
          <w:rStyle w:val="Hyperlink"/>
          <w:rFonts w:cstheme="minorBidi"/>
          <w:color w:val="auto"/>
          <w:u w:val="none"/>
        </w:rPr>
      </w:pPr>
      <w:r>
        <w:rPr>
          <w:rFonts w:cstheme="minorBidi"/>
        </w:rPr>
        <w:t>The first</w:t>
      </w:r>
      <w:r w:rsidR="08F35350" w:rsidRPr="24D6EAA8">
        <w:rPr>
          <w:rFonts w:cstheme="minorBidi"/>
        </w:rPr>
        <w:t xml:space="preserve"> project supported DTC activities, </w:t>
      </w:r>
      <w:proofErr w:type="gramStart"/>
      <w:r w:rsidR="08F35350" w:rsidRPr="24D6EAA8">
        <w:rPr>
          <w:rFonts w:cstheme="minorBidi"/>
        </w:rPr>
        <w:t>in particular in</w:t>
      </w:r>
      <w:proofErr w:type="gramEnd"/>
      <w:r w:rsidR="08F35350" w:rsidRPr="24D6EAA8">
        <w:rPr>
          <w:rFonts w:cstheme="minorBidi"/>
        </w:rPr>
        <w:t xml:space="preserve"> Ghana, providing training to over 22</w:t>
      </w:r>
      <w:r w:rsidR="651871E8" w:rsidRPr="24D6EAA8">
        <w:rPr>
          <w:rFonts w:cstheme="minorBidi"/>
        </w:rPr>
        <w:t xml:space="preserve"> </w:t>
      </w:r>
      <w:r w:rsidR="08F35350" w:rsidRPr="24D6EAA8">
        <w:rPr>
          <w:rFonts w:cstheme="minorBidi"/>
        </w:rPr>
        <w:t xml:space="preserve">000 </w:t>
      </w:r>
      <w:r w:rsidR="5584ACC5" w:rsidRPr="24D6EAA8">
        <w:rPr>
          <w:rFonts w:cstheme="minorBidi"/>
        </w:rPr>
        <w:t>people</w:t>
      </w:r>
      <w:r w:rsidR="08F35350" w:rsidRPr="24D6EAA8">
        <w:rPr>
          <w:rFonts w:cstheme="minorBidi"/>
        </w:rPr>
        <w:t xml:space="preserve"> </w:t>
      </w:r>
      <w:r w:rsidR="41AE8FD3" w:rsidRPr="24D6EAA8">
        <w:rPr>
          <w:rFonts w:cstheme="minorBidi"/>
        </w:rPr>
        <w:t>(</w:t>
      </w:r>
      <w:r w:rsidR="08F35350" w:rsidRPr="24D6EAA8">
        <w:rPr>
          <w:rFonts w:cstheme="minorBidi"/>
        </w:rPr>
        <w:t>68</w:t>
      </w:r>
      <w:r w:rsidR="28E7E7E4" w:rsidRPr="24D6EAA8">
        <w:rPr>
          <w:rFonts w:cstheme="minorBidi"/>
        </w:rPr>
        <w:t>%</w:t>
      </w:r>
      <w:r w:rsidR="08F35350" w:rsidRPr="24D6EAA8">
        <w:rPr>
          <w:rFonts w:cstheme="minorBidi"/>
        </w:rPr>
        <w:t xml:space="preserve"> </w:t>
      </w:r>
      <w:r w:rsidR="43B812C9" w:rsidRPr="24D6EAA8">
        <w:rPr>
          <w:rFonts w:cstheme="minorBidi"/>
        </w:rPr>
        <w:t>female</w:t>
      </w:r>
      <w:r w:rsidR="006C54A3">
        <w:rPr>
          <w:rFonts w:cstheme="minorBidi"/>
        </w:rPr>
        <w:t>)</w:t>
      </w:r>
      <w:r w:rsidR="43B812C9" w:rsidRPr="24D6EAA8">
        <w:rPr>
          <w:rFonts w:cstheme="minorBidi"/>
        </w:rPr>
        <w:t xml:space="preserve"> </w:t>
      </w:r>
      <w:r w:rsidR="438A98B4" w:rsidRPr="24D6EAA8">
        <w:rPr>
          <w:rFonts w:cstheme="minorBidi"/>
        </w:rPr>
        <w:t>by the end of the project</w:t>
      </w:r>
      <w:r w:rsidR="08F35350" w:rsidRPr="24D6EAA8">
        <w:rPr>
          <w:rFonts w:cstheme="minorBidi"/>
        </w:rPr>
        <w:t xml:space="preserve">. The DTC in Ghana exceeded almost every target set for the project and impacted the lives of </w:t>
      </w:r>
      <w:r w:rsidR="3CD3AF90" w:rsidRPr="24D6EAA8">
        <w:rPr>
          <w:rFonts w:cstheme="minorBidi"/>
        </w:rPr>
        <w:t>people</w:t>
      </w:r>
      <w:r w:rsidR="7C31440C" w:rsidRPr="24D6EAA8">
        <w:rPr>
          <w:rFonts w:cstheme="minorBidi"/>
        </w:rPr>
        <w:t xml:space="preserve"> </w:t>
      </w:r>
      <w:r w:rsidR="08F35350" w:rsidRPr="24D6EAA8">
        <w:rPr>
          <w:rFonts w:cstheme="minorBidi"/>
        </w:rPr>
        <w:t xml:space="preserve">across all 16 regions </w:t>
      </w:r>
      <w:r w:rsidR="7D616068" w:rsidRPr="24D6EAA8">
        <w:rPr>
          <w:rFonts w:cstheme="minorBidi"/>
        </w:rPr>
        <w:t xml:space="preserve">of </w:t>
      </w:r>
      <w:r w:rsidR="08F35350" w:rsidRPr="24D6EAA8">
        <w:rPr>
          <w:rFonts w:cstheme="minorBidi"/>
        </w:rPr>
        <w:t xml:space="preserve">the country. </w:t>
      </w:r>
      <w:r w:rsidR="1660839F" w:rsidRPr="24D6EAA8">
        <w:rPr>
          <w:rFonts w:cstheme="minorBidi"/>
        </w:rPr>
        <w:t xml:space="preserve">Notable achievements under this </w:t>
      </w:r>
      <w:r w:rsidR="576719DE" w:rsidRPr="24D6EAA8">
        <w:rPr>
          <w:rFonts w:cstheme="minorBidi"/>
        </w:rPr>
        <w:t>p</w:t>
      </w:r>
      <w:r w:rsidR="1660839F" w:rsidRPr="24D6EAA8">
        <w:rPr>
          <w:rFonts w:cstheme="minorBidi"/>
        </w:rPr>
        <w:t xml:space="preserve">roject include </w:t>
      </w:r>
      <w:r w:rsidR="380AB515" w:rsidRPr="24D6EAA8">
        <w:rPr>
          <w:rFonts w:cstheme="minorBidi"/>
        </w:rPr>
        <w:t xml:space="preserve">supporting </w:t>
      </w:r>
      <w:r w:rsidR="1660839F" w:rsidRPr="24D6EAA8">
        <w:rPr>
          <w:rFonts w:cstheme="minorBidi"/>
        </w:rPr>
        <w:t>155 Community ICT Cent</w:t>
      </w:r>
      <w:r w:rsidR="45F113CC" w:rsidRPr="24D6EAA8">
        <w:rPr>
          <w:rFonts w:cstheme="minorBidi"/>
        </w:rPr>
        <w:t>re</w:t>
      </w:r>
      <w:r w:rsidR="1660839F" w:rsidRPr="24D6EAA8">
        <w:rPr>
          <w:rFonts w:cstheme="minorBidi"/>
        </w:rPr>
        <w:t>s (CICs</w:t>
      </w:r>
      <w:r w:rsidR="36580018" w:rsidRPr="24D6EAA8">
        <w:rPr>
          <w:rFonts w:cstheme="minorBidi"/>
        </w:rPr>
        <w:t>)</w:t>
      </w:r>
      <w:r w:rsidR="380AB515" w:rsidRPr="24D6EAA8">
        <w:rPr>
          <w:rFonts w:cstheme="minorBidi"/>
        </w:rPr>
        <w:t xml:space="preserve"> and </w:t>
      </w:r>
      <w:r w:rsidR="7E1C8256" w:rsidRPr="24D6EAA8">
        <w:rPr>
          <w:rFonts w:cstheme="minorBidi"/>
        </w:rPr>
        <w:t xml:space="preserve">school </w:t>
      </w:r>
      <w:proofErr w:type="spellStart"/>
      <w:r w:rsidR="380AB515" w:rsidRPr="24D6EAA8">
        <w:rPr>
          <w:rFonts w:cstheme="minorBidi"/>
        </w:rPr>
        <w:t>cyberlabs</w:t>
      </w:r>
      <w:proofErr w:type="spellEnd"/>
      <w:r w:rsidR="7E1C8256" w:rsidRPr="24D6EAA8">
        <w:rPr>
          <w:rFonts w:cstheme="minorBidi"/>
        </w:rPr>
        <w:t xml:space="preserve"> to </w:t>
      </w:r>
      <w:r w:rsidR="5A231422" w:rsidRPr="24D6EAA8">
        <w:rPr>
          <w:rFonts w:cstheme="minorBidi"/>
        </w:rPr>
        <w:t>implement digital skills training</w:t>
      </w:r>
      <w:r w:rsidR="1660839F" w:rsidRPr="24D6EAA8">
        <w:rPr>
          <w:rFonts w:cstheme="minorBidi"/>
        </w:rPr>
        <w:t xml:space="preserve">, </w:t>
      </w:r>
      <w:r w:rsidR="66898D0B" w:rsidRPr="24D6EAA8">
        <w:rPr>
          <w:rFonts w:cstheme="minorBidi"/>
        </w:rPr>
        <w:t xml:space="preserve">renovating </w:t>
      </w:r>
      <w:r w:rsidR="1CF8EFB8" w:rsidRPr="24D6EAA8">
        <w:rPr>
          <w:rFonts w:cstheme="minorBidi"/>
        </w:rPr>
        <w:t xml:space="preserve">5 </w:t>
      </w:r>
      <w:r w:rsidR="4E52E3A1" w:rsidRPr="24D6EAA8">
        <w:rPr>
          <w:rFonts w:cstheme="minorBidi"/>
        </w:rPr>
        <w:t>CICs and</w:t>
      </w:r>
      <w:r w:rsidR="5F76E07C" w:rsidRPr="24D6EAA8">
        <w:rPr>
          <w:rFonts w:cstheme="minorBidi"/>
        </w:rPr>
        <w:t xml:space="preserve"> </w:t>
      </w:r>
      <w:r w:rsidR="66898D0B" w:rsidRPr="24D6EAA8">
        <w:rPr>
          <w:rFonts w:cstheme="minorBidi"/>
        </w:rPr>
        <w:t xml:space="preserve">equipping 10 </w:t>
      </w:r>
      <w:r w:rsidR="17D47FCB" w:rsidRPr="24D6EAA8">
        <w:rPr>
          <w:rFonts w:cstheme="minorBidi"/>
        </w:rPr>
        <w:t xml:space="preserve">CICs </w:t>
      </w:r>
      <w:r w:rsidR="4E52E3A1" w:rsidRPr="24D6EAA8">
        <w:rPr>
          <w:rFonts w:cstheme="minorBidi"/>
        </w:rPr>
        <w:t>with computers</w:t>
      </w:r>
      <w:r w:rsidR="33E96244" w:rsidRPr="24D6EAA8">
        <w:rPr>
          <w:rFonts w:cstheme="minorBidi"/>
        </w:rPr>
        <w:t xml:space="preserve"> and accessories</w:t>
      </w:r>
      <w:r w:rsidR="710C330F" w:rsidRPr="24D6EAA8">
        <w:rPr>
          <w:rFonts w:cstheme="minorBidi"/>
        </w:rPr>
        <w:t>, the establishment of 31 Coding Clubs</w:t>
      </w:r>
      <w:r w:rsidR="4F072B9E" w:rsidRPr="24D6EAA8">
        <w:rPr>
          <w:rFonts w:cstheme="minorBidi"/>
        </w:rPr>
        <w:t xml:space="preserve">, and the training of 220 </w:t>
      </w:r>
      <w:r w:rsidR="185A6454" w:rsidRPr="24D6EAA8">
        <w:rPr>
          <w:rFonts w:cstheme="minorBidi"/>
        </w:rPr>
        <w:t>instructors</w:t>
      </w:r>
      <w:r w:rsidR="576719DE" w:rsidRPr="24D6EAA8">
        <w:rPr>
          <w:rFonts w:cstheme="minorBidi"/>
        </w:rPr>
        <w:t xml:space="preserve"> in Ghana</w:t>
      </w:r>
      <w:r w:rsidR="185A6454" w:rsidRPr="24D6EAA8">
        <w:rPr>
          <w:rFonts w:cstheme="minorBidi"/>
        </w:rPr>
        <w:t>.</w:t>
      </w:r>
      <w:r w:rsidR="710C330F" w:rsidRPr="24D6EAA8">
        <w:rPr>
          <w:rFonts w:cstheme="minorBidi"/>
        </w:rPr>
        <w:t xml:space="preserve"> </w:t>
      </w:r>
      <w:r w:rsidR="4A9395E5" w:rsidRPr="24D6EAA8">
        <w:rPr>
          <w:rFonts w:cstheme="minorBidi"/>
        </w:rPr>
        <w:t xml:space="preserve">An impact study conducted </w:t>
      </w:r>
      <w:r w:rsidR="029CD727" w:rsidRPr="24D6EAA8">
        <w:rPr>
          <w:rFonts w:cstheme="minorBidi"/>
        </w:rPr>
        <w:t xml:space="preserve">at the close of the project showed that </w:t>
      </w:r>
      <w:r w:rsidR="00B5371E" w:rsidRPr="24D6EAA8">
        <w:rPr>
          <w:rFonts w:cstheme="minorBidi"/>
        </w:rPr>
        <w:t>almost 82</w:t>
      </w:r>
      <w:r w:rsidR="5CEE901A" w:rsidRPr="24D6EAA8">
        <w:rPr>
          <w:rFonts w:cstheme="minorBidi"/>
        </w:rPr>
        <w:t xml:space="preserve"> per cent</w:t>
      </w:r>
      <w:r w:rsidR="029CD727" w:rsidRPr="24D6EAA8">
        <w:rPr>
          <w:rFonts w:cstheme="minorBidi"/>
        </w:rPr>
        <w:t xml:space="preserve"> of beneficiaries self-reported experiencing improved wellbeing and livelihoods as a direct result of their participation in the training</w:t>
      </w:r>
      <w:r w:rsidR="24D79855" w:rsidRPr="24D6EAA8">
        <w:rPr>
          <w:rFonts w:cstheme="minorBidi"/>
        </w:rPr>
        <w:t xml:space="preserve">. </w:t>
      </w:r>
      <w:r w:rsidR="6708AB63" w:rsidRPr="24D6EAA8">
        <w:rPr>
          <w:rFonts w:cstheme="minorBidi"/>
        </w:rPr>
        <w:t>Other observed impacts included</w:t>
      </w:r>
      <w:r w:rsidR="7A2FC658" w:rsidRPr="24D6EAA8">
        <w:rPr>
          <w:rFonts w:cstheme="minorBidi"/>
        </w:rPr>
        <w:t xml:space="preserve"> the</w:t>
      </w:r>
      <w:r w:rsidR="6708AB63" w:rsidRPr="24D6EAA8">
        <w:rPr>
          <w:rFonts w:cstheme="minorBidi"/>
        </w:rPr>
        <w:t xml:space="preserve"> </w:t>
      </w:r>
      <w:r w:rsidR="173C3459" w:rsidRPr="24D6EAA8">
        <w:rPr>
          <w:rFonts w:cstheme="minorBidi"/>
        </w:rPr>
        <w:t xml:space="preserve">reduction </w:t>
      </w:r>
      <w:r w:rsidR="2678B2CB" w:rsidRPr="24D6EAA8">
        <w:rPr>
          <w:rFonts w:cstheme="minorBidi"/>
        </w:rPr>
        <w:t xml:space="preserve">of </w:t>
      </w:r>
      <w:r w:rsidR="173C3459" w:rsidRPr="24D6EAA8">
        <w:rPr>
          <w:rFonts w:cstheme="minorBidi"/>
        </w:rPr>
        <w:t xml:space="preserve">regional disparities in access to digital skills training, </w:t>
      </w:r>
      <w:r w:rsidR="0848D1A3" w:rsidRPr="24D6EAA8">
        <w:rPr>
          <w:rFonts w:cstheme="minorBidi"/>
        </w:rPr>
        <w:t>improved interest of school</w:t>
      </w:r>
      <w:r w:rsidR="07BD9F9A" w:rsidRPr="24D6EAA8">
        <w:rPr>
          <w:rFonts w:cstheme="minorBidi"/>
        </w:rPr>
        <w:t xml:space="preserve"> </w:t>
      </w:r>
      <w:r w:rsidR="0848D1A3" w:rsidRPr="24D6EAA8">
        <w:rPr>
          <w:rFonts w:cstheme="minorBidi"/>
        </w:rPr>
        <w:t>children</w:t>
      </w:r>
      <w:r w:rsidR="5BB7A7FF" w:rsidRPr="24D6EAA8">
        <w:rPr>
          <w:rFonts w:cstheme="minorBidi"/>
        </w:rPr>
        <w:t>,</w:t>
      </w:r>
      <w:r w:rsidR="28F6E2B7" w:rsidRPr="24D6EAA8">
        <w:rPr>
          <w:rFonts w:cstheme="minorBidi"/>
        </w:rPr>
        <w:t xml:space="preserve"> </w:t>
      </w:r>
      <w:r w:rsidR="0848D1A3" w:rsidRPr="24D6EAA8">
        <w:rPr>
          <w:rFonts w:cstheme="minorBidi"/>
        </w:rPr>
        <w:t>especially young girls</w:t>
      </w:r>
      <w:r w:rsidR="685FA382" w:rsidRPr="24D6EAA8">
        <w:rPr>
          <w:rFonts w:cstheme="minorBidi"/>
        </w:rPr>
        <w:t>,</w:t>
      </w:r>
      <w:r w:rsidR="0848D1A3" w:rsidRPr="24D6EAA8">
        <w:rPr>
          <w:rFonts w:cstheme="minorBidi"/>
        </w:rPr>
        <w:t xml:space="preserve"> in </w:t>
      </w:r>
      <w:r w:rsidR="20B54FDD" w:rsidRPr="24D6EAA8">
        <w:rPr>
          <w:rFonts w:cstheme="minorBidi"/>
        </w:rPr>
        <w:t>science, technology, engineering and mathematics</w:t>
      </w:r>
      <w:r w:rsidR="0848D1A3" w:rsidRPr="24D6EAA8">
        <w:rPr>
          <w:rFonts w:cstheme="minorBidi"/>
        </w:rPr>
        <w:t xml:space="preserve">, and </w:t>
      </w:r>
      <w:r w:rsidR="28F6E2B7" w:rsidRPr="24D6EAA8">
        <w:rPr>
          <w:rFonts w:cstheme="minorBidi"/>
        </w:rPr>
        <w:t xml:space="preserve">improved </w:t>
      </w:r>
      <w:r w:rsidR="28F6E2B7" w:rsidRPr="24D6EAA8">
        <w:rPr>
          <w:rFonts w:cstheme="minorBidi"/>
        </w:rPr>
        <w:lastRenderedPageBreak/>
        <w:t>capacity of local ICT training centres.</w:t>
      </w:r>
      <w:r w:rsidR="2D9B730A" w:rsidRPr="24D6EAA8">
        <w:rPr>
          <w:rFonts w:cstheme="minorBidi"/>
        </w:rPr>
        <w:t xml:space="preserve"> </w:t>
      </w:r>
      <w:r w:rsidR="72C69CB5" w:rsidRPr="24D6EAA8">
        <w:rPr>
          <w:rFonts w:cstheme="minorBidi"/>
        </w:rPr>
        <w:t xml:space="preserve">The </w:t>
      </w:r>
      <w:r w:rsidR="7B9F3A99" w:rsidRPr="00760BEE">
        <w:t>project documentary</w:t>
      </w:r>
      <w:r w:rsidR="00514222" w:rsidRPr="00760BEE">
        <w:rPr>
          <w:rStyle w:val="FootnoteReference"/>
          <w:rFonts w:cstheme="minorBidi"/>
          <w:vertAlign w:val="superscript"/>
        </w:rPr>
        <w:footnoteReference w:id="1"/>
      </w:r>
      <w:r w:rsidR="72C69CB5" w:rsidRPr="24D6EAA8">
        <w:rPr>
          <w:rFonts w:cstheme="minorBidi"/>
        </w:rPr>
        <w:t>, developed at its conclusion, details the impacts on beneficiaries and their experiences</w:t>
      </w:r>
      <w:r w:rsidR="42D8EF02" w:rsidRPr="24D6EAA8">
        <w:rPr>
          <w:rFonts w:cstheme="minorBidi"/>
        </w:rPr>
        <w:t>.</w:t>
      </w:r>
    </w:p>
    <w:p w14:paraId="4A150921" w14:textId="3C2A8A0A" w:rsidR="00805983" w:rsidRPr="008B2ED3" w:rsidRDefault="576719DE" w:rsidP="24D6EAA8">
      <w:pPr>
        <w:spacing w:after="120"/>
        <w:rPr>
          <w:rFonts w:eastAsia="Calibri" w:cstheme="minorBidi"/>
        </w:rPr>
      </w:pPr>
      <w:r w:rsidRPr="24D6EAA8">
        <w:rPr>
          <w:rFonts w:cstheme="minorBidi"/>
        </w:rPr>
        <w:t>In addition to Ghana, the project support</w:t>
      </w:r>
      <w:r w:rsidR="57F8A37B" w:rsidRPr="24D6EAA8">
        <w:rPr>
          <w:rFonts w:cstheme="minorBidi"/>
        </w:rPr>
        <w:t>ed</w:t>
      </w:r>
      <w:r w:rsidRPr="24D6EAA8">
        <w:rPr>
          <w:rFonts w:cstheme="minorBidi"/>
        </w:rPr>
        <w:t xml:space="preserve"> other DTCs scale their capacity development interventions</w:t>
      </w:r>
      <w:r w:rsidR="6996469F" w:rsidRPr="24D6EAA8">
        <w:rPr>
          <w:rFonts w:cstheme="minorBidi"/>
        </w:rPr>
        <w:t>.</w:t>
      </w:r>
      <w:r w:rsidRPr="24D6EAA8">
        <w:rPr>
          <w:rFonts w:cstheme="minorBidi"/>
        </w:rPr>
        <w:t xml:space="preserve"> </w:t>
      </w:r>
      <w:r w:rsidR="39DDA347" w:rsidRPr="24D6EAA8">
        <w:rPr>
          <w:rFonts w:cstheme="minorBidi"/>
        </w:rPr>
        <w:t xml:space="preserve">ITU organized training of master trainers </w:t>
      </w:r>
      <w:r w:rsidR="18F1C391" w:rsidRPr="24D6EAA8">
        <w:rPr>
          <w:rFonts w:cstheme="minorBidi"/>
        </w:rPr>
        <w:t>through</w:t>
      </w:r>
      <w:r w:rsidR="39DDA347" w:rsidRPr="24D6EAA8">
        <w:rPr>
          <w:rFonts w:cstheme="minorBidi"/>
        </w:rPr>
        <w:t xml:space="preserve"> Cisco and HP LIFE training courses for </w:t>
      </w:r>
      <w:r w:rsidR="70B8E11B" w:rsidRPr="24D6EAA8">
        <w:rPr>
          <w:rFonts w:cstheme="minorBidi"/>
        </w:rPr>
        <w:t>representatives from</w:t>
      </w:r>
      <w:r w:rsidR="39DDA347" w:rsidRPr="24D6EAA8">
        <w:rPr>
          <w:rFonts w:cstheme="minorBidi"/>
        </w:rPr>
        <w:t xml:space="preserve"> all DTCs</w:t>
      </w:r>
      <w:r w:rsidR="26DE1DEC" w:rsidRPr="24D6EAA8">
        <w:rPr>
          <w:rFonts w:cstheme="minorBidi"/>
        </w:rPr>
        <w:t>.</w:t>
      </w:r>
      <w:r w:rsidR="7FD36432" w:rsidRPr="24D6EAA8">
        <w:rPr>
          <w:rFonts w:cstheme="minorBidi"/>
        </w:rPr>
        <w:t xml:space="preserve"> </w:t>
      </w:r>
      <w:r w:rsidR="0AE8F1DB" w:rsidRPr="24D6EAA8">
        <w:rPr>
          <w:rFonts w:cstheme="minorBidi"/>
        </w:rPr>
        <w:t>By the end of the project, DTC</w:t>
      </w:r>
      <w:r w:rsidR="2920D61D" w:rsidRPr="24D6EAA8">
        <w:rPr>
          <w:rFonts w:cstheme="minorBidi"/>
        </w:rPr>
        <w:t>s</w:t>
      </w:r>
      <w:r w:rsidR="0AE8F1DB" w:rsidRPr="24D6EAA8">
        <w:rPr>
          <w:rFonts w:cstheme="minorBidi"/>
        </w:rPr>
        <w:t xml:space="preserve"> in</w:t>
      </w:r>
      <w:r w:rsidR="59D91E4E" w:rsidRPr="24D6EAA8">
        <w:rPr>
          <w:rFonts w:cstheme="minorBidi"/>
        </w:rPr>
        <w:t xml:space="preserve"> </w:t>
      </w:r>
      <w:r w:rsidR="4B02BB30" w:rsidRPr="24D6EAA8">
        <w:rPr>
          <w:rFonts w:cstheme="minorBidi"/>
        </w:rPr>
        <w:t>nine</w:t>
      </w:r>
      <w:r w:rsidR="48DE0F30" w:rsidRPr="24D6EAA8">
        <w:rPr>
          <w:rFonts w:cstheme="minorBidi"/>
        </w:rPr>
        <w:t xml:space="preserve"> countries</w:t>
      </w:r>
      <w:r w:rsidR="66165DA3" w:rsidRPr="24D6EAA8">
        <w:rPr>
          <w:rFonts w:cstheme="minorBidi"/>
        </w:rPr>
        <w:t xml:space="preserve"> received support to build training capacity </w:t>
      </w:r>
      <w:r w:rsidR="039275BE" w:rsidRPr="24D6EAA8">
        <w:rPr>
          <w:rFonts w:cstheme="minorBidi"/>
        </w:rPr>
        <w:t xml:space="preserve">in their countries </w:t>
      </w:r>
      <w:r w:rsidR="66165DA3" w:rsidRPr="24D6EAA8">
        <w:rPr>
          <w:rFonts w:cstheme="minorBidi"/>
        </w:rPr>
        <w:t>through train</w:t>
      </w:r>
      <w:r w:rsidR="039275BE" w:rsidRPr="24D6EAA8">
        <w:rPr>
          <w:rFonts w:cstheme="minorBidi"/>
        </w:rPr>
        <w:t>-the-</w:t>
      </w:r>
      <w:r w:rsidR="66165DA3" w:rsidRPr="24D6EAA8">
        <w:rPr>
          <w:rFonts w:cstheme="minorBidi"/>
        </w:rPr>
        <w:t>trainer</w:t>
      </w:r>
      <w:r w:rsidR="039275BE" w:rsidRPr="24D6EAA8">
        <w:rPr>
          <w:rFonts w:cstheme="minorBidi"/>
        </w:rPr>
        <w:t xml:space="preserve"> programme</w:t>
      </w:r>
      <w:r w:rsidR="66165DA3" w:rsidRPr="24D6EAA8">
        <w:rPr>
          <w:rFonts w:cstheme="minorBidi"/>
        </w:rPr>
        <w:t xml:space="preserve">s </w:t>
      </w:r>
      <w:r w:rsidR="5EA65A6A" w:rsidRPr="24D6EAA8">
        <w:rPr>
          <w:rFonts w:cstheme="minorBidi"/>
        </w:rPr>
        <w:t>and</w:t>
      </w:r>
      <w:r w:rsidR="66165DA3" w:rsidRPr="24D6EAA8">
        <w:rPr>
          <w:rFonts w:cstheme="minorBidi"/>
        </w:rPr>
        <w:t xml:space="preserve"> </w:t>
      </w:r>
      <w:r w:rsidR="3AD671AA" w:rsidRPr="24D6EAA8">
        <w:rPr>
          <w:rFonts w:cstheme="minorBidi"/>
        </w:rPr>
        <w:t>four</w:t>
      </w:r>
      <w:r w:rsidR="66165DA3" w:rsidRPr="24D6EAA8">
        <w:rPr>
          <w:rFonts w:cstheme="minorBidi"/>
        </w:rPr>
        <w:t xml:space="preserve"> DTCs receive</w:t>
      </w:r>
      <w:r w:rsidR="4AFA9159" w:rsidRPr="24D6EAA8">
        <w:rPr>
          <w:rFonts w:cstheme="minorBidi"/>
        </w:rPr>
        <w:t>d</w:t>
      </w:r>
      <w:r w:rsidR="66165DA3" w:rsidRPr="24D6EAA8">
        <w:rPr>
          <w:rFonts w:cstheme="minorBidi"/>
        </w:rPr>
        <w:t xml:space="preserve"> support </w:t>
      </w:r>
      <w:r w:rsidR="039275BE" w:rsidRPr="24D6EAA8">
        <w:rPr>
          <w:rFonts w:cstheme="minorBidi"/>
        </w:rPr>
        <w:t xml:space="preserve">for the delivery of </w:t>
      </w:r>
      <w:r w:rsidR="66165DA3" w:rsidRPr="24D6EAA8">
        <w:rPr>
          <w:rFonts w:cstheme="minorBidi"/>
        </w:rPr>
        <w:t>basic and intermediate digital skills training in rural and underserved communities.</w:t>
      </w:r>
    </w:p>
    <w:p w14:paraId="29F0D30F" w14:textId="492FDC40" w:rsidR="00087FC5" w:rsidRPr="008B2ED3" w:rsidRDefault="00B2392C" w:rsidP="00760BEE">
      <w:pPr>
        <w:spacing w:after="120" w:line="259" w:lineRule="auto"/>
        <w:rPr>
          <w:rFonts w:cstheme="minorBidi"/>
        </w:rPr>
      </w:pPr>
      <w:r>
        <w:rPr>
          <w:rFonts w:cstheme="minorBidi"/>
        </w:rPr>
        <w:t>The second</w:t>
      </w:r>
      <w:r w:rsidR="08F35350" w:rsidRPr="24D6EAA8">
        <w:rPr>
          <w:rFonts w:cstheme="minorBidi"/>
        </w:rPr>
        <w:t xml:space="preserve"> project </w:t>
      </w:r>
      <w:r w:rsidR="6628CC3D" w:rsidRPr="24D6EAA8">
        <w:rPr>
          <w:rFonts w:cstheme="minorBidi"/>
        </w:rPr>
        <w:t>aimed at</w:t>
      </w:r>
      <w:r w:rsidR="78DBFDAC" w:rsidRPr="24D6EAA8">
        <w:rPr>
          <w:rFonts w:cstheme="minorBidi"/>
        </w:rPr>
        <w:t xml:space="preserve"> strengthen</w:t>
      </w:r>
      <w:r w:rsidR="6628CC3D" w:rsidRPr="24D6EAA8">
        <w:rPr>
          <w:rFonts w:cstheme="minorBidi"/>
        </w:rPr>
        <w:t>ing</w:t>
      </w:r>
      <w:r w:rsidR="78DBFDAC" w:rsidRPr="24D6EAA8">
        <w:rPr>
          <w:rFonts w:cstheme="minorBidi"/>
        </w:rPr>
        <w:t xml:space="preserve"> the DTC </w:t>
      </w:r>
      <w:r w:rsidR="6FE22118" w:rsidRPr="24D6EAA8">
        <w:rPr>
          <w:rFonts w:cstheme="minorBidi"/>
        </w:rPr>
        <w:t>i</w:t>
      </w:r>
      <w:r w:rsidR="78DBFDAC" w:rsidRPr="24D6EAA8">
        <w:rPr>
          <w:rFonts w:cstheme="minorBidi"/>
        </w:rPr>
        <w:t xml:space="preserve">nitiative. </w:t>
      </w:r>
      <w:r w:rsidR="08F35350" w:rsidRPr="24D6EAA8">
        <w:rPr>
          <w:rFonts w:cstheme="minorBidi"/>
        </w:rPr>
        <w:t xml:space="preserve">DTCs </w:t>
      </w:r>
      <w:r w:rsidR="25C8D361" w:rsidRPr="24D6EAA8">
        <w:rPr>
          <w:rFonts w:cstheme="minorBidi"/>
        </w:rPr>
        <w:t xml:space="preserve">are supported </w:t>
      </w:r>
      <w:r w:rsidR="27EAC359" w:rsidRPr="24D6EAA8">
        <w:rPr>
          <w:rFonts w:cstheme="minorBidi"/>
        </w:rPr>
        <w:t xml:space="preserve">in the </w:t>
      </w:r>
      <w:r w:rsidR="08F35350" w:rsidRPr="24D6EAA8">
        <w:rPr>
          <w:rFonts w:cstheme="minorBidi"/>
        </w:rPr>
        <w:t>deliver</w:t>
      </w:r>
      <w:r w:rsidR="27EAC359" w:rsidRPr="24D6EAA8">
        <w:rPr>
          <w:rFonts w:cstheme="minorBidi"/>
        </w:rPr>
        <w:t>y of</w:t>
      </w:r>
      <w:r w:rsidR="08F35350" w:rsidRPr="24D6EAA8">
        <w:rPr>
          <w:rFonts w:cstheme="minorBidi"/>
        </w:rPr>
        <w:t xml:space="preserve"> both basic and intermediate digital skills training, while also strengthening their long-term capacity through train</w:t>
      </w:r>
      <w:r w:rsidR="539F8B6E" w:rsidRPr="24D6EAA8">
        <w:rPr>
          <w:rFonts w:cstheme="minorBidi"/>
        </w:rPr>
        <w:t>-the-</w:t>
      </w:r>
      <w:r w:rsidR="08F35350" w:rsidRPr="24D6EAA8">
        <w:rPr>
          <w:rFonts w:cstheme="minorBidi"/>
        </w:rPr>
        <w:t>trainers programmes to ensure consistent, high-quality face-to-face training.</w:t>
      </w:r>
      <w:r w:rsidR="5F76E07C" w:rsidRPr="24D6EAA8">
        <w:rPr>
          <w:rFonts w:cstheme="minorBidi"/>
        </w:rPr>
        <w:t xml:space="preserve"> </w:t>
      </w:r>
      <w:r w:rsidR="08F35350" w:rsidRPr="24D6EAA8">
        <w:rPr>
          <w:rFonts w:cstheme="minorBidi"/>
        </w:rPr>
        <w:t>Additionally, a training impact methodology has been piloted and made available to DTCs to help them evaluate the impact of their activities</w:t>
      </w:r>
      <w:r w:rsidR="00C96505" w:rsidRPr="24D6EAA8">
        <w:rPr>
          <w:rFonts w:cstheme="minorBidi"/>
        </w:rPr>
        <w:t xml:space="preserve"> under the DTC Initiative</w:t>
      </w:r>
      <w:r w:rsidR="08F35350" w:rsidRPr="24D6EAA8">
        <w:rPr>
          <w:rFonts w:cstheme="minorBidi"/>
        </w:rPr>
        <w:t>.</w:t>
      </w:r>
      <w:r w:rsidR="7FCD9B54" w:rsidRPr="24D6EAA8">
        <w:rPr>
          <w:rFonts w:cstheme="minorBidi"/>
        </w:rPr>
        <w:t xml:space="preserve"> </w:t>
      </w:r>
      <w:r w:rsidR="23ACF0CA" w:rsidRPr="24D6EAA8">
        <w:rPr>
          <w:rFonts w:cstheme="minorBidi"/>
        </w:rPr>
        <w:t>Furthermore</w:t>
      </w:r>
      <w:r w:rsidR="3A6306E4" w:rsidRPr="24D6EAA8">
        <w:rPr>
          <w:rFonts w:cstheme="minorBidi"/>
        </w:rPr>
        <w:t>, the project is in the process of equipping three local ICT training centr</w:t>
      </w:r>
      <w:r w:rsidR="006FADC9" w:rsidRPr="24D6EAA8">
        <w:rPr>
          <w:rFonts w:cstheme="minorBidi"/>
        </w:rPr>
        <w:t>e</w:t>
      </w:r>
      <w:r w:rsidR="3A6306E4" w:rsidRPr="24D6EAA8">
        <w:rPr>
          <w:rFonts w:cstheme="minorBidi"/>
        </w:rPr>
        <w:t xml:space="preserve">s in </w:t>
      </w:r>
      <w:r w:rsidR="1C3AF5E7" w:rsidRPr="24D6EAA8">
        <w:rPr>
          <w:rFonts w:cstheme="minorBidi"/>
        </w:rPr>
        <w:t xml:space="preserve">the Republic of </w:t>
      </w:r>
      <w:r w:rsidR="3A6306E4" w:rsidRPr="24D6EAA8">
        <w:rPr>
          <w:rFonts w:cstheme="minorBidi"/>
        </w:rPr>
        <w:t xml:space="preserve">Uganda and </w:t>
      </w:r>
      <w:r w:rsidR="55DF2EA9" w:rsidRPr="24D6EAA8">
        <w:rPr>
          <w:rFonts w:cstheme="minorBidi"/>
        </w:rPr>
        <w:t xml:space="preserve">three in </w:t>
      </w:r>
      <w:r w:rsidR="5CE4C172" w:rsidRPr="24D6EAA8">
        <w:rPr>
          <w:rFonts w:cstheme="minorBidi"/>
        </w:rPr>
        <w:t xml:space="preserve">the Republic of </w:t>
      </w:r>
      <w:r w:rsidR="3A6306E4" w:rsidRPr="24D6EAA8">
        <w:rPr>
          <w:rFonts w:cstheme="minorBidi"/>
        </w:rPr>
        <w:t xml:space="preserve">Zambia with new equipment </w:t>
      </w:r>
      <w:r w:rsidR="08A27412" w:rsidRPr="24D6EAA8">
        <w:rPr>
          <w:rFonts w:cstheme="minorBidi"/>
        </w:rPr>
        <w:t>including</w:t>
      </w:r>
      <w:r w:rsidR="3A6306E4" w:rsidRPr="24D6EAA8">
        <w:rPr>
          <w:rFonts w:cstheme="minorBidi"/>
        </w:rPr>
        <w:t xml:space="preserve"> computers, printers, and projectors, with delivery expected by </w:t>
      </w:r>
      <w:r w:rsidR="57136015" w:rsidRPr="24D6EAA8">
        <w:rPr>
          <w:rFonts w:cstheme="minorBidi"/>
        </w:rPr>
        <w:t xml:space="preserve">the end of </w:t>
      </w:r>
      <w:r w:rsidR="3A6306E4" w:rsidRPr="24D6EAA8">
        <w:rPr>
          <w:rFonts w:cstheme="minorBidi"/>
        </w:rPr>
        <w:t>2025.</w:t>
      </w:r>
    </w:p>
    <w:p w14:paraId="79E14F0F" w14:textId="6FA22138" w:rsidR="00805983" w:rsidRPr="008B2ED3" w:rsidRDefault="7CC99E8B" w:rsidP="24D6EAA8">
      <w:pPr>
        <w:spacing w:after="120"/>
        <w:rPr>
          <w:rFonts w:cstheme="minorBidi"/>
        </w:rPr>
      </w:pPr>
      <w:r w:rsidRPr="24D6EAA8">
        <w:rPr>
          <w:rFonts w:cstheme="minorBidi"/>
        </w:rPr>
        <w:t>H</w:t>
      </w:r>
      <w:r w:rsidR="74055487" w:rsidRPr="24D6EAA8">
        <w:rPr>
          <w:rFonts w:cstheme="minorBidi"/>
        </w:rPr>
        <w:t xml:space="preserve">ighlights from the </w:t>
      </w:r>
      <w:r w:rsidR="1EB544D1" w:rsidRPr="24D6EAA8">
        <w:rPr>
          <w:rFonts w:cstheme="minorBidi"/>
        </w:rPr>
        <w:t xml:space="preserve">two </w:t>
      </w:r>
      <w:r w:rsidR="74055487" w:rsidRPr="24D6EAA8">
        <w:rPr>
          <w:rFonts w:cstheme="minorBidi"/>
        </w:rPr>
        <w:t>DTC project</w:t>
      </w:r>
      <w:r w:rsidR="7064ACBC" w:rsidRPr="24D6EAA8">
        <w:rPr>
          <w:rFonts w:cstheme="minorBidi"/>
        </w:rPr>
        <w:t>s</w:t>
      </w:r>
      <w:r w:rsidR="74055487" w:rsidRPr="24D6EAA8">
        <w:rPr>
          <w:rFonts w:cstheme="minorBidi"/>
        </w:rPr>
        <w:t xml:space="preserve"> include the following (as of</w:t>
      </w:r>
      <w:r w:rsidR="58EB03FE" w:rsidRPr="24D6EAA8">
        <w:rPr>
          <w:rFonts w:cstheme="minorBidi"/>
        </w:rPr>
        <w:t xml:space="preserve"> September</w:t>
      </w:r>
      <w:r w:rsidR="74055487" w:rsidRPr="24D6EAA8">
        <w:rPr>
          <w:rFonts w:cstheme="minorBidi"/>
        </w:rPr>
        <w:t xml:space="preserve"> 2025)</w:t>
      </w:r>
      <w:r w:rsidR="00805983" w:rsidRPr="00760BEE">
        <w:rPr>
          <w:rStyle w:val="FootnoteReference"/>
          <w:rFonts w:cstheme="minorBidi"/>
          <w:vertAlign w:val="superscript"/>
        </w:rPr>
        <w:footnoteReference w:id="2"/>
      </w:r>
      <w:r w:rsidR="74055487" w:rsidRPr="24D6EAA8">
        <w:rPr>
          <w:rFonts w:cstheme="minorBidi"/>
        </w:rPr>
        <w:t>:</w:t>
      </w:r>
    </w:p>
    <w:p w14:paraId="1233DFB1" w14:textId="36EEADAD" w:rsidR="693589BA" w:rsidRPr="008B2ED3" w:rsidRDefault="00914E50" w:rsidP="24D6EAA8">
      <w:pPr>
        <w:pStyle w:val="ListParagraph"/>
        <w:numPr>
          <w:ilvl w:val="0"/>
          <w:numId w:val="13"/>
        </w:numPr>
        <w:tabs>
          <w:tab w:val="clear" w:pos="1134"/>
          <w:tab w:val="clear" w:pos="1871"/>
          <w:tab w:val="clear" w:pos="2268"/>
          <w:tab w:val="left" w:pos="794"/>
          <w:tab w:val="left" w:pos="1191"/>
          <w:tab w:val="left" w:pos="1588"/>
          <w:tab w:val="left" w:pos="1985"/>
        </w:tabs>
        <w:spacing w:after="120"/>
        <w:rPr>
          <w:rFonts w:cstheme="minorBidi"/>
        </w:rPr>
      </w:pPr>
      <w:r>
        <w:rPr>
          <w:rFonts w:cstheme="minorBidi"/>
        </w:rPr>
        <w:t xml:space="preserve">All </w:t>
      </w:r>
      <w:r w:rsidR="381E8CA1" w:rsidRPr="24D6EAA8">
        <w:rPr>
          <w:rFonts w:cstheme="minorBidi"/>
        </w:rPr>
        <w:t xml:space="preserve">DTCs have been supported to implement training, </w:t>
      </w:r>
      <w:r w:rsidR="29F4E6A2" w:rsidRPr="24D6EAA8">
        <w:rPr>
          <w:rFonts w:cstheme="minorBidi"/>
        </w:rPr>
        <w:t xml:space="preserve">including </w:t>
      </w:r>
      <w:r w:rsidR="381E8CA1" w:rsidRPr="24D6EAA8">
        <w:rPr>
          <w:rFonts w:cstheme="minorBidi"/>
        </w:rPr>
        <w:t>training of trainers, outreach activities and/or equipping centres through the two projects.</w:t>
      </w:r>
    </w:p>
    <w:p w14:paraId="53A2F520" w14:textId="0B4198A4" w:rsidR="00805983" w:rsidRPr="008B2ED3" w:rsidRDefault="74055487" w:rsidP="24D6EAA8">
      <w:pPr>
        <w:pStyle w:val="ListParagraph"/>
        <w:numPr>
          <w:ilvl w:val="0"/>
          <w:numId w:val="13"/>
        </w:numPr>
        <w:tabs>
          <w:tab w:val="clear" w:pos="1134"/>
          <w:tab w:val="clear" w:pos="1871"/>
          <w:tab w:val="clear" w:pos="2268"/>
          <w:tab w:val="left" w:pos="794"/>
          <w:tab w:val="left" w:pos="1191"/>
          <w:tab w:val="left" w:pos="1588"/>
          <w:tab w:val="left" w:pos="1985"/>
        </w:tabs>
        <w:spacing w:after="120"/>
        <w:rPr>
          <w:rStyle w:val="eop"/>
          <w:rFonts w:cstheme="minorBidi"/>
        </w:rPr>
      </w:pPr>
      <w:r w:rsidRPr="24D6EAA8">
        <w:rPr>
          <w:rFonts w:cstheme="minorBidi"/>
        </w:rPr>
        <w:t xml:space="preserve">DTCs in </w:t>
      </w:r>
      <w:r w:rsidR="67556482" w:rsidRPr="24D6EAA8">
        <w:rPr>
          <w:rFonts w:cstheme="minorBidi"/>
        </w:rPr>
        <w:t xml:space="preserve">the </w:t>
      </w:r>
      <w:r w:rsidRPr="24D6EAA8">
        <w:rPr>
          <w:rFonts w:cstheme="minorBidi"/>
        </w:rPr>
        <w:t xml:space="preserve">Dominican Republic, </w:t>
      </w:r>
      <w:r w:rsidR="47400B17" w:rsidRPr="24D6EAA8">
        <w:rPr>
          <w:rFonts w:cstheme="minorBidi"/>
        </w:rPr>
        <w:t xml:space="preserve">Ghana, </w:t>
      </w:r>
      <w:r w:rsidR="3CC6EAF2" w:rsidRPr="24D6EAA8">
        <w:rPr>
          <w:rFonts w:cstheme="minorBidi"/>
        </w:rPr>
        <w:t>Kingdom of</w:t>
      </w:r>
      <w:r w:rsidR="7E13A5E2" w:rsidRPr="24D6EAA8">
        <w:rPr>
          <w:rFonts w:cstheme="minorBidi"/>
        </w:rPr>
        <w:t xml:space="preserve"> </w:t>
      </w:r>
      <w:r w:rsidRPr="24D6EAA8">
        <w:rPr>
          <w:rFonts w:cstheme="minorBidi"/>
        </w:rPr>
        <w:t xml:space="preserve">Morocco, </w:t>
      </w:r>
      <w:proofErr w:type="gramStart"/>
      <w:r w:rsidRPr="24D6EAA8">
        <w:rPr>
          <w:rFonts w:cstheme="minorBidi"/>
        </w:rPr>
        <w:t>Pakistan,  Philippines</w:t>
      </w:r>
      <w:proofErr w:type="gramEnd"/>
      <w:r w:rsidRPr="24D6EAA8">
        <w:rPr>
          <w:rFonts w:cstheme="minorBidi"/>
        </w:rPr>
        <w:t xml:space="preserve">, </w:t>
      </w:r>
      <w:r w:rsidR="078ACBCD" w:rsidRPr="24D6EAA8">
        <w:rPr>
          <w:rFonts w:cstheme="minorBidi"/>
        </w:rPr>
        <w:t xml:space="preserve">Republic of </w:t>
      </w:r>
      <w:r w:rsidR="58EB03FE" w:rsidRPr="24D6EAA8">
        <w:rPr>
          <w:rFonts w:cstheme="minorBidi"/>
        </w:rPr>
        <w:t xml:space="preserve">Rwanda, </w:t>
      </w:r>
      <w:r w:rsidRPr="24D6EAA8">
        <w:rPr>
          <w:rFonts w:cstheme="minorBidi"/>
        </w:rPr>
        <w:t>Senegal</w:t>
      </w:r>
      <w:r w:rsidR="55F4161F" w:rsidRPr="24D6EAA8">
        <w:rPr>
          <w:rFonts w:cstheme="minorBidi"/>
        </w:rPr>
        <w:t>, Republic of Côte d'Ivoire</w:t>
      </w:r>
      <w:r w:rsidR="58EB03FE" w:rsidRPr="24D6EAA8">
        <w:rPr>
          <w:rFonts w:cstheme="minorBidi"/>
        </w:rPr>
        <w:t>, Sier</w:t>
      </w:r>
      <w:r w:rsidR="57333B2F" w:rsidRPr="24D6EAA8">
        <w:rPr>
          <w:rFonts w:cstheme="minorBidi"/>
        </w:rPr>
        <w:t>r</w:t>
      </w:r>
      <w:r w:rsidR="58EB03FE" w:rsidRPr="24D6EAA8">
        <w:rPr>
          <w:rFonts w:cstheme="minorBidi"/>
        </w:rPr>
        <w:t>a Leone,</w:t>
      </w:r>
      <w:r w:rsidRPr="24D6EAA8">
        <w:rPr>
          <w:rFonts w:cstheme="minorBidi"/>
        </w:rPr>
        <w:t xml:space="preserve"> </w:t>
      </w:r>
      <w:r w:rsidR="34F382CF" w:rsidRPr="24D6EAA8">
        <w:rPr>
          <w:rFonts w:cstheme="minorBidi"/>
        </w:rPr>
        <w:t>Uganda,</w:t>
      </w:r>
      <w:r w:rsidRPr="24D6EAA8">
        <w:rPr>
          <w:rFonts w:cstheme="minorBidi"/>
        </w:rPr>
        <w:t xml:space="preserve"> and Zambia received support to train underserved communities on basic and intermediate digital skills</w:t>
      </w:r>
      <w:r w:rsidR="00805983" w:rsidRPr="00760BEE">
        <w:rPr>
          <w:rStyle w:val="FootnoteReference"/>
          <w:rFonts w:cstheme="minorBidi"/>
          <w:sz w:val="24"/>
          <w:szCs w:val="24"/>
          <w:vertAlign w:val="superscript"/>
        </w:rPr>
        <w:footnoteReference w:id="3"/>
      </w:r>
      <w:r w:rsidRPr="24D6EAA8">
        <w:rPr>
          <w:rFonts w:cstheme="minorBidi"/>
        </w:rPr>
        <w:t xml:space="preserve">. </w:t>
      </w:r>
    </w:p>
    <w:p w14:paraId="2DA29E13" w14:textId="431E6303" w:rsidR="00805983" w:rsidRPr="008B2ED3" w:rsidRDefault="74055487" w:rsidP="24D6EAA8">
      <w:pPr>
        <w:pStyle w:val="ListParagraph"/>
        <w:numPr>
          <w:ilvl w:val="0"/>
          <w:numId w:val="13"/>
        </w:numPr>
        <w:tabs>
          <w:tab w:val="clear" w:pos="1134"/>
          <w:tab w:val="clear" w:pos="1871"/>
          <w:tab w:val="clear" w:pos="2268"/>
          <w:tab w:val="left" w:pos="794"/>
          <w:tab w:val="left" w:pos="1191"/>
          <w:tab w:val="left" w:pos="1588"/>
          <w:tab w:val="left" w:pos="1985"/>
        </w:tabs>
        <w:spacing w:after="120"/>
        <w:rPr>
          <w:rFonts w:cstheme="minorBidi"/>
        </w:rPr>
      </w:pPr>
      <w:r w:rsidRPr="24D6EAA8">
        <w:rPr>
          <w:rFonts w:cstheme="minorBidi"/>
        </w:rPr>
        <w:t xml:space="preserve">DTCs in </w:t>
      </w:r>
      <w:r w:rsidR="6C2E97D3" w:rsidRPr="24D6EAA8">
        <w:rPr>
          <w:rFonts w:cstheme="minorBidi"/>
        </w:rPr>
        <w:t>Ghana,</w:t>
      </w:r>
      <w:r w:rsidR="01B25778" w:rsidRPr="24D6EAA8">
        <w:rPr>
          <w:rFonts w:cstheme="minorBidi"/>
        </w:rPr>
        <w:t xml:space="preserve"> Pakistan, </w:t>
      </w:r>
      <w:r w:rsidR="4E67CCE2" w:rsidRPr="24D6EAA8">
        <w:rPr>
          <w:rFonts w:cstheme="minorBidi"/>
        </w:rPr>
        <w:t xml:space="preserve">Senegal, </w:t>
      </w:r>
      <w:r w:rsidR="01B25778" w:rsidRPr="24D6EAA8">
        <w:rPr>
          <w:rFonts w:cstheme="minorBidi"/>
        </w:rPr>
        <w:t>Uganda,</w:t>
      </w:r>
      <w:r w:rsidRPr="24D6EAA8">
        <w:rPr>
          <w:rFonts w:cstheme="minorBidi"/>
        </w:rPr>
        <w:t xml:space="preserve"> and Zambia </w:t>
      </w:r>
      <w:r w:rsidR="37CACCDC" w:rsidRPr="24D6EAA8">
        <w:rPr>
          <w:rFonts w:cstheme="minorBidi"/>
        </w:rPr>
        <w:t xml:space="preserve">were supported </w:t>
      </w:r>
      <w:r w:rsidR="4EC610D0" w:rsidRPr="24D6EAA8">
        <w:rPr>
          <w:rFonts w:cstheme="minorBidi"/>
        </w:rPr>
        <w:t>in</w:t>
      </w:r>
      <w:r w:rsidRPr="24D6EAA8">
        <w:rPr>
          <w:rFonts w:cstheme="minorBidi"/>
        </w:rPr>
        <w:t xml:space="preserve"> community outreach activities to create greater awareness </w:t>
      </w:r>
      <w:r w:rsidR="6A7116D3" w:rsidRPr="24D6EAA8">
        <w:rPr>
          <w:rFonts w:cstheme="minorBidi"/>
        </w:rPr>
        <w:t xml:space="preserve">of </w:t>
      </w:r>
      <w:r w:rsidRPr="24D6EAA8">
        <w:rPr>
          <w:rFonts w:cstheme="minorBidi"/>
        </w:rPr>
        <w:t>the importance of digital skills, including for persons with visual impairments.</w:t>
      </w:r>
    </w:p>
    <w:p w14:paraId="52970363" w14:textId="5A3F9ED5" w:rsidR="00805983" w:rsidRPr="008B2ED3" w:rsidRDefault="74055487" w:rsidP="24D6EAA8">
      <w:pPr>
        <w:pStyle w:val="ListParagraph"/>
        <w:numPr>
          <w:ilvl w:val="0"/>
          <w:numId w:val="13"/>
        </w:numPr>
        <w:tabs>
          <w:tab w:val="clear" w:pos="1134"/>
          <w:tab w:val="clear" w:pos="1871"/>
          <w:tab w:val="clear" w:pos="2268"/>
          <w:tab w:val="left" w:pos="794"/>
          <w:tab w:val="left" w:pos="1191"/>
          <w:tab w:val="left" w:pos="1588"/>
          <w:tab w:val="left" w:pos="1985"/>
        </w:tabs>
        <w:spacing w:after="120"/>
        <w:rPr>
          <w:rFonts w:cstheme="minorBidi"/>
        </w:rPr>
      </w:pPr>
      <w:r w:rsidRPr="24D6EAA8">
        <w:rPr>
          <w:rFonts w:cstheme="minorBidi"/>
        </w:rPr>
        <w:t>ITU and DTC</w:t>
      </w:r>
      <w:r w:rsidR="00ED0760">
        <w:rPr>
          <w:rFonts w:cstheme="minorBidi"/>
        </w:rPr>
        <w:t xml:space="preserve"> </w:t>
      </w:r>
      <w:proofErr w:type="gramStart"/>
      <w:r w:rsidR="00ED0760">
        <w:rPr>
          <w:rFonts w:cstheme="minorBidi"/>
        </w:rPr>
        <w:t xml:space="preserve">initiative </w:t>
      </w:r>
      <w:r w:rsidRPr="24D6EAA8">
        <w:rPr>
          <w:rFonts w:cstheme="minorBidi"/>
        </w:rPr>
        <w:t xml:space="preserve"> partners</w:t>
      </w:r>
      <w:proofErr w:type="gramEnd"/>
      <w:r w:rsidRPr="24D6EAA8">
        <w:rPr>
          <w:rFonts w:cstheme="minorBidi"/>
        </w:rPr>
        <w:t xml:space="preserve"> </w:t>
      </w:r>
      <w:proofErr w:type="gramStart"/>
      <w:r w:rsidRPr="24D6EAA8">
        <w:rPr>
          <w:rFonts w:cstheme="minorBidi"/>
        </w:rPr>
        <w:t xml:space="preserve">supported  </w:t>
      </w:r>
      <w:r w:rsidR="00BA7DB1">
        <w:rPr>
          <w:rFonts w:cstheme="minorBidi"/>
        </w:rPr>
        <w:t>DTCs</w:t>
      </w:r>
      <w:proofErr w:type="gramEnd"/>
      <w:r w:rsidR="00BA7DB1">
        <w:rPr>
          <w:rFonts w:cstheme="minorBidi"/>
        </w:rPr>
        <w:t xml:space="preserve"> in </w:t>
      </w:r>
      <w:r w:rsidRPr="24D6EAA8">
        <w:rPr>
          <w:rFonts w:cstheme="minorBidi"/>
        </w:rPr>
        <w:t xml:space="preserve">Côte d’Ivoire, Democratic Republic of Congo, </w:t>
      </w:r>
      <w:r w:rsidR="4E3E79D4" w:rsidRPr="24D6EAA8">
        <w:rPr>
          <w:rFonts w:cstheme="minorBidi"/>
        </w:rPr>
        <w:t xml:space="preserve">Dominican Republic, </w:t>
      </w:r>
      <w:r w:rsidR="55759DBC" w:rsidRPr="24D6EAA8">
        <w:rPr>
          <w:rFonts w:cstheme="minorBidi"/>
        </w:rPr>
        <w:t>Ghana,</w:t>
      </w:r>
      <w:r w:rsidRPr="24D6EAA8">
        <w:rPr>
          <w:rFonts w:cstheme="minorBidi"/>
        </w:rPr>
        <w:t xml:space="preserve"> </w:t>
      </w:r>
      <w:r w:rsidR="4B49ACDA" w:rsidRPr="24D6EAA8">
        <w:rPr>
          <w:rFonts w:cstheme="minorBidi"/>
        </w:rPr>
        <w:t xml:space="preserve">Indonesia, </w:t>
      </w:r>
      <w:r w:rsidRPr="24D6EAA8">
        <w:rPr>
          <w:rFonts w:cstheme="minorBidi"/>
        </w:rPr>
        <w:t xml:space="preserve">Pakistan, </w:t>
      </w:r>
      <w:r w:rsidR="4B49ACDA" w:rsidRPr="24D6EAA8">
        <w:rPr>
          <w:rFonts w:cstheme="minorBidi"/>
        </w:rPr>
        <w:t>Papua New Guinea</w:t>
      </w:r>
      <w:r w:rsidRPr="24D6EAA8">
        <w:rPr>
          <w:rFonts w:cstheme="minorBidi"/>
        </w:rPr>
        <w:t>, Philippines, Senegal</w:t>
      </w:r>
      <w:r w:rsidR="3FEFB7CC" w:rsidRPr="24D6EAA8">
        <w:rPr>
          <w:rFonts w:cstheme="minorBidi"/>
        </w:rPr>
        <w:t xml:space="preserve">, </w:t>
      </w:r>
      <w:r w:rsidRPr="24D6EAA8">
        <w:rPr>
          <w:rFonts w:cstheme="minorBidi"/>
        </w:rPr>
        <w:t>Sierra Leone</w:t>
      </w:r>
      <w:r w:rsidR="3A1CDD61" w:rsidRPr="24D6EAA8">
        <w:rPr>
          <w:rFonts w:cstheme="minorBidi"/>
        </w:rPr>
        <w:t>,</w:t>
      </w:r>
      <w:r w:rsidRPr="24D6EAA8">
        <w:rPr>
          <w:rFonts w:cstheme="minorBidi"/>
        </w:rPr>
        <w:t xml:space="preserve"> </w:t>
      </w:r>
      <w:r w:rsidR="3FEFB7CC" w:rsidRPr="24D6EAA8">
        <w:rPr>
          <w:rFonts w:cstheme="minorBidi"/>
        </w:rPr>
        <w:t>and Uganda</w:t>
      </w:r>
      <w:r w:rsidRPr="24D6EAA8">
        <w:rPr>
          <w:rFonts w:cstheme="minorBidi"/>
        </w:rPr>
        <w:t xml:space="preserve"> in building their institutional capacities through train-the-trainer interventions, reaching </w:t>
      </w:r>
      <w:r w:rsidR="6F7C9965" w:rsidRPr="24D6EAA8">
        <w:rPr>
          <w:rFonts w:cstheme="minorBidi"/>
        </w:rPr>
        <w:t>919 trainers (38% female).</w:t>
      </w:r>
    </w:p>
    <w:p w14:paraId="1E46087C" w14:textId="0955C248" w:rsidR="74055487" w:rsidRDefault="74055487" w:rsidP="24D6EAA8">
      <w:pPr>
        <w:pStyle w:val="paragraph"/>
        <w:numPr>
          <w:ilvl w:val="0"/>
          <w:numId w:val="13"/>
        </w:numPr>
        <w:spacing w:before="120" w:beforeAutospacing="0" w:after="120" w:afterAutospacing="0"/>
        <w:rPr>
          <w:rFonts w:asciiTheme="minorHAnsi" w:hAnsiTheme="minorHAnsi" w:cstheme="minorBidi"/>
        </w:rPr>
      </w:pPr>
      <w:r w:rsidRPr="24D6EAA8">
        <w:rPr>
          <w:rFonts w:asciiTheme="minorHAnsi" w:hAnsiTheme="minorHAnsi" w:cstheme="minorBidi"/>
        </w:rPr>
        <w:t xml:space="preserve">Through the partnership with ST </w:t>
      </w:r>
      <w:r w:rsidR="3B27FF08" w:rsidRPr="24D6EAA8">
        <w:rPr>
          <w:rFonts w:asciiTheme="minorHAnsi" w:hAnsiTheme="minorHAnsi" w:cstheme="minorBidi"/>
        </w:rPr>
        <w:t xml:space="preserve">Microelectronics </w:t>
      </w:r>
      <w:r w:rsidRPr="24D6EAA8">
        <w:rPr>
          <w:rFonts w:asciiTheme="minorHAnsi" w:hAnsiTheme="minorHAnsi" w:cstheme="minorBidi"/>
        </w:rPr>
        <w:t>Foundation, training content is available to DTCs to train persons with visual impairments</w:t>
      </w:r>
      <w:r w:rsidRPr="24D6EAA8">
        <w:rPr>
          <w:rStyle w:val="normaltextrun"/>
          <w:rFonts w:asciiTheme="minorHAnsi" w:hAnsiTheme="minorHAnsi" w:cstheme="minorBidi"/>
        </w:rPr>
        <w:t xml:space="preserve"> through the Introduction to Computer Basics for Visually Impaired Persons (ICBVI)</w:t>
      </w:r>
      <w:r w:rsidR="2AEA3D86" w:rsidRPr="24D6EAA8">
        <w:rPr>
          <w:rStyle w:val="normaltextrun"/>
          <w:rFonts w:asciiTheme="minorHAnsi" w:hAnsiTheme="minorHAnsi" w:cstheme="minorBidi"/>
        </w:rPr>
        <w:t xml:space="preserve"> training course</w:t>
      </w:r>
      <w:r w:rsidRPr="24D6EAA8">
        <w:rPr>
          <w:rFonts w:asciiTheme="minorHAnsi" w:hAnsiTheme="minorHAnsi" w:cstheme="minorBidi"/>
        </w:rPr>
        <w:t>. The DTC in Ghana has trained over 70 trainers and subsequently delivered training to almost 600 persons with visual impairments</w:t>
      </w:r>
      <w:r w:rsidR="0112CE12" w:rsidRPr="24D6EAA8">
        <w:rPr>
          <w:rFonts w:asciiTheme="minorHAnsi" w:hAnsiTheme="minorHAnsi" w:cstheme="minorBidi"/>
        </w:rPr>
        <w:t xml:space="preserve"> (47% female)</w:t>
      </w:r>
      <w:r w:rsidRPr="24D6EAA8">
        <w:rPr>
          <w:rFonts w:asciiTheme="minorHAnsi" w:hAnsiTheme="minorHAnsi" w:cstheme="minorBidi"/>
        </w:rPr>
        <w:t>.</w:t>
      </w:r>
      <w:r w:rsidRPr="24D6EAA8">
        <w:rPr>
          <w:rStyle w:val="normaltextrun"/>
          <w:rFonts w:asciiTheme="minorHAnsi" w:hAnsiTheme="minorHAnsi" w:cstheme="minorBidi"/>
        </w:rPr>
        <w:t xml:space="preserve"> The DTC in Pakistan was supported to train visually impaired trainers along with sighted trainers</w:t>
      </w:r>
      <w:r w:rsidR="5FA53BF4" w:rsidRPr="24D6EAA8">
        <w:rPr>
          <w:rStyle w:val="normaltextrun"/>
          <w:rFonts w:asciiTheme="minorHAnsi" w:hAnsiTheme="minorHAnsi" w:cstheme="minorBidi"/>
        </w:rPr>
        <w:t>.</w:t>
      </w:r>
      <w:r w:rsidRPr="24D6EAA8">
        <w:rPr>
          <w:rStyle w:val="normaltextrun"/>
          <w:rFonts w:asciiTheme="minorHAnsi" w:hAnsiTheme="minorHAnsi" w:cstheme="minorBidi"/>
        </w:rPr>
        <w:t xml:space="preserve"> </w:t>
      </w:r>
      <w:r w:rsidR="744CD045" w:rsidRPr="24D6EAA8">
        <w:rPr>
          <w:rStyle w:val="normaltextrun"/>
          <w:rFonts w:asciiTheme="minorHAnsi" w:hAnsiTheme="minorHAnsi" w:cstheme="minorBidi"/>
        </w:rPr>
        <w:t xml:space="preserve"> </w:t>
      </w:r>
      <w:r w:rsidRPr="24D6EAA8">
        <w:rPr>
          <w:rStyle w:val="normaltextrun"/>
          <w:rFonts w:asciiTheme="minorHAnsi" w:hAnsiTheme="minorHAnsi" w:cstheme="minorBidi"/>
        </w:rPr>
        <w:t xml:space="preserve">In April 2025, the DTC in Uganda started implementing the ICBVI </w:t>
      </w:r>
      <w:proofErr w:type="spellStart"/>
      <w:r w:rsidRPr="24D6EAA8">
        <w:rPr>
          <w:rStyle w:val="normaltextrun"/>
          <w:rFonts w:asciiTheme="minorHAnsi" w:hAnsiTheme="minorHAnsi" w:cstheme="minorBidi"/>
        </w:rPr>
        <w:t>programme</w:t>
      </w:r>
      <w:proofErr w:type="spellEnd"/>
      <w:r w:rsidRPr="24D6EAA8">
        <w:rPr>
          <w:rStyle w:val="normaltextrun"/>
          <w:rFonts w:asciiTheme="minorHAnsi" w:hAnsiTheme="minorHAnsi" w:cstheme="minorBidi"/>
        </w:rPr>
        <w:t xml:space="preserve"> with a train-the-trainer activity for </w:t>
      </w:r>
      <w:r w:rsidRPr="24D6EAA8">
        <w:rPr>
          <w:rStyle w:val="normaltextrun"/>
          <w:rFonts w:asciiTheme="minorHAnsi" w:hAnsiTheme="minorHAnsi" w:cstheme="minorBidi"/>
        </w:rPr>
        <w:lastRenderedPageBreak/>
        <w:t>visually impaired and sighted trainers</w:t>
      </w:r>
      <w:r w:rsidRPr="24D6EAA8">
        <w:rPr>
          <w:rFonts w:asciiTheme="minorHAnsi" w:hAnsiTheme="minorHAnsi" w:cstheme="minorBidi"/>
        </w:rPr>
        <w:t>.</w:t>
      </w:r>
      <w:r w:rsidR="484B883B" w:rsidRPr="24D6EAA8">
        <w:rPr>
          <w:rFonts w:asciiTheme="minorHAnsi" w:hAnsiTheme="minorHAnsi" w:cstheme="minorBidi"/>
        </w:rPr>
        <w:t xml:space="preserve"> A total of four DTCs have completed the ICBVI</w:t>
      </w:r>
      <w:r w:rsidR="484B883B" w:rsidRPr="24D6EAA8">
        <w:rPr>
          <w:rStyle w:val="normaltextrun"/>
          <w:rFonts w:asciiTheme="minorHAnsi" w:hAnsiTheme="minorHAnsi" w:cstheme="minorBidi"/>
        </w:rPr>
        <w:t xml:space="preserve"> training through this partnership.</w:t>
      </w:r>
    </w:p>
    <w:p w14:paraId="547A04CE" w14:textId="22FBE73B" w:rsidR="00087FC5" w:rsidRPr="008B2ED3" w:rsidRDefault="00087FC5" w:rsidP="008B2ED3">
      <w:pPr>
        <w:spacing w:after="120"/>
        <w:rPr>
          <w:rFonts w:cstheme="minorHAnsi"/>
          <w:b/>
          <w:bCs/>
          <w:szCs w:val="24"/>
        </w:rPr>
      </w:pPr>
      <w:r w:rsidRPr="008B2ED3">
        <w:rPr>
          <w:rFonts w:cstheme="minorHAnsi"/>
          <w:b/>
          <w:bCs/>
          <w:szCs w:val="24"/>
        </w:rPr>
        <w:t xml:space="preserve">Digital Skills Forum </w:t>
      </w:r>
    </w:p>
    <w:p w14:paraId="14CC94DA" w14:textId="372CDB2D" w:rsidR="00087FC5" w:rsidRPr="008B2ED3" w:rsidRDefault="08F35350" w:rsidP="24D6EAA8">
      <w:pPr>
        <w:spacing w:after="120"/>
        <w:rPr>
          <w:rFonts w:cstheme="minorBidi"/>
        </w:rPr>
      </w:pPr>
      <w:r w:rsidRPr="24D6EAA8">
        <w:rPr>
          <w:rFonts w:cstheme="minorBidi"/>
        </w:rPr>
        <w:t xml:space="preserve">The ITU Digital Skills Forum is </w:t>
      </w:r>
      <w:r w:rsidR="179B02BB" w:rsidRPr="24D6EAA8">
        <w:rPr>
          <w:rFonts w:cstheme="minorBidi"/>
        </w:rPr>
        <w:t xml:space="preserve">a </w:t>
      </w:r>
      <w:r w:rsidRPr="24D6EAA8">
        <w:rPr>
          <w:rFonts w:cstheme="minorBidi"/>
        </w:rPr>
        <w:t xml:space="preserve">core global event for the ITU membership and other stakeholders </w:t>
      </w:r>
      <w:r w:rsidR="5B748395" w:rsidRPr="24D6EAA8">
        <w:rPr>
          <w:rFonts w:cstheme="minorBidi"/>
        </w:rPr>
        <w:t xml:space="preserve">where </w:t>
      </w:r>
      <w:r w:rsidRPr="24D6EAA8">
        <w:rPr>
          <w:rFonts w:cstheme="minorBidi"/>
        </w:rPr>
        <w:t xml:space="preserve">the most pressing needs </w:t>
      </w:r>
      <w:r w:rsidR="15544D78" w:rsidRPr="24D6EAA8">
        <w:rPr>
          <w:rFonts w:cstheme="minorBidi"/>
        </w:rPr>
        <w:t xml:space="preserve">are </w:t>
      </w:r>
      <w:proofErr w:type="gramStart"/>
      <w:r w:rsidR="15544D78" w:rsidRPr="24D6EAA8">
        <w:rPr>
          <w:rFonts w:cstheme="minorBidi"/>
        </w:rPr>
        <w:t>discussed</w:t>
      </w:r>
      <w:r w:rsidRPr="24D6EAA8">
        <w:rPr>
          <w:rFonts w:cstheme="minorBidi"/>
        </w:rPr>
        <w:t xml:space="preserve"> </w:t>
      </w:r>
      <w:r w:rsidR="07ABE886" w:rsidRPr="24D6EAA8">
        <w:rPr>
          <w:rFonts w:cstheme="minorBidi"/>
        </w:rPr>
        <w:t xml:space="preserve"> with</w:t>
      </w:r>
      <w:proofErr w:type="gramEnd"/>
      <w:r w:rsidR="07ABE886" w:rsidRPr="24D6EAA8">
        <w:rPr>
          <w:rFonts w:cstheme="minorBidi"/>
        </w:rPr>
        <w:t xml:space="preserve"> the aim of achieving</w:t>
      </w:r>
      <w:r w:rsidR="03394061" w:rsidRPr="24D6EAA8">
        <w:rPr>
          <w:rFonts w:cstheme="minorBidi"/>
        </w:rPr>
        <w:t xml:space="preserve"> </w:t>
      </w:r>
      <w:r w:rsidRPr="24D6EAA8">
        <w:rPr>
          <w:rFonts w:cstheme="minorBidi"/>
        </w:rPr>
        <w:t xml:space="preserve">universal digital </w:t>
      </w:r>
      <w:proofErr w:type="gramStart"/>
      <w:r w:rsidRPr="24D6EAA8">
        <w:rPr>
          <w:rFonts w:cstheme="minorBidi"/>
        </w:rPr>
        <w:t>skills, and</w:t>
      </w:r>
      <w:proofErr w:type="gramEnd"/>
      <w:r w:rsidRPr="24D6EAA8">
        <w:rPr>
          <w:rFonts w:cstheme="minorBidi"/>
        </w:rPr>
        <w:t xml:space="preserve"> </w:t>
      </w:r>
      <w:r w:rsidR="0DDA5563" w:rsidRPr="24D6EAA8">
        <w:rPr>
          <w:rFonts w:cstheme="minorBidi"/>
        </w:rPr>
        <w:t xml:space="preserve">close </w:t>
      </w:r>
      <w:r w:rsidRPr="24D6EAA8">
        <w:rPr>
          <w:rFonts w:cstheme="minorBidi"/>
        </w:rPr>
        <w:t>the global digital skills gap.</w:t>
      </w:r>
    </w:p>
    <w:p w14:paraId="4ECC84B0" w14:textId="07D53AF0" w:rsidR="001E4E0A" w:rsidRPr="008B2ED3" w:rsidRDefault="001E4E0A" w:rsidP="008B2ED3">
      <w:pPr>
        <w:spacing w:after="120"/>
        <w:textAlignment w:val="auto"/>
        <w:rPr>
          <w:rFonts w:cstheme="minorHAnsi"/>
          <w:szCs w:val="24"/>
        </w:rPr>
      </w:pPr>
      <w:r w:rsidRPr="008B2ED3">
        <w:rPr>
          <w:rFonts w:cstheme="minorHAnsi"/>
          <w:szCs w:val="24"/>
        </w:rPr>
        <w:t xml:space="preserve">The </w:t>
      </w:r>
      <w:hyperlink r:id="rId26" w:history="1">
        <w:r w:rsidRPr="008B2ED3">
          <w:rPr>
            <w:rStyle w:val="Hyperlink"/>
            <w:rFonts w:cstheme="minorHAnsi"/>
            <w:szCs w:val="24"/>
          </w:rPr>
          <w:t>ITU Digital Skills Forum 2024</w:t>
        </w:r>
      </w:hyperlink>
      <w:r w:rsidRPr="008B2ED3">
        <w:rPr>
          <w:rFonts w:cstheme="minorHAnsi"/>
          <w:szCs w:val="24"/>
        </w:rPr>
        <w:t xml:space="preserve"> took place in Manama, Bahrain, from 17 to 19 September 2024. It was organized by ITU and hosted by the Telecommunications Regulatory Authority (TRA) of the Kingdom of Bahrain.</w:t>
      </w:r>
    </w:p>
    <w:p w14:paraId="170B2816" w14:textId="6A866CA2" w:rsidR="001E4E0A" w:rsidRPr="008B2ED3" w:rsidRDefault="4CA79330" w:rsidP="24D6EAA8">
      <w:pPr>
        <w:spacing w:after="120"/>
        <w:textAlignment w:val="auto"/>
        <w:rPr>
          <w:rFonts w:cstheme="minorBidi"/>
        </w:rPr>
      </w:pPr>
      <w:r w:rsidRPr="24D6EAA8">
        <w:rPr>
          <w:rFonts w:cstheme="minorBidi"/>
        </w:rPr>
        <w:t xml:space="preserve">Under the theme “Developing skills for digital transformation” the Forum brought together over 700 participants from 66 countries, comprising physical and remote participation, from public and private organizations, universities and research institutions, and other regional and international organizations. The Forum was </w:t>
      </w:r>
      <w:proofErr w:type="gramStart"/>
      <w:r w:rsidRPr="24D6EAA8">
        <w:rPr>
          <w:rFonts w:cstheme="minorBidi"/>
        </w:rPr>
        <w:t>preceded  by</w:t>
      </w:r>
      <w:proofErr w:type="gramEnd"/>
      <w:r w:rsidRPr="24D6EAA8">
        <w:rPr>
          <w:rFonts w:cstheme="minorBidi"/>
        </w:rPr>
        <w:t xml:space="preserve"> the ITU Academy </w:t>
      </w:r>
      <w:r w:rsidR="50BD5390" w:rsidRPr="24D6EAA8">
        <w:rPr>
          <w:rFonts w:cstheme="minorBidi"/>
        </w:rPr>
        <w:t>t</w:t>
      </w:r>
      <w:r w:rsidRPr="24D6EAA8">
        <w:rPr>
          <w:rFonts w:cstheme="minorBidi"/>
        </w:rPr>
        <w:t xml:space="preserve">raining </w:t>
      </w:r>
      <w:r w:rsidR="25E6CE53" w:rsidRPr="24D6EAA8">
        <w:rPr>
          <w:rFonts w:cstheme="minorBidi"/>
        </w:rPr>
        <w:t>c</w:t>
      </w:r>
      <w:r w:rsidRPr="24D6EAA8">
        <w:rPr>
          <w:rFonts w:cstheme="minorBidi"/>
        </w:rPr>
        <w:t>entres (ATC) annual meeting.</w:t>
      </w:r>
    </w:p>
    <w:p w14:paraId="220D86CC" w14:textId="42027EB5" w:rsidR="001E4E0A" w:rsidRPr="008B2ED3" w:rsidRDefault="4CA79330" w:rsidP="24D6EAA8">
      <w:pPr>
        <w:spacing w:after="120"/>
        <w:textAlignment w:val="auto"/>
        <w:rPr>
          <w:rFonts w:cstheme="minorBidi"/>
        </w:rPr>
      </w:pPr>
      <w:r w:rsidRPr="24D6EAA8">
        <w:rPr>
          <w:rFonts w:cstheme="minorBidi"/>
        </w:rPr>
        <w:t xml:space="preserve"> Participants discussed key pertinent issues related to:</w:t>
      </w:r>
    </w:p>
    <w:p w14:paraId="7BF8F96D"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Bridging the digital skills divide.</w:t>
      </w:r>
    </w:p>
    <w:p w14:paraId="1985C914" w14:textId="0905B36A" w:rsidR="001E4E0A" w:rsidRPr="008B2ED3" w:rsidRDefault="4CA79330" w:rsidP="24D6EAA8">
      <w:pPr>
        <w:pStyle w:val="ListParagraph"/>
        <w:numPr>
          <w:ilvl w:val="0"/>
          <w:numId w:val="14"/>
        </w:numPr>
        <w:tabs>
          <w:tab w:val="clear" w:pos="1134"/>
          <w:tab w:val="clear" w:pos="1871"/>
          <w:tab w:val="clear" w:pos="2268"/>
        </w:tabs>
        <w:overflowPunct/>
        <w:autoSpaceDE/>
        <w:autoSpaceDN/>
        <w:adjustRightInd/>
        <w:snapToGrid w:val="0"/>
        <w:spacing w:after="120"/>
        <w:textAlignment w:val="auto"/>
        <w:rPr>
          <w:rFonts w:cstheme="minorBidi"/>
        </w:rPr>
      </w:pPr>
      <w:r w:rsidRPr="24D6EAA8">
        <w:rPr>
          <w:rFonts w:cstheme="minorBidi"/>
        </w:rPr>
        <w:t xml:space="preserve">National digital skills frameworks for </w:t>
      </w:r>
      <w:proofErr w:type="gramStart"/>
      <w:r w:rsidRPr="24D6EAA8">
        <w:rPr>
          <w:rFonts w:cstheme="minorBidi"/>
        </w:rPr>
        <w:t>policy</w:t>
      </w:r>
      <w:r w:rsidR="103D5C6C" w:rsidRPr="24D6EAA8">
        <w:rPr>
          <w:rFonts w:cstheme="minorBidi"/>
        </w:rPr>
        <w:t>-</w:t>
      </w:r>
      <w:r w:rsidRPr="24D6EAA8">
        <w:rPr>
          <w:rFonts w:cstheme="minorBidi"/>
        </w:rPr>
        <w:t>making</w:t>
      </w:r>
      <w:proofErr w:type="gramEnd"/>
      <w:r w:rsidRPr="24D6EAA8">
        <w:rPr>
          <w:rFonts w:cstheme="minorBidi"/>
        </w:rPr>
        <w:t>.</w:t>
      </w:r>
    </w:p>
    <w:p w14:paraId="3C7FCF1F"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Digital skills for jobs.</w:t>
      </w:r>
    </w:p>
    <w:p w14:paraId="0E399D59"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Industry perspective on skills needs.</w:t>
      </w:r>
    </w:p>
    <w:p w14:paraId="535624F1"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Digital innovators and entrepreneurs.</w:t>
      </w:r>
    </w:p>
    <w:p w14:paraId="2AD40193"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Skills for a safe and secure use of digital technologies and online information.</w:t>
      </w:r>
    </w:p>
    <w:p w14:paraId="224D3DF2" w14:textId="77777777"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Skills for the green and digital transition.</w:t>
      </w:r>
    </w:p>
    <w:p w14:paraId="084E22B7" w14:textId="6D1953ED" w:rsidR="001E4E0A" w:rsidRPr="008B2ED3" w:rsidRDefault="001E4E0A" w:rsidP="008B2ED3">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Future skills requirements in the age of emerging technologies.</w:t>
      </w:r>
    </w:p>
    <w:p w14:paraId="0238A201" w14:textId="77777777" w:rsidR="001E4E0A" w:rsidRPr="008B2ED3" w:rsidRDefault="001E4E0A" w:rsidP="008B2ED3">
      <w:pPr>
        <w:overflowPunct/>
        <w:autoSpaceDE/>
        <w:autoSpaceDN/>
        <w:adjustRightInd/>
        <w:snapToGrid w:val="0"/>
        <w:spacing w:after="120"/>
        <w:textAlignment w:val="auto"/>
        <w:rPr>
          <w:rFonts w:cstheme="minorHAnsi"/>
          <w:szCs w:val="24"/>
          <w:shd w:val="clear" w:color="auto" w:fill="FFFFFF"/>
        </w:rPr>
      </w:pPr>
      <w:r w:rsidRPr="008B2ED3">
        <w:rPr>
          <w:rFonts w:cstheme="minorHAnsi"/>
          <w:szCs w:val="24"/>
          <w:shd w:val="clear" w:color="auto" w:fill="FFFFFF"/>
        </w:rPr>
        <w:t xml:space="preserve">At the end of the meeting, the key outcomes of the Forum, along with recommendations on how to tackle the emerging skills gap, were presented by the Chair. </w:t>
      </w:r>
    </w:p>
    <w:p w14:paraId="431F10C8" w14:textId="064DE20E" w:rsidR="001E4E0A" w:rsidRPr="008B2ED3" w:rsidRDefault="4CA79330" w:rsidP="24D6EAA8">
      <w:pPr>
        <w:overflowPunct/>
        <w:autoSpaceDE/>
        <w:autoSpaceDN/>
        <w:adjustRightInd/>
        <w:snapToGrid w:val="0"/>
        <w:spacing w:after="120"/>
        <w:textAlignment w:val="auto"/>
        <w:rPr>
          <w:rFonts w:cstheme="minorBidi"/>
        </w:rPr>
      </w:pPr>
      <w:r w:rsidRPr="24D6EAA8">
        <w:rPr>
          <w:rFonts w:cstheme="minorBidi"/>
          <w:shd w:val="clear" w:color="auto" w:fill="FFFFFF"/>
        </w:rPr>
        <w:t xml:space="preserve">Further information, including the agenda, the presentation slides, highlights, media information, videos and photos, the Chair’s Summary Report and the Final Report of the Digital Skills Forum, are available at: </w:t>
      </w:r>
      <w:hyperlink r:id="rId27">
        <w:r w:rsidRPr="24D6EAA8">
          <w:rPr>
            <w:rStyle w:val="Hyperlink"/>
            <w:rFonts w:cstheme="minorBidi"/>
          </w:rPr>
          <w:t>https://www.itu.int/itu-d/meetings/digital-skills-forum/</w:t>
        </w:r>
      </w:hyperlink>
      <w:r w:rsidR="4226D84F" w:rsidRPr="24D6EAA8">
        <w:rPr>
          <w:rFonts w:cstheme="minorBidi"/>
          <w:shd w:val="clear" w:color="auto" w:fill="FFFFFF"/>
        </w:rPr>
        <w:t>.</w:t>
      </w:r>
    </w:p>
    <w:p w14:paraId="002975C8" w14:textId="15BBB5BB" w:rsidR="00087FC5" w:rsidRPr="008B2ED3" w:rsidRDefault="00087FC5" w:rsidP="008B2ED3">
      <w:pPr>
        <w:spacing w:after="120"/>
        <w:rPr>
          <w:rFonts w:cstheme="minorHAnsi"/>
          <w:b/>
          <w:bCs/>
          <w:szCs w:val="24"/>
        </w:rPr>
      </w:pPr>
      <w:r w:rsidRPr="008B2ED3">
        <w:rPr>
          <w:rFonts w:cstheme="minorHAnsi"/>
          <w:b/>
          <w:bCs/>
          <w:szCs w:val="24"/>
        </w:rPr>
        <w:t>Digital Skills Toolkit</w:t>
      </w:r>
    </w:p>
    <w:p w14:paraId="5B03E7E7" w14:textId="3CE1A5B0" w:rsidR="001E4E0A" w:rsidRPr="008B2ED3" w:rsidRDefault="001E4E0A" w:rsidP="008B2ED3">
      <w:pPr>
        <w:spacing w:after="120"/>
        <w:textAlignment w:val="auto"/>
        <w:rPr>
          <w:rFonts w:cstheme="minorHAnsi"/>
          <w:szCs w:val="24"/>
        </w:rPr>
      </w:pPr>
      <w:r w:rsidRPr="008B2ED3">
        <w:rPr>
          <w:rFonts w:cstheme="minorHAnsi"/>
          <w:szCs w:val="24"/>
        </w:rPr>
        <w:t xml:space="preserve">The </w:t>
      </w:r>
      <w:hyperlink r:id="rId28" w:history="1">
        <w:r w:rsidRPr="008B2ED3">
          <w:rPr>
            <w:rStyle w:val="Hyperlink"/>
            <w:rFonts w:cstheme="minorHAnsi"/>
            <w:szCs w:val="24"/>
          </w:rPr>
          <w:t>ITU Digital Skills Toolkit 2024</w:t>
        </w:r>
      </w:hyperlink>
      <w:r w:rsidRPr="008B2ED3">
        <w:rPr>
          <w:rFonts w:cstheme="minorHAnsi"/>
          <w:szCs w:val="24"/>
        </w:rPr>
        <w:t xml:space="preserve"> was launched on 17 September, at the Digital Skills Forum</w:t>
      </w:r>
      <w:r w:rsidR="00280F6A" w:rsidRPr="008B2ED3">
        <w:rPr>
          <w:rFonts w:cstheme="minorHAnsi"/>
          <w:szCs w:val="24"/>
        </w:rPr>
        <w:t xml:space="preserve"> 2024</w:t>
      </w:r>
      <w:r w:rsidRPr="008B2ED3">
        <w:rPr>
          <w:rFonts w:cstheme="minorHAnsi"/>
          <w:szCs w:val="24"/>
        </w:rPr>
        <w:t xml:space="preserve">. The toolkit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w:t>
      </w:r>
    </w:p>
    <w:p w14:paraId="3FE46215" w14:textId="77777777" w:rsidR="001E4E0A" w:rsidRPr="008B2ED3" w:rsidRDefault="001E4E0A" w:rsidP="008B2ED3">
      <w:pPr>
        <w:spacing w:after="120"/>
        <w:textAlignment w:val="auto"/>
        <w:rPr>
          <w:rFonts w:cstheme="minorHAnsi"/>
          <w:szCs w:val="24"/>
        </w:rPr>
      </w:pPr>
      <w:r w:rsidRPr="008B2ED3">
        <w:rPr>
          <w:rFonts w:cstheme="minorHAnsi"/>
          <w:szCs w:val="24"/>
        </w:rPr>
        <w:t>The publication is divided into three parts:</w:t>
      </w:r>
    </w:p>
    <w:p w14:paraId="37939F50" w14:textId="74C3C941" w:rsidR="001E4E0A" w:rsidRPr="008B2ED3" w:rsidRDefault="4CA79330" w:rsidP="24D6EAA8">
      <w:pPr>
        <w:pStyle w:val="ListParagraph"/>
        <w:numPr>
          <w:ilvl w:val="0"/>
          <w:numId w:val="15"/>
        </w:numPr>
        <w:tabs>
          <w:tab w:val="clear" w:pos="1134"/>
          <w:tab w:val="clear" w:pos="1871"/>
          <w:tab w:val="clear" w:pos="2268"/>
          <w:tab w:val="left" w:pos="794"/>
          <w:tab w:val="left" w:pos="1191"/>
          <w:tab w:val="left" w:pos="1588"/>
          <w:tab w:val="left" w:pos="1985"/>
        </w:tabs>
        <w:spacing w:after="120"/>
        <w:textAlignment w:val="auto"/>
        <w:rPr>
          <w:rFonts w:cstheme="minorBidi"/>
        </w:rPr>
      </w:pPr>
      <w:r w:rsidRPr="24D6EAA8">
        <w:rPr>
          <w:rFonts w:cstheme="minorBidi"/>
        </w:rPr>
        <w:t xml:space="preserve">Part 1 focuses on understanding digital skills, covering digital skills frameworks and the evolving importance of these skills for </w:t>
      </w:r>
      <w:r w:rsidR="19873DA9" w:rsidRPr="24D6EAA8">
        <w:rPr>
          <w:rFonts w:cstheme="minorBidi"/>
        </w:rPr>
        <w:t xml:space="preserve">digital </w:t>
      </w:r>
      <w:r w:rsidRPr="24D6EAA8">
        <w:rPr>
          <w:rFonts w:cstheme="minorBidi"/>
        </w:rPr>
        <w:t xml:space="preserve">inclusion and economic </w:t>
      </w:r>
      <w:r w:rsidR="0653BF6B" w:rsidRPr="24D6EAA8">
        <w:rPr>
          <w:rFonts w:cstheme="minorBidi"/>
        </w:rPr>
        <w:t>growth</w:t>
      </w:r>
      <w:r w:rsidRPr="24D6EAA8">
        <w:rPr>
          <w:rFonts w:cstheme="minorBidi"/>
        </w:rPr>
        <w:t xml:space="preserve">. </w:t>
      </w:r>
    </w:p>
    <w:p w14:paraId="3553982E" w14:textId="03DC8F31" w:rsidR="001E4E0A" w:rsidRPr="008B2ED3" w:rsidRDefault="4CA79330" w:rsidP="24D6EAA8">
      <w:pPr>
        <w:pStyle w:val="ListParagraph"/>
        <w:numPr>
          <w:ilvl w:val="0"/>
          <w:numId w:val="15"/>
        </w:numPr>
        <w:tabs>
          <w:tab w:val="clear" w:pos="1134"/>
          <w:tab w:val="clear" w:pos="1871"/>
          <w:tab w:val="clear" w:pos="2268"/>
          <w:tab w:val="left" w:pos="794"/>
          <w:tab w:val="left" w:pos="1191"/>
          <w:tab w:val="left" w:pos="1588"/>
          <w:tab w:val="left" w:pos="1985"/>
        </w:tabs>
        <w:spacing w:after="120"/>
        <w:textAlignment w:val="auto"/>
        <w:rPr>
          <w:rFonts w:cstheme="minorBidi"/>
        </w:rPr>
      </w:pPr>
      <w:r w:rsidRPr="24D6EAA8">
        <w:rPr>
          <w:rFonts w:cstheme="minorBidi"/>
        </w:rPr>
        <w:t xml:space="preserve">Part 2 provides a detailed roadmap for creating a national digital skills strategy: integrating digital skills into broader digital transformation efforts, assessing needs, engaging </w:t>
      </w:r>
      <w:r w:rsidRPr="24D6EAA8">
        <w:rPr>
          <w:rFonts w:cstheme="minorBidi"/>
        </w:rPr>
        <w:lastRenderedPageBreak/>
        <w:t xml:space="preserve">stakeholders, creating strategies for digital skills development </w:t>
      </w:r>
      <w:r w:rsidR="0006487E">
        <w:rPr>
          <w:rFonts w:cstheme="minorBidi"/>
        </w:rPr>
        <w:t xml:space="preserve">of both citizens and the </w:t>
      </w:r>
      <w:proofErr w:type="gramStart"/>
      <w:r w:rsidR="0006487E">
        <w:rPr>
          <w:rFonts w:cstheme="minorBidi"/>
        </w:rPr>
        <w:t xml:space="preserve">workforce </w:t>
      </w:r>
      <w:r w:rsidRPr="24D6EAA8">
        <w:rPr>
          <w:rFonts w:cstheme="minorBidi"/>
        </w:rPr>
        <w:t xml:space="preserve"> and</w:t>
      </w:r>
      <w:proofErr w:type="gramEnd"/>
      <w:r w:rsidRPr="24D6EAA8">
        <w:rPr>
          <w:rFonts w:cstheme="minorBidi"/>
        </w:rPr>
        <w:t xml:space="preserve"> monitoring implementation. </w:t>
      </w:r>
    </w:p>
    <w:p w14:paraId="6301E790" w14:textId="3F6E0399" w:rsidR="001E4E0A" w:rsidRPr="008B2ED3" w:rsidRDefault="4CA79330" w:rsidP="24D6EAA8">
      <w:pPr>
        <w:pStyle w:val="ListParagraph"/>
        <w:numPr>
          <w:ilvl w:val="0"/>
          <w:numId w:val="15"/>
        </w:numPr>
        <w:tabs>
          <w:tab w:val="clear" w:pos="1134"/>
          <w:tab w:val="clear" w:pos="1871"/>
          <w:tab w:val="clear" w:pos="2268"/>
          <w:tab w:val="left" w:pos="794"/>
          <w:tab w:val="left" w:pos="1191"/>
          <w:tab w:val="left" w:pos="1588"/>
          <w:tab w:val="left" w:pos="1985"/>
        </w:tabs>
        <w:spacing w:after="120"/>
        <w:textAlignment w:val="auto"/>
        <w:rPr>
          <w:rFonts w:cstheme="minorBidi"/>
        </w:rPr>
      </w:pPr>
      <w:r w:rsidRPr="24D6EAA8">
        <w:rPr>
          <w:rFonts w:cstheme="minorBidi"/>
        </w:rPr>
        <w:t xml:space="preserve">Part 3 offers examples of digital skills strategies and programmes from around the world, serving as </w:t>
      </w:r>
      <w:r w:rsidR="3EBDBC35" w:rsidRPr="24D6EAA8">
        <w:rPr>
          <w:rFonts w:cstheme="minorBidi"/>
        </w:rPr>
        <w:t xml:space="preserve">an </w:t>
      </w:r>
      <w:r w:rsidRPr="24D6EAA8">
        <w:rPr>
          <w:rFonts w:cstheme="minorBidi"/>
        </w:rPr>
        <w:t xml:space="preserve">inspiration </w:t>
      </w:r>
      <w:r w:rsidR="299910E5" w:rsidRPr="24D6EAA8">
        <w:rPr>
          <w:rFonts w:cstheme="minorBidi"/>
        </w:rPr>
        <w:t xml:space="preserve">to </w:t>
      </w:r>
      <w:r w:rsidRPr="24D6EAA8">
        <w:rPr>
          <w:rFonts w:cstheme="minorBidi"/>
        </w:rPr>
        <w:t>countries developing or updating their own strategies.</w:t>
      </w:r>
    </w:p>
    <w:p w14:paraId="5B1D6AC2" w14:textId="156B32DD" w:rsidR="001E4E0A" w:rsidRPr="008B2ED3" w:rsidRDefault="4CA79330" w:rsidP="24D6EAA8">
      <w:pPr>
        <w:spacing w:after="120"/>
        <w:textAlignment w:val="auto"/>
        <w:rPr>
          <w:rFonts w:cstheme="minorBidi"/>
        </w:rPr>
      </w:pPr>
      <w:r w:rsidRPr="24D6EAA8">
        <w:rPr>
          <w:rFonts w:cstheme="minorBidi"/>
        </w:rPr>
        <w:t xml:space="preserve">Designed for use by </w:t>
      </w:r>
      <w:proofErr w:type="gramStart"/>
      <w:r w:rsidRPr="24D6EAA8">
        <w:rPr>
          <w:rFonts w:cstheme="minorBidi"/>
        </w:rPr>
        <w:t>policy-makers</w:t>
      </w:r>
      <w:proofErr w:type="gramEnd"/>
      <w:r w:rsidRPr="24D6EAA8">
        <w:rPr>
          <w:rFonts w:cstheme="minorBidi"/>
        </w:rPr>
        <w:t xml:space="preserve"> and other stakeholders, such as partners in the private sector, non-governmental organizations and academia, the toolkit </w:t>
      </w:r>
      <w:r w:rsidR="23AA313A" w:rsidRPr="24D6EAA8">
        <w:rPr>
          <w:rFonts w:cstheme="minorBidi"/>
        </w:rPr>
        <w:t xml:space="preserve">builds </w:t>
      </w:r>
      <w:r w:rsidRPr="24D6EAA8">
        <w:rPr>
          <w:rFonts w:cstheme="minorBidi"/>
        </w:rPr>
        <w:t xml:space="preserve">on the previous edition published in 2018. It has been thoroughly reviewed and updated to reflect developments in digital </w:t>
      </w:r>
      <w:r w:rsidR="1D5A3BCA" w:rsidRPr="24D6EAA8">
        <w:rPr>
          <w:rFonts w:cstheme="minorBidi"/>
        </w:rPr>
        <w:t xml:space="preserve">transformation </w:t>
      </w:r>
      <w:r w:rsidRPr="24D6EAA8">
        <w:rPr>
          <w:rFonts w:cstheme="minorBidi"/>
        </w:rPr>
        <w:t>since then.</w:t>
      </w:r>
    </w:p>
    <w:p w14:paraId="0F5381B1" w14:textId="07C9BE91" w:rsidR="00087FC5" w:rsidRPr="008B2ED3" w:rsidRDefault="0093212F" w:rsidP="008B2ED3">
      <w:pPr>
        <w:spacing w:after="120"/>
        <w:rPr>
          <w:rFonts w:cstheme="minorHAnsi"/>
          <w:b/>
          <w:bCs/>
          <w:szCs w:val="24"/>
        </w:rPr>
      </w:pPr>
      <w:r w:rsidRPr="008B2ED3">
        <w:rPr>
          <w:rFonts w:cstheme="minorHAnsi"/>
          <w:b/>
          <w:bCs/>
          <w:szCs w:val="24"/>
        </w:rPr>
        <w:t>Digital Skills Campaign</w:t>
      </w:r>
    </w:p>
    <w:p w14:paraId="2FB2C47D" w14:textId="0766F365" w:rsidR="00A43F2B" w:rsidRPr="008B2ED3" w:rsidRDefault="3B10176F" w:rsidP="24D6EAA8">
      <w:pPr>
        <w:pStyle w:val="NormalWeb"/>
        <w:spacing w:before="120" w:beforeAutospacing="0" w:after="120" w:afterAutospacing="0"/>
        <w:rPr>
          <w:rFonts w:asciiTheme="minorHAnsi" w:hAnsiTheme="minorHAnsi" w:cstheme="minorBidi"/>
          <w:highlight w:val="yellow"/>
          <w:lang w:val="en-GB"/>
        </w:rPr>
      </w:pPr>
      <w:r w:rsidRPr="24D6EAA8">
        <w:rPr>
          <w:rFonts w:asciiTheme="minorHAnsi" w:hAnsiTheme="minorHAnsi" w:cstheme="minorBidi"/>
          <w:lang w:val="en-GB"/>
        </w:rPr>
        <w:t xml:space="preserve">ITU continues to lead the </w:t>
      </w:r>
      <w:hyperlink r:id="rId29">
        <w:r w:rsidR="1E496C47" w:rsidRPr="24D6EAA8">
          <w:rPr>
            <w:rStyle w:val="Hyperlink"/>
            <w:rFonts w:asciiTheme="minorHAnsi" w:hAnsiTheme="minorHAnsi" w:cstheme="minorBidi"/>
            <w:lang w:val="en-GB"/>
          </w:rPr>
          <w:t>Digital Skills Campaign</w:t>
        </w:r>
      </w:hyperlink>
      <w:r w:rsidR="0EC37EA8" w:rsidRPr="24D6EAA8">
        <w:rPr>
          <w:rFonts w:asciiTheme="minorHAnsi" w:hAnsiTheme="minorHAnsi" w:cstheme="minorBidi"/>
          <w:lang w:val="en-GB"/>
        </w:rPr>
        <w:t xml:space="preserve"> in partnership with ILO.</w:t>
      </w:r>
      <w:r w:rsidR="1047ECE9" w:rsidRPr="24D6EAA8">
        <w:rPr>
          <w:rFonts w:asciiTheme="minorHAnsi" w:hAnsiTheme="minorHAnsi" w:cstheme="minorBidi"/>
          <w:lang w:val="en-GB"/>
        </w:rPr>
        <w:t xml:space="preserve"> </w:t>
      </w:r>
      <w:r w:rsidR="1EDFEBB2" w:rsidRPr="24D6EAA8">
        <w:rPr>
          <w:rFonts w:asciiTheme="minorHAnsi" w:hAnsiTheme="minorHAnsi" w:cstheme="minorBidi"/>
          <w:lang w:val="en-GB"/>
        </w:rPr>
        <w:t>L</w:t>
      </w:r>
      <w:r w:rsidRPr="24D6EAA8">
        <w:rPr>
          <w:rFonts w:asciiTheme="minorHAnsi" w:hAnsiTheme="minorHAnsi" w:cstheme="minorBidi"/>
          <w:lang w:val="en-GB"/>
        </w:rPr>
        <w:t xml:space="preserve">aunched in 2016 as one of </w:t>
      </w:r>
      <w:r w:rsidR="24BBD306" w:rsidRPr="24D6EAA8">
        <w:rPr>
          <w:rFonts w:asciiTheme="minorHAnsi" w:hAnsiTheme="minorHAnsi" w:cstheme="minorBidi"/>
          <w:lang w:val="en-GB"/>
        </w:rPr>
        <w:t>the</w:t>
      </w:r>
      <w:r w:rsidRPr="24D6EAA8">
        <w:rPr>
          <w:rFonts w:asciiTheme="minorHAnsi" w:hAnsiTheme="minorHAnsi" w:cstheme="minorBidi"/>
          <w:lang w:val="en-GB"/>
        </w:rPr>
        <w:t xml:space="preserve"> thematic priorities under the </w:t>
      </w:r>
      <w:r w:rsidR="0B5A8AA9" w:rsidRPr="24D6EAA8">
        <w:rPr>
          <w:rFonts w:asciiTheme="minorHAnsi" w:hAnsiTheme="minorHAnsi" w:cstheme="minorBidi"/>
          <w:lang w:val="en-GB"/>
        </w:rPr>
        <w:t xml:space="preserve">ILO </w:t>
      </w:r>
      <w:r w:rsidRPr="24D6EAA8">
        <w:rPr>
          <w:rFonts w:asciiTheme="minorHAnsi" w:hAnsiTheme="minorHAnsi" w:cstheme="minorBidi"/>
          <w:lang w:val="en-GB"/>
        </w:rPr>
        <w:t>Global Initiative on Decent Jobs for Youth</w:t>
      </w:r>
      <w:r w:rsidR="753E4A29" w:rsidRPr="24D6EAA8">
        <w:rPr>
          <w:rFonts w:asciiTheme="minorHAnsi" w:hAnsiTheme="minorHAnsi" w:cstheme="minorBidi"/>
          <w:lang w:val="en-GB"/>
        </w:rPr>
        <w:t>, i</w:t>
      </w:r>
      <w:r w:rsidR="61658EFF" w:rsidRPr="24D6EAA8">
        <w:rPr>
          <w:rFonts w:asciiTheme="minorHAnsi" w:hAnsiTheme="minorHAnsi" w:cstheme="minorBidi"/>
          <w:lang w:val="en-GB"/>
        </w:rPr>
        <w:t>t</w:t>
      </w:r>
      <w:r w:rsidRPr="24D6EAA8">
        <w:rPr>
          <w:rFonts w:asciiTheme="minorHAnsi" w:hAnsiTheme="minorHAnsi" w:cstheme="minorBidi"/>
          <w:lang w:val="en-GB"/>
        </w:rPr>
        <w:t xml:space="preserve"> seeks to equip young </w:t>
      </w:r>
      <w:r w:rsidR="48135D15" w:rsidRPr="24D6EAA8">
        <w:rPr>
          <w:rFonts w:asciiTheme="minorHAnsi" w:hAnsiTheme="minorHAnsi" w:cstheme="minorBidi"/>
          <w:lang w:val="en-GB"/>
        </w:rPr>
        <w:t>people</w:t>
      </w:r>
      <w:r w:rsidRPr="24D6EAA8">
        <w:rPr>
          <w:rFonts w:asciiTheme="minorHAnsi" w:hAnsiTheme="minorHAnsi" w:cstheme="minorBidi"/>
          <w:lang w:val="en-GB"/>
        </w:rPr>
        <w:t xml:space="preserve"> with the skills needed </w:t>
      </w:r>
      <w:r w:rsidR="0389FEA9" w:rsidRPr="24D6EAA8">
        <w:rPr>
          <w:rFonts w:asciiTheme="minorHAnsi" w:hAnsiTheme="minorHAnsi" w:cstheme="minorBidi"/>
          <w:lang w:val="en-GB"/>
        </w:rPr>
        <w:t xml:space="preserve">to work in </w:t>
      </w:r>
      <w:r w:rsidRPr="24D6EAA8">
        <w:rPr>
          <w:rFonts w:asciiTheme="minorHAnsi" w:hAnsiTheme="minorHAnsi" w:cstheme="minorBidi"/>
          <w:lang w:val="en-GB"/>
        </w:rPr>
        <w:t xml:space="preserve">the digital </w:t>
      </w:r>
      <w:r w:rsidR="00E705A0" w:rsidRPr="24D6EAA8">
        <w:rPr>
          <w:rFonts w:asciiTheme="minorHAnsi" w:hAnsiTheme="minorHAnsi" w:cstheme="minorBidi"/>
          <w:lang w:val="en-GB"/>
        </w:rPr>
        <w:t>age</w:t>
      </w:r>
      <w:r w:rsidRPr="24D6EAA8">
        <w:rPr>
          <w:rFonts w:asciiTheme="minorHAnsi" w:hAnsiTheme="minorHAnsi" w:cstheme="minorBidi"/>
          <w:lang w:val="en-GB"/>
        </w:rPr>
        <w:t xml:space="preserve">. In 2021, the </w:t>
      </w:r>
      <w:r w:rsidR="334354B3" w:rsidRPr="24D6EAA8">
        <w:rPr>
          <w:rFonts w:asciiTheme="minorHAnsi" w:hAnsiTheme="minorHAnsi" w:cstheme="minorBidi"/>
          <w:lang w:val="en-GB"/>
        </w:rPr>
        <w:t>c</w:t>
      </w:r>
      <w:r w:rsidR="5198ACDC" w:rsidRPr="24D6EAA8">
        <w:rPr>
          <w:rFonts w:asciiTheme="minorHAnsi" w:hAnsiTheme="minorHAnsi" w:cstheme="minorBidi"/>
          <w:lang w:val="en-GB"/>
        </w:rPr>
        <w:t xml:space="preserve">ampaign </w:t>
      </w:r>
      <w:r w:rsidRPr="24D6EAA8">
        <w:rPr>
          <w:rFonts w:asciiTheme="minorHAnsi" w:hAnsiTheme="minorHAnsi" w:cstheme="minorBidi"/>
          <w:lang w:val="en-GB"/>
        </w:rPr>
        <w:t>target</w:t>
      </w:r>
      <w:r w:rsidR="1793D95E" w:rsidRPr="24D6EAA8">
        <w:rPr>
          <w:rFonts w:asciiTheme="minorHAnsi" w:hAnsiTheme="minorHAnsi" w:cstheme="minorBidi"/>
          <w:lang w:val="en-GB"/>
        </w:rPr>
        <w:t>s</w:t>
      </w:r>
      <w:r w:rsidRPr="24D6EAA8">
        <w:rPr>
          <w:rFonts w:asciiTheme="minorHAnsi" w:hAnsiTheme="minorHAnsi" w:cstheme="minorBidi"/>
          <w:lang w:val="en-GB"/>
        </w:rPr>
        <w:t xml:space="preserve"> w</w:t>
      </w:r>
      <w:r w:rsidR="76CD8E3F" w:rsidRPr="24D6EAA8">
        <w:rPr>
          <w:rFonts w:asciiTheme="minorHAnsi" w:hAnsiTheme="minorHAnsi" w:cstheme="minorBidi"/>
          <w:lang w:val="en-GB"/>
        </w:rPr>
        <w:t>ere</w:t>
      </w:r>
      <w:r w:rsidRPr="24D6EAA8">
        <w:rPr>
          <w:rFonts w:asciiTheme="minorHAnsi" w:hAnsiTheme="minorHAnsi" w:cstheme="minorBidi"/>
          <w:lang w:val="en-GB"/>
        </w:rPr>
        <w:t xml:space="preserve"> revised from commitments to train 5 million young people to training 25 million by the end of 2030.</w:t>
      </w:r>
    </w:p>
    <w:p w14:paraId="5AAA5DCA" w14:textId="36CE6179" w:rsidR="00A43F2B" w:rsidRPr="008B2ED3" w:rsidRDefault="348E1A7D" w:rsidP="24D6EAA8">
      <w:pPr>
        <w:pStyle w:val="NormalWeb"/>
        <w:spacing w:before="120" w:beforeAutospacing="0" w:after="120" w:afterAutospacing="0"/>
        <w:rPr>
          <w:rFonts w:asciiTheme="minorHAnsi" w:hAnsiTheme="minorHAnsi" w:cstheme="minorBidi"/>
          <w:lang w:val="en-GB"/>
        </w:rPr>
      </w:pPr>
      <w:r w:rsidRPr="24D6EAA8">
        <w:rPr>
          <w:rFonts w:asciiTheme="minorHAnsi" w:hAnsiTheme="minorHAnsi" w:cstheme="minorBidi"/>
          <w:lang w:val="en-GB"/>
        </w:rPr>
        <w:t>All</w:t>
      </w:r>
      <w:r w:rsidR="3B10176F" w:rsidRPr="24D6EAA8">
        <w:rPr>
          <w:rFonts w:asciiTheme="minorHAnsi" w:hAnsiTheme="minorHAnsi" w:cstheme="minorBidi"/>
          <w:lang w:val="en-GB"/>
        </w:rPr>
        <w:t xml:space="preserve"> commitments </w:t>
      </w:r>
      <w:r w:rsidRPr="24D6EAA8">
        <w:rPr>
          <w:rFonts w:asciiTheme="minorHAnsi" w:hAnsiTheme="minorHAnsi" w:cstheme="minorBidi"/>
          <w:lang w:val="en-GB"/>
        </w:rPr>
        <w:t>focus on</w:t>
      </w:r>
      <w:r w:rsidR="3B10176F" w:rsidRPr="24D6EAA8">
        <w:rPr>
          <w:rFonts w:asciiTheme="minorHAnsi" w:hAnsiTheme="minorHAnsi" w:cstheme="minorBidi"/>
          <w:lang w:val="en-GB"/>
        </w:rPr>
        <w:t xml:space="preserve"> job-ready, transferable digital skills</w:t>
      </w:r>
      <w:r w:rsidR="4A6FB53B" w:rsidRPr="24D6EAA8">
        <w:rPr>
          <w:rFonts w:asciiTheme="minorHAnsi" w:hAnsiTheme="minorHAnsi" w:cstheme="minorBidi"/>
          <w:lang w:val="en-GB"/>
        </w:rPr>
        <w:t>,</w:t>
      </w:r>
      <w:r w:rsidR="3B10176F" w:rsidRPr="24D6EAA8">
        <w:rPr>
          <w:rFonts w:asciiTheme="minorHAnsi" w:hAnsiTheme="minorHAnsi" w:cstheme="minorBidi"/>
          <w:lang w:val="en-GB"/>
        </w:rPr>
        <w:t xml:space="preserve"> a </w:t>
      </w:r>
      <w:r w:rsidRPr="24D6EAA8">
        <w:rPr>
          <w:rFonts w:asciiTheme="minorHAnsi" w:hAnsiTheme="minorHAnsi" w:cstheme="minorBidi"/>
          <w:lang w:val="en-GB"/>
        </w:rPr>
        <w:t>combination</w:t>
      </w:r>
      <w:r w:rsidR="3B10176F" w:rsidRPr="24D6EAA8">
        <w:rPr>
          <w:rFonts w:asciiTheme="minorHAnsi" w:hAnsiTheme="minorHAnsi" w:cstheme="minorBidi"/>
          <w:lang w:val="en-GB"/>
        </w:rPr>
        <w:t xml:space="preserve"> of </w:t>
      </w:r>
      <w:r w:rsidRPr="24D6EAA8">
        <w:rPr>
          <w:rFonts w:asciiTheme="minorHAnsi" w:hAnsiTheme="minorHAnsi" w:cstheme="minorBidi"/>
          <w:lang w:val="en-GB"/>
        </w:rPr>
        <w:t>technical</w:t>
      </w:r>
      <w:r w:rsidR="3B10176F" w:rsidRPr="24D6EAA8">
        <w:rPr>
          <w:rFonts w:asciiTheme="minorHAnsi" w:hAnsiTheme="minorHAnsi" w:cstheme="minorBidi"/>
          <w:lang w:val="en-GB"/>
        </w:rPr>
        <w:t xml:space="preserve"> and </w:t>
      </w:r>
      <w:r w:rsidR="155219FC" w:rsidRPr="24D6EAA8">
        <w:rPr>
          <w:rFonts w:asciiTheme="minorHAnsi" w:hAnsiTheme="minorHAnsi" w:cstheme="minorBidi"/>
          <w:lang w:val="en-GB"/>
        </w:rPr>
        <w:t>soft skills</w:t>
      </w:r>
      <w:r w:rsidRPr="24D6EAA8">
        <w:rPr>
          <w:rFonts w:asciiTheme="minorHAnsi" w:hAnsiTheme="minorHAnsi" w:cstheme="minorBidi"/>
          <w:lang w:val="en-GB"/>
        </w:rPr>
        <w:t xml:space="preserve"> that are aligned with </w:t>
      </w:r>
      <w:r w:rsidR="7DEC1290" w:rsidRPr="24D6EAA8">
        <w:rPr>
          <w:rFonts w:asciiTheme="minorHAnsi" w:hAnsiTheme="minorHAnsi" w:cstheme="minorBidi"/>
          <w:lang w:val="en-GB"/>
        </w:rPr>
        <w:t>national and global market</w:t>
      </w:r>
      <w:r w:rsidRPr="24D6EAA8">
        <w:rPr>
          <w:rFonts w:asciiTheme="minorHAnsi" w:hAnsiTheme="minorHAnsi" w:cstheme="minorBidi"/>
          <w:lang w:val="en-GB"/>
        </w:rPr>
        <w:t xml:space="preserve"> demand. </w:t>
      </w:r>
      <w:r w:rsidR="15ACF50C" w:rsidRPr="24D6EAA8">
        <w:rPr>
          <w:rFonts w:asciiTheme="minorHAnsi" w:hAnsiTheme="minorHAnsi" w:cstheme="minorBidi"/>
          <w:lang w:val="en-GB"/>
        </w:rPr>
        <w:t>T</w:t>
      </w:r>
      <w:r w:rsidRPr="24D6EAA8">
        <w:rPr>
          <w:rFonts w:asciiTheme="minorHAnsi" w:hAnsiTheme="minorHAnsi" w:cstheme="minorBidi"/>
          <w:lang w:val="en-GB"/>
        </w:rPr>
        <w:t>raining include</w:t>
      </w:r>
      <w:r w:rsidR="26270CF4" w:rsidRPr="24D6EAA8">
        <w:rPr>
          <w:rFonts w:asciiTheme="minorHAnsi" w:hAnsiTheme="minorHAnsi" w:cstheme="minorBidi"/>
          <w:lang w:val="en-GB"/>
        </w:rPr>
        <w:t>s</w:t>
      </w:r>
      <w:r w:rsidRPr="24D6EAA8">
        <w:rPr>
          <w:rFonts w:asciiTheme="minorHAnsi" w:hAnsiTheme="minorHAnsi" w:cstheme="minorBidi"/>
          <w:lang w:val="en-GB"/>
        </w:rPr>
        <w:t xml:space="preserve"> work experience (e.g. internships and project-based learning) and job placement services to maximize employment </w:t>
      </w:r>
      <w:r w:rsidR="5657DF8D" w:rsidRPr="24D6EAA8">
        <w:rPr>
          <w:rFonts w:asciiTheme="minorHAnsi" w:hAnsiTheme="minorHAnsi" w:cstheme="minorBidi"/>
          <w:lang w:val="en-GB"/>
        </w:rPr>
        <w:t>outcomes and</w:t>
      </w:r>
      <w:r w:rsidRPr="24D6EAA8">
        <w:rPr>
          <w:rFonts w:asciiTheme="minorHAnsi" w:hAnsiTheme="minorHAnsi" w:cstheme="minorBidi"/>
          <w:lang w:val="en-GB"/>
        </w:rPr>
        <w:t xml:space="preserve"> maintain close relations with employers.</w:t>
      </w:r>
      <w:r w:rsidR="7F18067E" w:rsidRPr="24D6EAA8">
        <w:rPr>
          <w:rFonts w:asciiTheme="minorHAnsi" w:hAnsiTheme="minorHAnsi" w:cstheme="minorBidi"/>
          <w:lang w:val="en-GB"/>
        </w:rPr>
        <w:t xml:space="preserve"> </w:t>
      </w:r>
      <w:r w:rsidR="0AC43586" w:rsidRPr="24D6EAA8">
        <w:rPr>
          <w:rFonts w:asciiTheme="minorHAnsi" w:hAnsiTheme="minorHAnsi" w:cstheme="minorBidi"/>
          <w:lang w:val="en-GB"/>
        </w:rPr>
        <w:t xml:space="preserve">As part of the </w:t>
      </w:r>
      <w:r w:rsidR="7F6C0712" w:rsidRPr="24D6EAA8">
        <w:rPr>
          <w:rFonts w:asciiTheme="minorHAnsi" w:hAnsiTheme="minorHAnsi" w:cstheme="minorBidi"/>
          <w:lang w:val="en-GB"/>
        </w:rPr>
        <w:t>c</w:t>
      </w:r>
      <w:r w:rsidR="0AC43586" w:rsidRPr="24D6EAA8">
        <w:rPr>
          <w:rFonts w:asciiTheme="minorHAnsi" w:hAnsiTheme="minorHAnsi" w:cstheme="minorBidi"/>
          <w:lang w:val="en-GB"/>
        </w:rPr>
        <w:t xml:space="preserve">ampaign, </w:t>
      </w:r>
      <w:r w:rsidR="2A47FC76" w:rsidRPr="24D6EAA8">
        <w:rPr>
          <w:rFonts w:asciiTheme="minorHAnsi" w:hAnsiTheme="minorHAnsi" w:cstheme="minorBidi"/>
          <w:lang w:val="en-GB"/>
        </w:rPr>
        <w:t xml:space="preserve">ITU disseminates best practices and </w:t>
      </w:r>
      <w:r w:rsidR="180731C3" w:rsidRPr="24D6EAA8">
        <w:rPr>
          <w:rFonts w:asciiTheme="minorHAnsi" w:hAnsiTheme="minorHAnsi" w:cstheme="minorBidi"/>
          <w:lang w:val="en-GB"/>
        </w:rPr>
        <w:t>guidelines</w:t>
      </w:r>
      <w:r w:rsidR="2A47FC76" w:rsidRPr="24D6EAA8">
        <w:rPr>
          <w:rFonts w:asciiTheme="minorHAnsi" w:hAnsiTheme="minorHAnsi" w:cstheme="minorBidi"/>
          <w:lang w:val="en-GB"/>
        </w:rPr>
        <w:t xml:space="preserve"> through </w:t>
      </w:r>
      <w:r w:rsidR="59EFAF03" w:rsidRPr="24D6EAA8">
        <w:rPr>
          <w:rFonts w:asciiTheme="minorHAnsi" w:hAnsiTheme="minorHAnsi" w:cstheme="minorBidi"/>
          <w:lang w:val="en-GB"/>
        </w:rPr>
        <w:t>knowledge products such as t</w:t>
      </w:r>
      <w:r w:rsidR="2A47FC76" w:rsidRPr="24D6EAA8">
        <w:rPr>
          <w:rFonts w:asciiTheme="minorHAnsi" w:hAnsiTheme="minorHAnsi" w:cstheme="minorBidi"/>
          <w:lang w:val="en-GB"/>
        </w:rPr>
        <w:t xml:space="preserve">he </w:t>
      </w:r>
      <w:hyperlink r:id="rId30">
        <w:r w:rsidR="2A47FC76" w:rsidRPr="24D6EAA8">
          <w:rPr>
            <w:rStyle w:val="Hyperlink"/>
            <w:rFonts w:asciiTheme="minorHAnsi" w:hAnsiTheme="minorHAnsi" w:cstheme="minorBidi"/>
            <w:lang w:val="en-GB"/>
          </w:rPr>
          <w:t>Digital Skills Toolkit</w:t>
        </w:r>
      </w:hyperlink>
      <w:r w:rsidR="2A47FC76" w:rsidRPr="24D6EAA8">
        <w:rPr>
          <w:rFonts w:asciiTheme="minorHAnsi" w:hAnsiTheme="minorHAnsi" w:cstheme="minorBidi"/>
          <w:lang w:val="en-GB"/>
        </w:rPr>
        <w:t xml:space="preserve"> and the </w:t>
      </w:r>
      <w:hyperlink r:id="rId31">
        <w:r w:rsidR="2A47FC76" w:rsidRPr="24D6EAA8">
          <w:rPr>
            <w:rStyle w:val="Hyperlink"/>
            <w:rFonts w:asciiTheme="minorHAnsi" w:hAnsiTheme="minorHAnsi" w:cstheme="minorBidi"/>
            <w:lang w:val="en-GB"/>
          </w:rPr>
          <w:t>Digital Skills Assessment Guidebook</w:t>
        </w:r>
      </w:hyperlink>
      <w:r w:rsidR="2A47FC76" w:rsidRPr="24D6EAA8">
        <w:rPr>
          <w:rFonts w:asciiTheme="minorHAnsi" w:hAnsiTheme="minorHAnsi" w:cstheme="minorBidi"/>
          <w:lang w:val="en-GB"/>
        </w:rPr>
        <w:t>.</w:t>
      </w:r>
    </w:p>
    <w:p w14:paraId="69205D61" w14:textId="53A63829" w:rsidR="00A43F2B" w:rsidRPr="008B2ED3" w:rsidRDefault="3B10176F" w:rsidP="24D6EAA8">
      <w:pPr>
        <w:pStyle w:val="NormalWeb"/>
        <w:spacing w:before="120" w:beforeAutospacing="0" w:after="120" w:afterAutospacing="0"/>
        <w:rPr>
          <w:rFonts w:asciiTheme="minorHAnsi" w:hAnsiTheme="minorHAnsi" w:cstheme="minorBidi"/>
          <w:lang w:val="en-GB"/>
        </w:rPr>
      </w:pPr>
      <w:r w:rsidRPr="24D6EAA8">
        <w:rPr>
          <w:rFonts w:asciiTheme="minorHAnsi" w:hAnsiTheme="minorHAnsi" w:cstheme="minorBidi"/>
          <w:lang w:val="en-GB"/>
        </w:rPr>
        <w:t>In June 2023, ITU and ILO convened a meeting of the campaign partners as well as potential partners to exchange knowledge, share best practices and identify synergies. The meeting also provided an opportunity to review progress made and identify innovative ideas to accelerate progress. The meeting brought together representatives from partners of the Digital Skills Campaign as well as partners of the Decent Jobs for Youth Initiative, engaged in capacity and skills development activities for youth.</w:t>
      </w:r>
    </w:p>
    <w:p w14:paraId="6048E15D" w14:textId="0490385E" w:rsidR="00FB03C3" w:rsidRPr="008B2ED3" w:rsidRDefault="06EC0AB5" w:rsidP="24D6EAA8">
      <w:pPr>
        <w:pStyle w:val="NormalWeb"/>
        <w:spacing w:before="120" w:beforeAutospacing="0" w:after="120" w:afterAutospacing="0"/>
        <w:rPr>
          <w:rFonts w:asciiTheme="minorHAnsi" w:hAnsiTheme="minorHAnsi" w:cstheme="minorBidi"/>
          <w:lang w:val="en-GB"/>
        </w:rPr>
      </w:pPr>
      <w:r w:rsidRPr="24D6EAA8">
        <w:rPr>
          <w:rFonts w:asciiTheme="minorHAnsi" w:hAnsiTheme="minorHAnsi" w:cstheme="minorBidi"/>
          <w:lang w:val="en-GB"/>
        </w:rPr>
        <w:t xml:space="preserve">As of March 2025, the campaign had received commitments to train more than 23 million young people with digital skills by 2030. The 19 partners who made commitments under this initiative </w:t>
      </w:r>
      <w:r w:rsidR="4BE59F2F" w:rsidRPr="24D6EAA8">
        <w:rPr>
          <w:rFonts w:asciiTheme="minorHAnsi" w:hAnsiTheme="minorHAnsi" w:cstheme="minorBidi"/>
          <w:lang w:val="en-GB"/>
        </w:rPr>
        <w:t xml:space="preserve">are </w:t>
      </w:r>
      <w:r w:rsidRPr="24D6EAA8">
        <w:rPr>
          <w:rFonts w:asciiTheme="minorHAnsi" w:hAnsiTheme="minorHAnsi" w:cstheme="minorBidi"/>
          <w:lang w:val="en-GB"/>
        </w:rPr>
        <w:t xml:space="preserve">from a range of sectors including government, development </w:t>
      </w:r>
      <w:proofErr w:type="gramStart"/>
      <w:r w:rsidRPr="24D6EAA8">
        <w:rPr>
          <w:rFonts w:asciiTheme="minorHAnsi" w:hAnsiTheme="minorHAnsi" w:cstheme="minorBidi"/>
          <w:lang w:val="en-GB"/>
        </w:rPr>
        <w:t xml:space="preserve">banks, </w:t>
      </w:r>
      <w:r w:rsidR="6676C4C3" w:rsidRPr="24D6EAA8">
        <w:rPr>
          <w:rFonts w:asciiTheme="minorHAnsi" w:hAnsiTheme="minorHAnsi" w:cstheme="minorBidi"/>
          <w:lang w:val="en-GB"/>
        </w:rPr>
        <w:t xml:space="preserve"> non</w:t>
      </w:r>
      <w:proofErr w:type="gramEnd"/>
      <w:r w:rsidR="6676C4C3" w:rsidRPr="24D6EAA8">
        <w:rPr>
          <w:rFonts w:asciiTheme="minorHAnsi" w:hAnsiTheme="minorHAnsi" w:cstheme="minorBidi"/>
          <w:lang w:val="en-GB"/>
        </w:rPr>
        <w:t>-governmental organizations</w:t>
      </w:r>
      <w:r w:rsidRPr="24D6EAA8">
        <w:rPr>
          <w:rFonts w:asciiTheme="minorHAnsi" w:hAnsiTheme="minorHAnsi" w:cstheme="minorBidi"/>
          <w:lang w:val="en-GB"/>
        </w:rPr>
        <w:t>, U</w:t>
      </w:r>
      <w:r w:rsidR="44293CA4" w:rsidRPr="24D6EAA8">
        <w:rPr>
          <w:rFonts w:asciiTheme="minorHAnsi" w:hAnsiTheme="minorHAnsi" w:cstheme="minorBidi"/>
          <w:lang w:val="en-GB"/>
        </w:rPr>
        <w:t>nited Nations</w:t>
      </w:r>
      <w:r w:rsidRPr="24D6EAA8">
        <w:rPr>
          <w:rFonts w:asciiTheme="minorHAnsi" w:hAnsiTheme="minorHAnsi" w:cstheme="minorBidi"/>
          <w:lang w:val="en-GB"/>
        </w:rPr>
        <w:t xml:space="preserve"> </w:t>
      </w:r>
      <w:r w:rsidR="7262092F" w:rsidRPr="24D6EAA8">
        <w:rPr>
          <w:rFonts w:asciiTheme="minorHAnsi" w:hAnsiTheme="minorHAnsi" w:cstheme="minorBidi"/>
          <w:lang w:val="en-GB"/>
        </w:rPr>
        <w:t>a</w:t>
      </w:r>
      <w:r w:rsidRPr="24D6EAA8">
        <w:rPr>
          <w:rFonts w:asciiTheme="minorHAnsi" w:hAnsiTheme="minorHAnsi" w:cstheme="minorBidi"/>
          <w:lang w:val="en-GB"/>
        </w:rPr>
        <w:t>gencies and the private sector.</w:t>
      </w:r>
    </w:p>
    <w:p w14:paraId="3DF22346" w14:textId="746DD4F5" w:rsidR="00FB03C3" w:rsidRPr="008B2ED3" w:rsidRDefault="00FB03C3" w:rsidP="008B2ED3">
      <w:pPr>
        <w:spacing w:after="120"/>
        <w:rPr>
          <w:rFonts w:cstheme="minorHAnsi"/>
          <w:b/>
          <w:bCs/>
          <w:szCs w:val="24"/>
        </w:rPr>
      </w:pPr>
      <w:r w:rsidRPr="008B2ED3">
        <w:rPr>
          <w:rFonts w:cstheme="minorHAnsi"/>
          <w:b/>
          <w:bCs/>
          <w:szCs w:val="24"/>
        </w:rPr>
        <w:t>Group on Capacity Building Initiatives</w:t>
      </w:r>
    </w:p>
    <w:p w14:paraId="081E9049" w14:textId="5204E63E" w:rsidR="00AC2DD6" w:rsidRPr="008B2ED3" w:rsidRDefault="00AC2DD6" w:rsidP="008B2ED3">
      <w:pPr>
        <w:spacing w:after="120"/>
        <w:rPr>
          <w:rFonts w:cstheme="minorHAnsi"/>
          <w:szCs w:val="24"/>
        </w:rPr>
      </w:pPr>
      <w:r w:rsidRPr="008B2ED3">
        <w:rPr>
          <w:rFonts w:cstheme="minorHAnsi"/>
          <w:szCs w:val="24"/>
        </w:rPr>
        <w:t xml:space="preserve">BDT maintains and supports the work of the </w:t>
      </w:r>
      <w:hyperlink r:id="rId32" w:history="1">
        <w:r w:rsidRPr="008B2ED3">
          <w:rPr>
            <w:rStyle w:val="Hyperlink"/>
            <w:rFonts w:cstheme="minorHAnsi"/>
            <w:szCs w:val="24"/>
          </w:rPr>
          <w:t>Group on Capacity Building Initiatives (GCBI)</w:t>
        </w:r>
      </w:hyperlink>
      <w:r w:rsidRPr="008B2ED3">
        <w:rPr>
          <w:rFonts w:cstheme="minorHAnsi"/>
          <w:szCs w:val="24"/>
        </w:rPr>
        <w:t>, which was established pursuant to Resolution 40 adopted by the WTDC-10, and revised at WTDC-22, to advise the Director of the BDT on matters related to capacity building.</w:t>
      </w:r>
    </w:p>
    <w:p w14:paraId="241C8BBC" w14:textId="5F9684CE" w:rsidR="00AC2DD6" w:rsidRPr="008B2ED3" w:rsidRDefault="2DA759C4" w:rsidP="24D6EAA8">
      <w:pPr>
        <w:spacing w:after="120"/>
        <w:rPr>
          <w:rFonts w:cstheme="minorBidi"/>
        </w:rPr>
      </w:pPr>
      <w:r w:rsidRPr="24D6EAA8">
        <w:rPr>
          <w:rFonts w:cstheme="minorBidi"/>
        </w:rPr>
        <w:t xml:space="preserve">The group, which comprises </w:t>
      </w:r>
      <w:r w:rsidR="384B9008" w:rsidRPr="24D6EAA8">
        <w:rPr>
          <w:rFonts w:cstheme="minorBidi"/>
        </w:rPr>
        <w:t>two</w:t>
      </w:r>
      <w:r w:rsidRPr="24D6EAA8">
        <w:rPr>
          <w:rFonts w:cstheme="minorBidi"/>
        </w:rPr>
        <w:t xml:space="preserve"> members from each region, meets annually to discuss pertinent topics related to digital skills development and undertakes </w:t>
      </w:r>
      <w:proofErr w:type="gramStart"/>
      <w:r w:rsidRPr="24D6EAA8">
        <w:rPr>
          <w:rFonts w:cstheme="minorBidi"/>
        </w:rPr>
        <w:t xml:space="preserve">work  </w:t>
      </w:r>
      <w:r w:rsidR="25999B7E" w:rsidRPr="24D6EAA8">
        <w:rPr>
          <w:rFonts w:cstheme="minorBidi"/>
        </w:rPr>
        <w:t>that</w:t>
      </w:r>
      <w:proofErr w:type="gramEnd"/>
      <w:r w:rsidR="25999B7E" w:rsidRPr="24D6EAA8">
        <w:rPr>
          <w:rFonts w:cstheme="minorBidi"/>
        </w:rPr>
        <w:t xml:space="preserve"> </w:t>
      </w:r>
      <w:r w:rsidRPr="24D6EAA8">
        <w:rPr>
          <w:rFonts w:cstheme="minorBidi"/>
        </w:rPr>
        <w:t>provide</w:t>
      </w:r>
      <w:r w:rsidR="17E00A4F" w:rsidRPr="24D6EAA8">
        <w:rPr>
          <w:rFonts w:cstheme="minorBidi"/>
        </w:rPr>
        <w:t>s</w:t>
      </w:r>
      <w:r w:rsidRPr="24D6EAA8">
        <w:rPr>
          <w:rFonts w:cstheme="minorBidi"/>
        </w:rPr>
        <w:t xml:space="preserve"> inputs to </w:t>
      </w:r>
      <w:r w:rsidR="0B3DAD61" w:rsidRPr="24D6EAA8">
        <w:rPr>
          <w:rFonts w:cstheme="minorBidi"/>
        </w:rPr>
        <w:t xml:space="preserve">ITU-D </w:t>
      </w:r>
      <w:r w:rsidRPr="24D6EAA8">
        <w:rPr>
          <w:rFonts w:cstheme="minorBidi"/>
        </w:rPr>
        <w:t>work in this field.</w:t>
      </w:r>
    </w:p>
    <w:p w14:paraId="2DB5ECA7" w14:textId="572AD007" w:rsidR="00AC2DD6" w:rsidRPr="008B2ED3" w:rsidRDefault="24DBDC4C" w:rsidP="24D6EAA8">
      <w:pPr>
        <w:spacing w:after="120"/>
        <w:rPr>
          <w:rFonts w:cstheme="minorBidi"/>
        </w:rPr>
      </w:pPr>
      <w:r w:rsidRPr="24D6EAA8">
        <w:rPr>
          <w:rFonts w:cstheme="minorBidi"/>
        </w:rPr>
        <w:t>In 2023-2025</w:t>
      </w:r>
      <w:r w:rsidR="2DA759C4" w:rsidRPr="24D6EAA8">
        <w:rPr>
          <w:rFonts w:cstheme="minorBidi"/>
        </w:rPr>
        <w:t xml:space="preserve">, the </w:t>
      </w:r>
      <w:r w:rsidR="7D33A9BC" w:rsidRPr="24D6EAA8">
        <w:rPr>
          <w:rFonts w:cstheme="minorBidi"/>
        </w:rPr>
        <w:t xml:space="preserve">focus of </w:t>
      </w:r>
      <w:proofErr w:type="gramStart"/>
      <w:r w:rsidR="7D33A9BC" w:rsidRPr="24D6EAA8">
        <w:rPr>
          <w:rFonts w:cstheme="minorBidi"/>
        </w:rPr>
        <w:t xml:space="preserve">GCBI </w:t>
      </w:r>
      <w:r w:rsidR="2DA759C4" w:rsidRPr="24D6EAA8">
        <w:rPr>
          <w:rFonts w:cstheme="minorBidi"/>
        </w:rPr>
        <w:t xml:space="preserve"> activities</w:t>
      </w:r>
      <w:proofErr w:type="gramEnd"/>
      <w:r w:rsidR="76AAC780" w:rsidRPr="24D6EAA8">
        <w:rPr>
          <w:rFonts w:cstheme="minorBidi"/>
        </w:rPr>
        <w:t xml:space="preserve"> included</w:t>
      </w:r>
      <w:r w:rsidR="2DA759C4" w:rsidRPr="24D6EAA8">
        <w:rPr>
          <w:rFonts w:cstheme="minorBidi"/>
        </w:rPr>
        <w:t>:</w:t>
      </w:r>
    </w:p>
    <w:p w14:paraId="1EEE35BA" w14:textId="3FC92D9D" w:rsidR="00AC2DD6" w:rsidRPr="008B2ED3" w:rsidRDefault="7F3F6EF9" w:rsidP="24D6EAA8">
      <w:pPr>
        <w:pStyle w:val="ListParagraph"/>
        <w:numPr>
          <w:ilvl w:val="0"/>
          <w:numId w:val="17"/>
        </w:numPr>
        <w:tabs>
          <w:tab w:val="left" w:pos="1701"/>
        </w:tabs>
        <w:overflowPunct/>
        <w:autoSpaceDE/>
        <w:autoSpaceDN/>
        <w:adjustRightInd/>
        <w:spacing w:after="120"/>
        <w:ind w:left="714" w:hanging="357"/>
        <w:textAlignment w:val="auto"/>
        <w:rPr>
          <w:rFonts w:cstheme="minorBidi"/>
        </w:rPr>
      </w:pPr>
      <w:r w:rsidRPr="24D6EAA8">
        <w:rPr>
          <w:rFonts w:cstheme="minorBidi"/>
        </w:rPr>
        <w:t>p</w:t>
      </w:r>
      <w:r w:rsidR="2DA759C4" w:rsidRPr="24D6EAA8">
        <w:rPr>
          <w:rFonts w:cstheme="minorBidi"/>
        </w:rPr>
        <w:t xml:space="preserve">roviding inputs to the revision of the ITU Digital Skills </w:t>
      </w:r>
      <w:proofErr w:type="gramStart"/>
      <w:r w:rsidR="2DA759C4" w:rsidRPr="24D6EAA8">
        <w:rPr>
          <w:rFonts w:cstheme="minorBidi"/>
        </w:rPr>
        <w:t>Toolkit</w:t>
      </w:r>
      <w:r w:rsidR="45CFB83C" w:rsidRPr="24D6EAA8">
        <w:rPr>
          <w:rFonts w:cstheme="minorBidi"/>
        </w:rPr>
        <w:t>;</w:t>
      </w:r>
      <w:proofErr w:type="gramEnd"/>
    </w:p>
    <w:p w14:paraId="338FD326" w14:textId="0A516961" w:rsidR="00AC2DD6" w:rsidRPr="008B2ED3" w:rsidRDefault="0D03FFEA" w:rsidP="24D6EAA8">
      <w:pPr>
        <w:pStyle w:val="ListParagraph"/>
        <w:numPr>
          <w:ilvl w:val="0"/>
          <w:numId w:val="17"/>
        </w:numPr>
        <w:tabs>
          <w:tab w:val="left" w:pos="1701"/>
        </w:tabs>
        <w:overflowPunct/>
        <w:autoSpaceDE/>
        <w:autoSpaceDN/>
        <w:adjustRightInd/>
        <w:spacing w:after="120"/>
        <w:ind w:left="714" w:hanging="357"/>
        <w:textAlignment w:val="auto"/>
        <w:rPr>
          <w:rFonts w:cstheme="minorBidi"/>
        </w:rPr>
      </w:pPr>
      <w:r w:rsidRPr="24D6EAA8">
        <w:rPr>
          <w:rFonts w:cstheme="minorBidi"/>
        </w:rPr>
        <w:t>r</w:t>
      </w:r>
      <w:r w:rsidR="2DA759C4" w:rsidRPr="24D6EAA8">
        <w:rPr>
          <w:rFonts w:cstheme="minorBidi"/>
        </w:rPr>
        <w:t xml:space="preserve">eviewing the ITU/BDT training needs assessment </w:t>
      </w:r>
      <w:proofErr w:type="gramStart"/>
      <w:r w:rsidR="2DA759C4" w:rsidRPr="24D6EAA8">
        <w:rPr>
          <w:rFonts w:cstheme="minorBidi"/>
        </w:rPr>
        <w:t>questionnaire</w:t>
      </w:r>
      <w:r w:rsidR="5526BE21" w:rsidRPr="24D6EAA8">
        <w:rPr>
          <w:rFonts w:cstheme="minorBidi"/>
        </w:rPr>
        <w:t>;</w:t>
      </w:r>
      <w:proofErr w:type="gramEnd"/>
    </w:p>
    <w:p w14:paraId="2FA42396" w14:textId="0C98E1CF" w:rsidR="00AC2DD6" w:rsidRPr="008B2ED3" w:rsidRDefault="2586739D" w:rsidP="24D6EAA8">
      <w:pPr>
        <w:pStyle w:val="ListParagraph"/>
        <w:numPr>
          <w:ilvl w:val="0"/>
          <w:numId w:val="17"/>
        </w:numPr>
        <w:tabs>
          <w:tab w:val="left" w:pos="1701"/>
        </w:tabs>
        <w:overflowPunct/>
        <w:autoSpaceDE/>
        <w:autoSpaceDN/>
        <w:adjustRightInd/>
        <w:spacing w:after="120"/>
        <w:ind w:left="714" w:hanging="357"/>
        <w:textAlignment w:val="auto"/>
        <w:rPr>
          <w:rFonts w:cstheme="minorBidi"/>
        </w:rPr>
      </w:pPr>
      <w:r w:rsidRPr="24D6EAA8">
        <w:rPr>
          <w:rFonts w:cstheme="minorBidi"/>
        </w:rPr>
        <w:t>c</w:t>
      </w:r>
      <w:r w:rsidR="2DA759C4" w:rsidRPr="24D6EAA8">
        <w:rPr>
          <w:rFonts w:cstheme="minorBidi"/>
        </w:rPr>
        <w:t xml:space="preserve">onducting desk research on national digital skills </w:t>
      </w:r>
      <w:proofErr w:type="gramStart"/>
      <w:r w:rsidR="2DA759C4" w:rsidRPr="24D6EAA8">
        <w:rPr>
          <w:rFonts w:cstheme="minorBidi"/>
        </w:rPr>
        <w:t>strategies</w:t>
      </w:r>
      <w:r w:rsidR="584B52A8" w:rsidRPr="24D6EAA8">
        <w:rPr>
          <w:rFonts w:cstheme="minorBidi"/>
        </w:rPr>
        <w:t>;</w:t>
      </w:r>
      <w:proofErr w:type="gramEnd"/>
    </w:p>
    <w:p w14:paraId="38F4FF21" w14:textId="601B7347" w:rsidR="00010AEE" w:rsidRPr="008B2ED3" w:rsidRDefault="11AE55E9" w:rsidP="24D6EAA8">
      <w:pPr>
        <w:pStyle w:val="ListParagraph"/>
        <w:numPr>
          <w:ilvl w:val="0"/>
          <w:numId w:val="17"/>
        </w:numPr>
        <w:tabs>
          <w:tab w:val="left" w:pos="1701"/>
        </w:tabs>
        <w:overflowPunct/>
        <w:autoSpaceDE/>
        <w:autoSpaceDN/>
        <w:adjustRightInd/>
        <w:spacing w:after="120"/>
        <w:ind w:left="714" w:hanging="357"/>
        <w:textAlignment w:val="auto"/>
        <w:rPr>
          <w:rFonts w:cstheme="minorBidi"/>
        </w:rPr>
      </w:pPr>
      <w:r w:rsidRPr="24D6EAA8">
        <w:rPr>
          <w:rFonts w:cstheme="minorBidi"/>
        </w:rPr>
        <w:t>p</w:t>
      </w:r>
      <w:r w:rsidR="140E626B" w:rsidRPr="24D6EAA8">
        <w:rPr>
          <w:rFonts w:cstheme="minorBidi"/>
        </w:rPr>
        <w:t>romotion and scaling of ITU capacity development activities in the regions.</w:t>
      </w:r>
    </w:p>
    <w:p w14:paraId="0D1E746D" w14:textId="03C38712" w:rsidR="00FB03C3" w:rsidRDefault="00AC2DD6" w:rsidP="008B2ED3">
      <w:pPr>
        <w:spacing w:after="120"/>
        <w:rPr>
          <w:szCs w:val="24"/>
        </w:rPr>
      </w:pPr>
      <w:r w:rsidRPr="008B2ED3">
        <w:rPr>
          <w:rFonts w:cstheme="minorHAnsi"/>
          <w:szCs w:val="24"/>
        </w:rPr>
        <w:lastRenderedPageBreak/>
        <w:t>The work of the group is reported by the GCBI Chair to the annual meetings of TDAG.</w:t>
      </w:r>
    </w:p>
    <w:p w14:paraId="2F49A1EE" w14:textId="6D76A159" w:rsidR="00D83BF5" w:rsidRPr="0084734D" w:rsidRDefault="008B2ED3" w:rsidP="00D83BF5">
      <w:pPr>
        <w:jc w:val="center"/>
        <w:rPr>
          <w:szCs w:val="24"/>
        </w:rPr>
      </w:pPr>
      <w:r>
        <w:rPr>
          <w:szCs w:val="24"/>
        </w:rPr>
        <w:t>________________</w:t>
      </w:r>
    </w:p>
    <w:sectPr w:rsidR="00D83BF5" w:rsidRPr="0084734D" w:rsidSect="0039169B">
      <w:headerReference w:type="even" r:id="rId33"/>
      <w:headerReference w:type="default" r:id="rId34"/>
      <w:footerReference w:type="even" r:id="rId35"/>
      <w:footerReference w:type="default" r:id="rId36"/>
      <w:headerReference w:type="first" r:id="rId37"/>
      <w:footerReference w:type="first" r:id="rId3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556C" w14:textId="77777777" w:rsidR="00C21D25" w:rsidRDefault="00C21D25">
      <w:r>
        <w:separator/>
      </w:r>
    </w:p>
  </w:endnote>
  <w:endnote w:type="continuationSeparator" w:id="0">
    <w:p w14:paraId="03C1B0A9" w14:textId="77777777" w:rsidR="00C21D25" w:rsidRDefault="00C2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5D00952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B051" w14:textId="77777777" w:rsidR="00D84AEB" w:rsidRDefault="00D84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9C7F" w14:textId="77777777" w:rsidR="00774817" w:rsidRDefault="00774817" w:rsidP="00774817"/>
  <w:tbl>
    <w:tblPr>
      <w:tblW w:w="9923" w:type="dxa"/>
      <w:tblLayout w:type="fixed"/>
      <w:tblLook w:val="04A0" w:firstRow="1" w:lastRow="0" w:firstColumn="1" w:lastColumn="0" w:noHBand="0" w:noVBand="1"/>
    </w:tblPr>
    <w:tblGrid>
      <w:gridCol w:w="1526"/>
      <w:gridCol w:w="2410"/>
      <w:gridCol w:w="5987"/>
    </w:tblGrid>
    <w:tr w:rsidR="00774817" w:rsidRPr="004D495C" w14:paraId="7F05729A" w14:textId="77777777" w:rsidTr="00D84AEB">
      <w:trPr>
        <w:trHeight w:val="274"/>
      </w:trPr>
      <w:tc>
        <w:tcPr>
          <w:tcW w:w="1526" w:type="dxa"/>
          <w:tcBorders>
            <w:top w:val="single" w:sz="4" w:space="0" w:color="000000"/>
          </w:tcBorders>
        </w:tcPr>
        <w:p w14:paraId="232A70D5" w14:textId="77777777" w:rsidR="00774817" w:rsidRPr="00D84AEB" w:rsidRDefault="00774817" w:rsidP="00774817">
          <w:pPr>
            <w:pStyle w:val="FirstFooter"/>
            <w:tabs>
              <w:tab w:val="left" w:pos="1559"/>
              <w:tab w:val="left" w:pos="3828"/>
            </w:tabs>
            <w:rPr>
              <w:sz w:val="18"/>
              <w:szCs w:val="18"/>
            </w:rPr>
          </w:pPr>
          <w:r w:rsidRPr="00D84AEB">
            <w:rPr>
              <w:sz w:val="18"/>
              <w:szCs w:val="18"/>
              <w:lang w:val="en-US"/>
            </w:rPr>
            <w:t>Contact:</w:t>
          </w:r>
        </w:p>
      </w:tc>
      <w:tc>
        <w:tcPr>
          <w:tcW w:w="2410" w:type="dxa"/>
          <w:tcBorders>
            <w:top w:val="single" w:sz="4" w:space="0" w:color="000000"/>
          </w:tcBorders>
        </w:tcPr>
        <w:p w14:paraId="2E3753CD" w14:textId="77777777" w:rsidR="00774817" w:rsidRPr="00D84AEB" w:rsidRDefault="00774817" w:rsidP="00774817">
          <w:pPr>
            <w:pStyle w:val="FirstFooter"/>
            <w:tabs>
              <w:tab w:val="left" w:pos="2302"/>
            </w:tabs>
            <w:ind w:left="2302" w:hanging="2302"/>
            <w:rPr>
              <w:sz w:val="18"/>
              <w:szCs w:val="18"/>
              <w:lang w:val="en-US"/>
            </w:rPr>
          </w:pPr>
          <w:r w:rsidRPr="00D84AEB">
            <w:rPr>
              <w:sz w:val="18"/>
              <w:szCs w:val="18"/>
              <w:lang w:val="en-US"/>
            </w:rPr>
            <w:t>Name/Organization/Entity:</w:t>
          </w:r>
        </w:p>
      </w:tc>
      <w:tc>
        <w:tcPr>
          <w:tcW w:w="5987" w:type="dxa"/>
          <w:tcBorders>
            <w:top w:val="single" w:sz="4" w:space="0" w:color="000000"/>
          </w:tcBorders>
        </w:tcPr>
        <w:p w14:paraId="37623015" w14:textId="77777777" w:rsidR="001F1756" w:rsidRPr="00D84AEB" w:rsidRDefault="00181B51" w:rsidP="00774817">
          <w:pPr>
            <w:pStyle w:val="FirstFooter"/>
            <w:tabs>
              <w:tab w:val="left" w:pos="2302"/>
            </w:tabs>
            <w:ind w:left="2302" w:hanging="2302"/>
            <w:rPr>
              <w:sz w:val="18"/>
              <w:szCs w:val="18"/>
              <w:lang w:val="en-US"/>
            </w:rPr>
          </w:pPr>
          <w:bookmarkStart w:id="10" w:name="OrgName"/>
          <w:bookmarkEnd w:id="10"/>
          <w:r w:rsidRPr="00D84AEB">
            <w:rPr>
              <w:sz w:val="18"/>
              <w:szCs w:val="18"/>
              <w:lang w:val="en-US"/>
            </w:rPr>
            <w:t xml:space="preserve">Susan Teltscher, </w:t>
          </w:r>
          <w:r w:rsidR="00713D09" w:rsidRPr="00D84AEB">
            <w:rPr>
              <w:sz w:val="18"/>
              <w:szCs w:val="18"/>
              <w:lang w:val="en-US"/>
            </w:rPr>
            <w:t xml:space="preserve">Head, CDS Division, </w:t>
          </w:r>
          <w:r w:rsidR="00C64F6F" w:rsidRPr="00D84AEB">
            <w:rPr>
              <w:sz w:val="18"/>
              <w:szCs w:val="18"/>
              <w:lang w:val="en-US"/>
            </w:rPr>
            <w:t>Telecommunication Development Bureau</w:t>
          </w:r>
          <w:r w:rsidR="001F1756" w:rsidRPr="00D84AEB">
            <w:rPr>
              <w:sz w:val="18"/>
              <w:szCs w:val="18"/>
              <w:lang w:val="en-US"/>
            </w:rPr>
            <w:t xml:space="preserve"> </w:t>
          </w:r>
        </w:p>
        <w:p w14:paraId="1B96B0B3" w14:textId="4BA29606" w:rsidR="00774817" w:rsidRPr="00D84AEB" w:rsidRDefault="001F1756" w:rsidP="00774817">
          <w:pPr>
            <w:pStyle w:val="FirstFooter"/>
            <w:tabs>
              <w:tab w:val="left" w:pos="2302"/>
            </w:tabs>
            <w:ind w:left="2302" w:hanging="2302"/>
            <w:rPr>
              <w:sz w:val="18"/>
              <w:szCs w:val="18"/>
              <w:highlight w:val="yellow"/>
              <w:lang w:val="en-US"/>
            </w:rPr>
          </w:pPr>
          <w:r w:rsidRPr="00D84AEB">
            <w:rPr>
              <w:sz w:val="18"/>
              <w:szCs w:val="18"/>
              <w:lang w:val="en-US"/>
            </w:rPr>
            <w:t>(BDT)</w:t>
          </w:r>
        </w:p>
      </w:tc>
    </w:tr>
    <w:tr w:rsidR="00774817" w:rsidRPr="004D495C" w14:paraId="32F9099C" w14:textId="77777777">
      <w:tc>
        <w:tcPr>
          <w:tcW w:w="1526" w:type="dxa"/>
        </w:tcPr>
        <w:p w14:paraId="0F0A8B43" w14:textId="77777777" w:rsidR="00774817" w:rsidRPr="00D84AEB" w:rsidRDefault="00774817" w:rsidP="00774817">
          <w:pPr>
            <w:pStyle w:val="FirstFooter"/>
            <w:tabs>
              <w:tab w:val="left" w:pos="1559"/>
              <w:tab w:val="left" w:pos="3828"/>
            </w:tabs>
            <w:rPr>
              <w:sz w:val="18"/>
              <w:szCs w:val="18"/>
              <w:lang w:val="en-US"/>
            </w:rPr>
          </w:pPr>
        </w:p>
      </w:tc>
      <w:tc>
        <w:tcPr>
          <w:tcW w:w="2410" w:type="dxa"/>
        </w:tcPr>
        <w:p w14:paraId="228D52FF" w14:textId="77777777" w:rsidR="00774817" w:rsidRPr="00D84AEB" w:rsidRDefault="00774817" w:rsidP="00774817">
          <w:pPr>
            <w:pStyle w:val="FirstFooter"/>
            <w:tabs>
              <w:tab w:val="left" w:pos="2302"/>
            </w:tabs>
            <w:rPr>
              <w:sz w:val="18"/>
              <w:szCs w:val="18"/>
              <w:lang w:val="en-US"/>
            </w:rPr>
          </w:pPr>
          <w:r w:rsidRPr="00D84AEB">
            <w:rPr>
              <w:sz w:val="18"/>
              <w:szCs w:val="18"/>
              <w:lang w:val="en-US"/>
            </w:rPr>
            <w:t>Phone number:</w:t>
          </w:r>
        </w:p>
      </w:tc>
      <w:tc>
        <w:tcPr>
          <w:tcW w:w="5987" w:type="dxa"/>
        </w:tcPr>
        <w:p w14:paraId="22B5C952" w14:textId="40135138" w:rsidR="00774817" w:rsidRPr="00D84AEB" w:rsidRDefault="005362D8" w:rsidP="00774817">
          <w:pPr>
            <w:pStyle w:val="FirstFooter"/>
            <w:tabs>
              <w:tab w:val="left" w:pos="2302"/>
            </w:tabs>
            <w:rPr>
              <w:sz w:val="18"/>
              <w:szCs w:val="18"/>
              <w:highlight w:val="yellow"/>
              <w:lang w:val="en-US"/>
            </w:rPr>
          </w:pPr>
          <w:bookmarkStart w:id="11" w:name="PhoneNo"/>
          <w:bookmarkEnd w:id="11"/>
          <w:r w:rsidRPr="00D84AEB">
            <w:rPr>
              <w:sz w:val="18"/>
              <w:szCs w:val="18"/>
              <w:lang w:val="en-US"/>
            </w:rPr>
            <w:t>+41 22 730 5937</w:t>
          </w:r>
        </w:p>
      </w:tc>
    </w:tr>
    <w:tr w:rsidR="00774817" w:rsidRPr="004D495C" w14:paraId="419AF686" w14:textId="77777777">
      <w:tc>
        <w:tcPr>
          <w:tcW w:w="1526" w:type="dxa"/>
        </w:tcPr>
        <w:p w14:paraId="16F26FB4" w14:textId="77777777" w:rsidR="00774817" w:rsidRPr="00D84AEB" w:rsidRDefault="00774817" w:rsidP="00774817">
          <w:pPr>
            <w:pStyle w:val="FirstFooter"/>
            <w:tabs>
              <w:tab w:val="left" w:pos="1559"/>
              <w:tab w:val="left" w:pos="3828"/>
            </w:tabs>
            <w:rPr>
              <w:sz w:val="18"/>
              <w:szCs w:val="18"/>
              <w:lang w:val="en-US"/>
            </w:rPr>
          </w:pPr>
        </w:p>
      </w:tc>
      <w:tc>
        <w:tcPr>
          <w:tcW w:w="2410" w:type="dxa"/>
        </w:tcPr>
        <w:p w14:paraId="6DB4118C" w14:textId="77777777" w:rsidR="00774817" w:rsidRPr="00D84AEB" w:rsidRDefault="00774817" w:rsidP="00774817">
          <w:pPr>
            <w:pStyle w:val="FirstFooter"/>
            <w:tabs>
              <w:tab w:val="left" w:pos="2302"/>
            </w:tabs>
            <w:rPr>
              <w:sz w:val="18"/>
              <w:szCs w:val="18"/>
              <w:lang w:val="en-US"/>
            </w:rPr>
          </w:pPr>
          <w:r w:rsidRPr="00D84AEB">
            <w:rPr>
              <w:sz w:val="18"/>
              <w:szCs w:val="18"/>
              <w:lang w:val="en-US"/>
            </w:rPr>
            <w:t>E-mail:</w:t>
          </w:r>
        </w:p>
      </w:tc>
      <w:bookmarkStart w:id="12" w:name="Email"/>
      <w:bookmarkEnd w:id="12"/>
      <w:tc>
        <w:tcPr>
          <w:tcW w:w="5987" w:type="dxa"/>
        </w:tcPr>
        <w:p w14:paraId="30121ACD" w14:textId="17AD94B3" w:rsidR="00774817" w:rsidRPr="00D84AEB" w:rsidRDefault="00C64F6F" w:rsidP="00774817">
          <w:pPr>
            <w:pStyle w:val="FirstFooter"/>
            <w:tabs>
              <w:tab w:val="left" w:pos="2302"/>
            </w:tabs>
            <w:rPr>
              <w:sz w:val="18"/>
              <w:szCs w:val="18"/>
              <w:highlight w:val="yellow"/>
              <w:lang w:val="en-US"/>
            </w:rPr>
          </w:pPr>
          <w:r w:rsidRPr="00D84AEB">
            <w:rPr>
              <w:sz w:val="18"/>
              <w:szCs w:val="18"/>
              <w:lang w:val="en-US"/>
            </w:rPr>
            <w:fldChar w:fldCharType="begin"/>
          </w:r>
          <w:r w:rsidRPr="00D84AEB">
            <w:rPr>
              <w:sz w:val="18"/>
              <w:szCs w:val="18"/>
              <w:lang w:val="en-US"/>
            </w:rPr>
            <w:instrText>HYPERLINK "mailto:susan.teltscher@itu.int"</w:instrText>
          </w:r>
          <w:r w:rsidRPr="00D84AEB">
            <w:rPr>
              <w:sz w:val="18"/>
              <w:szCs w:val="18"/>
              <w:lang w:val="en-US"/>
            </w:rPr>
          </w:r>
          <w:r w:rsidRPr="00D84AEB">
            <w:rPr>
              <w:sz w:val="18"/>
              <w:szCs w:val="18"/>
              <w:lang w:val="en-US"/>
            </w:rPr>
            <w:fldChar w:fldCharType="separate"/>
          </w:r>
          <w:r w:rsidRPr="00D84AEB">
            <w:rPr>
              <w:rStyle w:val="Hyperlink"/>
              <w:sz w:val="18"/>
              <w:szCs w:val="18"/>
              <w:lang w:val="en-US"/>
            </w:rPr>
            <w:t>susan.teltscher@itu.int</w:t>
          </w:r>
          <w:r w:rsidRPr="00D84AEB">
            <w:rPr>
              <w:sz w:val="18"/>
              <w:szCs w:val="18"/>
              <w:lang w:val="en-US"/>
            </w:rPr>
            <w:fldChar w:fldCharType="end"/>
          </w:r>
          <w:r w:rsidRPr="00D84AEB">
            <w:rPr>
              <w:sz w:val="18"/>
              <w:szCs w:val="18"/>
              <w:lang w:val="en-US"/>
            </w:rPr>
            <w:t xml:space="preserve"> </w:t>
          </w:r>
        </w:p>
      </w:tc>
    </w:tr>
  </w:tbl>
  <w:p w14:paraId="60A03F6F" w14:textId="14BFFC6E" w:rsidR="00E45D05" w:rsidRPr="00774817" w:rsidRDefault="00774817" w:rsidP="00774817">
    <w:pPr>
      <w:jc w:val="center"/>
    </w:pPr>
    <w:hyperlink r:id="rId1"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B952" w14:textId="77777777" w:rsidR="00C21D25" w:rsidRDefault="00C21D25">
      <w:r>
        <w:rPr>
          <w:b/>
        </w:rPr>
        <w:t>_______________</w:t>
      </w:r>
    </w:p>
  </w:footnote>
  <w:footnote w:type="continuationSeparator" w:id="0">
    <w:p w14:paraId="01BDB01D" w14:textId="77777777" w:rsidR="00C21D25" w:rsidRDefault="00C21D25">
      <w:r>
        <w:continuationSeparator/>
      </w:r>
    </w:p>
  </w:footnote>
  <w:footnote w:id="1">
    <w:p w14:paraId="44AE39B8" w14:textId="3FC5DEEA" w:rsidR="1D8EF65F" w:rsidRPr="008B2ED3" w:rsidRDefault="1D8EF65F" w:rsidP="008B2ED3">
      <w:pPr>
        <w:pStyle w:val="FootnoteText"/>
        <w:spacing w:before="0"/>
        <w:rPr>
          <w:sz w:val="20"/>
        </w:rPr>
      </w:pPr>
      <w:r w:rsidRPr="008B2ED3">
        <w:rPr>
          <w:rStyle w:val="FootnoteReference"/>
          <w:sz w:val="20"/>
        </w:rPr>
        <w:footnoteRef/>
      </w:r>
      <w:r w:rsidRPr="008B2ED3">
        <w:rPr>
          <w:sz w:val="20"/>
        </w:rPr>
        <w:t xml:space="preserve"> </w:t>
      </w:r>
      <w:r w:rsidRPr="008B2ED3">
        <w:rPr>
          <w:rFonts w:cstheme="minorBidi"/>
          <w:sz w:val="20"/>
        </w:rPr>
        <w:t>S</w:t>
      </w:r>
      <w:r w:rsidRPr="008B2ED3">
        <w:rPr>
          <w:rStyle w:val="normaltextrun"/>
          <w:rFonts w:ascii="Calibri" w:hAnsi="Calibri" w:cs="Calibri"/>
          <w:sz w:val="20"/>
        </w:rPr>
        <w:t xml:space="preserve">ee the </w:t>
      </w:r>
      <w:hyperlink r:id="rId1" w:history="1">
        <w:r w:rsidRPr="008B2ED3">
          <w:rPr>
            <w:rStyle w:val="Hyperlink"/>
            <w:rFonts w:ascii="Calibri" w:hAnsi="Calibri" w:cs="Calibri"/>
            <w:sz w:val="20"/>
          </w:rPr>
          <w:t>impact story</w:t>
        </w:r>
      </w:hyperlink>
      <w:r w:rsidRPr="008B2ED3">
        <w:rPr>
          <w:rStyle w:val="normaltextrun"/>
          <w:rFonts w:ascii="Calibri" w:hAnsi="Calibri" w:cs="Calibri"/>
          <w:sz w:val="20"/>
        </w:rPr>
        <w:t xml:space="preserve"> and</w:t>
      </w:r>
      <w:r w:rsidR="00E0114E">
        <w:rPr>
          <w:rStyle w:val="normaltextrun"/>
          <w:rFonts w:ascii="Calibri" w:hAnsi="Calibri" w:cs="Calibri"/>
          <w:sz w:val="20"/>
        </w:rPr>
        <w:t xml:space="preserve"> </w:t>
      </w:r>
      <w:hyperlink r:id="rId2" w:history="1">
        <w:r w:rsidRPr="008B2ED3">
          <w:rPr>
            <w:rStyle w:val="Hyperlink"/>
            <w:rFonts w:ascii="Calibri" w:hAnsi="Calibri" w:cs="Calibri"/>
            <w:sz w:val="20"/>
          </w:rPr>
          <w:t>project documentary</w:t>
        </w:r>
      </w:hyperlink>
    </w:p>
  </w:footnote>
  <w:footnote w:id="2">
    <w:p w14:paraId="23195D37" w14:textId="77777777" w:rsidR="00805983" w:rsidRPr="008B2ED3" w:rsidRDefault="00805983" w:rsidP="008B2ED3">
      <w:pPr>
        <w:pStyle w:val="FootnoteText"/>
        <w:spacing w:before="0"/>
        <w:rPr>
          <w:sz w:val="20"/>
          <w:lang w:val="en-US"/>
        </w:rPr>
      </w:pPr>
      <w:r w:rsidRPr="008B2ED3">
        <w:rPr>
          <w:rStyle w:val="FootnoteReference"/>
          <w:sz w:val="20"/>
        </w:rPr>
        <w:footnoteRef/>
      </w:r>
      <w:r w:rsidRPr="008B2ED3">
        <w:rPr>
          <w:sz w:val="20"/>
        </w:rPr>
        <w:t xml:space="preserve"> Updates on the latest activities conducted by the DTCs are available on the </w:t>
      </w:r>
      <w:hyperlink r:id="rId3" w:history="1">
        <w:r w:rsidRPr="008B2ED3">
          <w:rPr>
            <w:rStyle w:val="Hyperlink"/>
            <w:sz w:val="20"/>
          </w:rPr>
          <w:t>DTC news webpage</w:t>
        </w:r>
      </w:hyperlink>
      <w:r w:rsidRPr="008B2ED3">
        <w:rPr>
          <w:sz w:val="20"/>
        </w:rPr>
        <w:t>.</w:t>
      </w:r>
    </w:p>
  </w:footnote>
  <w:footnote w:id="3">
    <w:p w14:paraId="1F19DD86" w14:textId="77777777" w:rsidR="00805983" w:rsidRPr="008B2ED3" w:rsidRDefault="00805983" w:rsidP="008B2ED3">
      <w:pPr>
        <w:pStyle w:val="FootnoteText"/>
        <w:spacing w:before="0"/>
        <w:rPr>
          <w:sz w:val="20"/>
          <w:lang w:val="en-US"/>
        </w:rPr>
      </w:pPr>
      <w:r w:rsidRPr="008B2ED3">
        <w:rPr>
          <w:rStyle w:val="FootnoteReference"/>
          <w:sz w:val="20"/>
        </w:rPr>
        <w:footnoteRef/>
      </w:r>
      <w:r w:rsidRPr="008B2ED3">
        <w:rPr>
          <w:sz w:val="20"/>
        </w:rPr>
        <w:t xml:space="preserve"> </w:t>
      </w:r>
      <w:r w:rsidRPr="008B2ED3">
        <w:rPr>
          <w:rStyle w:val="eop"/>
          <w:rFonts w:ascii="Calibri" w:eastAsiaTheme="majorEastAsia" w:hAnsi="Calibri" w:cs="Calibri"/>
          <w:sz w:val="20"/>
        </w:rPr>
        <w:t>More information on these digital literacy programmes is available in the following impact stories: “</w:t>
      </w:r>
      <w:hyperlink r:id="rId4" w:history="1">
        <w:r w:rsidRPr="008B2ED3">
          <w:rPr>
            <w:rStyle w:val="Hyperlink"/>
            <w:rFonts w:ascii="Calibri" w:hAnsi="Calibri" w:cs="Calibri"/>
            <w:sz w:val="20"/>
          </w:rPr>
          <w:t>Empowering indigenous people in the Philippines through digital literacy programmes</w:t>
        </w:r>
      </w:hyperlink>
      <w:r w:rsidRPr="008B2ED3">
        <w:rPr>
          <w:rStyle w:val="eop"/>
          <w:rFonts w:ascii="Calibri" w:eastAsiaTheme="majorEastAsia" w:hAnsi="Calibri" w:cs="Calibri"/>
          <w:sz w:val="20"/>
        </w:rPr>
        <w:t>" and “</w:t>
      </w:r>
      <w:hyperlink r:id="rId5" w:history="1">
        <w:r w:rsidRPr="008B2ED3">
          <w:rPr>
            <w:rStyle w:val="Hyperlink"/>
            <w:rFonts w:ascii="Calibri" w:hAnsi="Calibri" w:cs="Calibri"/>
            <w:sz w:val="20"/>
          </w:rPr>
          <w:t>Driving digital empowerment in the Dominican Republic through the DTC Initiative</w:t>
        </w:r>
      </w:hyperlink>
      <w:r w:rsidRPr="008B2ED3">
        <w:rPr>
          <w:rStyle w:val="eop"/>
          <w:rFonts w:ascii="Calibri" w:eastAsiaTheme="majorEastAsia"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63FE" w14:textId="77777777" w:rsidR="00D84AEB" w:rsidRDefault="00D8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0B5DECC2"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618A5199" w:rsidRPr="108BE495">
      <w:rPr>
        <w:sz w:val="22"/>
        <w:szCs w:val="22"/>
        <w:lang w:val="es-ES"/>
      </w:rPr>
      <w:t>WTDC-2</w:t>
    </w:r>
    <w:r w:rsidR="618A5199">
      <w:rPr>
        <w:sz w:val="22"/>
        <w:szCs w:val="22"/>
        <w:lang w:val="es-ES"/>
      </w:rPr>
      <w:t>5</w:t>
    </w:r>
    <w:r w:rsidR="618A5199" w:rsidRPr="108BE495">
      <w:rPr>
        <w:sz w:val="22"/>
        <w:szCs w:val="22"/>
        <w:lang w:val="es-ES"/>
      </w:rPr>
      <w:t>/</w:t>
    </w:r>
    <w:bookmarkStart w:id="9" w:name="DocNo2"/>
    <w:bookmarkEnd w:id="9"/>
    <w:r w:rsidR="618A5199">
      <w:rPr>
        <w:sz w:val="22"/>
        <w:szCs w:val="22"/>
        <w:lang w:val="es-ES"/>
      </w:rPr>
      <w:t>17 (Rev.1)</w:t>
    </w:r>
    <w:r w:rsidR="618A5199" w:rsidRPr="108BE495">
      <w:rPr>
        <w:sz w:val="22"/>
        <w:szCs w:val="22"/>
        <w:lang w:val="es-ES"/>
      </w:rPr>
      <w:t>-E</w:t>
    </w:r>
    <w:r w:rsidRPr="00FF089C">
      <w:rPr>
        <w:sz w:val="22"/>
        <w:szCs w:val="22"/>
        <w:lang w:val="es-ES_tradnl"/>
      </w:rPr>
      <w:tab/>
    </w:r>
    <w:r w:rsidR="618A5199"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618A5199" w:rsidRPr="108BE495">
      <w:rPr>
        <w:noProof/>
        <w:sz w:val="22"/>
        <w:szCs w:val="22"/>
        <w:lang w:val="es-ES"/>
      </w:rPr>
      <w:t>2</w:t>
    </w:r>
    <w:r w:rsidRPr="108BE495">
      <w:rPr>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BD0F" w14:textId="77777777" w:rsidR="00D84AEB" w:rsidRDefault="00D84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02010F"/>
    <w:multiLevelType w:val="hybridMultilevel"/>
    <w:tmpl w:val="7642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7AA00AF"/>
    <w:multiLevelType w:val="hybridMultilevel"/>
    <w:tmpl w:val="B6D4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757B9C"/>
    <w:multiLevelType w:val="hybridMultilevel"/>
    <w:tmpl w:val="2278A660"/>
    <w:lvl w:ilvl="0" w:tplc="0409000F">
      <w:start w:val="1"/>
      <w:numFmt w:val="decimal"/>
      <w:lvlText w:val="%1."/>
      <w:lvlJc w:val="left"/>
      <w:pPr>
        <w:ind w:left="720" w:hanging="360"/>
      </w:pPr>
      <w:rPr>
        <w:rFonts w:hint="default"/>
      </w:rPr>
    </w:lvl>
    <w:lvl w:ilvl="1" w:tplc="4F40AFC4">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90CCE"/>
    <w:multiLevelType w:val="hybridMultilevel"/>
    <w:tmpl w:val="B7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36B4D"/>
    <w:multiLevelType w:val="hybridMultilevel"/>
    <w:tmpl w:val="5ECA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61A95231"/>
    <w:multiLevelType w:val="hybridMultilevel"/>
    <w:tmpl w:val="1F9AA8AC"/>
    <w:lvl w:ilvl="0" w:tplc="93E6492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AC22E1"/>
    <w:multiLevelType w:val="hybridMultilevel"/>
    <w:tmpl w:val="ABB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8158D"/>
    <w:multiLevelType w:val="hybridMultilevel"/>
    <w:tmpl w:val="100E2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5870992">
    <w:abstractNumId w:val="0"/>
  </w:num>
  <w:num w:numId="2" w16cid:durableId="12024756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5149551">
    <w:abstractNumId w:val="14"/>
  </w:num>
  <w:num w:numId="4" w16cid:durableId="740373246">
    <w:abstractNumId w:val="3"/>
  </w:num>
  <w:num w:numId="5" w16cid:durableId="435561099">
    <w:abstractNumId w:val="10"/>
  </w:num>
  <w:num w:numId="6" w16cid:durableId="676423543">
    <w:abstractNumId w:val="2"/>
  </w:num>
  <w:num w:numId="7" w16cid:durableId="1346907933">
    <w:abstractNumId w:val="4"/>
  </w:num>
  <w:num w:numId="8" w16cid:durableId="1903103310">
    <w:abstractNumId w:val="12"/>
  </w:num>
  <w:num w:numId="9" w16cid:durableId="2145926046">
    <w:abstractNumId w:val="8"/>
  </w:num>
  <w:num w:numId="10" w16cid:durableId="1226256582">
    <w:abstractNumId w:val="9"/>
  </w:num>
  <w:num w:numId="11" w16cid:durableId="2004577457">
    <w:abstractNumId w:val="13"/>
  </w:num>
  <w:num w:numId="12" w16cid:durableId="705329495">
    <w:abstractNumId w:val="7"/>
  </w:num>
  <w:num w:numId="13" w16cid:durableId="1770002342">
    <w:abstractNumId w:val="16"/>
  </w:num>
  <w:num w:numId="14" w16cid:durableId="111675708">
    <w:abstractNumId w:val="6"/>
  </w:num>
  <w:num w:numId="15" w16cid:durableId="600836439">
    <w:abstractNumId w:val="15"/>
  </w:num>
  <w:num w:numId="16" w16cid:durableId="1849902655">
    <w:abstractNumId w:val="11"/>
  </w:num>
  <w:num w:numId="17" w16cid:durableId="389114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263"/>
    <w:rsid w:val="0000161F"/>
    <w:rsid w:val="00002C80"/>
    <w:rsid w:val="000040C7"/>
    <w:rsid w:val="000041EA"/>
    <w:rsid w:val="00005452"/>
    <w:rsid w:val="00010AEE"/>
    <w:rsid w:val="000115AB"/>
    <w:rsid w:val="00013B72"/>
    <w:rsid w:val="00014C43"/>
    <w:rsid w:val="000162EC"/>
    <w:rsid w:val="00021C8F"/>
    <w:rsid w:val="000224B2"/>
    <w:rsid w:val="00022A29"/>
    <w:rsid w:val="000230C6"/>
    <w:rsid w:val="00023434"/>
    <w:rsid w:val="00024F5C"/>
    <w:rsid w:val="00027566"/>
    <w:rsid w:val="00032462"/>
    <w:rsid w:val="00033D6B"/>
    <w:rsid w:val="00034624"/>
    <w:rsid w:val="000355FD"/>
    <w:rsid w:val="00035D49"/>
    <w:rsid w:val="00036784"/>
    <w:rsid w:val="000423E7"/>
    <w:rsid w:val="00042DD7"/>
    <w:rsid w:val="000430B9"/>
    <w:rsid w:val="00043DB3"/>
    <w:rsid w:val="00044EB5"/>
    <w:rsid w:val="0004559A"/>
    <w:rsid w:val="00045F0E"/>
    <w:rsid w:val="000475DC"/>
    <w:rsid w:val="00050C88"/>
    <w:rsid w:val="00051C9F"/>
    <w:rsid w:val="00051E39"/>
    <w:rsid w:val="00053815"/>
    <w:rsid w:val="00053A65"/>
    <w:rsid w:val="0005422D"/>
    <w:rsid w:val="00055441"/>
    <w:rsid w:val="00057BD4"/>
    <w:rsid w:val="00060203"/>
    <w:rsid w:val="00060ACD"/>
    <w:rsid w:val="000632D9"/>
    <w:rsid w:val="00063DE9"/>
    <w:rsid w:val="00064528"/>
    <w:rsid w:val="0006487E"/>
    <w:rsid w:val="0007066C"/>
    <w:rsid w:val="00070C9A"/>
    <w:rsid w:val="000710C3"/>
    <w:rsid w:val="00072A6E"/>
    <w:rsid w:val="000736FD"/>
    <w:rsid w:val="00075471"/>
    <w:rsid w:val="00075C63"/>
    <w:rsid w:val="0007602C"/>
    <w:rsid w:val="00077239"/>
    <w:rsid w:val="0007789E"/>
    <w:rsid w:val="00080905"/>
    <w:rsid w:val="000820E1"/>
    <w:rsid w:val="000822BE"/>
    <w:rsid w:val="00083900"/>
    <w:rsid w:val="000863B9"/>
    <w:rsid w:val="00086491"/>
    <w:rsid w:val="000865A4"/>
    <w:rsid w:val="00086CE6"/>
    <w:rsid w:val="000879EB"/>
    <w:rsid w:val="00087FC5"/>
    <w:rsid w:val="0009042F"/>
    <w:rsid w:val="00091346"/>
    <w:rsid w:val="00091F6E"/>
    <w:rsid w:val="000926F9"/>
    <w:rsid w:val="00092973"/>
    <w:rsid w:val="00093009"/>
    <w:rsid w:val="000931E8"/>
    <w:rsid w:val="00094789"/>
    <w:rsid w:val="00095EC7"/>
    <w:rsid w:val="00096AB1"/>
    <w:rsid w:val="000A3865"/>
    <w:rsid w:val="000A4401"/>
    <w:rsid w:val="000A585D"/>
    <w:rsid w:val="000A5DD7"/>
    <w:rsid w:val="000A5EA5"/>
    <w:rsid w:val="000A6727"/>
    <w:rsid w:val="000A6B00"/>
    <w:rsid w:val="000A6D5D"/>
    <w:rsid w:val="000A7165"/>
    <w:rsid w:val="000A7E8F"/>
    <w:rsid w:val="000B37F2"/>
    <w:rsid w:val="000B474B"/>
    <w:rsid w:val="000B55D9"/>
    <w:rsid w:val="000B6A5D"/>
    <w:rsid w:val="000B6E3A"/>
    <w:rsid w:val="000B735E"/>
    <w:rsid w:val="000C001F"/>
    <w:rsid w:val="000C0DA1"/>
    <w:rsid w:val="000C162D"/>
    <w:rsid w:val="000C1E3B"/>
    <w:rsid w:val="000C3488"/>
    <w:rsid w:val="000C37D8"/>
    <w:rsid w:val="000C39B0"/>
    <w:rsid w:val="000C3E8C"/>
    <w:rsid w:val="000C7467"/>
    <w:rsid w:val="000C7E33"/>
    <w:rsid w:val="000D0152"/>
    <w:rsid w:val="000D1840"/>
    <w:rsid w:val="000D1B72"/>
    <w:rsid w:val="000D1D6B"/>
    <w:rsid w:val="000D3E8F"/>
    <w:rsid w:val="000D4B27"/>
    <w:rsid w:val="000D6B23"/>
    <w:rsid w:val="000D6EF0"/>
    <w:rsid w:val="000D70B5"/>
    <w:rsid w:val="000D784A"/>
    <w:rsid w:val="000E0879"/>
    <w:rsid w:val="000E0F97"/>
    <w:rsid w:val="000E1E00"/>
    <w:rsid w:val="000E1EEC"/>
    <w:rsid w:val="000E2237"/>
    <w:rsid w:val="000E27C6"/>
    <w:rsid w:val="000E5287"/>
    <w:rsid w:val="000E78E5"/>
    <w:rsid w:val="000E7E2D"/>
    <w:rsid w:val="000F01AB"/>
    <w:rsid w:val="000F043E"/>
    <w:rsid w:val="000F11CD"/>
    <w:rsid w:val="000F28E0"/>
    <w:rsid w:val="000F4CBF"/>
    <w:rsid w:val="000F57DA"/>
    <w:rsid w:val="000F5FBE"/>
    <w:rsid w:val="000F6795"/>
    <w:rsid w:val="000F73FF"/>
    <w:rsid w:val="000F7FC2"/>
    <w:rsid w:val="001001DE"/>
    <w:rsid w:val="00101577"/>
    <w:rsid w:val="00104362"/>
    <w:rsid w:val="00105AF9"/>
    <w:rsid w:val="00106356"/>
    <w:rsid w:val="00106871"/>
    <w:rsid w:val="00110D10"/>
    <w:rsid w:val="0011115C"/>
    <w:rsid w:val="00111584"/>
    <w:rsid w:val="00112030"/>
    <w:rsid w:val="001129BA"/>
    <w:rsid w:val="00113A71"/>
    <w:rsid w:val="00114CF7"/>
    <w:rsid w:val="001151D0"/>
    <w:rsid w:val="00115A5E"/>
    <w:rsid w:val="00116B17"/>
    <w:rsid w:val="00121179"/>
    <w:rsid w:val="00123B68"/>
    <w:rsid w:val="00125580"/>
    <w:rsid w:val="001260B7"/>
    <w:rsid w:val="00126F2E"/>
    <w:rsid w:val="00130F16"/>
    <w:rsid w:val="00131FB9"/>
    <w:rsid w:val="00132719"/>
    <w:rsid w:val="00132B19"/>
    <w:rsid w:val="001331EF"/>
    <w:rsid w:val="00133BF6"/>
    <w:rsid w:val="00134EA5"/>
    <w:rsid w:val="00135ACD"/>
    <w:rsid w:val="001400F8"/>
    <w:rsid w:val="00140233"/>
    <w:rsid w:val="00141AED"/>
    <w:rsid w:val="00141FF2"/>
    <w:rsid w:val="00143657"/>
    <w:rsid w:val="001439D6"/>
    <w:rsid w:val="00143E86"/>
    <w:rsid w:val="00145A9A"/>
    <w:rsid w:val="00146F6F"/>
    <w:rsid w:val="0014706D"/>
    <w:rsid w:val="00147DA1"/>
    <w:rsid w:val="00150315"/>
    <w:rsid w:val="00151219"/>
    <w:rsid w:val="00152957"/>
    <w:rsid w:val="00154021"/>
    <w:rsid w:val="00156209"/>
    <w:rsid w:val="00156473"/>
    <w:rsid w:val="0015675D"/>
    <w:rsid w:val="0016047D"/>
    <w:rsid w:val="00160A22"/>
    <w:rsid w:val="00160DD9"/>
    <w:rsid w:val="00161FA1"/>
    <w:rsid w:val="0016260F"/>
    <w:rsid w:val="001631F4"/>
    <w:rsid w:val="00164957"/>
    <w:rsid w:val="00167C98"/>
    <w:rsid w:val="0017035C"/>
    <w:rsid w:val="00170F1F"/>
    <w:rsid w:val="00171137"/>
    <w:rsid w:val="00171286"/>
    <w:rsid w:val="00171DF0"/>
    <w:rsid w:val="00174BAA"/>
    <w:rsid w:val="001759FA"/>
    <w:rsid w:val="00175C39"/>
    <w:rsid w:val="00175FB5"/>
    <w:rsid w:val="00176051"/>
    <w:rsid w:val="00181B51"/>
    <w:rsid w:val="00181CEE"/>
    <w:rsid w:val="001831E7"/>
    <w:rsid w:val="00185D2E"/>
    <w:rsid w:val="00187BD9"/>
    <w:rsid w:val="00190B55"/>
    <w:rsid w:val="0019392E"/>
    <w:rsid w:val="00194CFB"/>
    <w:rsid w:val="00194E36"/>
    <w:rsid w:val="00196494"/>
    <w:rsid w:val="001A00B9"/>
    <w:rsid w:val="001A2767"/>
    <w:rsid w:val="001A2B11"/>
    <w:rsid w:val="001A58A2"/>
    <w:rsid w:val="001A6015"/>
    <w:rsid w:val="001A7C02"/>
    <w:rsid w:val="001B0164"/>
    <w:rsid w:val="001B1722"/>
    <w:rsid w:val="001B2ED3"/>
    <w:rsid w:val="001B3E48"/>
    <w:rsid w:val="001B4463"/>
    <w:rsid w:val="001B598C"/>
    <w:rsid w:val="001B5BA8"/>
    <w:rsid w:val="001C2814"/>
    <w:rsid w:val="001C3B5F"/>
    <w:rsid w:val="001C4834"/>
    <w:rsid w:val="001C559E"/>
    <w:rsid w:val="001C622C"/>
    <w:rsid w:val="001D058F"/>
    <w:rsid w:val="001D0B8D"/>
    <w:rsid w:val="001D5C88"/>
    <w:rsid w:val="001D6720"/>
    <w:rsid w:val="001D7D1A"/>
    <w:rsid w:val="001E1EB8"/>
    <w:rsid w:val="001E26CC"/>
    <w:rsid w:val="001E3CF7"/>
    <w:rsid w:val="001E3E6F"/>
    <w:rsid w:val="001E4E0A"/>
    <w:rsid w:val="001E65AC"/>
    <w:rsid w:val="001E68CA"/>
    <w:rsid w:val="001E749A"/>
    <w:rsid w:val="001F044C"/>
    <w:rsid w:val="001F1756"/>
    <w:rsid w:val="001F18A8"/>
    <w:rsid w:val="001F20FA"/>
    <w:rsid w:val="001F30A4"/>
    <w:rsid w:val="001F5154"/>
    <w:rsid w:val="001F5E01"/>
    <w:rsid w:val="001F6003"/>
    <w:rsid w:val="00200015"/>
    <w:rsid w:val="002009EA"/>
    <w:rsid w:val="00201DAD"/>
    <w:rsid w:val="00202CA0"/>
    <w:rsid w:val="0020311F"/>
    <w:rsid w:val="0020380D"/>
    <w:rsid w:val="00203DFB"/>
    <w:rsid w:val="0021125B"/>
    <w:rsid w:val="00211304"/>
    <w:rsid w:val="002123B4"/>
    <w:rsid w:val="00213C48"/>
    <w:rsid w:val="002154A6"/>
    <w:rsid w:val="002162CD"/>
    <w:rsid w:val="00216AFE"/>
    <w:rsid w:val="00216F58"/>
    <w:rsid w:val="0021711B"/>
    <w:rsid w:val="002205DA"/>
    <w:rsid w:val="00220DB6"/>
    <w:rsid w:val="002211D7"/>
    <w:rsid w:val="002219B8"/>
    <w:rsid w:val="00224EE8"/>
    <w:rsid w:val="002255B3"/>
    <w:rsid w:val="0022688B"/>
    <w:rsid w:val="002269BE"/>
    <w:rsid w:val="00227B9E"/>
    <w:rsid w:val="00230BB5"/>
    <w:rsid w:val="002316ED"/>
    <w:rsid w:val="00232A04"/>
    <w:rsid w:val="00232CBD"/>
    <w:rsid w:val="00234AC2"/>
    <w:rsid w:val="002356B1"/>
    <w:rsid w:val="00236261"/>
    <w:rsid w:val="002363DD"/>
    <w:rsid w:val="00236E8A"/>
    <w:rsid w:val="00237C7A"/>
    <w:rsid w:val="002421CE"/>
    <w:rsid w:val="00242225"/>
    <w:rsid w:val="0024232C"/>
    <w:rsid w:val="002423DE"/>
    <w:rsid w:val="00244BC4"/>
    <w:rsid w:val="002466D6"/>
    <w:rsid w:val="0024702B"/>
    <w:rsid w:val="00250540"/>
    <w:rsid w:val="002538AD"/>
    <w:rsid w:val="0025494F"/>
    <w:rsid w:val="002551A9"/>
    <w:rsid w:val="00260CEA"/>
    <w:rsid w:val="00260E3A"/>
    <w:rsid w:val="00262ABD"/>
    <w:rsid w:val="00263D1E"/>
    <w:rsid w:val="002649D9"/>
    <w:rsid w:val="00264F55"/>
    <w:rsid w:val="0026600D"/>
    <w:rsid w:val="0026660A"/>
    <w:rsid w:val="00267EC3"/>
    <w:rsid w:val="00271316"/>
    <w:rsid w:val="00275763"/>
    <w:rsid w:val="00276476"/>
    <w:rsid w:val="00276AE0"/>
    <w:rsid w:val="00280F6A"/>
    <w:rsid w:val="0028115B"/>
    <w:rsid w:val="00284046"/>
    <w:rsid w:val="00291164"/>
    <w:rsid w:val="002919AB"/>
    <w:rsid w:val="00294594"/>
    <w:rsid w:val="00295A16"/>
    <w:rsid w:val="00296313"/>
    <w:rsid w:val="00296687"/>
    <w:rsid w:val="00296A03"/>
    <w:rsid w:val="002A1FE9"/>
    <w:rsid w:val="002A2F26"/>
    <w:rsid w:val="002A309B"/>
    <w:rsid w:val="002A430F"/>
    <w:rsid w:val="002A48E1"/>
    <w:rsid w:val="002A4C1F"/>
    <w:rsid w:val="002A5BB1"/>
    <w:rsid w:val="002A64B3"/>
    <w:rsid w:val="002A6831"/>
    <w:rsid w:val="002B040E"/>
    <w:rsid w:val="002B6280"/>
    <w:rsid w:val="002B63B6"/>
    <w:rsid w:val="002B7FCB"/>
    <w:rsid w:val="002C0F0D"/>
    <w:rsid w:val="002C201F"/>
    <w:rsid w:val="002C204E"/>
    <w:rsid w:val="002C32BA"/>
    <w:rsid w:val="002C391B"/>
    <w:rsid w:val="002C399D"/>
    <w:rsid w:val="002C450E"/>
    <w:rsid w:val="002C5E79"/>
    <w:rsid w:val="002C618A"/>
    <w:rsid w:val="002C69A4"/>
    <w:rsid w:val="002C6CFE"/>
    <w:rsid w:val="002D1836"/>
    <w:rsid w:val="002D4ACC"/>
    <w:rsid w:val="002D5214"/>
    <w:rsid w:val="002D58BE"/>
    <w:rsid w:val="002D7C54"/>
    <w:rsid w:val="002E0135"/>
    <w:rsid w:val="002E0596"/>
    <w:rsid w:val="002E0B7B"/>
    <w:rsid w:val="002E43D4"/>
    <w:rsid w:val="002E5174"/>
    <w:rsid w:val="002F0121"/>
    <w:rsid w:val="002F0F60"/>
    <w:rsid w:val="002F251D"/>
    <w:rsid w:val="002F2751"/>
    <w:rsid w:val="002F2DF4"/>
    <w:rsid w:val="002F2ED5"/>
    <w:rsid w:val="002F637E"/>
    <w:rsid w:val="002F6AB2"/>
    <w:rsid w:val="002F6C45"/>
    <w:rsid w:val="0030011B"/>
    <w:rsid w:val="003013EE"/>
    <w:rsid w:val="0030166C"/>
    <w:rsid w:val="00302F31"/>
    <w:rsid w:val="00303BF7"/>
    <w:rsid w:val="00303ED5"/>
    <w:rsid w:val="003051A6"/>
    <w:rsid w:val="00305744"/>
    <w:rsid w:val="00305C15"/>
    <w:rsid w:val="00305E17"/>
    <w:rsid w:val="00306AC4"/>
    <w:rsid w:val="0030752D"/>
    <w:rsid w:val="00307550"/>
    <w:rsid w:val="00312153"/>
    <w:rsid w:val="0031317A"/>
    <w:rsid w:val="00313DD1"/>
    <w:rsid w:val="003143E0"/>
    <w:rsid w:val="00314738"/>
    <w:rsid w:val="00314946"/>
    <w:rsid w:val="00315044"/>
    <w:rsid w:val="003155B8"/>
    <w:rsid w:val="003155CF"/>
    <w:rsid w:val="00315786"/>
    <w:rsid w:val="00317AD2"/>
    <w:rsid w:val="003200B6"/>
    <w:rsid w:val="00320D86"/>
    <w:rsid w:val="003216B0"/>
    <w:rsid w:val="0032472E"/>
    <w:rsid w:val="003255CC"/>
    <w:rsid w:val="00325626"/>
    <w:rsid w:val="00325958"/>
    <w:rsid w:val="0032714C"/>
    <w:rsid w:val="0032788A"/>
    <w:rsid w:val="00330F21"/>
    <w:rsid w:val="00331782"/>
    <w:rsid w:val="003333BD"/>
    <w:rsid w:val="003347FD"/>
    <w:rsid w:val="003354B7"/>
    <w:rsid w:val="00335F30"/>
    <w:rsid w:val="00336346"/>
    <w:rsid w:val="003367BC"/>
    <w:rsid w:val="00337562"/>
    <w:rsid w:val="00340FFB"/>
    <w:rsid w:val="003421BE"/>
    <w:rsid w:val="003434E6"/>
    <w:rsid w:val="00343B19"/>
    <w:rsid w:val="00343CC4"/>
    <w:rsid w:val="003448DF"/>
    <w:rsid w:val="0034581A"/>
    <w:rsid w:val="00345CFA"/>
    <w:rsid w:val="0035021A"/>
    <w:rsid w:val="00350452"/>
    <w:rsid w:val="00351610"/>
    <w:rsid w:val="00351841"/>
    <w:rsid w:val="00351E84"/>
    <w:rsid w:val="00352E2B"/>
    <w:rsid w:val="0036018D"/>
    <w:rsid w:val="00362305"/>
    <w:rsid w:val="0036247F"/>
    <w:rsid w:val="00362487"/>
    <w:rsid w:val="003634B9"/>
    <w:rsid w:val="00363ECD"/>
    <w:rsid w:val="00365138"/>
    <w:rsid w:val="00367892"/>
    <w:rsid w:val="00371003"/>
    <w:rsid w:val="00371C6C"/>
    <w:rsid w:val="00371EC6"/>
    <w:rsid w:val="003721BD"/>
    <w:rsid w:val="003725E0"/>
    <w:rsid w:val="00374172"/>
    <w:rsid w:val="00375B2A"/>
    <w:rsid w:val="00377BD3"/>
    <w:rsid w:val="00377EBA"/>
    <w:rsid w:val="00381BF9"/>
    <w:rsid w:val="0038309D"/>
    <w:rsid w:val="003833F7"/>
    <w:rsid w:val="00383C9C"/>
    <w:rsid w:val="00384088"/>
    <w:rsid w:val="0038489B"/>
    <w:rsid w:val="00384CE1"/>
    <w:rsid w:val="00386C94"/>
    <w:rsid w:val="0039169B"/>
    <w:rsid w:val="00392BE0"/>
    <w:rsid w:val="00395B2A"/>
    <w:rsid w:val="00395E7D"/>
    <w:rsid w:val="003A1AB3"/>
    <w:rsid w:val="003A205F"/>
    <w:rsid w:val="003A3774"/>
    <w:rsid w:val="003A3D4A"/>
    <w:rsid w:val="003A429B"/>
    <w:rsid w:val="003A63B9"/>
    <w:rsid w:val="003A74B1"/>
    <w:rsid w:val="003A7605"/>
    <w:rsid w:val="003A7F8C"/>
    <w:rsid w:val="003B0094"/>
    <w:rsid w:val="003B07EE"/>
    <w:rsid w:val="003B2717"/>
    <w:rsid w:val="003B28A6"/>
    <w:rsid w:val="003B2B0A"/>
    <w:rsid w:val="003B3D47"/>
    <w:rsid w:val="003B4D14"/>
    <w:rsid w:val="003B5159"/>
    <w:rsid w:val="003B532E"/>
    <w:rsid w:val="003B6F14"/>
    <w:rsid w:val="003C1668"/>
    <w:rsid w:val="003C31B2"/>
    <w:rsid w:val="003C3FE9"/>
    <w:rsid w:val="003C568D"/>
    <w:rsid w:val="003C5839"/>
    <w:rsid w:val="003C6718"/>
    <w:rsid w:val="003C76EA"/>
    <w:rsid w:val="003C771C"/>
    <w:rsid w:val="003C7955"/>
    <w:rsid w:val="003D0C5A"/>
    <w:rsid w:val="003D0F8B"/>
    <w:rsid w:val="003D3136"/>
    <w:rsid w:val="003D3E5C"/>
    <w:rsid w:val="003D5F4A"/>
    <w:rsid w:val="003D614B"/>
    <w:rsid w:val="003D7AF2"/>
    <w:rsid w:val="003E0282"/>
    <w:rsid w:val="003E3754"/>
    <w:rsid w:val="003E3E91"/>
    <w:rsid w:val="003E40C5"/>
    <w:rsid w:val="003E5241"/>
    <w:rsid w:val="003E5949"/>
    <w:rsid w:val="003E6660"/>
    <w:rsid w:val="003E6A43"/>
    <w:rsid w:val="003E6A62"/>
    <w:rsid w:val="003E785E"/>
    <w:rsid w:val="003F25CD"/>
    <w:rsid w:val="003F4D89"/>
    <w:rsid w:val="003F648A"/>
    <w:rsid w:val="003F64DF"/>
    <w:rsid w:val="003F7C9E"/>
    <w:rsid w:val="00400AF7"/>
    <w:rsid w:val="00400D44"/>
    <w:rsid w:val="004027BA"/>
    <w:rsid w:val="00402AC7"/>
    <w:rsid w:val="00403BA5"/>
    <w:rsid w:val="00407ADF"/>
    <w:rsid w:val="00410AA8"/>
    <w:rsid w:val="00410E7B"/>
    <w:rsid w:val="004131D4"/>
    <w:rsid w:val="0041348E"/>
    <w:rsid w:val="0041358D"/>
    <w:rsid w:val="004209EE"/>
    <w:rsid w:val="00421335"/>
    <w:rsid w:val="00421D49"/>
    <w:rsid w:val="00422A36"/>
    <w:rsid w:val="004245AF"/>
    <w:rsid w:val="004303A1"/>
    <w:rsid w:val="004313E9"/>
    <w:rsid w:val="00432D9B"/>
    <w:rsid w:val="00434E2E"/>
    <w:rsid w:val="004431C9"/>
    <w:rsid w:val="00443A2E"/>
    <w:rsid w:val="00445645"/>
    <w:rsid w:val="00446300"/>
    <w:rsid w:val="004463CC"/>
    <w:rsid w:val="00447308"/>
    <w:rsid w:val="004477AE"/>
    <w:rsid w:val="00447B52"/>
    <w:rsid w:val="004514CC"/>
    <w:rsid w:val="0045213F"/>
    <w:rsid w:val="00452F47"/>
    <w:rsid w:val="0045378A"/>
    <w:rsid w:val="00453900"/>
    <w:rsid w:val="00456556"/>
    <w:rsid w:val="00456EB4"/>
    <w:rsid w:val="00457653"/>
    <w:rsid w:val="00457EB9"/>
    <w:rsid w:val="00461EA8"/>
    <w:rsid w:val="00464B9E"/>
    <w:rsid w:val="004669C6"/>
    <w:rsid w:val="0046768D"/>
    <w:rsid w:val="0046D91B"/>
    <w:rsid w:val="00475892"/>
    <w:rsid w:val="004765FF"/>
    <w:rsid w:val="0047693A"/>
    <w:rsid w:val="00480EBD"/>
    <w:rsid w:val="00481E7D"/>
    <w:rsid w:val="00483177"/>
    <w:rsid w:val="004834CF"/>
    <w:rsid w:val="004836E0"/>
    <w:rsid w:val="00485F11"/>
    <w:rsid w:val="00487E0B"/>
    <w:rsid w:val="00487E0C"/>
    <w:rsid w:val="00490179"/>
    <w:rsid w:val="004903A3"/>
    <w:rsid w:val="00490A7B"/>
    <w:rsid w:val="00491309"/>
    <w:rsid w:val="00492075"/>
    <w:rsid w:val="004931AB"/>
    <w:rsid w:val="00493B3D"/>
    <w:rsid w:val="00493EDA"/>
    <w:rsid w:val="0049649B"/>
    <w:rsid w:val="004969AD"/>
    <w:rsid w:val="004A024A"/>
    <w:rsid w:val="004A05BD"/>
    <w:rsid w:val="004A0B58"/>
    <w:rsid w:val="004A158E"/>
    <w:rsid w:val="004A2448"/>
    <w:rsid w:val="004A292A"/>
    <w:rsid w:val="004A3730"/>
    <w:rsid w:val="004A3BE6"/>
    <w:rsid w:val="004A47DA"/>
    <w:rsid w:val="004A4DF5"/>
    <w:rsid w:val="004A524F"/>
    <w:rsid w:val="004A53C8"/>
    <w:rsid w:val="004A6A85"/>
    <w:rsid w:val="004A6AE0"/>
    <w:rsid w:val="004A7BC2"/>
    <w:rsid w:val="004B0597"/>
    <w:rsid w:val="004B087E"/>
    <w:rsid w:val="004B13CB"/>
    <w:rsid w:val="004B2A1C"/>
    <w:rsid w:val="004B3527"/>
    <w:rsid w:val="004B4FDF"/>
    <w:rsid w:val="004C0825"/>
    <w:rsid w:val="004C1257"/>
    <w:rsid w:val="004C236B"/>
    <w:rsid w:val="004C2405"/>
    <w:rsid w:val="004C26FD"/>
    <w:rsid w:val="004C3112"/>
    <w:rsid w:val="004C6852"/>
    <w:rsid w:val="004C686C"/>
    <w:rsid w:val="004C6991"/>
    <w:rsid w:val="004D19A5"/>
    <w:rsid w:val="004D1DA2"/>
    <w:rsid w:val="004D2BC6"/>
    <w:rsid w:val="004D2FD4"/>
    <w:rsid w:val="004D5D5C"/>
    <w:rsid w:val="004D60D7"/>
    <w:rsid w:val="004E348A"/>
    <w:rsid w:val="004E4C8C"/>
    <w:rsid w:val="004E52FC"/>
    <w:rsid w:val="004E5DC3"/>
    <w:rsid w:val="004E62A9"/>
    <w:rsid w:val="004F1034"/>
    <w:rsid w:val="004F210C"/>
    <w:rsid w:val="004F4562"/>
    <w:rsid w:val="004F6517"/>
    <w:rsid w:val="004F6E1E"/>
    <w:rsid w:val="0050139F"/>
    <w:rsid w:val="00501693"/>
    <w:rsid w:val="00501BE7"/>
    <w:rsid w:val="00502A4A"/>
    <w:rsid w:val="00502CBE"/>
    <w:rsid w:val="00503325"/>
    <w:rsid w:val="005034A4"/>
    <w:rsid w:val="0050437D"/>
    <w:rsid w:val="005044B0"/>
    <w:rsid w:val="005049FD"/>
    <w:rsid w:val="005056CF"/>
    <w:rsid w:val="00505765"/>
    <w:rsid w:val="005113CC"/>
    <w:rsid w:val="005128F8"/>
    <w:rsid w:val="005138AD"/>
    <w:rsid w:val="00514222"/>
    <w:rsid w:val="005146FE"/>
    <w:rsid w:val="00514777"/>
    <w:rsid w:val="00516B11"/>
    <w:rsid w:val="00517636"/>
    <w:rsid w:val="005179A9"/>
    <w:rsid w:val="00517AE4"/>
    <w:rsid w:val="00517DD8"/>
    <w:rsid w:val="00520216"/>
    <w:rsid w:val="00520EA7"/>
    <w:rsid w:val="00521223"/>
    <w:rsid w:val="00523451"/>
    <w:rsid w:val="0052354F"/>
    <w:rsid w:val="0052421B"/>
    <w:rsid w:val="0052432F"/>
    <w:rsid w:val="005245F1"/>
    <w:rsid w:val="00524DF1"/>
    <w:rsid w:val="005255DD"/>
    <w:rsid w:val="005263D1"/>
    <w:rsid w:val="005267ED"/>
    <w:rsid w:val="00527270"/>
    <w:rsid w:val="005272F7"/>
    <w:rsid w:val="00527AE0"/>
    <w:rsid w:val="00530EA1"/>
    <w:rsid w:val="0053176E"/>
    <w:rsid w:val="005325FC"/>
    <w:rsid w:val="00533209"/>
    <w:rsid w:val="00533FA8"/>
    <w:rsid w:val="00534FB1"/>
    <w:rsid w:val="005350C0"/>
    <w:rsid w:val="00535A4C"/>
    <w:rsid w:val="005362D8"/>
    <w:rsid w:val="00536E24"/>
    <w:rsid w:val="00537169"/>
    <w:rsid w:val="00540737"/>
    <w:rsid w:val="00540F9A"/>
    <w:rsid w:val="0054105A"/>
    <w:rsid w:val="00541C5C"/>
    <w:rsid w:val="00541D7C"/>
    <w:rsid w:val="0054315B"/>
    <w:rsid w:val="00544302"/>
    <w:rsid w:val="005465B5"/>
    <w:rsid w:val="0055140B"/>
    <w:rsid w:val="00552AB1"/>
    <w:rsid w:val="0055426A"/>
    <w:rsid w:val="005542F2"/>
    <w:rsid w:val="005547CF"/>
    <w:rsid w:val="00554C4F"/>
    <w:rsid w:val="00554FE1"/>
    <w:rsid w:val="00555ACF"/>
    <w:rsid w:val="00557BE5"/>
    <w:rsid w:val="00560B02"/>
    <w:rsid w:val="00561D1D"/>
    <w:rsid w:val="00561D72"/>
    <w:rsid w:val="005629D7"/>
    <w:rsid w:val="00562D97"/>
    <w:rsid w:val="00562FFA"/>
    <w:rsid w:val="0056338D"/>
    <w:rsid w:val="00565AF3"/>
    <w:rsid w:val="0057037D"/>
    <w:rsid w:val="0057159B"/>
    <w:rsid w:val="00574894"/>
    <w:rsid w:val="005755AD"/>
    <w:rsid w:val="00576C89"/>
    <w:rsid w:val="00585546"/>
    <w:rsid w:val="00585895"/>
    <w:rsid w:val="0058691B"/>
    <w:rsid w:val="005914B3"/>
    <w:rsid w:val="005914D3"/>
    <w:rsid w:val="00591DE6"/>
    <w:rsid w:val="00594E7B"/>
    <w:rsid w:val="00595002"/>
    <w:rsid w:val="0059619E"/>
    <w:rsid w:val="0059639E"/>
    <w:rsid w:val="005964AB"/>
    <w:rsid w:val="00596F21"/>
    <w:rsid w:val="00597B54"/>
    <w:rsid w:val="005A0D77"/>
    <w:rsid w:val="005A107B"/>
    <w:rsid w:val="005A1349"/>
    <w:rsid w:val="005A2476"/>
    <w:rsid w:val="005A256A"/>
    <w:rsid w:val="005A27FE"/>
    <w:rsid w:val="005A2A25"/>
    <w:rsid w:val="005A3B05"/>
    <w:rsid w:val="005A3BC8"/>
    <w:rsid w:val="005A422B"/>
    <w:rsid w:val="005A5ABF"/>
    <w:rsid w:val="005A7ED0"/>
    <w:rsid w:val="005B2E7B"/>
    <w:rsid w:val="005B4302"/>
    <w:rsid w:val="005B44F5"/>
    <w:rsid w:val="005B4CF8"/>
    <w:rsid w:val="005B57D6"/>
    <w:rsid w:val="005B58D8"/>
    <w:rsid w:val="005B5957"/>
    <w:rsid w:val="005B5D82"/>
    <w:rsid w:val="005C099A"/>
    <w:rsid w:val="005C2FDD"/>
    <w:rsid w:val="005C31A5"/>
    <w:rsid w:val="005C33E3"/>
    <w:rsid w:val="005C3869"/>
    <w:rsid w:val="005C4C7D"/>
    <w:rsid w:val="005C6794"/>
    <w:rsid w:val="005D121F"/>
    <w:rsid w:val="005D2D1F"/>
    <w:rsid w:val="005D33C1"/>
    <w:rsid w:val="005D36E8"/>
    <w:rsid w:val="005D394F"/>
    <w:rsid w:val="005D6836"/>
    <w:rsid w:val="005D6A02"/>
    <w:rsid w:val="005D6EE8"/>
    <w:rsid w:val="005E0663"/>
    <w:rsid w:val="005E10C9"/>
    <w:rsid w:val="005E359F"/>
    <w:rsid w:val="005E3EA8"/>
    <w:rsid w:val="005E61DD"/>
    <w:rsid w:val="005E6321"/>
    <w:rsid w:val="005E7685"/>
    <w:rsid w:val="005E7C4C"/>
    <w:rsid w:val="005F1480"/>
    <w:rsid w:val="005F2200"/>
    <w:rsid w:val="005F556B"/>
    <w:rsid w:val="0060180D"/>
    <w:rsid w:val="00602356"/>
    <w:rsid w:val="006023DF"/>
    <w:rsid w:val="0060353A"/>
    <w:rsid w:val="00603B2C"/>
    <w:rsid w:val="0060558C"/>
    <w:rsid w:val="00605C1F"/>
    <w:rsid w:val="00606156"/>
    <w:rsid w:val="00607479"/>
    <w:rsid w:val="00607790"/>
    <w:rsid w:val="006121C8"/>
    <w:rsid w:val="00613393"/>
    <w:rsid w:val="006145CB"/>
    <w:rsid w:val="00615446"/>
    <w:rsid w:val="006242FD"/>
    <w:rsid w:val="00627120"/>
    <w:rsid w:val="00627949"/>
    <w:rsid w:val="00627989"/>
    <w:rsid w:val="006336B8"/>
    <w:rsid w:val="00634277"/>
    <w:rsid w:val="006403E3"/>
    <w:rsid w:val="00641B96"/>
    <w:rsid w:val="0064322F"/>
    <w:rsid w:val="0064341C"/>
    <w:rsid w:val="00643E4A"/>
    <w:rsid w:val="00647394"/>
    <w:rsid w:val="00651A3C"/>
    <w:rsid w:val="006529DD"/>
    <w:rsid w:val="00652A0F"/>
    <w:rsid w:val="006551B8"/>
    <w:rsid w:val="00655CBB"/>
    <w:rsid w:val="00655E31"/>
    <w:rsid w:val="00655E53"/>
    <w:rsid w:val="00656DDD"/>
    <w:rsid w:val="00657044"/>
    <w:rsid w:val="006576E9"/>
    <w:rsid w:val="00657DE0"/>
    <w:rsid w:val="00661756"/>
    <w:rsid w:val="006621E7"/>
    <w:rsid w:val="00662D38"/>
    <w:rsid w:val="0066337A"/>
    <w:rsid w:val="006639B2"/>
    <w:rsid w:val="00663D36"/>
    <w:rsid w:val="00664400"/>
    <w:rsid w:val="00665283"/>
    <w:rsid w:val="00670375"/>
    <w:rsid w:val="00670609"/>
    <w:rsid w:val="006708FC"/>
    <w:rsid w:val="006709AF"/>
    <w:rsid w:val="0067168E"/>
    <w:rsid w:val="0067199F"/>
    <w:rsid w:val="00673BA2"/>
    <w:rsid w:val="00674AC6"/>
    <w:rsid w:val="00676D67"/>
    <w:rsid w:val="006770E4"/>
    <w:rsid w:val="00681942"/>
    <w:rsid w:val="00682284"/>
    <w:rsid w:val="00682690"/>
    <w:rsid w:val="00682F10"/>
    <w:rsid w:val="0068493B"/>
    <w:rsid w:val="00685313"/>
    <w:rsid w:val="006853F8"/>
    <w:rsid w:val="0068557E"/>
    <w:rsid w:val="00687A12"/>
    <w:rsid w:val="00690BCA"/>
    <w:rsid w:val="00690CA5"/>
    <w:rsid w:val="0069119D"/>
    <w:rsid w:val="00691A23"/>
    <w:rsid w:val="0069290A"/>
    <w:rsid w:val="0069293D"/>
    <w:rsid w:val="00692944"/>
    <w:rsid w:val="00692DC7"/>
    <w:rsid w:val="0069393A"/>
    <w:rsid w:val="00693E70"/>
    <w:rsid w:val="0069414A"/>
    <w:rsid w:val="00694BE8"/>
    <w:rsid w:val="00696C8B"/>
    <w:rsid w:val="00697A4C"/>
    <w:rsid w:val="00697BE1"/>
    <w:rsid w:val="00697E86"/>
    <w:rsid w:val="006A0050"/>
    <w:rsid w:val="006A4575"/>
    <w:rsid w:val="006A6E9B"/>
    <w:rsid w:val="006A6F18"/>
    <w:rsid w:val="006B0AB4"/>
    <w:rsid w:val="006B1655"/>
    <w:rsid w:val="006B1EB6"/>
    <w:rsid w:val="006B25B8"/>
    <w:rsid w:val="006B3B74"/>
    <w:rsid w:val="006B7C2A"/>
    <w:rsid w:val="006C117B"/>
    <w:rsid w:val="006C16C2"/>
    <w:rsid w:val="006C23DA"/>
    <w:rsid w:val="006C3A8C"/>
    <w:rsid w:val="006C5289"/>
    <w:rsid w:val="006C5434"/>
    <w:rsid w:val="006C54A3"/>
    <w:rsid w:val="006C5A25"/>
    <w:rsid w:val="006C6E5C"/>
    <w:rsid w:val="006D060E"/>
    <w:rsid w:val="006D1D0A"/>
    <w:rsid w:val="006D2340"/>
    <w:rsid w:val="006D3786"/>
    <w:rsid w:val="006D3903"/>
    <w:rsid w:val="006D4A51"/>
    <w:rsid w:val="006D5EF4"/>
    <w:rsid w:val="006D6AAC"/>
    <w:rsid w:val="006E0DFA"/>
    <w:rsid w:val="006E0E03"/>
    <w:rsid w:val="006E2064"/>
    <w:rsid w:val="006E3D45"/>
    <w:rsid w:val="006E3E9D"/>
    <w:rsid w:val="006E53FE"/>
    <w:rsid w:val="006E5AE4"/>
    <w:rsid w:val="006E76EB"/>
    <w:rsid w:val="006F06C0"/>
    <w:rsid w:val="006F0FB2"/>
    <w:rsid w:val="006F453A"/>
    <w:rsid w:val="006F636F"/>
    <w:rsid w:val="006F682F"/>
    <w:rsid w:val="006F7865"/>
    <w:rsid w:val="006F7B1E"/>
    <w:rsid w:val="006FADC9"/>
    <w:rsid w:val="00700DC1"/>
    <w:rsid w:val="00700E40"/>
    <w:rsid w:val="00701B6F"/>
    <w:rsid w:val="00701DE2"/>
    <w:rsid w:val="007031FD"/>
    <w:rsid w:val="0070665C"/>
    <w:rsid w:val="0070727A"/>
    <w:rsid w:val="00707EC3"/>
    <w:rsid w:val="00713D09"/>
    <w:rsid w:val="007149F9"/>
    <w:rsid w:val="007220E2"/>
    <w:rsid w:val="00722444"/>
    <w:rsid w:val="007233F4"/>
    <w:rsid w:val="00726B99"/>
    <w:rsid w:val="00727F39"/>
    <w:rsid w:val="0073150E"/>
    <w:rsid w:val="00732274"/>
    <w:rsid w:val="0073255E"/>
    <w:rsid w:val="00733A30"/>
    <w:rsid w:val="00733FB9"/>
    <w:rsid w:val="00735018"/>
    <w:rsid w:val="00737277"/>
    <w:rsid w:val="007379E0"/>
    <w:rsid w:val="007400D5"/>
    <w:rsid w:val="00741BB2"/>
    <w:rsid w:val="00744E55"/>
    <w:rsid w:val="00745AEE"/>
    <w:rsid w:val="00745E37"/>
    <w:rsid w:val="007476A5"/>
    <w:rsid w:val="007479EA"/>
    <w:rsid w:val="007501B7"/>
    <w:rsid w:val="007506B5"/>
    <w:rsid w:val="00750F10"/>
    <w:rsid w:val="00753CD5"/>
    <w:rsid w:val="00754F7D"/>
    <w:rsid w:val="00756575"/>
    <w:rsid w:val="00756B1B"/>
    <w:rsid w:val="00756CBE"/>
    <w:rsid w:val="00756DDB"/>
    <w:rsid w:val="00757264"/>
    <w:rsid w:val="00757CF6"/>
    <w:rsid w:val="00760BEE"/>
    <w:rsid w:val="00761018"/>
    <w:rsid w:val="007611DE"/>
    <w:rsid w:val="00762C18"/>
    <w:rsid w:val="007630DA"/>
    <w:rsid w:val="00765EBD"/>
    <w:rsid w:val="00770075"/>
    <w:rsid w:val="007742CA"/>
    <w:rsid w:val="0077436A"/>
    <w:rsid w:val="0077468E"/>
    <w:rsid w:val="00774817"/>
    <w:rsid w:val="0077644B"/>
    <w:rsid w:val="007803E9"/>
    <w:rsid w:val="0078046A"/>
    <w:rsid w:val="00780880"/>
    <w:rsid w:val="00781B65"/>
    <w:rsid w:val="00785407"/>
    <w:rsid w:val="007855FE"/>
    <w:rsid w:val="007873F5"/>
    <w:rsid w:val="007878EC"/>
    <w:rsid w:val="00787B72"/>
    <w:rsid w:val="00790107"/>
    <w:rsid w:val="00790CEB"/>
    <w:rsid w:val="007916B1"/>
    <w:rsid w:val="00793BB7"/>
    <w:rsid w:val="007941C2"/>
    <w:rsid w:val="007946A2"/>
    <w:rsid w:val="007951D6"/>
    <w:rsid w:val="00795879"/>
    <w:rsid w:val="007A0780"/>
    <w:rsid w:val="007A243B"/>
    <w:rsid w:val="007A2C24"/>
    <w:rsid w:val="007A4661"/>
    <w:rsid w:val="007A6666"/>
    <w:rsid w:val="007A67A9"/>
    <w:rsid w:val="007B1905"/>
    <w:rsid w:val="007B36D2"/>
    <w:rsid w:val="007B3A33"/>
    <w:rsid w:val="007B738A"/>
    <w:rsid w:val="007B7562"/>
    <w:rsid w:val="007B75A6"/>
    <w:rsid w:val="007C0CF4"/>
    <w:rsid w:val="007C1854"/>
    <w:rsid w:val="007C192A"/>
    <w:rsid w:val="007C23E0"/>
    <w:rsid w:val="007C274B"/>
    <w:rsid w:val="007C3B4A"/>
    <w:rsid w:val="007C4E83"/>
    <w:rsid w:val="007C5DEC"/>
    <w:rsid w:val="007CA777"/>
    <w:rsid w:val="007D06F0"/>
    <w:rsid w:val="007D0FBC"/>
    <w:rsid w:val="007D2196"/>
    <w:rsid w:val="007D23B3"/>
    <w:rsid w:val="007D2646"/>
    <w:rsid w:val="007D3C06"/>
    <w:rsid w:val="007D45E3"/>
    <w:rsid w:val="007D4FD3"/>
    <w:rsid w:val="007D5320"/>
    <w:rsid w:val="007E0C1B"/>
    <w:rsid w:val="007E0DEF"/>
    <w:rsid w:val="007E1D38"/>
    <w:rsid w:val="007E1F8A"/>
    <w:rsid w:val="007E203F"/>
    <w:rsid w:val="007E367E"/>
    <w:rsid w:val="007E368C"/>
    <w:rsid w:val="007E4ECA"/>
    <w:rsid w:val="007F0D83"/>
    <w:rsid w:val="007F31D9"/>
    <w:rsid w:val="007F4712"/>
    <w:rsid w:val="007F47E5"/>
    <w:rsid w:val="007F695E"/>
    <w:rsid w:val="007F697E"/>
    <w:rsid w:val="007F735C"/>
    <w:rsid w:val="00800649"/>
    <w:rsid w:val="00800972"/>
    <w:rsid w:val="00801A8F"/>
    <w:rsid w:val="0080379F"/>
    <w:rsid w:val="00804475"/>
    <w:rsid w:val="00804611"/>
    <w:rsid w:val="00805983"/>
    <w:rsid w:val="00805D57"/>
    <w:rsid w:val="00807E30"/>
    <w:rsid w:val="00810B54"/>
    <w:rsid w:val="00811633"/>
    <w:rsid w:val="00812184"/>
    <w:rsid w:val="00813592"/>
    <w:rsid w:val="0081431B"/>
    <w:rsid w:val="008150CB"/>
    <w:rsid w:val="008158BB"/>
    <w:rsid w:val="0081610E"/>
    <w:rsid w:val="00816A94"/>
    <w:rsid w:val="008172FD"/>
    <w:rsid w:val="0082121D"/>
    <w:rsid w:val="00821CEF"/>
    <w:rsid w:val="00821E3B"/>
    <w:rsid w:val="00822645"/>
    <w:rsid w:val="00822A9B"/>
    <w:rsid w:val="00823680"/>
    <w:rsid w:val="00826E75"/>
    <w:rsid w:val="00827D01"/>
    <w:rsid w:val="00832828"/>
    <w:rsid w:val="008332DC"/>
    <w:rsid w:val="00834554"/>
    <w:rsid w:val="00835E8F"/>
    <w:rsid w:val="0083608D"/>
    <w:rsid w:val="0083645A"/>
    <w:rsid w:val="00840B0F"/>
    <w:rsid w:val="008415B2"/>
    <w:rsid w:val="0084361C"/>
    <w:rsid w:val="008440C4"/>
    <w:rsid w:val="00844572"/>
    <w:rsid w:val="00845D94"/>
    <w:rsid w:val="008469AD"/>
    <w:rsid w:val="00850606"/>
    <w:rsid w:val="00850764"/>
    <w:rsid w:val="00852048"/>
    <w:rsid w:val="008535D3"/>
    <w:rsid w:val="008540EB"/>
    <w:rsid w:val="0085570C"/>
    <w:rsid w:val="00855BEF"/>
    <w:rsid w:val="00856463"/>
    <w:rsid w:val="008569F5"/>
    <w:rsid w:val="008571D3"/>
    <w:rsid w:val="00860FB7"/>
    <w:rsid w:val="00864120"/>
    <w:rsid w:val="008645A8"/>
    <w:rsid w:val="00864F9E"/>
    <w:rsid w:val="00865E82"/>
    <w:rsid w:val="00866732"/>
    <w:rsid w:val="0086700A"/>
    <w:rsid w:val="008711AE"/>
    <w:rsid w:val="00872FC8"/>
    <w:rsid w:val="00873378"/>
    <w:rsid w:val="00874053"/>
    <w:rsid w:val="008754A5"/>
    <w:rsid w:val="00876369"/>
    <w:rsid w:val="008765CE"/>
    <w:rsid w:val="00876AE0"/>
    <w:rsid w:val="00876EC5"/>
    <w:rsid w:val="00880102"/>
    <w:rsid w:val="00880184"/>
    <w:rsid w:val="008801D3"/>
    <w:rsid w:val="00881A1F"/>
    <w:rsid w:val="00881F41"/>
    <w:rsid w:val="00882993"/>
    <w:rsid w:val="008829F5"/>
    <w:rsid w:val="00883BE3"/>
    <w:rsid w:val="00883DA9"/>
    <w:rsid w:val="00883F9D"/>
    <w:rsid w:val="008845D0"/>
    <w:rsid w:val="0088534A"/>
    <w:rsid w:val="00886A2E"/>
    <w:rsid w:val="00891E75"/>
    <w:rsid w:val="008938C9"/>
    <w:rsid w:val="00893FF9"/>
    <w:rsid w:val="008940F5"/>
    <w:rsid w:val="00895068"/>
    <w:rsid w:val="00895B1C"/>
    <w:rsid w:val="0089613D"/>
    <w:rsid w:val="00896F2C"/>
    <w:rsid w:val="00897181"/>
    <w:rsid w:val="008A1CD9"/>
    <w:rsid w:val="008A3776"/>
    <w:rsid w:val="008A3D60"/>
    <w:rsid w:val="008A5770"/>
    <w:rsid w:val="008A70EF"/>
    <w:rsid w:val="008A719A"/>
    <w:rsid w:val="008B2152"/>
    <w:rsid w:val="008B2ED3"/>
    <w:rsid w:val="008B43F2"/>
    <w:rsid w:val="008B47BF"/>
    <w:rsid w:val="008B5069"/>
    <w:rsid w:val="008B593F"/>
    <w:rsid w:val="008B5CB8"/>
    <w:rsid w:val="008B61EA"/>
    <w:rsid w:val="008B6CFF"/>
    <w:rsid w:val="008B7E81"/>
    <w:rsid w:val="008C0BA3"/>
    <w:rsid w:val="008C1D42"/>
    <w:rsid w:val="008C3098"/>
    <w:rsid w:val="008C3377"/>
    <w:rsid w:val="008C3517"/>
    <w:rsid w:val="008C3524"/>
    <w:rsid w:val="008C42FD"/>
    <w:rsid w:val="008C4C4B"/>
    <w:rsid w:val="008C4D9E"/>
    <w:rsid w:val="008C5995"/>
    <w:rsid w:val="008C59D9"/>
    <w:rsid w:val="008D11E3"/>
    <w:rsid w:val="008D286D"/>
    <w:rsid w:val="008D2F3D"/>
    <w:rsid w:val="008D64E1"/>
    <w:rsid w:val="008D686B"/>
    <w:rsid w:val="008D688B"/>
    <w:rsid w:val="008E1194"/>
    <w:rsid w:val="008E27FD"/>
    <w:rsid w:val="008E4308"/>
    <w:rsid w:val="008F0DF6"/>
    <w:rsid w:val="008F279C"/>
    <w:rsid w:val="008F31B2"/>
    <w:rsid w:val="008F3ED4"/>
    <w:rsid w:val="008F4C86"/>
    <w:rsid w:val="008F5359"/>
    <w:rsid w:val="008F64AD"/>
    <w:rsid w:val="008F65B7"/>
    <w:rsid w:val="008F6956"/>
    <w:rsid w:val="008F6F47"/>
    <w:rsid w:val="008F78A2"/>
    <w:rsid w:val="008F7EAB"/>
    <w:rsid w:val="009013BE"/>
    <w:rsid w:val="0090317F"/>
    <w:rsid w:val="00903642"/>
    <w:rsid w:val="00903A60"/>
    <w:rsid w:val="00904D89"/>
    <w:rsid w:val="00910B26"/>
    <w:rsid w:val="00911F55"/>
    <w:rsid w:val="00914E50"/>
    <w:rsid w:val="00915913"/>
    <w:rsid w:val="0092195C"/>
    <w:rsid w:val="00923809"/>
    <w:rsid w:val="009263ED"/>
    <w:rsid w:val="009266F8"/>
    <w:rsid w:val="009274B4"/>
    <w:rsid w:val="00927608"/>
    <w:rsid w:val="009301E9"/>
    <w:rsid w:val="00930FA0"/>
    <w:rsid w:val="0093181E"/>
    <w:rsid w:val="0093212F"/>
    <w:rsid w:val="009328CE"/>
    <w:rsid w:val="00932FAF"/>
    <w:rsid w:val="00934EA2"/>
    <w:rsid w:val="00935ACF"/>
    <w:rsid w:val="00936C18"/>
    <w:rsid w:val="0094041E"/>
    <w:rsid w:val="00940946"/>
    <w:rsid w:val="00940B9B"/>
    <w:rsid w:val="009425F5"/>
    <w:rsid w:val="009426E9"/>
    <w:rsid w:val="00942ABC"/>
    <w:rsid w:val="00942F5C"/>
    <w:rsid w:val="00944A5C"/>
    <w:rsid w:val="00944BC7"/>
    <w:rsid w:val="00945126"/>
    <w:rsid w:val="00945763"/>
    <w:rsid w:val="009457FF"/>
    <w:rsid w:val="00945850"/>
    <w:rsid w:val="00945C02"/>
    <w:rsid w:val="0094765A"/>
    <w:rsid w:val="009511D3"/>
    <w:rsid w:val="00952A66"/>
    <w:rsid w:val="00952B02"/>
    <w:rsid w:val="00952B40"/>
    <w:rsid w:val="00953EBA"/>
    <w:rsid w:val="00957F83"/>
    <w:rsid w:val="009601C2"/>
    <w:rsid w:val="00960B63"/>
    <w:rsid w:val="00960D0E"/>
    <w:rsid w:val="00961FAF"/>
    <w:rsid w:val="009635E0"/>
    <w:rsid w:val="009656BA"/>
    <w:rsid w:val="00965E71"/>
    <w:rsid w:val="00967F44"/>
    <w:rsid w:val="00971307"/>
    <w:rsid w:val="00972508"/>
    <w:rsid w:val="0097277A"/>
    <w:rsid w:val="00974B94"/>
    <w:rsid w:val="00974C12"/>
    <w:rsid w:val="009750C1"/>
    <w:rsid w:val="00975E52"/>
    <w:rsid w:val="00976C51"/>
    <w:rsid w:val="00981031"/>
    <w:rsid w:val="00981FE1"/>
    <w:rsid w:val="0098221A"/>
    <w:rsid w:val="009823E2"/>
    <w:rsid w:val="00983516"/>
    <w:rsid w:val="00983C46"/>
    <w:rsid w:val="00984A9B"/>
    <w:rsid w:val="00984E73"/>
    <w:rsid w:val="00985332"/>
    <w:rsid w:val="009875A5"/>
    <w:rsid w:val="0098A344"/>
    <w:rsid w:val="009913B3"/>
    <w:rsid w:val="009931A0"/>
    <w:rsid w:val="00995E3C"/>
    <w:rsid w:val="00997090"/>
    <w:rsid w:val="0099736C"/>
    <w:rsid w:val="009A2307"/>
    <w:rsid w:val="009A2D71"/>
    <w:rsid w:val="009A3600"/>
    <w:rsid w:val="009A3A91"/>
    <w:rsid w:val="009A4534"/>
    <w:rsid w:val="009A5F38"/>
    <w:rsid w:val="009B009B"/>
    <w:rsid w:val="009B0CC7"/>
    <w:rsid w:val="009B2475"/>
    <w:rsid w:val="009B274C"/>
    <w:rsid w:val="009B3567"/>
    <w:rsid w:val="009B5893"/>
    <w:rsid w:val="009B5D79"/>
    <w:rsid w:val="009B705D"/>
    <w:rsid w:val="009B7656"/>
    <w:rsid w:val="009C3150"/>
    <w:rsid w:val="009C4364"/>
    <w:rsid w:val="009C54E7"/>
    <w:rsid w:val="009C56E5"/>
    <w:rsid w:val="009C7CA7"/>
    <w:rsid w:val="009C7D68"/>
    <w:rsid w:val="009D00F4"/>
    <w:rsid w:val="009D175E"/>
    <w:rsid w:val="009D3389"/>
    <w:rsid w:val="009D43C9"/>
    <w:rsid w:val="009D65B1"/>
    <w:rsid w:val="009D673A"/>
    <w:rsid w:val="009D798D"/>
    <w:rsid w:val="009E1335"/>
    <w:rsid w:val="009E2AA0"/>
    <w:rsid w:val="009E2B1F"/>
    <w:rsid w:val="009E5FC8"/>
    <w:rsid w:val="009E687A"/>
    <w:rsid w:val="009E7555"/>
    <w:rsid w:val="009F11F3"/>
    <w:rsid w:val="009F2F76"/>
    <w:rsid w:val="009F590D"/>
    <w:rsid w:val="009F6F7E"/>
    <w:rsid w:val="009F73EE"/>
    <w:rsid w:val="009F7E7F"/>
    <w:rsid w:val="00A00C36"/>
    <w:rsid w:val="00A012D6"/>
    <w:rsid w:val="00A01FFC"/>
    <w:rsid w:val="00A028B8"/>
    <w:rsid w:val="00A03C5C"/>
    <w:rsid w:val="00A050C9"/>
    <w:rsid w:val="00A066DA"/>
    <w:rsid w:val="00A066F1"/>
    <w:rsid w:val="00A07C41"/>
    <w:rsid w:val="00A114D0"/>
    <w:rsid w:val="00A11DDF"/>
    <w:rsid w:val="00A12AB2"/>
    <w:rsid w:val="00A13F8C"/>
    <w:rsid w:val="00A14179"/>
    <w:rsid w:val="00A141AF"/>
    <w:rsid w:val="00A144CB"/>
    <w:rsid w:val="00A15159"/>
    <w:rsid w:val="00A151DC"/>
    <w:rsid w:val="00A1557C"/>
    <w:rsid w:val="00A16D29"/>
    <w:rsid w:val="00A20E5E"/>
    <w:rsid w:val="00A214DE"/>
    <w:rsid w:val="00A218E7"/>
    <w:rsid w:val="00A22B34"/>
    <w:rsid w:val="00A234D3"/>
    <w:rsid w:val="00A23D85"/>
    <w:rsid w:val="00A27E5B"/>
    <w:rsid w:val="00A30305"/>
    <w:rsid w:val="00A30B54"/>
    <w:rsid w:val="00A31D2D"/>
    <w:rsid w:val="00A31DB4"/>
    <w:rsid w:val="00A32436"/>
    <w:rsid w:val="00A332F6"/>
    <w:rsid w:val="00A34DFE"/>
    <w:rsid w:val="00A36A94"/>
    <w:rsid w:val="00A374A6"/>
    <w:rsid w:val="00A40C60"/>
    <w:rsid w:val="00A41B6D"/>
    <w:rsid w:val="00A438D0"/>
    <w:rsid w:val="00A43F2B"/>
    <w:rsid w:val="00A4464B"/>
    <w:rsid w:val="00A45BF0"/>
    <w:rsid w:val="00A45DB9"/>
    <w:rsid w:val="00A4600A"/>
    <w:rsid w:val="00A46198"/>
    <w:rsid w:val="00A468D2"/>
    <w:rsid w:val="00A46AAE"/>
    <w:rsid w:val="00A46B7E"/>
    <w:rsid w:val="00A47A9C"/>
    <w:rsid w:val="00A501E4"/>
    <w:rsid w:val="00A514E8"/>
    <w:rsid w:val="00A538A6"/>
    <w:rsid w:val="00A53E74"/>
    <w:rsid w:val="00A543F1"/>
    <w:rsid w:val="00A545A1"/>
    <w:rsid w:val="00A54C14"/>
    <w:rsid w:val="00A54C25"/>
    <w:rsid w:val="00A5547F"/>
    <w:rsid w:val="00A60A6F"/>
    <w:rsid w:val="00A613D5"/>
    <w:rsid w:val="00A62E3B"/>
    <w:rsid w:val="00A62EFA"/>
    <w:rsid w:val="00A64E74"/>
    <w:rsid w:val="00A6647C"/>
    <w:rsid w:val="00A666AB"/>
    <w:rsid w:val="00A66BDA"/>
    <w:rsid w:val="00A70AE5"/>
    <w:rsid w:val="00A710E7"/>
    <w:rsid w:val="00A7115C"/>
    <w:rsid w:val="00A71E13"/>
    <w:rsid w:val="00A728C0"/>
    <w:rsid w:val="00A732EB"/>
    <w:rsid w:val="00A7372E"/>
    <w:rsid w:val="00A74A88"/>
    <w:rsid w:val="00A74DDB"/>
    <w:rsid w:val="00A767A0"/>
    <w:rsid w:val="00A80731"/>
    <w:rsid w:val="00A82098"/>
    <w:rsid w:val="00A829C8"/>
    <w:rsid w:val="00A82B51"/>
    <w:rsid w:val="00A848B9"/>
    <w:rsid w:val="00A84C80"/>
    <w:rsid w:val="00A90DB9"/>
    <w:rsid w:val="00A90E31"/>
    <w:rsid w:val="00A93B85"/>
    <w:rsid w:val="00A943B8"/>
    <w:rsid w:val="00A94CB5"/>
    <w:rsid w:val="00A9679C"/>
    <w:rsid w:val="00AA0B18"/>
    <w:rsid w:val="00AA1D54"/>
    <w:rsid w:val="00AA247D"/>
    <w:rsid w:val="00AA2510"/>
    <w:rsid w:val="00AA37EA"/>
    <w:rsid w:val="00AA3BAA"/>
    <w:rsid w:val="00AA42FE"/>
    <w:rsid w:val="00AA45FA"/>
    <w:rsid w:val="00AA55D9"/>
    <w:rsid w:val="00AA666F"/>
    <w:rsid w:val="00AA7832"/>
    <w:rsid w:val="00AB2477"/>
    <w:rsid w:val="00AB4525"/>
    <w:rsid w:val="00AB4927"/>
    <w:rsid w:val="00AB5DBB"/>
    <w:rsid w:val="00AC06DD"/>
    <w:rsid w:val="00AC0776"/>
    <w:rsid w:val="00AC2DD6"/>
    <w:rsid w:val="00AC43E9"/>
    <w:rsid w:val="00AC6AE2"/>
    <w:rsid w:val="00AC6CA4"/>
    <w:rsid w:val="00AC7951"/>
    <w:rsid w:val="00AC7DD8"/>
    <w:rsid w:val="00AD0266"/>
    <w:rsid w:val="00AD2FB8"/>
    <w:rsid w:val="00AD33DD"/>
    <w:rsid w:val="00AD4587"/>
    <w:rsid w:val="00AD502E"/>
    <w:rsid w:val="00AD57D4"/>
    <w:rsid w:val="00AD59F2"/>
    <w:rsid w:val="00AD60F3"/>
    <w:rsid w:val="00AD70CD"/>
    <w:rsid w:val="00AD7D9E"/>
    <w:rsid w:val="00AE1F72"/>
    <w:rsid w:val="00AE2114"/>
    <w:rsid w:val="00AE2407"/>
    <w:rsid w:val="00AE32AA"/>
    <w:rsid w:val="00AE375B"/>
    <w:rsid w:val="00AE525C"/>
    <w:rsid w:val="00AE5AF0"/>
    <w:rsid w:val="00AE5B83"/>
    <w:rsid w:val="00AF2919"/>
    <w:rsid w:val="00AF4939"/>
    <w:rsid w:val="00AF581B"/>
    <w:rsid w:val="00AF7DF0"/>
    <w:rsid w:val="00B004E5"/>
    <w:rsid w:val="00B01E9D"/>
    <w:rsid w:val="00B035CD"/>
    <w:rsid w:val="00B0514E"/>
    <w:rsid w:val="00B06369"/>
    <w:rsid w:val="00B06956"/>
    <w:rsid w:val="00B117D5"/>
    <w:rsid w:val="00B12DD3"/>
    <w:rsid w:val="00B13AB7"/>
    <w:rsid w:val="00B1490D"/>
    <w:rsid w:val="00B14ACA"/>
    <w:rsid w:val="00B15F9D"/>
    <w:rsid w:val="00B16C76"/>
    <w:rsid w:val="00B17141"/>
    <w:rsid w:val="00B17B46"/>
    <w:rsid w:val="00B20147"/>
    <w:rsid w:val="00B203D3"/>
    <w:rsid w:val="00B20AD6"/>
    <w:rsid w:val="00B22923"/>
    <w:rsid w:val="00B23927"/>
    <w:rsid w:val="00B2392C"/>
    <w:rsid w:val="00B2784D"/>
    <w:rsid w:val="00B31877"/>
    <w:rsid w:val="00B32C75"/>
    <w:rsid w:val="00B34010"/>
    <w:rsid w:val="00B3410D"/>
    <w:rsid w:val="00B351CF"/>
    <w:rsid w:val="00B43FE6"/>
    <w:rsid w:val="00B4425F"/>
    <w:rsid w:val="00B45DB8"/>
    <w:rsid w:val="00B462D2"/>
    <w:rsid w:val="00B47812"/>
    <w:rsid w:val="00B47FD0"/>
    <w:rsid w:val="00B51257"/>
    <w:rsid w:val="00B52E64"/>
    <w:rsid w:val="00B532CA"/>
    <w:rsid w:val="00B532EC"/>
    <w:rsid w:val="00B5371E"/>
    <w:rsid w:val="00B53C46"/>
    <w:rsid w:val="00B53D80"/>
    <w:rsid w:val="00B553A1"/>
    <w:rsid w:val="00B57CFE"/>
    <w:rsid w:val="00B61019"/>
    <w:rsid w:val="00B61542"/>
    <w:rsid w:val="00B639E9"/>
    <w:rsid w:val="00B678CC"/>
    <w:rsid w:val="00B67F7F"/>
    <w:rsid w:val="00B71F50"/>
    <w:rsid w:val="00B73E48"/>
    <w:rsid w:val="00B747A1"/>
    <w:rsid w:val="00B76906"/>
    <w:rsid w:val="00B7691B"/>
    <w:rsid w:val="00B76EFB"/>
    <w:rsid w:val="00B779CE"/>
    <w:rsid w:val="00B817CD"/>
    <w:rsid w:val="00B826F1"/>
    <w:rsid w:val="00B831F2"/>
    <w:rsid w:val="00B8404B"/>
    <w:rsid w:val="00B84206"/>
    <w:rsid w:val="00B84315"/>
    <w:rsid w:val="00B84C80"/>
    <w:rsid w:val="00B8558F"/>
    <w:rsid w:val="00B86AAF"/>
    <w:rsid w:val="00B87D79"/>
    <w:rsid w:val="00B90358"/>
    <w:rsid w:val="00B911B2"/>
    <w:rsid w:val="00B91273"/>
    <w:rsid w:val="00B9179B"/>
    <w:rsid w:val="00B92C3A"/>
    <w:rsid w:val="00B93206"/>
    <w:rsid w:val="00B934A1"/>
    <w:rsid w:val="00B93A31"/>
    <w:rsid w:val="00B93BD1"/>
    <w:rsid w:val="00B93F56"/>
    <w:rsid w:val="00B951D0"/>
    <w:rsid w:val="00B962AE"/>
    <w:rsid w:val="00BA13DB"/>
    <w:rsid w:val="00BA2348"/>
    <w:rsid w:val="00BA2CEE"/>
    <w:rsid w:val="00BA4110"/>
    <w:rsid w:val="00BA7C95"/>
    <w:rsid w:val="00BA7DB1"/>
    <w:rsid w:val="00BB0D92"/>
    <w:rsid w:val="00BB1B20"/>
    <w:rsid w:val="00BB29C8"/>
    <w:rsid w:val="00BB3A95"/>
    <w:rsid w:val="00BB3F1D"/>
    <w:rsid w:val="00BB411F"/>
    <w:rsid w:val="00BC0098"/>
    <w:rsid w:val="00BC019B"/>
    <w:rsid w:val="00BC01FF"/>
    <w:rsid w:val="00BC0382"/>
    <w:rsid w:val="00BC16DD"/>
    <w:rsid w:val="00BC2011"/>
    <w:rsid w:val="00BC3EBB"/>
    <w:rsid w:val="00BC4897"/>
    <w:rsid w:val="00BC7F19"/>
    <w:rsid w:val="00BD02BD"/>
    <w:rsid w:val="00BD1499"/>
    <w:rsid w:val="00BD1811"/>
    <w:rsid w:val="00BD4B75"/>
    <w:rsid w:val="00BD4F64"/>
    <w:rsid w:val="00BD5CB1"/>
    <w:rsid w:val="00BD730C"/>
    <w:rsid w:val="00BD7622"/>
    <w:rsid w:val="00BD7A74"/>
    <w:rsid w:val="00BE7289"/>
    <w:rsid w:val="00BF1E4C"/>
    <w:rsid w:val="00BF27B5"/>
    <w:rsid w:val="00BF2FA2"/>
    <w:rsid w:val="00BF3B3A"/>
    <w:rsid w:val="00BF573E"/>
    <w:rsid w:val="00BF5A94"/>
    <w:rsid w:val="00BF6D04"/>
    <w:rsid w:val="00BF7FCF"/>
    <w:rsid w:val="00C0018F"/>
    <w:rsid w:val="00C009E4"/>
    <w:rsid w:val="00C0189D"/>
    <w:rsid w:val="00C03466"/>
    <w:rsid w:val="00C0450A"/>
    <w:rsid w:val="00C04F73"/>
    <w:rsid w:val="00C05B02"/>
    <w:rsid w:val="00C05C63"/>
    <w:rsid w:val="00C0679D"/>
    <w:rsid w:val="00C071C5"/>
    <w:rsid w:val="00C07260"/>
    <w:rsid w:val="00C10200"/>
    <w:rsid w:val="00C11B01"/>
    <w:rsid w:val="00C1707A"/>
    <w:rsid w:val="00C17489"/>
    <w:rsid w:val="00C1E7C0"/>
    <w:rsid w:val="00C20466"/>
    <w:rsid w:val="00C207C7"/>
    <w:rsid w:val="00C214ED"/>
    <w:rsid w:val="00C21D25"/>
    <w:rsid w:val="00C234E6"/>
    <w:rsid w:val="00C24776"/>
    <w:rsid w:val="00C25323"/>
    <w:rsid w:val="00C274E8"/>
    <w:rsid w:val="00C324A8"/>
    <w:rsid w:val="00C32D4C"/>
    <w:rsid w:val="00C3495B"/>
    <w:rsid w:val="00C368CA"/>
    <w:rsid w:val="00C37D9D"/>
    <w:rsid w:val="00C40B76"/>
    <w:rsid w:val="00C414E1"/>
    <w:rsid w:val="00C41C1F"/>
    <w:rsid w:val="00C42AE7"/>
    <w:rsid w:val="00C438E1"/>
    <w:rsid w:val="00C43B05"/>
    <w:rsid w:val="00C44860"/>
    <w:rsid w:val="00C44A4B"/>
    <w:rsid w:val="00C456C7"/>
    <w:rsid w:val="00C4599E"/>
    <w:rsid w:val="00C47A41"/>
    <w:rsid w:val="00C506BD"/>
    <w:rsid w:val="00C50AE7"/>
    <w:rsid w:val="00C52CDF"/>
    <w:rsid w:val="00C53493"/>
    <w:rsid w:val="00C54517"/>
    <w:rsid w:val="00C54FD7"/>
    <w:rsid w:val="00C55993"/>
    <w:rsid w:val="00C57ADE"/>
    <w:rsid w:val="00C6083C"/>
    <w:rsid w:val="00C6323B"/>
    <w:rsid w:val="00C648EB"/>
    <w:rsid w:val="00C64BAC"/>
    <w:rsid w:val="00C64CD8"/>
    <w:rsid w:val="00C64F6F"/>
    <w:rsid w:val="00C6740A"/>
    <w:rsid w:val="00C74213"/>
    <w:rsid w:val="00C752D0"/>
    <w:rsid w:val="00C76689"/>
    <w:rsid w:val="00C76CC0"/>
    <w:rsid w:val="00C7711C"/>
    <w:rsid w:val="00C805BC"/>
    <w:rsid w:val="00C80DB1"/>
    <w:rsid w:val="00C80E6F"/>
    <w:rsid w:val="00C80F35"/>
    <w:rsid w:val="00C8117B"/>
    <w:rsid w:val="00C813BB"/>
    <w:rsid w:val="00C8142A"/>
    <w:rsid w:val="00C815D6"/>
    <w:rsid w:val="00C82162"/>
    <w:rsid w:val="00C85C40"/>
    <w:rsid w:val="00C9102B"/>
    <w:rsid w:val="00C919D2"/>
    <w:rsid w:val="00C93B42"/>
    <w:rsid w:val="00C95F36"/>
    <w:rsid w:val="00C96505"/>
    <w:rsid w:val="00C96D4B"/>
    <w:rsid w:val="00C972F3"/>
    <w:rsid w:val="00C97C68"/>
    <w:rsid w:val="00CA06B5"/>
    <w:rsid w:val="00CA1A47"/>
    <w:rsid w:val="00CA26E8"/>
    <w:rsid w:val="00CA2EDD"/>
    <w:rsid w:val="00CA3A2F"/>
    <w:rsid w:val="00CA3F1C"/>
    <w:rsid w:val="00CA4194"/>
    <w:rsid w:val="00CA4825"/>
    <w:rsid w:val="00CA6F0E"/>
    <w:rsid w:val="00CB25D3"/>
    <w:rsid w:val="00CB42F0"/>
    <w:rsid w:val="00CB45DA"/>
    <w:rsid w:val="00CB7788"/>
    <w:rsid w:val="00CB7B37"/>
    <w:rsid w:val="00CC0B0F"/>
    <w:rsid w:val="00CC1529"/>
    <w:rsid w:val="00CC17DA"/>
    <w:rsid w:val="00CC240A"/>
    <w:rsid w:val="00CC247A"/>
    <w:rsid w:val="00CC2A18"/>
    <w:rsid w:val="00CC3B98"/>
    <w:rsid w:val="00CC5B9A"/>
    <w:rsid w:val="00CC5EDA"/>
    <w:rsid w:val="00CD00F8"/>
    <w:rsid w:val="00CD21D8"/>
    <w:rsid w:val="00CD28BC"/>
    <w:rsid w:val="00CD2D5B"/>
    <w:rsid w:val="00CD2F91"/>
    <w:rsid w:val="00CD3331"/>
    <w:rsid w:val="00CD637B"/>
    <w:rsid w:val="00CD7458"/>
    <w:rsid w:val="00CE03AB"/>
    <w:rsid w:val="00CE0DC4"/>
    <w:rsid w:val="00CE10E0"/>
    <w:rsid w:val="00CE26D2"/>
    <w:rsid w:val="00CE411D"/>
    <w:rsid w:val="00CE58DA"/>
    <w:rsid w:val="00CE5981"/>
    <w:rsid w:val="00CE5E47"/>
    <w:rsid w:val="00CE7C48"/>
    <w:rsid w:val="00CF020F"/>
    <w:rsid w:val="00CF1A59"/>
    <w:rsid w:val="00CF271D"/>
    <w:rsid w:val="00CF27B0"/>
    <w:rsid w:val="00CF2B5B"/>
    <w:rsid w:val="00CF3557"/>
    <w:rsid w:val="00CF3C49"/>
    <w:rsid w:val="00CF7AA0"/>
    <w:rsid w:val="00D00D48"/>
    <w:rsid w:val="00D018F0"/>
    <w:rsid w:val="00D03B21"/>
    <w:rsid w:val="00D03EAA"/>
    <w:rsid w:val="00D043E4"/>
    <w:rsid w:val="00D05FFF"/>
    <w:rsid w:val="00D06EDE"/>
    <w:rsid w:val="00D077CC"/>
    <w:rsid w:val="00D0C350"/>
    <w:rsid w:val="00D13E54"/>
    <w:rsid w:val="00D14CE0"/>
    <w:rsid w:val="00D15FC0"/>
    <w:rsid w:val="00D166E0"/>
    <w:rsid w:val="00D169AA"/>
    <w:rsid w:val="00D20265"/>
    <w:rsid w:val="00D20E25"/>
    <w:rsid w:val="00D215A8"/>
    <w:rsid w:val="00D217A4"/>
    <w:rsid w:val="00D21CCD"/>
    <w:rsid w:val="00D22A11"/>
    <w:rsid w:val="00D23585"/>
    <w:rsid w:val="00D25E83"/>
    <w:rsid w:val="00D26E6E"/>
    <w:rsid w:val="00D33522"/>
    <w:rsid w:val="00D3378A"/>
    <w:rsid w:val="00D33A37"/>
    <w:rsid w:val="00D33F18"/>
    <w:rsid w:val="00D354F6"/>
    <w:rsid w:val="00D36333"/>
    <w:rsid w:val="00D368E6"/>
    <w:rsid w:val="00D3702C"/>
    <w:rsid w:val="00D43580"/>
    <w:rsid w:val="00D46256"/>
    <w:rsid w:val="00D508D3"/>
    <w:rsid w:val="00D50DE0"/>
    <w:rsid w:val="00D536FD"/>
    <w:rsid w:val="00D54491"/>
    <w:rsid w:val="00D548E0"/>
    <w:rsid w:val="00D56357"/>
    <w:rsid w:val="00D5651D"/>
    <w:rsid w:val="00D5761A"/>
    <w:rsid w:val="00D57F31"/>
    <w:rsid w:val="00D60551"/>
    <w:rsid w:val="00D611C1"/>
    <w:rsid w:val="00D62465"/>
    <w:rsid w:val="00D63122"/>
    <w:rsid w:val="00D65D93"/>
    <w:rsid w:val="00D666CD"/>
    <w:rsid w:val="00D66CE4"/>
    <w:rsid w:val="00D67B31"/>
    <w:rsid w:val="00D74898"/>
    <w:rsid w:val="00D76733"/>
    <w:rsid w:val="00D77A26"/>
    <w:rsid w:val="00D80020"/>
    <w:rsid w:val="00D801ED"/>
    <w:rsid w:val="00D80F87"/>
    <w:rsid w:val="00D83BF5"/>
    <w:rsid w:val="00D83FE9"/>
    <w:rsid w:val="00D84AEB"/>
    <w:rsid w:val="00D91750"/>
    <w:rsid w:val="00D925C2"/>
    <w:rsid w:val="00D92C69"/>
    <w:rsid w:val="00D935B5"/>
    <w:rsid w:val="00D936BC"/>
    <w:rsid w:val="00D938A2"/>
    <w:rsid w:val="00D9447D"/>
    <w:rsid w:val="00D9621A"/>
    <w:rsid w:val="00D96351"/>
    <w:rsid w:val="00D96530"/>
    <w:rsid w:val="00D96B4B"/>
    <w:rsid w:val="00DA0660"/>
    <w:rsid w:val="00DA2345"/>
    <w:rsid w:val="00DA2E2A"/>
    <w:rsid w:val="00DA30E8"/>
    <w:rsid w:val="00DA38B7"/>
    <w:rsid w:val="00DA39B1"/>
    <w:rsid w:val="00DA453A"/>
    <w:rsid w:val="00DA557E"/>
    <w:rsid w:val="00DA7078"/>
    <w:rsid w:val="00DB058F"/>
    <w:rsid w:val="00DB1870"/>
    <w:rsid w:val="00DB1DE7"/>
    <w:rsid w:val="00DB2FC8"/>
    <w:rsid w:val="00DB7EA6"/>
    <w:rsid w:val="00DC070E"/>
    <w:rsid w:val="00DC369D"/>
    <w:rsid w:val="00DC40CC"/>
    <w:rsid w:val="00DC52D9"/>
    <w:rsid w:val="00DC656F"/>
    <w:rsid w:val="00DD08B4"/>
    <w:rsid w:val="00DD223C"/>
    <w:rsid w:val="00DD333A"/>
    <w:rsid w:val="00DD44AF"/>
    <w:rsid w:val="00DD4EFF"/>
    <w:rsid w:val="00DD5330"/>
    <w:rsid w:val="00DD5537"/>
    <w:rsid w:val="00DD5FF5"/>
    <w:rsid w:val="00DD6063"/>
    <w:rsid w:val="00DE05B0"/>
    <w:rsid w:val="00DE0F82"/>
    <w:rsid w:val="00DE25C2"/>
    <w:rsid w:val="00DE2AC3"/>
    <w:rsid w:val="00DE3F3E"/>
    <w:rsid w:val="00DE434C"/>
    <w:rsid w:val="00DE5692"/>
    <w:rsid w:val="00DE703F"/>
    <w:rsid w:val="00DE7427"/>
    <w:rsid w:val="00DF42BE"/>
    <w:rsid w:val="00DF45BC"/>
    <w:rsid w:val="00DF5691"/>
    <w:rsid w:val="00DF57CC"/>
    <w:rsid w:val="00DF6BA2"/>
    <w:rsid w:val="00DF6F8E"/>
    <w:rsid w:val="00DF75EE"/>
    <w:rsid w:val="00E0077E"/>
    <w:rsid w:val="00E0114E"/>
    <w:rsid w:val="00E01691"/>
    <w:rsid w:val="00E02A7F"/>
    <w:rsid w:val="00E02C9B"/>
    <w:rsid w:val="00E03C94"/>
    <w:rsid w:val="00E0461C"/>
    <w:rsid w:val="00E04FE6"/>
    <w:rsid w:val="00E051B2"/>
    <w:rsid w:val="00E05773"/>
    <w:rsid w:val="00E061C6"/>
    <w:rsid w:val="00E068BB"/>
    <w:rsid w:val="00E07068"/>
    <w:rsid w:val="00E07105"/>
    <w:rsid w:val="00E07263"/>
    <w:rsid w:val="00E109A9"/>
    <w:rsid w:val="00E10DC8"/>
    <w:rsid w:val="00E10EF0"/>
    <w:rsid w:val="00E12A2C"/>
    <w:rsid w:val="00E13D84"/>
    <w:rsid w:val="00E13EAC"/>
    <w:rsid w:val="00E13FAD"/>
    <w:rsid w:val="00E15645"/>
    <w:rsid w:val="00E15B54"/>
    <w:rsid w:val="00E20BC8"/>
    <w:rsid w:val="00E21CBF"/>
    <w:rsid w:val="00E226AC"/>
    <w:rsid w:val="00E23A94"/>
    <w:rsid w:val="00E23B7E"/>
    <w:rsid w:val="00E255FC"/>
    <w:rsid w:val="00E26226"/>
    <w:rsid w:val="00E27A27"/>
    <w:rsid w:val="00E309EF"/>
    <w:rsid w:val="00E31B97"/>
    <w:rsid w:val="00E324E1"/>
    <w:rsid w:val="00E32A20"/>
    <w:rsid w:val="00E33805"/>
    <w:rsid w:val="00E3640E"/>
    <w:rsid w:val="00E36B6A"/>
    <w:rsid w:val="00E36BC2"/>
    <w:rsid w:val="00E37123"/>
    <w:rsid w:val="00E37719"/>
    <w:rsid w:val="00E4165C"/>
    <w:rsid w:val="00E4182C"/>
    <w:rsid w:val="00E42A28"/>
    <w:rsid w:val="00E42C6E"/>
    <w:rsid w:val="00E43729"/>
    <w:rsid w:val="00E444E3"/>
    <w:rsid w:val="00E44588"/>
    <w:rsid w:val="00E45304"/>
    <w:rsid w:val="00E45D05"/>
    <w:rsid w:val="00E464E2"/>
    <w:rsid w:val="00E50C89"/>
    <w:rsid w:val="00E51001"/>
    <w:rsid w:val="00E516BA"/>
    <w:rsid w:val="00E55379"/>
    <w:rsid w:val="00E55816"/>
    <w:rsid w:val="00E55AEF"/>
    <w:rsid w:val="00E55C43"/>
    <w:rsid w:val="00E565D8"/>
    <w:rsid w:val="00E572DD"/>
    <w:rsid w:val="00E57924"/>
    <w:rsid w:val="00E61DB6"/>
    <w:rsid w:val="00E62339"/>
    <w:rsid w:val="00E63E91"/>
    <w:rsid w:val="00E64899"/>
    <w:rsid w:val="00E652BC"/>
    <w:rsid w:val="00E65696"/>
    <w:rsid w:val="00E67B2D"/>
    <w:rsid w:val="00E67EEB"/>
    <w:rsid w:val="00E705A0"/>
    <w:rsid w:val="00E708EB"/>
    <w:rsid w:val="00E7362D"/>
    <w:rsid w:val="00E74D08"/>
    <w:rsid w:val="00E76A33"/>
    <w:rsid w:val="00E800E7"/>
    <w:rsid w:val="00E80171"/>
    <w:rsid w:val="00E8075A"/>
    <w:rsid w:val="00E80D28"/>
    <w:rsid w:val="00E815B5"/>
    <w:rsid w:val="00E835C6"/>
    <w:rsid w:val="00E84D97"/>
    <w:rsid w:val="00E85DEC"/>
    <w:rsid w:val="00E861D5"/>
    <w:rsid w:val="00E907F2"/>
    <w:rsid w:val="00E912E7"/>
    <w:rsid w:val="00E93116"/>
    <w:rsid w:val="00E93BD0"/>
    <w:rsid w:val="00E940EF"/>
    <w:rsid w:val="00E94594"/>
    <w:rsid w:val="00E94739"/>
    <w:rsid w:val="00E949E3"/>
    <w:rsid w:val="00E9762B"/>
    <w:rsid w:val="00E976C1"/>
    <w:rsid w:val="00EA12E5"/>
    <w:rsid w:val="00EA1B28"/>
    <w:rsid w:val="00EA2B44"/>
    <w:rsid w:val="00EA2E64"/>
    <w:rsid w:val="00EA5021"/>
    <w:rsid w:val="00EA6F3D"/>
    <w:rsid w:val="00EB01B6"/>
    <w:rsid w:val="00EB3EFF"/>
    <w:rsid w:val="00EB4A4A"/>
    <w:rsid w:val="00EC266C"/>
    <w:rsid w:val="00EC2EAE"/>
    <w:rsid w:val="00EC39CE"/>
    <w:rsid w:val="00EC422B"/>
    <w:rsid w:val="00EC54CD"/>
    <w:rsid w:val="00EC576C"/>
    <w:rsid w:val="00EC65C5"/>
    <w:rsid w:val="00EC71EE"/>
    <w:rsid w:val="00EC75C1"/>
    <w:rsid w:val="00ED0760"/>
    <w:rsid w:val="00ED0AE5"/>
    <w:rsid w:val="00ED11D3"/>
    <w:rsid w:val="00ED1CC2"/>
    <w:rsid w:val="00ED4589"/>
    <w:rsid w:val="00ED47D0"/>
    <w:rsid w:val="00ED4911"/>
    <w:rsid w:val="00ED4BFC"/>
    <w:rsid w:val="00ED5041"/>
    <w:rsid w:val="00ED5657"/>
    <w:rsid w:val="00ED5DBE"/>
    <w:rsid w:val="00ED7E79"/>
    <w:rsid w:val="00EE24F0"/>
    <w:rsid w:val="00EE2C21"/>
    <w:rsid w:val="00EE2FB2"/>
    <w:rsid w:val="00EE3890"/>
    <w:rsid w:val="00EE3B4A"/>
    <w:rsid w:val="00EE3FAB"/>
    <w:rsid w:val="00EE5730"/>
    <w:rsid w:val="00EE5F19"/>
    <w:rsid w:val="00EE62FB"/>
    <w:rsid w:val="00EE721D"/>
    <w:rsid w:val="00EE73A9"/>
    <w:rsid w:val="00EE79F8"/>
    <w:rsid w:val="00EF0FEE"/>
    <w:rsid w:val="00EF25FD"/>
    <w:rsid w:val="00EF4816"/>
    <w:rsid w:val="00EF59B2"/>
    <w:rsid w:val="00EF5C60"/>
    <w:rsid w:val="00EF61C9"/>
    <w:rsid w:val="00EF6F73"/>
    <w:rsid w:val="00F00D55"/>
    <w:rsid w:val="00F02371"/>
    <w:rsid w:val="00F02766"/>
    <w:rsid w:val="00F04067"/>
    <w:rsid w:val="00F05BD4"/>
    <w:rsid w:val="00F05D63"/>
    <w:rsid w:val="00F07C0E"/>
    <w:rsid w:val="00F11256"/>
    <w:rsid w:val="00F11478"/>
    <w:rsid w:val="00F11A98"/>
    <w:rsid w:val="00F12510"/>
    <w:rsid w:val="00F13C75"/>
    <w:rsid w:val="00F14930"/>
    <w:rsid w:val="00F1539D"/>
    <w:rsid w:val="00F16AE8"/>
    <w:rsid w:val="00F206B7"/>
    <w:rsid w:val="00F20C46"/>
    <w:rsid w:val="00F21A1D"/>
    <w:rsid w:val="00F22A6B"/>
    <w:rsid w:val="00F23AB1"/>
    <w:rsid w:val="00F2489F"/>
    <w:rsid w:val="00F25CBC"/>
    <w:rsid w:val="00F30EAE"/>
    <w:rsid w:val="00F311FA"/>
    <w:rsid w:val="00F31210"/>
    <w:rsid w:val="00F31358"/>
    <w:rsid w:val="00F343C6"/>
    <w:rsid w:val="00F3444E"/>
    <w:rsid w:val="00F34DBE"/>
    <w:rsid w:val="00F37453"/>
    <w:rsid w:val="00F4041E"/>
    <w:rsid w:val="00F40690"/>
    <w:rsid w:val="00F40D30"/>
    <w:rsid w:val="00F40D88"/>
    <w:rsid w:val="00F40E99"/>
    <w:rsid w:val="00F41ACB"/>
    <w:rsid w:val="00F41F81"/>
    <w:rsid w:val="00F42D0E"/>
    <w:rsid w:val="00F46B05"/>
    <w:rsid w:val="00F504E1"/>
    <w:rsid w:val="00F51859"/>
    <w:rsid w:val="00F52C30"/>
    <w:rsid w:val="00F543EC"/>
    <w:rsid w:val="00F548D9"/>
    <w:rsid w:val="00F56579"/>
    <w:rsid w:val="00F57E32"/>
    <w:rsid w:val="00F605E0"/>
    <w:rsid w:val="00F644F6"/>
    <w:rsid w:val="00F65C19"/>
    <w:rsid w:val="00F67A79"/>
    <w:rsid w:val="00F7049D"/>
    <w:rsid w:val="00F70F3A"/>
    <w:rsid w:val="00F74053"/>
    <w:rsid w:val="00F742D8"/>
    <w:rsid w:val="00F754A4"/>
    <w:rsid w:val="00F76404"/>
    <w:rsid w:val="00F77036"/>
    <w:rsid w:val="00F815F5"/>
    <w:rsid w:val="00F82681"/>
    <w:rsid w:val="00F82857"/>
    <w:rsid w:val="00F82FB1"/>
    <w:rsid w:val="00F83300"/>
    <w:rsid w:val="00F85EAF"/>
    <w:rsid w:val="00F8614D"/>
    <w:rsid w:val="00F87B2C"/>
    <w:rsid w:val="00F87DFE"/>
    <w:rsid w:val="00F90A11"/>
    <w:rsid w:val="00F90ED8"/>
    <w:rsid w:val="00F914AE"/>
    <w:rsid w:val="00F91704"/>
    <w:rsid w:val="00F92177"/>
    <w:rsid w:val="00F9281A"/>
    <w:rsid w:val="00F95BDF"/>
    <w:rsid w:val="00F9758F"/>
    <w:rsid w:val="00F97A69"/>
    <w:rsid w:val="00FA2600"/>
    <w:rsid w:val="00FA2C62"/>
    <w:rsid w:val="00FA2CE9"/>
    <w:rsid w:val="00FA2F6B"/>
    <w:rsid w:val="00FA3BE5"/>
    <w:rsid w:val="00FA57A7"/>
    <w:rsid w:val="00FA7205"/>
    <w:rsid w:val="00FB03C3"/>
    <w:rsid w:val="00FB153D"/>
    <w:rsid w:val="00FB1F3F"/>
    <w:rsid w:val="00FB5D76"/>
    <w:rsid w:val="00FB6057"/>
    <w:rsid w:val="00FB6412"/>
    <w:rsid w:val="00FB69E6"/>
    <w:rsid w:val="00FB6CD0"/>
    <w:rsid w:val="00FB70BB"/>
    <w:rsid w:val="00FB76E9"/>
    <w:rsid w:val="00FC012E"/>
    <w:rsid w:val="00FC385E"/>
    <w:rsid w:val="00FC3DB5"/>
    <w:rsid w:val="00FC4418"/>
    <w:rsid w:val="00FC70D5"/>
    <w:rsid w:val="00FD0AC5"/>
    <w:rsid w:val="00FD0E31"/>
    <w:rsid w:val="00FD0F54"/>
    <w:rsid w:val="00FD2546"/>
    <w:rsid w:val="00FD2637"/>
    <w:rsid w:val="00FD3443"/>
    <w:rsid w:val="00FD44B6"/>
    <w:rsid w:val="00FD49E2"/>
    <w:rsid w:val="00FD5715"/>
    <w:rsid w:val="00FD772E"/>
    <w:rsid w:val="00FE0051"/>
    <w:rsid w:val="00FE0806"/>
    <w:rsid w:val="00FE0AAB"/>
    <w:rsid w:val="00FE2199"/>
    <w:rsid w:val="00FE3926"/>
    <w:rsid w:val="00FE3CCB"/>
    <w:rsid w:val="00FE5AE2"/>
    <w:rsid w:val="00FE5DD4"/>
    <w:rsid w:val="00FE6E93"/>
    <w:rsid w:val="00FE78C7"/>
    <w:rsid w:val="00FF26A7"/>
    <w:rsid w:val="00FF436F"/>
    <w:rsid w:val="00FF43AC"/>
    <w:rsid w:val="00FF634A"/>
    <w:rsid w:val="00FF64FC"/>
    <w:rsid w:val="00FF7036"/>
    <w:rsid w:val="0112CE12"/>
    <w:rsid w:val="0127FBD7"/>
    <w:rsid w:val="017DF4CD"/>
    <w:rsid w:val="01831AFD"/>
    <w:rsid w:val="01B25778"/>
    <w:rsid w:val="01E17144"/>
    <w:rsid w:val="01ED19BE"/>
    <w:rsid w:val="026880F1"/>
    <w:rsid w:val="02719332"/>
    <w:rsid w:val="028E103F"/>
    <w:rsid w:val="029CD727"/>
    <w:rsid w:val="02D3B8C3"/>
    <w:rsid w:val="031BCDE6"/>
    <w:rsid w:val="03394061"/>
    <w:rsid w:val="037BD118"/>
    <w:rsid w:val="0389FEA9"/>
    <w:rsid w:val="038EB0B5"/>
    <w:rsid w:val="039275BE"/>
    <w:rsid w:val="03B25680"/>
    <w:rsid w:val="03EAB868"/>
    <w:rsid w:val="03FD0808"/>
    <w:rsid w:val="040296BC"/>
    <w:rsid w:val="040A40F3"/>
    <w:rsid w:val="0423ADC8"/>
    <w:rsid w:val="04342C96"/>
    <w:rsid w:val="04524AE7"/>
    <w:rsid w:val="0459E79E"/>
    <w:rsid w:val="0476AD69"/>
    <w:rsid w:val="04873702"/>
    <w:rsid w:val="04A41C9F"/>
    <w:rsid w:val="04AC8B97"/>
    <w:rsid w:val="04BD9B60"/>
    <w:rsid w:val="04F7C162"/>
    <w:rsid w:val="05520EDC"/>
    <w:rsid w:val="05BC84C9"/>
    <w:rsid w:val="05F7FDDB"/>
    <w:rsid w:val="06187B9D"/>
    <w:rsid w:val="06204B2C"/>
    <w:rsid w:val="0653BF6B"/>
    <w:rsid w:val="066B158F"/>
    <w:rsid w:val="06C8D8AA"/>
    <w:rsid w:val="06EC0AB5"/>
    <w:rsid w:val="07048D4C"/>
    <w:rsid w:val="0766DB29"/>
    <w:rsid w:val="077ED28E"/>
    <w:rsid w:val="078ACBCD"/>
    <w:rsid w:val="07ABE886"/>
    <w:rsid w:val="07BD9F9A"/>
    <w:rsid w:val="07DEDBE6"/>
    <w:rsid w:val="07E28DF0"/>
    <w:rsid w:val="07EB953D"/>
    <w:rsid w:val="08080926"/>
    <w:rsid w:val="0811AD58"/>
    <w:rsid w:val="083B6D36"/>
    <w:rsid w:val="0848D1A3"/>
    <w:rsid w:val="087FB288"/>
    <w:rsid w:val="089C7CD0"/>
    <w:rsid w:val="089CA2A0"/>
    <w:rsid w:val="08A27412"/>
    <w:rsid w:val="08A986B4"/>
    <w:rsid w:val="08C30B7B"/>
    <w:rsid w:val="08D648E2"/>
    <w:rsid w:val="08E3212C"/>
    <w:rsid w:val="08F35350"/>
    <w:rsid w:val="08F9D127"/>
    <w:rsid w:val="090169FA"/>
    <w:rsid w:val="09239038"/>
    <w:rsid w:val="0960407B"/>
    <w:rsid w:val="09727EAF"/>
    <w:rsid w:val="099AB82F"/>
    <w:rsid w:val="099DD0AC"/>
    <w:rsid w:val="09AFC8C4"/>
    <w:rsid w:val="09C3EC9E"/>
    <w:rsid w:val="09CB9CD8"/>
    <w:rsid w:val="09FC1F94"/>
    <w:rsid w:val="0A169917"/>
    <w:rsid w:val="0A24BD3C"/>
    <w:rsid w:val="0A2F89D9"/>
    <w:rsid w:val="0A445945"/>
    <w:rsid w:val="0A8967BE"/>
    <w:rsid w:val="0A940B2C"/>
    <w:rsid w:val="0AC43586"/>
    <w:rsid w:val="0AC87AC8"/>
    <w:rsid w:val="0AD0B9B9"/>
    <w:rsid w:val="0AD56212"/>
    <w:rsid w:val="0AD6805E"/>
    <w:rsid w:val="0AE8F1DB"/>
    <w:rsid w:val="0B09C7C6"/>
    <w:rsid w:val="0B0CC073"/>
    <w:rsid w:val="0B35C088"/>
    <w:rsid w:val="0B3DAD61"/>
    <w:rsid w:val="0B5A8AA9"/>
    <w:rsid w:val="0B7688AA"/>
    <w:rsid w:val="0B845748"/>
    <w:rsid w:val="0BCD8D1B"/>
    <w:rsid w:val="0C341B4C"/>
    <w:rsid w:val="0C4B1B87"/>
    <w:rsid w:val="0C58A713"/>
    <w:rsid w:val="0C79A657"/>
    <w:rsid w:val="0C8B2603"/>
    <w:rsid w:val="0C9B878D"/>
    <w:rsid w:val="0CA5CFFB"/>
    <w:rsid w:val="0CC33129"/>
    <w:rsid w:val="0CE22F41"/>
    <w:rsid w:val="0D03FFEA"/>
    <w:rsid w:val="0D354CF9"/>
    <w:rsid w:val="0D8EB2AA"/>
    <w:rsid w:val="0D98841D"/>
    <w:rsid w:val="0DDA5563"/>
    <w:rsid w:val="0DDB37FC"/>
    <w:rsid w:val="0DE24E75"/>
    <w:rsid w:val="0DE9335A"/>
    <w:rsid w:val="0E0C127D"/>
    <w:rsid w:val="0E1A82ED"/>
    <w:rsid w:val="0E3DD26E"/>
    <w:rsid w:val="0E3E1CAE"/>
    <w:rsid w:val="0E5E3C8D"/>
    <w:rsid w:val="0E645125"/>
    <w:rsid w:val="0E882C29"/>
    <w:rsid w:val="0EA42E84"/>
    <w:rsid w:val="0EADEA26"/>
    <w:rsid w:val="0EC37EA8"/>
    <w:rsid w:val="0F0B59FD"/>
    <w:rsid w:val="0F21F9D0"/>
    <w:rsid w:val="0F47A30E"/>
    <w:rsid w:val="0F6463BD"/>
    <w:rsid w:val="0F8DD4C1"/>
    <w:rsid w:val="0FBFA2D0"/>
    <w:rsid w:val="0FE7B1F0"/>
    <w:rsid w:val="0FEA51EE"/>
    <w:rsid w:val="10097610"/>
    <w:rsid w:val="103D5C6C"/>
    <w:rsid w:val="1047ECE9"/>
    <w:rsid w:val="105288AE"/>
    <w:rsid w:val="105CFC80"/>
    <w:rsid w:val="108AA172"/>
    <w:rsid w:val="108BE495"/>
    <w:rsid w:val="1091A3A7"/>
    <w:rsid w:val="10924B11"/>
    <w:rsid w:val="10D7B738"/>
    <w:rsid w:val="11011682"/>
    <w:rsid w:val="11371A6B"/>
    <w:rsid w:val="113CA484"/>
    <w:rsid w:val="1145CB25"/>
    <w:rsid w:val="1150F2B0"/>
    <w:rsid w:val="1176105E"/>
    <w:rsid w:val="118114E6"/>
    <w:rsid w:val="1184612E"/>
    <w:rsid w:val="118FA2AE"/>
    <w:rsid w:val="11A4A0EF"/>
    <w:rsid w:val="11AE55E9"/>
    <w:rsid w:val="11C39DC6"/>
    <w:rsid w:val="11D1E398"/>
    <w:rsid w:val="11E557A1"/>
    <w:rsid w:val="120329EB"/>
    <w:rsid w:val="1208F04A"/>
    <w:rsid w:val="120E58C5"/>
    <w:rsid w:val="121177AA"/>
    <w:rsid w:val="12645E12"/>
    <w:rsid w:val="1285E192"/>
    <w:rsid w:val="12B7CD46"/>
    <w:rsid w:val="12DBF90B"/>
    <w:rsid w:val="12E99FBB"/>
    <w:rsid w:val="12FC2390"/>
    <w:rsid w:val="130454D1"/>
    <w:rsid w:val="1375EE84"/>
    <w:rsid w:val="13D5CA54"/>
    <w:rsid w:val="13F3D377"/>
    <w:rsid w:val="140E626B"/>
    <w:rsid w:val="1417D208"/>
    <w:rsid w:val="1455BDCD"/>
    <w:rsid w:val="147816DF"/>
    <w:rsid w:val="147B16BE"/>
    <w:rsid w:val="14A2F9EC"/>
    <w:rsid w:val="14C63ABE"/>
    <w:rsid w:val="14CD23C7"/>
    <w:rsid w:val="14E49214"/>
    <w:rsid w:val="14EE8596"/>
    <w:rsid w:val="14EEC5B3"/>
    <w:rsid w:val="14FB48A3"/>
    <w:rsid w:val="14FB95C3"/>
    <w:rsid w:val="152757DE"/>
    <w:rsid w:val="1538490C"/>
    <w:rsid w:val="153CFBD8"/>
    <w:rsid w:val="153E8F70"/>
    <w:rsid w:val="155219FC"/>
    <w:rsid w:val="15544D78"/>
    <w:rsid w:val="156F1071"/>
    <w:rsid w:val="157DD8ED"/>
    <w:rsid w:val="159DB171"/>
    <w:rsid w:val="15A82B64"/>
    <w:rsid w:val="15A8DCB6"/>
    <w:rsid w:val="15ACF50C"/>
    <w:rsid w:val="15B3AA80"/>
    <w:rsid w:val="15E1582A"/>
    <w:rsid w:val="1617F88D"/>
    <w:rsid w:val="16332F4A"/>
    <w:rsid w:val="1659581E"/>
    <w:rsid w:val="1660839F"/>
    <w:rsid w:val="1677EA6A"/>
    <w:rsid w:val="169045DD"/>
    <w:rsid w:val="16AC29DC"/>
    <w:rsid w:val="16C0E214"/>
    <w:rsid w:val="16C93BB9"/>
    <w:rsid w:val="16E4C28F"/>
    <w:rsid w:val="16E81DE4"/>
    <w:rsid w:val="173C3459"/>
    <w:rsid w:val="17537962"/>
    <w:rsid w:val="1776E99F"/>
    <w:rsid w:val="177F4635"/>
    <w:rsid w:val="17873377"/>
    <w:rsid w:val="1793D95E"/>
    <w:rsid w:val="179B02BB"/>
    <w:rsid w:val="17A1D4AE"/>
    <w:rsid w:val="17CA1D0B"/>
    <w:rsid w:val="17D47FCB"/>
    <w:rsid w:val="17E00A4F"/>
    <w:rsid w:val="180731C3"/>
    <w:rsid w:val="1814BDDE"/>
    <w:rsid w:val="18259AE9"/>
    <w:rsid w:val="183643DE"/>
    <w:rsid w:val="1849F07A"/>
    <w:rsid w:val="185A6454"/>
    <w:rsid w:val="185B15C8"/>
    <w:rsid w:val="186CAD81"/>
    <w:rsid w:val="18A893EA"/>
    <w:rsid w:val="18C0A269"/>
    <w:rsid w:val="18C75EB9"/>
    <w:rsid w:val="18E38E46"/>
    <w:rsid w:val="18F1C391"/>
    <w:rsid w:val="192BE21C"/>
    <w:rsid w:val="193E780B"/>
    <w:rsid w:val="194469FB"/>
    <w:rsid w:val="1944A3FF"/>
    <w:rsid w:val="19755C0F"/>
    <w:rsid w:val="19853FE8"/>
    <w:rsid w:val="19873DA9"/>
    <w:rsid w:val="19929F12"/>
    <w:rsid w:val="19BD58E4"/>
    <w:rsid w:val="19E4E397"/>
    <w:rsid w:val="19F286A7"/>
    <w:rsid w:val="1A0EAC29"/>
    <w:rsid w:val="1A1017F8"/>
    <w:rsid w:val="1A11F21B"/>
    <w:rsid w:val="1A1686D8"/>
    <w:rsid w:val="1A2EA797"/>
    <w:rsid w:val="1A454864"/>
    <w:rsid w:val="1B1ACEC6"/>
    <w:rsid w:val="1B456840"/>
    <w:rsid w:val="1B4DA4A7"/>
    <w:rsid w:val="1B80FC89"/>
    <w:rsid w:val="1B8CA369"/>
    <w:rsid w:val="1B9C3809"/>
    <w:rsid w:val="1BAFEEF7"/>
    <w:rsid w:val="1BC4CB5E"/>
    <w:rsid w:val="1BD6C1F0"/>
    <w:rsid w:val="1BDCADE3"/>
    <w:rsid w:val="1BEBB519"/>
    <w:rsid w:val="1C3AF5E7"/>
    <w:rsid w:val="1C58E560"/>
    <w:rsid w:val="1C6FAA18"/>
    <w:rsid w:val="1C847E0A"/>
    <w:rsid w:val="1C9B5C87"/>
    <w:rsid w:val="1CB44B5E"/>
    <w:rsid w:val="1CB92C55"/>
    <w:rsid w:val="1CCCAEF2"/>
    <w:rsid w:val="1CE0414F"/>
    <w:rsid w:val="1CF59F22"/>
    <w:rsid w:val="1CF8EFB8"/>
    <w:rsid w:val="1CFE56F3"/>
    <w:rsid w:val="1D02405E"/>
    <w:rsid w:val="1D5A3BCA"/>
    <w:rsid w:val="1D8EF65F"/>
    <w:rsid w:val="1D96BBFD"/>
    <w:rsid w:val="1DA360DC"/>
    <w:rsid w:val="1DCA1EC8"/>
    <w:rsid w:val="1DCB2977"/>
    <w:rsid w:val="1DE80CC9"/>
    <w:rsid w:val="1DF27044"/>
    <w:rsid w:val="1E165659"/>
    <w:rsid w:val="1E1F9206"/>
    <w:rsid w:val="1E47ADB6"/>
    <w:rsid w:val="1E496C47"/>
    <w:rsid w:val="1E885302"/>
    <w:rsid w:val="1E968F7A"/>
    <w:rsid w:val="1EB544D1"/>
    <w:rsid w:val="1ECBA701"/>
    <w:rsid w:val="1ECD76DA"/>
    <w:rsid w:val="1ED44B8C"/>
    <w:rsid w:val="1EDFEBB2"/>
    <w:rsid w:val="1EEAF7B4"/>
    <w:rsid w:val="1EF2E5AE"/>
    <w:rsid w:val="1F63F999"/>
    <w:rsid w:val="1F862237"/>
    <w:rsid w:val="1F8D6F93"/>
    <w:rsid w:val="1F995723"/>
    <w:rsid w:val="1FBBB417"/>
    <w:rsid w:val="1FC47E47"/>
    <w:rsid w:val="1FC6A609"/>
    <w:rsid w:val="1FD420A8"/>
    <w:rsid w:val="1FD66046"/>
    <w:rsid w:val="20379AEE"/>
    <w:rsid w:val="20AF47D6"/>
    <w:rsid w:val="20B54FDD"/>
    <w:rsid w:val="20DBE8B1"/>
    <w:rsid w:val="20DEA422"/>
    <w:rsid w:val="20E58215"/>
    <w:rsid w:val="21074A6F"/>
    <w:rsid w:val="213D977B"/>
    <w:rsid w:val="2171D606"/>
    <w:rsid w:val="217560FF"/>
    <w:rsid w:val="218182AF"/>
    <w:rsid w:val="21837496"/>
    <w:rsid w:val="21973006"/>
    <w:rsid w:val="21977D07"/>
    <w:rsid w:val="21A43B2C"/>
    <w:rsid w:val="21AAA6B8"/>
    <w:rsid w:val="21D40CE9"/>
    <w:rsid w:val="21DA0A04"/>
    <w:rsid w:val="21E7D679"/>
    <w:rsid w:val="21EDFEE6"/>
    <w:rsid w:val="21EEE3E8"/>
    <w:rsid w:val="22072296"/>
    <w:rsid w:val="2251F4D1"/>
    <w:rsid w:val="226B53D2"/>
    <w:rsid w:val="22788AFD"/>
    <w:rsid w:val="22837F4A"/>
    <w:rsid w:val="22D21632"/>
    <w:rsid w:val="22E45B3C"/>
    <w:rsid w:val="22FB15A8"/>
    <w:rsid w:val="2310F69B"/>
    <w:rsid w:val="2312B3DF"/>
    <w:rsid w:val="235CC1AF"/>
    <w:rsid w:val="23765EB6"/>
    <w:rsid w:val="23A07577"/>
    <w:rsid w:val="23A1C4A0"/>
    <w:rsid w:val="23AA313A"/>
    <w:rsid w:val="23ACF0CA"/>
    <w:rsid w:val="23BC383C"/>
    <w:rsid w:val="23EB6B1A"/>
    <w:rsid w:val="23FC075A"/>
    <w:rsid w:val="241345BB"/>
    <w:rsid w:val="241CA6C7"/>
    <w:rsid w:val="246F0925"/>
    <w:rsid w:val="247FA402"/>
    <w:rsid w:val="24887746"/>
    <w:rsid w:val="24B58FEF"/>
    <w:rsid w:val="24B8BAF3"/>
    <w:rsid w:val="24BBD306"/>
    <w:rsid w:val="24D6EAA8"/>
    <w:rsid w:val="24D79855"/>
    <w:rsid w:val="24DBDC4C"/>
    <w:rsid w:val="24E79355"/>
    <w:rsid w:val="24FD1C3F"/>
    <w:rsid w:val="252CA4D4"/>
    <w:rsid w:val="255807C7"/>
    <w:rsid w:val="2586739D"/>
    <w:rsid w:val="25999B7E"/>
    <w:rsid w:val="25C8D361"/>
    <w:rsid w:val="25E6CE53"/>
    <w:rsid w:val="26270CF4"/>
    <w:rsid w:val="262CA413"/>
    <w:rsid w:val="2638EE3C"/>
    <w:rsid w:val="26421AC3"/>
    <w:rsid w:val="2657916D"/>
    <w:rsid w:val="26641976"/>
    <w:rsid w:val="2678B2CB"/>
    <w:rsid w:val="26864BA3"/>
    <w:rsid w:val="26976F22"/>
    <w:rsid w:val="26999964"/>
    <w:rsid w:val="26A55755"/>
    <w:rsid w:val="26C506D8"/>
    <w:rsid w:val="26DE1DEC"/>
    <w:rsid w:val="26E188D6"/>
    <w:rsid w:val="26EF4E05"/>
    <w:rsid w:val="26F8CBFF"/>
    <w:rsid w:val="26FE8DDC"/>
    <w:rsid w:val="273608BF"/>
    <w:rsid w:val="2739CAED"/>
    <w:rsid w:val="273E0841"/>
    <w:rsid w:val="2761CDB8"/>
    <w:rsid w:val="277AC7E6"/>
    <w:rsid w:val="278BD6D4"/>
    <w:rsid w:val="27BF95DD"/>
    <w:rsid w:val="27EAC359"/>
    <w:rsid w:val="27F4EC6D"/>
    <w:rsid w:val="2812F45F"/>
    <w:rsid w:val="281B7418"/>
    <w:rsid w:val="282A0C06"/>
    <w:rsid w:val="282E0932"/>
    <w:rsid w:val="2847E994"/>
    <w:rsid w:val="2869B438"/>
    <w:rsid w:val="287A6683"/>
    <w:rsid w:val="287F677F"/>
    <w:rsid w:val="28CDDED3"/>
    <w:rsid w:val="28E7E7E4"/>
    <w:rsid w:val="28EDD29F"/>
    <w:rsid w:val="28F6E2B7"/>
    <w:rsid w:val="28FA19CF"/>
    <w:rsid w:val="29039466"/>
    <w:rsid w:val="2913CD1F"/>
    <w:rsid w:val="2920D61D"/>
    <w:rsid w:val="29322628"/>
    <w:rsid w:val="2935B431"/>
    <w:rsid w:val="2992C467"/>
    <w:rsid w:val="299910E5"/>
    <w:rsid w:val="29B76310"/>
    <w:rsid w:val="29CCFDE0"/>
    <w:rsid w:val="29D86AEC"/>
    <w:rsid w:val="29F4E6A2"/>
    <w:rsid w:val="2A10AEF2"/>
    <w:rsid w:val="2A146C3D"/>
    <w:rsid w:val="2A47FC76"/>
    <w:rsid w:val="2A5A6F13"/>
    <w:rsid w:val="2ABE6E73"/>
    <w:rsid w:val="2AEA3D86"/>
    <w:rsid w:val="2B0945A2"/>
    <w:rsid w:val="2B437C02"/>
    <w:rsid w:val="2B4B5CEA"/>
    <w:rsid w:val="2B643B8B"/>
    <w:rsid w:val="2B92741E"/>
    <w:rsid w:val="2B96E05E"/>
    <w:rsid w:val="2BD3EB4B"/>
    <w:rsid w:val="2BE445AD"/>
    <w:rsid w:val="2BEDF7C4"/>
    <w:rsid w:val="2C0F371D"/>
    <w:rsid w:val="2C2C6031"/>
    <w:rsid w:val="2C40AF6A"/>
    <w:rsid w:val="2C626BD9"/>
    <w:rsid w:val="2C68DFCB"/>
    <w:rsid w:val="2C6B6FFC"/>
    <w:rsid w:val="2C845BD7"/>
    <w:rsid w:val="2C8ED306"/>
    <w:rsid w:val="2CAE4E3C"/>
    <w:rsid w:val="2CF67863"/>
    <w:rsid w:val="2D9B730A"/>
    <w:rsid w:val="2DA759C4"/>
    <w:rsid w:val="2DEA4EBC"/>
    <w:rsid w:val="2E28C0C9"/>
    <w:rsid w:val="2E30A20D"/>
    <w:rsid w:val="2E777114"/>
    <w:rsid w:val="2EA041AE"/>
    <w:rsid w:val="2ECAA83C"/>
    <w:rsid w:val="2EE3F9B6"/>
    <w:rsid w:val="2EEC6F31"/>
    <w:rsid w:val="2EF1B65B"/>
    <w:rsid w:val="2F658B0B"/>
    <w:rsid w:val="2F81418A"/>
    <w:rsid w:val="2F9E76B5"/>
    <w:rsid w:val="2FA91A7C"/>
    <w:rsid w:val="2FCB7F1A"/>
    <w:rsid w:val="2FD09061"/>
    <w:rsid w:val="2FD5CC39"/>
    <w:rsid w:val="2FF2707F"/>
    <w:rsid w:val="301DE789"/>
    <w:rsid w:val="301E7728"/>
    <w:rsid w:val="30231FA0"/>
    <w:rsid w:val="304539B7"/>
    <w:rsid w:val="3046A71E"/>
    <w:rsid w:val="304E79BD"/>
    <w:rsid w:val="308AAF1F"/>
    <w:rsid w:val="30B24D90"/>
    <w:rsid w:val="30C15DA4"/>
    <w:rsid w:val="30D47E30"/>
    <w:rsid w:val="30FF50C8"/>
    <w:rsid w:val="310A063C"/>
    <w:rsid w:val="310C2E60"/>
    <w:rsid w:val="3140C30A"/>
    <w:rsid w:val="3166F95B"/>
    <w:rsid w:val="31690552"/>
    <w:rsid w:val="3172B805"/>
    <w:rsid w:val="31BD6797"/>
    <w:rsid w:val="31C58CAE"/>
    <w:rsid w:val="32085DB0"/>
    <w:rsid w:val="32152AFE"/>
    <w:rsid w:val="3240F311"/>
    <w:rsid w:val="326B9392"/>
    <w:rsid w:val="32C9F921"/>
    <w:rsid w:val="32FAC978"/>
    <w:rsid w:val="33173874"/>
    <w:rsid w:val="334193D1"/>
    <w:rsid w:val="334354B3"/>
    <w:rsid w:val="33689F75"/>
    <w:rsid w:val="33749792"/>
    <w:rsid w:val="339D6CCE"/>
    <w:rsid w:val="33A1726B"/>
    <w:rsid w:val="33A4DD12"/>
    <w:rsid w:val="33E118D8"/>
    <w:rsid w:val="33E96244"/>
    <w:rsid w:val="341EAF4E"/>
    <w:rsid w:val="343373DA"/>
    <w:rsid w:val="348E1A7D"/>
    <w:rsid w:val="34B08619"/>
    <w:rsid w:val="34C51ABF"/>
    <w:rsid w:val="34D3B7AE"/>
    <w:rsid w:val="34EC9D3F"/>
    <w:rsid w:val="34F382CF"/>
    <w:rsid w:val="351B6C0E"/>
    <w:rsid w:val="35250609"/>
    <w:rsid w:val="35382FDE"/>
    <w:rsid w:val="35569B9A"/>
    <w:rsid w:val="35A844A8"/>
    <w:rsid w:val="35AFEA32"/>
    <w:rsid w:val="35B3722D"/>
    <w:rsid w:val="35BDD798"/>
    <w:rsid w:val="35C78798"/>
    <w:rsid w:val="35C90455"/>
    <w:rsid w:val="35D4E8AF"/>
    <w:rsid w:val="35E7E73A"/>
    <w:rsid w:val="35E970A6"/>
    <w:rsid w:val="36052A89"/>
    <w:rsid w:val="362D50C9"/>
    <w:rsid w:val="36580018"/>
    <w:rsid w:val="366937D6"/>
    <w:rsid w:val="369FF011"/>
    <w:rsid w:val="36A7A573"/>
    <w:rsid w:val="36C9FDD4"/>
    <w:rsid w:val="36D8A086"/>
    <w:rsid w:val="370A3A03"/>
    <w:rsid w:val="37379450"/>
    <w:rsid w:val="37493B6F"/>
    <w:rsid w:val="377EC6A7"/>
    <w:rsid w:val="3784054B"/>
    <w:rsid w:val="37A08AB1"/>
    <w:rsid w:val="37CACCDC"/>
    <w:rsid w:val="37E50E90"/>
    <w:rsid w:val="37EF5AD3"/>
    <w:rsid w:val="380AB515"/>
    <w:rsid w:val="381E8CA1"/>
    <w:rsid w:val="38243011"/>
    <w:rsid w:val="383A8C3A"/>
    <w:rsid w:val="3845C985"/>
    <w:rsid w:val="384B9008"/>
    <w:rsid w:val="3855F25F"/>
    <w:rsid w:val="38A52711"/>
    <w:rsid w:val="38B56F5E"/>
    <w:rsid w:val="38BD5C3D"/>
    <w:rsid w:val="38BF6E35"/>
    <w:rsid w:val="38DB850D"/>
    <w:rsid w:val="39065B52"/>
    <w:rsid w:val="390A24DC"/>
    <w:rsid w:val="39243186"/>
    <w:rsid w:val="393B798C"/>
    <w:rsid w:val="39419638"/>
    <w:rsid w:val="3970799A"/>
    <w:rsid w:val="39A86C27"/>
    <w:rsid w:val="39DDA347"/>
    <w:rsid w:val="3A1CDD61"/>
    <w:rsid w:val="3A3F9DB7"/>
    <w:rsid w:val="3A42A210"/>
    <w:rsid w:val="3A4811FB"/>
    <w:rsid w:val="3A6306E4"/>
    <w:rsid w:val="3AD4C147"/>
    <w:rsid w:val="3AD671AA"/>
    <w:rsid w:val="3AFEAEE5"/>
    <w:rsid w:val="3B10176F"/>
    <w:rsid w:val="3B1CA334"/>
    <w:rsid w:val="3B27FF08"/>
    <w:rsid w:val="3B2C94F5"/>
    <w:rsid w:val="3B36399D"/>
    <w:rsid w:val="3B71151D"/>
    <w:rsid w:val="3BA0198C"/>
    <w:rsid w:val="3BA0B1B1"/>
    <w:rsid w:val="3BAFE819"/>
    <w:rsid w:val="3BC9B8B7"/>
    <w:rsid w:val="3BCC434B"/>
    <w:rsid w:val="3BD85535"/>
    <w:rsid w:val="3BD988D0"/>
    <w:rsid w:val="3BEDC070"/>
    <w:rsid w:val="3BF3EAEE"/>
    <w:rsid w:val="3C1B9237"/>
    <w:rsid w:val="3C1BCFE9"/>
    <w:rsid w:val="3C347BE1"/>
    <w:rsid w:val="3C3D9A8F"/>
    <w:rsid w:val="3C4F65A9"/>
    <w:rsid w:val="3C5884CB"/>
    <w:rsid w:val="3CC37F86"/>
    <w:rsid w:val="3CC6EAF2"/>
    <w:rsid w:val="3CD3AF90"/>
    <w:rsid w:val="3D0A2F00"/>
    <w:rsid w:val="3D4727EA"/>
    <w:rsid w:val="3D7C69FB"/>
    <w:rsid w:val="3D9CD1DA"/>
    <w:rsid w:val="3D9CE7E4"/>
    <w:rsid w:val="3DC52C42"/>
    <w:rsid w:val="3DD1333D"/>
    <w:rsid w:val="3DE2B6D0"/>
    <w:rsid w:val="3E067348"/>
    <w:rsid w:val="3E092A21"/>
    <w:rsid w:val="3E2C9244"/>
    <w:rsid w:val="3E2D8E3F"/>
    <w:rsid w:val="3E4C88AB"/>
    <w:rsid w:val="3E59DA76"/>
    <w:rsid w:val="3E74EC65"/>
    <w:rsid w:val="3E81AB3A"/>
    <w:rsid w:val="3E8950A7"/>
    <w:rsid w:val="3E930785"/>
    <w:rsid w:val="3EBDBC35"/>
    <w:rsid w:val="3ECD0566"/>
    <w:rsid w:val="3F8C7BA4"/>
    <w:rsid w:val="3FB8F830"/>
    <w:rsid w:val="3FCE035E"/>
    <w:rsid w:val="3FEFB7CC"/>
    <w:rsid w:val="4001ED37"/>
    <w:rsid w:val="405AC243"/>
    <w:rsid w:val="4067F98E"/>
    <w:rsid w:val="408749C6"/>
    <w:rsid w:val="40CE9E97"/>
    <w:rsid w:val="40EFC8A5"/>
    <w:rsid w:val="40F7B574"/>
    <w:rsid w:val="4107AC9F"/>
    <w:rsid w:val="4119717F"/>
    <w:rsid w:val="4150C5C7"/>
    <w:rsid w:val="41727132"/>
    <w:rsid w:val="417B8F74"/>
    <w:rsid w:val="417EA058"/>
    <w:rsid w:val="4184F35D"/>
    <w:rsid w:val="419A1208"/>
    <w:rsid w:val="41A5AE28"/>
    <w:rsid w:val="41AE8FD3"/>
    <w:rsid w:val="41B402BB"/>
    <w:rsid w:val="41D9A25F"/>
    <w:rsid w:val="4224C559"/>
    <w:rsid w:val="4226D84F"/>
    <w:rsid w:val="422E7425"/>
    <w:rsid w:val="422FFA9C"/>
    <w:rsid w:val="42308CDB"/>
    <w:rsid w:val="425614D4"/>
    <w:rsid w:val="4276F7B3"/>
    <w:rsid w:val="428FB3A8"/>
    <w:rsid w:val="42A46E76"/>
    <w:rsid w:val="42B60714"/>
    <w:rsid w:val="42C4C04A"/>
    <w:rsid w:val="42CC70DD"/>
    <w:rsid w:val="42D553E3"/>
    <w:rsid w:val="42D8EF02"/>
    <w:rsid w:val="42DE7DD6"/>
    <w:rsid w:val="42DEA981"/>
    <w:rsid w:val="42E17EB8"/>
    <w:rsid w:val="4306E540"/>
    <w:rsid w:val="4321EA62"/>
    <w:rsid w:val="438A98B4"/>
    <w:rsid w:val="43B812C9"/>
    <w:rsid w:val="43B9DA87"/>
    <w:rsid w:val="43BAE51C"/>
    <w:rsid w:val="43E07150"/>
    <w:rsid w:val="43E27E0F"/>
    <w:rsid w:val="43E5DAA1"/>
    <w:rsid w:val="43FF99D8"/>
    <w:rsid w:val="441EB350"/>
    <w:rsid w:val="44293CA4"/>
    <w:rsid w:val="442AE376"/>
    <w:rsid w:val="44321A12"/>
    <w:rsid w:val="44463ED5"/>
    <w:rsid w:val="44487326"/>
    <w:rsid w:val="444F4DB1"/>
    <w:rsid w:val="44A365C2"/>
    <w:rsid w:val="44BD2A03"/>
    <w:rsid w:val="44C2DEE9"/>
    <w:rsid w:val="44CA4DF4"/>
    <w:rsid w:val="44E28D60"/>
    <w:rsid w:val="44E7014E"/>
    <w:rsid w:val="44E70DC0"/>
    <w:rsid w:val="451A078C"/>
    <w:rsid w:val="452B150B"/>
    <w:rsid w:val="45474586"/>
    <w:rsid w:val="45876ACE"/>
    <w:rsid w:val="459D44B5"/>
    <w:rsid w:val="45CAF128"/>
    <w:rsid w:val="45CFB83C"/>
    <w:rsid w:val="45F113CC"/>
    <w:rsid w:val="461153B4"/>
    <w:rsid w:val="4626EF91"/>
    <w:rsid w:val="4632224E"/>
    <w:rsid w:val="466CCF32"/>
    <w:rsid w:val="466FCC86"/>
    <w:rsid w:val="467D0B5F"/>
    <w:rsid w:val="4693EC3F"/>
    <w:rsid w:val="46D1EE76"/>
    <w:rsid w:val="4715A5AD"/>
    <w:rsid w:val="4718C3F7"/>
    <w:rsid w:val="47230075"/>
    <w:rsid w:val="47400B17"/>
    <w:rsid w:val="4791719D"/>
    <w:rsid w:val="4792D6D1"/>
    <w:rsid w:val="47BF2509"/>
    <w:rsid w:val="47E9C21D"/>
    <w:rsid w:val="47FA8DFE"/>
    <w:rsid w:val="47FD04D0"/>
    <w:rsid w:val="48135D15"/>
    <w:rsid w:val="481E9B9A"/>
    <w:rsid w:val="484B883B"/>
    <w:rsid w:val="48648766"/>
    <w:rsid w:val="486C52F6"/>
    <w:rsid w:val="488B5D5C"/>
    <w:rsid w:val="48AAA9B3"/>
    <w:rsid w:val="48DE0F30"/>
    <w:rsid w:val="49080462"/>
    <w:rsid w:val="4933DD28"/>
    <w:rsid w:val="493CC28F"/>
    <w:rsid w:val="496467F2"/>
    <w:rsid w:val="4966B4D9"/>
    <w:rsid w:val="496998BC"/>
    <w:rsid w:val="496E9C84"/>
    <w:rsid w:val="498E4DA1"/>
    <w:rsid w:val="49A237E3"/>
    <w:rsid w:val="49BC3BDA"/>
    <w:rsid w:val="49D174BB"/>
    <w:rsid w:val="49D9EA12"/>
    <w:rsid w:val="49EE6250"/>
    <w:rsid w:val="4A566AF3"/>
    <w:rsid w:val="4A6FB53B"/>
    <w:rsid w:val="4A7BC47C"/>
    <w:rsid w:val="4A9395E5"/>
    <w:rsid w:val="4AC19FA8"/>
    <w:rsid w:val="4AFA9159"/>
    <w:rsid w:val="4B02BB30"/>
    <w:rsid w:val="4B0C199F"/>
    <w:rsid w:val="4B47DC4F"/>
    <w:rsid w:val="4B49ACDA"/>
    <w:rsid w:val="4B78E3A4"/>
    <w:rsid w:val="4B815EF2"/>
    <w:rsid w:val="4B89FBE3"/>
    <w:rsid w:val="4B9E89BB"/>
    <w:rsid w:val="4BA631DF"/>
    <w:rsid w:val="4BE59F2F"/>
    <w:rsid w:val="4BF4DA98"/>
    <w:rsid w:val="4C12D995"/>
    <w:rsid w:val="4C3146A7"/>
    <w:rsid w:val="4C8CB0F8"/>
    <w:rsid w:val="4CA258B2"/>
    <w:rsid w:val="4CA79330"/>
    <w:rsid w:val="4CCC36C1"/>
    <w:rsid w:val="4CFF1761"/>
    <w:rsid w:val="4D1BFD79"/>
    <w:rsid w:val="4D1DEA1C"/>
    <w:rsid w:val="4D2E762C"/>
    <w:rsid w:val="4D39C4F0"/>
    <w:rsid w:val="4D3BEEBC"/>
    <w:rsid w:val="4D4BBB7F"/>
    <w:rsid w:val="4D590E7F"/>
    <w:rsid w:val="4D5ABF83"/>
    <w:rsid w:val="4D9A7A0C"/>
    <w:rsid w:val="4DBA0B16"/>
    <w:rsid w:val="4DDBEFE1"/>
    <w:rsid w:val="4E3E79D4"/>
    <w:rsid w:val="4E52E3A1"/>
    <w:rsid w:val="4E67CCE2"/>
    <w:rsid w:val="4E781DAA"/>
    <w:rsid w:val="4E8FBB38"/>
    <w:rsid w:val="4E9992C2"/>
    <w:rsid w:val="4EB40DE5"/>
    <w:rsid w:val="4EC610D0"/>
    <w:rsid w:val="4EDEBB8B"/>
    <w:rsid w:val="4EE014C0"/>
    <w:rsid w:val="4EE7F442"/>
    <w:rsid w:val="4EECC610"/>
    <w:rsid w:val="4F072B9E"/>
    <w:rsid w:val="4F32A3FE"/>
    <w:rsid w:val="4F36EBC2"/>
    <w:rsid w:val="4F6A488E"/>
    <w:rsid w:val="4F794102"/>
    <w:rsid w:val="4F83CEF0"/>
    <w:rsid w:val="4F9C4A36"/>
    <w:rsid w:val="4FAC653B"/>
    <w:rsid w:val="4FBCBCF8"/>
    <w:rsid w:val="4FE579E0"/>
    <w:rsid w:val="4FF43068"/>
    <w:rsid w:val="4FFF5216"/>
    <w:rsid w:val="503983BA"/>
    <w:rsid w:val="50718A3A"/>
    <w:rsid w:val="50BD5390"/>
    <w:rsid w:val="50C96EEE"/>
    <w:rsid w:val="50D18684"/>
    <w:rsid w:val="50D5FEF9"/>
    <w:rsid w:val="50D916CD"/>
    <w:rsid w:val="50FB3EC6"/>
    <w:rsid w:val="51258648"/>
    <w:rsid w:val="51720ECF"/>
    <w:rsid w:val="518F2411"/>
    <w:rsid w:val="5198ACDC"/>
    <w:rsid w:val="51B7EEE5"/>
    <w:rsid w:val="51C0B7C6"/>
    <w:rsid w:val="51CE0BB3"/>
    <w:rsid w:val="51F1D72F"/>
    <w:rsid w:val="521D1A07"/>
    <w:rsid w:val="52680560"/>
    <w:rsid w:val="526A3181"/>
    <w:rsid w:val="5271D343"/>
    <w:rsid w:val="52802BE8"/>
    <w:rsid w:val="529BE989"/>
    <w:rsid w:val="52A94F9A"/>
    <w:rsid w:val="52DDA4D2"/>
    <w:rsid w:val="534D36F6"/>
    <w:rsid w:val="536C025B"/>
    <w:rsid w:val="53715518"/>
    <w:rsid w:val="539F8B6E"/>
    <w:rsid w:val="53DE43FF"/>
    <w:rsid w:val="5402F8DE"/>
    <w:rsid w:val="5417E309"/>
    <w:rsid w:val="547B260D"/>
    <w:rsid w:val="54DBAE01"/>
    <w:rsid w:val="551F56E6"/>
    <w:rsid w:val="5526BE21"/>
    <w:rsid w:val="55554BFE"/>
    <w:rsid w:val="555D6D2A"/>
    <w:rsid w:val="55759DBC"/>
    <w:rsid w:val="55845BB4"/>
    <w:rsid w:val="5584ACC5"/>
    <w:rsid w:val="55A8587B"/>
    <w:rsid w:val="55C0D0DD"/>
    <w:rsid w:val="55DF2EA9"/>
    <w:rsid w:val="55F4161F"/>
    <w:rsid w:val="56064F13"/>
    <w:rsid w:val="5611A264"/>
    <w:rsid w:val="561B34A6"/>
    <w:rsid w:val="561CB064"/>
    <w:rsid w:val="5631FC5E"/>
    <w:rsid w:val="564D8B66"/>
    <w:rsid w:val="564FFBDB"/>
    <w:rsid w:val="5657DF8D"/>
    <w:rsid w:val="56690EB9"/>
    <w:rsid w:val="56BA64B4"/>
    <w:rsid w:val="56BABA90"/>
    <w:rsid w:val="56D92445"/>
    <w:rsid w:val="57136015"/>
    <w:rsid w:val="57333B2F"/>
    <w:rsid w:val="57356205"/>
    <w:rsid w:val="5750269C"/>
    <w:rsid w:val="576719DE"/>
    <w:rsid w:val="5773C68E"/>
    <w:rsid w:val="57B40297"/>
    <w:rsid w:val="57BC8E17"/>
    <w:rsid w:val="57C94887"/>
    <w:rsid w:val="57CD1CFA"/>
    <w:rsid w:val="57F8A37B"/>
    <w:rsid w:val="58038087"/>
    <w:rsid w:val="584786D2"/>
    <w:rsid w:val="584B52A8"/>
    <w:rsid w:val="58C2DB23"/>
    <w:rsid w:val="58D7DBB9"/>
    <w:rsid w:val="58EB03FE"/>
    <w:rsid w:val="590DA984"/>
    <w:rsid w:val="59102986"/>
    <w:rsid w:val="59213FBF"/>
    <w:rsid w:val="59388890"/>
    <w:rsid w:val="5961548A"/>
    <w:rsid w:val="59650726"/>
    <w:rsid w:val="59AA6305"/>
    <w:rsid w:val="59AAF761"/>
    <w:rsid w:val="59B2C858"/>
    <w:rsid w:val="59CA1711"/>
    <w:rsid w:val="59D91E4E"/>
    <w:rsid w:val="59EFAF03"/>
    <w:rsid w:val="5A231422"/>
    <w:rsid w:val="5A604C1B"/>
    <w:rsid w:val="5A96372A"/>
    <w:rsid w:val="5A99E12E"/>
    <w:rsid w:val="5AA35E9D"/>
    <w:rsid w:val="5AA5C43F"/>
    <w:rsid w:val="5AAE4520"/>
    <w:rsid w:val="5AAF360E"/>
    <w:rsid w:val="5AB22854"/>
    <w:rsid w:val="5AD6B6F7"/>
    <w:rsid w:val="5AE689D8"/>
    <w:rsid w:val="5AFF6E5F"/>
    <w:rsid w:val="5B28A3DA"/>
    <w:rsid w:val="5B3AC3B0"/>
    <w:rsid w:val="5B748395"/>
    <w:rsid w:val="5B80DB6B"/>
    <w:rsid w:val="5BA42A7F"/>
    <w:rsid w:val="5BB7A7FF"/>
    <w:rsid w:val="5BF2FFAB"/>
    <w:rsid w:val="5BF80DD3"/>
    <w:rsid w:val="5BF86B63"/>
    <w:rsid w:val="5BFCFCA2"/>
    <w:rsid w:val="5C14A106"/>
    <w:rsid w:val="5C5B06B6"/>
    <w:rsid w:val="5C899BD9"/>
    <w:rsid w:val="5C986E6E"/>
    <w:rsid w:val="5C9E25EC"/>
    <w:rsid w:val="5CB75DD7"/>
    <w:rsid w:val="5CDF0234"/>
    <w:rsid w:val="5CE4C172"/>
    <w:rsid w:val="5CEE901A"/>
    <w:rsid w:val="5CF4A64B"/>
    <w:rsid w:val="5D48895A"/>
    <w:rsid w:val="5D76A8B0"/>
    <w:rsid w:val="5D93902A"/>
    <w:rsid w:val="5DAE7709"/>
    <w:rsid w:val="5DBFE3BD"/>
    <w:rsid w:val="5DC72D7C"/>
    <w:rsid w:val="5DE31C40"/>
    <w:rsid w:val="5DF88333"/>
    <w:rsid w:val="5E08B990"/>
    <w:rsid w:val="5E0CD9BE"/>
    <w:rsid w:val="5E824A2A"/>
    <w:rsid w:val="5E9B1187"/>
    <w:rsid w:val="5E9FCD8D"/>
    <w:rsid w:val="5EA65A6A"/>
    <w:rsid w:val="5EFF71B8"/>
    <w:rsid w:val="5F0782F1"/>
    <w:rsid w:val="5F0C54CC"/>
    <w:rsid w:val="5F76E07C"/>
    <w:rsid w:val="5F81B2DC"/>
    <w:rsid w:val="5F886764"/>
    <w:rsid w:val="5FA53BF4"/>
    <w:rsid w:val="5FC5F98F"/>
    <w:rsid w:val="6058871E"/>
    <w:rsid w:val="609FEFE9"/>
    <w:rsid w:val="60AB4DD3"/>
    <w:rsid w:val="60AE5AD2"/>
    <w:rsid w:val="60B910CA"/>
    <w:rsid w:val="6109AACF"/>
    <w:rsid w:val="61179A1C"/>
    <w:rsid w:val="6124103C"/>
    <w:rsid w:val="6128B7B4"/>
    <w:rsid w:val="6135977C"/>
    <w:rsid w:val="615E18A9"/>
    <w:rsid w:val="61658EFF"/>
    <w:rsid w:val="61672A2D"/>
    <w:rsid w:val="616FFE3D"/>
    <w:rsid w:val="618A5199"/>
    <w:rsid w:val="61E9710B"/>
    <w:rsid w:val="620521BF"/>
    <w:rsid w:val="6212B178"/>
    <w:rsid w:val="6220270C"/>
    <w:rsid w:val="623B1460"/>
    <w:rsid w:val="6279AC44"/>
    <w:rsid w:val="62ACA60B"/>
    <w:rsid w:val="62B4A2A1"/>
    <w:rsid w:val="62BBDD25"/>
    <w:rsid w:val="62ED0733"/>
    <w:rsid w:val="6349CA8E"/>
    <w:rsid w:val="6351A0D8"/>
    <w:rsid w:val="6371BC7F"/>
    <w:rsid w:val="638AFAC4"/>
    <w:rsid w:val="63A6CB0C"/>
    <w:rsid w:val="63D9C51C"/>
    <w:rsid w:val="63E8D1E7"/>
    <w:rsid w:val="63FC3911"/>
    <w:rsid w:val="64175006"/>
    <w:rsid w:val="641DC62A"/>
    <w:rsid w:val="643378AB"/>
    <w:rsid w:val="645524B8"/>
    <w:rsid w:val="6457F932"/>
    <w:rsid w:val="64620582"/>
    <w:rsid w:val="64AA7347"/>
    <w:rsid w:val="64D412E3"/>
    <w:rsid w:val="64D4976C"/>
    <w:rsid w:val="64E7CA43"/>
    <w:rsid w:val="6507D0AE"/>
    <w:rsid w:val="651871E8"/>
    <w:rsid w:val="65446750"/>
    <w:rsid w:val="654E65BB"/>
    <w:rsid w:val="656B52FA"/>
    <w:rsid w:val="65942859"/>
    <w:rsid w:val="65B76724"/>
    <w:rsid w:val="65C99A55"/>
    <w:rsid w:val="65CD8635"/>
    <w:rsid w:val="66165DA3"/>
    <w:rsid w:val="6628CC3D"/>
    <w:rsid w:val="662D0F6D"/>
    <w:rsid w:val="6665393C"/>
    <w:rsid w:val="667411E4"/>
    <w:rsid w:val="6676C4C3"/>
    <w:rsid w:val="66898D0B"/>
    <w:rsid w:val="66A15702"/>
    <w:rsid w:val="66CFF346"/>
    <w:rsid w:val="66EFA8D5"/>
    <w:rsid w:val="66F14C55"/>
    <w:rsid w:val="66F2A300"/>
    <w:rsid w:val="66F6A2F4"/>
    <w:rsid w:val="6708AB63"/>
    <w:rsid w:val="6713EAD2"/>
    <w:rsid w:val="67388B68"/>
    <w:rsid w:val="67556482"/>
    <w:rsid w:val="675EA798"/>
    <w:rsid w:val="67AC7A0F"/>
    <w:rsid w:val="67C1F1B7"/>
    <w:rsid w:val="67DBD065"/>
    <w:rsid w:val="67E11058"/>
    <w:rsid w:val="6854F4A2"/>
    <w:rsid w:val="685FA382"/>
    <w:rsid w:val="686A3420"/>
    <w:rsid w:val="6883433D"/>
    <w:rsid w:val="6921EE83"/>
    <w:rsid w:val="693589BA"/>
    <w:rsid w:val="6947DA87"/>
    <w:rsid w:val="69521D2B"/>
    <w:rsid w:val="695AEFA4"/>
    <w:rsid w:val="695FA1D8"/>
    <w:rsid w:val="696C28C6"/>
    <w:rsid w:val="6996469F"/>
    <w:rsid w:val="69A382E0"/>
    <w:rsid w:val="69C21F54"/>
    <w:rsid w:val="69CF724B"/>
    <w:rsid w:val="69D0607E"/>
    <w:rsid w:val="69D91772"/>
    <w:rsid w:val="69EC687F"/>
    <w:rsid w:val="6A08BE5A"/>
    <w:rsid w:val="6A17E23A"/>
    <w:rsid w:val="6A27065F"/>
    <w:rsid w:val="6A36BA72"/>
    <w:rsid w:val="6A5CE780"/>
    <w:rsid w:val="6A60472C"/>
    <w:rsid w:val="6A63F158"/>
    <w:rsid w:val="6A7116D3"/>
    <w:rsid w:val="6A76E0BB"/>
    <w:rsid w:val="6A956773"/>
    <w:rsid w:val="6AA45608"/>
    <w:rsid w:val="6ADCDEA3"/>
    <w:rsid w:val="6AFF93CF"/>
    <w:rsid w:val="6B66AC63"/>
    <w:rsid w:val="6B852901"/>
    <w:rsid w:val="6B8A0A89"/>
    <w:rsid w:val="6B972C0B"/>
    <w:rsid w:val="6BDEA358"/>
    <w:rsid w:val="6C04F96D"/>
    <w:rsid w:val="6C2E97D3"/>
    <w:rsid w:val="6C586134"/>
    <w:rsid w:val="6C78816E"/>
    <w:rsid w:val="6C970E7B"/>
    <w:rsid w:val="6CA00DE0"/>
    <w:rsid w:val="6CA8A05E"/>
    <w:rsid w:val="6E36E712"/>
    <w:rsid w:val="6E3FA86B"/>
    <w:rsid w:val="6E4CAAD9"/>
    <w:rsid w:val="6E6B336E"/>
    <w:rsid w:val="6E6DFB22"/>
    <w:rsid w:val="6E7733BD"/>
    <w:rsid w:val="6E78F4F3"/>
    <w:rsid w:val="6E7DA92C"/>
    <w:rsid w:val="6E9C9DAB"/>
    <w:rsid w:val="6EA11115"/>
    <w:rsid w:val="6EC4C206"/>
    <w:rsid w:val="6F2CDAC3"/>
    <w:rsid w:val="6F42839A"/>
    <w:rsid w:val="6F4406AE"/>
    <w:rsid w:val="6F452280"/>
    <w:rsid w:val="6F7672BB"/>
    <w:rsid w:val="6F7C9965"/>
    <w:rsid w:val="6F992F8E"/>
    <w:rsid w:val="6FBD5EC3"/>
    <w:rsid w:val="6FD25E76"/>
    <w:rsid w:val="6FD57FAD"/>
    <w:rsid w:val="6FE19E43"/>
    <w:rsid w:val="6FE22118"/>
    <w:rsid w:val="70064DCA"/>
    <w:rsid w:val="703812C0"/>
    <w:rsid w:val="704E3AFA"/>
    <w:rsid w:val="7064ACBC"/>
    <w:rsid w:val="709AB6D8"/>
    <w:rsid w:val="70B8E11B"/>
    <w:rsid w:val="70C9C4C4"/>
    <w:rsid w:val="70F79480"/>
    <w:rsid w:val="7100CA80"/>
    <w:rsid w:val="710C330F"/>
    <w:rsid w:val="712A0F5E"/>
    <w:rsid w:val="7132F79A"/>
    <w:rsid w:val="71918B1B"/>
    <w:rsid w:val="71B66CF9"/>
    <w:rsid w:val="71CB260B"/>
    <w:rsid w:val="71D78E6A"/>
    <w:rsid w:val="71EF9024"/>
    <w:rsid w:val="72235C6D"/>
    <w:rsid w:val="7262092F"/>
    <w:rsid w:val="726D6117"/>
    <w:rsid w:val="72855593"/>
    <w:rsid w:val="7286E725"/>
    <w:rsid w:val="7295B3DE"/>
    <w:rsid w:val="72A2CC73"/>
    <w:rsid w:val="72C69CB5"/>
    <w:rsid w:val="73052BA9"/>
    <w:rsid w:val="7363EF27"/>
    <w:rsid w:val="7378CC01"/>
    <w:rsid w:val="7383ADF9"/>
    <w:rsid w:val="738CBC0C"/>
    <w:rsid w:val="739CEA4B"/>
    <w:rsid w:val="73BD9A8F"/>
    <w:rsid w:val="73CB151C"/>
    <w:rsid w:val="73E79C97"/>
    <w:rsid w:val="74055487"/>
    <w:rsid w:val="740DECAC"/>
    <w:rsid w:val="744CD045"/>
    <w:rsid w:val="7454824C"/>
    <w:rsid w:val="7465760A"/>
    <w:rsid w:val="74782814"/>
    <w:rsid w:val="747AA4AA"/>
    <w:rsid w:val="74879F8B"/>
    <w:rsid w:val="74E893DC"/>
    <w:rsid w:val="750968E0"/>
    <w:rsid w:val="752DF68A"/>
    <w:rsid w:val="7538FCA2"/>
    <w:rsid w:val="753E4A29"/>
    <w:rsid w:val="754CD341"/>
    <w:rsid w:val="7554963D"/>
    <w:rsid w:val="755D6479"/>
    <w:rsid w:val="75798696"/>
    <w:rsid w:val="75B5622B"/>
    <w:rsid w:val="75BBF506"/>
    <w:rsid w:val="75CA9CCA"/>
    <w:rsid w:val="7628E121"/>
    <w:rsid w:val="763A8323"/>
    <w:rsid w:val="7645EB0F"/>
    <w:rsid w:val="76502FF4"/>
    <w:rsid w:val="7652915B"/>
    <w:rsid w:val="7681BC2E"/>
    <w:rsid w:val="76A9AF3E"/>
    <w:rsid w:val="76AAC780"/>
    <w:rsid w:val="76CD8E3F"/>
    <w:rsid w:val="76E4D255"/>
    <w:rsid w:val="76FC3764"/>
    <w:rsid w:val="7702405A"/>
    <w:rsid w:val="771B4A11"/>
    <w:rsid w:val="77242842"/>
    <w:rsid w:val="7738F550"/>
    <w:rsid w:val="7743E637"/>
    <w:rsid w:val="77738748"/>
    <w:rsid w:val="77765581"/>
    <w:rsid w:val="777C7C0B"/>
    <w:rsid w:val="77833D1D"/>
    <w:rsid w:val="77836D27"/>
    <w:rsid w:val="77AF4797"/>
    <w:rsid w:val="77B8C5F2"/>
    <w:rsid w:val="77CB332C"/>
    <w:rsid w:val="77CE682D"/>
    <w:rsid w:val="77EA4C77"/>
    <w:rsid w:val="78128AB9"/>
    <w:rsid w:val="78275EAB"/>
    <w:rsid w:val="78545B8E"/>
    <w:rsid w:val="78731CAD"/>
    <w:rsid w:val="788D70BA"/>
    <w:rsid w:val="789E9310"/>
    <w:rsid w:val="78BF4CCD"/>
    <w:rsid w:val="78DBFDAC"/>
    <w:rsid w:val="78EC23D2"/>
    <w:rsid w:val="78FA4BF9"/>
    <w:rsid w:val="791B2202"/>
    <w:rsid w:val="79A5435B"/>
    <w:rsid w:val="79B3FE5E"/>
    <w:rsid w:val="79C713CA"/>
    <w:rsid w:val="79DDB4B2"/>
    <w:rsid w:val="79F1739E"/>
    <w:rsid w:val="7A03F573"/>
    <w:rsid w:val="7A097FF3"/>
    <w:rsid w:val="7A2FC658"/>
    <w:rsid w:val="7A4E4AD9"/>
    <w:rsid w:val="7A63D655"/>
    <w:rsid w:val="7A913B30"/>
    <w:rsid w:val="7A997288"/>
    <w:rsid w:val="7AA69C92"/>
    <w:rsid w:val="7AACB380"/>
    <w:rsid w:val="7AB51714"/>
    <w:rsid w:val="7AB87535"/>
    <w:rsid w:val="7AC17F6E"/>
    <w:rsid w:val="7AF4C422"/>
    <w:rsid w:val="7B1A4659"/>
    <w:rsid w:val="7B203E08"/>
    <w:rsid w:val="7B249BBC"/>
    <w:rsid w:val="7B9F3A99"/>
    <w:rsid w:val="7BB7142F"/>
    <w:rsid w:val="7BCF1232"/>
    <w:rsid w:val="7BF5898A"/>
    <w:rsid w:val="7C034507"/>
    <w:rsid w:val="7C31440C"/>
    <w:rsid w:val="7C65E764"/>
    <w:rsid w:val="7C6AE733"/>
    <w:rsid w:val="7C7BC0A9"/>
    <w:rsid w:val="7C917772"/>
    <w:rsid w:val="7CB8D925"/>
    <w:rsid w:val="7CC99E8B"/>
    <w:rsid w:val="7CD8C61F"/>
    <w:rsid w:val="7CDC9E23"/>
    <w:rsid w:val="7D1B9562"/>
    <w:rsid w:val="7D30F9F6"/>
    <w:rsid w:val="7D33A9BC"/>
    <w:rsid w:val="7D3A81E1"/>
    <w:rsid w:val="7D616068"/>
    <w:rsid w:val="7D84B75B"/>
    <w:rsid w:val="7DB9AC97"/>
    <w:rsid w:val="7DD2EA57"/>
    <w:rsid w:val="7DE10C66"/>
    <w:rsid w:val="7DEB2CB9"/>
    <w:rsid w:val="7DEC1290"/>
    <w:rsid w:val="7DF2EB87"/>
    <w:rsid w:val="7E13A5E2"/>
    <w:rsid w:val="7E1C8256"/>
    <w:rsid w:val="7E24C2E4"/>
    <w:rsid w:val="7E5231F9"/>
    <w:rsid w:val="7E53C0DD"/>
    <w:rsid w:val="7E7219DD"/>
    <w:rsid w:val="7E775A4B"/>
    <w:rsid w:val="7E868976"/>
    <w:rsid w:val="7E97AE20"/>
    <w:rsid w:val="7EB6C487"/>
    <w:rsid w:val="7ED37C20"/>
    <w:rsid w:val="7EF61058"/>
    <w:rsid w:val="7F14E226"/>
    <w:rsid w:val="7F18067E"/>
    <w:rsid w:val="7F1FA744"/>
    <w:rsid w:val="7F3F6EF9"/>
    <w:rsid w:val="7F6C0712"/>
    <w:rsid w:val="7F9084D4"/>
    <w:rsid w:val="7FCD9B54"/>
    <w:rsid w:val="7FD04E6E"/>
    <w:rsid w:val="7FD36432"/>
    <w:rsid w:val="7FDE46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FE64C23A-8C12-4D52-AC9E-E460643B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F436F"/>
    <w:rPr>
      <w:color w:val="605E5C"/>
      <w:shd w:val="clear" w:color="auto" w:fill="E1DFDD"/>
    </w:rPr>
  </w:style>
  <w:style w:type="paragraph" w:styleId="NormalWeb">
    <w:name w:val="Normal (Web)"/>
    <w:basedOn w:val="Normal"/>
    <w:uiPriority w:val="99"/>
    <w:unhideWhenUsed/>
    <w:rsid w:val="00FF436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styleId="CommentReference">
    <w:name w:val="annotation reference"/>
    <w:basedOn w:val="DefaultParagraphFont"/>
    <w:semiHidden/>
    <w:unhideWhenUsed/>
    <w:rsid w:val="004245AF"/>
    <w:rPr>
      <w:sz w:val="16"/>
      <w:szCs w:val="16"/>
    </w:rPr>
  </w:style>
  <w:style w:type="paragraph" w:styleId="CommentText">
    <w:name w:val="annotation text"/>
    <w:basedOn w:val="Normal"/>
    <w:link w:val="CommentTextChar"/>
    <w:unhideWhenUsed/>
    <w:rsid w:val="004245AF"/>
    <w:rPr>
      <w:sz w:val="20"/>
    </w:rPr>
  </w:style>
  <w:style w:type="character" w:customStyle="1" w:styleId="CommentTextChar">
    <w:name w:val="Comment Text Char"/>
    <w:basedOn w:val="DefaultParagraphFont"/>
    <w:link w:val="CommentText"/>
    <w:rsid w:val="004245A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4245AF"/>
    <w:rPr>
      <w:b/>
      <w:bCs/>
    </w:rPr>
  </w:style>
  <w:style w:type="character" w:customStyle="1" w:styleId="CommentSubjectChar">
    <w:name w:val="Comment Subject Char"/>
    <w:basedOn w:val="CommentTextChar"/>
    <w:link w:val="CommentSubject"/>
    <w:semiHidden/>
    <w:rsid w:val="004245AF"/>
    <w:rPr>
      <w:rFonts w:asciiTheme="minorHAnsi" w:hAnsiTheme="minorHAnsi"/>
      <w:b/>
      <w:bCs/>
      <w:lang w:val="en-GB" w:eastAsia="en-US"/>
    </w:rPr>
  </w:style>
  <w:style w:type="character" w:customStyle="1" w:styleId="eop">
    <w:name w:val="eop"/>
    <w:basedOn w:val="DefaultParagraphFont"/>
    <w:rsid w:val="00647394"/>
  </w:style>
  <w:style w:type="character" w:customStyle="1" w:styleId="normaltextrun">
    <w:name w:val="normaltextrun"/>
    <w:basedOn w:val="DefaultParagraphFont"/>
    <w:rsid w:val="00805983"/>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05983"/>
    <w:rPr>
      <w:rFonts w:asciiTheme="minorHAnsi" w:hAnsiTheme="minorHAnsi"/>
      <w:sz w:val="24"/>
      <w:lang w:val="en-GB" w:eastAsia="en-US"/>
    </w:rPr>
  </w:style>
  <w:style w:type="paragraph" w:customStyle="1" w:styleId="paragraph">
    <w:name w:val="paragraph"/>
    <w:basedOn w:val="Normal"/>
    <w:rsid w:val="0080598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963393026">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3583237">
      <w:bodyDiv w:val="1"/>
      <w:marLeft w:val="0"/>
      <w:marRight w:val="0"/>
      <w:marTop w:val="0"/>
      <w:marBottom w:val="0"/>
      <w:divBdr>
        <w:top w:val="none" w:sz="0" w:space="0" w:color="auto"/>
        <w:left w:val="none" w:sz="0" w:space="0" w:color="auto"/>
        <w:bottom w:val="none" w:sz="0" w:space="0" w:color="auto"/>
        <w:right w:val="none" w:sz="0" w:space="0" w:color="auto"/>
      </w:divBdr>
    </w:div>
    <w:div w:id="1521895482">
      <w:bodyDiv w:val="1"/>
      <w:marLeft w:val="0"/>
      <w:marRight w:val="0"/>
      <w:marTop w:val="0"/>
      <w:marBottom w:val="0"/>
      <w:divBdr>
        <w:top w:val="none" w:sz="0" w:space="0" w:color="auto"/>
        <w:left w:val="none" w:sz="0" w:space="0" w:color="auto"/>
        <w:bottom w:val="none" w:sz="0" w:space="0" w:color="auto"/>
        <w:right w:val="none" w:sz="0" w:space="0" w:color="auto"/>
      </w:divBdr>
    </w:div>
    <w:div w:id="176406369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37-2022" TargetMode="External"/><Relationship Id="rId18" Type="http://schemas.openxmlformats.org/officeDocument/2006/relationships/image" Target="media/image3.png"/><Relationship Id="rId26" Type="http://schemas.openxmlformats.org/officeDocument/2006/relationships/hyperlink" Target="https://www.itu.int/itu-d/meetings/digital-skills-forum/" TargetMode="External"/><Relationship Id="rId39" Type="http://schemas.openxmlformats.org/officeDocument/2006/relationships/fontTable" Target="fontTable.xml"/><Relationship Id="rId21" Type="http://schemas.openxmlformats.org/officeDocument/2006/relationships/hyperlink" Target="https://academy.itu.int/itu-d/projects-activities/itu-academy-training-centres/events/atc-annual-meeting-2025"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cademy.itu.int/" TargetMode="External"/><Relationship Id="rId25" Type="http://schemas.openxmlformats.org/officeDocument/2006/relationships/chart" Target="charts/chart1.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pub/publications.aspx?lang=en&amp;parent=D-RES-D.87-2022" TargetMode="External"/><Relationship Id="rId20" Type="http://schemas.openxmlformats.org/officeDocument/2006/relationships/hyperlink" Target="https://academy.itu.int/itu-d/projects-activities/itu-academy-training-centres" TargetMode="External"/><Relationship Id="rId29" Type="http://schemas.openxmlformats.org/officeDocument/2006/relationships/hyperlink" Target="https://academy.itu.int/index.php/main-activities/ilo-itu-digital-skills-campa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hyperlink" Target="https://academy.itu.int/itu-d/projects-activities/gcbi"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pub/publications.aspx?lang=en&amp;parent=D-RES-D.73-2022" TargetMode="External"/><Relationship Id="rId23" Type="http://schemas.openxmlformats.org/officeDocument/2006/relationships/hyperlink" Target="https://academy.itu.int/index.php/main-activities/digital-transformation-centres-initiative" TargetMode="External"/><Relationship Id="rId28" Type="http://schemas.openxmlformats.org/officeDocument/2006/relationships/hyperlink" Target="https://academy.itu.int/itu-d/projects-activities/research-publications/digital-skills-toolki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academy.itu.int/itu-d/projects-activities/research-publications/digital-skills-insights/digital-skills-assessment-guide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publications.aspx?lang=en&amp;parent=D-RES-D.40-2022" TargetMode="External"/><Relationship Id="rId22" Type="http://schemas.openxmlformats.org/officeDocument/2006/relationships/hyperlink" Target="https://academy.itu.int/partners/capacity-development-digital-transformation-project" TargetMode="External"/><Relationship Id="rId27" Type="http://schemas.openxmlformats.org/officeDocument/2006/relationships/hyperlink" Target="https://www.itu.int/itu-d/meetings/digital-skills-forum/" TargetMode="External"/><Relationship Id="rId30" Type="http://schemas.openxmlformats.org/officeDocument/2006/relationships/hyperlink" Target="https://academy.itu.int/itu-d/projects-activities/research-publications/digital-skills-toolki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sharepoint.com/sites/CSD/Shared%20Documents/DTCs/Training%20statistics/DTC%20Training%20Activity%20Report_v26Mar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Field3</c:v>
          </c:tx>
          <c:spPr>
            <a:solidFill>
              <a:srgbClr val="FFD966"/>
            </a:solidFill>
          </c:spPr>
          <c:dPt>
            <c:idx val="0"/>
            <c:bubble3D val="0"/>
            <c:spPr>
              <a:solidFill>
                <a:srgbClr val="159FD1"/>
              </a:solidFill>
              <a:ln w="19050">
                <a:solidFill>
                  <a:srgbClr val="159FD1"/>
                </a:solidFill>
                <a:prstDash val="solid"/>
              </a:ln>
              <a:effectLst/>
            </c:spPr>
            <c:extLst>
              <c:ext xmlns:c16="http://schemas.microsoft.com/office/drawing/2014/chart" uri="{C3380CC4-5D6E-409C-BE32-E72D297353CC}">
                <c16:uniqueId val="{00000001-30AF-4AEC-A0ED-7C64D60E07D4}"/>
              </c:ext>
            </c:extLst>
          </c:dPt>
          <c:dPt>
            <c:idx val="1"/>
            <c:bubble3D val="0"/>
            <c:spPr>
              <a:solidFill>
                <a:srgbClr val="FFC000"/>
              </a:solidFill>
              <a:ln w="19050">
                <a:solidFill>
                  <a:srgbClr val="FFC000"/>
                </a:solidFill>
                <a:prstDash val="solid"/>
              </a:ln>
              <a:effectLst/>
            </c:spPr>
            <c:extLst>
              <c:ext xmlns:c16="http://schemas.microsoft.com/office/drawing/2014/chart" uri="{C3380CC4-5D6E-409C-BE32-E72D297353CC}">
                <c16:uniqueId val="{00000003-30AF-4AEC-A0ED-7C64D60E07D4}"/>
              </c:ext>
            </c:extLst>
          </c:dPt>
          <c:dLbls>
            <c:dLbl>
              <c:idx val="0"/>
              <c:layout>
                <c:manualLayout>
                  <c:x val="-0.14650890028392227"/>
                  <c:y val="4.02319304516449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AF-4AEC-A0ED-7C64D60E07D4}"/>
                </c:ext>
              </c:extLst>
            </c:dLbl>
            <c:dLbl>
              <c:idx val="1"/>
              <c:layout>
                <c:manualLayout>
                  <c:x val="0.14938292795144475"/>
                  <c:y val="-2.327499802812945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0AF-4AEC-A0ED-7C64D60E07D4}"/>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FFFFFF"/>
                    </a:solidFill>
                    <a:latin typeface="Arial Black"/>
                    <a:ea typeface="Arial Black"/>
                    <a:cs typeface="Arial Black"/>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'Current (2020 - 2024)'!$B$26:$C$26</c:f>
              <c:strCache>
                <c:ptCount val="2"/>
                <c:pt idx="0">
                  <c:v>Total Male</c:v>
                </c:pt>
                <c:pt idx="1">
                  <c:v>Total Female</c:v>
                </c:pt>
              </c:strCache>
            </c:strRef>
          </c:cat>
          <c:val>
            <c:numRef>
              <c:f>'Current (2020 - 2024)'!$B$27:$C$27</c:f>
              <c:numCache>
                <c:formatCode>_-* #,##0_-;\-* #,##0_-;_-* "-"??_-;_-@_-</c:formatCode>
                <c:ptCount val="2"/>
                <c:pt idx="0">
                  <c:v>225921.88</c:v>
                </c:pt>
                <c:pt idx="1">
                  <c:v>256382.12</c:v>
                </c:pt>
              </c:numCache>
            </c:numRef>
          </c:val>
          <c:extLst>
            <c:ext xmlns:c16="http://schemas.microsoft.com/office/drawing/2014/chart" uri="{C3380CC4-5D6E-409C-BE32-E72D297353CC}">
              <c16:uniqueId val="{00000004-30AF-4AEC-A0ED-7C64D60E07D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5338582677165353"/>
          <c:y val="0.854166210994459"/>
          <c:w val="0.3536452318460192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1" ma:contentTypeDescription="Create a new document." ma:contentTypeScope="" ma:versionID="5df89bcfaf20c22f86a89a87211045d0">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e114c9607390c1290d2d1633ee3b7047"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Approval xmlns="b6109c62-af78-494c-a825-80e1ffe32798">Pending</Approval>
    <ApprovalStatus xmlns="b6109c62-af78-494c-a825-80e1ffe32798" xsi:nil="true"/>
  </documentManagement>
</p:propertie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3.xml><?xml version="1.0" encoding="utf-8"?>
<ds:datastoreItem xmlns:ds="http://schemas.openxmlformats.org/officeDocument/2006/customXml" ds:itemID="{12B8F816-82DD-44A7-82DD-A997C462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4238</Words>
  <Characters>24161</Characters>
  <Application>Microsoft Office Word</Application>
  <DocSecurity>0</DocSecurity>
  <Lines>201</Lines>
  <Paragraphs>56</Paragraphs>
  <ScaleCrop>false</ScaleCrop>
  <Manager>General Secretariat - Pool</Manager>
  <Company/>
  <LinksUpToDate>false</LinksUpToDate>
  <CharactersWithSpaces>28343</CharactersWithSpaces>
  <SharedDoc>false</SharedDoc>
  <HyperlinkBase/>
  <HLinks>
    <vt:vector size="138" baseType="variant">
      <vt:variant>
        <vt:i4>6750330</vt:i4>
      </vt:variant>
      <vt:variant>
        <vt:i4>45</vt:i4>
      </vt:variant>
      <vt:variant>
        <vt:i4>0</vt:i4>
      </vt:variant>
      <vt:variant>
        <vt:i4>5</vt:i4>
      </vt:variant>
      <vt:variant>
        <vt:lpwstr>https://academy.itu.int/itu-d/projects-activities/gcbi</vt:lpwstr>
      </vt:variant>
      <vt:variant>
        <vt:lpwstr/>
      </vt:variant>
      <vt:variant>
        <vt:i4>3145775</vt:i4>
      </vt:variant>
      <vt:variant>
        <vt:i4>42</vt:i4>
      </vt:variant>
      <vt:variant>
        <vt:i4>0</vt:i4>
      </vt:variant>
      <vt:variant>
        <vt:i4>5</vt:i4>
      </vt:variant>
      <vt:variant>
        <vt:lpwstr>https://academy.itu.int/itu-d/projects-activities/research-publications/digital-skills-insights/digital-skills-assessment-guidebook</vt:lpwstr>
      </vt:variant>
      <vt:variant>
        <vt:lpwstr/>
      </vt:variant>
      <vt:variant>
        <vt:i4>7929961</vt:i4>
      </vt:variant>
      <vt:variant>
        <vt:i4>39</vt:i4>
      </vt:variant>
      <vt:variant>
        <vt:i4>0</vt:i4>
      </vt:variant>
      <vt:variant>
        <vt:i4>5</vt:i4>
      </vt:variant>
      <vt:variant>
        <vt:lpwstr>https://academy.itu.int/itu-d/projects-activities/research-publications/digital-skills-toolkit</vt:lpwstr>
      </vt:variant>
      <vt:variant>
        <vt:lpwstr/>
      </vt:variant>
      <vt:variant>
        <vt:i4>5636186</vt:i4>
      </vt:variant>
      <vt:variant>
        <vt:i4>36</vt:i4>
      </vt:variant>
      <vt:variant>
        <vt:i4>0</vt:i4>
      </vt:variant>
      <vt:variant>
        <vt:i4>5</vt:i4>
      </vt:variant>
      <vt:variant>
        <vt:lpwstr>https://academy.itu.int/index.php/main-activities/ilo-itu-digital-skills-campaign</vt:lpwstr>
      </vt:variant>
      <vt:variant>
        <vt:lpwstr/>
      </vt:variant>
      <vt:variant>
        <vt:i4>7929961</vt:i4>
      </vt:variant>
      <vt:variant>
        <vt:i4>33</vt:i4>
      </vt:variant>
      <vt:variant>
        <vt:i4>0</vt:i4>
      </vt:variant>
      <vt:variant>
        <vt:i4>5</vt:i4>
      </vt:variant>
      <vt:variant>
        <vt:lpwstr>https://academy.itu.int/itu-d/projects-activities/research-publications/digital-skills-toolkit</vt:lpwstr>
      </vt:variant>
      <vt:variant>
        <vt:lpwstr/>
      </vt:variant>
      <vt:variant>
        <vt:i4>6029393</vt:i4>
      </vt:variant>
      <vt:variant>
        <vt:i4>30</vt:i4>
      </vt:variant>
      <vt:variant>
        <vt:i4>0</vt:i4>
      </vt:variant>
      <vt:variant>
        <vt:i4>5</vt:i4>
      </vt:variant>
      <vt:variant>
        <vt:lpwstr>https://www.itu.int/itu-d/meetings/digital-skills-forum/</vt:lpwstr>
      </vt:variant>
      <vt:variant>
        <vt:lpwstr/>
      </vt:variant>
      <vt:variant>
        <vt:i4>6029393</vt:i4>
      </vt:variant>
      <vt:variant>
        <vt:i4>27</vt:i4>
      </vt:variant>
      <vt:variant>
        <vt:i4>0</vt:i4>
      </vt:variant>
      <vt:variant>
        <vt:i4>5</vt:i4>
      </vt:variant>
      <vt:variant>
        <vt:lpwstr>https://www.itu.int/itu-d/meetings/digital-skills-forum/</vt:lpwstr>
      </vt:variant>
      <vt:variant>
        <vt:lpwstr/>
      </vt:variant>
      <vt:variant>
        <vt:i4>3866746</vt:i4>
      </vt:variant>
      <vt:variant>
        <vt:i4>24</vt:i4>
      </vt:variant>
      <vt:variant>
        <vt:i4>0</vt:i4>
      </vt:variant>
      <vt:variant>
        <vt:i4>5</vt:i4>
      </vt:variant>
      <vt:variant>
        <vt:lpwstr>https://academy.itu.int/index.php/main-activities/digital-transformation-centres-initiative</vt:lpwstr>
      </vt:variant>
      <vt:variant>
        <vt:lpwstr/>
      </vt:variant>
      <vt:variant>
        <vt:i4>589905</vt:i4>
      </vt:variant>
      <vt:variant>
        <vt:i4>21</vt:i4>
      </vt:variant>
      <vt:variant>
        <vt:i4>0</vt:i4>
      </vt:variant>
      <vt:variant>
        <vt:i4>5</vt:i4>
      </vt:variant>
      <vt:variant>
        <vt:lpwstr>https://academy.itu.int/partners/capacity-development-digital-transformation-project</vt:lpwstr>
      </vt:variant>
      <vt:variant>
        <vt:lpwstr/>
      </vt:variant>
      <vt:variant>
        <vt:i4>1638484</vt:i4>
      </vt:variant>
      <vt:variant>
        <vt:i4>18</vt:i4>
      </vt:variant>
      <vt:variant>
        <vt:i4>0</vt:i4>
      </vt:variant>
      <vt:variant>
        <vt:i4>5</vt:i4>
      </vt:variant>
      <vt:variant>
        <vt:lpwstr>https://academy.itu.int/itu-d/projects-activities/itu-academy-training-centres/events/atc-annual-meeting-2025</vt:lpwstr>
      </vt:variant>
      <vt:variant>
        <vt:lpwstr/>
      </vt:variant>
      <vt:variant>
        <vt:i4>6946867</vt:i4>
      </vt:variant>
      <vt:variant>
        <vt:i4>15</vt:i4>
      </vt:variant>
      <vt:variant>
        <vt:i4>0</vt:i4>
      </vt:variant>
      <vt:variant>
        <vt:i4>5</vt:i4>
      </vt:variant>
      <vt:variant>
        <vt:lpwstr>https://academy.itu.int/itu-d/projects-activities/itu-academy-training-centres</vt:lpwstr>
      </vt:variant>
      <vt:variant>
        <vt:lpwstr/>
      </vt:variant>
      <vt:variant>
        <vt:i4>5111901</vt:i4>
      </vt:variant>
      <vt:variant>
        <vt:i4>12</vt:i4>
      </vt:variant>
      <vt:variant>
        <vt:i4>0</vt:i4>
      </vt:variant>
      <vt:variant>
        <vt:i4>5</vt:i4>
      </vt:variant>
      <vt:variant>
        <vt:lpwstr>https://academy.itu.int/</vt:lpwstr>
      </vt:variant>
      <vt:variant>
        <vt:lpwstr/>
      </vt:variant>
      <vt:variant>
        <vt:i4>1441815</vt:i4>
      </vt:variant>
      <vt:variant>
        <vt:i4>9</vt:i4>
      </vt:variant>
      <vt:variant>
        <vt:i4>0</vt:i4>
      </vt:variant>
      <vt:variant>
        <vt:i4>5</vt:i4>
      </vt:variant>
      <vt:variant>
        <vt:lpwstr>https://www.itu.int/pub/publications.aspx?lang=en&amp;parent=D-RES-D.87-2022</vt:lpwstr>
      </vt:variant>
      <vt:variant>
        <vt:lpwstr/>
      </vt:variant>
      <vt:variant>
        <vt:i4>1638419</vt:i4>
      </vt:variant>
      <vt:variant>
        <vt:i4>6</vt:i4>
      </vt:variant>
      <vt:variant>
        <vt:i4>0</vt:i4>
      </vt:variant>
      <vt:variant>
        <vt:i4>5</vt:i4>
      </vt:variant>
      <vt:variant>
        <vt:lpwstr>https://www.itu.int/pub/publications.aspx?lang=en&amp;parent=D-RES-D.73-2022</vt:lpwstr>
      </vt:variant>
      <vt:variant>
        <vt:lpwstr/>
      </vt:variant>
      <vt:variant>
        <vt:i4>1703952</vt:i4>
      </vt:variant>
      <vt:variant>
        <vt:i4>3</vt:i4>
      </vt:variant>
      <vt:variant>
        <vt:i4>0</vt:i4>
      </vt:variant>
      <vt:variant>
        <vt:i4>5</vt:i4>
      </vt:variant>
      <vt:variant>
        <vt:lpwstr>https://www.itu.int/pub/publications.aspx?lang=en&amp;parent=D-RES-D.40-2022</vt:lpwstr>
      </vt:variant>
      <vt:variant>
        <vt:lpwstr/>
      </vt:variant>
      <vt:variant>
        <vt:i4>7667836</vt:i4>
      </vt:variant>
      <vt:variant>
        <vt:i4>0</vt:i4>
      </vt:variant>
      <vt:variant>
        <vt:i4>0</vt:i4>
      </vt:variant>
      <vt:variant>
        <vt:i4>5</vt:i4>
      </vt:variant>
      <vt:variant>
        <vt:lpwstr>https://www.itu.int/pub/D-RES-D.37-2022</vt:lpwstr>
      </vt:variant>
      <vt:variant>
        <vt:lpwstr/>
      </vt:variant>
      <vt:variant>
        <vt:i4>5701709</vt:i4>
      </vt:variant>
      <vt:variant>
        <vt:i4>12</vt:i4>
      </vt:variant>
      <vt:variant>
        <vt:i4>0</vt:i4>
      </vt:variant>
      <vt:variant>
        <vt:i4>5</vt:i4>
      </vt:variant>
      <vt:variant>
        <vt:lpwstr>https://www.itu.int/itu-d/sites/digital-impact-unlocked/driving-digital-empowerment-in-the-dominican-republic-through-the-dtc-initiative/</vt:lpwstr>
      </vt:variant>
      <vt:variant>
        <vt:lpwstr/>
      </vt:variant>
      <vt:variant>
        <vt:i4>524362</vt:i4>
      </vt:variant>
      <vt:variant>
        <vt:i4>9</vt:i4>
      </vt:variant>
      <vt:variant>
        <vt:i4>0</vt:i4>
      </vt:variant>
      <vt:variant>
        <vt:i4>5</vt:i4>
      </vt:variant>
      <vt:variant>
        <vt:lpwstr>https://www.itu.int/itu-d/sites/digital-impact-unlocked/empowering-indigenous-people-in-the-philippines-through-digital-literacy-training-programme/</vt:lpwstr>
      </vt:variant>
      <vt:variant>
        <vt:lpwstr/>
      </vt:variant>
      <vt:variant>
        <vt:i4>4718598</vt:i4>
      </vt:variant>
      <vt:variant>
        <vt:i4>6</vt:i4>
      </vt:variant>
      <vt:variant>
        <vt:i4>0</vt:i4>
      </vt:variant>
      <vt:variant>
        <vt:i4>5</vt:i4>
      </vt:variant>
      <vt:variant>
        <vt:lpwstr>https://academy.itu.int/itu-d/projects-activities/digital-transformation-centres-initiative/dtc-news</vt:lpwstr>
      </vt:variant>
      <vt:variant>
        <vt:lpwstr/>
      </vt:variant>
      <vt:variant>
        <vt:i4>2490411</vt:i4>
      </vt:variant>
      <vt:variant>
        <vt:i4>3</vt:i4>
      </vt:variant>
      <vt:variant>
        <vt:i4>0</vt:i4>
      </vt:variant>
      <vt:variant>
        <vt:i4>5</vt:i4>
      </vt:variant>
      <vt:variant>
        <vt:lpwstr>https://www.youtube.com/watch?v=LstagoSBHfQ</vt:lpwstr>
      </vt:variant>
      <vt:variant>
        <vt:lpwstr/>
      </vt:variant>
      <vt:variant>
        <vt:i4>589836</vt:i4>
      </vt:variant>
      <vt:variant>
        <vt:i4>0</vt:i4>
      </vt:variant>
      <vt:variant>
        <vt:i4>0</vt:i4>
      </vt:variant>
      <vt:variant>
        <vt:i4>5</vt:i4>
      </vt:variant>
      <vt:variant>
        <vt:lpwstr>https://www.itu.int/itu-d/sites/digital-impact-unlocked/revolutionizing-lives-with-dtc-in-ghana/</vt:lpwstr>
      </vt:variant>
      <vt:variant>
        <vt:lpwstr/>
      </vt:variant>
      <vt:variant>
        <vt:i4>2555954</vt:i4>
      </vt:variant>
      <vt:variant>
        <vt:i4>17</vt:i4>
      </vt:variant>
      <vt:variant>
        <vt:i4>0</vt:i4>
      </vt:variant>
      <vt:variant>
        <vt:i4>5</vt:i4>
      </vt:variant>
      <vt:variant>
        <vt:lpwstr>https://www.itu.int/itu-d/meetings/wtdc25/</vt:lpwstr>
      </vt:variant>
      <vt:variant>
        <vt:lpwstr/>
      </vt:variant>
      <vt:variant>
        <vt:i4>8126483</vt:i4>
      </vt:variant>
      <vt:variant>
        <vt:i4>14</vt:i4>
      </vt:variant>
      <vt:variant>
        <vt:i4>0</vt:i4>
      </vt:variant>
      <vt:variant>
        <vt:i4>5</vt:i4>
      </vt:variant>
      <vt:variant>
        <vt:lpwstr>mailto:susan.teltscher@itu.int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Cetinkaya, Onder</cp:lastModifiedBy>
  <cp:revision>2</cp:revision>
  <cp:lastPrinted>2011-08-24T16:41:00Z</cp:lastPrinted>
  <dcterms:created xsi:type="dcterms:W3CDTF">2025-11-10T13:17:00Z</dcterms:created>
  <dcterms:modified xsi:type="dcterms:W3CDTF">2025-11-10T13:17:00Z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