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085036C7">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2CE7F46D" w:rsidR="00827D4F" w:rsidRPr="00D96B4B" w:rsidRDefault="007379C3" w:rsidP="00827D4F">
            <w:pPr>
              <w:pStyle w:val="Committee"/>
              <w:framePr w:hSpace="0" w:wrap="auto" w:hAnchor="text" w:yAlign="inline"/>
            </w:pPr>
            <w:r>
              <w:rPr>
                <w:rFonts w:hint="eastAsia"/>
                <w:lang w:eastAsia="zh-CN"/>
              </w:rPr>
              <w:t>全体会议</w:t>
            </w:r>
          </w:p>
        </w:tc>
        <w:tc>
          <w:tcPr>
            <w:tcW w:w="1835" w:type="pct"/>
            <w:gridSpan w:val="2"/>
          </w:tcPr>
          <w:p w14:paraId="3039BF61" w14:textId="7982A6F3"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7379C3">
              <w:rPr>
                <w:rFonts w:hint="eastAsia"/>
                <w:b/>
                <w:lang w:val="es-ES" w:eastAsia="zh-CN"/>
              </w:rPr>
              <w:t>11</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6EC84AE2"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7379C3">
              <w:rPr>
                <w:rFonts w:hint="eastAsia"/>
                <w:b/>
                <w:bCs/>
                <w:szCs w:val="24"/>
                <w:lang w:val="fr-FR" w:eastAsia="zh-CN"/>
              </w:rPr>
              <w:t>9</w:t>
            </w:r>
            <w:r>
              <w:rPr>
                <w:rFonts w:hint="eastAsia"/>
                <w:b/>
                <w:bCs/>
                <w:szCs w:val="24"/>
                <w:lang w:val="fr-FR" w:eastAsia="zh-CN"/>
              </w:rPr>
              <w:t>月</w:t>
            </w:r>
            <w:r w:rsidR="007379C3">
              <w:rPr>
                <w:rFonts w:hint="eastAsia"/>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7F3F4A5B"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7379C3">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7D9F0949" w:rsidR="005A56C7" w:rsidRPr="00D83BF5" w:rsidRDefault="007379C3" w:rsidP="005A56C7">
            <w:pPr>
              <w:pStyle w:val="Source"/>
              <w:spacing w:before="240" w:after="240"/>
            </w:pPr>
            <w:r>
              <w:rPr>
                <w:rFonts w:hint="eastAsia"/>
                <w:lang w:val="en-US" w:eastAsia="ko-KR"/>
              </w:rPr>
              <w:t>ITU-D</w:t>
            </w:r>
            <w:r>
              <w:rPr>
                <w:rFonts w:hint="eastAsia"/>
                <w:lang w:val="en-US" w:eastAsia="zh-CN"/>
              </w:rPr>
              <w:t>第</w:t>
            </w:r>
            <w:r>
              <w:rPr>
                <w:rFonts w:hint="eastAsia"/>
                <w:lang w:val="en-US" w:eastAsia="zh-CN"/>
              </w:rPr>
              <w:t>1</w:t>
            </w:r>
            <w:r>
              <w:rPr>
                <w:rFonts w:hint="eastAsia"/>
                <w:lang w:val="en-US" w:eastAsia="zh-CN"/>
              </w:rPr>
              <w:t>研究组主席</w:t>
            </w:r>
          </w:p>
        </w:tc>
      </w:tr>
      <w:tr w:rsidR="005A56C7" w:rsidRPr="00C324A8" w14:paraId="6986DDC6" w14:textId="77777777" w:rsidTr="002025F7">
        <w:trPr>
          <w:cantSplit/>
          <w:trHeight w:val="23"/>
        </w:trPr>
        <w:tc>
          <w:tcPr>
            <w:tcW w:w="5000" w:type="pct"/>
            <w:gridSpan w:val="4"/>
            <w:vAlign w:val="center"/>
          </w:tcPr>
          <w:p w14:paraId="14931485" w14:textId="4B5AA9E5" w:rsidR="005A56C7" w:rsidRPr="008D7991" w:rsidRDefault="007379C3" w:rsidP="005A56C7">
            <w:pPr>
              <w:pStyle w:val="Title1"/>
              <w:spacing w:before="120" w:after="120"/>
              <w:rPr>
                <w:lang w:eastAsia="zh-CN"/>
              </w:rPr>
            </w:pPr>
            <w:r w:rsidRPr="004A494A">
              <w:rPr>
                <w:szCs w:val="28"/>
                <w:lang w:val="en-US" w:eastAsia="zh-CN"/>
              </w:rPr>
              <w:t>ITU-D</w:t>
            </w:r>
            <w:r w:rsidRPr="004A494A">
              <w:rPr>
                <w:szCs w:val="28"/>
                <w:lang w:val="en-US" w:eastAsia="zh-CN"/>
              </w:rPr>
              <w:t>第</w:t>
            </w:r>
            <w:r>
              <w:rPr>
                <w:rFonts w:hint="eastAsia"/>
                <w:szCs w:val="28"/>
                <w:lang w:val="en-US" w:eastAsia="zh-CN"/>
              </w:rPr>
              <w:t>1</w:t>
            </w:r>
            <w:r w:rsidRPr="004A494A">
              <w:rPr>
                <w:szCs w:val="28"/>
                <w:lang w:val="en-US" w:eastAsia="zh-CN"/>
              </w:rPr>
              <w:t>研究组在</w:t>
            </w:r>
            <w:r w:rsidRPr="004A494A">
              <w:rPr>
                <w:szCs w:val="28"/>
                <w:lang w:val="en-US" w:eastAsia="zh-CN"/>
              </w:rPr>
              <w:t>WTDC-22</w:t>
            </w:r>
            <w:r w:rsidRPr="004A494A">
              <w:rPr>
                <w:szCs w:val="28"/>
                <w:lang w:val="en-US" w:eastAsia="zh-CN"/>
              </w:rPr>
              <w:t>与</w:t>
            </w:r>
            <w:r w:rsidRPr="004A494A">
              <w:rPr>
                <w:szCs w:val="28"/>
                <w:lang w:val="en-US" w:eastAsia="zh-CN"/>
              </w:rPr>
              <w:t>WTDC-25</w:t>
            </w:r>
            <w:r>
              <w:rPr>
                <w:rFonts w:hint="eastAsia"/>
                <w:szCs w:val="28"/>
                <w:lang w:val="en-US" w:eastAsia="zh-CN"/>
              </w:rPr>
              <w:t>之间</w:t>
            </w:r>
            <w:r w:rsidR="00BA4948">
              <w:rPr>
                <w:szCs w:val="28"/>
                <w:lang w:val="en-US" w:eastAsia="zh-CN"/>
              </w:rPr>
              <w:br/>
            </w:r>
            <w:r w:rsidRPr="004A494A">
              <w:rPr>
                <w:szCs w:val="28"/>
                <w:lang w:val="en-US" w:eastAsia="zh-CN"/>
              </w:rPr>
              <w:t>第八研究期</w:t>
            </w:r>
            <w:r>
              <w:rPr>
                <w:rFonts w:hint="eastAsia"/>
                <w:szCs w:val="28"/>
                <w:lang w:val="en-US" w:eastAsia="zh-CN"/>
              </w:rPr>
              <w:t>所开展</w:t>
            </w:r>
            <w:r w:rsidRPr="004A494A">
              <w:rPr>
                <w:szCs w:val="28"/>
                <w:lang w:val="en-US" w:eastAsia="zh-CN"/>
              </w:rPr>
              <w:t>活动的报告</w:t>
            </w:r>
          </w:p>
        </w:tc>
      </w:tr>
      <w:tr w:rsidR="005A56C7" w:rsidRPr="00C324A8" w14:paraId="1A6C95F6" w14:textId="77777777" w:rsidTr="002025F7">
        <w:trPr>
          <w:cantSplit/>
          <w:trHeight w:val="23"/>
        </w:trPr>
        <w:tc>
          <w:tcPr>
            <w:tcW w:w="5000" w:type="pct"/>
            <w:gridSpan w:val="4"/>
          </w:tcPr>
          <w:p w14:paraId="6039D93F" w14:textId="3B93ED45"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7379C3" w:rsidRPr="00B53A77">
              <w:rPr>
                <w:rFonts w:ascii="Calibri" w:eastAsia="SimSun" w:hAnsi="Calibri" w:cs="Traditional Arabic" w:hint="eastAsia"/>
                <w:szCs w:val="24"/>
                <w:lang w:eastAsia="zh-CN"/>
              </w:rPr>
              <w:t>研究组课题</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6A544605" w:rsidR="00827D4F" w:rsidRPr="00827D4F" w:rsidRDefault="007379C3" w:rsidP="00827D4F">
            <w:pPr>
              <w:spacing w:after="120"/>
              <w:ind w:firstLineChars="200" w:firstLine="480"/>
              <w:jc w:val="both"/>
              <w:rPr>
                <w:rFonts w:eastAsia="SimSun"/>
                <w:szCs w:val="24"/>
                <w:lang w:eastAsia="zh-CN"/>
              </w:rPr>
            </w:pPr>
            <w:r w:rsidRPr="00B53A77">
              <w:rPr>
                <w:lang w:val="en-US" w:eastAsia="zh-CN"/>
              </w:rPr>
              <w:t>本报告概述了第</w:t>
            </w:r>
            <w:r>
              <w:rPr>
                <w:rFonts w:hint="eastAsia"/>
                <w:lang w:val="en-US" w:eastAsia="zh-CN"/>
              </w:rPr>
              <w:t>1</w:t>
            </w:r>
            <w:r w:rsidRPr="00B53A77">
              <w:rPr>
                <w:lang w:val="en-US" w:eastAsia="zh-CN"/>
              </w:rPr>
              <w:t>研究组在第八研究期</w:t>
            </w:r>
            <w:r>
              <w:rPr>
                <w:rFonts w:hint="eastAsia"/>
                <w:lang w:val="en-US" w:eastAsia="zh-CN"/>
              </w:rPr>
              <w:t>（</w:t>
            </w:r>
            <w:r w:rsidRPr="00B53A77">
              <w:rPr>
                <w:lang w:val="en-US" w:eastAsia="zh-CN"/>
              </w:rPr>
              <w:t>2022-2025</w:t>
            </w:r>
            <w:r w:rsidRPr="00B53A77">
              <w:rPr>
                <w:lang w:val="en-US" w:eastAsia="zh-CN"/>
              </w:rPr>
              <w:t>年</w:t>
            </w:r>
            <w:r>
              <w:rPr>
                <w:rFonts w:hint="eastAsia"/>
                <w:lang w:val="en-US" w:eastAsia="zh-CN"/>
              </w:rPr>
              <w:t>）</w:t>
            </w:r>
            <w:r w:rsidRPr="00B53A77">
              <w:rPr>
                <w:lang w:val="en-US" w:eastAsia="zh-CN"/>
              </w:rPr>
              <w:t>开展的活动。</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61D78716" w:rsidR="00827D4F" w:rsidRPr="00827D4F" w:rsidRDefault="007379C3" w:rsidP="00827D4F">
            <w:pPr>
              <w:spacing w:after="120"/>
              <w:ind w:firstLineChars="200" w:firstLine="480"/>
              <w:rPr>
                <w:rFonts w:eastAsia="SimSun"/>
                <w:szCs w:val="24"/>
                <w:lang w:val="en-US" w:eastAsia="zh-CN"/>
              </w:rPr>
            </w:pPr>
            <w:r w:rsidRPr="00B53A77">
              <w:rPr>
                <w:lang w:val="en-US" w:eastAsia="zh-CN"/>
              </w:rPr>
              <w:t>请</w:t>
            </w:r>
            <w:r w:rsidRPr="00B53A77">
              <w:rPr>
                <w:lang w:val="en-US" w:eastAsia="zh-CN"/>
              </w:rPr>
              <w:t>WTDC-25</w:t>
            </w:r>
            <w:r>
              <w:rPr>
                <w:rFonts w:hint="eastAsia"/>
                <w:lang w:val="en-US" w:eastAsia="zh-CN"/>
              </w:rPr>
              <w:t>将本文件记录在案</w:t>
            </w:r>
            <w:r w:rsidRPr="00B53A77">
              <w:rPr>
                <w:lang w:val="en-US" w:eastAsia="zh-CN"/>
              </w:rPr>
              <w:t>。</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75F6DC41" w14:textId="22B8FA15" w:rsidR="005A56C7" w:rsidRPr="00867413" w:rsidRDefault="007379C3" w:rsidP="001D1F82">
            <w:pPr>
              <w:spacing w:after="120"/>
              <w:jc w:val="both"/>
              <w:rPr>
                <w:szCs w:val="24"/>
                <w:lang w:eastAsia="zh-CN"/>
              </w:rPr>
            </w:pPr>
            <w:hyperlink r:id="rId14" w:history="1">
              <w:r w:rsidRPr="00CA32E7">
                <w:rPr>
                  <w:rStyle w:val="Hyperlink"/>
                  <w:spacing w:val="-6"/>
                </w:rPr>
                <w:t>WTDC</w:t>
              </w:r>
              <w:r w:rsidRPr="00CA32E7">
                <w:rPr>
                  <w:rStyle w:val="Hyperlink"/>
                  <w:rFonts w:hint="eastAsia"/>
                  <w:spacing w:val="-6"/>
                  <w:lang w:eastAsia="zh-CN"/>
                </w:rPr>
                <w:t>第</w:t>
              </w:r>
              <w:r w:rsidRPr="00CA32E7">
                <w:rPr>
                  <w:rStyle w:val="Hyperlink"/>
                  <w:rFonts w:hint="eastAsia"/>
                  <w:spacing w:val="-6"/>
                  <w:lang w:eastAsia="zh-CN"/>
                </w:rPr>
                <w:t>2</w:t>
              </w:r>
              <w:r w:rsidRPr="00CA32E7">
                <w:rPr>
                  <w:rStyle w:val="Hyperlink"/>
                  <w:rFonts w:hint="eastAsia"/>
                  <w:spacing w:val="-6"/>
                  <w:lang w:eastAsia="zh-CN"/>
                </w:rPr>
                <w:t>号决议（</w:t>
              </w:r>
              <w:r w:rsidRPr="00CA32E7">
                <w:rPr>
                  <w:rStyle w:val="Hyperlink"/>
                  <w:rFonts w:hint="eastAsia"/>
                  <w:spacing w:val="-6"/>
                  <w:lang w:eastAsia="zh-CN"/>
                </w:rPr>
                <w:t>2022</w:t>
              </w:r>
              <w:r w:rsidRPr="00CA32E7">
                <w:rPr>
                  <w:rStyle w:val="Hyperlink"/>
                  <w:rFonts w:hint="eastAsia"/>
                  <w:spacing w:val="-6"/>
                  <w:lang w:eastAsia="zh-CN"/>
                </w:rPr>
                <w:t>年，基加利，修订版）</w:t>
              </w:r>
              <w:r w:rsidRPr="00CA32E7">
                <w:rPr>
                  <w:rFonts w:asciiTheme="minorEastAsia" w:hAnsiTheme="minorEastAsia" w:hint="eastAsia"/>
                  <w:spacing w:val="-6"/>
                </w:rPr>
                <w:t>、</w:t>
              </w:r>
            </w:hyperlink>
            <w:hyperlink r:id="rId15" w:history="1">
              <w:r w:rsidRPr="00CA32E7">
                <w:rPr>
                  <w:rStyle w:val="Hyperlink"/>
                  <w:spacing w:val="-6"/>
                </w:rPr>
                <w:t>WTDC</w:t>
              </w:r>
              <w:r w:rsidRPr="00CA32E7">
                <w:rPr>
                  <w:rStyle w:val="Hyperlink"/>
                  <w:rFonts w:hint="eastAsia"/>
                  <w:spacing w:val="-6"/>
                  <w:lang w:eastAsia="zh-CN"/>
                </w:rPr>
                <w:t>第</w:t>
              </w:r>
              <w:r w:rsidRPr="00CA32E7">
                <w:rPr>
                  <w:rStyle w:val="Hyperlink"/>
                  <w:rFonts w:hint="eastAsia"/>
                  <w:spacing w:val="-6"/>
                  <w:lang w:eastAsia="zh-CN"/>
                </w:rPr>
                <w:t>1</w:t>
              </w:r>
              <w:r w:rsidRPr="00CA32E7">
                <w:rPr>
                  <w:rStyle w:val="Hyperlink"/>
                  <w:rFonts w:hint="eastAsia"/>
                  <w:spacing w:val="-6"/>
                  <w:lang w:eastAsia="zh-CN"/>
                </w:rPr>
                <w:t>号决议（</w:t>
              </w:r>
              <w:r w:rsidRPr="00CA32E7">
                <w:rPr>
                  <w:rStyle w:val="Hyperlink"/>
                  <w:rFonts w:hint="eastAsia"/>
                  <w:spacing w:val="-6"/>
                  <w:lang w:eastAsia="zh-CN"/>
                </w:rPr>
                <w:t>2022</w:t>
              </w:r>
              <w:r w:rsidRPr="00CA32E7">
                <w:rPr>
                  <w:rStyle w:val="Hyperlink"/>
                  <w:rFonts w:hint="eastAsia"/>
                  <w:spacing w:val="-6"/>
                  <w:lang w:eastAsia="zh-CN"/>
                </w:rPr>
                <w:t>年，基加利，修订版）</w:t>
              </w:r>
              <w:r w:rsidRPr="00CA32E7">
                <w:rPr>
                  <w:rFonts w:asciiTheme="minorEastAsia" w:hAnsiTheme="minorEastAsia" w:hint="eastAsia"/>
                  <w:spacing w:val="-6"/>
                </w:rPr>
                <w:t>、</w:t>
              </w:r>
            </w:hyperlink>
            <w:hyperlink r:id="rId16" w:history="1">
              <w:r w:rsidRPr="00CA32E7">
                <w:rPr>
                  <w:rStyle w:val="Hyperlink"/>
                  <w:spacing w:val="-6"/>
                </w:rPr>
                <w:t>TDAG</w:t>
              </w:r>
              <w:r w:rsidRPr="00CA32E7">
                <w:rPr>
                  <w:rStyle w:val="Hyperlink"/>
                  <w:rFonts w:hint="eastAsia"/>
                  <w:spacing w:val="-6"/>
                  <w:lang w:eastAsia="zh-CN"/>
                </w:rPr>
                <w:t>-30/5</w:t>
              </w:r>
              <w:r w:rsidRPr="00CA32E7">
                <w:rPr>
                  <w:rFonts w:asciiTheme="minorEastAsia" w:hAnsiTheme="minorEastAsia" w:hint="eastAsia"/>
                  <w:spacing w:val="-6"/>
                </w:rPr>
                <w:t>、</w:t>
              </w:r>
            </w:hyperlink>
            <w:hyperlink r:id="rId17" w:history="1">
              <w:r w:rsidRPr="00CA32E7">
                <w:rPr>
                  <w:rStyle w:val="Hyperlink"/>
                  <w:spacing w:val="-6"/>
                </w:rPr>
                <w:t>TDAG</w:t>
              </w:r>
              <w:r w:rsidRPr="00CA32E7">
                <w:rPr>
                  <w:rStyle w:val="Hyperlink"/>
                  <w:rFonts w:hint="eastAsia"/>
                  <w:spacing w:val="-6"/>
                  <w:lang w:eastAsia="zh-CN"/>
                </w:rPr>
                <w:t>-31/5</w:t>
              </w:r>
              <w:r w:rsidRPr="00CA32E7">
                <w:rPr>
                  <w:rFonts w:asciiTheme="minorEastAsia" w:hAnsiTheme="minorEastAsia" w:hint="eastAsia"/>
                  <w:spacing w:val="-6"/>
                </w:rPr>
                <w:t>、</w:t>
              </w:r>
            </w:hyperlink>
            <w:hyperlink r:id="rId18" w:history="1">
              <w:r w:rsidRPr="00CA32E7">
                <w:rPr>
                  <w:rStyle w:val="Hyperlink"/>
                  <w:rFonts w:hint="eastAsia"/>
                  <w:spacing w:val="-6"/>
                  <w:lang w:eastAsia="ko-KR"/>
                </w:rPr>
                <w:t>TDAG</w:t>
              </w:r>
              <w:r w:rsidRPr="00CA32E7">
                <w:rPr>
                  <w:rStyle w:val="Hyperlink"/>
                  <w:rFonts w:hint="eastAsia"/>
                  <w:spacing w:val="-6"/>
                  <w:lang w:eastAsia="zh-CN"/>
                </w:rPr>
                <w:t>-32/6</w:t>
              </w:r>
              <w:r w:rsidRPr="00CA32E7">
                <w:rPr>
                  <w:rFonts w:asciiTheme="minorEastAsia" w:hAnsiTheme="minorEastAsia" w:hint="eastAsia"/>
                  <w:spacing w:val="-6"/>
                </w:rPr>
                <w:t>、</w:t>
              </w:r>
            </w:hyperlink>
            <w:hyperlink r:id="rId19" w:history="1">
              <w:r w:rsidRPr="00CA32E7">
                <w:rPr>
                  <w:rStyle w:val="Hyperlink"/>
                  <w:spacing w:val="-6"/>
                </w:rPr>
                <w:t>1</w:t>
              </w:r>
              <w:r w:rsidRPr="00CA32E7">
                <w:rPr>
                  <w:rStyle w:val="Hyperlink"/>
                  <w:rFonts w:hint="eastAsia"/>
                  <w:spacing w:val="-6"/>
                  <w:lang w:eastAsia="zh-CN"/>
                </w:rPr>
                <w:t>/REP/8</w:t>
              </w:r>
            </w:hyperlink>
            <w:r w:rsidRPr="00CA32E7">
              <w:rPr>
                <w:rFonts w:asciiTheme="minorEastAsia" w:hAnsiTheme="minorEastAsia" w:hint="eastAsia"/>
                <w:spacing w:val="-6"/>
                <w:lang w:eastAsia="zh-CN"/>
              </w:rPr>
              <w:t>（</w:t>
            </w:r>
            <w:r w:rsidRPr="00CA32E7">
              <w:rPr>
                <w:spacing w:val="-6"/>
              </w:rPr>
              <w:t>2022</w:t>
            </w:r>
            <w:r w:rsidRPr="00CA32E7">
              <w:rPr>
                <w:rFonts w:asciiTheme="minorEastAsia" w:hAnsiTheme="minorEastAsia" w:hint="eastAsia"/>
                <w:spacing w:val="-6"/>
                <w:lang w:eastAsia="zh-CN"/>
              </w:rPr>
              <w:t>年）、</w:t>
            </w:r>
            <w:r w:rsidRPr="00CA32E7">
              <w:rPr>
                <w:spacing w:val="-6"/>
              </w:rPr>
              <w:fldChar w:fldCharType="begin"/>
            </w:r>
            <w:r w:rsidRPr="00CA32E7">
              <w:rPr>
                <w:spacing w:val="-6"/>
              </w:rPr>
              <w:instrText>HYPERLINK "https://www.itu.int/md/D22-SG01-R-0009/en"</w:instrText>
            </w:r>
            <w:r w:rsidRPr="00CA32E7">
              <w:rPr>
                <w:spacing w:val="-6"/>
              </w:rPr>
            </w:r>
            <w:r w:rsidRPr="00CA32E7">
              <w:rPr>
                <w:spacing w:val="-6"/>
              </w:rPr>
              <w:fldChar w:fldCharType="separate"/>
            </w:r>
            <w:r w:rsidRPr="00CA32E7">
              <w:rPr>
                <w:rStyle w:val="Hyperlink"/>
                <w:spacing w:val="-6"/>
              </w:rPr>
              <w:t>1</w:t>
            </w:r>
            <w:r w:rsidRPr="00CA32E7">
              <w:rPr>
                <w:rStyle w:val="Hyperlink"/>
                <w:rFonts w:hint="eastAsia"/>
                <w:spacing w:val="-6"/>
                <w:lang w:eastAsia="zh-CN"/>
              </w:rPr>
              <w:t>/REP/9</w:t>
            </w:r>
            <w:r w:rsidRPr="00CA32E7">
              <w:rPr>
                <w:spacing w:val="-6"/>
              </w:rPr>
              <w:fldChar w:fldCharType="end"/>
            </w:r>
            <w:r w:rsidRPr="00CA32E7">
              <w:rPr>
                <w:rFonts w:asciiTheme="minorEastAsia" w:hAnsiTheme="minorEastAsia" w:hint="eastAsia"/>
                <w:spacing w:val="-6"/>
                <w:lang w:eastAsia="zh-CN"/>
              </w:rPr>
              <w:t>（</w:t>
            </w:r>
            <w:r w:rsidRPr="00CA32E7">
              <w:rPr>
                <w:spacing w:val="-6"/>
              </w:rPr>
              <w:t>2023</w:t>
            </w:r>
            <w:r>
              <w:rPr>
                <w:rFonts w:asciiTheme="minorEastAsia" w:hAnsiTheme="minorEastAsia" w:hint="eastAsia"/>
                <w:lang w:eastAsia="zh-CN"/>
              </w:rPr>
              <w:t>年）、</w:t>
            </w:r>
            <w:r>
              <w:fldChar w:fldCharType="begin"/>
            </w:r>
            <w:r>
              <w:instrText>HYPERLINK "https://www.itu.int/md/D22-SG01-R-0017/en"</w:instrText>
            </w:r>
            <w:r>
              <w:fldChar w:fldCharType="separate"/>
            </w:r>
            <w:r w:rsidRPr="0086709A">
              <w:rPr>
                <w:rStyle w:val="Hyperlink"/>
              </w:rPr>
              <w:t>1</w:t>
            </w:r>
            <w:r>
              <w:rPr>
                <w:rStyle w:val="Hyperlink"/>
                <w:rFonts w:hint="eastAsia"/>
                <w:lang w:eastAsia="zh-CN"/>
              </w:rPr>
              <w:t>/REP/17</w:t>
            </w:r>
            <w:r>
              <w:fldChar w:fldCharType="end"/>
            </w:r>
            <w:r>
              <w:rPr>
                <w:rFonts w:asciiTheme="minorEastAsia" w:hAnsiTheme="minorEastAsia" w:hint="eastAsia"/>
                <w:lang w:eastAsia="zh-CN"/>
              </w:rPr>
              <w:t>（</w:t>
            </w:r>
            <w:r w:rsidRPr="0086709A">
              <w:t>2024</w:t>
            </w:r>
            <w:r>
              <w:rPr>
                <w:rFonts w:asciiTheme="minorEastAsia" w:hAnsiTheme="minorEastAsia" w:hint="eastAsia"/>
                <w:lang w:eastAsia="zh-CN"/>
              </w:rPr>
              <w:t>年）、</w:t>
            </w:r>
            <w:r>
              <w:fldChar w:fldCharType="begin"/>
            </w:r>
            <w:r>
              <w:instrText>HYPERLINK "https://www.itu.int/md/D22-SG01-R-0025/en"</w:instrText>
            </w:r>
            <w:r>
              <w:fldChar w:fldCharType="separate"/>
            </w:r>
            <w:r w:rsidRPr="0086709A">
              <w:rPr>
                <w:rStyle w:val="Hyperlink"/>
              </w:rPr>
              <w:t>1</w:t>
            </w:r>
            <w:r>
              <w:rPr>
                <w:rStyle w:val="Hyperlink"/>
                <w:rFonts w:hint="eastAsia"/>
                <w:lang w:eastAsia="zh-CN"/>
              </w:rPr>
              <w:t>REP/25</w:t>
            </w:r>
            <w:r>
              <w:fldChar w:fldCharType="end"/>
            </w:r>
            <w:r>
              <w:rPr>
                <w:rFonts w:asciiTheme="minorEastAsia" w:hAnsiTheme="minorEastAsia" w:hint="eastAsia"/>
                <w:lang w:eastAsia="zh-CN"/>
              </w:rPr>
              <w:t>（</w:t>
            </w:r>
            <w:r w:rsidRPr="0086709A">
              <w:t>2025</w:t>
            </w:r>
            <w:r>
              <w:rPr>
                <w:rFonts w:asciiTheme="minorEastAsia" w:hAnsiTheme="minorEastAsia" w:hint="eastAsia"/>
                <w:lang w:eastAsia="zh-CN"/>
              </w:rPr>
              <w:t>年）</w:t>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40B2AC02" w14:textId="29FF662B" w:rsidR="00147434" w:rsidRPr="00BA4948" w:rsidRDefault="00BA4948" w:rsidP="00BA4948">
      <w:pPr>
        <w:pStyle w:val="Heading1"/>
        <w:rPr>
          <w:rFonts w:ascii="SimSun" w:eastAsia="SimSun" w:hAnsi="SimSun"/>
          <w:bCs/>
          <w:lang w:eastAsia="zh-CN"/>
        </w:rPr>
      </w:pPr>
      <w:r w:rsidRPr="00BA4948">
        <w:rPr>
          <w:rFonts w:eastAsia="SimSun" w:cstheme="minorHAnsi"/>
          <w:bCs/>
          <w:lang w:eastAsia="zh-CN"/>
        </w:rPr>
        <w:lastRenderedPageBreak/>
        <w:t>1</w:t>
      </w:r>
      <w:r w:rsidRPr="00BA4948">
        <w:rPr>
          <w:rFonts w:ascii="SimSun" w:eastAsia="SimSun" w:hAnsi="SimSun"/>
          <w:bCs/>
          <w:lang w:eastAsia="zh-CN"/>
        </w:rPr>
        <w:tab/>
      </w:r>
      <w:r w:rsidR="00147434" w:rsidRPr="00BA4948">
        <w:rPr>
          <w:rFonts w:ascii="SimSun" w:eastAsia="SimSun" w:hAnsi="SimSun" w:hint="eastAsia"/>
          <w:bCs/>
          <w:lang w:eastAsia="zh-CN"/>
        </w:rPr>
        <w:t>引言</w:t>
      </w:r>
    </w:p>
    <w:p w14:paraId="217D96E1" w14:textId="66CD6321" w:rsidR="00147434" w:rsidRPr="00641979" w:rsidRDefault="00147434" w:rsidP="00BA4948">
      <w:pPr>
        <w:ind w:firstLineChars="200" w:firstLine="480"/>
        <w:rPr>
          <w:lang w:eastAsia="zh-CN"/>
        </w:rPr>
      </w:pPr>
      <w:r w:rsidRPr="00641979">
        <w:rPr>
          <w:lang w:eastAsia="zh-CN"/>
        </w:rPr>
        <w:t>本报告</w:t>
      </w:r>
      <w:r>
        <w:rPr>
          <w:rFonts w:hint="eastAsia"/>
          <w:lang w:eastAsia="zh-CN"/>
        </w:rPr>
        <w:t>涵盖</w:t>
      </w:r>
      <w:r w:rsidRPr="70C64919">
        <w:rPr>
          <w:lang w:eastAsia="zh-CN"/>
        </w:rPr>
        <w:t>ITU-D</w:t>
      </w:r>
      <w:r w:rsidRPr="00641979">
        <w:rPr>
          <w:lang w:eastAsia="zh-CN"/>
        </w:rPr>
        <w:t>第</w:t>
      </w:r>
      <w:r w:rsidRPr="00641979">
        <w:rPr>
          <w:lang w:eastAsia="zh-CN"/>
        </w:rPr>
        <w:t>1</w:t>
      </w:r>
      <w:r w:rsidRPr="00641979">
        <w:rPr>
          <w:lang w:eastAsia="zh-CN"/>
        </w:rPr>
        <w:t>研究组</w:t>
      </w:r>
      <w:r>
        <w:rPr>
          <w:rFonts w:hint="eastAsia"/>
          <w:lang w:eastAsia="zh-CN"/>
        </w:rPr>
        <w:t>在</w:t>
      </w:r>
      <w:r w:rsidRPr="00641979">
        <w:rPr>
          <w:lang w:eastAsia="zh-CN"/>
        </w:rPr>
        <w:t>WTDC-22</w:t>
      </w:r>
      <w:r>
        <w:rPr>
          <w:rFonts w:hint="eastAsia"/>
          <w:lang w:eastAsia="zh-CN"/>
        </w:rPr>
        <w:t>与</w:t>
      </w:r>
      <w:r w:rsidRPr="00641979">
        <w:rPr>
          <w:lang w:eastAsia="zh-CN"/>
        </w:rPr>
        <w:t>WTDC-25</w:t>
      </w:r>
      <w:r>
        <w:rPr>
          <w:rFonts w:hint="eastAsia"/>
          <w:lang w:eastAsia="zh-CN"/>
        </w:rPr>
        <w:t>之间的</w:t>
      </w:r>
      <w:r w:rsidRPr="00641979">
        <w:rPr>
          <w:lang w:eastAsia="zh-CN"/>
        </w:rPr>
        <w:t>第八研究期。</w:t>
      </w:r>
      <w:r w:rsidR="001956C1">
        <w:rPr>
          <w:lang w:eastAsia="zh-CN"/>
        </w:rPr>
        <w:t>第</w:t>
      </w:r>
      <w:r w:rsidR="001956C1">
        <w:rPr>
          <w:lang w:eastAsia="zh-CN"/>
        </w:rPr>
        <w:t>1</w:t>
      </w:r>
      <w:r w:rsidR="001956C1">
        <w:rPr>
          <w:lang w:eastAsia="zh-CN"/>
        </w:rPr>
        <w:t>研究组</w:t>
      </w:r>
      <w:r>
        <w:rPr>
          <w:rFonts w:hint="eastAsia"/>
          <w:lang w:eastAsia="zh-CN"/>
        </w:rPr>
        <w:t>在</w:t>
      </w:r>
      <w:r w:rsidRPr="00641979">
        <w:rPr>
          <w:lang w:eastAsia="zh-CN"/>
        </w:rPr>
        <w:t>2025</w:t>
      </w:r>
      <w:r w:rsidRPr="00641979">
        <w:rPr>
          <w:lang w:eastAsia="zh-CN"/>
        </w:rPr>
        <w:t>年</w:t>
      </w:r>
      <w:r w:rsidRPr="00641979">
        <w:rPr>
          <w:lang w:eastAsia="zh-CN"/>
        </w:rPr>
        <w:t>4</w:t>
      </w:r>
      <w:r w:rsidRPr="00641979">
        <w:rPr>
          <w:lang w:eastAsia="zh-CN"/>
        </w:rPr>
        <w:t>月</w:t>
      </w:r>
      <w:r w:rsidRPr="00641979">
        <w:rPr>
          <w:lang w:eastAsia="zh-CN"/>
        </w:rPr>
        <w:t>28</w:t>
      </w:r>
      <w:r w:rsidRPr="00641979">
        <w:rPr>
          <w:lang w:eastAsia="zh-CN"/>
        </w:rPr>
        <w:t>日至</w:t>
      </w:r>
      <w:r w:rsidRPr="00641979">
        <w:rPr>
          <w:lang w:eastAsia="zh-CN"/>
        </w:rPr>
        <w:t>5</w:t>
      </w:r>
      <w:r w:rsidRPr="00641979">
        <w:rPr>
          <w:lang w:eastAsia="zh-CN"/>
        </w:rPr>
        <w:t>月</w:t>
      </w:r>
      <w:r w:rsidRPr="00641979">
        <w:rPr>
          <w:lang w:eastAsia="zh-CN"/>
        </w:rPr>
        <w:t>2</w:t>
      </w:r>
      <w:r w:rsidRPr="00641979">
        <w:rPr>
          <w:lang w:eastAsia="zh-CN"/>
        </w:rPr>
        <w:t>日</w:t>
      </w:r>
      <w:r>
        <w:rPr>
          <w:rFonts w:hint="eastAsia"/>
          <w:lang w:eastAsia="zh-CN"/>
        </w:rPr>
        <w:t>于</w:t>
      </w:r>
      <w:r w:rsidRPr="00641979">
        <w:rPr>
          <w:lang w:eastAsia="zh-CN"/>
        </w:rPr>
        <w:t>日内瓦召开</w:t>
      </w:r>
      <w:r>
        <w:rPr>
          <w:rFonts w:hint="eastAsia"/>
          <w:lang w:eastAsia="zh-CN"/>
        </w:rPr>
        <w:t>的</w:t>
      </w:r>
      <w:r w:rsidRPr="00641979">
        <w:rPr>
          <w:lang w:eastAsia="zh-CN"/>
        </w:rPr>
        <w:t>第四次暨最后</w:t>
      </w:r>
      <w:r>
        <w:rPr>
          <w:rFonts w:hint="eastAsia"/>
          <w:lang w:eastAsia="zh-CN"/>
        </w:rPr>
        <w:t>一次</w:t>
      </w:r>
      <w:r w:rsidRPr="00641979">
        <w:rPr>
          <w:lang w:eastAsia="zh-CN"/>
        </w:rPr>
        <w:t>会议</w:t>
      </w:r>
      <w:r>
        <w:rPr>
          <w:rFonts w:hint="eastAsia"/>
          <w:lang w:eastAsia="zh-CN"/>
        </w:rPr>
        <w:t>期间</w:t>
      </w:r>
      <w:r w:rsidRPr="00F53D80">
        <w:rPr>
          <w:rFonts w:hint="eastAsia"/>
          <w:lang w:eastAsia="zh-CN"/>
        </w:rPr>
        <w:t>完成了工作</w:t>
      </w:r>
      <w:r w:rsidRPr="00641979">
        <w:rPr>
          <w:lang w:eastAsia="zh-CN"/>
        </w:rPr>
        <w:t>，并批准了</w:t>
      </w:r>
      <w:r>
        <w:rPr>
          <w:rFonts w:hint="eastAsia"/>
          <w:lang w:eastAsia="zh-CN"/>
        </w:rPr>
        <w:t>全部</w:t>
      </w:r>
      <w:r w:rsidRPr="00641979">
        <w:rPr>
          <w:lang w:eastAsia="zh-CN"/>
        </w:rPr>
        <w:t>七个</w:t>
      </w:r>
      <w:r>
        <w:rPr>
          <w:rFonts w:hint="eastAsia"/>
          <w:lang w:eastAsia="zh-CN"/>
        </w:rPr>
        <w:t>课题</w:t>
      </w:r>
      <w:r w:rsidRPr="00641979">
        <w:rPr>
          <w:lang w:eastAsia="zh-CN"/>
        </w:rPr>
        <w:t>的</w:t>
      </w:r>
      <w:r>
        <w:rPr>
          <w:lang w:eastAsia="zh-CN"/>
        </w:rPr>
        <w:t>最后报告</w:t>
      </w:r>
      <w:r w:rsidRPr="00641979">
        <w:rPr>
          <w:lang w:eastAsia="zh-CN"/>
        </w:rPr>
        <w:t>。</w:t>
      </w:r>
      <w:r w:rsidRPr="00F53D80">
        <w:rPr>
          <w:lang w:eastAsia="zh-CN"/>
        </w:rPr>
        <w:t>迄今为止</w:t>
      </w:r>
      <w:r w:rsidRPr="00F53D80">
        <w:rPr>
          <w:rFonts w:hint="eastAsia"/>
          <w:lang w:eastAsia="zh-CN"/>
        </w:rPr>
        <w:t>，</w:t>
      </w:r>
      <w:r w:rsidR="001956C1">
        <w:rPr>
          <w:lang w:eastAsia="zh-CN"/>
        </w:rPr>
        <w:t>第</w:t>
      </w:r>
      <w:r w:rsidR="001956C1">
        <w:rPr>
          <w:lang w:eastAsia="zh-CN"/>
        </w:rPr>
        <w:t>1</w:t>
      </w:r>
      <w:r w:rsidR="001956C1">
        <w:rPr>
          <w:lang w:eastAsia="zh-CN"/>
        </w:rPr>
        <w:t>研究组</w:t>
      </w:r>
      <w:r w:rsidRPr="00641979">
        <w:rPr>
          <w:lang w:eastAsia="zh-CN"/>
        </w:rPr>
        <w:t>在</w:t>
      </w:r>
      <w:r w:rsidRPr="00641979">
        <w:rPr>
          <w:lang w:eastAsia="zh-CN"/>
        </w:rPr>
        <w:t>2022-2025</w:t>
      </w:r>
      <w:r>
        <w:rPr>
          <w:rFonts w:hint="eastAsia"/>
          <w:lang w:eastAsia="zh-CN"/>
        </w:rPr>
        <w:t>年</w:t>
      </w:r>
      <w:r w:rsidRPr="00641979">
        <w:rPr>
          <w:lang w:eastAsia="zh-CN"/>
        </w:rPr>
        <w:t>研究期</w:t>
      </w:r>
      <w:r>
        <w:rPr>
          <w:rFonts w:hint="eastAsia"/>
          <w:lang w:eastAsia="zh-CN"/>
        </w:rPr>
        <w:t>的主要</w:t>
      </w:r>
      <w:r w:rsidRPr="00641979">
        <w:rPr>
          <w:lang w:eastAsia="zh-CN"/>
        </w:rPr>
        <w:t>成果</w:t>
      </w:r>
      <w:r>
        <w:rPr>
          <w:rFonts w:hint="eastAsia"/>
          <w:lang w:eastAsia="zh-CN"/>
        </w:rPr>
        <w:t>为</w:t>
      </w:r>
      <w:r w:rsidRPr="00641979">
        <w:rPr>
          <w:lang w:eastAsia="zh-CN"/>
        </w:rPr>
        <w:t>：</w:t>
      </w:r>
    </w:p>
    <w:p w14:paraId="6A11FA85" w14:textId="38C28423" w:rsidR="00147434" w:rsidRPr="0086709A" w:rsidRDefault="006419F5" w:rsidP="006419F5">
      <w:pPr>
        <w:pStyle w:val="enumlev1"/>
        <w:rPr>
          <w:lang w:eastAsia="zh-CN"/>
        </w:rPr>
      </w:pPr>
      <w:r>
        <w:rPr>
          <w:lang w:eastAsia="zh-CN"/>
        </w:rPr>
        <w:t>–</w:t>
      </w:r>
      <w:r>
        <w:rPr>
          <w:lang w:eastAsia="zh-CN"/>
        </w:rPr>
        <w:tab/>
      </w:r>
      <w:r w:rsidR="00147434">
        <w:rPr>
          <w:rFonts w:hint="eastAsia"/>
          <w:lang w:eastAsia="zh-CN"/>
        </w:rPr>
        <w:t>2022-2025</w:t>
      </w:r>
      <w:r w:rsidR="00147434">
        <w:rPr>
          <w:rFonts w:hint="eastAsia"/>
          <w:lang w:eastAsia="zh-CN"/>
        </w:rPr>
        <w:t>年研究期的</w:t>
      </w:r>
      <w:r w:rsidR="00147434">
        <w:rPr>
          <w:rFonts w:hint="eastAsia"/>
          <w:lang w:eastAsia="zh-CN"/>
        </w:rPr>
        <w:t>7</w:t>
      </w:r>
      <w:r w:rsidR="00147434">
        <w:rPr>
          <w:rFonts w:hint="eastAsia"/>
          <w:lang w:eastAsia="zh-CN"/>
        </w:rPr>
        <w:t>份输出成果报告；</w:t>
      </w:r>
    </w:p>
    <w:p w14:paraId="4EC4B6C7" w14:textId="48727542" w:rsidR="00147434" w:rsidRPr="0086709A" w:rsidRDefault="006419F5" w:rsidP="006419F5">
      <w:pPr>
        <w:pStyle w:val="enumlev1"/>
        <w:rPr>
          <w:lang w:eastAsia="zh-CN"/>
        </w:rPr>
      </w:pPr>
      <w:r>
        <w:rPr>
          <w:lang w:eastAsia="zh-CN"/>
        </w:rPr>
        <w:t>–</w:t>
      </w:r>
      <w:r>
        <w:rPr>
          <w:lang w:eastAsia="zh-CN"/>
        </w:rPr>
        <w:tab/>
      </w:r>
      <w:r w:rsidR="00147434">
        <w:rPr>
          <w:rFonts w:hint="eastAsia"/>
          <w:lang w:eastAsia="zh-CN"/>
        </w:rPr>
        <w:t>1</w:t>
      </w:r>
      <w:r w:rsidR="00147434">
        <w:rPr>
          <w:rFonts w:hint="eastAsia"/>
          <w:lang w:eastAsia="zh-CN"/>
        </w:rPr>
        <w:t>份经修订的</w:t>
      </w:r>
      <w:r w:rsidR="00147434">
        <w:rPr>
          <w:rFonts w:hint="eastAsia"/>
          <w:lang w:eastAsia="zh-CN"/>
        </w:rPr>
        <w:t>2018-2021</w:t>
      </w:r>
      <w:r w:rsidR="00147434">
        <w:rPr>
          <w:rFonts w:hint="eastAsia"/>
          <w:lang w:eastAsia="zh-CN"/>
        </w:rPr>
        <w:t>年研究期第</w:t>
      </w:r>
      <w:r w:rsidR="00147434" w:rsidRPr="0086709A">
        <w:rPr>
          <w:lang w:eastAsia="zh-CN"/>
        </w:rPr>
        <w:t>4/1</w:t>
      </w:r>
      <w:r w:rsidR="00147434">
        <w:rPr>
          <w:rFonts w:ascii="SimSun" w:eastAsia="SimSun" w:hAnsi="SimSun" w:cs="SimSun" w:hint="eastAsia"/>
          <w:lang w:eastAsia="zh-CN"/>
        </w:rPr>
        <w:t>号课题的输出成果报告；</w:t>
      </w:r>
    </w:p>
    <w:p w14:paraId="6BA4D0CC" w14:textId="6A093E5D" w:rsidR="00147434" w:rsidRPr="0045554C" w:rsidRDefault="006419F5" w:rsidP="006419F5">
      <w:pPr>
        <w:pStyle w:val="enumlev1"/>
        <w:rPr>
          <w:rFonts w:ascii="SimSun" w:eastAsia="SimSun" w:hAnsi="SimSun" w:cs="SimSun"/>
          <w:lang w:eastAsia="zh-CN"/>
        </w:rPr>
      </w:pPr>
      <w:r>
        <w:rPr>
          <w:lang w:eastAsia="zh-CN"/>
        </w:rPr>
        <w:t>–</w:t>
      </w:r>
      <w:r>
        <w:rPr>
          <w:lang w:eastAsia="zh-CN"/>
        </w:rPr>
        <w:tab/>
      </w:r>
      <w:r w:rsidR="00147434" w:rsidRPr="00D2118A">
        <w:rPr>
          <w:lang w:eastAsia="zh-CN"/>
        </w:rPr>
        <w:t>4</w:t>
      </w:r>
      <w:r w:rsidR="00147434" w:rsidRPr="00D2118A">
        <w:rPr>
          <w:rFonts w:hint="eastAsia"/>
          <w:lang w:eastAsia="zh-CN"/>
        </w:rPr>
        <w:t>项（年度）中期交</w:t>
      </w:r>
      <w:r w:rsidR="00147434" w:rsidRPr="0045554C">
        <w:rPr>
          <w:rFonts w:ascii="SimSun" w:eastAsia="SimSun" w:hAnsi="SimSun" w:cs="SimSun" w:hint="eastAsia"/>
          <w:lang w:eastAsia="zh-CN"/>
        </w:rPr>
        <w:t>付成果</w:t>
      </w:r>
      <w:r w:rsidR="00147434" w:rsidRPr="0086709A">
        <w:rPr>
          <w:rStyle w:val="FootnoteReference"/>
          <w:rFonts w:cstheme="minorHAnsi"/>
          <w:szCs w:val="24"/>
        </w:rPr>
        <w:footnoteReference w:id="1"/>
      </w:r>
      <w:r w:rsidR="00147434" w:rsidRPr="0045554C">
        <w:rPr>
          <w:rFonts w:ascii="SimSun" w:eastAsia="SimSun" w:hAnsi="SimSun" w:cs="SimSun" w:hint="eastAsia"/>
          <w:lang w:eastAsia="zh-CN"/>
        </w:rPr>
        <w:t>，以联合国所有正式语文免费提供给所有人；</w:t>
      </w:r>
    </w:p>
    <w:p w14:paraId="2CEB2084" w14:textId="6AF7BD1A" w:rsidR="00147434" w:rsidRPr="00D2118A" w:rsidRDefault="006419F5" w:rsidP="006419F5">
      <w:pPr>
        <w:pStyle w:val="enumlev2"/>
        <w:rPr>
          <w:lang w:eastAsia="zh-CN"/>
        </w:rPr>
      </w:pPr>
      <w:r>
        <w:rPr>
          <w:lang w:eastAsia="zh-CN"/>
        </w:rPr>
        <w:t>•</w:t>
      </w:r>
      <w:r>
        <w:rPr>
          <w:lang w:eastAsia="zh-CN"/>
        </w:rPr>
        <w:tab/>
      </w:r>
      <w:r w:rsidR="00147434" w:rsidRPr="00D2118A">
        <w:rPr>
          <w:lang w:eastAsia="zh-CN"/>
        </w:rPr>
        <w:t>2024</w:t>
      </w:r>
      <w:r w:rsidR="00147434" w:rsidRPr="00D2118A">
        <w:rPr>
          <w:lang w:eastAsia="zh-CN"/>
        </w:rPr>
        <w:t>年发布的有关</w:t>
      </w:r>
      <w:r w:rsidR="00147434">
        <w:rPr>
          <w:rFonts w:hint="eastAsia"/>
          <w:lang w:eastAsia="zh-CN"/>
        </w:rPr>
        <w:t>“</w:t>
      </w:r>
      <w:r w:rsidR="00147434" w:rsidRPr="00D2118A">
        <w:rPr>
          <w:lang w:eastAsia="zh-CN"/>
        </w:rPr>
        <w:t>消费者保护的适用数字监管工具最佳做法</w:t>
      </w:r>
      <w:r w:rsidR="00147434">
        <w:rPr>
          <w:rFonts w:hint="eastAsia"/>
          <w:lang w:eastAsia="zh-CN"/>
        </w:rPr>
        <w:t>”</w:t>
      </w:r>
      <w:r w:rsidR="00147434" w:rsidRPr="00D2118A">
        <w:rPr>
          <w:lang w:eastAsia="zh-CN"/>
        </w:rPr>
        <w:t>（第</w:t>
      </w:r>
      <w:r w:rsidR="00147434" w:rsidRPr="00D2118A">
        <w:rPr>
          <w:lang w:eastAsia="zh-CN"/>
        </w:rPr>
        <w:t>6/1</w:t>
      </w:r>
      <w:r w:rsidR="00147434" w:rsidRPr="00D2118A">
        <w:rPr>
          <w:lang w:eastAsia="zh-CN"/>
        </w:rPr>
        <w:t>号课题）</w:t>
      </w:r>
      <w:r w:rsidR="00147434">
        <w:rPr>
          <w:rFonts w:hint="eastAsia"/>
          <w:lang w:eastAsia="zh-CN"/>
        </w:rPr>
        <w:t>；</w:t>
      </w:r>
    </w:p>
    <w:p w14:paraId="534B2BEA" w14:textId="6C73B2EC" w:rsidR="00147434" w:rsidRPr="00D2118A" w:rsidRDefault="006419F5" w:rsidP="006419F5">
      <w:pPr>
        <w:pStyle w:val="enumlev2"/>
        <w:rPr>
          <w:lang w:eastAsia="zh-CN"/>
        </w:rPr>
      </w:pPr>
      <w:bookmarkStart w:id="2" w:name="_Hlk193463646"/>
      <w:r>
        <w:rPr>
          <w:lang w:eastAsia="zh-CN"/>
        </w:rPr>
        <w:t>•</w:t>
      </w:r>
      <w:r>
        <w:rPr>
          <w:lang w:eastAsia="zh-CN"/>
        </w:rPr>
        <w:tab/>
      </w:r>
      <w:r w:rsidR="00147434" w:rsidRPr="00D2118A">
        <w:rPr>
          <w:lang w:eastAsia="zh-CN"/>
        </w:rPr>
        <w:t>2025</w:t>
      </w:r>
      <w:r w:rsidR="00147434" w:rsidRPr="00D2118A">
        <w:rPr>
          <w:lang w:eastAsia="zh-CN"/>
        </w:rPr>
        <w:t>年</w:t>
      </w:r>
      <w:r w:rsidR="00147434" w:rsidRPr="00D2118A">
        <w:rPr>
          <w:rFonts w:hint="eastAsia"/>
          <w:lang w:eastAsia="zh-CN"/>
        </w:rPr>
        <w:t>发布的</w:t>
      </w:r>
      <w:r w:rsidR="00147434">
        <w:rPr>
          <w:rFonts w:hint="eastAsia"/>
          <w:lang w:eastAsia="zh-CN"/>
        </w:rPr>
        <w:t>“</w:t>
      </w:r>
      <w:r w:rsidR="00147434" w:rsidRPr="00D2118A">
        <w:rPr>
          <w:rFonts w:hint="eastAsia"/>
          <w:lang w:eastAsia="zh-CN"/>
        </w:rPr>
        <w:t>利用普遍服务基金（</w:t>
      </w:r>
      <w:r w:rsidR="00147434" w:rsidRPr="00D2118A">
        <w:rPr>
          <w:lang w:eastAsia="zh-CN"/>
        </w:rPr>
        <w:t>USF</w:t>
      </w:r>
      <w:r w:rsidR="00147434" w:rsidRPr="00D2118A">
        <w:rPr>
          <w:lang w:eastAsia="zh-CN"/>
        </w:rPr>
        <w:t>）弥合</w:t>
      </w:r>
      <w:r w:rsidR="00147434" w:rsidRPr="00D2118A">
        <w:rPr>
          <w:rFonts w:hint="eastAsia"/>
          <w:lang w:eastAsia="zh-CN"/>
        </w:rPr>
        <w:t>数字鸿沟的挑战与机遇</w:t>
      </w:r>
      <w:r w:rsidR="00147434">
        <w:rPr>
          <w:rFonts w:hint="eastAsia"/>
          <w:lang w:eastAsia="zh-CN"/>
        </w:rPr>
        <w:t>”</w:t>
      </w:r>
      <w:r w:rsidR="00147434" w:rsidRPr="00D2118A">
        <w:rPr>
          <w:rFonts w:hint="eastAsia"/>
          <w:lang w:eastAsia="zh-CN"/>
        </w:rPr>
        <w:t>（第</w:t>
      </w:r>
      <w:r w:rsidR="00147434" w:rsidRPr="00D2118A">
        <w:rPr>
          <w:lang w:eastAsia="zh-CN"/>
        </w:rPr>
        <w:t>4/1</w:t>
      </w:r>
      <w:r w:rsidR="00147434" w:rsidRPr="00D2118A">
        <w:rPr>
          <w:rFonts w:hint="eastAsia"/>
          <w:lang w:eastAsia="zh-CN"/>
        </w:rPr>
        <w:t>号和第</w:t>
      </w:r>
      <w:r w:rsidR="00147434" w:rsidRPr="00D2118A">
        <w:rPr>
          <w:lang w:eastAsia="zh-CN"/>
        </w:rPr>
        <w:t>5/1</w:t>
      </w:r>
      <w:r w:rsidR="00147434" w:rsidRPr="00D2118A">
        <w:rPr>
          <w:rFonts w:hint="eastAsia"/>
          <w:lang w:eastAsia="zh-CN"/>
        </w:rPr>
        <w:t>号课题</w:t>
      </w:r>
      <w:r w:rsidR="00147434" w:rsidRPr="00D2118A">
        <w:rPr>
          <w:lang w:eastAsia="zh-CN"/>
        </w:rPr>
        <w:t>）</w:t>
      </w:r>
      <w:r w:rsidR="00147434">
        <w:rPr>
          <w:rFonts w:hint="eastAsia"/>
          <w:lang w:eastAsia="zh-CN"/>
        </w:rPr>
        <w:t>；</w:t>
      </w:r>
    </w:p>
    <w:p w14:paraId="05E0802F" w14:textId="2DA40671" w:rsidR="00147434" w:rsidRPr="00D2118A" w:rsidRDefault="006419F5" w:rsidP="006419F5">
      <w:pPr>
        <w:pStyle w:val="enumlev2"/>
        <w:rPr>
          <w:lang w:eastAsia="zh-CN"/>
        </w:rPr>
      </w:pPr>
      <w:r>
        <w:rPr>
          <w:lang w:eastAsia="zh-CN"/>
        </w:rPr>
        <w:t>•</w:t>
      </w:r>
      <w:r>
        <w:rPr>
          <w:lang w:eastAsia="zh-CN"/>
        </w:rPr>
        <w:tab/>
      </w:r>
      <w:r w:rsidR="00147434" w:rsidRPr="00D2118A">
        <w:rPr>
          <w:lang w:eastAsia="zh-CN"/>
        </w:rPr>
        <w:t>2025</w:t>
      </w:r>
      <w:r w:rsidR="00147434" w:rsidRPr="00D2118A">
        <w:rPr>
          <w:lang w:eastAsia="zh-CN"/>
        </w:rPr>
        <w:t>年</w:t>
      </w:r>
      <w:r w:rsidR="00147434" w:rsidRPr="00D2118A">
        <w:rPr>
          <w:rFonts w:hint="eastAsia"/>
          <w:lang w:eastAsia="zh-CN"/>
        </w:rPr>
        <w:t>发布的</w:t>
      </w:r>
      <w:r w:rsidR="00147434">
        <w:rPr>
          <w:rFonts w:hint="eastAsia"/>
          <w:lang w:eastAsia="zh-CN"/>
        </w:rPr>
        <w:t>“</w:t>
      </w:r>
      <w:r w:rsidR="00147434" w:rsidRPr="00D2118A">
        <w:rPr>
          <w:rFonts w:hint="eastAsia"/>
          <w:lang w:eastAsia="zh-CN"/>
        </w:rPr>
        <w:t>变革性连接：卫星创新趋势</w:t>
      </w:r>
      <w:r w:rsidR="00147434">
        <w:rPr>
          <w:rFonts w:hint="eastAsia"/>
          <w:lang w:eastAsia="zh-CN"/>
        </w:rPr>
        <w:t>”</w:t>
      </w:r>
      <w:r w:rsidR="00147434" w:rsidRPr="00D2118A">
        <w:rPr>
          <w:rFonts w:hint="eastAsia"/>
          <w:lang w:eastAsia="zh-CN"/>
        </w:rPr>
        <w:t>（第</w:t>
      </w:r>
      <w:r w:rsidR="00147434" w:rsidRPr="00D2118A">
        <w:rPr>
          <w:lang w:eastAsia="zh-CN"/>
        </w:rPr>
        <w:t>1/1</w:t>
      </w:r>
      <w:r w:rsidR="00147434" w:rsidRPr="00D2118A">
        <w:rPr>
          <w:rFonts w:hint="eastAsia"/>
          <w:lang w:eastAsia="zh-CN"/>
        </w:rPr>
        <w:t>号、第</w:t>
      </w:r>
      <w:r w:rsidR="00147434" w:rsidRPr="00D2118A">
        <w:rPr>
          <w:lang w:eastAsia="zh-CN"/>
        </w:rPr>
        <w:t>3/1</w:t>
      </w:r>
      <w:r w:rsidR="00147434" w:rsidRPr="00D2118A">
        <w:rPr>
          <w:rFonts w:hint="eastAsia"/>
          <w:lang w:eastAsia="zh-CN"/>
        </w:rPr>
        <w:t>号和第</w:t>
      </w:r>
      <w:r w:rsidR="00147434" w:rsidRPr="00D2118A">
        <w:rPr>
          <w:lang w:eastAsia="zh-CN"/>
        </w:rPr>
        <w:t>5/1</w:t>
      </w:r>
      <w:r w:rsidR="00147434" w:rsidRPr="00D2118A">
        <w:rPr>
          <w:rFonts w:hint="eastAsia"/>
          <w:lang w:eastAsia="zh-CN"/>
        </w:rPr>
        <w:t>号课题</w:t>
      </w:r>
      <w:r w:rsidR="00147434" w:rsidRPr="00D2118A">
        <w:rPr>
          <w:lang w:eastAsia="zh-CN"/>
        </w:rPr>
        <w:t>）</w:t>
      </w:r>
      <w:r w:rsidR="00147434">
        <w:rPr>
          <w:rFonts w:hint="eastAsia"/>
          <w:lang w:eastAsia="zh-CN"/>
        </w:rPr>
        <w:t>；</w:t>
      </w:r>
    </w:p>
    <w:bookmarkEnd w:id="2"/>
    <w:p w14:paraId="10A24C31" w14:textId="0897D686" w:rsidR="00147434" w:rsidRPr="00FC7576" w:rsidRDefault="006419F5" w:rsidP="006419F5">
      <w:pPr>
        <w:pStyle w:val="enumlev2"/>
        <w:rPr>
          <w:lang w:eastAsia="zh-CN"/>
        </w:rPr>
      </w:pPr>
      <w:r>
        <w:rPr>
          <w:lang w:eastAsia="zh-CN"/>
        </w:rPr>
        <w:t>•</w:t>
      </w:r>
      <w:r>
        <w:rPr>
          <w:lang w:eastAsia="zh-CN"/>
        </w:rPr>
        <w:tab/>
      </w:r>
      <w:r w:rsidR="00147434" w:rsidRPr="00FC7576">
        <w:rPr>
          <w:lang w:eastAsia="zh-CN"/>
        </w:rPr>
        <w:t>2025</w:t>
      </w:r>
      <w:r w:rsidR="00147434" w:rsidRPr="00FC7576">
        <w:rPr>
          <w:lang w:eastAsia="zh-CN"/>
        </w:rPr>
        <w:t>年</w:t>
      </w:r>
      <w:r w:rsidR="00147434" w:rsidRPr="00FC7576">
        <w:rPr>
          <w:rFonts w:hint="eastAsia"/>
          <w:lang w:eastAsia="zh-CN"/>
        </w:rPr>
        <w:t>发布的</w:t>
      </w:r>
      <w:r w:rsidR="00147434">
        <w:rPr>
          <w:rFonts w:hint="eastAsia"/>
          <w:lang w:eastAsia="zh-CN"/>
        </w:rPr>
        <w:t>“</w:t>
      </w:r>
      <w:r w:rsidR="00147434" w:rsidRPr="00FC7576">
        <w:rPr>
          <w:rFonts w:hint="eastAsia"/>
          <w:lang w:eastAsia="zh-CN"/>
        </w:rPr>
        <w:t>数字化转型时代的消费者意识</w:t>
      </w:r>
      <w:r w:rsidR="00147434">
        <w:rPr>
          <w:rFonts w:hint="eastAsia"/>
          <w:lang w:eastAsia="zh-CN"/>
        </w:rPr>
        <w:t>”</w:t>
      </w:r>
      <w:r w:rsidR="00147434" w:rsidRPr="00FC7576">
        <w:rPr>
          <w:rFonts w:hint="eastAsia"/>
          <w:lang w:eastAsia="zh-CN"/>
        </w:rPr>
        <w:t>（第</w:t>
      </w:r>
      <w:r w:rsidR="00147434" w:rsidRPr="00FC7576">
        <w:rPr>
          <w:lang w:eastAsia="zh-CN"/>
        </w:rPr>
        <w:t>6/1</w:t>
      </w:r>
      <w:r w:rsidR="00147434" w:rsidRPr="00FC7576">
        <w:rPr>
          <w:rFonts w:hint="eastAsia"/>
          <w:lang w:eastAsia="zh-CN"/>
        </w:rPr>
        <w:t>号课题</w:t>
      </w:r>
      <w:r w:rsidR="00147434" w:rsidRPr="00FC7576">
        <w:rPr>
          <w:lang w:eastAsia="zh-CN"/>
        </w:rPr>
        <w:t>）</w:t>
      </w:r>
      <w:r w:rsidR="00147434">
        <w:rPr>
          <w:rFonts w:hint="eastAsia"/>
          <w:lang w:eastAsia="zh-CN"/>
        </w:rPr>
        <w:t>；</w:t>
      </w:r>
    </w:p>
    <w:p w14:paraId="3D51A15C" w14:textId="5F8EE566" w:rsidR="00147434" w:rsidRPr="006419F5" w:rsidRDefault="006419F5" w:rsidP="006419F5">
      <w:pPr>
        <w:pStyle w:val="enumlev1"/>
        <w:rPr>
          <w:lang w:eastAsia="zh-CN"/>
        </w:rPr>
      </w:pPr>
      <w:r>
        <w:rPr>
          <w:lang w:eastAsia="zh-CN"/>
        </w:rPr>
        <w:t>–</w:t>
      </w:r>
      <w:r>
        <w:rPr>
          <w:lang w:eastAsia="zh-CN"/>
        </w:rPr>
        <w:tab/>
      </w:r>
      <w:r w:rsidR="00147434" w:rsidRPr="006419F5">
        <w:rPr>
          <w:lang w:eastAsia="zh-CN"/>
        </w:rPr>
        <w:t>7</w:t>
      </w:r>
      <w:r w:rsidR="00147434" w:rsidRPr="006419F5">
        <w:rPr>
          <w:rFonts w:hint="eastAsia"/>
          <w:lang w:eastAsia="zh-CN"/>
        </w:rPr>
        <w:t>项经修订的职责范围（针对每个研究课题），已与</w:t>
      </w:r>
      <w:r w:rsidR="00147434" w:rsidRPr="006419F5">
        <w:rPr>
          <w:lang w:eastAsia="zh-CN"/>
        </w:rPr>
        <w:t>TDAG</w:t>
      </w:r>
      <w:r w:rsidR="00147434" w:rsidRPr="006419F5">
        <w:rPr>
          <w:rFonts w:hint="eastAsia"/>
          <w:lang w:eastAsia="zh-CN"/>
        </w:rPr>
        <w:t>未来研究组课题工作组分享；</w:t>
      </w:r>
    </w:p>
    <w:p w14:paraId="7FA80AAE" w14:textId="08036C2D"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一份涉及第</w:t>
      </w:r>
      <w:r w:rsidR="00147434" w:rsidRPr="006419F5">
        <w:rPr>
          <w:rFonts w:hint="eastAsia"/>
          <w:lang w:eastAsia="zh-CN"/>
        </w:rPr>
        <w:t>9</w:t>
      </w:r>
      <w:r w:rsidR="00147434" w:rsidRPr="006419F5">
        <w:rPr>
          <w:rFonts w:hint="eastAsia"/>
          <w:lang w:eastAsia="zh-CN"/>
        </w:rPr>
        <w:t>号决议的相关成员需求汇编（见</w:t>
      </w:r>
      <w:r w:rsidR="00147434" w:rsidRPr="006419F5">
        <w:rPr>
          <w:rFonts w:hint="eastAsia"/>
          <w:b/>
          <w:bCs/>
          <w:lang w:eastAsia="zh-CN"/>
        </w:rPr>
        <w:t>附件</w:t>
      </w:r>
      <w:r w:rsidR="00147434" w:rsidRPr="006419F5">
        <w:rPr>
          <w:rFonts w:hint="eastAsia"/>
          <w:b/>
          <w:bCs/>
          <w:lang w:eastAsia="zh-CN"/>
        </w:rPr>
        <w:t>5</w:t>
      </w:r>
      <w:r w:rsidR="00147434" w:rsidRPr="006419F5">
        <w:rPr>
          <w:rFonts w:hint="eastAsia"/>
          <w:lang w:eastAsia="zh-CN"/>
        </w:rPr>
        <w:t>）；</w:t>
      </w:r>
    </w:p>
    <w:p w14:paraId="6CAEA141" w14:textId="57B5BC30"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2</w:t>
      </w:r>
      <w:r w:rsidR="00147434" w:rsidRPr="006419F5">
        <w:rPr>
          <w:rFonts w:hint="eastAsia"/>
          <w:lang w:eastAsia="zh-CN"/>
        </w:rPr>
        <w:t>份实用导则草案：关于“提名和选择报告人和副报告人”的实用导则草案和关于“如何更好推广研究组产品”的实用导则草案，作为补充输入意见并与</w:t>
      </w:r>
      <w:r w:rsidR="00147434" w:rsidRPr="006419F5">
        <w:rPr>
          <w:rFonts w:hint="eastAsia"/>
          <w:lang w:eastAsia="zh-CN"/>
        </w:rPr>
        <w:t>TDAG</w:t>
      </w:r>
      <w:r w:rsidR="00147434" w:rsidRPr="006419F5">
        <w:rPr>
          <w:rFonts w:hint="eastAsia"/>
          <w:lang w:eastAsia="zh-CN"/>
        </w:rPr>
        <w:t>分享（与第</w:t>
      </w:r>
      <w:r w:rsidR="00147434" w:rsidRPr="006419F5">
        <w:rPr>
          <w:lang w:eastAsia="zh-CN"/>
        </w:rPr>
        <w:t>2</w:t>
      </w:r>
      <w:r w:rsidR="00147434" w:rsidRPr="006419F5">
        <w:rPr>
          <w:rFonts w:hint="eastAsia"/>
          <w:lang w:eastAsia="zh-CN"/>
        </w:rPr>
        <w:t>研究组联合提交</w:t>
      </w:r>
      <w:r>
        <w:rPr>
          <w:rFonts w:hint="eastAsia"/>
          <w:lang w:eastAsia="zh-CN"/>
        </w:rPr>
        <w:t xml:space="preserve"> </w:t>
      </w:r>
      <w:r>
        <w:rPr>
          <w:lang w:eastAsia="zh-CN"/>
        </w:rPr>
        <w:t>–</w:t>
      </w:r>
      <w:r>
        <w:rPr>
          <w:rFonts w:hint="eastAsia"/>
          <w:lang w:eastAsia="zh-CN"/>
        </w:rPr>
        <w:t xml:space="preserve"> </w:t>
      </w:r>
      <w:r w:rsidR="00147434" w:rsidRPr="006419F5">
        <w:rPr>
          <w:rFonts w:hint="eastAsia"/>
          <w:lang w:eastAsia="zh-CN"/>
        </w:rPr>
        <w:t>见</w:t>
      </w:r>
      <w:r w:rsidR="00147434" w:rsidRPr="006419F5">
        <w:rPr>
          <w:rFonts w:hint="eastAsia"/>
          <w:b/>
          <w:bCs/>
          <w:lang w:eastAsia="zh-CN"/>
        </w:rPr>
        <w:t>附件</w:t>
      </w:r>
      <w:r w:rsidR="00147434" w:rsidRPr="006419F5">
        <w:rPr>
          <w:b/>
          <w:bCs/>
          <w:lang w:eastAsia="zh-CN"/>
        </w:rPr>
        <w:t>6</w:t>
      </w:r>
      <w:r w:rsidR="00147434" w:rsidRPr="006419F5">
        <w:rPr>
          <w:rFonts w:hint="eastAsia"/>
          <w:lang w:eastAsia="zh-CN"/>
        </w:rPr>
        <w:t>）；</w:t>
      </w:r>
    </w:p>
    <w:p w14:paraId="026D381F" w14:textId="375A8140"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4</w:t>
      </w:r>
      <w:r w:rsidR="00147434" w:rsidRPr="006419F5">
        <w:rPr>
          <w:rFonts w:hint="eastAsia"/>
          <w:lang w:eastAsia="zh-CN"/>
        </w:rPr>
        <w:t>次研究组年度会议；</w:t>
      </w:r>
    </w:p>
    <w:p w14:paraId="330EBA54" w14:textId="261D48C5"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2</w:t>
      </w:r>
      <w:r w:rsidR="00147434" w:rsidRPr="006419F5">
        <w:rPr>
          <w:rFonts w:hint="eastAsia"/>
          <w:lang w:eastAsia="zh-CN"/>
        </w:rPr>
        <w:t>组</w:t>
      </w:r>
      <w:r w:rsidR="00147434" w:rsidRPr="006419F5">
        <w:rPr>
          <w:lang w:eastAsia="zh-CN"/>
        </w:rPr>
        <w:t>报告人组课题（</w:t>
      </w:r>
      <w:r w:rsidR="00147434" w:rsidRPr="006419F5">
        <w:rPr>
          <w:lang w:eastAsia="zh-CN"/>
        </w:rPr>
        <w:t>RGQ</w:t>
      </w:r>
      <w:r w:rsidR="00147434" w:rsidRPr="006419F5">
        <w:rPr>
          <w:lang w:eastAsia="zh-CN"/>
        </w:rPr>
        <w:t>）年度会议</w:t>
      </w:r>
      <w:r w:rsidR="00147434" w:rsidRPr="006419F5">
        <w:rPr>
          <w:rFonts w:hint="eastAsia"/>
          <w:lang w:eastAsia="zh-CN"/>
        </w:rPr>
        <w:t>；</w:t>
      </w:r>
    </w:p>
    <w:p w14:paraId="570F03C8" w14:textId="4C7D8336"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4</w:t>
      </w:r>
      <w:r w:rsidR="00147434" w:rsidRPr="006419F5">
        <w:rPr>
          <w:rFonts w:hint="eastAsia"/>
          <w:lang w:eastAsia="zh-CN"/>
        </w:rPr>
        <w:t>次</w:t>
      </w:r>
      <w:r w:rsidR="00147434" w:rsidRPr="006419F5">
        <w:rPr>
          <w:lang w:eastAsia="zh-CN"/>
        </w:rPr>
        <w:t>年度交付成果（</w:t>
      </w:r>
      <w:r w:rsidR="00147434" w:rsidRPr="006419F5">
        <w:rPr>
          <w:rFonts w:hint="eastAsia"/>
          <w:lang w:eastAsia="zh-CN"/>
        </w:rPr>
        <w:t>共同</w:t>
      </w:r>
      <w:r w:rsidR="00147434" w:rsidRPr="006419F5">
        <w:rPr>
          <w:lang w:eastAsia="zh-CN"/>
        </w:rPr>
        <w:t>）作者视频访谈</w:t>
      </w:r>
      <w:r w:rsidR="00147434" w:rsidRPr="006419F5">
        <w:rPr>
          <w:rFonts w:hint="eastAsia"/>
          <w:lang w:eastAsia="zh-CN"/>
        </w:rPr>
        <w:t>；</w:t>
      </w:r>
    </w:p>
    <w:p w14:paraId="7610E346" w14:textId="061F79B3"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18</w:t>
      </w:r>
      <w:r w:rsidR="00147434" w:rsidRPr="006419F5">
        <w:rPr>
          <w:rFonts w:hint="eastAsia"/>
          <w:lang w:eastAsia="zh-CN"/>
        </w:rPr>
        <w:t>场</w:t>
      </w:r>
      <w:r w:rsidR="00147434" w:rsidRPr="006419F5">
        <w:rPr>
          <w:lang w:eastAsia="zh-CN"/>
        </w:rPr>
        <w:t>与报告人组会议同期</w:t>
      </w:r>
      <w:r w:rsidR="00147434" w:rsidRPr="006419F5">
        <w:rPr>
          <w:rFonts w:hint="eastAsia"/>
          <w:lang w:eastAsia="zh-CN"/>
        </w:rPr>
        <w:t>举行</w:t>
      </w:r>
      <w:r w:rsidR="00147434" w:rsidRPr="006419F5">
        <w:rPr>
          <w:lang w:eastAsia="zh-CN"/>
        </w:rPr>
        <w:t>的讲习班</w:t>
      </w:r>
      <w:r w:rsidR="00147434" w:rsidRPr="00E51A0A">
        <w:rPr>
          <w:rStyle w:val="FootnoteReference"/>
          <w:lang w:eastAsia="zh-CN"/>
        </w:rPr>
        <w:footnoteReference w:id="2"/>
      </w:r>
      <w:r w:rsidR="00147434" w:rsidRPr="006419F5">
        <w:rPr>
          <w:lang w:eastAsia="zh-CN"/>
        </w:rPr>
        <w:t>，包括</w:t>
      </w:r>
      <w:r w:rsidR="00147434" w:rsidRPr="006419F5">
        <w:rPr>
          <w:lang w:eastAsia="zh-CN"/>
        </w:rPr>
        <w:t>3</w:t>
      </w:r>
      <w:r w:rsidR="00147434" w:rsidRPr="006419F5">
        <w:rPr>
          <w:lang w:eastAsia="zh-CN"/>
        </w:rPr>
        <w:t>场联合讲习班、</w:t>
      </w:r>
      <w:r w:rsidR="00147434" w:rsidRPr="006419F5">
        <w:rPr>
          <w:lang w:eastAsia="zh-CN"/>
        </w:rPr>
        <w:t>8</w:t>
      </w:r>
      <w:r w:rsidR="00147434" w:rsidRPr="006419F5">
        <w:rPr>
          <w:lang w:eastAsia="zh-CN"/>
        </w:rPr>
        <w:t>场交叉讲习班和</w:t>
      </w:r>
      <w:r w:rsidR="00147434" w:rsidRPr="006419F5">
        <w:rPr>
          <w:lang w:eastAsia="zh-CN"/>
        </w:rPr>
        <w:t>2</w:t>
      </w:r>
      <w:r w:rsidR="00147434" w:rsidRPr="006419F5">
        <w:rPr>
          <w:lang w:eastAsia="zh-CN"/>
        </w:rPr>
        <w:t>场</w:t>
      </w:r>
      <w:r w:rsidR="00147434" w:rsidRPr="006419F5">
        <w:rPr>
          <w:rFonts w:hint="eastAsia"/>
          <w:lang w:eastAsia="zh-CN"/>
        </w:rPr>
        <w:t>焦点</w:t>
      </w:r>
      <w:r w:rsidR="00147434" w:rsidRPr="006419F5">
        <w:rPr>
          <w:lang w:eastAsia="zh-CN"/>
        </w:rPr>
        <w:t>会议</w:t>
      </w:r>
      <w:r w:rsidR="00147434" w:rsidRPr="006419F5">
        <w:rPr>
          <w:rFonts w:hint="eastAsia"/>
          <w:lang w:eastAsia="zh-CN"/>
        </w:rPr>
        <w:t>；</w:t>
      </w:r>
    </w:p>
    <w:p w14:paraId="00EBE98C" w14:textId="7CCB1046"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巴西国家</w:t>
      </w:r>
      <w:r w:rsidR="00147434" w:rsidRPr="00E51A0A">
        <w:rPr>
          <w:lang w:eastAsia="zh-CN"/>
        </w:rPr>
        <w:t>电信管理局（</w:t>
      </w:r>
      <w:r w:rsidR="00147434" w:rsidRPr="00E51A0A">
        <w:rPr>
          <w:lang w:eastAsia="zh-CN"/>
        </w:rPr>
        <w:t>ANATEL</w:t>
      </w:r>
      <w:r w:rsidR="00147434" w:rsidRPr="00E51A0A">
        <w:rPr>
          <w:lang w:eastAsia="zh-CN"/>
        </w:rPr>
        <w:t>）与国际电联美洲区域代表处于</w:t>
      </w:r>
      <w:r w:rsidR="00147434" w:rsidRPr="00E51A0A">
        <w:rPr>
          <w:lang w:eastAsia="zh-CN"/>
        </w:rPr>
        <w:t>2024</w:t>
      </w:r>
      <w:r w:rsidR="00147434" w:rsidRPr="00E51A0A">
        <w:rPr>
          <w:lang w:eastAsia="zh-CN"/>
        </w:rPr>
        <w:t>年</w:t>
      </w:r>
      <w:r w:rsidR="00147434" w:rsidRPr="00E51A0A">
        <w:rPr>
          <w:lang w:eastAsia="zh-CN"/>
        </w:rPr>
        <w:t>6</w:t>
      </w:r>
      <w:r w:rsidR="00147434" w:rsidRPr="00E51A0A">
        <w:rPr>
          <w:lang w:eastAsia="zh-CN"/>
        </w:rPr>
        <w:t>月</w:t>
      </w:r>
      <w:r w:rsidR="00147434" w:rsidRPr="00E51A0A">
        <w:rPr>
          <w:lang w:eastAsia="zh-CN"/>
        </w:rPr>
        <w:t>18-20</w:t>
      </w:r>
      <w:r w:rsidR="00147434" w:rsidRPr="00E51A0A">
        <w:rPr>
          <w:lang w:eastAsia="zh-CN"/>
        </w:rPr>
        <w:t>日在巴西利亚合作举办的</w:t>
      </w:r>
      <w:r w:rsidR="00147434" w:rsidRPr="00E51A0A">
        <w:rPr>
          <w:rFonts w:hint="eastAsia"/>
          <w:lang w:eastAsia="zh-CN"/>
        </w:rPr>
        <w:t>“</w:t>
      </w:r>
      <w:r w:rsidR="00147434" w:rsidRPr="00E51A0A">
        <w:rPr>
          <w:lang w:eastAsia="zh-CN"/>
        </w:rPr>
        <w:t>提高消费者意识</w:t>
      </w:r>
      <w:r w:rsidR="00147434" w:rsidRPr="00E51A0A">
        <w:rPr>
          <w:rFonts w:hint="eastAsia"/>
          <w:lang w:eastAsia="zh-CN"/>
        </w:rPr>
        <w:t>”</w:t>
      </w:r>
      <w:r w:rsidR="00147434" w:rsidRPr="00E51A0A">
        <w:rPr>
          <w:lang w:eastAsia="zh-CN"/>
        </w:rPr>
        <w:t>区域讲习班</w:t>
      </w:r>
      <w:r w:rsidR="00147434" w:rsidRPr="00E51A0A">
        <w:rPr>
          <w:rStyle w:val="FootnoteReference"/>
          <w:lang w:eastAsia="zh-CN"/>
        </w:rPr>
        <w:footnoteReference w:id="3"/>
      </w:r>
      <w:r w:rsidR="00147434" w:rsidRPr="00E51A0A">
        <w:rPr>
          <w:rFonts w:hint="eastAsia"/>
          <w:lang w:eastAsia="zh-CN"/>
        </w:rPr>
        <w:t>；</w:t>
      </w:r>
    </w:p>
    <w:p w14:paraId="756B4FBC" w14:textId="4C0AC615"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迄今为止</w:t>
      </w:r>
      <w:r w:rsidR="00147434" w:rsidRPr="00E51A0A">
        <w:rPr>
          <w:lang w:eastAsia="zh-CN"/>
        </w:rPr>
        <w:t>，收到了</w:t>
      </w:r>
      <w:r w:rsidR="00147434" w:rsidRPr="00E51A0A">
        <w:rPr>
          <w:lang w:eastAsia="zh-CN"/>
        </w:rPr>
        <w:t>1</w:t>
      </w:r>
      <w:r w:rsidR="00147434" w:rsidRPr="00E51A0A">
        <w:rPr>
          <w:rFonts w:hint="eastAsia"/>
          <w:lang w:eastAsia="zh-CN"/>
        </w:rPr>
        <w:t>31</w:t>
      </w:r>
      <w:r w:rsidR="00147434" w:rsidRPr="00E51A0A">
        <w:rPr>
          <w:lang w:eastAsia="zh-CN"/>
        </w:rPr>
        <w:t>份</w:t>
      </w:r>
      <w:r w:rsidR="00147434" w:rsidRPr="00E32D93">
        <w:rPr>
          <w:rStyle w:val="FootnoteReference"/>
          <w:lang w:eastAsia="zh-CN"/>
        </w:rPr>
        <w:footnoteReference w:id="4"/>
      </w:r>
      <w:r w:rsidR="00147434" w:rsidRPr="00E51A0A">
        <w:rPr>
          <w:lang w:eastAsia="zh-CN"/>
        </w:rPr>
        <w:t>联络声明</w:t>
      </w:r>
      <w:r w:rsidR="00147434" w:rsidRPr="00E51A0A">
        <w:rPr>
          <w:rFonts w:hint="eastAsia"/>
          <w:lang w:eastAsia="zh-CN"/>
        </w:rPr>
        <w:t>（</w:t>
      </w:r>
      <w:r w:rsidR="001956C1">
        <w:rPr>
          <w:lang w:eastAsia="zh-CN"/>
        </w:rPr>
        <w:t>第</w:t>
      </w:r>
      <w:r w:rsidR="001956C1">
        <w:rPr>
          <w:lang w:eastAsia="zh-CN"/>
        </w:rPr>
        <w:t>1</w:t>
      </w:r>
      <w:r w:rsidR="001956C1">
        <w:rPr>
          <w:lang w:eastAsia="zh-CN"/>
        </w:rPr>
        <w:t>研究组</w:t>
      </w:r>
      <w:r w:rsidR="00147434" w:rsidRPr="00E51A0A">
        <w:rPr>
          <w:lang w:eastAsia="zh-CN"/>
        </w:rPr>
        <w:t>和</w:t>
      </w:r>
      <w:r w:rsidR="00147434" w:rsidRPr="00E51A0A">
        <w:rPr>
          <w:lang w:eastAsia="zh-CN"/>
        </w:rPr>
        <w:t>RGQ</w:t>
      </w:r>
      <w:r w:rsidR="00147434" w:rsidRPr="00E51A0A">
        <w:rPr>
          <w:rFonts w:hint="eastAsia"/>
          <w:lang w:eastAsia="zh-CN"/>
        </w:rPr>
        <w:t>会议）；</w:t>
      </w:r>
    </w:p>
    <w:p w14:paraId="30DEE220" w14:textId="33745A5E"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发出了</w:t>
      </w:r>
      <w:r w:rsidR="00147434" w:rsidRPr="00E51A0A">
        <w:rPr>
          <w:rFonts w:hint="eastAsia"/>
          <w:lang w:eastAsia="zh-CN"/>
        </w:rPr>
        <w:t>55</w:t>
      </w:r>
      <w:r w:rsidR="00147434" w:rsidRPr="00E51A0A">
        <w:rPr>
          <w:rFonts w:hint="eastAsia"/>
          <w:lang w:eastAsia="zh-CN"/>
        </w:rPr>
        <w:t>份</w:t>
      </w:r>
      <w:r w:rsidR="00147434" w:rsidRPr="00E32D93">
        <w:rPr>
          <w:rStyle w:val="FootnoteReference"/>
          <w:lang w:eastAsia="zh-CN"/>
        </w:rPr>
        <w:footnoteReference w:id="5"/>
      </w:r>
      <w:r w:rsidR="00147434" w:rsidRPr="00E51A0A">
        <w:rPr>
          <w:lang w:eastAsia="zh-CN"/>
        </w:rPr>
        <w:t>联络声明（</w:t>
      </w:r>
      <w:r w:rsidR="001956C1">
        <w:rPr>
          <w:lang w:eastAsia="zh-CN"/>
        </w:rPr>
        <w:t>第</w:t>
      </w:r>
      <w:r w:rsidR="001956C1">
        <w:rPr>
          <w:lang w:eastAsia="zh-CN"/>
        </w:rPr>
        <w:t>1</w:t>
      </w:r>
      <w:r w:rsidR="001956C1">
        <w:rPr>
          <w:lang w:eastAsia="zh-CN"/>
        </w:rPr>
        <w:t>研究组</w:t>
      </w:r>
      <w:r w:rsidR="00147434" w:rsidRPr="00E51A0A">
        <w:rPr>
          <w:lang w:eastAsia="zh-CN"/>
        </w:rPr>
        <w:t>和</w:t>
      </w:r>
      <w:r w:rsidR="00147434" w:rsidRPr="00E51A0A">
        <w:rPr>
          <w:lang w:eastAsia="zh-CN"/>
        </w:rPr>
        <w:t>RGQ</w:t>
      </w:r>
      <w:r w:rsidR="00147434" w:rsidRPr="00E51A0A">
        <w:rPr>
          <w:rFonts w:hint="eastAsia"/>
          <w:lang w:eastAsia="zh-CN"/>
        </w:rPr>
        <w:t>会议</w:t>
      </w:r>
      <w:r w:rsidR="00147434" w:rsidRPr="00E51A0A">
        <w:rPr>
          <w:lang w:eastAsia="zh-CN"/>
        </w:rPr>
        <w:t>）</w:t>
      </w:r>
      <w:r w:rsidR="00147434" w:rsidRPr="00E51A0A">
        <w:rPr>
          <w:rFonts w:hint="eastAsia"/>
          <w:lang w:eastAsia="zh-CN"/>
        </w:rPr>
        <w:t>；</w:t>
      </w:r>
    </w:p>
    <w:p w14:paraId="7195AA2F" w14:textId="4B0F4A1E"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收到了</w:t>
      </w:r>
      <w:r w:rsidR="00147434" w:rsidRPr="00E51A0A">
        <w:rPr>
          <w:rFonts w:hint="eastAsia"/>
          <w:lang w:eastAsia="zh-CN"/>
        </w:rPr>
        <w:t>600</w:t>
      </w:r>
      <w:r w:rsidR="00147434" w:rsidRPr="00E51A0A">
        <w:rPr>
          <w:rFonts w:hint="eastAsia"/>
          <w:lang w:eastAsia="zh-CN"/>
        </w:rPr>
        <w:t>多份</w:t>
      </w:r>
      <w:r w:rsidR="00147434" w:rsidRPr="00E51A0A">
        <w:rPr>
          <w:lang w:eastAsia="zh-CN"/>
        </w:rPr>
        <w:t>独立文稿</w:t>
      </w:r>
      <w:r w:rsidR="00147434" w:rsidRPr="00E51A0A">
        <w:rPr>
          <w:rFonts w:hint="eastAsia"/>
          <w:lang w:eastAsia="zh-CN"/>
        </w:rPr>
        <w:t>；</w:t>
      </w:r>
    </w:p>
    <w:p w14:paraId="15AEAEA2" w14:textId="66DD7199"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迄今为止，</w:t>
      </w:r>
      <w:r w:rsidR="00147434" w:rsidRPr="00E51A0A">
        <w:rPr>
          <w:lang w:eastAsia="zh-CN"/>
        </w:rPr>
        <w:t>在</w:t>
      </w:r>
      <w:r w:rsidR="001956C1">
        <w:rPr>
          <w:lang w:eastAsia="zh-CN"/>
        </w:rPr>
        <w:t>第</w:t>
      </w:r>
      <w:r w:rsidR="001956C1">
        <w:rPr>
          <w:lang w:eastAsia="zh-CN"/>
        </w:rPr>
        <w:t>1</w:t>
      </w:r>
      <w:r w:rsidR="001956C1">
        <w:rPr>
          <w:lang w:eastAsia="zh-CN"/>
        </w:rPr>
        <w:t>研究组</w:t>
      </w:r>
      <w:r w:rsidR="00147434" w:rsidRPr="00E51A0A">
        <w:rPr>
          <w:rFonts w:hint="eastAsia"/>
          <w:lang w:eastAsia="zh-CN"/>
        </w:rPr>
        <w:t>的</w:t>
      </w:r>
      <w:r w:rsidR="00147434" w:rsidRPr="00E51A0A">
        <w:rPr>
          <w:rFonts w:hint="eastAsia"/>
          <w:lang w:eastAsia="zh-CN"/>
        </w:rPr>
        <w:t>4</w:t>
      </w:r>
      <w:r w:rsidR="00147434" w:rsidRPr="00E51A0A">
        <w:rPr>
          <w:rFonts w:hint="eastAsia"/>
          <w:lang w:eastAsia="zh-CN"/>
        </w:rPr>
        <w:t>次会议</w:t>
      </w:r>
      <w:r w:rsidR="00147434" w:rsidRPr="00E51A0A">
        <w:rPr>
          <w:lang w:eastAsia="zh-CN"/>
        </w:rPr>
        <w:t>和</w:t>
      </w:r>
      <w:r w:rsidR="00147434" w:rsidRPr="00E51A0A">
        <w:rPr>
          <w:lang w:eastAsia="zh-CN"/>
        </w:rPr>
        <w:t>RGQ</w:t>
      </w:r>
      <w:r w:rsidR="00147434" w:rsidRPr="00E51A0A">
        <w:rPr>
          <w:lang w:eastAsia="zh-CN"/>
        </w:rPr>
        <w:t>的</w:t>
      </w:r>
      <w:r w:rsidR="00147434" w:rsidRPr="00E51A0A">
        <w:rPr>
          <w:rFonts w:hint="eastAsia"/>
          <w:lang w:eastAsia="zh-CN"/>
        </w:rPr>
        <w:t>2</w:t>
      </w:r>
      <w:r w:rsidR="00147434" w:rsidRPr="00E51A0A">
        <w:rPr>
          <w:lang w:eastAsia="zh-CN"/>
        </w:rPr>
        <w:t>次会议</w:t>
      </w:r>
      <w:r w:rsidR="00147434" w:rsidRPr="00E51A0A">
        <w:rPr>
          <w:rFonts w:hint="eastAsia"/>
          <w:lang w:eastAsia="zh-CN"/>
        </w:rPr>
        <w:t>上</w:t>
      </w:r>
      <w:r w:rsidR="00147434" w:rsidRPr="00E51A0A">
        <w:rPr>
          <w:lang w:eastAsia="zh-CN"/>
        </w:rPr>
        <w:t>累计审议</w:t>
      </w:r>
      <w:r w:rsidR="00147434" w:rsidRPr="00E51A0A">
        <w:rPr>
          <w:rFonts w:hint="eastAsia"/>
          <w:lang w:eastAsia="zh-CN"/>
        </w:rPr>
        <w:t>了</w:t>
      </w:r>
      <w:r w:rsidR="00147434" w:rsidRPr="00E51A0A">
        <w:rPr>
          <w:rFonts w:hint="eastAsia"/>
          <w:lang w:eastAsia="zh-CN"/>
        </w:rPr>
        <w:t>1</w:t>
      </w:r>
      <w:r w:rsidR="00E32D93">
        <w:rPr>
          <w:lang w:val="en-US" w:eastAsia="zh-CN"/>
        </w:rPr>
        <w:t> </w:t>
      </w:r>
      <w:r w:rsidR="00147434" w:rsidRPr="00E51A0A">
        <w:rPr>
          <w:rFonts w:hint="eastAsia"/>
          <w:lang w:eastAsia="zh-CN"/>
        </w:rPr>
        <w:t>132</w:t>
      </w:r>
      <w:r w:rsidR="00147434" w:rsidRPr="00E51A0A">
        <w:rPr>
          <w:rFonts w:hint="eastAsia"/>
          <w:lang w:eastAsia="zh-CN"/>
        </w:rPr>
        <w:t>份</w:t>
      </w:r>
      <w:r w:rsidR="00147434" w:rsidRPr="00E51A0A">
        <w:rPr>
          <w:lang w:eastAsia="zh-CN"/>
        </w:rPr>
        <w:t>文件（见表</w:t>
      </w:r>
      <w:r w:rsidR="00147434" w:rsidRPr="00E51A0A">
        <w:rPr>
          <w:rFonts w:hint="eastAsia"/>
          <w:lang w:eastAsia="zh-CN"/>
        </w:rPr>
        <w:t>2</w:t>
      </w:r>
      <w:r w:rsidR="00147434" w:rsidRPr="00E51A0A">
        <w:rPr>
          <w:lang w:eastAsia="zh-CN"/>
        </w:rPr>
        <w:t>）</w:t>
      </w:r>
      <w:r w:rsidR="00147434" w:rsidRPr="00E51A0A">
        <w:rPr>
          <w:rFonts w:hint="eastAsia"/>
          <w:lang w:eastAsia="zh-CN"/>
        </w:rPr>
        <w:t>；</w:t>
      </w:r>
    </w:p>
    <w:p w14:paraId="696E4382" w14:textId="5704F87D" w:rsidR="00147434" w:rsidRPr="00E51A0A" w:rsidRDefault="00E51A0A" w:rsidP="00E51A0A">
      <w:pPr>
        <w:pStyle w:val="enumlev1"/>
        <w:rPr>
          <w:lang w:eastAsia="zh-CN"/>
        </w:rPr>
      </w:pPr>
      <w:r>
        <w:rPr>
          <w:lang w:eastAsia="zh-CN"/>
        </w:rPr>
        <w:lastRenderedPageBreak/>
        <w:t>–</w:t>
      </w:r>
      <w:r>
        <w:rPr>
          <w:lang w:eastAsia="zh-CN"/>
        </w:rPr>
        <w:tab/>
      </w:r>
      <w:r w:rsidR="001956C1">
        <w:rPr>
          <w:lang w:eastAsia="zh-CN"/>
        </w:rPr>
        <w:t>第</w:t>
      </w:r>
      <w:r w:rsidR="001956C1">
        <w:rPr>
          <w:lang w:eastAsia="zh-CN"/>
        </w:rPr>
        <w:t>1</w:t>
      </w:r>
      <w:r w:rsidR="001956C1">
        <w:rPr>
          <w:lang w:eastAsia="zh-CN"/>
        </w:rPr>
        <w:t>研究组</w:t>
      </w:r>
      <w:r w:rsidR="00147434" w:rsidRPr="00E51A0A">
        <w:rPr>
          <w:lang w:eastAsia="zh-CN"/>
        </w:rPr>
        <w:t>会议</w:t>
      </w:r>
      <w:r w:rsidR="00147434" w:rsidRPr="00E51A0A">
        <w:rPr>
          <w:rFonts w:hint="eastAsia"/>
          <w:lang w:eastAsia="zh-CN"/>
        </w:rPr>
        <w:t>出席人数最多的一次</w:t>
      </w:r>
      <w:r w:rsidR="00147434" w:rsidRPr="00E51A0A">
        <w:rPr>
          <w:lang w:eastAsia="zh-CN"/>
        </w:rPr>
        <w:t>有</w:t>
      </w:r>
      <w:r w:rsidR="00147434" w:rsidRPr="00E51A0A">
        <w:rPr>
          <w:rFonts w:hint="eastAsia"/>
          <w:lang w:eastAsia="zh-CN"/>
        </w:rPr>
        <w:t>代表</w:t>
      </w:r>
      <w:r w:rsidR="00147434" w:rsidRPr="00E51A0A">
        <w:rPr>
          <w:rFonts w:hint="eastAsia"/>
          <w:lang w:eastAsia="zh-CN"/>
        </w:rPr>
        <w:t>67</w:t>
      </w:r>
      <w:r w:rsidR="00147434" w:rsidRPr="00E51A0A">
        <w:rPr>
          <w:rFonts w:hint="eastAsia"/>
          <w:lang w:eastAsia="zh-CN"/>
        </w:rPr>
        <w:t>个国家的</w:t>
      </w:r>
      <w:r w:rsidR="00147434" w:rsidRPr="00E51A0A">
        <w:rPr>
          <w:rFonts w:hint="eastAsia"/>
          <w:lang w:eastAsia="zh-CN"/>
        </w:rPr>
        <w:t>283</w:t>
      </w:r>
      <w:r w:rsidR="00147434" w:rsidRPr="00E51A0A">
        <w:rPr>
          <w:rFonts w:hint="eastAsia"/>
          <w:lang w:eastAsia="zh-CN"/>
        </w:rPr>
        <w:t>名与会者（</w:t>
      </w:r>
      <w:r w:rsidR="00147434" w:rsidRPr="00E51A0A">
        <w:rPr>
          <w:lang w:eastAsia="zh-CN"/>
        </w:rPr>
        <w:t>2022</w:t>
      </w:r>
      <w:r w:rsidR="00147434" w:rsidRPr="00E51A0A">
        <w:rPr>
          <w:lang w:eastAsia="zh-CN"/>
        </w:rPr>
        <w:t>年首次会议</w:t>
      </w:r>
      <w:r w:rsidR="00147434" w:rsidRPr="00E51A0A">
        <w:rPr>
          <w:rFonts w:hint="eastAsia"/>
          <w:lang w:eastAsia="zh-CN"/>
        </w:rPr>
        <w:t>）；</w:t>
      </w:r>
    </w:p>
    <w:p w14:paraId="4620B714" w14:textId="2F8ED52D" w:rsidR="00147434" w:rsidRPr="00E51A0A" w:rsidRDefault="00E32D93" w:rsidP="00E51A0A">
      <w:pPr>
        <w:pStyle w:val="enumlev1"/>
        <w:rPr>
          <w:lang w:eastAsia="zh-CN"/>
        </w:rPr>
      </w:pPr>
      <w:r>
        <w:rPr>
          <w:lang w:eastAsia="zh-CN"/>
        </w:rPr>
        <w:t>–</w:t>
      </w:r>
      <w:r>
        <w:rPr>
          <w:lang w:eastAsia="zh-CN"/>
        </w:rPr>
        <w:tab/>
      </w:r>
      <w:r w:rsidR="001956C1">
        <w:rPr>
          <w:lang w:eastAsia="zh-CN"/>
        </w:rPr>
        <w:t>第</w:t>
      </w:r>
      <w:r w:rsidR="001956C1">
        <w:rPr>
          <w:lang w:eastAsia="zh-CN"/>
        </w:rPr>
        <w:t>1</w:t>
      </w:r>
      <w:r w:rsidR="001956C1">
        <w:rPr>
          <w:lang w:eastAsia="zh-CN"/>
        </w:rPr>
        <w:t>研究组</w:t>
      </w:r>
      <w:r w:rsidR="00147434" w:rsidRPr="00E51A0A">
        <w:rPr>
          <w:lang w:eastAsia="zh-CN"/>
        </w:rPr>
        <w:t>会议女性</w:t>
      </w:r>
      <w:r w:rsidR="00147434" w:rsidRPr="00E51A0A">
        <w:rPr>
          <w:rFonts w:hint="eastAsia"/>
          <w:lang w:eastAsia="zh-CN"/>
        </w:rPr>
        <w:t>参会</w:t>
      </w:r>
      <w:r w:rsidR="00147434" w:rsidRPr="00E51A0A">
        <w:rPr>
          <w:lang w:eastAsia="zh-CN"/>
        </w:rPr>
        <w:t>比例最高</w:t>
      </w:r>
      <w:r w:rsidR="00147434" w:rsidRPr="00E51A0A">
        <w:rPr>
          <w:rFonts w:hint="eastAsia"/>
          <w:lang w:eastAsia="zh-CN"/>
        </w:rPr>
        <w:t>的一次</w:t>
      </w:r>
      <w:r w:rsidR="00147434" w:rsidRPr="00E51A0A">
        <w:rPr>
          <w:lang w:eastAsia="zh-CN"/>
        </w:rPr>
        <w:t>达</w:t>
      </w:r>
      <w:r w:rsidR="00147434" w:rsidRPr="00E51A0A">
        <w:rPr>
          <w:lang w:eastAsia="zh-CN"/>
        </w:rPr>
        <w:t>45%</w:t>
      </w:r>
      <w:r w:rsidR="00147434" w:rsidRPr="00E51A0A">
        <w:rPr>
          <w:lang w:eastAsia="zh-CN"/>
        </w:rPr>
        <w:t>（</w:t>
      </w:r>
      <w:r w:rsidR="00147434" w:rsidRPr="00E51A0A">
        <w:rPr>
          <w:lang w:eastAsia="zh-CN"/>
        </w:rPr>
        <w:t>2023</w:t>
      </w:r>
      <w:r w:rsidR="00147434" w:rsidRPr="00E51A0A">
        <w:rPr>
          <w:lang w:eastAsia="zh-CN"/>
        </w:rPr>
        <w:t>年第二次会议）</w:t>
      </w:r>
      <w:r w:rsidR="00147434" w:rsidRPr="00E51A0A">
        <w:rPr>
          <w:rFonts w:hint="eastAsia"/>
          <w:lang w:eastAsia="zh-CN"/>
        </w:rPr>
        <w:t>；</w:t>
      </w:r>
    </w:p>
    <w:p w14:paraId="701C66D6" w14:textId="7C5743B2" w:rsidR="00147434" w:rsidRPr="00E51A0A" w:rsidRDefault="00E32D93" w:rsidP="00E51A0A">
      <w:pPr>
        <w:pStyle w:val="enumlev1"/>
        <w:rPr>
          <w:lang w:eastAsia="zh-CN"/>
        </w:rPr>
      </w:pPr>
      <w:r>
        <w:rPr>
          <w:lang w:eastAsia="zh-CN"/>
        </w:rPr>
        <w:t>–</w:t>
      </w:r>
      <w:r>
        <w:rPr>
          <w:lang w:eastAsia="zh-CN"/>
        </w:rPr>
        <w:tab/>
      </w:r>
      <w:r w:rsidR="00147434" w:rsidRPr="00E51A0A">
        <w:rPr>
          <w:rFonts w:hint="eastAsia"/>
          <w:lang w:eastAsia="zh-CN"/>
        </w:rPr>
        <w:t>报告人组课题会议出席人数最多的一次</w:t>
      </w:r>
      <w:r w:rsidR="00147434" w:rsidRPr="00E51A0A">
        <w:rPr>
          <w:lang w:eastAsia="zh-CN"/>
        </w:rPr>
        <w:t>有</w:t>
      </w:r>
      <w:r w:rsidR="00147434" w:rsidRPr="00E51A0A">
        <w:rPr>
          <w:rFonts w:hint="eastAsia"/>
          <w:lang w:eastAsia="zh-CN"/>
        </w:rPr>
        <w:t>257</w:t>
      </w:r>
      <w:r w:rsidR="00147434" w:rsidRPr="00E51A0A">
        <w:rPr>
          <w:rFonts w:hint="eastAsia"/>
          <w:lang w:eastAsia="zh-CN"/>
        </w:rPr>
        <w:t>名与会者（</w:t>
      </w:r>
      <w:r w:rsidR="00147434" w:rsidRPr="00E51A0A">
        <w:rPr>
          <w:rFonts w:hint="eastAsia"/>
          <w:lang w:eastAsia="zh-CN"/>
        </w:rPr>
        <w:t>2023</w:t>
      </w:r>
      <w:r w:rsidR="00147434" w:rsidRPr="00E51A0A">
        <w:rPr>
          <w:rFonts w:hint="eastAsia"/>
          <w:lang w:eastAsia="zh-CN"/>
        </w:rPr>
        <w:t>年首次会议）；</w:t>
      </w:r>
    </w:p>
    <w:p w14:paraId="0CA20127" w14:textId="01B62CCA" w:rsidR="00147434" w:rsidRPr="00E32D93" w:rsidRDefault="00E32D93" w:rsidP="00E32D93">
      <w:pPr>
        <w:pStyle w:val="enumlev1"/>
        <w:rPr>
          <w:lang w:eastAsia="zh-CN"/>
        </w:rPr>
      </w:pPr>
      <w:r>
        <w:rPr>
          <w:lang w:eastAsia="zh-CN"/>
        </w:rPr>
        <w:t>–</w:t>
      </w:r>
      <w:r>
        <w:rPr>
          <w:lang w:eastAsia="zh-CN"/>
        </w:rPr>
        <w:tab/>
      </w:r>
      <w:r w:rsidR="00147434" w:rsidRPr="00E32D93">
        <w:rPr>
          <w:rFonts w:hint="eastAsia"/>
          <w:lang w:eastAsia="zh-CN"/>
        </w:rPr>
        <w:t>报告人组课题会议</w:t>
      </w:r>
      <w:r w:rsidR="00147434" w:rsidRPr="00E32D93">
        <w:rPr>
          <w:lang w:eastAsia="zh-CN"/>
        </w:rPr>
        <w:t>女性</w:t>
      </w:r>
      <w:r w:rsidR="00147434" w:rsidRPr="00E32D93">
        <w:rPr>
          <w:rFonts w:hint="eastAsia"/>
          <w:lang w:eastAsia="zh-CN"/>
        </w:rPr>
        <w:t>参会</w:t>
      </w:r>
      <w:r w:rsidR="00147434" w:rsidRPr="00E32D93">
        <w:rPr>
          <w:lang w:eastAsia="zh-CN"/>
        </w:rPr>
        <w:t>比例最高</w:t>
      </w:r>
      <w:r w:rsidR="00147434" w:rsidRPr="00E32D93">
        <w:rPr>
          <w:rFonts w:hint="eastAsia"/>
          <w:lang w:eastAsia="zh-CN"/>
        </w:rPr>
        <w:t>的一次</w:t>
      </w:r>
      <w:r w:rsidR="00147434" w:rsidRPr="00E32D93">
        <w:rPr>
          <w:lang w:eastAsia="zh-CN"/>
        </w:rPr>
        <w:t>达</w:t>
      </w:r>
      <w:r w:rsidR="00147434" w:rsidRPr="00E32D93">
        <w:rPr>
          <w:rFonts w:hint="eastAsia"/>
          <w:lang w:eastAsia="zh-CN"/>
        </w:rPr>
        <w:t>48%</w:t>
      </w:r>
      <w:r w:rsidR="00147434" w:rsidRPr="00E32D93">
        <w:rPr>
          <w:rFonts w:hint="eastAsia"/>
          <w:lang w:eastAsia="zh-CN"/>
        </w:rPr>
        <w:t>（</w:t>
      </w:r>
      <w:r w:rsidR="00147434" w:rsidRPr="00E32D93">
        <w:rPr>
          <w:rFonts w:hint="eastAsia"/>
          <w:lang w:eastAsia="zh-CN"/>
        </w:rPr>
        <w:t>2024</w:t>
      </w:r>
      <w:r w:rsidR="00147434" w:rsidRPr="00E32D93">
        <w:rPr>
          <w:rFonts w:hint="eastAsia"/>
          <w:lang w:eastAsia="zh-CN"/>
        </w:rPr>
        <w:t>年第二次会议）；</w:t>
      </w:r>
      <w:r w:rsidR="00147434" w:rsidRPr="00E32D93">
        <w:rPr>
          <w:rFonts w:hint="eastAsia"/>
          <w:lang w:eastAsia="zh-CN"/>
        </w:rPr>
        <w:t xml:space="preserve"> </w:t>
      </w:r>
    </w:p>
    <w:p w14:paraId="3E12EDBD" w14:textId="0E200403" w:rsidR="00147434" w:rsidRPr="00E32D93" w:rsidRDefault="00E32D93" w:rsidP="00E32D93">
      <w:pPr>
        <w:pStyle w:val="enumlev1"/>
        <w:rPr>
          <w:lang w:eastAsia="zh-CN"/>
        </w:rPr>
      </w:pPr>
      <w:r>
        <w:rPr>
          <w:lang w:eastAsia="zh-CN"/>
        </w:rPr>
        <w:t>–</w:t>
      </w:r>
      <w:r>
        <w:rPr>
          <w:lang w:eastAsia="zh-CN"/>
        </w:rPr>
        <w:tab/>
      </w:r>
      <w:r w:rsidR="001956C1">
        <w:rPr>
          <w:lang w:eastAsia="zh-CN"/>
        </w:rPr>
        <w:t>第</w:t>
      </w:r>
      <w:r w:rsidR="001956C1">
        <w:rPr>
          <w:lang w:eastAsia="zh-CN"/>
        </w:rPr>
        <w:t>1</w:t>
      </w:r>
      <w:r w:rsidR="001956C1">
        <w:rPr>
          <w:lang w:eastAsia="zh-CN"/>
        </w:rPr>
        <w:t>研究组</w:t>
      </w:r>
      <w:r w:rsidR="00147434" w:rsidRPr="00E32D93">
        <w:rPr>
          <w:rFonts w:hint="eastAsia"/>
          <w:lang w:eastAsia="zh-CN"/>
        </w:rPr>
        <w:t>管理班子为国际电联的工作做出了贡献，包括：</w:t>
      </w:r>
    </w:p>
    <w:p w14:paraId="77374AD1" w14:textId="4C4739D2" w:rsidR="00147434" w:rsidRPr="00E32D93" w:rsidRDefault="00E32D93" w:rsidP="00E32D93">
      <w:pPr>
        <w:pStyle w:val="enumlev2"/>
        <w:rPr>
          <w:lang w:eastAsia="zh-CN"/>
        </w:rPr>
      </w:pPr>
      <w:r>
        <w:rPr>
          <w:lang w:eastAsia="zh-CN"/>
        </w:rPr>
        <w:t>•</w:t>
      </w:r>
      <w:r>
        <w:rPr>
          <w:lang w:eastAsia="zh-CN"/>
        </w:rPr>
        <w:tab/>
      </w:r>
      <w:r w:rsidR="00147434" w:rsidRPr="00E32D93">
        <w:rPr>
          <w:lang w:eastAsia="zh-CN"/>
        </w:rPr>
        <w:t>TDAG</w:t>
      </w:r>
      <w:r w:rsidR="00147434" w:rsidRPr="00E32D93">
        <w:rPr>
          <w:rFonts w:hint="eastAsia"/>
          <w:lang w:eastAsia="zh-CN"/>
        </w:rPr>
        <w:t>关于</w:t>
      </w:r>
      <w:r w:rsidR="00147434" w:rsidRPr="00E32D93">
        <w:rPr>
          <w:lang w:eastAsia="zh-CN"/>
        </w:rPr>
        <w:t>未来研究组课题</w:t>
      </w:r>
      <w:r w:rsidR="00147434" w:rsidRPr="00E32D93">
        <w:rPr>
          <w:rFonts w:hint="eastAsia"/>
          <w:lang w:eastAsia="zh-CN"/>
        </w:rPr>
        <w:t>的</w:t>
      </w:r>
      <w:r w:rsidR="00147434" w:rsidRPr="00E32D93">
        <w:rPr>
          <w:lang w:eastAsia="zh-CN"/>
        </w:rPr>
        <w:t>工作</w:t>
      </w:r>
      <w:r w:rsidR="00147434" w:rsidRPr="00E32D93">
        <w:rPr>
          <w:rFonts w:hint="eastAsia"/>
          <w:lang w:eastAsia="zh-CN"/>
        </w:rPr>
        <w:t>；</w:t>
      </w:r>
    </w:p>
    <w:p w14:paraId="1F3E27FE" w14:textId="63821D74"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区域性</w:t>
      </w:r>
      <w:r w:rsidR="00147434" w:rsidRPr="00E32D93">
        <w:rPr>
          <w:lang w:eastAsia="zh-CN"/>
        </w:rPr>
        <w:t>发展论坛（</w:t>
      </w:r>
      <w:r w:rsidR="00147434" w:rsidRPr="00E32D93">
        <w:rPr>
          <w:lang w:eastAsia="zh-CN"/>
        </w:rPr>
        <w:t>RDF</w:t>
      </w:r>
      <w:r w:rsidR="00147434" w:rsidRPr="00E32D93">
        <w:rPr>
          <w:lang w:eastAsia="zh-CN"/>
        </w:rPr>
        <w:t>）和区域性筹备会议</w:t>
      </w:r>
      <w:r w:rsidR="00147434" w:rsidRPr="00E32D93">
        <w:rPr>
          <w:rFonts w:hint="eastAsia"/>
          <w:lang w:eastAsia="zh-CN"/>
        </w:rPr>
        <w:t>；</w:t>
      </w:r>
    </w:p>
    <w:p w14:paraId="2E90FCB0" w14:textId="11B0E820"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在</w:t>
      </w:r>
      <w:r w:rsidR="00147434" w:rsidRPr="00E32D93">
        <w:rPr>
          <w:lang w:eastAsia="zh-CN"/>
        </w:rPr>
        <w:t>圣何塞（</w:t>
      </w:r>
      <w:r w:rsidR="00147434" w:rsidRPr="00E32D93">
        <w:rPr>
          <w:lang w:eastAsia="zh-CN"/>
        </w:rPr>
        <w:t>2023</w:t>
      </w:r>
      <w:r w:rsidR="00147434" w:rsidRPr="00E32D93">
        <w:rPr>
          <w:lang w:eastAsia="zh-CN"/>
        </w:rPr>
        <w:t>年）和利马（</w:t>
      </w:r>
      <w:r w:rsidR="00147434" w:rsidRPr="00E32D93">
        <w:rPr>
          <w:lang w:eastAsia="zh-CN"/>
        </w:rPr>
        <w:t>2024</w:t>
      </w:r>
      <w:r w:rsidR="00147434" w:rsidRPr="00E32D93">
        <w:rPr>
          <w:lang w:eastAsia="zh-CN"/>
        </w:rPr>
        <w:t>年）举办的</w:t>
      </w:r>
      <w:r w:rsidR="00147434" w:rsidRPr="00E32D93">
        <w:rPr>
          <w:lang w:eastAsia="zh-CN"/>
        </w:rPr>
        <w:t>2</w:t>
      </w:r>
      <w:r w:rsidR="00147434" w:rsidRPr="00E32D93">
        <w:rPr>
          <w:lang w:eastAsia="zh-CN"/>
        </w:rPr>
        <w:t>次区域性经济对话（</w:t>
      </w:r>
      <w:r w:rsidR="00147434" w:rsidRPr="00E32D93">
        <w:rPr>
          <w:lang w:eastAsia="zh-CN"/>
        </w:rPr>
        <w:t>RED</w:t>
      </w:r>
      <w:r w:rsidR="00147434" w:rsidRPr="00E32D93">
        <w:rPr>
          <w:lang w:eastAsia="zh-CN"/>
        </w:rPr>
        <w:t>）</w:t>
      </w:r>
      <w:r w:rsidR="00147434" w:rsidRPr="00E32D93">
        <w:rPr>
          <w:rFonts w:hint="eastAsia"/>
          <w:lang w:eastAsia="zh-CN"/>
        </w:rPr>
        <w:t>；</w:t>
      </w:r>
    </w:p>
    <w:p w14:paraId="0B3AB55F" w14:textId="4AC5C634"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分别</w:t>
      </w:r>
      <w:r w:rsidR="00147434" w:rsidRPr="00E32D93">
        <w:rPr>
          <w:lang w:eastAsia="zh-CN"/>
        </w:rPr>
        <w:t>在班加罗尔（</w:t>
      </w:r>
      <w:r w:rsidR="00147434" w:rsidRPr="00E32D93">
        <w:rPr>
          <w:lang w:eastAsia="zh-CN"/>
        </w:rPr>
        <w:t>2023</w:t>
      </w:r>
      <w:r w:rsidR="00147434" w:rsidRPr="00E32D93">
        <w:rPr>
          <w:lang w:eastAsia="zh-CN"/>
        </w:rPr>
        <w:t>年）、波哥大（</w:t>
      </w:r>
      <w:r w:rsidR="00147434" w:rsidRPr="00E32D93">
        <w:rPr>
          <w:lang w:eastAsia="zh-CN"/>
        </w:rPr>
        <w:t>2023</w:t>
      </w:r>
      <w:r w:rsidR="00147434" w:rsidRPr="00E32D93">
        <w:rPr>
          <w:lang w:eastAsia="zh-CN"/>
        </w:rPr>
        <w:t>年）和日内瓦（</w:t>
      </w:r>
      <w:r w:rsidR="00147434" w:rsidRPr="00E32D93">
        <w:rPr>
          <w:lang w:eastAsia="zh-CN"/>
        </w:rPr>
        <w:t>2024</w:t>
      </w:r>
      <w:r w:rsidR="00147434" w:rsidRPr="00E32D93">
        <w:rPr>
          <w:lang w:eastAsia="zh-CN"/>
        </w:rPr>
        <w:t>年）举办的</w:t>
      </w:r>
      <w:r w:rsidR="00147434" w:rsidRPr="00E32D93">
        <w:rPr>
          <w:lang w:eastAsia="zh-CN"/>
        </w:rPr>
        <w:t>3</w:t>
      </w:r>
      <w:r w:rsidR="00147434" w:rsidRPr="00E32D93">
        <w:rPr>
          <w:lang w:eastAsia="zh-CN"/>
        </w:rPr>
        <w:t>场关于电视未来的国际电联（</w:t>
      </w:r>
      <w:r w:rsidR="00147434" w:rsidRPr="00E32D93">
        <w:rPr>
          <w:lang w:eastAsia="zh-CN"/>
        </w:rPr>
        <w:t>ITU-T</w:t>
      </w:r>
      <w:r w:rsidR="00147434" w:rsidRPr="00E32D93">
        <w:rPr>
          <w:lang w:eastAsia="zh-CN"/>
        </w:rPr>
        <w:t>、</w:t>
      </w:r>
      <w:r w:rsidR="00147434" w:rsidRPr="00E32D93">
        <w:rPr>
          <w:lang w:eastAsia="zh-CN"/>
        </w:rPr>
        <w:t>ITU-R</w:t>
      </w:r>
      <w:r w:rsidR="00147434" w:rsidRPr="00E32D93">
        <w:rPr>
          <w:lang w:eastAsia="zh-CN"/>
        </w:rPr>
        <w:t>和</w:t>
      </w:r>
      <w:r w:rsidR="00147434" w:rsidRPr="00E32D93">
        <w:rPr>
          <w:lang w:eastAsia="zh-CN"/>
        </w:rPr>
        <w:t>ITU-D</w:t>
      </w:r>
      <w:r w:rsidR="00147434" w:rsidRPr="00E32D93">
        <w:rPr>
          <w:lang w:eastAsia="zh-CN"/>
        </w:rPr>
        <w:t>）讲习班</w:t>
      </w:r>
      <w:r w:rsidR="00147434" w:rsidRPr="00E32D93">
        <w:rPr>
          <w:rFonts w:hint="eastAsia"/>
          <w:lang w:eastAsia="zh-CN"/>
        </w:rPr>
        <w:t>。</w:t>
      </w:r>
    </w:p>
    <w:p w14:paraId="664CB149" w14:textId="13CA548B" w:rsidR="00147434" w:rsidRPr="0086709A" w:rsidRDefault="00E32D93" w:rsidP="00E32D93">
      <w:pPr>
        <w:pStyle w:val="Heading2"/>
        <w:rPr>
          <w:lang w:eastAsia="zh-CN"/>
        </w:rPr>
      </w:pPr>
      <w:r>
        <w:rPr>
          <w:rFonts w:hint="eastAsia"/>
          <w:lang w:eastAsia="zh-CN"/>
        </w:rPr>
        <w:t>1.1</w:t>
      </w:r>
      <w:r>
        <w:rPr>
          <w:lang w:eastAsia="zh-CN"/>
        </w:rPr>
        <w:tab/>
      </w:r>
      <w:r w:rsidR="00147434">
        <w:rPr>
          <w:rFonts w:hint="eastAsia"/>
          <w:lang w:eastAsia="zh-CN"/>
        </w:rPr>
        <w:t>职责和成果</w:t>
      </w:r>
    </w:p>
    <w:p w14:paraId="273A2B11" w14:textId="77777777" w:rsidR="00147434" w:rsidRPr="00960AEA" w:rsidRDefault="00147434" w:rsidP="00E32D93">
      <w:pPr>
        <w:spacing w:after="120"/>
        <w:ind w:firstLineChars="200" w:firstLine="480"/>
        <w:rPr>
          <w:rFonts w:cstheme="minorHAnsi"/>
          <w:szCs w:val="24"/>
          <w:lang w:eastAsia="zh-CN"/>
        </w:rPr>
      </w:pPr>
      <w:r w:rsidRPr="00960AEA">
        <w:rPr>
          <w:rFonts w:cstheme="minorHAnsi" w:hint="eastAsia"/>
          <w:szCs w:val="24"/>
          <w:lang w:eastAsia="zh-CN"/>
        </w:rPr>
        <w:t>第</w:t>
      </w:r>
      <w:r>
        <w:rPr>
          <w:rFonts w:cstheme="minorHAnsi" w:hint="eastAsia"/>
          <w:szCs w:val="24"/>
          <w:lang w:eastAsia="zh-CN"/>
        </w:rPr>
        <w:t>1</w:t>
      </w:r>
      <w:r w:rsidRPr="00960AEA">
        <w:rPr>
          <w:rFonts w:cstheme="minorHAnsi" w:hint="eastAsia"/>
          <w:szCs w:val="24"/>
          <w:lang w:eastAsia="zh-CN"/>
        </w:rPr>
        <w:t>研究组根据第</w:t>
      </w:r>
      <w:r w:rsidRPr="00960AEA">
        <w:rPr>
          <w:rFonts w:cstheme="minorHAnsi"/>
          <w:szCs w:val="24"/>
          <w:lang w:eastAsia="zh-CN"/>
        </w:rPr>
        <w:t>2</w:t>
      </w:r>
      <w:r w:rsidRPr="00960AEA">
        <w:rPr>
          <w:rFonts w:cstheme="minorHAnsi" w:hint="eastAsia"/>
          <w:szCs w:val="24"/>
          <w:lang w:eastAsia="zh-CN"/>
        </w:rPr>
        <w:t>号决议（</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Pr>
          <w:rFonts w:cstheme="minorHAnsi" w:hint="eastAsia"/>
          <w:szCs w:val="24"/>
          <w:lang w:eastAsia="zh-CN"/>
        </w:rPr>
        <w:t>，</w:t>
      </w:r>
      <w:r w:rsidRPr="00960AEA">
        <w:rPr>
          <w:rFonts w:cstheme="minorHAnsi" w:hint="eastAsia"/>
          <w:szCs w:val="24"/>
          <w:lang w:eastAsia="zh-CN"/>
        </w:rPr>
        <w:t>修订版）设立，旨在</w:t>
      </w:r>
      <w:r>
        <w:rPr>
          <w:rFonts w:cstheme="minorHAnsi" w:hint="eastAsia"/>
          <w:szCs w:val="24"/>
          <w:lang w:eastAsia="zh-CN"/>
        </w:rPr>
        <w:t>基于</w:t>
      </w:r>
      <w:r w:rsidRPr="00960AEA">
        <w:rPr>
          <w:rFonts w:cstheme="minorHAnsi" w:hint="eastAsia"/>
          <w:szCs w:val="24"/>
          <w:lang w:eastAsia="zh-CN"/>
        </w:rPr>
        <w:t>国际电联成员在世界电信发展大会（</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sidRPr="00960AEA">
        <w:rPr>
          <w:rFonts w:cstheme="minorHAnsi"/>
          <w:szCs w:val="24"/>
          <w:lang w:eastAsia="zh-CN"/>
        </w:rPr>
        <w:t>WTDC-22</w:t>
      </w:r>
      <w:r w:rsidRPr="00960AEA">
        <w:rPr>
          <w:rFonts w:cstheme="minorHAnsi" w:hint="eastAsia"/>
          <w:szCs w:val="24"/>
          <w:lang w:eastAsia="zh-CN"/>
        </w:rPr>
        <w:t>）上通过的</w:t>
      </w:r>
      <w:r>
        <w:rPr>
          <w:rFonts w:cstheme="minorHAnsi" w:hint="eastAsia"/>
          <w:szCs w:val="24"/>
          <w:lang w:eastAsia="zh-CN"/>
        </w:rPr>
        <w:t>课题</w:t>
      </w:r>
      <w:r w:rsidRPr="00960AEA">
        <w:rPr>
          <w:rFonts w:cstheme="minorHAnsi" w:hint="eastAsia"/>
          <w:szCs w:val="24"/>
          <w:lang w:eastAsia="zh-CN"/>
        </w:rPr>
        <w:t>，研究与</w:t>
      </w:r>
      <w:r w:rsidRPr="00925DA1">
        <w:rPr>
          <w:rFonts w:ascii="STKaiti" w:eastAsia="STKaiti" w:hAnsi="STKaiti" w:cstheme="minorHAnsi"/>
          <w:b/>
          <w:bCs/>
          <w:szCs w:val="24"/>
          <w:lang w:eastAsia="zh-CN"/>
        </w:rPr>
        <w:t>为有意义的连接创造有利环境</w:t>
      </w:r>
      <w:r w:rsidRPr="00960AEA">
        <w:rPr>
          <w:rFonts w:cstheme="minorHAnsi" w:hint="eastAsia"/>
          <w:szCs w:val="24"/>
          <w:lang w:eastAsia="zh-CN"/>
        </w:rPr>
        <w:t>相关的问题。</w:t>
      </w:r>
      <w:r>
        <w:rPr>
          <w:rFonts w:cstheme="minorHAnsi" w:hint="eastAsia"/>
          <w:szCs w:val="24"/>
          <w:lang w:eastAsia="zh-CN"/>
        </w:rPr>
        <w:t>第</w:t>
      </w:r>
      <w:r>
        <w:rPr>
          <w:rFonts w:cstheme="minorHAnsi" w:hint="eastAsia"/>
          <w:szCs w:val="24"/>
          <w:lang w:eastAsia="zh-CN"/>
        </w:rPr>
        <w:t>1</w:t>
      </w:r>
      <w:r>
        <w:rPr>
          <w:rFonts w:cstheme="minorHAnsi" w:hint="eastAsia"/>
          <w:szCs w:val="24"/>
          <w:lang w:eastAsia="zh-CN"/>
        </w:rPr>
        <w:t>研究组</w:t>
      </w:r>
      <w:r w:rsidRPr="00960AEA">
        <w:rPr>
          <w:rFonts w:cstheme="minorHAnsi" w:hint="eastAsia"/>
          <w:szCs w:val="24"/>
          <w:lang w:eastAsia="zh-CN"/>
        </w:rPr>
        <w:t>的工作范围详见第</w:t>
      </w:r>
      <w:r w:rsidRPr="00960AEA">
        <w:rPr>
          <w:rFonts w:cstheme="minorHAnsi"/>
          <w:szCs w:val="24"/>
          <w:lang w:eastAsia="zh-CN"/>
        </w:rPr>
        <w:t>2</w:t>
      </w:r>
      <w:r w:rsidRPr="00960AEA">
        <w:rPr>
          <w:rFonts w:cstheme="minorHAnsi" w:hint="eastAsia"/>
          <w:szCs w:val="24"/>
          <w:lang w:eastAsia="zh-CN"/>
        </w:rPr>
        <w:t>号决议（</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Pr>
          <w:rFonts w:cstheme="minorHAnsi" w:hint="eastAsia"/>
          <w:szCs w:val="24"/>
          <w:lang w:eastAsia="zh-CN"/>
        </w:rPr>
        <w:t>，</w:t>
      </w:r>
      <w:r w:rsidRPr="00960AEA">
        <w:rPr>
          <w:rFonts w:cstheme="minorHAnsi" w:hint="eastAsia"/>
          <w:szCs w:val="24"/>
          <w:lang w:eastAsia="zh-CN"/>
        </w:rPr>
        <w:t>修订版）附件，具体</w:t>
      </w:r>
      <w:r>
        <w:rPr>
          <w:rFonts w:cstheme="minorHAnsi" w:hint="eastAsia"/>
          <w:szCs w:val="24"/>
          <w:lang w:eastAsia="zh-CN"/>
        </w:rPr>
        <w:t>见</w:t>
      </w:r>
      <w:r w:rsidRPr="00960AEA">
        <w:rPr>
          <w:rFonts w:cstheme="minorHAnsi"/>
          <w:szCs w:val="24"/>
          <w:lang w:eastAsia="zh-CN"/>
        </w:rPr>
        <w:t>WTDC-22</w:t>
      </w:r>
      <w:r w:rsidRPr="00960AEA">
        <w:rPr>
          <w:rFonts w:cstheme="minorHAnsi" w:hint="eastAsia"/>
          <w:szCs w:val="24"/>
          <w:lang w:eastAsia="zh-CN"/>
        </w:rPr>
        <w:t>最</w:t>
      </w:r>
      <w:r>
        <w:rPr>
          <w:rFonts w:cstheme="minorHAnsi" w:hint="eastAsia"/>
          <w:szCs w:val="24"/>
          <w:lang w:eastAsia="zh-CN"/>
        </w:rPr>
        <w:t>后</w:t>
      </w:r>
      <w:r w:rsidRPr="00960AEA">
        <w:rPr>
          <w:rFonts w:cstheme="minorHAnsi" w:hint="eastAsia"/>
          <w:szCs w:val="24"/>
          <w:lang w:eastAsia="zh-CN"/>
        </w:rPr>
        <w:t>报告</w:t>
      </w:r>
      <w:r w:rsidRPr="0086709A">
        <w:rPr>
          <w:rStyle w:val="FootnoteReference"/>
          <w:rFonts w:cstheme="minorHAnsi"/>
          <w:szCs w:val="24"/>
        </w:rPr>
        <w:footnoteReference w:id="6"/>
      </w:r>
      <w:r w:rsidRPr="00960AEA">
        <w:rPr>
          <w:rFonts w:cstheme="minorHAnsi" w:hint="eastAsia"/>
          <w:szCs w:val="24"/>
          <w:lang w:eastAsia="zh-CN"/>
        </w:rPr>
        <w:t>第</w:t>
      </w:r>
      <w:r w:rsidRPr="00960AEA">
        <w:rPr>
          <w:rFonts w:cstheme="minorHAnsi"/>
          <w:szCs w:val="24"/>
          <w:lang w:eastAsia="zh-CN"/>
        </w:rPr>
        <w:t>162</w:t>
      </w:r>
      <w:r w:rsidRPr="00960AEA">
        <w:rPr>
          <w:rFonts w:cstheme="minorHAnsi" w:hint="eastAsia"/>
          <w:szCs w:val="24"/>
          <w:lang w:eastAsia="zh-CN"/>
        </w:rPr>
        <w:t>页，各研究</w:t>
      </w:r>
      <w:r>
        <w:rPr>
          <w:rFonts w:cstheme="minorHAnsi" w:hint="eastAsia"/>
          <w:szCs w:val="24"/>
          <w:lang w:eastAsia="zh-CN"/>
        </w:rPr>
        <w:t>课题</w:t>
      </w:r>
      <w:r w:rsidRPr="00960AEA">
        <w:rPr>
          <w:rFonts w:cstheme="minorHAnsi" w:hint="eastAsia"/>
          <w:szCs w:val="24"/>
          <w:lang w:eastAsia="zh-CN"/>
        </w:rPr>
        <w:t>的</w:t>
      </w:r>
      <w:r>
        <w:rPr>
          <w:rFonts w:cstheme="minorHAnsi" w:hint="eastAsia"/>
          <w:szCs w:val="24"/>
          <w:lang w:eastAsia="zh-CN"/>
        </w:rPr>
        <w:t>职责</w:t>
      </w:r>
      <w:r w:rsidRPr="00960AEA">
        <w:rPr>
          <w:rFonts w:cstheme="minorHAnsi" w:hint="eastAsia"/>
          <w:szCs w:val="24"/>
          <w:lang w:eastAsia="zh-CN"/>
        </w:rPr>
        <w:t>范围（</w:t>
      </w:r>
      <w:proofErr w:type="spellStart"/>
      <w:r w:rsidRPr="00960AEA">
        <w:rPr>
          <w:rFonts w:cstheme="minorHAnsi"/>
          <w:szCs w:val="24"/>
          <w:lang w:eastAsia="zh-CN"/>
        </w:rPr>
        <w:t>ToR</w:t>
      </w:r>
      <w:proofErr w:type="spellEnd"/>
      <w:r w:rsidRPr="00960AEA">
        <w:rPr>
          <w:rFonts w:cstheme="minorHAnsi" w:hint="eastAsia"/>
          <w:szCs w:val="24"/>
          <w:lang w:eastAsia="zh-CN"/>
        </w:rPr>
        <w:t>）详见第</w:t>
      </w:r>
      <w:r w:rsidRPr="00960AEA">
        <w:rPr>
          <w:rFonts w:cstheme="minorHAnsi"/>
          <w:szCs w:val="24"/>
          <w:lang w:eastAsia="zh-CN"/>
        </w:rPr>
        <w:t>517-563</w:t>
      </w:r>
      <w:r w:rsidRPr="00960AEA">
        <w:rPr>
          <w:rFonts w:cstheme="minorHAnsi" w:hint="eastAsia"/>
          <w:szCs w:val="24"/>
          <w:lang w:eastAsia="zh-CN"/>
        </w:rPr>
        <w:t>页。</w:t>
      </w:r>
    </w:p>
    <w:p w14:paraId="7D92F414" w14:textId="77777777" w:rsidR="00147434" w:rsidRPr="00220F0E" w:rsidRDefault="00147434" w:rsidP="00E32D93">
      <w:pPr>
        <w:spacing w:after="120"/>
        <w:ind w:firstLineChars="200" w:firstLine="480"/>
        <w:rPr>
          <w:rFonts w:cstheme="minorHAnsi"/>
          <w:szCs w:val="24"/>
          <w:lang w:eastAsia="zh-CN"/>
        </w:rPr>
      </w:pPr>
      <w:r>
        <w:rPr>
          <w:rFonts w:cstheme="minorHAnsi" w:hint="eastAsia"/>
          <w:szCs w:val="24"/>
          <w:lang w:eastAsia="zh-CN"/>
        </w:rPr>
        <w:t>研究组课题的正式标题如下：</w:t>
      </w:r>
    </w:p>
    <w:p w14:paraId="09AA995B" w14:textId="77777777" w:rsidR="00147434" w:rsidRPr="00220F0E" w:rsidRDefault="00147434" w:rsidP="00DE7FC0">
      <w:pPr>
        <w:rPr>
          <w:lang w:eastAsia="zh-CN"/>
        </w:rPr>
      </w:pPr>
      <w:r>
        <w:rPr>
          <w:rFonts w:hint="eastAsia"/>
          <w:lang w:eastAsia="zh-CN"/>
        </w:rPr>
        <w:t>第</w:t>
      </w:r>
      <w:r w:rsidRPr="00220F0E">
        <w:rPr>
          <w:lang w:eastAsia="zh-CN"/>
        </w:rPr>
        <w:t>1/1</w:t>
      </w:r>
      <w:r w:rsidRPr="00220F0E">
        <w:rPr>
          <w:rFonts w:hint="eastAsia"/>
          <w:lang w:eastAsia="zh-CN"/>
        </w:rPr>
        <w:t>号课题：</w:t>
      </w:r>
      <w:bookmarkStart w:id="3" w:name="_Toc505610420"/>
      <w:r w:rsidRPr="00220F0E">
        <w:rPr>
          <w:rFonts w:hint="eastAsia"/>
          <w:lang w:eastAsia="zh-CN"/>
        </w:rPr>
        <w:t>发展中国家的宽带部署战略和政策</w:t>
      </w:r>
      <w:bookmarkEnd w:id="3"/>
    </w:p>
    <w:p w14:paraId="70C9F5B9" w14:textId="77777777" w:rsidR="00147434" w:rsidRPr="00220F0E" w:rsidRDefault="00147434" w:rsidP="00DE7FC0">
      <w:pPr>
        <w:rPr>
          <w:lang w:eastAsia="zh-CN"/>
        </w:rPr>
      </w:pPr>
      <w:r>
        <w:rPr>
          <w:rFonts w:hint="eastAsia"/>
          <w:lang w:eastAsia="zh-CN"/>
        </w:rPr>
        <w:t>第</w:t>
      </w:r>
      <w:r w:rsidRPr="00220F0E">
        <w:rPr>
          <w:lang w:eastAsia="zh-CN"/>
        </w:rPr>
        <w:t>2/1</w:t>
      </w:r>
      <w:r w:rsidRPr="00220F0E">
        <w:rPr>
          <w:rFonts w:hint="eastAsia"/>
          <w:lang w:eastAsia="zh-CN"/>
        </w:rPr>
        <w:t>号课题：数字广播技术的过渡和采用（包括针对各种环境提供新业务）的战略、政策、规则和方法</w:t>
      </w:r>
    </w:p>
    <w:p w14:paraId="0EE4A6DB" w14:textId="77777777" w:rsidR="00147434" w:rsidRPr="00220F0E" w:rsidRDefault="00147434" w:rsidP="00DE7FC0">
      <w:pPr>
        <w:rPr>
          <w:lang w:eastAsia="zh-CN"/>
        </w:rPr>
      </w:pPr>
      <w:r>
        <w:rPr>
          <w:rFonts w:hint="eastAsia"/>
          <w:lang w:eastAsia="zh-CN"/>
        </w:rPr>
        <w:t>第</w:t>
      </w:r>
      <w:r w:rsidRPr="00220F0E">
        <w:rPr>
          <w:lang w:eastAsia="zh-CN"/>
        </w:rPr>
        <w:t>3/1</w:t>
      </w:r>
      <w:r w:rsidRPr="00220F0E">
        <w:rPr>
          <w:rFonts w:hint="eastAsia"/>
          <w:lang w:eastAsia="zh-CN"/>
        </w:rPr>
        <w:t>号课题：利用电信</w:t>
      </w:r>
      <w:r w:rsidRPr="00220F0E">
        <w:rPr>
          <w:lang w:eastAsia="zh-CN"/>
        </w:rPr>
        <w:t>/ICT</w:t>
      </w:r>
      <w:r w:rsidRPr="00220F0E">
        <w:rPr>
          <w:rFonts w:hint="eastAsia"/>
          <w:lang w:eastAsia="zh-CN"/>
        </w:rPr>
        <w:t>减少和管理灾害风险</w:t>
      </w:r>
    </w:p>
    <w:p w14:paraId="74E1E1B8" w14:textId="77777777" w:rsidR="00147434" w:rsidRPr="00E04E48" w:rsidRDefault="00147434" w:rsidP="00DE7FC0">
      <w:pPr>
        <w:rPr>
          <w:lang w:eastAsia="zh-CN"/>
        </w:rPr>
      </w:pPr>
      <w:r>
        <w:rPr>
          <w:rFonts w:hint="eastAsia"/>
          <w:lang w:eastAsia="zh-CN"/>
        </w:rPr>
        <w:t>第</w:t>
      </w:r>
      <w:r w:rsidRPr="00E04E48">
        <w:rPr>
          <w:lang w:eastAsia="zh-CN"/>
        </w:rPr>
        <w:t>4/1</w:t>
      </w:r>
      <w:r w:rsidRPr="00E04E48">
        <w:rPr>
          <w:rFonts w:hint="eastAsia"/>
          <w:lang w:eastAsia="zh-CN"/>
        </w:rPr>
        <w:t>号课题：各国电信</w:t>
      </w:r>
      <w:r w:rsidRPr="00E04E48">
        <w:rPr>
          <w:lang w:eastAsia="zh-CN"/>
        </w:rPr>
        <w:t>/</w:t>
      </w:r>
      <w:r w:rsidRPr="00E04E48">
        <w:rPr>
          <w:rFonts w:hint="eastAsia"/>
          <w:lang w:eastAsia="zh-CN"/>
        </w:rPr>
        <w:t>信息通信技术的经济问题</w:t>
      </w:r>
    </w:p>
    <w:p w14:paraId="189D3899" w14:textId="77777777" w:rsidR="00147434" w:rsidRPr="00E04E48" w:rsidRDefault="00147434" w:rsidP="00DE7FC0">
      <w:pPr>
        <w:rPr>
          <w:lang w:eastAsia="zh-CN"/>
        </w:rPr>
      </w:pPr>
      <w:r w:rsidRPr="00E04E48">
        <w:rPr>
          <w:rFonts w:hint="eastAsia"/>
          <w:lang w:eastAsia="zh-CN"/>
        </w:rPr>
        <w:t>第</w:t>
      </w:r>
      <w:r w:rsidRPr="00E04E48">
        <w:rPr>
          <w:lang w:eastAsia="zh-CN"/>
        </w:rPr>
        <w:t>5/1</w:t>
      </w:r>
      <w:r w:rsidRPr="00E04E48">
        <w:rPr>
          <w:rFonts w:hint="eastAsia"/>
          <w:lang w:eastAsia="zh-CN"/>
        </w:rPr>
        <w:t>号课题：农村和偏远地区的电信</w:t>
      </w:r>
      <w:r w:rsidRPr="00E04E48">
        <w:rPr>
          <w:lang w:eastAsia="zh-CN"/>
        </w:rPr>
        <w:t>/</w:t>
      </w:r>
      <w:r w:rsidRPr="00E04E48">
        <w:rPr>
          <w:rFonts w:hint="eastAsia"/>
          <w:lang w:eastAsia="zh-CN"/>
        </w:rPr>
        <w:t>信息通信技术</w:t>
      </w:r>
    </w:p>
    <w:p w14:paraId="6290F6A9" w14:textId="77777777" w:rsidR="00147434" w:rsidRPr="00D15814" w:rsidRDefault="00147434" w:rsidP="00DE7FC0">
      <w:pPr>
        <w:rPr>
          <w:lang w:eastAsia="zh-CN"/>
        </w:rPr>
      </w:pPr>
      <w:r w:rsidRPr="00D15814">
        <w:rPr>
          <w:rFonts w:hint="eastAsia"/>
          <w:lang w:eastAsia="zh-CN"/>
        </w:rPr>
        <w:t>第</w:t>
      </w:r>
      <w:r w:rsidRPr="00D15814">
        <w:rPr>
          <w:lang w:eastAsia="zh-CN"/>
        </w:rPr>
        <w:t>6/1</w:t>
      </w:r>
      <w:r w:rsidRPr="00D15814">
        <w:rPr>
          <w:rFonts w:hint="eastAsia"/>
          <w:lang w:eastAsia="zh-CN"/>
        </w:rPr>
        <w:t>号课题：消费者信息、保护和权利</w:t>
      </w:r>
    </w:p>
    <w:p w14:paraId="6E538A42" w14:textId="77777777" w:rsidR="00147434" w:rsidRPr="00D15814" w:rsidRDefault="00147434" w:rsidP="00DE7FC0">
      <w:pPr>
        <w:rPr>
          <w:lang w:eastAsia="zh-CN"/>
        </w:rPr>
      </w:pPr>
      <w:r w:rsidRPr="00D15814">
        <w:rPr>
          <w:rFonts w:hint="eastAsia"/>
          <w:lang w:eastAsia="zh-CN"/>
        </w:rPr>
        <w:t>第</w:t>
      </w:r>
      <w:r w:rsidRPr="00D15814">
        <w:rPr>
          <w:lang w:eastAsia="zh-CN"/>
        </w:rPr>
        <w:t>7/1</w:t>
      </w:r>
      <w:r w:rsidRPr="00D15814">
        <w:rPr>
          <w:rFonts w:hint="eastAsia"/>
          <w:lang w:eastAsia="zh-CN"/>
        </w:rPr>
        <w:t>号课题：无障碍获取电信</w:t>
      </w:r>
      <w:r w:rsidRPr="00D15814">
        <w:rPr>
          <w:lang w:eastAsia="zh-CN"/>
        </w:rPr>
        <w:t>/ICT</w:t>
      </w:r>
      <w:r w:rsidRPr="00D15814">
        <w:rPr>
          <w:rFonts w:hint="eastAsia"/>
          <w:lang w:eastAsia="zh-CN"/>
        </w:rPr>
        <w:t>，促成实现特别是残疾人的包容性通信</w:t>
      </w:r>
    </w:p>
    <w:p w14:paraId="15EBF027" w14:textId="2D199EBD" w:rsidR="00147434" w:rsidRPr="0086709A" w:rsidRDefault="00DE7FC0" w:rsidP="00DE7FC0">
      <w:pPr>
        <w:pStyle w:val="Heading2"/>
        <w:rPr>
          <w:lang w:eastAsia="zh-CN"/>
        </w:rPr>
      </w:pPr>
      <w:r>
        <w:rPr>
          <w:rFonts w:hint="eastAsia"/>
          <w:lang w:eastAsia="zh-CN"/>
        </w:rPr>
        <w:t>1.2</w:t>
      </w:r>
      <w:r>
        <w:rPr>
          <w:lang w:eastAsia="zh-CN"/>
        </w:rPr>
        <w:tab/>
      </w:r>
      <w:r w:rsidR="00147434" w:rsidRPr="00DE7FC0">
        <w:rPr>
          <w:rFonts w:hint="eastAsia"/>
          <w:lang w:eastAsia="zh-CN"/>
        </w:rPr>
        <w:t>管理班子</w:t>
      </w:r>
    </w:p>
    <w:p w14:paraId="1768CA7B" w14:textId="17E6C6E3" w:rsidR="00147434" w:rsidRPr="00D15814" w:rsidRDefault="00147434" w:rsidP="00DE7FC0">
      <w:pPr>
        <w:spacing w:after="120"/>
        <w:ind w:firstLineChars="200" w:firstLine="480"/>
        <w:rPr>
          <w:rFonts w:cstheme="minorHAnsi"/>
          <w:szCs w:val="24"/>
          <w:lang w:eastAsia="zh-CN"/>
        </w:rPr>
      </w:pPr>
      <w:r w:rsidRPr="00D15814">
        <w:rPr>
          <w:rFonts w:cstheme="minorHAnsi"/>
          <w:szCs w:val="24"/>
          <w:lang w:eastAsia="zh-CN"/>
        </w:rPr>
        <w:t>WTDC-22</w:t>
      </w:r>
      <w:r w:rsidRPr="00D15814">
        <w:rPr>
          <w:rFonts w:cstheme="minorHAnsi" w:hint="eastAsia"/>
          <w:szCs w:val="24"/>
          <w:lang w:eastAsia="zh-CN"/>
        </w:rPr>
        <w:t>会议指定了</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D15814">
        <w:rPr>
          <w:rFonts w:cstheme="minorHAnsi" w:hint="eastAsia"/>
          <w:szCs w:val="24"/>
          <w:lang w:eastAsia="zh-CN"/>
        </w:rPr>
        <w:t>第八</w:t>
      </w:r>
      <w:r>
        <w:rPr>
          <w:rFonts w:cstheme="minorHAnsi" w:hint="eastAsia"/>
          <w:szCs w:val="24"/>
          <w:lang w:eastAsia="zh-CN"/>
        </w:rPr>
        <w:t>研究</w:t>
      </w:r>
      <w:r w:rsidRPr="00D15814">
        <w:rPr>
          <w:rFonts w:cstheme="minorHAnsi" w:hint="eastAsia"/>
          <w:szCs w:val="24"/>
          <w:lang w:eastAsia="zh-CN"/>
        </w:rPr>
        <w:t>期（</w:t>
      </w:r>
      <w:r w:rsidRPr="00D15814">
        <w:rPr>
          <w:rFonts w:cstheme="minorHAnsi"/>
          <w:szCs w:val="24"/>
          <w:lang w:eastAsia="zh-CN"/>
        </w:rPr>
        <w:t>2022-2025</w:t>
      </w:r>
      <w:r w:rsidRPr="00D15814">
        <w:rPr>
          <w:rFonts w:cstheme="minorHAnsi" w:hint="eastAsia"/>
          <w:szCs w:val="24"/>
          <w:lang w:eastAsia="zh-CN"/>
        </w:rPr>
        <w:t>年）的领导</w:t>
      </w:r>
      <w:r>
        <w:rPr>
          <w:rFonts w:cstheme="minorHAnsi" w:hint="eastAsia"/>
          <w:szCs w:val="24"/>
          <w:lang w:eastAsia="zh-CN"/>
        </w:rPr>
        <w:t>班子</w:t>
      </w:r>
      <w:r w:rsidRPr="00D15814">
        <w:rPr>
          <w:rFonts w:cstheme="minorHAnsi" w:hint="eastAsia"/>
          <w:szCs w:val="24"/>
          <w:lang w:eastAsia="zh-CN"/>
        </w:rPr>
        <w:t>：</w:t>
      </w:r>
      <w:r w:rsidRPr="0086709A">
        <w:rPr>
          <w:rFonts w:cstheme="minorHAnsi"/>
          <w:b/>
          <w:bCs/>
          <w:szCs w:val="24"/>
        </w:rPr>
        <w:t xml:space="preserve">Regina Fleur Assoumou </w:t>
      </w:r>
      <w:proofErr w:type="spellStart"/>
      <w:r w:rsidRPr="0086709A">
        <w:rPr>
          <w:rFonts w:cstheme="minorHAnsi"/>
          <w:b/>
          <w:bCs/>
          <w:szCs w:val="24"/>
        </w:rPr>
        <w:t>Bessou</w:t>
      </w:r>
      <w:proofErr w:type="spellEnd"/>
      <w:r w:rsidRPr="00D15814">
        <w:rPr>
          <w:rFonts w:cstheme="minorHAnsi" w:hint="eastAsia"/>
          <w:b/>
          <w:bCs/>
          <w:szCs w:val="24"/>
          <w:lang w:eastAsia="zh-CN"/>
        </w:rPr>
        <w:t>女士</w:t>
      </w:r>
      <w:r w:rsidRPr="00DE7FC0">
        <w:rPr>
          <w:rFonts w:cstheme="minorHAnsi" w:hint="eastAsia"/>
          <w:szCs w:val="24"/>
          <w:lang w:eastAsia="zh-CN"/>
        </w:rPr>
        <w:t>（科特迪瓦）</w:t>
      </w:r>
      <w:r w:rsidRPr="00D15814">
        <w:rPr>
          <w:rFonts w:cstheme="minorHAnsi" w:hint="eastAsia"/>
          <w:szCs w:val="24"/>
          <w:lang w:eastAsia="zh-CN"/>
        </w:rPr>
        <w:t>担任主席，并由代表全球六大区域的副主席协助工作</w:t>
      </w:r>
      <w:r>
        <w:rPr>
          <w:rFonts w:cstheme="minorHAnsi" w:hint="eastAsia"/>
          <w:szCs w:val="24"/>
          <w:lang w:eastAsia="zh-CN"/>
        </w:rPr>
        <w:t>：</w:t>
      </w:r>
    </w:p>
    <w:p w14:paraId="2A2CA102" w14:textId="063CCCAF" w:rsidR="00147434" w:rsidRPr="0086709A" w:rsidRDefault="00DE7FC0" w:rsidP="00DE7FC0">
      <w:pPr>
        <w:pStyle w:val="enumlev1"/>
      </w:pPr>
      <w:r>
        <w:rPr>
          <w:lang w:eastAsia="zh-CN"/>
        </w:rPr>
        <w:t>–</w:t>
      </w:r>
      <w:r>
        <w:rPr>
          <w:lang w:eastAsia="zh-CN"/>
        </w:rPr>
        <w:tab/>
      </w:r>
      <w:r w:rsidR="00147434" w:rsidRPr="00C33B4E">
        <w:t xml:space="preserve">Caecilia </w:t>
      </w:r>
      <w:proofErr w:type="spellStart"/>
      <w:r w:rsidR="00147434" w:rsidRPr="00C33B4E">
        <w:t>Nyamutswa</w:t>
      </w:r>
      <w:proofErr w:type="spellEnd"/>
      <w:r w:rsidR="00147434">
        <w:rPr>
          <w:rFonts w:asciiTheme="minorEastAsia" w:hAnsiTheme="minorEastAsia" w:hint="eastAsia"/>
          <w:lang w:eastAsia="zh-CN"/>
        </w:rPr>
        <w:t>女士（津巴布韦）（非洲）</w:t>
      </w:r>
    </w:p>
    <w:p w14:paraId="0D2998C8" w14:textId="6584FC9C" w:rsidR="00147434" w:rsidRPr="0086709A" w:rsidRDefault="00DE7FC0" w:rsidP="00DE7FC0">
      <w:pPr>
        <w:pStyle w:val="enumlev1"/>
      </w:pPr>
      <w:r>
        <w:rPr>
          <w:lang w:eastAsia="zh-CN"/>
        </w:rPr>
        <w:t>–</w:t>
      </w:r>
      <w:r>
        <w:rPr>
          <w:lang w:eastAsia="zh-CN"/>
        </w:rPr>
        <w:tab/>
      </w:r>
      <w:r w:rsidR="00147434" w:rsidRPr="0086709A">
        <w:t xml:space="preserve">Amah </w:t>
      </w:r>
      <w:proofErr w:type="spellStart"/>
      <w:r w:rsidR="00147434" w:rsidRPr="0086709A">
        <w:t>Vinyo</w:t>
      </w:r>
      <w:proofErr w:type="spellEnd"/>
      <w:r w:rsidR="00147434" w:rsidRPr="0086709A">
        <w:t xml:space="preserve"> Capo</w:t>
      </w:r>
      <w:r w:rsidR="00147434">
        <w:rPr>
          <w:rFonts w:asciiTheme="minorEastAsia" w:hAnsiTheme="minorEastAsia" w:hint="eastAsia"/>
          <w:lang w:eastAsia="zh-CN"/>
        </w:rPr>
        <w:t>先生（多哥）（非洲）</w:t>
      </w:r>
    </w:p>
    <w:p w14:paraId="0FD6D5F9" w14:textId="39DBDEDD" w:rsidR="00147434" w:rsidRPr="0086709A" w:rsidRDefault="00DE7FC0" w:rsidP="00DE7FC0">
      <w:pPr>
        <w:pStyle w:val="enumlev1"/>
      </w:pPr>
      <w:r>
        <w:rPr>
          <w:lang w:eastAsia="zh-CN"/>
        </w:rPr>
        <w:t>–</w:t>
      </w:r>
      <w:r>
        <w:rPr>
          <w:lang w:eastAsia="zh-CN"/>
        </w:rPr>
        <w:tab/>
      </w:r>
      <w:r w:rsidR="00147434" w:rsidRPr="0086709A">
        <w:t>Roberto Mitsuake Hirayama</w:t>
      </w:r>
      <w:r w:rsidR="00147434">
        <w:rPr>
          <w:rFonts w:asciiTheme="minorEastAsia" w:hAnsiTheme="minorEastAsia" w:hint="eastAsia"/>
          <w:lang w:eastAsia="zh-CN"/>
        </w:rPr>
        <w:t>先生（巴西）（美洲）</w:t>
      </w:r>
    </w:p>
    <w:p w14:paraId="3FDB7677" w14:textId="4301973B" w:rsidR="00147434" w:rsidRPr="0086709A" w:rsidRDefault="00DE7FC0" w:rsidP="00DE7FC0">
      <w:pPr>
        <w:pStyle w:val="enumlev1"/>
      </w:pPr>
      <w:r>
        <w:rPr>
          <w:lang w:eastAsia="zh-CN"/>
        </w:rPr>
        <w:lastRenderedPageBreak/>
        <w:t>–</w:t>
      </w:r>
      <w:r>
        <w:rPr>
          <w:lang w:eastAsia="zh-CN"/>
        </w:rPr>
        <w:tab/>
      </w:r>
      <w:r w:rsidR="00147434" w:rsidRPr="0086709A">
        <w:t>Sameera Belal Momen Mohammad</w:t>
      </w:r>
      <w:r w:rsidR="00147434">
        <w:rPr>
          <w:rFonts w:asciiTheme="minorEastAsia" w:hAnsiTheme="minorEastAsia" w:hint="eastAsia"/>
          <w:lang w:eastAsia="zh-CN"/>
        </w:rPr>
        <w:t>女士</w:t>
      </w:r>
      <w:r w:rsidR="00147434" w:rsidRPr="0086709A">
        <w:rPr>
          <w:rStyle w:val="FootnoteReference"/>
          <w:rFonts w:cstheme="minorHAnsi"/>
          <w:szCs w:val="24"/>
        </w:rPr>
        <w:footnoteReference w:id="7"/>
      </w:r>
      <w:r w:rsidR="00147434">
        <w:rPr>
          <w:rFonts w:asciiTheme="minorEastAsia" w:hAnsiTheme="minorEastAsia" w:hint="eastAsia"/>
          <w:lang w:eastAsia="zh-CN"/>
        </w:rPr>
        <w:t>（科威特）（阿拉伯国家）</w:t>
      </w:r>
    </w:p>
    <w:p w14:paraId="615C983B" w14:textId="2F138F32" w:rsidR="00147434" w:rsidRPr="0086709A" w:rsidRDefault="00DE7FC0" w:rsidP="00DE7FC0">
      <w:pPr>
        <w:pStyle w:val="enumlev1"/>
      </w:pPr>
      <w:r>
        <w:rPr>
          <w:lang w:eastAsia="zh-CN"/>
        </w:rPr>
        <w:t>–</w:t>
      </w:r>
      <w:r>
        <w:rPr>
          <w:lang w:eastAsia="zh-CN"/>
        </w:rPr>
        <w:tab/>
      </w:r>
      <w:r w:rsidR="00147434" w:rsidRPr="0086709A">
        <w:rPr>
          <w:bCs/>
        </w:rPr>
        <w:t>Ali Rasheed Hamad Al-Hamad</w:t>
      </w:r>
      <w:r w:rsidR="00147434">
        <w:rPr>
          <w:rFonts w:asciiTheme="minorEastAsia" w:hAnsiTheme="minorEastAsia" w:hint="eastAsia"/>
          <w:bCs/>
          <w:lang w:eastAsia="zh-CN"/>
        </w:rPr>
        <w:t>先生（科威特）（阿拉伯国家）</w:t>
      </w:r>
    </w:p>
    <w:p w14:paraId="384909F1" w14:textId="1C69460F" w:rsidR="00147434" w:rsidRPr="0086709A" w:rsidRDefault="00DE7FC0" w:rsidP="00DE7FC0">
      <w:pPr>
        <w:pStyle w:val="enumlev1"/>
      </w:pPr>
      <w:r>
        <w:rPr>
          <w:lang w:eastAsia="zh-CN"/>
        </w:rPr>
        <w:t>–</w:t>
      </w:r>
      <w:r>
        <w:rPr>
          <w:lang w:eastAsia="zh-CN"/>
        </w:rPr>
        <w:tab/>
      </w:r>
      <w:r w:rsidR="00147434" w:rsidRPr="0086709A">
        <w:rPr>
          <w:bCs/>
        </w:rPr>
        <w:t>Sunil Singhal</w:t>
      </w:r>
      <w:r w:rsidR="00147434">
        <w:rPr>
          <w:rFonts w:asciiTheme="minorEastAsia" w:hAnsiTheme="minorEastAsia" w:hint="eastAsia"/>
          <w:bCs/>
          <w:lang w:eastAsia="zh-CN"/>
        </w:rPr>
        <w:t>先生（印度）（亚洲及太平洋）</w:t>
      </w:r>
    </w:p>
    <w:p w14:paraId="650F3BB7" w14:textId="0DB17F93" w:rsidR="00147434" w:rsidRPr="0086709A" w:rsidRDefault="00DE7FC0" w:rsidP="00DE7FC0">
      <w:pPr>
        <w:pStyle w:val="enumlev1"/>
      </w:pPr>
      <w:r>
        <w:rPr>
          <w:lang w:eastAsia="zh-CN"/>
        </w:rPr>
        <w:t>–</w:t>
      </w:r>
      <w:r>
        <w:rPr>
          <w:lang w:eastAsia="zh-CN"/>
        </w:rPr>
        <w:tab/>
      </w:r>
      <w:proofErr w:type="spellStart"/>
      <w:r w:rsidR="00147434" w:rsidRPr="0086709A">
        <w:rPr>
          <w:bCs/>
        </w:rPr>
        <w:t>Memiko</w:t>
      </w:r>
      <w:proofErr w:type="spellEnd"/>
      <w:r w:rsidR="00147434" w:rsidRPr="0086709A">
        <w:rPr>
          <w:bCs/>
        </w:rPr>
        <w:t xml:space="preserve"> Otsuki</w:t>
      </w:r>
      <w:r w:rsidR="00147434">
        <w:rPr>
          <w:rFonts w:asciiTheme="minorEastAsia" w:hAnsiTheme="minorEastAsia" w:hint="eastAsia"/>
          <w:bCs/>
          <w:lang w:eastAsia="zh-CN"/>
        </w:rPr>
        <w:t>先生（日本）（亚洲及太平洋）</w:t>
      </w:r>
    </w:p>
    <w:p w14:paraId="1472BB2B" w14:textId="6D77E0DF" w:rsidR="00147434" w:rsidRPr="0086709A" w:rsidRDefault="00DE7FC0" w:rsidP="00DE7FC0">
      <w:pPr>
        <w:pStyle w:val="enumlev1"/>
      </w:pPr>
      <w:r>
        <w:rPr>
          <w:lang w:eastAsia="zh-CN"/>
        </w:rPr>
        <w:t>–</w:t>
      </w:r>
      <w:r>
        <w:rPr>
          <w:lang w:eastAsia="zh-CN"/>
        </w:rPr>
        <w:tab/>
      </w:r>
      <w:proofErr w:type="spellStart"/>
      <w:r w:rsidR="00147434" w:rsidRPr="0086709A">
        <w:t>Sangwon</w:t>
      </w:r>
      <w:proofErr w:type="spellEnd"/>
      <w:r w:rsidR="00147434" w:rsidRPr="0086709A">
        <w:t xml:space="preserve"> Ko</w:t>
      </w:r>
      <w:r w:rsidR="00147434">
        <w:rPr>
          <w:rFonts w:asciiTheme="minorEastAsia" w:hAnsiTheme="minorEastAsia" w:hint="eastAsia"/>
          <w:lang w:eastAsia="zh-CN"/>
        </w:rPr>
        <w:t>先生（大韩民国）（亚洲及太平洋）</w:t>
      </w:r>
    </w:p>
    <w:p w14:paraId="10831260" w14:textId="2AFACD3D" w:rsidR="00147434" w:rsidRPr="002A6864" w:rsidRDefault="00DE7FC0" w:rsidP="00DE7FC0">
      <w:pPr>
        <w:pStyle w:val="enumlev1"/>
        <w:rPr>
          <w:lang w:val="es-ES"/>
        </w:rPr>
      </w:pPr>
      <w:r>
        <w:rPr>
          <w:lang w:eastAsia="zh-CN"/>
        </w:rPr>
        <w:t>–</w:t>
      </w:r>
      <w:r>
        <w:rPr>
          <w:lang w:eastAsia="zh-CN"/>
        </w:rPr>
        <w:tab/>
      </w:r>
      <w:r w:rsidR="00147434" w:rsidRPr="002A6864">
        <w:rPr>
          <w:bCs/>
          <w:color w:val="000000" w:themeColor="text1"/>
          <w:lang w:val="es-ES"/>
        </w:rPr>
        <w:t>Khayala Pashazada</w:t>
      </w:r>
      <w:r w:rsidR="00147434">
        <w:rPr>
          <w:rFonts w:asciiTheme="minorEastAsia" w:hAnsiTheme="minorEastAsia" w:hint="eastAsia"/>
          <w:bCs/>
          <w:color w:val="000000" w:themeColor="text1"/>
          <w:lang w:val="es-ES" w:eastAsia="zh-CN"/>
        </w:rPr>
        <w:t>女士（阿塞拜疆）（独联体）</w:t>
      </w:r>
    </w:p>
    <w:p w14:paraId="0F64B7BB" w14:textId="72A06B4F" w:rsidR="00147434" w:rsidRPr="002A6864" w:rsidRDefault="00DE7FC0" w:rsidP="00DE7FC0">
      <w:pPr>
        <w:pStyle w:val="enumlev1"/>
        <w:rPr>
          <w:lang w:val="es-ES"/>
        </w:rPr>
      </w:pPr>
      <w:r>
        <w:rPr>
          <w:lang w:eastAsia="zh-CN"/>
        </w:rPr>
        <w:t>–</w:t>
      </w:r>
      <w:r>
        <w:rPr>
          <w:lang w:eastAsia="zh-CN"/>
        </w:rPr>
        <w:tab/>
      </w:r>
      <w:r w:rsidR="00147434" w:rsidRPr="002A6864">
        <w:rPr>
          <w:bCs/>
          <w:lang w:val="es-ES"/>
        </w:rPr>
        <w:t>Umida Musaeva</w:t>
      </w:r>
      <w:r w:rsidR="00147434">
        <w:rPr>
          <w:rFonts w:asciiTheme="minorEastAsia" w:hAnsiTheme="minorEastAsia" w:hint="eastAsia"/>
          <w:bCs/>
          <w:lang w:val="es-ES" w:eastAsia="zh-CN"/>
        </w:rPr>
        <w:t>女士（乌兹别克斯坦）（独联体）</w:t>
      </w:r>
    </w:p>
    <w:p w14:paraId="25E94605" w14:textId="0F41A0DA" w:rsidR="00147434" w:rsidRPr="00CA32E7" w:rsidRDefault="00DE7FC0" w:rsidP="00DE7FC0">
      <w:pPr>
        <w:pStyle w:val="enumlev1"/>
        <w:rPr>
          <w:lang w:val="es-ES"/>
        </w:rPr>
      </w:pPr>
      <w:r w:rsidRPr="00CA32E7">
        <w:rPr>
          <w:lang w:val="es-ES" w:eastAsia="zh-CN"/>
        </w:rPr>
        <w:t>–</w:t>
      </w:r>
      <w:r w:rsidRPr="00CA32E7">
        <w:rPr>
          <w:lang w:val="es-ES" w:eastAsia="zh-CN"/>
        </w:rPr>
        <w:tab/>
      </w:r>
      <w:r w:rsidR="00147434" w:rsidRPr="00CA32E7">
        <w:rPr>
          <w:bCs/>
          <w:color w:val="000000" w:themeColor="text1"/>
          <w:lang w:val="es-ES"/>
        </w:rPr>
        <w:t>George Anthony Giannoumis</w:t>
      </w:r>
      <w:r w:rsidR="00147434">
        <w:rPr>
          <w:rFonts w:asciiTheme="minorEastAsia" w:hAnsiTheme="minorEastAsia" w:hint="eastAsia"/>
          <w:bCs/>
          <w:color w:val="000000" w:themeColor="text1"/>
          <w:lang w:eastAsia="zh-CN"/>
        </w:rPr>
        <w:t>先生</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挪威</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欧洲</w:t>
      </w:r>
      <w:r w:rsidR="00147434" w:rsidRPr="00CA32E7">
        <w:rPr>
          <w:rFonts w:asciiTheme="minorEastAsia" w:hAnsiTheme="minorEastAsia" w:hint="eastAsia"/>
          <w:bCs/>
          <w:color w:val="000000" w:themeColor="text1"/>
          <w:lang w:val="es-ES" w:eastAsia="zh-CN"/>
        </w:rPr>
        <w:t>）</w:t>
      </w:r>
    </w:p>
    <w:p w14:paraId="012FF36E" w14:textId="63C47514" w:rsidR="00147434" w:rsidRPr="00CA32E7" w:rsidRDefault="00DE7FC0" w:rsidP="00DE7FC0">
      <w:pPr>
        <w:pStyle w:val="enumlev1"/>
        <w:rPr>
          <w:bCs/>
          <w:color w:val="000000" w:themeColor="text1"/>
          <w:lang w:val="es-ES"/>
        </w:rPr>
      </w:pPr>
      <w:r w:rsidRPr="00CA32E7">
        <w:rPr>
          <w:lang w:val="es-ES" w:eastAsia="zh-CN"/>
        </w:rPr>
        <w:t>–</w:t>
      </w:r>
      <w:r w:rsidRPr="00CA32E7">
        <w:rPr>
          <w:lang w:val="es-ES" w:eastAsia="zh-CN"/>
        </w:rPr>
        <w:tab/>
      </w:r>
      <w:r w:rsidR="00147434" w:rsidRPr="00CA32E7">
        <w:rPr>
          <w:rFonts w:eastAsia="SimHei"/>
          <w:lang w:val="es-ES"/>
        </w:rPr>
        <w:t>Meh</w:t>
      </w:r>
      <w:r w:rsidR="00147434" w:rsidRPr="00CA32E7">
        <w:rPr>
          <w:bCs/>
          <w:color w:val="000000" w:themeColor="text1"/>
          <w:lang w:val="es-ES"/>
        </w:rPr>
        <w:t>met Alper Tekin</w:t>
      </w:r>
      <w:r w:rsidR="00147434">
        <w:rPr>
          <w:rFonts w:asciiTheme="minorEastAsia" w:hAnsiTheme="minorEastAsia" w:hint="eastAsia"/>
          <w:bCs/>
          <w:color w:val="000000" w:themeColor="text1"/>
          <w:lang w:eastAsia="zh-CN"/>
        </w:rPr>
        <w:t>先生</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土耳其</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欧洲</w:t>
      </w:r>
      <w:r w:rsidR="00147434" w:rsidRPr="00CA32E7">
        <w:rPr>
          <w:rFonts w:asciiTheme="minorEastAsia" w:hAnsiTheme="minorEastAsia" w:hint="eastAsia"/>
          <w:bCs/>
          <w:color w:val="000000" w:themeColor="text1"/>
          <w:lang w:val="es-ES" w:eastAsia="zh-CN"/>
        </w:rPr>
        <w:t>）</w:t>
      </w:r>
    </w:p>
    <w:p w14:paraId="279A6C9F" w14:textId="77777777" w:rsidR="00147434" w:rsidRPr="00CA32E7" w:rsidRDefault="00147434" w:rsidP="00DE7FC0">
      <w:pPr>
        <w:overflowPunct/>
        <w:autoSpaceDE/>
        <w:autoSpaceDN/>
        <w:adjustRightInd/>
        <w:spacing w:after="120"/>
        <w:ind w:firstLineChars="200" w:firstLine="480"/>
        <w:textAlignment w:val="auto"/>
        <w:rPr>
          <w:rFonts w:cstheme="minorBidi"/>
          <w:lang w:val="es-ES" w:eastAsia="zh-CN"/>
        </w:rPr>
      </w:pPr>
      <w:r>
        <w:rPr>
          <w:rFonts w:cstheme="minorBidi" w:hint="eastAsia"/>
          <w:lang w:eastAsia="zh-CN"/>
        </w:rPr>
        <w:t>第</w:t>
      </w:r>
      <w:r w:rsidRPr="00CA32E7">
        <w:rPr>
          <w:rFonts w:cstheme="minorBidi"/>
          <w:lang w:val="es-ES" w:eastAsia="zh-CN"/>
        </w:rPr>
        <w:t>1</w:t>
      </w:r>
      <w:r>
        <w:rPr>
          <w:rFonts w:cstheme="minorBidi" w:hint="eastAsia"/>
          <w:lang w:val="en-US" w:eastAsia="zh-CN"/>
        </w:rPr>
        <w:t>研究组各</w:t>
      </w:r>
      <w:r w:rsidRPr="005167FC">
        <w:rPr>
          <w:rFonts w:cstheme="minorBidi"/>
          <w:lang w:val="en-US" w:eastAsia="zh-CN"/>
        </w:rPr>
        <w:t>副主席积极落实</w:t>
      </w:r>
      <w:r w:rsidRPr="00CA32E7">
        <w:rPr>
          <w:rFonts w:cstheme="minorBidi"/>
          <w:lang w:val="es-ES" w:eastAsia="zh-CN"/>
        </w:rPr>
        <w:t>WTDC-22</w:t>
      </w:r>
      <w:r>
        <w:rPr>
          <w:rFonts w:cstheme="minorBidi" w:hint="eastAsia"/>
          <w:lang w:val="en-US" w:eastAsia="zh-CN"/>
        </w:rPr>
        <w:t>分配</w:t>
      </w:r>
      <w:r w:rsidRPr="005167FC">
        <w:rPr>
          <w:rFonts w:cstheme="minorBidi"/>
          <w:lang w:val="en-US" w:eastAsia="zh-CN"/>
        </w:rPr>
        <w:t>的工作</w:t>
      </w:r>
      <w:r w:rsidRPr="00CA32E7">
        <w:rPr>
          <w:rFonts w:cstheme="minorBidi"/>
          <w:lang w:val="es-ES" w:eastAsia="zh-CN"/>
        </w:rPr>
        <w:t>，</w:t>
      </w:r>
      <w:r w:rsidRPr="005167FC">
        <w:rPr>
          <w:rFonts w:cstheme="minorBidi"/>
          <w:lang w:val="en-US" w:eastAsia="zh-CN"/>
        </w:rPr>
        <w:t>就研究组相关事宜向主席提供合理且有</w:t>
      </w:r>
      <w:r>
        <w:rPr>
          <w:rFonts w:cstheme="minorBidi" w:hint="eastAsia"/>
          <w:lang w:val="en-US" w:eastAsia="zh-CN"/>
        </w:rPr>
        <w:t>用</w:t>
      </w:r>
      <w:r w:rsidRPr="005167FC">
        <w:rPr>
          <w:rFonts w:cstheme="minorBidi"/>
          <w:lang w:val="en-US" w:eastAsia="zh-CN"/>
        </w:rPr>
        <w:t>的建议</w:t>
      </w:r>
      <w:r w:rsidRPr="00CA32E7">
        <w:rPr>
          <w:rFonts w:cstheme="minorBidi"/>
          <w:lang w:val="es-ES" w:eastAsia="zh-CN"/>
        </w:rPr>
        <w:t>，</w:t>
      </w:r>
      <w:r>
        <w:rPr>
          <w:rFonts w:cstheme="minorBidi" w:hint="eastAsia"/>
          <w:lang w:val="en-US" w:eastAsia="zh-CN"/>
        </w:rPr>
        <w:t>包括</w:t>
      </w:r>
      <w:r w:rsidRPr="005167FC">
        <w:rPr>
          <w:rFonts w:cstheme="minorBidi"/>
          <w:lang w:val="en-US" w:eastAsia="zh-CN"/>
        </w:rPr>
        <w:t>人事安排、工作方法以及</w:t>
      </w:r>
      <w:r w:rsidRPr="00CA32E7">
        <w:rPr>
          <w:rFonts w:cstheme="minorBidi"/>
          <w:lang w:val="es-ES" w:eastAsia="zh-CN"/>
        </w:rPr>
        <w:t>WTDC-22</w:t>
      </w:r>
      <w:r w:rsidRPr="005167FC">
        <w:rPr>
          <w:rFonts w:cstheme="minorBidi"/>
          <w:lang w:val="en-US" w:eastAsia="zh-CN"/>
        </w:rPr>
        <w:t>要求的实质性成果。</w:t>
      </w:r>
    </w:p>
    <w:p w14:paraId="6A45E94D" w14:textId="77777777" w:rsidR="00147434" w:rsidRPr="005167FC" w:rsidRDefault="00147434" w:rsidP="00DE7FC0">
      <w:pPr>
        <w:ind w:firstLineChars="200" w:firstLine="480"/>
        <w:rPr>
          <w:rFonts w:cstheme="minorBidi"/>
          <w:lang w:eastAsia="zh-CN"/>
        </w:rPr>
      </w:pPr>
      <w:r w:rsidRPr="00D972CF">
        <w:rPr>
          <w:rFonts w:cstheme="minorBidi"/>
          <w:lang w:eastAsia="zh-CN"/>
        </w:rPr>
        <w:t>根据第</w:t>
      </w:r>
      <w:r w:rsidRPr="00D972CF">
        <w:rPr>
          <w:rFonts w:cstheme="minorBidi"/>
          <w:lang w:eastAsia="zh-CN"/>
        </w:rPr>
        <w:t>1</w:t>
      </w:r>
      <w:r w:rsidRPr="00D972CF">
        <w:rPr>
          <w:rFonts w:cstheme="minorBidi"/>
          <w:lang w:eastAsia="zh-CN"/>
        </w:rPr>
        <w:t>号决议（</w:t>
      </w:r>
      <w:r w:rsidRPr="00D972CF">
        <w:rPr>
          <w:rFonts w:cstheme="minorBidi"/>
          <w:lang w:eastAsia="zh-CN"/>
        </w:rPr>
        <w:t>2022</w:t>
      </w:r>
      <w:r w:rsidRPr="00D972CF">
        <w:rPr>
          <w:rFonts w:cstheme="minorBidi"/>
          <w:lang w:eastAsia="zh-CN"/>
        </w:rPr>
        <w:t>年，基加利，修订版）中第</w:t>
      </w:r>
      <w:r w:rsidRPr="00D972CF">
        <w:rPr>
          <w:rFonts w:cstheme="minorBidi"/>
          <w:lang w:eastAsia="zh-CN"/>
        </w:rPr>
        <w:t>3</w:t>
      </w:r>
      <w:r w:rsidRPr="00D972CF">
        <w:rPr>
          <w:rFonts w:cstheme="minorBidi"/>
          <w:lang w:eastAsia="zh-CN"/>
        </w:rPr>
        <w:t>、</w:t>
      </w:r>
      <w:r w:rsidRPr="00D972CF">
        <w:rPr>
          <w:rFonts w:cstheme="minorBidi"/>
          <w:lang w:eastAsia="zh-CN"/>
        </w:rPr>
        <w:t>4</w:t>
      </w:r>
      <w:r w:rsidRPr="00D972CF">
        <w:rPr>
          <w:rFonts w:cstheme="minorBidi"/>
          <w:lang w:eastAsia="zh-CN"/>
        </w:rPr>
        <w:t>、</w:t>
      </w:r>
      <w:r w:rsidRPr="00D972CF">
        <w:rPr>
          <w:rFonts w:cstheme="minorBidi"/>
          <w:lang w:eastAsia="zh-CN"/>
        </w:rPr>
        <w:t>5</w:t>
      </w:r>
      <w:r w:rsidRPr="00D972CF">
        <w:rPr>
          <w:rFonts w:cstheme="minorBidi"/>
          <w:lang w:eastAsia="zh-CN"/>
        </w:rPr>
        <w:t>、</w:t>
      </w:r>
      <w:r w:rsidRPr="00D972CF">
        <w:rPr>
          <w:rFonts w:cstheme="minorBidi"/>
          <w:lang w:eastAsia="zh-CN"/>
        </w:rPr>
        <w:t>6</w:t>
      </w:r>
      <w:r w:rsidRPr="00D972CF">
        <w:rPr>
          <w:rFonts w:cstheme="minorBidi"/>
          <w:lang w:eastAsia="zh-CN"/>
        </w:rPr>
        <w:t>和</w:t>
      </w:r>
      <w:r w:rsidRPr="00D972CF">
        <w:rPr>
          <w:rFonts w:cstheme="minorBidi"/>
          <w:lang w:eastAsia="zh-CN"/>
        </w:rPr>
        <w:t>9</w:t>
      </w:r>
      <w:r w:rsidRPr="00D972CF">
        <w:rPr>
          <w:rFonts w:cstheme="minorBidi"/>
          <w:lang w:eastAsia="zh-CN"/>
        </w:rPr>
        <w:t>节所规定的</w:t>
      </w:r>
      <w:r w:rsidRPr="00D972CF">
        <w:rPr>
          <w:rFonts w:cstheme="minorBidi"/>
          <w:lang w:eastAsia="zh-CN"/>
        </w:rPr>
        <w:t>ITU-D</w:t>
      </w:r>
      <w:r w:rsidRPr="00D972CF">
        <w:rPr>
          <w:rFonts w:cstheme="minorBidi"/>
          <w:lang w:eastAsia="zh-CN"/>
        </w:rPr>
        <w:t>第</w:t>
      </w:r>
      <w:r w:rsidRPr="00D972CF">
        <w:rPr>
          <w:rFonts w:cstheme="minorBidi"/>
          <w:lang w:eastAsia="zh-CN"/>
        </w:rPr>
        <w:t>1</w:t>
      </w:r>
      <w:r w:rsidRPr="00D972CF">
        <w:rPr>
          <w:rFonts w:cstheme="minorBidi"/>
          <w:lang w:eastAsia="zh-CN"/>
        </w:rPr>
        <w:t>研究组工作方法，</w:t>
      </w:r>
    </w:p>
    <w:p w14:paraId="171416A4" w14:textId="666C496A" w:rsidR="00147434" w:rsidRPr="0068116B" w:rsidRDefault="00DE7FC0" w:rsidP="00DE7FC0">
      <w:pPr>
        <w:pStyle w:val="enumlev1"/>
        <w:rPr>
          <w:lang w:eastAsia="zh-CN"/>
        </w:rPr>
      </w:pPr>
      <w:r>
        <w:rPr>
          <w:lang w:eastAsia="zh-CN"/>
        </w:rPr>
        <w:t>–</w:t>
      </w:r>
      <w:r>
        <w:rPr>
          <w:lang w:eastAsia="zh-CN"/>
        </w:rPr>
        <w:tab/>
      </w:r>
      <w:r w:rsidR="00147434" w:rsidRPr="0068116B">
        <w:rPr>
          <w:rFonts w:hint="eastAsia"/>
          <w:lang w:eastAsia="zh-CN"/>
        </w:rPr>
        <w:t>副主席被赋予</w:t>
      </w:r>
      <w:r w:rsidR="00147434">
        <w:rPr>
          <w:rFonts w:hint="eastAsia"/>
          <w:lang w:eastAsia="zh-CN"/>
        </w:rPr>
        <w:t>担任</w:t>
      </w:r>
      <w:r w:rsidR="00147434" w:rsidRPr="0068116B">
        <w:rPr>
          <w:rFonts w:hint="eastAsia"/>
          <w:lang w:eastAsia="zh-CN"/>
        </w:rPr>
        <w:t>协调员的额外职责：协调员的最新名单见本报告</w:t>
      </w:r>
      <w:r w:rsidR="00147434" w:rsidRPr="0068116B">
        <w:rPr>
          <w:rFonts w:hint="eastAsia"/>
          <w:b/>
          <w:bCs/>
          <w:lang w:eastAsia="zh-CN"/>
        </w:rPr>
        <w:t>附件</w:t>
      </w:r>
      <w:r w:rsidR="00147434" w:rsidRPr="0068116B">
        <w:rPr>
          <w:b/>
          <w:bCs/>
          <w:lang w:eastAsia="zh-CN"/>
        </w:rPr>
        <w:t>2</w:t>
      </w:r>
      <w:r w:rsidR="00147434" w:rsidRPr="0068116B">
        <w:rPr>
          <w:rFonts w:hint="eastAsia"/>
          <w:lang w:eastAsia="zh-CN"/>
        </w:rPr>
        <w:t>。协调员主要由</w:t>
      </w:r>
      <w:r w:rsidR="001956C1">
        <w:rPr>
          <w:lang w:eastAsia="zh-CN"/>
        </w:rPr>
        <w:t>第</w:t>
      </w:r>
      <w:r w:rsidR="001956C1">
        <w:rPr>
          <w:lang w:eastAsia="zh-CN"/>
        </w:rPr>
        <w:t>1</w:t>
      </w:r>
      <w:r w:rsidR="001956C1">
        <w:rPr>
          <w:lang w:eastAsia="zh-CN"/>
        </w:rPr>
        <w:t>研究组</w:t>
      </w:r>
      <w:r w:rsidR="00147434" w:rsidRPr="0068116B">
        <w:rPr>
          <w:rFonts w:hint="eastAsia"/>
          <w:lang w:eastAsia="zh-CN"/>
        </w:rPr>
        <w:t>副主席担任，其任命基于自愿申请。当</w:t>
      </w:r>
      <w:r w:rsidR="001956C1">
        <w:rPr>
          <w:lang w:eastAsia="zh-CN"/>
        </w:rPr>
        <w:t>第</w:t>
      </w:r>
      <w:r w:rsidR="001956C1">
        <w:rPr>
          <w:lang w:eastAsia="zh-CN"/>
        </w:rPr>
        <w:t>1</w:t>
      </w:r>
      <w:r w:rsidR="001956C1">
        <w:rPr>
          <w:lang w:eastAsia="zh-CN"/>
        </w:rPr>
        <w:t>研究组</w:t>
      </w:r>
      <w:r w:rsidR="00147434" w:rsidRPr="0068116B">
        <w:rPr>
          <w:rFonts w:hint="eastAsia"/>
          <w:lang w:eastAsia="zh-CN"/>
        </w:rPr>
        <w:t>副主席无法填补某项职责时，将邀请其他成员（如报告</w:t>
      </w:r>
      <w:r w:rsidR="00147434">
        <w:rPr>
          <w:rFonts w:hint="eastAsia"/>
          <w:lang w:eastAsia="zh-CN"/>
        </w:rPr>
        <w:t>人</w:t>
      </w:r>
      <w:r w:rsidR="00147434" w:rsidRPr="0068116B">
        <w:rPr>
          <w:rFonts w:hint="eastAsia"/>
          <w:lang w:eastAsia="zh-CN"/>
        </w:rPr>
        <w:t>和副报告</w:t>
      </w:r>
      <w:r w:rsidR="00147434">
        <w:rPr>
          <w:rFonts w:hint="eastAsia"/>
          <w:lang w:eastAsia="zh-CN"/>
        </w:rPr>
        <w:t>人</w:t>
      </w:r>
      <w:r w:rsidR="00147434" w:rsidRPr="0068116B">
        <w:rPr>
          <w:rFonts w:hint="eastAsia"/>
          <w:lang w:eastAsia="zh-CN"/>
        </w:rPr>
        <w:t>）担任该职务</w:t>
      </w:r>
      <w:r w:rsidR="00147434">
        <w:rPr>
          <w:rFonts w:hint="eastAsia"/>
          <w:lang w:eastAsia="zh-CN"/>
        </w:rPr>
        <w:t>；</w:t>
      </w:r>
    </w:p>
    <w:p w14:paraId="78B53D55" w14:textId="5C6329B0" w:rsidR="00147434" w:rsidRPr="0068116B" w:rsidRDefault="00DE7FC0" w:rsidP="00DE7FC0">
      <w:pPr>
        <w:pStyle w:val="enumlev1"/>
        <w:rPr>
          <w:lang w:eastAsia="zh-CN"/>
        </w:rPr>
      </w:pPr>
      <w:r>
        <w:rPr>
          <w:lang w:eastAsia="zh-CN"/>
        </w:rPr>
        <w:t>–</w:t>
      </w:r>
      <w:r>
        <w:rPr>
          <w:lang w:eastAsia="zh-CN"/>
        </w:rPr>
        <w:tab/>
      </w:r>
      <w:r w:rsidR="00147434" w:rsidRPr="0068116B">
        <w:rPr>
          <w:rFonts w:hint="eastAsia"/>
          <w:lang w:eastAsia="zh-CN"/>
        </w:rPr>
        <w:t>未出席会议的</w:t>
      </w:r>
      <w:r w:rsidR="00147434">
        <w:rPr>
          <w:rFonts w:hint="eastAsia"/>
          <w:lang w:eastAsia="zh-CN"/>
        </w:rPr>
        <w:t>任命</w:t>
      </w:r>
      <w:r w:rsidR="00147434" w:rsidRPr="0068116B">
        <w:rPr>
          <w:rFonts w:hint="eastAsia"/>
          <w:lang w:eastAsia="zh-CN"/>
        </w:rPr>
        <w:t>成员（即研究组主席、副主席、报告</w:t>
      </w:r>
      <w:r w:rsidR="00147434">
        <w:rPr>
          <w:rFonts w:hint="eastAsia"/>
          <w:lang w:eastAsia="zh-CN"/>
        </w:rPr>
        <w:t>人</w:t>
      </w:r>
      <w:r w:rsidR="00147434" w:rsidRPr="0068116B">
        <w:rPr>
          <w:rFonts w:hint="eastAsia"/>
          <w:lang w:eastAsia="zh-CN"/>
        </w:rPr>
        <w:t>和副报告</w:t>
      </w:r>
      <w:r w:rsidR="00147434">
        <w:rPr>
          <w:rFonts w:hint="eastAsia"/>
          <w:lang w:eastAsia="zh-CN"/>
        </w:rPr>
        <w:t>人</w:t>
      </w:r>
      <w:r w:rsidR="00147434" w:rsidRPr="0068116B">
        <w:rPr>
          <w:rFonts w:hint="eastAsia"/>
          <w:lang w:eastAsia="zh-CN"/>
        </w:rPr>
        <w:t>）情况已通知</w:t>
      </w:r>
      <w:r w:rsidR="00147434" w:rsidRPr="00C33B4E">
        <w:rPr>
          <w:lang w:eastAsia="zh-CN"/>
        </w:rPr>
        <w:t>TDAG</w:t>
      </w:r>
      <w:r w:rsidR="00147434" w:rsidRPr="0068116B">
        <w:rPr>
          <w:rFonts w:hint="eastAsia"/>
          <w:lang w:eastAsia="zh-CN"/>
        </w:rPr>
        <w:t>，以便采取行动鼓励其参与并履行职责。</w:t>
      </w:r>
      <w:r w:rsidR="00147434">
        <w:rPr>
          <w:rFonts w:hint="eastAsia"/>
          <w:lang w:eastAsia="zh-CN"/>
        </w:rPr>
        <w:t>参会</w:t>
      </w:r>
      <w:r w:rsidR="00147434" w:rsidRPr="0068116B">
        <w:rPr>
          <w:rFonts w:hint="eastAsia"/>
          <w:lang w:eastAsia="zh-CN"/>
        </w:rPr>
        <w:t>信息在本报告</w:t>
      </w:r>
      <w:r w:rsidR="00147434" w:rsidRPr="0068116B">
        <w:rPr>
          <w:rFonts w:hint="eastAsia"/>
          <w:b/>
          <w:bCs/>
          <w:lang w:eastAsia="zh-CN"/>
        </w:rPr>
        <w:t>附件</w:t>
      </w:r>
      <w:r w:rsidR="00147434" w:rsidRPr="0068116B">
        <w:rPr>
          <w:b/>
          <w:bCs/>
          <w:lang w:eastAsia="zh-CN"/>
        </w:rPr>
        <w:t>1</w:t>
      </w:r>
      <w:r w:rsidR="00147434" w:rsidRPr="0068116B">
        <w:rPr>
          <w:rFonts w:hint="eastAsia"/>
          <w:lang w:eastAsia="zh-CN"/>
        </w:rPr>
        <w:t>表格的最后一列中予以披露。</w:t>
      </w:r>
    </w:p>
    <w:p w14:paraId="5BFEE914" w14:textId="60AE2E19" w:rsidR="00147434" w:rsidRPr="0068116B" w:rsidRDefault="00147434" w:rsidP="00DE7FC0">
      <w:pPr>
        <w:ind w:firstLineChars="200" w:firstLine="480"/>
        <w:rPr>
          <w:lang w:eastAsia="zh-CN"/>
        </w:rPr>
      </w:pPr>
      <w:r w:rsidRPr="0068116B">
        <w:rPr>
          <w:lang w:eastAsia="zh-CN"/>
        </w:rPr>
        <w:t>2022-2025</w:t>
      </w:r>
      <w:r w:rsidRPr="0068116B">
        <w:rPr>
          <w:rFonts w:hint="eastAsia"/>
          <w:lang w:eastAsia="zh-CN"/>
        </w:rPr>
        <w:t>年期间与</w:t>
      </w:r>
      <w:r w:rsidR="001956C1">
        <w:rPr>
          <w:lang w:eastAsia="zh-CN"/>
        </w:rPr>
        <w:t>第</w:t>
      </w:r>
      <w:r w:rsidR="001956C1">
        <w:rPr>
          <w:lang w:eastAsia="zh-CN"/>
        </w:rPr>
        <w:t>1</w:t>
      </w:r>
      <w:r w:rsidR="001956C1">
        <w:rPr>
          <w:lang w:eastAsia="zh-CN"/>
        </w:rPr>
        <w:t>研究组</w:t>
      </w:r>
      <w:r w:rsidRPr="0068116B">
        <w:rPr>
          <w:rFonts w:hint="eastAsia"/>
          <w:lang w:eastAsia="zh-CN"/>
        </w:rPr>
        <w:t>管理</w:t>
      </w:r>
      <w:r>
        <w:rPr>
          <w:rFonts w:hint="eastAsia"/>
          <w:lang w:eastAsia="zh-CN"/>
        </w:rPr>
        <w:t>班子</w:t>
      </w:r>
      <w:r w:rsidRPr="0068116B">
        <w:rPr>
          <w:rFonts w:hint="eastAsia"/>
          <w:lang w:eastAsia="zh-CN"/>
        </w:rPr>
        <w:t>的所有互动均在合作、团队精神和专业精神的气氛中进行，充分体现了每</w:t>
      </w:r>
      <w:r>
        <w:rPr>
          <w:rFonts w:hint="eastAsia"/>
          <w:lang w:eastAsia="zh-CN"/>
        </w:rPr>
        <w:t>位</w:t>
      </w:r>
      <w:r w:rsidRPr="0068116B">
        <w:rPr>
          <w:rFonts w:hint="eastAsia"/>
          <w:lang w:eastAsia="zh-CN"/>
        </w:rPr>
        <w:t>管理</w:t>
      </w:r>
      <w:r>
        <w:rPr>
          <w:rFonts w:hint="eastAsia"/>
          <w:lang w:eastAsia="zh-CN"/>
        </w:rPr>
        <w:t>班子</w:t>
      </w:r>
      <w:r w:rsidRPr="0068116B">
        <w:rPr>
          <w:rFonts w:hint="eastAsia"/>
          <w:lang w:eastAsia="zh-CN"/>
        </w:rPr>
        <w:t>成员对研究组使命和目标的真诚奉献。</w:t>
      </w:r>
      <w:r w:rsidRPr="005A6854">
        <w:rPr>
          <w:lang w:eastAsia="zh-CN"/>
        </w:rPr>
        <w:t>负责</w:t>
      </w:r>
      <w:r w:rsidR="001956C1">
        <w:rPr>
          <w:lang w:eastAsia="zh-CN"/>
        </w:rPr>
        <w:t>第</w:t>
      </w:r>
      <w:r w:rsidR="001956C1">
        <w:rPr>
          <w:lang w:eastAsia="zh-CN"/>
        </w:rPr>
        <w:t>1</w:t>
      </w:r>
      <w:r w:rsidR="001956C1">
        <w:rPr>
          <w:lang w:eastAsia="zh-CN"/>
        </w:rPr>
        <w:t>研究组</w:t>
      </w:r>
      <w:r w:rsidRPr="005A6854">
        <w:rPr>
          <w:lang w:eastAsia="zh-CN"/>
        </w:rPr>
        <w:t>研究课题的报告人、共同报告人、副报告人和</w:t>
      </w:r>
      <w:r w:rsidRPr="005A6854">
        <w:rPr>
          <w:lang w:eastAsia="zh-CN"/>
        </w:rPr>
        <w:t>BDT</w:t>
      </w:r>
      <w:r w:rsidRPr="005A6854">
        <w:rPr>
          <w:lang w:eastAsia="zh-CN"/>
        </w:rPr>
        <w:t>联系人名单可参见</w:t>
      </w:r>
      <w:r w:rsidRPr="0068116B">
        <w:rPr>
          <w:rFonts w:hint="eastAsia"/>
          <w:b/>
          <w:bCs/>
          <w:lang w:eastAsia="zh-CN"/>
        </w:rPr>
        <w:t>附件</w:t>
      </w:r>
      <w:r w:rsidRPr="0068116B">
        <w:rPr>
          <w:b/>
          <w:bCs/>
          <w:lang w:eastAsia="zh-CN"/>
        </w:rPr>
        <w:t>1</w:t>
      </w:r>
      <w:r w:rsidRPr="0068116B">
        <w:rPr>
          <w:rFonts w:hint="eastAsia"/>
          <w:lang w:eastAsia="zh-CN"/>
        </w:rPr>
        <w:t>。</w:t>
      </w:r>
    </w:p>
    <w:p w14:paraId="5D408034" w14:textId="77777777" w:rsidR="00147434" w:rsidRPr="00CF39D0" w:rsidRDefault="00147434" w:rsidP="00DE7FC0">
      <w:pPr>
        <w:ind w:firstLineChars="200" w:firstLine="480"/>
        <w:rPr>
          <w:rFonts w:cstheme="minorHAnsi"/>
          <w:szCs w:val="24"/>
          <w:lang w:val="en-US" w:eastAsia="zh-CN"/>
        </w:rPr>
      </w:pPr>
      <w:r w:rsidRPr="00D23AFD">
        <w:rPr>
          <w:rFonts w:cstheme="minorHAnsi"/>
          <w:szCs w:val="24"/>
          <w:lang w:eastAsia="zh-CN"/>
        </w:rPr>
        <w:t>总部及部分区域代表处的所有</w:t>
      </w:r>
      <w:r w:rsidRPr="006236E8">
        <w:rPr>
          <w:rFonts w:cstheme="minorHAnsi"/>
          <w:szCs w:val="24"/>
          <w:lang w:val="en-US" w:eastAsia="zh-CN"/>
        </w:rPr>
        <w:t>BDT</w:t>
      </w:r>
      <w:r w:rsidRPr="00D23AFD">
        <w:rPr>
          <w:rFonts w:cstheme="minorHAnsi"/>
          <w:szCs w:val="24"/>
          <w:lang w:eastAsia="zh-CN"/>
        </w:rPr>
        <w:t>联系人（在资源有限的情况下）都在</w:t>
      </w:r>
      <w:r>
        <w:rPr>
          <w:rFonts w:cstheme="minorHAnsi"/>
          <w:szCs w:val="24"/>
          <w:lang w:eastAsia="zh-CN"/>
        </w:rPr>
        <w:t>年度交付成果</w:t>
      </w:r>
      <w:r w:rsidRPr="00D23AFD">
        <w:rPr>
          <w:rFonts w:cstheme="minorHAnsi"/>
          <w:szCs w:val="24"/>
          <w:lang w:eastAsia="zh-CN"/>
        </w:rPr>
        <w:t>和</w:t>
      </w:r>
      <w:r>
        <w:rPr>
          <w:rFonts w:cstheme="minorHAnsi" w:hint="eastAsia"/>
          <w:szCs w:val="24"/>
          <w:lang w:eastAsia="zh-CN"/>
        </w:rPr>
        <w:t>最后</w:t>
      </w:r>
      <w:r w:rsidRPr="00D23AFD">
        <w:rPr>
          <w:rFonts w:cstheme="minorHAnsi"/>
          <w:szCs w:val="24"/>
          <w:lang w:eastAsia="zh-CN"/>
        </w:rPr>
        <w:t>输出</w:t>
      </w:r>
      <w:r>
        <w:rPr>
          <w:rFonts w:cstheme="minorHAnsi" w:hint="eastAsia"/>
          <w:szCs w:val="24"/>
          <w:lang w:eastAsia="zh-CN"/>
        </w:rPr>
        <w:t>成果</w:t>
      </w:r>
      <w:r w:rsidRPr="00D23AFD">
        <w:rPr>
          <w:rFonts w:cstheme="minorHAnsi"/>
          <w:szCs w:val="24"/>
          <w:lang w:eastAsia="zh-CN"/>
        </w:rPr>
        <w:t>报告的制定、讲习班的筹备，以及促进各区域和具体项目的贡献中发挥了至关重要的专业支持作用</w:t>
      </w:r>
      <w:r>
        <w:rPr>
          <w:rFonts w:cstheme="minorHAnsi" w:hint="eastAsia"/>
          <w:szCs w:val="24"/>
          <w:lang w:eastAsia="zh-CN"/>
        </w:rPr>
        <w:t>。</w:t>
      </w:r>
    </w:p>
    <w:p w14:paraId="0E831FDD" w14:textId="2C4640BA" w:rsidR="00147434" w:rsidRPr="0086709A" w:rsidRDefault="009220B0" w:rsidP="00147434">
      <w:pPr>
        <w:pStyle w:val="enumlev1"/>
        <w:spacing w:before="120" w:after="120"/>
        <w:ind w:left="0" w:firstLine="0"/>
        <w:jc w:val="center"/>
        <w:rPr>
          <w:rFonts w:cstheme="minorBidi"/>
        </w:rPr>
      </w:pPr>
      <w:r w:rsidRPr="009220B0">
        <w:rPr>
          <w:rFonts w:cstheme="minorBidi"/>
          <w:noProof/>
        </w:rPr>
        <w:lastRenderedPageBreak/>
        <w:drawing>
          <wp:inline distT="0" distB="0" distL="0" distR="0" wp14:anchorId="1E2DE508" wp14:editId="3FC59FBF">
            <wp:extent cx="5379720" cy="2727960"/>
            <wp:effectExtent l="0" t="0" r="11430" b="15240"/>
            <wp:docPr id="1845182214"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6A1403" w14:textId="3C31665E" w:rsidR="00147434" w:rsidRPr="009220B0" w:rsidRDefault="00147434" w:rsidP="009220B0">
      <w:pPr>
        <w:pStyle w:val="FigureNo"/>
        <w:keepNext w:val="0"/>
        <w:keepLines w:val="0"/>
        <w:spacing w:before="120"/>
        <w:rPr>
          <w:b/>
          <w:bCs/>
          <w:sz w:val="24"/>
          <w:szCs w:val="24"/>
          <w:lang w:eastAsia="zh-CN"/>
        </w:rPr>
      </w:pPr>
      <w:r w:rsidRPr="009220B0">
        <w:rPr>
          <w:rFonts w:hint="eastAsia"/>
          <w:b/>
          <w:bCs/>
          <w:sz w:val="24"/>
          <w:szCs w:val="24"/>
          <w:lang w:eastAsia="ja-JP"/>
        </w:rPr>
        <w:t>图</w:t>
      </w:r>
      <w:r w:rsidRPr="009220B0">
        <w:rPr>
          <w:rFonts w:hint="eastAsia"/>
          <w:b/>
          <w:bCs/>
          <w:sz w:val="24"/>
          <w:szCs w:val="24"/>
          <w:lang w:eastAsia="zh-CN"/>
        </w:rPr>
        <w:t>1</w:t>
      </w:r>
      <w:r w:rsidRPr="009220B0">
        <w:rPr>
          <w:rFonts w:hint="eastAsia"/>
          <w:b/>
          <w:bCs/>
          <w:sz w:val="24"/>
          <w:szCs w:val="24"/>
          <w:lang w:eastAsia="ja-JP"/>
        </w:rPr>
        <w:t>：按</w:t>
      </w:r>
      <w:r w:rsidRPr="009220B0">
        <w:rPr>
          <w:rFonts w:hint="eastAsia"/>
          <w:b/>
          <w:bCs/>
          <w:sz w:val="24"/>
          <w:szCs w:val="24"/>
          <w:lang w:eastAsia="zh-CN"/>
        </w:rPr>
        <w:t>区域</w:t>
      </w:r>
      <w:r w:rsidRPr="009220B0">
        <w:rPr>
          <w:rFonts w:hint="eastAsia"/>
          <w:b/>
          <w:bCs/>
          <w:sz w:val="24"/>
          <w:szCs w:val="24"/>
          <w:lang w:eastAsia="ja-JP"/>
        </w:rPr>
        <w:t>和性别划分</w:t>
      </w:r>
      <w:r w:rsidR="001956C1">
        <w:rPr>
          <w:b/>
          <w:bCs/>
          <w:sz w:val="24"/>
          <w:szCs w:val="24"/>
          <w:lang w:eastAsia="ja-JP"/>
        </w:rPr>
        <w:t>第</w:t>
      </w:r>
      <w:r w:rsidR="001956C1">
        <w:rPr>
          <w:b/>
          <w:bCs/>
          <w:sz w:val="24"/>
          <w:szCs w:val="24"/>
          <w:lang w:eastAsia="ja-JP"/>
        </w:rPr>
        <w:t>1</w:t>
      </w:r>
      <w:r w:rsidR="001956C1">
        <w:rPr>
          <w:b/>
          <w:bCs/>
          <w:sz w:val="24"/>
          <w:szCs w:val="24"/>
          <w:lang w:eastAsia="ja-JP"/>
        </w:rPr>
        <w:t>研究组</w:t>
      </w:r>
      <w:r w:rsidRPr="009220B0">
        <w:rPr>
          <w:rFonts w:hint="eastAsia"/>
          <w:b/>
          <w:bCs/>
          <w:sz w:val="24"/>
          <w:szCs w:val="24"/>
          <w:lang w:eastAsia="ja-JP"/>
        </w:rPr>
        <w:t>领导</w:t>
      </w:r>
      <w:r w:rsidRPr="009220B0">
        <w:rPr>
          <w:rFonts w:hint="eastAsia"/>
          <w:b/>
          <w:bCs/>
          <w:sz w:val="24"/>
          <w:szCs w:val="24"/>
          <w:lang w:eastAsia="zh-CN"/>
        </w:rPr>
        <w:t>职务的分布情况</w:t>
      </w:r>
    </w:p>
    <w:p w14:paraId="1B8E8FCF" w14:textId="77777777" w:rsidR="00147434" w:rsidRPr="005F77AA" w:rsidRDefault="00147434" w:rsidP="00C36D72">
      <w:pPr>
        <w:pStyle w:val="enumlev1"/>
        <w:keepNext/>
        <w:spacing w:before="120" w:after="120"/>
        <w:ind w:left="0" w:firstLineChars="200" w:firstLine="480"/>
        <w:rPr>
          <w:rFonts w:cstheme="minorHAnsi"/>
          <w:szCs w:val="24"/>
          <w:lang w:eastAsia="zh-CN"/>
        </w:rPr>
      </w:pPr>
      <w:r>
        <w:rPr>
          <w:rFonts w:cstheme="minorHAnsi" w:hint="eastAsia"/>
          <w:szCs w:val="24"/>
          <w:lang w:eastAsia="zh-CN"/>
        </w:rPr>
        <w:t>上图</w:t>
      </w:r>
      <w:r w:rsidRPr="005F77AA">
        <w:rPr>
          <w:rFonts w:cstheme="minorHAnsi" w:hint="eastAsia"/>
          <w:szCs w:val="24"/>
          <w:lang w:eastAsia="zh-CN"/>
        </w:rPr>
        <w:t>展示了研究组领导</w:t>
      </w:r>
      <w:r>
        <w:rPr>
          <w:rFonts w:cstheme="minorHAnsi" w:hint="eastAsia"/>
          <w:szCs w:val="24"/>
          <w:lang w:eastAsia="zh-CN"/>
        </w:rPr>
        <w:t>职务</w:t>
      </w:r>
      <w:r w:rsidRPr="005F77AA">
        <w:rPr>
          <w:rFonts w:cstheme="minorHAnsi" w:hint="eastAsia"/>
          <w:szCs w:val="24"/>
          <w:lang w:eastAsia="zh-CN"/>
        </w:rPr>
        <w:t>（主席、副主席、报告</w:t>
      </w:r>
      <w:r>
        <w:rPr>
          <w:rFonts w:cstheme="minorHAnsi" w:hint="eastAsia"/>
          <w:szCs w:val="24"/>
          <w:lang w:eastAsia="zh-CN"/>
        </w:rPr>
        <w:t>人</w:t>
      </w:r>
      <w:r w:rsidRPr="005F77AA">
        <w:rPr>
          <w:rFonts w:cstheme="minorHAnsi" w:hint="eastAsia"/>
          <w:szCs w:val="24"/>
          <w:lang w:eastAsia="zh-CN"/>
        </w:rPr>
        <w:t>、</w:t>
      </w:r>
      <w:r>
        <w:rPr>
          <w:rFonts w:cstheme="minorHAnsi" w:hint="eastAsia"/>
          <w:szCs w:val="24"/>
          <w:lang w:eastAsia="zh-CN"/>
        </w:rPr>
        <w:t>共同</w:t>
      </w:r>
      <w:r w:rsidRPr="005F77AA">
        <w:rPr>
          <w:rFonts w:cstheme="minorHAnsi" w:hint="eastAsia"/>
          <w:szCs w:val="24"/>
          <w:lang w:eastAsia="zh-CN"/>
        </w:rPr>
        <w:t>报告</w:t>
      </w:r>
      <w:r>
        <w:rPr>
          <w:rFonts w:cstheme="minorHAnsi" w:hint="eastAsia"/>
          <w:szCs w:val="24"/>
          <w:lang w:eastAsia="zh-CN"/>
        </w:rPr>
        <w:t>人</w:t>
      </w:r>
      <w:r w:rsidRPr="005F77AA">
        <w:rPr>
          <w:rFonts w:cstheme="minorHAnsi" w:hint="eastAsia"/>
          <w:szCs w:val="24"/>
          <w:lang w:eastAsia="zh-CN"/>
        </w:rPr>
        <w:t>和副报告</w:t>
      </w:r>
      <w:r>
        <w:rPr>
          <w:rFonts w:cstheme="minorHAnsi" w:hint="eastAsia"/>
          <w:szCs w:val="24"/>
          <w:lang w:eastAsia="zh-CN"/>
        </w:rPr>
        <w:t>人</w:t>
      </w:r>
      <w:r w:rsidRPr="005F77AA">
        <w:rPr>
          <w:rFonts w:cstheme="minorHAnsi" w:hint="eastAsia"/>
          <w:szCs w:val="24"/>
          <w:lang w:eastAsia="zh-CN"/>
        </w:rPr>
        <w:t>）按性别和地区划分的分布情况</w:t>
      </w:r>
      <w:r>
        <w:rPr>
          <w:rFonts w:cstheme="minorHAnsi" w:hint="eastAsia"/>
          <w:szCs w:val="24"/>
          <w:lang w:eastAsia="zh-CN"/>
        </w:rPr>
        <w:t>。</w:t>
      </w:r>
    </w:p>
    <w:p w14:paraId="472FAE13" w14:textId="55521B8C" w:rsidR="00147434" w:rsidRPr="0086709A" w:rsidRDefault="00C36D72" w:rsidP="00C36D72">
      <w:pPr>
        <w:pStyle w:val="Heading2"/>
        <w:rPr>
          <w:lang w:eastAsia="zh-CN"/>
        </w:rPr>
      </w:pPr>
      <w:r>
        <w:rPr>
          <w:rFonts w:hint="eastAsia"/>
          <w:lang w:eastAsia="zh-CN"/>
        </w:rPr>
        <w:t>1.3</w:t>
      </w:r>
      <w:r>
        <w:rPr>
          <w:lang w:eastAsia="zh-CN"/>
        </w:rPr>
        <w:tab/>
      </w:r>
      <w:r w:rsidR="00147434">
        <w:rPr>
          <w:rFonts w:hint="eastAsia"/>
          <w:lang w:eastAsia="zh-CN"/>
        </w:rPr>
        <w:t>参会情况和书面文稿（</w:t>
      </w:r>
      <w:r w:rsidR="00147434" w:rsidRPr="00A7267C">
        <w:rPr>
          <w:rFonts w:hint="eastAsia"/>
          <w:lang w:eastAsia="zh-CN"/>
        </w:rPr>
        <w:t>2022-2025</w:t>
      </w:r>
      <w:r w:rsidR="00147434">
        <w:rPr>
          <w:rFonts w:hint="eastAsia"/>
          <w:lang w:eastAsia="zh-CN"/>
        </w:rPr>
        <w:t>年）</w:t>
      </w:r>
    </w:p>
    <w:p w14:paraId="0B35D962" w14:textId="15B6F8C7" w:rsidR="00147434" w:rsidRPr="0086709A" w:rsidRDefault="008E3C86" w:rsidP="00147434">
      <w:r w:rsidRPr="008E3C86">
        <w:rPr>
          <w:noProof/>
        </w:rPr>
        <w:drawing>
          <wp:inline distT="0" distB="0" distL="0" distR="0" wp14:anchorId="5446E65C" wp14:editId="1856F3B7">
            <wp:extent cx="6120765" cy="1898015"/>
            <wp:effectExtent l="0" t="0" r="0" b="6985"/>
            <wp:docPr id="1662980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898015"/>
                    </a:xfrm>
                    <a:prstGeom prst="rect">
                      <a:avLst/>
                    </a:prstGeom>
                    <a:noFill/>
                    <a:ln>
                      <a:noFill/>
                    </a:ln>
                  </pic:spPr>
                </pic:pic>
              </a:graphicData>
            </a:graphic>
          </wp:inline>
        </w:drawing>
      </w:r>
    </w:p>
    <w:p w14:paraId="2BE14D35" w14:textId="49BD56E0" w:rsidR="00147434" w:rsidRPr="00C36D72" w:rsidRDefault="00147434" w:rsidP="007E08CB">
      <w:pPr>
        <w:pStyle w:val="Tabletitle"/>
        <w:keepNext w:val="0"/>
        <w:spacing w:before="120"/>
        <w:rPr>
          <w:sz w:val="24"/>
          <w:szCs w:val="24"/>
          <w:lang w:eastAsia="ja-JP"/>
        </w:rPr>
      </w:pPr>
      <w:r w:rsidRPr="00C36D72">
        <w:rPr>
          <w:rFonts w:hint="eastAsia"/>
          <w:sz w:val="24"/>
          <w:szCs w:val="24"/>
          <w:lang w:eastAsia="ja-JP"/>
        </w:rPr>
        <w:t>表</w:t>
      </w:r>
      <w:r w:rsidRPr="00C36D72">
        <w:rPr>
          <w:sz w:val="24"/>
          <w:szCs w:val="24"/>
          <w:lang w:eastAsia="ja-JP"/>
        </w:rPr>
        <w:t>1</w:t>
      </w:r>
      <w:r w:rsidRPr="00C36D72">
        <w:rPr>
          <w:rFonts w:hint="eastAsia"/>
          <w:sz w:val="24"/>
          <w:szCs w:val="24"/>
          <w:lang w:eastAsia="ja-JP"/>
        </w:rPr>
        <w:t>：</w:t>
      </w:r>
      <w:r w:rsidRPr="00C36D72">
        <w:rPr>
          <w:sz w:val="24"/>
          <w:szCs w:val="24"/>
          <w:lang w:eastAsia="ja-JP"/>
        </w:rPr>
        <w:t>2022-2025</w:t>
      </w:r>
      <w:r w:rsidRPr="00C36D72">
        <w:rPr>
          <w:rFonts w:hint="eastAsia"/>
          <w:sz w:val="24"/>
          <w:szCs w:val="24"/>
          <w:lang w:eastAsia="ja-JP"/>
        </w:rPr>
        <w:t>年</w:t>
      </w:r>
      <w:r w:rsidR="001956C1">
        <w:rPr>
          <w:sz w:val="24"/>
          <w:szCs w:val="24"/>
          <w:lang w:eastAsia="ja-JP"/>
        </w:rPr>
        <w:t>第</w:t>
      </w:r>
      <w:r w:rsidR="001956C1">
        <w:rPr>
          <w:sz w:val="24"/>
          <w:szCs w:val="24"/>
          <w:lang w:eastAsia="ja-JP"/>
        </w:rPr>
        <w:t>1</w:t>
      </w:r>
      <w:r w:rsidR="001956C1">
        <w:rPr>
          <w:sz w:val="24"/>
          <w:szCs w:val="24"/>
          <w:lang w:eastAsia="ja-JP"/>
        </w:rPr>
        <w:t>研究组</w:t>
      </w:r>
      <w:r w:rsidRPr="00C36D72">
        <w:rPr>
          <w:rFonts w:hint="eastAsia"/>
          <w:sz w:val="24"/>
          <w:szCs w:val="24"/>
          <w:lang w:eastAsia="zh-CN"/>
        </w:rPr>
        <w:t>参会</w:t>
      </w:r>
      <w:r w:rsidRPr="00C36D72">
        <w:rPr>
          <w:rFonts w:hint="eastAsia"/>
          <w:sz w:val="24"/>
          <w:szCs w:val="24"/>
          <w:lang w:eastAsia="ja-JP"/>
        </w:rPr>
        <w:t>情况总表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5283"/>
      </w:tblGrid>
      <w:tr w:rsidR="008E46A9" w:rsidRPr="002410FA" w14:paraId="428FAD2D" w14:textId="77777777" w:rsidTr="008E46A9">
        <w:tc>
          <w:tcPr>
            <w:tcW w:w="3843" w:type="dxa"/>
          </w:tcPr>
          <w:p w14:paraId="7D5BC477" w14:textId="402C4121" w:rsidR="00147434" w:rsidRPr="002410FA" w:rsidRDefault="008E46A9" w:rsidP="0014408A">
            <w:pPr>
              <w:spacing w:after="120"/>
              <w:rPr>
                <w:rFonts w:cstheme="minorBidi"/>
                <w:b/>
                <w:lang w:eastAsia="ja-JP"/>
              </w:rPr>
            </w:pPr>
            <w:r w:rsidRPr="008E46A9">
              <w:rPr>
                <w:rFonts w:cstheme="minorBidi"/>
                <w:b/>
                <w:noProof/>
                <w:lang w:eastAsia="ja-JP"/>
              </w:rPr>
              <w:lastRenderedPageBreak/>
              <w:drawing>
                <wp:inline distT="0" distB="0" distL="0" distR="0" wp14:anchorId="7CCB7569" wp14:editId="10DEA7DE">
                  <wp:extent cx="2878372" cy="1987826"/>
                  <wp:effectExtent l="0" t="0" r="17780" b="12700"/>
                  <wp:docPr id="370431681" name="Chart 1">
                    <a:extLst xmlns:a="http://schemas.openxmlformats.org/drawingml/2006/main">
                      <a:ext uri="{FF2B5EF4-FFF2-40B4-BE49-F238E27FC236}">
                        <a16:creationId xmlns:a16="http://schemas.microsoft.com/office/drawing/2014/main" id="{59A757B2-65FD-9183-4046-F2103C1A6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48CFDBE" w14:textId="77777777" w:rsidR="00147434" w:rsidRPr="0080020F" w:rsidRDefault="00147434" w:rsidP="0014408A">
            <w:pPr>
              <w:rPr>
                <w:rFonts w:eastAsiaTheme="minorEastAsia"/>
                <w:lang w:eastAsia="zh-CN"/>
              </w:rPr>
            </w:pPr>
            <w:r w:rsidRPr="0080020F">
              <w:rPr>
                <w:rFonts w:eastAsiaTheme="minorEastAsia" w:cstheme="minorHAnsi" w:hint="eastAsia"/>
                <w:b/>
                <w:bCs/>
                <w:szCs w:val="24"/>
                <w:lang w:eastAsia="ja-JP"/>
              </w:rPr>
              <w:t>图</w:t>
            </w:r>
            <w:r w:rsidRPr="0080020F">
              <w:rPr>
                <w:rFonts w:eastAsiaTheme="minorEastAsia" w:cstheme="minorHAnsi"/>
                <w:b/>
                <w:bCs/>
                <w:szCs w:val="24"/>
                <w:lang w:eastAsia="ja-JP"/>
              </w:rPr>
              <w:t>2</w:t>
            </w:r>
            <w:r w:rsidRPr="0080020F">
              <w:rPr>
                <w:rFonts w:eastAsiaTheme="minorEastAsia" w:cstheme="minorHAnsi" w:hint="eastAsia"/>
                <w:b/>
                <w:bCs/>
                <w:szCs w:val="24"/>
                <w:lang w:eastAsia="ja-JP"/>
              </w:rPr>
              <w:t>：</w:t>
            </w:r>
            <w:r w:rsidRPr="0080020F">
              <w:rPr>
                <w:rFonts w:eastAsiaTheme="minorEastAsia" w:cstheme="minorHAnsi"/>
                <w:b/>
                <w:bCs/>
                <w:szCs w:val="24"/>
                <w:lang w:eastAsia="ja-JP"/>
              </w:rPr>
              <w:t>2022-2025</w:t>
            </w:r>
            <w:r w:rsidRPr="0080020F">
              <w:rPr>
                <w:rFonts w:eastAsiaTheme="minorEastAsia" w:cstheme="minorHAnsi" w:hint="eastAsia"/>
                <w:b/>
                <w:bCs/>
                <w:szCs w:val="24"/>
                <w:lang w:eastAsia="ja-JP"/>
              </w:rPr>
              <w:t>年按</w:t>
            </w:r>
            <w:r>
              <w:rPr>
                <w:rFonts w:eastAsiaTheme="minorEastAsia" w:cstheme="minorHAnsi" w:hint="eastAsia"/>
                <w:b/>
                <w:bCs/>
                <w:szCs w:val="24"/>
                <w:lang w:eastAsia="zh-CN"/>
              </w:rPr>
              <w:t>区域</w:t>
            </w:r>
            <w:r w:rsidRPr="0080020F">
              <w:rPr>
                <w:rFonts w:eastAsiaTheme="minorEastAsia" w:cstheme="minorHAnsi" w:hint="eastAsia"/>
                <w:b/>
                <w:bCs/>
                <w:szCs w:val="24"/>
                <w:lang w:eastAsia="ja-JP"/>
              </w:rPr>
              <w:t>划分的累计参</w:t>
            </w:r>
            <w:r>
              <w:rPr>
                <w:rFonts w:eastAsiaTheme="minorEastAsia" w:cstheme="minorHAnsi" w:hint="eastAsia"/>
                <w:b/>
                <w:bCs/>
                <w:szCs w:val="24"/>
                <w:lang w:eastAsia="zh-CN"/>
              </w:rPr>
              <w:t>会</w:t>
            </w:r>
            <w:r w:rsidRPr="0080020F">
              <w:rPr>
                <w:rFonts w:eastAsiaTheme="minorEastAsia" w:cstheme="minorHAnsi" w:hint="eastAsia"/>
                <w:b/>
                <w:bCs/>
                <w:szCs w:val="24"/>
                <w:lang w:eastAsia="ja-JP"/>
              </w:rPr>
              <w:t>人数</w:t>
            </w:r>
          </w:p>
        </w:tc>
        <w:tc>
          <w:tcPr>
            <w:tcW w:w="5796" w:type="dxa"/>
          </w:tcPr>
          <w:p w14:paraId="6FEF4D3E" w14:textId="0B263EFA" w:rsidR="00147434" w:rsidRPr="002410FA" w:rsidRDefault="00583BA2" w:rsidP="0014408A">
            <w:pPr>
              <w:spacing w:after="120"/>
              <w:rPr>
                <w:rFonts w:cstheme="minorBidi"/>
                <w:b/>
                <w:lang w:eastAsia="ja-JP"/>
              </w:rPr>
            </w:pPr>
            <w:r w:rsidRPr="00583BA2">
              <w:rPr>
                <w:rFonts w:cstheme="minorBidi"/>
                <w:b/>
                <w:noProof/>
                <w:lang w:eastAsia="ja-JP"/>
              </w:rPr>
              <w:drawing>
                <wp:inline distT="0" distB="0" distL="0" distR="0" wp14:anchorId="554AC234" wp14:editId="0B0595AC">
                  <wp:extent cx="3530379" cy="3547745"/>
                  <wp:effectExtent l="0" t="0" r="13335" b="14605"/>
                  <wp:docPr id="1476121043" name="Chart 1">
                    <a:extLst xmlns:a="http://schemas.openxmlformats.org/drawingml/2006/main">
                      <a:ext uri="{FF2B5EF4-FFF2-40B4-BE49-F238E27FC236}">
                        <a16:creationId xmlns:a16="http://schemas.microsoft.com/office/drawing/2014/main" id="{F3DEDF02-543D-53C8-1C17-2EB6EFCD1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7340F4" w14:textId="77777777" w:rsidR="00147434" w:rsidRPr="0080020F" w:rsidRDefault="00147434" w:rsidP="0014408A">
            <w:pPr>
              <w:rPr>
                <w:rFonts w:eastAsiaTheme="minorEastAsia"/>
                <w:lang w:eastAsia="zh-CN"/>
              </w:rPr>
            </w:pPr>
            <w:r w:rsidRPr="0080020F">
              <w:rPr>
                <w:rFonts w:eastAsiaTheme="minorEastAsia" w:cstheme="minorHAnsi" w:hint="eastAsia"/>
                <w:b/>
                <w:bCs/>
                <w:szCs w:val="24"/>
                <w:lang w:eastAsia="ja-JP"/>
              </w:rPr>
              <w:t>图</w:t>
            </w:r>
            <w:r w:rsidRPr="002410FA">
              <w:rPr>
                <w:rFonts w:cstheme="minorHAnsi"/>
                <w:b/>
                <w:bCs/>
                <w:i/>
                <w:iCs/>
                <w:szCs w:val="24"/>
              </w:rPr>
              <w:fldChar w:fldCharType="begin"/>
            </w:r>
            <w:r w:rsidRPr="002410FA">
              <w:rPr>
                <w:rFonts w:cstheme="minorHAnsi"/>
                <w:b/>
                <w:bCs/>
                <w:szCs w:val="24"/>
                <w:lang w:eastAsia="zh-CN"/>
              </w:rPr>
              <w:instrText xml:space="preserve"> SEQ Figure \* ARABIC </w:instrText>
            </w:r>
            <w:r w:rsidRPr="002410FA">
              <w:rPr>
                <w:rFonts w:cstheme="minorHAnsi"/>
                <w:b/>
                <w:bCs/>
                <w:i/>
                <w:iCs/>
                <w:szCs w:val="24"/>
              </w:rPr>
              <w:fldChar w:fldCharType="separate"/>
            </w:r>
            <w:r w:rsidRPr="002410FA">
              <w:rPr>
                <w:rFonts w:cstheme="minorHAnsi"/>
                <w:b/>
                <w:bCs/>
                <w:szCs w:val="24"/>
                <w:lang w:eastAsia="zh-CN"/>
              </w:rPr>
              <w:t>3</w:t>
            </w:r>
            <w:r w:rsidRPr="002410FA">
              <w:rPr>
                <w:rFonts w:cstheme="minorHAnsi"/>
                <w:b/>
                <w:bCs/>
                <w:i/>
                <w:iCs/>
                <w:szCs w:val="24"/>
              </w:rPr>
              <w:fldChar w:fldCharType="end"/>
            </w:r>
            <w:r w:rsidRPr="0080020F">
              <w:rPr>
                <w:rFonts w:eastAsiaTheme="minorEastAsia" w:cstheme="minorHAnsi" w:hint="eastAsia"/>
                <w:b/>
                <w:bCs/>
                <w:szCs w:val="24"/>
                <w:lang w:eastAsia="ja-JP"/>
              </w:rPr>
              <w:t>：</w:t>
            </w:r>
            <w:r>
              <w:rPr>
                <w:rFonts w:eastAsiaTheme="minorEastAsia" w:cstheme="minorHAnsi" w:hint="eastAsia"/>
                <w:b/>
                <w:bCs/>
                <w:szCs w:val="24"/>
                <w:lang w:eastAsia="zh-CN"/>
              </w:rPr>
              <w:t>每次会议</w:t>
            </w:r>
            <w:r>
              <w:rPr>
                <w:rFonts w:eastAsiaTheme="minorEastAsia" w:cstheme="minorHAnsi" w:hint="eastAsia"/>
                <w:b/>
                <w:bCs/>
                <w:szCs w:val="24"/>
                <w:lang w:eastAsia="ja-JP"/>
              </w:rPr>
              <w:t>按区域划分</w:t>
            </w:r>
            <w:r w:rsidRPr="0080020F">
              <w:rPr>
                <w:rFonts w:eastAsiaTheme="minorEastAsia" w:cstheme="minorHAnsi" w:hint="eastAsia"/>
                <w:b/>
                <w:bCs/>
                <w:szCs w:val="24"/>
                <w:lang w:eastAsia="ja-JP"/>
              </w:rPr>
              <w:t>的累计参</w:t>
            </w:r>
            <w:r>
              <w:rPr>
                <w:rFonts w:eastAsiaTheme="minorEastAsia" w:cstheme="minorHAnsi" w:hint="eastAsia"/>
                <w:b/>
                <w:bCs/>
                <w:szCs w:val="24"/>
                <w:lang w:eastAsia="zh-CN"/>
              </w:rPr>
              <w:t>会</w:t>
            </w:r>
            <w:r w:rsidRPr="0080020F">
              <w:rPr>
                <w:rFonts w:eastAsiaTheme="minorEastAsia" w:cstheme="minorHAnsi" w:hint="eastAsia"/>
                <w:b/>
                <w:bCs/>
                <w:szCs w:val="24"/>
                <w:lang w:eastAsia="ja-JP"/>
              </w:rPr>
              <w:t>人数</w:t>
            </w:r>
          </w:p>
        </w:tc>
      </w:tr>
    </w:tbl>
    <w:p w14:paraId="1CF37DB4" w14:textId="75169F54" w:rsidR="00147434" w:rsidRPr="00A41B1D" w:rsidRDefault="00322ED5" w:rsidP="00147434">
      <w:pPr>
        <w:spacing w:after="120"/>
        <w:jc w:val="center"/>
        <w:rPr>
          <w:rFonts w:cstheme="minorBidi"/>
          <w:bCs/>
        </w:rPr>
      </w:pPr>
      <w:r w:rsidRPr="00322ED5">
        <w:rPr>
          <w:rFonts w:cstheme="minorBidi"/>
          <w:bCs/>
          <w:noProof/>
        </w:rPr>
        <w:drawing>
          <wp:inline distT="0" distB="0" distL="0" distR="0" wp14:anchorId="7FEB48EE" wp14:editId="35386318">
            <wp:extent cx="5120640" cy="2536466"/>
            <wp:effectExtent l="0" t="0" r="3810" b="16510"/>
            <wp:docPr id="1074205397"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2A1A83" w14:textId="77777777" w:rsidR="00147434" w:rsidRPr="0080020F" w:rsidRDefault="00147434" w:rsidP="00147434">
      <w:pPr>
        <w:jc w:val="center"/>
        <w:rPr>
          <w:rFonts w:cstheme="minorHAnsi"/>
          <w:b/>
          <w:bCs/>
          <w:szCs w:val="24"/>
          <w:lang w:eastAsia="ja-JP"/>
        </w:rPr>
      </w:pPr>
      <w:r w:rsidRPr="0080020F">
        <w:rPr>
          <w:rFonts w:cstheme="minorHAnsi" w:hint="eastAsia"/>
          <w:b/>
          <w:bCs/>
          <w:szCs w:val="24"/>
          <w:lang w:eastAsia="ja-JP"/>
        </w:rPr>
        <w:t>图</w:t>
      </w:r>
      <w:r w:rsidRPr="0080020F">
        <w:rPr>
          <w:rFonts w:cstheme="minorHAnsi"/>
          <w:b/>
          <w:bCs/>
          <w:szCs w:val="24"/>
          <w:lang w:eastAsia="ja-JP"/>
        </w:rPr>
        <w:t>4</w:t>
      </w:r>
      <w:r w:rsidRPr="0080020F">
        <w:rPr>
          <w:rFonts w:cstheme="minorHAnsi" w:hint="eastAsia"/>
          <w:b/>
          <w:bCs/>
          <w:szCs w:val="24"/>
          <w:lang w:eastAsia="ja-JP"/>
        </w:rPr>
        <w:t>：</w:t>
      </w:r>
      <w:r w:rsidRPr="0080020F">
        <w:rPr>
          <w:rFonts w:cstheme="minorHAnsi"/>
          <w:b/>
          <w:bCs/>
          <w:szCs w:val="24"/>
          <w:lang w:eastAsia="ja-JP"/>
        </w:rPr>
        <w:t>2022-2025</w:t>
      </w:r>
      <w:r w:rsidRPr="0080020F">
        <w:rPr>
          <w:rFonts w:cstheme="minorHAnsi" w:hint="eastAsia"/>
          <w:b/>
          <w:bCs/>
          <w:szCs w:val="24"/>
          <w:lang w:eastAsia="ja-JP"/>
        </w:rPr>
        <w:t>年按</w:t>
      </w:r>
      <w:r>
        <w:rPr>
          <w:rFonts w:cstheme="minorHAnsi" w:hint="eastAsia"/>
          <w:b/>
          <w:bCs/>
          <w:szCs w:val="24"/>
          <w:lang w:eastAsia="ja-JP"/>
        </w:rPr>
        <w:t>成员</w:t>
      </w:r>
      <w:r w:rsidRPr="0080020F">
        <w:rPr>
          <w:rFonts w:cstheme="minorHAnsi" w:hint="eastAsia"/>
          <w:b/>
          <w:bCs/>
          <w:szCs w:val="24"/>
          <w:lang w:eastAsia="ja-JP"/>
        </w:rPr>
        <w:t>类型划分的累计参</w:t>
      </w:r>
      <w:r>
        <w:rPr>
          <w:rFonts w:cstheme="minorHAnsi" w:hint="eastAsia"/>
          <w:b/>
          <w:bCs/>
          <w:szCs w:val="24"/>
          <w:lang w:eastAsia="zh-CN"/>
        </w:rPr>
        <w:t>会</w:t>
      </w:r>
      <w:r w:rsidRPr="0080020F">
        <w:rPr>
          <w:rFonts w:cstheme="minorHAnsi" w:hint="eastAsia"/>
          <w:b/>
          <w:bCs/>
          <w:szCs w:val="24"/>
          <w:lang w:eastAsia="ja-JP"/>
        </w:rPr>
        <w:t>人数</w:t>
      </w:r>
    </w:p>
    <w:p w14:paraId="48B44366" w14:textId="7209CC58" w:rsidR="00147434" w:rsidRPr="00C33B4E" w:rsidRDefault="00076AD2" w:rsidP="00147434">
      <w:pPr>
        <w:jc w:val="center"/>
      </w:pPr>
      <w:r w:rsidRPr="00076AD2">
        <w:rPr>
          <w:noProof/>
        </w:rPr>
        <w:lastRenderedPageBreak/>
        <w:drawing>
          <wp:inline distT="0" distB="0" distL="0" distR="0" wp14:anchorId="7CF140C7" wp14:editId="0123C012">
            <wp:extent cx="5461635" cy="3368040"/>
            <wp:effectExtent l="0" t="0" r="5715" b="3810"/>
            <wp:docPr id="1264319619" name="Chart 1">
              <a:extLst xmlns:a="http://schemas.openxmlformats.org/drawingml/2006/main">
                <a:ext uri="{FF2B5EF4-FFF2-40B4-BE49-F238E27FC236}">
                  <a16:creationId xmlns:a16="http://schemas.microsoft.com/office/drawing/2014/main" id="{BC9180E2-665D-F0E8-434A-7E7798359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68A8582" w14:textId="77777777" w:rsidR="00147434" w:rsidRPr="002D6FB6" w:rsidRDefault="00147434" w:rsidP="00147434">
      <w:pPr>
        <w:jc w:val="center"/>
        <w:rPr>
          <w:rFonts w:cstheme="minorHAnsi"/>
          <w:b/>
          <w:bCs/>
          <w:szCs w:val="24"/>
          <w:lang w:eastAsia="ja-JP"/>
        </w:rPr>
      </w:pPr>
      <w:r w:rsidRPr="002D6FB6">
        <w:rPr>
          <w:rFonts w:cstheme="minorHAnsi" w:hint="eastAsia"/>
          <w:b/>
          <w:bCs/>
          <w:szCs w:val="24"/>
          <w:lang w:eastAsia="ja-JP"/>
        </w:rPr>
        <w:t>图</w:t>
      </w:r>
      <w:r w:rsidRPr="002D6FB6">
        <w:rPr>
          <w:rFonts w:cstheme="minorHAnsi"/>
          <w:b/>
          <w:bCs/>
          <w:szCs w:val="24"/>
          <w:lang w:eastAsia="ja-JP"/>
        </w:rPr>
        <w:t>5</w:t>
      </w:r>
      <w:r w:rsidRPr="002D6FB6">
        <w:rPr>
          <w:rFonts w:cstheme="minorHAnsi" w:hint="eastAsia"/>
          <w:b/>
          <w:bCs/>
          <w:szCs w:val="24"/>
          <w:lang w:eastAsia="ja-JP"/>
        </w:rPr>
        <w:t>：按</w:t>
      </w:r>
      <w:r>
        <w:rPr>
          <w:rFonts w:cstheme="minorHAnsi" w:hint="eastAsia"/>
          <w:b/>
          <w:bCs/>
          <w:szCs w:val="24"/>
          <w:lang w:eastAsia="ja-JP"/>
        </w:rPr>
        <w:t>成员</w:t>
      </w:r>
      <w:r w:rsidRPr="002D6FB6">
        <w:rPr>
          <w:rFonts w:cstheme="minorHAnsi" w:hint="eastAsia"/>
          <w:b/>
          <w:bCs/>
          <w:szCs w:val="24"/>
          <w:lang w:eastAsia="ja-JP"/>
        </w:rPr>
        <w:t>类型划分的</w:t>
      </w:r>
      <w:r>
        <w:rPr>
          <w:rFonts w:cstheme="minorHAnsi" w:hint="eastAsia"/>
          <w:b/>
          <w:bCs/>
          <w:szCs w:val="24"/>
          <w:lang w:eastAsia="ja-JP"/>
        </w:rPr>
        <w:t>每次会议</w:t>
      </w:r>
      <w:r>
        <w:rPr>
          <w:rFonts w:cstheme="minorHAnsi" w:hint="eastAsia"/>
          <w:b/>
          <w:bCs/>
          <w:szCs w:val="24"/>
          <w:lang w:eastAsia="zh-CN"/>
        </w:rPr>
        <w:t>的</w:t>
      </w:r>
      <w:r w:rsidRPr="002D6FB6">
        <w:rPr>
          <w:rFonts w:cstheme="minorHAnsi" w:hint="eastAsia"/>
          <w:b/>
          <w:bCs/>
          <w:szCs w:val="24"/>
          <w:lang w:eastAsia="ja-JP"/>
        </w:rPr>
        <w:t>累计参</w:t>
      </w:r>
      <w:r>
        <w:rPr>
          <w:rFonts w:cstheme="minorHAnsi" w:hint="eastAsia"/>
          <w:b/>
          <w:bCs/>
          <w:szCs w:val="24"/>
          <w:lang w:eastAsia="zh-CN"/>
        </w:rPr>
        <w:t>会</w:t>
      </w:r>
      <w:r w:rsidRPr="002D6FB6">
        <w:rPr>
          <w:rFonts w:cstheme="minorHAnsi" w:hint="eastAsia"/>
          <w:b/>
          <w:bCs/>
          <w:szCs w:val="24"/>
          <w:lang w:eastAsia="ja-JP"/>
        </w:rPr>
        <w:t>人数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5256"/>
      </w:tblGrid>
      <w:tr w:rsidR="00147434" w:rsidRPr="002410FA" w14:paraId="67EC578C" w14:textId="77777777" w:rsidTr="00076AD2">
        <w:tc>
          <w:tcPr>
            <w:tcW w:w="4383" w:type="dxa"/>
          </w:tcPr>
          <w:p w14:paraId="24096FBB" w14:textId="70316164" w:rsidR="00147434" w:rsidRPr="002410FA" w:rsidRDefault="00076AD2" w:rsidP="0014408A">
            <w:pPr>
              <w:spacing w:after="120"/>
              <w:rPr>
                <w:rFonts w:cstheme="minorBidi"/>
                <w:b/>
              </w:rPr>
            </w:pPr>
            <w:r w:rsidRPr="00076AD2">
              <w:rPr>
                <w:rFonts w:cstheme="minorBidi"/>
                <w:b/>
                <w:noProof/>
              </w:rPr>
              <w:drawing>
                <wp:inline distT="0" distB="0" distL="0" distR="0" wp14:anchorId="31723BEE" wp14:editId="06BE2A47">
                  <wp:extent cx="2162175" cy="1733384"/>
                  <wp:effectExtent l="0" t="0" r="9525" b="635"/>
                  <wp:docPr id="1761757181" name="Chart 1">
                    <a:extLst xmlns:a="http://schemas.openxmlformats.org/drawingml/2006/main">
                      <a:ext uri="{FF2B5EF4-FFF2-40B4-BE49-F238E27FC236}">
                        <a16:creationId xmlns:a16="http://schemas.microsoft.com/office/drawing/2014/main" id="{069A66E5-A41F-CF09-12D2-81B93A52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9101481" w14:textId="77777777" w:rsidR="00147434" w:rsidRPr="00C032CE" w:rsidRDefault="00147434" w:rsidP="0014408A">
            <w:pPr>
              <w:rPr>
                <w:rFonts w:eastAsiaTheme="minorEastAsia"/>
                <w:highlight w:val="yellow"/>
                <w:lang w:eastAsia="zh-CN"/>
              </w:rPr>
            </w:pPr>
            <w:r w:rsidRPr="00C032CE">
              <w:rPr>
                <w:rFonts w:eastAsiaTheme="minorEastAsia" w:cstheme="minorHAnsi" w:hint="eastAsia"/>
                <w:b/>
                <w:bCs/>
                <w:szCs w:val="24"/>
                <w:lang w:eastAsia="ja-JP"/>
              </w:rPr>
              <w:t>图</w:t>
            </w:r>
            <w:r w:rsidRPr="00C032CE">
              <w:rPr>
                <w:rFonts w:eastAsiaTheme="minorEastAsia" w:cstheme="minorHAnsi"/>
                <w:b/>
                <w:bCs/>
                <w:szCs w:val="24"/>
                <w:lang w:eastAsia="ja-JP"/>
              </w:rPr>
              <w:t>6</w:t>
            </w:r>
            <w:r w:rsidRPr="00C032CE">
              <w:rPr>
                <w:rFonts w:eastAsiaTheme="minorEastAsia" w:cstheme="minorHAnsi" w:hint="eastAsia"/>
                <w:b/>
                <w:bCs/>
                <w:szCs w:val="24"/>
                <w:lang w:eastAsia="ja-JP"/>
              </w:rPr>
              <w:t>：</w:t>
            </w:r>
            <w:r w:rsidRPr="00C032CE">
              <w:rPr>
                <w:rFonts w:eastAsiaTheme="minorEastAsia" w:cstheme="minorHAnsi"/>
                <w:b/>
                <w:bCs/>
                <w:szCs w:val="24"/>
                <w:lang w:eastAsia="ja-JP"/>
              </w:rPr>
              <w:t>2022-2025</w:t>
            </w:r>
            <w:r w:rsidRPr="00C032CE">
              <w:rPr>
                <w:rFonts w:eastAsiaTheme="minorEastAsia" w:cstheme="minorHAnsi" w:hint="eastAsia"/>
                <w:b/>
                <w:bCs/>
                <w:szCs w:val="24"/>
                <w:lang w:eastAsia="ja-JP"/>
              </w:rPr>
              <w:t>年远程与</w:t>
            </w:r>
            <w:r>
              <w:rPr>
                <w:rFonts w:eastAsiaTheme="minorEastAsia" w:cstheme="minorHAnsi" w:hint="eastAsia"/>
                <w:b/>
                <w:bCs/>
                <w:szCs w:val="24"/>
                <w:lang w:eastAsia="zh-CN"/>
              </w:rPr>
              <w:t>现场参会</w:t>
            </w:r>
            <w:r w:rsidRPr="00C032CE">
              <w:rPr>
                <w:rFonts w:eastAsiaTheme="minorEastAsia" w:cstheme="minorHAnsi" w:hint="eastAsia"/>
                <w:b/>
                <w:bCs/>
                <w:szCs w:val="24"/>
                <w:lang w:eastAsia="ja-JP"/>
              </w:rPr>
              <w:t>平均人数</w:t>
            </w:r>
          </w:p>
        </w:tc>
        <w:tc>
          <w:tcPr>
            <w:tcW w:w="5256" w:type="dxa"/>
          </w:tcPr>
          <w:p w14:paraId="18EF5BDA" w14:textId="5C09115C" w:rsidR="00147434" w:rsidRPr="002410FA" w:rsidRDefault="00076AD2" w:rsidP="0014408A">
            <w:pPr>
              <w:spacing w:after="120"/>
              <w:jc w:val="right"/>
              <w:rPr>
                <w:rFonts w:cstheme="minorBidi"/>
                <w:b/>
              </w:rPr>
            </w:pPr>
            <w:r w:rsidRPr="00076AD2">
              <w:rPr>
                <w:rFonts w:cstheme="minorBidi"/>
                <w:b/>
                <w:noProof/>
              </w:rPr>
              <w:drawing>
                <wp:inline distT="0" distB="0" distL="0" distR="0" wp14:anchorId="62EBDD72" wp14:editId="6E7C1E32">
                  <wp:extent cx="3084195" cy="1693627"/>
                  <wp:effectExtent l="0" t="0" r="1905" b="1905"/>
                  <wp:docPr id="1741472197" name="Chart 1">
                    <a:extLst xmlns:a="http://schemas.openxmlformats.org/drawingml/2006/main">
                      <a:ext uri="{FF2B5EF4-FFF2-40B4-BE49-F238E27FC236}">
                        <a16:creationId xmlns:a16="http://schemas.microsoft.com/office/drawing/2014/main" id="{5CFF7F33-C7A5-48ED-6C40-EBEC5B8A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A37C82" w14:textId="77777777" w:rsidR="00147434" w:rsidRPr="00C032CE" w:rsidRDefault="00147434" w:rsidP="0014408A">
            <w:pPr>
              <w:rPr>
                <w:rFonts w:eastAsiaTheme="minorEastAsia"/>
                <w:lang w:eastAsia="zh-CN"/>
              </w:rPr>
            </w:pPr>
            <w:r w:rsidRPr="00C032CE">
              <w:rPr>
                <w:rFonts w:eastAsiaTheme="minorEastAsia" w:cstheme="minorHAnsi" w:hint="eastAsia"/>
                <w:b/>
                <w:bCs/>
                <w:szCs w:val="24"/>
                <w:lang w:eastAsia="ja-JP"/>
              </w:rPr>
              <w:t>图</w:t>
            </w:r>
            <w:r w:rsidRPr="00C032CE">
              <w:rPr>
                <w:rFonts w:eastAsiaTheme="minorEastAsia" w:cstheme="minorHAnsi"/>
                <w:b/>
                <w:bCs/>
                <w:szCs w:val="24"/>
                <w:lang w:eastAsia="ja-JP"/>
              </w:rPr>
              <w:t>7</w:t>
            </w:r>
            <w:r w:rsidRPr="00C032CE">
              <w:rPr>
                <w:rFonts w:eastAsiaTheme="minorEastAsia" w:cstheme="minorHAnsi" w:hint="eastAsia"/>
                <w:b/>
                <w:bCs/>
                <w:szCs w:val="24"/>
                <w:lang w:eastAsia="ja-JP"/>
              </w:rPr>
              <w:t>：</w:t>
            </w:r>
            <w:r w:rsidRPr="00C032CE">
              <w:rPr>
                <w:rFonts w:eastAsiaTheme="minorEastAsia" w:cstheme="minorHAnsi"/>
                <w:b/>
                <w:bCs/>
                <w:szCs w:val="24"/>
                <w:lang w:eastAsia="ja-JP"/>
              </w:rPr>
              <w:t>2022-2025</w:t>
            </w:r>
            <w:r w:rsidRPr="00C032CE">
              <w:rPr>
                <w:rFonts w:eastAsiaTheme="minorEastAsia" w:cstheme="minorHAnsi" w:hint="eastAsia"/>
                <w:b/>
                <w:bCs/>
                <w:szCs w:val="24"/>
                <w:lang w:eastAsia="ja-JP"/>
              </w:rPr>
              <w:t>年</w:t>
            </w:r>
            <w:r>
              <w:rPr>
                <w:rFonts w:eastAsiaTheme="minorEastAsia" w:cstheme="minorHAnsi" w:hint="eastAsia"/>
                <w:b/>
                <w:bCs/>
                <w:szCs w:val="24"/>
                <w:lang w:eastAsia="zh-CN"/>
              </w:rPr>
              <w:t>与会者按</w:t>
            </w:r>
            <w:r w:rsidRPr="00C032CE">
              <w:rPr>
                <w:rFonts w:eastAsiaTheme="minorEastAsia" w:cstheme="minorHAnsi" w:hint="eastAsia"/>
                <w:b/>
                <w:bCs/>
                <w:szCs w:val="24"/>
                <w:lang w:eastAsia="ja-JP"/>
              </w:rPr>
              <w:t>性别</w:t>
            </w:r>
            <w:r>
              <w:rPr>
                <w:rFonts w:eastAsiaTheme="minorEastAsia" w:cstheme="minorHAnsi" w:hint="eastAsia"/>
                <w:b/>
                <w:bCs/>
                <w:szCs w:val="24"/>
                <w:lang w:eastAsia="zh-CN"/>
              </w:rPr>
              <w:t>划分的</w:t>
            </w:r>
            <w:r w:rsidRPr="00C032CE">
              <w:rPr>
                <w:rFonts w:eastAsiaTheme="minorEastAsia" w:cstheme="minorHAnsi" w:hint="eastAsia"/>
                <w:b/>
                <w:bCs/>
                <w:szCs w:val="24"/>
                <w:lang w:eastAsia="ja-JP"/>
              </w:rPr>
              <w:t>平均分布</w:t>
            </w:r>
            <w:r>
              <w:rPr>
                <w:rFonts w:eastAsiaTheme="minorEastAsia" w:cstheme="minorHAnsi" w:hint="eastAsia"/>
                <w:b/>
                <w:bCs/>
                <w:szCs w:val="24"/>
                <w:lang w:eastAsia="zh-CN"/>
              </w:rPr>
              <w:t>情况</w:t>
            </w:r>
          </w:p>
        </w:tc>
      </w:tr>
    </w:tbl>
    <w:tbl>
      <w:tblPr>
        <w:tblStyle w:val="GridTable5Dark-Accent1"/>
        <w:tblW w:w="0" w:type="auto"/>
        <w:tblLook w:val="04A0" w:firstRow="1" w:lastRow="0" w:firstColumn="1" w:lastColumn="0" w:noHBand="0" w:noVBand="1"/>
      </w:tblPr>
      <w:tblGrid>
        <w:gridCol w:w="5524"/>
        <w:gridCol w:w="992"/>
        <w:gridCol w:w="992"/>
        <w:gridCol w:w="1134"/>
        <w:gridCol w:w="987"/>
      </w:tblGrid>
      <w:tr w:rsidR="00147434" w:rsidRPr="00AF2006" w14:paraId="402F0996" w14:textId="77777777" w:rsidTr="001440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Pr>
          <w:p w14:paraId="70E78B45" w14:textId="34B00F09" w:rsidR="00147434" w:rsidRPr="00AF2006" w:rsidRDefault="001956C1" w:rsidP="0014408A">
            <w:pPr>
              <w:spacing w:before="40" w:after="40"/>
              <w:rPr>
                <w:rFonts w:ascii="Calibri" w:eastAsia="SimSun" w:hAnsi="Calibri" w:cs="Calibri"/>
                <w:szCs w:val="24"/>
                <w:lang w:eastAsia="zh-CN"/>
              </w:rPr>
            </w:pPr>
            <w:bookmarkStart w:id="4" w:name="_Hlk69474411"/>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和</w:t>
            </w:r>
            <w:r w:rsidR="00147434" w:rsidRPr="00AF2006">
              <w:rPr>
                <w:rFonts w:ascii="Calibri" w:eastAsia="SimSun" w:hAnsi="Calibri" w:cs="Calibri"/>
                <w:szCs w:val="24"/>
                <w:lang w:eastAsia="zh-CN"/>
              </w:rPr>
              <w:t>RGQ</w:t>
            </w:r>
            <w:r w:rsidR="00147434" w:rsidRPr="00AF2006">
              <w:rPr>
                <w:rFonts w:ascii="Calibri" w:eastAsia="SimSun" w:hAnsi="Calibri" w:cs="Calibri" w:hint="eastAsia"/>
                <w:szCs w:val="24"/>
                <w:lang w:eastAsia="zh-CN"/>
              </w:rPr>
              <w:t>会议文件</w:t>
            </w:r>
            <w:r w:rsidR="00147434" w:rsidRPr="00AF2006">
              <w:rPr>
                <w:rFonts w:ascii="Calibri" w:eastAsia="SimSun" w:hAnsi="Calibri" w:cs="Calibri"/>
                <w:szCs w:val="24"/>
                <w:lang w:eastAsia="zh-CN"/>
              </w:rPr>
              <w:t xml:space="preserve"> </w:t>
            </w:r>
          </w:p>
        </w:tc>
        <w:tc>
          <w:tcPr>
            <w:tcW w:w="992" w:type="dxa"/>
          </w:tcPr>
          <w:p w14:paraId="7DD6C81B" w14:textId="37628396"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2022</w:t>
            </w:r>
            <w:r w:rsidR="00AF2006" w:rsidRPr="00AF2006">
              <w:rPr>
                <w:rFonts w:ascii="Calibri" w:eastAsia="SimSun" w:hAnsi="Calibri" w:cs="Calibri" w:hint="eastAsia"/>
                <w:szCs w:val="24"/>
                <w:lang w:eastAsia="zh-CN"/>
              </w:rPr>
              <w:t>年</w:t>
            </w:r>
          </w:p>
        </w:tc>
        <w:tc>
          <w:tcPr>
            <w:tcW w:w="992" w:type="dxa"/>
          </w:tcPr>
          <w:p w14:paraId="33C79F55" w14:textId="775E3081"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2023</w:t>
            </w:r>
            <w:r w:rsidR="00AF2006" w:rsidRPr="00AF2006">
              <w:rPr>
                <w:rFonts w:ascii="Calibri" w:eastAsia="SimSun" w:hAnsi="Calibri" w:cs="Calibri" w:hint="eastAsia"/>
                <w:szCs w:val="24"/>
                <w:lang w:eastAsia="zh-CN"/>
              </w:rPr>
              <w:t>年</w:t>
            </w:r>
          </w:p>
        </w:tc>
        <w:tc>
          <w:tcPr>
            <w:tcW w:w="1134" w:type="dxa"/>
          </w:tcPr>
          <w:p w14:paraId="0C384C89" w14:textId="7377BE18"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2024</w:t>
            </w:r>
            <w:r w:rsidR="00AF2006" w:rsidRPr="00AF2006">
              <w:rPr>
                <w:rFonts w:ascii="Calibri" w:eastAsia="SimSun" w:hAnsi="Calibri" w:cs="Calibri" w:hint="eastAsia"/>
                <w:szCs w:val="24"/>
                <w:lang w:eastAsia="zh-CN"/>
              </w:rPr>
              <w:t>年</w:t>
            </w:r>
          </w:p>
        </w:tc>
        <w:tc>
          <w:tcPr>
            <w:tcW w:w="987" w:type="dxa"/>
          </w:tcPr>
          <w:p w14:paraId="66DCD046" w14:textId="53C49B06"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2025</w:t>
            </w:r>
            <w:r w:rsidR="00AF2006" w:rsidRPr="00AF2006">
              <w:rPr>
                <w:rFonts w:ascii="Calibri" w:eastAsia="SimSun" w:hAnsi="Calibri" w:cs="Calibri" w:hint="eastAsia"/>
                <w:szCs w:val="24"/>
                <w:lang w:eastAsia="zh-CN"/>
              </w:rPr>
              <w:t>年</w:t>
            </w:r>
          </w:p>
        </w:tc>
      </w:tr>
      <w:tr w:rsidR="00147434" w:rsidRPr="00AF2006" w14:paraId="624B5498"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78F9881" w14:textId="1490580E"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会议的成员文稿</w:t>
            </w:r>
            <w:r w:rsidR="00147434" w:rsidRPr="00AF2006">
              <w:rPr>
                <w:rFonts w:ascii="Calibri" w:eastAsia="SimSun" w:hAnsi="Calibri" w:cs="Calibri"/>
                <w:szCs w:val="24"/>
                <w:lang w:eastAsia="zh-CN"/>
              </w:rPr>
              <w:t xml:space="preserve"> </w:t>
            </w:r>
          </w:p>
        </w:tc>
        <w:tc>
          <w:tcPr>
            <w:tcW w:w="992" w:type="dxa"/>
          </w:tcPr>
          <w:p w14:paraId="0ADA84FA"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45</w:t>
            </w:r>
          </w:p>
        </w:tc>
        <w:tc>
          <w:tcPr>
            <w:tcW w:w="992" w:type="dxa"/>
          </w:tcPr>
          <w:p w14:paraId="7C2C24D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126</w:t>
            </w:r>
          </w:p>
        </w:tc>
        <w:tc>
          <w:tcPr>
            <w:tcW w:w="1134" w:type="dxa"/>
          </w:tcPr>
          <w:p w14:paraId="448D300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153</w:t>
            </w:r>
          </w:p>
        </w:tc>
        <w:tc>
          <w:tcPr>
            <w:tcW w:w="987" w:type="dxa"/>
          </w:tcPr>
          <w:p w14:paraId="77786F1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44</w:t>
            </w:r>
          </w:p>
        </w:tc>
      </w:tr>
      <w:tr w:rsidR="00147434" w:rsidRPr="00AF2006" w14:paraId="75450A79"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7EF939BC" w14:textId="00EC506B"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会议收到的联络声明</w:t>
            </w:r>
          </w:p>
        </w:tc>
        <w:tc>
          <w:tcPr>
            <w:tcW w:w="992" w:type="dxa"/>
          </w:tcPr>
          <w:p w14:paraId="3A28DE6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39</w:t>
            </w:r>
          </w:p>
        </w:tc>
        <w:tc>
          <w:tcPr>
            <w:tcW w:w="992" w:type="dxa"/>
          </w:tcPr>
          <w:p w14:paraId="4CE9E2A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1134" w:type="dxa"/>
          </w:tcPr>
          <w:p w14:paraId="43A7E49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21</w:t>
            </w:r>
          </w:p>
        </w:tc>
        <w:tc>
          <w:tcPr>
            <w:tcW w:w="987" w:type="dxa"/>
          </w:tcPr>
          <w:p w14:paraId="1AF99E9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18</w:t>
            </w:r>
          </w:p>
        </w:tc>
      </w:tr>
      <w:tr w:rsidR="00147434" w:rsidRPr="00AF2006" w14:paraId="73E58759"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4AFB013" w14:textId="1946CCEB"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会议发出的联络声明</w:t>
            </w:r>
          </w:p>
        </w:tc>
        <w:tc>
          <w:tcPr>
            <w:tcW w:w="992" w:type="dxa"/>
          </w:tcPr>
          <w:p w14:paraId="1302CD4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18</w:t>
            </w:r>
          </w:p>
        </w:tc>
        <w:tc>
          <w:tcPr>
            <w:tcW w:w="992" w:type="dxa"/>
          </w:tcPr>
          <w:p w14:paraId="6D8ADB5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c>
          <w:tcPr>
            <w:tcW w:w="1134" w:type="dxa"/>
          </w:tcPr>
          <w:p w14:paraId="030C6BD3"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9</w:t>
            </w:r>
          </w:p>
        </w:tc>
        <w:tc>
          <w:tcPr>
            <w:tcW w:w="987" w:type="dxa"/>
          </w:tcPr>
          <w:p w14:paraId="0E91368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r>
      <w:tr w:rsidR="00147434" w:rsidRPr="00AF2006" w14:paraId="228D42DB"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47865BEA"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管理班子和</w:t>
            </w:r>
            <w:r w:rsidRPr="00AF2006">
              <w:rPr>
                <w:rFonts w:ascii="Calibri" w:eastAsia="SimSun" w:hAnsi="Calibri" w:cs="Calibri"/>
                <w:szCs w:val="24"/>
                <w:lang w:eastAsia="zh-CN"/>
              </w:rPr>
              <w:t>BDT</w:t>
            </w:r>
            <w:r w:rsidRPr="00AF2006">
              <w:rPr>
                <w:rFonts w:ascii="Calibri" w:eastAsia="SimSun" w:hAnsi="Calibri" w:cs="Calibri" w:hint="eastAsia"/>
                <w:szCs w:val="24"/>
                <w:lang w:eastAsia="zh-CN"/>
              </w:rPr>
              <w:t>的文稿</w:t>
            </w:r>
            <w:r w:rsidRPr="00AF2006">
              <w:rPr>
                <w:rFonts w:ascii="Calibri" w:eastAsia="SimSun" w:hAnsi="Calibri" w:cs="Calibri"/>
                <w:szCs w:val="24"/>
                <w:lang w:eastAsia="zh-CN"/>
              </w:rPr>
              <w:t xml:space="preserve"> </w:t>
            </w:r>
          </w:p>
        </w:tc>
        <w:tc>
          <w:tcPr>
            <w:tcW w:w="992" w:type="dxa"/>
          </w:tcPr>
          <w:p w14:paraId="0881002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w:t>
            </w:r>
          </w:p>
        </w:tc>
        <w:tc>
          <w:tcPr>
            <w:tcW w:w="992" w:type="dxa"/>
          </w:tcPr>
          <w:p w14:paraId="57EF40A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31</w:t>
            </w:r>
          </w:p>
        </w:tc>
        <w:tc>
          <w:tcPr>
            <w:tcW w:w="1134" w:type="dxa"/>
          </w:tcPr>
          <w:p w14:paraId="108FAC1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30</w:t>
            </w:r>
          </w:p>
        </w:tc>
        <w:tc>
          <w:tcPr>
            <w:tcW w:w="987" w:type="dxa"/>
          </w:tcPr>
          <w:p w14:paraId="72C8F5D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19</w:t>
            </w:r>
          </w:p>
        </w:tc>
      </w:tr>
      <w:tr w:rsidR="00147434" w:rsidRPr="00AF2006" w14:paraId="63CA3743"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4A931E"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其他会议文件（会议报告、议程、行政文件）</w:t>
            </w:r>
          </w:p>
        </w:tc>
        <w:tc>
          <w:tcPr>
            <w:tcW w:w="992" w:type="dxa"/>
          </w:tcPr>
          <w:p w14:paraId="67FAAB4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39</w:t>
            </w:r>
          </w:p>
        </w:tc>
        <w:tc>
          <w:tcPr>
            <w:tcW w:w="992" w:type="dxa"/>
          </w:tcPr>
          <w:p w14:paraId="1689CAA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1134" w:type="dxa"/>
          </w:tcPr>
          <w:p w14:paraId="3F2FB51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987" w:type="dxa"/>
          </w:tcPr>
          <w:p w14:paraId="24441AF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35</w:t>
            </w:r>
          </w:p>
        </w:tc>
      </w:tr>
      <w:tr w:rsidR="00147434" w:rsidRPr="00AF2006" w14:paraId="2BF26BC2"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5FB6E984" w14:textId="6D176749"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会议的所有文件（包括国际电联文稿、管理班子文稿以及进展报告）</w:t>
            </w:r>
          </w:p>
        </w:tc>
        <w:tc>
          <w:tcPr>
            <w:tcW w:w="992" w:type="dxa"/>
          </w:tcPr>
          <w:p w14:paraId="0729678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144</w:t>
            </w:r>
          </w:p>
        </w:tc>
        <w:tc>
          <w:tcPr>
            <w:tcW w:w="992" w:type="dxa"/>
          </w:tcPr>
          <w:p w14:paraId="5A75D2E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217</w:t>
            </w:r>
          </w:p>
        </w:tc>
        <w:tc>
          <w:tcPr>
            <w:tcW w:w="1134" w:type="dxa"/>
          </w:tcPr>
          <w:p w14:paraId="7528C37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249</w:t>
            </w:r>
          </w:p>
        </w:tc>
        <w:tc>
          <w:tcPr>
            <w:tcW w:w="987" w:type="dxa"/>
          </w:tcPr>
          <w:p w14:paraId="37E01E2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124</w:t>
            </w:r>
          </w:p>
        </w:tc>
      </w:tr>
      <w:tr w:rsidR="00147434" w:rsidRPr="00AF2006" w14:paraId="629488B7"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E1CA8ED"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会议的成员文稿</w:t>
            </w:r>
          </w:p>
        </w:tc>
        <w:tc>
          <w:tcPr>
            <w:tcW w:w="992" w:type="dxa"/>
          </w:tcPr>
          <w:p w14:paraId="7C894F7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3ABA20A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136</w:t>
            </w:r>
          </w:p>
        </w:tc>
        <w:tc>
          <w:tcPr>
            <w:tcW w:w="1134" w:type="dxa"/>
          </w:tcPr>
          <w:p w14:paraId="1183AF4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115</w:t>
            </w:r>
          </w:p>
        </w:tc>
        <w:tc>
          <w:tcPr>
            <w:tcW w:w="987" w:type="dxa"/>
          </w:tcPr>
          <w:p w14:paraId="03E77C3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256401FE"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774DCCAA"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会议收到的联络声明</w:t>
            </w:r>
          </w:p>
        </w:tc>
        <w:tc>
          <w:tcPr>
            <w:tcW w:w="992" w:type="dxa"/>
          </w:tcPr>
          <w:p w14:paraId="7EB17D1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7A187B0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17</w:t>
            </w:r>
          </w:p>
        </w:tc>
        <w:tc>
          <w:tcPr>
            <w:tcW w:w="1134" w:type="dxa"/>
          </w:tcPr>
          <w:p w14:paraId="1835754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w:t>
            </w:r>
          </w:p>
        </w:tc>
        <w:tc>
          <w:tcPr>
            <w:tcW w:w="987" w:type="dxa"/>
          </w:tcPr>
          <w:p w14:paraId="55E09FE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67D9A9C8"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8AD3E46"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会议发出的联络声明</w:t>
            </w:r>
          </w:p>
        </w:tc>
        <w:tc>
          <w:tcPr>
            <w:tcW w:w="992" w:type="dxa"/>
          </w:tcPr>
          <w:p w14:paraId="793AC47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5E8FFC8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w:t>
            </w:r>
          </w:p>
        </w:tc>
        <w:tc>
          <w:tcPr>
            <w:tcW w:w="1134" w:type="dxa"/>
          </w:tcPr>
          <w:p w14:paraId="54D84F5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c>
          <w:tcPr>
            <w:tcW w:w="987" w:type="dxa"/>
          </w:tcPr>
          <w:p w14:paraId="0967A2B5"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12C15BE8"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2453480E"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管理班子和</w:t>
            </w:r>
            <w:r w:rsidRPr="00AF2006">
              <w:rPr>
                <w:rFonts w:ascii="Calibri" w:eastAsia="SimSun" w:hAnsi="Calibri" w:cs="Calibri"/>
                <w:szCs w:val="24"/>
              </w:rPr>
              <w:t>BDT</w:t>
            </w:r>
            <w:r w:rsidRPr="00AF2006">
              <w:rPr>
                <w:rFonts w:ascii="Calibri" w:eastAsia="SimSun" w:hAnsi="Calibri" w:cs="Calibri" w:hint="eastAsia"/>
                <w:szCs w:val="24"/>
                <w:lang w:eastAsia="zh-CN"/>
              </w:rPr>
              <w:t>的文稿</w:t>
            </w:r>
            <w:r w:rsidRPr="00AF2006">
              <w:rPr>
                <w:rFonts w:ascii="Calibri" w:eastAsia="SimSun" w:hAnsi="Calibri" w:cs="Calibri"/>
                <w:szCs w:val="24"/>
              </w:rPr>
              <w:t xml:space="preserve"> </w:t>
            </w:r>
          </w:p>
        </w:tc>
        <w:tc>
          <w:tcPr>
            <w:tcW w:w="992" w:type="dxa"/>
          </w:tcPr>
          <w:p w14:paraId="2A00183B"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60AE4C6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w:t>
            </w:r>
          </w:p>
        </w:tc>
        <w:tc>
          <w:tcPr>
            <w:tcW w:w="1134" w:type="dxa"/>
          </w:tcPr>
          <w:p w14:paraId="19B6C5E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987" w:type="dxa"/>
          </w:tcPr>
          <w:p w14:paraId="13D2A2E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14BCC8D3"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EEF85C9"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lastRenderedPageBreak/>
              <w:t>其他会议文件（会议报告、议程、行政文件）</w:t>
            </w:r>
          </w:p>
        </w:tc>
        <w:tc>
          <w:tcPr>
            <w:tcW w:w="992" w:type="dxa"/>
          </w:tcPr>
          <w:p w14:paraId="65EC33D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318D349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43</w:t>
            </w:r>
          </w:p>
        </w:tc>
        <w:tc>
          <w:tcPr>
            <w:tcW w:w="1134" w:type="dxa"/>
          </w:tcPr>
          <w:p w14:paraId="11285AC2"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37</w:t>
            </w:r>
          </w:p>
        </w:tc>
        <w:tc>
          <w:tcPr>
            <w:tcW w:w="987" w:type="dxa"/>
          </w:tcPr>
          <w:p w14:paraId="542E714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6ADE060B"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29710F2F"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会议的所有文件（包括国际电联文稿、管理班子文稿以及进展报告）</w:t>
            </w:r>
          </w:p>
        </w:tc>
        <w:tc>
          <w:tcPr>
            <w:tcW w:w="992" w:type="dxa"/>
          </w:tcPr>
          <w:p w14:paraId="71605151"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171C891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203</w:t>
            </w:r>
          </w:p>
        </w:tc>
        <w:tc>
          <w:tcPr>
            <w:tcW w:w="1134" w:type="dxa"/>
          </w:tcPr>
          <w:p w14:paraId="3CC2EF5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195</w:t>
            </w:r>
          </w:p>
        </w:tc>
        <w:tc>
          <w:tcPr>
            <w:tcW w:w="987" w:type="dxa"/>
          </w:tcPr>
          <w:p w14:paraId="1D65F11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hint="eastAsia"/>
                <w:szCs w:val="24"/>
              </w:rPr>
              <w:t>无</w:t>
            </w:r>
          </w:p>
        </w:tc>
      </w:tr>
    </w:tbl>
    <w:bookmarkEnd w:id="4"/>
    <w:p w14:paraId="629AD146" w14:textId="46646B49" w:rsidR="00147434" w:rsidRPr="004D5DAD" w:rsidRDefault="00147434" w:rsidP="00147434">
      <w:pPr>
        <w:rPr>
          <w:rFonts w:cstheme="minorHAnsi"/>
          <w:b/>
          <w:bCs/>
          <w:szCs w:val="24"/>
          <w:lang w:eastAsia="ja-JP"/>
        </w:rPr>
      </w:pPr>
      <w:r w:rsidRPr="004D5DAD">
        <w:rPr>
          <w:rFonts w:cstheme="minorHAnsi" w:hint="eastAsia"/>
          <w:b/>
          <w:bCs/>
          <w:szCs w:val="24"/>
          <w:lang w:eastAsia="ja-JP"/>
        </w:rPr>
        <w:t>表</w:t>
      </w:r>
      <w:r w:rsidRPr="004D5DAD">
        <w:rPr>
          <w:rFonts w:cstheme="minorHAnsi"/>
          <w:b/>
          <w:bCs/>
          <w:szCs w:val="24"/>
          <w:lang w:eastAsia="ja-JP"/>
        </w:rPr>
        <w:t>2</w:t>
      </w:r>
      <w:r w:rsidRPr="004D5DAD">
        <w:rPr>
          <w:rFonts w:cstheme="minorHAnsi" w:hint="eastAsia"/>
          <w:b/>
          <w:bCs/>
          <w:szCs w:val="24"/>
          <w:lang w:eastAsia="ja-JP"/>
        </w:rPr>
        <w:t>：</w:t>
      </w:r>
      <w:r w:rsidRPr="004D5DAD">
        <w:rPr>
          <w:rFonts w:cstheme="minorHAnsi"/>
          <w:b/>
          <w:bCs/>
          <w:szCs w:val="24"/>
          <w:lang w:eastAsia="ja-JP"/>
        </w:rPr>
        <w:t>2022–2025</w:t>
      </w:r>
      <w:r w:rsidRPr="004D5DAD">
        <w:rPr>
          <w:rFonts w:cstheme="minorHAnsi" w:hint="eastAsia"/>
          <w:b/>
          <w:bCs/>
          <w:szCs w:val="24"/>
          <w:lang w:eastAsia="ja-JP"/>
        </w:rPr>
        <w:t>年</w:t>
      </w:r>
      <w:r w:rsidR="001956C1">
        <w:rPr>
          <w:rFonts w:cstheme="minorHAnsi"/>
          <w:b/>
          <w:bCs/>
          <w:szCs w:val="24"/>
          <w:lang w:eastAsia="ja-JP"/>
        </w:rPr>
        <w:t>第</w:t>
      </w:r>
      <w:r w:rsidR="001956C1">
        <w:rPr>
          <w:rFonts w:cstheme="minorHAnsi"/>
          <w:b/>
          <w:bCs/>
          <w:szCs w:val="24"/>
          <w:lang w:eastAsia="ja-JP"/>
        </w:rPr>
        <w:t>1</w:t>
      </w:r>
      <w:r w:rsidR="001956C1">
        <w:rPr>
          <w:rFonts w:cstheme="minorHAnsi"/>
          <w:b/>
          <w:bCs/>
          <w:szCs w:val="24"/>
          <w:lang w:eastAsia="ja-JP"/>
        </w:rPr>
        <w:t>研究组</w:t>
      </w:r>
      <w:r w:rsidRPr="004D5DAD">
        <w:rPr>
          <w:rFonts w:cstheme="minorHAnsi" w:hint="eastAsia"/>
          <w:b/>
          <w:bCs/>
          <w:szCs w:val="24"/>
          <w:lang w:eastAsia="ja-JP"/>
        </w:rPr>
        <w:t>和</w:t>
      </w:r>
      <w:r w:rsidRPr="004D5DAD">
        <w:rPr>
          <w:rFonts w:cstheme="minorHAnsi"/>
          <w:b/>
          <w:bCs/>
          <w:szCs w:val="24"/>
          <w:lang w:eastAsia="ja-JP"/>
        </w:rPr>
        <w:t>RGQ</w:t>
      </w:r>
      <w:r w:rsidRPr="004D5DAD">
        <w:rPr>
          <w:rFonts w:cstheme="minorHAnsi" w:hint="eastAsia"/>
          <w:b/>
          <w:bCs/>
          <w:szCs w:val="24"/>
          <w:lang w:eastAsia="ja-JP"/>
        </w:rPr>
        <w:t>会议文件</w:t>
      </w:r>
    </w:p>
    <w:p w14:paraId="685B5F3E" w14:textId="77777777" w:rsidR="00147434" w:rsidRPr="00A7267C" w:rsidRDefault="00147434" w:rsidP="00AF2006">
      <w:pPr>
        <w:ind w:firstLineChars="200" w:firstLine="480"/>
        <w:rPr>
          <w:lang w:eastAsia="zh-CN"/>
        </w:rPr>
      </w:pPr>
      <w:r>
        <w:rPr>
          <w:rFonts w:hint="eastAsia"/>
          <w:lang w:eastAsia="zh-CN"/>
        </w:rPr>
        <w:t>第</w:t>
      </w:r>
      <w:r>
        <w:rPr>
          <w:rFonts w:hint="eastAsia"/>
          <w:lang w:eastAsia="zh-CN"/>
        </w:rPr>
        <w:t>1</w:t>
      </w:r>
      <w:r>
        <w:rPr>
          <w:rFonts w:hint="eastAsia"/>
          <w:lang w:eastAsia="zh-CN"/>
        </w:rPr>
        <w:t>研究组</w:t>
      </w:r>
      <w:r w:rsidRPr="00A7267C">
        <w:rPr>
          <w:rFonts w:hint="eastAsia"/>
          <w:lang w:eastAsia="zh-CN"/>
        </w:rPr>
        <w:t>审议了来自</w:t>
      </w:r>
      <w:r>
        <w:rPr>
          <w:rFonts w:hint="eastAsia"/>
          <w:lang w:eastAsia="zh-CN"/>
        </w:rPr>
        <w:t>成员</w:t>
      </w:r>
      <w:r w:rsidRPr="00A7267C">
        <w:rPr>
          <w:rFonts w:hint="eastAsia"/>
          <w:lang w:eastAsia="zh-CN"/>
        </w:rPr>
        <w:t>的</w:t>
      </w:r>
      <w:r w:rsidRPr="00A7267C">
        <w:rPr>
          <w:lang w:eastAsia="zh-CN"/>
        </w:rPr>
        <w:t>604</w:t>
      </w:r>
      <w:r w:rsidRPr="00A7267C">
        <w:rPr>
          <w:rFonts w:hint="eastAsia"/>
          <w:lang w:eastAsia="zh-CN"/>
        </w:rPr>
        <w:t>份</w:t>
      </w:r>
      <w:r>
        <w:rPr>
          <w:rFonts w:hint="eastAsia"/>
          <w:lang w:eastAsia="zh-CN"/>
        </w:rPr>
        <w:t>单独文稿</w:t>
      </w:r>
      <w:r w:rsidRPr="00A7267C">
        <w:rPr>
          <w:rFonts w:hint="eastAsia"/>
          <w:lang w:eastAsia="zh-CN"/>
        </w:rPr>
        <w:t>、</w:t>
      </w:r>
      <w:r w:rsidRPr="00A7267C">
        <w:rPr>
          <w:lang w:eastAsia="zh-CN"/>
        </w:rPr>
        <w:t>131</w:t>
      </w:r>
      <w:r w:rsidRPr="00A7267C">
        <w:rPr>
          <w:rFonts w:hint="eastAsia"/>
          <w:lang w:eastAsia="zh-CN"/>
        </w:rPr>
        <w:t>份</w:t>
      </w:r>
      <w:r>
        <w:rPr>
          <w:rFonts w:hint="eastAsia"/>
          <w:lang w:eastAsia="zh-CN"/>
        </w:rPr>
        <w:t>收到的</w:t>
      </w:r>
      <w:r w:rsidRPr="00A7267C">
        <w:rPr>
          <w:rFonts w:hint="eastAsia"/>
          <w:lang w:eastAsia="zh-CN"/>
        </w:rPr>
        <w:t>联络声明及</w:t>
      </w:r>
      <w:r w:rsidRPr="00A7267C">
        <w:rPr>
          <w:lang w:eastAsia="zh-CN"/>
        </w:rPr>
        <w:t>55</w:t>
      </w:r>
      <w:r w:rsidRPr="00A7267C">
        <w:rPr>
          <w:rFonts w:hint="eastAsia"/>
          <w:lang w:eastAsia="zh-CN"/>
        </w:rPr>
        <w:t>份</w:t>
      </w:r>
      <w:r>
        <w:rPr>
          <w:rFonts w:hint="eastAsia"/>
          <w:lang w:eastAsia="zh-CN"/>
        </w:rPr>
        <w:t>发出的</w:t>
      </w:r>
      <w:r w:rsidRPr="00A7267C">
        <w:rPr>
          <w:rFonts w:hint="eastAsia"/>
          <w:lang w:eastAsia="zh-CN"/>
        </w:rPr>
        <w:t>联络声明。会议共处理了</w:t>
      </w:r>
      <w:r w:rsidRPr="00A7267C">
        <w:rPr>
          <w:lang w:eastAsia="zh-CN"/>
        </w:rPr>
        <w:t>1132</w:t>
      </w:r>
      <w:r w:rsidRPr="00A7267C">
        <w:rPr>
          <w:rFonts w:hint="eastAsia"/>
          <w:lang w:eastAsia="zh-CN"/>
        </w:rPr>
        <w:t>份文件</w:t>
      </w:r>
      <w:r>
        <w:rPr>
          <w:rFonts w:hint="eastAsia"/>
          <w:lang w:eastAsia="zh-CN"/>
        </w:rPr>
        <w:t>。</w:t>
      </w:r>
    </w:p>
    <w:tbl>
      <w:tblPr>
        <w:tblStyle w:val="GridTable5Dark-Accent1"/>
        <w:tblW w:w="0" w:type="auto"/>
        <w:tblLook w:val="04A0" w:firstRow="1" w:lastRow="0" w:firstColumn="1" w:lastColumn="0" w:noHBand="0" w:noVBand="1"/>
      </w:tblPr>
      <w:tblGrid>
        <w:gridCol w:w="4531"/>
        <w:gridCol w:w="993"/>
        <w:gridCol w:w="993"/>
        <w:gridCol w:w="991"/>
        <w:gridCol w:w="1134"/>
        <w:gridCol w:w="861"/>
      </w:tblGrid>
      <w:tr w:rsidR="00147434" w:rsidRPr="00AF2006" w14:paraId="0F7A4649" w14:textId="77777777" w:rsidTr="00AF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61AE2F" w14:textId="3510FCEF"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和</w:t>
            </w:r>
            <w:r w:rsidR="00147434" w:rsidRPr="00AF2006">
              <w:rPr>
                <w:rFonts w:ascii="Calibri" w:eastAsia="SimSun" w:hAnsi="Calibri" w:cs="Calibri"/>
                <w:szCs w:val="24"/>
                <w:lang w:eastAsia="zh-CN"/>
              </w:rPr>
              <w:t>RGQ</w:t>
            </w:r>
            <w:r w:rsidR="00147434" w:rsidRPr="00AF2006">
              <w:rPr>
                <w:rFonts w:ascii="Calibri" w:eastAsia="SimSun" w:hAnsi="Calibri" w:cs="Calibri" w:hint="eastAsia"/>
                <w:szCs w:val="24"/>
                <w:lang w:eastAsia="zh-CN"/>
              </w:rPr>
              <w:t>会议收到的成员文稿（包括联络声明）</w:t>
            </w:r>
          </w:p>
        </w:tc>
        <w:tc>
          <w:tcPr>
            <w:tcW w:w="993" w:type="dxa"/>
          </w:tcPr>
          <w:p w14:paraId="026400B1" w14:textId="387C1C35"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2022</w:t>
            </w:r>
            <w:r w:rsidR="00AF2006" w:rsidRPr="00AF2006">
              <w:rPr>
                <w:rFonts w:ascii="Calibri" w:eastAsia="SimSun" w:hAnsi="Calibri" w:cs="Calibri" w:hint="eastAsia"/>
                <w:szCs w:val="24"/>
                <w:lang w:eastAsia="zh-CN"/>
              </w:rPr>
              <w:t>年</w:t>
            </w:r>
          </w:p>
        </w:tc>
        <w:tc>
          <w:tcPr>
            <w:tcW w:w="993" w:type="dxa"/>
          </w:tcPr>
          <w:p w14:paraId="517B41F1" w14:textId="0C52EDBB"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2023</w:t>
            </w:r>
            <w:r w:rsidR="00AF2006" w:rsidRPr="00AF2006">
              <w:rPr>
                <w:rFonts w:ascii="Calibri" w:eastAsia="SimSun" w:hAnsi="Calibri" w:cs="Calibri" w:hint="eastAsia"/>
                <w:szCs w:val="24"/>
                <w:lang w:eastAsia="zh-CN"/>
              </w:rPr>
              <w:t>年</w:t>
            </w:r>
          </w:p>
        </w:tc>
        <w:tc>
          <w:tcPr>
            <w:tcW w:w="991" w:type="dxa"/>
          </w:tcPr>
          <w:p w14:paraId="009DAAE0" w14:textId="6476D58E"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2024</w:t>
            </w:r>
            <w:r w:rsidR="00AF2006" w:rsidRPr="00AF2006">
              <w:rPr>
                <w:rFonts w:ascii="Calibri" w:eastAsia="SimSun" w:hAnsi="Calibri" w:cs="Calibri" w:hint="eastAsia"/>
                <w:szCs w:val="24"/>
                <w:lang w:eastAsia="zh-CN"/>
              </w:rPr>
              <w:t>年</w:t>
            </w:r>
          </w:p>
        </w:tc>
        <w:tc>
          <w:tcPr>
            <w:tcW w:w="1134" w:type="dxa"/>
          </w:tcPr>
          <w:p w14:paraId="3BB10235" w14:textId="6401AAEB"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lang w:eastAsia="zh-CN"/>
              </w:rPr>
            </w:pPr>
            <w:r w:rsidRPr="00AF2006">
              <w:rPr>
                <w:rFonts w:ascii="Calibri" w:eastAsia="SimSun" w:hAnsi="Calibri" w:cs="Calibri"/>
                <w:szCs w:val="24"/>
              </w:rPr>
              <w:t>2025</w:t>
            </w:r>
            <w:r w:rsidR="00AF2006" w:rsidRPr="00AF2006">
              <w:rPr>
                <w:rFonts w:ascii="Calibri" w:eastAsia="SimSun" w:hAnsi="Calibri" w:cs="Calibri" w:hint="eastAsia"/>
                <w:szCs w:val="24"/>
                <w:lang w:eastAsia="zh-CN"/>
              </w:rPr>
              <w:t>年</w:t>
            </w:r>
          </w:p>
        </w:tc>
        <w:tc>
          <w:tcPr>
            <w:tcW w:w="861" w:type="dxa"/>
          </w:tcPr>
          <w:p w14:paraId="10AE72E4" w14:textId="77777777"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hint="eastAsia"/>
                <w:szCs w:val="24"/>
                <w:lang w:eastAsia="zh-CN"/>
              </w:rPr>
              <w:t>总计</w:t>
            </w:r>
          </w:p>
        </w:tc>
      </w:tr>
      <w:tr w:rsidR="00147434" w:rsidRPr="00AF2006" w14:paraId="15A0F0E2"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E70D7F"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第</w:t>
            </w:r>
            <w:r w:rsidRPr="00AF2006">
              <w:rPr>
                <w:rFonts w:ascii="Calibri" w:eastAsia="SimSun" w:hAnsi="Calibri" w:cs="Calibri"/>
                <w:szCs w:val="24"/>
              </w:rPr>
              <w:t>1/1</w:t>
            </w:r>
            <w:r w:rsidRPr="00AF2006">
              <w:rPr>
                <w:rFonts w:ascii="Calibri" w:eastAsia="SimSun" w:hAnsi="Calibri" w:cs="Calibri" w:hint="eastAsia"/>
                <w:szCs w:val="24"/>
                <w:lang w:eastAsia="zh-CN"/>
              </w:rPr>
              <w:t>号课题（宽带）</w:t>
            </w:r>
          </w:p>
        </w:tc>
        <w:tc>
          <w:tcPr>
            <w:tcW w:w="993" w:type="dxa"/>
          </w:tcPr>
          <w:p w14:paraId="1AFDBD12"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993" w:type="dxa"/>
          </w:tcPr>
          <w:p w14:paraId="134B1FA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57</w:t>
            </w:r>
          </w:p>
        </w:tc>
        <w:tc>
          <w:tcPr>
            <w:tcW w:w="991" w:type="dxa"/>
          </w:tcPr>
          <w:p w14:paraId="440A016A"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66</w:t>
            </w:r>
          </w:p>
        </w:tc>
        <w:tc>
          <w:tcPr>
            <w:tcW w:w="1134" w:type="dxa"/>
          </w:tcPr>
          <w:p w14:paraId="4EE51EB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861" w:type="dxa"/>
          </w:tcPr>
          <w:p w14:paraId="46D933B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173</w:t>
            </w:r>
          </w:p>
        </w:tc>
      </w:tr>
      <w:tr w:rsidR="00147434" w:rsidRPr="00AF2006" w14:paraId="3B6D0F5D"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5A45D0F0"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第</w:t>
            </w:r>
            <w:r w:rsidRPr="00AF2006">
              <w:rPr>
                <w:rFonts w:ascii="Calibri" w:eastAsia="SimSun" w:hAnsi="Calibri" w:cs="Calibri"/>
                <w:szCs w:val="24"/>
              </w:rPr>
              <w:t>2/1</w:t>
            </w:r>
            <w:r w:rsidRPr="00AF2006">
              <w:rPr>
                <w:rFonts w:ascii="Calibri" w:eastAsia="SimSun" w:hAnsi="Calibri" w:cs="Calibri" w:hint="eastAsia"/>
                <w:szCs w:val="24"/>
                <w:lang w:eastAsia="zh-CN"/>
              </w:rPr>
              <w:t>号课题（广播）</w:t>
            </w:r>
          </w:p>
        </w:tc>
        <w:tc>
          <w:tcPr>
            <w:tcW w:w="993" w:type="dxa"/>
          </w:tcPr>
          <w:p w14:paraId="436D61E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993" w:type="dxa"/>
          </w:tcPr>
          <w:p w14:paraId="565299A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30</w:t>
            </w:r>
          </w:p>
        </w:tc>
        <w:tc>
          <w:tcPr>
            <w:tcW w:w="991" w:type="dxa"/>
          </w:tcPr>
          <w:p w14:paraId="39DDDD0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41</w:t>
            </w:r>
          </w:p>
        </w:tc>
        <w:tc>
          <w:tcPr>
            <w:tcW w:w="1134" w:type="dxa"/>
          </w:tcPr>
          <w:p w14:paraId="0F765B2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861" w:type="dxa"/>
          </w:tcPr>
          <w:p w14:paraId="4A946ED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100</w:t>
            </w:r>
          </w:p>
        </w:tc>
      </w:tr>
      <w:tr w:rsidR="00147434" w:rsidRPr="00AF2006" w14:paraId="216561A6"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1F333C8"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3/1</w:t>
            </w:r>
            <w:r w:rsidRPr="00AF2006">
              <w:rPr>
                <w:rFonts w:ascii="Calibri" w:eastAsia="SimSun" w:hAnsi="Calibri" w:cs="Calibri" w:hint="eastAsia"/>
                <w:szCs w:val="24"/>
                <w:lang w:eastAsia="zh-CN"/>
              </w:rPr>
              <w:t>号课题（灾害风险减少）</w:t>
            </w:r>
          </w:p>
        </w:tc>
        <w:tc>
          <w:tcPr>
            <w:tcW w:w="993" w:type="dxa"/>
          </w:tcPr>
          <w:p w14:paraId="4A16670F"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993" w:type="dxa"/>
          </w:tcPr>
          <w:p w14:paraId="587C7766"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42</w:t>
            </w:r>
          </w:p>
        </w:tc>
        <w:tc>
          <w:tcPr>
            <w:tcW w:w="991" w:type="dxa"/>
          </w:tcPr>
          <w:p w14:paraId="39FD72CD"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56</w:t>
            </w:r>
          </w:p>
        </w:tc>
        <w:tc>
          <w:tcPr>
            <w:tcW w:w="1134" w:type="dxa"/>
          </w:tcPr>
          <w:p w14:paraId="4B29E7C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861" w:type="dxa"/>
          </w:tcPr>
          <w:p w14:paraId="21ADBE2C"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128</w:t>
            </w:r>
          </w:p>
        </w:tc>
      </w:tr>
      <w:tr w:rsidR="00147434" w:rsidRPr="00AF2006" w14:paraId="519D2D7A"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495FD19B"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4/1</w:t>
            </w:r>
            <w:r w:rsidRPr="00AF2006">
              <w:rPr>
                <w:rFonts w:ascii="Calibri" w:eastAsia="SimSun" w:hAnsi="Calibri" w:cs="Calibri" w:hint="eastAsia"/>
                <w:szCs w:val="24"/>
                <w:lang w:eastAsia="zh-CN"/>
              </w:rPr>
              <w:t>号课题（经济问题）</w:t>
            </w:r>
          </w:p>
        </w:tc>
        <w:tc>
          <w:tcPr>
            <w:tcW w:w="993" w:type="dxa"/>
          </w:tcPr>
          <w:p w14:paraId="7BF8F8E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9</w:t>
            </w:r>
          </w:p>
        </w:tc>
        <w:tc>
          <w:tcPr>
            <w:tcW w:w="993" w:type="dxa"/>
          </w:tcPr>
          <w:p w14:paraId="1971AEB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47</w:t>
            </w:r>
          </w:p>
        </w:tc>
        <w:tc>
          <w:tcPr>
            <w:tcW w:w="991" w:type="dxa"/>
          </w:tcPr>
          <w:p w14:paraId="394801B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42</w:t>
            </w:r>
          </w:p>
        </w:tc>
        <w:tc>
          <w:tcPr>
            <w:tcW w:w="1134" w:type="dxa"/>
          </w:tcPr>
          <w:p w14:paraId="1A777B0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13</w:t>
            </w:r>
          </w:p>
        </w:tc>
        <w:tc>
          <w:tcPr>
            <w:tcW w:w="861" w:type="dxa"/>
          </w:tcPr>
          <w:p w14:paraId="74B7FE21"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111</w:t>
            </w:r>
          </w:p>
        </w:tc>
      </w:tr>
      <w:tr w:rsidR="00147434" w:rsidRPr="00AF2006" w14:paraId="13EB506D"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5E673F8"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5/1</w:t>
            </w:r>
            <w:r w:rsidRPr="00AF2006">
              <w:rPr>
                <w:rFonts w:ascii="Calibri" w:eastAsia="SimSun" w:hAnsi="Calibri" w:cs="Calibri" w:hint="eastAsia"/>
                <w:szCs w:val="24"/>
                <w:lang w:eastAsia="zh-CN"/>
              </w:rPr>
              <w:t>号课题（农村和偏远地区的电信）</w:t>
            </w:r>
          </w:p>
        </w:tc>
        <w:tc>
          <w:tcPr>
            <w:tcW w:w="993" w:type="dxa"/>
          </w:tcPr>
          <w:p w14:paraId="44FBB1F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w:t>
            </w:r>
          </w:p>
        </w:tc>
        <w:tc>
          <w:tcPr>
            <w:tcW w:w="993" w:type="dxa"/>
          </w:tcPr>
          <w:p w14:paraId="06E7CF9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66</w:t>
            </w:r>
          </w:p>
        </w:tc>
        <w:tc>
          <w:tcPr>
            <w:tcW w:w="991" w:type="dxa"/>
          </w:tcPr>
          <w:p w14:paraId="061297F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72</w:t>
            </w:r>
          </w:p>
        </w:tc>
        <w:tc>
          <w:tcPr>
            <w:tcW w:w="1134" w:type="dxa"/>
          </w:tcPr>
          <w:p w14:paraId="125B96C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861" w:type="dxa"/>
          </w:tcPr>
          <w:p w14:paraId="5EB2FEF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174</w:t>
            </w:r>
          </w:p>
        </w:tc>
      </w:tr>
      <w:tr w:rsidR="00147434" w:rsidRPr="00AF2006" w14:paraId="43BBA514"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45791627"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6/1</w:t>
            </w:r>
            <w:r w:rsidRPr="00AF2006">
              <w:rPr>
                <w:rFonts w:ascii="Calibri" w:eastAsia="SimSun" w:hAnsi="Calibri" w:cs="Calibri" w:hint="eastAsia"/>
                <w:szCs w:val="24"/>
                <w:lang w:eastAsia="zh-CN"/>
              </w:rPr>
              <w:t>号课题（消费者保护）</w:t>
            </w:r>
          </w:p>
        </w:tc>
        <w:tc>
          <w:tcPr>
            <w:tcW w:w="993" w:type="dxa"/>
          </w:tcPr>
          <w:p w14:paraId="5153A49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w:t>
            </w:r>
          </w:p>
        </w:tc>
        <w:tc>
          <w:tcPr>
            <w:tcW w:w="993" w:type="dxa"/>
          </w:tcPr>
          <w:p w14:paraId="10DF220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56</w:t>
            </w:r>
          </w:p>
        </w:tc>
        <w:tc>
          <w:tcPr>
            <w:tcW w:w="991" w:type="dxa"/>
          </w:tcPr>
          <w:p w14:paraId="5B2A591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46</w:t>
            </w:r>
          </w:p>
        </w:tc>
        <w:tc>
          <w:tcPr>
            <w:tcW w:w="1134" w:type="dxa"/>
          </w:tcPr>
          <w:p w14:paraId="02A79CD3"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861" w:type="dxa"/>
          </w:tcPr>
          <w:p w14:paraId="7337EE3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123</w:t>
            </w:r>
          </w:p>
        </w:tc>
      </w:tr>
      <w:tr w:rsidR="00147434" w:rsidRPr="00AF2006" w14:paraId="632F519C"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B8D80B"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7/1</w:t>
            </w:r>
            <w:r w:rsidRPr="00AF2006">
              <w:rPr>
                <w:rFonts w:ascii="Calibri" w:eastAsia="SimSun" w:hAnsi="Calibri" w:cs="Calibri" w:hint="eastAsia"/>
                <w:szCs w:val="24"/>
                <w:lang w:eastAsia="zh-CN"/>
              </w:rPr>
              <w:t>号课题（</w:t>
            </w:r>
            <w:r w:rsidRPr="00AF2006">
              <w:rPr>
                <w:rFonts w:ascii="Calibri" w:eastAsia="SimSun" w:hAnsi="Calibri" w:cs="Calibri"/>
                <w:szCs w:val="24"/>
                <w:lang w:eastAsia="zh-CN"/>
              </w:rPr>
              <w:t>ICT</w:t>
            </w:r>
            <w:r w:rsidRPr="00AF2006">
              <w:rPr>
                <w:rFonts w:ascii="Calibri" w:eastAsia="SimSun" w:hAnsi="Calibri" w:cs="Calibri" w:hint="eastAsia"/>
                <w:szCs w:val="24"/>
                <w:lang w:eastAsia="zh-CN"/>
              </w:rPr>
              <w:t>无障碍获取）</w:t>
            </w:r>
          </w:p>
        </w:tc>
        <w:tc>
          <w:tcPr>
            <w:tcW w:w="993" w:type="dxa"/>
          </w:tcPr>
          <w:p w14:paraId="1E44E76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11</w:t>
            </w:r>
          </w:p>
        </w:tc>
        <w:tc>
          <w:tcPr>
            <w:tcW w:w="993" w:type="dxa"/>
          </w:tcPr>
          <w:p w14:paraId="546F1ABC"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991" w:type="dxa"/>
          </w:tcPr>
          <w:p w14:paraId="45618BD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1134" w:type="dxa"/>
          </w:tcPr>
          <w:p w14:paraId="4A3EA66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861" w:type="dxa"/>
          </w:tcPr>
          <w:p w14:paraId="60818099"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97</w:t>
            </w:r>
          </w:p>
        </w:tc>
      </w:tr>
      <w:tr w:rsidR="00147434" w:rsidRPr="00AF2006" w14:paraId="762F3ACE"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295ABA52"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所有课题的文稿</w:t>
            </w:r>
          </w:p>
        </w:tc>
        <w:tc>
          <w:tcPr>
            <w:tcW w:w="993" w:type="dxa"/>
          </w:tcPr>
          <w:p w14:paraId="18AA9DC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28</w:t>
            </w:r>
          </w:p>
        </w:tc>
        <w:tc>
          <w:tcPr>
            <w:tcW w:w="993" w:type="dxa"/>
          </w:tcPr>
          <w:p w14:paraId="64749C4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31</w:t>
            </w:r>
          </w:p>
        </w:tc>
        <w:tc>
          <w:tcPr>
            <w:tcW w:w="991" w:type="dxa"/>
          </w:tcPr>
          <w:p w14:paraId="689C7C0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46</w:t>
            </w:r>
          </w:p>
        </w:tc>
        <w:tc>
          <w:tcPr>
            <w:tcW w:w="1134" w:type="dxa"/>
          </w:tcPr>
          <w:p w14:paraId="564FEF4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861" w:type="dxa"/>
          </w:tcPr>
          <w:p w14:paraId="539AD6C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130</w:t>
            </w:r>
          </w:p>
        </w:tc>
      </w:tr>
    </w:tbl>
    <w:p w14:paraId="0CEFE3DB" w14:textId="6D1E8D2D" w:rsidR="00147434" w:rsidRPr="00245F75" w:rsidRDefault="00147434" w:rsidP="00147434">
      <w:pPr>
        <w:rPr>
          <w:rFonts w:cstheme="minorBidi"/>
          <w:b/>
          <w:iCs/>
          <w:szCs w:val="24"/>
          <w:lang w:eastAsia="ja-JP"/>
        </w:rPr>
      </w:pPr>
      <w:r w:rsidRPr="00245F75">
        <w:rPr>
          <w:rFonts w:cstheme="minorBidi" w:hint="eastAsia"/>
          <w:b/>
          <w:iCs/>
          <w:szCs w:val="24"/>
          <w:lang w:eastAsia="ja-JP"/>
        </w:rPr>
        <w:t>表</w:t>
      </w:r>
      <w:r w:rsidRPr="00245F75">
        <w:rPr>
          <w:rFonts w:cstheme="minorBidi"/>
          <w:b/>
          <w:iCs/>
          <w:szCs w:val="24"/>
          <w:lang w:eastAsia="ja-JP"/>
        </w:rPr>
        <w:t>3</w:t>
      </w:r>
      <w:r w:rsidRPr="00245F75">
        <w:rPr>
          <w:rFonts w:cstheme="minorBidi" w:hint="eastAsia"/>
          <w:b/>
          <w:iCs/>
          <w:szCs w:val="24"/>
          <w:lang w:eastAsia="ja-JP"/>
        </w:rPr>
        <w:t>：</w:t>
      </w:r>
      <w:r w:rsidRPr="00245F75">
        <w:rPr>
          <w:rFonts w:cstheme="minorBidi"/>
          <w:b/>
          <w:iCs/>
          <w:szCs w:val="24"/>
          <w:lang w:eastAsia="ja-JP"/>
        </w:rPr>
        <w:t>2022-2025</w:t>
      </w:r>
      <w:r>
        <w:rPr>
          <w:rFonts w:cstheme="minorBidi" w:hint="eastAsia"/>
          <w:b/>
          <w:iCs/>
          <w:szCs w:val="24"/>
          <w:lang w:eastAsia="zh-CN"/>
        </w:rPr>
        <w:t>期间</w:t>
      </w:r>
      <w:r w:rsidR="001956C1">
        <w:rPr>
          <w:rFonts w:cstheme="minorBidi"/>
          <w:b/>
          <w:iCs/>
          <w:szCs w:val="24"/>
          <w:lang w:eastAsia="ja-JP"/>
        </w:rPr>
        <w:t>第</w:t>
      </w:r>
      <w:r w:rsidR="001956C1">
        <w:rPr>
          <w:rFonts w:cstheme="minorBidi"/>
          <w:b/>
          <w:iCs/>
          <w:szCs w:val="24"/>
          <w:lang w:eastAsia="ja-JP"/>
        </w:rPr>
        <w:t>1</w:t>
      </w:r>
      <w:r w:rsidR="001956C1">
        <w:rPr>
          <w:rFonts w:cstheme="minorBidi"/>
          <w:b/>
          <w:iCs/>
          <w:szCs w:val="24"/>
          <w:lang w:eastAsia="ja-JP"/>
        </w:rPr>
        <w:t>研究组</w:t>
      </w:r>
      <w:r w:rsidRPr="00245F75">
        <w:rPr>
          <w:rFonts w:cstheme="minorBidi" w:hint="eastAsia"/>
          <w:b/>
          <w:iCs/>
          <w:szCs w:val="24"/>
          <w:lang w:eastAsia="ja-JP"/>
        </w:rPr>
        <w:t>和</w:t>
      </w:r>
      <w:r w:rsidRPr="00245F75">
        <w:rPr>
          <w:rFonts w:cstheme="minorBidi"/>
          <w:b/>
          <w:iCs/>
          <w:szCs w:val="24"/>
          <w:lang w:eastAsia="ja-JP"/>
        </w:rPr>
        <w:t>RGQ</w:t>
      </w:r>
      <w:r w:rsidRPr="00245F75">
        <w:rPr>
          <w:rFonts w:cstheme="minorBidi" w:hint="eastAsia"/>
          <w:b/>
          <w:iCs/>
          <w:szCs w:val="24"/>
          <w:lang w:eastAsia="ja-JP"/>
        </w:rPr>
        <w:t>会议</w:t>
      </w:r>
      <w:r>
        <w:rPr>
          <w:rFonts w:cstheme="minorBidi" w:hint="eastAsia"/>
          <w:b/>
          <w:iCs/>
          <w:szCs w:val="24"/>
          <w:lang w:eastAsia="zh-CN"/>
        </w:rPr>
        <w:t>每年的文稿数量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77"/>
      </w:tblGrid>
      <w:tr w:rsidR="00583C47" w:rsidRPr="002410FA" w14:paraId="2BA04B19" w14:textId="77777777" w:rsidTr="00653228">
        <w:tc>
          <w:tcPr>
            <w:tcW w:w="4762" w:type="dxa"/>
          </w:tcPr>
          <w:p w14:paraId="6A04F524" w14:textId="29D032AB" w:rsidR="00147434" w:rsidRPr="002410FA" w:rsidRDefault="00156486" w:rsidP="0014408A">
            <w:pPr>
              <w:spacing w:after="120"/>
              <w:rPr>
                <w:rFonts w:cstheme="minorBidi"/>
                <w:b/>
              </w:rPr>
            </w:pPr>
            <w:r w:rsidRPr="00156486">
              <w:rPr>
                <w:rFonts w:cstheme="minorBidi"/>
                <w:b/>
                <w:noProof/>
              </w:rPr>
              <w:drawing>
                <wp:inline distT="0" distB="0" distL="0" distR="0" wp14:anchorId="333485FD" wp14:editId="4E3053CD">
                  <wp:extent cx="2981739" cy="2377440"/>
                  <wp:effectExtent l="0" t="0" r="9525" b="3810"/>
                  <wp:docPr id="1514621580"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3D42D7" w14:textId="4E30070A" w:rsidR="00147434" w:rsidRPr="00B31104" w:rsidRDefault="00147434" w:rsidP="0014408A">
            <w:pPr>
              <w:rPr>
                <w:rFonts w:eastAsiaTheme="minorEastAsia"/>
                <w:lang w:eastAsia="zh-CN"/>
              </w:rPr>
            </w:pPr>
            <w:r w:rsidRPr="00B31104">
              <w:rPr>
                <w:rFonts w:eastAsiaTheme="minorEastAsia" w:cstheme="minorHAnsi" w:hint="eastAsia"/>
                <w:b/>
                <w:bCs/>
                <w:szCs w:val="24"/>
                <w:lang w:eastAsia="ja-JP"/>
              </w:rPr>
              <w:t>图</w:t>
            </w:r>
            <w:r w:rsidRPr="00B31104">
              <w:rPr>
                <w:rFonts w:eastAsiaTheme="minorEastAsia" w:cstheme="minorHAnsi"/>
                <w:b/>
                <w:bCs/>
                <w:szCs w:val="24"/>
                <w:lang w:eastAsia="ja-JP"/>
              </w:rPr>
              <w:t>8</w:t>
            </w:r>
            <w:r w:rsidRPr="00B31104">
              <w:rPr>
                <w:rFonts w:eastAsiaTheme="minorEastAsia" w:cstheme="minorHAnsi" w:hint="eastAsia"/>
                <w:b/>
                <w:bCs/>
                <w:szCs w:val="24"/>
                <w:lang w:eastAsia="ja-JP"/>
              </w:rPr>
              <w:t>：</w:t>
            </w:r>
            <w:r w:rsidR="001956C1">
              <w:rPr>
                <w:rFonts w:eastAsiaTheme="minorEastAsia" w:cstheme="minorHAnsi"/>
                <w:b/>
                <w:bCs/>
                <w:szCs w:val="24"/>
                <w:lang w:eastAsia="ja-JP"/>
              </w:rPr>
              <w:t>第</w:t>
            </w:r>
            <w:r w:rsidR="001956C1">
              <w:rPr>
                <w:rFonts w:eastAsiaTheme="minorEastAsia" w:cstheme="minorHAnsi"/>
                <w:b/>
                <w:bCs/>
                <w:szCs w:val="24"/>
                <w:lang w:eastAsia="ja-JP"/>
              </w:rPr>
              <w:t>1</w:t>
            </w:r>
            <w:r w:rsidR="001956C1">
              <w:rPr>
                <w:rFonts w:eastAsiaTheme="minorEastAsia" w:cstheme="minorHAnsi"/>
                <w:b/>
                <w:bCs/>
                <w:szCs w:val="24"/>
                <w:lang w:eastAsia="ja-JP"/>
              </w:rPr>
              <w:t>研究组</w:t>
            </w:r>
            <w:r w:rsidRPr="00B31104">
              <w:rPr>
                <w:rFonts w:eastAsiaTheme="minorEastAsia" w:cstheme="minorHAnsi" w:hint="eastAsia"/>
                <w:b/>
                <w:bCs/>
                <w:szCs w:val="24"/>
                <w:lang w:eastAsia="ja-JP"/>
              </w:rPr>
              <w:t>和</w:t>
            </w:r>
            <w:r w:rsidRPr="00B31104">
              <w:rPr>
                <w:rFonts w:eastAsiaTheme="minorEastAsia" w:cstheme="minorHAnsi"/>
                <w:b/>
                <w:bCs/>
                <w:szCs w:val="24"/>
                <w:lang w:eastAsia="ja-JP"/>
              </w:rPr>
              <w:t>RGQ</w:t>
            </w:r>
            <w:r w:rsidRPr="00B31104">
              <w:rPr>
                <w:rFonts w:eastAsiaTheme="minorEastAsia" w:cstheme="minorHAnsi" w:hint="eastAsia"/>
                <w:b/>
                <w:bCs/>
                <w:szCs w:val="24"/>
                <w:lang w:eastAsia="ja-JP"/>
              </w:rPr>
              <w:t>会议收到的成员</w:t>
            </w:r>
            <w:r>
              <w:rPr>
                <w:rFonts w:eastAsiaTheme="minorEastAsia" w:cstheme="minorHAnsi" w:hint="eastAsia"/>
                <w:b/>
                <w:bCs/>
                <w:szCs w:val="24"/>
                <w:lang w:eastAsia="zh-CN"/>
              </w:rPr>
              <w:t>文稿</w:t>
            </w:r>
            <w:r w:rsidRPr="00B31104">
              <w:rPr>
                <w:rFonts w:eastAsiaTheme="minorEastAsia" w:cstheme="minorHAnsi" w:hint="eastAsia"/>
                <w:b/>
                <w:bCs/>
                <w:szCs w:val="24"/>
                <w:lang w:eastAsia="ja-JP"/>
              </w:rPr>
              <w:t>（</w:t>
            </w:r>
            <w:r>
              <w:rPr>
                <w:rFonts w:eastAsiaTheme="minorEastAsia" w:cstheme="minorHAnsi" w:hint="eastAsia"/>
                <w:b/>
                <w:bCs/>
                <w:szCs w:val="24"/>
                <w:lang w:eastAsia="zh-CN"/>
              </w:rPr>
              <w:t>包括</w:t>
            </w:r>
            <w:r w:rsidRPr="00B31104">
              <w:rPr>
                <w:rFonts w:eastAsiaTheme="minorEastAsia" w:cstheme="minorHAnsi"/>
                <w:b/>
                <w:bCs/>
                <w:szCs w:val="24"/>
                <w:lang w:eastAsia="ja-JP"/>
              </w:rPr>
              <w:t>BDT</w:t>
            </w:r>
            <w:r w:rsidRPr="00B31104">
              <w:rPr>
                <w:rFonts w:eastAsiaTheme="minorEastAsia" w:cstheme="minorHAnsi" w:hint="eastAsia"/>
                <w:b/>
                <w:bCs/>
                <w:szCs w:val="24"/>
                <w:lang w:eastAsia="ja-JP"/>
              </w:rPr>
              <w:t>及管理</w:t>
            </w:r>
            <w:r>
              <w:rPr>
                <w:rFonts w:eastAsiaTheme="minorEastAsia" w:cstheme="minorHAnsi" w:hint="eastAsia"/>
                <w:b/>
                <w:bCs/>
                <w:szCs w:val="24"/>
                <w:lang w:eastAsia="zh-CN"/>
              </w:rPr>
              <w:t>班子</w:t>
            </w:r>
            <w:r w:rsidRPr="00B31104">
              <w:rPr>
                <w:rFonts w:eastAsiaTheme="minorEastAsia" w:cstheme="minorHAnsi" w:hint="eastAsia"/>
                <w:b/>
                <w:bCs/>
                <w:szCs w:val="24"/>
                <w:lang w:eastAsia="ja-JP"/>
              </w:rPr>
              <w:t>）。此分布不包含联络声明</w:t>
            </w:r>
            <w:r>
              <w:rPr>
                <w:rFonts w:eastAsiaTheme="minorEastAsia" w:cstheme="minorHAnsi" w:hint="eastAsia"/>
                <w:b/>
                <w:bCs/>
                <w:szCs w:val="24"/>
                <w:lang w:eastAsia="zh-CN"/>
              </w:rPr>
              <w:t>。</w:t>
            </w:r>
          </w:p>
        </w:tc>
        <w:tc>
          <w:tcPr>
            <w:tcW w:w="4877" w:type="dxa"/>
          </w:tcPr>
          <w:p w14:paraId="583A0700" w14:textId="282C7ECD" w:rsidR="00147434" w:rsidRPr="002410FA" w:rsidRDefault="00583C47" w:rsidP="0014408A">
            <w:pPr>
              <w:spacing w:after="120"/>
              <w:rPr>
                <w:rFonts w:cstheme="minorBidi"/>
                <w:b/>
              </w:rPr>
            </w:pPr>
            <w:r w:rsidRPr="00583C47">
              <w:rPr>
                <w:rFonts w:cstheme="minorBidi"/>
                <w:b/>
                <w:noProof/>
              </w:rPr>
              <w:drawing>
                <wp:inline distT="0" distB="0" distL="0" distR="0" wp14:anchorId="4E09473A" wp14:editId="2F0BC407">
                  <wp:extent cx="3050071" cy="2151325"/>
                  <wp:effectExtent l="0" t="0" r="17145" b="1905"/>
                  <wp:docPr id="1043096172"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0813F64" w14:textId="77777777" w:rsidR="00E921B6" w:rsidRDefault="00E921B6" w:rsidP="0014408A">
            <w:pPr>
              <w:keepNext/>
              <w:spacing w:after="120"/>
              <w:rPr>
                <w:rFonts w:eastAsiaTheme="minorEastAsia" w:cstheme="minorHAnsi"/>
                <w:b/>
                <w:bCs/>
                <w:szCs w:val="24"/>
                <w:lang w:eastAsia="zh-CN"/>
              </w:rPr>
            </w:pPr>
          </w:p>
          <w:p w14:paraId="452B5D1F" w14:textId="0338AE3E" w:rsidR="00147434" w:rsidRPr="002410FA" w:rsidRDefault="00147434" w:rsidP="0014408A">
            <w:pPr>
              <w:keepNext/>
              <w:spacing w:after="120"/>
              <w:rPr>
                <w:rFonts w:cstheme="minorHAnsi"/>
                <w:b/>
                <w:bCs/>
                <w:szCs w:val="24"/>
                <w:lang w:eastAsia="zh-CN"/>
              </w:rPr>
            </w:pPr>
            <w:r w:rsidRPr="00B31104">
              <w:rPr>
                <w:rFonts w:eastAsiaTheme="minorEastAsia" w:cstheme="minorHAnsi" w:hint="eastAsia"/>
                <w:b/>
                <w:bCs/>
                <w:szCs w:val="24"/>
                <w:lang w:eastAsia="ja-JP"/>
              </w:rPr>
              <w:t>图</w:t>
            </w:r>
            <w:r w:rsidRPr="00B31104">
              <w:rPr>
                <w:rFonts w:eastAsiaTheme="minorEastAsia" w:cstheme="minorHAnsi"/>
                <w:b/>
                <w:bCs/>
                <w:szCs w:val="24"/>
                <w:lang w:eastAsia="ja-JP"/>
              </w:rPr>
              <w:t>9</w:t>
            </w:r>
            <w:r w:rsidRPr="00B31104">
              <w:rPr>
                <w:rFonts w:eastAsiaTheme="minorEastAsia" w:cstheme="minorHAnsi" w:hint="eastAsia"/>
                <w:b/>
                <w:bCs/>
                <w:szCs w:val="24"/>
                <w:lang w:eastAsia="ja-JP"/>
              </w:rPr>
              <w:t>：</w:t>
            </w:r>
            <w:r>
              <w:rPr>
                <w:rFonts w:eastAsiaTheme="minorEastAsia" w:cstheme="minorHAnsi" w:hint="eastAsia"/>
                <w:b/>
                <w:bCs/>
                <w:szCs w:val="24"/>
                <w:lang w:eastAsia="ja-JP"/>
              </w:rPr>
              <w:t>按区域划分</w:t>
            </w:r>
            <w:r>
              <w:rPr>
                <w:rFonts w:eastAsiaTheme="minorEastAsia" w:cstheme="minorHAnsi" w:hint="eastAsia"/>
                <w:b/>
                <w:bCs/>
                <w:szCs w:val="24"/>
                <w:lang w:eastAsia="zh-CN"/>
              </w:rPr>
              <w:t>收到的文稿分布情况</w:t>
            </w:r>
          </w:p>
        </w:tc>
      </w:tr>
    </w:tbl>
    <w:p w14:paraId="3F6DD9F2" w14:textId="2DFEBDE8" w:rsidR="00147434" w:rsidRDefault="00653228" w:rsidP="00147434">
      <w:pPr>
        <w:rPr>
          <w:rFonts w:cstheme="minorHAnsi"/>
          <w:szCs w:val="24"/>
          <w:lang w:eastAsia="zh-CN"/>
        </w:rPr>
      </w:pPr>
      <w:r w:rsidRPr="00653228">
        <w:rPr>
          <w:rFonts w:cstheme="minorHAnsi"/>
          <w:noProof/>
          <w:szCs w:val="24"/>
          <w:lang w:eastAsia="zh-CN"/>
        </w:rPr>
        <w:lastRenderedPageBreak/>
        <w:drawing>
          <wp:anchor distT="0" distB="0" distL="114300" distR="114300" simplePos="0" relativeHeight="251658240" behindDoc="0" locked="0" layoutInCell="1" allowOverlap="1" wp14:anchorId="20C8476C" wp14:editId="7C1FAFEB">
            <wp:simplePos x="0" y="0"/>
            <wp:positionH relativeFrom="column">
              <wp:posOffset>3479</wp:posOffset>
            </wp:positionH>
            <wp:positionV relativeFrom="paragraph">
              <wp:posOffset>77636</wp:posOffset>
            </wp:positionV>
            <wp:extent cx="5064125" cy="2720340"/>
            <wp:effectExtent l="0" t="0" r="3175" b="3810"/>
            <wp:wrapSquare wrapText="bothSides"/>
            <wp:docPr id="1316983209" name="Chart 1">
              <a:extLst xmlns:a="http://schemas.openxmlformats.org/drawingml/2006/main">
                <a:ext uri="{FF2B5EF4-FFF2-40B4-BE49-F238E27FC236}">
                  <a16:creationId xmlns:a16="http://schemas.microsoft.com/office/drawing/2014/main" id="{152FDD45-BFF7-6D18-95AB-53E3B289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744EE6E9" w14:textId="77777777" w:rsidR="00147434" w:rsidRDefault="00147434" w:rsidP="00147434">
      <w:pPr>
        <w:tabs>
          <w:tab w:val="clear" w:pos="1134"/>
          <w:tab w:val="clear" w:pos="1871"/>
          <w:tab w:val="clear" w:pos="2268"/>
          <w:tab w:val="center" w:pos="1114"/>
        </w:tabs>
        <w:rPr>
          <w:rFonts w:cstheme="minorBidi"/>
          <w:b/>
          <w:bCs/>
          <w:lang w:eastAsia="zh-CN"/>
        </w:rPr>
      </w:pPr>
    </w:p>
    <w:p w14:paraId="11FD7C39" w14:textId="77777777" w:rsidR="00147434" w:rsidRPr="005D000F" w:rsidRDefault="00147434" w:rsidP="00147434">
      <w:pPr>
        <w:tabs>
          <w:tab w:val="clear" w:pos="1134"/>
          <w:tab w:val="clear" w:pos="1871"/>
          <w:tab w:val="clear" w:pos="2268"/>
          <w:tab w:val="center" w:pos="1114"/>
        </w:tabs>
        <w:rPr>
          <w:rFonts w:cstheme="minorBidi"/>
          <w:b/>
          <w:bCs/>
          <w:lang w:eastAsia="zh-CN"/>
        </w:rPr>
      </w:pPr>
      <w:r w:rsidRPr="005D000F">
        <w:rPr>
          <w:rFonts w:cstheme="minorBidi" w:hint="eastAsia"/>
          <w:b/>
          <w:bCs/>
          <w:lang w:eastAsia="zh-CN"/>
        </w:rPr>
        <w:t>图</w:t>
      </w:r>
      <w:r w:rsidRPr="005D000F">
        <w:rPr>
          <w:rFonts w:cstheme="minorBidi"/>
          <w:b/>
          <w:bCs/>
          <w:lang w:eastAsia="zh-CN"/>
        </w:rPr>
        <w:t>10</w:t>
      </w:r>
      <w:r w:rsidRPr="005D000F">
        <w:rPr>
          <w:rFonts w:cstheme="minorBidi" w:hint="eastAsia"/>
          <w:b/>
          <w:bCs/>
          <w:lang w:eastAsia="zh-CN"/>
        </w:rPr>
        <w:t>：按</w:t>
      </w:r>
      <w:r>
        <w:rPr>
          <w:rFonts w:cstheme="minorBidi" w:hint="eastAsia"/>
          <w:b/>
          <w:bCs/>
          <w:lang w:eastAsia="zh-CN"/>
        </w:rPr>
        <w:t>课题</w:t>
      </w:r>
      <w:r w:rsidRPr="005D000F">
        <w:rPr>
          <w:rFonts w:cstheme="minorBidi" w:hint="eastAsia"/>
          <w:b/>
          <w:bCs/>
          <w:lang w:eastAsia="zh-CN"/>
        </w:rPr>
        <w:t>划分的</w:t>
      </w:r>
      <w:r>
        <w:rPr>
          <w:rFonts w:cstheme="minorBidi" w:hint="eastAsia"/>
          <w:b/>
          <w:bCs/>
          <w:lang w:eastAsia="zh-CN"/>
        </w:rPr>
        <w:t>文稿</w:t>
      </w:r>
      <w:r w:rsidRPr="005D000F">
        <w:rPr>
          <w:rFonts w:cstheme="minorBidi" w:hint="eastAsia"/>
          <w:b/>
          <w:bCs/>
          <w:lang w:eastAsia="zh-CN"/>
        </w:rPr>
        <w:t>数量</w:t>
      </w:r>
    </w:p>
    <w:p w14:paraId="449348AF" w14:textId="77777777" w:rsidR="00147434" w:rsidRDefault="00147434" w:rsidP="00147434">
      <w:pPr>
        <w:tabs>
          <w:tab w:val="clear" w:pos="1134"/>
          <w:tab w:val="clear" w:pos="1871"/>
          <w:tab w:val="clear" w:pos="2268"/>
          <w:tab w:val="center" w:pos="1114"/>
        </w:tabs>
        <w:rPr>
          <w:rFonts w:cstheme="minorBidi"/>
          <w:b/>
          <w:bCs/>
          <w:i/>
          <w:iCs/>
          <w:lang w:eastAsia="zh-CN"/>
        </w:rPr>
      </w:pPr>
    </w:p>
    <w:p w14:paraId="61584155" w14:textId="2682065B" w:rsidR="00147434" w:rsidRPr="002410FA" w:rsidRDefault="00DA5514" w:rsidP="00147434">
      <w:pPr>
        <w:keepNext/>
        <w:spacing w:after="120"/>
        <w:rPr>
          <w:rFonts w:cstheme="minorBidi"/>
          <w:b/>
        </w:rPr>
      </w:pPr>
      <w:r w:rsidRPr="00DA5514">
        <w:rPr>
          <w:rFonts w:cstheme="minorBidi"/>
          <w:b/>
          <w:noProof/>
        </w:rPr>
        <w:drawing>
          <wp:inline distT="0" distB="0" distL="0" distR="0" wp14:anchorId="653A8EA6" wp14:editId="716C113D">
            <wp:extent cx="5062220" cy="2729865"/>
            <wp:effectExtent l="0" t="0" r="5080" b="13335"/>
            <wp:docPr id="364015204" name="Chart 1">
              <a:extLst xmlns:a="http://schemas.openxmlformats.org/drawingml/2006/main">
                <a:ext uri="{FF2B5EF4-FFF2-40B4-BE49-F238E27FC236}">
                  <a16:creationId xmlns:a16="http://schemas.microsoft.com/office/drawing/2014/main" id="{326ADA05-B88C-0560-776D-E432B42DC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1CF38F7" w14:textId="77777777" w:rsidR="00147434" w:rsidRPr="005D000F" w:rsidRDefault="00147434" w:rsidP="00147434">
      <w:pPr>
        <w:rPr>
          <w:rFonts w:cstheme="minorHAnsi"/>
          <w:b/>
          <w:bCs/>
          <w:szCs w:val="24"/>
          <w:lang w:eastAsia="zh-CN"/>
        </w:rPr>
      </w:pPr>
      <w:r w:rsidRPr="005D000F">
        <w:rPr>
          <w:rFonts w:cstheme="minorHAnsi" w:hint="eastAsia"/>
          <w:b/>
          <w:bCs/>
          <w:szCs w:val="24"/>
          <w:lang w:eastAsia="ja-JP"/>
        </w:rPr>
        <w:t>图</w:t>
      </w:r>
      <w:r w:rsidRPr="005D000F">
        <w:rPr>
          <w:rFonts w:cstheme="minorHAnsi"/>
          <w:b/>
          <w:bCs/>
          <w:szCs w:val="24"/>
          <w:lang w:eastAsia="ja-JP"/>
        </w:rPr>
        <w:t>11</w:t>
      </w:r>
      <w:r w:rsidRPr="005D000F">
        <w:rPr>
          <w:rFonts w:cstheme="minorHAnsi" w:hint="eastAsia"/>
          <w:b/>
          <w:bCs/>
          <w:szCs w:val="24"/>
          <w:lang w:eastAsia="ja-JP"/>
        </w:rPr>
        <w:t>：</w:t>
      </w:r>
      <w:r>
        <w:rPr>
          <w:rFonts w:cstheme="minorHAnsi" w:hint="eastAsia"/>
          <w:b/>
          <w:bCs/>
          <w:szCs w:val="24"/>
          <w:lang w:eastAsia="zh-CN"/>
        </w:rPr>
        <w:t>每次会议</w:t>
      </w:r>
      <w:r>
        <w:rPr>
          <w:rFonts w:cstheme="minorHAnsi" w:hint="eastAsia"/>
          <w:b/>
          <w:bCs/>
          <w:szCs w:val="24"/>
          <w:lang w:eastAsia="ja-JP"/>
        </w:rPr>
        <w:t>按区域划分</w:t>
      </w:r>
      <w:r w:rsidRPr="005D000F">
        <w:rPr>
          <w:rFonts w:cstheme="minorHAnsi" w:hint="eastAsia"/>
          <w:b/>
          <w:bCs/>
          <w:szCs w:val="24"/>
          <w:lang w:eastAsia="ja-JP"/>
        </w:rPr>
        <w:t>的</w:t>
      </w:r>
      <w:r>
        <w:rPr>
          <w:rFonts w:cstheme="minorHAnsi" w:hint="eastAsia"/>
          <w:b/>
          <w:bCs/>
          <w:szCs w:val="24"/>
          <w:lang w:eastAsia="zh-CN"/>
        </w:rPr>
        <w:t>文稿情况</w:t>
      </w:r>
    </w:p>
    <w:p w14:paraId="55C92276" w14:textId="74E82A0F" w:rsidR="00147434" w:rsidRPr="002410FA" w:rsidRDefault="00DA5514" w:rsidP="00147434">
      <w:pPr>
        <w:spacing w:after="120"/>
        <w:rPr>
          <w:rFonts w:cstheme="minorBidi"/>
          <w:b/>
        </w:rPr>
      </w:pPr>
      <w:r w:rsidRPr="00DA5514">
        <w:rPr>
          <w:rFonts w:cstheme="minorBidi"/>
          <w:b/>
          <w:noProof/>
        </w:rPr>
        <w:drawing>
          <wp:inline distT="0" distB="0" distL="0" distR="0" wp14:anchorId="09A27FEF" wp14:editId="59DE430D">
            <wp:extent cx="4965065" cy="2689860"/>
            <wp:effectExtent l="0" t="0" r="6985" b="15240"/>
            <wp:docPr id="1609045395" name="Chart 1">
              <a:extLst xmlns:a="http://schemas.openxmlformats.org/drawingml/2006/main">
                <a:ext uri="{FF2B5EF4-FFF2-40B4-BE49-F238E27FC236}">
                  <a16:creationId xmlns:a16="http://schemas.microsoft.com/office/drawing/2014/main" id="{A3F6F58B-416D-F44D-92F0-7BD1F0556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03BF4B1" w14:textId="77777777" w:rsidR="00147434" w:rsidRPr="009F5AAD" w:rsidRDefault="00147434" w:rsidP="00147434">
      <w:pPr>
        <w:rPr>
          <w:rFonts w:cstheme="minorHAnsi"/>
          <w:b/>
          <w:bCs/>
          <w:szCs w:val="24"/>
          <w:lang w:eastAsia="zh-CN"/>
        </w:rPr>
      </w:pPr>
      <w:r w:rsidRPr="009F5AAD">
        <w:rPr>
          <w:rFonts w:cstheme="minorHAnsi" w:hint="eastAsia"/>
          <w:b/>
          <w:bCs/>
          <w:szCs w:val="24"/>
          <w:lang w:eastAsia="ja-JP"/>
        </w:rPr>
        <w:t>图</w:t>
      </w:r>
      <w:r w:rsidRPr="009F5AAD">
        <w:rPr>
          <w:rFonts w:cstheme="minorHAnsi"/>
          <w:b/>
          <w:bCs/>
          <w:szCs w:val="24"/>
          <w:lang w:eastAsia="ja-JP"/>
        </w:rPr>
        <w:t>12</w:t>
      </w:r>
      <w:r w:rsidRPr="009F5AAD">
        <w:rPr>
          <w:rFonts w:cstheme="minorHAnsi" w:hint="eastAsia"/>
          <w:b/>
          <w:bCs/>
          <w:szCs w:val="24"/>
          <w:lang w:eastAsia="ja-JP"/>
        </w:rPr>
        <w:t>：</w:t>
      </w:r>
      <w:r>
        <w:rPr>
          <w:rFonts w:cstheme="minorHAnsi" w:hint="eastAsia"/>
          <w:b/>
          <w:bCs/>
          <w:szCs w:val="24"/>
          <w:lang w:eastAsia="zh-CN"/>
        </w:rPr>
        <w:t>每次会议每个课题</w:t>
      </w:r>
      <w:r w:rsidRPr="009F5AAD">
        <w:rPr>
          <w:rFonts w:cstheme="minorHAnsi" w:hint="eastAsia"/>
          <w:b/>
          <w:bCs/>
          <w:szCs w:val="24"/>
          <w:lang w:eastAsia="ja-JP"/>
        </w:rPr>
        <w:t>的</w:t>
      </w:r>
      <w:r>
        <w:rPr>
          <w:rFonts w:cstheme="minorHAnsi" w:hint="eastAsia"/>
          <w:b/>
          <w:bCs/>
          <w:szCs w:val="24"/>
          <w:lang w:eastAsia="zh-CN"/>
        </w:rPr>
        <w:t>文稿数量</w:t>
      </w:r>
    </w:p>
    <w:p w14:paraId="3726EC63" w14:textId="77777777" w:rsidR="00147434" w:rsidRDefault="00147434" w:rsidP="00147434">
      <w:pPr>
        <w:rPr>
          <w:rFonts w:cstheme="minorHAnsi"/>
          <w:b/>
          <w:bCs/>
          <w:szCs w:val="24"/>
          <w:lang w:eastAsia="zh-CN"/>
        </w:rPr>
      </w:pPr>
    </w:p>
    <w:p w14:paraId="6B4773BE" w14:textId="77777777" w:rsidR="00147434" w:rsidRPr="002410FA" w:rsidRDefault="00147434" w:rsidP="00147434">
      <w:pPr>
        <w:rPr>
          <w:rFonts w:cstheme="minorHAnsi"/>
          <w:b/>
          <w:bCs/>
          <w:szCs w:val="24"/>
        </w:rPr>
      </w:pPr>
      <w:r>
        <w:rPr>
          <w:rFonts w:asciiTheme="minorEastAsia" w:hAnsiTheme="minorEastAsia" w:cstheme="minorHAnsi" w:hint="eastAsia"/>
          <w:b/>
          <w:bCs/>
          <w:szCs w:val="24"/>
          <w:lang w:eastAsia="zh-CN"/>
        </w:rPr>
        <w:t>各研究期的</w:t>
      </w:r>
      <w:r>
        <w:rPr>
          <w:rFonts w:ascii="SimSun" w:eastAsia="SimSun" w:hAnsi="SimSun" w:cs="SimSun" w:hint="eastAsia"/>
          <w:b/>
          <w:bCs/>
          <w:szCs w:val="24"/>
          <w:lang w:eastAsia="zh-CN"/>
        </w:rPr>
        <w:t>趋势</w:t>
      </w:r>
    </w:p>
    <w:p w14:paraId="2F3041CD" w14:textId="007440CD" w:rsidR="00147434" w:rsidRPr="002410FA" w:rsidRDefault="00DA5514" w:rsidP="00147434">
      <w:pPr>
        <w:rPr>
          <w:rFonts w:cstheme="minorBidi"/>
        </w:rPr>
      </w:pPr>
      <w:r w:rsidRPr="00DA5514">
        <w:rPr>
          <w:rFonts w:cstheme="minorBidi"/>
          <w:noProof/>
        </w:rPr>
        <w:drawing>
          <wp:inline distT="0" distB="0" distL="0" distR="0" wp14:anchorId="06E6AA3B" wp14:editId="3EBF2729">
            <wp:extent cx="5132705" cy="2727960"/>
            <wp:effectExtent l="0" t="0" r="10795" b="15240"/>
            <wp:docPr id="1364355673" name="Chart 1">
              <a:extLst xmlns:a="http://schemas.openxmlformats.org/drawingml/2006/main">
                <a:ext uri="{FF2B5EF4-FFF2-40B4-BE49-F238E27FC236}">
                  <a16:creationId xmlns:a16="http://schemas.microsoft.com/office/drawing/2014/main" id="{8BB366AA-C430-A0B0-63E2-CC1B78E4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9592006" w14:textId="77777777" w:rsidR="00147434" w:rsidRPr="009756E3" w:rsidRDefault="00147434" w:rsidP="00147434">
      <w:pPr>
        <w:rPr>
          <w:rFonts w:cstheme="minorBidi"/>
          <w:b/>
          <w:bCs/>
          <w:szCs w:val="24"/>
          <w:lang w:eastAsia="ja-JP"/>
        </w:rPr>
      </w:pPr>
      <w:r w:rsidRPr="009756E3">
        <w:rPr>
          <w:rFonts w:cstheme="minorBidi" w:hint="eastAsia"/>
          <w:b/>
          <w:bCs/>
          <w:szCs w:val="24"/>
          <w:lang w:eastAsia="ja-JP"/>
        </w:rPr>
        <w:t>图</w:t>
      </w:r>
      <w:r w:rsidRPr="009756E3">
        <w:rPr>
          <w:rFonts w:cstheme="minorBidi"/>
          <w:b/>
          <w:bCs/>
          <w:szCs w:val="24"/>
          <w:lang w:eastAsia="ja-JP"/>
        </w:rPr>
        <w:t>13</w:t>
      </w:r>
      <w:r w:rsidRPr="009756E3">
        <w:rPr>
          <w:rFonts w:cstheme="minorBidi" w:hint="eastAsia"/>
          <w:b/>
          <w:bCs/>
          <w:szCs w:val="24"/>
          <w:lang w:eastAsia="ja-JP"/>
        </w:rPr>
        <w:t>：三个研究</w:t>
      </w:r>
      <w:r>
        <w:rPr>
          <w:rFonts w:cstheme="minorBidi" w:hint="eastAsia"/>
          <w:b/>
          <w:bCs/>
          <w:szCs w:val="24"/>
          <w:lang w:eastAsia="zh-CN"/>
        </w:rPr>
        <w:t>期</w:t>
      </w:r>
      <w:r w:rsidRPr="009756E3">
        <w:rPr>
          <w:rFonts w:cstheme="minorBidi" w:hint="eastAsia"/>
          <w:b/>
          <w:bCs/>
          <w:szCs w:val="24"/>
          <w:lang w:eastAsia="ja-JP"/>
        </w:rPr>
        <w:t>的</w:t>
      </w:r>
      <w:r>
        <w:rPr>
          <w:rFonts w:cstheme="minorBidi" w:hint="eastAsia"/>
          <w:b/>
          <w:bCs/>
          <w:szCs w:val="24"/>
          <w:lang w:eastAsia="zh-CN"/>
        </w:rPr>
        <w:t>参会</w:t>
      </w:r>
      <w:r w:rsidRPr="009756E3">
        <w:rPr>
          <w:rFonts w:cstheme="minorBidi" w:hint="eastAsia"/>
          <w:b/>
          <w:bCs/>
          <w:szCs w:val="24"/>
          <w:lang w:eastAsia="ja-JP"/>
        </w:rPr>
        <w:t>情况</w:t>
      </w:r>
    </w:p>
    <w:p w14:paraId="1B2E7C1F" w14:textId="77777777" w:rsidR="00147434" w:rsidRPr="00472067" w:rsidRDefault="00147434" w:rsidP="00147434">
      <w:pPr>
        <w:rPr>
          <w:lang w:eastAsia="ja-JP"/>
        </w:rPr>
      </w:pPr>
    </w:p>
    <w:p w14:paraId="615C60FD" w14:textId="55D222E9" w:rsidR="00147434" w:rsidRPr="002410FA" w:rsidRDefault="00DA5514" w:rsidP="00147434">
      <w:pPr>
        <w:spacing w:after="120"/>
        <w:rPr>
          <w:rFonts w:cstheme="minorBidi"/>
          <w:b/>
        </w:rPr>
      </w:pPr>
      <w:r w:rsidRPr="00DA5514">
        <w:rPr>
          <w:rFonts w:cstheme="minorBidi"/>
          <w:b/>
          <w:noProof/>
        </w:rPr>
        <w:drawing>
          <wp:inline distT="0" distB="0" distL="0" distR="0" wp14:anchorId="79922573" wp14:editId="464E16C7">
            <wp:extent cx="5024755" cy="2716530"/>
            <wp:effectExtent l="0" t="0" r="4445" b="7620"/>
            <wp:docPr id="1288742729" name="Chart 1">
              <a:extLst xmlns:a="http://schemas.openxmlformats.org/drawingml/2006/main">
                <a:ext uri="{FF2B5EF4-FFF2-40B4-BE49-F238E27FC236}">
                  <a16:creationId xmlns:a16="http://schemas.microsoft.com/office/drawing/2014/main" id="{9DABABB1-A637-02BE-7092-C58C155A3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001BECD" w14:textId="77777777" w:rsidR="00147434" w:rsidRPr="009756E3" w:rsidRDefault="00147434" w:rsidP="00147434">
      <w:pPr>
        <w:rPr>
          <w:rFonts w:cstheme="minorHAnsi"/>
          <w:b/>
          <w:bCs/>
          <w:szCs w:val="24"/>
          <w:lang w:eastAsia="ja-JP"/>
        </w:rPr>
      </w:pPr>
      <w:r w:rsidRPr="009756E3">
        <w:rPr>
          <w:rFonts w:cstheme="minorHAnsi" w:hint="eastAsia"/>
          <w:b/>
          <w:bCs/>
          <w:szCs w:val="24"/>
          <w:lang w:eastAsia="ja-JP"/>
        </w:rPr>
        <w:t>图</w:t>
      </w:r>
      <w:r w:rsidRPr="009756E3">
        <w:rPr>
          <w:rFonts w:cstheme="minorHAnsi"/>
          <w:b/>
          <w:bCs/>
          <w:szCs w:val="24"/>
          <w:lang w:eastAsia="ja-JP"/>
        </w:rPr>
        <w:t>14</w:t>
      </w:r>
      <w:r w:rsidRPr="009756E3">
        <w:rPr>
          <w:rFonts w:cstheme="minorHAnsi" w:hint="eastAsia"/>
          <w:b/>
          <w:bCs/>
          <w:szCs w:val="24"/>
          <w:lang w:eastAsia="ja-JP"/>
        </w:rPr>
        <w:t>：三个研究</w:t>
      </w:r>
      <w:r>
        <w:rPr>
          <w:rFonts w:cstheme="minorHAnsi" w:hint="eastAsia"/>
          <w:b/>
          <w:bCs/>
          <w:szCs w:val="24"/>
          <w:lang w:eastAsia="zh-CN"/>
        </w:rPr>
        <w:t>期</w:t>
      </w:r>
      <w:r w:rsidRPr="009756E3">
        <w:rPr>
          <w:rFonts w:cstheme="minorHAnsi" w:hint="eastAsia"/>
          <w:b/>
          <w:bCs/>
          <w:szCs w:val="24"/>
          <w:lang w:eastAsia="ja-JP"/>
        </w:rPr>
        <w:t>的</w:t>
      </w:r>
      <w:r>
        <w:rPr>
          <w:rFonts w:cstheme="minorHAnsi" w:hint="eastAsia"/>
          <w:b/>
          <w:bCs/>
          <w:szCs w:val="24"/>
          <w:lang w:eastAsia="zh-CN"/>
        </w:rPr>
        <w:t>文稿</w:t>
      </w:r>
      <w:r w:rsidRPr="009756E3">
        <w:rPr>
          <w:rFonts w:cstheme="minorHAnsi" w:hint="eastAsia"/>
          <w:b/>
          <w:bCs/>
          <w:szCs w:val="24"/>
          <w:lang w:eastAsia="ja-JP"/>
        </w:rPr>
        <w:t>情况</w:t>
      </w:r>
    </w:p>
    <w:p w14:paraId="2A8E3128" w14:textId="2BF87874" w:rsidR="00147434" w:rsidRPr="003E5539" w:rsidRDefault="003E5539" w:rsidP="003E5539">
      <w:pPr>
        <w:pStyle w:val="Heading1"/>
        <w:rPr>
          <w:lang w:eastAsia="zh-CN"/>
        </w:rPr>
      </w:pPr>
      <w:r>
        <w:rPr>
          <w:rFonts w:hint="eastAsia"/>
          <w:lang w:eastAsia="zh-CN"/>
        </w:rPr>
        <w:t>2</w:t>
      </w:r>
      <w:r>
        <w:rPr>
          <w:lang w:eastAsia="zh-CN"/>
        </w:rPr>
        <w:tab/>
      </w:r>
      <w:r w:rsidR="00147434" w:rsidRPr="003E5539">
        <w:rPr>
          <w:rFonts w:hint="eastAsia"/>
          <w:lang w:eastAsia="zh-CN"/>
        </w:rPr>
        <w:t>会议</w:t>
      </w:r>
    </w:p>
    <w:p w14:paraId="2C00878D" w14:textId="2C5ED06D" w:rsidR="00147434" w:rsidRPr="0086709A" w:rsidRDefault="003E5539" w:rsidP="003E5539">
      <w:pPr>
        <w:pStyle w:val="Heading2"/>
        <w:rPr>
          <w:lang w:eastAsia="zh-CN"/>
        </w:rPr>
      </w:pPr>
      <w:r>
        <w:rPr>
          <w:rFonts w:hint="eastAsia"/>
          <w:lang w:eastAsia="zh-CN"/>
        </w:rPr>
        <w:t>2.1</w:t>
      </w:r>
      <w:r>
        <w:rPr>
          <w:lang w:eastAsia="zh-CN"/>
        </w:rPr>
        <w:tab/>
      </w:r>
      <w:r w:rsidR="00147434">
        <w:rPr>
          <w:rFonts w:hint="eastAsia"/>
          <w:lang w:eastAsia="zh-CN"/>
        </w:rPr>
        <w:t>管理班子</w:t>
      </w:r>
      <w:r w:rsidR="00147434">
        <w:rPr>
          <w:rFonts w:ascii="SimSun" w:eastAsia="SimSun" w:hAnsi="SimSun" w:cs="SimSun" w:hint="eastAsia"/>
          <w:lang w:eastAsia="zh-CN"/>
        </w:rPr>
        <w:t>会议</w:t>
      </w:r>
    </w:p>
    <w:p w14:paraId="2B5CF2A8" w14:textId="748B9898" w:rsidR="00147434" w:rsidRPr="0086709A" w:rsidRDefault="00147434" w:rsidP="003E5539">
      <w:pPr>
        <w:ind w:firstLineChars="200" w:firstLine="480"/>
        <w:rPr>
          <w:lang w:eastAsia="zh-CN"/>
        </w:rPr>
      </w:pPr>
      <w:r w:rsidRPr="00E20214">
        <w:rPr>
          <w:rFonts w:hint="eastAsia"/>
          <w:lang w:eastAsia="zh-CN"/>
        </w:rPr>
        <w:t>继在基加利召开的</w:t>
      </w:r>
      <w:r w:rsidRPr="00E20214">
        <w:rPr>
          <w:lang w:eastAsia="zh-CN"/>
        </w:rPr>
        <w:t>WTDC-22</w:t>
      </w:r>
      <w:r w:rsidRPr="00E20214">
        <w:rPr>
          <w:rFonts w:hint="eastAsia"/>
          <w:lang w:eastAsia="zh-CN"/>
        </w:rPr>
        <w:t>任命主席和副主席后，为完成筹备工作，四次第</w:t>
      </w:r>
      <w:r w:rsidRPr="00E20214">
        <w:rPr>
          <w:rFonts w:hint="eastAsia"/>
          <w:lang w:eastAsia="zh-CN"/>
        </w:rPr>
        <w:t>1</w:t>
      </w:r>
      <w:r w:rsidRPr="00E20214">
        <w:rPr>
          <w:rFonts w:hint="eastAsia"/>
          <w:lang w:eastAsia="zh-CN"/>
        </w:rPr>
        <w:t>研究组管理班子会议在</w:t>
      </w:r>
      <w:r w:rsidR="001956C1">
        <w:rPr>
          <w:rFonts w:hint="eastAsia"/>
          <w:lang w:eastAsia="zh-CN"/>
        </w:rPr>
        <w:t>第</w:t>
      </w:r>
      <w:r w:rsidR="001956C1">
        <w:rPr>
          <w:rFonts w:hint="eastAsia"/>
          <w:lang w:eastAsia="zh-CN"/>
        </w:rPr>
        <w:t>1</w:t>
      </w:r>
      <w:r w:rsidR="001956C1">
        <w:rPr>
          <w:rFonts w:hint="eastAsia"/>
          <w:lang w:eastAsia="zh-CN"/>
        </w:rPr>
        <w:t>研究组</w:t>
      </w:r>
      <w:r w:rsidRPr="00E20214">
        <w:rPr>
          <w:rFonts w:hint="eastAsia"/>
          <w:lang w:eastAsia="zh-CN"/>
        </w:rPr>
        <w:t>每次年度会议前夕召开。此外还举行了四次周中</w:t>
      </w:r>
      <w:r w:rsidR="001956C1">
        <w:rPr>
          <w:lang w:eastAsia="zh-CN"/>
        </w:rPr>
        <w:t>第</w:t>
      </w:r>
      <w:r w:rsidR="001956C1">
        <w:rPr>
          <w:lang w:eastAsia="zh-CN"/>
        </w:rPr>
        <w:t>1</w:t>
      </w:r>
      <w:r w:rsidR="001956C1">
        <w:rPr>
          <w:lang w:eastAsia="zh-CN"/>
        </w:rPr>
        <w:t>研究组</w:t>
      </w:r>
      <w:r w:rsidRPr="00E20214">
        <w:rPr>
          <w:rFonts w:hint="eastAsia"/>
          <w:lang w:eastAsia="zh-CN"/>
        </w:rPr>
        <w:t>管理班子会议，以跟进报告人组课题会议的进展。多数课题管理班子还在</w:t>
      </w:r>
      <w:r w:rsidR="001956C1">
        <w:rPr>
          <w:lang w:eastAsia="zh-CN"/>
        </w:rPr>
        <w:t>第</w:t>
      </w:r>
      <w:r w:rsidR="001956C1">
        <w:rPr>
          <w:lang w:eastAsia="zh-CN"/>
        </w:rPr>
        <w:t>1</w:t>
      </w:r>
      <w:r w:rsidR="001956C1">
        <w:rPr>
          <w:lang w:eastAsia="zh-CN"/>
        </w:rPr>
        <w:t>研究组</w:t>
      </w:r>
      <w:r w:rsidRPr="00E20214">
        <w:rPr>
          <w:rFonts w:hint="eastAsia"/>
          <w:lang w:eastAsia="zh-CN"/>
        </w:rPr>
        <w:t>年度会议期间（</w:t>
      </w:r>
      <w:r w:rsidRPr="00E20214">
        <w:rPr>
          <w:lang w:eastAsia="zh-CN"/>
        </w:rPr>
        <w:t>10</w:t>
      </w:r>
      <w:r w:rsidRPr="00E20214">
        <w:rPr>
          <w:rFonts w:hint="eastAsia"/>
          <w:lang w:eastAsia="zh-CN"/>
        </w:rPr>
        <w:t>月</w:t>
      </w:r>
      <w:r w:rsidRPr="00E20214">
        <w:rPr>
          <w:lang w:eastAsia="zh-CN"/>
        </w:rPr>
        <w:t>/11</w:t>
      </w:r>
      <w:r w:rsidRPr="00E20214">
        <w:rPr>
          <w:rFonts w:hint="eastAsia"/>
          <w:lang w:eastAsia="zh-CN"/>
        </w:rPr>
        <w:t>月</w:t>
      </w:r>
      <w:r w:rsidRPr="00FC5595">
        <w:rPr>
          <w:lang w:eastAsia="zh-CN"/>
        </w:rPr>
        <w:t>/12</w:t>
      </w:r>
      <w:r w:rsidRPr="00FC5595">
        <w:rPr>
          <w:rFonts w:hint="eastAsia"/>
          <w:lang w:eastAsia="zh-CN"/>
        </w:rPr>
        <w:t>月）及</w:t>
      </w:r>
      <w:r w:rsidR="001956C1">
        <w:rPr>
          <w:lang w:eastAsia="zh-CN"/>
        </w:rPr>
        <w:t>第</w:t>
      </w:r>
      <w:r w:rsidR="001956C1">
        <w:rPr>
          <w:lang w:eastAsia="zh-CN"/>
        </w:rPr>
        <w:t>1</w:t>
      </w:r>
      <w:r w:rsidR="001956C1">
        <w:rPr>
          <w:lang w:eastAsia="zh-CN"/>
        </w:rPr>
        <w:t>研究组</w:t>
      </w:r>
      <w:r w:rsidRPr="00FC5595">
        <w:rPr>
          <w:rFonts w:hint="eastAsia"/>
          <w:lang w:eastAsia="zh-CN"/>
        </w:rPr>
        <w:t>报告</w:t>
      </w:r>
      <w:r>
        <w:rPr>
          <w:rFonts w:hint="eastAsia"/>
          <w:lang w:eastAsia="zh-CN"/>
        </w:rPr>
        <w:t>人</w:t>
      </w:r>
      <w:r w:rsidRPr="00FC5595">
        <w:rPr>
          <w:rFonts w:hint="eastAsia"/>
          <w:lang w:eastAsia="zh-CN"/>
        </w:rPr>
        <w:t>组年度会议期间（</w:t>
      </w:r>
      <w:r w:rsidRPr="00FC5595">
        <w:rPr>
          <w:lang w:eastAsia="zh-CN"/>
        </w:rPr>
        <w:t>4</w:t>
      </w:r>
      <w:r w:rsidRPr="00FC5595">
        <w:rPr>
          <w:rFonts w:hint="eastAsia"/>
          <w:lang w:eastAsia="zh-CN"/>
        </w:rPr>
        <w:t>月</w:t>
      </w:r>
      <w:r w:rsidRPr="00FC5595">
        <w:rPr>
          <w:lang w:eastAsia="zh-CN"/>
        </w:rPr>
        <w:t>/5</w:t>
      </w:r>
      <w:r w:rsidRPr="00FC5595">
        <w:rPr>
          <w:rFonts w:hint="eastAsia"/>
          <w:lang w:eastAsia="zh-CN"/>
        </w:rPr>
        <w:t>月）</w:t>
      </w:r>
      <w:r>
        <w:rPr>
          <w:rFonts w:hint="eastAsia"/>
          <w:lang w:eastAsia="zh-CN"/>
        </w:rPr>
        <w:t>召开</w:t>
      </w:r>
      <w:r w:rsidRPr="00FC5595">
        <w:rPr>
          <w:rFonts w:hint="eastAsia"/>
          <w:lang w:eastAsia="zh-CN"/>
        </w:rPr>
        <w:t>了实体会议。在</w:t>
      </w:r>
      <w:r w:rsidRPr="00FC5595">
        <w:rPr>
          <w:lang w:eastAsia="zh-CN"/>
        </w:rPr>
        <w:t>2022-2025</w:t>
      </w:r>
      <w:r>
        <w:rPr>
          <w:rFonts w:hint="eastAsia"/>
          <w:lang w:eastAsia="zh-CN"/>
        </w:rPr>
        <w:t>年</w:t>
      </w:r>
      <w:r w:rsidRPr="00FC5595">
        <w:rPr>
          <w:rFonts w:hint="eastAsia"/>
          <w:lang w:eastAsia="zh-CN"/>
        </w:rPr>
        <w:t>研究期内，</w:t>
      </w:r>
      <w:r w:rsidR="001956C1">
        <w:rPr>
          <w:lang w:eastAsia="zh-CN"/>
        </w:rPr>
        <w:t>第</w:t>
      </w:r>
      <w:r w:rsidR="001956C1">
        <w:rPr>
          <w:lang w:eastAsia="zh-CN"/>
        </w:rPr>
        <w:t>1</w:t>
      </w:r>
      <w:r w:rsidR="001956C1">
        <w:rPr>
          <w:lang w:eastAsia="zh-CN"/>
        </w:rPr>
        <w:t>研究组</w:t>
      </w:r>
      <w:r w:rsidRPr="00FC5595">
        <w:rPr>
          <w:rFonts w:hint="eastAsia"/>
          <w:lang w:eastAsia="zh-CN"/>
        </w:rPr>
        <w:t>管理</w:t>
      </w:r>
      <w:r>
        <w:rPr>
          <w:rFonts w:hint="eastAsia"/>
          <w:lang w:eastAsia="zh-CN"/>
        </w:rPr>
        <w:t>班子</w:t>
      </w:r>
      <w:r w:rsidRPr="00FC5595">
        <w:rPr>
          <w:rFonts w:hint="eastAsia"/>
          <w:lang w:eastAsia="zh-CN"/>
        </w:rPr>
        <w:t>会议与</w:t>
      </w:r>
      <w:r>
        <w:rPr>
          <w:rFonts w:hint="eastAsia"/>
          <w:lang w:eastAsia="zh-CN"/>
        </w:rPr>
        <w:t>课题</w:t>
      </w:r>
      <w:r w:rsidRPr="00FC5595">
        <w:rPr>
          <w:rFonts w:hint="eastAsia"/>
          <w:lang w:eastAsia="zh-CN"/>
        </w:rPr>
        <w:t>管理</w:t>
      </w:r>
      <w:r>
        <w:rPr>
          <w:rFonts w:hint="eastAsia"/>
          <w:lang w:eastAsia="zh-CN"/>
        </w:rPr>
        <w:t>班子</w:t>
      </w:r>
      <w:r w:rsidRPr="00FC5595">
        <w:rPr>
          <w:rFonts w:hint="eastAsia"/>
          <w:lang w:eastAsia="zh-CN"/>
        </w:rPr>
        <w:t>会议均通过线上形式持续开</w:t>
      </w:r>
      <w:r w:rsidRPr="00FC5595">
        <w:rPr>
          <w:rFonts w:hint="eastAsia"/>
          <w:lang w:eastAsia="zh-CN"/>
        </w:rPr>
        <w:lastRenderedPageBreak/>
        <w:t>展，对推进工作发挥了关键作用，尤其在完成中期交付成果、</w:t>
      </w:r>
      <w:r>
        <w:rPr>
          <w:rFonts w:hint="eastAsia"/>
          <w:lang w:eastAsia="zh-CN"/>
        </w:rPr>
        <w:t>输出成果报告</w:t>
      </w:r>
      <w:r w:rsidRPr="00FC5595">
        <w:rPr>
          <w:rFonts w:hint="eastAsia"/>
          <w:lang w:eastAsia="zh-CN"/>
        </w:rPr>
        <w:t>以及筹备</w:t>
      </w:r>
      <w:r>
        <w:rPr>
          <w:rFonts w:hint="eastAsia"/>
          <w:lang w:eastAsia="zh-CN"/>
        </w:rPr>
        <w:t>讲习班</w:t>
      </w:r>
      <w:r w:rsidRPr="00FC5595">
        <w:rPr>
          <w:rFonts w:hint="eastAsia"/>
          <w:lang w:eastAsia="zh-CN"/>
        </w:rPr>
        <w:t>和</w:t>
      </w:r>
      <w:r>
        <w:rPr>
          <w:rFonts w:hint="eastAsia"/>
          <w:lang w:eastAsia="zh-CN"/>
        </w:rPr>
        <w:t>情况通报会</w:t>
      </w:r>
      <w:r w:rsidRPr="00FC5595">
        <w:rPr>
          <w:rFonts w:hint="eastAsia"/>
          <w:lang w:eastAsia="zh-CN"/>
        </w:rPr>
        <w:t>方面成效显著</w:t>
      </w:r>
      <w:r>
        <w:rPr>
          <w:rFonts w:hint="eastAsia"/>
          <w:lang w:eastAsia="zh-CN"/>
        </w:rPr>
        <w:t>。</w:t>
      </w:r>
    </w:p>
    <w:p w14:paraId="27D5E6FB" w14:textId="77777777" w:rsidR="00147434" w:rsidRPr="0086709A" w:rsidRDefault="00147434" w:rsidP="003E5539">
      <w:pPr>
        <w:ind w:firstLineChars="200" w:firstLine="480"/>
        <w:rPr>
          <w:rFonts w:cstheme="minorHAnsi"/>
          <w:lang w:eastAsia="zh-CN"/>
        </w:rPr>
      </w:pPr>
      <w:r w:rsidRPr="007A11BA">
        <w:rPr>
          <w:rFonts w:cstheme="minorHAnsi" w:hint="eastAsia"/>
          <w:lang w:eastAsia="zh-CN"/>
        </w:rPr>
        <w:t>在研究期</w:t>
      </w:r>
      <w:r>
        <w:rPr>
          <w:rFonts w:cstheme="minorHAnsi" w:hint="eastAsia"/>
          <w:lang w:eastAsia="zh-CN"/>
        </w:rPr>
        <w:t>内</w:t>
      </w:r>
      <w:r w:rsidRPr="007A11BA">
        <w:rPr>
          <w:rFonts w:cstheme="minorHAnsi" w:hint="eastAsia"/>
          <w:lang w:eastAsia="zh-CN"/>
        </w:rPr>
        <w:t>，</w:t>
      </w:r>
      <w:r>
        <w:rPr>
          <w:rFonts w:cstheme="minorHAnsi" w:hint="eastAsia"/>
          <w:lang w:eastAsia="zh-CN"/>
        </w:rPr>
        <w:t>第</w:t>
      </w:r>
      <w:r w:rsidRPr="007A11BA">
        <w:rPr>
          <w:rFonts w:cstheme="minorHAnsi"/>
          <w:lang w:eastAsia="zh-CN"/>
        </w:rPr>
        <w:t>1</w:t>
      </w:r>
      <w:r w:rsidRPr="007A11BA">
        <w:rPr>
          <w:rFonts w:cstheme="minorHAnsi" w:hint="eastAsia"/>
          <w:lang w:eastAsia="zh-CN"/>
        </w:rPr>
        <w:t>研究组共召开四次会议：每年</w:t>
      </w:r>
      <w:r w:rsidRPr="007A11BA">
        <w:rPr>
          <w:rFonts w:cstheme="minorHAnsi"/>
          <w:lang w:eastAsia="zh-CN"/>
        </w:rPr>
        <w:t>2</w:t>
      </w:r>
      <w:r w:rsidRPr="007A11BA">
        <w:rPr>
          <w:rFonts w:cstheme="minorHAnsi" w:hint="eastAsia"/>
          <w:lang w:eastAsia="zh-CN"/>
        </w:rPr>
        <w:t>月至</w:t>
      </w:r>
      <w:r w:rsidRPr="007A11BA">
        <w:rPr>
          <w:rFonts w:cstheme="minorHAnsi"/>
          <w:lang w:eastAsia="zh-CN"/>
        </w:rPr>
        <w:t>5</w:t>
      </w:r>
      <w:r w:rsidRPr="007A11BA">
        <w:rPr>
          <w:rFonts w:cstheme="minorHAnsi" w:hint="eastAsia"/>
          <w:lang w:eastAsia="zh-CN"/>
        </w:rPr>
        <w:t>月期间（</w:t>
      </w:r>
      <w:r w:rsidRPr="007A11BA">
        <w:rPr>
          <w:rFonts w:cstheme="minorHAnsi"/>
          <w:lang w:eastAsia="zh-CN"/>
        </w:rPr>
        <w:t>2022</w:t>
      </w:r>
      <w:r w:rsidRPr="007A11BA">
        <w:rPr>
          <w:rFonts w:cstheme="minorHAnsi" w:hint="eastAsia"/>
          <w:lang w:eastAsia="zh-CN"/>
        </w:rPr>
        <w:t>至</w:t>
      </w:r>
      <w:r w:rsidRPr="007A11BA">
        <w:rPr>
          <w:rFonts w:cstheme="minorHAnsi"/>
          <w:lang w:eastAsia="zh-CN"/>
        </w:rPr>
        <w:t>2025</w:t>
      </w:r>
      <w:r w:rsidRPr="007A11BA">
        <w:rPr>
          <w:rFonts w:cstheme="minorHAnsi" w:hint="eastAsia"/>
          <w:lang w:eastAsia="zh-CN"/>
        </w:rPr>
        <w:t>年）。此外还组织</w:t>
      </w:r>
      <w:r>
        <w:rPr>
          <w:rFonts w:cstheme="minorHAnsi" w:hint="eastAsia"/>
          <w:lang w:eastAsia="zh-CN"/>
        </w:rPr>
        <w:t>了讲习班</w:t>
      </w:r>
      <w:r w:rsidRPr="0086709A">
        <w:rPr>
          <w:rStyle w:val="FootnoteReference"/>
        </w:rPr>
        <w:footnoteReference w:id="8"/>
      </w:r>
      <w:r w:rsidRPr="007A11BA">
        <w:rPr>
          <w:rFonts w:cstheme="minorHAnsi" w:hint="eastAsia"/>
          <w:lang w:eastAsia="zh-CN"/>
        </w:rPr>
        <w:t>，</w:t>
      </w:r>
      <w:r w:rsidRPr="00454986">
        <w:rPr>
          <w:rFonts w:cstheme="minorHAnsi"/>
          <w:lang w:eastAsia="zh-CN"/>
        </w:rPr>
        <w:t>以促进</w:t>
      </w:r>
      <w:r w:rsidRPr="0086709A">
        <w:rPr>
          <w:rFonts w:cstheme="minorHAnsi"/>
          <w:lang w:eastAsia="zh-CN"/>
        </w:rPr>
        <w:t>ITU-D</w:t>
      </w:r>
      <w:r w:rsidRPr="007A11BA">
        <w:rPr>
          <w:rFonts w:cstheme="minorHAnsi" w:hint="eastAsia"/>
          <w:lang w:eastAsia="zh-CN"/>
        </w:rPr>
        <w:t>成员</w:t>
      </w:r>
      <w:r>
        <w:rPr>
          <w:rFonts w:cstheme="minorHAnsi" w:hint="eastAsia"/>
          <w:lang w:eastAsia="zh-CN"/>
        </w:rPr>
        <w:t>之外</w:t>
      </w:r>
      <w:r w:rsidRPr="007A11BA">
        <w:rPr>
          <w:rFonts w:cstheme="minorHAnsi" w:hint="eastAsia"/>
          <w:lang w:eastAsia="zh-CN"/>
        </w:rPr>
        <w:t>交流</w:t>
      </w:r>
      <w:r>
        <w:rPr>
          <w:rFonts w:cstheme="minorHAnsi" w:hint="eastAsia"/>
          <w:lang w:eastAsia="zh-CN"/>
        </w:rPr>
        <w:t>观点</w:t>
      </w:r>
      <w:r w:rsidRPr="007A11BA">
        <w:rPr>
          <w:rFonts w:cstheme="minorHAnsi" w:hint="eastAsia"/>
          <w:lang w:eastAsia="zh-CN"/>
        </w:rPr>
        <w:t>，并</w:t>
      </w:r>
      <w:r>
        <w:rPr>
          <w:rFonts w:cstheme="minorHAnsi" w:hint="eastAsia"/>
          <w:lang w:eastAsia="zh-CN"/>
        </w:rPr>
        <w:t>在必要时</w:t>
      </w:r>
      <w:r w:rsidRPr="00454986">
        <w:rPr>
          <w:rFonts w:cstheme="minorHAnsi"/>
          <w:lang w:eastAsia="zh-CN"/>
        </w:rPr>
        <w:t>吸纳</w:t>
      </w:r>
      <w:r w:rsidRPr="007A11BA">
        <w:rPr>
          <w:rFonts w:cstheme="minorHAnsi" w:hint="eastAsia"/>
          <w:lang w:eastAsia="zh-CN"/>
        </w:rPr>
        <w:t>相关</w:t>
      </w:r>
      <w:r>
        <w:rPr>
          <w:rFonts w:cstheme="minorHAnsi" w:hint="eastAsia"/>
          <w:lang w:eastAsia="zh-CN"/>
        </w:rPr>
        <w:t>输入</w:t>
      </w:r>
      <w:r w:rsidRPr="007A11BA">
        <w:rPr>
          <w:rFonts w:cstheme="minorHAnsi" w:hint="eastAsia"/>
          <w:lang w:eastAsia="zh-CN"/>
        </w:rPr>
        <w:t>意见</w:t>
      </w:r>
      <w:r>
        <w:rPr>
          <w:rFonts w:cstheme="minorHAnsi" w:hint="eastAsia"/>
          <w:lang w:eastAsia="zh-CN"/>
        </w:rPr>
        <w:t>，丰富年度交付成果和最后输出</w:t>
      </w:r>
      <w:r w:rsidRPr="007A11BA">
        <w:rPr>
          <w:rFonts w:cstheme="minorHAnsi" w:hint="eastAsia"/>
          <w:lang w:eastAsia="zh-CN"/>
        </w:rPr>
        <w:t>成果报告</w:t>
      </w:r>
      <w:r>
        <w:rPr>
          <w:rFonts w:cstheme="minorHAnsi" w:hint="eastAsia"/>
          <w:lang w:eastAsia="zh-CN"/>
        </w:rPr>
        <w:t>。</w:t>
      </w:r>
    </w:p>
    <w:p w14:paraId="540AFDC1" w14:textId="77777777" w:rsidR="00147434" w:rsidRPr="007A11BA" w:rsidRDefault="00147434" w:rsidP="00E20214">
      <w:pPr>
        <w:spacing w:after="120"/>
        <w:ind w:firstLineChars="200" w:firstLine="482"/>
        <w:rPr>
          <w:rFonts w:cstheme="minorHAnsi"/>
          <w:szCs w:val="24"/>
          <w:lang w:eastAsia="zh-CN"/>
        </w:rPr>
      </w:pPr>
      <w:r w:rsidRPr="007A11BA">
        <w:rPr>
          <w:rFonts w:cstheme="minorHAnsi" w:hint="eastAsia"/>
          <w:b/>
          <w:bCs/>
          <w:szCs w:val="24"/>
          <w:lang w:eastAsia="zh-CN"/>
        </w:rPr>
        <w:t>附件</w:t>
      </w:r>
      <w:r w:rsidRPr="007A11BA">
        <w:rPr>
          <w:rFonts w:cstheme="minorHAnsi"/>
          <w:b/>
          <w:bCs/>
          <w:szCs w:val="24"/>
          <w:lang w:eastAsia="zh-CN"/>
        </w:rPr>
        <w:t>3</w:t>
      </w:r>
      <w:r w:rsidRPr="007A11BA">
        <w:rPr>
          <w:rFonts w:cstheme="minorHAnsi" w:hint="eastAsia"/>
          <w:szCs w:val="24"/>
          <w:lang w:eastAsia="zh-CN"/>
        </w:rPr>
        <w:t>提供了一张表格，显示研究组和报告</w:t>
      </w:r>
      <w:r>
        <w:rPr>
          <w:rFonts w:cstheme="minorHAnsi" w:hint="eastAsia"/>
          <w:szCs w:val="24"/>
          <w:lang w:eastAsia="zh-CN"/>
        </w:rPr>
        <w:t>人</w:t>
      </w:r>
      <w:r w:rsidRPr="007A11BA">
        <w:rPr>
          <w:rFonts w:cstheme="minorHAnsi" w:hint="eastAsia"/>
          <w:szCs w:val="24"/>
          <w:lang w:eastAsia="zh-CN"/>
        </w:rPr>
        <w:t>组在此期间的会议日期</w:t>
      </w:r>
      <w:r>
        <w:rPr>
          <w:rFonts w:cstheme="minorHAnsi" w:hint="eastAsia"/>
          <w:szCs w:val="24"/>
          <w:lang w:eastAsia="zh-CN"/>
        </w:rPr>
        <w:t>。</w:t>
      </w:r>
    </w:p>
    <w:p w14:paraId="44B5B565" w14:textId="62BF3AED" w:rsidR="00147434" w:rsidRPr="0086709A" w:rsidRDefault="00E20214" w:rsidP="00E20214">
      <w:pPr>
        <w:ind w:left="1134" w:hanging="1134"/>
        <w:rPr>
          <w:lang w:eastAsia="zh-CN"/>
        </w:rPr>
      </w:pPr>
      <w:r>
        <w:rPr>
          <w:rFonts w:hint="eastAsia"/>
          <w:b/>
          <w:bCs/>
          <w:lang w:eastAsia="zh-CN"/>
        </w:rPr>
        <w:t>2.1.1</w:t>
      </w:r>
      <w:r>
        <w:rPr>
          <w:b/>
          <w:bCs/>
          <w:lang w:eastAsia="zh-CN"/>
        </w:rPr>
        <w:tab/>
      </w:r>
      <w:r w:rsidR="00147434">
        <w:rPr>
          <w:rFonts w:hint="eastAsia"/>
          <w:b/>
          <w:bCs/>
          <w:lang w:eastAsia="zh-CN"/>
        </w:rPr>
        <w:t>首次会议</w:t>
      </w:r>
      <w:r w:rsidR="00147434" w:rsidRPr="0086709A">
        <w:rPr>
          <w:rStyle w:val="FootnoteReference"/>
        </w:rPr>
        <w:footnoteReference w:id="9"/>
      </w:r>
      <w:r w:rsidR="00147434" w:rsidRPr="007A11BA">
        <w:rPr>
          <w:rFonts w:hint="eastAsia"/>
          <w:lang w:eastAsia="zh-CN"/>
        </w:rPr>
        <w:t>于</w:t>
      </w:r>
      <w:r w:rsidR="00147434" w:rsidRPr="007A11BA">
        <w:rPr>
          <w:lang w:eastAsia="zh-CN"/>
        </w:rPr>
        <w:t>2022</w:t>
      </w:r>
      <w:r w:rsidR="00147434" w:rsidRPr="007A11BA">
        <w:rPr>
          <w:rFonts w:hint="eastAsia"/>
          <w:lang w:eastAsia="zh-CN"/>
        </w:rPr>
        <w:t>年</w:t>
      </w:r>
      <w:r w:rsidR="00147434" w:rsidRPr="007A11BA">
        <w:rPr>
          <w:lang w:eastAsia="zh-CN"/>
        </w:rPr>
        <w:t>11</w:t>
      </w:r>
      <w:r w:rsidR="00147434" w:rsidRPr="007A11BA">
        <w:rPr>
          <w:rFonts w:hint="eastAsia"/>
          <w:lang w:eastAsia="zh-CN"/>
        </w:rPr>
        <w:t>月</w:t>
      </w:r>
      <w:r w:rsidR="00147434" w:rsidRPr="007A11BA">
        <w:rPr>
          <w:lang w:eastAsia="zh-CN"/>
        </w:rPr>
        <w:t>28</w:t>
      </w:r>
      <w:r w:rsidR="00147434" w:rsidRPr="007A11BA">
        <w:rPr>
          <w:rFonts w:hint="eastAsia"/>
          <w:lang w:eastAsia="zh-CN"/>
        </w:rPr>
        <w:t>日至</w:t>
      </w:r>
      <w:r w:rsidR="00147434" w:rsidRPr="007A11BA">
        <w:rPr>
          <w:lang w:eastAsia="zh-CN"/>
        </w:rPr>
        <w:t>12</w:t>
      </w:r>
      <w:r w:rsidR="00147434" w:rsidRPr="007A11BA">
        <w:rPr>
          <w:rFonts w:hint="eastAsia"/>
          <w:lang w:eastAsia="zh-CN"/>
        </w:rPr>
        <w:t>月</w:t>
      </w:r>
      <w:r w:rsidR="00147434" w:rsidRPr="007A11BA">
        <w:rPr>
          <w:lang w:eastAsia="zh-CN"/>
        </w:rPr>
        <w:t>2</w:t>
      </w:r>
      <w:r w:rsidR="00147434" w:rsidRPr="007A11BA">
        <w:rPr>
          <w:rFonts w:hint="eastAsia"/>
          <w:lang w:eastAsia="zh-CN"/>
        </w:rPr>
        <w:t>日在日内瓦</w:t>
      </w:r>
      <w:r w:rsidR="00147434">
        <w:rPr>
          <w:rFonts w:hint="eastAsia"/>
          <w:lang w:eastAsia="zh-CN"/>
        </w:rPr>
        <w:t>召开</w:t>
      </w:r>
      <w:r w:rsidR="00147434" w:rsidRPr="007A11BA">
        <w:rPr>
          <w:rFonts w:hint="eastAsia"/>
          <w:lang w:eastAsia="zh-CN"/>
        </w:rPr>
        <w:t>。会议审议并讨论了</w:t>
      </w:r>
      <w:r w:rsidR="00147434" w:rsidRPr="007A11BA">
        <w:rPr>
          <w:lang w:eastAsia="zh-CN"/>
        </w:rPr>
        <w:t>104</w:t>
      </w:r>
      <w:r w:rsidR="00147434" w:rsidRPr="007A11BA">
        <w:rPr>
          <w:rFonts w:hint="eastAsia"/>
          <w:lang w:eastAsia="zh-CN"/>
        </w:rPr>
        <w:t>份</w:t>
      </w:r>
      <w:r w:rsidRPr="0086709A">
        <w:rPr>
          <w:rStyle w:val="FootnoteReference"/>
          <w:rFonts w:cstheme="minorHAnsi"/>
          <w:bCs/>
          <w:szCs w:val="24"/>
        </w:rPr>
        <w:footnoteReference w:id="10"/>
      </w:r>
      <w:r w:rsidR="00147434">
        <w:rPr>
          <w:rFonts w:hint="eastAsia"/>
          <w:lang w:eastAsia="zh-CN"/>
        </w:rPr>
        <w:t>文稿</w:t>
      </w:r>
      <w:r w:rsidR="00147434" w:rsidRPr="007A11BA">
        <w:rPr>
          <w:rFonts w:hint="eastAsia"/>
          <w:lang w:eastAsia="zh-CN"/>
        </w:rPr>
        <w:t>，来自</w:t>
      </w:r>
      <w:r w:rsidR="00147434" w:rsidRPr="007A11BA">
        <w:rPr>
          <w:lang w:eastAsia="zh-CN"/>
        </w:rPr>
        <w:t>62</w:t>
      </w:r>
      <w:r w:rsidR="00147434" w:rsidRPr="007A11BA">
        <w:rPr>
          <w:rFonts w:hint="eastAsia"/>
          <w:lang w:eastAsia="zh-CN"/>
        </w:rPr>
        <w:t>个</w:t>
      </w:r>
      <w:r w:rsidRPr="0086709A">
        <w:rPr>
          <w:rStyle w:val="FootnoteReference"/>
          <w:rFonts w:cstheme="minorHAnsi"/>
          <w:bCs/>
          <w:szCs w:val="24"/>
        </w:rPr>
        <w:footnoteReference w:id="11"/>
      </w:r>
      <w:r w:rsidR="00147434" w:rsidRPr="007A11BA">
        <w:rPr>
          <w:rFonts w:hint="eastAsia"/>
          <w:lang w:eastAsia="zh-CN"/>
        </w:rPr>
        <w:t>成员国的</w:t>
      </w:r>
      <w:r w:rsidR="00147434" w:rsidRPr="007A11BA">
        <w:rPr>
          <w:lang w:eastAsia="zh-CN"/>
        </w:rPr>
        <w:t>283</w:t>
      </w:r>
      <w:r w:rsidR="00147434" w:rsidRPr="007A11BA">
        <w:rPr>
          <w:rFonts w:hint="eastAsia"/>
          <w:lang w:eastAsia="zh-CN"/>
        </w:rPr>
        <w:t>名</w:t>
      </w:r>
      <w:r w:rsidRPr="00C33B4E">
        <w:rPr>
          <w:rStyle w:val="FootnoteReference"/>
          <w:rFonts w:cstheme="minorHAnsi"/>
          <w:szCs w:val="24"/>
        </w:rPr>
        <w:footnoteReference w:id="12"/>
      </w:r>
      <w:r w:rsidR="00147434">
        <w:rPr>
          <w:rFonts w:hint="eastAsia"/>
          <w:lang w:eastAsia="zh-CN"/>
        </w:rPr>
        <w:t>与会者</w:t>
      </w:r>
      <w:r w:rsidR="00147434" w:rsidRPr="007A11BA">
        <w:rPr>
          <w:rFonts w:hint="eastAsia"/>
          <w:lang w:eastAsia="zh-CN"/>
        </w:rPr>
        <w:t>出席。会议作出的决定包括</w:t>
      </w:r>
      <w:r w:rsidR="00147434">
        <w:rPr>
          <w:rFonts w:hint="eastAsia"/>
          <w:lang w:eastAsia="zh-CN"/>
        </w:rPr>
        <w:t>：</w:t>
      </w:r>
    </w:p>
    <w:p w14:paraId="09FCCD32" w14:textId="1739AB10" w:rsidR="00147434" w:rsidRPr="00CE7392" w:rsidRDefault="00E20214" w:rsidP="00E20214">
      <w:pPr>
        <w:pStyle w:val="enumlev1"/>
        <w:rPr>
          <w:lang w:eastAsia="zh-CN"/>
        </w:rPr>
      </w:pPr>
      <w:r>
        <w:rPr>
          <w:lang w:eastAsia="zh-CN"/>
        </w:rPr>
        <w:t>–</w:t>
      </w:r>
      <w:r>
        <w:rPr>
          <w:lang w:eastAsia="zh-CN"/>
        </w:rPr>
        <w:tab/>
      </w:r>
      <w:r w:rsidR="00147434" w:rsidRPr="00CE7392">
        <w:rPr>
          <w:rFonts w:hint="eastAsia"/>
          <w:lang w:eastAsia="zh-CN"/>
        </w:rPr>
        <w:t>任命</w:t>
      </w:r>
      <w:r w:rsidR="00147434" w:rsidRPr="00CE7392">
        <w:rPr>
          <w:lang w:eastAsia="zh-CN"/>
        </w:rPr>
        <w:t>12</w:t>
      </w:r>
      <w:r w:rsidR="00147434" w:rsidRPr="00CE7392">
        <w:rPr>
          <w:rFonts w:hint="eastAsia"/>
          <w:lang w:eastAsia="zh-CN"/>
        </w:rPr>
        <w:t>名报告</w:t>
      </w:r>
      <w:r w:rsidR="00147434">
        <w:rPr>
          <w:rFonts w:hint="eastAsia"/>
          <w:lang w:eastAsia="zh-CN"/>
        </w:rPr>
        <w:t>人</w:t>
      </w:r>
      <w:r w:rsidR="00147434" w:rsidRPr="00CE7392">
        <w:rPr>
          <w:lang w:eastAsia="zh-CN"/>
        </w:rPr>
        <w:t>/</w:t>
      </w:r>
      <w:r w:rsidR="00147434">
        <w:rPr>
          <w:rFonts w:hint="eastAsia"/>
          <w:lang w:eastAsia="zh-CN"/>
        </w:rPr>
        <w:t>共同</w:t>
      </w:r>
      <w:r w:rsidR="00147434" w:rsidRPr="00CE7392">
        <w:rPr>
          <w:rFonts w:hint="eastAsia"/>
          <w:lang w:eastAsia="zh-CN"/>
        </w:rPr>
        <w:t>报告</w:t>
      </w:r>
      <w:r w:rsidR="00147434">
        <w:rPr>
          <w:rFonts w:hint="eastAsia"/>
          <w:lang w:eastAsia="zh-CN"/>
        </w:rPr>
        <w:t>人</w:t>
      </w:r>
      <w:r w:rsidR="00147434" w:rsidRPr="00CE7392">
        <w:rPr>
          <w:rFonts w:hint="eastAsia"/>
          <w:lang w:eastAsia="zh-CN"/>
        </w:rPr>
        <w:t>（其中</w:t>
      </w:r>
      <w:r w:rsidR="00147434" w:rsidRPr="00CE7392">
        <w:rPr>
          <w:lang w:eastAsia="zh-CN"/>
        </w:rPr>
        <w:t>6</w:t>
      </w:r>
      <w:r w:rsidR="00147434" w:rsidRPr="00CE7392">
        <w:rPr>
          <w:rFonts w:hint="eastAsia"/>
          <w:lang w:eastAsia="zh-CN"/>
        </w:rPr>
        <w:t>名女性）和</w:t>
      </w:r>
      <w:r w:rsidR="00147434" w:rsidRPr="00CE7392">
        <w:rPr>
          <w:lang w:eastAsia="zh-CN"/>
        </w:rPr>
        <w:t>69</w:t>
      </w:r>
      <w:r w:rsidR="00147434" w:rsidRPr="00CE7392">
        <w:rPr>
          <w:rFonts w:hint="eastAsia"/>
          <w:lang w:eastAsia="zh-CN"/>
        </w:rPr>
        <w:t>名副报告</w:t>
      </w:r>
      <w:r w:rsidR="00147434">
        <w:rPr>
          <w:rFonts w:hint="eastAsia"/>
          <w:lang w:eastAsia="zh-CN"/>
        </w:rPr>
        <w:t>人</w:t>
      </w:r>
      <w:r w:rsidR="00147434" w:rsidRPr="00CE7392">
        <w:rPr>
          <w:rFonts w:hint="eastAsia"/>
          <w:lang w:eastAsia="zh-CN"/>
        </w:rPr>
        <w:t>（其中</w:t>
      </w:r>
      <w:r w:rsidR="00147434" w:rsidRPr="00CE7392">
        <w:rPr>
          <w:lang w:eastAsia="zh-CN"/>
        </w:rPr>
        <w:t>25</w:t>
      </w:r>
      <w:r w:rsidR="00147434" w:rsidRPr="00CE7392">
        <w:rPr>
          <w:rFonts w:hint="eastAsia"/>
          <w:lang w:eastAsia="zh-CN"/>
        </w:rPr>
        <w:t>名女性）</w:t>
      </w:r>
      <w:r w:rsidR="00147434" w:rsidRPr="00CE7392">
        <w:rPr>
          <w:lang w:eastAsia="zh-CN"/>
        </w:rPr>
        <w:t>负责牵头正在研究的课题</w:t>
      </w:r>
      <w:r w:rsidR="00147434">
        <w:rPr>
          <w:rFonts w:hint="eastAsia"/>
          <w:lang w:eastAsia="zh-CN"/>
        </w:rPr>
        <w:t>。</w:t>
      </w:r>
      <w:r w:rsidR="00147434" w:rsidRPr="00CE7392">
        <w:rPr>
          <w:lang w:eastAsia="zh-CN"/>
        </w:rPr>
        <w:t>在开幕</w:t>
      </w:r>
      <w:r w:rsidR="00147434">
        <w:rPr>
          <w:rFonts w:hint="eastAsia"/>
          <w:lang w:eastAsia="zh-CN"/>
        </w:rPr>
        <w:t>全体会议</w:t>
      </w:r>
      <w:r w:rsidR="00147434" w:rsidRPr="00CE7392">
        <w:rPr>
          <w:lang w:eastAsia="zh-CN"/>
        </w:rPr>
        <w:t>上举行了互动迎新环节，包括</w:t>
      </w:r>
      <w:r w:rsidR="00147434">
        <w:rPr>
          <w:rFonts w:hint="eastAsia"/>
          <w:lang w:eastAsia="zh-CN"/>
        </w:rPr>
        <w:t>专题</w:t>
      </w:r>
      <w:r w:rsidR="00147434" w:rsidRPr="00CE7392">
        <w:rPr>
          <w:lang w:eastAsia="zh-CN"/>
        </w:rPr>
        <w:t>小组讨论</w:t>
      </w:r>
      <w:r w:rsidR="00147434" w:rsidRPr="00CE7392">
        <w:rPr>
          <w:rFonts w:hint="eastAsia"/>
          <w:lang w:eastAsia="zh-CN"/>
        </w:rPr>
        <w:t>。</w:t>
      </w:r>
      <w:r w:rsidR="00147434" w:rsidRPr="00CE7392">
        <w:rPr>
          <w:lang w:eastAsia="zh-CN"/>
        </w:rPr>
        <w:t>为所有参加</w:t>
      </w:r>
      <w:r w:rsidR="00147434" w:rsidRPr="00CE7392">
        <w:rPr>
          <w:lang w:eastAsia="zh-CN"/>
        </w:rPr>
        <w:t>ITU-D</w:t>
      </w:r>
      <w:r w:rsidR="00147434" w:rsidRPr="00CE7392">
        <w:rPr>
          <w:lang w:eastAsia="zh-CN"/>
        </w:rPr>
        <w:t>研究组会议的</w:t>
      </w:r>
      <w:r w:rsidR="00147434">
        <w:rPr>
          <w:rFonts w:hint="eastAsia"/>
          <w:lang w:eastAsia="zh-CN"/>
        </w:rPr>
        <w:t>代表提供的</w:t>
      </w:r>
      <w:hyperlink r:id="rId35" w:history="1">
        <w:r w:rsidR="00147434">
          <w:rPr>
            <w:rStyle w:val="Hyperlink"/>
            <w:rFonts w:asciiTheme="minorEastAsia" w:hAnsiTheme="minorEastAsia" w:cstheme="minorHAnsi" w:hint="eastAsia"/>
            <w:szCs w:val="24"/>
            <w:lang w:eastAsia="zh-CN"/>
          </w:rPr>
          <w:t>情况介绍</w:t>
        </w:r>
      </w:hyperlink>
      <w:r w:rsidR="00147434" w:rsidRPr="00CE7392">
        <w:rPr>
          <w:lang w:eastAsia="zh-CN"/>
        </w:rPr>
        <w:t>以联合国所有正式语文公开提供</w:t>
      </w:r>
      <w:r w:rsidR="00147434">
        <w:rPr>
          <w:rFonts w:hint="eastAsia"/>
          <w:lang w:eastAsia="zh-CN"/>
        </w:rPr>
        <w:t>；</w:t>
      </w:r>
    </w:p>
    <w:p w14:paraId="4258A10D" w14:textId="3E3F5227" w:rsidR="00147434" w:rsidRPr="00C41480" w:rsidRDefault="002E1EEA" w:rsidP="002E1EEA">
      <w:pPr>
        <w:pStyle w:val="enumlev1"/>
        <w:rPr>
          <w:lang w:eastAsia="zh-CN"/>
        </w:rPr>
      </w:pPr>
      <w:r>
        <w:rPr>
          <w:lang w:eastAsia="zh-CN"/>
        </w:rPr>
        <w:t>–</w:t>
      </w:r>
      <w:r>
        <w:rPr>
          <w:lang w:eastAsia="zh-CN"/>
        </w:rPr>
        <w:tab/>
      </w:r>
      <w:r w:rsidR="00147434" w:rsidRPr="00C41480">
        <w:rPr>
          <w:rFonts w:hint="eastAsia"/>
          <w:lang w:eastAsia="zh-CN"/>
        </w:rPr>
        <w:t>回顾</w:t>
      </w:r>
      <w:r w:rsidR="00147434" w:rsidRPr="00C41480">
        <w:rPr>
          <w:lang w:eastAsia="zh-CN"/>
        </w:rPr>
        <w:t>201</w:t>
      </w:r>
      <w:r w:rsidR="00147434">
        <w:rPr>
          <w:rFonts w:hint="eastAsia"/>
          <w:lang w:eastAsia="zh-CN"/>
        </w:rPr>
        <w:t>8</w:t>
      </w:r>
      <w:r w:rsidR="00147434" w:rsidRPr="00C41480">
        <w:rPr>
          <w:lang w:eastAsia="zh-CN"/>
        </w:rPr>
        <w:t>-20</w:t>
      </w:r>
      <w:r w:rsidR="00147434">
        <w:rPr>
          <w:rFonts w:hint="eastAsia"/>
          <w:lang w:eastAsia="zh-CN"/>
        </w:rPr>
        <w:t>21</w:t>
      </w:r>
      <w:r w:rsidR="00147434" w:rsidRPr="00C41480">
        <w:rPr>
          <w:rFonts w:hint="eastAsia"/>
          <w:lang w:eastAsia="zh-CN"/>
        </w:rPr>
        <w:t>年研究期的主要成果、</w:t>
      </w:r>
      <w:r w:rsidR="001956C1">
        <w:rPr>
          <w:rFonts w:hint="eastAsia"/>
          <w:lang w:eastAsia="zh-CN"/>
        </w:rPr>
        <w:t>第</w:t>
      </w:r>
      <w:r w:rsidR="001956C1">
        <w:rPr>
          <w:rFonts w:hint="eastAsia"/>
          <w:lang w:eastAsia="zh-CN"/>
        </w:rPr>
        <w:t>1</w:t>
      </w:r>
      <w:r w:rsidR="001956C1">
        <w:rPr>
          <w:rFonts w:hint="eastAsia"/>
          <w:lang w:eastAsia="zh-CN"/>
        </w:rPr>
        <w:t>研究组</w:t>
      </w:r>
      <w:r w:rsidR="00147434">
        <w:rPr>
          <w:rFonts w:hint="eastAsia"/>
          <w:lang w:eastAsia="zh-CN"/>
        </w:rPr>
        <w:t>在</w:t>
      </w:r>
      <w:r w:rsidR="00147434" w:rsidRPr="00C41480">
        <w:rPr>
          <w:lang w:eastAsia="zh-CN"/>
        </w:rPr>
        <w:t>20</w:t>
      </w:r>
      <w:r w:rsidR="00147434">
        <w:rPr>
          <w:rFonts w:hint="eastAsia"/>
          <w:lang w:eastAsia="zh-CN"/>
        </w:rPr>
        <w:t>22</w:t>
      </w:r>
      <w:r w:rsidR="00147434" w:rsidRPr="00C41480">
        <w:rPr>
          <w:lang w:eastAsia="zh-CN"/>
        </w:rPr>
        <w:t>-202</w:t>
      </w:r>
      <w:r w:rsidR="00147434">
        <w:rPr>
          <w:rFonts w:hint="eastAsia"/>
          <w:lang w:eastAsia="zh-CN"/>
        </w:rPr>
        <w:t>5</w:t>
      </w:r>
      <w:r w:rsidR="00147434" w:rsidRPr="00C41480">
        <w:rPr>
          <w:rFonts w:hint="eastAsia"/>
          <w:lang w:eastAsia="zh-CN"/>
        </w:rPr>
        <w:t>年研究期</w:t>
      </w:r>
      <w:r w:rsidR="00147434">
        <w:rPr>
          <w:rFonts w:hint="eastAsia"/>
          <w:lang w:eastAsia="zh-CN"/>
        </w:rPr>
        <w:t>的</w:t>
      </w:r>
      <w:r w:rsidR="00147434" w:rsidRPr="00C41480">
        <w:rPr>
          <w:rFonts w:hint="eastAsia"/>
          <w:lang w:eastAsia="zh-CN"/>
        </w:rPr>
        <w:t>工作计划</w:t>
      </w:r>
      <w:r w:rsidR="00147434">
        <w:rPr>
          <w:rFonts w:hint="eastAsia"/>
          <w:lang w:eastAsia="zh-CN"/>
        </w:rPr>
        <w:t>及</w:t>
      </w:r>
      <w:r w:rsidR="00147434" w:rsidRPr="00C41480">
        <w:rPr>
          <w:rFonts w:hint="eastAsia"/>
          <w:lang w:eastAsia="zh-CN"/>
        </w:rPr>
        <w:t>预期</w:t>
      </w:r>
      <w:r w:rsidR="00147434">
        <w:rPr>
          <w:rFonts w:hint="eastAsia"/>
          <w:lang w:eastAsia="zh-CN"/>
        </w:rPr>
        <w:t>；</w:t>
      </w:r>
    </w:p>
    <w:p w14:paraId="5D2737CD" w14:textId="04DE4665" w:rsidR="00147434" w:rsidRPr="00C41480" w:rsidRDefault="002E1EEA" w:rsidP="002E1EEA">
      <w:pPr>
        <w:pStyle w:val="enumlev1"/>
        <w:rPr>
          <w:lang w:eastAsia="zh-CN"/>
        </w:rPr>
      </w:pPr>
      <w:r>
        <w:rPr>
          <w:lang w:eastAsia="zh-CN"/>
        </w:rPr>
        <w:t>–</w:t>
      </w:r>
      <w:r>
        <w:rPr>
          <w:lang w:eastAsia="zh-CN"/>
        </w:rPr>
        <w:tab/>
      </w:r>
      <w:r w:rsidR="00147434" w:rsidRPr="00C41480">
        <w:rPr>
          <w:rFonts w:hint="eastAsia"/>
          <w:lang w:eastAsia="zh-CN"/>
        </w:rPr>
        <w:t>批准</w:t>
      </w:r>
      <w:r w:rsidR="001956C1">
        <w:rPr>
          <w:bCs/>
          <w:lang w:eastAsia="zh-CN"/>
        </w:rPr>
        <w:t>第</w:t>
      </w:r>
      <w:r w:rsidR="001956C1">
        <w:rPr>
          <w:bCs/>
          <w:lang w:eastAsia="zh-CN"/>
        </w:rPr>
        <w:t>1</w:t>
      </w:r>
      <w:r w:rsidR="001956C1">
        <w:rPr>
          <w:bCs/>
          <w:lang w:eastAsia="zh-CN"/>
        </w:rPr>
        <w:t>研究组</w:t>
      </w:r>
      <w:r w:rsidR="00147434" w:rsidRPr="00507F26">
        <w:rPr>
          <w:lang w:eastAsia="zh-CN"/>
        </w:rPr>
        <w:t>的工作计划草案（</w:t>
      </w:r>
      <w:r w:rsidR="00147434" w:rsidRPr="00507F26">
        <w:rPr>
          <w:b/>
          <w:bCs/>
          <w:lang w:eastAsia="zh-CN"/>
        </w:rPr>
        <w:t>见附件</w:t>
      </w:r>
      <w:r w:rsidR="00147434" w:rsidRPr="00507F26">
        <w:rPr>
          <w:b/>
          <w:bCs/>
          <w:lang w:eastAsia="zh-CN"/>
        </w:rPr>
        <w:t>4</w:t>
      </w:r>
      <w:r w:rsidR="00147434" w:rsidRPr="00507F26">
        <w:rPr>
          <w:lang w:eastAsia="zh-CN"/>
        </w:rPr>
        <w:t>）和所有课题的工作计划草案，以及</w:t>
      </w:r>
      <w:r w:rsidR="00147434">
        <w:rPr>
          <w:lang w:eastAsia="zh-CN"/>
        </w:rPr>
        <w:t>输出成果报告</w:t>
      </w:r>
      <w:r w:rsidR="00147434" w:rsidRPr="00507F26">
        <w:rPr>
          <w:lang w:eastAsia="zh-CN"/>
        </w:rPr>
        <w:t>初步目录和详细职责分工，以启动相关工作</w:t>
      </w:r>
      <w:r w:rsidR="00147434">
        <w:rPr>
          <w:rFonts w:hint="eastAsia"/>
          <w:lang w:eastAsia="zh-CN"/>
        </w:rPr>
        <w:t>。</w:t>
      </w:r>
    </w:p>
    <w:p w14:paraId="4494A9A2" w14:textId="24B628A6" w:rsidR="00147434" w:rsidRPr="0086709A" w:rsidRDefault="00147434" w:rsidP="002E1EEA">
      <w:pPr>
        <w:ind w:firstLineChars="200" w:firstLine="480"/>
        <w:rPr>
          <w:rFonts w:cstheme="minorHAnsi"/>
          <w:szCs w:val="24"/>
          <w:lang w:eastAsia="zh-CN"/>
        </w:rPr>
      </w:pPr>
      <w:r>
        <w:rPr>
          <w:rFonts w:cstheme="minorHAnsi" w:hint="eastAsia"/>
          <w:szCs w:val="24"/>
          <w:lang w:eastAsia="zh-CN"/>
        </w:rPr>
        <w:t>本会议报告参见：</w:t>
      </w:r>
      <w:r>
        <w:fldChar w:fldCharType="begin"/>
      </w:r>
      <w:r>
        <w:rPr>
          <w:lang w:eastAsia="zh-CN"/>
        </w:rPr>
        <w:instrText>HYPERLINK "https://www.itu.int/md/D22-SG01-R-0008/</w:instrText>
      </w:r>
      <w:r>
        <w:rPr>
          <w:lang w:eastAsia="zh-CN"/>
        </w:rPr>
        <w:instrText>。</w:instrText>
      </w:r>
      <w:r>
        <w:rPr>
          <w:lang w:eastAsia="zh-CN"/>
        </w:rPr>
        <w:instrText>"</w:instrText>
      </w:r>
      <w:r>
        <w:fldChar w:fldCharType="separate"/>
      </w:r>
      <w:r w:rsidRPr="00DB5613">
        <w:rPr>
          <w:rStyle w:val="Hyperlink"/>
          <w:rFonts w:cstheme="minorHAnsi"/>
          <w:szCs w:val="24"/>
          <w:lang w:eastAsia="zh-CN"/>
        </w:rPr>
        <w:t>https://www.itu.int/md/D22-SG01-R-0008/</w:t>
      </w:r>
      <w:r>
        <w:fldChar w:fldCharType="end"/>
      </w:r>
      <w:r>
        <w:rPr>
          <w:rFonts w:cstheme="minorHAnsi" w:hint="eastAsia"/>
          <w:szCs w:val="24"/>
          <w:lang w:eastAsia="zh-CN"/>
        </w:rPr>
        <w:t>。</w:t>
      </w:r>
    </w:p>
    <w:p w14:paraId="163C96DA" w14:textId="10EAD8EE" w:rsidR="00147434" w:rsidRPr="0086709A" w:rsidRDefault="002E1EEA" w:rsidP="002E1EEA">
      <w:pPr>
        <w:ind w:left="1134" w:hanging="1134"/>
        <w:rPr>
          <w:lang w:eastAsia="zh-CN"/>
        </w:rPr>
      </w:pPr>
      <w:r>
        <w:rPr>
          <w:rFonts w:hint="eastAsia"/>
          <w:b/>
          <w:bCs/>
          <w:lang w:eastAsia="zh-CN"/>
        </w:rPr>
        <w:t>2.1.2</w:t>
      </w:r>
      <w:r>
        <w:rPr>
          <w:b/>
          <w:bCs/>
          <w:lang w:eastAsia="zh-CN"/>
        </w:rPr>
        <w:tab/>
      </w:r>
      <w:r w:rsidR="00147434" w:rsidRPr="003522AD">
        <w:rPr>
          <w:rFonts w:hint="eastAsia"/>
          <w:b/>
          <w:bCs/>
          <w:lang w:eastAsia="zh-CN"/>
        </w:rPr>
        <w:t>第二次会议</w:t>
      </w:r>
      <w:r w:rsidR="00147434" w:rsidRPr="0086709A">
        <w:rPr>
          <w:rStyle w:val="FootnoteReference"/>
        </w:rPr>
        <w:footnoteReference w:id="13"/>
      </w:r>
      <w:r w:rsidR="00147434">
        <w:rPr>
          <w:rFonts w:hint="eastAsia"/>
          <w:lang w:eastAsia="zh-CN"/>
        </w:rPr>
        <w:t>于</w:t>
      </w:r>
      <w:r w:rsidR="00147434" w:rsidRPr="00D31536">
        <w:rPr>
          <w:rFonts w:hint="eastAsia"/>
          <w:lang w:eastAsia="zh-CN"/>
        </w:rPr>
        <w:t>20</w:t>
      </w:r>
      <w:r w:rsidR="00147434">
        <w:rPr>
          <w:rFonts w:hint="eastAsia"/>
          <w:lang w:eastAsia="zh-CN"/>
        </w:rPr>
        <w:t>23</w:t>
      </w:r>
      <w:r w:rsidR="00147434" w:rsidRPr="00D31536">
        <w:rPr>
          <w:rFonts w:hint="eastAsia"/>
          <w:lang w:eastAsia="zh-CN"/>
        </w:rPr>
        <w:t>年</w:t>
      </w:r>
      <w:r w:rsidR="00147434">
        <w:rPr>
          <w:rFonts w:hint="eastAsia"/>
          <w:lang w:eastAsia="zh-CN"/>
        </w:rPr>
        <w:t>10</w:t>
      </w:r>
      <w:r w:rsidR="00147434" w:rsidRPr="00D31536">
        <w:rPr>
          <w:rFonts w:hint="eastAsia"/>
          <w:lang w:eastAsia="zh-CN"/>
        </w:rPr>
        <w:t>月</w:t>
      </w:r>
      <w:r w:rsidR="00147434">
        <w:rPr>
          <w:rFonts w:hint="eastAsia"/>
          <w:lang w:eastAsia="zh-CN"/>
        </w:rPr>
        <w:t>23</w:t>
      </w:r>
      <w:r w:rsidR="00147434" w:rsidRPr="00D31536">
        <w:rPr>
          <w:rFonts w:hint="eastAsia"/>
          <w:lang w:eastAsia="zh-CN"/>
        </w:rPr>
        <w:t>至</w:t>
      </w:r>
      <w:r w:rsidR="00147434" w:rsidRPr="00D31536">
        <w:rPr>
          <w:rFonts w:hint="eastAsia"/>
          <w:lang w:eastAsia="zh-CN"/>
        </w:rPr>
        <w:t>2</w:t>
      </w:r>
      <w:r w:rsidR="00147434">
        <w:rPr>
          <w:rFonts w:hint="eastAsia"/>
          <w:lang w:eastAsia="zh-CN"/>
        </w:rPr>
        <w:t>7</w:t>
      </w:r>
      <w:r w:rsidR="00147434" w:rsidRPr="00D31536">
        <w:rPr>
          <w:rFonts w:hint="eastAsia"/>
          <w:lang w:eastAsia="zh-CN"/>
        </w:rPr>
        <w:t>日在日内瓦召开。会议审议并讨论了</w:t>
      </w:r>
      <w:r w:rsidR="00147434" w:rsidRPr="00D31536">
        <w:rPr>
          <w:rFonts w:hint="eastAsia"/>
          <w:lang w:eastAsia="zh-CN"/>
        </w:rPr>
        <w:t>15</w:t>
      </w:r>
      <w:r w:rsidR="00147434">
        <w:rPr>
          <w:rFonts w:hint="eastAsia"/>
          <w:lang w:eastAsia="zh-CN"/>
        </w:rPr>
        <w:t>5</w:t>
      </w:r>
      <w:r w:rsidR="00147434" w:rsidRPr="00D31536">
        <w:rPr>
          <w:rFonts w:hint="eastAsia"/>
          <w:lang w:eastAsia="zh-CN"/>
        </w:rPr>
        <w:t>份</w:t>
      </w:r>
      <w:r w:rsidR="00147434" w:rsidRPr="0086709A">
        <w:rPr>
          <w:rStyle w:val="FootnoteReference"/>
          <w:rFonts w:cstheme="minorHAnsi"/>
          <w:bCs/>
          <w:szCs w:val="18"/>
        </w:rPr>
        <w:footnoteReference w:id="14"/>
      </w:r>
      <w:r w:rsidR="00147434" w:rsidRPr="00D31536">
        <w:rPr>
          <w:rFonts w:hint="eastAsia"/>
          <w:lang w:eastAsia="zh-CN"/>
        </w:rPr>
        <w:t>文稿，</w:t>
      </w:r>
      <w:r w:rsidR="00147434">
        <w:rPr>
          <w:rFonts w:hint="eastAsia"/>
          <w:lang w:eastAsia="zh-CN"/>
        </w:rPr>
        <w:t>224</w:t>
      </w:r>
      <w:r w:rsidR="00147434" w:rsidRPr="00D31536">
        <w:rPr>
          <w:rFonts w:hint="eastAsia"/>
          <w:lang w:eastAsia="zh-CN"/>
        </w:rPr>
        <w:t>名</w:t>
      </w:r>
      <w:r w:rsidR="00147434">
        <w:rPr>
          <w:rFonts w:hint="eastAsia"/>
          <w:lang w:eastAsia="zh-CN"/>
        </w:rPr>
        <w:t>与会者代表</w:t>
      </w:r>
      <w:r w:rsidR="00147434">
        <w:rPr>
          <w:rFonts w:hint="eastAsia"/>
          <w:lang w:eastAsia="zh-CN"/>
        </w:rPr>
        <w:t>59</w:t>
      </w:r>
      <w:r w:rsidR="00147434">
        <w:rPr>
          <w:rFonts w:hint="eastAsia"/>
          <w:lang w:eastAsia="zh-CN"/>
        </w:rPr>
        <w:t>个</w:t>
      </w:r>
      <w:r w:rsidR="00147434" w:rsidRPr="0086709A">
        <w:rPr>
          <w:rStyle w:val="FootnoteReference"/>
          <w:rFonts w:cstheme="minorHAnsi"/>
          <w:bCs/>
          <w:szCs w:val="18"/>
        </w:rPr>
        <w:footnoteReference w:id="15"/>
      </w:r>
      <w:r w:rsidR="00147434">
        <w:rPr>
          <w:rFonts w:hint="eastAsia"/>
          <w:lang w:eastAsia="zh-CN"/>
        </w:rPr>
        <w:t>国家</w:t>
      </w:r>
      <w:r w:rsidR="00147434" w:rsidRPr="00D31536">
        <w:rPr>
          <w:rFonts w:hint="eastAsia"/>
          <w:lang w:eastAsia="zh-CN"/>
        </w:rPr>
        <w:t>出席</w:t>
      </w:r>
      <w:r w:rsidR="00147434">
        <w:rPr>
          <w:rFonts w:hint="eastAsia"/>
          <w:lang w:eastAsia="zh-CN"/>
        </w:rPr>
        <w:t>会议</w:t>
      </w:r>
      <w:r w:rsidR="00147434" w:rsidRPr="00D31536">
        <w:rPr>
          <w:rFonts w:hint="eastAsia"/>
          <w:lang w:eastAsia="zh-CN"/>
        </w:rPr>
        <w:t>。做出的决定包括</w:t>
      </w:r>
      <w:r w:rsidR="00147434">
        <w:rPr>
          <w:rFonts w:hint="eastAsia"/>
          <w:lang w:eastAsia="zh-CN"/>
        </w:rPr>
        <w:t>：</w:t>
      </w:r>
    </w:p>
    <w:p w14:paraId="2D73EB5C" w14:textId="7E8A530B" w:rsidR="00147434" w:rsidRPr="00EA543B" w:rsidRDefault="002E1EEA" w:rsidP="002E1EEA">
      <w:pPr>
        <w:pStyle w:val="enumlev1"/>
        <w:rPr>
          <w:lang w:eastAsia="zh-CN"/>
        </w:rPr>
      </w:pPr>
      <w:r>
        <w:rPr>
          <w:lang w:eastAsia="zh-CN"/>
        </w:rPr>
        <w:t>–</w:t>
      </w:r>
      <w:r>
        <w:rPr>
          <w:lang w:eastAsia="zh-CN"/>
        </w:rPr>
        <w:tab/>
      </w:r>
      <w:r w:rsidR="00147434">
        <w:rPr>
          <w:rFonts w:hint="eastAsia"/>
          <w:lang w:eastAsia="zh-CN"/>
        </w:rPr>
        <w:t>任命</w:t>
      </w:r>
      <w:r w:rsidR="00147434">
        <w:rPr>
          <w:rFonts w:hint="eastAsia"/>
          <w:lang w:eastAsia="zh-CN"/>
        </w:rPr>
        <w:t>1</w:t>
      </w:r>
      <w:r w:rsidR="00147434">
        <w:rPr>
          <w:rFonts w:hint="eastAsia"/>
          <w:lang w:eastAsia="zh-CN"/>
        </w:rPr>
        <w:t>位副主席和</w:t>
      </w:r>
      <w:r w:rsidR="00147434">
        <w:rPr>
          <w:rFonts w:hint="eastAsia"/>
          <w:lang w:eastAsia="zh-CN"/>
        </w:rPr>
        <w:t>2</w:t>
      </w:r>
      <w:r w:rsidR="00147434">
        <w:rPr>
          <w:rFonts w:hint="eastAsia"/>
          <w:lang w:eastAsia="zh-CN"/>
        </w:rPr>
        <w:t>位副报告人</w:t>
      </w:r>
      <w:r w:rsidR="00147434" w:rsidRPr="0086709A">
        <w:rPr>
          <w:rStyle w:val="FootnoteReference"/>
          <w:rFonts w:cstheme="minorBidi"/>
        </w:rPr>
        <w:footnoteReference w:id="16"/>
      </w:r>
      <w:r w:rsidR="00147434">
        <w:rPr>
          <w:rFonts w:hint="eastAsia"/>
          <w:lang w:eastAsia="zh-CN"/>
        </w:rPr>
        <w:t>。任命</w:t>
      </w:r>
      <w:r w:rsidR="00147434" w:rsidRPr="0086709A">
        <w:rPr>
          <w:lang w:eastAsia="zh-CN"/>
        </w:rPr>
        <w:t>Ali Rasheed Hamad Al-Hamad</w:t>
      </w:r>
      <w:r w:rsidR="00147434">
        <w:rPr>
          <w:rFonts w:asciiTheme="minorEastAsia" w:hAnsiTheme="minorEastAsia" w:hint="eastAsia"/>
          <w:lang w:eastAsia="zh-CN"/>
        </w:rPr>
        <w:t>先生（科威</w:t>
      </w:r>
      <w:r w:rsidR="00147434" w:rsidRPr="00EA543B">
        <w:rPr>
          <w:rFonts w:hint="eastAsia"/>
          <w:lang w:eastAsia="zh-CN"/>
        </w:rPr>
        <w:t>特）取代</w:t>
      </w:r>
      <w:r w:rsidR="00147434" w:rsidRPr="00EA543B">
        <w:rPr>
          <w:lang w:eastAsia="zh-CN"/>
        </w:rPr>
        <w:t>Sameera Belal Momen Mohammad</w:t>
      </w:r>
      <w:r w:rsidR="00147434" w:rsidRPr="00EA543B">
        <w:rPr>
          <w:rFonts w:hint="eastAsia"/>
          <w:lang w:eastAsia="zh-CN"/>
        </w:rPr>
        <w:t>女士担任副主席。</w:t>
      </w:r>
      <w:r w:rsidR="00147434" w:rsidRPr="00EA543B">
        <w:rPr>
          <w:lang w:eastAsia="zh-CN"/>
        </w:rPr>
        <w:t>对</w:t>
      </w:r>
      <w:r w:rsidR="00147434" w:rsidRPr="0086709A">
        <w:rPr>
          <w:lang w:eastAsia="zh-CN"/>
        </w:rPr>
        <w:t>Sameera Belal Momen Mohammad</w:t>
      </w:r>
      <w:r w:rsidR="00147434" w:rsidRPr="00EA543B">
        <w:rPr>
          <w:lang w:eastAsia="zh-CN"/>
        </w:rPr>
        <w:t>女士（科威特）担任第</w:t>
      </w:r>
      <w:r w:rsidR="00147434" w:rsidRPr="00EA543B">
        <w:rPr>
          <w:lang w:eastAsia="zh-CN"/>
        </w:rPr>
        <w:t>1</w:t>
      </w:r>
      <w:r w:rsidR="00147434" w:rsidRPr="00EA543B">
        <w:rPr>
          <w:lang w:eastAsia="zh-CN"/>
        </w:rPr>
        <w:t>研究组副主席期间的贡献表示高度赞赏</w:t>
      </w:r>
      <w:r w:rsidR="00147434">
        <w:rPr>
          <w:rFonts w:hint="eastAsia"/>
          <w:lang w:eastAsia="zh-CN"/>
        </w:rPr>
        <w:t>；</w:t>
      </w:r>
    </w:p>
    <w:p w14:paraId="5318EACF" w14:textId="5EBEE6ED" w:rsidR="00147434" w:rsidRPr="00B81584" w:rsidRDefault="002E1EEA" w:rsidP="002E1EEA">
      <w:pPr>
        <w:pStyle w:val="enumlev1"/>
        <w:rPr>
          <w:rStyle w:val="FootnoteReference"/>
          <w:rFonts w:cstheme="minorBidi"/>
          <w:lang w:eastAsia="zh-CN"/>
        </w:rPr>
      </w:pPr>
      <w:r>
        <w:rPr>
          <w:lang w:eastAsia="zh-CN"/>
        </w:rPr>
        <w:t>–</w:t>
      </w:r>
      <w:r>
        <w:rPr>
          <w:lang w:eastAsia="zh-CN"/>
        </w:rPr>
        <w:tab/>
      </w:r>
      <w:r w:rsidR="00147434" w:rsidRPr="00EA543B">
        <w:rPr>
          <w:lang w:eastAsia="zh-CN"/>
        </w:rPr>
        <w:t>同意</w:t>
      </w:r>
      <w:r w:rsidR="00147434" w:rsidRPr="00EA543B">
        <w:rPr>
          <w:rFonts w:hint="eastAsia"/>
          <w:lang w:eastAsia="zh-CN"/>
        </w:rPr>
        <w:t>发布第一个与</w:t>
      </w:r>
      <w:r w:rsidR="00147434" w:rsidRPr="00EA543B">
        <w:rPr>
          <w:lang w:eastAsia="zh-CN"/>
        </w:rPr>
        <w:t>ITU-D</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EA543B">
        <w:rPr>
          <w:rFonts w:hint="eastAsia"/>
          <w:lang w:eastAsia="zh-CN"/>
        </w:rPr>
        <w:t>第</w:t>
      </w:r>
      <w:r w:rsidR="00147434" w:rsidRPr="00EA543B">
        <w:rPr>
          <w:lang w:eastAsia="zh-CN"/>
        </w:rPr>
        <w:t>6/1</w:t>
      </w:r>
      <w:r w:rsidR="00147434" w:rsidRPr="00EA543B">
        <w:rPr>
          <w:rFonts w:hint="eastAsia"/>
          <w:lang w:eastAsia="zh-CN"/>
        </w:rPr>
        <w:t>号课题</w:t>
      </w:r>
      <w:r w:rsidR="00147434" w:rsidRPr="00B81584">
        <w:rPr>
          <w:rFonts w:ascii="STKaiti" w:eastAsia="STKaiti" w:hAnsi="STKaiti" w:hint="eastAsia"/>
          <w:lang w:eastAsia="zh-CN"/>
        </w:rPr>
        <w:t>“</w:t>
      </w:r>
      <w:r w:rsidR="00147434" w:rsidRPr="00B81584">
        <w:rPr>
          <w:rFonts w:ascii="STKaiti" w:eastAsia="STKaiti" w:hAnsi="STKaiti"/>
          <w:lang w:eastAsia="zh-CN"/>
        </w:rPr>
        <w:t>有</w:t>
      </w:r>
      <w:r w:rsidR="00147434" w:rsidRPr="00B81584">
        <w:rPr>
          <w:rFonts w:ascii="STKaiti" w:eastAsia="STKaiti" w:hAnsi="STKaiti" w:hint="eastAsia"/>
          <w:lang w:eastAsia="zh-CN"/>
        </w:rPr>
        <w:t>关消费者保护的适用数字监管工具最佳做法”</w:t>
      </w:r>
      <w:r w:rsidR="00147434" w:rsidRPr="00EA543B">
        <w:rPr>
          <w:lang w:eastAsia="zh-CN"/>
        </w:rPr>
        <w:t>相</w:t>
      </w:r>
      <w:r w:rsidR="00147434" w:rsidRPr="00EA543B">
        <w:rPr>
          <w:rFonts w:hint="eastAsia"/>
          <w:lang w:eastAsia="zh-CN"/>
        </w:rPr>
        <w:t>关的</w:t>
      </w:r>
      <w:r w:rsidR="00147434" w:rsidRPr="00EA543B">
        <w:rPr>
          <w:lang w:eastAsia="zh-CN"/>
        </w:rPr>
        <w:t>ITU-D</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EA543B">
        <w:rPr>
          <w:rFonts w:hint="eastAsia"/>
          <w:lang w:eastAsia="zh-CN"/>
        </w:rPr>
        <w:t>中期（年度）</w:t>
      </w:r>
      <w:r w:rsidR="00147434">
        <w:rPr>
          <w:rFonts w:hint="eastAsia"/>
          <w:lang w:eastAsia="zh-CN"/>
        </w:rPr>
        <w:t>交付成果；</w:t>
      </w:r>
      <w:r w:rsidR="00147434" w:rsidRPr="00B81584">
        <w:rPr>
          <w:rStyle w:val="FootnoteReference"/>
          <w:rFonts w:cstheme="minorBidi"/>
        </w:rPr>
        <w:footnoteReference w:id="17"/>
      </w:r>
    </w:p>
    <w:p w14:paraId="7DF4DE7D" w14:textId="65E778E4" w:rsidR="00147434" w:rsidRPr="00F330BD" w:rsidRDefault="002E1EEA" w:rsidP="002E1EEA">
      <w:pPr>
        <w:pStyle w:val="enumlev1"/>
        <w:rPr>
          <w:lang w:eastAsia="zh-CN"/>
        </w:rPr>
      </w:pPr>
      <w:r>
        <w:rPr>
          <w:lang w:eastAsia="zh-CN"/>
        </w:rPr>
        <w:lastRenderedPageBreak/>
        <w:t>–</w:t>
      </w:r>
      <w:r>
        <w:rPr>
          <w:lang w:eastAsia="zh-CN"/>
        </w:rPr>
        <w:tab/>
      </w:r>
      <w:r w:rsidR="00147434" w:rsidRPr="00F330BD">
        <w:rPr>
          <w:rFonts w:hint="eastAsia"/>
          <w:lang w:eastAsia="zh-CN"/>
        </w:rPr>
        <w:t>将</w:t>
      </w:r>
      <w:r w:rsidR="00147434" w:rsidRPr="00F330BD">
        <w:rPr>
          <w:lang w:eastAsia="zh-CN"/>
        </w:rPr>
        <w:t>ITU-D</w:t>
      </w:r>
      <w:r w:rsidR="001956C1">
        <w:rPr>
          <w:bCs/>
          <w:lang w:eastAsia="zh-CN"/>
        </w:rPr>
        <w:t>第</w:t>
      </w:r>
      <w:r w:rsidR="001956C1">
        <w:rPr>
          <w:bCs/>
          <w:lang w:eastAsia="zh-CN"/>
        </w:rPr>
        <w:t>1</w:t>
      </w:r>
      <w:r w:rsidR="001956C1">
        <w:rPr>
          <w:bCs/>
          <w:lang w:eastAsia="zh-CN"/>
        </w:rPr>
        <w:t>研究组</w:t>
      </w:r>
      <w:r w:rsidR="00147434" w:rsidRPr="00F330BD">
        <w:rPr>
          <w:rFonts w:hint="eastAsia"/>
          <w:lang w:eastAsia="zh-CN"/>
        </w:rPr>
        <w:t>各研究课题</w:t>
      </w:r>
      <w:r w:rsidR="00147434">
        <w:rPr>
          <w:rFonts w:hint="eastAsia"/>
          <w:lang w:eastAsia="zh-CN"/>
        </w:rPr>
        <w:t>的交付成果</w:t>
      </w:r>
      <w:r w:rsidR="00147434" w:rsidRPr="00F330BD">
        <w:rPr>
          <w:rFonts w:hint="eastAsia"/>
          <w:lang w:eastAsia="zh-CN"/>
        </w:rPr>
        <w:t>及报告的进展记录在案</w:t>
      </w:r>
      <w:r w:rsidR="00147434">
        <w:rPr>
          <w:rFonts w:hint="eastAsia"/>
          <w:lang w:eastAsia="zh-CN"/>
        </w:rPr>
        <w:t>；</w:t>
      </w:r>
    </w:p>
    <w:p w14:paraId="360852B4" w14:textId="723D9289" w:rsidR="00147434" w:rsidRPr="00F77C84" w:rsidRDefault="002E1EEA" w:rsidP="002E1EEA">
      <w:pPr>
        <w:pStyle w:val="enumlev1"/>
        <w:rPr>
          <w:lang w:eastAsia="zh-CN"/>
        </w:rPr>
      </w:pPr>
      <w:r>
        <w:rPr>
          <w:lang w:eastAsia="zh-CN"/>
        </w:rPr>
        <w:t>–</w:t>
      </w:r>
      <w:r>
        <w:rPr>
          <w:lang w:eastAsia="zh-CN"/>
        </w:rPr>
        <w:tab/>
      </w:r>
      <w:r w:rsidR="00147434" w:rsidRPr="00F77C84">
        <w:rPr>
          <w:rFonts w:hint="eastAsia"/>
          <w:lang w:eastAsia="zh-CN"/>
        </w:rPr>
        <w:t>将各协调员依据其职责开展的工作进展情况记录在案（见</w:t>
      </w:r>
      <w:r w:rsidR="00147434" w:rsidRPr="00F77C84">
        <w:rPr>
          <w:rFonts w:hint="eastAsia"/>
          <w:b/>
          <w:bCs/>
          <w:lang w:eastAsia="zh-CN"/>
        </w:rPr>
        <w:t>附件</w:t>
      </w:r>
      <w:r w:rsidR="00147434" w:rsidRPr="00F77C84">
        <w:rPr>
          <w:b/>
          <w:bCs/>
          <w:lang w:eastAsia="zh-CN"/>
        </w:rPr>
        <w:t>2</w:t>
      </w:r>
      <w:r w:rsidR="00147434" w:rsidRPr="00F77C84">
        <w:rPr>
          <w:lang w:eastAsia="zh-CN"/>
        </w:rPr>
        <w:t>）</w:t>
      </w:r>
      <w:r w:rsidR="00147434">
        <w:rPr>
          <w:rFonts w:hint="eastAsia"/>
          <w:lang w:eastAsia="zh-CN"/>
        </w:rPr>
        <w:t>；</w:t>
      </w:r>
    </w:p>
    <w:p w14:paraId="78598F71" w14:textId="3F2B7C3F" w:rsidR="00147434" w:rsidRPr="00435862" w:rsidRDefault="002E1EEA" w:rsidP="002E1EEA">
      <w:pPr>
        <w:pStyle w:val="enumlev1"/>
        <w:rPr>
          <w:lang w:eastAsia="zh-CN"/>
        </w:rPr>
      </w:pPr>
      <w:r>
        <w:rPr>
          <w:lang w:eastAsia="zh-CN"/>
        </w:rPr>
        <w:t>–</w:t>
      </w:r>
      <w:r>
        <w:rPr>
          <w:lang w:eastAsia="zh-CN"/>
        </w:rPr>
        <w:tab/>
      </w:r>
      <w:r w:rsidR="00147434" w:rsidRPr="00435862">
        <w:rPr>
          <w:rFonts w:hint="eastAsia"/>
          <w:lang w:eastAsia="zh-CN"/>
        </w:rPr>
        <w:t>将在开幕</w:t>
      </w:r>
      <w:r w:rsidR="00147434">
        <w:rPr>
          <w:rFonts w:hint="eastAsia"/>
          <w:lang w:eastAsia="zh-CN"/>
        </w:rPr>
        <w:t>全体</w:t>
      </w:r>
      <w:r w:rsidR="00147434" w:rsidRPr="00435862">
        <w:rPr>
          <w:rFonts w:hint="eastAsia"/>
          <w:lang w:eastAsia="zh-CN"/>
        </w:rPr>
        <w:t>会议期间举办的</w:t>
      </w:r>
      <w:hyperlink r:id="rId36">
        <w:r w:rsidR="00147434">
          <w:rPr>
            <w:rStyle w:val="Hyperlink"/>
            <w:rFonts w:ascii="SimSun" w:eastAsia="SimSun" w:hAnsi="SimSun" w:cs="SimSun" w:hint="eastAsia"/>
            <w:lang w:eastAsia="zh-CN"/>
          </w:rPr>
          <w:t>数字监管网络</w:t>
        </w:r>
      </w:hyperlink>
      <w:r w:rsidR="00147434" w:rsidRPr="00435862">
        <w:rPr>
          <w:rFonts w:hint="eastAsia"/>
          <w:lang w:eastAsia="zh-CN"/>
        </w:rPr>
        <w:t>专题讨论会记录在案</w:t>
      </w:r>
      <w:r w:rsidR="00147434">
        <w:rPr>
          <w:rFonts w:hint="eastAsia"/>
          <w:lang w:eastAsia="zh-CN"/>
        </w:rPr>
        <w:t>；</w:t>
      </w:r>
    </w:p>
    <w:p w14:paraId="1EE0C9E7" w14:textId="7C159ED6" w:rsidR="00147434" w:rsidRPr="00435862" w:rsidRDefault="002E1EEA" w:rsidP="002E1EEA">
      <w:pPr>
        <w:pStyle w:val="enumlev1"/>
        <w:rPr>
          <w:lang w:eastAsia="zh-CN"/>
        </w:rPr>
      </w:pPr>
      <w:r>
        <w:rPr>
          <w:lang w:eastAsia="zh-CN"/>
        </w:rPr>
        <w:t>–</w:t>
      </w:r>
      <w:r>
        <w:rPr>
          <w:lang w:eastAsia="zh-CN"/>
        </w:rPr>
        <w:tab/>
      </w:r>
      <w:r w:rsidR="00147434" w:rsidRPr="00435862">
        <w:rPr>
          <w:rFonts w:hint="eastAsia"/>
          <w:lang w:eastAsia="zh-CN"/>
        </w:rPr>
        <w:t>将已完成的</w:t>
      </w:r>
      <w:r w:rsidR="00147434" w:rsidRPr="00435862">
        <w:rPr>
          <w:lang w:eastAsia="zh-CN"/>
        </w:rPr>
        <w:t>ITU-D</w:t>
      </w:r>
      <w:r w:rsidR="001956C1">
        <w:rPr>
          <w:bCs/>
          <w:lang w:eastAsia="zh-CN"/>
        </w:rPr>
        <w:t>第</w:t>
      </w:r>
      <w:r w:rsidR="001956C1">
        <w:rPr>
          <w:bCs/>
          <w:lang w:eastAsia="zh-CN"/>
        </w:rPr>
        <w:t>1</w:t>
      </w:r>
      <w:r w:rsidR="001956C1">
        <w:rPr>
          <w:bCs/>
          <w:lang w:eastAsia="zh-CN"/>
        </w:rPr>
        <w:t>研究组</w:t>
      </w:r>
      <w:r w:rsidR="00147434" w:rsidRPr="00435862">
        <w:rPr>
          <w:rFonts w:hint="eastAsia"/>
          <w:lang w:eastAsia="zh-CN"/>
        </w:rPr>
        <w:t>与</w:t>
      </w:r>
      <w:r w:rsidR="001956C1">
        <w:rPr>
          <w:rFonts w:hint="eastAsia"/>
          <w:bCs/>
          <w:lang w:eastAsia="zh-CN"/>
        </w:rPr>
        <w:t>第</w:t>
      </w:r>
      <w:r w:rsidR="001956C1">
        <w:rPr>
          <w:rFonts w:hint="eastAsia"/>
          <w:bCs/>
          <w:lang w:eastAsia="zh-CN"/>
        </w:rPr>
        <w:t>2</w:t>
      </w:r>
      <w:r w:rsidR="001956C1">
        <w:rPr>
          <w:rFonts w:hint="eastAsia"/>
          <w:bCs/>
          <w:lang w:eastAsia="zh-CN"/>
        </w:rPr>
        <w:t>研究组</w:t>
      </w:r>
      <w:r w:rsidR="00147434" w:rsidRPr="00435862">
        <w:rPr>
          <w:rFonts w:hint="eastAsia"/>
          <w:lang w:eastAsia="zh-CN"/>
        </w:rPr>
        <w:t>相关课题与</w:t>
      </w:r>
      <w:r w:rsidR="00147434" w:rsidRPr="00435862">
        <w:rPr>
          <w:lang w:eastAsia="zh-CN"/>
        </w:rPr>
        <w:t>ITU-T</w:t>
      </w:r>
      <w:r w:rsidR="00147434" w:rsidRPr="00435862">
        <w:rPr>
          <w:lang w:eastAsia="zh-CN"/>
        </w:rPr>
        <w:t>各</w:t>
      </w:r>
      <w:r w:rsidR="00147434" w:rsidRPr="00435862">
        <w:rPr>
          <w:rFonts w:hint="eastAsia"/>
          <w:lang w:eastAsia="zh-CN"/>
        </w:rPr>
        <w:t>研究组工作项目和课题之间的</w:t>
      </w:r>
      <w:r w:rsidR="00147434">
        <w:rPr>
          <w:rFonts w:hint="eastAsia"/>
          <w:lang w:eastAsia="zh-CN"/>
        </w:rPr>
        <w:t>对应</w:t>
      </w:r>
      <w:r w:rsidR="00147434" w:rsidRPr="00435862">
        <w:rPr>
          <w:rFonts w:hint="eastAsia"/>
          <w:lang w:eastAsia="zh-CN"/>
        </w:rPr>
        <w:t>工作</w:t>
      </w:r>
      <w:r w:rsidR="00147434" w:rsidRPr="0086709A">
        <w:rPr>
          <w:rStyle w:val="FootnoteReference"/>
          <w:rFonts w:cstheme="minorHAnsi"/>
          <w:bCs/>
          <w:szCs w:val="24"/>
        </w:rPr>
        <w:footnoteReference w:id="18"/>
      </w:r>
      <w:r w:rsidR="00147434" w:rsidRPr="00435862">
        <w:rPr>
          <w:rFonts w:hint="eastAsia"/>
          <w:lang w:eastAsia="zh-CN"/>
        </w:rPr>
        <w:t>记录在</w:t>
      </w:r>
      <w:r w:rsidR="00147434" w:rsidRPr="00435862">
        <w:rPr>
          <w:lang w:eastAsia="zh-CN"/>
        </w:rPr>
        <w:t>案</w:t>
      </w:r>
      <w:r w:rsidR="00147434" w:rsidRPr="00435862">
        <w:rPr>
          <w:rFonts w:hint="eastAsia"/>
          <w:lang w:eastAsia="zh-CN"/>
        </w:rPr>
        <w:t>；</w:t>
      </w:r>
    </w:p>
    <w:p w14:paraId="30AE7378" w14:textId="77448261" w:rsidR="00147434" w:rsidRPr="00435862" w:rsidRDefault="002E1EEA" w:rsidP="002E1EEA">
      <w:pPr>
        <w:pStyle w:val="enumlev1"/>
        <w:rPr>
          <w:lang w:eastAsia="zh-CN"/>
        </w:rPr>
      </w:pPr>
      <w:r>
        <w:rPr>
          <w:lang w:eastAsia="zh-CN"/>
        </w:rPr>
        <w:t>–</w:t>
      </w:r>
      <w:r>
        <w:rPr>
          <w:lang w:eastAsia="zh-CN"/>
        </w:rPr>
        <w:tab/>
      </w:r>
      <w:r w:rsidR="00147434" w:rsidRPr="00435862">
        <w:rPr>
          <w:lang w:eastAsia="zh-CN"/>
        </w:rPr>
        <w:t>同意在</w:t>
      </w:r>
      <w:r w:rsidR="00147434" w:rsidRPr="00435862">
        <w:rPr>
          <w:lang w:eastAsia="zh-CN"/>
        </w:rPr>
        <w:t>2024</w:t>
      </w:r>
      <w:r w:rsidR="00147434" w:rsidRPr="00435862">
        <w:rPr>
          <w:lang w:eastAsia="zh-CN"/>
        </w:rPr>
        <w:t>年</w:t>
      </w:r>
      <w:r w:rsidR="00147434" w:rsidRPr="00435862">
        <w:rPr>
          <w:lang w:eastAsia="zh-CN"/>
        </w:rPr>
        <w:t>4</w:t>
      </w:r>
      <w:r w:rsidR="00147434" w:rsidRPr="00435862">
        <w:rPr>
          <w:lang w:eastAsia="zh-CN"/>
        </w:rPr>
        <w:t>月</w:t>
      </w:r>
      <w:r w:rsidR="00147434" w:rsidRPr="00435862">
        <w:rPr>
          <w:rFonts w:hint="eastAsia"/>
          <w:lang w:eastAsia="zh-CN"/>
        </w:rPr>
        <w:t>报告人组会议期间举行讲习班，包</w:t>
      </w:r>
      <w:r w:rsidR="00147434" w:rsidRPr="00435862">
        <w:rPr>
          <w:lang w:eastAsia="zh-CN"/>
        </w:rPr>
        <w:t>括</w:t>
      </w:r>
      <w:r w:rsidR="00147434" w:rsidRPr="00435862">
        <w:rPr>
          <w:rFonts w:hint="eastAsia"/>
          <w:lang w:eastAsia="zh-CN"/>
        </w:rPr>
        <w:t>：</w:t>
      </w:r>
    </w:p>
    <w:p w14:paraId="2F908030" w14:textId="37B525F3"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由第</w:t>
      </w:r>
      <w:r w:rsidR="00147434" w:rsidRPr="009F40A1">
        <w:rPr>
          <w:lang w:eastAsia="zh-CN"/>
        </w:rPr>
        <w:t>2/1</w:t>
      </w:r>
      <w:r w:rsidR="00147434" w:rsidRPr="009F40A1">
        <w:rPr>
          <w:rFonts w:hint="eastAsia"/>
          <w:lang w:eastAsia="zh-CN"/>
        </w:rPr>
        <w:t>号</w:t>
      </w:r>
      <w:r w:rsidR="00147434" w:rsidRPr="009F40A1">
        <w:rPr>
          <w:lang w:eastAsia="zh-CN"/>
        </w:rPr>
        <w:t>、</w:t>
      </w:r>
      <w:r w:rsidR="00147434">
        <w:rPr>
          <w:rFonts w:hint="eastAsia"/>
          <w:lang w:eastAsia="zh-CN"/>
        </w:rPr>
        <w:t>第</w:t>
      </w:r>
      <w:r w:rsidR="00147434" w:rsidRPr="009F40A1">
        <w:rPr>
          <w:lang w:eastAsia="zh-CN"/>
        </w:rPr>
        <w:t>3/1</w:t>
      </w:r>
      <w:r w:rsidR="00147434">
        <w:rPr>
          <w:rFonts w:hint="eastAsia"/>
          <w:lang w:eastAsia="zh-CN"/>
        </w:rPr>
        <w:t>号</w:t>
      </w:r>
      <w:r w:rsidR="00147434" w:rsidRPr="009F40A1">
        <w:rPr>
          <w:lang w:eastAsia="zh-CN"/>
        </w:rPr>
        <w:t>和</w:t>
      </w:r>
      <w:r w:rsidR="00147434">
        <w:rPr>
          <w:rFonts w:hint="eastAsia"/>
          <w:lang w:eastAsia="zh-CN"/>
        </w:rPr>
        <w:t>第</w:t>
      </w:r>
      <w:r w:rsidR="00147434" w:rsidRPr="009F40A1">
        <w:rPr>
          <w:lang w:eastAsia="zh-CN"/>
        </w:rPr>
        <w:t>7/1</w:t>
      </w:r>
      <w:r w:rsidR="00147434" w:rsidRPr="009F40A1">
        <w:rPr>
          <w:rFonts w:hint="eastAsia"/>
          <w:lang w:eastAsia="zh-CN"/>
        </w:rPr>
        <w:t>号课题举办</w:t>
      </w:r>
      <w:r w:rsidR="00147434" w:rsidRPr="009F40A1">
        <w:rPr>
          <w:lang w:eastAsia="zh-CN"/>
        </w:rPr>
        <w:t>3</w:t>
      </w:r>
      <w:r w:rsidR="00147434" w:rsidRPr="009F40A1">
        <w:rPr>
          <w:rFonts w:hint="eastAsia"/>
          <w:lang w:eastAsia="zh-CN"/>
        </w:rPr>
        <w:t>个独立</w:t>
      </w:r>
      <w:r w:rsidR="00147434">
        <w:rPr>
          <w:rFonts w:hint="eastAsia"/>
          <w:lang w:eastAsia="zh-CN"/>
        </w:rPr>
        <w:t>的</w:t>
      </w:r>
      <w:r w:rsidR="00147434" w:rsidRPr="009F40A1">
        <w:rPr>
          <w:rFonts w:hint="eastAsia"/>
          <w:lang w:eastAsia="zh-CN"/>
        </w:rPr>
        <w:t>讲习</w:t>
      </w:r>
      <w:r w:rsidR="00147434" w:rsidRPr="009F40A1">
        <w:rPr>
          <w:lang w:eastAsia="zh-CN"/>
        </w:rPr>
        <w:t>班</w:t>
      </w:r>
      <w:r w:rsidR="00147434">
        <w:rPr>
          <w:rFonts w:hint="eastAsia"/>
          <w:lang w:eastAsia="zh-CN"/>
        </w:rPr>
        <w:t>；</w:t>
      </w:r>
    </w:p>
    <w:p w14:paraId="559270C0" w14:textId="09E63A12"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一</w:t>
      </w:r>
      <w:r w:rsidR="00147434" w:rsidRPr="009F40A1">
        <w:rPr>
          <w:rFonts w:hint="eastAsia"/>
          <w:lang w:eastAsia="zh-CN"/>
        </w:rPr>
        <w:t>场</w:t>
      </w:r>
      <w:r w:rsidR="00147434">
        <w:rPr>
          <w:rFonts w:hint="eastAsia"/>
          <w:lang w:eastAsia="zh-CN"/>
        </w:rPr>
        <w:t>由</w:t>
      </w:r>
      <w:r w:rsidR="00147434" w:rsidRPr="009F40A1">
        <w:rPr>
          <w:lang w:eastAsia="zh-CN"/>
        </w:rPr>
        <w:t>ITU-D</w:t>
      </w:r>
      <w:r w:rsidR="00147434" w:rsidRPr="009F40A1">
        <w:rPr>
          <w:lang w:eastAsia="zh-CN"/>
        </w:rPr>
        <w:t>第</w:t>
      </w:r>
      <w:r w:rsidR="00147434" w:rsidRPr="009F40A1">
        <w:rPr>
          <w:lang w:eastAsia="zh-CN"/>
        </w:rPr>
        <w:t>4/1</w:t>
      </w:r>
      <w:r w:rsidR="00147434" w:rsidRPr="009F40A1">
        <w:rPr>
          <w:rFonts w:hint="eastAsia"/>
          <w:lang w:eastAsia="zh-CN"/>
        </w:rPr>
        <w:t>号和第</w:t>
      </w:r>
      <w:r w:rsidR="00147434" w:rsidRPr="009F40A1">
        <w:rPr>
          <w:lang w:eastAsia="zh-CN"/>
        </w:rPr>
        <w:t>6/1</w:t>
      </w:r>
      <w:r w:rsidR="00147434" w:rsidRPr="009F40A1">
        <w:rPr>
          <w:rFonts w:hint="eastAsia"/>
          <w:lang w:eastAsia="zh-CN"/>
        </w:rPr>
        <w:t>号课题</w:t>
      </w:r>
      <w:r w:rsidR="00147434">
        <w:rPr>
          <w:rFonts w:hint="eastAsia"/>
          <w:lang w:eastAsia="zh-CN"/>
        </w:rPr>
        <w:t>联合举办的</w:t>
      </w:r>
      <w:r w:rsidR="00147434" w:rsidRPr="009F40A1">
        <w:rPr>
          <w:rFonts w:hint="eastAsia"/>
          <w:lang w:eastAsia="zh-CN"/>
        </w:rPr>
        <w:t>关于个人数据使用监管和经济</w:t>
      </w:r>
      <w:r w:rsidR="00147434">
        <w:rPr>
          <w:rFonts w:hint="eastAsia"/>
          <w:lang w:eastAsia="zh-CN"/>
        </w:rPr>
        <w:t>问题</w:t>
      </w:r>
      <w:r w:rsidR="00147434" w:rsidRPr="009F40A1">
        <w:rPr>
          <w:rFonts w:hint="eastAsia"/>
          <w:lang w:eastAsia="zh-CN"/>
        </w:rPr>
        <w:t>的讲习</w:t>
      </w:r>
      <w:r w:rsidR="00147434" w:rsidRPr="009F40A1">
        <w:rPr>
          <w:lang w:eastAsia="zh-CN"/>
        </w:rPr>
        <w:t>班</w:t>
      </w:r>
      <w:r w:rsidR="00147434" w:rsidRPr="009F40A1">
        <w:rPr>
          <w:rFonts w:hint="eastAsia"/>
          <w:lang w:eastAsia="zh-CN"/>
        </w:rPr>
        <w:t>；</w:t>
      </w:r>
    </w:p>
    <w:p w14:paraId="6DFC623E" w14:textId="604E752A"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一</w:t>
      </w:r>
      <w:r w:rsidR="00147434" w:rsidRPr="009F40A1">
        <w:rPr>
          <w:rFonts w:hint="eastAsia"/>
          <w:lang w:eastAsia="zh-CN"/>
        </w:rPr>
        <w:t>场</w:t>
      </w:r>
      <w:r w:rsidR="00147434">
        <w:rPr>
          <w:rFonts w:hint="eastAsia"/>
          <w:lang w:eastAsia="zh-CN"/>
        </w:rPr>
        <w:t>由</w:t>
      </w:r>
      <w:r w:rsidR="00147434" w:rsidRPr="009F40A1">
        <w:rPr>
          <w:lang w:eastAsia="zh-CN"/>
        </w:rPr>
        <w:t>ITU-D</w:t>
      </w:r>
      <w:r w:rsidR="00147434" w:rsidRPr="009F40A1">
        <w:rPr>
          <w:lang w:eastAsia="zh-CN"/>
        </w:rPr>
        <w:t>第</w:t>
      </w:r>
      <w:r w:rsidR="00147434" w:rsidRPr="009F40A1">
        <w:rPr>
          <w:lang w:eastAsia="zh-CN"/>
        </w:rPr>
        <w:t>1/1</w:t>
      </w:r>
      <w:r w:rsidR="00147434" w:rsidRPr="009F40A1">
        <w:rPr>
          <w:rFonts w:hint="eastAsia"/>
          <w:lang w:eastAsia="zh-CN"/>
        </w:rPr>
        <w:t>号、第</w:t>
      </w:r>
      <w:r w:rsidR="00147434" w:rsidRPr="009F40A1">
        <w:rPr>
          <w:lang w:eastAsia="zh-CN"/>
        </w:rPr>
        <w:t>3/1</w:t>
      </w:r>
      <w:r w:rsidR="00147434" w:rsidRPr="009F40A1">
        <w:rPr>
          <w:rFonts w:hint="eastAsia"/>
          <w:lang w:eastAsia="zh-CN"/>
        </w:rPr>
        <w:t>号和第</w:t>
      </w:r>
      <w:r w:rsidR="00147434" w:rsidRPr="009F40A1">
        <w:rPr>
          <w:lang w:eastAsia="zh-CN"/>
        </w:rPr>
        <w:t>4/1</w:t>
      </w:r>
      <w:r w:rsidR="00147434" w:rsidRPr="009F40A1">
        <w:rPr>
          <w:rFonts w:hint="eastAsia"/>
          <w:lang w:eastAsia="zh-CN"/>
        </w:rPr>
        <w:t>号课题</w:t>
      </w:r>
      <w:r w:rsidR="00147434">
        <w:rPr>
          <w:rFonts w:hint="eastAsia"/>
          <w:lang w:eastAsia="zh-CN"/>
        </w:rPr>
        <w:t>联合举办的</w:t>
      </w:r>
      <w:r w:rsidR="00147434" w:rsidRPr="009F40A1">
        <w:rPr>
          <w:rFonts w:hint="eastAsia"/>
          <w:lang w:eastAsia="zh-CN"/>
        </w:rPr>
        <w:t>关于变革性卫星连接的讲习</w:t>
      </w:r>
      <w:r w:rsidR="00147434" w:rsidRPr="009F40A1">
        <w:rPr>
          <w:lang w:eastAsia="zh-CN"/>
        </w:rPr>
        <w:t>班</w:t>
      </w:r>
      <w:r w:rsidR="00147434" w:rsidRPr="009F40A1">
        <w:rPr>
          <w:rFonts w:hint="eastAsia"/>
          <w:lang w:eastAsia="zh-CN"/>
        </w:rPr>
        <w:t>；</w:t>
      </w:r>
    </w:p>
    <w:p w14:paraId="0651E554" w14:textId="3CF1C80A" w:rsidR="00147434" w:rsidRPr="003522AD" w:rsidRDefault="002E1EEA" w:rsidP="002E1EEA">
      <w:pPr>
        <w:pStyle w:val="enumlev2"/>
        <w:rPr>
          <w:lang w:eastAsia="zh-CN"/>
        </w:rPr>
      </w:pPr>
      <w:r>
        <w:rPr>
          <w:lang w:eastAsia="zh-CN"/>
        </w:rPr>
        <w:t>•</w:t>
      </w:r>
      <w:r>
        <w:rPr>
          <w:lang w:eastAsia="zh-CN"/>
        </w:rPr>
        <w:tab/>
      </w:r>
      <w:r w:rsidR="00147434" w:rsidRPr="002E1EEA">
        <w:rPr>
          <w:spacing w:val="4"/>
          <w:lang w:eastAsia="zh-CN"/>
        </w:rPr>
        <w:t>一</w:t>
      </w:r>
      <w:r w:rsidR="00147434" w:rsidRPr="002E1EEA">
        <w:rPr>
          <w:rFonts w:hint="eastAsia"/>
          <w:spacing w:val="4"/>
          <w:lang w:eastAsia="zh-CN"/>
        </w:rPr>
        <w:t>份由巴西国家电信管理局（</w:t>
      </w:r>
      <w:r w:rsidR="00147434" w:rsidRPr="002E1EEA">
        <w:rPr>
          <w:spacing w:val="4"/>
          <w:lang w:eastAsia="zh-CN"/>
        </w:rPr>
        <w:t>ANATEL</w:t>
      </w:r>
      <w:r w:rsidR="00147434" w:rsidRPr="002E1EEA">
        <w:rPr>
          <w:spacing w:val="4"/>
          <w:lang w:eastAsia="zh-CN"/>
        </w:rPr>
        <w:t>）和</w:t>
      </w:r>
      <w:r w:rsidR="00147434" w:rsidRPr="002E1EEA">
        <w:rPr>
          <w:rFonts w:hint="eastAsia"/>
          <w:spacing w:val="4"/>
          <w:lang w:eastAsia="zh-CN"/>
        </w:rPr>
        <w:t>国际电联美洲区域代表处于</w:t>
      </w:r>
      <w:r w:rsidR="00147434" w:rsidRPr="002E1EEA">
        <w:rPr>
          <w:spacing w:val="4"/>
          <w:lang w:eastAsia="zh-CN"/>
        </w:rPr>
        <w:t>2024</w:t>
      </w:r>
      <w:r w:rsidR="00147434" w:rsidRPr="003522AD">
        <w:rPr>
          <w:lang w:eastAsia="zh-CN"/>
        </w:rPr>
        <w:t>年</w:t>
      </w:r>
      <w:r w:rsidR="00147434" w:rsidRPr="003522AD">
        <w:rPr>
          <w:lang w:eastAsia="zh-CN"/>
        </w:rPr>
        <w:t>6</w:t>
      </w:r>
      <w:r w:rsidR="00147434" w:rsidRPr="003522AD">
        <w:rPr>
          <w:lang w:eastAsia="zh-CN"/>
        </w:rPr>
        <w:t>月在巴西利</w:t>
      </w:r>
      <w:r w:rsidR="00147434" w:rsidRPr="003522AD">
        <w:rPr>
          <w:rFonts w:hint="eastAsia"/>
          <w:lang w:eastAsia="zh-CN"/>
        </w:rPr>
        <w:t>亚主办</w:t>
      </w:r>
      <w:r w:rsidR="00147434" w:rsidRPr="003522AD">
        <w:rPr>
          <w:lang w:eastAsia="zh-CN"/>
        </w:rPr>
        <w:t>ITU-D</w:t>
      </w:r>
      <w:r w:rsidR="00147434" w:rsidRPr="003522AD">
        <w:rPr>
          <w:lang w:eastAsia="zh-CN"/>
        </w:rPr>
        <w:t>第</w:t>
      </w:r>
      <w:r w:rsidR="00147434" w:rsidRPr="003522AD">
        <w:rPr>
          <w:lang w:eastAsia="zh-CN"/>
        </w:rPr>
        <w:t>6/1</w:t>
      </w:r>
      <w:r w:rsidR="00147434" w:rsidRPr="003522AD">
        <w:rPr>
          <w:rFonts w:hint="eastAsia"/>
          <w:lang w:eastAsia="zh-CN"/>
        </w:rPr>
        <w:t>号和第</w:t>
      </w:r>
      <w:r w:rsidR="00147434" w:rsidRPr="003522AD">
        <w:rPr>
          <w:lang w:eastAsia="zh-CN"/>
        </w:rPr>
        <w:t>3/2</w:t>
      </w:r>
      <w:r w:rsidR="00147434" w:rsidRPr="003522AD">
        <w:rPr>
          <w:rFonts w:hint="eastAsia"/>
          <w:lang w:eastAsia="zh-CN"/>
        </w:rPr>
        <w:t>号课题关于消费者意识的联合讲习</w:t>
      </w:r>
      <w:r w:rsidR="00147434" w:rsidRPr="003522AD">
        <w:rPr>
          <w:lang w:eastAsia="zh-CN"/>
        </w:rPr>
        <w:t>班</w:t>
      </w:r>
      <w:r w:rsidR="00147434">
        <w:rPr>
          <w:rFonts w:hint="eastAsia"/>
          <w:lang w:eastAsia="zh-CN"/>
        </w:rPr>
        <w:t>的提案</w:t>
      </w:r>
      <w:r w:rsidR="00147434" w:rsidRPr="003522AD">
        <w:rPr>
          <w:rFonts w:hint="eastAsia"/>
          <w:lang w:eastAsia="zh-CN"/>
        </w:rPr>
        <w:t>。</w:t>
      </w:r>
    </w:p>
    <w:p w14:paraId="0ED78449" w14:textId="1A19D9BF" w:rsidR="00147434" w:rsidRPr="0086709A" w:rsidRDefault="00147434" w:rsidP="00B62925">
      <w:pPr>
        <w:spacing w:after="120"/>
        <w:ind w:firstLineChars="200" w:firstLine="480"/>
        <w:textAlignment w:val="auto"/>
        <w:rPr>
          <w:rFonts w:cstheme="minorHAnsi"/>
          <w:szCs w:val="24"/>
          <w:lang w:eastAsia="zh-CN"/>
        </w:rPr>
      </w:pPr>
      <w:r>
        <w:rPr>
          <w:rFonts w:cstheme="minorHAnsi" w:hint="eastAsia"/>
          <w:szCs w:val="24"/>
          <w:lang w:eastAsia="zh-CN"/>
        </w:rPr>
        <w:t>本次会议的报告</w:t>
      </w:r>
      <w:r w:rsidRPr="003522AD">
        <w:rPr>
          <w:rFonts w:cstheme="minorHAnsi" w:hint="eastAsia"/>
          <w:szCs w:val="24"/>
          <w:lang w:eastAsia="zh-CN"/>
        </w:rPr>
        <w:t>可参见：</w:t>
      </w:r>
      <w:hyperlink r:id="rId37" w:history="1">
        <w:r w:rsidRPr="0086709A">
          <w:rPr>
            <w:rStyle w:val="Hyperlink"/>
            <w:rFonts w:cstheme="minorHAnsi"/>
            <w:szCs w:val="24"/>
            <w:lang w:eastAsia="zh-CN"/>
          </w:rPr>
          <w:t>https://www.itu.int/md/D22-SG01-R-0009/</w:t>
        </w:r>
      </w:hyperlink>
      <w:r>
        <w:rPr>
          <w:rFonts w:asciiTheme="minorEastAsia" w:hAnsiTheme="minorEastAsia" w:cstheme="minorHAnsi" w:hint="eastAsia"/>
          <w:szCs w:val="24"/>
          <w:lang w:eastAsia="zh-CN"/>
        </w:rPr>
        <w:t>。</w:t>
      </w:r>
    </w:p>
    <w:p w14:paraId="7CFAA3E8" w14:textId="15690614" w:rsidR="00147434" w:rsidRPr="0086709A" w:rsidRDefault="00662615" w:rsidP="00662615">
      <w:pPr>
        <w:ind w:left="1134" w:hanging="1134"/>
        <w:rPr>
          <w:lang w:eastAsia="zh-CN"/>
        </w:rPr>
      </w:pPr>
      <w:r>
        <w:rPr>
          <w:rFonts w:hint="eastAsia"/>
          <w:b/>
          <w:bCs/>
          <w:lang w:eastAsia="zh-CN"/>
        </w:rPr>
        <w:t>2.1.3</w:t>
      </w:r>
      <w:r>
        <w:rPr>
          <w:b/>
          <w:bCs/>
          <w:lang w:eastAsia="zh-CN"/>
        </w:rPr>
        <w:tab/>
      </w:r>
      <w:r w:rsidR="00147434" w:rsidRPr="003522AD">
        <w:rPr>
          <w:rFonts w:hint="eastAsia"/>
          <w:b/>
          <w:bCs/>
          <w:lang w:eastAsia="zh-CN"/>
        </w:rPr>
        <w:t>第三次会议</w:t>
      </w:r>
      <w:r w:rsidR="00147434" w:rsidRPr="0086709A">
        <w:rPr>
          <w:rStyle w:val="FootnoteReference"/>
        </w:rPr>
        <w:footnoteReference w:id="19"/>
      </w:r>
      <w:r w:rsidR="00147434">
        <w:rPr>
          <w:rFonts w:hint="eastAsia"/>
          <w:lang w:eastAsia="zh-CN"/>
        </w:rPr>
        <w:t>于</w:t>
      </w:r>
      <w:r w:rsidR="00147434">
        <w:rPr>
          <w:rFonts w:hint="eastAsia"/>
          <w:lang w:eastAsia="zh-CN"/>
        </w:rPr>
        <w:t>2024</w:t>
      </w:r>
      <w:r w:rsidR="00147434">
        <w:rPr>
          <w:rFonts w:hint="eastAsia"/>
          <w:lang w:eastAsia="zh-CN"/>
        </w:rPr>
        <w:t>年</w:t>
      </w:r>
      <w:r w:rsidR="00147434">
        <w:rPr>
          <w:rFonts w:hint="eastAsia"/>
          <w:lang w:eastAsia="zh-CN"/>
        </w:rPr>
        <w:t>11</w:t>
      </w:r>
      <w:r w:rsidR="00147434">
        <w:rPr>
          <w:rFonts w:hint="eastAsia"/>
          <w:lang w:eastAsia="zh-CN"/>
        </w:rPr>
        <w:t>月</w:t>
      </w:r>
      <w:r w:rsidR="00147434">
        <w:rPr>
          <w:rFonts w:hint="eastAsia"/>
          <w:lang w:eastAsia="zh-CN"/>
        </w:rPr>
        <w:t>4</w:t>
      </w:r>
      <w:r w:rsidR="00147434">
        <w:rPr>
          <w:rFonts w:hint="eastAsia"/>
          <w:lang w:eastAsia="zh-CN"/>
        </w:rPr>
        <w:t>日至</w:t>
      </w:r>
      <w:r w:rsidR="00147434">
        <w:rPr>
          <w:rFonts w:hint="eastAsia"/>
          <w:lang w:eastAsia="zh-CN"/>
        </w:rPr>
        <w:t>8</w:t>
      </w:r>
      <w:r w:rsidR="00147434">
        <w:rPr>
          <w:rFonts w:hint="eastAsia"/>
          <w:lang w:eastAsia="zh-CN"/>
        </w:rPr>
        <w:t>日在日内瓦召开。会议审议并讨论了</w:t>
      </w:r>
      <w:r w:rsidR="00147434">
        <w:rPr>
          <w:rFonts w:hint="eastAsia"/>
          <w:lang w:eastAsia="zh-CN"/>
        </w:rPr>
        <w:t>185</w:t>
      </w:r>
      <w:r w:rsidR="00147434">
        <w:rPr>
          <w:rFonts w:hint="eastAsia"/>
          <w:lang w:eastAsia="zh-CN"/>
        </w:rPr>
        <w:t>份</w:t>
      </w:r>
      <w:r w:rsidRPr="00C33B4E">
        <w:rPr>
          <w:vertAlign w:val="superscript"/>
        </w:rPr>
        <w:footnoteReference w:id="20"/>
      </w:r>
      <w:r w:rsidR="00147434">
        <w:rPr>
          <w:rFonts w:hint="eastAsia"/>
          <w:lang w:eastAsia="zh-CN"/>
        </w:rPr>
        <w:t>文稿，</w:t>
      </w:r>
      <w:r w:rsidR="00147434">
        <w:rPr>
          <w:rFonts w:hint="eastAsia"/>
          <w:lang w:eastAsia="zh-CN"/>
        </w:rPr>
        <w:t>240</w:t>
      </w:r>
      <w:r w:rsidR="00147434">
        <w:rPr>
          <w:rFonts w:hint="eastAsia"/>
          <w:lang w:eastAsia="zh-CN"/>
        </w:rPr>
        <w:t>名与会者代表</w:t>
      </w:r>
      <w:r w:rsidR="00147434">
        <w:rPr>
          <w:rFonts w:hint="eastAsia"/>
          <w:lang w:eastAsia="zh-CN"/>
        </w:rPr>
        <w:t>65</w:t>
      </w:r>
      <w:r w:rsidR="00147434">
        <w:rPr>
          <w:rFonts w:hint="eastAsia"/>
          <w:lang w:eastAsia="zh-CN"/>
        </w:rPr>
        <w:t>个</w:t>
      </w:r>
      <w:r w:rsidRPr="00C33B4E">
        <w:rPr>
          <w:rStyle w:val="FootnoteReference"/>
          <w:rFonts w:cstheme="minorHAnsi"/>
          <w:szCs w:val="24"/>
        </w:rPr>
        <w:footnoteReference w:id="21"/>
      </w:r>
      <w:r w:rsidR="00147434">
        <w:rPr>
          <w:rFonts w:hint="eastAsia"/>
          <w:lang w:eastAsia="zh-CN"/>
        </w:rPr>
        <w:t>国家出席了会议。会议作出的决定包括：</w:t>
      </w:r>
    </w:p>
    <w:p w14:paraId="366EEEBF" w14:textId="4447F1CC" w:rsidR="00147434" w:rsidRPr="00662615" w:rsidRDefault="00662615" w:rsidP="00662615">
      <w:pPr>
        <w:pStyle w:val="enumlev1"/>
        <w:rPr>
          <w:lang w:eastAsia="zh-CN"/>
        </w:rPr>
      </w:pPr>
      <w:r>
        <w:rPr>
          <w:lang w:eastAsia="zh-CN"/>
        </w:rPr>
        <w:t>–</w:t>
      </w:r>
      <w:r>
        <w:rPr>
          <w:lang w:eastAsia="zh-CN"/>
        </w:rPr>
        <w:tab/>
      </w:r>
      <w:r w:rsidR="00147434" w:rsidRPr="00662615">
        <w:rPr>
          <w:lang w:eastAsia="zh-CN"/>
        </w:rPr>
        <w:t>将已分享的</w:t>
      </w:r>
      <w:r w:rsidR="001956C1">
        <w:rPr>
          <w:rFonts w:hint="eastAsia"/>
          <w:lang w:eastAsia="zh-CN"/>
        </w:rPr>
        <w:t>第</w:t>
      </w:r>
      <w:r w:rsidR="001956C1">
        <w:rPr>
          <w:rFonts w:hint="eastAsia"/>
          <w:lang w:eastAsia="zh-CN"/>
        </w:rPr>
        <w:t>1</w:t>
      </w:r>
      <w:r w:rsidR="001956C1">
        <w:rPr>
          <w:rFonts w:hint="eastAsia"/>
          <w:lang w:eastAsia="zh-CN"/>
        </w:rPr>
        <w:t>研究组</w:t>
      </w:r>
      <w:r w:rsidR="00147434" w:rsidRPr="00662615">
        <w:rPr>
          <w:lang w:eastAsia="zh-CN"/>
        </w:rPr>
        <w:t>所有七个课题的输出成果报告草案记录在案。除了其</w:t>
      </w:r>
      <w:r w:rsidR="00147434" w:rsidRPr="00662615">
        <w:rPr>
          <w:lang w:eastAsia="zh-CN"/>
        </w:rPr>
        <w:t>2022-2025</w:t>
      </w:r>
      <w:r w:rsidR="00147434" w:rsidRPr="00662615">
        <w:rPr>
          <w:lang w:eastAsia="zh-CN"/>
        </w:rPr>
        <w:t>年输出成果报告草案外，第</w:t>
      </w:r>
      <w:r w:rsidR="00147434" w:rsidRPr="00662615">
        <w:rPr>
          <w:lang w:eastAsia="zh-CN"/>
        </w:rPr>
        <w:t>4/1</w:t>
      </w:r>
      <w:r w:rsidR="00147434" w:rsidRPr="00662615">
        <w:rPr>
          <w:lang w:eastAsia="zh-CN"/>
        </w:rPr>
        <w:t>课题还根据</w:t>
      </w:r>
      <w:r w:rsidR="00147434" w:rsidRPr="00662615">
        <w:rPr>
          <w:lang w:eastAsia="zh-CN"/>
        </w:rPr>
        <w:t>WTDC</w:t>
      </w:r>
      <w:r w:rsidR="00147434" w:rsidRPr="00662615">
        <w:rPr>
          <w:lang w:eastAsia="zh-CN"/>
        </w:rPr>
        <w:t>第</w:t>
      </w:r>
      <w:r w:rsidR="00147434" w:rsidRPr="00662615">
        <w:rPr>
          <w:lang w:eastAsia="zh-CN"/>
        </w:rPr>
        <w:t>1</w:t>
      </w:r>
      <w:r w:rsidR="00147434" w:rsidRPr="00662615">
        <w:rPr>
          <w:lang w:eastAsia="zh-CN"/>
        </w:rPr>
        <w:t>号决议（</w:t>
      </w:r>
      <w:r w:rsidR="00147434" w:rsidRPr="00662615">
        <w:rPr>
          <w:lang w:eastAsia="zh-CN"/>
        </w:rPr>
        <w:t>2022</w:t>
      </w:r>
      <w:r w:rsidR="00147434" w:rsidRPr="00662615">
        <w:rPr>
          <w:lang w:eastAsia="zh-CN"/>
        </w:rPr>
        <w:t>年，基加利，修订版），提交了经审议的（主要更新</w:t>
      </w:r>
      <w:r w:rsidR="00147434" w:rsidRPr="00662615">
        <w:rPr>
          <w:rFonts w:hint="eastAsia"/>
          <w:lang w:eastAsia="zh-CN"/>
        </w:rPr>
        <w:t>资费</w:t>
      </w:r>
      <w:r w:rsidR="00147434" w:rsidRPr="00662615">
        <w:rPr>
          <w:lang w:eastAsia="zh-CN"/>
        </w:rPr>
        <w:t>调查信息）</w:t>
      </w:r>
      <w:r w:rsidR="00147434" w:rsidRPr="00662615">
        <w:rPr>
          <w:lang w:eastAsia="zh-CN"/>
        </w:rPr>
        <w:t>2018-2021</w:t>
      </w:r>
      <w:r w:rsidR="00147434" w:rsidRPr="00662615">
        <w:rPr>
          <w:lang w:eastAsia="zh-CN"/>
        </w:rPr>
        <w:t>年输出成果报告草案</w:t>
      </w:r>
      <w:r w:rsidR="00147434" w:rsidRPr="00662615">
        <w:rPr>
          <w:rFonts w:hint="eastAsia"/>
          <w:lang w:eastAsia="zh-CN"/>
        </w:rPr>
        <w:t>；</w:t>
      </w:r>
    </w:p>
    <w:p w14:paraId="58C9EBC7" w14:textId="5CADF646" w:rsidR="00147434" w:rsidRPr="00662615" w:rsidRDefault="00662615" w:rsidP="00662615">
      <w:pPr>
        <w:pStyle w:val="enumlev1"/>
        <w:rPr>
          <w:lang w:eastAsia="zh-CN"/>
        </w:rPr>
      </w:pPr>
      <w:r>
        <w:rPr>
          <w:lang w:eastAsia="zh-CN"/>
        </w:rPr>
        <w:t>–</w:t>
      </w:r>
      <w:r>
        <w:rPr>
          <w:lang w:eastAsia="zh-CN"/>
        </w:rPr>
        <w:tab/>
      </w:r>
      <w:r w:rsidR="00147434" w:rsidRPr="005B481E">
        <w:rPr>
          <w:spacing w:val="-6"/>
          <w:lang w:eastAsia="zh-CN"/>
        </w:rPr>
        <w:t>同意</w:t>
      </w:r>
      <w:r w:rsidR="00147434" w:rsidRPr="005B481E">
        <w:rPr>
          <w:rFonts w:hint="eastAsia"/>
          <w:spacing w:val="-6"/>
          <w:lang w:eastAsia="zh-CN"/>
        </w:rPr>
        <w:t>在</w:t>
      </w:r>
      <w:r w:rsidR="00147434" w:rsidRPr="005B481E">
        <w:rPr>
          <w:spacing w:val="-6"/>
          <w:lang w:eastAsia="zh-CN"/>
        </w:rPr>
        <w:t>第</w:t>
      </w:r>
      <w:r w:rsidR="00147434" w:rsidRPr="005B481E">
        <w:rPr>
          <w:spacing w:val="-6"/>
          <w:lang w:eastAsia="zh-CN"/>
        </w:rPr>
        <w:t>1</w:t>
      </w:r>
      <w:r w:rsidR="00147434" w:rsidRPr="005B481E">
        <w:rPr>
          <w:rFonts w:hint="eastAsia"/>
          <w:spacing w:val="-6"/>
          <w:lang w:eastAsia="zh-CN"/>
        </w:rPr>
        <w:t>研究组主席的支持下发布三项</w:t>
      </w:r>
      <w:r w:rsidR="00147434" w:rsidRPr="005B481E">
        <w:rPr>
          <w:spacing w:val="-6"/>
          <w:lang w:eastAsia="zh-CN"/>
        </w:rPr>
        <w:t>ITU-D</w:t>
      </w:r>
      <w:r w:rsidR="001956C1" w:rsidRPr="005B481E">
        <w:rPr>
          <w:spacing w:val="-6"/>
          <w:lang w:eastAsia="zh-CN"/>
        </w:rPr>
        <w:t>第</w:t>
      </w:r>
      <w:r w:rsidR="001956C1" w:rsidRPr="005B481E">
        <w:rPr>
          <w:spacing w:val="-6"/>
          <w:lang w:eastAsia="zh-CN"/>
        </w:rPr>
        <w:t>1</w:t>
      </w:r>
      <w:r w:rsidR="001956C1" w:rsidRPr="005B481E">
        <w:rPr>
          <w:spacing w:val="-6"/>
          <w:lang w:eastAsia="zh-CN"/>
        </w:rPr>
        <w:t>研究组</w:t>
      </w:r>
      <w:r w:rsidR="00147434" w:rsidRPr="005B481E">
        <w:rPr>
          <w:rFonts w:hint="eastAsia"/>
          <w:spacing w:val="-6"/>
          <w:lang w:eastAsia="zh-CN"/>
        </w:rPr>
        <w:t>中期（年度）交付成果</w:t>
      </w:r>
      <w:r w:rsidR="00147434" w:rsidRPr="009D6B0D">
        <w:rPr>
          <w:rStyle w:val="FootnoteReference"/>
          <w:rFonts w:cstheme="minorHAnsi"/>
          <w:szCs w:val="24"/>
        </w:rPr>
        <w:footnoteReference w:id="22"/>
      </w:r>
      <w:r w:rsidR="00147434" w:rsidRPr="00662615">
        <w:rPr>
          <w:lang w:eastAsia="zh-CN"/>
        </w:rPr>
        <w:t>，以告知公</w:t>
      </w:r>
      <w:r w:rsidR="00147434" w:rsidRPr="00662615">
        <w:rPr>
          <w:rFonts w:hint="eastAsia"/>
          <w:lang w:eastAsia="zh-CN"/>
        </w:rPr>
        <w:t>众有关工作进展并鼓励提交更多文</w:t>
      </w:r>
      <w:r w:rsidR="00147434" w:rsidRPr="00662615">
        <w:rPr>
          <w:lang w:eastAsia="zh-CN"/>
        </w:rPr>
        <w:t>稿</w:t>
      </w:r>
      <w:r w:rsidR="00147434" w:rsidRPr="00662615">
        <w:rPr>
          <w:rFonts w:hint="eastAsia"/>
          <w:lang w:eastAsia="zh-CN"/>
        </w:rPr>
        <w:t>：</w:t>
      </w:r>
    </w:p>
    <w:p w14:paraId="55671BB1" w14:textId="3E6E949A"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1/1</w:t>
      </w:r>
      <w:r w:rsidR="00147434" w:rsidRPr="00707BD7">
        <w:rPr>
          <w:rFonts w:hint="eastAsia"/>
          <w:lang w:eastAsia="zh-CN"/>
        </w:rPr>
        <w:t>号、第</w:t>
      </w:r>
      <w:r w:rsidR="00147434" w:rsidRPr="00707BD7">
        <w:rPr>
          <w:lang w:eastAsia="zh-CN"/>
        </w:rPr>
        <w:t>3/1</w:t>
      </w:r>
      <w:r w:rsidR="00147434" w:rsidRPr="00707BD7">
        <w:rPr>
          <w:rFonts w:hint="eastAsia"/>
          <w:lang w:eastAsia="zh-CN"/>
        </w:rPr>
        <w:t>号和第</w:t>
      </w:r>
      <w:r w:rsidR="00147434" w:rsidRPr="00707BD7">
        <w:rPr>
          <w:lang w:eastAsia="zh-CN"/>
        </w:rPr>
        <w:t>5/1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“变革性连接：卫星创新趋势”</w:t>
      </w:r>
      <w:r w:rsidR="00147434" w:rsidRPr="00707BD7">
        <w:rPr>
          <w:rFonts w:hint="eastAsia"/>
          <w:lang w:eastAsia="zh-CN"/>
        </w:rPr>
        <w:t>的中期</w:t>
      </w:r>
      <w:r w:rsidR="00147434">
        <w:rPr>
          <w:rFonts w:hint="eastAsia"/>
          <w:lang w:eastAsia="zh-CN"/>
        </w:rPr>
        <w:t>交付成果；</w:t>
      </w:r>
    </w:p>
    <w:p w14:paraId="6F9E2C71" w14:textId="64A73ACA"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4/1</w:t>
      </w:r>
      <w:r w:rsidR="00147434" w:rsidRPr="00707BD7">
        <w:rPr>
          <w:rFonts w:hint="eastAsia"/>
          <w:lang w:eastAsia="zh-CN"/>
        </w:rPr>
        <w:t>号和第</w:t>
      </w:r>
      <w:r w:rsidR="00147434" w:rsidRPr="00707BD7">
        <w:rPr>
          <w:lang w:eastAsia="zh-CN"/>
        </w:rPr>
        <w:t>5/1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“利用</w:t>
      </w:r>
      <w:r w:rsidR="00147434" w:rsidRPr="009D6B0D">
        <w:rPr>
          <w:rFonts w:eastAsia="STKaiti" w:cstheme="minorHAnsi"/>
          <w:lang w:eastAsia="zh-CN"/>
        </w:rPr>
        <w:t>USF</w:t>
      </w:r>
      <w:r w:rsidR="00147434" w:rsidRPr="00221F7E">
        <w:rPr>
          <w:rFonts w:ascii="STKaiti" w:eastAsia="STKaiti" w:hAnsi="STKaiti"/>
          <w:lang w:eastAsia="zh-CN"/>
        </w:rPr>
        <w:t>弥合</w:t>
      </w:r>
      <w:r w:rsidR="00147434" w:rsidRPr="00221F7E">
        <w:rPr>
          <w:rFonts w:ascii="STKaiti" w:eastAsia="STKaiti" w:hAnsi="STKaiti" w:hint="eastAsia"/>
          <w:lang w:eastAsia="zh-CN"/>
        </w:rPr>
        <w:t>数字鸿沟的挑战与机遇”</w:t>
      </w:r>
      <w:r w:rsidR="00147434" w:rsidRPr="00707BD7">
        <w:rPr>
          <w:rFonts w:hint="eastAsia"/>
          <w:lang w:eastAsia="zh-CN"/>
        </w:rPr>
        <w:t>的联合中期</w:t>
      </w:r>
      <w:r w:rsidR="00147434">
        <w:rPr>
          <w:rFonts w:hint="eastAsia"/>
          <w:lang w:eastAsia="zh-CN"/>
        </w:rPr>
        <w:t>交付成果；</w:t>
      </w:r>
    </w:p>
    <w:p w14:paraId="221BCE68" w14:textId="248C1CF7"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6/1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“数字化转型时代的消费者意识”</w:t>
      </w:r>
      <w:r w:rsidR="00147434" w:rsidRPr="00707BD7">
        <w:rPr>
          <w:rFonts w:hint="eastAsia"/>
          <w:lang w:eastAsia="zh-CN"/>
        </w:rPr>
        <w:t>的中期</w:t>
      </w:r>
      <w:r w:rsidR="00147434">
        <w:rPr>
          <w:rFonts w:hint="eastAsia"/>
          <w:lang w:eastAsia="zh-CN"/>
        </w:rPr>
        <w:t>交付成果。</w:t>
      </w:r>
    </w:p>
    <w:p w14:paraId="1FCA403A" w14:textId="0363D85C" w:rsidR="00147434" w:rsidRPr="00662615" w:rsidRDefault="00662615" w:rsidP="00662615">
      <w:pPr>
        <w:pStyle w:val="enumlev1"/>
        <w:rPr>
          <w:lang w:eastAsia="zh-CN"/>
        </w:rPr>
      </w:pPr>
      <w:r>
        <w:rPr>
          <w:lang w:eastAsia="zh-CN"/>
        </w:rPr>
        <w:t>–</w:t>
      </w:r>
      <w:r>
        <w:rPr>
          <w:lang w:eastAsia="zh-CN"/>
        </w:rPr>
        <w:tab/>
      </w:r>
      <w:r w:rsidR="00147434" w:rsidRPr="00662615">
        <w:rPr>
          <w:lang w:eastAsia="zh-CN"/>
        </w:rPr>
        <w:t>注意到需根据</w:t>
      </w:r>
      <w:r w:rsidR="00147434" w:rsidRPr="00662615">
        <w:rPr>
          <w:lang w:eastAsia="zh-CN"/>
        </w:rPr>
        <w:t>WTSA-24</w:t>
      </w:r>
      <w:r w:rsidR="00147434" w:rsidRPr="00662615">
        <w:rPr>
          <w:lang w:eastAsia="zh-CN"/>
        </w:rPr>
        <w:t>更新跨部</w:t>
      </w:r>
      <w:r w:rsidR="00147434" w:rsidRPr="00662615">
        <w:rPr>
          <w:rFonts w:hint="eastAsia"/>
          <w:lang w:eastAsia="zh-CN"/>
        </w:rPr>
        <w:t>门对应工</w:t>
      </w:r>
      <w:r w:rsidR="00147434" w:rsidRPr="00662615">
        <w:rPr>
          <w:lang w:eastAsia="zh-CN"/>
        </w:rPr>
        <w:t>作</w:t>
      </w:r>
      <w:r w:rsidR="00147434" w:rsidRPr="00662615">
        <w:rPr>
          <w:rFonts w:hint="eastAsia"/>
          <w:lang w:eastAsia="zh-CN"/>
        </w:rPr>
        <w:t>；</w:t>
      </w:r>
    </w:p>
    <w:p w14:paraId="2D0EBFBF" w14:textId="24A3AB9D" w:rsidR="00147434" w:rsidRPr="00662615" w:rsidRDefault="00662615" w:rsidP="00662615">
      <w:pPr>
        <w:pStyle w:val="enumlev1"/>
        <w:rPr>
          <w:lang w:eastAsia="zh-CN"/>
        </w:rPr>
      </w:pPr>
      <w:r>
        <w:rPr>
          <w:lang w:eastAsia="zh-CN"/>
        </w:rPr>
        <w:t>–</w:t>
      </w:r>
      <w:r>
        <w:rPr>
          <w:lang w:eastAsia="zh-CN"/>
        </w:rPr>
        <w:tab/>
      </w:r>
      <w:r w:rsidR="00147434" w:rsidRPr="00662615">
        <w:rPr>
          <w:rFonts w:hint="eastAsia"/>
          <w:lang w:eastAsia="zh-CN"/>
        </w:rPr>
        <w:t>将</w:t>
      </w:r>
      <w:r w:rsidR="001956C1">
        <w:rPr>
          <w:lang w:eastAsia="zh-CN"/>
        </w:rPr>
        <w:t>第</w:t>
      </w:r>
      <w:r w:rsidR="001956C1">
        <w:rPr>
          <w:lang w:eastAsia="zh-CN"/>
        </w:rPr>
        <w:t>1</w:t>
      </w:r>
      <w:r w:rsidR="001956C1">
        <w:rPr>
          <w:lang w:eastAsia="zh-CN"/>
        </w:rPr>
        <w:t>研究组</w:t>
      </w:r>
      <w:r w:rsidR="00147434" w:rsidRPr="00662615">
        <w:rPr>
          <w:rFonts w:hint="eastAsia"/>
          <w:lang w:eastAsia="zh-CN"/>
        </w:rPr>
        <w:t>协调员就第</w:t>
      </w:r>
      <w:r w:rsidR="00147434" w:rsidRPr="00662615">
        <w:rPr>
          <w:lang w:eastAsia="zh-CN"/>
        </w:rPr>
        <w:t>9</w:t>
      </w:r>
      <w:r w:rsidR="00147434" w:rsidRPr="00662615">
        <w:rPr>
          <w:rFonts w:hint="eastAsia"/>
          <w:lang w:eastAsia="zh-CN"/>
        </w:rPr>
        <w:t>号决议相关工作的进展所提交的文稿记录在</w:t>
      </w:r>
      <w:r w:rsidR="00147434" w:rsidRPr="00662615">
        <w:rPr>
          <w:lang w:eastAsia="zh-CN"/>
        </w:rPr>
        <w:t>案</w:t>
      </w:r>
      <w:r w:rsidR="00147434" w:rsidRPr="00662615">
        <w:rPr>
          <w:rFonts w:hint="eastAsia"/>
          <w:lang w:eastAsia="zh-CN"/>
        </w:rPr>
        <w:t>；</w:t>
      </w:r>
    </w:p>
    <w:p w14:paraId="29DED196" w14:textId="26D9B200" w:rsidR="00147434" w:rsidRPr="00662615" w:rsidRDefault="00662615" w:rsidP="00662615">
      <w:pPr>
        <w:pStyle w:val="enumlev1"/>
        <w:rPr>
          <w:lang w:eastAsia="zh-CN"/>
        </w:rPr>
      </w:pPr>
      <w:r>
        <w:rPr>
          <w:lang w:eastAsia="zh-CN"/>
        </w:rPr>
        <w:t>–</w:t>
      </w:r>
      <w:r>
        <w:rPr>
          <w:lang w:eastAsia="zh-CN"/>
        </w:rPr>
        <w:tab/>
      </w:r>
      <w:r w:rsidR="00147434" w:rsidRPr="00662615">
        <w:rPr>
          <w:rFonts w:hint="eastAsia"/>
          <w:lang w:eastAsia="zh-CN"/>
        </w:rPr>
        <w:t>将</w:t>
      </w:r>
      <w:r w:rsidR="001956C1">
        <w:rPr>
          <w:lang w:eastAsia="zh-CN"/>
        </w:rPr>
        <w:t>第</w:t>
      </w:r>
      <w:r w:rsidR="001956C1">
        <w:rPr>
          <w:lang w:eastAsia="zh-CN"/>
        </w:rPr>
        <w:t>1</w:t>
      </w:r>
      <w:r w:rsidR="001956C1">
        <w:rPr>
          <w:lang w:eastAsia="zh-CN"/>
        </w:rPr>
        <w:t>研究组</w:t>
      </w:r>
      <w:r w:rsidR="00147434" w:rsidRPr="00662615">
        <w:rPr>
          <w:lang w:eastAsia="zh-CN"/>
        </w:rPr>
        <w:t>未来研究组课题</w:t>
      </w:r>
      <w:r w:rsidR="00147434" w:rsidRPr="00662615">
        <w:rPr>
          <w:rFonts w:hint="eastAsia"/>
          <w:lang w:eastAsia="zh-CN"/>
        </w:rPr>
        <w:t>协调员提交的关于</w:t>
      </w:r>
      <w:r w:rsidR="00147434" w:rsidRPr="00662615">
        <w:rPr>
          <w:lang w:eastAsia="zh-CN"/>
        </w:rPr>
        <w:t>TDAG</w:t>
      </w:r>
      <w:r w:rsidR="00147434" w:rsidRPr="00662615">
        <w:rPr>
          <w:lang w:eastAsia="zh-CN"/>
        </w:rPr>
        <w:t>未</w:t>
      </w:r>
      <w:r w:rsidR="00147434" w:rsidRPr="00662615">
        <w:rPr>
          <w:rFonts w:hint="eastAsia"/>
          <w:lang w:eastAsia="zh-CN"/>
        </w:rPr>
        <w:t>来研究组课题工作组（</w:t>
      </w:r>
      <w:r w:rsidR="00147434" w:rsidRPr="00662615">
        <w:rPr>
          <w:lang w:eastAsia="zh-CN"/>
        </w:rPr>
        <w:t>TDAG WG-</w:t>
      </w:r>
      <w:proofErr w:type="spellStart"/>
      <w:r w:rsidR="00147434" w:rsidRPr="00662615">
        <w:rPr>
          <w:lang w:eastAsia="zh-CN"/>
        </w:rPr>
        <w:t>FutureSGQ</w:t>
      </w:r>
      <w:proofErr w:type="spellEnd"/>
      <w:r w:rsidR="00147434" w:rsidRPr="00662615">
        <w:rPr>
          <w:lang w:eastAsia="zh-CN"/>
        </w:rPr>
        <w:t>）</w:t>
      </w:r>
      <w:r w:rsidR="00147434" w:rsidRPr="00662615">
        <w:rPr>
          <w:rFonts w:hint="eastAsia"/>
          <w:lang w:eastAsia="zh-CN"/>
        </w:rPr>
        <w:t>的</w:t>
      </w:r>
      <w:r w:rsidR="00147434" w:rsidRPr="00662615">
        <w:rPr>
          <w:lang w:eastAsia="zh-CN"/>
        </w:rPr>
        <w:t>工作</w:t>
      </w:r>
      <w:r w:rsidR="00147434" w:rsidRPr="00662615">
        <w:rPr>
          <w:rFonts w:hint="eastAsia"/>
          <w:lang w:eastAsia="zh-CN"/>
        </w:rPr>
        <w:t>进展以及</w:t>
      </w:r>
      <w:r w:rsidR="001956C1">
        <w:rPr>
          <w:lang w:eastAsia="zh-CN"/>
        </w:rPr>
        <w:t>第</w:t>
      </w:r>
      <w:r w:rsidR="001956C1">
        <w:rPr>
          <w:lang w:eastAsia="zh-CN"/>
        </w:rPr>
        <w:t>1</w:t>
      </w:r>
      <w:r w:rsidR="001956C1">
        <w:rPr>
          <w:lang w:eastAsia="zh-CN"/>
        </w:rPr>
        <w:t>研究组</w:t>
      </w:r>
      <w:r w:rsidR="00147434" w:rsidRPr="00662615">
        <w:rPr>
          <w:rFonts w:hint="eastAsia"/>
          <w:lang w:eastAsia="zh-CN"/>
        </w:rPr>
        <w:t>与</w:t>
      </w:r>
      <w:r w:rsidR="00147434" w:rsidRPr="00662615">
        <w:rPr>
          <w:lang w:eastAsia="zh-CN"/>
        </w:rPr>
        <w:t>TDAG WG-</w:t>
      </w:r>
      <w:proofErr w:type="spellStart"/>
      <w:r w:rsidR="00147434" w:rsidRPr="00662615">
        <w:rPr>
          <w:lang w:eastAsia="zh-CN"/>
        </w:rPr>
        <w:t>FutureSGQ</w:t>
      </w:r>
      <w:proofErr w:type="spellEnd"/>
      <w:r w:rsidR="00147434" w:rsidRPr="00662615">
        <w:rPr>
          <w:lang w:eastAsia="zh-CN"/>
        </w:rPr>
        <w:t>之</w:t>
      </w:r>
      <w:r w:rsidR="00147434" w:rsidRPr="00662615">
        <w:rPr>
          <w:rFonts w:hint="eastAsia"/>
          <w:lang w:eastAsia="zh-CN"/>
        </w:rPr>
        <w:t>间建立协作的文稿记录在案；</w:t>
      </w:r>
    </w:p>
    <w:p w14:paraId="641B411B" w14:textId="130741C4" w:rsidR="00147434" w:rsidRPr="00662615" w:rsidRDefault="00662615" w:rsidP="00662615">
      <w:pPr>
        <w:pStyle w:val="enumlev1"/>
        <w:rPr>
          <w:lang w:eastAsia="zh-CN"/>
        </w:rPr>
      </w:pPr>
      <w:r>
        <w:rPr>
          <w:lang w:eastAsia="zh-CN"/>
        </w:rPr>
        <w:lastRenderedPageBreak/>
        <w:t>–</w:t>
      </w:r>
      <w:r>
        <w:rPr>
          <w:lang w:eastAsia="zh-CN"/>
        </w:rPr>
        <w:tab/>
      </w:r>
      <w:r w:rsidR="00147434" w:rsidRPr="00662615">
        <w:rPr>
          <w:rFonts w:hint="eastAsia"/>
          <w:lang w:eastAsia="zh-CN"/>
        </w:rPr>
        <w:t>赞赏地注意到</w:t>
      </w:r>
      <w:r w:rsidR="00147434" w:rsidRPr="00662615">
        <w:rPr>
          <w:lang w:eastAsia="zh-CN"/>
        </w:rPr>
        <w:t>视力障碍</w:t>
      </w:r>
      <w:r w:rsidR="00147434" w:rsidRPr="00662615">
        <w:rPr>
          <w:rFonts w:hint="eastAsia"/>
          <w:lang w:eastAsia="zh-CN"/>
        </w:rPr>
        <w:t>女性专家首次实现远程参会并提交了文稿。</w:t>
      </w:r>
    </w:p>
    <w:p w14:paraId="049D8BF1" w14:textId="381001AC" w:rsidR="00147434" w:rsidRPr="0086709A" w:rsidRDefault="00147434" w:rsidP="00662615">
      <w:pPr>
        <w:ind w:firstLineChars="200" w:firstLine="480"/>
        <w:rPr>
          <w:rStyle w:val="Hyperlink"/>
          <w:rFonts w:cstheme="minorHAnsi"/>
          <w:szCs w:val="24"/>
          <w:lang w:eastAsia="zh-CN"/>
        </w:rPr>
      </w:pPr>
      <w:r>
        <w:rPr>
          <w:rFonts w:cstheme="minorHAnsi" w:hint="eastAsia"/>
          <w:szCs w:val="24"/>
          <w:lang w:eastAsia="zh-CN"/>
        </w:rPr>
        <w:t>本次会议的报告可参见：</w:t>
      </w:r>
      <w:hyperlink r:id="rId38" w:history="1">
        <w:r w:rsidRPr="0086709A">
          <w:rPr>
            <w:rStyle w:val="Hyperlink"/>
            <w:rFonts w:cstheme="minorHAnsi"/>
            <w:szCs w:val="24"/>
            <w:lang w:eastAsia="zh-CN"/>
          </w:rPr>
          <w:t>https://www.itu.int/md/D22-SG01-R-0017/</w:t>
        </w:r>
      </w:hyperlink>
      <w:r>
        <w:rPr>
          <w:rFonts w:cstheme="minorHAnsi" w:hint="eastAsia"/>
          <w:szCs w:val="24"/>
          <w:lang w:eastAsia="zh-CN"/>
        </w:rPr>
        <w:t>。</w:t>
      </w:r>
    </w:p>
    <w:p w14:paraId="2B0E5BF1" w14:textId="73FDFE0C" w:rsidR="00147434" w:rsidRPr="0086709A" w:rsidRDefault="009D6B0D" w:rsidP="009D6B0D">
      <w:pPr>
        <w:ind w:left="1134" w:hanging="1134"/>
        <w:rPr>
          <w:lang w:eastAsia="zh-CN"/>
        </w:rPr>
      </w:pPr>
      <w:r>
        <w:rPr>
          <w:rFonts w:hint="eastAsia"/>
          <w:b/>
          <w:bCs/>
          <w:lang w:eastAsia="zh-CN"/>
        </w:rPr>
        <w:t>2.1.4</w:t>
      </w:r>
      <w:r>
        <w:rPr>
          <w:b/>
          <w:bCs/>
          <w:lang w:eastAsia="zh-CN"/>
        </w:rPr>
        <w:tab/>
      </w:r>
      <w:r w:rsidR="00147434" w:rsidRPr="006B2422">
        <w:rPr>
          <w:rFonts w:hint="eastAsia"/>
          <w:b/>
          <w:bCs/>
          <w:lang w:eastAsia="zh-CN"/>
        </w:rPr>
        <w:t>第四次会议</w:t>
      </w:r>
      <w:r w:rsidR="00147434" w:rsidRPr="0086709A">
        <w:rPr>
          <w:rStyle w:val="FootnoteReference"/>
        </w:rPr>
        <w:footnoteReference w:id="23"/>
      </w:r>
      <w:r w:rsidR="00147434">
        <w:rPr>
          <w:rFonts w:hint="eastAsia"/>
          <w:lang w:eastAsia="zh-CN"/>
        </w:rPr>
        <w:t>于</w:t>
      </w:r>
      <w:r w:rsidR="00147434">
        <w:rPr>
          <w:rFonts w:hint="eastAsia"/>
          <w:lang w:eastAsia="zh-CN"/>
        </w:rPr>
        <w:t>2025</w:t>
      </w:r>
      <w:r w:rsidR="00147434">
        <w:rPr>
          <w:rFonts w:hint="eastAsia"/>
          <w:lang w:eastAsia="zh-CN"/>
        </w:rPr>
        <w:t>年</w:t>
      </w:r>
      <w:r w:rsidR="00147434">
        <w:rPr>
          <w:rFonts w:hint="eastAsia"/>
          <w:lang w:eastAsia="zh-CN"/>
        </w:rPr>
        <w:t>4</w:t>
      </w:r>
      <w:r w:rsidR="00147434">
        <w:rPr>
          <w:rFonts w:hint="eastAsia"/>
          <w:lang w:eastAsia="zh-CN"/>
        </w:rPr>
        <w:t>月</w:t>
      </w:r>
      <w:r w:rsidR="00147434">
        <w:rPr>
          <w:rFonts w:hint="eastAsia"/>
          <w:lang w:eastAsia="zh-CN"/>
        </w:rPr>
        <w:t>28</w:t>
      </w:r>
      <w:r w:rsidR="00147434">
        <w:rPr>
          <w:rFonts w:hint="eastAsia"/>
          <w:lang w:eastAsia="zh-CN"/>
        </w:rPr>
        <w:t>日至</w:t>
      </w:r>
      <w:r w:rsidR="00147434">
        <w:rPr>
          <w:rFonts w:hint="eastAsia"/>
          <w:lang w:eastAsia="zh-CN"/>
        </w:rPr>
        <w:t>5</w:t>
      </w:r>
      <w:r w:rsidR="00147434">
        <w:rPr>
          <w:rFonts w:hint="eastAsia"/>
          <w:lang w:eastAsia="zh-CN"/>
        </w:rPr>
        <w:t>月</w:t>
      </w:r>
      <w:r w:rsidR="00147434">
        <w:rPr>
          <w:rFonts w:hint="eastAsia"/>
          <w:lang w:eastAsia="zh-CN"/>
        </w:rPr>
        <w:t>2</w:t>
      </w:r>
      <w:r w:rsidR="00147434">
        <w:rPr>
          <w:rFonts w:hint="eastAsia"/>
          <w:lang w:eastAsia="zh-CN"/>
        </w:rPr>
        <w:t>日召开。这次会议审议并讨论了</w:t>
      </w:r>
      <w:r w:rsidR="00147434">
        <w:rPr>
          <w:rFonts w:hint="eastAsia"/>
          <w:lang w:eastAsia="zh-CN"/>
        </w:rPr>
        <w:t>85</w:t>
      </w:r>
      <w:r w:rsidR="00147434">
        <w:rPr>
          <w:rFonts w:hint="eastAsia"/>
          <w:lang w:eastAsia="zh-CN"/>
        </w:rPr>
        <w:t>份</w:t>
      </w:r>
      <w:r w:rsidRPr="00C33B4E">
        <w:rPr>
          <w:vertAlign w:val="superscript"/>
        </w:rPr>
        <w:footnoteReference w:id="24"/>
      </w:r>
      <w:r w:rsidR="00147434">
        <w:rPr>
          <w:rFonts w:hint="eastAsia"/>
          <w:lang w:eastAsia="zh-CN"/>
        </w:rPr>
        <w:t>文稿，</w:t>
      </w:r>
      <w:r w:rsidR="00147434">
        <w:rPr>
          <w:rFonts w:hint="eastAsia"/>
          <w:lang w:eastAsia="zh-CN"/>
        </w:rPr>
        <w:t>179</w:t>
      </w:r>
      <w:r w:rsidR="00147434">
        <w:rPr>
          <w:rFonts w:hint="eastAsia"/>
          <w:lang w:eastAsia="zh-CN"/>
        </w:rPr>
        <w:t>名与会者代表</w:t>
      </w:r>
      <w:r w:rsidR="00147434">
        <w:rPr>
          <w:rFonts w:hint="eastAsia"/>
          <w:lang w:eastAsia="zh-CN"/>
        </w:rPr>
        <w:t>52</w:t>
      </w:r>
      <w:r w:rsidR="00147434">
        <w:rPr>
          <w:rFonts w:hint="eastAsia"/>
          <w:lang w:eastAsia="zh-CN"/>
        </w:rPr>
        <w:t>个</w:t>
      </w:r>
      <w:r w:rsidRPr="00C33B4E">
        <w:rPr>
          <w:rStyle w:val="FootnoteReference"/>
          <w:rFonts w:cstheme="minorHAnsi"/>
          <w:szCs w:val="24"/>
        </w:rPr>
        <w:footnoteReference w:id="25"/>
      </w:r>
      <w:r w:rsidR="00147434">
        <w:rPr>
          <w:rFonts w:hint="eastAsia"/>
          <w:lang w:eastAsia="zh-CN"/>
        </w:rPr>
        <w:t>国家出席了会议。会议作出的决定包括：</w:t>
      </w:r>
    </w:p>
    <w:p w14:paraId="60E9F9A6" w14:textId="340B4B67"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批准所有</w:t>
      </w:r>
      <w:r w:rsidR="00147434" w:rsidRPr="00B567DC">
        <w:rPr>
          <w:lang w:eastAsia="zh-CN"/>
        </w:rPr>
        <w:t>研究</w:t>
      </w:r>
      <w:r w:rsidR="00147434">
        <w:rPr>
          <w:rFonts w:hint="eastAsia"/>
          <w:lang w:eastAsia="zh-CN"/>
        </w:rPr>
        <w:t>课题的</w:t>
      </w:r>
      <w:r w:rsidR="00147434" w:rsidRPr="00B567DC">
        <w:rPr>
          <w:lang w:eastAsia="zh-CN"/>
        </w:rPr>
        <w:t>7</w:t>
      </w:r>
      <w:r w:rsidR="00147434" w:rsidRPr="00B567DC">
        <w:rPr>
          <w:lang w:eastAsia="zh-CN"/>
        </w:rPr>
        <w:t>份</w:t>
      </w:r>
      <w:r w:rsidR="00147434">
        <w:rPr>
          <w:rFonts w:hint="eastAsia"/>
          <w:lang w:eastAsia="zh-CN"/>
        </w:rPr>
        <w:t>最后</w:t>
      </w:r>
      <w:r w:rsidR="00147434" w:rsidRPr="00B567DC">
        <w:rPr>
          <w:lang w:eastAsia="zh-CN"/>
        </w:rPr>
        <w:t>输出</w:t>
      </w:r>
      <w:r w:rsidR="00147434">
        <w:rPr>
          <w:rFonts w:hint="eastAsia"/>
          <w:lang w:eastAsia="zh-CN"/>
        </w:rPr>
        <w:t>成果</w:t>
      </w:r>
      <w:r w:rsidR="00147434" w:rsidRPr="00B567DC">
        <w:rPr>
          <w:lang w:eastAsia="zh-CN"/>
        </w:rPr>
        <w:t>报告</w:t>
      </w:r>
      <w:r w:rsidR="00147434">
        <w:rPr>
          <w:rFonts w:hint="eastAsia"/>
          <w:lang w:eastAsia="zh-CN"/>
        </w:rPr>
        <w:t>；</w:t>
      </w:r>
    </w:p>
    <w:p w14:paraId="0B1B51FD" w14:textId="30587D9E"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批准第</w:t>
      </w:r>
      <w:r w:rsidR="00147434" w:rsidRPr="00B567DC">
        <w:rPr>
          <w:lang w:eastAsia="zh-CN"/>
        </w:rPr>
        <w:t>4/1</w:t>
      </w:r>
      <w:r w:rsidR="00147434" w:rsidRPr="00B567DC">
        <w:rPr>
          <w:lang w:eastAsia="zh-CN"/>
        </w:rPr>
        <w:t>号课题</w:t>
      </w:r>
      <w:r w:rsidR="00147434">
        <w:rPr>
          <w:rFonts w:hint="eastAsia"/>
          <w:lang w:eastAsia="zh-CN"/>
        </w:rPr>
        <w:t>2018-2021</w:t>
      </w:r>
      <w:r w:rsidR="00147434">
        <w:rPr>
          <w:rFonts w:hint="eastAsia"/>
          <w:lang w:eastAsia="zh-CN"/>
        </w:rPr>
        <w:t>年最后输出成果报告修订版（更新版）；</w:t>
      </w:r>
    </w:p>
    <w:p w14:paraId="322513FA" w14:textId="4DD7F003"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w:t>
      </w:r>
      <w:r w:rsidR="00147434">
        <w:rPr>
          <w:rFonts w:hint="eastAsia"/>
          <w:lang w:eastAsia="zh-CN"/>
        </w:rPr>
        <w:t>8</w:t>
      </w:r>
      <w:r w:rsidR="00147434">
        <w:rPr>
          <w:rFonts w:hint="eastAsia"/>
          <w:lang w:eastAsia="zh-CN"/>
        </w:rPr>
        <w:t>份</w:t>
      </w:r>
      <w:r w:rsidR="00147434" w:rsidRPr="00B567DC">
        <w:rPr>
          <w:lang w:eastAsia="zh-CN"/>
        </w:rPr>
        <w:t>发出的联络声明</w:t>
      </w:r>
      <w:r w:rsidR="00147434">
        <w:rPr>
          <w:rFonts w:hint="eastAsia"/>
          <w:lang w:eastAsia="zh-CN"/>
        </w:rPr>
        <w:t>；</w:t>
      </w:r>
    </w:p>
    <w:p w14:paraId="537C3915" w14:textId="701F8638"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同意所有获批的最后报告的排版按照国际电联所有出版物的标准完成，包括</w:t>
      </w:r>
      <w:r w:rsidR="00147434" w:rsidRPr="004324B4">
        <w:rPr>
          <w:lang w:eastAsia="zh-CN"/>
        </w:rPr>
        <w:t>生成图目录、表目录、缩略语及鸣谢章节（</w:t>
      </w:r>
      <w:r w:rsidR="00147434">
        <w:rPr>
          <w:rFonts w:hint="eastAsia"/>
          <w:lang w:eastAsia="zh-CN"/>
        </w:rPr>
        <w:t>酌情</w:t>
      </w:r>
      <w:r w:rsidR="00147434" w:rsidRPr="004324B4">
        <w:rPr>
          <w:lang w:eastAsia="zh-CN"/>
        </w:rPr>
        <w:t>而定）</w:t>
      </w:r>
      <w:r w:rsidR="00147434">
        <w:rPr>
          <w:rFonts w:hint="eastAsia"/>
          <w:lang w:eastAsia="zh-CN"/>
        </w:rPr>
        <w:t>；</w:t>
      </w:r>
    </w:p>
    <w:p w14:paraId="5FA6BD9C" w14:textId="5B1A66AB" w:rsidR="00147434" w:rsidRPr="0086709A" w:rsidRDefault="009D6B0D" w:rsidP="009D6B0D">
      <w:pPr>
        <w:pStyle w:val="enumlev1"/>
        <w:rPr>
          <w:bCs/>
          <w:lang w:eastAsia="zh-CN"/>
        </w:rPr>
      </w:pPr>
      <w:r>
        <w:rPr>
          <w:lang w:eastAsia="zh-CN"/>
        </w:rPr>
        <w:t>–</w:t>
      </w:r>
      <w:r>
        <w:rPr>
          <w:lang w:eastAsia="zh-CN"/>
        </w:rPr>
        <w:tab/>
      </w:r>
      <w:r w:rsidR="00147434">
        <w:rPr>
          <w:rFonts w:hint="eastAsia"/>
          <w:bCs/>
          <w:lang w:eastAsia="zh-CN"/>
        </w:rPr>
        <w:t>同意将成员关于第</w:t>
      </w:r>
      <w:r w:rsidR="00147434">
        <w:rPr>
          <w:rFonts w:hint="eastAsia"/>
          <w:bCs/>
          <w:lang w:eastAsia="zh-CN"/>
        </w:rPr>
        <w:t>9</w:t>
      </w:r>
      <w:r w:rsidR="00147434">
        <w:rPr>
          <w:rFonts w:hint="eastAsia"/>
          <w:bCs/>
          <w:lang w:eastAsia="zh-CN"/>
        </w:rPr>
        <w:t>号决议的需求汇总作为</w:t>
      </w:r>
      <w:r w:rsidR="001956C1">
        <w:rPr>
          <w:bCs/>
          <w:lang w:eastAsia="zh-CN"/>
        </w:rPr>
        <w:t>第</w:t>
      </w:r>
      <w:r w:rsidR="001956C1">
        <w:rPr>
          <w:bCs/>
          <w:lang w:eastAsia="zh-CN"/>
        </w:rPr>
        <w:t>1</w:t>
      </w:r>
      <w:r w:rsidR="001956C1">
        <w:rPr>
          <w:bCs/>
          <w:lang w:eastAsia="zh-CN"/>
        </w:rPr>
        <w:t>研究组</w:t>
      </w:r>
      <w:r w:rsidR="00147434">
        <w:rPr>
          <w:rFonts w:asciiTheme="minorEastAsia" w:hAnsiTheme="minorEastAsia" w:hint="eastAsia"/>
          <w:bCs/>
          <w:lang w:eastAsia="zh-CN"/>
        </w:rPr>
        <w:t>主席报告的附件</w:t>
      </w:r>
      <w:r w:rsidR="00147434">
        <w:rPr>
          <w:rFonts w:hint="eastAsia"/>
          <w:bCs/>
          <w:lang w:eastAsia="zh-CN"/>
        </w:rPr>
        <w:t>提交</w:t>
      </w:r>
      <w:r w:rsidR="00147434" w:rsidRPr="0086709A">
        <w:rPr>
          <w:bCs/>
          <w:lang w:eastAsia="zh-CN"/>
        </w:rPr>
        <w:t>TDAG</w:t>
      </w:r>
      <w:r w:rsidR="00147434">
        <w:rPr>
          <w:rFonts w:asciiTheme="minorEastAsia" w:hAnsiTheme="minorEastAsia" w:hint="eastAsia"/>
          <w:bCs/>
          <w:lang w:eastAsia="zh-CN"/>
        </w:rPr>
        <w:t>（见</w:t>
      </w:r>
      <w:r w:rsidR="00147434" w:rsidRPr="00EC4308">
        <w:rPr>
          <w:rFonts w:asciiTheme="minorEastAsia" w:hAnsiTheme="minorEastAsia" w:hint="eastAsia"/>
          <w:b/>
          <w:lang w:eastAsia="zh-CN"/>
        </w:rPr>
        <w:t>附件</w:t>
      </w:r>
      <w:r w:rsidR="00147434" w:rsidRPr="008323B8">
        <w:rPr>
          <w:rFonts w:hint="eastAsia"/>
          <w:b/>
          <w:lang w:eastAsia="zh-CN"/>
        </w:rPr>
        <w:t>5</w:t>
      </w:r>
      <w:r w:rsidR="00147434" w:rsidRPr="008323B8">
        <w:rPr>
          <w:rFonts w:hint="eastAsia"/>
          <w:bCs/>
          <w:lang w:eastAsia="zh-CN"/>
        </w:rPr>
        <w:t>）</w:t>
      </w:r>
      <w:r w:rsidR="00147434">
        <w:rPr>
          <w:rFonts w:hint="eastAsia"/>
          <w:bCs/>
          <w:lang w:eastAsia="zh-CN"/>
        </w:rPr>
        <w:t>；</w:t>
      </w:r>
    </w:p>
    <w:p w14:paraId="1AC4E17E" w14:textId="6376A455" w:rsidR="00147434" w:rsidRPr="00EC4308" w:rsidRDefault="009D6B0D" w:rsidP="009D6B0D">
      <w:pPr>
        <w:pStyle w:val="enumlev1"/>
        <w:rPr>
          <w:bCs/>
          <w:lang w:eastAsia="zh-CN"/>
        </w:rPr>
      </w:pPr>
      <w:r>
        <w:rPr>
          <w:lang w:eastAsia="zh-CN"/>
        </w:rPr>
        <w:t>–</w:t>
      </w:r>
      <w:r>
        <w:rPr>
          <w:lang w:eastAsia="zh-CN"/>
        </w:rPr>
        <w:tab/>
      </w:r>
      <w:r w:rsidR="00147434">
        <w:rPr>
          <w:rFonts w:hint="eastAsia"/>
          <w:bCs/>
          <w:lang w:eastAsia="zh-CN"/>
        </w:rPr>
        <w:t>注意到由（共同）报告人修订的所有课题的职责范围分享给了</w:t>
      </w:r>
      <w:r w:rsidR="00147434" w:rsidRPr="00EC4308">
        <w:rPr>
          <w:bCs/>
          <w:lang w:eastAsia="zh-CN"/>
        </w:rPr>
        <w:t>TDAG</w:t>
      </w:r>
      <w:r w:rsidR="00147434" w:rsidRPr="00EC4308">
        <w:rPr>
          <w:bCs/>
          <w:lang w:eastAsia="zh-CN"/>
        </w:rPr>
        <w:t>未来研究组工作组</w:t>
      </w:r>
      <w:r w:rsidR="00147434" w:rsidRPr="00EC4308">
        <w:rPr>
          <w:rFonts w:hint="eastAsia"/>
          <w:bCs/>
          <w:lang w:eastAsia="zh-CN"/>
        </w:rPr>
        <w:t>；</w:t>
      </w:r>
    </w:p>
    <w:p w14:paraId="0E0B4DC2" w14:textId="4BF93DB8" w:rsidR="00147434" w:rsidRPr="009D65F0" w:rsidRDefault="009D65F0" w:rsidP="009D65F0">
      <w:pPr>
        <w:pStyle w:val="enumlev1"/>
        <w:rPr>
          <w:lang w:eastAsia="zh-CN"/>
        </w:rPr>
      </w:pPr>
      <w:r>
        <w:rPr>
          <w:lang w:eastAsia="zh-CN"/>
        </w:rPr>
        <w:t>–</w:t>
      </w:r>
      <w:r>
        <w:rPr>
          <w:lang w:eastAsia="zh-CN"/>
        </w:rPr>
        <w:tab/>
      </w:r>
      <w:r w:rsidR="00147434" w:rsidRPr="009D65F0">
        <w:rPr>
          <w:lang w:eastAsia="zh-CN"/>
        </w:rPr>
        <w:t>注意到</w:t>
      </w:r>
      <w:r w:rsidR="00147434" w:rsidRPr="009D65F0">
        <w:rPr>
          <w:rFonts w:hint="eastAsia"/>
          <w:lang w:eastAsia="zh-CN"/>
        </w:rPr>
        <w:t>需在</w:t>
      </w:r>
      <w:r w:rsidR="00147434" w:rsidRPr="009D65F0">
        <w:rPr>
          <w:lang w:eastAsia="zh-CN"/>
        </w:rPr>
        <w:t>WTDC-25</w:t>
      </w:r>
      <w:r w:rsidR="00147434" w:rsidRPr="009D65F0">
        <w:rPr>
          <w:rFonts w:hint="eastAsia"/>
          <w:lang w:eastAsia="zh-CN"/>
        </w:rPr>
        <w:t>后</w:t>
      </w:r>
      <w:r w:rsidR="00147434" w:rsidRPr="009D65F0">
        <w:rPr>
          <w:lang w:eastAsia="zh-CN"/>
        </w:rPr>
        <w:t>更新跨部</w:t>
      </w:r>
      <w:r w:rsidR="00147434" w:rsidRPr="009D65F0">
        <w:rPr>
          <w:rFonts w:hint="eastAsia"/>
          <w:lang w:eastAsia="zh-CN"/>
        </w:rPr>
        <w:t>门对应关系；</w:t>
      </w:r>
    </w:p>
    <w:p w14:paraId="62B2BAAE" w14:textId="33C1A3EC" w:rsidR="00147434" w:rsidRPr="009D65F0" w:rsidRDefault="009D65F0" w:rsidP="009D65F0">
      <w:pPr>
        <w:pStyle w:val="enumlev1"/>
        <w:rPr>
          <w:lang w:eastAsia="zh-CN"/>
        </w:rPr>
      </w:pPr>
      <w:r>
        <w:rPr>
          <w:lang w:eastAsia="zh-CN"/>
        </w:rPr>
        <w:t>–</w:t>
      </w:r>
      <w:r>
        <w:rPr>
          <w:lang w:eastAsia="zh-CN"/>
        </w:rPr>
        <w:tab/>
      </w:r>
      <w:r w:rsidR="00147434" w:rsidRPr="009D65F0">
        <w:rPr>
          <w:rFonts w:hint="eastAsia"/>
          <w:lang w:eastAsia="zh-CN"/>
        </w:rPr>
        <w:t>注意到</w:t>
      </w:r>
      <w:r w:rsidR="00147434" w:rsidRPr="009D65F0">
        <w:rPr>
          <w:rFonts w:hint="eastAsia"/>
          <w:lang w:eastAsia="zh-CN"/>
        </w:rPr>
        <w:t>2</w:t>
      </w:r>
      <w:r w:rsidR="00147434" w:rsidRPr="009D65F0">
        <w:rPr>
          <w:rFonts w:hint="eastAsia"/>
          <w:lang w:eastAsia="zh-CN"/>
        </w:rPr>
        <w:t>份实用导则：一份关于“提名和选择报告人和副报告人”的实用导则草案和一份关于“如何更好推广研究组产品”的实用导则草案，作为补充输入意见并与</w:t>
      </w:r>
      <w:r w:rsidR="00147434" w:rsidRPr="009D65F0">
        <w:rPr>
          <w:rFonts w:hint="eastAsia"/>
          <w:lang w:eastAsia="zh-CN"/>
        </w:rPr>
        <w:t>TDAG</w:t>
      </w:r>
      <w:r w:rsidR="00147434" w:rsidRPr="009D65F0">
        <w:rPr>
          <w:rFonts w:hint="eastAsia"/>
          <w:lang w:eastAsia="zh-CN"/>
        </w:rPr>
        <w:t>分享（见</w:t>
      </w:r>
      <w:r w:rsidR="00147434" w:rsidRPr="009D65F0">
        <w:rPr>
          <w:rFonts w:hint="eastAsia"/>
          <w:b/>
          <w:bCs/>
          <w:lang w:eastAsia="zh-CN"/>
        </w:rPr>
        <w:t>附件</w:t>
      </w:r>
      <w:r w:rsidR="00147434" w:rsidRPr="009D65F0">
        <w:rPr>
          <w:b/>
          <w:bCs/>
          <w:lang w:eastAsia="zh-CN"/>
        </w:rPr>
        <w:t>6</w:t>
      </w:r>
      <w:r w:rsidR="00147434" w:rsidRPr="009D65F0">
        <w:rPr>
          <w:rFonts w:hint="eastAsia"/>
          <w:lang w:eastAsia="zh-CN"/>
        </w:rPr>
        <w:t>）。</w:t>
      </w:r>
    </w:p>
    <w:p w14:paraId="79850AAE" w14:textId="23E5B9D0" w:rsidR="00147434" w:rsidRPr="002410FA" w:rsidRDefault="009D65F0" w:rsidP="00147434">
      <w:pPr>
        <w:pStyle w:val="Heading1"/>
        <w:rPr>
          <w:lang w:eastAsia="zh-CN"/>
        </w:rPr>
      </w:pPr>
      <w:bookmarkStart w:id="5" w:name="_Hlk210662272"/>
      <w:r>
        <w:rPr>
          <w:rFonts w:hint="eastAsia"/>
          <w:lang w:eastAsia="zh-CN"/>
        </w:rPr>
        <w:t>3</w:t>
      </w:r>
      <w:r>
        <w:rPr>
          <w:lang w:eastAsia="zh-CN"/>
        </w:rPr>
        <w:tab/>
      </w:r>
      <w:r w:rsidR="00147434">
        <w:rPr>
          <w:rFonts w:hint="eastAsia"/>
          <w:lang w:eastAsia="zh-CN"/>
        </w:rPr>
        <w:t>取得的主要成果概要</w:t>
      </w:r>
    </w:p>
    <w:bookmarkEnd w:id="5"/>
    <w:p w14:paraId="7FF7BACE" w14:textId="6DE1C4EE" w:rsidR="00147434" w:rsidRPr="009D65F0" w:rsidRDefault="009D65F0" w:rsidP="009D65F0">
      <w:pPr>
        <w:pStyle w:val="Heading2"/>
        <w:rPr>
          <w:lang w:eastAsia="zh-CN"/>
        </w:rPr>
      </w:pPr>
      <w:r>
        <w:rPr>
          <w:rFonts w:hint="eastAsia"/>
          <w:lang w:eastAsia="zh-CN"/>
        </w:rPr>
        <w:t>3.1</w:t>
      </w:r>
      <w:r>
        <w:rPr>
          <w:lang w:eastAsia="zh-CN"/>
        </w:rPr>
        <w:tab/>
      </w:r>
      <w:r w:rsidR="00147434" w:rsidRPr="009D65F0">
        <w:rPr>
          <w:rFonts w:hint="eastAsia"/>
          <w:lang w:eastAsia="zh-CN"/>
        </w:rPr>
        <w:t>第</w:t>
      </w:r>
      <w:r w:rsidR="00147434" w:rsidRPr="009D65F0">
        <w:rPr>
          <w:lang w:eastAsia="zh-CN"/>
        </w:rPr>
        <w:t>1/1</w:t>
      </w:r>
      <w:r w:rsidR="00147434" w:rsidRPr="009D65F0">
        <w:rPr>
          <w:rFonts w:hint="eastAsia"/>
          <w:lang w:eastAsia="zh-CN"/>
        </w:rPr>
        <w:t>号课题</w:t>
      </w:r>
      <w:r w:rsidR="00147434" w:rsidRPr="009D65F0">
        <w:rPr>
          <w:rFonts w:hint="eastAsia"/>
          <w:lang w:eastAsia="zh-CN"/>
        </w:rPr>
        <w:t xml:space="preserve"> </w:t>
      </w:r>
      <w:r>
        <w:rPr>
          <w:lang w:eastAsia="zh-CN"/>
        </w:rPr>
        <w:t>–</w:t>
      </w:r>
      <w:r w:rsidR="00147434" w:rsidRPr="009D65F0">
        <w:rPr>
          <w:rFonts w:hint="eastAsia"/>
          <w:lang w:eastAsia="zh-CN"/>
        </w:rPr>
        <w:t xml:space="preserve"> </w:t>
      </w:r>
      <w:r w:rsidR="00147434" w:rsidRPr="009D65F0">
        <w:rPr>
          <w:rFonts w:hint="eastAsia"/>
          <w:lang w:eastAsia="zh-CN"/>
        </w:rPr>
        <w:t>发展中国家的宽带部署战略和政策</w:t>
      </w:r>
    </w:p>
    <w:p w14:paraId="5DC66BF1" w14:textId="4FD2FB63" w:rsidR="00147434" w:rsidRPr="00D14373" w:rsidRDefault="00147434" w:rsidP="009D65F0">
      <w:pPr>
        <w:ind w:firstLineChars="200" w:firstLine="480"/>
        <w:rPr>
          <w:rFonts w:ascii="Calibri" w:eastAsia="SimSun" w:hAnsi="Calibri" w:cstheme="minorHAnsi"/>
          <w:bCs/>
          <w:szCs w:val="24"/>
          <w:lang w:eastAsia="zh-CN"/>
        </w:rPr>
      </w:pPr>
      <w:r w:rsidRPr="00D14373">
        <w:rPr>
          <w:rFonts w:ascii="Calibri" w:eastAsia="SimSun" w:hAnsi="Calibri" w:cstheme="minorHAnsi" w:hint="eastAsia"/>
          <w:bCs/>
          <w:szCs w:val="24"/>
          <w:lang w:eastAsia="zh-CN"/>
        </w:rPr>
        <w:t>2025</w:t>
      </w:r>
      <w:r w:rsidRPr="00D14373">
        <w:rPr>
          <w:rFonts w:ascii="Calibri" w:eastAsia="SimSun" w:hAnsi="Calibri" w:cstheme="minorHAnsi" w:hint="eastAsia"/>
          <w:bCs/>
          <w:szCs w:val="24"/>
          <w:lang w:eastAsia="zh-CN"/>
        </w:rPr>
        <w:t>年</w:t>
      </w:r>
      <w:r w:rsidRPr="00D14373">
        <w:rPr>
          <w:rFonts w:ascii="Calibri" w:eastAsia="SimSun" w:hAnsi="Calibri" w:cstheme="minorHAnsi" w:hint="eastAsia"/>
          <w:bCs/>
          <w:szCs w:val="24"/>
          <w:lang w:eastAsia="zh-CN"/>
        </w:rPr>
        <w:t>5</w:t>
      </w:r>
      <w:r w:rsidRPr="00D14373">
        <w:rPr>
          <w:rFonts w:ascii="Calibri" w:eastAsia="SimSun" w:hAnsi="Calibri" w:cstheme="minorHAnsi" w:hint="eastAsia"/>
          <w:bCs/>
          <w:szCs w:val="24"/>
          <w:lang w:eastAsia="zh-CN"/>
        </w:rPr>
        <w:t>月</w:t>
      </w:r>
      <w:r w:rsidRPr="00D14373">
        <w:rPr>
          <w:rFonts w:ascii="Calibri" w:eastAsia="SimSun" w:hAnsi="Calibri" w:cstheme="minorHAnsi" w:hint="eastAsia"/>
          <w:bCs/>
          <w:szCs w:val="24"/>
          <w:lang w:eastAsia="zh-CN"/>
        </w:rPr>
        <w:t>1</w:t>
      </w:r>
      <w:r w:rsidRPr="00D14373">
        <w:rPr>
          <w:rFonts w:ascii="Calibri" w:eastAsia="SimSun" w:hAnsi="Calibri" w:cstheme="minorHAnsi" w:hint="eastAsia"/>
          <w:bCs/>
          <w:szCs w:val="24"/>
          <w:lang w:eastAsia="zh-CN"/>
        </w:rPr>
        <w:t>日召开的第</w:t>
      </w:r>
      <w:r w:rsidRPr="00D14373">
        <w:rPr>
          <w:rFonts w:ascii="Calibri" w:eastAsia="SimSun" w:hAnsi="Calibri" w:cstheme="minorHAnsi"/>
          <w:bCs/>
          <w:szCs w:val="24"/>
          <w:lang w:eastAsia="zh-CN"/>
        </w:rPr>
        <w:t>1/1</w:t>
      </w:r>
      <w:r w:rsidRPr="00D14373">
        <w:rPr>
          <w:rFonts w:ascii="Calibri" w:eastAsia="SimSun" w:hAnsi="Calibri" w:cstheme="minorHAnsi" w:hint="eastAsia"/>
          <w:bCs/>
          <w:szCs w:val="24"/>
          <w:lang w:eastAsia="zh-CN"/>
        </w:rPr>
        <w:t>号课题报告人组会议的获批报告</w:t>
      </w:r>
      <w:r>
        <w:rPr>
          <w:rFonts w:ascii="Calibri" w:eastAsia="SimSun" w:hAnsi="Calibri" w:cstheme="minorHAnsi" w:hint="eastAsia"/>
          <w:bCs/>
          <w:szCs w:val="24"/>
          <w:lang w:eastAsia="zh-CN"/>
        </w:rPr>
        <w:t>可查阅</w:t>
      </w:r>
      <w:hyperlink r:id="rId39" w:history="1">
        <w:r w:rsidRPr="00C33B4E">
          <w:rPr>
            <w:rStyle w:val="Hyperlink"/>
            <w:rFonts w:cstheme="minorHAnsi"/>
            <w:bCs/>
            <w:szCs w:val="24"/>
            <w:lang w:eastAsia="zh-CN"/>
          </w:rPr>
          <w:t>1/REP/2</w:t>
        </w:r>
        <w:r w:rsidRPr="00C33B4E">
          <w:rPr>
            <w:rStyle w:val="Hyperlink"/>
            <w:rFonts w:cstheme="minorHAnsi"/>
            <w:szCs w:val="24"/>
            <w:lang w:eastAsia="zh-CN"/>
          </w:rPr>
          <w:t>6</w:t>
        </w:r>
      </w:hyperlink>
      <w:r w:rsidRPr="00C56A7E">
        <w:rPr>
          <w:rFonts w:ascii="Calibri" w:eastAsia="SimSun" w:hAnsi="Calibri" w:cstheme="minorHAnsi" w:hint="eastAsia"/>
          <w:bCs/>
          <w:szCs w:val="24"/>
          <w:lang w:eastAsia="zh-CN"/>
        </w:rPr>
        <w:t>号文件</w:t>
      </w:r>
      <w:r w:rsidRPr="00D14373">
        <w:rPr>
          <w:rFonts w:ascii="Calibri" w:eastAsia="SimSun" w:hAnsi="Calibri" w:cstheme="minorHAnsi" w:hint="eastAsia"/>
          <w:bCs/>
          <w:szCs w:val="24"/>
          <w:lang w:eastAsia="zh-CN"/>
        </w:rPr>
        <w:t>。</w:t>
      </w:r>
      <w:hyperlink r:id="rId40" w:history="1">
        <w:r w:rsidRPr="0086709A">
          <w:rPr>
            <w:rStyle w:val="Hyperlink"/>
            <w:rFonts w:cstheme="minorHAnsi"/>
            <w:szCs w:val="24"/>
            <w:lang w:eastAsia="zh-CN"/>
          </w:rPr>
          <w:t>1/483(Rev.2)</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1" w:history="1">
        <w:r w:rsidRPr="00C33B4E">
          <w:rPr>
            <w:rStyle w:val="Hyperlink"/>
            <w:rFonts w:cstheme="minorHAnsi"/>
            <w:szCs w:val="24"/>
            <w:lang w:eastAsia="zh-CN"/>
          </w:rPr>
          <w:t>TDAG-WG-futureSGQ/28</w:t>
        </w:r>
      </w:hyperlink>
      <w:r w:rsidRPr="00D14373">
        <w:rPr>
          <w:rFonts w:ascii="Calibri" w:eastAsia="SimSun" w:hAnsi="Calibri" w:cstheme="minorHAnsi" w:hint="eastAsia"/>
          <w:bCs/>
          <w:szCs w:val="24"/>
          <w:lang w:eastAsia="zh-CN"/>
        </w:rPr>
        <w:t>号</w:t>
      </w:r>
      <w:r w:rsidRPr="00D14373">
        <w:rPr>
          <w:rFonts w:ascii="Calibri" w:eastAsia="SimSun" w:hAnsi="Calibri" w:cstheme="minorHAnsi"/>
          <w:bCs/>
          <w:szCs w:val="24"/>
          <w:lang w:eastAsia="zh-CN"/>
        </w:rPr>
        <w:t>文件</w:t>
      </w:r>
      <w:r>
        <w:rPr>
          <w:rFonts w:ascii="Calibri" w:eastAsia="SimSun" w:hAnsi="Calibri" w:cstheme="minorHAnsi" w:hint="eastAsia"/>
          <w:bCs/>
          <w:szCs w:val="24"/>
          <w:lang w:eastAsia="zh-CN"/>
        </w:rPr>
        <w:t>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D14373">
        <w:rPr>
          <w:rFonts w:ascii="Calibri" w:eastAsia="SimSun" w:hAnsi="Calibri" w:cstheme="minorHAnsi" w:hint="eastAsia"/>
          <w:bCs/>
          <w:szCs w:val="24"/>
          <w:lang w:eastAsia="zh-CN"/>
        </w:rPr>
        <w:t>第</w:t>
      </w:r>
      <w:r w:rsidRPr="00D14373">
        <w:rPr>
          <w:rFonts w:ascii="Calibri" w:eastAsia="SimSun" w:hAnsi="Calibri" w:cstheme="minorHAnsi"/>
          <w:bCs/>
          <w:szCs w:val="24"/>
          <w:lang w:eastAsia="zh-CN"/>
        </w:rPr>
        <w:t>1/1</w:t>
      </w:r>
      <w:r w:rsidRPr="00D14373">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r w:rsidRPr="00D14373">
        <w:rPr>
          <w:rFonts w:ascii="Calibri" w:eastAsia="SimSun" w:hAnsi="Calibri" w:cstheme="minorHAnsi"/>
          <w:bCs/>
          <w:szCs w:val="24"/>
          <w:lang w:eastAsia="zh-CN"/>
        </w:rPr>
        <w:t>。</w:t>
      </w:r>
    </w:p>
    <w:p w14:paraId="2027E72D" w14:textId="616C3B17" w:rsidR="00147434" w:rsidRPr="009D65F0" w:rsidRDefault="009D65F0" w:rsidP="009D65F0">
      <w:pPr>
        <w:pStyle w:val="Heading2"/>
        <w:rPr>
          <w:lang w:eastAsia="zh-CN"/>
        </w:rPr>
      </w:pPr>
      <w:r>
        <w:rPr>
          <w:rFonts w:hint="eastAsia"/>
          <w:lang w:eastAsia="zh-CN"/>
        </w:rPr>
        <w:t>3.2</w:t>
      </w:r>
      <w:r>
        <w:rPr>
          <w:lang w:eastAsia="zh-CN"/>
        </w:rPr>
        <w:tab/>
      </w:r>
      <w:r w:rsidR="00147434" w:rsidRPr="009D65F0">
        <w:rPr>
          <w:lang w:eastAsia="zh-CN"/>
        </w:rPr>
        <w:t>第</w:t>
      </w:r>
      <w:r w:rsidR="00147434" w:rsidRPr="009D65F0">
        <w:rPr>
          <w:lang w:eastAsia="zh-CN"/>
        </w:rPr>
        <w:t>2/1</w:t>
      </w:r>
      <w:r w:rsidR="00147434" w:rsidRPr="009D65F0">
        <w:rPr>
          <w:lang w:eastAsia="zh-CN"/>
        </w:rPr>
        <w:t>课题</w:t>
      </w:r>
      <w:r w:rsidR="00147434" w:rsidRPr="009D65F0">
        <w:rPr>
          <w:lang w:eastAsia="zh-CN"/>
        </w:rPr>
        <w:t xml:space="preserve"> </w:t>
      </w:r>
      <w:r>
        <w:rPr>
          <w:lang w:eastAsia="zh-CN"/>
        </w:rPr>
        <w:t>–</w:t>
      </w:r>
      <w:r w:rsidR="00147434" w:rsidRPr="009D65F0">
        <w:rPr>
          <w:lang w:eastAsia="zh-CN"/>
        </w:rPr>
        <w:t xml:space="preserve"> </w:t>
      </w:r>
      <w:r w:rsidR="00147434" w:rsidRPr="009D65F0">
        <w:rPr>
          <w:lang w:eastAsia="zh-CN"/>
        </w:rPr>
        <w:t>数字广播技术的过渡和采用（包括针对各种环境提供新业务）的战略、政策、规则和方法</w:t>
      </w:r>
    </w:p>
    <w:p w14:paraId="35DC6F08" w14:textId="48355376" w:rsidR="00147434" w:rsidRPr="00C56A7E" w:rsidRDefault="00147434" w:rsidP="009D65F0">
      <w:pPr>
        <w:ind w:firstLineChars="200" w:firstLine="480"/>
        <w:rPr>
          <w:rFonts w:ascii="Calibri" w:eastAsia="SimSun" w:hAnsi="Calibri" w:cstheme="minorHAnsi"/>
          <w:bCs/>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30</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sidRPr="00C56A7E">
        <w:rPr>
          <w:rFonts w:ascii="Calibri" w:eastAsia="SimSun" w:hAnsi="Calibri" w:cstheme="minorHAnsi"/>
          <w:bCs/>
          <w:szCs w:val="24"/>
          <w:lang w:eastAsia="zh-CN"/>
        </w:rPr>
        <w:t>2/1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"https://www.itu.int/md/D22-SG01-R-0027/en"</w:instrText>
      </w:r>
      <w:r>
        <w:fldChar w:fldCharType="separate"/>
      </w:r>
      <w:r w:rsidRPr="00C33B4E">
        <w:rPr>
          <w:rStyle w:val="Hyperlink"/>
          <w:rFonts w:ascii="Calibri" w:hAnsi="Calibri" w:cs="Calibri"/>
          <w:bCs/>
          <w:szCs w:val="24"/>
          <w:lang w:eastAsia="zh-CN"/>
        </w:rPr>
        <w:t>1/REP/27</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"https://www.itu.int/md/D22-SG01-C-0484/"</w:instrText>
      </w:r>
      <w:r>
        <w:fldChar w:fldCharType="separate"/>
      </w:r>
      <w:r w:rsidRPr="00C33B4E">
        <w:rPr>
          <w:rStyle w:val="Hyperlink"/>
          <w:rFonts w:ascii="Calibri" w:hAnsi="Calibri" w:cs="Calibri"/>
          <w:szCs w:val="24"/>
          <w:lang w:eastAsia="zh-CN"/>
        </w:rPr>
        <w:t>1/484(Rev.1)</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2" w:history="1">
        <w:r w:rsidRPr="00C33B4E">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33B4E">
        <w:rPr>
          <w:rFonts w:ascii="Calibri" w:hAnsi="Calibri" w:cs="Calibri"/>
          <w:szCs w:val="24"/>
          <w:lang w:eastAsia="zh-CN"/>
        </w:rPr>
        <w:t>Q</w:t>
      </w:r>
      <w:r w:rsidRPr="0086709A">
        <w:rPr>
          <w:rFonts w:ascii="Calibri" w:hAnsi="Calibri" w:cs="Calibri"/>
          <w:szCs w:val="24"/>
          <w:lang w:eastAsia="zh-CN"/>
        </w:rPr>
        <w:t>2</w:t>
      </w:r>
      <w:r w:rsidRPr="00C33B4E">
        <w:rPr>
          <w:rFonts w:ascii="Calibri" w:hAnsi="Calibri" w:cs="Calibri"/>
          <w:szCs w:val="24"/>
          <w:lang w:eastAsia="zh-CN"/>
        </w:rPr>
        <w:t>/1</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r w:rsidRPr="00D14373">
        <w:rPr>
          <w:rFonts w:ascii="Calibri" w:eastAsia="SimSun" w:hAnsi="Calibri" w:cstheme="minorHAnsi"/>
          <w:bCs/>
          <w:szCs w:val="24"/>
          <w:lang w:eastAsia="zh-CN"/>
        </w:rPr>
        <w:t>。</w:t>
      </w:r>
    </w:p>
    <w:p w14:paraId="649C5CE5" w14:textId="2DA4FD94" w:rsidR="00147434" w:rsidRPr="00F777F8" w:rsidRDefault="00F777F8" w:rsidP="00F777F8">
      <w:pPr>
        <w:pStyle w:val="Heading2"/>
        <w:rPr>
          <w:rFonts w:ascii="Calibri" w:eastAsia="SimSun" w:hAnsi="Calibri" w:cs="Calibri"/>
          <w:lang w:eastAsia="zh-CN"/>
        </w:rPr>
      </w:pPr>
      <w:r w:rsidRPr="00F777F8">
        <w:rPr>
          <w:rFonts w:ascii="Calibri" w:eastAsia="SimSun" w:hAnsi="Calibri" w:cs="Calibri" w:hint="eastAsia"/>
          <w:lang w:eastAsia="zh-CN"/>
        </w:rPr>
        <w:t>3.3</w:t>
      </w:r>
      <w:r w:rsidRPr="00F777F8">
        <w:rPr>
          <w:rFonts w:ascii="Calibri" w:eastAsia="SimSun" w:hAnsi="Calibri" w:cs="Calibri"/>
          <w:lang w:eastAsia="zh-CN"/>
        </w:rPr>
        <w:tab/>
      </w:r>
      <w:r w:rsidR="00147434" w:rsidRPr="00F777F8">
        <w:rPr>
          <w:rFonts w:ascii="Calibri" w:eastAsia="SimSun" w:hAnsi="Calibri" w:cs="Calibri" w:hint="eastAsia"/>
          <w:lang w:eastAsia="zh-CN"/>
        </w:rPr>
        <w:t>第</w:t>
      </w:r>
      <w:r w:rsidR="00147434" w:rsidRPr="00F777F8">
        <w:rPr>
          <w:rFonts w:ascii="Calibri" w:eastAsia="SimSun" w:hAnsi="Calibri" w:cs="Calibri"/>
          <w:lang w:eastAsia="zh-CN"/>
        </w:rPr>
        <w:t>3/1</w:t>
      </w:r>
      <w:r w:rsidR="00147434" w:rsidRPr="00F777F8">
        <w:rPr>
          <w:rFonts w:ascii="Calibri" w:eastAsia="SimSun" w:hAnsi="Calibri" w:cs="Calibri" w:hint="eastAsia"/>
          <w:lang w:eastAsia="zh-CN"/>
        </w:rPr>
        <w:t>课题</w:t>
      </w:r>
      <w:r w:rsidR="00147434" w:rsidRPr="00F777F8">
        <w:rPr>
          <w:rFonts w:ascii="Calibri" w:eastAsia="SimSun" w:hAnsi="Calibri" w:cs="Calibri" w:hint="eastAsia"/>
          <w:lang w:eastAsia="zh-CN"/>
        </w:rPr>
        <w:t xml:space="preserve"> </w:t>
      </w:r>
      <w:r w:rsidRPr="00F777F8">
        <w:rPr>
          <w:rFonts w:ascii="Calibri" w:eastAsia="SimSun" w:hAnsi="Calibri" w:cs="Calibri"/>
          <w:lang w:eastAsia="zh-CN"/>
        </w:rPr>
        <w:t>–</w:t>
      </w:r>
      <w:r w:rsidR="00147434" w:rsidRPr="00F777F8">
        <w:rPr>
          <w:rFonts w:ascii="Calibri" w:eastAsia="SimSun" w:hAnsi="Calibri" w:cs="Calibri" w:hint="eastAsia"/>
          <w:lang w:eastAsia="zh-CN"/>
        </w:rPr>
        <w:t xml:space="preserve"> </w:t>
      </w:r>
      <w:r w:rsidR="00147434" w:rsidRPr="00F777F8">
        <w:rPr>
          <w:rFonts w:ascii="Calibri" w:eastAsia="SimSun" w:hAnsi="Calibri" w:cs="Calibri" w:hint="eastAsia"/>
          <w:lang w:eastAsia="zh-CN"/>
        </w:rPr>
        <w:t>利用电信</w:t>
      </w:r>
      <w:r w:rsidR="00147434" w:rsidRPr="00F777F8">
        <w:rPr>
          <w:rFonts w:ascii="Calibri" w:eastAsia="SimSun" w:hAnsi="Calibri" w:cs="Calibri"/>
          <w:lang w:eastAsia="zh-CN"/>
        </w:rPr>
        <w:t>/ICT</w:t>
      </w:r>
      <w:r w:rsidR="00147434" w:rsidRPr="00F777F8">
        <w:rPr>
          <w:rFonts w:ascii="Calibri" w:eastAsia="SimSun" w:hAnsi="Calibri" w:cs="Calibri" w:hint="eastAsia"/>
          <w:lang w:eastAsia="zh-CN"/>
        </w:rPr>
        <w:t>减少和管理灾害风险</w:t>
      </w:r>
    </w:p>
    <w:p w14:paraId="5DA4B8F9" w14:textId="79E24C71"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3</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"https://www.itu.int/md/D22-SG01-R-0028/en"</w:instrText>
      </w:r>
      <w:r>
        <w:fldChar w:fldCharType="separate"/>
      </w:r>
      <w:r w:rsidRPr="00C33B4E">
        <w:rPr>
          <w:rStyle w:val="Hyperlink"/>
          <w:rFonts w:ascii="Calibri" w:hAnsi="Calibri" w:cs="Calibri"/>
          <w:bCs/>
          <w:szCs w:val="24"/>
          <w:lang w:eastAsia="zh-CN"/>
        </w:rPr>
        <w:t>1/REP/28</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"https://www.itu.int/md/D22-SG01-C-0485/"</w:instrText>
      </w:r>
      <w:r>
        <w:fldChar w:fldCharType="separate"/>
      </w:r>
      <w:r w:rsidRPr="0086709A">
        <w:rPr>
          <w:rStyle w:val="Hyperlink"/>
          <w:rFonts w:ascii="Calibri" w:hAnsi="Calibri" w:cs="Calibri"/>
          <w:szCs w:val="24"/>
          <w:lang w:eastAsia="zh-CN"/>
        </w:rPr>
        <w:t>1/485(Rev.3)</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w:t>
      </w:r>
      <w:r>
        <w:rPr>
          <w:rFonts w:ascii="Calibri" w:eastAsia="SimSun" w:hAnsi="Calibri" w:cstheme="minorHAnsi" w:hint="eastAsia"/>
          <w:bCs/>
          <w:szCs w:val="24"/>
          <w:lang w:eastAsia="zh-CN"/>
        </w:rPr>
        <w:lastRenderedPageBreak/>
        <w:t>致并获得批准。</w:t>
      </w:r>
      <w:hyperlink r:id="rId43"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3</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135904FF" w14:textId="129FD775" w:rsidR="00147434" w:rsidRPr="00F777F8" w:rsidRDefault="00F777F8" w:rsidP="00F777F8">
      <w:pPr>
        <w:pStyle w:val="Heading2"/>
        <w:rPr>
          <w:lang w:eastAsia="zh-CN"/>
        </w:rPr>
      </w:pPr>
      <w:r w:rsidRPr="00F777F8">
        <w:rPr>
          <w:rFonts w:hint="eastAsia"/>
          <w:lang w:eastAsia="zh-CN"/>
        </w:rPr>
        <w:t>3.4</w:t>
      </w:r>
      <w:r w:rsidRPr="00F777F8">
        <w:rPr>
          <w:lang w:eastAsia="zh-CN"/>
        </w:rPr>
        <w:tab/>
      </w:r>
      <w:r w:rsidR="00147434" w:rsidRPr="00F777F8">
        <w:rPr>
          <w:rFonts w:hint="eastAsia"/>
          <w:lang w:eastAsia="zh-CN"/>
        </w:rPr>
        <w:t>第</w:t>
      </w:r>
      <w:r w:rsidR="00147434" w:rsidRPr="00F777F8">
        <w:rPr>
          <w:lang w:eastAsia="zh-CN"/>
        </w:rPr>
        <w:t>4/1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各国电信</w:t>
      </w:r>
      <w:r w:rsidR="00147434" w:rsidRPr="00F777F8">
        <w:rPr>
          <w:lang w:eastAsia="zh-CN"/>
        </w:rPr>
        <w:t>/</w:t>
      </w:r>
      <w:r w:rsidR="00147434" w:rsidRPr="00F777F8">
        <w:rPr>
          <w:rFonts w:hint="eastAsia"/>
          <w:lang w:eastAsia="zh-CN"/>
        </w:rPr>
        <w:t>信息通信技术的经济问题</w:t>
      </w:r>
    </w:p>
    <w:p w14:paraId="59216AA0" w14:textId="5D34A5A3"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29</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4</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"https://www.itu.int/md/D22-SG01-R-0029/en"</w:instrText>
      </w:r>
      <w:r>
        <w:fldChar w:fldCharType="separate"/>
      </w:r>
      <w:r w:rsidRPr="00C33B4E">
        <w:rPr>
          <w:rStyle w:val="Hyperlink"/>
          <w:rFonts w:ascii="Calibri" w:hAnsi="Calibri" w:cs="Calibri"/>
          <w:bCs/>
          <w:szCs w:val="24"/>
          <w:lang w:eastAsia="zh-CN"/>
        </w:rPr>
        <w:t>1/REP/29</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"https://www.itu.int/md/D22-SG01-C-0486/"</w:instrText>
      </w:r>
      <w:r>
        <w:fldChar w:fldCharType="separate"/>
      </w:r>
      <w:r w:rsidRPr="0086709A">
        <w:rPr>
          <w:rStyle w:val="Hyperlink"/>
          <w:rFonts w:ascii="Calibri" w:hAnsi="Calibri" w:cs="Calibri"/>
          <w:szCs w:val="24"/>
          <w:lang w:eastAsia="zh-CN"/>
        </w:rPr>
        <w:t>1/486(Rev.1)</w:t>
      </w:r>
      <w:r>
        <w:fldChar w:fldCharType="end"/>
      </w:r>
      <w:r>
        <w:rPr>
          <w:rFonts w:ascii="Calibri" w:eastAsia="SimSun" w:hAnsi="Calibri" w:cstheme="minorHAnsi" w:hint="eastAsia"/>
          <w:bCs/>
          <w:szCs w:val="24"/>
          <w:lang w:eastAsia="zh-CN"/>
        </w:rPr>
        <w:t>号文件和</w:t>
      </w:r>
      <w:r>
        <w:fldChar w:fldCharType="begin"/>
      </w:r>
      <w:r>
        <w:rPr>
          <w:lang w:eastAsia="zh-CN"/>
        </w:rPr>
        <w:instrText>HYPERLINK "https://www.itu.int/md/D22-SG01-C-0487/"</w:instrText>
      </w:r>
      <w:r>
        <w:fldChar w:fldCharType="separate"/>
      </w:r>
      <w:r w:rsidRPr="0086709A">
        <w:rPr>
          <w:rStyle w:val="Hyperlink"/>
          <w:rFonts w:ascii="Calibri" w:hAnsi="Calibri" w:cs="Calibri"/>
          <w:szCs w:val="24"/>
          <w:lang w:eastAsia="zh-CN"/>
        </w:rPr>
        <w:t>1/487(Rev.1)</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4"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4</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72045A9B" w14:textId="7D7AFDB9" w:rsidR="00147434" w:rsidRPr="00F777F8" w:rsidRDefault="00F777F8" w:rsidP="00F777F8">
      <w:pPr>
        <w:pStyle w:val="Heading2"/>
        <w:rPr>
          <w:lang w:eastAsia="zh-CN"/>
        </w:rPr>
      </w:pPr>
      <w:r w:rsidRPr="00F777F8">
        <w:rPr>
          <w:rFonts w:hint="eastAsia"/>
          <w:lang w:eastAsia="zh-CN"/>
        </w:rPr>
        <w:t>3.5</w:t>
      </w:r>
      <w:r w:rsidRPr="00F777F8">
        <w:rPr>
          <w:lang w:eastAsia="zh-CN"/>
        </w:rPr>
        <w:tab/>
      </w:r>
      <w:r w:rsidR="00147434" w:rsidRPr="00F777F8">
        <w:rPr>
          <w:rFonts w:hint="eastAsia"/>
          <w:lang w:eastAsia="zh-CN"/>
        </w:rPr>
        <w:t>第</w:t>
      </w:r>
      <w:r w:rsidR="00147434" w:rsidRPr="00F777F8">
        <w:rPr>
          <w:lang w:eastAsia="zh-CN"/>
        </w:rPr>
        <w:t>5/1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农村和偏远地区的电信</w:t>
      </w:r>
      <w:r w:rsidR="00147434" w:rsidRPr="00F777F8">
        <w:rPr>
          <w:lang w:eastAsia="zh-CN"/>
        </w:rPr>
        <w:t>/</w:t>
      </w:r>
      <w:r w:rsidR="00147434" w:rsidRPr="00F777F8">
        <w:rPr>
          <w:rFonts w:hint="eastAsia"/>
          <w:lang w:eastAsia="zh-CN"/>
        </w:rPr>
        <w:t>信息通信技术</w:t>
      </w:r>
    </w:p>
    <w:p w14:paraId="2C14EE63" w14:textId="2A35A122"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30</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5</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"https://www.itu.int/md/D22-SG01-R-0030/en"</w:instrText>
      </w:r>
      <w:r>
        <w:fldChar w:fldCharType="separate"/>
      </w:r>
      <w:r w:rsidRPr="00C33B4E">
        <w:rPr>
          <w:rStyle w:val="Hyperlink"/>
          <w:rFonts w:ascii="Calibri" w:hAnsi="Calibri" w:cs="Calibri"/>
          <w:bCs/>
          <w:szCs w:val="24"/>
          <w:lang w:eastAsia="zh-CN"/>
        </w:rPr>
        <w:t>1/REP/30</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"https://www.itu.int/md/D22-SG01-C-0488/"</w:instrText>
      </w:r>
      <w:r>
        <w:fldChar w:fldCharType="separate"/>
      </w:r>
      <w:r w:rsidRPr="0086709A">
        <w:rPr>
          <w:rStyle w:val="Hyperlink"/>
          <w:rFonts w:ascii="Calibri" w:hAnsi="Calibri" w:cs="Calibri"/>
          <w:szCs w:val="24"/>
          <w:lang w:eastAsia="zh-CN"/>
        </w:rPr>
        <w:t>1/488(Rev.2)</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5"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5</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3A0A0C07" w14:textId="3C6B7C9B" w:rsidR="00147434" w:rsidRPr="00F777F8" w:rsidRDefault="00F777F8" w:rsidP="00F777F8">
      <w:pPr>
        <w:pStyle w:val="Heading2"/>
        <w:rPr>
          <w:lang w:eastAsia="zh-CN"/>
        </w:rPr>
      </w:pPr>
      <w:r w:rsidRPr="00F777F8">
        <w:rPr>
          <w:rFonts w:hint="eastAsia"/>
          <w:lang w:eastAsia="zh-CN"/>
        </w:rPr>
        <w:t>3.6</w:t>
      </w:r>
      <w:r w:rsidRPr="00F777F8">
        <w:rPr>
          <w:lang w:eastAsia="zh-CN"/>
        </w:rPr>
        <w:tab/>
      </w:r>
      <w:r w:rsidR="00147434" w:rsidRPr="00F777F8">
        <w:rPr>
          <w:rFonts w:hint="eastAsia"/>
          <w:lang w:eastAsia="zh-CN"/>
        </w:rPr>
        <w:t>第</w:t>
      </w:r>
      <w:r w:rsidR="00147434" w:rsidRPr="00F777F8">
        <w:rPr>
          <w:lang w:eastAsia="zh-CN"/>
        </w:rPr>
        <w:t>6/1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消费者信息、保护和权利</w:t>
      </w:r>
    </w:p>
    <w:p w14:paraId="2E7C4DFF" w14:textId="75D3B897"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29</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6</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"https://www.itu.int/md/D22-SG01-R-0031/en"</w:instrText>
      </w:r>
      <w:r>
        <w:fldChar w:fldCharType="separate"/>
      </w:r>
      <w:r w:rsidRPr="00C33B4E">
        <w:rPr>
          <w:rStyle w:val="Hyperlink"/>
          <w:rFonts w:ascii="Calibri" w:hAnsi="Calibri" w:cs="Calibri"/>
          <w:bCs/>
          <w:szCs w:val="24"/>
          <w:lang w:eastAsia="zh-CN"/>
        </w:rPr>
        <w:t>1/REP/31</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"https://www.itu.int/md/D22-SG01-C-0489/"</w:instrText>
      </w:r>
      <w:r>
        <w:fldChar w:fldCharType="separate"/>
      </w:r>
      <w:r w:rsidRPr="0086709A">
        <w:rPr>
          <w:rStyle w:val="Hyperlink"/>
          <w:rFonts w:ascii="Calibri" w:hAnsi="Calibri" w:cs="Calibri"/>
          <w:szCs w:val="24"/>
          <w:lang w:eastAsia="zh-CN"/>
        </w:rPr>
        <w:t>1/489(Rev.2)</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6"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6</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71C9073A" w14:textId="1FBA5321" w:rsidR="00147434" w:rsidRPr="00F777F8" w:rsidRDefault="00F777F8" w:rsidP="00F777F8">
      <w:pPr>
        <w:pStyle w:val="Heading2"/>
        <w:rPr>
          <w:lang w:eastAsia="zh-CN"/>
        </w:rPr>
      </w:pPr>
      <w:r w:rsidRPr="00F777F8">
        <w:rPr>
          <w:rFonts w:hint="eastAsia"/>
          <w:lang w:eastAsia="zh-CN"/>
        </w:rPr>
        <w:t>3.7</w:t>
      </w:r>
      <w:r w:rsidRPr="00F777F8">
        <w:rPr>
          <w:lang w:eastAsia="zh-CN"/>
        </w:rPr>
        <w:tab/>
      </w:r>
      <w:r w:rsidR="00147434" w:rsidRPr="00F777F8">
        <w:rPr>
          <w:rFonts w:hint="eastAsia"/>
          <w:lang w:eastAsia="zh-CN"/>
        </w:rPr>
        <w:t>第</w:t>
      </w:r>
      <w:r w:rsidR="00147434" w:rsidRPr="00F777F8">
        <w:rPr>
          <w:lang w:eastAsia="zh-CN"/>
        </w:rPr>
        <w:t>7/1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无障碍获取电信</w:t>
      </w:r>
      <w:r w:rsidR="00147434" w:rsidRPr="00F777F8">
        <w:rPr>
          <w:lang w:eastAsia="zh-CN"/>
        </w:rPr>
        <w:t>/ICT</w:t>
      </w:r>
      <w:r w:rsidR="00147434" w:rsidRPr="00F777F8">
        <w:rPr>
          <w:rFonts w:hint="eastAsia"/>
          <w:lang w:eastAsia="zh-CN"/>
        </w:rPr>
        <w:t>，促成实现特别是残疾人的包容性通信</w:t>
      </w:r>
    </w:p>
    <w:p w14:paraId="482722DF" w14:textId="59A115B7" w:rsidR="00147434" w:rsidRDefault="00147434" w:rsidP="00F777F8">
      <w:pPr>
        <w:ind w:firstLineChars="200" w:firstLine="480"/>
        <w:rPr>
          <w:rFonts w:ascii="Calibri" w:eastAsia="SimSun" w:hAnsi="Calibri" w:cstheme="minorHAnsi"/>
          <w:bCs/>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1</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7</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r>
        <w:fldChar w:fldCharType="begin"/>
      </w:r>
      <w:r>
        <w:rPr>
          <w:lang w:eastAsia="zh-CN"/>
        </w:rPr>
        <w:instrText>HYPERLINK "https://www.itu.int/md/D22-SG01-R-0032/en"</w:instrText>
      </w:r>
      <w:r>
        <w:fldChar w:fldCharType="separate"/>
      </w:r>
      <w:r w:rsidRPr="00C33B4E">
        <w:rPr>
          <w:rStyle w:val="Hyperlink"/>
          <w:rFonts w:ascii="Calibri" w:hAnsi="Calibri" w:cs="Calibri"/>
          <w:bCs/>
          <w:szCs w:val="24"/>
          <w:lang w:eastAsia="zh-CN"/>
        </w:rPr>
        <w:t>1/REP/32</w:t>
      </w:r>
      <w:r>
        <w:fldChar w:fldCharType="end"/>
      </w:r>
      <w:r>
        <w:rPr>
          <w:rFonts w:ascii="Calibri" w:eastAsia="SimSun" w:hAnsi="Calibri" w:cstheme="minorHAnsi" w:hint="eastAsia"/>
          <w:bCs/>
          <w:szCs w:val="24"/>
          <w:lang w:eastAsia="zh-CN"/>
        </w:rPr>
        <w:t>号文件。</w:t>
      </w:r>
      <w:r>
        <w:fldChar w:fldCharType="begin"/>
      </w:r>
      <w:r>
        <w:rPr>
          <w:lang w:eastAsia="zh-CN"/>
        </w:rPr>
        <w:instrText>HYPERLINK "https://www.itu.int/md/D22-SG01-C-0490/"</w:instrText>
      </w:r>
      <w:r>
        <w:fldChar w:fldCharType="separate"/>
      </w:r>
      <w:r w:rsidRPr="0086709A">
        <w:rPr>
          <w:rStyle w:val="Hyperlink"/>
          <w:rFonts w:ascii="Calibri" w:hAnsi="Calibri" w:cs="Calibri"/>
          <w:szCs w:val="24"/>
          <w:lang w:eastAsia="zh-CN"/>
        </w:rPr>
        <w:t>1/490(Rev.3)</w:t>
      </w:r>
      <w:r>
        <w:fldChar w:fldCharType="end"/>
      </w:r>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7"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7</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2071A6F2" w14:textId="6A722273" w:rsidR="00147434" w:rsidRPr="00F56D01" w:rsidRDefault="00147434" w:rsidP="00F56D01">
      <w:pPr>
        <w:ind w:firstLineChars="200" w:firstLine="480"/>
        <w:rPr>
          <w:rFonts w:eastAsia="STKaiti" w:cstheme="minorHAnsi"/>
          <w:lang w:eastAsia="zh-CN"/>
        </w:rPr>
      </w:pPr>
      <w:r w:rsidRPr="00F56D01">
        <w:rPr>
          <w:rFonts w:eastAsia="STKaiti" w:cstheme="minorHAnsi"/>
          <w:lang w:eastAsia="zh-CN"/>
        </w:rPr>
        <w:t>获批的</w:t>
      </w:r>
      <w:r w:rsidRPr="00F56D01">
        <w:rPr>
          <w:rFonts w:eastAsia="STKaiti" w:cstheme="minorHAnsi"/>
          <w:lang w:eastAsia="zh-CN"/>
        </w:rPr>
        <w:t>8</w:t>
      </w:r>
      <w:r w:rsidRPr="00F56D01">
        <w:rPr>
          <w:rFonts w:eastAsia="STKaiti" w:cstheme="minorHAnsi"/>
          <w:lang w:eastAsia="zh-CN"/>
        </w:rPr>
        <w:t>份输出成果报告正在以国际电联出版物形式进行排版，涵盖联合国所有正式语文版本。在第四次</w:t>
      </w:r>
      <w:r w:rsidR="001956C1">
        <w:rPr>
          <w:rFonts w:eastAsia="STKaiti" w:cstheme="minorHAnsi"/>
          <w:lang w:eastAsia="zh-CN"/>
        </w:rPr>
        <w:t>第</w:t>
      </w:r>
      <w:r w:rsidR="001956C1">
        <w:rPr>
          <w:rFonts w:eastAsia="STKaiti" w:cstheme="minorHAnsi"/>
          <w:lang w:eastAsia="zh-CN"/>
        </w:rPr>
        <w:t>1</w:t>
      </w:r>
      <w:r w:rsidR="001956C1">
        <w:rPr>
          <w:rFonts w:eastAsia="STKaiti" w:cstheme="minorHAnsi"/>
          <w:lang w:eastAsia="zh-CN"/>
        </w:rPr>
        <w:t>研究组</w:t>
      </w:r>
      <w:r w:rsidRPr="00F56D01">
        <w:rPr>
          <w:rFonts w:eastAsia="STKaiti" w:cstheme="minorHAnsi"/>
          <w:lang w:eastAsia="zh-CN"/>
        </w:rPr>
        <w:t>闭幕全体会议上，一致同意授权秘书处和</w:t>
      </w:r>
      <w:r w:rsidRPr="00F56D01">
        <w:rPr>
          <w:rFonts w:eastAsia="STKaiti" w:cstheme="minorHAnsi"/>
          <w:lang w:eastAsia="zh-CN"/>
        </w:rPr>
        <w:t>BDT</w:t>
      </w:r>
      <w:r w:rsidRPr="00F56D01">
        <w:rPr>
          <w:rFonts w:eastAsia="STKaiti" w:cstheme="minorHAnsi"/>
          <w:lang w:eastAsia="zh-CN"/>
        </w:rPr>
        <w:t>，在对获批的最后输出成果报告及导则以国际电联出版物进行排版时，对其外观和感官效果进行优化调整。</w:t>
      </w:r>
    </w:p>
    <w:p w14:paraId="7DABE43A" w14:textId="5C47478C" w:rsidR="00147434" w:rsidRPr="002360F4" w:rsidRDefault="002360F4" w:rsidP="002360F4">
      <w:pPr>
        <w:pStyle w:val="Heading1"/>
        <w:rPr>
          <w:rFonts w:ascii="Calibri" w:eastAsia="SimSun" w:hAnsi="Calibri" w:cs="Calibri"/>
          <w:bCs/>
          <w:lang w:eastAsia="zh-CN"/>
        </w:rPr>
      </w:pPr>
      <w:r w:rsidRPr="002360F4">
        <w:rPr>
          <w:rFonts w:ascii="Calibri" w:eastAsia="SimSun" w:hAnsi="Calibri" w:cs="Calibri" w:hint="eastAsia"/>
          <w:bCs/>
          <w:lang w:eastAsia="zh-CN"/>
        </w:rPr>
        <w:t>4</w:t>
      </w:r>
      <w:r w:rsidRPr="002360F4">
        <w:rPr>
          <w:rFonts w:ascii="Calibri" w:eastAsia="SimSun" w:hAnsi="Calibri" w:cs="Calibri"/>
          <w:bCs/>
          <w:lang w:eastAsia="zh-CN"/>
        </w:rPr>
        <w:tab/>
      </w:r>
      <w:r w:rsidR="00147434" w:rsidRPr="002360F4">
        <w:rPr>
          <w:rFonts w:ascii="Calibri" w:eastAsia="SimSun" w:hAnsi="Calibri" w:cs="Calibri" w:hint="eastAsia"/>
          <w:bCs/>
          <w:lang w:eastAsia="zh-CN"/>
        </w:rPr>
        <w:t>协作与协调</w:t>
      </w:r>
    </w:p>
    <w:p w14:paraId="465F7BC2" w14:textId="6227EF97" w:rsidR="00147434" w:rsidRPr="0086709A" w:rsidRDefault="002360F4" w:rsidP="002360F4">
      <w:pPr>
        <w:pStyle w:val="Heading2"/>
        <w:rPr>
          <w:lang w:eastAsia="zh-CN"/>
        </w:rPr>
      </w:pPr>
      <w:bookmarkStart w:id="6" w:name="_Toc192493306"/>
      <w:r>
        <w:rPr>
          <w:rFonts w:hint="eastAsia"/>
          <w:lang w:eastAsia="zh-CN"/>
        </w:rPr>
        <w:t>4.1</w:t>
      </w:r>
      <w:r>
        <w:rPr>
          <w:lang w:eastAsia="zh-CN"/>
        </w:rPr>
        <w:tab/>
      </w:r>
      <w:r w:rsidR="00147434" w:rsidRPr="0086709A">
        <w:rPr>
          <w:lang w:eastAsia="zh-CN"/>
        </w:rPr>
        <w:t>ITU-D</w:t>
      </w:r>
      <w:r w:rsidR="00147434">
        <w:rPr>
          <w:rFonts w:ascii="SimSun" w:eastAsia="SimSun" w:hAnsi="SimSun" w:cs="SimSun" w:hint="eastAsia"/>
          <w:lang w:eastAsia="zh-CN"/>
        </w:rPr>
        <w:t>研究课题与</w:t>
      </w:r>
      <w:r w:rsidR="00147434" w:rsidRPr="0086709A">
        <w:rPr>
          <w:lang w:eastAsia="zh-CN"/>
        </w:rPr>
        <w:t>ITU-D</w:t>
      </w:r>
      <w:r w:rsidR="00147434">
        <w:rPr>
          <w:rFonts w:ascii="SimSun" w:eastAsia="SimSun" w:hAnsi="SimSun" w:cs="SimSun" w:hint="eastAsia"/>
          <w:lang w:eastAsia="zh-CN"/>
        </w:rPr>
        <w:t>研究组</w:t>
      </w:r>
    </w:p>
    <w:p w14:paraId="581B9086" w14:textId="02326E06" w:rsidR="00147434" w:rsidRPr="00C334C7" w:rsidRDefault="00147434" w:rsidP="002360F4">
      <w:pPr>
        <w:tabs>
          <w:tab w:val="left" w:pos="794"/>
          <w:tab w:val="left" w:pos="1191"/>
          <w:tab w:val="left" w:pos="1588"/>
          <w:tab w:val="left" w:pos="1985"/>
        </w:tabs>
        <w:spacing w:before="60" w:after="120"/>
        <w:ind w:firstLineChars="200" w:firstLine="480"/>
        <w:rPr>
          <w:rFonts w:cstheme="minorHAnsi"/>
          <w:lang w:val="en-US" w:eastAsia="zh-CN"/>
        </w:rPr>
      </w:pPr>
      <w:r>
        <w:rPr>
          <w:rFonts w:cstheme="minorHAnsi" w:hint="eastAsia"/>
          <w:szCs w:val="24"/>
          <w:lang w:eastAsia="zh-CN"/>
        </w:rPr>
        <w:t>持续寻求</w:t>
      </w:r>
      <w:r w:rsidR="001956C1">
        <w:rPr>
          <w:rFonts w:cstheme="minorHAnsi"/>
          <w:lang w:val="en-US" w:eastAsia="zh-CN"/>
        </w:rPr>
        <w:t>第</w:t>
      </w:r>
      <w:r w:rsidR="001956C1">
        <w:rPr>
          <w:rFonts w:cstheme="minorHAnsi"/>
          <w:lang w:val="en-US" w:eastAsia="zh-CN"/>
        </w:rPr>
        <w:t>1</w:t>
      </w:r>
      <w:r w:rsidR="001956C1">
        <w:rPr>
          <w:rFonts w:cstheme="minorHAnsi"/>
          <w:lang w:val="en-US" w:eastAsia="zh-CN"/>
        </w:rPr>
        <w:t>研究组</w:t>
      </w:r>
      <w:r>
        <w:rPr>
          <w:rFonts w:cstheme="minorHAnsi" w:hint="eastAsia"/>
          <w:lang w:val="en-US" w:eastAsia="zh-CN"/>
        </w:rPr>
        <w:t>课题</w:t>
      </w:r>
      <w:r w:rsidRPr="00C334C7">
        <w:rPr>
          <w:rFonts w:cstheme="minorHAnsi"/>
          <w:lang w:val="en-US" w:eastAsia="zh-CN"/>
        </w:rPr>
        <w:t>内部及与</w:t>
      </w:r>
      <w:r w:rsidRPr="00C334C7">
        <w:rPr>
          <w:rFonts w:cstheme="minorHAnsi"/>
          <w:lang w:val="en-US" w:eastAsia="zh-CN"/>
        </w:rPr>
        <w:t>SG2</w:t>
      </w:r>
      <w:r>
        <w:rPr>
          <w:rFonts w:cstheme="minorHAnsi" w:hint="eastAsia"/>
          <w:lang w:val="en-US" w:eastAsia="zh-CN"/>
        </w:rPr>
        <w:t>课题</w:t>
      </w:r>
      <w:r w:rsidRPr="00C334C7">
        <w:rPr>
          <w:rFonts w:cstheme="minorHAnsi"/>
          <w:lang w:val="en-US" w:eastAsia="zh-CN"/>
        </w:rPr>
        <w:t>间的协同</w:t>
      </w:r>
      <w:r>
        <w:rPr>
          <w:rFonts w:cstheme="minorHAnsi" w:hint="eastAsia"/>
          <w:lang w:val="en-US" w:eastAsia="zh-CN"/>
        </w:rPr>
        <w:t>作用</w:t>
      </w:r>
      <w:r w:rsidRPr="00C334C7">
        <w:rPr>
          <w:rFonts w:cstheme="minorHAnsi"/>
          <w:lang w:val="en-US" w:eastAsia="zh-CN"/>
        </w:rPr>
        <w:t>。</w:t>
      </w:r>
      <w:r w:rsidRPr="00C334C7">
        <w:rPr>
          <w:rFonts w:cstheme="minorHAnsi"/>
          <w:lang w:eastAsia="zh-CN"/>
        </w:rPr>
        <w:t>联合讲习班和联合中期交付成果汇集了专业知识，优化了成本并加强了协作。</w:t>
      </w:r>
      <w:r w:rsidRPr="00C334C7">
        <w:rPr>
          <w:rFonts w:cstheme="minorHAnsi"/>
          <w:lang w:val="en-US" w:eastAsia="zh-CN"/>
        </w:rPr>
        <w:t>2023</w:t>
      </w:r>
      <w:r w:rsidRPr="00C334C7">
        <w:rPr>
          <w:rFonts w:cstheme="minorHAnsi"/>
          <w:lang w:val="en-US" w:eastAsia="zh-CN"/>
        </w:rPr>
        <w:t>至</w:t>
      </w:r>
      <w:r w:rsidRPr="00C334C7">
        <w:rPr>
          <w:rFonts w:cstheme="minorHAnsi"/>
          <w:lang w:val="en-US" w:eastAsia="zh-CN"/>
        </w:rPr>
        <w:t>2024</w:t>
      </w:r>
      <w:r w:rsidRPr="00C334C7">
        <w:rPr>
          <w:rFonts w:cstheme="minorHAnsi"/>
          <w:lang w:val="en-US" w:eastAsia="zh-CN"/>
        </w:rPr>
        <w:t>年间，在</w:t>
      </w:r>
      <w:r w:rsidRPr="00C334C7">
        <w:rPr>
          <w:rFonts w:cstheme="minorHAnsi"/>
          <w:lang w:val="en-US" w:eastAsia="zh-CN"/>
        </w:rPr>
        <w:t>RGQ</w:t>
      </w:r>
      <w:r w:rsidRPr="00C334C7">
        <w:rPr>
          <w:rFonts w:cstheme="minorHAnsi"/>
          <w:lang w:val="en-US" w:eastAsia="zh-CN"/>
        </w:rPr>
        <w:t>会议期间共组织了三次</w:t>
      </w:r>
      <w:r w:rsidR="001956C1">
        <w:rPr>
          <w:rFonts w:cstheme="minorHAnsi"/>
          <w:lang w:val="en-US" w:eastAsia="zh-CN"/>
        </w:rPr>
        <w:t>第</w:t>
      </w:r>
      <w:r w:rsidR="001956C1">
        <w:rPr>
          <w:rFonts w:cstheme="minorHAnsi"/>
          <w:lang w:val="en-US" w:eastAsia="zh-CN"/>
        </w:rPr>
        <w:t>1</w:t>
      </w:r>
      <w:r w:rsidR="001956C1">
        <w:rPr>
          <w:rFonts w:cstheme="minorHAnsi"/>
          <w:lang w:val="en-US" w:eastAsia="zh-CN"/>
        </w:rPr>
        <w:t>研究组</w:t>
      </w:r>
      <w:r>
        <w:rPr>
          <w:rFonts w:cstheme="minorHAnsi" w:hint="eastAsia"/>
          <w:lang w:val="en-US" w:eastAsia="zh-CN"/>
        </w:rPr>
        <w:t>课题</w:t>
      </w:r>
      <w:r w:rsidRPr="00C334C7">
        <w:rPr>
          <w:rFonts w:cstheme="minorHAnsi"/>
          <w:lang w:val="en-US" w:eastAsia="zh-CN"/>
        </w:rPr>
        <w:t>联合</w:t>
      </w:r>
      <w:r>
        <w:rPr>
          <w:rFonts w:cstheme="minorHAnsi" w:hint="eastAsia"/>
          <w:lang w:val="en-US" w:eastAsia="zh-CN"/>
        </w:rPr>
        <w:t>讲习班</w:t>
      </w:r>
      <w:r w:rsidRPr="00C334C7">
        <w:rPr>
          <w:rFonts w:cstheme="minorHAnsi"/>
          <w:lang w:val="en-US" w:eastAsia="zh-CN"/>
        </w:rPr>
        <w:t>及八次跨领域</w:t>
      </w:r>
      <w:r>
        <w:rPr>
          <w:rFonts w:cstheme="minorHAnsi" w:hint="eastAsia"/>
          <w:lang w:val="en-US" w:eastAsia="zh-CN"/>
        </w:rPr>
        <w:t>讲习班</w:t>
      </w:r>
      <w:r w:rsidRPr="00C334C7">
        <w:rPr>
          <w:rFonts w:cstheme="minorHAnsi"/>
          <w:lang w:val="en-US" w:eastAsia="zh-CN"/>
        </w:rPr>
        <w:t>。</w:t>
      </w:r>
      <w:r w:rsidRPr="00C334C7">
        <w:rPr>
          <w:rFonts w:cstheme="minorHAnsi"/>
          <w:lang w:val="en-US" w:eastAsia="zh-CN"/>
        </w:rPr>
        <w:t>2024</w:t>
      </w:r>
      <w:r w:rsidRPr="00C334C7">
        <w:rPr>
          <w:rFonts w:cstheme="minorHAnsi"/>
          <w:lang w:val="en-US" w:eastAsia="zh-CN"/>
        </w:rPr>
        <w:t>年</w:t>
      </w:r>
      <w:r w:rsidRPr="00C334C7">
        <w:rPr>
          <w:rFonts w:cstheme="minorHAnsi"/>
          <w:lang w:val="en-US" w:eastAsia="zh-CN"/>
        </w:rPr>
        <w:t>6</w:t>
      </w:r>
      <w:r w:rsidRPr="00C334C7">
        <w:rPr>
          <w:rFonts w:cstheme="minorHAnsi"/>
          <w:lang w:val="en-US" w:eastAsia="zh-CN"/>
        </w:rPr>
        <w:t>月</w:t>
      </w:r>
      <w:r w:rsidRPr="00C334C7">
        <w:rPr>
          <w:rFonts w:cstheme="minorHAnsi"/>
          <w:lang w:val="en-US" w:eastAsia="zh-CN"/>
        </w:rPr>
        <w:t>18</w:t>
      </w:r>
      <w:r w:rsidRPr="00C334C7">
        <w:rPr>
          <w:rFonts w:cstheme="minorHAnsi"/>
          <w:lang w:val="en-US" w:eastAsia="zh-CN"/>
        </w:rPr>
        <w:t>日至</w:t>
      </w:r>
      <w:r w:rsidRPr="00C334C7">
        <w:rPr>
          <w:rFonts w:cstheme="minorHAnsi"/>
          <w:lang w:val="en-US" w:eastAsia="zh-CN"/>
        </w:rPr>
        <w:t>20</w:t>
      </w:r>
      <w:r w:rsidRPr="00C334C7">
        <w:rPr>
          <w:rFonts w:cstheme="minorHAnsi"/>
          <w:lang w:val="en-US" w:eastAsia="zh-CN"/>
        </w:rPr>
        <w:t>日，由巴西国家电信管理局（</w:t>
      </w:r>
      <w:bookmarkStart w:id="7" w:name="OLE_LINK6"/>
      <w:r w:rsidRPr="00C334C7">
        <w:rPr>
          <w:rFonts w:cstheme="minorHAnsi"/>
          <w:lang w:val="en-US" w:eastAsia="zh-CN"/>
        </w:rPr>
        <w:t>ANATEL</w:t>
      </w:r>
      <w:bookmarkEnd w:id="7"/>
      <w:r w:rsidRPr="00C334C7">
        <w:rPr>
          <w:rFonts w:cstheme="minorHAnsi"/>
          <w:lang w:val="en-US" w:eastAsia="zh-CN"/>
        </w:rPr>
        <w:t>）与国际电联美洲区域</w:t>
      </w:r>
      <w:r>
        <w:rPr>
          <w:rFonts w:cstheme="minorHAnsi" w:hint="eastAsia"/>
          <w:lang w:val="en-US" w:eastAsia="zh-CN"/>
        </w:rPr>
        <w:t>代表</w:t>
      </w:r>
      <w:r w:rsidRPr="00C334C7">
        <w:rPr>
          <w:rFonts w:cstheme="minorHAnsi"/>
          <w:lang w:val="en-US" w:eastAsia="zh-CN"/>
        </w:rPr>
        <w:t>处联合主办的</w:t>
      </w:r>
      <w:r>
        <w:rPr>
          <w:rFonts w:cstheme="minorHAnsi" w:hint="eastAsia"/>
          <w:lang w:val="en-US" w:eastAsia="zh-CN"/>
        </w:rPr>
        <w:t>有关</w:t>
      </w:r>
      <w:r w:rsidRPr="00C334C7">
        <w:rPr>
          <w:rFonts w:cstheme="minorHAnsi"/>
          <w:lang w:val="en-US" w:eastAsia="zh-CN"/>
        </w:rPr>
        <w:t>提升消费者</w:t>
      </w:r>
      <w:r>
        <w:rPr>
          <w:rFonts w:cstheme="minorHAnsi" w:hint="eastAsia"/>
          <w:lang w:val="en-US" w:eastAsia="zh-CN"/>
        </w:rPr>
        <w:t>意识</w:t>
      </w:r>
      <w:r w:rsidRPr="00C33B4E">
        <w:rPr>
          <w:rStyle w:val="FootnoteReference"/>
          <w:rFonts w:cstheme="minorHAnsi"/>
          <w:szCs w:val="24"/>
        </w:rPr>
        <w:footnoteReference w:id="26"/>
      </w:r>
      <w:r>
        <w:rPr>
          <w:rFonts w:cstheme="minorHAnsi" w:hint="eastAsia"/>
          <w:lang w:val="en-US" w:eastAsia="zh-CN"/>
        </w:rPr>
        <w:t>的第</w:t>
      </w:r>
      <w:r w:rsidRPr="00C334C7">
        <w:rPr>
          <w:rFonts w:cstheme="minorHAnsi"/>
          <w:lang w:val="en-US" w:eastAsia="zh-CN"/>
        </w:rPr>
        <w:t>6/1</w:t>
      </w:r>
      <w:r>
        <w:rPr>
          <w:rFonts w:cstheme="minorHAnsi" w:hint="eastAsia"/>
          <w:lang w:val="en-US" w:eastAsia="zh-CN"/>
        </w:rPr>
        <w:t>号和第</w:t>
      </w:r>
      <w:r w:rsidRPr="00C334C7">
        <w:rPr>
          <w:rFonts w:cstheme="minorHAnsi"/>
          <w:lang w:val="en-US" w:eastAsia="zh-CN"/>
        </w:rPr>
        <w:t>3/2</w:t>
      </w:r>
      <w:r>
        <w:rPr>
          <w:rFonts w:cstheme="minorHAnsi" w:hint="eastAsia"/>
          <w:lang w:val="en-US" w:eastAsia="zh-CN"/>
        </w:rPr>
        <w:t>号课题</w:t>
      </w:r>
      <w:r w:rsidRPr="00C334C7">
        <w:rPr>
          <w:rFonts w:cstheme="minorHAnsi"/>
          <w:lang w:val="en-US" w:eastAsia="zh-CN"/>
        </w:rPr>
        <w:t>联合</w:t>
      </w:r>
      <w:r>
        <w:rPr>
          <w:rFonts w:cstheme="minorHAnsi" w:hint="eastAsia"/>
          <w:lang w:val="en-US" w:eastAsia="zh-CN"/>
        </w:rPr>
        <w:t>讲习班</w:t>
      </w:r>
      <w:r w:rsidRPr="00C334C7">
        <w:rPr>
          <w:rFonts w:cstheme="minorHAnsi"/>
          <w:lang w:val="en-US" w:eastAsia="zh-CN"/>
        </w:rPr>
        <w:t>在巴西利亚举行。两份联合中期</w:t>
      </w:r>
      <w:r>
        <w:rPr>
          <w:rFonts w:cstheme="minorHAnsi" w:hint="eastAsia"/>
          <w:lang w:val="en-US" w:eastAsia="zh-CN"/>
        </w:rPr>
        <w:t>交付</w:t>
      </w:r>
      <w:r w:rsidRPr="00C334C7">
        <w:rPr>
          <w:rFonts w:cstheme="minorHAnsi"/>
          <w:lang w:val="en-US" w:eastAsia="zh-CN"/>
        </w:rPr>
        <w:t>成果经审议批准后，</w:t>
      </w:r>
      <w:r>
        <w:rPr>
          <w:rFonts w:cstheme="minorHAnsi" w:hint="eastAsia"/>
          <w:lang w:val="en-US" w:eastAsia="zh-CN"/>
        </w:rPr>
        <w:t>以</w:t>
      </w:r>
      <w:r w:rsidRPr="00C334C7">
        <w:rPr>
          <w:rFonts w:cstheme="minorHAnsi"/>
          <w:lang w:val="en-US" w:eastAsia="zh-CN"/>
        </w:rPr>
        <w:t>联合国所有</w:t>
      </w:r>
      <w:r>
        <w:rPr>
          <w:rFonts w:cstheme="minorHAnsi" w:hint="eastAsia"/>
          <w:lang w:val="en-US" w:eastAsia="zh-CN"/>
        </w:rPr>
        <w:t>正式</w:t>
      </w:r>
      <w:r w:rsidRPr="00C334C7">
        <w:rPr>
          <w:rFonts w:cstheme="minorHAnsi"/>
          <w:lang w:val="en-US" w:eastAsia="zh-CN"/>
        </w:rPr>
        <w:t>语文版本免费发布。</w:t>
      </w:r>
    </w:p>
    <w:p w14:paraId="348456B9" w14:textId="2FA77732" w:rsidR="00147434" w:rsidRPr="006546B7" w:rsidRDefault="00147434" w:rsidP="002360F4">
      <w:pPr>
        <w:pStyle w:val="CEONormal"/>
        <w:ind w:firstLineChars="200" w:firstLine="480"/>
        <w:rPr>
          <w:rFonts w:asciiTheme="minorHAnsi" w:eastAsiaTheme="minorEastAsia" w:hAnsiTheme="minorHAnsi" w:cstheme="minorHAnsi"/>
          <w:sz w:val="24"/>
          <w:szCs w:val="20"/>
          <w:lang w:val="en-US" w:eastAsia="zh-CN"/>
        </w:rPr>
      </w:pPr>
      <w:r w:rsidRPr="006546B7">
        <w:rPr>
          <w:rFonts w:asciiTheme="minorHAnsi" w:eastAsiaTheme="minorEastAsia" w:hAnsiTheme="minorHAnsi" w:cstheme="minorHAnsi"/>
          <w:sz w:val="24"/>
          <w:szCs w:val="20"/>
          <w:lang w:val="en-US" w:eastAsia="zh-CN"/>
        </w:rPr>
        <w:t>在</w:t>
      </w:r>
      <w:r w:rsidR="001956C1">
        <w:rPr>
          <w:rFonts w:asciiTheme="minorHAnsi" w:eastAsiaTheme="minorEastAsia" w:hAnsiTheme="minorHAnsi" w:cstheme="minorHAnsi"/>
          <w:sz w:val="24"/>
          <w:szCs w:val="20"/>
          <w:lang w:val="en-US" w:eastAsia="zh-CN"/>
        </w:rPr>
        <w:t>第</w:t>
      </w:r>
      <w:r w:rsidR="001956C1">
        <w:rPr>
          <w:rFonts w:asciiTheme="minorHAnsi" w:eastAsiaTheme="minorEastAsia" w:hAnsiTheme="minorHAnsi" w:cstheme="minorHAnsi"/>
          <w:sz w:val="24"/>
          <w:szCs w:val="20"/>
          <w:lang w:val="en-US" w:eastAsia="zh-CN"/>
        </w:rPr>
        <w:t>1</w:t>
      </w:r>
      <w:r w:rsidR="001956C1">
        <w:rPr>
          <w:rFonts w:asciiTheme="minorHAnsi" w:eastAsiaTheme="minorEastAsia" w:hAnsiTheme="minorHAnsi" w:cstheme="minorHAnsi"/>
          <w:sz w:val="24"/>
          <w:szCs w:val="20"/>
          <w:lang w:val="en-US" w:eastAsia="zh-CN"/>
        </w:rPr>
        <w:t>研究组</w:t>
      </w:r>
      <w:r w:rsidRPr="006546B7">
        <w:rPr>
          <w:rFonts w:asciiTheme="minorHAnsi" w:eastAsiaTheme="minorEastAsia" w:hAnsiTheme="minorHAnsi" w:cstheme="minorHAnsi"/>
          <w:sz w:val="24"/>
          <w:szCs w:val="20"/>
          <w:lang w:val="en-US" w:eastAsia="zh-CN"/>
        </w:rPr>
        <w:t>会议结束后</w:t>
      </w:r>
      <w:r>
        <w:rPr>
          <w:rFonts w:asciiTheme="minorHAnsi" w:eastAsiaTheme="minorEastAsia" w:hAnsiTheme="minorHAnsi" w:cstheme="minorHAnsi" w:hint="eastAsia"/>
          <w:sz w:val="24"/>
          <w:szCs w:val="20"/>
          <w:lang w:val="en-US" w:eastAsia="zh-CN"/>
        </w:rPr>
        <w:t>的周日</w:t>
      </w:r>
      <w:r w:rsidRPr="006546B7">
        <w:rPr>
          <w:rFonts w:asciiTheme="minorHAnsi" w:eastAsiaTheme="minorEastAsia" w:hAnsiTheme="minorHAnsi" w:cstheme="minorHAnsi"/>
          <w:sz w:val="24"/>
          <w:szCs w:val="20"/>
          <w:lang w:val="en-US" w:eastAsia="zh-CN"/>
        </w:rPr>
        <w:t>（即</w:t>
      </w:r>
      <w:r w:rsidRPr="006546B7">
        <w:rPr>
          <w:rFonts w:asciiTheme="minorHAnsi" w:eastAsiaTheme="minorEastAsia" w:hAnsiTheme="minorHAnsi" w:cstheme="minorHAnsi"/>
          <w:sz w:val="24"/>
          <w:szCs w:val="20"/>
          <w:lang w:val="en-US" w:eastAsia="zh-CN"/>
        </w:rPr>
        <w:t>SG2</w:t>
      </w:r>
      <w:r w:rsidRPr="006546B7">
        <w:rPr>
          <w:rFonts w:asciiTheme="minorHAnsi" w:eastAsiaTheme="minorEastAsia" w:hAnsiTheme="minorHAnsi" w:cstheme="minorHAnsi"/>
          <w:sz w:val="24"/>
          <w:szCs w:val="20"/>
          <w:lang w:val="en-US" w:eastAsia="zh-CN"/>
        </w:rPr>
        <w:t>年度会议开始前的周日），由</w:t>
      </w:r>
      <w:r>
        <w:rPr>
          <w:rFonts w:asciiTheme="minorHAnsi" w:eastAsiaTheme="minorEastAsia" w:hAnsiTheme="minorHAnsi" w:cstheme="minorHAnsi" w:hint="eastAsia"/>
          <w:sz w:val="24"/>
          <w:szCs w:val="20"/>
          <w:lang w:val="en-US" w:eastAsia="zh-CN"/>
        </w:rPr>
        <w:t>BDT</w:t>
      </w:r>
      <w:r>
        <w:rPr>
          <w:rFonts w:asciiTheme="minorHAnsi" w:eastAsiaTheme="minorEastAsia" w:hAnsiTheme="minorHAnsi" w:cstheme="minorHAnsi" w:hint="eastAsia"/>
          <w:sz w:val="24"/>
          <w:szCs w:val="20"/>
          <w:lang w:val="en-US" w:eastAsia="zh-CN"/>
        </w:rPr>
        <w:t>主任</w:t>
      </w:r>
      <w:r w:rsidRPr="006546B7">
        <w:rPr>
          <w:rFonts w:asciiTheme="minorHAnsi" w:eastAsiaTheme="minorEastAsia" w:hAnsiTheme="minorHAnsi" w:cstheme="minorHAnsi"/>
          <w:sz w:val="24"/>
          <w:szCs w:val="20"/>
          <w:lang w:val="en-US" w:eastAsia="zh-CN"/>
        </w:rPr>
        <w:t>主持召开了四次</w:t>
      </w:r>
      <w:r w:rsidR="001956C1">
        <w:rPr>
          <w:rFonts w:asciiTheme="minorHAnsi" w:eastAsiaTheme="minorEastAsia" w:hAnsiTheme="minorHAnsi" w:cstheme="minorHAnsi"/>
          <w:sz w:val="24"/>
          <w:szCs w:val="20"/>
          <w:lang w:val="en-US" w:eastAsia="zh-CN"/>
        </w:rPr>
        <w:t>第</w:t>
      </w:r>
      <w:r w:rsidR="001956C1">
        <w:rPr>
          <w:rFonts w:asciiTheme="minorHAnsi" w:eastAsiaTheme="minorEastAsia" w:hAnsiTheme="minorHAnsi" w:cstheme="minorHAnsi"/>
          <w:sz w:val="24"/>
          <w:szCs w:val="20"/>
          <w:lang w:val="en-US" w:eastAsia="zh-CN"/>
        </w:rPr>
        <w:t>1</w:t>
      </w:r>
      <w:r w:rsidR="001956C1">
        <w:rPr>
          <w:rFonts w:asciiTheme="minorHAnsi" w:eastAsiaTheme="minorEastAsia" w:hAnsiTheme="minorHAnsi" w:cstheme="minorHAnsi"/>
          <w:sz w:val="24"/>
          <w:szCs w:val="20"/>
          <w:lang w:val="en-US" w:eastAsia="zh-CN"/>
        </w:rPr>
        <w:t>研究组</w:t>
      </w:r>
      <w:r w:rsidRPr="006546B7">
        <w:rPr>
          <w:rFonts w:asciiTheme="minorHAnsi" w:eastAsiaTheme="minorEastAsia" w:hAnsiTheme="minorHAnsi" w:cstheme="minorHAnsi"/>
          <w:sz w:val="24"/>
          <w:szCs w:val="20"/>
          <w:lang w:val="en-US" w:eastAsia="zh-CN"/>
        </w:rPr>
        <w:t>与</w:t>
      </w:r>
      <w:r w:rsidR="001956C1">
        <w:rPr>
          <w:rFonts w:asciiTheme="minorHAnsi" w:eastAsiaTheme="minorEastAsia" w:hAnsiTheme="minorHAnsi" w:cstheme="minorHAnsi" w:hint="eastAsia"/>
          <w:sz w:val="24"/>
          <w:szCs w:val="20"/>
          <w:lang w:val="en-US" w:eastAsia="zh-CN"/>
        </w:rPr>
        <w:t>第</w:t>
      </w:r>
      <w:r w:rsidR="001956C1">
        <w:rPr>
          <w:rFonts w:asciiTheme="minorHAnsi" w:eastAsiaTheme="minorEastAsia" w:hAnsiTheme="minorHAnsi" w:cstheme="minorHAnsi" w:hint="eastAsia"/>
          <w:sz w:val="24"/>
          <w:szCs w:val="20"/>
          <w:lang w:val="en-US" w:eastAsia="zh-CN"/>
        </w:rPr>
        <w:t>2</w:t>
      </w:r>
      <w:r w:rsidR="001956C1">
        <w:rPr>
          <w:rFonts w:asciiTheme="minorHAnsi" w:eastAsiaTheme="minorEastAsia" w:hAnsiTheme="minorHAnsi" w:cstheme="minorHAnsi" w:hint="eastAsia"/>
          <w:sz w:val="24"/>
          <w:szCs w:val="20"/>
          <w:lang w:val="en-US" w:eastAsia="zh-CN"/>
        </w:rPr>
        <w:t>研究组</w:t>
      </w:r>
      <w:r w:rsidRPr="006546B7">
        <w:rPr>
          <w:rFonts w:asciiTheme="minorHAnsi" w:eastAsiaTheme="minorEastAsia" w:hAnsiTheme="minorHAnsi" w:cstheme="minorHAnsi"/>
          <w:sz w:val="24"/>
          <w:szCs w:val="20"/>
          <w:lang w:val="en-US" w:eastAsia="zh-CN"/>
        </w:rPr>
        <w:t>联合管理</w:t>
      </w:r>
      <w:r>
        <w:rPr>
          <w:rFonts w:asciiTheme="minorHAnsi" w:eastAsiaTheme="minorEastAsia" w:hAnsiTheme="minorHAnsi" w:cstheme="minorHAnsi" w:hint="eastAsia"/>
          <w:sz w:val="24"/>
          <w:szCs w:val="20"/>
          <w:lang w:val="en-US" w:eastAsia="zh-CN"/>
        </w:rPr>
        <w:t>班子</w:t>
      </w:r>
      <w:r w:rsidRPr="006546B7">
        <w:rPr>
          <w:rFonts w:asciiTheme="minorHAnsi" w:eastAsiaTheme="minorEastAsia" w:hAnsiTheme="minorHAnsi" w:cstheme="minorHAnsi"/>
          <w:sz w:val="24"/>
          <w:szCs w:val="20"/>
          <w:lang w:val="en-US" w:eastAsia="zh-CN"/>
        </w:rPr>
        <w:t>会议。这些会议确保了</w:t>
      </w:r>
      <w:r w:rsidRPr="00C33B4E">
        <w:rPr>
          <w:rFonts w:asciiTheme="minorHAnsi" w:hAnsiTheme="minorHAnsi" w:cstheme="minorHAnsi"/>
          <w:sz w:val="24"/>
          <w:szCs w:val="24"/>
          <w:lang w:eastAsia="zh-CN"/>
        </w:rPr>
        <w:t>ITU-D</w:t>
      </w:r>
      <w:r w:rsidRPr="006546B7">
        <w:rPr>
          <w:rFonts w:asciiTheme="minorHAnsi" w:eastAsiaTheme="minorEastAsia" w:hAnsiTheme="minorHAnsi" w:cstheme="minorHAnsi"/>
          <w:sz w:val="24"/>
          <w:szCs w:val="20"/>
          <w:lang w:val="en-US" w:eastAsia="zh-CN"/>
        </w:rPr>
        <w:t>各研究组之</w:t>
      </w:r>
      <w:r w:rsidRPr="006546B7">
        <w:rPr>
          <w:rFonts w:asciiTheme="minorHAnsi" w:eastAsiaTheme="minorEastAsia" w:hAnsiTheme="minorHAnsi" w:cstheme="minorHAnsi"/>
          <w:sz w:val="24"/>
          <w:szCs w:val="20"/>
          <w:lang w:val="en-US" w:eastAsia="zh-CN"/>
        </w:rPr>
        <w:lastRenderedPageBreak/>
        <w:t>间的协调与协作。目前正就以下需要共同探讨的事项编制</w:t>
      </w:r>
      <w:r>
        <w:rPr>
          <w:rFonts w:asciiTheme="minorHAnsi" w:eastAsiaTheme="minorEastAsia" w:hAnsiTheme="minorHAnsi" w:cstheme="minorHAnsi" w:hint="eastAsia"/>
          <w:sz w:val="24"/>
          <w:szCs w:val="20"/>
          <w:lang w:val="en-US" w:eastAsia="zh-CN"/>
        </w:rPr>
        <w:t>两份</w:t>
      </w:r>
      <w:r w:rsidRPr="006546B7">
        <w:rPr>
          <w:rFonts w:asciiTheme="minorHAnsi" w:eastAsiaTheme="minorEastAsia" w:hAnsiTheme="minorHAnsi" w:cstheme="minorHAnsi"/>
          <w:sz w:val="24"/>
          <w:szCs w:val="20"/>
          <w:lang w:val="en-US" w:eastAsia="zh-CN"/>
        </w:rPr>
        <w:t>指导文件，以提升研究组工作的效率与成效：</w:t>
      </w:r>
    </w:p>
    <w:p w14:paraId="53FFBC37" w14:textId="25C1FF23" w:rsidR="00147434" w:rsidRDefault="00D541FE" w:rsidP="00D541FE">
      <w:pPr>
        <w:pStyle w:val="enumlev1"/>
        <w:rPr>
          <w:lang w:val="en-US" w:eastAsia="zh-CN"/>
        </w:rPr>
      </w:pPr>
      <w:r>
        <w:rPr>
          <w:lang w:eastAsia="zh-CN"/>
        </w:rPr>
        <w:t>–</w:t>
      </w:r>
      <w:r>
        <w:rPr>
          <w:lang w:eastAsia="zh-CN"/>
        </w:rPr>
        <w:tab/>
      </w:r>
      <w:r w:rsidR="00147434" w:rsidRPr="0097107D">
        <w:rPr>
          <w:lang w:eastAsia="zh-CN"/>
        </w:rPr>
        <w:t>应对影响</w:t>
      </w:r>
      <w:r w:rsidR="00147434" w:rsidRPr="0097107D">
        <w:rPr>
          <w:lang w:eastAsia="zh-CN"/>
        </w:rPr>
        <w:t>ITU-D</w:t>
      </w:r>
      <w:r w:rsidR="00147434" w:rsidRPr="0097107D">
        <w:rPr>
          <w:lang w:eastAsia="zh-CN"/>
        </w:rPr>
        <w:t>研究组产品有效使用的挑战</w:t>
      </w:r>
      <w:r w:rsidR="00147434">
        <w:rPr>
          <w:rFonts w:hint="eastAsia"/>
          <w:lang w:eastAsia="zh-CN"/>
        </w:rPr>
        <w:t>；</w:t>
      </w:r>
    </w:p>
    <w:p w14:paraId="14E46EFD" w14:textId="1E65A60D" w:rsidR="00147434" w:rsidRPr="00C33B4E" w:rsidRDefault="00D541FE" w:rsidP="00D541FE">
      <w:pPr>
        <w:pStyle w:val="enumlev1"/>
        <w:rPr>
          <w:lang w:eastAsia="zh-CN"/>
        </w:rPr>
      </w:pPr>
      <w:r>
        <w:rPr>
          <w:lang w:eastAsia="zh-CN"/>
        </w:rPr>
        <w:t>–</w:t>
      </w:r>
      <w:r>
        <w:rPr>
          <w:lang w:eastAsia="zh-CN"/>
        </w:rPr>
        <w:tab/>
      </w:r>
      <w:r w:rsidR="00147434" w:rsidRPr="00C33B4E">
        <w:rPr>
          <w:lang w:eastAsia="zh-CN"/>
        </w:rPr>
        <w:t>ITU-D</w:t>
      </w:r>
      <w:r w:rsidR="00147434" w:rsidRPr="006546B7">
        <w:rPr>
          <w:rFonts w:hint="eastAsia"/>
          <w:lang w:eastAsia="zh-CN"/>
        </w:rPr>
        <w:t>成员提交候选人、提名报告</w:t>
      </w:r>
      <w:r w:rsidR="00147434">
        <w:rPr>
          <w:rFonts w:hint="eastAsia"/>
          <w:lang w:eastAsia="zh-CN"/>
        </w:rPr>
        <w:t>人</w:t>
      </w:r>
      <w:r w:rsidR="00147434" w:rsidRPr="006546B7">
        <w:rPr>
          <w:rFonts w:hint="eastAsia"/>
          <w:lang w:eastAsia="zh-CN"/>
        </w:rPr>
        <w:t>和副报告</w:t>
      </w:r>
      <w:r w:rsidR="00147434">
        <w:rPr>
          <w:rFonts w:hint="eastAsia"/>
          <w:lang w:eastAsia="zh-CN"/>
        </w:rPr>
        <w:t>人</w:t>
      </w:r>
      <w:r w:rsidR="00147434" w:rsidRPr="006546B7">
        <w:rPr>
          <w:rFonts w:hint="eastAsia"/>
          <w:lang w:eastAsia="zh-CN"/>
        </w:rPr>
        <w:t>以及评估报告</w:t>
      </w:r>
      <w:r w:rsidR="00147434">
        <w:rPr>
          <w:rFonts w:hint="eastAsia"/>
          <w:lang w:eastAsia="zh-CN"/>
        </w:rPr>
        <w:t>人</w:t>
      </w:r>
      <w:r w:rsidR="00147434" w:rsidRPr="006546B7">
        <w:rPr>
          <w:rFonts w:hint="eastAsia"/>
          <w:lang w:eastAsia="zh-CN"/>
        </w:rPr>
        <w:t>团队的</w:t>
      </w:r>
      <w:r w:rsidR="00147434">
        <w:rPr>
          <w:rFonts w:hint="eastAsia"/>
          <w:lang w:eastAsia="zh-CN"/>
        </w:rPr>
        <w:t>导则。</w:t>
      </w:r>
    </w:p>
    <w:p w14:paraId="1A828DB2" w14:textId="4C31B209" w:rsidR="00147434" w:rsidRPr="0086709A" w:rsidRDefault="00147434" w:rsidP="00D541FE">
      <w:pPr>
        <w:ind w:firstLineChars="200" w:firstLine="472"/>
        <w:rPr>
          <w:lang w:eastAsia="zh-CN"/>
        </w:rPr>
      </w:pPr>
      <w:r w:rsidRPr="005B6F74">
        <w:rPr>
          <w:rFonts w:hint="eastAsia"/>
          <w:spacing w:val="-4"/>
          <w:lang w:eastAsia="zh-CN"/>
        </w:rPr>
        <w:t>反思始于与</w:t>
      </w:r>
      <w:r w:rsidR="001956C1" w:rsidRPr="005B6F74">
        <w:rPr>
          <w:spacing w:val="-4"/>
          <w:lang w:eastAsia="zh-CN"/>
        </w:rPr>
        <w:t>第</w:t>
      </w:r>
      <w:r w:rsidR="001956C1" w:rsidRPr="005B6F74">
        <w:rPr>
          <w:spacing w:val="-4"/>
          <w:lang w:eastAsia="zh-CN"/>
        </w:rPr>
        <w:t>1</w:t>
      </w:r>
      <w:r w:rsidR="001956C1" w:rsidRPr="005B6F74">
        <w:rPr>
          <w:spacing w:val="-4"/>
          <w:lang w:eastAsia="zh-CN"/>
        </w:rPr>
        <w:t>研究组</w:t>
      </w:r>
      <w:r w:rsidRPr="005B6F74">
        <w:rPr>
          <w:rFonts w:hint="eastAsia"/>
          <w:spacing w:val="-4"/>
          <w:lang w:eastAsia="zh-CN"/>
        </w:rPr>
        <w:t>第一次报告人组会议同期举行的“研究组工作创新”共创会议</w:t>
      </w:r>
      <w:r w:rsidRPr="0086709A">
        <w:rPr>
          <w:rStyle w:val="FootnoteReference"/>
          <w:rFonts w:cstheme="minorHAnsi"/>
          <w:szCs w:val="24"/>
        </w:rPr>
        <w:footnoteReference w:id="27"/>
      </w:r>
      <w:r w:rsidRPr="006546B7">
        <w:rPr>
          <w:rFonts w:hint="eastAsia"/>
          <w:lang w:eastAsia="zh-CN"/>
        </w:rPr>
        <w:t>。当前版本详见</w:t>
      </w:r>
      <w:r w:rsidRPr="006546B7">
        <w:rPr>
          <w:rFonts w:hint="eastAsia"/>
          <w:b/>
          <w:bCs/>
          <w:lang w:eastAsia="zh-CN"/>
        </w:rPr>
        <w:t>附件</w:t>
      </w:r>
      <w:r w:rsidRPr="006546B7">
        <w:rPr>
          <w:b/>
          <w:bCs/>
          <w:lang w:eastAsia="zh-CN"/>
        </w:rPr>
        <w:t>6</w:t>
      </w:r>
      <w:r w:rsidRPr="006546B7">
        <w:rPr>
          <w:rFonts w:hint="eastAsia"/>
          <w:lang w:eastAsia="zh-CN"/>
        </w:rPr>
        <w:t>。请</w:t>
      </w:r>
      <w:r w:rsidRPr="006546B7">
        <w:rPr>
          <w:lang w:eastAsia="zh-CN"/>
        </w:rPr>
        <w:t>TDAG</w:t>
      </w:r>
      <w:r>
        <w:rPr>
          <w:rFonts w:hint="eastAsia"/>
          <w:lang w:eastAsia="zh-CN"/>
        </w:rPr>
        <w:t>发表</w:t>
      </w:r>
      <w:r w:rsidRPr="006546B7">
        <w:rPr>
          <w:rFonts w:hint="eastAsia"/>
          <w:lang w:eastAsia="zh-CN"/>
        </w:rPr>
        <w:t>意见</w:t>
      </w:r>
      <w:r>
        <w:rPr>
          <w:rFonts w:hint="eastAsia"/>
          <w:lang w:eastAsia="zh-CN"/>
        </w:rPr>
        <w:t>。</w:t>
      </w:r>
    </w:p>
    <w:p w14:paraId="1D829878" w14:textId="111A136E" w:rsidR="00147434" w:rsidRPr="0086709A" w:rsidRDefault="00D541FE" w:rsidP="002360F4">
      <w:pPr>
        <w:pStyle w:val="Heading2"/>
        <w:rPr>
          <w:lang w:eastAsia="zh-CN"/>
        </w:rPr>
      </w:pPr>
      <w:r>
        <w:rPr>
          <w:rFonts w:hint="eastAsia"/>
          <w:lang w:eastAsia="zh-CN"/>
        </w:rPr>
        <w:t>4.2</w:t>
      </w:r>
      <w:r>
        <w:rPr>
          <w:lang w:eastAsia="zh-CN"/>
        </w:rPr>
        <w:tab/>
      </w:r>
      <w:r w:rsidR="00147434" w:rsidRPr="002F5717">
        <w:rPr>
          <w:lang w:eastAsia="zh-CN"/>
        </w:rPr>
        <w:t>TDAG</w:t>
      </w:r>
      <w:r w:rsidR="00147434" w:rsidRPr="002F5717">
        <w:rPr>
          <w:lang w:eastAsia="zh-CN"/>
        </w:rPr>
        <w:t>未</w:t>
      </w:r>
      <w:r w:rsidR="00147434" w:rsidRPr="002F5717">
        <w:rPr>
          <w:rFonts w:cs="SimSun" w:hint="eastAsia"/>
          <w:lang w:eastAsia="zh-CN"/>
        </w:rPr>
        <w:t>来研</w:t>
      </w:r>
      <w:r w:rsidR="00147434" w:rsidRPr="002F5717">
        <w:rPr>
          <w:rFonts w:cs="Batang" w:hint="eastAsia"/>
          <w:lang w:eastAsia="zh-CN"/>
        </w:rPr>
        <w:t>究</w:t>
      </w:r>
      <w:r w:rsidR="00147434" w:rsidRPr="002F5717">
        <w:rPr>
          <w:rFonts w:cs="SimSun" w:hint="eastAsia"/>
          <w:lang w:eastAsia="zh-CN"/>
        </w:rPr>
        <w:t>组课题</w:t>
      </w:r>
      <w:r w:rsidR="00147434" w:rsidRPr="002F5717">
        <w:rPr>
          <w:rFonts w:cs="Batang" w:hint="eastAsia"/>
          <w:lang w:eastAsia="zh-CN"/>
        </w:rPr>
        <w:t>工作</w:t>
      </w:r>
      <w:r w:rsidR="00147434" w:rsidRPr="002F5717">
        <w:rPr>
          <w:rFonts w:cs="SimSun" w:hint="eastAsia"/>
          <w:lang w:eastAsia="zh-CN"/>
        </w:rPr>
        <w:t>组</w:t>
      </w:r>
    </w:p>
    <w:p w14:paraId="361FECEA" w14:textId="4E2E8B35" w:rsidR="00147434" w:rsidRPr="002F5717" w:rsidRDefault="00147434" w:rsidP="00D541FE">
      <w:pPr>
        <w:ind w:firstLineChars="200" w:firstLine="480"/>
        <w:rPr>
          <w:rFonts w:eastAsia="SimSun" w:cstheme="minorHAnsi"/>
          <w:szCs w:val="24"/>
          <w:lang w:eastAsia="zh-CN"/>
        </w:rPr>
      </w:pPr>
      <w:r w:rsidRPr="002F5717">
        <w:rPr>
          <w:rFonts w:eastAsia="SimSun" w:cstheme="minorHAnsi"/>
          <w:szCs w:val="24"/>
          <w:lang w:eastAsia="zh-CN"/>
        </w:rPr>
        <w:t>根据</w:t>
      </w:r>
      <w:r w:rsidRPr="002F5717">
        <w:rPr>
          <w:rFonts w:eastAsia="SimSun" w:cstheme="minorHAnsi"/>
          <w:szCs w:val="24"/>
          <w:lang w:eastAsia="zh-CN"/>
        </w:rPr>
        <w:t>TDAG</w:t>
      </w:r>
      <w:r>
        <w:rPr>
          <w:rFonts w:eastAsia="SimSun" w:cstheme="minorHAnsi" w:hint="eastAsia"/>
          <w:szCs w:val="24"/>
          <w:lang w:eastAsia="zh-CN"/>
        </w:rPr>
        <w:t>未来研究组课题</w:t>
      </w:r>
      <w:r w:rsidRPr="002F5717">
        <w:rPr>
          <w:rFonts w:eastAsia="SimSun" w:cstheme="minorHAnsi"/>
          <w:szCs w:val="24"/>
          <w:lang w:eastAsia="zh-CN"/>
        </w:rPr>
        <w:t>工作组（</w:t>
      </w:r>
      <w:r w:rsidRPr="002F5717">
        <w:rPr>
          <w:rFonts w:eastAsia="SimSun" w:cstheme="minorHAnsi"/>
          <w:szCs w:val="24"/>
          <w:lang w:eastAsia="zh-CN"/>
        </w:rPr>
        <w:t>TDAG WG-</w:t>
      </w:r>
      <w:proofErr w:type="spellStart"/>
      <w:r w:rsidRPr="002F5717">
        <w:rPr>
          <w:rFonts w:eastAsia="SimSun" w:cstheme="minorHAnsi"/>
          <w:szCs w:val="24"/>
          <w:lang w:eastAsia="zh-CN"/>
        </w:rPr>
        <w:t>FutureSGQ</w:t>
      </w:r>
      <w:proofErr w:type="spellEnd"/>
      <w:r w:rsidRPr="002F5717">
        <w:rPr>
          <w:rFonts w:eastAsia="SimSun" w:cstheme="minorHAnsi"/>
          <w:szCs w:val="24"/>
          <w:lang w:eastAsia="zh-CN"/>
        </w:rPr>
        <w:t>）的</w:t>
      </w:r>
      <w:r>
        <w:rPr>
          <w:rFonts w:eastAsia="SimSun" w:cstheme="minorHAnsi" w:hint="eastAsia"/>
          <w:szCs w:val="24"/>
          <w:lang w:eastAsia="zh-CN"/>
        </w:rPr>
        <w:t>职责</w:t>
      </w:r>
      <w:r w:rsidRPr="002F5717">
        <w:rPr>
          <w:rFonts w:eastAsia="SimSun" w:cstheme="minorHAnsi"/>
          <w:szCs w:val="24"/>
          <w:lang w:eastAsia="zh-CN"/>
        </w:rPr>
        <w:t>范围</w:t>
      </w:r>
      <w:r w:rsidRPr="0086709A">
        <w:rPr>
          <w:rStyle w:val="FootnoteReference"/>
        </w:rPr>
        <w:footnoteReference w:id="28"/>
      </w:r>
      <w:r w:rsidRPr="002F5717">
        <w:rPr>
          <w:rFonts w:eastAsia="SimSun" w:cstheme="minorHAnsi"/>
          <w:szCs w:val="24"/>
          <w:lang w:eastAsia="zh-CN"/>
        </w:rPr>
        <w:t>，</w:t>
      </w:r>
      <w:r w:rsidRPr="0086709A">
        <w:t>Roberto Hirayama</w:t>
      </w:r>
      <w:r w:rsidRPr="002F5717">
        <w:rPr>
          <w:rFonts w:eastAsia="SimSun" w:cstheme="minorHAnsi"/>
          <w:szCs w:val="24"/>
          <w:lang w:eastAsia="zh-CN"/>
        </w:rPr>
        <w:t>先生（副主席，巴西）被指定为</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sidRPr="002F5717">
        <w:rPr>
          <w:rFonts w:eastAsia="SimSun" w:cstheme="minorHAnsi"/>
          <w:szCs w:val="24"/>
          <w:lang w:eastAsia="zh-CN"/>
        </w:rPr>
        <w:t>协调员。</w:t>
      </w:r>
      <w:r w:rsidRPr="0086709A">
        <w:rPr>
          <w:lang w:eastAsia="zh-CN"/>
        </w:rPr>
        <w:t>TDAG WG-</w:t>
      </w:r>
      <w:proofErr w:type="spellStart"/>
      <w:r w:rsidRPr="0086709A">
        <w:rPr>
          <w:lang w:eastAsia="zh-CN"/>
        </w:rPr>
        <w:t>FutureSGQ</w:t>
      </w:r>
      <w:proofErr w:type="spellEnd"/>
      <w:r w:rsidRPr="002F5717">
        <w:rPr>
          <w:rFonts w:eastAsia="SimSun" w:cstheme="minorHAnsi"/>
          <w:szCs w:val="24"/>
          <w:lang w:eastAsia="zh-CN"/>
        </w:rPr>
        <w:t>共召开六次会议，由</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sidRPr="002F5717">
        <w:rPr>
          <w:rFonts w:eastAsia="SimSun" w:cstheme="minorHAnsi"/>
          <w:szCs w:val="24"/>
          <w:lang w:eastAsia="zh-CN"/>
        </w:rPr>
        <w:t>协调员汇总并提交了由（</w:t>
      </w:r>
      <w:r>
        <w:rPr>
          <w:rFonts w:eastAsia="SimSun" w:cstheme="minorHAnsi" w:hint="eastAsia"/>
          <w:szCs w:val="24"/>
          <w:lang w:eastAsia="zh-CN"/>
        </w:rPr>
        <w:t>共同</w:t>
      </w:r>
      <w:r w:rsidRPr="002F5717">
        <w:rPr>
          <w:rFonts w:eastAsia="SimSun" w:cstheme="minorHAnsi"/>
          <w:szCs w:val="24"/>
          <w:lang w:eastAsia="zh-CN"/>
        </w:rPr>
        <w:t>）报告</w:t>
      </w:r>
      <w:r>
        <w:rPr>
          <w:rFonts w:eastAsia="SimSun" w:cstheme="minorHAnsi" w:hint="eastAsia"/>
          <w:szCs w:val="24"/>
          <w:lang w:eastAsia="zh-CN"/>
        </w:rPr>
        <w:t>人</w:t>
      </w:r>
      <w:r w:rsidRPr="002F5717">
        <w:rPr>
          <w:rFonts w:eastAsia="SimSun" w:cstheme="minorHAnsi"/>
          <w:szCs w:val="24"/>
          <w:lang w:eastAsia="zh-CN"/>
        </w:rPr>
        <w:t>起草的</w:t>
      </w:r>
      <w:r>
        <w:rPr>
          <w:rFonts w:eastAsia="SimSun" w:cstheme="minorHAnsi" w:hint="eastAsia"/>
          <w:szCs w:val="24"/>
          <w:lang w:eastAsia="zh-CN"/>
        </w:rPr>
        <w:t>经修订的</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Pr>
          <w:rFonts w:eastAsia="SimSun" w:cstheme="minorHAnsi" w:hint="eastAsia"/>
          <w:szCs w:val="24"/>
          <w:lang w:eastAsia="zh-CN"/>
        </w:rPr>
        <w:t>课题职责</w:t>
      </w:r>
      <w:r w:rsidRPr="002F5717">
        <w:rPr>
          <w:rFonts w:eastAsia="SimSun" w:cstheme="minorHAnsi"/>
          <w:szCs w:val="24"/>
          <w:lang w:eastAsia="zh-CN"/>
        </w:rPr>
        <w:t>范围。</w:t>
      </w:r>
      <w:r>
        <w:rPr>
          <w:rFonts w:eastAsia="SimSun" w:cstheme="minorHAnsi" w:hint="eastAsia"/>
          <w:szCs w:val="24"/>
          <w:lang w:eastAsia="zh-CN"/>
        </w:rPr>
        <w:t>经修订的职责</w:t>
      </w:r>
      <w:r w:rsidRPr="002F5717">
        <w:rPr>
          <w:rFonts w:eastAsia="SimSun" w:cstheme="minorHAnsi"/>
          <w:szCs w:val="24"/>
          <w:lang w:eastAsia="zh-CN"/>
        </w:rPr>
        <w:t>范围已纳入工作组</w:t>
      </w:r>
      <w:r>
        <w:rPr>
          <w:rFonts w:eastAsia="SimSun" w:cstheme="minorHAnsi" w:hint="eastAsia"/>
          <w:szCs w:val="24"/>
          <w:lang w:eastAsia="zh-CN"/>
        </w:rPr>
        <w:t>交付成果</w:t>
      </w:r>
      <w:r w:rsidRPr="002F5717">
        <w:rPr>
          <w:rFonts w:eastAsia="SimSun" w:cstheme="minorHAnsi"/>
          <w:szCs w:val="24"/>
          <w:lang w:eastAsia="zh-CN"/>
        </w:rPr>
        <w:t>（见</w:t>
      </w:r>
      <w:r>
        <w:fldChar w:fldCharType="begin"/>
      </w:r>
      <w:r>
        <w:rPr>
          <w:lang w:eastAsia="zh-CN"/>
        </w:rPr>
        <w:instrText>HYPERLINK "https://www.itu.int/md/D22-TDAG.WG.SGQ-C-0023/en"</w:instrText>
      </w:r>
      <w:r>
        <w:fldChar w:fldCharType="separate"/>
      </w:r>
      <w:r w:rsidRPr="0086709A">
        <w:rPr>
          <w:rStyle w:val="Hyperlink"/>
          <w:lang w:eastAsia="zh-CN"/>
        </w:rPr>
        <w:t>TDAG WG- FutureSGQ /23</w:t>
      </w:r>
      <w:r>
        <w:fldChar w:fldCharType="end"/>
      </w:r>
      <w:r>
        <w:rPr>
          <w:rFonts w:eastAsia="SimSun" w:cstheme="minorHAnsi" w:hint="eastAsia"/>
          <w:szCs w:val="24"/>
          <w:lang w:eastAsia="zh-CN"/>
        </w:rPr>
        <w:t>和</w:t>
      </w:r>
      <w:r>
        <w:fldChar w:fldCharType="begin"/>
      </w:r>
      <w:r>
        <w:rPr>
          <w:lang w:eastAsia="zh-CN"/>
        </w:rPr>
        <w:instrText>HYPERLINK "https://www.itu.int/md/D22-TDAG.WG.SGQ-C-0029/en"</w:instrText>
      </w:r>
      <w:r>
        <w:fldChar w:fldCharType="separate"/>
      </w:r>
      <w:r w:rsidRPr="0086709A">
        <w:rPr>
          <w:rStyle w:val="Hyperlink"/>
          <w:lang w:eastAsia="zh-CN"/>
        </w:rPr>
        <w:t>TDAG WG- FutureSGQ /29</w:t>
      </w:r>
      <w:r>
        <w:fldChar w:fldCharType="end"/>
      </w:r>
      <w:r>
        <w:rPr>
          <w:rFonts w:eastAsia="SimSun" w:cstheme="minorHAnsi" w:hint="eastAsia"/>
          <w:szCs w:val="24"/>
          <w:lang w:eastAsia="zh-CN"/>
        </w:rPr>
        <w:t>号文件</w:t>
      </w:r>
      <w:r w:rsidRPr="002F5717">
        <w:rPr>
          <w:rFonts w:eastAsia="SimSun" w:cstheme="minorHAnsi"/>
          <w:szCs w:val="24"/>
          <w:lang w:eastAsia="zh-CN"/>
        </w:rPr>
        <w:t>）。</w:t>
      </w:r>
    </w:p>
    <w:bookmarkEnd w:id="6"/>
    <w:p w14:paraId="01D0A521" w14:textId="7CC99D42" w:rsidR="00147434" w:rsidRPr="0086709A" w:rsidRDefault="00D541FE" w:rsidP="002360F4">
      <w:pPr>
        <w:pStyle w:val="Heading2"/>
        <w:rPr>
          <w:lang w:eastAsia="zh-CN"/>
        </w:rPr>
      </w:pPr>
      <w:r>
        <w:rPr>
          <w:rFonts w:hint="eastAsia"/>
          <w:lang w:eastAsia="zh-CN"/>
        </w:rPr>
        <w:t>4.3</w:t>
      </w:r>
      <w:r>
        <w:rPr>
          <w:lang w:eastAsia="zh-CN"/>
        </w:rPr>
        <w:tab/>
      </w:r>
      <w:r w:rsidR="00147434">
        <w:rPr>
          <w:rFonts w:hint="eastAsia"/>
          <w:lang w:eastAsia="zh-CN"/>
        </w:rPr>
        <w:t>跨部门协调</w:t>
      </w:r>
    </w:p>
    <w:p w14:paraId="3C5B877B" w14:textId="7B8E5087" w:rsidR="00147434" w:rsidRPr="00F06FC1" w:rsidRDefault="00147434" w:rsidP="00D541FE">
      <w:pPr>
        <w:spacing w:after="120"/>
        <w:ind w:firstLineChars="200" w:firstLine="480"/>
        <w:rPr>
          <w:rFonts w:cstheme="minorHAnsi"/>
          <w:bCs/>
          <w:szCs w:val="24"/>
          <w:lang w:eastAsia="zh-CN"/>
        </w:rPr>
      </w:pPr>
      <w:r w:rsidRPr="003153C1">
        <w:rPr>
          <w:rFonts w:cstheme="minorHAnsi"/>
          <w:bCs/>
          <w:szCs w:val="24"/>
          <w:lang w:eastAsia="zh-CN"/>
        </w:rPr>
        <w:t>按照惯例，在每次</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3153C1">
        <w:rPr>
          <w:rFonts w:cstheme="minorHAnsi"/>
          <w:bCs/>
          <w:szCs w:val="24"/>
          <w:lang w:eastAsia="zh-CN"/>
        </w:rPr>
        <w:t>年度会议期间，</w:t>
      </w:r>
      <w:r w:rsidRPr="00F06FC1">
        <w:rPr>
          <w:rFonts w:cstheme="minorHAnsi"/>
          <w:bCs/>
          <w:szCs w:val="24"/>
          <w:lang w:eastAsia="zh-CN"/>
        </w:rPr>
        <w:t>TSB</w:t>
      </w:r>
      <w:r w:rsidRPr="00F06FC1">
        <w:rPr>
          <w:rFonts w:cstheme="minorHAnsi" w:hint="eastAsia"/>
          <w:bCs/>
          <w:szCs w:val="24"/>
          <w:lang w:eastAsia="zh-CN"/>
        </w:rPr>
        <w:t>和</w:t>
      </w:r>
      <w:r w:rsidRPr="00F06FC1">
        <w:rPr>
          <w:rFonts w:cstheme="minorHAnsi"/>
          <w:bCs/>
          <w:szCs w:val="24"/>
          <w:lang w:eastAsia="zh-CN"/>
        </w:rPr>
        <w:t>BR</w:t>
      </w:r>
      <w:r w:rsidRPr="003153C1">
        <w:rPr>
          <w:rFonts w:cstheme="minorHAnsi"/>
          <w:bCs/>
          <w:szCs w:val="24"/>
          <w:lang w:eastAsia="zh-CN"/>
        </w:rPr>
        <w:t>分享的最新进展</w:t>
      </w:r>
      <w:r w:rsidRPr="0086709A">
        <w:rPr>
          <w:rStyle w:val="FootnoteReference"/>
        </w:rPr>
        <w:footnoteReference w:id="29"/>
      </w:r>
      <w:r>
        <w:rPr>
          <w:rFonts w:cstheme="minorHAnsi" w:hint="eastAsia"/>
          <w:bCs/>
          <w:szCs w:val="24"/>
          <w:lang w:eastAsia="zh-CN"/>
        </w:rPr>
        <w:t>都获得</w:t>
      </w:r>
      <w:r w:rsidRPr="003153C1">
        <w:rPr>
          <w:rFonts w:cstheme="minorHAnsi"/>
          <w:bCs/>
          <w:szCs w:val="24"/>
          <w:lang w:eastAsia="zh-CN"/>
        </w:rPr>
        <w:t>赞赏，这有助于确定在具体研究组课题、工作组和决议层面形成的协同作用和未来潜在协作的领域。</w:t>
      </w:r>
    </w:p>
    <w:p w14:paraId="1E693EC6" w14:textId="647B7A0A" w:rsidR="00147434" w:rsidRPr="00ED223B" w:rsidRDefault="00147434" w:rsidP="000C4924">
      <w:pPr>
        <w:spacing w:after="120"/>
        <w:ind w:firstLineChars="200" w:firstLine="480"/>
        <w:rPr>
          <w:rFonts w:cstheme="minorHAnsi"/>
          <w:bCs/>
          <w:szCs w:val="24"/>
          <w:lang w:eastAsia="zh-CN"/>
        </w:rPr>
      </w:pPr>
      <w:r w:rsidRPr="00ED223B">
        <w:rPr>
          <w:rFonts w:cstheme="minorHAnsi"/>
          <w:bCs/>
          <w:szCs w:val="24"/>
          <w:lang w:eastAsia="zh-CN"/>
        </w:rPr>
        <w:t>为促进协调并进一步加强与其他部门研究组的协作，现已在</w:t>
      </w:r>
      <w:r>
        <w:fldChar w:fldCharType="begin"/>
      </w:r>
      <w:r>
        <w:rPr>
          <w:lang w:eastAsia="zh-CN"/>
        </w:rPr>
        <w:instrText>HYPERLINK "https://www.itu.int/en/general-secretariat/Pages/ISCG/default.aspx" \t "_blank"</w:instrText>
      </w:r>
      <w:r>
        <w:fldChar w:fldCharType="separate"/>
      </w:r>
      <w:r>
        <w:rPr>
          <w:rStyle w:val="normaltextrun"/>
          <w:rFonts w:asciiTheme="minorEastAsia" w:hAnsiTheme="minorEastAsia" w:cstheme="minorHAnsi" w:hint="eastAsia"/>
          <w:color w:val="0000FF"/>
          <w:szCs w:val="24"/>
          <w:u w:val="single"/>
          <w:shd w:val="clear" w:color="auto" w:fill="FFFFFF"/>
          <w:lang w:eastAsia="zh-CN"/>
        </w:rPr>
        <w:t>跨部门</w:t>
      </w:r>
      <w:r>
        <w:rPr>
          <w:rStyle w:val="normaltextrun"/>
          <w:rFonts w:ascii="SimSun" w:eastAsia="SimSun" w:hAnsi="SimSun" w:cs="SimSun" w:hint="eastAsia"/>
          <w:color w:val="0000FF"/>
          <w:szCs w:val="24"/>
          <w:u w:val="single"/>
          <w:shd w:val="clear" w:color="auto" w:fill="FFFFFF"/>
          <w:lang w:eastAsia="zh-CN"/>
        </w:rPr>
        <w:t>协调组</w:t>
      </w:r>
      <w:r>
        <w:fldChar w:fldCharType="end"/>
      </w:r>
      <w:r w:rsidRPr="00ED223B">
        <w:rPr>
          <w:rFonts w:cstheme="minorHAnsi"/>
          <w:bCs/>
          <w:szCs w:val="24"/>
          <w:lang w:eastAsia="zh-CN"/>
        </w:rPr>
        <w:t>（</w:t>
      </w:r>
      <w:r w:rsidRPr="00ED223B">
        <w:rPr>
          <w:rFonts w:cstheme="minorHAnsi"/>
          <w:bCs/>
          <w:szCs w:val="24"/>
          <w:lang w:eastAsia="zh-CN"/>
        </w:rPr>
        <w:t>ISCG</w:t>
      </w:r>
      <w:r w:rsidRPr="00ED223B">
        <w:rPr>
          <w:rFonts w:cstheme="minorHAnsi"/>
          <w:bCs/>
          <w:szCs w:val="24"/>
          <w:lang w:eastAsia="zh-CN"/>
        </w:rPr>
        <w:t>）网站上发布了经修订的</w:t>
      </w:r>
      <w:r w:rsidRPr="00ED223B">
        <w:rPr>
          <w:rFonts w:cstheme="minorHAnsi"/>
          <w:bCs/>
          <w:szCs w:val="24"/>
          <w:lang w:eastAsia="zh-CN"/>
        </w:rPr>
        <w:t>ITU-D</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ED223B">
        <w:rPr>
          <w:rFonts w:cstheme="minorHAnsi"/>
          <w:bCs/>
          <w:szCs w:val="24"/>
          <w:lang w:eastAsia="zh-CN"/>
        </w:rPr>
        <w:t>和</w:t>
      </w:r>
      <w:r w:rsidR="001956C1">
        <w:rPr>
          <w:rFonts w:cstheme="minorHAnsi" w:hint="eastAsia"/>
          <w:bCs/>
          <w:szCs w:val="24"/>
          <w:lang w:eastAsia="zh-CN"/>
        </w:rPr>
        <w:t>第</w:t>
      </w:r>
      <w:r w:rsidR="001956C1">
        <w:rPr>
          <w:rFonts w:cstheme="minorHAnsi" w:hint="eastAsia"/>
          <w:bCs/>
          <w:szCs w:val="24"/>
          <w:lang w:eastAsia="zh-CN"/>
        </w:rPr>
        <w:t>2</w:t>
      </w:r>
      <w:r w:rsidR="001956C1">
        <w:rPr>
          <w:rFonts w:cstheme="minorHAnsi" w:hint="eastAsia"/>
          <w:bCs/>
          <w:szCs w:val="24"/>
          <w:lang w:eastAsia="zh-CN"/>
        </w:rPr>
        <w:t>研究组</w:t>
      </w:r>
      <w:r w:rsidRPr="00ED223B">
        <w:rPr>
          <w:rFonts w:cstheme="minorHAnsi"/>
          <w:bCs/>
          <w:szCs w:val="24"/>
          <w:lang w:eastAsia="zh-CN"/>
        </w:rPr>
        <w:t>课题与</w:t>
      </w:r>
      <w:r w:rsidRPr="00ED223B">
        <w:rPr>
          <w:rFonts w:cstheme="minorHAnsi"/>
          <w:bCs/>
          <w:szCs w:val="24"/>
          <w:lang w:eastAsia="zh-CN"/>
        </w:rPr>
        <w:t>ITU-R</w:t>
      </w:r>
      <w:r w:rsidRPr="00ED223B">
        <w:rPr>
          <w:rFonts w:cstheme="minorHAnsi"/>
          <w:bCs/>
          <w:szCs w:val="24"/>
          <w:lang w:eastAsia="zh-CN"/>
        </w:rPr>
        <w:t>各工作组相关课题的</w:t>
      </w:r>
      <w:r>
        <w:rPr>
          <w:rFonts w:cstheme="minorHAnsi" w:hint="eastAsia"/>
          <w:bCs/>
          <w:szCs w:val="24"/>
          <w:lang w:eastAsia="zh-CN"/>
        </w:rPr>
        <w:t>对应</w:t>
      </w:r>
      <w:r w:rsidRPr="00ED223B">
        <w:rPr>
          <w:rFonts w:cstheme="minorHAnsi"/>
          <w:bCs/>
          <w:szCs w:val="24"/>
          <w:lang w:eastAsia="zh-CN"/>
        </w:rPr>
        <w:t>关系表。</w:t>
      </w:r>
      <w:r w:rsidRPr="00ED223B">
        <w:rPr>
          <w:rFonts w:cstheme="minorHAnsi"/>
          <w:bCs/>
          <w:szCs w:val="24"/>
          <w:lang w:eastAsia="zh-CN"/>
        </w:rPr>
        <w:t>ITU-D</w:t>
      </w:r>
      <w:r w:rsidR="001956C1">
        <w:rPr>
          <w:rFonts w:cstheme="minorHAnsi" w:hint="eastAsia"/>
          <w:bCs/>
          <w:szCs w:val="24"/>
          <w:lang w:eastAsia="zh-CN"/>
        </w:rPr>
        <w:t>第</w:t>
      </w:r>
      <w:r w:rsidR="001956C1">
        <w:rPr>
          <w:rFonts w:cstheme="minorHAnsi" w:hint="eastAsia"/>
          <w:bCs/>
          <w:szCs w:val="24"/>
          <w:lang w:eastAsia="zh-CN"/>
        </w:rPr>
        <w:t>1</w:t>
      </w:r>
      <w:r w:rsidR="001956C1">
        <w:rPr>
          <w:rFonts w:cstheme="minorHAnsi" w:hint="eastAsia"/>
          <w:bCs/>
          <w:szCs w:val="24"/>
          <w:lang w:eastAsia="zh-CN"/>
        </w:rPr>
        <w:t>研究组第</w:t>
      </w:r>
      <w:r w:rsidRPr="00ED223B">
        <w:rPr>
          <w:rFonts w:cstheme="minorHAnsi"/>
          <w:bCs/>
          <w:szCs w:val="24"/>
          <w:lang w:eastAsia="zh-CN"/>
        </w:rPr>
        <w:t>和</w:t>
      </w:r>
      <w:r w:rsidR="001956C1">
        <w:rPr>
          <w:rFonts w:cstheme="minorHAnsi" w:hint="eastAsia"/>
          <w:bCs/>
          <w:szCs w:val="24"/>
          <w:lang w:eastAsia="zh-CN"/>
        </w:rPr>
        <w:t>第</w:t>
      </w:r>
      <w:r w:rsidR="001956C1">
        <w:rPr>
          <w:rFonts w:cstheme="minorHAnsi" w:hint="eastAsia"/>
          <w:bCs/>
          <w:szCs w:val="24"/>
          <w:lang w:eastAsia="zh-CN"/>
        </w:rPr>
        <w:t>2</w:t>
      </w:r>
      <w:r w:rsidR="001956C1">
        <w:rPr>
          <w:rFonts w:cstheme="minorHAnsi" w:hint="eastAsia"/>
          <w:bCs/>
          <w:szCs w:val="24"/>
          <w:lang w:eastAsia="zh-CN"/>
        </w:rPr>
        <w:t>研究组</w:t>
      </w:r>
      <w:r w:rsidRPr="00ED223B">
        <w:rPr>
          <w:rFonts w:cstheme="minorHAnsi"/>
          <w:bCs/>
          <w:szCs w:val="24"/>
          <w:lang w:eastAsia="zh-CN"/>
        </w:rPr>
        <w:t>课题与</w:t>
      </w:r>
      <w:r w:rsidRPr="0086709A">
        <w:rPr>
          <w:rFonts w:cstheme="minorHAnsi"/>
          <w:bCs/>
          <w:szCs w:val="24"/>
          <w:lang w:eastAsia="zh-CN"/>
        </w:rPr>
        <w:t>ITU-T</w:t>
      </w:r>
      <w:r>
        <w:rPr>
          <w:rFonts w:ascii="SimSun" w:eastAsia="SimSun" w:hAnsi="SimSun" w:cs="SimSun" w:hint="eastAsia"/>
          <w:bCs/>
          <w:szCs w:val="24"/>
          <w:lang w:eastAsia="zh-CN"/>
        </w:rPr>
        <w:t>研究组</w:t>
      </w:r>
      <w:r w:rsidRPr="00ED223B">
        <w:rPr>
          <w:rFonts w:cstheme="minorHAnsi"/>
          <w:bCs/>
          <w:szCs w:val="24"/>
          <w:lang w:eastAsia="zh-CN"/>
        </w:rPr>
        <w:t>之间的</w:t>
      </w:r>
      <w:r>
        <w:rPr>
          <w:rFonts w:cstheme="minorHAnsi" w:hint="eastAsia"/>
          <w:bCs/>
          <w:szCs w:val="24"/>
          <w:lang w:eastAsia="zh-CN"/>
        </w:rPr>
        <w:t>对应关系表</w:t>
      </w:r>
      <w:r w:rsidRPr="00ED223B">
        <w:rPr>
          <w:rFonts w:cstheme="minorHAnsi" w:hint="eastAsia"/>
          <w:bCs/>
          <w:szCs w:val="24"/>
          <w:lang w:eastAsia="zh-CN"/>
        </w:rPr>
        <w:t>将根据</w:t>
      </w:r>
      <w:r w:rsidRPr="00ED223B">
        <w:rPr>
          <w:rFonts w:cstheme="minorHAnsi"/>
          <w:bCs/>
          <w:szCs w:val="24"/>
          <w:lang w:eastAsia="zh-CN"/>
        </w:rPr>
        <w:t>WTSA-24</w:t>
      </w:r>
      <w:r w:rsidRPr="00ED223B">
        <w:rPr>
          <w:rFonts w:cstheme="minorHAnsi" w:hint="eastAsia"/>
          <w:bCs/>
          <w:szCs w:val="24"/>
          <w:lang w:eastAsia="zh-CN"/>
        </w:rPr>
        <w:t>成果持续更新。</w:t>
      </w:r>
    </w:p>
    <w:p w14:paraId="4699E82D" w14:textId="77777777" w:rsidR="00147434" w:rsidRPr="00895A5E" w:rsidRDefault="00147434" w:rsidP="000C4924">
      <w:pPr>
        <w:spacing w:after="120"/>
        <w:ind w:firstLineChars="200" w:firstLine="480"/>
        <w:rPr>
          <w:rFonts w:cstheme="minorHAnsi"/>
          <w:bCs/>
          <w:szCs w:val="24"/>
          <w:lang w:val="en-US" w:eastAsia="zh-CN"/>
        </w:rPr>
      </w:pPr>
      <w:r>
        <w:rPr>
          <w:rFonts w:cstheme="minorHAnsi" w:hint="eastAsia"/>
          <w:bCs/>
          <w:szCs w:val="24"/>
          <w:lang w:eastAsia="zh-CN"/>
        </w:rPr>
        <w:t>对应关系表</w:t>
      </w:r>
      <w:r w:rsidRPr="00895A5E">
        <w:rPr>
          <w:rFonts w:cstheme="minorHAnsi"/>
          <w:bCs/>
          <w:szCs w:val="24"/>
          <w:lang w:val="en-US" w:eastAsia="zh-CN"/>
        </w:rPr>
        <w:t>使报告</w:t>
      </w:r>
      <w:r>
        <w:rPr>
          <w:rFonts w:cstheme="minorHAnsi" w:hint="eastAsia"/>
          <w:bCs/>
          <w:szCs w:val="24"/>
          <w:lang w:val="en-US" w:eastAsia="zh-CN"/>
        </w:rPr>
        <w:t>人</w:t>
      </w:r>
      <w:r w:rsidRPr="00895A5E">
        <w:rPr>
          <w:rFonts w:cstheme="minorHAnsi"/>
          <w:bCs/>
          <w:szCs w:val="24"/>
          <w:lang w:val="en-US" w:eastAsia="zh-CN"/>
        </w:rPr>
        <w:t>组能够将其具体工作事项与国际电联其他部门开展的工作相关联，从而促进现有建议书的交叉引用，将联络声明定向至</w:t>
      </w:r>
      <w:r>
        <w:rPr>
          <w:rFonts w:cstheme="minorHAnsi" w:hint="eastAsia"/>
          <w:bCs/>
          <w:szCs w:val="24"/>
          <w:lang w:val="en-US" w:eastAsia="zh-CN"/>
        </w:rPr>
        <w:t>相关</w:t>
      </w:r>
      <w:r w:rsidRPr="00895A5E">
        <w:rPr>
          <w:rFonts w:cstheme="minorHAnsi"/>
          <w:bCs/>
          <w:szCs w:val="24"/>
          <w:lang w:val="en-US" w:eastAsia="zh-CN"/>
        </w:rPr>
        <w:t>组，并通过联合举办</w:t>
      </w:r>
      <w:r>
        <w:rPr>
          <w:rFonts w:cstheme="minorHAnsi" w:hint="eastAsia"/>
          <w:bCs/>
          <w:szCs w:val="24"/>
          <w:lang w:val="en-US" w:eastAsia="zh-CN"/>
        </w:rPr>
        <w:t>讲习班</w:t>
      </w:r>
      <w:r w:rsidRPr="00895A5E">
        <w:rPr>
          <w:rFonts w:cstheme="minorHAnsi"/>
          <w:bCs/>
          <w:szCs w:val="24"/>
          <w:lang w:val="en-US" w:eastAsia="zh-CN"/>
        </w:rPr>
        <w:t>等方式</w:t>
      </w:r>
      <w:r>
        <w:rPr>
          <w:rFonts w:cstheme="minorHAnsi" w:hint="eastAsia"/>
          <w:bCs/>
          <w:szCs w:val="24"/>
          <w:lang w:val="en-US" w:eastAsia="zh-CN"/>
        </w:rPr>
        <w:t>找到</w:t>
      </w:r>
      <w:r w:rsidRPr="00895A5E">
        <w:rPr>
          <w:rFonts w:cstheme="minorHAnsi"/>
          <w:bCs/>
          <w:szCs w:val="24"/>
          <w:lang w:val="en-US" w:eastAsia="zh-CN"/>
        </w:rPr>
        <w:t>专家及共享相关主题的专业知识。这项工作由负责跨部门协调的指定协调员（见</w:t>
      </w:r>
      <w:r w:rsidRPr="00895A5E">
        <w:rPr>
          <w:rFonts w:cstheme="minorHAnsi"/>
          <w:b/>
          <w:szCs w:val="24"/>
          <w:lang w:val="en-US" w:eastAsia="zh-CN"/>
        </w:rPr>
        <w:t>附件</w:t>
      </w:r>
      <w:r w:rsidRPr="00895A5E">
        <w:rPr>
          <w:rFonts w:cstheme="minorHAnsi"/>
          <w:b/>
          <w:szCs w:val="24"/>
          <w:lang w:val="en-US" w:eastAsia="zh-CN"/>
        </w:rPr>
        <w:t>2</w:t>
      </w:r>
      <w:r w:rsidRPr="00895A5E">
        <w:rPr>
          <w:rFonts w:cstheme="minorHAnsi"/>
          <w:bCs/>
          <w:szCs w:val="24"/>
          <w:lang w:val="en-US" w:eastAsia="zh-CN"/>
        </w:rPr>
        <w:t>）承担。</w:t>
      </w:r>
      <w:r w:rsidRPr="0086709A">
        <w:rPr>
          <w:rStyle w:val="normaltextrun"/>
          <w:rFonts w:cstheme="minorHAnsi"/>
          <w:color w:val="000000"/>
          <w:szCs w:val="24"/>
          <w:shd w:val="clear" w:color="auto" w:fill="FFFFFF"/>
          <w:lang w:eastAsia="zh-CN"/>
        </w:rPr>
        <w:t>ITU-D</w:t>
      </w:r>
      <w:r w:rsidRPr="00895A5E">
        <w:rPr>
          <w:rFonts w:cstheme="minorHAnsi"/>
          <w:bCs/>
          <w:szCs w:val="24"/>
          <w:lang w:val="en-US" w:eastAsia="zh-CN"/>
        </w:rPr>
        <w:t>第</w:t>
      </w:r>
      <w:r w:rsidRPr="00895A5E">
        <w:rPr>
          <w:rFonts w:cstheme="minorHAnsi"/>
          <w:bCs/>
          <w:szCs w:val="24"/>
          <w:lang w:val="en-US" w:eastAsia="zh-CN"/>
        </w:rPr>
        <w:t>1</w:t>
      </w:r>
      <w:r w:rsidRPr="00895A5E">
        <w:rPr>
          <w:rFonts w:cstheme="minorHAnsi"/>
          <w:bCs/>
          <w:szCs w:val="24"/>
          <w:lang w:val="en-US" w:eastAsia="zh-CN"/>
        </w:rPr>
        <w:t>研究组的协调员是</w:t>
      </w:r>
      <w:r>
        <w:rPr>
          <w:rFonts w:cstheme="minorHAnsi" w:hint="eastAsia"/>
          <w:bCs/>
          <w:szCs w:val="24"/>
          <w:lang w:val="en-US" w:eastAsia="zh-CN"/>
        </w:rPr>
        <w:t>第</w:t>
      </w:r>
      <w:r w:rsidRPr="00895A5E">
        <w:rPr>
          <w:rFonts w:cstheme="minorHAnsi"/>
          <w:bCs/>
          <w:szCs w:val="24"/>
          <w:lang w:val="en-US" w:eastAsia="zh-CN"/>
        </w:rPr>
        <w:t>4/1</w:t>
      </w:r>
      <w:r>
        <w:rPr>
          <w:rFonts w:cstheme="minorHAnsi" w:hint="eastAsia"/>
          <w:bCs/>
          <w:szCs w:val="24"/>
          <w:lang w:val="en-US" w:eastAsia="zh-CN"/>
        </w:rPr>
        <w:t>号课题</w:t>
      </w:r>
      <w:r w:rsidRPr="00895A5E">
        <w:rPr>
          <w:rFonts w:cstheme="minorHAnsi"/>
          <w:bCs/>
          <w:szCs w:val="24"/>
          <w:lang w:val="en-US" w:eastAsia="zh-CN"/>
        </w:rPr>
        <w:t>报告</w:t>
      </w:r>
      <w:r>
        <w:rPr>
          <w:rFonts w:cstheme="minorHAnsi" w:hint="eastAsia"/>
          <w:bCs/>
          <w:szCs w:val="24"/>
          <w:lang w:val="en-US" w:eastAsia="zh-CN"/>
        </w:rPr>
        <w:t>人</w:t>
      </w:r>
      <w:r w:rsidRPr="0086709A">
        <w:rPr>
          <w:rStyle w:val="normaltextrun"/>
          <w:rFonts w:cstheme="minorHAnsi"/>
          <w:color w:val="000000"/>
          <w:szCs w:val="24"/>
          <w:shd w:val="clear" w:color="auto" w:fill="FFFFFF"/>
          <w:lang w:eastAsia="zh-CN"/>
        </w:rPr>
        <w:t xml:space="preserve">Arseny </w:t>
      </w:r>
      <w:proofErr w:type="spellStart"/>
      <w:r w:rsidRPr="0086709A">
        <w:rPr>
          <w:rStyle w:val="normaltextrun"/>
          <w:rFonts w:cstheme="minorHAnsi"/>
          <w:color w:val="000000"/>
          <w:szCs w:val="24"/>
          <w:shd w:val="clear" w:color="auto" w:fill="FFFFFF"/>
          <w:lang w:eastAsia="zh-CN"/>
        </w:rPr>
        <w:t>Plossky</w:t>
      </w:r>
      <w:proofErr w:type="spellEnd"/>
      <w:r w:rsidRPr="00895A5E">
        <w:rPr>
          <w:rFonts w:cstheme="minorHAnsi"/>
          <w:bCs/>
          <w:szCs w:val="24"/>
          <w:lang w:val="en-US" w:eastAsia="zh-CN"/>
        </w:rPr>
        <w:t>先生（俄罗斯联邦），</w:t>
      </w:r>
      <w:r>
        <w:rPr>
          <w:rFonts w:cstheme="minorHAnsi" w:hint="eastAsia"/>
          <w:bCs/>
          <w:szCs w:val="24"/>
          <w:lang w:val="en-US" w:eastAsia="zh-CN"/>
        </w:rPr>
        <w:t>他</w:t>
      </w:r>
      <w:r w:rsidRPr="00895A5E">
        <w:rPr>
          <w:rFonts w:cstheme="minorHAnsi"/>
          <w:bCs/>
          <w:szCs w:val="24"/>
          <w:lang w:val="en-US" w:eastAsia="zh-CN"/>
        </w:rPr>
        <w:t>在此领域的辛勤工作值得</w:t>
      </w:r>
      <w:r>
        <w:rPr>
          <w:rFonts w:cstheme="minorHAnsi" w:hint="eastAsia"/>
          <w:bCs/>
          <w:szCs w:val="24"/>
          <w:lang w:val="en-US" w:eastAsia="zh-CN"/>
        </w:rPr>
        <w:t>称赞</w:t>
      </w:r>
      <w:r w:rsidRPr="00895A5E">
        <w:rPr>
          <w:rFonts w:cstheme="minorHAnsi"/>
          <w:bCs/>
          <w:szCs w:val="24"/>
          <w:lang w:val="en-US" w:eastAsia="zh-CN"/>
        </w:rPr>
        <w:t>。</w:t>
      </w:r>
    </w:p>
    <w:p w14:paraId="196CF3AC" w14:textId="52964BB2" w:rsidR="00147434" w:rsidRPr="006E2127" w:rsidRDefault="00147434" w:rsidP="000C4924">
      <w:pPr>
        <w:spacing w:after="120"/>
        <w:ind w:firstLineChars="200" w:firstLine="480"/>
        <w:rPr>
          <w:rFonts w:cstheme="minorHAnsi"/>
          <w:bCs/>
          <w:szCs w:val="24"/>
          <w:lang w:val="en-US" w:eastAsia="zh-CN"/>
        </w:rPr>
      </w:pPr>
      <w:r w:rsidRPr="006E2127">
        <w:rPr>
          <w:rFonts w:cstheme="minorHAnsi"/>
          <w:bCs/>
          <w:szCs w:val="24"/>
          <w:lang w:eastAsia="zh-CN"/>
        </w:rPr>
        <w:t>在</w:t>
      </w:r>
      <w:r>
        <w:rPr>
          <w:rFonts w:cstheme="minorHAnsi"/>
          <w:bCs/>
          <w:szCs w:val="24"/>
          <w:lang w:eastAsia="zh-CN"/>
        </w:rPr>
        <w:t>对应关系表</w:t>
      </w:r>
      <w:r w:rsidRPr="006E2127">
        <w:rPr>
          <w:rFonts w:cstheme="minorHAnsi"/>
          <w:bCs/>
          <w:szCs w:val="24"/>
          <w:lang w:eastAsia="zh-CN"/>
        </w:rPr>
        <w:t>的支持下，</w:t>
      </w:r>
      <w:r w:rsidRPr="00F134A1">
        <w:rPr>
          <w:rFonts w:cstheme="minorHAnsi"/>
          <w:bCs/>
          <w:szCs w:val="24"/>
          <w:lang w:eastAsia="zh-CN"/>
        </w:rPr>
        <w:t>进行了有针对性的联络声明交换</w:t>
      </w:r>
      <w:r w:rsidRPr="006E2127">
        <w:rPr>
          <w:rFonts w:cstheme="minorHAnsi"/>
          <w:bCs/>
          <w:szCs w:val="24"/>
          <w:lang w:eastAsia="zh-CN"/>
        </w:rPr>
        <w:t>，使</w:t>
      </w:r>
      <w:r w:rsidR="001956C1">
        <w:rPr>
          <w:rFonts w:cstheme="minorHAnsi"/>
          <w:bCs/>
          <w:szCs w:val="24"/>
          <w:lang w:val="en-US" w:eastAsia="zh-CN"/>
        </w:rPr>
        <w:t>第</w:t>
      </w:r>
      <w:r w:rsidR="001956C1">
        <w:rPr>
          <w:rFonts w:cstheme="minorHAnsi"/>
          <w:bCs/>
          <w:szCs w:val="24"/>
          <w:lang w:val="en-US" w:eastAsia="zh-CN"/>
        </w:rPr>
        <w:t>1</w:t>
      </w:r>
      <w:r w:rsidR="001956C1">
        <w:rPr>
          <w:rFonts w:cstheme="minorHAnsi"/>
          <w:bCs/>
          <w:szCs w:val="24"/>
          <w:lang w:val="en-US" w:eastAsia="zh-CN"/>
        </w:rPr>
        <w:t>研究组</w:t>
      </w:r>
      <w:r w:rsidRPr="006E2127">
        <w:rPr>
          <w:rFonts w:cstheme="minorHAnsi"/>
          <w:bCs/>
          <w:szCs w:val="24"/>
          <w:lang w:eastAsia="zh-CN"/>
        </w:rPr>
        <w:t>及时了解来自其他部门及</w:t>
      </w:r>
      <w:r>
        <w:rPr>
          <w:rFonts w:cstheme="minorHAnsi" w:hint="eastAsia"/>
          <w:bCs/>
          <w:szCs w:val="24"/>
          <w:lang w:eastAsia="zh-CN"/>
        </w:rPr>
        <w:t>协作</w:t>
      </w:r>
      <w:r w:rsidRPr="006E2127">
        <w:rPr>
          <w:rFonts w:cstheme="minorHAnsi"/>
          <w:bCs/>
          <w:szCs w:val="24"/>
          <w:lang w:eastAsia="zh-CN"/>
        </w:rPr>
        <w:t>组织的最新文件，同时</w:t>
      </w:r>
      <w:r w:rsidR="001956C1">
        <w:rPr>
          <w:rFonts w:cstheme="minorHAnsi"/>
          <w:bCs/>
          <w:szCs w:val="24"/>
          <w:lang w:val="en-US" w:eastAsia="zh-CN"/>
        </w:rPr>
        <w:t>第</w:t>
      </w:r>
      <w:r w:rsidR="001956C1">
        <w:rPr>
          <w:rFonts w:cstheme="minorHAnsi"/>
          <w:bCs/>
          <w:szCs w:val="24"/>
          <w:lang w:val="en-US" w:eastAsia="zh-CN"/>
        </w:rPr>
        <w:t>1</w:t>
      </w:r>
      <w:r w:rsidR="001956C1">
        <w:rPr>
          <w:rFonts w:cstheme="minorHAnsi"/>
          <w:bCs/>
          <w:szCs w:val="24"/>
          <w:lang w:val="en-US" w:eastAsia="zh-CN"/>
        </w:rPr>
        <w:t>研究组</w:t>
      </w:r>
      <w:r w:rsidRPr="006E2127">
        <w:rPr>
          <w:rFonts w:cstheme="minorHAnsi"/>
          <w:bCs/>
          <w:szCs w:val="24"/>
          <w:lang w:eastAsia="zh-CN"/>
        </w:rPr>
        <w:t>也就其正在开展的工作，适时进行信息通报和征求意见。</w:t>
      </w:r>
    </w:p>
    <w:p w14:paraId="03CCC17D" w14:textId="7B21EF20" w:rsidR="00147434" w:rsidRPr="00112BF0" w:rsidRDefault="00147434" w:rsidP="000C4924">
      <w:pPr>
        <w:spacing w:after="120"/>
        <w:ind w:firstLineChars="200" w:firstLine="480"/>
        <w:rPr>
          <w:rFonts w:cstheme="minorHAnsi"/>
          <w:bCs/>
          <w:szCs w:val="24"/>
          <w:lang w:eastAsia="zh-CN"/>
        </w:rPr>
      </w:pPr>
      <w:r w:rsidRPr="00112BF0">
        <w:rPr>
          <w:rFonts w:cstheme="minorHAnsi"/>
          <w:bCs/>
          <w:szCs w:val="24"/>
          <w:lang w:eastAsia="zh-CN"/>
        </w:rPr>
        <w:t>作为</w:t>
      </w:r>
      <w:r>
        <w:rPr>
          <w:rFonts w:cstheme="minorHAnsi" w:hint="eastAsia"/>
          <w:bCs/>
          <w:szCs w:val="24"/>
          <w:lang w:eastAsia="zh-CN"/>
        </w:rPr>
        <w:t>国际电联</w:t>
      </w:r>
      <w:r w:rsidRPr="00112BF0">
        <w:rPr>
          <w:rFonts w:cstheme="minorHAnsi"/>
          <w:bCs/>
          <w:szCs w:val="24"/>
          <w:lang w:eastAsia="zh-CN"/>
        </w:rPr>
        <w:t>三局持续合作的一部分，国际电联举办了三场关于电视的未来的系列讲习班</w:t>
      </w:r>
      <w:r>
        <w:rPr>
          <w:rFonts w:cstheme="minorHAnsi" w:hint="eastAsia"/>
          <w:bCs/>
          <w:szCs w:val="24"/>
          <w:lang w:eastAsia="zh-CN"/>
        </w:rPr>
        <w:t>。“</w:t>
      </w:r>
      <w:hyperlink r:id="rId48" w:history="1">
        <w:r>
          <w:rPr>
            <w:rStyle w:val="Hyperlink"/>
            <w:rFonts w:asciiTheme="minorEastAsia" w:hAnsiTheme="minorEastAsia" w:cstheme="minorHAnsi" w:hint="eastAsia"/>
            <w:bCs/>
            <w:szCs w:val="24"/>
            <w:lang w:eastAsia="zh-CN"/>
          </w:rPr>
          <w:t>南亚、阿拉伯和非洲区域</w:t>
        </w:r>
        <w:r>
          <w:rPr>
            <w:rStyle w:val="Hyperlink"/>
            <w:rFonts w:ascii="SimSun" w:eastAsia="SimSun" w:hAnsi="SimSun" w:cs="SimSun" w:hint="eastAsia"/>
            <w:bCs/>
            <w:szCs w:val="24"/>
            <w:lang w:eastAsia="zh-CN"/>
          </w:rPr>
          <w:t>电视的未来</w:t>
        </w:r>
      </w:hyperlink>
      <w:r>
        <w:rPr>
          <w:rFonts w:cstheme="minorHAnsi" w:hint="eastAsia"/>
          <w:bCs/>
          <w:szCs w:val="24"/>
          <w:lang w:eastAsia="zh-CN"/>
        </w:rPr>
        <w:t>”</w:t>
      </w:r>
      <w:r w:rsidRPr="00112BF0">
        <w:rPr>
          <w:rFonts w:cstheme="minorHAnsi"/>
          <w:bCs/>
          <w:szCs w:val="24"/>
          <w:lang w:eastAsia="zh-CN"/>
        </w:rPr>
        <w:t>讲习班在班加罗尔举行，</w:t>
      </w:r>
      <w:r>
        <w:rPr>
          <w:rFonts w:cstheme="minorHAnsi" w:hint="eastAsia"/>
          <w:bCs/>
          <w:szCs w:val="24"/>
          <w:lang w:eastAsia="zh-CN"/>
        </w:rPr>
        <w:t>“</w:t>
      </w:r>
      <w:hyperlink r:id="rId49" w:history="1">
        <w:r>
          <w:rPr>
            <w:rStyle w:val="Hyperlink"/>
            <w:rFonts w:asciiTheme="minorEastAsia" w:hAnsiTheme="minorEastAsia" w:cstheme="minorHAnsi" w:hint="eastAsia"/>
            <w:szCs w:val="24"/>
            <w:bdr w:val="none" w:sz="0" w:space="0" w:color="auto" w:frame="1"/>
            <w:shd w:val="clear" w:color="auto" w:fill="FFFFFF"/>
            <w:lang w:eastAsia="zh-CN"/>
          </w:rPr>
          <w:t>美洲</w:t>
        </w:r>
        <w:r>
          <w:rPr>
            <w:rStyle w:val="Hyperlink"/>
            <w:rFonts w:ascii="SimSun" w:eastAsia="SimSun" w:hAnsi="SimSun" w:cs="SimSun" w:hint="eastAsia"/>
            <w:szCs w:val="24"/>
            <w:bdr w:val="none" w:sz="0" w:space="0" w:color="auto" w:frame="1"/>
            <w:shd w:val="clear" w:color="auto" w:fill="FFFFFF"/>
            <w:lang w:eastAsia="zh-CN"/>
          </w:rPr>
          <w:t>电视的未来</w:t>
        </w:r>
      </w:hyperlink>
      <w:r>
        <w:rPr>
          <w:rFonts w:cstheme="minorHAnsi" w:hint="eastAsia"/>
          <w:bCs/>
          <w:szCs w:val="24"/>
          <w:lang w:eastAsia="zh-CN"/>
        </w:rPr>
        <w:t>”</w:t>
      </w:r>
      <w:r w:rsidRPr="00112BF0">
        <w:rPr>
          <w:rFonts w:cstheme="minorHAnsi"/>
          <w:bCs/>
          <w:szCs w:val="24"/>
          <w:lang w:eastAsia="zh-CN"/>
        </w:rPr>
        <w:t>讲习班在波哥大举办，由</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9</w:t>
      </w:r>
      <w:r w:rsidRPr="00112BF0">
        <w:rPr>
          <w:rFonts w:cstheme="minorHAnsi"/>
          <w:bCs/>
          <w:szCs w:val="24"/>
          <w:lang w:eastAsia="zh-CN"/>
        </w:rPr>
        <w:t>研究组牵头，联合</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16</w:t>
      </w:r>
      <w:r w:rsidRPr="00112BF0">
        <w:rPr>
          <w:rFonts w:cstheme="minorHAnsi"/>
          <w:bCs/>
          <w:szCs w:val="24"/>
          <w:lang w:eastAsia="zh-CN"/>
        </w:rPr>
        <w:t>研究组、</w:t>
      </w:r>
      <w:r w:rsidRPr="00112BF0">
        <w:rPr>
          <w:rFonts w:cstheme="minorHAnsi"/>
          <w:bCs/>
          <w:szCs w:val="24"/>
          <w:lang w:eastAsia="zh-CN"/>
        </w:rPr>
        <w:t>ITU-R</w:t>
      </w:r>
      <w:r w:rsidRPr="00112BF0">
        <w:rPr>
          <w:rFonts w:cstheme="minorHAnsi"/>
          <w:bCs/>
          <w:szCs w:val="24"/>
          <w:lang w:eastAsia="zh-CN"/>
        </w:rPr>
        <w:t>第</w:t>
      </w:r>
      <w:r w:rsidRPr="00112BF0">
        <w:rPr>
          <w:rFonts w:cstheme="minorHAnsi"/>
          <w:bCs/>
          <w:szCs w:val="24"/>
          <w:lang w:eastAsia="zh-CN"/>
        </w:rPr>
        <w:t>6</w:t>
      </w:r>
      <w:r w:rsidRPr="00112BF0">
        <w:rPr>
          <w:rFonts w:cstheme="minorHAnsi"/>
          <w:bCs/>
          <w:szCs w:val="24"/>
          <w:lang w:eastAsia="zh-CN"/>
        </w:rPr>
        <w:t>研究组和</w:t>
      </w:r>
      <w:r w:rsidRPr="00112BF0">
        <w:rPr>
          <w:rFonts w:cstheme="minorHAnsi"/>
          <w:bCs/>
          <w:szCs w:val="24"/>
          <w:lang w:eastAsia="zh-CN"/>
        </w:rPr>
        <w:t>ITU-D</w:t>
      </w:r>
      <w:r w:rsidRPr="00112BF0">
        <w:rPr>
          <w:rFonts w:cstheme="minorHAnsi"/>
          <w:bCs/>
          <w:szCs w:val="24"/>
          <w:lang w:eastAsia="zh-CN"/>
        </w:rPr>
        <w:t>第</w:t>
      </w:r>
      <w:r w:rsidRPr="00112BF0">
        <w:rPr>
          <w:rFonts w:cstheme="minorHAnsi"/>
          <w:bCs/>
          <w:szCs w:val="24"/>
          <w:lang w:eastAsia="zh-CN"/>
        </w:rPr>
        <w:t>2/1</w:t>
      </w:r>
      <w:r w:rsidRPr="00112BF0">
        <w:rPr>
          <w:rFonts w:cstheme="minorHAnsi"/>
          <w:bCs/>
          <w:szCs w:val="24"/>
          <w:lang w:eastAsia="zh-CN"/>
        </w:rPr>
        <w:t>课题共同组织</w:t>
      </w:r>
      <w:r>
        <w:rPr>
          <w:rFonts w:cstheme="minorHAnsi" w:hint="eastAsia"/>
          <w:bCs/>
          <w:szCs w:val="24"/>
          <w:lang w:eastAsia="zh-CN"/>
        </w:rPr>
        <w:t>。“</w:t>
      </w:r>
      <w:hyperlink r:id="rId50" w:history="1">
        <w:r>
          <w:rPr>
            <w:rStyle w:val="Hyperlink"/>
            <w:rFonts w:ascii="SimSun" w:eastAsia="SimSun" w:hAnsi="SimSun" w:cs="SimSun" w:hint="eastAsia"/>
            <w:szCs w:val="24"/>
            <w:lang w:eastAsia="zh-CN"/>
          </w:rPr>
          <w:t>欧洲电视的未来</w:t>
        </w:r>
      </w:hyperlink>
      <w:r>
        <w:rPr>
          <w:rFonts w:cstheme="minorHAnsi" w:hint="eastAsia"/>
          <w:bCs/>
          <w:szCs w:val="24"/>
          <w:lang w:eastAsia="zh-CN"/>
        </w:rPr>
        <w:t>”</w:t>
      </w:r>
      <w:r w:rsidRPr="00112BF0">
        <w:rPr>
          <w:rFonts w:cstheme="minorHAnsi"/>
          <w:bCs/>
          <w:szCs w:val="24"/>
          <w:lang w:eastAsia="zh-CN"/>
        </w:rPr>
        <w:t>讲习班在日内瓦国际电联总部举办，由</w:t>
      </w:r>
      <w:r w:rsidRPr="00112BF0">
        <w:rPr>
          <w:rFonts w:cstheme="minorHAnsi"/>
          <w:bCs/>
          <w:szCs w:val="24"/>
          <w:lang w:eastAsia="zh-CN"/>
        </w:rPr>
        <w:t>ITU-R</w:t>
      </w:r>
      <w:r w:rsidRPr="00112BF0">
        <w:rPr>
          <w:rFonts w:cstheme="minorHAnsi"/>
          <w:bCs/>
          <w:szCs w:val="24"/>
          <w:lang w:eastAsia="zh-CN"/>
        </w:rPr>
        <w:t>第</w:t>
      </w:r>
      <w:r w:rsidRPr="00112BF0">
        <w:rPr>
          <w:rFonts w:cstheme="minorHAnsi"/>
          <w:bCs/>
          <w:szCs w:val="24"/>
          <w:lang w:eastAsia="zh-CN"/>
        </w:rPr>
        <w:t>6</w:t>
      </w:r>
      <w:r w:rsidRPr="00112BF0">
        <w:rPr>
          <w:rFonts w:cstheme="minorHAnsi"/>
          <w:bCs/>
          <w:szCs w:val="24"/>
          <w:lang w:eastAsia="zh-CN"/>
        </w:rPr>
        <w:t>研究组牵头，联合欧洲区域代表处、</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9</w:t>
      </w:r>
      <w:r w:rsidRPr="00112BF0">
        <w:rPr>
          <w:rFonts w:cstheme="minorHAnsi"/>
          <w:bCs/>
          <w:szCs w:val="24"/>
          <w:lang w:eastAsia="zh-CN"/>
        </w:rPr>
        <w:t>和第</w:t>
      </w:r>
      <w:r w:rsidRPr="00112BF0">
        <w:rPr>
          <w:rFonts w:cstheme="minorHAnsi"/>
          <w:bCs/>
          <w:szCs w:val="24"/>
          <w:lang w:eastAsia="zh-CN"/>
        </w:rPr>
        <w:t>16</w:t>
      </w:r>
      <w:r w:rsidRPr="00112BF0">
        <w:rPr>
          <w:rFonts w:cstheme="minorHAnsi"/>
          <w:bCs/>
          <w:szCs w:val="24"/>
          <w:lang w:eastAsia="zh-CN"/>
        </w:rPr>
        <w:t>研究组、以及</w:t>
      </w:r>
      <w:r w:rsidRPr="00112BF0">
        <w:rPr>
          <w:rFonts w:cstheme="minorHAnsi"/>
          <w:bCs/>
          <w:szCs w:val="24"/>
          <w:lang w:eastAsia="zh-CN"/>
        </w:rPr>
        <w:t>ITU-D</w:t>
      </w:r>
      <w:r w:rsidRPr="00112BF0">
        <w:rPr>
          <w:rFonts w:cstheme="minorHAnsi"/>
          <w:bCs/>
          <w:szCs w:val="24"/>
          <w:lang w:eastAsia="zh-CN"/>
        </w:rPr>
        <w:t>第</w:t>
      </w:r>
      <w:r w:rsidRPr="00112BF0">
        <w:rPr>
          <w:rFonts w:cstheme="minorHAnsi"/>
          <w:bCs/>
          <w:szCs w:val="24"/>
          <w:lang w:eastAsia="zh-CN"/>
        </w:rPr>
        <w:t>2/1</w:t>
      </w:r>
      <w:r w:rsidRPr="00112BF0">
        <w:rPr>
          <w:rFonts w:cstheme="minorHAnsi"/>
          <w:bCs/>
          <w:szCs w:val="24"/>
          <w:lang w:eastAsia="zh-CN"/>
        </w:rPr>
        <w:t>课题共同组织。</w:t>
      </w:r>
    </w:p>
    <w:p w14:paraId="61278E22" w14:textId="2BAEF3C9" w:rsidR="00147434" w:rsidRPr="000C4924" w:rsidRDefault="000C4924" w:rsidP="000C4924">
      <w:pPr>
        <w:pStyle w:val="Heading2"/>
        <w:rPr>
          <w:rFonts w:cstheme="minorHAnsi"/>
          <w:lang w:eastAsia="zh-CN"/>
        </w:rPr>
      </w:pPr>
      <w:r w:rsidRPr="000C4924">
        <w:rPr>
          <w:rFonts w:cstheme="minorHAnsi"/>
          <w:lang w:eastAsia="zh-CN"/>
        </w:rPr>
        <w:lastRenderedPageBreak/>
        <w:t>4.4</w:t>
      </w:r>
      <w:r w:rsidRPr="000C4924">
        <w:rPr>
          <w:rFonts w:cstheme="minorHAnsi"/>
          <w:lang w:eastAsia="zh-CN"/>
        </w:rPr>
        <w:tab/>
      </w:r>
      <w:r w:rsidR="00147434" w:rsidRPr="000C4924">
        <w:rPr>
          <w:rFonts w:cstheme="minorHAnsi"/>
          <w:lang w:eastAsia="zh-CN"/>
        </w:rPr>
        <w:t>第</w:t>
      </w:r>
      <w:r w:rsidR="00147434" w:rsidRPr="000C4924">
        <w:rPr>
          <w:rFonts w:cstheme="minorHAnsi"/>
          <w:lang w:eastAsia="zh-CN"/>
        </w:rPr>
        <w:t>9</w:t>
      </w:r>
      <w:r w:rsidR="00147434" w:rsidRPr="000C4924">
        <w:rPr>
          <w:rFonts w:cstheme="minorHAnsi"/>
          <w:lang w:eastAsia="zh-CN"/>
        </w:rPr>
        <w:t>号决议</w:t>
      </w:r>
    </w:p>
    <w:p w14:paraId="45849142" w14:textId="74E23FC8" w:rsidR="00147434" w:rsidRPr="00E9259E" w:rsidRDefault="00147434" w:rsidP="000C4924">
      <w:pPr>
        <w:spacing w:after="120"/>
        <w:ind w:firstLineChars="200" w:firstLine="480"/>
        <w:rPr>
          <w:rFonts w:cstheme="minorHAnsi"/>
          <w:lang w:val="en-US" w:eastAsia="zh-CN"/>
        </w:rPr>
      </w:pPr>
      <w:r w:rsidRPr="0086709A">
        <w:rPr>
          <w:rFonts w:cstheme="minorHAnsi"/>
          <w:color w:val="000000"/>
          <w:lang w:eastAsia="zh-CN"/>
        </w:rPr>
        <w:t>ITU-D</w:t>
      </w:r>
      <w:r w:rsidRPr="00E9259E">
        <w:rPr>
          <w:rFonts w:cstheme="minorHAnsi"/>
          <w:lang w:val="en-US" w:eastAsia="zh-CN"/>
        </w:rPr>
        <w:t>研究组通过指定协调员继续推进</w:t>
      </w:r>
      <w:r w:rsidRPr="0086709A">
        <w:rPr>
          <w:rFonts w:cstheme="minorHAnsi"/>
          <w:color w:val="000000"/>
          <w:lang w:eastAsia="zh-CN"/>
        </w:rPr>
        <w:t>WTDC</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w:t>
      </w:r>
      <w:r w:rsidRPr="00E9259E">
        <w:rPr>
          <w:rFonts w:cstheme="minorHAnsi"/>
          <w:lang w:val="en-US" w:eastAsia="zh-CN"/>
        </w:rPr>
        <w:t>2022</w:t>
      </w:r>
      <w:r w:rsidRPr="00E9259E">
        <w:rPr>
          <w:rFonts w:cstheme="minorHAnsi"/>
          <w:lang w:val="en-US" w:eastAsia="zh-CN"/>
        </w:rPr>
        <w:t>年</w:t>
      </w:r>
      <w:r>
        <w:rPr>
          <w:rFonts w:cstheme="minorHAnsi" w:hint="eastAsia"/>
          <w:lang w:val="en-US" w:eastAsia="zh-CN"/>
        </w:rPr>
        <w:t>，</w:t>
      </w:r>
      <w:r w:rsidRPr="00E9259E">
        <w:rPr>
          <w:rFonts w:cstheme="minorHAnsi"/>
          <w:lang w:val="en-US" w:eastAsia="zh-CN"/>
        </w:rPr>
        <w:t>基加利</w:t>
      </w:r>
      <w:r>
        <w:rPr>
          <w:rFonts w:cstheme="minorHAnsi" w:hint="eastAsia"/>
          <w:lang w:val="en-US" w:eastAsia="zh-CN"/>
        </w:rPr>
        <w:t>，</w:t>
      </w:r>
      <w:r w:rsidRPr="00E9259E">
        <w:rPr>
          <w:rFonts w:cstheme="minorHAnsi"/>
          <w:lang w:val="en-US" w:eastAsia="zh-CN"/>
        </w:rPr>
        <w:t>修订版）的</w:t>
      </w:r>
      <w:r>
        <w:rPr>
          <w:rFonts w:cstheme="minorHAnsi" w:hint="eastAsia"/>
          <w:lang w:val="en-US" w:eastAsia="zh-CN"/>
        </w:rPr>
        <w:t>落实</w:t>
      </w:r>
      <w:r w:rsidRPr="00E9259E">
        <w:rPr>
          <w:rFonts w:cstheme="minorHAnsi"/>
          <w:lang w:val="en-US" w:eastAsia="zh-CN"/>
        </w:rPr>
        <w:t>工作，其中</w:t>
      </w:r>
      <w:r>
        <w:rPr>
          <w:rFonts w:cstheme="minorHAnsi" w:hint="eastAsia"/>
          <w:lang w:val="en-US" w:eastAsia="zh-CN"/>
        </w:rPr>
        <w:t>第</w:t>
      </w:r>
      <w:r w:rsidRPr="00E9259E">
        <w:rPr>
          <w:rFonts w:cstheme="minorHAnsi"/>
          <w:lang w:val="en-US" w:eastAsia="zh-CN"/>
        </w:rPr>
        <w:t>1</w:t>
      </w:r>
      <w:r w:rsidRPr="00E9259E">
        <w:rPr>
          <w:rFonts w:cstheme="minorHAnsi"/>
          <w:lang w:val="en-US" w:eastAsia="zh-CN"/>
        </w:rPr>
        <w:t>研究组</w:t>
      </w:r>
      <w:r>
        <w:rPr>
          <w:rFonts w:cstheme="minorHAnsi" w:hint="eastAsia"/>
          <w:lang w:val="en-US" w:eastAsia="zh-CN"/>
        </w:rPr>
        <w:t>的</w:t>
      </w:r>
      <w:r w:rsidRPr="00E9259E">
        <w:rPr>
          <w:rFonts w:cstheme="minorHAnsi"/>
          <w:lang w:val="en-US" w:eastAsia="zh-CN"/>
        </w:rPr>
        <w:t>协调员为</w:t>
      </w:r>
      <w:r w:rsidRPr="0086709A">
        <w:rPr>
          <w:rFonts w:cstheme="minorHAnsi"/>
          <w:color w:val="000000"/>
          <w:lang w:eastAsia="zh-CN"/>
        </w:rPr>
        <w:t>Roberto Hirayama</w:t>
      </w:r>
      <w:r>
        <w:rPr>
          <w:rFonts w:asciiTheme="minorEastAsia" w:hAnsiTheme="minorEastAsia" w:cstheme="minorHAnsi" w:hint="eastAsia"/>
          <w:color w:val="000000"/>
          <w:lang w:eastAsia="zh-CN"/>
        </w:rPr>
        <w:t>先生</w:t>
      </w:r>
      <w:r w:rsidRPr="00E9259E">
        <w:rPr>
          <w:rFonts w:cstheme="minorHAnsi"/>
          <w:lang w:val="en-US" w:eastAsia="zh-CN"/>
        </w:rPr>
        <w:t>（巴西）。第</w:t>
      </w:r>
      <w:r w:rsidRPr="00E9259E">
        <w:rPr>
          <w:rFonts w:cstheme="minorHAnsi"/>
          <w:lang w:val="en-US" w:eastAsia="zh-CN"/>
        </w:rPr>
        <w:t>1</w:t>
      </w:r>
      <w:r>
        <w:rPr>
          <w:rFonts w:cstheme="minorHAnsi" w:hint="eastAsia"/>
          <w:lang w:val="en-US" w:eastAsia="zh-CN"/>
        </w:rPr>
        <w:t>研究组</w:t>
      </w:r>
      <w:r w:rsidRPr="00E9259E">
        <w:rPr>
          <w:rFonts w:cstheme="minorHAnsi"/>
          <w:lang w:val="en-US" w:eastAsia="zh-CN"/>
        </w:rPr>
        <w:t>和第</w:t>
      </w:r>
      <w:r w:rsidRPr="00E9259E">
        <w:rPr>
          <w:rFonts w:cstheme="minorHAnsi"/>
          <w:lang w:val="en-US" w:eastAsia="zh-CN"/>
        </w:rPr>
        <w:t>2</w:t>
      </w:r>
      <w:r w:rsidRPr="00E9259E">
        <w:rPr>
          <w:rFonts w:cstheme="minorHAnsi"/>
          <w:lang w:val="en-US" w:eastAsia="zh-CN"/>
        </w:rPr>
        <w:t>研究组的第</w:t>
      </w:r>
      <w:r w:rsidRPr="00E9259E">
        <w:rPr>
          <w:rFonts w:cstheme="minorHAnsi"/>
          <w:lang w:val="en-US" w:eastAsia="zh-CN"/>
        </w:rPr>
        <w:t>9</w:t>
      </w:r>
      <w:r w:rsidRPr="00E9259E">
        <w:rPr>
          <w:rFonts w:cstheme="minorHAnsi"/>
          <w:lang w:val="en-US" w:eastAsia="zh-CN"/>
        </w:rPr>
        <w:t>号决议协调员正依据</w:t>
      </w:r>
      <w:r>
        <w:fldChar w:fldCharType="begin"/>
      </w:r>
      <w:r>
        <w:rPr>
          <w:lang w:eastAsia="zh-CN"/>
        </w:rPr>
        <w:instrText>HYPERLINK "https://www.itu.int/md/D22-SG01-C-0197/" \h</w:instrText>
      </w:r>
      <w:r>
        <w:fldChar w:fldCharType="separate"/>
      </w:r>
      <w:r w:rsidRPr="0086709A">
        <w:rPr>
          <w:rStyle w:val="Hyperlink"/>
          <w:rFonts w:cstheme="minorBidi"/>
          <w:lang w:eastAsia="zh-CN"/>
        </w:rPr>
        <w:t>1/197</w:t>
      </w:r>
      <w:r>
        <w:fldChar w:fldCharType="end"/>
      </w:r>
      <w:r>
        <w:rPr>
          <w:rFonts w:cstheme="minorHAnsi" w:hint="eastAsia"/>
          <w:lang w:val="en-US" w:eastAsia="zh-CN"/>
        </w:rPr>
        <w:t>号</w:t>
      </w:r>
      <w:r w:rsidRPr="00E9259E">
        <w:rPr>
          <w:rFonts w:cstheme="minorHAnsi"/>
          <w:lang w:val="en-US" w:eastAsia="zh-CN"/>
        </w:rPr>
        <w:t>文件开展</w:t>
      </w:r>
      <w:r>
        <w:rPr>
          <w:rFonts w:cstheme="minorHAnsi" w:hint="eastAsia"/>
          <w:lang w:val="en-US" w:eastAsia="zh-CN"/>
        </w:rPr>
        <w:t>合作</w:t>
      </w:r>
      <w:r w:rsidRPr="00E9259E">
        <w:rPr>
          <w:rFonts w:cstheme="minorHAnsi"/>
          <w:lang w:val="en-US" w:eastAsia="zh-CN"/>
        </w:rPr>
        <w:t>，该文件于</w:t>
      </w:r>
      <w:r w:rsidRPr="00E9259E">
        <w:rPr>
          <w:rFonts w:cstheme="minorHAnsi"/>
          <w:lang w:val="en-US" w:eastAsia="zh-CN"/>
        </w:rPr>
        <w:t>2023</w:t>
      </w:r>
      <w:r w:rsidRPr="00E9259E">
        <w:rPr>
          <w:rFonts w:cstheme="minorHAnsi"/>
          <w:lang w:val="en-US" w:eastAsia="zh-CN"/>
        </w:rPr>
        <w:t>年</w:t>
      </w:r>
      <w:r w:rsidRPr="00E9259E">
        <w:rPr>
          <w:rFonts w:cstheme="minorHAnsi"/>
          <w:lang w:val="en-US" w:eastAsia="zh-CN"/>
        </w:rPr>
        <w:t>10</w:t>
      </w:r>
      <w:r w:rsidRPr="00E9259E">
        <w:rPr>
          <w:rFonts w:cstheme="minorHAnsi"/>
          <w:lang w:val="en-US" w:eastAsia="zh-CN"/>
        </w:rPr>
        <w:t>月在相关报告</w:t>
      </w:r>
      <w:r>
        <w:rPr>
          <w:rFonts w:cstheme="minorHAnsi" w:hint="eastAsia"/>
          <w:lang w:val="en-US" w:eastAsia="zh-CN"/>
        </w:rPr>
        <w:t>人</w:t>
      </w:r>
      <w:r w:rsidRPr="00E9259E">
        <w:rPr>
          <w:rFonts w:cstheme="minorHAnsi"/>
          <w:lang w:val="en-US" w:eastAsia="zh-CN"/>
        </w:rPr>
        <w:t>组会议（即</w:t>
      </w:r>
      <w:r>
        <w:rPr>
          <w:rFonts w:cstheme="minorHAnsi" w:hint="eastAsia"/>
          <w:lang w:val="en-US" w:eastAsia="zh-CN"/>
        </w:rPr>
        <w:t>第</w:t>
      </w:r>
      <w:r w:rsidRPr="00E9259E">
        <w:rPr>
          <w:rFonts w:cstheme="minorHAnsi"/>
          <w:lang w:val="en-US" w:eastAsia="zh-CN"/>
        </w:rPr>
        <w:t>1/1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3/1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4/1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5/1</w:t>
      </w:r>
      <w:r>
        <w:rPr>
          <w:rFonts w:cstheme="minorHAnsi" w:hint="eastAsia"/>
          <w:lang w:val="en-US" w:eastAsia="zh-CN"/>
        </w:rPr>
        <w:t>号课题</w:t>
      </w:r>
      <w:r w:rsidRPr="00E9259E">
        <w:rPr>
          <w:rFonts w:cstheme="minorHAnsi"/>
          <w:lang w:val="en-US" w:eastAsia="zh-CN"/>
        </w:rPr>
        <w:t>）上讨论通过。会议商定，通过</w:t>
      </w:r>
      <w:r>
        <w:rPr>
          <w:rFonts w:cstheme="minorHAnsi" w:hint="eastAsia"/>
          <w:lang w:val="en-US" w:eastAsia="zh-CN"/>
        </w:rPr>
        <w:t>文稿</w:t>
      </w:r>
      <w:r w:rsidRPr="00E9259E">
        <w:rPr>
          <w:rFonts w:cstheme="minorHAnsi"/>
          <w:lang w:val="en-US" w:eastAsia="zh-CN"/>
        </w:rPr>
        <w:t>获取的频谱管理相关信息将对照</w:t>
      </w:r>
      <w:r w:rsidRPr="00E9259E">
        <w:rPr>
          <w:rFonts w:cstheme="minorHAnsi"/>
          <w:lang w:val="en-US" w:eastAsia="zh-CN"/>
        </w:rPr>
        <w:t>WTDC</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号决议附件</w:t>
      </w:r>
      <w:r w:rsidRPr="00E9259E">
        <w:rPr>
          <w:rFonts w:cstheme="minorHAnsi"/>
          <w:lang w:val="en-US" w:eastAsia="zh-CN"/>
        </w:rPr>
        <w:t>1</w:t>
      </w:r>
      <w:r w:rsidRPr="00E9259E">
        <w:rPr>
          <w:rFonts w:cstheme="minorHAnsi"/>
          <w:lang w:val="en-US" w:eastAsia="zh-CN"/>
        </w:rPr>
        <w:t>的议题清单</w:t>
      </w:r>
      <w:r>
        <w:rPr>
          <w:rFonts w:cstheme="minorHAnsi" w:hint="eastAsia"/>
          <w:lang w:val="en-US" w:eastAsia="zh-CN"/>
        </w:rPr>
        <w:t>对应分类</w:t>
      </w:r>
      <w:r w:rsidRPr="00E9259E">
        <w:rPr>
          <w:rFonts w:cstheme="minorHAnsi"/>
          <w:lang w:val="en-US" w:eastAsia="zh-CN"/>
        </w:rPr>
        <w:t>，并</w:t>
      </w:r>
      <w:r w:rsidRPr="001F1073">
        <w:rPr>
          <w:rFonts w:cstheme="minorHAnsi"/>
          <w:spacing w:val="2"/>
          <w:lang w:val="en-US" w:eastAsia="zh-CN"/>
        </w:rPr>
        <w:t>酌情提交给</w:t>
      </w:r>
      <w:r w:rsidRPr="001F1073">
        <w:rPr>
          <w:rFonts w:cstheme="minorHAnsi"/>
          <w:spacing w:val="2"/>
          <w:lang w:val="en-US" w:eastAsia="zh-CN"/>
        </w:rPr>
        <w:t>TDAG</w:t>
      </w:r>
      <w:r w:rsidRPr="001F1073">
        <w:rPr>
          <w:rFonts w:cstheme="minorHAnsi"/>
          <w:spacing w:val="2"/>
          <w:lang w:val="en-US" w:eastAsia="zh-CN"/>
        </w:rPr>
        <w:t>及</w:t>
      </w:r>
      <w:r w:rsidRPr="001F1073">
        <w:rPr>
          <w:rFonts w:cstheme="minorHAnsi"/>
          <w:spacing w:val="2"/>
          <w:lang w:val="en-US" w:eastAsia="zh-CN"/>
        </w:rPr>
        <w:t>BDT</w:t>
      </w:r>
      <w:r w:rsidRPr="001F1073">
        <w:rPr>
          <w:rFonts w:cstheme="minorHAnsi"/>
          <w:spacing w:val="2"/>
          <w:lang w:val="en-US" w:eastAsia="zh-CN"/>
        </w:rPr>
        <w:t>和</w:t>
      </w:r>
      <w:r w:rsidRPr="001F1073">
        <w:rPr>
          <w:rFonts w:cstheme="minorHAnsi"/>
          <w:spacing w:val="2"/>
          <w:lang w:val="en-US" w:eastAsia="zh-CN"/>
        </w:rPr>
        <w:t>BR</w:t>
      </w:r>
      <w:r w:rsidRPr="001F1073">
        <w:rPr>
          <w:rFonts w:cstheme="minorHAnsi" w:hint="eastAsia"/>
          <w:spacing w:val="2"/>
          <w:lang w:val="en-US" w:eastAsia="zh-CN"/>
        </w:rPr>
        <w:t>主任</w:t>
      </w:r>
      <w:r w:rsidRPr="001F1073">
        <w:rPr>
          <w:rFonts w:cstheme="minorHAnsi"/>
          <w:spacing w:val="2"/>
          <w:lang w:val="en-US" w:eastAsia="zh-CN"/>
        </w:rPr>
        <w:t>审议。为此，已向相关</w:t>
      </w:r>
      <w:r w:rsidRPr="001F1073">
        <w:rPr>
          <w:rFonts w:cstheme="minorHAnsi" w:hint="eastAsia"/>
          <w:spacing w:val="2"/>
          <w:lang w:val="en-US" w:eastAsia="zh-CN"/>
        </w:rPr>
        <w:t>课题组</w:t>
      </w:r>
      <w:r w:rsidRPr="001F1073">
        <w:rPr>
          <w:rFonts w:cstheme="minorHAnsi"/>
          <w:spacing w:val="2"/>
          <w:lang w:val="en-US" w:eastAsia="zh-CN"/>
        </w:rPr>
        <w:t>分发模板，填写后提交协调员以便后续</w:t>
      </w:r>
      <w:r w:rsidRPr="001F1073">
        <w:rPr>
          <w:rFonts w:cstheme="minorHAnsi" w:hint="eastAsia"/>
          <w:spacing w:val="2"/>
          <w:lang w:val="en-US" w:eastAsia="zh-CN"/>
        </w:rPr>
        <w:t>提交</w:t>
      </w:r>
      <w:r w:rsidRPr="001F1073">
        <w:rPr>
          <w:rFonts w:cstheme="minorHAnsi"/>
          <w:spacing w:val="2"/>
          <w:lang w:val="en-US" w:eastAsia="zh-CN"/>
        </w:rPr>
        <w:t>。</w:t>
      </w:r>
      <w:r w:rsidR="001956C1" w:rsidRPr="001F1073">
        <w:rPr>
          <w:rFonts w:cstheme="minorHAnsi"/>
          <w:spacing w:val="2"/>
          <w:lang w:val="en-US" w:eastAsia="zh-CN"/>
        </w:rPr>
        <w:t>第</w:t>
      </w:r>
      <w:r w:rsidR="001956C1" w:rsidRPr="001F1073">
        <w:rPr>
          <w:rFonts w:cstheme="minorHAnsi"/>
          <w:spacing w:val="2"/>
          <w:lang w:val="en-US" w:eastAsia="zh-CN"/>
        </w:rPr>
        <w:t>1</w:t>
      </w:r>
      <w:r w:rsidR="001956C1" w:rsidRPr="001F1073">
        <w:rPr>
          <w:rFonts w:cstheme="minorHAnsi"/>
          <w:spacing w:val="2"/>
          <w:lang w:val="en-US" w:eastAsia="zh-CN"/>
        </w:rPr>
        <w:t>研究组</w:t>
      </w:r>
      <w:r w:rsidRPr="001F1073">
        <w:rPr>
          <w:rFonts w:cstheme="minorHAnsi"/>
          <w:spacing w:val="2"/>
          <w:lang w:val="en-US" w:eastAsia="zh-CN"/>
        </w:rPr>
        <w:t>协调员在</w:t>
      </w:r>
      <w:r w:rsidRPr="001F1073">
        <w:rPr>
          <w:rFonts w:cstheme="minorHAnsi"/>
          <w:spacing w:val="2"/>
          <w:lang w:val="en-US" w:eastAsia="zh-CN"/>
        </w:rPr>
        <w:t>2025</w:t>
      </w:r>
      <w:r w:rsidRPr="001F1073">
        <w:rPr>
          <w:rFonts w:cstheme="minorHAnsi"/>
          <w:spacing w:val="2"/>
          <w:lang w:val="en-US" w:eastAsia="zh-CN"/>
        </w:rPr>
        <w:t>年</w:t>
      </w:r>
      <w:r w:rsidRPr="001F1073">
        <w:rPr>
          <w:rFonts w:cstheme="minorHAnsi"/>
          <w:spacing w:val="2"/>
          <w:lang w:val="en-US" w:eastAsia="zh-CN"/>
        </w:rPr>
        <w:t>4-5</w:t>
      </w:r>
      <w:r w:rsidRPr="001F1073">
        <w:rPr>
          <w:rFonts w:cstheme="minorHAnsi"/>
          <w:spacing w:val="2"/>
          <w:lang w:val="en-US" w:eastAsia="zh-CN"/>
        </w:rPr>
        <w:t>月举行的</w:t>
      </w:r>
      <w:r w:rsidR="001956C1" w:rsidRPr="001F1073">
        <w:rPr>
          <w:rFonts w:cstheme="minorHAnsi"/>
          <w:spacing w:val="2"/>
          <w:lang w:val="en-US" w:eastAsia="zh-CN"/>
        </w:rPr>
        <w:t>第</w:t>
      </w:r>
      <w:r w:rsidR="001956C1" w:rsidRPr="001F1073">
        <w:rPr>
          <w:rFonts w:cstheme="minorHAnsi"/>
          <w:spacing w:val="2"/>
          <w:lang w:val="en-US" w:eastAsia="zh-CN"/>
        </w:rPr>
        <w:t>1</w:t>
      </w:r>
      <w:r w:rsidR="001956C1" w:rsidRPr="001F1073">
        <w:rPr>
          <w:rFonts w:cstheme="minorHAnsi"/>
          <w:spacing w:val="2"/>
          <w:lang w:val="en-US" w:eastAsia="zh-CN"/>
        </w:rPr>
        <w:t>研究组</w:t>
      </w:r>
      <w:r w:rsidRPr="001F1073">
        <w:rPr>
          <w:rFonts w:cstheme="minorHAnsi"/>
          <w:spacing w:val="2"/>
          <w:lang w:val="en-US" w:eastAsia="zh-CN"/>
        </w:rPr>
        <w:t>第四次会议上提交了</w:t>
      </w:r>
      <w:r w:rsidRPr="001F1073">
        <w:rPr>
          <w:rFonts w:cstheme="minorHAnsi"/>
          <w:spacing w:val="2"/>
          <w:lang w:val="en-US" w:eastAsia="zh-CN"/>
        </w:rPr>
        <w:t>ITU-D</w:t>
      </w:r>
      <w:r w:rsidRPr="001F1073">
        <w:rPr>
          <w:rFonts w:cstheme="minorHAnsi"/>
          <w:spacing w:val="2"/>
          <w:lang w:val="en-US" w:eastAsia="zh-CN"/>
        </w:rPr>
        <w:t>第</w:t>
      </w:r>
      <w:r>
        <w:rPr>
          <w:rFonts w:cstheme="minorHAnsi" w:hint="eastAsia"/>
          <w:lang w:val="en-US" w:eastAsia="zh-CN"/>
        </w:rPr>
        <w:t>1</w:t>
      </w:r>
      <w:r w:rsidRPr="00E9259E">
        <w:rPr>
          <w:rFonts w:cstheme="minorHAnsi"/>
          <w:lang w:val="en-US" w:eastAsia="zh-CN"/>
        </w:rPr>
        <w:t>研究组</w:t>
      </w:r>
      <w:r>
        <w:rPr>
          <w:rFonts w:cstheme="minorHAnsi" w:hint="eastAsia"/>
          <w:lang w:val="en-US" w:eastAsia="zh-CN"/>
        </w:rPr>
        <w:t>落实</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号决议的</w:t>
      </w:r>
      <w:r>
        <w:rPr>
          <w:rFonts w:cstheme="minorHAnsi" w:hint="eastAsia"/>
          <w:lang w:val="en-US" w:eastAsia="zh-CN"/>
        </w:rPr>
        <w:t>最后</w:t>
      </w:r>
      <w:r w:rsidRPr="00E9259E">
        <w:rPr>
          <w:rFonts w:cstheme="minorHAnsi"/>
          <w:lang w:val="en-US" w:eastAsia="zh-CN"/>
        </w:rPr>
        <w:t>汇编（参见文件</w:t>
      </w:r>
      <w:r>
        <w:fldChar w:fldCharType="begin"/>
      </w:r>
      <w:r>
        <w:rPr>
          <w:lang w:eastAsia="zh-CN"/>
        </w:rPr>
        <w:instrText>HYPERLINK "https://www.itu.int/md/D22-SG01-C-0511/"</w:instrText>
      </w:r>
      <w:r>
        <w:fldChar w:fldCharType="separate"/>
      </w:r>
      <w:r w:rsidRPr="0086709A">
        <w:rPr>
          <w:rStyle w:val="Hyperlink"/>
          <w:rFonts w:cstheme="minorHAnsi"/>
          <w:lang w:eastAsia="zh-CN"/>
        </w:rPr>
        <w:t>1/511</w:t>
      </w:r>
      <w:r>
        <w:fldChar w:fldCharType="end"/>
      </w:r>
      <w:r w:rsidRPr="00E9259E">
        <w:rPr>
          <w:rFonts w:cstheme="minorHAnsi"/>
          <w:lang w:val="en-US" w:eastAsia="zh-CN"/>
        </w:rPr>
        <w:t>）。该文件详见</w:t>
      </w:r>
      <w:r w:rsidRPr="00E9259E">
        <w:rPr>
          <w:rFonts w:cstheme="minorHAnsi"/>
          <w:b/>
          <w:bCs/>
          <w:lang w:val="en-US" w:eastAsia="zh-CN"/>
        </w:rPr>
        <w:t>附件</w:t>
      </w:r>
      <w:r w:rsidRPr="00E9259E">
        <w:rPr>
          <w:rFonts w:cstheme="minorHAnsi"/>
          <w:b/>
          <w:bCs/>
          <w:lang w:val="en-US" w:eastAsia="zh-CN"/>
        </w:rPr>
        <w:t>5</w:t>
      </w:r>
      <w:r w:rsidRPr="00E9259E">
        <w:rPr>
          <w:rFonts w:cstheme="minorHAnsi"/>
          <w:lang w:val="en-US" w:eastAsia="zh-CN"/>
        </w:rPr>
        <w:t>。</w:t>
      </w:r>
    </w:p>
    <w:p w14:paraId="09C561D4" w14:textId="266A7148" w:rsidR="00147434" w:rsidRPr="0086709A" w:rsidRDefault="00AA315E" w:rsidP="000C4924">
      <w:pPr>
        <w:pStyle w:val="Heading2"/>
        <w:rPr>
          <w:rFonts w:cstheme="minorHAnsi"/>
          <w:lang w:eastAsia="zh-CN"/>
        </w:rPr>
      </w:pPr>
      <w:r>
        <w:rPr>
          <w:rFonts w:hint="eastAsia"/>
          <w:lang w:eastAsia="zh-CN"/>
        </w:rPr>
        <w:t>4.5</w:t>
      </w:r>
      <w:r>
        <w:rPr>
          <w:lang w:eastAsia="zh-CN"/>
        </w:rPr>
        <w:tab/>
      </w:r>
      <w:r w:rsidR="00147434">
        <w:rPr>
          <w:rFonts w:hint="eastAsia"/>
          <w:lang w:eastAsia="zh-CN"/>
        </w:rPr>
        <w:t>国际电联术语协调委员会</w:t>
      </w:r>
    </w:p>
    <w:p w14:paraId="7446B51D" w14:textId="18CDD604" w:rsidR="00147434" w:rsidRPr="00F765DF" w:rsidRDefault="00147434" w:rsidP="00AA315E">
      <w:pPr>
        <w:spacing w:after="120"/>
        <w:ind w:firstLineChars="200" w:firstLine="480"/>
        <w:rPr>
          <w:rFonts w:cstheme="minorHAnsi"/>
          <w:lang w:val="en-US" w:eastAsia="zh-CN"/>
        </w:rPr>
      </w:pPr>
      <w:bookmarkStart w:id="8" w:name="_Toc192493309"/>
      <w:r w:rsidRPr="00F765DF">
        <w:rPr>
          <w:rFonts w:cstheme="minorHAnsi" w:hint="eastAsia"/>
          <w:lang w:val="en-US" w:eastAsia="zh-CN"/>
        </w:rPr>
        <w:t>全权代表大会关于</w:t>
      </w:r>
      <w:r w:rsidRPr="00F03187">
        <w:rPr>
          <w:rFonts w:cstheme="minorHAnsi"/>
          <w:lang w:eastAsia="zh-CN"/>
        </w:rPr>
        <w:t>在同等地位上使用国际电联六种正式语文的</w:t>
      </w:r>
      <w:r w:rsidRPr="00F765DF">
        <w:rPr>
          <w:rFonts w:cstheme="minorHAnsi" w:hint="eastAsia"/>
          <w:lang w:val="en-US" w:eastAsia="zh-CN"/>
        </w:rPr>
        <w:t>第</w:t>
      </w:r>
      <w:r w:rsidRPr="00F765DF">
        <w:rPr>
          <w:rFonts w:cstheme="minorHAnsi"/>
          <w:lang w:val="en-US" w:eastAsia="zh-CN"/>
        </w:rPr>
        <w:t>154</w:t>
      </w:r>
      <w:r w:rsidRPr="00F765DF">
        <w:rPr>
          <w:rFonts w:cstheme="minorHAnsi" w:hint="eastAsia"/>
          <w:lang w:val="en-US" w:eastAsia="zh-CN"/>
        </w:rPr>
        <w:t>号决议（</w:t>
      </w:r>
      <w:r w:rsidRPr="00F765DF">
        <w:rPr>
          <w:rFonts w:cstheme="minorHAnsi"/>
          <w:lang w:val="en-US" w:eastAsia="zh-CN"/>
        </w:rPr>
        <w:t>2022</w:t>
      </w:r>
      <w:r w:rsidRPr="00F765DF">
        <w:rPr>
          <w:rFonts w:cstheme="minorHAnsi" w:hint="eastAsia"/>
          <w:lang w:val="en-US" w:eastAsia="zh-CN"/>
        </w:rPr>
        <w:t>年</w:t>
      </w:r>
      <w:r>
        <w:rPr>
          <w:rFonts w:cstheme="minorHAnsi" w:hint="eastAsia"/>
          <w:lang w:val="en-US" w:eastAsia="zh-CN"/>
        </w:rPr>
        <w:t>，</w:t>
      </w:r>
      <w:r w:rsidRPr="00F765DF">
        <w:rPr>
          <w:rFonts w:cstheme="minorHAnsi" w:hint="eastAsia"/>
          <w:lang w:val="en-US" w:eastAsia="zh-CN"/>
        </w:rPr>
        <w:t>布加勒斯特</w:t>
      </w:r>
      <w:r>
        <w:rPr>
          <w:rFonts w:cstheme="minorHAnsi" w:hint="eastAsia"/>
          <w:lang w:val="en-US" w:eastAsia="zh-CN"/>
        </w:rPr>
        <w:t>，</w:t>
      </w:r>
      <w:r w:rsidRPr="00F765DF">
        <w:rPr>
          <w:rFonts w:cstheme="minorHAnsi" w:hint="eastAsia"/>
          <w:lang w:val="en-US" w:eastAsia="zh-CN"/>
        </w:rPr>
        <w:t>修订版）强调了国际电联术语协调委员会（</w:t>
      </w:r>
      <w:r w:rsidRPr="00F765DF">
        <w:rPr>
          <w:rFonts w:cstheme="minorHAnsi"/>
          <w:lang w:val="en-US" w:eastAsia="zh-CN"/>
        </w:rPr>
        <w:t>CCT</w:t>
      </w:r>
      <w:r w:rsidRPr="00F765DF">
        <w:rPr>
          <w:rFonts w:cstheme="minorHAnsi" w:hint="eastAsia"/>
          <w:lang w:val="en-US" w:eastAsia="zh-CN"/>
        </w:rPr>
        <w:t>）工作的重要性。该委员会负责协调并通过国际电联三大部门范围内电信</w:t>
      </w:r>
      <w:r w:rsidRPr="00F765DF">
        <w:rPr>
          <w:rFonts w:cstheme="minorHAnsi"/>
          <w:lang w:val="en-US" w:eastAsia="zh-CN"/>
        </w:rPr>
        <w:t>/</w:t>
      </w:r>
      <w:r>
        <w:rPr>
          <w:rFonts w:cstheme="minorHAnsi" w:hint="eastAsia"/>
          <w:lang w:val="en-US" w:eastAsia="zh-CN"/>
        </w:rPr>
        <w:t>ICT</w:t>
      </w:r>
      <w:r w:rsidRPr="00F765DF">
        <w:rPr>
          <w:rFonts w:cstheme="minorHAnsi" w:hint="eastAsia"/>
          <w:lang w:val="en-US" w:eastAsia="zh-CN"/>
        </w:rPr>
        <w:t>领域的术语与定义。根据第</w:t>
      </w:r>
      <w:r w:rsidRPr="00F765DF">
        <w:rPr>
          <w:rFonts w:cstheme="minorHAnsi"/>
          <w:lang w:val="en-US" w:eastAsia="zh-CN"/>
        </w:rPr>
        <w:t>1</w:t>
      </w:r>
      <w:r w:rsidRPr="00F765DF">
        <w:rPr>
          <w:rFonts w:cstheme="minorHAnsi" w:hint="eastAsia"/>
          <w:lang w:val="en-US" w:eastAsia="zh-CN"/>
        </w:rPr>
        <w:t>号决议第</w:t>
      </w:r>
      <w:r w:rsidRPr="00F765DF">
        <w:rPr>
          <w:rFonts w:cstheme="minorHAnsi"/>
          <w:lang w:val="en-US" w:eastAsia="zh-CN"/>
        </w:rPr>
        <w:t>12.3</w:t>
      </w:r>
      <w:r w:rsidRPr="00F765DF">
        <w:rPr>
          <w:rFonts w:cstheme="minorHAnsi" w:hint="eastAsia"/>
          <w:lang w:val="en-US" w:eastAsia="zh-CN"/>
        </w:rPr>
        <w:t>条规定，</w:t>
      </w:r>
      <w:r w:rsidRPr="0086709A">
        <w:rPr>
          <w:rFonts w:eastAsia="Calibri" w:cstheme="minorHAnsi"/>
          <w:szCs w:val="24"/>
          <w:lang w:eastAsia="zh-CN"/>
        </w:rPr>
        <w:t>Ali Rasheed Hamad Al-Hamad</w:t>
      </w:r>
      <w:r w:rsidRPr="00F765DF">
        <w:rPr>
          <w:rFonts w:cstheme="minorHAnsi" w:hint="eastAsia"/>
          <w:lang w:val="en-US" w:eastAsia="zh-CN"/>
        </w:rPr>
        <w:t>先生（副主席</w:t>
      </w:r>
      <w:r>
        <w:rPr>
          <w:rFonts w:cstheme="minorHAnsi" w:hint="eastAsia"/>
          <w:lang w:val="en-US" w:eastAsia="zh-CN"/>
        </w:rPr>
        <w:t>，</w:t>
      </w:r>
      <w:r w:rsidRPr="00F765DF">
        <w:rPr>
          <w:rFonts w:cstheme="minorHAnsi" w:hint="eastAsia"/>
          <w:lang w:val="en-US" w:eastAsia="zh-CN"/>
        </w:rPr>
        <w:t>科威特）被任命为</w:t>
      </w:r>
      <w:r w:rsidRPr="0086709A">
        <w:rPr>
          <w:rFonts w:eastAsia="Calibri" w:cstheme="minorHAnsi"/>
          <w:szCs w:val="24"/>
          <w:lang w:eastAsia="zh-CN"/>
        </w:rPr>
        <w:t>ITU-D</w:t>
      </w:r>
      <w:r w:rsidR="001956C1" w:rsidRPr="00EC3904">
        <w:rPr>
          <w:rFonts w:ascii="Calibri" w:eastAsia="SimSun" w:hAnsi="Calibri" w:cs="Calibri" w:hint="eastAsia"/>
          <w:szCs w:val="24"/>
          <w:lang w:eastAsia="zh-CN"/>
        </w:rPr>
        <w:t>第</w:t>
      </w:r>
      <w:r w:rsidR="001956C1" w:rsidRPr="00EC3904">
        <w:rPr>
          <w:rFonts w:ascii="Calibri" w:eastAsia="SimSun" w:hAnsi="Calibri" w:cs="Calibri"/>
          <w:szCs w:val="24"/>
          <w:lang w:eastAsia="zh-CN"/>
        </w:rPr>
        <w:t>1</w:t>
      </w:r>
      <w:r w:rsidR="001956C1" w:rsidRPr="00EC3904">
        <w:rPr>
          <w:rFonts w:ascii="Calibri" w:eastAsia="SimSun" w:hAnsi="Calibri" w:cs="Calibri" w:hint="eastAsia"/>
          <w:szCs w:val="24"/>
          <w:lang w:eastAsia="zh-CN"/>
        </w:rPr>
        <w:t>研究组</w:t>
      </w:r>
      <w:r w:rsidRPr="00F765DF">
        <w:rPr>
          <w:rFonts w:cstheme="minorHAnsi" w:hint="eastAsia"/>
          <w:lang w:val="en-US" w:eastAsia="zh-CN"/>
        </w:rPr>
        <w:t>派驻</w:t>
      </w:r>
      <w:r w:rsidRPr="00F765DF">
        <w:rPr>
          <w:rFonts w:cstheme="minorHAnsi"/>
          <w:lang w:val="en-US" w:eastAsia="zh-CN"/>
        </w:rPr>
        <w:t>CCT</w:t>
      </w:r>
      <w:r w:rsidRPr="00F765DF">
        <w:rPr>
          <w:rFonts w:cstheme="minorHAnsi" w:hint="eastAsia"/>
          <w:lang w:val="en-US" w:eastAsia="zh-CN"/>
        </w:rPr>
        <w:t>的代表。在</w:t>
      </w:r>
      <w:r w:rsidRPr="00F765DF">
        <w:rPr>
          <w:rFonts w:cstheme="minorHAnsi"/>
          <w:lang w:val="en-US" w:eastAsia="zh-CN"/>
        </w:rPr>
        <w:t>2022-2025</w:t>
      </w:r>
      <w:r w:rsidRPr="00F765DF">
        <w:rPr>
          <w:rFonts w:cstheme="minorHAnsi" w:hint="eastAsia"/>
          <w:lang w:val="en-US" w:eastAsia="zh-CN"/>
        </w:rPr>
        <w:t>研究期内，</w:t>
      </w:r>
      <w:r w:rsidRPr="00F765DF">
        <w:rPr>
          <w:rFonts w:cstheme="minorHAnsi"/>
          <w:lang w:val="en-US" w:eastAsia="zh-CN"/>
        </w:rPr>
        <w:t>CCT</w:t>
      </w:r>
      <w:r w:rsidRPr="00F765DF">
        <w:rPr>
          <w:rFonts w:cstheme="minorHAnsi" w:hint="eastAsia"/>
          <w:lang w:val="en-US" w:eastAsia="zh-CN"/>
        </w:rPr>
        <w:t>共召开九次会议</w:t>
      </w:r>
      <w:r w:rsidRPr="0086709A">
        <w:rPr>
          <w:rStyle w:val="FootnoteReference"/>
        </w:rPr>
        <w:footnoteReference w:id="30"/>
      </w:r>
      <w:r w:rsidRPr="00F765DF">
        <w:rPr>
          <w:rFonts w:cstheme="minorHAnsi" w:hint="eastAsia"/>
          <w:lang w:val="en-US" w:eastAsia="zh-CN"/>
        </w:rPr>
        <w:t>。</w:t>
      </w:r>
      <w:r w:rsidRPr="00C7259C">
        <w:rPr>
          <w:rFonts w:ascii="SimSun" w:eastAsia="SimSun" w:hAnsi="SimSun" w:cs="SimSun" w:hint="eastAsia"/>
          <w:spacing w:val="-2"/>
          <w:lang w:eastAsia="zh-CN"/>
        </w:rPr>
        <w:t>会议审议了关于术语问题的联络声明和文稿</w:t>
      </w:r>
      <w:r w:rsidRPr="005847D4">
        <w:rPr>
          <w:rFonts w:hint="eastAsia"/>
          <w:bCs/>
          <w:iCs/>
          <w:lang w:eastAsia="zh-CN" w:bidi="en-US"/>
        </w:rPr>
        <w:t>，并商定国际电联术语数据库的更新，特别是有关术语、首字母缩略词和定义的第</w:t>
      </w:r>
      <w:r w:rsidRPr="005847D4">
        <w:rPr>
          <w:rFonts w:hint="eastAsia"/>
          <w:bCs/>
          <w:iCs/>
          <w:lang w:eastAsia="zh-CN" w:bidi="en-US"/>
        </w:rPr>
        <w:t>3</w:t>
      </w:r>
      <w:r w:rsidRPr="005847D4">
        <w:rPr>
          <w:rFonts w:hint="eastAsia"/>
          <w:bCs/>
          <w:iCs/>
          <w:lang w:eastAsia="zh-CN" w:bidi="en-US"/>
        </w:rPr>
        <w:t>部分。</w:t>
      </w:r>
      <w:r w:rsidRPr="00F765DF">
        <w:rPr>
          <w:rFonts w:cstheme="minorHAnsi"/>
          <w:lang w:val="en-US" w:eastAsia="zh-CN"/>
        </w:rPr>
        <w:t>ITU-R</w:t>
      </w:r>
      <w:r w:rsidRPr="00F765DF">
        <w:rPr>
          <w:rFonts w:cstheme="minorHAnsi" w:hint="eastAsia"/>
          <w:lang w:val="en-US" w:eastAsia="zh-CN"/>
        </w:rPr>
        <w:t>和</w:t>
      </w:r>
      <w:r w:rsidRPr="00F765DF">
        <w:rPr>
          <w:rFonts w:cstheme="minorHAnsi"/>
          <w:lang w:val="en-US" w:eastAsia="zh-CN"/>
        </w:rPr>
        <w:t>ITU-T</w:t>
      </w:r>
      <w:r w:rsidRPr="00F765DF">
        <w:rPr>
          <w:rFonts w:cstheme="minorHAnsi" w:hint="eastAsia"/>
          <w:lang w:val="en-US" w:eastAsia="zh-CN"/>
        </w:rPr>
        <w:t>研究组提出的术语定义中，包含可用于</w:t>
      </w:r>
      <w:r w:rsidRPr="00F765DF">
        <w:rPr>
          <w:rFonts w:cstheme="minorHAnsi"/>
          <w:lang w:val="en-US" w:eastAsia="zh-CN"/>
        </w:rPr>
        <w:t>ITU-D</w:t>
      </w:r>
      <w:r>
        <w:rPr>
          <w:rFonts w:cstheme="minorHAnsi" w:hint="eastAsia"/>
          <w:lang w:val="en-US" w:eastAsia="zh-CN"/>
        </w:rPr>
        <w:t>研究课题</w:t>
      </w:r>
      <w:r w:rsidRPr="00F765DF">
        <w:rPr>
          <w:rFonts w:cstheme="minorHAnsi" w:hint="eastAsia"/>
          <w:lang w:val="en-US" w:eastAsia="zh-CN"/>
        </w:rPr>
        <w:t>的术语，例如“人工智能应用</w:t>
      </w:r>
      <w:r w:rsidRPr="00F765DF">
        <w:rPr>
          <w:rFonts w:cstheme="minorHAnsi"/>
          <w:lang w:val="en-US" w:eastAsia="zh-CN"/>
        </w:rPr>
        <w:t>/</w:t>
      </w:r>
      <w:r w:rsidRPr="00F765DF">
        <w:rPr>
          <w:rFonts w:cstheme="minorHAnsi" w:hint="eastAsia"/>
          <w:lang w:val="en-US" w:eastAsia="zh-CN"/>
        </w:rPr>
        <w:t>服务”、</w:t>
      </w:r>
      <w:r w:rsidR="00AA315E">
        <w:rPr>
          <w:rFonts w:cstheme="minorHAnsi" w:hint="eastAsia"/>
          <w:lang w:val="en-US" w:eastAsia="zh-CN"/>
        </w:rPr>
        <w:t>“</w:t>
      </w:r>
      <w:r w:rsidRPr="00F765DF">
        <w:rPr>
          <w:rFonts w:cstheme="minorHAnsi" w:hint="eastAsia"/>
          <w:lang w:val="en-US" w:eastAsia="zh-CN"/>
        </w:rPr>
        <w:t>区块链</w:t>
      </w:r>
      <w:r w:rsidR="00AA315E">
        <w:rPr>
          <w:rFonts w:cstheme="minorHAnsi" w:hint="eastAsia"/>
          <w:lang w:val="en-US" w:eastAsia="zh-CN"/>
        </w:rPr>
        <w:t>”</w:t>
      </w:r>
      <w:r w:rsidRPr="00F765DF">
        <w:rPr>
          <w:rFonts w:cstheme="minorHAnsi" w:hint="eastAsia"/>
          <w:lang w:val="en-US" w:eastAsia="zh-CN"/>
        </w:rPr>
        <w:t>、“数字金融服务”和“智能手机”。</w:t>
      </w:r>
      <w:bookmarkStart w:id="9" w:name="_Hlk210666986"/>
      <w:r w:rsidRPr="00F765DF">
        <w:rPr>
          <w:rFonts w:cstheme="minorHAnsi" w:hint="eastAsia"/>
          <w:lang w:val="en-US" w:eastAsia="zh-CN"/>
        </w:rPr>
        <w:t>所有报告</w:t>
      </w:r>
      <w:r>
        <w:rPr>
          <w:rFonts w:cstheme="minorHAnsi" w:hint="eastAsia"/>
          <w:lang w:val="en-US" w:eastAsia="zh-CN"/>
        </w:rPr>
        <w:t>人</w:t>
      </w:r>
      <w:r w:rsidRPr="00F765DF">
        <w:rPr>
          <w:rFonts w:cstheme="minorHAnsi" w:hint="eastAsia"/>
          <w:lang w:val="en-US" w:eastAsia="zh-CN"/>
        </w:rPr>
        <w:t>组均受邀讨论新术语，并酌情通过联络声明与</w:t>
      </w:r>
      <w:r w:rsidRPr="00F765DF">
        <w:rPr>
          <w:rFonts w:cstheme="minorHAnsi"/>
          <w:lang w:val="en-US" w:eastAsia="zh-CN"/>
        </w:rPr>
        <w:t>ITU-CCT</w:t>
      </w:r>
      <w:r w:rsidRPr="00F765DF">
        <w:rPr>
          <w:rFonts w:cstheme="minorHAnsi" w:hint="eastAsia"/>
          <w:lang w:val="en-US" w:eastAsia="zh-CN"/>
        </w:rPr>
        <w:t>进行后续沟通。</w:t>
      </w:r>
      <w:bookmarkEnd w:id="9"/>
      <w:r w:rsidRPr="00F765DF">
        <w:rPr>
          <w:rFonts w:cstheme="minorHAnsi" w:hint="eastAsia"/>
          <w:lang w:val="en-US" w:eastAsia="zh-CN"/>
        </w:rPr>
        <w:t>更多信息详见协调员报告</w:t>
      </w:r>
      <w:r>
        <w:rPr>
          <w:rFonts w:cstheme="minorHAnsi" w:hint="eastAsia"/>
          <w:lang w:val="en-US" w:eastAsia="zh-CN"/>
        </w:rPr>
        <w:t>：</w:t>
      </w:r>
      <w:hyperlink r:id="rId51" w:history="1">
        <w:r w:rsidRPr="0086709A">
          <w:rPr>
            <w:rStyle w:val="Hyperlink"/>
            <w:lang w:eastAsia="zh-CN"/>
          </w:rPr>
          <w:t>1/227</w:t>
        </w:r>
      </w:hyperlink>
      <w:r>
        <w:rPr>
          <w:rFonts w:asciiTheme="minorEastAsia" w:hAnsiTheme="minorEastAsia" w:hint="eastAsia"/>
          <w:lang w:eastAsia="zh-CN"/>
        </w:rPr>
        <w:t>（</w:t>
      </w:r>
      <w:r w:rsidRPr="00734450">
        <w:rPr>
          <w:rFonts w:cstheme="minorHAnsi" w:hint="eastAsia"/>
          <w:lang w:val="en-US" w:eastAsia="zh-CN"/>
        </w:rPr>
        <w:t>2023</w:t>
      </w:r>
      <w:r>
        <w:rPr>
          <w:rFonts w:asciiTheme="minorEastAsia" w:hAnsiTheme="minorEastAsia" w:hint="eastAsia"/>
          <w:lang w:eastAsia="zh-CN"/>
        </w:rPr>
        <w:t>年）</w:t>
      </w:r>
      <w:r w:rsidRPr="00F765DF">
        <w:rPr>
          <w:rFonts w:cstheme="minorHAnsi" w:hint="eastAsia"/>
          <w:lang w:val="en-US" w:eastAsia="zh-CN"/>
        </w:rPr>
        <w:t>和</w:t>
      </w:r>
      <w:hyperlink r:id="rId52" w:history="1">
        <w:r w:rsidRPr="0086709A">
          <w:rPr>
            <w:rStyle w:val="Hyperlink"/>
            <w:rFonts w:eastAsia="Malgun Gothic"/>
            <w:lang w:eastAsia="ko-KR"/>
          </w:rPr>
          <w:t>1/372</w:t>
        </w:r>
      </w:hyperlink>
      <w:r>
        <w:rPr>
          <w:rFonts w:ascii="SimSun" w:eastAsia="SimSun" w:hAnsi="SimSun" w:cs="SimSun" w:hint="eastAsia"/>
          <w:lang w:eastAsia="zh-CN"/>
        </w:rPr>
        <w:t>（</w:t>
      </w:r>
      <w:r w:rsidRPr="00734450">
        <w:rPr>
          <w:rFonts w:cstheme="minorHAnsi" w:hint="eastAsia"/>
          <w:lang w:val="en-US" w:eastAsia="zh-CN"/>
        </w:rPr>
        <w:t>2024</w:t>
      </w:r>
      <w:r>
        <w:rPr>
          <w:rFonts w:ascii="SimSun" w:eastAsia="SimSun" w:hAnsi="SimSun" w:cs="SimSun" w:hint="eastAsia"/>
          <w:lang w:eastAsia="zh-CN"/>
        </w:rPr>
        <w:t>年）</w:t>
      </w:r>
      <w:r w:rsidRPr="00F765DF">
        <w:rPr>
          <w:rFonts w:cstheme="minorHAnsi" w:hint="eastAsia"/>
          <w:lang w:val="en-US" w:eastAsia="zh-CN"/>
        </w:rPr>
        <w:t>。</w:t>
      </w:r>
    </w:p>
    <w:bookmarkEnd w:id="8"/>
    <w:p w14:paraId="579F1517" w14:textId="775B0C69" w:rsidR="00147434" w:rsidRPr="0086709A" w:rsidRDefault="00700F3F" w:rsidP="000C4924">
      <w:pPr>
        <w:pStyle w:val="Heading2"/>
        <w:rPr>
          <w:lang w:eastAsia="zh-CN"/>
        </w:rPr>
      </w:pPr>
      <w:r>
        <w:rPr>
          <w:rFonts w:hint="eastAsia"/>
          <w:lang w:eastAsia="zh-CN"/>
        </w:rPr>
        <w:t>4.6</w:t>
      </w:r>
      <w:r>
        <w:rPr>
          <w:lang w:eastAsia="zh-CN"/>
        </w:rPr>
        <w:tab/>
      </w:r>
      <w:r w:rsidR="00147434" w:rsidRPr="0086709A">
        <w:rPr>
          <w:lang w:eastAsia="zh-CN"/>
        </w:rPr>
        <w:t>ICT</w:t>
      </w:r>
      <w:r w:rsidR="00147434">
        <w:rPr>
          <w:rFonts w:asciiTheme="minorEastAsia" w:hAnsiTheme="minorEastAsia" w:hint="eastAsia"/>
          <w:lang w:eastAsia="zh-CN"/>
        </w:rPr>
        <w:t>家庭指标</w:t>
      </w:r>
      <w:r w:rsidR="00147434">
        <w:rPr>
          <w:rFonts w:eastAsia="SimSun" w:cs="SimSun" w:hint="eastAsia"/>
          <w:lang w:eastAsia="zh-CN"/>
        </w:rPr>
        <w:t>专家组和电信</w:t>
      </w:r>
      <w:r w:rsidR="00147434" w:rsidRPr="0086709A">
        <w:rPr>
          <w:lang w:eastAsia="zh-CN"/>
        </w:rPr>
        <w:t>/ICT</w:t>
      </w:r>
      <w:r w:rsidR="00147434">
        <w:rPr>
          <w:rFonts w:asciiTheme="minorEastAsia" w:hAnsiTheme="minorEastAsia" w:hint="eastAsia"/>
          <w:lang w:eastAsia="zh-CN"/>
        </w:rPr>
        <w:t>指标</w:t>
      </w:r>
      <w:r w:rsidR="00147434">
        <w:rPr>
          <w:rFonts w:eastAsia="SimSun" w:cs="SimSun" w:hint="eastAsia"/>
          <w:lang w:eastAsia="zh-CN"/>
        </w:rPr>
        <w:t>专家组</w:t>
      </w:r>
    </w:p>
    <w:p w14:paraId="0CF9016E" w14:textId="2E278745" w:rsidR="00147434" w:rsidRDefault="00147434" w:rsidP="00700F3F">
      <w:pPr>
        <w:spacing w:before="60"/>
        <w:ind w:firstLineChars="200" w:firstLine="480"/>
        <w:rPr>
          <w:lang w:val="en-US" w:eastAsia="zh-CN"/>
        </w:rPr>
      </w:pPr>
      <w:bookmarkStart w:id="10" w:name="_Toc192493310"/>
      <w:r w:rsidRPr="00313B23">
        <w:rPr>
          <w:lang w:val="en-US" w:eastAsia="zh-CN"/>
        </w:rPr>
        <w:t>为落实全权代表大会</w:t>
      </w:r>
      <w:r>
        <w:rPr>
          <w:rFonts w:hint="eastAsia"/>
          <w:lang w:val="en-US" w:eastAsia="zh-CN"/>
        </w:rPr>
        <w:t>（</w:t>
      </w:r>
      <w:r>
        <w:rPr>
          <w:rFonts w:hint="eastAsia"/>
          <w:lang w:val="en-US" w:eastAsia="zh-CN"/>
        </w:rPr>
        <w:t>PP</w:t>
      </w:r>
      <w:r>
        <w:rPr>
          <w:rFonts w:hint="eastAsia"/>
          <w:lang w:val="en-US" w:eastAsia="zh-CN"/>
        </w:rPr>
        <w:t>）</w:t>
      </w:r>
      <w:r w:rsidRPr="00313B23">
        <w:rPr>
          <w:lang w:val="en-US" w:eastAsia="zh-CN"/>
        </w:rPr>
        <w:t>关于</w:t>
      </w:r>
      <w:r>
        <w:rPr>
          <w:rFonts w:hint="eastAsia"/>
          <w:lang w:val="en-US" w:eastAsia="zh-CN"/>
        </w:rPr>
        <w:t>“</w:t>
      </w:r>
      <w:r w:rsidRPr="00313B23">
        <w:rPr>
          <w:rFonts w:hint="eastAsia"/>
          <w:lang w:val="en-US" w:eastAsia="zh-CN"/>
        </w:rPr>
        <w:t>为建设综合型包容性信息社会进行信息通信技术的衡量</w:t>
      </w:r>
      <w:r>
        <w:rPr>
          <w:rFonts w:hint="eastAsia"/>
          <w:lang w:val="en-US" w:eastAsia="zh-CN"/>
        </w:rPr>
        <w:t>”</w:t>
      </w:r>
      <w:r w:rsidRPr="00313B23">
        <w:rPr>
          <w:lang w:val="en-US" w:eastAsia="zh-CN"/>
        </w:rPr>
        <w:t>的第</w:t>
      </w:r>
      <w:r w:rsidRPr="00313B23">
        <w:rPr>
          <w:lang w:val="en-US" w:eastAsia="zh-CN"/>
        </w:rPr>
        <w:t>131</w:t>
      </w:r>
      <w:r w:rsidRPr="00313B23">
        <w:rPr>
          <w:lang w:val="en-US" w:eastAsia="zh-CN"/>
        </w:rPr>
        <w:t>号决议（</w:t>
      </w:r>
      <w:r w:rsidRPr="00313B23">
        <w:rPr>
          <w:lang w:val="en-US" w:eastAsia="zh-CN"/>
        </w:rPr>
        <w:t>2018</w:t>
      </w:r>
      <w:r w:rsidRPr="00313B23">
        <w:rPr>
          <w:lang w:val="en-US" w:eastAsia="zh-CN"/>
        </w:rPr>
        <w:t>年</w:t>
      </w:r>
      <w:r>
        <w:rPr>
          <w:rFonts w:hint="eastAsia"/>
          <w:lang w:val="en-US" w:eastAsia="zh-CN"/>
        </w:rPr>
        <w:t>，</w:t>
      </w:r>
      <w:r w:rsidRPr="00313B23">
        <w:rPr>
          <w:lang w:val="en-US" w:eastAsia="zh-CN"/>
        </w:rPr>
        <w:t>布加勒斯特</w:t>
      </w:r>
      <w:r>
        <w:rPr>
          <w:rFonts w:hint="eastAsia"/>
          <w:lang w:val="en-US" w:eastAsia="zh-CN"/>
        </w:rPr>
        <w:t>，</w:t>
      </w:r>
      <w:r w:rsidRPr="00313B23">
        <w:rPr>
          <w:lang w:val="en-US" w:eastAsia="zh-CN"/>
        </w:rPr>
        <w:t>修订版），以及</w:t>
      </w:r>
      <w:r w:rsidRPr="0086709A">
        <w:rPr>
          <w:lang w:eastAsia="zh-CN"/>
        </w:rPr>
        <w:t>WTDC</w:t>
      </w:r>
      <w:r w:rsidRPr="00313B23">
        <w:rPr>
          <w:lang w:val="en-US" w:eastAsia="zh-CN"/>
        </w:rPr>
        <w:t>关于</w:t>
      </w:r>
      <w:r>
        <w:rPr>
          <w:rFonts w:hint="eastAsia"/>
          <w:lang w:val="en-US" w:eastAsia="zh-CN"/>
        </w:rPr>
        <w:t>“</w:t>
      </w:r>
      <w:r w:rsidRPr="00313B23">
        <w:rPr>
          <w:lang w:val="en-US" w:eastAsia="zh-CN"/>
        </w:rPr>
        <w:t>信息</w:t>
      </w:r>
      <w:r>
        <w:rPr>
          <w:rFonts w:hint="eastAsia"/>
          <w:lang w:val="en-US" w:eastAsia="zh-CN"/>
        </w:rPr>
        <w:t>和</w:t>
      </w:r>
      <w:r w:rsidRPr="00313B23">
        <w:rPr>
          <w:lang w:val="en-US" w:eastAsia="zh-CN"/>
        </w:rPr>
        <w:t>统计数据的收集与</w:t>
      </w:r>
      <w:r>
        <w:rPr>
          <w:rFonts w:hint="eastAsia"/>
          <w:lang w:val="en-US" w:eastAsia="zh-CN"/>
        </w:rPr>
        <w:t>散发”</w:t>
      </w:r>
      <w:r w:rsidRPr="00313B23">
        <w:rPr>
          <w:lang w:val="en-US" w:eastAsia="zh-CN"/>
        </w:rPr>
        <w:t>的第</w:t>
      </w:r>
      <w:r w:rsidRPr="00313B23">
        <w:rPr>
          <w:lang w:val="en-US" w:eastAsia="zh-CN"/>
        </w:rPr>
        <w:t>8</w:t>
      </w:r>
      <w:r w:rsidRPr="00313B23">
        <w:rPr>
          <w:lang w:val="en-US" w:eastAsia="zh-CN"/>
        </w:rPr>
        <w:t>号决议（</w:t>
      </w:r>
      <w:r w:rsidRPr="00313B23">
        <w:rPr>
          <w:lang w:val="en-US" w:eastAsia="zh-CN"/>
        </w:rPr>
        <w:t>2022</w:t>
      </w:r>
      <w:r w:rsidRPr="00313B23">
        <w:rPr>
          <w:lang w:val="en-US" w:eastAsia="zh-CN"/>
        </w:rPr>
        <w:t>年</w:t>
      </w:r>
      <w:r>
        <w:rPr>
          <w:rFonts w:hint="eastAsia"/>
          <w:lang w:val="en-US" w:eastAsia="zh-CN"/>
        </w:rPr>
        <w:t>，</w:t>
      </w:r>
      <w:r w:rsidRPr="00313B23">
        <w:rPr>
          <w:lang w:val="en-US" w:eastAsia="zh-CN"/>
        </w:rPr>
        <w:t>基加利</w:t>
      </w:r>
      <w:r>
        <w:rPr>
          <w:rFonts w:hint="eastAsia"/>
          <w:lang w:val="en-US" w:eastAsia="zh-CN"/>
        </w:rPr>
        <w:t>，</w:t>
      </w:r>
      <w:r w:rsidRPr="00313B23">
        <w:rPr>
          <w:lang w:val="en-US" w:eastAsia="zh-CN"/>
        </w:rPr>
        <w:t>修订版），</w:t>
      </w:r>
      <w:r w:rsidR="001956C1">
        <w:rPr>
          <w:rFonts w:hint="eastAsia"/>
          <w:lang w:val="en-US" w:eastAsia="zh-CN"/>
        </w:rPr>
        <w:t>第</w:t>
      </w:r>
      <w:r w:rsidR="001956C1">
        <w:rPr>
          <w:rFonts w:hint="eastAsia"/>
          <w:lang w:val="en-US" w:eastAsia="zh-CN"/>
        </w:rPr>
        <w:t>1</w:t>
      </w:r>
      <w:r w:rsidR="001956C1">
        <w:rPr>
          <w:rFonts w:hint="eastAsia"/>
          <w:lang w:val="en-US" w:eastAsia="zh-CN"/>
        </w:rPr>
        <w:t>研究组</w:t>
      </w:r>
      <w:r>
        <w:rPr>
          <w:rFonts w:hint="eastAsia"/>
          <w:lang w:val="en-US" w:eastAsia="zh-CN"/>
        </w:rPr>
        <w:t>指派</w:t>
      </w:r>
      <w:r w:rsidRPr="00313B23">
        <w:rPr>
          <w:lang w:val="en-US" w:eastAsia="zh-CN"/>
        </w:rPr>
        <w:t>副主席</w:t>
      </w:r>
      <w:proofErr w:type="spellStart"/>
      <w:r w:rsidRPr="0086709A">
        <w:rPr>
          <w:lang w:eastAsia="zh-CN"/>
        </w:rPr>
        <w:t>Sangwon</w:t>
      </w:r>
      <w:proofErr w:type="spellEnd"/>
      <w:r w:rsidRPr="0086709A">
        <w:rPr>
          <w:lang w:eastAsia="zh-CN"/>
        </w:rPr>
        <w:t xml:space="preserve"> Ko</w:t>
      </w:r>
      <w:r w:rsidRPr="00313B23">
        <w:rPr>
          <w:lang w:val="en-US" w:eastAsia="zh-CN"/>
        </w:rPr>
        <w:t>先生（大韩民国）和</w:t>
      </w:r>
      <w:r w:rsidRPr="0086709A">
        <w:rPr>
          <w:rFonts w:eastAsia="Malgun Gothic"/>
          <w:lang w:eastAsia="ko-KR"/>
        </w:rPr>
        <w:t>Mehmet Alper Tekin</w:t>
      </w:r>
      <w:r w:rsidRPr="00313B23">
        <w:rPr>
          <w:lang w:val="en-US" w:eastAsia="zh-CN"/>
        </w:rPr>
        <w:t>先生（土耳其）担任协调员，探索与</w:t>
      </w:r>
      <w:r w:rsidRPr="00313B23">
        <w:rPr>
          <w:lang w:val="en-US" w:eastAsia="zh-CN"/>
        </w:rPr>
        <w:t>ITU-D</w:t>
      </w:r>
      <w:r w:rsidRPr="00313B23">
        <w:rPr>
          <w:lang w:val="en-US" w:eastAsia="zh-CN"/>
        </w:rPr>
        <w:t>统计活动（即</w:t>
      </w:r>
      <w:r w:rsidRPr="0086709A">
        <w:rPr>
          <w:bCs/>
          <w:lang w:eastAsia="zh-CN"/>
        </w:rPr>
        <w:t>ICT</w:t>
      </w:r>
      <w:r w:rsidRPr="00313B23">
        <w:rPr>
          <w:lang w:val="en-US" w:eastAsia="zh-CN"/>
        </w:rPr>
        <w:t>家庭指标专家组（</w:t>
      </w:r>
      <w:r w:rsidRPr="00313B23">
        <w:rPr>
          <w:lang w:val="en-US" w:eastAsia="zh-CN"/>
        </w:rPr>
        <w:t>EGH</w:t>
      </w:r>
      <w:r w:rsidRPr="00313B23">
        <w:rPr>
          <w:lang w:val="en-US" w:eastAsia="zh-CN"/>
        </w:rPr>
        <w:t>）和电信</w:t>
      </w:r>
      <w:r w:rsidRPr="0086709A">
        <w:rPr>
          <w:bCs/>
          <w:lang w:eastAsia="zh-CN"/>
        </w:rPr>
        <w:t>/ICT</w:t>
      </w:r>
      <w:r w:rsidRPr="00313B23">
        <w:rPr>
          <w:lang w:val="en-US" w:eastAsia="zh-CN"/>
        </w:rPr>
        <w:t>指标专家组（</w:t>
      </w:r>
      <w:r w:rsidRPr="00313B23">
        <w:rPr>
          <w:lang w:val="en-US" w:eastAsia="zh-CN"/>
        </w:rPr>
        <w:t>EGTI</w:t>
      </w:r>
      <w:r w:rsidRPr="00313B23">
        <w:rPr>
          <w:lang w:val="en-US" w:eastAsia="zh-CN"/>
        </w:rPr>
        <w:t>））的潜在协同。协调员在</w:t>
      </w:r>
      <w:r w:rsidR="001956C1">
        <w:rPr>
          <w:lang w:val="en-US" w:eastAsia="zh-CN"/>
        </w:rPr>
        <w:t>第</w:t>
      </w:r>
      <w:r w:rsidR="001956C1">
        <w:rPr>
          <w:lang w:val="en-US" w:eastAsia="zh-CN"/>
        </w:rPr>
        <w:t>1</w:t>
      </w:r>
      <w:r w:rsidR="001956C1">
        <w:rPr>
          <w:lang w:val="en-US" w:eastAsia="zh-CN"/>
        </w:rPr>
        <w:t>研究组</w:t>
      </w:r>
      <w:r w:rsidRPr="00313B23">
        <w:rPr>
          <w:lang w:val="en-US" w:eastAsia="zh-CN"/>
        </w:rPr>
        <w:t>会议上</w:t>
      </w:r>
      <w:r>
        <w:rPr>
          <w:rFonts w:hint="eastAsia"/>
          <w:lang w:val="en-US" w:eastAsia="zh-CN"/>
        </w:rPr>
        <w:t>提供了年度更新</w:t>
      </w:r>
      <w:r w:rsidRPr="00313B23">
        <w:rPr>
          <w:lang w:val="en-US" w:eastAsia="zh-CN"/>
        </w:rPr>
        <w:t>。</w:t>
      </w:r>
      <w:r w:rsidRPr="0086709A">
        <w:rPr>
          <w:rStyle w:val="FootnoteReference"/>
          <w:rFonts w:eastAsia="Malgun Gothic"/>
          <w:bCs/>
          <w:lang w:eastAsia="ko-KR"/>
        </w:rPr>
        <w:footnoteReference w:id="31"/>
      </w:r>
    </w:p>
    <w:p w14:paraId="47B885EB" w14:textId="5C58BC1B" w:rsidR="00147434" w:rsidRPr="009C36E6" w:rsidRDefault="00147434" w:rsidP="00700F3F">
      <w:pPr>
        <w:spacing w:before="60"/>
        <w:ind w:firstLineChars="200" w:firstLine="480"/>
        <w:rPr>
          <w:lang w:val="en-US" w:eastAsia="zh-CN"/>
        </w:rPr>
      </w:pPr>
      <w:r w:rsidRPr="00D77D61">
        <w:rPr>
          <w:lang w:val="en-US" w:eastAsia="zh-CN"/>
        </w:rPr>
        <w:t>通过可靠的统计数据和分析获取证据至关重要，这是产出高质量</w:t>
      </w:r>
      <w:r w:rsidR="001956C1">
        <w:rPr>
          <w:lang w:val="en-US" w:eastAsia="zh-CN"/>
        </w:rPr>
        <w:t>第</w:t>
      </w:r>
      <w:r w:rsidR="001956C1">
        <w:rPr>
          <w:lang w:val="en-US" w:eastAsia="zh-CN"/>
        </w:rPr>
        <w:t>1</w:t>
      </w:r>
      <w:r w:rsidR="001956C1">
        <w:rPr>
          <w:lang w:val="en-US" w:eastAsia="zh-CN"/>
        </w:rPr>
        <w:t>研究组</w:t>
      </w:r>
      <w:r>
        <w:rPr>
          <w:rFonts w:hint="eastAsia"/>
          <w:lang w:val="en-US" w:eastAsia="zh-CN"/>
        </w:rPr>
        <w:t>输出</w:t>
      </w:r>
      <w:r w:rsidRPr="00D77D61">
        <w:rPr>
          <w:lang w:val="en-US" w:eastAsia="zh-CN"/>
        </w:rPr>
        <w:t>成果的关键。在</w:t>
      </w:r>
      <w:r w:rsidR="001956C1">
        <w:rPr>
          <w:lang w:val="en-US" w:eastAsia="zh-CN"/>
        </w:rPr>
        <w:t>第</w:t>
      </w:r>
      <w:r w:rsidR="001956C1">
        <w:rPr>
          <w:lang w:val="en-US" w:eastAsia="zh-CN"/>
        </w:rPr>
        <w:t>1</w:t>
      </w:r>
      <w:r w:rsidR="001956C1">
        <w:rPr>
          <w:lang w:val="en-US" w:eastAsia="zh-CN"/>
        </w:rPr>
        <w:t>研究组</w:t>
      </w:r>
      <w:r w:rsidRPr="00D77D61">
        <w:rPr>
          <w:lang w:val="en-US" w:eastAsia="zh-CN"/>
        </w:rPr>
        <w:t>年度会议上，</w:t>
      </w:r>
      <w:r w:rsidRPr="0086709A">
        <w:rPr>
          <w:rFonts w:cstheme="minorHAnsi"/>
          <w:szCs w:val="24"/>
          <w:lang w:eastAsia="zh-CN"/>
        </w:rPr>
        <w:t>ITU-D</w:t>
      </w:r>
      <w:r w:rsidRPr="00D77D61">
        <w:rPr>
          <w:lang w:val="en-US" w:eastAsia="zh-CN"/>
        </w:rPr>
        <w:t>就其统计产品和活动提供了最新</w:t>
      </w:r>
      <w:r>
        <w:rPr>
          <w:rFonts w:hint="eastAsia"/>
          <w:lang w:val="en-US" w:eastAsia="zh-CN"/>
        </w:rPr>
        <w:t>信息</w:t>
      </w:r>
      <w:r w:rsidRPr="0086709A">
        <w:rPr>
          <w:rStyle w:val="FootnoteReference"/>
          <w:rFonts w:eastAsia="Malgun Gothic"/>
          <w:bCs/>
          <w:lang w:eastAsia="ko-KR"/>
        </w:rPr>
        <w:footnoteReference w:id="32"/>
      </w:r>
      <w:r w:rsidRPr="00D77D61">
        <w:rPr>
          <w:lang w:val="en-US" w:eastAsia="zh-CN"/>
        </w:rPr>
        <w:t>，包括对</w:t>
      </w:r>
      <w:r>
        <w:rPr>
          <w:rFonts w:hint="eastAsia"/>
          <w:lang w:val="en-US" w:eastAsia="zh-CN"/>
        </w:rPr>
        <w:t>ICT</w:t>
      </w:r>
      <w:r w:rsidRPr="00D77D61">
        <w:rPr>
          <w:lang w:val="en-US" w:eastAsia="zh-CN"/>
        </w:rPr>
        <w:t>发展指数（</w:t>
      </w:r>
      <w:r w:rsidRPr="00D77D61">
        <w:rPr>
          <w:lang w:val="en-US" w:eastAsia="zh-CN"/>
        </w:rPr>
        <w:t>IDI</w:t>
      </w:r>
      <w:r w:rsidRPr="00D77D61">
        <w:rPr>
          <w:lang w:val="en-US" w:eastAsia="zh-CN"/>
        </w:rPr>
        <w:t>）的及时说明。</w:t>
      </w:r>
      <w:r w:rsidRPr="00D77D61">
        <w:rPr>
          <w:lang w:val="en-US" w:eastAsia="zh-CN"/>
        </w:rPr>
        <w:t>EGTI</w:t>
      </w:r>
      <w:r w:rsidRPr="00D77D61">
        <w:rPr>
          <w:lang w:val="en-US" w:eastAsia="zh-CN"/>
        </w:rPr>
        <w:t>和</w:t>
      </w:r>
      <w:r w:rsidRPr="00D77D61">
        <w:rPr>
          <w:lang w:val="en-US" w:eastAsia="zh-CN"/>
        </w:rPr>
        <w:t>EGH</w:t>
      </w:r>
      <w:r w:rsidRPr="00D77D61">
        <w:rPr>
          <w:lang w:val="en-US" w:eastAsia="zh-CN"/>
        </w:rPr>
        <w:t>的持续工作仍将以普遍且有意义的连接性作为</w:t>
      </w:r>
      <w:r w:rsidRPr="00D77D61">
        <w:rPr>
          <w:lang w:val="en-US" w:eastAsia="zh-CN"/>
        </w:rPr>
        <w:t>IDI</w:t>
      </w:r>
      <w:r w:rsidRPr="00D77D61">
        <w:rPr>
          <w:lang w:val="en-US" w:eastAsia="zh-CN"/>
        </w:rPr>
        <w:t>的核心概念框架。</w:t>
      </w:r>
      <w:r w:rsidRPr="00D77D61">
        <w:rPr>
          <w:lang w:val="en-US" w:eastAsia="zh-CN"/>
        </w:rPr>
        <w:t>EGTI</w:t>
      </w:r>
      <w:r w:rsidRPr="00D77D61">
        <w:rPr>
          <w:lang w:val="en-US" w:eastAsia="zh-CN"/>
        </w:rPr>
        <w:t>与</w:t>
      </w:r>
      <w:r w:rsidRPr="00D77D61">
        <w:rPr>
          <w:lang w:val="en-US" w:eastAsia="zh-CN"/>
        </w:rPr>
        <w:t>EGH</w:t>
      </w:r>
      <w:r w:rsidRPr="00D77D61">
        <w:rPr>
          <w:lang w:val="en-US" w:eastAsia="zh-CN"/>
        </w:rPr>
        <w:t>未来规划的工作包括：成立</w:t>
      </w:r>
      <w:r w:rsidRPr="0086709A">
        <w:rPr>
          <w:rFonts w:cstheme="minorHAnsi"/>
          <w:szCs w:val="24"/>
          <w:lang w:eastAsia="zh-CN"/>
        </w:rPr>
        <w:t>EGTI-EGH</w:t>
      </w:r>
      <w:r w:rsidRPr="00D77D61">
        <w:rPr>
          <w:lang w:val="en-US" w:eastAsia="zh-CN"/>
        </w:rPr>
        <w:t>联合</w:t>
      </w:r>
      <w:r>
        <w:rPr>
          <w:rFonts w:hint="eastAsia"/>
          <w:lang w:val="en-US" w:eastAsia="zh-CN"/>
        </w:rPr>
        <w:t>分小组</w:t>
      </w:r>
      <w:r w:rsidRPr="00D77D61">
        <w:rPr>
          <w:lang w:val="en-US" w:eastAsia="zh-CN"/>
        </w:rPr>
        <w:t>审议</w:t>
      </w:r>
      <w:r w:rsidRPr="00D77D61">
        <w:rPr>
          <w:lang w:val="en-US" w:eastAsia="zh-CN"/>
        </w:rPr>
        <w:t>IDI</w:t>
      </w:r>
      <w:r>
        <w:rPr>
          <w:rFonts w:hint="eastAsia"/>
          <w:lang w:val="en-US" w:eastAsia="zh-CN"/>
        </w:rPr>
        <w:t>、</w:t>
      </w:r>
      <w:r w:rsidRPr="00D77D61">
        <w:rPr>
          <w:lang w:val="en-US" w:eastAsia="zh-CN"/>
        </w:rPr>
        <w:t>海底电缆</w:t>
      </w:r>
      <w:r>
        <w:rPr>
          <w:rFonts w:hint="eastAsia"/>
          <w:lang w:val="en-US" w:eastAsia="zh-CN"/>
        </w:rPr>
        <w:t>、</w:t>
      </w:r>
      <w:r w:rsidRPr="00D77D61">
        <w:rPr>
          <w:lang w:val="en-US" w:eastAsia="zh-CN"/>
        </w:rPr>
        <w:t>网络共享</w:t>
      </w:r>
      <w:r>
        <w:rPr>
          <w:rFonts w:hint="eastAsia"/>
          <w:lang w:val="en-US" w:eastAsia="zh-CN"/>
        </w:rPr>
        <w:t>、</w:t>
      </w:r>
      <w:r w:rsidRPr="00D77D61">
        <w:rPr>
          <w:lang w:val="en-US" w:eastAsia="zh-CN"/>
        </w:rPr>
        <w:t>ICT</w:t>
      </w:r>
      <w:r w:rsidRPr="00D77D61">
        <w:rPr>
          <w:lang w:val="en-US" w:eastAsia="zh-CN"/>
        </w:rPr>
        <w:t>行业环境</w:t>
      </w:r>
      <w:r w:rsidRPr="00D77D61">
        <w:rPr>
          <w:lang w:val="en-US" w:eastAsia="zh-CN"/>
        </w:rPr>
        <w:t>/</w:t>
      </w:r>
      <w:r w:rsidRPr="00D77D61">
        <w:rPr>
          <w:lang w:val="en-US" w:eastAsia="zh-CN"/>
        </w:rPr>
        <w:t>可持续性指标</w:t>
      </w:r>
      <w:r>
        <w:rPr>
          <w:rFonts w:hint="eastAsia"/>
          <w:lang w:val="en-US" w:eastAsia="zh-CN"/>
        </w:rPr>
        <w:t>、</w:t>
      </w:r>
      <w:r w:rsidRPr="00D77D61">
        <w:rPr>
          <w:lang w:val="en-US" w:eastAsia="zh-CN"/>
        </w:rPr>
        <w:t>服务质量优化</w:t>
      </w:r>
      <w:r w:rsidRPr="00D77D61">
        <w:rPr>
          <w:lang w:val="en-US" w:eastAsia="zh-CN"/>
        </w:rPr>
        <w:t>/</w:t>
      </w:r>
      <w:r w:rsidRPr="00D77D61">
        <w:rPr>
          <w:lang w:val="en-US" w:eastAsia="zh-CN"/>
        </w:rPr>
        <w:t>速度指标</w:t>
      </w:r>
      <w:r>
        <w:rPr>
          <w:rFonts w:hint="eastAsia"/>
          <w:lang w:val="en-US" w:eastAsia="zh-CN"/>
        </w:rPr>
        <w:t>、</w:t>
      </w:r>
      <w:r w:rsidRPr="00D77D61">
        <w:rPr>
          <w:lang w:val="en-US" w:eastAsia="zh-CN"/>
        </w:rPr>
        <w:t>卫星宽带互联网指标</w:t>
      </w:r>
      <w:r>
        <w:rPr>
          <w:rFonts w:hint="eastAsia"/>
          <w:lang w:val="en-US" w:eastAsia="zh-CN"/>
        </w:rPr>
        <w:t>、</w:t>
      </w:r>
      <w:r w:rsidRPr="00D77D61">
        <w:rPr>
          <w:lang w:val="en-US" w:eastAsia="zh-CN"/>
        </w:rPr>
        <w:t>中段连接指标（数据中心、云计算、安全互联网服务器、</w:t>
      </w:r>
      <w:r>
        <w:rPr>
          <w:rFonts w:hint="eastAsia"/>
          <w:lang w:val="en-US" w:eastAsia="zh-CN"/>
        </w:rPr>
        <w:t>IXP</w:t>
      </w:r>
      <w:r w:rsidRPr="00D77D61">
        <w:rPr>
          <w:lang w:val="en-US" w:eastAsia="zh-CN"/>
        </w:rPr>
        <w:t>）</w:t>
      </w:r>
      <w:r>
        <w:rPr>
          <w:rFonts w:hint="eastAsia"/>
          <w:lang w:val="en-US" w:eastAsia="zh-CN"/>
        </w:rPr>
        <w:t>、</w:t>
      </w:r>
      <w:r w:rsidRPr="00D77D61">
        <w:rPr>
          <w:lang w:val="en-US" w:eastAsia="zh-CN"/>
        </w:rPr>
        <w:t>OTT</w:t>
      </w:r>
      <w:r w:rsidRPr="00D77D61">
        <w:rPr>
          <w:lang w:val="en-US" w:eastAsia="zh-CN"/>
        </w:rPr>
        <w:t>使用指标及新兴技术</w:t>
      </w:r>
      <w:r>
        <w:rPr>
          <w:rFonts w:hint="eastAsia"/>
          <w:lang w:val="en-US" w:eastAsia="zh-CN"/>
        </w:rPr>
        <w:t>指标</w:t>
      </w:r>
      <w:r w:rsidRPr="00D77D61">
        <w:rPr>
          <w:lang w:val="en-US" w:eastAsia="zh-CN"/>
        </w:rPr>
        <w:t>。</w:t>
      </w:r>
    </w:p>
    <w:bookmarkEnd w:id="10"/>
    <w:p w14:paraId="0CF6619D" w14:textId="687AE72E" w:rsidR="00147434" w:rsidRPr="0086709A" w:rsidRDefault="00495735" w:rsidP="000C4924">
      <w:pPr>
        <w:pStyle w:val="Heading2"/>
        <w:rPr>
          <w:rFonts w:cstheme="minorHAnsi"/>
          <w:lang w:eastAsia="zh-CN"/>
        </w:rPr>
      </w:pPr>
      <w:r>
        <w:rPr>
          <w:rFonts w:hint="eastAsia"/>
          <w:lang w:eastAsia="zh-CN"/>
        </w:rPr>
        <w:lastRenderedPageBreak/>
        <w:t>4.7</w:t>
      </w:r>
      <w:r>
        <w:rPr>
          <w:lang w:eastAsia="zh-CN"/>
        </w:rPr>
        <w:tab/>
      </w:r>
      <w:r w:rsidR="00147434" w:rsidRPr="00B940F8">
        <w:rPr>
          <w:lang w:eastAsia="zh-CN"/>
        </w:rPr>
        <w:t>与国际电联行动（包括</w:t>
      </w:r>
      <w:r w:rsidR="00147434" w:rsidRPr="0086709A">
        <w:rPr>
          <w:rFonts w:cstheme="minorHAnsi"/>
          <w:lang w:eastAsia="zh-CN"/>
        </w:rPr>
        <w:t>BDT</w:t>
      </w:r>
      <w:r w:rsidR="00147434">
        <w:rPr>
          <w:rFonts w:hint="eastAsia"/>
          <w:lang w:eastAsia="zh-CN"/>
        </w:rPr>
        <w:t>项目</w:t>
      </w:r>
      <w:r w:rsidR="00147434" w:rsidRPr="00B940F8">
        <w:rPr>
          <w:lang w:eastAsia="zh-CN"/>
        </w:rPr>
        <w:t>）的协同</w:t>
      </w:r>
    </w:p>
    <w:p w14:paraId="630B8452" w14:textId="77777777" w:rsidR="00147434" w:rsidRPr="00B940F8" w:rsidRDefault="00147434" w:rsidP="00495735">
      <w:pPr>
        <w:spacing w:after="120"/>
        <w:ind w:firstLineChars="200" w:firstLine="480"/>
        <w:rPr>
          <w:rFonts w:cstheme="minorHAnsi"/>
          <w:szCs w:val="24"/>
          <w:lang w:eastAsia="zh-CN"/>
        </w:rPr>
      </w:pPr>
      <w:r w:rsidRPr="00B940F8">
        <w:rPr>
          <w:rFonts w:cstheme="minorHAnsi" w:hint="eastAsia"/>
          <w:szCs w:val="24"/>
          <w:lang w:eastAsia="zh-CN"/>
        </w:rPr>
        <w:t>加强协调并着力与所有相关</w:t>
      </w:r>
      <w:r w:rsidRPr="00B940F8">
        <w:rPr>
          <w:rFonts w:cstheme="minorHAnsi"/>
          <w:szCs w:val="24"/>
          <w:lang w:eastAsia="zh-CN"/>
        </w:rPr>
        <w:t>BDT</w:t>
      </w:r>
      <w:r w:rsidRPr="00B940F8">
        <w:rPr>
          <w:rFonts w:cstheme="minorHAnsi" w:hint="eastAsia"/>
          <w:szCs w:val="24"/>
          <w:lang w:eastAsia="zh-CN"/>
        </w:rPr>
        <w:t>全球及区域活动组织者、项目经理和能力建设同事开展积极协作，优化研究组管理</w:t>
      </w:r>
      <w:r>
        <w:rPr>
          <w:rFonts w:cstheme="minorHAnsi" w:hint="eastAsia"/>
          <w:szCs w:val="24"/>
          <w:lang w:eastAsia="zh-CN"/>
        </w:rPr>
        <w:t>班子</w:t>
      </w:r>
      <w:r w:rsidRPr="00B940F8">
        <w:rPr>
          <w:rFonts w:cstheme="minorHAnsi" w:hint="eastAsia"/>
          <w:szCs w:val="24"/>
          <w:lang w:eastAsia="zh-CN"/>
        </w:rPr>
        <w:t>的专家资源，这是一个持续推进的过程。</w:t>
      </w:r>
    </w:p>
    <w:p w14:paraId="4BE03826" w14:textId="6520CD0E" w:rsidR="00147434" w:rsidRPr="00B940F8" w:rsidRDefault="00147434" w:rsidP="00495735">
      <w:pPr>
        <w:ind w:firstLineChars="200" w:firstLine="480"/>
        <w:rPr>
          <w:lang w:eastAsia="zh-CN"/>
        </w:rPr>
      </w:pPr>
      <w:r w:rsidRPr="00B940F8">
        <w:rPr>
          <w:rFonts w:hint="eastAsia"/>
          <w:lang w:eastAsia="zh-CN"/>
        </w:rPr>
        <w:t>在</w:t>
      </w:r>
      <w:r w:rsidR="001956C1">
        <w:rPr>
          <w:lang w:eastAsia="zh-CN"/>
        </w:rPr>
        <w:t>第</w:t>
      </w:r>
      <w:r w:rsidR="001956C1">
        <w:rPr>
          <w:lang w:eastAsia="zh-CN"/>
        </w:rPr>
        <w:t>1</w:t>
      </w:r>
      <w:r w:rsidR="001956C1">
        <w:rPr>
          <w:lang w:eastAsia="zh-CN"/>
        </w:rPr>
        <w:t>研究组</w:t>
      </w:r>
      <w:r w:rsidRPr="00B940F8">
        <w:rPr>
          <w:rFonts w:hint="eastAsia"/>
          <w:lang w:eastAsia="zh-CN"/>
        </w:rPr>
        <w:t>年度会议上，分享了</w:t>
      </w:r>
      <w:r w:rsidRPr="00B940F8">
        <w:rPr>
          <w:lang w:eastAsia="zh-CN"/>
        </w:rPr>
        <w:t>BDT</w:t>
      </w:r>
      <w:r w:rsidRPr="00B940F8">
        <w:rPr>
          <w:rFonts w:hint="eastAsia"/>
          <w:lang w:eastAsia="zh-CN"/>
        </w:rPr>
        <w:t>项目进展及与</w:t>
      </w:r>
      <w:r w:rsidRPr="00B940F8">
        <w:rPr>
          <w:lang w:eastAsia="zh-CN"/>
        </w:rPr>
        <w:t>ITU-D</w:t>
      </w:r>
      <w:r w:rsidRPr="00B940F8">
        <w:rPr>
          <w:rFonts w:hint="eastAsia"/>
          <w:lang w:eastAsia="zh-CN"/>
        </w:rPr>
        <w:t>研究</w:t>
      </w:r>
      <w:r>
        <w:rPr>
          <w:rFonts w:hint="eastAsia"/>
          <w:lang w:eastAsia="zh-CN"/>
        </w:rPr>
        <w:t>课题</w:t>
      </w:r>
      <w:r w:rsidRPr="00B940F8">
        <w:rPr>
          <w:rFonts w:hint="eastAsia"/>
          <w:lang w:eastAsia="zh-CN"/>
        </w:rPr>
        <w:t>的</w:t>
      </w:r>
      <w:r>
        <w:rPr>
          <w:rFonts w:hint="eastAsia"/>
          <w:lang w:eastAsia="zh-CN"/>
        </w:rPr>
        <w:t>对应</w:t>
      </w:r>
      <w:r w:rsidRPr="00B940F8">
        <w:rPr>
          <w:rFonts w:hint="eastAsia"/>
          <w:lang w:eastAsia="zh-CN"/>
        </w:rPr>
        <w:t>关系，以便</w:t>
      </w:r>
      <w:r>
        <w:rPr>
          <w:rFonts w:hint="eastAsia"/>
          <w:lang w:eastAsia="zh-CN"/>
        </w:rPr>
        <w:t>课题</w:t>
      </w:r>
      <w:r w:rsidRPr="00B940F8">
        <w:rPr>
          <w:rFonts w:hint="eastAsia"/>
          <w:lang w:eastAsia="zh-CN"/>
        </w:rPr>
        <w:t>管理</w:t>
      </w:r>
      <w:r>
        <w:rPr>
          <w:rFonts w:hint="eastAsia"/>
          <w:lang w:eastAsia="zh-CN"/>
        </w:rPr>
        <w:t>班子</w:t>
      </w:r>
      <w:r w:rsidRPr="00B940F8">
        <w:rPr>
          <w:rFonts w:hint="eastAsia"/>
          <w:lang w:eastAsia="zh-CN"/>
        </w:rPr>
        <w:t>和报告</w:t>
      </w:r>
      <w:r>
        <w:rPr>
          <w:rFonts w:hint="eastAsia"/>
          <w:lang w:eastAsia="zh-CN"/>
        </w:rPr>
        <w:t>人</w:t>
      </w:r>
      <w:r w:rsidRPr="00B940F8">
        <w:rPr>
          <w:rFonts w:hint="eastAsia"/>
          <w:lang w:eastAsia="zh-CN"/>
        </w:rPr>
        <w:t>组确定具体关注项目。</w:t>
      </w:r>
      <w:r w:rsidR="001956C1">
        <w:rPr>
          <w:lang w:eastAsia="zh-CN"/>
        </w:rPr>
        <w:t>第</w:t>
      </w:r>
      <w:r w:rsidR="001956C1">
        <w:rPr>
          <w:lang w:eastAsia="zh-CN"/>
        </w:rPr>
        <w:t>1</w:t>
      </w:r>
      <w:r w:rsidR="001956C1">
        <w:rPr>
          <w:lang w:eastAsia="zh-CN"/>
        </w:rPr>
        <w:t>研究组</w:t>
      </w:r>
      <w:r w:rsidRPr="00B940F8">
        <w:rPr>
          <w:rFonts w:hint="eastAsia"/>
          <w:lang w:eastAsia="zh-CN"/>
        </w:rPr>
        <w:t>协调员</w:t>
      </w:r>
      <w:r w:rsidRPr="00B940F8">
        <w:rPr>
          <w:lang w:eastAsia="zh-CN"/>
        </w:rPr>
        <w:t>Sunil Singhal</w:t>
      </w:r>
      <w:r w:rsidRPr="00B940F8">
        <w:rPr>
          <w:rFonts w:hint="eastAsia"/>
          <w:lang w:eastAsia="zh-CN"/>
        </w:rPr>
        <w:t>先生（副主席，印度）在每次</w:t>
      </w:r>
      <w:r w:rsidR="001956C1">
        <w:rPr>
          <w:lang w:eastAsia="zh-CN"/>
        </w:rPr>
        <w:t>第</w:t>
      </w:r>
      <w:r w:rsidR="001956C1">
        <w:rPr>
          <w:lang w:eastAsia="zh-CN"/>
        </w:rPr>
        <w:t>1</w:t>
      </w:r>
      <w:r w:rsidR="001956C1">
        <w:rPr>
          <w:lang w:eastAsia="zh-CN"/>
        </w:rPr>
        <w:t>研究组</w:t>
      </w:r>
      <w:r w:rsidRPr="00B940F8">
        <w:rPr>
          <w:rFonts w:hint="eastAsia"/>
          <w:lang w:eastAsia="zh-CN"/>
        </w:rPr>
        <w:t>年度会议上呼吁加强协作并通报最新进展。要求各研究</w:t>
      </w:r>
      <w:r>
        <w:rPr>
          <w:rFonts w:hint="eastAsia"/>
          <w:lang w:eastAsia="zh-CN"/>
        </w:rPr>
        <w:t>课题</w:t>
      </w:r>
      <w:r w:rsidRPr="00B940F8">
        <w:rPr>
          <w:rFonts w:hint="eastAsia"/>
          <w:lang w:eastAsia="zh-CN"/>
        </w:rPr>
        <w:t>管理</w:t>
      </w:r>
      <w:r>
        <w:rPr>
          <w:rFonts w:hint="eastAsia"/>
          <w:lang w:eastAsia="zh-CN"/>
        </w:rPr>
        <w:t>班子</w:t>
      </w:r>
      <w:r w:rsidRPr="00B940F8">
        <w:rPr>
          <w:rFonts w:hint="eastAsia"/>
          <w:lang w:eastAsia="zh-CN"/>
        </w:rPr>
        <w:t>审议</w:t>
      </w:r>
      <w:r>
        <w:rPr>
          <w:rFonts w:hint="eastAsia"/>
          <w:lang w:eastAsia="zh-CN"/>
        </w:rPr>
        <w:t>以下分享</w:t>
      </w:r>
      <w:r w:rsidRPr="00B940F8">
        <w:rPr>
          <w:rFonts w:hint="eastAsia"/>
          <w:lang w:eastAsia="zh-CN"/>
        </w:rPr>
        <w:t>的</w:t>
      </w:r>
      <w:r>
        <w:rPr>
          <w:rFonts w:hint="eastAsia"/>
          <w:lang w:eastAsia="zh-CN"/>
        </w:rPr>
        <w:t>有价值的</w:t>
      </w:r>
      <w:r w:rsidRPr="00B940F8">
        <w:rPr>
          <w:rFonts w:hint="eastAsia"/>
          <w:lang w:eastAsia="zh-CN"/>
        </w:rPr>
        <w:t>相关</w:t>
      </w:r>
      <w:r>
        <w:rPr>
          <w:rFonts w:hint="eastAsia"/>
          <w:lang w:eastAsia="zh-CN"/>
        </w:rPr>
        <w:t>文稿</w:t>
      </w:r>
      <w:r w:rsidRPr="00B940F8">
        <w:rPr>
          <w:rFonts w:hint="eastAsia"/>
          <w:lang w:eastAsia="zh-CN"/>
        </w:rPr>
        <w:t>：</w:t>
      </w:r>
    </w:p>
    <w:p w14:paraId="73D6D508" w14:textId="7D17E94A" w:rsidR="00147434" w:rsidRPr="00F73D55" w:rsidRDefault="00495735" w:rsidP="00495735">
      <w:pPr>
        <w:pStyle w:val="enumlev1"/>
        <w:rPr>
          <w:rFonts w:cstheme="minorHAnsi"/>
          <w:lang w:eastAsia="zh-CN"/>
        </w:rPr>
      </w:pPr>
      <w:r w:rsidRPr="00495735">
        <w:rPr>
          <w:rFonts w:cstheme="minorHAnsi"/>
          <w:lang w:eastAsia="zh-CN"/>
        </w:rPr>
        <w:t>–</w:t>
      </w:r>
      <w:r>
        <w:rPr>
          <w:rFonts w:cstheme="minorHAnsi"/>
          <w:lang w:eastAsia="zh-CN"/>
        </w:rPr>
        <w:tab/>
      </w:r>
      <w:r w:rsidR="00147434" w:rsidRPr="0086709A">
        <w:rPr>
          <w:rFonts w:cstheme="minorHAnsi"/>
          <w:lang w:eastAsia="zh-CN"/>
        </w:rPr>
        <w:t>BDT</w:t>
      </w:r>
      <w:r w:rsidR="00147434" w:rsidRPr="00F73D55">
        <w:rPr>
          <w:rFonts w:cs="SimSun" w:hint="eastAsia"/>
          <w:lang w:eastAsia="zh-CN"/>
        </w:rPr>
        <w:t>总</w:t>
      </w:r>
      <w:r w:rsidR="00147434" w:rsidRPr="00F73D55">
        <w:rPr>
          <w:rFonts w:hint="eastAsia"/>
          <w:lang w:eastAsia="zh-CN"/>
        </w:rPr>
        <w:t>部</w:t>
      </w:r>
      <w:r w:rsidR="00147434" w:rsidRPr="00F73D55">
        <w:rPr>
          <w:rFonts w:cs="SimSun" w:hint="eastAsia"/>
          <w:lang w:eastAsia="zh-CN"/>
        </w:rPr>
        <w:t>联络</w:t>
      </w:r>
      <w:r w:rsidR="00147434" w:rsidRPr="00F73D55">
        <w:rPr>
          <w:rFonts w:hint="eastAsia"/>
          <w:lang w:eastAsia="zh-CN"/>
        </w:rPr>
        <w:t>人（相</w:t>
      </w:r>
      <w:r w:rsidR="00147434" w:rsidRPr="00F73D55">
        <w:rPr>
          <w:rFonts w:cs="SimSun" w:hint="eastAsia"/>
          <w:lang w:eastAsia="zh-CN"/>
        </w:rPr>
        <w:t>关课题领</w:t>
      </w:r>
      <w:r w:rsidR="00147434" w:rsidRPr="00F73D55">
        <w:rPr>
          <w:rFonts w:hint="eastAsia"/>
          <w:lang w:eastAsia="zh-CN"/>
        </w:rPr>
        <w:t>域</w:t>
      </w:r>
      <w:r w:rsidR="00147434" w:rsidRPr="00F73D55">
        <w:rPr>
          <w:rFonts w:cs="SimSun" w:hint="eastAsia"/>
          <w:lang w:eastAsia="zh-CN"/>
        </w:rPr>
        <w:t>专</w:t>
      </w:r>
      <w:r w:rsidR="00147434" w:rsidRPr="00F73D55">
        <w:rPr>
          <w:rFonts w:hint="eastAsia"/>
          <w:lang w:eastAsia="zh-CN"/>
        </w:rPr>
        <w:t>家）</w:t>
      </w:r>
      <w:r w:rsidR="00147434">
        <w:rPr>
          <w:rFonts w:cs="SimSun" w:hint="eastAsia"/>
          <w:lang w:eastAsia="zh-CN"/>
        </w:rPr>
        <w:t>确定的</w:t>
      </w:r>
      <w:r w:rsidR="00147434" w:rsidRPr="00F73D55">
        <w:rPr>
          <w:rFonts w:hint="eastAsia"/>
          <w:lang w:eastAsia="zh-CN"/>
        </w:rPr>
        <w:t>即</w:t>
      </w:r>
      <w:r w:rsidR="00147434" w:rsidRPr="00F73D55">
        <w:rPr>
          <w:rFonts w:cs="SimSun" w:hint="eastAsia"/>
          <w:lang w:eastAsia="zh-CN"/>
        </w:rPr>
        <w:t>将举办</w:t>
      </w:r>
      <w:r w:rsidR="00147434" w:rsidRPr="00F73D55">
        <w:rPr>
          <w:rFonts w:hint="eastAsia"/>
          <w:lang w:eastAsia="zh-CN"/>
        </w:rPr>
        <w:t>的</w:t>
      </w:r>
      <w:r w:rsidR="00147434" w:rsidRPr="0086709A">
        <w:rPr>
          <w:rFonts w:cstheme="minorHAnsi"/>
          <w:lang w:eastAsia="zh-CN"/>
        </w:rPr>
        <w:t>BDT</w:t>
      </w:r>
      <w:r w:rsidR="00147434">
        <w:rPr>
          <w:rFonts w:cs="SimSun" w:hint="eastAsia"/>
          <w:lang w:eastAsia="zh-CN"/>
        </w:rPr>
        <w:t>讲习班</w:t>
      </w:r>
      <w:r w:rsidR="00147434" w:rsidRPr="00F73D55">
        <w:rPr>
          <w:rFonts w:hint="eastAsia"/>
          <w:lang w:eastAsia="zh-CN"/>
        </w:rPr>
        <w:t>、</w:t>
      </w:r>
      <w:r w:rsidR="00147434" w:rsidRPr="00F73D55">
        <w:rPr>
          <w:rFonts w:cs="SimSun" w:hint="eastAsia"/>
          <w:lang w:eastAsia="zh-CN"/>
        </w:rPr>
        <w:t>国</w:t>
      </w:r>
      <w:r w:rsidR="00147434" w:rsidRPr="00F73D55">
        <w:rPr>
          <w:rFonts w:hint="eastAsia"/>
          <w:lang w:eastAsia="zh-CN"/>
        </w:rPr>
        <w:t>家技</w:t>
      </w:r>
      <w:r w:rsidR="00147434" w:rsidRPr="00F73D55">
        <w:rPr>
          <w:rFonts w:cs="SimSun" w:hint="eastAsia"/>
          <w:lang w:eastAsia="zh-CN"/>
        </w:rPr>
        <w:t>术</w:t>
      </w:r>
      <w:r w:rsidR="00147434" w:rsidRPr="00F73D55">
        <w:rPr>
          <w:rFonts w:hint="eastAsia"/>
          <w:lang w:eastAsia="zh-CN"/>
        </w:rPr>
        <w:t>支持</w:t>
      </w:r>
      <w:r w:rsidR="00147434" w:rsidRPr="00F73D55">
        <w:rPr>
          <w:rFonts w:cs="SimSun" w:hint="eastAsia"/>
          <w:lang w:eastAsia="zh-CN"/>
        </w:rPr>
        <w:t>项</w:t>
      </w:r>
      <w:r w:rsidR="00147434" w:rsidRPr="00F73D55">
        <w:rPr>
          <w:rFonts w:hint="eastAsia"/>
          <w:lang w:eastAsia="zh-CN"/>
        </w:rPr>
        <w:t>目、工具包及其他出版物，以便</w:t>
      </w:r>
      <w:r w:rsidR="00147434">
        <w:rPr>
          <w:rFonts w:cs="SimSun" w:hint="eastAsia"/>
          <w:lang w:eastAsia="zh-CN"/>
        </w:rPr>
        <w:t>课题</w:t>
      </w:r>
      <w:r w:rsidR="00147434" w:rsidRPr="00F73D55">
        <w:rPr>
          <w:rFonts w:hint="eastAsia"/>
          <w:lang w:eastAsia="zh-CN"/>
        </w:rPr>
        <w:t>管理</w:t>
      </w:r>
      <w:r w:rsidR="00147434">
        <w:rPr>
          <w:rFonts w:cs="SimSun" w:hint="eastAsia"/>
          <w:lang w:eastAsia="zh-CN"/>
        </w:rPr>
        <w:t>班子</w:t>
      </w:r>
      <w:r w:rsidR="00147434" w:rsidRPr="00F73D55">
        <w:rPr>
          <w:rFonts w:hint="eastAsia"/>
          <w:lang w:eastAsia="zh-CN"/>
        </w:rPr>
        <w:t>成</w:t>
      </w:r>
      <w:r w:rsidR="00147434" w:rsidRPr="00F73D55">
        <w:rPr>
          <w:rFonts w:cs="SimSun" w:hint="eastAsia"/>
          <w:lang w:eastAsia="zh-CN"/>
        </w:rPr>
        <w:t>员</w:t>
      </w:r>
      <w:r w:rsidR="00147434" w:rsidRPr="00F73D55">
        <w:rPr>
          <w:rFonts w:hint="eastAsia"/>
          <w:lang w:eastAsia="zh-CN"/>
        </w:rPr>
        <w:t>（尤其在</w:t>
      </w:r>
      <w:r w:rsidR="00147434" w:rsidRPr="0086709A">
        <w:rPr>
          <w:rFonts w:cstheme="minorHAnsi"/>
          <w:lang w:eastAsia="zh-CN"/>
        </w:rPr>
        <w:t>BDT</w:t>
      </w:r>
      <w:r w:rsidR="00147434" w:rsidRPr="00F73D55">
        <w:rPr>
          <w:rFonts w:cstheme="minorHAnsi" w:hint="eastAsia"/>
          <w:lang w:eastAsia="zh-CN"/>
        </w:rPr>
        <w:t>行</w:t>
      </w:r>
      <w:r w:rsidR="00147434" w:rsidRPr="00F73D55">
        <w:rPr>
          <w:rFonts w:cs="SimSun" w:hint="eastAsia"/>
          <w:lang w:eastAsia="zh-CN"/>
        </w:rPr>
        <w:t>动区</w:t>
      </w:r>
      <w:r w:rsidR="00147434" w:rsidRPr="00F73D55">
        <w:rPr>
          <w:rFonts w:hint="eastAsia"/>
          <w:lang w:eastAsia="zh-CN"/>
        </w:rPr>
        <w:t>域</w:t>
      </w:r>
      <w:r w:rsidR="00147434" w:rsidRPr="00F73D55">
        <w:rPr>
          <w:rFonts w:cs="SimSun" w:hint="eastAsia"/>
          <w:lang w:eastAsia="zh-CN"/>
        </w:rPr>
        <w:t>内</w:t>
      </w:r>
      <w:r w:rsidR="00147434" w:rsidRPr="00F73D55">
        <w:rPr>
          <w:rFonts w:hint="eastAsia"/>
          <w:lang w:eastAsia="zh-CN"/>
        </w:rPr>
        <w:t>）能以</w:t>
      </w:r>
      <w:r w:rsidR="00147434" w:rsidRPr="00F73D55">
        <w:rPr>
          <w:rFonts w:cs="SimSun" w:hint="eastAsia"/>
          <w:lang w:eastAsia="zh-CN"/>
        </w:rPr>
        <w:t>资</w:t>
      </w:r>
      <w:r w:rsidR="00147434" w:rsidRPr="00F73D55">
        <w:rPr>
          <w:rFonts w:hint="eastAsia"/>
          <w:lang w:eastAsia="zh-CN"/>
        </w:rPr>
        <w:t>源人</w:t>
      </w:r>
      <w:r w:rsidR="00147434" w:rsidRPr="00F73D55">
        <w:rPr>
          <w:rFonts w:cs="SimSun" w:hint="eastAsia"/>
          <w:lang w:eastAsia="zh-CN"/>
        </w:rPr>
        <w:t>员</w:t>
      </w:r>
      <w:r w:rsidR="00147434" w:rsidRPr="00F73D55">
        <w:rPr>
          <w:rFonts w:hint="eastAsia"/>
          <w:lang w:eastAsia="zh-CN"/>
        </w:rPr>
        <w:t>身</w:t>
      </w:r>
      <w:r w:rsidR="00147434" w:rsidRPr="00F73D55">
        <w:rPr>
          <w:rFonts w:cs="SimSun" w:hint="eastAsia"/>
          <w:lang w:eastAsia="zh-CN"/>
        </w:rPr>
        <w:t>份参与</w:t>
      </w:r>
      <w:r w:rsidR="00147434" w:rsidRPr="00F73D55">
        <w:rPr>
          <w:rFonts w:hint="eastAsia"/>
          <w:lang w:eastAsia="zh-CN"/>
        </w:rPr>
        <w:t>（担任演</w:t>
      </w:r>
      <w:r w:rsidR="00147434" w:rsidRPr="00F73D55">
        <w:rPr>
          <w:rFonts w:cs="SimSun" w:hint="eastAsia"/>
          <w:lang w:eastAsia="zh-CN"/>
        </w:rPr>
        <w:t>讲</w:t>
      </w:r>
      <w:r w:rsidR="00147434" w:rsidRPr="00F73D55">
        <w:rPr>
          <w:rFonts w:hint="eastAsia"/>
          <w:lang w:eastAsia="zh-CN"/>
        </w:rPr>
        <w:t>者、培</w:t>
      </w:r>
      <w:r w:rsidR="00147434" w:rsidRPr="00F73D55">
        <w:rPr>
          <w:rFonts w:cs="SimSun" w:hint="eastAsia"/>
          <w:lang w:eastAsia="zh-CN"/>
        </w:rPr>
        <w:t>训师</w:t>
      </w:r>
      <w:r w:rsidR="00147434" w:rsidRPr="00F73D55">
        <w:rPr>
          <w:rFonts w:hint="eastAsia"/>
          <w:lang w:eastAsia="zh-CN"/>
        </w:rPr>
        <w:t>、</w:t>
      </w:r>
      <w:r w:rsidR="00147434" w:rsidRPr="00F73D55">
        <w:rPr>
          <w:rFonts w:cs="SimSun" w:hint="eastAsia"/>
          <w:lang w:eastAsia="zh-CN"/>
        </w:rPr>
        <w:t>顾问</w:t>
      </w:r>
      <w:r w:rsidR="00147434" w:rsidRPr="00F73D55">
        <w:rPr>
          <w:rFonts w:hint="eastAsia"/>
          <w:lang w:eastAsia="zh-CN"/>
        </w:rPr>
        <w:t>、工具包</w:t>
      </w:r>
      <w:r w:rsidR="00147434" w:rsidRPr="00F73D55">
        <w:rPr>
          <w:rFonts w:cstheme="minorHAnsi"/>
          <w:lang w:eastAsia="zh-CN"/>
        </w:rPr>
        <w:t>/</w:t>
      </w:r>
      <w:r w:rsidR="00147434" w:rsidRPr="00F73D55">
        <w:rPr>
          <w:rFonts w:cstheme="minorHAnsi" w:hint="eastAsia"/>
          <w:lang w:eastAsia="zh-CN"/>
        </w:rPr>
        <w:t>出版物</w:t>
      </w:r>
      <w:r w:rsidR="00147434" w:rsidRPr="00F73D55">
        <w:rPr>
          <w:rFonts w:cs="SimSun" w:hint="eastAsia"/>
          <w:lang w:eastAsia="zh-CN"/>
        </w:rPr>
        <w:t>开发</w:t>
      </w:r>
      <w:r w:rsidR="00147434" w:rsidRPr="00F73D55">
        <w:rPr>
          <w:rFonts w:hint="eastAsia"/>
          <w:lang w:eastAsia="zh-CN"/>
        </w:rPr>
        <w:t>者或</w:t>
      </w:r>
      <w:r w:rsidR="00147434" w:rsidRPr="00F73D55">
        <w:rPr>
          <w:rFonts w:cs="SimSun" w:hint="eastAsia"/>
          <w:lang w:eastAsia="zh-CN"/>
        </w:rPr>
        <w:t>审</w:t>
      </w:r>
      <w:r w:rsidR="00147434" w:rsidRPr="00F73D55">
        <w:rPr>
          <w:rFonts w:hint="eastAsia"/>
          <w:lang w:eastAsia="zh-CN"/>
        </w:rPr>
        <w:t>稿人）</w:t>
      </w:r>
      <w:r w:rsidR="00147434">
        <w:rPr>
          <w:rFonts w:hint="eastAsia"/>
          <w:lang w:eastAsia="zh-CN"/>
        </w:rPr>
        <w:t>；</w:t>
      </w:r>
    </w:p>
    <w:p w14:paraId="13B77BD6" w14:textId="11400A81" w:rsidR="00147434" w:rsidRPr="00E706C1" w:rsidRDefault="00495735" w:rsidP="00495735">
      <w:pPr>
        <w:pStyle w:val="enumlev1"/>
        <w:rPr>
          <w:lang w:eastAsia="zh-CN"/>
        </w:rPr>
      </w:pPr>
      <w:r w:rsidRPr="00495735">
        <w:rPr>
          <w:rFonts w:cstheme="minorHAnsi"/>
          <w:lang w:eastAsia="zh-CN"/>
        </w:rPr>
        <w:t>–</w:t>
      </w:r>
      <w:r>
        <w:rPr>
          <w:rFonts w:cstheme="minorHAnsi"/>
          <w:lang w:eastAsia="zh-CN"/>
        </w:rPr>
        <w:tab/>
      </w:r>
      <w:r w:rsidR="00147434" w:rsidRPr="0086709A">
        <w:rPr>
          <w:rFonts w:cstheme="minorHAnsi"/>
          <w:lang w:eastAsia="zh-CN"/>
        </w:rPr>
        <w:t>BDT</w:t>
      </w:r>
      <w:r w:rsidR="00147434" w:rsidRPr="006E39A7">
        <w:rPr>
          <w:lang w:eastAsia="zh-CN"/>
        </w:rPr>
        <w:t>项目支持</w:t>
      </w:r>
      <w:r w:rsidR="00147434" w:rsidRPr="0086709A">
        <w:rPr>
          <w:rStyle w:val="FootnoteReference"/>
          <w:rFonts w:cstheme="minorHAnsi"/>
          <w:szCs w:val="24"/>
        </w:rPr>
        <w:footnoteReference w:id="33"/>
      </w:r>
      <w:r w:rsidR="00147434">
        <w:rPr>
          <w:rFonts w:cs="SimSun" w:hint="eastAsia"/>
          <w:lang w:eastAsia="zh-CN"/>
        </w:rPr>
        <w:t>确定的</w:t>
      </w:r>
      <w:r w:rsidR="00147434" w:rsidRPr="006E39A7">
        <w:rPr>
          <w:lang w:eastAsia="zh-CN"/>
        </w:rPr>
        <w:t>正在实施或已完成、可作为有用案例研究、由相关国家或区域代表处撰写的项目，以充实中期</w:t>
      </w:r>
      <w:r w:rsidR="00147434">
        <w:rPr>
          <w:lang w:eastAsia="zh-CN"/>
        </w:rPr>
        <w:t>交付成果</w:t>
      </w:r>
      <w:r w:rsidR="00147434" w:rsidRPr="006E39A7">
        <w:rPr>
          <w:lang w:eastAsia="zh-CN"/>
        </w:rPr>
        <w:t>和</w:t>
      </w:r>
      <w:r w:rsidR="00147434" w:rsidRPr="006E39A7">
        <w:rPr>
          <w:lang w:eastAsia="zh-CN"/>
        </w:rPr>
        <w:t>/</w:t>
      </w:r>
      <w:r w:rsidR="00147434" w:rsidRPr="006E39A7">
        <w:rPr>
          <w:lang w:eastAsia="zh-CN"/>
        </w:rPr>
        <w:t>或输出成果报告内容</w:t>
      </w:r>
      <w:r w:rsidR="00147434">
        <w:rPr>
          <w:rFonts w:hint="eastAsia"/>
          <w:lang w:eastAsia="zh-CN"/>
        </w:rPr>
        <w:t>；</w:t>
      </w:r>
    </w:p>
    <w:p w14:paraId="011671D3" w14:textId="395C2C7E" w:rsidR="00147434" w:rsidRPr="006E39A7" w:rsidRDefault="00495735" w:rsidP="00495735">
      <w:pPr>
        <w:pStyle w:val="enumlev1"/>
        <w:rPr>
          <w:lang w:eastAsia="zh-CN"/>
        </w:rPr>
      </w:pPr>
      <w:r w:rsidRPr="00495735">
        <w:rPr>
          <w:rFonts w:cstheme="minorHAnsi"/>
          <w:lang w:eastAsia="zh-CN"/>
        </w:rPr>
        <w:t>–</w:t>
      </w:r>
      <w:r>
        <w:rPr>
          <w:rFonts w:cstheme="minorHAnsi"/>
          <w:lang w:eastAsia="zh-CN"/>
        </w:rPr>
        <w:tab/>
      </w:r>
      <w:r w:rsidR="00147434" w:rsidRPr="006E39A7">
        <w:rPr>
          <w:rFonts w:hint="eastAsia"/>
          <w:lang w:eastAsia="zh-CN"/>
        </w:rPr>
        <w:t>与</w:t>
      </w:r>
      <w:r w:rsidR="001956C1">
        <w:rPr>
          <w:rFonts w:cstheme="minorHAnsi"/>
          <w:lang w:eastAsia="zh-CN"/>
        </w:rPr>
        <w:t>第</w:t>
      </w:r>
      <w:r w:rsidR="001956C1">
        <w:rPr>
          <w:rFonts w:cstheme="minorHAnsi"/>
          <w:lang w:eastAsia="zh-CN"/>
        </w:rPr>
        <w:t>1</w:t>
      </w:r>
      <w:r w:rsidR="001956C1">
        <w:rPr>
          <w:rFonts w:cstheme="minorHAnsi"/>
          <w:lang w:eastAsia="zh-CN"/>
        </w:rPr>
        <w:t>研究组</w:t>
      </w:r>
      <w:r w:rsidR="00147434" w:rsidRPr="006E39A7">
        <w:rPr>
          <w:rFonts w:hint="eastAsia"/>
          <w:lang w:eastAsia="zh-CN"/>
        </w:rPr>
        <w:t>报告</w:t>
      </w:r>
      <w:r w:rsidR="00147434">
        <w:rPr>
          <w:rFonts w:hint="eastAsia"/>
          <w:lang w:eastAsia="zh-CN"/>
        </w:rPr>
        <w:t>人</w:t>
      </w:r>
      <w:r w:rsidR="00147434" w:rsidRPr="006E39A7">
        <w:rPr>
          <w:rFonts w:hint="eastAsia"/>
          <w:lang w:eastAsia="zh-CN"/>
        </w:rPr>
        <w:t>组会议同期举办的跨领域</w:t>
      </w:r>
      <w:r w:rsidR="00147434">
        <w:rPr>
          <w:rFonts w:hint="eastAsia"/>
          <w:lang w:eastAsia="zh-CN"/>
        </w:rPr>
        <w:t>讲习班</w:t>
      </w:r>
      <w:r w:rsidR="00147434" w:rsidRPr="006E39A7">
        <w:rPr>
          <w:rFonts w:hint="eastAsia"/>
          <w:lang w:eastAsia="zh-CN"/>
        </w:rPr>
        <w:t>材料</w:t>
      </w:r>
      <w:r w:rsidR="00147434">
        <w:rPr>
          <w:rFonts w:hint="eastAsia"/>
          <w:lang w:eastAsia="zh-CN"/>
        </w:rPr>
        <w:t>；</w:t>
      </w:r>
    </w:p>
    <w:p w14:paraId="55195E27" w14:textId="7E5A6B80" w:rsidR="00147434" w:rsidRPr="00C33B4E" w:rsidRDefault="00495735" w:rsidP="00495735">
      <w:pPr>
        <w:pStyle w:val="enumlev1"/>
        <w:rPr>
          <w:rFonts w:cstheme="minorHAnsi"/>
          <w:lang w:eastAsia="zh-CN"/>
        </w:rPr>
      </w:pPr>
      <w:r w:rsidRPr="00495735">
        <w:rPr>
          <w:rFonts w:cstheme="minorHAnsi"/>
          <w:lang w:eastAsia="zh-CN"/>
        </w:rPr>
        <w:t>–</w:t>
      </w:r>
      <w:r>
        <w:rPr>
          <w:rFonts w:cstheme="minorHAnsi"/>
          <w:lang w:eastAsia="zh-CN"/>
        </w:rPr>
        <w:tab/>
      </w:r>
      <w:r w:rsidR="00147434" w:rsidRPr="006E39A7">
        <w:rPr>
          <w:rFonts w:hint="eastAsia"/>
          <w:lang w:eastAsia="zh-CN"/>
        </w:rPr>
        <w:t>来自</w:t>
      </w:r>
      <w:r w:rsidR="00147434" w:rsidRPr="0086709A">
        <w:rPr>
          <w:rFonts w:cstheme="minorHAnsi"/>
          <w:lang w:eastAsia="zh-CN"/>
        </w:rPr>
        <w:t>BDT</w:t>
      </w:r>
      <w:r w:rsidR="00147434" w:rsidRPr="006E39A7">
        <w:rPr>
          <w:rFonts w:hint="eastAsia"/>
          <w:lang w:eastAsia="zh-CN"/>
        </w:rPr>
        <w:t>各</w:t>
      </w:r>
      <w:r w:rsidR="00147434">
        <w:rPr>
          <w:rFonts w:hint="eastAsia"/>
          <w:lang w:eastAsia="zh-CN"/>
        </w:rPr>
        <w:t>个</w:t>
      </w:r>
      <w:r w:rsidR="00147434" w:rsidRPr="006E39A7">
        <w:rPr>
          <w:rFonts w:hint="eastAsia"/>
          <w:lang w:eastAsia="zh-CN"/>
        </w:rPr>
        <w:t>区域性发展论坛，特别是可能与相关研究课题相关的国家或</w:t>
      </w:r>
      <w:r w:rsidR="00147434" w:rsidRPr="0086709A">
        <w:rPr>
          <w:rFonts w:cstheme="minorHAnsi"/>
          <w:lang w:eastAsia="zh-CN"/>
        </w:rPr>
        <w:t>ITU-D</w:t>
      </w:r>
      <w:r w:rsidR="00147434" w:rsidRPr="006E39A7">
        <w:rPr>
          <w:lang w:eastAsia="zh-CN"/>
        </w:rPr>
        <w:t>成</w:t>
      </w:r>
      <w:r w:rsidR="00147434" w:rsidRPr="006E39A7">
        <w:rPr>
          <w:rFonts w:hint="eastAsia"/>
          <w:lang w:eastAsia="zh-CN"/>
        </w:rPr>
        <w:t>员提交的文稿材料，以充实中期</w:t>
      </w:r>
      <w:r w:rsidR="00147434">
        <w:rPr>
          <w:rFonts w:hint="eastAsia"/>
          <w:lang w:eastAsia="zh-CN"/>
        </w:rPr>
        <w:t>交付成果</w:t>
      </w:r>
      <w:r w:rsidR="00147434" w:rsidRPr="006E39A7">
        <w:rPr>
          <w:rFonts w:hint="eastAsia"/>
          <w:lang w:eastAsia="zh-CN"/>
        </w:rPr>
        <w:t>和</w:t>
      </w:r>
      <w:r w:rsidR="00147434" w:rsidRPr="006E39A7">
        <w:rPr>
          <w:lang w:eastAsia="zh-CN"/>
        </w:rPr>
        <w:t>/</w:t>
      </w:r>
      <w:r w:rsidR="00147434" w:rsidRPr="006E39A7">
        <w:rPr>
          <w:lang w:eastAsia="zh-CN"/>
        </w:rPr>
        <w:t>或</w:t>
      </w:r>
      <w:r w:rsidR="00147434" w:rsidRPr="006E39A7">
        <w:rPr>
          <w:rFonts w:hint="eastAsia"/>
          <w:lang w:eastAsia="zh-CN"/>
        </w:rPr>
        <w:t>输出成果报告内容</w:t>
      </w:r>
      <w:r w:rsidR="00147434">
        <w:rPr>
          <w:rFonts w:hint="eastAsia"/>
          <w:lang w:eastAsia="zh-CN"/>
        </w:rPr>
        <w:t>。</w:t>
      </w:r>
    </w:p>
    <w:p w14:paraId="493DE858" w14:textId="15EE8C36" w:rsidR="00147434" w:rsidRPr="006E39A7" w:rsidRDefault="00147434" w:rsidP="00495735">
      <w:pPr>
        <w:spacing w:after="120"/>
        <w:ind w:firstLineChars="200" w:firstLine="480"/>
        <w:rPr>
          <w:rFonts w:ascii="SimSun" w:eastAsia="SimSun" w:hAnsi="SimSun" w:cstheme="minorHAnsi"/>
          <w:szCs w:val="24"/>
          <w:lang w:val="en-US" w:eastAsia="zh-CN"/>
        </w:rPr>
      </w:pPr>
      <w:r w:rsidRPr="006E39A7">
        <w:rPr>
          <w:rFonts w:ascii="SimSun" w:eastAsia="SimSun" w:hAnsi="SimSun" w:cstheme="minorHAnsi"/>
          <w:szCs w:val="24"/>
          <w:lang w:val="en-US" w:eastAsia="zh-CN"/>
        </w:rPr>
        <w:t>在</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6E39A7">
        <w:rPr>
          <w:rFonts w:ascii="SimSun" w:eastAsia="SimSun" w:hAnsi="SimSun" w:cstheme="minorHAnsi"/>
          <w:szCs w:val="24"/>
          <w:lang w:val="en-US" w:eastAsia="zh-CN"/>
        </w:rPr>
        <w:t>会议上，</w:t>
      </w:r>
      <w:r w:rsidRPr="0086709A">
        <w:rPr>
          <w:rFonts w:cstheme="minorHAnsi"/>
          <w:szCs w:val="24"/>
          <w:lang w:eastAsia="zh-CN"/>
        </w:rPr>
        <w:t>PRIDA</w:t>
      </w:r>
      <w:r w:rsidRPr="006E39A7">
        <w:rPr>
          <w:rFonts w:ascii="SimSun" w:eastAsia="SimSun" w:hAnsi="SimSun" w:cstheme="minorHAnsi"/>
          <w:szCs w:val="24"/>
          <w:lang w:val="en-US" w:eastAsia="zh-CN"/>
        </w:rPr>
        <w:t>（</w:t>
      </w:r>
      <w:r w:rsidRPr="00563C75">
        <w:rPr>
          <w:rFonts w:ascii="SimSun" w:eastAsia="SimSun" w:hAnsi="SimSun" w:cstheme="minorHAnsi"/>
          <w:szCs w:val="24"/>
          <w:lang w:eastAsia="zh-CN"/>
        </w:rPr>
        <w:t>非洲数字政策和监管举措</w:t>
      </w:r>
      <w:r w:rsidRPr="006E39A7">
        <w:rPr>
          <w:rFonts w:ascii="SimSun" w:eastAsia="SimSun" w:hAnsi="SimSun" w:cstheme="minorHAnsi"/>
          <w:szCs w:val="24"/>
          <w:lang w:val="en-US" w:eastAsia="zh-CN"/>
        </w:rPr>
        <w:t>）</w:t>
      </w:r>
      <w:r w:rsidRPr="0086709A">
        <w:rPr>
          <w:rStyle w:val="FootnoteReference"/>
        </w:rPr>
        <w:footnoteReference w:id="34"/>
      </w:r>
      <w:r w:rsidRPr="006E39A7">
        <w:rPr>
          <w:rFonts w:ascii="SimSun" w:eastAsia="SimSun" w:hAnsi="SimSun" w:cstheme="minorHAnsi"/>
          <w:szCs w:val="24"/>
          <w:lang w:val="en-US" w:eastAsia="zh-CN"/>
        </w:rPr>
        <w:t>项目和</w:t>
      </w:r>
      <w:r w:rsidRPr="0086709A">
        <w:rPr>
          <w:rFonts w:cstheme="minorHAnsi"/>
          <w:szCs w:val="24"/>
          <w:lang w:eastAsia="zh-CN"/>
        </w:rPr>
        <w:t>UMC</w:t>
      </w:r>
      <w:r w:rsidRPr="006E39A7">
        <w:rPr>
          <w:rFonts w:ascii="SimSun" w:eastAsia="SimSun" w:hAnsi="SimSun" w:cstheme="minorHAnsi"/>
          <w:szCs w:val="24"/>
          <w:lang w:val="en-US" w:eastAsia="zh-CN"/>
        </w:rPr>
        <w:t>（</w:t>
      </w:r>
      <w:r w:rsidRPr="00563C75">
        <w:rPr>
          <w:rFonts w:ascii="SimSun" w:eastAsia="SimSun" w:hAnsi="SimSun" w:cstheme="minorHAnsi"/>
          <w:szCs w:val="24"/>
          <w:lang w:eastAsia="zh-CN"/>
        </w:rPr>
        <w:t>促进并衡量普遍和有意义的数字连接</w:t>
      </w:r>
      <w:r w:rsidRPr="006E39A7">
        <w:rPr>
          <w:rFonts w:ascii="SimSun" w:eastAsia="SimSun" w:hAnsi="SimSun" w:cstheme="minorHAnsi"/>
          <w:szCs w:val="24"/>
          <w:lang w:val="en-US" w:eastAsia="zh-CN"/>
        </w:rPr>
        <w:t>）</w:t>
      </w:r>
      <w:r w:rsidRPr="0086709A">
        <w:rPr>
          <w:rStyle w:val="FootnoteReference"/>
          <w:rFonts w:cstheme="minorHAnsi"/>
          <w:szCs w:val="24"/>
        </w:rPr>
        <w:footnoteReference w:id="35"/>
      </w:r>
      <w:r w:rsidRPr="006E39A7">
        <w:rPr>
          <w:rFonts w:ascii="SimSun" w:eastAsia="SimSun" w:hAnsi="SimSun" w:cstheme="minorHAnsi"/>
          <w:szCs w:val="24"/>
          <w:lang w:val="en-US" w:eastAsia="zh-CN"/>
        </w:rPr>
        <w:t>项目的项目经理</w:t>
      </w:r>
      <w:r>
        <w:rPr>
          <w:rFonts w:ascii="SimSun" w:eastAsia="SimSun" w:hAnsi="SimSun" w:cstheme="minorHAnsi" w:hint="eastAsia"/>
          <w:szCs w:val="24"/>
          <w:lang w:val="en-US" w:eastAsia="zh-CN"/>
        </w:rPr>
        <w:t>通报</w:t>
      </w:r>
      <w:r w:rsidRPr="006E39A7">
        <w:rPr>
          <w:rFonts w:ascii="SimSun" w:eastAsia="SimSun" w:hAnsi="SimSun" w:cstheme="minorHAnsi"/>
          <w:szCs w:val="24"/>
          <w:lang w:val="en-US" w:eastAsia="zh-CN"/>
        </w:rPr>
        <w:t>了项目信息，供相关研究</w:t>
      </w:r>
      <w:r>
        <w:rPr>
          <w:rFonts w:ascii="SimSun" w:eastAsia="SimSun" w:hAnsi="SimSun" w:cstheme="minorHAnsi" w:hint="eastAsia"/>
          <w:szCs w:val="24"/>
          <w:lang w:val="en-US" w:eastAsia="zh-CN"/>
        </w:rPr>
        <w:t>课题</w:t>
      </w:r>
      <w:r w:rsidRPr="006E39A7">
        <w:rPr>
          <w:rFonts w:ascii="SimSun" w:eastAsia="SimSun" w:hAnsi="SimSun" w:cstheme="minorHAnsi"/>
          <w:szCs w:val="24"/>
          <w:lang w:val="en-US" w:eastAsia="zh-CN"/>
        </w:rPr>
        <w:t>管理</w:t>
      </w:r>
      <w:r>
        <w:rPr>
          <w:rFonts w:ascii="SimSun" w:eastAsia="SimSun" w:hAnsi="SimSun" w:cstheme="minorHAnsi" w:hint="eastAsia"/>
          <w:szCs w:val="24"/>
          <w:lang w:val="en-US" w:eastAsia="zh-CN"/>
        </w:rPr>
        <w:t>班子</w:t>
      </w:r>
      <w:r w:rsidRPr="006E39A7">
        <w:rPr>
          <w:rFonts w:ascii="SimSun" w:eastAsia="SimSun" w:hAnsi="SimSun" w:cstheme="minorHAnsi"/>
          <w:szCs w:val="24"/>
          <w:lang w:val="en-US" w:eastAsia="zh-CN"/>
        </w:rPr>
        <w:t>考虑进一步</w:t>
      </w:r>
      <w:r>
        <w:rPr>
          <w:rFonts w:ascii="SimSun" w:eastAsia="SimSun" w:hAnsi="SimSun" w:cstheme="minorHAnsi" w:hint="eastAsia"/>
          <w:szCs w:val="24"/>
          <w:lang w:val="en-US" w:eastAsia="zh-CN"/>
        </w:rPr>
        <w:t>协作</w:t>
      </w:r>
      <w:r w:rsidRPr="006E39A7">
        <w:rPr>
          <w:rFonts w:ascii="SimSun" w:eastAsia="SimSun" w:hAnsi="SimSun" w:cstheme="minorHAnsi"/>
          <w:szCs w:val="24"/>
          <w:lang w:val="en-US" w:eastAsia="zh-CN"/>
        </w:rPr>
        <w:t>事宜。</w:t>
      </w:r>
      <w:r>
        <w:rPr>
          <w:rFonts w:ascii="SimSun" w:eastAsia="SimSun" w:hAnsi="SimSun" w:cstheme="minorHAnsi" w:hint="eastAsia"/>
          <w:szCs w:val="24"/>
          <w:lang w:val="en-US" w:eastAsia="zh-CN"/>
        </w:rPr>
        <w:t>研究课题</w:t>
      </w:r>
      <w:r w:rsidRPr="006E39A7">
        <w:rPr>
          <w:rFonts w:ascii="SimSun" w:eastAsia="SimSun" w:hAnsi="SimSun" w:cstheme="minorHAnsi"/>
          <w:szCs w:val="24"/>
          <w:lang w:val="en-US" w:eastAsia="zh-CN"/>
        </w:rPr>
        <w:t>管理</w:t>
      </w:r>
      <w:r>
        <w:rPr>
          <w:rFonts w:ascii="SimSun" w:eastAsia="SimSun" w:hAnsi="SimSun" w:cstheme="minorHAnsi" w:hint="eastAsia"/>
          <w:szCs w:val="24"/>
          <w:lang w:val="en-US" w:eastAsia="zh-CN"/>
        </w:rPr>
        <w:t>班子</w:t>
      </w:r>
      <w:r w:rsidRPr="00C33B4E">
        <w:rPr>
          <w:rStyle w:val="FootnoteReference"/>
          <w:rFonts w:cstheme="minorHAnsi"/>
          <w:szCs w:val="24"/>
        </w:rPr>
        <w:footnoteReference w:id="36"/>
      </w:r>
      <w:r w:rsidRPr="006E39A7">
        <w:rPr>
          <w:rFonts w:ascii="SimSun" w:eastAsia="SimSun" w:hAnsi="SimSun" w:cstheme="minorHAnsi"/>
          <w:szCs w:val="24"/>
          <w:lang w:val="en-US" w:eastAsia="zh-CN"/>
        </w:rPr>
        <w:t>表达了对具体项目的兴趣，并参与</w:t>
      </w:r>
      <w:r>
        <w:rPr>
          <w:rFonts w:ascii="SimSun" w:eastAsia="SimSun" w:hAnsi="SimSun" w:cstheme="minorHAnsi" w:hint="eastAsia"/>
          <w:szCs w:val="24"/>
          <w:lang w:val="en-US" w:eastAsia="zh-CN"/>
        </w:rPr>
        <w:t>了</w:t>
      </w:r>
      <w:r w:rsidRPr="00C33B4E">
        <w:rPr>
          <w:rFonts w:cstheme="minorHAnsi"/>
          <w:szCs w:val="24"/>
          <w:lang w:eastAsia="zh-CN"/>
        </w:rPr>
        <w:t>BDT</w:t>
      </w:r>
      <w:r>
        <w:rPr>
          <w:rFonts w:asciiTheme="minorEastAsia" w:hAnsiTheme="minorEastAsia" w:cstheme="minorHAnsi" w:hint="eastAsia"/>
          <w:szCs w:val="24"/>
          <w:lang w:eastAsia="zh-CN"/>
        </w:rPr>
        <w:t>的具体行动。</w:t>
      </w:r>
    </w:p>
    <w:p w14:paraId="670745AB" w14:textId="0F7463D7" w:rsidR="00147434" w:rsidRPr="0086709A" w:rsidRDefault="00422D0D" w:rsidP="000C4924">
      <w:pPr>
        <w:pStyle w:val="Heading2"/>
        <w:rPr>
          <w:rFonts w:cstheme="minorHAnsi"/>
          <w:lang w:eastAsia="zh-CN"/>
        </w:rPr>
      </w:pPr>
      <w:r>
        <w:rPr>
          <w:rFonts w:cstheme="minorHAnsi" w:hint="eastAsia"/>
          <w:lang w:eastAsia="zh-CN"/>
        </w:rPr>
        <w:t>4.8</w:t>
      </w:r>
      <w:r>
        <w:rPr>
          <w:rFonts w:cstheme="minorHAnsi"/>
          <w:lang w:eastAsia="zh-CN"/>
        </w:rPr>
        <w:tab/>
      </w:r>
      <w:r w:rsidR="00147434" w:rsidRPr="00CE5D04">
        <w:rPr>
          <w:rFonts w:cstheme="minorHAnsi"/>
          <w:lang w:eastAsia="zh-CN"/>
        </w:rPr>
        <w:t>女性</w:t>
      </w:r>
      <w:r w:rsidR="00147434" w:rsidRPr="00CE5D04">
        <w:rPr>
          <w:rFonts w:eastAsia="SimSun" w:hint="eastAsia"/>
          <w:lang w:eastAsia="zh-CN"/>
        </w:rPr>
        <w:t>与青</w:t>
      </w:r>
      <w:r w:rsidR="00147434" w:rsidRPr="00CE5D04">
        <w:rPr>
          <w:rFonts w:ascii="Batang" w:hAnsi="Batang" w:cs="Batang" w:hint="eastAsia"/>
          <w:lang w:eastAsia="zh-CN"/>
        </w:rPr>
        <w:t>年</w:t>
      </w:r>
      <w:r w:rsidR="00147434" w:rsidRPr="00CE5D04">
        <w:rPr>
          <w:rFonts w:eastAsia="SimSun" w:hint="eastAsia"/>
          <w:lang w:eastAsia="zh-CN"/>
        </w:rPr>
        <w:t>参与</w:t>
      </w:r>
    </w:p>
    <w:p w14:paraId="1D0898D3" w14:textId="77777777" w:rsidR="00147434" w:rsidRPr="00CE5D04" w:rsidRDefault="00147434" w:rsidP="00977F64">
      <w:pPr>
        <w:spacing w:after="120"/>
        <w:ind w:firstLineChars="200" w:firstLine="480"/>
        <w:rPr>
          <w:bCs/>
          <w:lang w:eastAsia="zh-CN"/>
        </w:rPr>
      </w:pPr>
      <w:r w:rsidRPr="00CE5D04">
        <w:rPr>
          <w:bCs/>
          <w:lang w:eastAsia="zh-CN"/>
        </w:rPr>
        <w:t>根据</w:t>
      </w:r>
      <w:r w:rsidRPr="00CE5D04">
        <w:rPr>
          <w:bCs/>
          <w:lang w:eastAsia="zh-CN"/>
        </w:rPr>
        <w:t>WTDC</w:t>
      </w:r>
      <w:r w:rsidRPr="00CE5D04">
        <w:rPr>
          <w:bCs/>
          <w:lang w:eastAsia="zh-CN"/>
        </w:rPr>
        <w:t>第</w:t>
      </w:r>
      <w:r w:rsidRPr="00CE5D04">
        <w:rPr>
          <w:bCs/>
          <w:lang w:eastAsia="zh-CN"/>
        </w:rPr>
        <w:t>55</w:t>
      </w:r>
      <w:r w:rsidRPr="00CE5D04">
        <w:rPr>
          <w:bCs/>
          <w:lang w:eastAsia="zh-CN"/>
        </w:rPr>
        <w:t>号和第</w:t>
      </w:r>
      <w:r w:rsidRPr="00CE5D04">
        <w:rPr>
          <w:bCs/>
          <w:lang w:eastAsia="zh-CN"/>
        </w:rPr>
        <w:t>76</w:t>
      </w:r>
      <w:r w:rsidRPr="00CE5D04">
        <w:rPr>
          <w:bCs/>
          <w:lang w:eastAsia="zh-CN"/>
        </w:rPr>
        <w:t>号决议（</w:t>
      </w:r>
      <w:r w:rsidRPr="00CE5D04">
        <w:rPr>
          <w:bCs/>
          <w:lang w:eastAsia="zh-CN"/>
        </w:rPr>
        <w:t>2022</w:t>
      </w:r>
      <w:r w:rsidRPr="00CE5D04">
        <w:rPr>
          <w:bCs/>
          <w:lang w:eastAsia="zh-CN"/>
        </w:rPr>
        <w:t>年，基加利，修订版），旨在组织具有包容性和促进性别平等的研究组会议，成员定期</w:t>
      </w:r>
      <w:r>
        <w:rPr>
          <w:rFonts w:hint="eastAsia"/>
          <w:bCs/>
          <w:lang w:eastAsia="zh-CN"/>
        </w:rPr>
        <w:t>受邀</w:t>
      </w:r>
      <w:r w:rsidRPr="00CE5D04">
        <w:rPr>
          <w:bCs/>
          <w:lang w:eastAsia="zh-CN"/>
        </w:rPr>
        <w:t>支持并鼓励</w:t>
      </w:r>
      <w:r>
        <w:rPr>
          <w:bCs/>
          <w:lang w:eastAsia="zh-CN"/>
        </w:rPr>
        <w:t>女性</w:t>
      </w:r>
      <w:r w:rsidRPr="00CE5D04">
        <w:rPr>
          <w:bCs/>
          <w:lang w:eastAsia="zh-CN"/>
        </w:rPr>
        <w:t>和青年参与其代表团。</w:t>
      </w:r>
    </w:p>
    <w:p w14:paraId="6DDB991C" w14:textId="70BACE9B" w:rsidR="00147434" w:rsidRPr="006023D5" w:rsidRDefault="00147434" w:rsidP="00977F64">
      <w:pPr>
        <w:spacing w:after="120"/>
        <w:ind w:firstLineChars="200" w:firstLine="480"/>
        <w:rPr>
          <w:rFonts w:ascii="SimSun" w:eastAsia="SimSun" w:hAnsi="SimSun" w:cstheme="minorHAnsi"/>
          <w:szCs w:val="24"/>
          <w:lang w:val="en-US" w:eastAsia="zh-CN"/>
        </w:rPr>
      </w:pPr>
      <w:r>
        <w:rPr>
          <w:rFonts w:ascii="SimSun" w:eastAsia="SimSun" w:hAnsi="SimSun" w:cstheme="minorHAnsi" w:hint="eastAsia"/>
          <w:szCs w:val="24"/>
          <w:lang w:eastAsia="zh-CN"/>
        </w:rPr>
        <w:t>“</w:t>
      </w:r>
      <w:r w:rsidRPr="006023D5">
        <w:rPr>
          <w:rFonts w:ascii="SimSun" w:eastAsia="SimSun" w:hAnsi="SimSun" w:cstheme="minorHAnsi"/>
          <w:szCs w:val="24"/>
          <w:lang w:eastAsia="zh-CN"/>
        </w:rPr>
        <w:t>连通的一代</w:t>
      </w:r>
      <w:r>
        <w:rPr>
          <w:rFonts w:ascii="SimSun" w:eastAsia="SimSun" w:hAnsi="SimSun" w:cstheme="minorHAnsi" w:hint="eastAsia"/>
          <w:szCs w:val="24"/>
          <w:lang w:eastAsia="zh-CN"/>
        </w:rPr>
        <w:t>”</w:t>
      </w:r>
      <w:r w:rsidRPr="006023D5">
        <w:rPr>
          <w:rFonts w:ascii="SimSun" w:eastAsia="SimSun" w:hAnsi="SimSun" w:cstheme="minorHAnsi"/>
          <w:szCs w:val="24"/>
          <w:lang w:eastAsia="zh-CN"/>
        </w:rPr>
        <w:t>青年特使作为各自国家代表团成</w:t>
      </w:r>
      <w:r w:rsidRPr="006023D5">
        <w:rPr>
          <w:rFonts w:ascii="SimSun" w:eastAsia="SimSun" w:hAnsi="SimSun" w:cs="SimSun" w:hint="eastAsia"/>
          <w:lang w:eastAsia="zh-CN"/>
        </w:rPr>
        <w:t>员参</w:t>
      </w:r>
      <w:r w:rsidRPr="006023D5">
        <w:rPr>
          <w:rFonts w:ascii="SimSun" w:eastAsia="SimSun" w:hAnsi="SimSun" w:cs="Batang" w:hint="eastAsia"/>
          <w:lang w:eastAsia="zh-CN"/>
        </w:rPr>
        <w:t>加了</w:t>
      </w:r>
      <w:r w:rsidRPr="006023D5">
        <w:rPr>
          <w:lang w:eastAsia="zh-CN"/>
        </w:rPr>
        <w:t>2022</w:t>
      </w:r>
      <w:r w:rsidRPr="006023D5">
        <w:rPr>
          <w:rFonts w:ascii="SimSun" w:eastAsia="SimSun" w:hAnsi="SimSun"/>
          <w:lang w:eastAsia="zh-CN"/>
        </w:rPr>
        <w:t>年</w:t>
      </w:r>
      <w:r w:rsidRPr="006023D5">
        <w:rPr>
          <w:rFonts w:ascii="SimSun" w:eastAsia="SimSun" w:hAnsi="SimSun" w:cs="SimSun" w:hint="eastAsia"/>
          <w:lang w:eastAsia="zh-CN"/>
        </w:rPr>
        <w:t>举办</w:t>
      </w:r>
      <w:r w:rsidRPr="006023D5">
        <w:rPr>
          <w:rFonts w:ascii="SimSun" w:eastAsia="SimSun" w:hAnsi="SimSun" w:cs="Batang" w:hint="eastAsia"/>
          <w:lang w:eastAsia="zh-CN"/>
        </w:rPr>
        <w:t>的</w:t>
      </w:r>
      <w:r w:rsidR="001956C1" w:rsidRPr="006057A9">
        <w:rPr>
          <w:rFonts w:ascii="Calibri" w:eastAsia="SimSun" w:hAnsi="Calibri" w:cs="Calibri"/>
          <w:lang w:eastAsia="ko-KR"/>
        </w:rPr>
        <w:t>第</w:t>
      </w:r>
      <w:r w:rsidR="001956C1" w:rsidRPr="006057A9">
        <w:rPr>
          <w:rFonts w:ascii="Calibri" w:eastAsia="SimSun" w:hAnsi="Calibri" w:cs="Calibri"/>
          <w:lang w:eastAsia="ko-KR"/>
        </w:rPr>
        <w:t>1</w:t>
      </w:r>
      <w:r w:rsidR="001956C1" w:rsidRPr="006057A9">
        <w:rPr>
          <w:rFonts w:ascii="Calibri" w:eastAsia="SimSun" w:hAnsi="Calibri" w:cs="Calibri" w:hint="eastAsia"/>
          <w:lang w:eastAsia="ko-KR"/>
        </w:rPr>
        <w:t>研究组</w:t>
      </w:r>
      <w:r>
        <w:rPr>
          <w:rFonts w:ascii="SimSun" w:eastAsia="SimSun" w:hAnsi="SimSun" w:cs="Batang" w:hint="eastAsia"/>
          <w:lang w:eastAsia="zh-CN"/>
        </w:rPr>
        <w:t>首次会议</w:t>
      </w:r>
      <w:r w:rsidRPr="006023D5">
        <w:rPr>
          <w:rFonts w:ascii="SimSun" w:eastAsia="SimSun" w:hAnsi="SimSun" w:cs="Batang" w:hint="eastAsia"/>
          <w:lang w:eastAsia="zh-CN"/>
        </w:rPr>
        <w:t>，</w:t>
      </w:r>
      <w:bookmarkStart w:id="11" w:name="_Hlk210669423"/>
      <w:r w:rsidRPr="006023D5">
        <w:rPr>
          <w:rFonts w:ascii="SimSun" w:eastAsia="SimSun" w:hAnsi="SimSun" w:cs="Batang" w:hint="eastAsia"/>
          <w:lang w:eastAsia="zh-CN"/>
        </w:rPr>
        <w:t>跟踪</w:t>
      </w:r>
      <w:r w:rsidRPr="006023D5">
        <w:rPr>
          <w:rFonts w:ascii="SimSun" w:eastAsia="SimSun" w:hAnsi="SimSun" w:cs="SimSun" w:hint="eastAsia"/>
          <w:lang w:eastAsia="zh-CN"/>
        </w:rPr>
        <w:t>讨论议题</w:t>
      </w:r>
      <w:r w:rsidRPr="006023D5">
        <w:rPr>
          <w:rFonts w:ascii="SimSun" w:eastAsia="SimSun" w:hAnsi="SimSun" w:cs="Batang" w:hint="eastAsia"/>
          <w:lang w:eastAsia="zh-CN"/>
        </w:rPr>
        <w:t>和相</w:t>
      </w:r>
      <w:r w:rsidRPr="006023D5">
        <w:rPr>
          <w:rFonts w:ascii="SimSun" w:eastAsia="SimSun" w:hAnsi="SimSun" w:cs="SimSun" w:hint="eastAsia"/>
          <w:lang w:eastAsia="zh-CN"/>
        </w:rPr>
        <w:t>关进</w:t>
      </w:r>
      <w:r w:rsidRPr="006023D5">
        <w:rPr>
          <w:rFonts w:ascii="SimSun" w:eastAsia="SimSun" w:hAnsi="SimSun" w:cs="Batang" w:hint="eastAsia"/>
          <w:lang w:eastAsia="zh-CN"/>
        </w:rPr>
        <w:t>展。</w:t>
      </w:r>
      <w:bookmarkEnd w:id="11"/>
      <w:r w:rsidRPr="006023D5">
        <w:rPr>
          <w:rFonts w:ascii="SimSun" w:eastAsia="SimSun" w:hAnsi="SimSun" w:cs="SimSun" w:hint="eastAsia"/>
          <w:lang w:eastAsia="zh-CN"/>
        </w:rPr>
        <w:t>会议</w:t>
      </w:r>
      <w:r w:rsidRPr="006023D5">
        <w:rPr>
          <w:rFonts w:ascii="SimSun" w:eastAsia="SimSun" w:hAnsi="SimSun" w:cs="Batang" w:hint="eastAsia"/>
          <w:lang w:eastAsia="zh-CN"/>
        </w:rPr>
        <w:t>期</w:t>
      </w:r>
      <w:r w:rsidRPr="006023D5">
        <w:rPr>
          <w:rFonts w:ascii="SimSun" w:eastAsia="SimSun" w:hAnsi="SimSun" w:cs="SimSun" w:hint="eastAsia"/>
          <w:lang w:eastAsia="zh-CN"/>
        </w:rPr>
        <w:t>间还组织</w:t>
      </w:r>
      <w:r w:rsidRPr="006023D5">
        <w:rPr>
          <w:rFonts w:ascii="SimSun" w:eastAsia="SimSun" w:hAnsi="SimSun" w:cs="Batang" w:hint="eastAsia"/>
          <w:lang w:eastAsia="zh-CN"/>
        </w:rPr>
        <w:t>了一</w:t>
      </w:r>
      <w:r w:rsidRPr="006023D5">
        <w:rPr>
          <w:rFonts w:ascii="SimSun" w:eastAsia="SimSun" w:hAnsi="SimSun" w:cs="SimSun" w:hint="eastAsia"/>
          <w:lang w:eastAsia="zh-CN"/>
        </w:rPr>
        <w:t>场会</w:t>
      </w:r>
      <w:r w:rsidRPr="006023D5">
        <w:rPr>
          <w:rFonts w:ascii="SimSun" w:eastAsia="SimSun" w:hAnsi="SimSun" w:cs="Batang" w:hint="eastAsia"/>
          <w:lang w:eastAsia="zh-CN"/>
        </w:rPr>
        <w:t>外活</w:t>
      </w:r>
      <w:r w:rsidRPr="006023D5">
        <w:rPr>
          <w:rFonts w:ascii="SimSun" w:eastAsia="SimSun" w:hAnsi="SimSun" w:cs="SimSun" w:hint="eastAsia"/>
          <w:lang w:eastAsia="zh-CN"/>
        </w:rPr>
        <w:t>动</w:t>
      </w:r>
      <w:r w:rsidRPr="006023D5">
        <w:rPr>
          <w:rFonts w:ascii="SimSun" w:eastAsia="SimSun" w:hAnsi="SimSun" w:cs="Batang" w:hint="eastAsia"/>
          <w:lang w:eastAsia="zh-CN"/>
        </w:rPr>
        <w:t>（代</w:t>
      </w:r>
      <w:r w:rsidRPr="006023D5">
        <w:rPr>
          <w:rFonts w:ascii="SimSun" w:eastAsia="SimSun" w:hAnsi="SimSun" w:cs="SimSun" w:hint="eastAsia"/>
          <w:lang w:eastAsia="zh-CN"/>
        </w:rPr>
        <w:t>际对话</w:t>
      </w:r>
      <w:r w:rsidRPr="006023D5">
        <w:rPr>
          <w:rFonts w:ascii="SimSun" w:eastAsia="SimSun" w:hAnsi="SimSun" w:cs="Batang" w:hint="eastAsia"/>
          <w:lang w:eastAsia="zh-CN"/>
        </w:rPr>
        <w:t>），</w:t>
      </w:r>
      <w:bookmarkStart w:id="12" w:name="_Hlk210669542"/>
      <w:r w:rsidRPr="006023D5">
        <w:rPr>
          <w:rFonts w:ascii="SimSun" w:eastAsia="SimSun" w:hAnsi="SimSun" w:cs="SimSun" w:hint="eastAsia"/>
          <w:lang w:eastAsia="zh-CN"/>
        </w:rPr>
        <w:t>青</w:t>
      </w:r>
      <w:r w:rsidRPr="006023D5">
        <w:rPr>
          <w:rFonts w:ascii="SimSun" w:eastAsia="SimSun" w:hAnsi="SimSun" w:cs="Batang" w:hint="eastAsia"/>
          <w:lang w:eastAsia="zh-CN"/>
        </w:rPr>
        <w:t>年特使</w:t>
      </w:r>
      <w:r w:rsidRPr="006023D5">
        <w:rPr>
          <w:rFonts w:ascii="SimSun" w:eastAsia="SimSun" w:hAnsi="SimSun" w:cs="SimSun" w:hint="eastAsia"/>
          <w:lang w:eastAsia="zh-CN"/>
        </w:rPr>
        <w:t>们</w:t>
      </w:r>
      <w:r>
        <w:rPr>
          <w:rFonts w:ascii="SimSun" w:eastAsia="SimSun" w:hAnsi="SimSun" w:cs="Batang" w:hint="eastAsia"/>
          <w:lang w:eastAsia="zh-CN"/>
        </w:rPr>
        <w:t>获得</w:t>
      </w:r>
      <w:r w:rsidRPr="006023D5">
        <w:rPr>
          <w:rFonts w:ascii="SimSun" w:eastAsia="SimSun" w:hAnsi="SimSun" w:cs="Batang" w:hint="eastAsia"/>
          <w:lang w:eastAsia="zh-CN"/>
        </w:rPr>
        <w:t>机</w:t>
      </w:r>
      <w:r w:rsidRPr="006023D5">
        <w:rPr>
          <w:rFonts w:ascii="SimSun" w:eastAsia="SimSun" w:hAnsi="SimSun" w:cs="SimSun" w:hint="eastAsia"/>
          <w:lang w:eastAsia="zh-CN"/>
        </w:rPr>
        <w:t>会</w:t>
      </w:r>
      <w:r w:rsidRPr="006023D5">
        <w:rPr>
          <w:rFonts w:ascii="SimSun" w:eastAsia="SimSun" w:hAnsi="SimSun" w:cs="Batang" w:hint="eastAsia"/>
          <w:lang w:eastAsia="zh-CN"/>
        </w:rPr>
        <w:t>分享他</w:t>
      </w:r>
      <w:r w:rsidRPr="006023D5">
        <w:rPr>
          <w:rFonts w:ascii="SimSun" w:eastAsia="SimSun" w:hAnsi="SimSun" w:cs="SimSun" w:hint="eastAsia"/>
          <w:lang w:eastAsia="zh-CN"/>
        </w:rPr>
        <w:t>们</w:t>
      </w:r>
      <w:r w:rsidRPr="006023D5">
        <w:rPr>
          <w:rFonts w:ascii="SimSun" w:eastAsia="SimSun" w:hAnsi="SimSun" w:cs="Batang" w:hint="eastAsia"/>
          <w:lang w:eastAsia="zh-CN"/>
        </w:rPr>
        <w:t>的</w:t>
      </w:r>
      <w:r w:rsidRPr="006023D5">
        <w:rPr>
          <w:rFonts w:ascii="SimSun" w:eastAsia="SimSun" w:hAnsi="SimSun" w:cs="SimSun" w:hint="eastAsia"/>
          <w:lang w:eastAsia="zh-CN"/>
        </w:rPr>
        <w:t>总</w:t>
      </w:r>
      <w:r w:rsidRPr="006023D5">
        <w:rPr>
          <w:rFonts w:ascii="SimSun" w:eastAsia="SimSun" w:hAnsi="SimSun" w:cs="Batang" w:hint="eastAsia"/>
          <w:lang w:eastAsia="zh-CN"/>
        </w:rPr>
        <w:t>体感受，</w:t>
      </w:r>
      <w:r w:rsidRPr="006023D5">
        <w:rPr>
          <w:rFonts w:ascii="SimSun" w:eastAsia="SimSun" w:hAnsi="SimSun" w:cs="SimSun" w:hint="eastAsia"/>
          <w:lang w:eastAsia="zh-CN"/>
        </w:rPr>
        <w:t>并</w:t>
      </w:r>
      <w:r w:rsidRPr="006023D5">
        <w:rPr>
          <w:rFonts w:ascii="SimSun" w:eastAsia="SimSun" w:hAnsi="SimSun" w:cs="Batang" w:hint="eastAsia"/>
          <w:lang w:eastAsia="zh-CN"/>
        </w:rPr>
        <w:t>提出了一些供</w:t>
      </w:r>
      <w:r w:rsidRPr="006023D5">
        <w:rPr>
          <w:rFonts w:ascii="SimSun" w:eastAsia="SimSun" w:hAnsi="SimSun" w:cs="SimSun" w:hint="eastAsia"/>
          <w:lang w:eastAsia="zh-CN"/>
        </w:rPr>
        <w:t>报</w:t>
      </w:r>
      <w:r w:rsidRPr="006023D5">
        <w:rPr>
          <w:rFonts w:ascii="SimSun" w:eastAsia="SimSun" w:hAnsi="SimSun" w:cs="Batang" w:hint="eastAsia"/>
          <w:lang w:eastAsia="zh-CN"/>
        </w:rPr>
        <w:t>告人</w:t>
      </w:r>
      <w:r w:rsidRPr="006023D5">
        <w:rPr>
          <w:rFonts w:ascii="SimSun" w:eastAsia="SimSun" w:hAnsi="SimSun" w:cs="SimSun" w:hint="eastAsia"/>
          <w:lang w:eastAsia="zh-CN"/>
        </w:rPr>
        <w:t>组审议</w:t>
      </w:r>
      <w:r w:rsidRPr="006023D5">
        <w:rPr>
          <w:rFonts w:ascii="SimSun" w:eastAsia="SimSun" w:hAnsi="SimSun" w:cs="Batang" w:hint="eastAsia"/>
          <w:lang w:eastAsia="zh-CN"/>
        </w:rPr>
        <w:t>的想法。</w:t>
      </w:r>
      <w:bookmarkEnd w:id="12"/>
      <w:r w:rsidRPr="00996BF2">
        <w:rPr>
          <w:rFonts w:ascii="SimSun" w:eastAsia="SimSun" w:hAnsi="SimSun"/>
          <w:lang w:eastAsia="zh-CN"/>
        </w:rPr>
        <w:t>本次活</w:t>
      </w:r>
      <w:r w:rsidRPr="00996BF2">
        <w:rPr>
          <w:rFonts w:ascii="SimSun" w:eastAsia="SimSun" w:hAnsi="SimSun" w:cs="SimSun" w:hint="eastAsia"/>
          <w:lang w:eastAsia="zh-CN"/>
        </w:rPr>
        <w:t>动</w:t>
      </w:r>
      <w:r w:rsidRPr="00996BF2">
        <w:rPr>
          <w:rFonts w:ascii="SimSun" w:eastAsia="SimSun" w:hAnsi="SimSun" w:cs="Batang" w:hint="eastAsia"/>
          <w:lang w:eastAsia="zh-CN"/>
        </w:rPr>
        <w:t>由</w:t>
      </w:r>
      <w:r w:rsidR="001956C1">
        <w:rPr>
          <w:lang w:eastAsia="zh-CN"/>
        </w:rPr>
        <w:t>第</w:t>
      </w:r>
      <w:r w:rsidR="001956C1">
        <w:rPr>
          <w:lang w:eastAsia="zh-CN"/>
        </w:rPr>
        <w:t>1</w:t>
      </w:r>
      <w:r w:rsidR="001956C1">
        <w:rPr>
          <w:lang w:eastAsia="zh-CN"/>
        </w:rPr>
        <w:t>研究组</w:t>
      </w:r>
      <w:r>
        <w:rPr>
          <w:rFonts w:ascii="SimSun" w:eastAsia="SimSun" w:hAnsi="SimSun" w:cs="SimSun" w:hint="eastAsia"/>
          <w:lang w:eastAsia="zh-CN"/>
        </w:rPr>
        <w:t>女性</w:t>
      </w:r>
      <w:r w:rsidRPr="00996BF2">
        <w:rPr>
          <w:rFonts w:ascii="SimSun" w:eastAsia="SimSun" w:hAnsi="SimSun" w:cs="SimSun" w:hint="eastAsia"/>
          <w:lang w:eastAsia="zh-CN"/>
        </w:rPr>
        <w:t>与青</w:t>
      </w:r>
      <w:r w:rsidRPr="00996BF2">
        <w:rPr>
          <w:rFonts w:ascii="SimSun" w:eastAsia="SimSun" w:hAnsi="SimSun" w:cs="Batang" w:hint="eastAsia"/>
          <w:lang w:eastAsia="zh-CN"/>
        </w:rPr>
        <w:t>年</w:t>
      </w:r>
      <w:r w:rsidRPr="00996BF2">
        <w:rPr>
          <w:rFonts w:ascii="SimSun" w:eastAsia="SimSun" w:hAnsi="SimSun" w:cs="SimSun" w:hint="eastAsia"/>
          <w:lang w:eastAsia="zh-CN"/>
        </w:rPr>
        <w:t>参与协调员</w:t>
      </w:r>
      <w:r w:rsidRPr="006023D5">
        <w:rPr>
          <w:lang w:eastAsia="zh-CN"/>
        </w:rPr>
        <w:t>Anthony Giannoumis</w:t>
      </w:r>
      <w:r w:rsidRPr="00996BF2">
        <w:rPr>
          <w:rFonts w:ascii="SimSun" w:eastAsia="SimSun" w:hAnsi="SimSun"/>
          <w:lang w:eastAsia="zh-CN"/>
        </w:rPr>
        <w:t>先生（副主席</w:t>
      </w:r>
      <w:r w:rsidRPr="006023D5">
        <w:rPr>
          <w:rFonts w:ascii="SimSun" w:eastAsia="SimSun" w:hAnsi="SimSun" w:hint="eastAsia"/>
          <w:lang w:eastAsia="zh-CN"/>
        </w:rPr>
        <w:t>，</w:t>
      </w:r>
      <w:r w:rsidRPr="00996BF2">
        <w:rPr>
          <w:rFonts w:ascii="SimSun" w:eastAsia="SimSun" w:hAnsi="SimSun"/>
          <w:lang w:eastAsia="zh-CN"/>
        </w:rPr>
        <w:t>挪威）和</w:t>
      </w:r>
      <w:r w:rsidRPr="006023D5">
        <w:rPr>
          <w:lang w:eastAsia="zh-CN"/>
        </w:rPr>
        <w:t>Umida Musaeva</w:t>
      </w:r>
      <w:r w:rsidRPr="00996BF2">
        <w:rPr>
          <w:rFonts w:ascii="SimSun" w:eastAsia="SimSun" w:hAnsi="SimSun"/>
          <w:lang w:eastAsia="zh-CN"/>
        </w:rPr>
        <w:t>女士（副主席</w:t>
      </w:r>
      <w:r w:rsidRPr="006023D5">
        <w:rPr>
          <w:rFonts w:ascii="SimSun" w:eastAsia="SimSun" w:hAnsi="SimSun" w:hint="eastAsia"/>
          <w:lang w:eastAsia="zh-CN"/>
        </w:rPr>
        <w:t>，</w:t>
      </w:r>
      <w:r w:rsidRPr="00996BF2">
        <w:rPr>
          <w:rFonts w:ascii="SimSun" w:eastAsia="SimSun" w:hAnsi="SimSun" w:cs="SimSun" w:hint="eastAsia"/>
          <w:lang w:eastAsia="zh-CN"/>
        </w:rPr>
        <w:t>乌兹别</w:t>
      </w:r>
      <w:r w:rsidRPr="00996BF2">
        <w:rPr>
          <w:rFonts w:ascii="SimSun" w:eastAsia="SimSun" w:hAnsi="SimSun" w:cs="Batang" w:hint="eastAsia"/>
          <w:lang w:eastAsia="zh-CN"/>
        </w:rPr>
        <w:t>克斯坦</w:t>
      </w:r>
      <w:r w:rsidRPr="00996BF2">
        <w:rPr>
          <w:rFonts w:ascii="SimSun" w:eastAsia="SimSun" w:hAnsi="SimSun"/>
          <w:lang w:eastAsia="zh-CN"/>
        </w:rPr>
        <w:t>）共同主持。</w:t>
      </w:r>
      <w:r w:rsidRPr="009537C0">
        <w:rPr>
          <w:rFonts w:ascii="SimSun" w:eastAsia="SimSun" w:hAnsi="SimSun"/>
          <w:lang w:eastAsia="zh-CN"/>
        </w:rPr>
        <w:t>在</w:t>
      </w:r>
      <w:r w:rsidRPr="009537C0">
        <w:rPr>
          <w:lang w:eastAsia="zh-CN"/>
        </w:rPr>
        <w:t>2024</w:t>
      </w:r>
      <w:r w:rsidRPr="009537C0">
        <w:rPr>
          <w:rFonts w:ascii="SimSun" w:eastAsia="SimSun" w:hAnsi="SimSun"/>
          <w:lang w:eastAsia="zh-CN"/>
        </w:rPr>
        <w:t>年第</w:t>
      </w:r>
      <w:r w:rsidRPr="009537C0">
        <w:rPr>
          <w:lang w:eastAsia="zh-CN"/>
        </w:rPr>
        <w:t>1</w:t>
      </w:r>
      <w:r w:rsidRPr="009537C0">
        <w:rPr>
          <w:rFonts w:ascii="SimSun" w:eastAsia="SimSun" w:hAnsi="SimSun"/>
          <w:lang w:eastAsia="zh-CN"/>
        </w:rPr>
        <w:t>研究组会议上，三</w:t>
      </w:r>
      <w:r>
        <w:rPr>
          <w:rFonts w:ascii="SimSun" w:eastAsia="SimSun" w:hAnsi="SimSun" w:hint="eastAsia"/>
          <w:lang w:eastAsia="zh-CN"/>
        </w:rPr>
        <w:t>个</w:t>
      </w:r>
      <w:r w:rsidRPr="009537C0">
        <w:rPr>
          <w:rFonts w:ascii="SimSun" w:eastAsia="SimSun" w:hAnsi="SimSun"/>
          <w:lang w:eastAsia="zh-CN"/>
        </w:rPr>
        <w:t>来自</w:t>
      </w:r>
      <w:r>
        <w:rPr>
          <w:rFonts w:ascii="SimSun" w:eastAsia="SimSun" w:hAnsi="SimSun" w:hint="eastAsia"/>
          <w:lang w:eastAsia="zh-CN"/>
        </w:rPr>
        <w:t>“</w:t>
      </w:r>
      <w:r w:rsidRPr="009537C0">
        <w:rPr>
          <w:rFonts w:ascii="SimSun" w:eastAsia="SimSun" w:hAnsi="SimSun"/>
          <w:lang w:eastAsia="zh-CN"/>
        </w:rPr>
        <w:t>连通的一代青年领袖计划</w:t>
      </w:r>
      <w:r>
        <w:rPr>
          <w:rFonts w:ascii="SimSun" w:eastAsia="SimSun" w:hAnsi="SimSun" w:hint="eastAsia"/>
          <w:lang w:eastAsia="zh-CN"/>
        </w:rPr>
        <w:t>”</w:t>
      </w:r>
      <w:r w:rsidRPr="009537C0">
        <w:rPr>
          <w:rFonts w:ascii="SimSun" w:eastAsia="SimSun" w:hAnsi="SimSun"/>
          <w:lang w:eastAsia="zh-CN"/>
        </w:rPr>
        <w:t>的成员项目在</w:t>
      </w:r>
      <w:r>
        <w:rPr>
          <w:rFonts w:ascii="SimSun" w:eastAsia="SimSun" w:hAnsi="SimSun" w:hint="eastAsia"/>
          <w:lang w:eastAsia="zh-CN"/>
        </w:rPr>
        <w:t>相关的</w:t>
      </w:r>
      <w:r w:rsidRPr="009537C0">
        <w:rPr>
          <w:rFonts w:ascii="SimSun" w:eastAsia="SimSun" w:hAnsi="SimSun"/>
          <w:lang w:eastAsia="zh-CN"/>
        </w:rPr>
        <w:t>第</w:t>
      </w:r>
      <w:r w:rsidRPr="009537C0">
        <w:rPr>
          <w:lang w:eastAsia="zh-CN"/>
        </w:rPr>
        <w:t>4/1</w:t>
      </w:r>
      <w:r w:rsidRPr="009537C0">
        <w:rPr>
          <w:rFonts w:ascii="SimSun" w:eastAsia="SimSun" w:hAnsi="SimSun"/>
          <w:lang w:eastAsia="zh-CN"/>
        </w:rPr>
        <w:t>号、</w:t>
      </w:r>
      <w:r w:rsidRPr="009537C0">
        <w:rPr>
          <w:lang w:eastAsia="zh-CN"/>
        </w:rPr>
        <w:t>5/1</w:t>
      </w:r>
      <w:r w:rsidRPr="009537C0">
        <w:rPr>
          <w:rFonts w:ascii="SimSun" w:eastAsia="SimSun" w:hAnsi="SimSun"/>
          <w:lang w:eastAsia="zh-CN"/>
        </w:rPr>
        <w:t>号和</w:t>
      </w:r>
      <w:r w:rsidRPr="009537C0">
        <w:rPr>
          <w:lang w:eastAsia="zh-CN"/>
        </w:rPr>
        <w:t>7/1</w:t>
      </w:r>
      <w:r w:rsidRPr="009537C0">
        <w:rPr>
          <w:rFonts w:ascii="SimSun" w:eastAsia="SimSun" w:hAnsi="SimSun"/>
          <w:lang w:eastAsia="zh-CN"/>
        </w:rPr>
        <w:t>号课题下进行了展示，这些成果已被讨论纳入相关研究课题的最后报告。</w:t>
      </w:r>
      <w:r>
        <w:rPr>
          <w:rFonts w:ascii="SimSun" w:eastAsia="SimSun" w:hAnsi="SimSun" w:hint="eastAsia"/>
          <w:lang w:eastAsia="zh-CN"/>
        </w:rPr>
        <w:t>来自</w:t>
      </w:r>
      <w:r w:rsidRPr="00996BF2">
        <w:rPr>
          <w:rFonts w:ascii="SimSun" w:eastAsia="SimSun" w:hAnsi="SimSun" w:cs="SimSun" w:hint="eastAsia"/>
          <w:lang w:eastAsia="zh-CN"/>
        </w:rPr>
        <w:t>乌兹别</w:t>
      </w:r>
      <w:r w:rsidRPr="00996BF2">
        <w:rPr>
          <w:rFonts w:ascii="SimSun" w:eastAsia="SimSun" w:hAnsi="SimSun" w:cs="Batang" w:hint="eastAsia"/>
          <w:lang w:eastAsia="zh-CN"/>
        </w:rPr>
        <w:t>克斯坦</w:t>
      </w:r>
      <w:r>
        <w:rPr>
          <w:rFonts w:ascii="SimSun" w:eastAsia="SimSun" w:hAnsi="SimSun" w:cs="Batang" w:hint="eastAsia"/>
          <w:lang w:eastAsia="zh-CN"/>
        </w:rPr>
        <w:t>的</w:t>
      </w:r>
      <w:r w:rsidR="001956C1">
        <w:rPr>
          <w:lang w:eastAsia="zh-CN"/>
        </w:rPr>
        <w:t>第</w:t>
      </w:r>
      <w:r w:rsidR="001956C1">
        <w:rPr>
          <w:lang w:eastAsia="zh-CN"/>
        </w:rPr>
        <w:t>1</w:t>
      </w:r>
      <w:r w:rsidR="001956C1">
        <w:rPr>
          <w:lang w:eastAsia="zh-CN"/>
        </w:rPr>
        <w:t>研究组</w:t>
      </w:r>
      <w:r w:rsidRPr="00996BF2">
        <w:rPr>
          <w:rFonts w:ascii="SimSun" w:eastAsia="SimSun" w:hAnsi="SimSun" w:cs="SimSun" w:hint="eastAsia"/>
          <w:lang w:eastAsia="zh-CN"/>
        </w:rPr>
        <w:t>协调员</w:t>
      </w:r>
      <w:r w:rsidRPr="00996BF2">
        <w:rPr>
          <w:rFonts w:ascii="SimSun" w:eastAsia="SimSun" w:hAnsi="SimSun" w:cs="Batang" w:hint="eastAsia"/>
          <w:lang w:eastAsia="zh-CN"/>
        </w:rPr>
        <w:t>在</w:t>
      </w:r>
      <w:r w:rsidRPr="00996BF2">
        <w:rPr>
          <w:lang w:eastAsia="zh-CN"/>
        </w:rPr>
        <w:t>2024</w:t>
      </w:r>
      <w:r w:rsidRPr="00996BF2">
        <w:rPr>
          <w:rFonts w:ascii="SimSun" w:eastAsia="SimSun" w:hAnsi="SimSun"/>
          <w:lang w:eastAsia="zh-CN"/>
        </w:rPr>
        <w:t>年</w:t>
      </w:r>
      <w:r w:rsidRPr="00996BF2">
        <w:rPr>
          <w:rFonts w:ascii="SimSun" w:eastAsia="SimSun" w:hAnsi="SimSun" w:cs="SimSun" w:hint="eastAsia"/>
          <w:lang w:eastAsia="zh-CN"/>
        </w:rPr>
        <w:t>会议</w:t>
      </w:r>
      <w:r w:rsidRPr="00996BF2">
        <w:rPr>
          <w:rFonts w:ascii="SimSun" w:eastAsia="SimSun" w:hAnsi="SimSun" w:cs="Batang" w:hint="eastAsia"/>
          <w:lang w:eastAsia="zh-CN"/>
        </w:rPr>
        <w:t>上分享了</w:t>
      </w:r>
      <w:r w:rsidRPr="00996BF2">
        <w:rPr>
          <w:rFonts w:ascii="SimSun" w:eastAsia="SimSun" w:hAnsi="SimSun" w:cs="SimSun" w:hint="eastAsia"/>
          <w:lang w:eastAsia="zh-CN"/>
        </w:rPr>
        <w:t>青</w:t>
      </w:r>
      <w:r w:rsidRPr="00996BF2">
        <w:rPr>
          <w:rFonts w:ascii="SimSun" w:eastAsia="SimSun" w:hAnsi="SimSun" w:cs="Batang" w:hint="eastAsia"/>
          <w:lang w:eastAsia="zh-CN"/>
        </w:rPr>
        <w:t>年</w:t>
      </w:r>
      <w:r w:rsidRPr="00996BF2">
        <w:rPr>
          <w:rFonts w:ascii="SimSun" w:eastAsia="SimSun" w:hAnsi="SimSun" w:cs="SimSun" w:hint="eastAsia"/>
          <w:lang w:eastAsia="zh-CN"/>
        </w:rPr>
        <w:t>参与</w:t>
      </w:r>
      <w:r w:rsidRPr="00996BF2">
        <w:rPr>
          <w:rFonts w:ascii="SimSun" w:eastAsia="SimSun" w:hAnsi="SimSun" w:cs="Batang" w:hint="eastAsia"/>
          <w:lang w:eastAsia="zh-CN"/>
        </w:rPr>
        <w:t>的提案</w:t>
      </w:r>
      <w:r w:rsidRPr="0086709A">
        <w:rPr>
          <w:rStyle w:val="FootnoteReference"/>
        </w:rPr>
        <w:footnoteReference w:id="37"/>
      </w:r>
      <w:r w:rsidRPr="00996BF2">
        <w:rPr>
          <w:rFonts w:ascii="SimSun" w:eastAsia="SimSun" w:hAnsi="SimSun" w:cs="SimSun" w:hint="eastAsia"/>
          <w:lang w:eastAsia="zh-CN"/>
        </w:rPr>
        <w:t>与经验</w:t>
      </w:r>
      <w:r>
        <w:rPr>
          <w:rFonts w:ascii="SimSun" w:eastAsia="SimSun" w:hAnsi="SimSun" w:cs="Batang" w:hint="eastAsia"/>
          <w:lang w:eastAsia="zh-CN"/>
        </w:rPr>
        <w:t>。这些</w:t>
      </w:r>
      <w:r w:rsidRPr="00996BF2">
        <w:rPr>
          <w:rFonts w:ascii="SimSun" w:eastAsia="SimSun" w:hAnsi="SimSun" w:cs="Batang" w:hint="eastAsia"/>
          <w:lang w:eastAsia="zh-CN"/>
        </w:rPr>
        <w:t>提案</w:t>
      </w:r>
      <w:r w:rsidRPr="00996BF2">
        <w:rPr>
          <w:rFonts w:ascii="SimSun" w:eastAsia="SimSun" w:hAnsi="SimSun" w:cs="SimSun" w:hint="eastAsia"/>
          <w:lang w:eastAsia="zh-CN"/>
        </w:rPr>
        <w:t>将</w:t>
      </w:r>
      <w:r w:rsidRPr="00996BF2">
        <w:rPr>
          <w:rFonts w:ascii="SimSun" w:eastAsia="SimSun" w:hAnsi="SimSun" w:cs="Batang" w:hint="eastAsia"/>
          <w:lang w:eastAsia="zh-CN"/>
        </w:rPr>
        <w:t>重新提交至</w:t>
      </w:r>
      <w:r w:rsidRPr="0086709A">
        <w:rPr>
          <w:lang w:eastAsia="zh-CN"/>
        </w:rPr>
        <w:t>TDAG 2025</w:t>
      </w:r>
      <w:r w:rsidRPr="00996BF2">
        <w:rPr>
          <w:rFonts w:ascii="SimSun" w:eastAsia="SimSun" w:hAnsi="SimSun" w:cs="SimSun" w:hint="eastAsia"/>
          <w:lang w:eastAsia="zh-CN"/>
        </w:rPr>
        <w:t>审议</w:t>
      </w:r>
      <w:r w:rsidRPr="00996BF2">
        <w:rPr>
          <w:rFonts w:ascii="SimSun" w:eastAsia="SimSun" w:hAnsi="SimSun" w:cs="Batang" w:hint="eastAsia"/>
          <w:lang w:eastAsia="zh-CN"/>
        </w:rPr>
        <w:t>。</w:t>
      </w:r>
      <w:r w:rsidRPr="009537C0">
        <w:rPr>
          <w:rFonts w:ascii="SimSun" w:eastAsia="SimSun" w:hAnsi="SimSun" w:cs="SimSun"/>
          <w:lang w:eastAsia="zh-CN"/>
        </w:rPr>
        <w:t>各报告人组被要求考虑在其最后输出成果报告中纳入关于</w:t>
      </w:r>
      <w:r>
        <w:rPr>
          <w:rFonts w:ascii="SimSun" w:eastAsia="SimSun" w:hAnsi="SimSun" w:cs="SimSun" w:hint="eastAsia"/>
          <w:lang w:eastAsia="zh-CN"/>
        </w:rPr>
        <w:t>将</w:t>
      </w:r>
      <w:r w:rsidRPr="009537C0">
        <w:rPr>
          <w:rFonts w:ascii="SimSun" w:eastAsia="SimSun" w:hAnsi="SimSun" w:cs="SimSun"/>
          <w:lang w:eastAsia="zh-CN"/>
        </w:rPr>
        <w:t>青年和</w:t>
      </w:r>
      <w:r>
        <w:rPr>
          <w:rFonts w:ascii="SimSun" w:eastAsia="SimSun" w:hAnsi="SimSun" w:cs="SimSun" w:hint="eastAsia"/>
          <w:lang w:eastAsia="zh-CN"/>
        </w:rPr>
        <w:t>女性</w:t>
      </w:r>
      <w:r w:rsidRPr="009537C0">
        <w:rPr>
          <w:rFonts w:ascii="SimSun" w:eastAsia="SimSun" w:hAnsi="SimSun" w:cs="SimSun"/>
          <w:lang w:eastAsia="zh-CN"/>
        </w:rPr>
        <w:t>纳入主流</w:t>
      </w:r>
      <w:r>
        <w:rPr>
          <w:rFonts w:ascii="SimSun" w:eastAsia="SimSun" w:hAnsi="SimSun" w:cs="SimSun" w:hint="eastAsia"/>
          <w:lang w:eastAsia="zh-CN"/>
        </w:rPr>
        <w:t>的</w:t>
      </w:r>
      <w:r w:rsidRPr="009537C0">
        <w:rPr>
          <w:rFonts w:ascii="SimSun" w:eastAsia="SimSun" w:hAnsi="SimSun" w:cs="SimSun"/>
          <w:lang w:eastAsia="zh-CN"/>
        </w:rPr>
        <w:t>行动的专门章节。</w:t>
      </w:r>
    </w:p>
    <w:p w14:paraId="1C8DCBCC" w14:textId="2241E5FA" w:rsidR="00147434" w:rsidRPr="0080192B" w:rsidRDefault="00147434" w:rsidP="001A65FA">
      <w:pPr>
        <w:spacing w:after="120"/>
        <w:ind w:firstLineChars="200" w:firstLine="480"/>
        <w:rPr>
          <w:rFonts w:cstheme="minorHAnsi"/>
          <w:szCs w:val="24"/>
          <w:lang w:eastAsia="zh-CN"/>
        </w:rPr>
      </w:pPr>
      <w:r w:rsidRPr="0080192B">
        <w:rPr>
          <w:rFonts w:cstheme="minorHAnsi" w:hint="eastAsia"/>
          <w:szCs w:val="24"/>
          <w:lang w:eastAsia="zh-CN"/>
        </w:rPr>
        <w:lastRenderedPageBreak/>
        <w:t>在</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80192B">
        <w:rPr>
          <w:rFonts w:cstheme="minorHAnsi" w:hint="eastAsia"/>
          <w:szCs w:val="24"/>
          <w:lang w:eastAsia="zh-CN"/>
        </w:rPr>
        <w:t>所有</w:t>
      </w:r>
      <w:r>
        <w:rPr>
          <w:rFonts w:cstheme="minorHAnsi" w:hint="eastAsia"/>
          <w:szCs w:val="24"/>
          <w:lang w:eastAsia="zh-CN"/>
        </w:rPr>
        <w:t>的</w:t>
      </w:r>
      <w:r w:rsidRPr="0080192B">
        <w:rPr>
          <w:rFonts w:cstheme="minorHAnsi" w:hint="eastAsia"/>
          <w:szCs w:val="24"/>
          <w:lang w:eastAsia="zh-CN"/>
        </w:rPr>
        <w:t>年度会议上，均提交了关于</w:t>
      </w:r>
      <w:r w:rsidRPr="0080192B">
        <w:rPr>
          <w:rFonts w:cstheme="minorHAnsi"/>
          <w:szCs w:val="24"/>
          <w:lang w:eastAsia="zh-CN"/>
        </w:rPr>
        <w:t>BDT</w:t>
      </w:r>
      <w:r>
        <w:rPr>
          <w:rFonts w:cstheme="minorHAnsi" w:hint="eastAsia"/>
          <w:szCs w:val="24"/>
          <w:lang w:eastAsia="zh-CN"/>
        </w:rPr>
        <w:t>开展的</w:t>
      </w:r>
      <w:r w:rsidRPr="0080192B">
        <w:rPr>
          <w:rFonts w:cstheme="minorHAnsi" w:hint="eastAsia"/>
          <w:szCs w:val="24"/>
          <w:lang w:eastAsia="zh-CN"/>
        </w:rPr>
        <w:t>促进青年和女性融入数字领域的</w:t>
      </w:r>
      <w:r>
        <w:rPr>
          <w:rFonts w:cstheme="minorHAnsi" w:hint="eastAsia"/>
          <w:szCs w:val="24"/>
          <w:lang w:eastAsia="zh-CN"/>
        </w:rPr>
        <w:t>各项活动的</w:t>
      </w:r>
      <w:r w:rsidRPr="0080192B">
        <w:rPr>
          <w:rFonts w:cstheme="minorHAnsi" w:hint="eastAsia"/>
          <w:szCs w:val="24"/>
          <w:lang w:eastAsia="zh-CN"/>
        </w:rPr>
        <w:t>进展报告。</w:t>
      </w:r>
      <w:r w:rsidRPr="0080192B">
        <w:rPr>
          <w:rFonts w:cstheme="minorHAnsi"/>
          <w:szCs w:val="24"/>
          <w:lang w:eastAsia="zh-CN"/>
        </w:rPr>
        <w:t>2023</w:t>
      </w:r>
      <w:r w:rsidRPr="0080192B">
        <w:rPr>
          <w:rFonts w:cstheme="minorHAnsi"/>
          <w:szCs w:val="24"/>
          <w:lang w:eastAsia="zh-CN"/>
        </w:rPr>
        <w:t>年，</w:t>
      </w:r>
      <w:r w:rsidRPr="0080192B">
        <w:rPr>
          <w:rFonts w:cstheme="minorHAnsi"/>
          <w:szCs w:val="24"/>
          <w:lang w:eastAsia="zh-CN"/>
        </w:rPr>
        <w:t>ITU-D</w:t>
      </w:r>
      <w:r>
        <w:rPr>
          <w:rFonts w:cstheme="minorHAnsi" w:hint="eastAsia"/>
          <w:szCs w:val="24"/>
          <w:lang w:eastAsia="zh-CN"/>
        </w:rPr>
        <w:t>妇女联谊会（</w:t>
      </w:r>
      <w:r w:rsidRPr="0080192B">
        <w:rPr>
          <w:rFonts w:cstheme="minorHAnsi"/>
          <w:szCs w:val="24"/>
          <w:lang w:eastAsia="zh-CN"/>
        </w:rPr>
        <w:t>NOW</w:t>
      </w:r>
      <w:r>
        <w:rPr>
          <w:rFonts w:cstheme="minorHAnsi" w:hint="eastAsia"/>
          <w:szCs w:val="24"/>
          <w:lang w:eastAsia="zh-CN"/>
        </w:rPr>
        <w:t>）</w:t>
      </w:r>
      <w:r w:rsidRPr="0080192B">
        <w:rPr>
          <w:rFonts w:cstheme="minorHAnsi"/>
          <w:szCs w:val="24"/>
          <w:lang w:eastAsia="zh-CN"/>
        </w:rPr>
        <w:t>、</w:t>
      </w:r>
      <w:r w:rsidRPr="0080192B">
        <w:rPr>
          <w:rFonts w:cstheme="minorHAnsi"/>
          <w:szCs w:val="24"/>
          <w:lang w:eastAsia="zh-CN"/>
        </w:rPr>
        <w:t>EQUALS</w:t>
      </w:r>
      <w:r w:rsidRPr="0080192B">
        <w:rPr>
          <w:rFonts w:cstheme="minorHAnsi"/>
          <w:szCs w:val="24"/>
          <w:lang w:eastAsia="zh-CN"/>
        </w:rPr>
        <w:t>及</w:t>
      </w:r>
      <w:r>
        <w:rPr>
          <w:rFonts w:cstheme="minorHAnsi" w:hint="eastAsia"/>
          <w:szCs w:val="24"/>
          <w:lang w:eastAsia="zh-CN"/>
        </w:rPr>
        <w:t>“</w:t>
      </w:r>
      <w:r w:rsidRPr="0080192B">
        <w:rPr>
          <w:rFonts w:cstheme="minorHAnsi"/>
          <w:szCs w:val="24"/>
          <w:lang w:eastAsia="zh-CN"/>
        </w:rPr>
        <w:t>连通的一代</w:t>
      </w:r>
      <w:r>
        <w:rPr>
          <w:rFonts w:cstheme="minorHAnsi" w:hint="eastAsia"/>
          <w:szCs w:val="24"/>
          <w:lang w:eastAsia="zh-CN"/>
        </w:rPr>
        <w:t>”</w:t>
      </w:r>
      <w:r w:rsidRPr="0080192B">
        <w:rPr>
          <w:rFonts w:cstheme="minorHAnsi"/>
          <w:szCs w:val="24"/>
          <w:lang w:eastAsia="zh-CN"/>
        </w:rPr>
        <w:t>于报告人组会议同期举办了一场题为</w:t>
      </w:r>
      <w:r w:rsidRPr="0080192B">
        <w:rPr>
          <w:rFonts w:cstheme="minorHAnsi" w:hint="eastAsia"/>
          <w:szCs w:val="24"/>
          <w:lang w:eastAsia="zh-CN"/>
        </w:rPr>
        <w:t>“</w:t>
      </w:r>
      <w:hyperlink r:id="rId53" w:history="1">
        <w:r w:rsidRPr="0080192B">
          <w:rPr>
            <w:rStyle w:val="Hyperlink"/>
            <w:lang w:eastAsia="zh-CN"/>
          </w:rPr>
          <w:t>有意</w:t>
        </w:r>
        <w:r w:rsidRPr="0080192B">
          <w:rPr>
            <w:rStyle w:val="Hyperlink"/>
            <w:rFonts w:ascii="SimSun" w:hAnsi="SimSun" w:cs="SimSun" w:hint="eastAsia"/>
            <w:lang w:eastAsia="zh-CN"/>
          </w:rPr>
          <w:t>义</w:t>
        </w:r>
        <w:r w:rsidRPr="0080192B">
          <w:rPr>
            <w:rStyle w:val="Hyperlink"/>
            <w:rFonts w:ascii="Batang" w:hAnsi="Batang" w:cs="Batang" w:hint="eastAsia"/>
            <w:lang w:eastAsia="zh-CN"/>
          </w:rPr>
          <w:t>的</w:t>
        </w:r>
        <w:r w:rsidRPr="0080192B">
          <w:rPr>
            <w:rStyle w:val="Hyperlink"/>
            <w:rFonts w:ascii="SimSun" w:hAnsi="SimSun" w:cs="SimSun" w:hint="eastAsia"/>
            <w:lang w:eastAsia="zh-CN"/>
          </w:rPr>
          <w:t>连</w:t>
        </w:r>
        <w:r w:rsidRPr="0080192B">
          <w:rPr>
            <w:rStyle w:val="Hyperlink"/>
            <w:rFonts w:ascii="Batang" w:hAnsi="Batang" w:cs="Batang" w:hint="eastAsia"/>
            <w:lang w:eastAsia="zh-CN"/>
          </w:rPr>
          <w:t>接</w:t>
        </w:r>
        <w:r w:rsidRPr="0080192B">
          <w:rPr>
            <w:rStyle w:val="Hyperlink"/>
            <w:rFonts w:asciiTheme="minorEastAsia" w:hAnsiTheme="minorEastAsia" w:cs="Batang" w:hint="eastAsia"/>
            <w:lang w:eastAsia="zh-CN"/>
          </w:rPr>
          <w:t>：</w:t>
        </w:r>
        <w:r w:rsidRPr="0080192B">
          <w:rPr>
            <w:rStyle w:val="Hyperlink"/>
            <w:lang w:eastAsia="zh-CN"/>
          </w:rPr>
          <w:t>女性</w:t>
        </w:r>
        <w:r w:rsidRPr="0080192B">
          <w:rPr>
            <w:rStyle w:val="Hyperlink"/>
            <w:rFonts w:ascii="SimSun" w:hAnsi="SimSun" w:cs="SimSun" w:hint="eastAsia"/>
            <w:lang w:eastAsia="zh-CN"/>
          </w:rPr>
          <w:t>专</w:t>
        </w:r>
        <w:r w:rsidRPr="0080192B">
          <w:rPr>
            <w:rStyle w:val="Hyperlink"/>
            <w:rFonts w:ascii="Batang" w:hAnsi="Batang" w:cs="Batang" w:hint="eastAsia"/>
            <w:lang w:eastAsia="zh-CN"/>
          </w:rPr>
          <w:t>家和年</w:t>
        </w:r>
        <w:r w:rsidRPr="0080192B">
          <w:rPr>
            <w:rStyle w:val="Hyperlink"/>
            <w:rFonts w:ascii="SimSun" w:hAnsi="SimSun" w:cs="SimSun" w:hint="eastAsia"/>
            <w:lang w:eastAsia="zh-CN"/>
          </w:rPr>
          <w:t>轻专</w:t>
        </w:r>
        <w:r w:rsidRPr="0080192B">
          <w:rPr>
            <w:rStyle w:val="Hyperlink"/>
            <w:rFonts w:ascii="Batang" w:hAnsi="Batang" w:cs="Batang" w:hint="eastAsia"/>
            <w:lang w:eastAsia="zh-CN"/>
          </w:rPr>
          <w:t>家的</w:t>
        </w:r>
        <w:r w:rsidRPr="0080192B">
          <w:rPr>
            <w:rStyle w:val="Hyperlink"/>
            <w:rFonts w:ascii="SimSun" w:hAnsi="SimSun" w:cs="SimSun" w:hint="eastAsia"/>
            <w:lang w:eastAsia="zh-CN"/>
          </w:rPr>
          <w:t>参与</w:t>
        </w:r>
      </w:hyperlink>
      <w:r w:rsidRPr="0080192B">
        <w:rPr>
          <w:rFonts w:cstheme="minorHAnsi" w:hint="eastAsia"/>
          <w:szCs w:val="24"/>
          <w:lang w:eastAsia="zh-CN"/>
        </w:rPr>
        <w:t>”</w:t>
      </w:r>
      <w:r w:rsidRPr="0080192B">
        <w:rPr>
          <w:rFonts w:cstheme="minorHAnsi"/>
          <w:szCs w:val="24"/>
          <w:lang w:eastAsia="zh-CN"/>
        </w:rPr>
        <w:t>专题讲习班</w:t>
      </w:r>
      <w:r w:rsidRPr="0080192B">
        <w:rPr>
          <w:rFonts w:cstheme="minorHAnsi" w:hint="eastAsia"/>
          <w:szCs w:val="24"/>
          <w:lang w:eastAsia="zh-CN"/>
        </w:rPr>
        <w:t>。</w:t>
      </w:r>
      <w:r w:rsidRPr="0080192B">
        <w:rPr>
          <w:rFonts w:cstheme="minorHAnsi"/>
          <w:szCs w:val="24"/>
          <w:lang w:eastAsia="zh-CN"/>
        </w:rPr>
        <w:t>2024</w:t>
      </w:r>
      <w:r w:rsidRPr="0080192B">
        <w:rPr>
          <w:rFonts w:cstheme="minorHAnsi"/>
          <w:szCs w:val="24"/>
          <w:lang w:eastAsia="zh-CN"/>
        </w:rPr>
        <w:t>年，也在报告人组会议同期，举办了以</w:t>
      </w:r>
      <w:r w:rsidRPr="0080192B">
        <w:rPr>
          <w:rFonts w:cstheme="minorHAnsi" w:hint="eastAsia"/>
          <w:szCs w:val="24"/>
          <w:lang w:eastAsia="zh-CN"/>
        </w:rPr>
        <w:t>“</w:t>
      </w:r>
      <w:r w:rsidRPr="0080192B">
        <w:rPr>
          <w:rFonts w:cstheme="minorHAnsi"/>
          <w:szCs w:val="24"/>
          <w:lang w:eastAsia="zh-CN"/>
        </w:rPr>
        <w:t>技术领域的女性领导力</w:t>
      </w:r>
      <w:r w:rsidRPr="0080192B">
        <w:rPr>
          <w:rFonts w:cstheme="minorHAnsi" w:hint="eastAsia"/>
          <w:szCs w:val="24"/>
          <w:lang w:eastAsia="zh-CN"/>
        </w:rPr>
        <w:t>”</w:t>
      </w:r>
      <w:r w:rsidRPr="0080192B">
        <w:rPr>
          <w:rFonts w:cstheme="minorHAnsi"/>
          <w:szCs w:val="24"/>
          <w:lang w:eastAsia="zh-CN"/>
        </w:rPr>
        <w:t>为主题的</w:t>
      </w:r>
      <w:r w:rsidRPr="0080192B">
        <w:rPr>
          <w:rFonts w:cstheme="minorHAnsi"/>
          <w:szCs w:val="24"/>
          <w:lang w:eastAsia="zh-CN"/>
        </w:rPr>
        <w:t>ICT</w:t>
      </w:r>
      <w:r w:rsidRPr="0080192B">
        <w:rPr>
          <w:rFonts w:cstheme="minorHAnsi"/>
          <w:szCs w:val="24"/>
          <w:lang w:eastAsia="zh-CN"/>
        </w:rPr>
        <w:t>年轻女性日庆祝活动讲习班，国际电联秘书长与</w:t>
      </w:r>
      <w:r>
        <w:rPr>
          <w:rFonts w:cstheme="minorHAnsi" w:hint="eastAsia"/>
          <w:szCs w:val="24"/>
          <w:lang w:eastAsia="zh-CN"/>
        </w:rPr>
        <w:t>BDT</w:t>
      </w:r>
      <w:r>
        <w:rPr>
          <w:rFonts w:cstheme="minorHAnsi" w:hint="eastAsia"/>
          <w:szCs w:val="24"/>
          <w:lang w:eastAsia="zh-CN"/>
        </w:rPr>
        <w:t>主任</w:t>
      </w:r>
      <w:r w:rsidRPr="0080192B">
        <w:rPr>
          <w:rFonts w:cstheme="minorHAnsi"/>
          <w:szCs w:val="24"/>
          <w:lang w:eastAsia="zh-CN"/>
        </w:rPr>
        <w:t>参会致辞。在大多数</w:t>
      </w:r>
      <w:r w:rsidR="001956C1">
        <w:rPr>
          <w:rFonts w:cstheme="minorHAnsi" w:hint="eastAsia"/>
          <w:szCs w:val="24"/>
          <w:lang w:eastAsia="zh-CN"/>
        </w:rPr>
        <w:t>第</w:t>
      </w:r>
      <w:r w:rsidR="001956C1">
        <w:rPr>
          <w:rFonts w:cstheme="minorHAnsi" w:hint="eastAsia"/>
          <w:szCs w:val="24"/>
          <w:lang w:eastAsia="zh-CN"/>
        </w:rPr>
        <w:t>1</w:t>
      </w:r>
      <w:r w:rsidR="001956C1">
        <w:rPr>
          <w:rFonts w:cstheme="minorHAnsi" w:hint="eastAsia"/>
          <w:szCs w:val="24"/>
          <w:lang w:eastAsia="zh-CN"/>
        </w:rPr>
        <w:t>研究组</w:t>
      </w:r>
      <w:r w:rsidRPr="0080192B">
        <w:rPr>
          <w:rFonts w:cstheme="minorHAnsi"/>
          <w:szCs w:val="24"/>
          <w:lang w:eastAsia="zh-CN"/>
        </w:rPr>
        <w:t>会议周</w:t>
      </w:r>
      <w:r>
        <w:rPr>
          <w:rFonts w:cstheme="minorHAnsi" w:hint="eastAsia"/>
          <w:szCs w:val="24"/>
          <w:lang w:eastAsia="zh-CN"/>
        </w:rPr>
        <w:t>期间</w:t>
      </w:r>
      <w:r w:rsidRPr="0080192B">
        <w:rPr>
          <w:rFonts w:cstheme="minorHAnsi"/>
          <w:szCs w:val="24"/>
          <w:lang w:eastAsia="zh-CN"/>
        </w:rPr>
        <w:t>，均举办了</w:t>
      </w:r>
      <w:r w:rsidRPr="0080192B">
        <w:rPr>
          <w:rFonts w:cstheme="minorHAnsi"/>
          <w:szCs w:val="24"/>
          <w:lang w:eastAsia="zh-CN"/>
        </w:rPr>
        <w:t>NOW</w:t>
      </w:r>
      <w:r w:rsidRPr="0080192B">
        <w:rPr>
          <w:rFonts w:cstheme="minorHAnsi"/>
          <w:szCs w:val="24"/>
          <w:lang w:eastAsia="zh-CN"/>
        </w:rPr>
        <w:t>午餐及交流会，由</w:t>
      </w:r>
      <w:r>
        <w:rPr>
          <w:rFonts w:cstheme="minorHAnsi" w:hint="eastAsia"/>
          <w:szCs w:val="24"/>
          <w:lang w:eastAsia="zh-CN"/>
        </w:rPr>
        <w:t>BDT</w:t>
      </w:r>
      <w:r w:rsidRPr="0080192B">
        <w:rPr>
          <w:rFonts w:cstheme="minorHAnsi"/>
          <w:szCs w:val="24"/>
          <w:lang w:eastAsia="zh-CN"/>
        </w:rPr>
        <w:t>性别问题联系人、</w:t>
      </w:r>
      <w:r w:rsidR="001956C1">
        <w:rPr>
          <w:rFonts w:cstheme="minorHAnsi" w:hint="eastAsia"/>
          <w:szCs w:val="24"/>
          <w:lang w:eastAsia="zh-CN"/>
        </w:rPr>
        <w:t>第</w:t>
      </w:r>
      <w:r w:rsidR="001956C1">
        <w:rPr>
          <w:rFonts w:cstheme="minorHAnsi" w:hint="eastAsia"/>
          <w:szCs w:val="24"/>
          <w:lang w:eastAsia="zh-CN"/>
        </w:rPr>
        <w:t>1</w:t>
      </w:r>
      <w:r w:rsidR="001956C1">
        <w:rPr>
          <w:rFonts w:cstheme="minorHAnsi" w:hint="eastAsia"/>
          <w:szCs w:val="24"/>
          <w:lang w:eastAsia="zh-CN"/>
        </w:rPr>
        <w:t>研究组</w:t>
      </w:r>
      <w:r w:rsidRPr="0080192B">
        <w:rPr>
          <w:rFonts w:cstheme="minorHAnsi"/>
          <w:szCs w:val="24"/>
          <w:lang w:eastAsia="zh-CN"/>
        </w:rPr>
        <w:t>主席及女性与性别协调员共同主持，在轻松氛围下开展经验交流与分享。</w:t>
      </w:r>
    </w:p>
    <w:p w14:paraId="06D01812" w14:textId="258C99BE" w:rsidR="00147434" w:rsidRPr="00C33B4E" w:rsidRDefault="00147434" w:rsidP="000C4924">
      <w:pPr>
        <w:pStyle w:val="Heading2"/>
        <w:rPr>
          <w:lang w:eastAsia="zh-CN"/>
        </w:rPr>
      </w:pPr>
      <w:r>
        <w:rPr>
          <w:lang w:eastAsia="zh-CN"/>
        </w:rPr>
        <w:t>4</w:t>
      </w:r>
      <w:r w:rsidRPr="00C33B4E">
        <w:rPr>
          <w:lang w:eastAsia="zh-CN"/>
        </w:rPr>
        <w:t>.9</w:t>
      </w:r>
      <w:r w:rsidR="000C4924">
        <w:rPr>
          <w:lang w:eastAsia="zh-CN"/>
        </w:rPr>
        <w:tab/>
      </w:r>
      <w:r>
        <w:rPr>
          <w:rFonts w:hint="eastAsia"/>
          <w:lang w:eastAsia="zh-CN"/>
        </w:rPr>
        <w:t>信息社会世界峰会（</w:t>
      </w:r>
      <w:r w:rsidRPr="00C33B4E">
        <w:rPr>
          <w:lang w:eastAsia="zh-CN"/>
        </w:rPr>
        <w:t>WSIS</w:t>
      </w:r>
      <w:r>
        <w:rPr>
          <w:rFonts w:hint="eastAsia"/>
          <w:lang w:eastAsia="zh-CN"/>
        </w:rPr>
        <w:t>）</w:t>
      </w:r>
    </w:p>
    <w:p w14:paraId="78381E89" w14:textId="3797465A" w:rsidR="00147434" w:rsidRPr="0080192B" w:rsidRDefault="00147434" w:rsidP="001A65FA">
      <w:pPr>
        <w:spacing w:after="120"/>
        <w:ind w:firstLineChars="200" w:firstLine="480"/>
        <w:rPr>
          <w:rFonts w:cstheme="minorHAnsi"/>
          <w:bCs/>
          <w:szCs w:val="24"/>
          <w:lang w:eastAsia="zh-CN"/>
        </w:rPr>
      </w:pPr>
      <w:r>
        <w:rPr>
          <w:rFonts w:cstheme="minorHAnsi" w:hint="eastAsia"/>
          <w:bCs/>
          <w:szCs w:val="24"/>
          <w:lang w:eastAsia="zh-CN"/>
        </w:rPr>
        <w:t>定期</w:t>
      </w:r>
      <w:r w:rsidRPr="00254C07">
        <w:rPr>
          <w:rFonts w:cstheme="minorHAnsi"/>
          <w:bCs/>
          <w:szCs w:val="24"/>
          <w:lang w:eastAsia="zh-CN"/>
        </w:rPr>
        <w:t>在</w:t>
      </w:r>
      <w:r w:rsidR="001956C1">
        <w:rPr>
          <w:rFonts w:cstheme="minorHAnsi" w:hint="eastAsia"/>
          <w:bCs/>
          <w:szCs w:val="24"/>
          <w:lang w:eastAsia="zh-CN"/>
        </w:rPr>
        <w:t>第</w:t>
      </w:r>
      <w:r w:rsidR="001956C1">
        <w:rPr>
          <w:rFonts w:cstheme="minorHAnsi" w:hint="eastAsia"/>
          <w:bCs/>
          <w:szCs w:val="24"/>
          <w:lang w:eastAsia="zh-CN"/>
        </w:rPr>
        <w:t>1</w:t>
      </w:r>
      <w:r w:rsidR="001956C1">
        <w:rPr>
          <w:rFonts w:cstheme="minorHAnsi" w:hint="eastAsia"/>
          <w:bCs/>
          <w:szCs w:val="24"/>
          <w:lang w:eastAsia="zh-CN"/>
        </w:rPr>
        <w:t>研究组</w:t>
      </w:r>
      <w:r w:rsidRPr="00254C07">
        <w:rPr>
          <w:rFonts w:cstheme="minorHAnsi"/>
          <w:bCs/>
          <w:szCs w:val="24"/>
          <w:lang w:eastAsia="zh-CN"/>
        </w:rPr>
        <w:t>会议上收到秘书处</w:t>
      </w:r>
      <w:r>
        <w:rPr>
          <w:rFonts w:cstheme="minorHAnsi" w:hint="eastAsia"/>
          <w:bCs/>
          <w:szCs w:val="24"/>
          <w:lang w:eastAsia="zh-CN"/>
        </w:rPr>
        <w:t>开展的</w:t>
      </w:r>
      <w:r w:rsidRPr="00254C07">
        <w:rPr>
          <w:rFonts w:cstheme="minorHAnsi"/>
          <w:bCs/>
          <w:szCs w:val="24"/>
          <w:lang w:eastAsia="zh-CN"/>
        </w:rPr>
        <w:t>与</w:t>
      </w:r>
      <w:r w:rsidRPr="00254C07">
        <w:rPr>
          <w:rFonts w:cstheme="minorHAnsi"/>
          <w:bCs/>
          <w:szCs w:val="24"/>
          <w:lang w:eastAsia="zh-CN"/>
        </w:rPr>
        <w:t>WSIS</w:t>
      </w:r>
      <w:r>
        <w:rPr>
          <w:rFonts w:cstheme="minorHAnsi" w:hint="eastAsia"/>
          <w:bCs/>
          <w:szCs w:val="24"/>
          <w:lang w:eastAsia="zh-CN"/>
        </w:rPr>
        <w:t>有关的</w:t>
      </w:r>
      <w:r w:rsidRPr="00254C07">
        <w:rPr>
          <w:rFonts w:cstheme="minorHAnsi"/>
          <w:bCs/>
          <w:szCs w:val="24"/>
          <w:lang w:eastAsia="zh-CN"/>
        </w:rPr>
        <w:t>各项活动的最新进展</w:t>
      </w:r>
      <w:r w:rsidRPr="0086709A">
        <w:rPr>
          <w:rStyle w:val="FootnoteReference"/>
          <w:rFonts w:cstheme="minorHAnsi"/>
          <w:bCs/>
          <w:szCs w:val="24"/>
        </w:rPr>
        <w:footnoteReference w:id="38"/>
      </w:r>
      <w:r w:rsidRPr="00254C07">
        <w:rPr>
          <w:rFonts w:cstheme="minorHAnsi"/>
          <w:bCs/>
          <w:szCs w:val="24"/>
          <w:lang w:eastAsia="zh-CN"/>
        </w:rPr>
        <w:t>，包括</w:t>
      </w:r>
      <w:r w:rsidRPr="00254C07">
        <w:rPr>
          <w:rFonts w:cstheme="minorHAnsi"/>
          <w:bCs/>
          <w:szCs w:val="24"/>
          <w:lang w:eastAsia="zh-CN"/>
        </w:rPr>
        <w:t>WSIS</w:t>
      </w:r>
      <w:r w:rsidRPr="00254C07">
        <w:rPr>
          <w:rFonts w:cstheme="minorHAnsi"/>
          <w:bCs/>
          <w:szCs w:val="24"/>
          <w:lang w:eastAsia="zh-CN"/>
        </w:rPr>
        <w:t>论坛成果、下一届</w:t>
      </w:r>
      <w:r w:rsidRPr="00254C07">
        <w:rPr>
          <w:rFonts w:cstheme="minorHAnsi"/>
          <w:bCs/>
          <w:szCs w:val="24"/>
          <w:lang w:eastAsia="zh-CN"/>
        </w:rPr>
        <w:t>WSIS</w:t>
      </w:r>
      <w:r w:rsidRPr="00254C07">
        <w:rPr>
          <w:rFonts w:cstheme="minorHAnsi"/>
          <w:bCs/>
          <w:szCs w:val="24"/>
          <w:lang w:eastAsia="zh-CN"/>
        </w:rPr>
        <w:t>论坛的筹备</w:t>
      </w:r>
      <w:r>
        <w:rPr>
          <w:rFonts w:cstheme="minorHAnsi" w:hint="eastAsia"/>
          <w:bCs/>
          <w:szCs w:val="24"/>
          <w:lang w:eastAsia="zh-CN"/>
        </w:rPr>
        <w:t>情况</w:t>
      </w:r>
      <w:r w:rsidRPr="00254C07">
        <w:rPr>
          <w:rFonts w:cstheme="minorHAnsi"/>
          <w:bCs/>
          <w:szCs w:val="24"/>
          <w:lang w:eastAsia="zh-CN"/>
        </w:rPr>
        <w:t>、</w:t>
      </w:r>
      <w:r w:rsidRPr="00254C07">
        <w:rPr>
          <w:rFonts w:cstheme="minorHAnsi"/>
          <w:bCs/>
          <w:szCs w:val="24"/>
          <w:lang w:eastAsia="zh-CN"/>
        </w:rPr>
        <w:t>WSIS</w:t>
      </w:r>
      <w:r w:rsidRPr="00254C07">
        <w:rPr>
          <w:rFonts w:cstheme="minorHAnsi"/>
          <w:bCs/>
          <w:szCs w:val="24"/>
          <w:lang w:eastAsia="zh-CN"/>
        </w:rPr>
        <w:t>清点工作及</w:t>
      </w:r>
      <w:r w:rsidRPr="00254C07">
        <w:rPr>
          <w:rFonts w:cstheme="minorHAnsi"/>
          <w:bCs/>
          <w:szCs w:val="24"/>
          <w:lang w:eastAsia="zh-CN"/>
        </w:rPr>
        <w:t>WSIS</w:t>
      </w:r>
      <w:r w:rsidRPr="00254C07">
        <w:rPr>
          <w:rFonts w:cstheme="minorHAnsi"/>
          <w:bCs/>
          <w:szCs w:val="24"/>
          <w:lang w:eastAsia="zh-CN"/>
        </w:rPr>
        <w:t>评奖活动。鉴于大多数研究课题与</w:t>
      </w:r>
      <w:r w:rsidRPr="00254C07">
        <w:rPr>
          <w:rFonts w:cstheme="minorHAnsi"/>
          <w:bCs/>
          <w:szCs w:val="24"/>
          <w:lang w:eastAsia="zh-CN"/>
        </w:rPr>
        <w:t>WSIS</w:t>
      </w:r>
      <w:r w:rsidRPr="00254C07">
        <w:rPr>
          <w:rFonts w:cstheme="minorHAnsi"/>
          <w:bCs/>
          <w:szCs w:val="24"/>
          <w:lang w:eastAsia="zh-CN"/>
        </w:rPr>
        <w:t>行动方面相关，</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254C07">
        <w:rPr>
          <w:rFonts w:cstheme="minorHAnsi"/>
          <w:bCs/>
          <w:szCs w:val="24"/>
          <w:lang w:eastAsia="zh-CN"/>
        </w:rPr>
        <w:t>通过其</w:t>
      </w:r>
      <w:r w:rsidRPr="0086709A">
        <w:rPr>
          <w:rFonts w:cstheme="minorHAnsi"/>
          <w:bCs/>
          <w:szCs w:val="24"/>
          <w:lang w:eastAsia="zh-CN"/>
        </w:rPr>
        <w:t>BDT</w:t>
      </w:r>
      <w:r w:rsidRPr="00254C07">
        <w:rPr>
          <w:rFonts w:cstheme="minorHAnsi"/>
          <w:bCs/>
          <w:szCs w:val="24"/>
          <w:lang w:eastAsia="zh-CN"/>
        </w:rPr>
        <w:t>总部联系人与</w:t>
      </w:r>
      <w:r w:rsidRPr="00254C07">
        <w:rPr>
          <w:rFonts w:cstheme="minorHAnsi"/>
          <w:bCs/>
          <w:szCs w:val="24"/>
          <w:lang w:eastAsia="zh-CN"/>
        </w:rPr>
        <w:t>WSIS</w:t>
      </w:r>
      <w:r w:rsidRPr="00254C07">
        <w:rPr>
          <w:rFonts w:cstheme="minorHAnsi"/>
          <w:bCs/>
          <w:szCs w:val="24"/>
          <w:lang w:eastAsia="zh-CN"/>
        </w:rPr>
        <w:t>团队协作。获得</w:t>
      </w:r>
      <w:r w:rsidRPr="00254C07">
        <w:rPr>
          <w:rFonts w:cstheme="minorHAnsi"/>
          <w:bCs/>
          <w:szCs w:val="24"/>
          <w:lang w:eastAsia="zh-CN"/>
        </w:rPr>
        <w:t>WSIS</w:t>
      </w:r>
      <w:r w:rsidRPr="00254C07">
        <w:rPr>
          <w:rFonts w:cstheme="minorHAnsi"/>
          <w:bCs/>
          <w:szCs w:val="24"/>
          <w:lang w:eastAsia="zh-CN"/>
        </w:rPr>
        <w:t>奖项的</w:t>
      </w:r>
      <w:r w:rsidRPr="00254C07">
        <w:rPr>
          <w:rFonts w:cstheme="minorHAnsi"/>
          <w:bCs/>
          <w:szCs w:val="24"/>
          <w:lang w:eastAsia="zh-CN"/>
        </w:rPr>
        <w:t>ITU-D</w:t>
      </w:r>
      <w:r w:rsidRPr="00254C07">
        <w:rPr>
          <w:rFonts w:cstheme="minorHAnsi"/>
          <w:bCs/>
          <w:szCs w:val="24"/>
          <w:lang w:eastAsia="zh-CN"/>
        </w:rPr>
        <w:t>成员</w:t>
      </w:r>
      <w:r>
        <w:rPr>
          <w:rFonts w:cstheme="minorHAnsi" w:hint="eastAsia"/>
          <w:bCs/>
          <w:szCs w:val="24"/>
          <w:lang w:eastAsia="zh-CN"/>
        </w:rPr>
        <w:t>将受邀</w:t>
      </w:r>
      <w:r w:rsidRPr="00254C07">
        <w:rPr>
          <w:rFonts w:cstheme="minorHAnsi"/>
          <w:bCs/>
          <w:szCs w:val="24"/>
          <w:lang w:eastAsia="zh-CN"/>
        </w:rPr>
        <w:t>就</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254C07">
        <w:rPr>
          <w:rFonts w:cstheme="minorHAnsi"/>
          <w:bCs/>
          <w:szCs w:val="24"/>
          <w:lang w:eastAsia="zh-CN"/>
        </w:rPr>
        <w:t>相关课题提交文稿。</w:t>
      </w:r>
    </w:p>
    <w:p w14:paraId="1BF87039" w14:textId="507EA948" w:rsidR="00147434" w:rsidRPr="0086709A" w:rsidRDefault="001A65FA" w:rsidP="00147434">
      <w:pPr>
        <w:pStyle w:val="Heading1"/>
        <w:rPr>
          <w:lang w:eastAsia="zh-CN"/>
        </w:rPr>
      </w:pPr>
      <w:r w:rsidRPr="001A65FA">
        <w:rPr>
          <w:rFonts w:eastAsia="SimSun" w:cstheme="minorHAnsi"/>
          <w:lang w:eastAsia="zh-CN"/>
        </w:rPr>
        <w:t>5</w:t>
      </w:r>
      <w:r>
        <w:rPr>
          <w:rFonts w:ascii="SimSun" w:eastAsia="SimSun" w:hAnsi="SimSun" w:cs="SimSun"/>
          <w:lang w:eastAsia="zh-CN"/>
        </w:rPr>
        <w:tab/>
      </w:r>
      <w:r w:rsidR="00147434">
        <w:rPr>
          <w:rFonts w:ascii="SimSun" w:eastAsia="SimSun" w:hAnsi="SimSun" w:cs="SimSun" w:hint="eastAsia"/>
          <w:lang w:eastAsia="zh-CN"/>
        </w:rPr>
        <w:t>协作工具</w:t>
      </w:r>
    </w:p>
    <w:p w14:paraId="24F5F753" w14:textId="2F6C1B08" w:rsidR="00147434" w:rsidRPr="00BC1740" w:rsidRDefault="00147434" w:rsidP="007C150E">
      <w:pPr>
        <w:spacing w:after="120"/>
        <w:ind w:firstLineChars="200" w:firstLine="480"/>
        <w:rPr>
          <w:rFonts w:cstheme="minorBidi"/>
          <w:lang w:val="en-US" w:eastAsia="zh-CN"/>
        </w:rPr>
      </w:pPr>
      <w:r w:rsidRPr="000C0BC1">
        <w:rPr>
          <w:rFonts w:hint="eastAsia"/>
          <w:lang w:eastAsia="zh-CN"/>
        </w:rPr>
        <w:t>旨在促进以电子方式参与</w:t>
      </w:r>
      <w:r w:rsidRPr="000C0BC1">
        <w:rPr>
          <w:rFonts w:cstheme="minorBidi"/>
          <w:lang w:eastAsia="zh-CN"/>
        </w:rPr>
        <w:t>ITU-D</w:t>
      </w:r>
      <w:r w:rsidRPr="000C0BC1">
        <w:rPr>
          <w:rFonts w:hint="eastAsia"/>
          <w:lang w:eastAsia="zh-CN"/>
        </w:rPr>
        <w:t>研究组工作的</w:t>
      </w:r>
      <w:r>
        <w:fldChar w:fldCharType="begin"/>
      </w:r>
      <w:r>
        <w:rPr>
          <w:lang w:eastAsia="zh-CN"/>
        </w:rPr>
        <w:instrText>HYPERLINK "https://www.itu.int/en/ITU-D/Study-Groups/2022-2025/Pages/reference/Collaborative-Tools.aspx"</w:instrText>
      </w:r>
      <w:r>
        <w:fldChar w:fldCharType="separate"/>
      </w:r>
      <w:r w:rsidRPr="000C0BC1">
        <w:rPr>
          <w:rStyle w:val="Hyperlink"/>
          <w:rFonts w:hint="eastAsia"/>
          <w:lang w:eastAsia="zh-CN"/>
        </w:rPr>
        <w:t>协作工具</w:t>
      </w:r>
      <w:r>
        <w:fldChar w:fldCharType="end"/>
      </w:r>
      <w:r w:rsidRPr="00097BF8">
        <w:rPr>
          <w:rFonts w:cstheme="minorBidi"/>
          <w:lang w:val="en-US" w:eastAsia="zh-CN"/>
        </w:rPr>
        <w:t>正在不断</w:t>
      </w:r>
      <w:r w:rsidRPr="000C0BC1">
        <w:rPr>
          <w:rFonts w:cstheme="minorBidi" w:hint="eastAsia"/>
          <w:lang w:val="en-US" w:eastAsia="zh-CN"/>
        </w:rPr>
        <w:t>演进</w:t>
      </w:r>
      <w:r w:rsidRPr="00097BF8">
        <w:rPr>
          <w:rFonts w:cstheme="minorBidi"/>
          <w:lang w:val="en-US" w:eastAsia="zh-CN"/>
        </w:rPr>
        <w:t>。</w:t>
      </w:r>
      <w:r w:rsidRPr="000C0BC1">
        <w:rPr>
          <w:rFonts w:cstheme="minorBidi"/>
          <w:lang w:eastAsia="zh-CN"/>
        </w:rPr>
        <w:t>除远程参会服务和以每次会议相关语文进行标准网播外，</w:t>
      </w:r>
      <w:r w:rsidRPr="00097BF8">
        <w:rPr>
          <w:rFonts w:cstheme="minorBidi"/>
          <w:lang w:val="en-US" w:eastAsia="zh-CN"/>
        </w:rPr>
        <w:t>还为与会</w:t>
      </w:r>
      <w:r>
        <w:rPr>
          <w:rFonts w:cstheme="minorBidi" w:hint="eastAsia"/>
          <w:lang w:val="en-US" w:eastAsia="zh-CN"/>
        </w:rPr>
        <w:t>代表</w:t>
      </w:r>
      <w:r w:rsidRPr="00097BF8">
        <w:rPr>
          <w:rFonts w:cstheme="minorBidi"/>
          <w:lang w:val="en-US" w:eastAsia="zh-CN"/>
        </w:rPr>
        <w:t>和</w:t>
      </w:r>
      <w:r>
        <w:rPr>
          <w:rFonts w:cstheme="minorBidi"/>
          <w:lang w:val="en-US" w:eastAsia="zh-CN"/>
        </w:rPr>
        <w:t>管理班子</w:t>
      </w:r>
      <w:r w:rsidRPr="00097BF8">
        <w:rPr>
          <w:rFonts w:cstheme="minorBidi"/>
          <w:lang w:val="en-US" w:eastAsia="zh-CN"/>
        </w:rPr>
        <w:t>成员提供了</w:t>
      </w:r>
      <w:r w:rsidRPr="000C0BC1">
        <w:rPr>
          <w:rFonts w:cstheme="minorBidi"/>
          <w:lang w:eastAsia="zh-CN"/>
        </w:rPr>
        <w:t>电子邮件通讯录</w:t>
      </w:r>
      <w:r w:rsidRPr="00097BF8">
        <w:rPr>
          <w:rFonts w:cstheme="minorBidi"/>
          <w:lang w:val="en-US" w:eastAsia="zh-CN"/>
        </w:rPr>
        <w:t>。</w:t>
      </w:r>
      <w:r w:rsidRPr="00675156">
        <w:rPr>
          <w:rFonts w:cstheme="minorBidi"/>
          <w:lang w:eastAsia="zh-CN"/>
        </w:rPr>
        <w:t>创建</w:t>
      </w:r>
      <w:r>
        <w:rPr>
          <w:rFonts w:cstheme="minorBidi" w:hint="eastAsia"/>
          <w:lang w:eastAsia="zh-CN"/>
        </w:rPr>
        <w:t>MS</w:t>
      </w:r>
      <w:r w:rsidRPr="000C0BC1">
        <w:rPr>
          <w:rFonts w:cstheme="minorBidi"/>
          <w:lang w:eastAsia="zh-CN"/>
        </w:rPr>
        <w:t xml:space="preserve"> </w:t>
      </w:r>
      <w:r w:rsidRPr="000C0BC1">
        <w:rPr>
          <w:rFonts w:cstheme="minorBidi" w:hint="eastAsia"/>
          <w:lang w:eastAsia="zh-CN"/>
        </w:rPr>
        <w:t>T</w:t>
      </w:r>
      <w:r w:rsidRPr="000C0BC1">
        <w:rPr>
          <w:rFonts w:cstheme="minorBidi"/>
          <w:lang w:eastAsia="zh-CN"/>
        </w:rPr>
        <w:t>eam</w:t>
      </w:r>
      <w:r>
        <w:rPr>
          <w:rFonts w:cstheme="minorBidi" w:hint="eastAsia"/>
          <w:lang w:eastAsia="zh-CN"/>
        </w:rPr>
        <w:t>s</w:t>
      </w:r>
      <w:r w:rsidRPr="00675156">
        <w:rPr>
          <w:rFonts w:cstheme="minorBidi"/>
          <w:lang w:eastAsia="zh-CN"/>
        </w:rPr>
        <w:t>频道供各</w:t>
      </w:r>
      <w:r w:rsidRPr="000C0BC1">
        <w:rPr>
          <w:rFonts w:cstheme="minorBidi" w:hint="eastAsia"/>
          <w:lang w:eastAsia="zh-CN"/>
        </w:rPr>
        <w:t>课题</w:t>
      </w:r>
      <w:r>
        <w:rPr>
          <w:rFonts w:cstheme="minorBidi"/>
          <w:lang w:eastAsia="zh-CN"/>
        </w:rPr>
        <w:t>管理班子</w:t>
      </w:r>
      <w:r w:rsidRPr="00675156">
        <w:rPr>
          <w:rFonts w:cstheme="minorBidi"/>
          <w:lang w:eastAsia="zh-CN"/>
        </w:rPr>
        <w:t>按需使用。</w:t>
      </w:r>
      <w:r w:rsidRPr="00BC1740">
        <w:rPr>
          <w:rFonts w:cstheme="minorBidi"/>
          <w:lang w:val="en-US" w:eastAsia="zh-CN"/>
        </w:rPr>
        <w:t>多语言自动字幕功能</w:t>
      </w:r>
      <w:r>
        <w:rPr>
          <w:rFonts w:cstheme="minorBidi" w:hint="eastAsia"/>
          <w:lang w:val="en-US" w:eastAsia="zh-CN"/>
        </w:rPr>
        <w:t>受到课题</w:t>
      </w:r>
      <w:r w:rsidRPr="00BC1740">
        <w:rPr>
          <w:rFonts w:cstheme="minorBidi"/>
          <w:lang w:val="en-US" w:eastAsia="zh-CN"/>
        </w:rPr>
        <w:t>管理</w:t>
      </w:r>
      <w:r>
        <w:rPr>
          <w:rFonts w:cstheme="minorBidi" w:hint="eastAsia"/>
          <w:lang w:val="en-US" w:eastAsia="zh-CN"/>
        </w:rPr>
        <w:t>班子</w:t>
      </w:r>
      <w:r w:rsidRPr="00BC1740">
        <w:rPr>
          <w:rFonts w:cstheme="minorBidi"/>
          <w:lang w:val="en-US" w:eastAsia="zh-CN"/>
        </w:rPr>
        <w:t>成员高度赞赏，</w:t>
      </w:r>
      <w:r>
        <w:rPr>
          <w:rFonts w:ascii="SimSun" w:eastAsia="SimSun" w:hAnsi="SimSun" w:cs="SimSun" w:hint="eastAsia"/>
          <w:lang w:eastAsia="zh-CN"/>
        </w:rPr>
        <w:t>因为这</w:t>
      </w:r>
      <w:r w:rsidRPr="00A252DF">
        <w:rPr>
          <w:rFonts w:ascii="SimSun" w:eastAsia="SimSun" w:hAnsi="SimSun" w:cs="SimSun"/>
          <w:lang w:eastAsia="zh-CN"/>
        </w:rPr>
        <w:t>极大提升了电子会议的</w:t>
      </w:r>
      <w:r>
        <w:rPr>
          <w:rFonts w:ascii="SimSun" w:eastAsia="SimSun" w:hAnsi="SimSun" w:cs="SimSun" w:hint="eastAsia"/>
          <w:lang w:eastAsia="zh-CN"/>
        </w:rPr>
        <w:t>无障碍性</w:t>
      </w:r>
      <w:r w:rsidRPr="00A252DF">
        <w:rPr>
          <w:rFonts w:ascii="SimSun" w:eastAsia="SimSun" w:hAnsi="SimSun" w:cs="SimSun"/>
          <w:lang w:eastAsia="zh-CN"/>
        </w:rPr>
        <w:t>和</w:t>
      </w:r>
      <w:r>
        <w:rPr>
          <w:rFonts w:ascii="SimSun" w:eastAsia="SimSun" w:hAnsi="SimSun" w:cs="SimSun" w:hint="eastAsia"/>
          <w:lang w:eastAsia="zh-CN"/>
        </w:rPr>
        <w:t>沟通</w:t>
      </w:r>
      <w:r w:rsidRPr="00A252DF">
        <w:rPr>
          <w:rFonts w:ascii="SimSun" w:eastAsia="SimSun" w:hAnsi="SimSun" w:cs="SimSun"/>
          <w:lang w:eastAsia="zh-CN"/>
        </w:rPr>
        <w:t>交流。所有</w:t>
      </w:r>
      <w:r w:rsidR="001956C1">
        <w:rPr>
          <w:rFonts w:cstheme="minorBidi"/>
          <w:lang w:eastAsia="zh-CN"/>
        </w:rPr>
        <w:t>第</w:t>
      </w:r>
      <w:r w:rsidR="001956C1">
        <w:rPr>
          <w:rFonts w:cstheme="minorBidi"/>
          <w:lang w:eastAsia="zh-CN"/>
        </w:rPr>
        <w:t>1</w:t>
      </w:r>
      <w:r w:rsidR="001956C1">
        <w:rPr>
          <w:rFonts w:cstheme="minorBidi"/>
          <w:lang w:eastAsia="zh-CN"/>
        </w:rPr>
        <w:t>研究组</w:t>
      </w:r>
      <w:r w:rsidRPr="00A252DF">
        <w:rPr>
          <w:rFonts w:ascii="SimSun" w:eastAsia="SimSun" w:hAnsi="SimSun" w:cs="SimSun"/>
          <w:lang w:eastAsia="zh-CN"/>
        </w:rPr>
        <w:t>会议均提供字幕服务，其中第</w:t>
      </w:r>
      <w:r w:rsidRPr="0086709A">
        <w:rPr>
          <w:rFonts w:cstheme="minorBidi"/>
          <w:lang w:eastAsia="zh-CN"/>
        </w:rPr>
        <w:t>7/1</w:t>
      </w:r>
      <w:r w:rsidRPr="00A252DF">
        <w:rPr>
          <w:rFonts w:ascii="SimSun" w:eastAsia="SimSun" w:hAnsi="SimSun" w:cs="SimSun"/>
          <w:lang w:eastAsia="zh-CN"/>
        </w:rPr>
        <w:t>号课题会议还提供手语翻译，深受好评。</w:t>
      </w:r>
      <w:r w:rsidRPr="003438E2">
        <w:rPr>
          <w:rFonts w:ascii="SimSun" w:eastAsia="SimSun" w:hAnsi="SimSun" w:cs="SimSun"/>
          <w:lang w:eastAsia="zh-CN"/>
        </w:rPr>
        <w:t>在</w:t>
      </w:r>
      <w:r>
        <w:rPr>
          <w:rFonts w:cstheme="minorBidi"/>
          <w:lang w:eastAsia="zh-CN"/>
        </w:rPr>
        <w:t>2025</w:t>
      </w:r>
      <w:r>
        <w:rPr>
          <w:rFonts w:asciiTheme="minorEastAsia" w:hAnsiTheme="minorEastAsia" w:cstheme="minorBidi" w:hint="eastAsia"/>
          <w:lang w:eastAsia="zh-CN"/>
        </w:rPr>
        <w:t>年</w:t>
      </w:r>
      <w:r w:rsidR="001956C1">
        <w:rPr>
          <w:rFonts w:cstheme="minorBidi"/>
          <w:lang w:eastAsia="zh-CN"/>
        </w:rPr>
        <w:t>第</w:t>
      </w:r>
      <w:r w:rsidR="001956C1">
        <w:rPr>
          <w:rFonts w:cstheme="minorBidi"/>
          <w:lang w:eastAsia="zh-CN"/>
        </w:rPr>
        <w:t>1</w:t>
      </w:r>
      <w:r w:rsidR="001956C1">
        <w:rPr>
          <w:rFonts w:cstheme="minorBidi"/>
          <w:lang w:eastAsia="zh-CN"/>
        </w:rPr>
        <w:t>研究组</w:t>
      </w:r>
      <w:r w:rsidRPr="003438E2">
        <w:rPr>
          <w:rFonts w:ascii="SimSun" w:eastAsia="SimSun" w:hAnsi="SimSun" w:cs="SimSun"/>
          <w:lang w:eastAsia="zh-CN"/>
        </w:rPr>
        <w:t>管理</w:t>
      </w:r>
      <w:r>
        <w:rPr>
          <w:rFonts w:ascii="SimSun" w:eastAsia="SimSun" w:hAnsi="SimSun" w:cs="SimSun" w:hint="eastAsia"/>
          <w:lang w:eastAsia="zh-CN"/>
        </w:rPr>
        <w:t>班子</w:t>
      </w:r>
      <w:r w:rsidRPr="003438E2">
        <w:rPr>
          <w:rFonts w:ascii="SimSun" w:eastAsia="SimSun" w:hAnsi="SimSun" w:cs="SimSun"/>
          <w:lang w:eastAsia="zh-CN"/>
        </w:rPr>
        <w:t>会议及</w:t>
      </w:r>
      <w:r>
        <w:rPr>
          <w:rFonts w:cstheme="minorBidi"/>
          <w:lang w:eastAsia="zh-CN"/>
        </w:rPr>
        <w:t>SG1-SG2</w:t>
      </w:r>
      <w:r w:rsidRPr="003438E2">
        <w:rPr>
          <w:rFonts w:ascii="SimSun" w:eastAsia="SimSun" w:hAnsi="SimSun" w:cs="SimSun"/>
          <w:lang w:eastAsia="zh-CN"/>
        </w:rPr>
        <w:t>管理</w:t>
      </w:r>
      <w:r>
        <w:rPr>
          <w:rFonts w:ascii="SimSun" w:eastAsia="SimSun" w:hAnsi="SimSun" w:cs="SimSun" w:hint="eastAsia"/>
          <w:lang w:eastAsia="zh-CN"/>
        </w:rPr>
        <w:t>班子联席</w:t>
      </w:r>
      <w:r w:rsidRPr="003438E2">
        <w:rPr>
          <w:rFonts w:ascii="SimSun" w:eastAsia="SimSun" w:hAnsi="SimSun" w:cs="SimSun"/>
          <w:lang w:eastAsia="zh-CN"/>
        </w:rPr>
        <w:t>会议（通常不配备口译设施）上，进行了人工智能口译的试用。</w:t>
      </w:r>
    </w:p>
    <w:p w14:paraId="0B1E02F9" w14:textId="77777777" w:rsidR="00147434" w:rsidRPr="00235A83" w:rsidRDefault="00147434" w:rsidP="007C150E">
      <w:pPr>
        <w:spacing w:after="120"/>
        <w:ind w:firstLineChars="200" w:firstLine="480"/>
        <w:rPr>
          <w:rFonts w:cstheme="minorHAnsi"/>
          <w:lang w:val="en-US" w:eastAsia="zh-CN"/>
        </w:rPr>
      </w:pPr>
      <w:r w:rsidRPr="00235A83">
        <w:rPr>
          <w:rFonts w:cstheme="minorHAnsi"/>
          <w:szCs w:val="24"/>
          <w:lang w:eastAsia="zh-CN"/>
        </w:rPr>
        <w:t>文稿库和信息概览</w:t>
      </w:r>
      <w:r w:rsidRPr="0086709A">
        <w:rPr>
          <w:rStyle w:val="FootnoteReference"/>
          <w:rFonts w:cstheme="minorBidi"/>
        </w:rPr>
        <w:footnoteReference w:id="39"/>
      </w:r>
      <w:r w:rsidRPr="00235A83">
        <w:rPr>
          <w:rFonts w:cstheme="minorHAnsi"/>
          <w:szCs w:val="24"/>
          <w:lang w:val="en-US" w:eastAsia="zh-CN"/>
        </w:rPr>
        <w:t>已更新，</w:t>
      </w:r>
      <w:r w:rsidRPr="00675156">
        <w:rPr>
          <w:rFonts w:cstheme="minorHAnsi"/>
          <w:szCs w:val="24"/>
          <w:lang w:eastAsia="zh-CN"/>
        </w:rPr>
        <w:t>便于</w:t>
      </w:r>
      <w:r w:rsidRPr="000C0BC1">
        <w:rPr>
          <w:rFonts w:cstheme="minorHAnsi"/>
          <w:szCs w:val="24"/>
          <w:lang w:eastAsia="zh-CN"/>
        </w:rPr>
        <w:t>搜索以往的文稿及其摘要</w:t>
      </w:r>
      <w:r w:rsidRPr="00235A83">
        <w:rPr>
          <w:rFonts w:cstheme="minorHAnsi"/>
          <w:szCs w:val="24"/>
          <w:lang w:val="en-US" w:eastAsia="zh-CN"/>
        </w:rPr>
        <w:t>。</w:t>
      </w:r>
      <w:r w:rsidRPr="000C0BC1">
        <w:rPr>
          <w:rFonts w:cstheme="minorHAnsi"/>
          <w:szCs w:val="24"/>
          <w:lang w:eastAsia="zh-CN"/>
        </w:rPr>
        <w:t>受</w:t>
      </w:r>
      <w:r w:rsidRPr="000C0BC1">
        <w:rPr>
          <w:rFonts w:cstheme="minorHAnsi"/>
          <w:szCs w:val="24"/>
          <w:lang w:eastAsia="zh-CN"/>
        </w:rPr>
        <w:t>TIES</w:t>
      </w:r>
      <w:r w:rsidRPr="000C0BC1">
        <w:rPr>
          <w:rFonts w:cstheme="minorHAnsi"/>
          <w:szCs w:val="24"/>
          <w:lang w:eastAsia="zh-CN"/>
        </w:rPr>
        <w:t>保护的文件管理库提供名为</w:t>
      </w:r>
      <w:r w:rsidRPr="000C0BC1">
        <w:rPr>
          <w:rFonts w:cstheme="minorHAnsi" w:hint="eastAsia"/>
          <w:szCs w:val="24"/>
          <w:lang w:eastAsia="zh-CN"/>
        </w:rPr>
        <w:t>“</w:t>
      </w:r>
      <w:r w:rsidRPr="000C0BC1">
        <w:rPr>
          <w:rFonts w:cstheme="minorHAnsi"/>
          <w:szCs w:val="24"/>
          <w:lang w:eastAsia="zh-CN"/>
        </w:rPr>
        <w:t>ITUTranslate</w:t>
      </w:r>
      <w:r w:rsidRPr="000C0BC1">
        <w:rPr>
          <w:rFonts w:cstheme="minorHAnsi" w:hint="eastAsia"/>
          <w:szCs w:val="24"/>
          <w:lang w:eastAsia="zh-CN"/>
        </w:rPr>
        <w:t>”</w:t>
      </w:r>
      <w:r w:rsidRPr="0086709A">
        <w:rPr>
          <w:rStyle w:val="FootnoteReference"/>
          <w:rFonts w:cstheme="minorBidi"/>
        </w:rPr>
        <w:footnoteReference w:id="40"/>
      </w:r>
      <w:r w:rsidRPr="00235A83">
        <w:rPr>
          <w:rFonts w:cstheme="minorHAnsi"/>
          <w:szCs w:val="24"/>
          <w:lang w:eastAsia="zh-CN"/>
        </w:rPr>
        <w:t>的自动文件（机器）翻译工具，</w:t>
      </w:r>
      <w:r>
        <w:rPr>
          <w:rFonts w:cstheme="minorHAnsi" w:hint="eastAsia"/>
          <w:szCs w:val="24"/>
          <w:lang w:eastAsia="zh-CN"/>
        </w:rPr>
        <w:t>读者可将</w:t>
      </w:r>
      <w:r w:rsidRPr="000C0BC1">
        <w:rPr>
          <w:rFonts w:cstheme="minorHAnsi"/>
          <w:szCs w:val="24"/>
          <w:lang w:eastAsia="zh-CN"/>
        </w:rPr>
        <w:t>文稿、报告和其他会议文件从一种联合国正式语文翻译成另一种联合国正式语文</w:t>
      </w:r>
      <w:r w:rsidRPr="000C0BC1">
        <w:rPr>
          <w:rFonts w:cstheme="minorHAnsi" w:hint="eastAsia"/>
          <w:szCs w:val="24"/>
          <w:lang w:eastAsia="zh-CN"/>
        </w:rPr>
        <w:t>。</w:t>
      </w:r>
      <w:r w:rsidRPr="0086709A">
        <w:rPr>
          <w:rFonts w:cstheme="minorBidi"/>
          <w:lang w:eastAsia="zh-CN"/>
        </w:rPr>
        <w:t>ITU-D</w:t>
      </w:r>
      <w:r w:rsidRPr="00235A83">
        <w:rPr>
          <w:rFonts w:cstheme="minorHAnsi"/>
          <w:lang w:val="en-US" w:eastAsia="zh-CN"/>
        </w:rPr>
        <w:t>所有研究组网站页面，与</w:t>
      </w:r>
      <w:r w:rsidRPr="00235A83">
        <w:rPr>
          <w:rFonts w:cstheme="minorHAnsi"/>
          <w:lang w:val="en-US" w:eastAsia="zh-CN"/>
        </w:rPr>
        <w:t>BDT</w:t>
      </w:r>
      <w:r w:rsidRPr="00235A83">
        <w:rPr>
          <w:rFonts w:cstheme="minorHAnsi"/>
          <w:lang w:val="en-US" w:eastAsia="zh-CN"/>
        </w:rPr>
        <w:t>所有网页相同，均通过</w:t>
      </w:r>
      <w:r>
        <w:rPr>
          <w:rFonts w:cstheme="minorHAnsi" w:hint="eastAsia"/>
          <w:lang w:val="en-US" w:eastAsia="zh-CN"/>
        </w:rPr>
        <w:t>“</w:t>
      </w:r>
      <w:r w:rsidRPr="00235A83">
        <w:rPr>
          <w:rFonts w:cstheme="minorHAnsi"/>
          <w:lang w:val="en-US" w:eastAsia="zh-CN"/>
        </w:rPr>
        <w:t>ITUTranslate</w:t>
      </w:r>
      <w:r>
        <w:rPr>
          <w:rFonts w:cstheme="minorHAnsi" w:hint="eastAsia"/>
          <w:lang w:val="en-US" w:eastAsia="zh-CN"/>
        </w:rPr>
        <w:t>”小工具</w:t>
      </w:r>
      <w:r w:rsidRPr="00235A83">
        <w:rPr>
          <w:rFonts w:cstheme="minorHAnsi"/>
          <w:lang w:val="en-US" w:eastAsia="zh-CN"/>
        </w:rPr>
        <w:t>提供联合国所有正式语文版本。</w:t>
      </w:r>
    </w:p>
    <w:p w14:paraId="1964B971" w14:textId="77777777" w:rsidR="00147434" w:rsidRPr="00074F4F" w:rsidRDefault="00147434" w:rsidP="007C150E">
      <w:pPr>
        <w:spacing w:after="120"/>
        <w:ind w:firstLineChars="200" w:firstLine="480"/>
        <w:rPr>
          <w:rFonts w:cstheme="minorHAnsi"/>
          <w:szCs w:val="24"/>
          <w:lang w:eastAsia="zh-CN"/>
        </w:rPr>
      </w:pPr>
      <w:r w:rsidRPr="00675156">
        <w:rPr>
          <w:rFonts w:cstheme="minorBidi"/>
          <w:lang w:val="en-US" w:eastAsia="ko-KR"/>
        </w:rPr>
        <w:t>鼓励研究组</w:t>
      </w:r>
      <w:r w:rsidRPr="000C0BC1">
        <w:rPr>
          <w:rFonts w:cstheme="minorBidi" w:hint="eastAsia"/>
          <w:lang w:val="en-US" w:eastAsia="zh-CN"/>
        </w:rPr>
        <w:t>与会者</w:t>
      </w:r>
      <w:r w:rsidRPr="00675156">
        <w:rPr>
          <w:rFonts w:cstheme="minorBidi"/>
          <w:lang w:val="en-US" w:eastAsia="ko-KR"/>
        </w:rPr>
        <w:t>探索使用这些工具，并向秘书处提供</w:t>
      </w:r>
      <w:r w:rsidRPr="000C0BC1">
        <w:rPr>
          <w:rFonts w:cstheme="minorBidi" w:hint="eastAsia"/>
          <w:lang w:val="en-US" w:eastAsia="zh-CN"/>
        </w:rPr>
        <w:t>反馈意见，以协助其</w:t>
      </w:r>
      <w:r w:rsidRPr="00675156">
        <w:rPr>
          <w:rFonts w:cstheme="minorBidi"/>
          <w:lang w:val="en-US" w:eastAsia="ko-KR"/>
        </w:rPr>
        <w:t>改进</w:t>
      </w:r>
      <w:r w:rsidRPr="000C0BC1">
        <w:rPr>
          <w:rFonts w:cstheme="minorBidi" w:hint="eastAsia"/>
          <w:lang w:val="en-US" w:eastAsia="zh-CN"/>
        </w:rPr>
        <w:t>工作</w:t>
      </w:r>
      <w:r w:rsidRPr="00675156">
        <w:rPr>
          <w:rFonts w:cstheme="minorBidi"/>
          <w:lang w:val="en-US" w:eastAsia="ko-KR"/>
        </w:rPr>
        <w:t>。</w:t>
      </w:r>
    </w:p>
    <w:p w14:paraId="482AD341" w14:textId="15D52F31" w:rsidR="00147434" w:rsidRPr="0086709A" w:rsidRDefault="007C150E" w:rsidP="00147434">
      <w:pPr>
        <w:pStyle w:val="Heading1"/>
        <w:rPr>
          <w:lang w:eastAsia="zh-CN"/>
        </w:rPr>
      </w:pPr>
      <w:r w:rsidRPr="007C150E">
        <w:rPr>
          <w:rFonts w:eastAsia="SimSun" w:cstheme="minorHAnsi"/>
          <w:lang w:eastAsia="zh-CN"/>
        </w:rPr>
        <w:t>6</w:t>
      </w:r>
      <w:r>
        <w:rPr>
          <w:rFonts w:ascii="SimSun" w:eastAsia="SimSun" w:hAnsi="SimSun" w:cs="SimSun"/>
          <w:lang w:eastAsia="zh-CN"/>
        </w:rPr>
        <w:tab/>
      </w:r>
      <w:r w:rsidR="00147434">
        <w:rPr>
          <w:rFonts w:ascii="SimSun" w:eastAsia="SimSun" w:hAnsi="SimSun" w:cs="SimSun" w:hint="eastAsia"/>
          <w:lang w:eastAsia="zh-CN"/>
        </w:rPr>
        <w:t>关于</w:t>
      </w:r>
      <w:r w:rsidR="00147434" w:rsidRPr="0086709A">
        <w:rPr>
          <w:lang w:eastAsia="zh-CN"/>
        </w:rPr>
        <w:t>ITU-D</w:t>
      </w:r>
      <w:r w:rsidR="00147434">
        <w:rPr>
          <w:rFonts w:ascii="SimSun" w:eastAsia="SimSun" w:hAnsi="SimSun" w:cs="SimSun" w:hint="eastAsia"/>
          <w:lang w:eastAsia="zh-CN"/>
        </w:rPr>
        <w:t>研究组工作的调查结果（第</w:t>
      </w:r>
      <w:r w:rsidR="00147434" w:rsidRPr="00074F4F">
        <w:rPr>
          <w:rFonts w:hint="eastAsia"/>
          <w:lang w:eastAsia="zh-CN"/>
        </w:rPr>
        <w:t>8</w:t>
      </w:r>
      <w:r w:rsidR="00147434">
        <w:rPr>
          <w:rFonts w:ascii="SimSun" w:eastAsia="SimSun" w:hAnsi="SimSun" w:cs="SimSun" w:hint="eastAsia"/>
          <w:lang w:eastAsia="zh-CN"/>
        </w:rPr>
        <w:t>研究期，</w:t>
      </w:r>
      <w:r w:rsidR="00147434" w:rsidRPr="0086709A">
        <w:rPr>
          <w:rFonts w:eastAsia="Malgun Gothic"/>
          <w:lang w:eastAsia="ko-KR"/>
        </w:rPr>
        <w:t>2022-2025</w:t>
      </w:r>
      <w:r w:rsidR="00147434">
        <w:rPr>
          <w:rFonts w:asciiTheme="minorEastAsia" w:hAnsiTheme="minorEastAsia" w:hint="eastAsia"/>
          <w:lang w:eastAsia="zh-CN"/>
        </w:rPr>
        <w:t>年</w:t>
      </w:r>
      <w:r w:rsidR="00147434">
        <w:rPr>
          <w:rFonts w:ascii="SimSun" w:eastAsia="SimSun" w:hAnsi="SimSun" w:cs="SimSun" w:hint="eastAsia"/>
          <w:lang w:eastAsia="zh-CN"/>
        </w:rPr>
        <w:t>）</w:t>
      </w:r>
    </w:p>
    <w:p w14:paraId="2DF74F16" w14:textId="77777777" w:rsidR="00147434" w:rsidRPr="00CD648C" w:rsidRDefault="00147434" w:rsidP="007C150E">
      <w:pPr>
        <w:spacing w:after="120"/>
        <w:ind w:firstLineChars="200" w:firstLine="480"/>
        <w:rPr>
          <w:rFonts w:cstheme="minorHAnsi"/>
          <w:szCs w:val="24"/>
          <w:lang w:eastAsia="zh-CN"/>
        </w:rPr>
      </w:pPr>
      <w:r w:rsidRPr="00CD648C">
        <w:rPr>
          <w:rFonts w:cstheme="minorHAnsi" w:hint="eastAsia"/>
          <w:szCs w:val="24"/>
          <w:lang w:eastAsia="zh-CN"/>
        </w:rPr>
        <w:t>依据第</w:t>
      </w:r>
      <w:r w:rsidRPr="00CD648C">
        <w:rPr>
          <w:rFonts w:cstheme="minorHAnsi" w:hint="eastAsia"/>
          <w:szCs w:val="24"/>
          <w:lang w:eastAsia="zh-CN"/>
        </w:rPr>
        <w:t>1</w:t>
      </w:r>
      <w:r w:rsidRPr="00CD648C">
        <w:rPr>
          <w:rFonts w:cstheme="minorHAnsi" w:hint="eastAsia"/>
          <w:szCs w:val="24"/>
          <w:lang w:eastAsia="zh-CN"/>
        </w:rPr>
        <w:t>号决议（</w:t>
      </w:r>
      <w:r w:rsidRPr="00CD648C">
        <w:rPr>
          <w:rFonts w:cstheme="minorHAnsi" w:hint="eastAsia"/>
          <w:szCs w:val="24"/>
          <w:lang w:eastAsia="zh-CN"/>
        </w:rPr>
        <w:t>20</w:t>
      </w:r>
      <w:r>
        <w:rPr>
          <w:rFonts w:cstheme="minorHAnsi" w:hint="eastAsia"/>
          <w:szCs w:val="24"/>
          <w:lang w:eastAsia="zh-CN"/>
        </w:rPr>
        <w:t>22</w:t>
      </w:r>
      <w:r w:rsidRPr="00CD648C">
        <w:rPr>
          <w:rFonts w:cstheme="minorHAnsi" w:hint="eastAsia"/>
          <w:szCs w:val="24"/>
          <w:lang w:eastAsia="zh-CN"/>
        </w:rPr>
        <w:t>年，</w:t>
      </w:r>
      <w:r>
        <w:rPr>
          <w:rFonts w:cstheme="minorHAnsi" w:hint="eastAsia"/>
          <w:szCs w:val="24"/>
          <w:lang w:eastAsia="zh-CN"/>
        </w:rPr>
        <w:t>基加利</w:t>
      </w:r>
      <w:r w:rsidRPr="00CD648C">
        <w:rPr>
          <w:rFonts w:cstheme="minorHAnsi" w:hint="eastAsia"/>
          <w:szCs w:val="24"/>
          <w:lang w:eastAsia="zh-CN"/>
        </w:rPr>
        <w:t>，修订版）第</w:t>
      </w:r>
      <w:r w:rsidRPr="00CD648C">
        <w:rPr>
          <w:rFonts w:cstheme="minorHAnsi" w:hint="eastAsia"/>
          <w:szCs w:val="24"/>
          <w:lang w:eastAsia="zh-CN"/>
        </w:rPr>
        <w:t>12.4.3</w:t>
      </w:r>
      <w:r w:rsidRPr="00CD648C">
        <w:rPr>
          <w:rFonts w:cstheme="minorHAnsi" w:hint="eastAsia"/>
          <w:szCs w:val="24"/>
          <w:lang w:eastAsia="zh-CN"/>
        </w:rPr>
        <w:t>节，</w:t>
      </w:r>
      <w:bookmarkStart w:id="13" w:name="_Hlk210675069"/>
      <w:r w:rsidRPr="00CD648C">
        <w:rPr>
          <w:rFonts w:cstheme="minorHAnsi" w:hint="eastAsia"/>
          <w:szCs w:val="24"/>
          <w:lang w:eastAsia="zh-CN"/>
        </w:rPr>
        <w:t>ITU-D</w:t>
      </w:r>
      <w:r w:rsidRPr="00CD648C">
        <w:rPr>
          <w:rFonts w:cstheme="minorHAnsi" w:hint="eastAsia"/>
          <w:szCs w:val="24"/>
          <w:lang w:eastAsia="zh-CN"/>
        </w:rPr>
        <w:t>研究组发出了一项联合调查，帮助确定</w:t>
      </w:r>
      <w:r w:rsidRPr="00CD648C">
        <w:rPr>
          <w:rFonts w:cstheme="minorHAnsi" w:hint="eastAsia"/>
          <w:szCs w:val="24"/>
          <w:lang w:eastAsia="zh-CN"/>
        </w:rPr>
        <w:t>ITU-D</w:t>
      </w:r>
      <w:r w:rsidRPr="00CD648C">
        <w:rPr>
          <w:rFonts w:cstheme="minorHAnsi" w:hint="eastAsia"/>
          <w:szCs w:val="24"/>
          <w:lang w:eastAsia="zh-CN"/>
        </w:rPr>
        <w:t>成员，</w:t>
      </w:r>
      <w:r w:rsidRPr="00CD648C">
        <w:rPr>
          <w:rFonts w:cstheme="minorHAnsi"/>
          <w:szCs w:val="24"/>
          <w:lang w:eastAsia="zh-CN"/>
        </w:rPr>
        <w:t>尤其是</w:t>
      </w:r>
      <w:r w:rsidRPr="00CD648C">
        <w:rPr>
          <w:rFonts w:cstheme="minorHAnsi" w:hint="eastAsia"/>
          <w:szCs w:val="24"/>
          <w:lang w:eastAsia="zh-CN"/>
        </w:rPr>
        <w:t>发展中国家从研究输出成果中受益的程度</w:t>
      </w:r>
      <w:r>
        <w:rPr>
          <w:rFonts w:cstheme="minorHAnsi" w:hint="eastAsia"/>
          <w:szCs w:val="24"/>
          <w:lang w:eastAsia="zh-CN"/>
        </w:rPr>
        <w:t>。</w:t>
      </w:r>
      <w:bookmarkEnd w:id="13"/>
    </w:p>
    <w:p w14:paraId="03A1DD1B" w14:textId="77777777" w:rsidR="00147434" w:rsidRPr="00CD648C" w:rsidRDefault="00147434" w:rsidP="007C150E">
      <w:pPr>
        <w:spacing w:after="120" w:line="259" w:lineRule="auto"/>
        <w:ind w:firstLineChars="200" w:firstLine="480"/>
        <w:rPr>
          <w:rFonts w:cstheme="minorBidi"/>
          <w:lang w:eastAsia="zh-CN"/>
        </w:rPr>
      </w:pPr>
      <w:r w:rsidRPr="000C0BC1">
        <w:rPr>
          <w:rFonts w:asciiTheme="minorEastAsia" w:hAnsiTheme="minorEastAsia" w:hint="eastAsia"/>
          <w:szCs w:val="24"/>
          <w:lang w:val="en-US" w:eastAsia="zh-CN"/>
        </w:rPr>
        <w:t>在</w:t>
      </w:r>
      <w:r w:rsidRPr="000C0BC1">
        <w:rPr>
          <w:rFonts w:hint="eastAsia"/>
          <w:szCs w:val="24"/>
          <w:lang w:val="en-US" w:eastAsia="zh-CN"/>
        </w:rPr>
        <w:t>2024</w:t>
      </w:r>
      <w:r w:rsidRPr="000C0BC1">
        <w:rPr>
          <w:rFonts w:hint="eastAsia"/>
          <w:szCs w:val="24"/>
          <w:lang w:val="en-US" w:eastAsia="zh-CN"/>
        </w:rPr>
        <w:t>年</w:t>
      </w:r>
      <w:r w:rsidRPr="000C0BC1">
        <w:rPr>
          <w:rFonts w:hint="eastAsia"/>
          <w:szCs w:val="24"/>
          <w:lang w:val="en-US" w:eastAsia="zh-CN"/>
        </w:rPr>
        <w:t>11</w:t>
      </w:r>
      <w:r w:rsidRPr="000C0BC1">
        <w:rPr>
          <w:rFonts w:hint="eastAsia"/>
          <w:szCs w:val="24"/>
          <w:lang w:val="en-US" w:eastAsia="zh-CN"/>
        </w:rPr>
        <w:t>月</w:t>
      </w:r>
      <w:r w:rsidRPr="000C0BC1">
        <w:rPr>
          <w:rFonts w:ascii="SimSun" w:hAnsi="SimSun" w:cs="SimSun" w:hint="eastAsia"/>
          <w:szCs w:val="24"/>
          <w:lang w:val="en-US" w:eastAsia="zh-CN"/>
        </w:rPr>
        <w:t>举</w:t>
      </w:r>
      <w:r w:rsidRPr="000C0BC1">
        <w:rPr>
          <w:rFonts w:ascii="Batang" w:hAnsi="Batang" w:cs="Batang" w:hint="eastAsia"/>
          <w:szCs w:val="24"/>
          <w:lang w:val="en-US" w:eastAsia="zh-CN"/>
        </w:rPr>
        <w:t>行的</w:t>
      </w:r>
      <w:r w:rsidRPr="000C0BC1">
        <w:rPr>
          <w:szCs w:val="24"/>
          <w:lang w:val="en-US" w:eastAsia="zh-CN"/>
        </w:rPr>
        <w:t>ITU-D</w:t>
      </w:r>
      <w:r w:rsidRPr="000C0BC1">
        <w:rPr>
          <w:rFonts w:hint="eastAsia"/>
          <w:szCs w:val="24"/>
          <w:lang w:val="en-US" w:eastAsia="zh-CN"/>
        </w:rPr>
        <w:t>第</w:t>
      </w:r>
      <w:r w:rsidRPr="000C0BC1">
        <w:rPr>
          <w:rFonts w:hint="eastAsia"/>
          <w:szCs w:val="24"/>
          <w:lang w:val="en-US" w:eastAsia="zh-CN"/>
        </w:rPr>
        <w:t>1</w:t>
      </w:r>
      <w:r>
        <w:rPr>
          <w:rFonts w:hint="eastAsia"/>
          <w:szCs w:val="24"/>
          <w:lang w:val="en-US" w:eastAsia="zh-CN"/>
        </w:rPr>
        <w:t>研究组</w:t>
      </w:r>
      <w:r w:rsidRPr="000C0BC1">
        <w:rPr>
          <w:rFonts w:hint="eastAsia"/>
          <w:szCs w:val="24"/>
          <w:lang w:val="en-US" w:eastAsia="zh-CN"/>
        </w:rPr>
        <w:t>和第</w:t>
      </w:r>
      <w:r w:rsidRPr="000C0BC1">
        <w:rPr>
          <w:rFonts w:hint="eastAsia"/>
          <w:szCs w:val="24"/>
          <w:lang w:val="en-US" w:eastAsia="zh-CN"/>
        </w:rPr>
        <w:t>2</w:t>
      </w:r>
      <w:r w:rsidRPr="000C0BC1">
        <w:rPr>
          <w:rFonts w:ascii="SimSun" w:hAnsi="SimSun" w:cs="SimSun" w:hint="eastAsia"/>
          <w:szCs w:val="24"/>
          <w:lang w:val="en-US" w:eastAsia="zh-CN"/>
        </w:rPr>
        <w:t>研</w:t>
      </w:r>
      <w:r w:rsidRPr="000C0BC1">
        <w:rPr>
          <w:rFonts w:ascii="Batang" w:hAnsi="Batang" w:cs="Batang" w:hint="eastAsia"/>
          <w:szCs w:val="24"/>
          <w:lang w:val="en-US" w:eastAsia="zh-CN"/>
        </w:rPr>
        <w:t>究</w:t>
      </w:r>
      <w:r w:rsidRPr="000C0BC1">
        <w:rPr>
          <w:rFonts w:ascii="SimSun" w:hAnsi="SimSun" w:cs="SimSun" w:hint="eastAsia"/>
          <w:szCs w:val="24"/>
          <w:lang w:val="en-US" w:eastAsia="zh-CN"/>
        </w:rPr>
        <w:t>组会议</w:t>
      </w:r>
      <w:r>
        <w:rPr>
          <w:rFonts w:ascii="SimSun" w:hAnsi="SimSun" w:cs="SimSun" w:hint="eastAsia"/>
          <w:szCs w:val="24"/>
          <w:lang w:val="en-US" w:eastAsia="zh-CN"/>
        </w:rPr>
        <w:t>上</w:t>
      </w:r>
      <w:r w:rsidRPr="000C0BC1">
        <w:rPr>
          <w:rFonts w:ascii="SimSun" w:hAnsi="SimSun" w:cs="SimSun" w:hint="eastAsia"/>
          <w:szCs w:val="24"/>
          <w:lang w:val="en-US" w:eastAsia="zh-CN"/>
        </w:rPr>
        <w:t>提交了</w:t>
      </w:r>
      <w:r w:rsidRPr="000C0BC1">
        <w:rPr>
          <w:rFonts w:ascii="Batang" w:hAnsi="Batang" w:cs="Batang" w:hint="eastAsia"/>
          <w:szCs w:val="24"/>
          <w:lang w:val="en-US" w:eastAsia="zh-CN"/>
        </w:rPr>
        <w:t>一</w:t>
      </w:r>
      <w:r w:rsidRPr="000C0BC1">
        <w:rPr>
          <w:rFonts w:ascii="SimSun" w:hAnsi="SimSun" w:cs="SimSun" w:hint="eastAsia"/>
          <w:szCs w:val="24"/>
          <w:lang w:val="en-US" w:eastAsia="zh-CN"/>
        </w:rPr>
        <w:t>份问</w:t>
      </w:r>
      <w:r w:rsidRPr="000C0BC1">
        <w:rPr>
          <w:rFonts w:ascii="Batang" w:hAnsi="Batang" w:cs="Batang" w:hint="eastAsia"/>
          <w:szCs w:val="24"/>
          <w:lang w:val="en-US" w:eastAsia="zh-CN"/>
        </w:rPr>
        <w:t>卷</w:t>
      </w:r>
      <w:r w:rsidRPr="000C0BC1">
        <w:rPr>
          <w:rFonts w:ascii="SimSun" w:hAnsi="SimSun" w:cs="SimSun" w:hint="eastAsia"/>
          <w:szCs w:val="24"/>
          <w:lang w:val="en-US" w:eastAsia="zh-CN"/>
        </w:rPr>
        <w:t>调查</w:t>
      </w:r>
      <w:r w:rsidRPr="000C0BC1">
        <w:rPr>
          <w:rFonts w:ascii="Batang" w:hAnsi="Batang" w:cs="Batang" w:hint="eastAsia"/>
          <w:szCs w:val="24"/>
          <w:lang w:val="en-US" w:eastAsia="zh-CN"/>
        </w:rPr>
        <w:t>表</w:t>
      </w:r>
      <w:r>
        <w:rPr>
          <w:rFonts w:cstheme="minorBidi" w:hint="eastAsia"/>
          <w:lang w:eastAsia="zh-CN"/>
        </w:rPr>
        <w:t>以</w:t>
      </w:r>
      <w:r w:rsidRPr="000C0BC1">
        <w:rPr>
          <w:rFonts w:ascii="Batang" w:hAnsi="Batang" w:cs="Batang" w:hint="eastAsia"/>
          <w:szCs w:val="24"/>
          <w:lang w:val="en-US" w:eastAsia="zh-CN"/>
        </w:rPr>
        <w:t>征求意</w:t>
      </w:r>
      <w:r w:rsidRPr="000C0BC1">
        <w:rPr>
          <w:rFonts w:ascii="SimSun" w:hAnsi="SimSun" w:cs="SimSun" w:hint="eastAsia"/>
          <w:szCs w:val="24"/>
          <w:lang w:val="en-US" w:eastAsia="zh-CN"/>
        </w:rPr>
        <w:t>见</w:t>
      </w:r>
      <w:r w:rsidRPr="000C0BC1">
        <w:rPr>
          <w:rFonts w:ascii="Batang" w:hAnsi="Batang" w:cs="Batang" w:hint="eastAsia"/>
          <w:szCs w:val="24"/>
          <w:lang w:val="en-US" w:eastAsia="zh-CN"/>
        </w:rPr>
        <w:t>。</w:t>
      </w:r>
      <w:r>
        <w:rPr>
          <w:rFonts w:cstheme="minorBidi" w:hint="eastAsia"/>
          <w:lang w:eastAsia="zh-CN"/>
        </w:rPr>
        <w:t>该问卷调查表的最终版本于</w:t>
      </w:r>
      <w:r>
        <w:rPr>
          <w:rFonts w:cstheme="minorBidi" w:hint="eastAsia"/>
          <w:lang w:eastAsia="zh-CN"/>
        </w:rPr>
        <w:t>2025</w:t>
      </w:r>
      <w:r>
        <w:rPr>
          <w:rFonts w:cstheme="minorBidi" w:hint="eastAsia"/>
          <w:lang w:eastAsia="zh-CN"/>
        </w:rPr>
        <w:t>年</w:t>
      </w:r>
      <w:r>
        <w:rPr>
          <w:rFonts w:cstheme="minorBidi" w:hint="eastAsia"/>
          <w:lang w:eastAsia="zh-CN"/>
        </w:rPr>
        <w:t>1</w:t>
      </w:r>
      <w:r>
        <w:rPr>
          <w:rFonts w:cstheme="minorBidi" w:hint="eastAsia"/>
          <w:lang w:eastAsia="zh-CN"/>
        </w:rPr>
        <w:t>月</w:t>
      </w:r>
      <w:r>
        <w:rPr>
          <w:rFonts w:cstheme="minorBidi" w:hint="eastAsia"/>
          <w:lang w:eastAsia="zh-CN"/>
        </w:rPr>
        <w:t>8</w:t>
      </w:r>
      <w:r>
        <w:rPr>
          <w:rFonts w:cstheme="minorBidi" w:hint="eastAsia"/>
          <w:lang w:eastAsia="zh-CN"/>
        </w:rPr>
        <w:t>日以在线调查</w:t>
      </w:r>
      <w:bookmarkStart w:id="14" w:name="_Hlk210675249"/>
      <w:r>
        <w:rPr>
          <w:rFonts w:cstheme="minorBidi" w:hint="eastAsia"/>
          <w:lang w:eastAsia="zh-CN"/>
        </w:rPr>
        <w:t>形式向</w:t>
      </w:r>
      <w:r w:rsidRPr="0086709A">
        <w:rPr>
          <w:rFonts w:cstheme="minorBidi"/>
          <w:lang w:eastAsia="zh-CN"/>
        </w:rPr>
        <w:t>ITU-D</w:t>
      </w:r>
      <w:r>
        <w:rPr>
          <w:rFonts w:asciiTheme="minorEastAsia" w:hAnsiTheme="minorEastAsia" w:cstheme="minorBidi" w:hint="eastAsia"/>
          <w:lang w:eastAsia="zh-CN"/>
        </w:rPr>
        <w:t>成员</w:t>
      </w:r>
      <w:r>
        <w:rPr>
          <w:rFonts w:ascii="SimSun" w:eastAsia="SimSun" w:hAnsi="SimSun" w:cs="SimSun" w:hint="eastAsia"/>
          <w:lang w:eastAsia="zh-CN"/>
        </w:rPr>
        <w:t>发出</w:t>
      </w:r>
      <w:bookmarkEnd w:id="14"/>
      <w:r>
        <w:rPr>
          <w:rFonts w:ascii="SimSun" w:eastAsia="SimSun" w:hAnsi="SimSun" w:cs="SimSun" w:hint="eastAsia"/>
          <w:lang w:eastAsia="zh-CN"/>
        </w:rPr>
        <w:t>（见</w:t>
      </w:r>
      <w:r>
        <w:fldChar w:fldCharType="begin"/>
      </w:r>
      <w:r>
        <w:rPr>
          <w:lang w:eastAsia="zh-CN"/>
        </w:rPr>
        <w:instrText>HYPERLINK "https://www.itu.int/md/D22-CA-CIR-0007/en" \h</w:instrText>
      </w:r>
      <w:r>
        <w:fldChar w:fldCharType="separate"/>
      </w:r>
      <w:r w:rsidRPr="0086709A">
        <w:rPr>
          <w:rStyle w:val="Hyperlink"/>
          <w:rFonts w:cstheme="minorBidi"/>
          <w:lang w:eastAsia="zh-CN"/>
        </w:rPr>
        <w:t xml:space="preserve">ITU-D </w:t>
      </w:r>
      <w:r>
        <w:rPr>
          <w:rStyle w:val="Hyperlink"/>
          <w:rFonts w:asciiTheme="minorEastAsia" w:hAnsiTheme="minorEastAsia" w:cstheme="minorBidi" w:hint="eastAsia"/>
          <w:lang w:eastAsia="zh-CN"/>
        </w:rPr>
        <w:t>第</w:t>
      </w:r>
      <w:r>
        <w:rPr>
          <w:rStyle w:val="Hyperlink"/>
          <w:rFonts w:cstheme="minorBidi" w:hint="eastAsia"/>
          <w:lang w:eastAsia="zh-CN"/>
        </w:rPr>
        <w:t>7</w:t>
      </w:r>
      <w:r>
        <w:rPr>
          <w:rStyle w:val="Hyperlink"/>
          <w:rFonts w:cstheme="minorBidi" w:hint="eastAsia"/>
          <w:lang w:eastAsia="zh-CN"/>
        </w:rPr>
        <w:t>号通函</w:t>
      </w:r>
      <w:r>
        <w:fldChar w:fldCharType="end"/>
      </w:r>
      <w:r>
        <w:rPr>
          <w:rFonts w:ascii="SimSun" w:eastAsia="SimSun" w:hAnsi="SimSun" w:cs="SimSun" w:hint="eastAsia"/>
          <w:lang w:eastAsia="zh-CN"/>
        </w:rPr>
        <w:t>），截止日期为</w:t>
      </w:r>
      <w:r w:rsidRPr="00CD648C">
        <w:rPr>
          <w:rFonts w:cstheme="minorBidi" w:hint="eastAsia"/>
          <w:lang w:eastAsia="zh-CN"/>
        </w:rPr>
        <w:t>202</w:t>
      </w:r>
      <w:r>
        <w:rPr>
          <w:rFonts w:cstheme="minorBidi" w:hint="eastAsia"/>
          <w:lang w:eastAsia="zh-CN"/>
        </w:rPr>
        <w:t>5</w:t>
      </w:r>
      <w:r w:rsidRPr="00CD648C">
        <w:rPr>
          <w:rFonts w:ascii="SimSun" w:eastAsia="SimSun" w:hAnsi="SimSun" w:cs="SimSun" w:hint="eastAsia"/>
          <w:lang w:eastAsia="zh-CN"/>
        </w:rPr>
        <w:t>年</w:t>
      </w:r>
      <w:r w:rsidRPr="00CD648C">
        <w:rPr>
          <w:rFonts w:cstheme="minorBidi" w:hint="eastAsia"/>
          <w:lang w:eastAsia="zh-CN"/>
        </w:rPr>
        <w:t>1</w:t>
      </w:r>
      <w:r w:rsidRPr="00CD648C">
        <w:rPr>
          <w:rFonts w:ascii="SimSun" w:eastAsia="SimSun" w:hAnsi="SimSun" w:cs="SimSun" w:hint="eastAsia"/>
          <w:lang w:eastAsia="zh-CN"/>
        </w:rPr>
        <w:t>月</w:t>
      </w:r>
      <w:r w:rsidRPr="00CD648C">
        <w:rPr>
          <w:rFonts w:cstheme="minorBidi" w:hint="eastAsia"/>
          <w:lang w:eastAsia="zh-CN"/>
        </w:rPr>
        <w:t>15</w:t>
      </w:r>
      <w:r>
        <w:rPr>
          <w:rFonts w:ascii="SimSun" w:eastAsia="SimSun" w:hAnsi="SimSun" w:cs="SimSun" w:hint="eastAsia"/>
          <w:lang w:eastAsia="zh-CN"/>
        </w:rPr>
        <w:t>日。该截止日期后延长至</w:t>
      </w:r>
      <w:r w:rsidRPr="00BD4EF3">
        <w:rPr>
          <w:rFonts w:cstheme="minorBidi" w:hint="eastAsia"/>
          <w:lang w:eastAsia="zh-CN"/>
        </w:rPr>
        <w:t>2025</w:t>
      </w:r>
      <w:r>
        <w:rPr>
          <w:rFonts w:ascii="SimSun" w:eastAsia="SimSun" w:hAnsi="SimSun" w:cs="SimSun" w:hint="eastAsia"/>
          <w:lang w:eastAsia="zh-CN"/>
        </w:rPr>
        <w:t>年</w:t>
      </w:r>
      <w:r w:rsidRPr="00BD4EF3">
        <w:rPr>
          <w:rFonts w:cstheme="minorBidi" w:hint="eastAsia"/>
          <w:lang w:eastAsia="zh-CN"/>
        </w:rPr>
        <w:t>2</w:t>
      </w:r>
      <w:r>
        <w:rPr>
          <w:rFonts w:ascii="SimSun" w:eastAsia="SimSun" w:hAnsi="SimSun" w:cs="SimSun" w:hint="eastAsia"/>
          <w:lang w:eastAsia="zh-CN"/>
        </w:rPr>
        <w:t>月</w:t>
      </w:r>
      <w:r w:rsidRPr="00BD4EF3">
        <w:rPr>
          <w:rFonts w:cstheme="minorBidi" w:hint="eastAsia"/>
          <w:lang w:eastAsia="zh-CN"/>
        </w:rPr>
        <w:t>7</w:t>
      </w:r>
      <w:r>
        <w:rPr>
          <w:rFonts w:ascii="SimSun" w:eastAsia="SimSun" w:hAnsi="SimSun" w:cs="SimSun" w:hint="eastAsia"/>
          <w:lang w:eastAsia="zh-CN"/>
        </w:rPr>
        <w:t>日。联合调查的结果经过分析，提交至研究组第</w:t>
      </w:r>
      <w:r w:rsidRPr="00CA05AD">
        <w:rPr>
          <w:rFonts w:eastAsia="SimSun" w:cstheme="minorHAnsi"/>
          <w:lang w:eastAsia="zh-CN"/>
        </w:rPr>
        <w:t>4</w:t>
      </w:r>
      <w:r>
        <w:rPr>
          <w:rFonts w:ascii="SimSun" w:eastAsia="SimSun" w:hAnsi="SimSun" w:cs="SimSun" w:hint="eastAsia"/>
          <w:lang w:eastAsia="zh-CN"/>
        </w:rPr>
        <w:t>次会议</w:t>
      </w:r>
      <w:r w:rsidRPr="000C0BC1">
        <w:rPr>
          <w:rFonts w:hint="eastAsia"/>
          <w:szCs w:val="24"/>
          <w:lang w:eastAsia="zh-CN"/>
        </w:rPr>
        <w:t>暨</w:t>
      </w:r>
      <w:r>
        <w:rPr>
          <w:rFonts w:ascii="SimSun" w:eastAsia="SimSun" w:hAnsi="SimSun" w:cs="SimSun" w:hint="eastAsia"/>
          <w:lang w:eastAsia="zh-CN"/>
        </w:rPr>
        <w:t>最后一次会议。</w:t>
      </w:r>
    </w:p>
    <w:p w14:paraId="73AC0DAD" w14:textId="77777777" w:rsidR="00147434" w:rsidRPr="00F97650" w:rsidRDefault="00147434" w:rsidP="007C150E">
      <w:pPr>
        <w:overflowPunct/>
        <w:autoSpaceDE/>
        <w:autoSpaceDN/>
        <w:adjustRightInd/>
        <w:spacing w:after="120"/>
        <w:ind w:firstLineChars="200" w:firstLine="480"/>
        <w:textAlignment w:val="auto"/>
        <w:rPr>
          <w:rFonts w:cstheme="minorHAnsi"/>
          <w:szCs w:val="24"/>
          <w:lang w:eastAsia="zh-CN"/>
        </w:rPr>
      </w:pPr>
      <w:r>
        <w:rPr>
          <w:rFonts w:cstheme="minorHAnsi" w:hint="eastAsia"/>
          <w:szCs w:val="24"/>
          <w:lang w:eastAsia="zh-CN"/>
        </w:rPr>
        <w:t>调查结果可作为</w:t>
      </w:r>
      <w:r w:rsidRPr="0086709A">
        <w:rPr>
          <w:szCs w:val="24"/>
          <w:lang w:eastAsia="zh-CN"/>
        </w:rPr>
        <w:t>WTDC-25</w:t>
      </w:r>
      <w:r>
        <w:rPr>
          <w:rFonts w:ascii="SimSun" w:eastAsia="SimSun" w:hAnsi="SimSun" w:cs="SimSun" w:hint="eastAsia"/>
          <w:szCs w:val="24"/>
          <w:lang w:eastAsia="zh-CN"/>
        </w:rPr>
        <w:t>筹备工作的一部分为成员所用，尤其是涉及对课题未来和研究组工作方法的讨论部分。</w:t>
      </w:r>
    </w:p>
    <w:p w14:paraId="2A95A0E2" w14:textId="5F9C661C" w:rsidR="00147434" w:rsidRPr="0086709A" w:rsidRDefault="00216C3E" w:rsidP="00147434">
      <w:pPr>
        <w:pStyle w:val="Heading1"/>
        <w:rPr>
          <w:lang w:eastAsia="zh-CN"/>
        </w:rPr>
      </w:pPr>
      <w:r w:rsidRPr="00216C3E">
        <w:rPr>
          <w:rFonts w:cstheme="minorHAnsi"/>
          <w:lang w:eastAsia="zh-CN"/>
        </w:rPr>
        <w:lastRenderedPageBreak/>
        <w:t>7</w:t>
      </w:r>
      <w:r>
        <w:rPr>
          <w:rFonts w:asciiTheme="minorEastAsia" w:hAnsiTheme="minorEastAsia"/>
          <w:lang w:eastAsia="zh-CN"/>
        </w:rPr>
        <w:tab/>
      </w:r>
      <w:r w:rsidR="00147434">
        <w:rPr>
          <w:rFonts w:asciiTheme="minorEastAsia" w:hAnsiTheme="minorEastAsia" w:hint="eastAsia"/>
          <w:lang w:eastAsia="zh-CN"/>
        </w:rPr>
        <w:t>第</w:t>
      </w:r>
      <w:r w:rsidR="00147434">
        <w:rPr>
          <w:rFonts w:hint="eastAsia"/>
          <w:lang w:eastAsia="zh-CN"/>
        </w:rPr>
        <w:t>1</w:t>
      </w:r>
      <w:r w:rsidR="00147434">
        <w:rPr>
          <w:rFonts w:hint="eastAsia"/>
          <w:lang w:eastAsia="zh-CN"/>
        </w:rPr>
        <w:t>研究组的“</w:t>
      </w:r>
      <w:r w:rsidR="00147434">
        <w:rPr>
          <w:rFonts w:hint="eastAsia"/>
          <w:lang w:eastAsia="zh-CN"/>
        </w:rPr>
        <w:t>3I</w:t>
      </w:r>
      <w:r w:rsidR="00147434">
        <w:rPr>
          <w:rFonts w:hint="eastAsia"/>
          <w:lang w:eastAsia="zh-CN"/>
        </w:rPr>
        <w:t>”愿景</w:t>
      </w:r>
    </w:p>
    <w:p w14:paraId="4949BB78" w14:textId="7E6F88CC" w:rsidR="00147434" w:rsidRPr="00BD4EF3" w:rsidRDefault="00147434" w:rsidP="00216C3E">
      <w:pPr>
        <w:keepNext/>
        <w:widowControl w:val="0"/>
        <w:spacing w:after="120"/>
        <w:ind w:firstLineChars="200" w:firstLine="480"/>
        <w:rPr>
          <w:rFonts w:ascii="SimSun" w:eastAsia="SimSun" w:hAnsi="SimSun" w:cstheme="minorBidi"/>
          <w:color w:val="1E1E1E"/>
          <w:lang w:eastAsia="zh-CN"/>
        </w:rPr>
      </w:pPr>
      <w:r w:rsidRPr="00BD4EF3">
        <w:rPr>
          <w:rFonts w:ascii="SimSun" w:eastAsia="SimSun" w:hAnsi="SimSun" w:cstheme="minorBidi" w:hint="eastAsia"/>
          <w:color w:val="1E1E1E"/>
          <w:lang w:eastAsia="zh-CN"/>
        </w:rPr>
        <w:t>为</w:t>
      </w:r>
      <w:r>
        <w:rPr>
          <w:rFonts w:ascii="SimSun" w:eastAsia="SimSun" w:hAnsi="SimSun" w:cstheme="minorBidi" w:hint="eastAsia"/>
          <w:color w:val="1E1E1E"/>
          <w:lang w:eastAsia="zh-CN"/>
        </w:rPr>
        <w:t>确保</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在</w:t>
      </w:r>
      <w:r w:rsidRPr="00BD4EF3">
        <w:rPr>
          <w:rFonts w:cstheme="minorBidi"/>
          <w:lang w:eastAsia="zh-CN"/>
        </w:rPr>
        <w:t>2022-2025</w:t>
      </w:r>
      <w:r w:rsidRPr="00BD4EF3">
        <w:rPr>
          <w:rFonts w:ascii="SimSun" w:eastAsia="SimSun" w:hAnsi="SimSun" w:cstheme="minorBidi" w:hint="eastAsia"/>
          <w:color w:val="1E1E1E"/>
          <w:lang w:eastAsia="zh-CN"/>
        </w:rPr>
        <w:t>研究期内根据第</w:t>
      </w:r>
      <w:r w:rsidRPr="00BD4EF3">
        <w:rPr>
          <w:rFonts w:cstheme="minorBidi"/>
          <w:lang w:eastAsia="zh-CN"/>
        </w:rPr>
        <w:t>2</w:t>
      </w:r>
      <w:r w:rsidRPr="00BD4EF3">
        <w:rPr>
          <w:rFonts w:ascii="SimSun" w:eastAsia="SimSun" w:hAnsi="SimSun" w:cstheme="minorBidi" w:hint="eastAsia"/>
          <w:color w:val="1E1E1E"/>
          <w:lang w:eastAsia="zh-CN"/>
        </w:rPr>
        <w:t>号决议（</w:t>
      </w:r>
      <w:r w:rsidRPr="00BD4EF3">
        <w:rPr>
          <w:rFonts w:cstheme="minorBidi"/>
          <w:lang w:eastAsia="zh-CN"/>
        </w:rPr>
        <w:t>2022</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基加利</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修订版）</w:t>
      </w:r>
      <w:r w:rsidRPr="00BD4EF3">
        <w:rPr>
          <w:rFonts w:ascii="SimSun" w:eastAsia="SimSun" w:hAnsi="SimSun" w:cstheme="minorBidi"/>
          <w:color w:val="1E1E1E"/>
          <w:lang w:eastAsia="zh-CN"/>
        </w:rPr>
        <w:t>“</w:t>
      </w:r>
      <w:r w:rsidRPr="00BD4EF3">
        <w:rPr>
          <w:rFonts w:ascii="SimSun" w:eastAsia="SimSun" w:hAnsi="SimSun" w:cstheme="minorBidi" w:hint="eastAsia"/>
          <w:color w:val="1E1E1E"/>
          <w:lang w:eastAsia="zh-CN"/>
        </w:rPr>
        <w:t>设立研究组”</w:t>
      </w:r>
      <w:r>
        <w:rPr>
          <w:rFonts w:ascii="SimSun" w:eastAsia="SimSun" w:hAnsi="SimSun" w:cstheme="minorBidi" w:hint="eastAsia"/>
          <w:color w:val="1E1E1E"/>
          <w:lang w:eastAsia="zh-CN"/>
        </w:rPr>
        <w:t>中规定的工作范围实现预期结果，</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主席在</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第</w:t>
      </w:r>
      <w:r>
        <w:rPr>
          <w:rFonts w:ascii="SimSun" w:eastAsia="SimSun" w:hAnsi="SimSun" w:cstheme="minorBidi" w:hint="eastAsia"/>
          <w:color w:val="1E1E1E"/>
          <w:lang w:eastAsia="zh-CN"/>
        </w:rPr>
        <w:t>七</w:t>
      </w:r>
      <w:r w:rsidRPr="00BD4EF3">
        <w:rPr>
          <w:rFonts w:ascii="SimSun" w:eastAsia="SimSun" w:hAnsi="SimSun" w:cstheme="minorBidi" w:hint="eastAsia"/>
          <w:color w:val="1E1E1E"/>
          <w:lang w:eastAsia="zh-CN"/>
        </w:rPr>
        <w:t>研究期（</w:t>
      </w:r>
      <w:r w:rsidRPr="00BD4EF3">
        <w:rPr>
          <w:rFonts w:cstheme="minorBidi"/>
          <w:lang w:eastAsia="zh-CN"/>
        </w:rPr>
        <w:t>2018-2021</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的首次会议</w:t>
      </w:r>
      <w:r w:rsidRPr="00BD4EF3">
        <w:rPr>
          <w:rFonts w:ascii="SimSun" w:eastAsia="SimSun" w:hAnsi="SimSun" w:cstheme="minorBidi" w:hint="eastAsia"/>
          <w:color w:val="1E1E1E"/>
          <w:lang w:eastAsia="zh-CN"/>
        </w:rPr>
        <w:t>上提出的</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加强互动、创新</w:t>
      </w:r>
      <w:r>
        <w:rPr>
          <w:rFonts w:ascii="SimSun" w:eastAsia="SimSun" w:hAnsi="SimSun" w:cstheme="minorBidi" w:hint="eastAsia"/>
          <w:color w:val="1E1E1E"/>
          <w:lang w:eastAsia="zh-CN"/>
        </w:rPr>
        <w:t>和落实”</w:t>
      </w:r>
      <w:r w:rsidRPr="00BD4EF3">
        <w:rPr>
          <w:rFonts w:ascii="SimSun" w:eastAsia="SimSun" w:hAnsi="SimSun" w:cstheme="minorBidi" w:hint="eastAsia"/>
          <w:color w:val="1E1E1E"/>
          <w:lang w:eastAsia="zh-CN"/>
        </w:rPr>
        <w:t>（</w:t>
      </w:r>
      <w:r w:rsidRPr="00BD4EF3">
        <w:rPr>
          <w:rFonts w:cstheme="minorBidi"/>
          <w:lang w:eastAsia="zh-CN"/>
        </w:rPr>
        <w:t>3I</w:t>
      </w:r>
      <w:r w:rsidRPr="00BD4EF3">
        <w:rPr>
          <w:rFonts w:ascii="SimSun" w:eastAsia="SimSun" w:hAnsi="SimSun" w:cstheme="minorBidi" w:hint="eastAsia"/>
          <w:color w:val="1E1E1E"/>
          <w:lang w:eastAsia="zh-CN"/>
        </w:rPr>
        <w:t>）愿景</w:t>
      </w:r>
      <w:r>
        <w:rPr>
          <w:rFonts w:ascii="SimSun" w:eastAsia="SimSun" w:hAnsi="SimSun" w:cstheme="minorBidi" w:hint="eastAsia"/>
          <w:color w:val="1E1E1E"/>
          <w:lang w:eastAsia="zh-CN"/>
        </w:rPr>
        <w:t>在</w:t>
      </w:r>
      <w:r w:rsidRPr="00BD4EF3">
        <w:rPr>
          <w:rFonts w:ascii="SimSun" w:eastAsia="SimSun" w:hAnsi="SimSun" w:cstheme="minorBidi" w:hint="eastAsia"/>
          <w:color w:val="1E1E1E"/>
          <w:lang w:eastAsia="zh-CN"/>
        </w:rPr>
        <w:t>第八研究期（</w:t>
      </w:r>
      <w:r w:rsidRPr="00BD4EF3">
        <w:rPr>
          <w:rFonts w:cstheme="minorBidi"/>
          <w:lang w:eastAsia="zh-CN"/>
        </w:rPr>
        <w:t>2022-2025</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得以</w:t>
      </w:r>
      <w:r w:rsidRPr="00BD4EF3">
        <w:rPr>
          <w:rFonts w:ascii="SimSun" w:eastAsia="SimSun" w:hAnsi="SimSun" w:cstheme="minorBidi" w:hint="eastAsia"/>
          <w:color w:val="1E1E1E"/>
          <w:lang w:eastAsia="zh-CN"/>
        </w:rPr>
        <w:t>进一步落实，具体</w:t>
      </w:r>
      <w:r>
        <w:rPr>
          <w:rFonts w:ascii="SimSun" w:eastAsia="SimSun" w:hAnsi="SimSun" w:cstheme="minorBidi" w:hint="eastAsia"/>
          <w:color w:val="1E1E1E"/>
          <w:lang w:eastAsia="zh-CN"/>
        </w:rPr>
        <w:t>措施包括：</w:t>
      </w:r>
    </w:p>
    <w:p w14:paraId="2CA9BB5E" w14:textId="04F7933B" w:rsidR="00147434" w:rsidRPr="00697C61" w:rsidRDefault="00DD4328" w:rsidP="00DD4328">
      <w:pPr>
        <w:pStyle w:val="enumlev1"/>
        <w:rPr>
          <w:lang w:eastAsia="zh-CN"/>
        </w:rPr>
      </w:pPr>
      <w:r>
        <w:rPr>
          <w:lang w:eastAsia="zh-CN"/>
        </w:rPr>
        <w:t>–</w:t>
      </w:r>
      <w:r>
        <w:rPr>
          <w:lang w:eastAsia="zh-CN"/>
        </w:rPr>
        <w:tab/>
      </w:r>
      <w:r w:rsidR="00147434" w:rsidRPr="000E0398">
        <w:rPr>
          <w:lang w:eastAsia="zh-CN"/>
        </w:rPr>
        <w:t>在本研究期缩短的时间内，制定灵活</w:t>
      </w:r>
      <w:r w:rsidR="00147434">
        <w:rPr>
          <w:rFonts w:hint="eastAsia"/>
          <w:lang w:eastAsia="zh-CN"/>
        </w:rPr>
        <w:t>高效</w:t>
      </w:r>
      <w:r w:rsidR="00147434" w:rsidRPr="000E0398">
        <w:rPr>
          <w:lang w:eastAsia="zh-CN"/>
        </w:rPr>
        <w:t>的</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0E0398">
        <w:rPr>
          <w:lang w:eastAsia="zh-CN"/>
        </w:rPr>
        <w:t>工作计划</w:t>
      </w:r>
      <w:r w:rsidR="00147434">
        <w:rPr>
          <w:rFonts w:hint="eastAsia"/>
          <w:lang w:eastAsia="zh-CN"/>
        </w:rPr>
        <w:t>；</w:t>
      </w:r>
    </w:p>
    <w:p w14:paraId="0685D7A6" w14:textId="016AD22C" w:rsidR="00147434" w:rsidRPr="00697C61" w:rsidRDefault="00DD4328" w:rsidP="00DD4328">
      <w:pPr>
        <w:pStyle w:val="enumlev1"/>
        <w:rPr>
          <w:rFonts w:cs="Batang"/>
          <w:lang w:eastAsia="zh-CN"/>
        </w:rPr>
      </w:pPr>
      <w:r>
        <w:rPr>
          <w:lang w:eastAsia="zh-CN"/>
        </w:rPr>
        <w:t>–</w:t>
      </w:r>
      <w:r>
        <w:rPr>
          <w:lang w:eastAsia="zh-CN"/>
        </w:rPr>
        <w:tab/>
      </w:r>
      <w:r w:rsidR="00147434">
        <w:rPr>
          <w:rFonts w:cs="Batang" w:hint="eastAsia"/>
          <w:lang w:eastAsia="zh-CN"/>
        </w:rPr>
        <w:t>将</w:t>
      </w:r>
      <w:r w:rsidR="00147434" w:rsidRPr="000E0398">
        <w:rPr>
          <w:rFonts w:cs="Batang"/>
          <w:lang w:eastAsia="zh-CN"/>
        </w:rPr>
        <w:t>高质量基于证据的内容作为对</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0E0398">
        <w:rPr>
          <w:rFonts w:cs="Batang"/>
          <w:lang w:eastAsia="zh-CN"/>
        </w:rPr>
        <w:t>工作的输入意见，通过管理团队中专家、积极协作者和会议与会者的有效参与，将这些输入意见进行分析和处理，形成高质量的、及时的输出成果</w:t>
      </w:r>
      <w:r w:rsidR="00147434" w:rsidRPr="00697C61">
        <w:rPr>
          <w:rFonts w:cs="Batang" w:hint="eastAsia"/>
          <w:lang w:eastAsia="zh-CN"/>
        </w:rPr>
        <w:t>；</w:t>
      </w:r>
    </w:p>
    <w:p w14:paraId="57AEAE41" w14:textId="6C61EC26" w:rsidR="00147434" w:rsidRPr="00697C61" w:rsidRDefault="00DD4328" w:rsidP="00DD4328">
      <w:pPr>
        <w:pStyle w:val="enumlev1"/>
        <w:rPr>
          <w:rFonts w:cs="Batang"/>
          <w:lang w:eastAsia="zh-CN"/>
        </w:rPr>
      </w:pPr>
      <w:r>
        <w:rPr>
          <w:lang w:eastAsia="zh-CN"/>
        </w:rPr>
        <w:t>–</w:t>
      </w:r>
      <w:r>
        <w:rPr>
          <w:lang w:eastAsia="zh-CN"/>
        </w:rPr>
        <w:tab/>
      </w:r>
      <w:r w:rsidR="00147434" w:rsidRPr="00EB0748">
        <w:rPr>
          <w:rFonts w:cs="Batang"/>
          <w:lang w:eastAsia="zh-CN"/>
        </w:rPr>
        <w:t>通过持续、聚焦的协同作用，优化各项资源，实现研究课题之间、</w:t>
      </w:r>
      <w:r w:rsidR="00147434" w:rsidRPr="0086709A">
        <w:rPr>
          <w:rFonts w:cstheme="minorBidi"/>
          <w:lang w:eastAsia="zh-CN"/>
        </w:rPr>
        <w:t>ITU-D</w:t>
      </w:r>
      <w:r w:rsidR="00147434" w:rsidRPr="00EB0748">
        <w:rPr>
          <w:rFonts w:cs="Batang"/>
          <w:lang w:eastAsia="zh-CN"/>
        </w:rPr>
        <w:t>内部不同研究组及其他部门、</w:t>
      </w:r>
      <w:r w:rsidR="00147434" w:rsidRPr="0086709A">
        <w:rPr>
          <w:rFonts w:cstheme="minorBidi"/>
          <w:lang w:eastAsia="zh-CN"/>
        </w:rPr>
        <w:t>BDT</w:t>
      </w:r>
      <w:r w:rsidR="00147434" w:rsidRPr="00EB0748">
        <w:rPr>
          <w:rFonts w:cs="Batang"/>
          <w:lang w:eastAsia="zh-CN"/>
        </w:rPr>
        <w:t>项目、区域性举措、国际电联及其合作伙伴之间的</w:t>
      </w:r>
      <w:r w:rsidR="00147434">
        <w:rPr>
          <w:rFonts w:cs="Batang" w:hint="eastAsia"/>
          <w:lang w:eastAsia="zh-CN"/>
        </w:rPr>
        <w:t>协作；</w:t>
      </w:r>
    </w:p>
    <w:p w14:paraId="635FE13B" w14:textId="74CA1172" w:rsidR="00147434" w:rsidRPr="00697C61" w:rsidRDefault="00DD4328" w:rsidP="00DD4328">
      <w:pPr>
        <w:pStyle w:val="enumlev1"/>
        <w:rPr>
          <w:rFonts w:cs="Batang"/>
          <w:lang w:eastAsia="zh-CN"/>
        </w:rPr>
      </w:pPr>
      <w:r>
        <w:rPr>
          <w:lang w:eastAsia="zh-CN"/>
        </w:rPr>
        <w:t>–</w:t>
      </w:r>
      <w:r>
        <w:rPr>
          <w:lang w:eastAsia="zh-CN"/>
        </w:rPr>
        <w:tab/>
      </w:r>
      <w:r w:rsidR="00147434" w:rsidRPr="00697C61">
        <w:rPr>
          <w:rFonts w:cs="Batang"/>
          <w:lang w:eastAsia="zh-CN"/>
        </w:rPr>
        <w:t>推</w:t>
      </w:r>
      <w:r w:rsidR="00147434" w:rsidRPr="00697C61">
        <w:rPr>
          <w:rFonts w:cs="Batang" w:hint="eastAsia"/>
          <w:lang w:eastAsia="zh-CN"/>
        </w:rPr>
        <w:t>动来自</w:t>
      </w:r>
      <w:r w:rsidR="001956C1">
        <w:rPr>
          <w:lang w:eastAsia="zh-CN"/>
        </w:rPr>
        <w:t>第</w:t>
      </w:r>
      <w:r w:rsidR="001956C1">
        <w:rPr>
          <w:lang w:eastAsia="zh-CN"/>
        </w:rPr>
        <w:t>1</w:t>
      </w:r>
      <w:r w:rsidR="001956C1">
        <w:rPr>
          <w:lang w:eastAsia="zh-CN"/>
        </w:rPr>
        <w:t>研究组</w:t>
      </w:r>
      <w:r w:rsidR="00147434" w:rsidRPr="00697C61">
        <w:rPr>
          <w:rFonts w:cs="Batang" w:hint="eastAsia"/>
          <w:lang w:eastAsia="zh-CN"/>
        </w:rPr>
        <w:t>管理班子的研究组专家积极参与</w:t>
      </w:r>
      <w:r w:rsidR="00147434" w:rsidRPr="0086709A">
        <w:rPr>
          <w:lang w:eastAsia="zh-CN"/>
        </w:rPr>
        <w:t>BDT</w:t>
      </w:r>
      <w:r w:rsidR="00147434" w:rsidRPr="00697C61">
        <w:rPr>
          <w:rFonts w:cs="Batang" w:hint="eastAsia"/>
          <w:lang w:eastAsia="zh-CN"/>
        </w:rPr>
        <w:t>和国际电联的工作，更好地服务全体成员；</w:t>
      </w:r>
    </w:p>
    <w:p w14:paraId="70508AAB" w14:textId="798A59FE" w:rsidR="00147434" w:rsidRPr="009B25C3" w:rsidRDefault="00DD4328" w:rsidP="00DD4328">
      <w:pPr>
        <w:pStyle w:val="enumlev1"/>
        <w:rPr>
          <w:rFonts w:cs="Batang"/>
          <w:lang w:eastAsia="zh-CN"/>
        </w:rPr>
      </w:pPr>
      <w:r>
        <w:rPr>
          <w:lang w:eastAsia="zh-CN"/>
        </w:rPr>
        <w:t>–</w:t>
      </w:r>
      <w:r>
        <w:rPr>
          <w:lang w:eastAsia="zh-CN"/>
        </w:rPr>
        <w:tab/>
      </w:r>
      <w:r w:rsidR="00147434" w:rsidRPr="007A50CF">
        <w:rPr>
          <w:rFonts w:cs="Batang"/>
          <w:lang w:eastAsia="zh-CN"/>
        </w:rPr>
        <w:t>吸</w:t>
      </w:r>
      <w:r w:rsidR="00147434" w:rsidRPr="007A50CF">
        <w:rPr>
          <w:rFonts w:cs="Batang" w:hint="eastAsia"/>
          <w:lang w:eastAsia="zh-CN"/>
        </w:rPr>
        <w:t>纳来自成员的专家，特别是残疾人、</w:t>
      </w:r>
      <w:r w:rsidR="00147434">
        <w:rPr>
          <w:rFonts w:cs="Batang" w:hint="eastAsia"/>
          <w:lang w:eastAsia="zh-CN"/>
        </w:rPr>
        <w:t>女性</w:t>
      </w:r>
      <w:r w:rsidR="00147434" w:rsidRPr="007A50CF">
        <w:rPr>
          <w:rFonts w:cs="Batang" w:hint="eastAsia"/>
          <w:lang w:eastAsia="zh-CN"/>
        </w:rPr>
        <w:t>和青年，参与</w:t>
      </w:r>
      <w:r w:rsidR="001956C1">
        <w:rPr>
          <w:lang w:eastAsia="zh-CN"/>
        </w:rPr>
        <w:t>第</w:t>
      </w:r>
      <w:r w:rsidR="001956C1">
        <w:rPr>
          <w:lang w:eastAsia="zh-CN"/>
        </w:rPr>
        <w:t>1</w:t>
      </w:r>
      <w:r w:rsidR="001956C1">
        <w:rPr>
          <w:lang w:eastAsia="zh-CN"/>
        </w:rPr>
        <w:t>研究组</w:t>
      </w:r>
      <w:r w:rsidR="00147434" w:rsidRPr="007A50CF">
        <w:rPr>
          <w:rFonts w:cs="Batang" w:hint="eastAsia"/>
          <w:lang w:eastAsia="zh-CN"/>
        </w:rPr>
        <w:t>的工</w:t>
      </w:r>
      <w:r w:rsidR="00147434" w:rsidRPr="007A50CF">
        <w:rPr>
          <w:rFonts w:cs="Batang"/>
          <w:lang w:eastAsia="zh-CN"/>
        </w:rPr>
        <w:t>作</w:t>
      </w:r>
      <w:r w:rsidR="00147434" w:rsidRPr="007A50CF">
        <w:rPr>
          <w:rFonts w:cs="Batang" w:hint="eastAsia"/>
          <w:lang w:eastAsia="zh-CN"/>
        </w:rPr>
        <w:t>。</w:t>
      </w:r>
    </w:p>
    <w:p w14:paraId="5CE4B416" w14:textId="1E932F10" w:rsidR="00147434" w:rsidRPr="00C33B4E" w:rsidRDefault="00216C3E" w:rsidP="00147434">
      <w:pPr>
        <w:pStyle w:val="Heading1"/>
        <w:rPr>
          <w:lang w:eastAsia="zh-CN"/>
        </w:rPr>
      </w:pPr>
      <w:r w:rsidRPr="00216C3E">
        <w:rPr>
          <w:rFonts w:eastAsia="SimSun" w:cstheme="minorHAnsi"/>
          <w:lang w:eastAsia="zh-CN"/>
        </w:rPr>
        <w:t>8</w:t>
      </w:r>
      <w:r>
        <w:rPr>
          <w:rFonts w:ascii="SimSun" w:eastAsia="SimSun" w:hAnsi="SimSun" w:cs="SimSun"/>
          <w:lang w:eastAsia="zh-CN"/>
        </w:rPr>
        <w:tab/>
      </w:r>
      <w:r w:rsidR="00147434">
        <w:rPr>
          <w:rFonts w:ascii="SimSun" w:eastAsia="SimSun" w:hAnsi="SimSun" w:cs="SimSun" w:hint="eastAsia"/>
          <w:lang w:eastAsia="zh-CN"/>
        </w:rPr>
        <w:t>结论</w:t>
      </w:r>
    </w:p>
    <w:p w14:paraId="4CDD9478" w14:textId="1A8E33C2" w:rsidR="00147434" w:rsidRPr="0086709A" w:rsidRDefault="00147434" w:rsidP="00216C3E">
      <w:pPr>
        <w:pStyle w:val="CEOcontribution-H123"/>
        <w:numPr>
          <w:ilvl w:val="0"/>
          <w:numId w:val="0"/>
        </w:numPr>
        <w:adjustRightInd w:val="0"/>
        <w:snapToGrid w:val="0"/>
        <w:ind w:firstLineChars="200" w:firstLine="480"/>
        <w:rPr>
          <w:lang w:eastAsia="zh-CN"/>
        </w:rPr>
        <w:sectPr w:rsidR="00147434" w:rsidRPr="0086709A" w:rsidSect="00147434">
          <w:headerReference w:type="default" r:id="rId54"/>
          <w:footerReference w:type="even" r:id="rId55"/>
          <w:footerReference w:type="first" r:id="rId56"/>
          <w:pgSz w:w="11907" w:h="16840" w:code="9"/>
          <w:pgMar w:top="1440" w:right="1134" w:bottom="1134" w:left="1134" w:header="720" w:footer="720" w:gutter="0"/>
          <w:paperSrc w:first="7" w:other="7"/>
          <w:pgNumType w:start="1"/>
          <w:cols w:space="720"/>
          <w:titlePg/>
          <w:docGrid w:linePitch="326"/>
        </w:sectPr>
      </w:pPr>
      <w:r w:rsidRPr="007A50CF">
        <w:rPr>
          <w:rFonts w:ascii="SimSun" w:eastAsia="SimSun" w:hAnsi="SimSun" w:cs="Batang" w:hint="eastAsia"/>
          <w:b w:val="0"/>
          <w:color w:val="1E1E1E"/>
          <w:sz w:val="24"/>
          <w:szCs w:val="24"/>
          <w:lang w:eastAsia="zh-CN"/>
        </w:rPr>
        <w:t>通过所有相关各方：</w:t>
      </w:r>
      <w:r w:rsidR="001956C1">
        <w:rPr>
          <w:rFonts w:ascii="SimSun" w:eastAsia="SimSun" w:hAnsi="SimSun" w:cs="Batang" w:hint="eastAsia"/>
          <w:b w:val="0"/>
          <w:color w:val="1E1E1E"/>
          <w:sz w:val="24"/>
          <w:szCs w:val="24"/>
          <w:lang w:eastAsia="zh-CN"/>
        </w:rPr>
        <w:t>第</w:t>
      </w:r>
      <w:r w:rsidR="001956C1" w:rsidRPr="001F1073">
        <w:rPr>
          <w:rFonts w:asciiTheme="minorHAnsi" w:eastAsia="SimSun" w:hAnsiTheme="minorHAnsi" w:cstheme="minorHAnsi"/>
          <w:b w:val="0"/>
          <w:color w:val="1E1E1E"/>
          <w:sz w:val="24"/>
          <w:szCs w:val="24"/>
          <w:lang w:eastAsia="zh-CN"/>
        </w:rPr>
        <w:t>1</w:t>
      </w:r>
      <w:r w:rsidR="001956C1">
        <w:rPr>
          <w:rFonts w:ascii="SimSun" w:eastAsia="SimSun" w:hAnsi="SimSun" w:cs="Batang" w:hint="eastAsia"/>
          <w:b w:val="0"/>
          <w:color w:val="1E1E1E"/>
          <w:sz w:val="24"/>
          <w:szCs w:val="24"/>
          <w:lang w:eastAsia="zh-CN"/>
        </w:rPr>
        <w:t>研究组</w:t>
      </w:r>
      <w:r w:rsidRPr="007A50CF">
        <w:rPr>
          <w:rFonts w:ascii="SimSun" w:eastAsia="SimSun" w:hAnsi="SimSun" w:cs="Batang"/>
          <w:b w:val="0"/>
          <w:color w:val="1E1E1E"/>
          <w:sz w:val="24"/>
          <w:szCs w:val="24"/>
          <w:lang w:eastAsia="zh-CN"/>
        </w:rPr>
        <w:t>管理</w:t>
      </w:r>
      <w:r>
        <w:rPr>
          <w:rFonts w:ascii="SimSun" w:eastAsia="SimSun" w:hAnsi="SimSun" w:cs="Batang" w:hint="eastAsia"/>
          <w:b w:val="0"/>
          <w:color w:val="1E1E1E"/>
          <w:sz w:val="24"/>
          <w:szCs w:val="24"/>
          <w:lang w:eastAsia="zh-CN"/>
        </w:rPr>
        <w:t>班子</w:t>
      </w:r>
      <w:r w:rsidRPr="007A50CF">
        <w:rPr>
          <w:rFonts w:ascii="SimSun" w:eastAsia="SimSun" w:hAnsi="SimSun" w:cs="Batang"/>
          <w:b w:val="0"/>
          <w:color w:val="1E1E1E"/>
          <w:sz w:val="24"/>
          <w:szCs w:val="24"/>
          <w:lang w:eastAsia="zh-CN"/>
        </w:rPr>
        <w:t>、副主席、报告人、</w:t>
      </w:r>
      <w:r w:rsidRPr="007A50CF">
        <w:rPr>
          <w:rFonts w:ascii="SimSun" w:eastAsia="SimSun" w:hAnsi="SimSun" w:cs="Batang" w:hint="eastAsia"/>
          <w:b w:val="0"/>
          <w:color w:val="1E1E1E"/>
          <w:sz w:val="24"/>
          <w:szCs w:val="24"/>
          <w:lang w:eastAsia="zh-CN"/>
        </w:rPr>
        <w:t>副</w:t>
      </w:r>
      <w:r w:rsidRPr="007A50CF">
        <w:rPr>
          <w:rFonts w:ascii="SimSun" w:eastAsia="SimSun" w:hAnsi="SimSun" w:cs="Batang"/>
          <w:b w:val="0"/>
          <w:color w:val="1E1E1E"/>
          <w:sz w:val="24"/>
          <w:szCs w:val="24"/>
          <w:lang w:eastAsia="zh-CN"/>
        </w:rPr>
        <w:t>报告人、</w:t>
      </w:r>
      <w:r w:rsidRPr="007A50CF">
        <w:rPr>
          <w:rFonts w:ascii="SimSun" w:eastAsia="SimSun" w:hAnsi="SimSun" w:cs="Batang" w:hint="eastAsia"/>
          <w:b w:val="0"/>
          <w:color w:val="1E1E1E"/>
          <w:sz w:val="24"/>
          <w:szCs w:val="24"/>
          <w:lang w:eastAsia="zh-CN"/>
        </w:rPr>
        <w:t>联系</w:t>
      </w:r>
      <w:r w:rsidRPr="007A50CF">
        <w:rPr>
          <w:rFonts w:ascii="SimSun" w:eastAsia="SimSun" w:hAnsi="SimSun" w:cs="Batang"/>
          <w:b w:val="0"/>
          <w:color w:val="1E1E1E"/>
          <w:sz w:val="24"/>
          <w:szCs w:val="24"/>
          <w:lang w:eastAsia="zh-CN"/>
        </w:rPr>
        <w:t>人、</w:t>
      </w:r>
      <w:r w:rsidRPr="00C33B4E">
        <w:rPr>
          <w:b w:val="0"/>
          <w:bCs/>
          <w:sz w:val="24"/>
          <w:szCs w:val="24"/>
          <w:lang w:eastAsia="zh-CN"/>
        </w:rPr>
        <w:t>BDT</w:t>
      </w:r>
      <w:r w:rsidRPr="007A50CF">
        <w:rPr>
          <w:rFonts w:ascii="SimSun" w:eastAsia="SimSun" w:hAnsi="SimSun" w:cs="Batang"/>
          <w:b w:val="0"/>
          <w:color w:val="1E1E1E"/>
          <w:sz w:val="24"/>
          <w:szCs w:val="24"/>
          <w:lang w:eastAsia="zh-CN"/>
        </w:rPr>
        <w:t>秘书处、积极的</w:t>
      </w:r>
      <w:r w:rsidRPr="00EB0748">
        <w:rPr>
          <w:rFonts w:eastAsia="SimSun" w:hint="eastAsia"/>
          <w:b w:val="0"/>
          <w:bCs/>
          <w:sz w:val="24"/>
          <w:szCs w:val="24"/>
          <w:lang w:eastAsia="zh-CN"/>
        </w:rPr>
        <w:t>供稿者</w:t>
      </w:r>
      <w:r w:rsidRPr="00EB0748">
        <w:rPr>
          <w:rFonts w:eastAsia="SimSun"/>
          <w:b w:val="0"/>
          <w:bCs/>
          <w:sz w:val="24"/>
          <w:szCs w:val="24"/>
          <w:lang w:eastAsia="zh-CN"/>
        </w:rPr>
        <w:t>、</w:t>
      </w:r>
      <w:r w:rsidRPr="00EB0748">
        <w:rPr>
          <w:rFonts w:eastAsia="SimSun" w:hint="eastAsia"/>
          <w:b w:val="0"/>
          <w:bCs/>
          <w:sz w:val="24"/>
          <w:szCs w:val="24"/>
          <w:lang w:eastAsia="zh-CN"/>
        </w:rPr>
        <w:t>现场</w:t>
      </w:r>
      <w:r w:rsidRPr="00EB0748">
        <w:rPr>
          <w:rFonts w:eastAsia="SimSun"/>
          <w:b w:val="0"/>
          <w:bCs/>
          <w:sz w:val="24"/>
          <w:szCs w:val="24"/>
          <w:lang w:eastAsia="zh-CN"/>
        </w:rPr>
        <w:t>和远程会议</w:t>
      </w:r>
      <w:r>
        <w:rPr>
          <w:rFonts w:ascii="SimSun" w:eastAsia="SimSun" w:hAnsi="SimSun" w:cs="Batang" w:hint="eastAsia"/>
          <w:b w:val="0"/>
          <w:color w:val="1E1E1E"/>
          <w:sz w:val="24"/>
          <w:szCs w:val="24"/>
          <w:lang w:eastAsia="zh-CN"/>
        </w:rPr>
        <w:t>与会者</w:t>
      </w:r>
      <w:r w:rsidRPr="00EB0748">
        <w:rPr>
          <w:rFonts w:ascii="SimSun" w:eastAsiaTheme="minorEastAsia" w:hAnsi="SimSun" w:cs="Batang"/>
          <w:b w:val="0"/>
          <w:color w:val="1E1E1E"/>
          <w:sz w:val="24"/>
          <w:szCs w:val="24"/>
          <w:lang w:eastAsia="zh-CN"/>
        </w:rPr>
        <w:t>、</w:t>
      </w:r>
      <w:r w:rsidRPr="00EB0748">
        <w:rPr>
          <w:rFonts w:eastAsiaTheme="minorEastAsia"/>
          <w:b w:val="0"/>
          <w:bCs/>
          <w:sz w:val="24"/>
          <w:szCs w:val="24"/>
          <w:lang w:eastAsia="zh-CN"/>
        </w:rPr>
        <w:t>IS</w:t>
      </w:r>
      <w:r w:rsidRPr="00EB0748">
        <w:rPr>
          <w:rFonts w:eastAsiaTheme="minorEastAsia" w:hint="eastAsia"/>
          <w:b w:val="0"/>
          <w:bCs/>
          <w:sz w:val="24"/>
          <w:szCs w:val="24"/>
          <w:lang w:eastAsia="zh-CN"/>
        </w:rPr>
        <w:t>主持人</w:t>
      </w:r>
      <w:r w:rsidRPr="00EB0748">
        <w:rPr>
          <w:rFonts w:ascii="SimSun" w:eastAsiaTheme="minorEastAsia" w:hAnsi="SimSun" w:cs="Batang" w:hint="eastAsia"/>
          <w:b w:val="0"/>
          <w:color w:val="1E1E1E"/>
          <w:sz w:val="24"/>
          <w:szCs w:val="24"/>
          <w:lang w:eastAsia="zh-CN"/>
        </w:rPr>
        <w:t>、</w:t>
      </w:r>
      <w:r w:rsidRPr="00EB0748">
        <w:rPr>
          <w:rFonts w:ascii="SimSun" w:eastAsiaTheme="minorEastAsia" w:hAnsi="SimSun" w:cs="Batang"/>
          <w:b w:val="0"/>
          <w:color w:val="1E1E1E"/>
          <w:sz w:val="24"/>
          <w:szCs w:val="24"/>
          <w:lang w:eastAsia="zh-CN"/>
        </w:rPr>
        <w:t>口译</w:t>
      </w:r>
      <w:r w:rsidRPr="00EB0748">
        <w:rPr>
          <w:rFonts w:ascii="SimSun" w:eastAsiaTheme="minorEastAsia" w:hAnsi="SimSun" w:cs="Batang" w:hint="eastAsia"/>
          <w:b w:val="0"/>
          <w:color w:val="1E1E1E"/>
          <w:sz w:val="24"/>
          <w:szCs w:val="24"/>
          <w:lang w:eastAsia="zh-CN"/>
        </w:rPr>
        <w:t>、</w:t>
      </w:r>
      <w:r w:rsidRPr="00EB0748">
        <w:rPr>
          <w:rFonts w:ascii="SimSun" w:eastAsiaTheme="minorEastAsia" w:hAnsi="SimSun" w:cs="Batang"/>
          <w:b w:val="0"/>
          <w:color w:val="1E1E1E"/>
          <w:sz w:val="24"/>
          <w:szCs w:val="24"/>
          <w:lang w:eastAsia="zh-CN"/>
        </w:rPr>
        <w:t>笔译</w:t>
      </w:r>
      <w:r>
        <w:rPr>
          <w:rFonts w:ascii="SimSun" w:eastAsiaTheme="minorEastAsia" w:hAnsi="SimSun" w:cs="Batang" w:hint="eastAsia"/>
          <w:b w:val="0"/>
          <w:color w:val="1E1E1E"/>
          <w:sz w:val="24"/>
          <w:szCs w:val="24"/>
          <w:lang w:eastAsia="zh-CN"/>
        </w:rPr>
        <w:t>人员</w:t>
      </w:r>
      <w:r w:rsidRPr="00EB0748">
        <w:rPr>
          <w:rFonts w:ascii="SimSun" w:eastAsiaTheme="minorEastAsia" w:hAnsi="SimSun" w:cs="Batang"/>
          <w:b w:val="0"/>
          <w:color w:val="1E1E1E"/>
          <w:sz w:val="24"/>
          <w:szCs w:val="24"/>
          <w:lang w:eastAsia="zh-CN"/>
        </w:rPr>
        <w:t>以及</w:t>
      </w:r>
      <w:r w:rsidRPr="00C33B4E">
        <w:rPr>
          <w:b w:val="0"/>
          <w:bCs/>
          <w:sz w:val="24"/>
          <w:szCs w:val="24"/>
          <w:lang w:eastAsia="zh-CN"/>
        </w:rPr>
        <w:t>IT</w:t>
      </w:r>
      <w:r w:rsidR="00DD4328" w:rsidRPr="00DD4328">
        <w:rPr>
          <w:rFonts w:asciiTheme="minorEastAsia" w:eastAsiaTheme="minorEastAsia" w:hAnsiTheme="minorEastAsia" w:hint="eastAsia"/>
          <w:b w:val="0"/>
          <w:bCs/>
          <w:sz w:val="24"/>
          <w:szCs w:val="24"/>
          <w:lang w:eastAsia="zh-CN"/>
        </w:rPr>
        <w:t>支持</w:t>
      </w:r>
      <w:r w:rsidRPr="00EB0748">
        <w:rPr>
          <w:rFonts w:ascii="SimSun" w:eastAsiaTheme="minorEastAsia" w:hAnsi="SimSun" w:cs="Batang"/>
          <w:b w:val="0"/>
          <w:color w:val="1E1E1E"/>
          <w:sz w:val="24"/>
          <w:szCs w:val="24"/>
          <w:lang w:eastAsia="zh-CN"/>
        </w:rPr>
        <w:t>人员</w:t>
      </w:r>
      <w:r w:rsidRPr="00EB0748">
        <w:rPr>
          <w:rFonts w:ascii="SimSun" w:eastAsiaTheme="minorEastAsia" w:hAnsi="SimSun" w:cs="Batang" w:hint="eastAsia"/>
          <w:b w:val="0"/>
          <w:color w:val="1E1E1E"/>
          <w:sz w:val="24"/>
          <w:szCs w:val="24"/>
          <w:lang w:eastAsia="zh-CN"/>
        </w:rPr>
        <w:t>的积极知情讨论、辛勤工作、努力奉献、坚持不懈、</w:t>
      </w:r>
      <w:r w:rsidRPr="007A50CF">
        <w:rPr>
          <w:rFonts w:ascii="SimSun" w:eastAsia="SimSun" w:hAnsi="SimSun" w:cs="Batang" w:hint="eastAsia"/>
          <w:b w:val="0"/>
          <w:color w:val="1E1E1E"/>
          <w:sz w:val="24"/>
          <w:szCs w:val="24"/>
          <w:lang w:eastAsia="zh-CN"/>
        </w:rPr>
        <w:t>灵活性/协商一致以及专业知识，第</w:t>
      </w:r>
      <w:r w:rsidRPr="007A50CF">
        <w:rPr>
          <w:rFonts w:hint="eastAsia"/>
          <w:b w:val="0"/>
          <w:bCs/>
          <w:sz w:val="24"/>
          <w:szCs w:val="24"/>
          <w:lang w:eastAsia="zh-CN"/>
        </w:rPr>
        <w:t>1</w:t>
      </w:r>
      <w:r w:rsidRPr="007A50CF">
        <w:rPr>
          <w:rFonts w:ascii="SimSun" w:eastAsia="SimSun" w:hAnsi="SimSun" w:cs="Batang"/>
          <w:b w:val="0"/>
          <w:color w:val="1E1E1E"/>
          <w:sz w:val="24"/>
          <w:szCs w:val="24"/>
          <w:lang w:eastAsia="zh-CN"/>
        </w:rPr>
        <w:t>研究组</w:t>
      </w:r>
      <w:r w:rsidRPr="007A50CF">
        <w:rPr>
          <w:rFonts w:ascii="SimSun" w:eastAsia="SimSun" w:hAnsi="SimSun" w:cs="Batang" w:hint="eastAsia"/>
          <w:b w:val="0"/>
          <w:color w:val="1E1E1E"/>
          <w:sz w:val="24"/>
          <w:szCs w:val="24"/>
          <w:lang w:eastAsia="zh-CN"/>
        </w:rPr>
        <w:t>凭借提交的高质量</w:t>
      </w:r>
      <w:r w:rsidRPr="007A50CF">
        <w:rPr>
          <w:rFonts w:ascii="SimSun" w:eastAsia="SimSun" w:hAnsi="SimSun" w:cs="Batang"/>
          <w:b w:val="0"/>
          <w:color w:val="1E1E1E"/>
          <w:sz w:val="24"/>
          <w:szCs w:val="24"/>
          <w:lang w:eastAsia="zh-CN"/>
        </w:rPr>
        <w:t>文稿</w:t>
      </w:r>
      <w:r w:rsidRPr="00EB0748">
        <w:rPr>
          <w:rFonts w:ascii="SimSun" w:eastAsiaTheme="minorEastAsia" w:hAnsi="SimSun" w:cs="Batang" w:hint="eastAsia"/>
          <w:b w:val="0"/>
          <w:color w:val="1E1E1E"/>
          <w:sz w:val="24"/>
          <w:szCs w:val="24"/>
          <w:lang w:eastAsia="zh-CN"/>
        </w:rPr>
        <w:t>成功履行其职责。</w:t>
      </w:r>
      <w:r w:rsidRPr="007A50CF">
        <w:rPr>
          <w:rFonts w:ascii="SimSun" w:eastAsia="SimSun" w:hAnsi="SimSun" w:cs="Batang" w:hint="eastAsia"/>
          <w:b w:val="0"/>
          <w:color w:val="1E1E1E"/>
          <w:sz w:val="24"/>
          <w:szCs w:val="24"/>
          <w:lang w:eastAsia="zh-CN"/>
        </w:rPr>
        <w:t>在</w:t>
      </w:r>
      <w:r w:rsidRPr="007A50CF">
        <w:rPr>
          <w:rFonts w:hint="eastAsia"/>
          <w:b w:val="0"/>
          <w:bCs/>
          <w:sz w:val="24"/>
          <w:szCs w:val="24"/>
          <w:lang w:eastAsia="zh-CN"/>
        </w:rPr>
        <w:t>BDT</w:t>
      </w:r>
      <w:r w:rsidRPr="007A50CF">
        <w:rPr>
          <w:rFonts w:ascii="SimSun" w:eastAsia="SimSun" w:hAnsi="SimSun" w:cs="Batang" w:hint="eastAsia"/>
          <w:b w:val="0"/>
          <w:color w:val="1E1E1E"/>
          <w:sz w:val="24"/>
          <w:szCs w:val="24"/>
          <w:lang w:eastAsia="zh-CN"/>
        </w:rPr>
        <w:t>主任及其</w:t>
      </w:r>
      <w:r>
        <w:rPr>
          <w:rFonts w:ascii="SimSun" w:eastAsia="SimSun" w:hAnsi="SimSun" w:cs="Batang" w:hint="eastAsia"/>
          <w:b w:val="0"/>
          <w:color w:val="1E1E1E"/>
          <w:sz w:val="24"/>
          <w:szCs w:val="24"/>
          <w:lang w:eastAsia="zh-CN"/>
        </w:rPr>
        <w:t>职员</w:t>
      </w:r>
      <w:r w:rsidRPr="007A50CF">
        <w:rPr>
          <w:rFonts w:ascii="SimSun" w:eastAsia="SimSun" w:hAnsi="SimSun" w:cs="Batang" w:hint="eastAsia"/>
          <w:b w:val="0"/>
          <w:color w:val="1E1E1E"/>
          <w:sz w:val="24"/>
          <w:szCs w:val="24"/>
          <w:lang w:eastAsia="zh-CN"/>
        </w:rPr>
        <w:t>、</w:t>
      </w:r>
      <w:r w:rsidRPr="007A50CF">
        <w:rPr>
          <w:rFonts w:hint="eastAsia"/>
          <w:b w:val="0"/>
          <w:bCs/>
          <w:sz w:val="24"/>
          <w:szCs w:val="24"/>
          <w:lang w:eastAsia="zh-CN"/>
        </w:rPr>
        <w:t>TDAG</w:t>
      </w:r>
      <w:r w:rsidRPr="007A50CF">
        <w:rPr>
          <w:rFonts w:ascii="SimSun" w:eastAsia="SimSun" w:hAnsi="SimSun" w:cs="Batang" w:hint="eastAsia"/>
          <w:b w:val="0"/>
          <w:color w:val="1E1E1E"/>
          <w:sz w:val="24"/>
          <w:szCs w:val="24"/>
          <w:lang w:eastAsia="zh-CN"/>
        </w:rPr>
        <w:t>主席</w:t>
      </w:r>
      <w:r>
        <w:rPr>
          <w:rFonts w:ascii="SimSun" w:eastAsia="SimSun" w:hAnsi="SimSun" w:cs="Batang" w:hint="eastAsia"/>
          <w:b w:val="0"/>
          <w:color w:val="1E1E1E"/>
          <w:sz w:val="24"/>
          <w:szCs w:val="24"/>
          <w:lang w:eastAsia="zh-CN"/>
        </w:rPr>
        <w:t>和</w:t>
      </w:r>
      <w:r w:rsidRPr="007A50CF">
        <w:rPr>
          <w:rFonts w:hint="eastAsia"/>
          <w:b w:val="0"/>
          <w:bCs/>
          <w:sz w:val="24"/>
          <w:szCs w:val="24"/>
          <w:lang w:eastAsia="zh-CN"/>
        </w:rPr>
        <w:t>BDT</w:t>
      </w:r>
      <w:r>
        <w:rPr>
          <w:rFonts w:ascii="SimSun" w:eastAsia="SimSun" w:hAnsi="SimSun" w:cs="Batang" w:hint="eastAsia"/>
          <w:b w:val="0"/>
          <w:color w:val="1E1E1E"/>
          <w:sz w:val="24"/>
          <w:szCs w:val="24"/>
          <w:lang w:eastAsia="zh-CN"/>
        </w:rPr>
        <w:t>，以及</w:t>
      </w:r>
      <w:r w:rsidRPr="007A50CF">
        <w:rPr>
          <w:rFonts w:ascii="SimSun" w:eastAsia="SimSun" w:hAnsi="SimSun" w:cs="Batang" w:hint="eastAsia"/>
          <w:b w:val="0"/>
          <w:color w:val="1E1E1E"/>
          <w:sz w:val="24"/>
          <w:szCs w:val="24"/>
          <w:lang w:eastAsia="zh-CN"/>
        </w:rPr>
        <w:t>国际电联其他部门（</w:t>
      </w:r>
      <w:r w:rsidRPr="007A50CF">
        <w:rPr>
          <w:rFonts w:hint="eastAsia"/>
          <w:b w:val="0"/>
          <w:bCs/>
          <w:sz w:val="24"/>
          <w:szCs w:val="24"/>
          <w:lang w:eastAsia="zh-CN"/>
        </w:rPr>
        <w:t>ITU-T</w:t>
      </w:r>
      <w:r w:rsidRPr="007A50CF">
        <w:rPr>
          <w:rFonts w:ascii="SimSun" w:eastAsia="SimSun" w:hAnsi="SimSun" w:cs="Batang" w:hint="eastAsia"/>
          <w:b w:val="0"/>
          <w:color w:val="1E1E1E"/>
          <w:sz w:val="24"/>
          <w:szCs w:val="24"/>
          <w:lang w:eastAsia="zh-CN"/>
        </w:rPr>
        <w:t>和</w:t>
      </w:r>
      <w:r w:rsidRPr="007A50CF">
        <w:rPr>
          <w:rFonts w:hint="eastAsia"/>
          <w:b w:val="0"/>
          <w:bCs/>
          <w:sz w:val="24"/>
          <w:szCs w:val="24"/>
          <w:lang w:eastAsia="zh-CN"/>
        </w:rPr>
        <w:t>ITU-R</w:t>
      </w:r>
      <w:r w:rsidRPr="007A50CF">
        <w:rPr>
          <w:rFonts w:ascii="SimSun" w:eastAsia="SimSun" w:hAnsi="SimSun" w:cs="Batang" w:hint="eastAsia"/>
          <w:b w:val="0"/>
          <w:color w:val="1E1E1E"/>
          <w:sz w:val="24"/>
          <w:szCs w:val="24"/>
          <w:lang w:eastAsia="zh-CN"/>
        </w:rPr>
        <w:t>）一贯的有力支持下，</w:t>
      </w:r>
      <w:bookmarkStart w:id="15" w:name="_Hlk210676168"/>
      <w:r w:rsidRPr="00FD6A4C">
        <w:rPr>
          <w:rFonts w:ascii="SimSun" w:eastAsia="SimSun" w:hAnsi="SimSun" w:cs="Batang" w:hint="eastAsia"/>
          <w:b w:val="0"/>
          <w:color w:val="1E1E1E"/>
          <w:sz w:val="24"/>
          <w:szCs w:val="24"/>
          <w:lang w:eastAsia="zh-CN"/>
        </w:rPr>
        <w:t>该组</w:t>
      </w:r>
      <w:r w:rsidRPr="007A50CF">
        <w:rPr>
          <w:rFonts w:ascii="SimSun" w:eastAsia="SimSun" w:hAnsi="SimSun" w:cs="Batang" w:hint="eastAsia"/>
          <w:b w:val="0"/>
          <w:color w:val="1E1E1E"/>
          <w:sz w:val="24"/>
          <w:szCs w:val="24"/>
          <w:lang w:eastAsia="zh-CN"/>
        </w:rPr>
        <w:t>圆满完成使命。</w:t>
      </w:r>
      <w:bookmarkEnd w:id="15"/>
    </w:p>
    <w:p w14:paraId="3A297C0C" w14:textId="77777777" w:rsidR="00754CAA" w:rsidRPr="0086709A" w:rsidRDefault="00754CAA" w:rsidP="00754CAA">
      <w:pPr>
        <w:spacing w:after="120"/>
        <w:rPr>
          <w:b/>
          <w:szCs w:val="24"/>
        </w:rPr>
      </w:pPr>
      <w:r w:rsidRPr="0086709A">
        <w:rPr>
          <w:b/>
          <w:szCs w:val="24"/>
        </w:rPr>
        <w:lastRenderedPageBreak/>
        <w:t>Annex 1: Appointed Chair, Vice-Chair and Rapporteurs and Vice-Rapporteurs of ITU-D Study Group 1 Questions for the 2022-2025 period with attendance information</w:t>
      </w:r>
    </w:p>
    <w:p w14:paraId="6488B532" w14:textId="77777777" w:rsidR="00754CAA" w:rsidRPr="0086709A" w:rsidRDefault="00754CAA" w:rsidP="00754CAA">
      <w:pPr>
        <w:spacing w:after="120"/>
        <w:rPr>
          <w:bCs/>
          <w:szCs w:val="24"/>
        </w:rPr>
      </w:pPr>
      <w:r w:rsidRPr="0086709A">
        <w:rPr>
          <w:bCs/>
          <w:szCs w:val="24"/>
        </w:rPr>
        <w:t xml:space="preserve">List of chair and vice-chair is also available </w:t>
      </w:r>
      <w:hyperlink r:id="rId57" w:history="1">
        <w:r w:rsidRPr="0086709A">
          <w:rPr>
            <w:rStyle w:val="Hyperlink"/>
            <w:bCs/>
            <w:szCs w:val="24"/>
          </w:rPr>
          <w:t>here</w:t>
        </w:r>
      </w:hyperlink>
      <w:r w:rsidRPr="0086709A">
        <w:rPr>
          <w:bCs/>
          <w:szCs w:val="24"/>
        </w:rPr>
        <w:t xml:space="preserve"> </w:t>
      </w:r>
    </w:p>
    <w:p w14:paraId="6B9C1B06" w14:textId="77777777" w:rsidR="00754CAA" w:rsidRPr="0086709A" w:rsidRDefault="00754CAA" w:rsidP="00754CAA">
      <w:pPr>
        <w:spacing w:after="120"/>
        <w:rPr>
          <w:bCs/>
          <w:szCs w:val="24"/>
        </w:rPr>
      </w:pPr>
      <w:r w:rsidRPr="0086709A">
        <w:rPr>
          <w:bCs/>
          <w:szCs w:val="24"/>
        </w:rPr>
        <w:t xml:space="preserve">List of rapporteurs, vice-rapporteur and BDT focal points is also available </w:t>
      </w:r>
      <w:hyperlink r:id="rId58"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754CAA" w:rsidRPr="0086709A" w14:paraId="08385FED" w14:textId="77777777" w:rsidTr="0014408A">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EC5A98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00616C8" w14:textId="77777777" w:rsidR="00754CAA" w:rsidRPr="0086709A" w:rsidRDefault="00754CAA" w:rsidP="0014408A">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64A4D5F7" w14:textId="77777777" w:rsidR="00754CAA" w:rsidRPr="0086709A" w:rsidRDefault="00754CAA" w:rsidP="0014408A">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22B1405F" w14:textId="77777777" w:rsidR="00754CAA" w:rsidRPr="0086709A" w:rsidRDefault="00754CAA" w:rsidP="0014408A">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04FF359C" w14:textId="77777777" w:rsidR="00754CAA" w:rsidRPr="0086709A" w:rsidRDefault="00754CAA" w:rsidP="0014408A">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4DB864E2" w14:textId="77777777" w:rsidR="00754CAA" w:rsidRPr="0086709A" w:rsidRDefault="00754CAA" w:rsidP="0014408A">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36030952" w14:textId="77777777" w:rsidR="00754CAA" w:rsidRPr="0086709A" w:rsidRDefault="00754CAA" w:rsidP="0014408A">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2D8952C0" w14:textId="77777777" w:rsidR="00754CAA" w:rsidRPr="0086709A" w:rsidRDefault="00754CAA" w:rsidP="0014408A">
            <w:pPr>
              <w:spacing w:before="0"/>
              <w:jc w:val="center"/>
              <w:rPr>
                <w:b/>
                <w:bCs/>
                <w:szCs w:val="24"/>
              </w:rPr>
            </w:pPr>
            <w:r w:rsidRPr="0086709A">
              <w:rPr>
                <w:b/>
                <w:bCs/>
                <w:szCs w:val="24"/>
              </w:rPr>
              <w:t>Study Group 1 Meeting 202</w:t>
            </w:r>
            <w:r>
              <w:rPr>
                <w:b/>
                <w:bCs/>
                <w:szCs w:val="24"/>
              </w:rPr>
              <w:t>5</w:t>
            </w:r>
          </w:p>
        </w:tc>
      </w:tr>
      <w:tr w:rsidR="00754CAA" w:rsidRPr="0086709A" w14:paraId="785961F2" w14:textId="77777777" w:rsidTr="0014408A">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5C4C835" w14:textId="77777777" w:rsidR="00754CAA" w:rsidRPr="0086709A" w:rsidRDefault="00754CAA" w:rsidP="0014408A">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938A" w14:textId="77777777" w:rsidR="00754CAA" w:rsidRPr="002A5E4B" w:rsidRDefault="00754CAA" w:rsidP="0014408A">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03C5D966"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831BD60"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73AE2DF"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91E3410"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6C04CB7"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A4BC88B" w14:textId="77777777" w:rsidR="00754CAA" w:rsidRPr="0086709A" w:rsidRDefault="00754CAA" w:rsidP="0014408A">
            <w:pPr>
              <w:spacing w:before="0"/>
              <w:jc w:val="center"/>
              <w:rPr>
                <w:bCs/>
                <w:szCs w:val="24"/>
              </w:rPr>
            </w:pPr>
            <w:r w:rsidRPr="0086709A">
              <w:rPr>
                <w:bCs/>
                <w:szCs w:val="24"/>
              </w:rPr>
              <w:t>Present</w:t>
            </w:r>
          </w:p>
        </w:tc>
      </w:tr>
      <w:tr w:rsidR="00754CAA" w:rsidRPr="0086709A" w14:paraId="1A57075B" w14:textId="77777777" w:rsidTr="0014408A">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80F7EDF" w14:textId="77777777" w:rsidR="00754CAA" w:rsidRPr="0086709A" w:rsidRDefault="00754CAA" w:rsidP="0014408A">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2F187" w14:textId="77777777" w:rsidR="00754CAA" w:rsidRPr="0086709A" w:rsidRDefault="00754CAA" w:rsidP="0014408A">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2B788A95"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A6934FE" w14:textId="77777777" w:rsidR="00754CAA" w:rsidRPr="0086709A" w:rsidRDefault="00754CAA" w:rsidP="0014408A">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4122DD53"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19185F3" w14:textId="77777777" w:rsidR="00754CAA" w:rsidRPr="0086709A" w:rsidRDefault="00754CAA" w:rsidP="0014408A">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76CCC272"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284C8354" w14:textId="77777777" w:rsidR="00754CAA" w:rsidRPr="0086709A" w:rsidRDefault="00754CAA" w:rsidP="0014408A">
            <w:pPr>
              <w:spacing w:before="0"/>
              <w:jc w:val="center"/>
              <w:rPr>
                <w:rFonts w:cstheme="minorHAnsi"/>
                <w:szCs w:val="24"/>
              </w:rPr>
            </w:pPr>
            <w:r w:rsidRPr="0086709A">
              <w:rPr>
                <w:rFonts w:cstheme="minorHAnsi"/>
                <w:szCs w:val="24"/>
              </w:rPr>
              <w:t>Present</w:t>
            </w:r>
          </w:p>
        </w:tc>
      </w:tr>
      <w:tr w:rsidR="00754CAA" w:rsidRPr="0086709A" w14:paraId="4F23F41C"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7C1FFBC"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7C8254" w14:textId="77777777" w:rsidR="00754CAA" w:rsidRPr="0086709A" w:rsidRDefault="00754CAA" w:rsidP="0014408A">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2BA07861"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636ECFE"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442E9840"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A93B022"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ED8DCDF"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09E2CA9" w14:textId="77777777" w:rsidR="00754CAA" w:rsidRPr="0086709A" w:rsidRDefault="00754CAA" w:rsidP="0014408A">
            <w:pPr>
              <w:spacing w:before="0"/>
              <w:jc w:val="center"/>
              <w:rPr>
                <w:bCs/>
                <w:szCs w:val="24"/>
              </w:rPr>
            </w:pPr>
            <w:r w:rsidRPr="0086709A">
              <w:rPr>
                <w:bCs/>
                <w:szCs w:val="24"/>
              </w:rPr>
              <w:t>Present</w:t>
            </w:r>
          </w:p>
        </w:tc>
      </w:tr>
      <w:tr w:rsidR="00754CAA" w:rsidRPr="0086709A" w14:paraId="66772324"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158B02A"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AFFF8" w14:textId="77777777" w:rsidR="00754CAA" w:rsidRPr="0086709A" w:rsidRDefault="00754CAA" w:rsidP="0014408A">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4DEA9639"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B91ED56"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84AD3E8"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9B0590E"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D552589"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68DBC21" w14:textId="77777777" w:rsidR="00754CAA" w:rsidRPr="0086709A" w:rsidRDefault="00754CAA" w:rsidP="0014408A">
            <w:pPr>
              <w:spacing w:before="0"/>
              <w:jc w:val="center"/>
              <w:rPr>
                <w:bCs/>
                <w:szCs w:val="24"/>
              </w:rPr>
            </w:pPr>
            <w:r w:rsidRPr="0086709A">
              <w:rPr>
                <w:bCs/>
                <w:szCs w:val="24"/>
              </w:rPr>
              <w:t>Present</w:t>
            </w:r>
          </w:p>
        </w:tc>
      </w:tr>
      <w:tr w:rsidR="00754CAA" w:rsidRPr="0086709A" w14:paraId="2C2C72FB"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38BFE2A"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A23BD2" w14:textId="77777777" w:rsidR="00754CAA" w:rsidRPr="0086709A" w:rsidRDefault="00754CAA" w:rsidP="0014408A">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66DDA15B"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F84177E" w14:textId="77777777" w:rsidR="00754CAA" w:rsidRPr="0086709A" w:rsidRDefault="00754CAA" w:rsidP="0014408A">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69862B24" w14:textId="77777777" w:rsidR="00754CAA" w:rsidRPr="0086709A" w:rsidRDefault="00754CAA" w:rsidP="0014408A">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5B31F345"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64E8D30" w14:textId="77777777" w:rsidR="00754CAA" w:rsidRPr="0086709A" w:rsidRDefault="00754CAA" w:rsidP="0014408A">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2E8B2C3A" w14:textId="77777777" w:rsidR="00754CAA" w:rsidRPr="0086709A" w:rsidRDefault="00754CAA" w:rsidP="0014408A">
            <w:pPr>
              <w:spacing w:before="0"/>
              <w:jc w:val="center"/>
              <w:rPr>
                <w:bCs/>
                <w:szCs w:val="24"/>
              </w:rPr>
            </w:pPr>
            <w:r>
              <w:rPr>
                <w:bCs/>
                <w:szCs w:val="24"/>
              </w:rPr>
              <w:t>Present</w:t>
            </w:r>
          </w:p>
        </w:tc>
      </w:tr>
      <w:tr w:rsidR="00754CAA" w:rsidRPr="0086709A" w14:paraId="49571610"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043CCB8"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177E7" w14:textId="77777777" w:rsidR="00754CAA" w:rsidRPr="0086709A" w:rsidRDefault="00754CAA" w:rsidP="0014408A">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2D319037"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17669C4"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16C4719A" w14:textId="77777777" w:rsidR="00754CAA" w:rsidRPr="0086709A" w:rsidRDefault="00754CAA" w:rsidP="0014408A">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0946DBEB"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E6F77F8" w14:textId="77777777" w:rsidR="00754CAA" w:rsidRPr="0086709A" w:rsidRDefault="00754CAA" w:rsidP="0014408A">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155A6EBD" w14:textId="77777777" w:rsidR="00754CAA" w:rsidRPr="0086709A" w:rsidRDefault="00754CAA" w:rsidP="0014408A">
            <w:pPr>
              <w:spacing w:before="0"/>
              <w:jc w:val="center"/>
              <w:rPr>
                <w:bCs/>
                <w:szCs w:val="24"/>
              </w:rPr>
            </w:pPr>
            <w:r w:rsidRPr="0086709A">
              <w:rPr>
                <w:bCs/>
                <w:szCs w:val="24"/>
              </w:rPr>
              <w:t>Remote</w:t>
            </w:r>
          </w:p>
        </w:tc>
      </w:tr>
      <w:tr w:rsidR="00754CAA" w:rsidRPr="0086709A" w14:paraId="65EC1C12"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CF62FA4"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E7985" w14:textId="77777777" w:rsidR="00754CAA" w:rsidRPr="0086709A" w:rsidRDefault="00754CAA" w:rsidP="0014408A">
            <w:pPr>
              <w:spacing w:before="0"/>
              <w:rPr>
                <w:bCs/>
                <w:szCs w:val="24"/>
              </w:rPr>
            </w:pPr>
            <w:r w:rsidRPr="0086709A">
              <w:rPr>
                <w:bCs/>
                <w:szCs w:val="24"/>
              </w:rPr>
              <w:t xml:space="preserve">Mr </w:t>
            </w:r>
            <w:proofErr w:type="spellStart"/>
            <w:r w:rsidRPr="0086709A">
              <w:rPr>
                <w:bCs/>
                <w:szCs w:val="24"/>
              </w:rPr>
              <w:t>Memiko</w:t>
            </w:r>
            <w:proofErr w:type="spellEnd"/>
            <w:r w:rsidRPr="0086709A">
              <w:rPr>
                <w:bCs/>
                <w:szCs w:val="24"/>
              </w:rPr>
              <w:t xml:space="preserve"> OTSUKI (Japan)</w:t>
            </w:r>
          </w:p>
        </w:tc>
        <w:tc>
          <w:tcPr>
            <w:tcW w:w="1364" w:type="dxa"/>
            <w:tcBorders>
              <w:top w:val="single" w:sz="8" w:space="0" w:color="000000"/>
              <w:left w:val="single" w:sz="8" w:space="0" w:color="000000"/>
              <w:bottom w:val="single" w:sz="8" w:space="0" w:color="000000"/>
              <w:right w:val="single" w:sz="8" w:space="0" w:color="000000"/>
            </w:tcBorders>
          </w:tcPr>
          <w:p w14:paraId="23D8E671"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30D5218"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411342C7"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AF5A0E4"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5C2A0113"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52782339" w14:textId="77777777" w:rsidR="00754CAA" w:rsidRPr="0086709A" w:rsidRDefault="00754CAA" w:rsidP="0014408A">
            <w:pPr>
              <w:spacing w:before="0"/>
              <w:jc w:val="center"/>
              <w:rPr>
                <w:bCs/>
                <w:szCs w:val="24"/>
              </w:rPr>
            </w:pPr>
            <w:r w:rsidRPr="0086709A">
              <w:rPr>
                <w:bCs/>
                <w:szCs w:val="24"/>
              </w:rPr>
              <w:t>Present</w:t>
            </w:r>
          </w:p>
        </w:tc>
      </w:tr>
      <w:tr w:rsidR="00754CAA" w:rsidRPr="0086709A" w14:paraId="6A2FC244"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DFDBAA1"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ED6F07" w14:textId="77777777" w:rsidR="00754CAA" w:rsidRPr="0086709A" w:rsidRDefault="00754CAA" w:rsidP="0014408A">
            <w:pPr>
              <w:spacing w:before="0"/>
              <w:rPr>
                <w:bCs/>
                <w:szCs w:val="24"/>
              </w:rPr>
            </w:pPr>
            <w:r w:rsidRPr="0086709A">
              <w:rPr>
                <w:bCs/>
                <w:szCs w:val="24"/>
              </w:rPr>
              <w:t xml:space="preserve">Mr </w:t>
            </w:r>
            <w:proofErr w:type="spellStart"/>
            <w:r w:rsidRPr="0086709A">
              <w:rPr>
                <w:bCs/>
                <w:szCs w:val="24"/>
              </w:rPr>
              <w:t>Sangwon</w:t>
            </w:r>
            <w:proofErr w:type="spellEnd"/>
            <w:r w:rsidRPr="0086709A">
              <w:rPr>
                <w:bCs/>
                <w:szCs w:val="24"/>
              </w:rPr>
              <w:t xml:space="preserve"> KO (Republic of Korea)</w:t>
            </w:r>
          </w:p>
        </w:tc>
        <w:tc>
          <w:tcPr>
            <w:tcW w:w="1364" w:type="dxa"/>
            <w:tcBorders>
              <w:top w:val="single" w:sz="8" w:space="0" w:color="000000"/>
              <w:left w:val="single" w:sz="8" w:space="0" w:color="000000"/>
              <w:bottom w:val="single" w:sz="8" w:space="0" w:color="000000"/>
              <w:right w:val="single" w:sz="8" w:space="0" w:color="000000"/>
            </w:tcBorders>
          </w:tcPr>
          <w:p w14:paraId="24C956C2"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B1203A7"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5D22F9D4"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1D723E4" w14:textId="77777777" w:rsidR="00754CAA" w:rsidRPr="0086709A" w:rsidRDefault="00754CAA" w:rsidP="0014408A">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5588AE8E"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79D576C" w14:textId="77777777" w:rsidR="00754CAA" w:rsidRPr="0086709A" w:rsidRDefault="00754CAA" w:rsidP="0014408A">
            <w:pPr>
              <w:spacing w:before="0"/>
              <w:jc w:val="center"/>
              <w:rPr>
                <w:bCs/>
                <w:szCs w:val="24"/>
              </w:rPr>
            </w:pPr>
            <w:r>
              <w:rPr>
                <w:bCs/>
                <w:szCs w:val="24"/>
              </w:rPr>
              <w:t>Remote</w:t>
            </w:r>
          </w:p>
        </w:tc>
      </w:tr>
      <w:tr w:rsidR="00754CAA" w:rsidRPr="0086709A" w14:paraId="4A9D4916"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53CAA9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69D878" w14:textId="77777777" w:rsidR="00754CAA" w:rsidRPr="0086709A" w:rsidRDefault="00754CAA" w:rsidP="0014408A">
            <w:pPr>
              <w:spacing w:before="0"/>
              <w:rPr>
                <w:bCs/>
                <w:szCs w:val="24"/>
              </w:rPr>
            </w:pPr>
            <w:r w:rsidRPr="0086709A">
              <w:rPr>
                <w:rFonts w:cstheme="minorHAnsi"/>
                <w:bCs/>
                <w:color w:val="000000" w:themeColor="text1"/>
                <w:szCs w:val="24"/>
              </w:rPr>
              <w:t xml:space="preserve">Ms </w:t>
            </w:r>
            <w:proofErr w:type="spellStart"/>
            <w:r w:rsidRPr="0086709A">
              <w:rPr>
                <w:rFonts w:cstheme="minorHAnsi"/>
                <w:bCs/>
                <w:color w:val="000000" w:themeColor="text1"/>
                <w:szCs w:val="24"/>
              </w:rPr>
              <w:t>Khayala</w:t>
            </w:r>
            <w:proofErr w:type="spellEnd"/>
            <w:r w:rsidRPr="0086709A">
              <w:rPr>
                <w:rFonts w:cstheme="minorHAnsi"/>
                <w:bCs/>
                <w:color w:val="000000" w:themeColor="text1"/>
                <w:szCs w:val="24"/>
              </w:rPr>
              <w:t xml:space="preserve"> PASHAZADA (Azerbaijan)</w:t>
            </w:r>
          </w:p>
        </w:tc>
        <w:tc>
          <w:tcPr>
            <w:tcW w:w="1364" w:type="dxa"/>
            <w:tcBorders>
              <w:top w:val="single" w:sz="8" w:space="0" w:color="000000"/>
              <w:left w:val="single" w:sz="8" w:space="0" w:color="000000"/>
              <w:bottom w:val="single" w:sz="8" w:space="0" w:color="000000"/>
              <w:right w:val="single" w:sz="8" w:space="0" w:color="000000"/>
            </w:tcBorders>
          </w:tcPr>
          <w:p w14:paraId="4EA25D7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45E8915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061BD0A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741F822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77D1384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306916D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754CAA" w:rsidRPr="0086709A" w14:paraId="4DC47DEA"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F099FD2"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4F20F" w14:textId="77777777" w:rsidR="00754CAA" w:rsidRPr="0086709A" w:rsidRDefault="00754CAA" w:rsidP="0014408A">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13072130"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390EC1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39BE8E1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5E5DF0B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54E910BF"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C344EEC"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754CAA" w:rsidRPr="0086709A" w14:paraId="5BAC1113"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61F4D1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DC924" w14:textId="77777777" w:rsidR="00754CAA" w:rsidRPr="0086709A" w:rsidRDefault="00754CAA" w:rsidP="0014408A">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4C7A5D1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0D5234A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5BB3A85"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1AC0D536"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2C04ABC"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5600117F"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754CAA" w:rsidRPr="0086709A" w14:paraId="5A6A4C7C"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317DADE"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347619" w14:textId="77777777" w:rsidR="00754CAA" w:rsidRPr="0086709A" w:rsidRDefault="00754CAA" w:rsidP="0014408A">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78A39C3B"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7AD8D14"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180A05AB"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3883CF3"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2C970939"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3949AC78" w14:textId="77777777" w:rsidR="00754CAA" w:rsidRPr="0086709A" w:rsidRDefault="00754CAA" w:rsidP="0014408A">
            <w:pPr>
              <w:spacing w:before="0"/>
              <w:jc w:val="center"/>
              <w:rPr>
                <w:rFonts w:eastAsia="SimHei" w:cstheme="minorHAnsi"/>
                <w:szCs w:val="24"/>
              </w:rPr>
            </w:pPr>
            <w:r>
              <w:rPr>
                <w:rFonts w:eastAsia="SimHei" w:cstheme="minorHAnsi"/>
                <w:szCs w:val="24"/>
              </w:rPr>
              <w:t>Present</w:t>
            </w:r>
          </w:p>
        </w:tc>
      </w:tr>
    </w:tbl>
    <w:p w14:paraId="3B052988" w14:textId="77777777" w:rsidR="00754CAA" w:rsidRPr="0086709A" w:rsidRDefault="00754CAA" w:rsidP="00754CAA">
      <w:pPr>
        <w:spacing w:after="120"/>
        <w:rPr>
          <w:bCs/>
          <w:szCs w:val="24"/>
        </w:rPr>
      </w:pPr>
    </w:p>
    <w:p w14:paraId="5017233E" w14:textId="77777777" w:rsidR="00754CAA" w:rsidRPr="0086709A" w:rsidRDefault="00754CAA" w:rsidP="00754CAA">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754CAA" w:rsidRPr="0086709A" w14:paraId="0F22EDF5" w14:textId="77777777" w:rsidTr="0014408A">
        <w:trPr>
          <w:trHeight w:val="372"/>
          <w:tblHeader/>
        </w:trPr>
        <w:tc>
          <w:tcPr>
            <w:tcW w:w="1226" w:type="dxa"/>
            <w:tcBorders>
              <w:top w:val="single" w:sz="4" w:space="0" w:color="9BC2E6"/>
              <w:left w:val="nil"/>
              <w:bottom w:val="single" w:sz="4" w:space="0" w:color="9BC2E6"/>
              <w:right w:val="nil"/>
            </w:tcBorders>
            <w:shd w:val="clear" w:color="auto" w:fill="5B9BD5"/>
            <w:hideMark/>
          </w:tcPr>
          <w:p w14:paraId="22AFDD63"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lastRenderedPageBreak/>
              <w:t xml:space="preserve">Question </w:t>
            </w:r>
          </w:p>
        </w:tc>
        <w:tc>
          <w:tcPr>
            <w:tcW w:w="1407" w:type="dxa"/>
            <w:tcBorders>
              <w:top w:val="single" w:sz="4" w:space="0" w:color="9BC2E6"/>
              <w:left w:val="nil"/>
              <w:right w:val="nil"/>
            </w:tcBorders>
            <w:shd w:val="clear" w:color="auto" w:fill="5B9BD5"/>
            <w:hideMark/>
          </w:tcPr>
          <w:p w14:paraId="4FCCECF7"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03AB9CF2"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69B0A1E4" w14:textId="77777777" w:rsidR="00754CAA" w:rsidRPr="0086709A" w:rsidRDefault="00754CAA" w:rsidP="0014408A">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383F8796"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78416493"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7FBC487F"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75361BF5"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37DB6E8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782C19DD"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4EE937E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6412AC9A"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3B746A4F"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7C1F34C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5438E5ED"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25D985F2"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24F46E61"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503B546E"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754CAA" w:rsidRPr="0086709A" w14:paraId="0F476CB6" w14:textId="77777777" w:rsidTr="0014408A">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A0F9C5B"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EE2C6B" w14:textId="77777777" w:rsidR="00754CAA" w:rsidRPr="0086709A" w:rsidRDefault="00754CAA" w:rsidP="0014408A">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32AEB25" w14:textId="77777777" w:rsidR="00754CAA" w:rsidRPr="0086709A" w:rsidRDefault="00754CAA" w:rsidP="0014408A">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08BE85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25C71A0" w14:textId="77777777" w:rsidR="00754CAA" w:rsidRPr="0086709A" w:rsidRDefault="00754CAA" w:rsidP="0014408A">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F7FC6D0"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FB02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F9D2D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F941A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458BDA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70473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68245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24FA85EF" w14:textId="77777777" w:rsidTr="0014408A">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2237B1"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BF5645"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5D6E29"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Keamogetswe</w:t>
            </w:r>
            <w:proofErr w:type="spellEnd"/>
            <w:r w:rsidRPr="0086709A">
              <w:rPr>
                <w:rFonts w:cstheme="minorHAnsi"/>
                <w:color w:val="000000"/>
                <w:sz w:val="20"/>
              </w:rPr>
              <w:t xml:space="preserv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57CD4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69C61F" w14:textId="77777777" w:rsidR="00754CAA" w:rsidRPr="0086709A" w:rsidRDefault="00754CAA" w:rsidP="0014408A">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E2841B"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F2C86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FF64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C7DB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371D3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684A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F93F33"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DB90E01" w14:textId="77777777" w:rsidTr="0014408A">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F0E5C9"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AC203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5BDF48" w14:textId="77777777" w:rsidR="00754CAA" w:rsidRPr="0086709A" w:rsidRDefault="00754CAA" w:rsidP="0014408A">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917AB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1D82BE"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2D78B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7C8EB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7D0AC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145D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4EEB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BB5B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23004"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A8A6ACC"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5AFC47"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8D074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5E4187" w14:textId="77777777" w:rsidR="00754CAA" w:rsidRPr="0086709A" w:rsidRDefault="00754CAA" w:rsidP="0014408A">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04E4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D45A0" w14:textId="77777777" w:rsidR="00754CAA" w:rsidRPr="0086709A" w:rsidRDefault="00754CAA" w:rsidP="0014408A">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250541"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4791A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ABF4C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D993C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067F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48B071"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A5BE83"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3538A56F"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3011B1"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23774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A31583" w14:textId="77777777" w:rsidR="00754CAA" w:rsidRPr="0086709A" w:rsidRDefault="00754CAA" w:rsidP="0014408A">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7D2A3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C961D7"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BB3120"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85F0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43926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5425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372B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8708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4C5A8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0806D48"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2F715C"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1CAE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666EBA" w14:textId="77777777" w:rsidR="00754CAA" w:rsidRPr="0086709A" w:rsidRDefault="00754CAA" w:rsidP="0014408A">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B2B8C6" w14:textId="77777777" w:rsidR="00754CAA" w:rsidRPr="0086709A" w:rsidRDefault="00754CAA" w:rsidP="0014408A">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6770A7"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597FA5"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82D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F1EBA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9006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0B6B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2DB79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E9B98E"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72E196EF"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ED1DD3"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9E0A1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F6AD09" w14:textId="77777777" w:rsidR="00754CAA" w:rsidRPr="0086709A" w:rsidRDefault="00754CAA" w:rsidP="0014408A">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591C9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AAC365" w14:textId="77777777" w:rsidR="00754CAA" w:rsidRPr="0086709A" w:rsidRDefault="00754CAA" w:rsidP="0014408A">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16BACE"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0944C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9F8A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9A3A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BD18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736A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D47D8F"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1303D63F"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6853AC"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5ED4C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16F58C"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Syahniza</w:t>
            </w:r>
            <w:proofErr w:type="spellEnd"/>
            <w:r w:rsidRPr="0086709A">
              <w:rPr>
                <w:rFonts w:cstheme="minorHAnsi"/>
                <w:color w:val="000000"/>
                <w:sz w:val="20"/>
              </w:rPr>
              <w:t xml:space="preserve"> Md. SHAH /Ms </w:t>
            </w:r>
            <w:proofErr w:type="spellStart"/>
            <w:r w:rsidRPr="0086709A">
              <w:rPr>
                <w:rFonts w:cstheme="minorHAnsi"/>
                <w:color w:val="000000"/>
                <w:sz w:val="20"/>
              </w:rPr>
              <w:t>Rozaidawati</w:t>
            </w:r>
            <w:proofErr w:type="spellEnd"/>
            <w:r w:rsidRPr="0086709A">
              <w:rPr>
                <w:rFonts w:cstheme="minorHAnsi"/>
                <w:color w:val="000000"/>
                <w:sz w:val="20"/>
              </w:rPr>
              <w:t xml:space="preserve"> </w:t>
            </w:r>
            <w:proofErr w:type="spellStart"/>
            <w:r w:rsidRPr="0086709A">
              <w:rPr>
                <w:rFonts w:cstheme="minorHAnsi"/>
                <w:color w:val="000000"/>
                <w:sz w:val="20"/>
              </w:rPr>
              <w:t>Zainum</w:t>
            </w:r>
            <w:proofErr w:type="spellEnd"/>
            <w:r w:rsidRPr="0086709A">
              <w:rPr>
                <w:rFonts w:cstheme="minorHAnsi"/>
                <w:color w:val="000000"/>
                <w:sz w:val="20"/>
              </w:rPr>
              <w:t xml:space="preserve"> </w:t>
            </w:r>
            <w:proofErr w:type="spellStart"/>
            <w:r w:rsidRPr="0086709A">
              <w:rPr>
                <w:rFonts w:cstheme="minorHAnsi"/>
                <w:color w:val="000000"/>
                <w:sz w:val="20"/>
              </w:rPr>
              <w:t>Aznal</w:t>
            </w:r>
            <w:proofErr w:type="spellEnd"/>
            <w:r w:rsidRPr="0086709A">
              <w:rPr>
                <w:rFonts w:cstheme="minorHAnsi"/>
                <w:color w:val="000000"/>
                <w:sz w:val="20"/>
              </w:rPr>
              <w:t xml:space="preserve">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D6C85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D15CB8" w14:textId="77777777" w:rsidR="00754CAA" w:rsidRPr="0086709A" w:rsidRDefault="00754CAA" w:rsidP="0014408A">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DEDCE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CC7C0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BE0B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BEBA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00BB3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1BB5C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1969FD" w14:textId="77777777" w:rsidR="00754CAA" w:rsidRPr="0086709A" w:rsidRDefault="00754CAA" w:rsidP="0014408A">
            <w:pPr>
              <w:rPr>
                <w:rFonts w:cstheme="minorHAnsi"/>
                <w:color w:val="000000"/>
                <w:sz w:val="20"/>
              </w:rPr>
            </w:pPr>
            <w:r>
              <w:rPr>
                <w:rFonts w:cstheme="minorHAnsi"/>
                <w:color w:val="000000"/>
                <w:sz w:val="16"/>
                <w:szCs w:val="16"/>
              </w:rPr>
              <w:t>Present</w:t>
            </w:r>
          </w:p>
        </w:tc>
      </w:tr>
      <w:tr w:rsidR="00754CAA" w:rsidRPr="0086709A" w14:paraId="4515567F"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3EDF5E"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0BE0A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56544" w14:textId="77777777" w:rsidR="00754CAA" w:rsidRPr="0086709A" w:rsidRDefault="00754CAA" w:rsidP="0014408A">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FAC74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BCE0DC"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0B5CD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F5AD4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062CD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F384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39C1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030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1072E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A22FB43"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A417A8"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2C79D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4B504D" w14:textId="77777777" w:rsidR="00754CAA" w:rsidRPr="0086709A" w:rsidRDefault="00754CAA" w:rsidP="0014408A">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5464F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B29DD6" w14:textId="77777777" w:rsidR="00754CAA" w:rsidRPr="0086709A" w:rsidRDefault="00754CAA" w:rsidP="0014408A">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5E24D6" w14:textId="77777777" w:rsidR="00754CAA" w:rsidRPr="0086709A" w:rsidRDefault="00754CAA" w:rsidP="0014408A">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B7F69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7BD8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696F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7B09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1BF61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BBA12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03353B07"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0E10EE"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C614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1C2946" w14:textId="77777777" w:rsidR="00754CAA" w:rsidRPr="0086709A" w:rsidRDefault="00754CAA" w:rsidP="0014408A">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68256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703C2F"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C1A767"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FD1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5495A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FE216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5532C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8AEB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74498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81E746"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262880"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EC8FBE"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534350" w14:textId="77777777" w:rsidR="00754CAA" w:rsidRPr="0086709A" w:rsidRDefault="00754CAA" w:rsidP="0014408A">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4A455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53801C"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669A05"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2FA8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30B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C7E5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BF24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DAA7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0816B" w14:textId="77777777" w:rsidR="00754CAA" w:rsidRPr="0086709A" w:rsidRDefault="00754CAA" w:rsidP="0014408A">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754CAA" w:rsidRPr="0086709A" w14:paraId="140BB40C"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923694"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44B6E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29FF1C" w14:textId="77777777" w:rsidR="00754CAA" w:rsidRPr="0086709A" w:rsidRDefault="00754CAA" w:rsidP="0014408A">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2C8F51" w14:textId="77777777" w:rsidR="00754CAA" w:rsidRPr="0086709A" w:rsidRDefault="00754CAA" w:rsidP="0014408A">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2EE78"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03357B"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2778E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55881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51A1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A80E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35BB2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5AA8D4"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ED59431"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06F179"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6A82E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2BB600" w14:textId="77777777" w:rsidR="00754CAA" w:rsidRPr="0086709A" w:rsidRDefault="00754CAA" w:rsidP="0014408A">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F1E3B0" w14:textId="77777777" w:rsidR="00754CAA" w:rsidRPr="0086709A" w:rsidRDefault="00754CAA" w:rsidP="0014408A">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B88791" w14:textId="77777777" w:rsidR="00754CAA" w:rsidRPr="0086709A" w:rsidRDefault="00754CAA" w:rsidP="0014408A">
            <w:pPr>
              <w:rPr>
                <w:rFonts w:cstheme="minorHAnsi"/>
                <w:color w:val="000000"/>
                <w:sz w:val="20"/>
              </w:rPr>
            </w:pPr>
            <w:r w:rsidRPr="0086709A">
              <w:rPr>
                <w:rFonts w:cstheme="minorHAnsi"/>
                <w:color w:val="000000"/>
                <w:sz w:val="20"/>
              </w:rPr>
              <w:t xml:space="preserve">United Kingdom of Great Britain </w:t>
            </w:r>
            <w:r w:rsidRPr="0086709A">
              <w:rPr>
                <w:rFonts w:cstheme="minorHAnsi"/>
                <w:color w:val="000000"/>
                <w:sz w:val="20"/>
              </w:rPr>
              <w:lastRenderedPageBreak/>
              <w:t>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359B19" w14:textId="77777777" w:rsidR="00754CAA" w:rsidRPr="0086709A" w:rsidRDefault="00754CAA" w:rsidP="0014408A">
            <w:pPr>
              <w:rPr>
                <w:rFonts w:cstheme="minorHAnsi"/>
                <w:color w:val="000000"/>
                <w:sz w:val="20"/>
              </w:rPr>
            </w:pPr>
            <w:r w:rsidRPr="0086709A">
              <w:rPr>
                <w:rFonts w:cstheme="minorHAnsi"/>
                <w:color w:val="000000"/>
                <w:sz w:val="20"/>
              </w:rPr>
              <w:lastRenderedPageBreak/>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8BDB42"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67504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7EF9A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3C30F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2E6D0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18CF4D" w14:textId="77777777" w:rsidR="00754CAA" w:rsidRPr="0086709A" w:rsidRDefault="00754CAA" w:rsidP="0014408A">
            <w:pPr>
              <w:rPr>
                <w:rFonts w:cstheme="minorHAnsi"/>
                <w:color w:val="000000"/>
                <w:sz w:val="20"/>
              </w:rPr>
            </w:pPr>
            <w:r>
              <w:rPr>
                <w:rFonts w:cstheme="minorHAnsi"/>
                <w:color w:val="000000"/>
                <w:sz w:val="16"/>
                <w:szCs w:val="16"/>
              </w:rPr>
              <w:t>Present</w:t>
            </w:r>
          </w:p>
        </w:tc>
      </w:tr>
      <w:tr w:rsidR="00754CAA" w:rsidRPr="0086709A" w14:paraId="49B5FB86"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A2DFC4"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6F0C0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2CB691" w14:textId="77777777" w:rsidR="00754CAA" w:rsidRPr="0086709A" w:rsidRDefault="00754CAA" w:rsidP="0014408A">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64C39A" w14:textId="77777777" w:rsidR="00754CAA" w:rsidRPr="0086709A" w:rsidRDefault="00754CAA" w:rsidP="0014408A">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B0A624"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E2799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5F46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1CF8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79BFE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C2DA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3F90B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9F1358"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0394D97" w14:textId="77777777" w:rsidTr="0014408A">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57F2B61"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AB01110"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F8B7113" w14:textId="77777777" w:rsidR="00754CAA" w:rsidRPr="0086709A" w:rsidRDefault="00754CAA" w:rsidP="0014408A">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37DACB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7578E8B" w14:textId="77777777" w:rsidR="00754CAA" w:rsidRPr="0086709A" w:rsidRDefault="00754CAA" w:rsidP="0014408A">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5044ED3"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50D6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54D9B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D439DA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047A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DEF79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CD8A2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C021B10" w14:textId="77777777" w:rsidTr="0014408A">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1624A6A"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2CD6C98"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DCBE3E1" w14:textId="77777777" w:rsidR="00754CAA" w:rsidRPr="0086709A" w:rsidRDefault="00754CAA" w:rsidP="0014408A">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F1F9D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B0B10DA" w14:textId="77777777" w:rsidR="00754CAA" w:rsidRPr="0086709A" w:rsidRDefault="00754CAA" w:rsidP="0014408A">
            <w:pPr>
              <w:rPr>
                <w:rFonts w:cstheme="minorHAnsi"/>
                <w:color w:val="000000"/>
                <w:sz w:val="20"/>
              </w:rPr>
            </w:pPr>
            <w:bookmarkStart w:id="16" w:name="_Hlk182819833"/>
            <w:r w:rsidRPr="0086709A">
              <w:rPr>
                <w:rFonts w:cstheme="minorHAnsi"/>
                <w:color w:val="000000"/>
                <w:sz w:val="20"/>
              </w:rPr>
              <w:t>Côte</w:t>
            </w:r>
            <w:bookmarkEnd w:id="16"/>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292458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08206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74856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2E12C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9434A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B530B5" w14:textId="77777777" w:rsidR="00754CAA" w:rsidRPr="00C33B4E" w:rsidRDefault="00754CAA" w:rsidP="0014408A">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51A4627"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7729D69C" w14:textId="77777777" w:rsidTr="0014408A">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D506F0"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77DBA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32BE42" w14:textId="77777777" w:rsidR="00754CAA" w:rsidRPr="0086709A" w:rsidRDefault="00754CAA" w:rsidP="0014408A">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B9B7F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D3CF07" w14:textId="77777777" w:rsidR="00754CAA" w:rsidRPr="0086709A" w:rsidRDefault="00754CAA" w:rsidP="0014408A">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BA3E3F"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F2D6A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21570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146E4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D75F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6E02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6A6ECE"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EDA4A4A"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1B0F97"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31E38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CF1A8ED" w14:textId="77777777" w:rsidR="00754CAA" w:rsidRPr="0086709A" w:rsidRDefault="00754CAA" w:rsidP="0014408A">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EA56A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20B143E"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14649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64CF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8978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DB434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B0DD5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278D8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6D1563"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5C827A4F" w14:textId="77777777" w:rsidTr="0014408A">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60ABC3"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AA182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6C7DFC" w14:textId="77777777" w:rsidR="00754CAA" w:rsidRPr="0086709A" w:rsidRDefault="00754CAA" w:rsidP="0014408A">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29F7C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134EDB"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C4FEEC"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749B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14D9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599BE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BEB9C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EA888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84461C"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6AAE3A87"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9B163F"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B137C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B63678" w14:textId="77777777" w:rsidR="00754CAA" w:rsidRPr="0086709A" w:rsidRDefault="00754CAA" w:rsidP="0014408A">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547D9F" w14:textId="77777777" w:rsidR="00754CAA" w:rsidRPr="0086709A" w:rsidRDefault="00754CAA" w:rsidP="0014408A">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642969"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956327"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09D0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8A9F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15E2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8D93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50C40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7E19B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7BFBD1A"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08495A"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F2C24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143406" w14:textId="77777777" w:rsidR="00754CAA" w:rsidRPr="0086709A" w:rsidRDefault="00754CAA" w:rsidP="0014408A">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1CAB4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E3F8F1"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D22533"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E9BB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C5D49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78D3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8EB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57B2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623608"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0DF4531"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C6735F"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44F70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C68B29" w14:textId="77777777" w:rsidR="00754CAA" w:rsidRPr="0086709A" w:rsidRDefault="00754CAA" w:rsidP="0014408A">
            <w:pPr>
              <w:rPr>
                <w:rFonts w:cstheme="minorHAnsi"/>
                <w:color w:val="000000"/>
                <w:sz w:val="20"/>
              </w:rPr>
            </w:pPr>
            <w:r w:rsidRPr="0086709A">
              <w:rPr>
                <w:rFonts w:cstheme="minorHAnsi"/>
                <w:color w:val="000000"/>
                <w:sz w:val="20"/>
              </w:rPr>
              <w:t xml:space="preserve">Mr </w:t>
            </w:r>
            <w:bookmarkStart w:id="17" w:name="_Hlk182820214"/>
            <w:r w:rsidRPr="0086709A">
              <w:rPr>
                <w:rFonts w:cstheme="minorHAnsi"/>
                <w:color w:val="000000"/>
                <w:sz w:val="20"/>
              </w:rPr>
              <w:t xml:space="preserve">Saeed Addow HIMMAIDA MOHAMMED </w:t>
            </w:r>
            <w:bookmarkEnd w:id="17"/>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D56AC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6E27B1" w14:textId="77777777" w:rsidR="00754CAA" w:rsidRPr="0086709A" w:rsidRDefault="00754CAA" w:rsidP="0014408A">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F56B26"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1C4C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C1C0D4"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0F4C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FF288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C29C4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F25CCF"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3649BA37" w14:textId="77777777" w:rsidTr="0014408A">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06E5A64"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8E9640" w14:textId="77777777" w:rsidR="00754CAA" w:rsidRPr="0086709A" w:rsidRDefault="00754CAA" w:rsidP="0014408A">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D2712FB" w14:textId="77777777" w:rsidR="00754CAA" w:rsidRPr="0086709A" w:rsidRDefault="00754CAA" w:rsidP="0014408A">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F0FF914"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2D3628F"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278F02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A2BB3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F5617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A99B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EBE71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13830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69752A1"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617FEBB0" w14:textId="77777777" w:rsidTr="0014408A">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5798DA5"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3BDF96"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AFD65DF" w14:textId="77777777" w:rsidR="00754CAA" w:rsidRPr="0086709A" w:rsidRDefault="00754CAA" w:rsidP="0014408A">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39D0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2FF1E66"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3E1F98"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A4F03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44CEE9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66B1D6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65307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A4DDD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8481CA6"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03997321" w14:textId="77777777" w:rsidTr="0014408A">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81A18C"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1F2CD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07D155" w14:textId="77777777" w:rsidR="00754CAA" w:rsidRPr="0086709A" w:rsidRDefault="00754CAA" w:rsidP="0014408A">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F6573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7C8856"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871D4A"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7B75C1"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6126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17C7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5D897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6F87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A1A73B"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61FE6E3F" w14:textId="77777777" w:rsidTr="0014408A">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E273A9"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A7BD67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E046CF" w14:textId="77777777" w:rsidR="00754CAA" w:rsidRPr="0086709A" w:rsidRDefault="00754CAA" w:rsidP="0014408A">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N'guessan</w:t>
            </w:r>
            <w:proofErr w:type="spellEnd"/>
            <w:r w:rsidRPr="0086709A">
              <w:rPr>
                <w:rFonts w:cstheme="minorHAnsi"/>
                <w:color w:val="000000"/>
                <w:sz w:val="20"/>
              </w:rPr>
              <w:t xml:space="preserve">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0965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866039"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2623F3"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3E18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49CC6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348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9F0D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D0DA8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5BCE19"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11FD5094" w14:textId="77777777" w:rsidTr="0014408A">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D84691"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18272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5A2F462" w14:textId="77777777" w:rsidR="00754CAA" w:rsidRPr="0086709A" w:rsidRDefault="00754CAA" w:rsidP="0014408A">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Giquel</w:t>
            </w:r>
            <w:proofErr w:type="spellEnd"/>
            <w:r w:rsidRPr="0086709A">
              <w:rPr>
                <w:rFonts w:cstheme="minorHAnsi"/>
                <w:color w:val="000000"/>
                <w:sz w:val="20"/>
              </w:rPr>
              <w:t xml:space="preserve">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863F0D" w14:textId="77777777" w:rsidR="00754CAA" w:rsidRPr="002A5E4B" w:rsidRDefault="00754CAA" w:rsidP="0014408A">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42D9B55" w14:textId="77777777" w:rsidR="00754CAA" w:rsidRPr="0086709A" w:rsidRDefault="00754CAA" w:rsidP="0014408A">
            <w:pPr>
              <w:rPr>
                <w:rFonts w:cstheme="minorHAnsi"/>
                <w:color w:val="000000"/>
                <w:sz w:val="20"/>
              </w:rPr>
            </w:pPr>
            <w:hyperlink r:id="rId59"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ACDBE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7D06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6D92A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A06DA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9AAC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DB839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54A2FA"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E16B3F3"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08E5A1"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65E1D3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949F81" w14:textId="77777777" w:rsidR="00754CAA" w:rsidRPr="0086709A" w:rsidRDefault="00754CAA" w:rsidP="0014408A">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B7D28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2148DDC"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9324B0"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F33FD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E4F50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9899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43F2C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C564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AE7DA3"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0DF0EB51" w14:textId="77777777" w:rsidTr="0014408A">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8025409"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5EA02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33E66B" w14:textId="77777777" w:rsidR="00754CAA" w:rsidRPr="0086709A" w:rsidRDefault="00754CAA" w:rsidP="0014408A">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1B6B51"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DF0D11B" w14:textId="77777777" w:rsidR="00754CAA" w:rsidRPr="0086709A" w:rsidRDefault="00754CAA" w:rsidP="0014408A">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92A1A4"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5010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97FAB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7A243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CDEE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8FF3D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8B9571"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021EB7CC" w14:textId="77777777" w:rsidTr="0014408A">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803F0A"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8FF60D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31E0E9" w14:textId="77777777" w:rsidR="00754CAA" w:rsidRPr="0086709A" w:rsidRDefault="00754CAA" w:rsidP="0014408A">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8DF9D9" w14:textId="77777777" w:rsidR="00754CAA" w:rsidRPr="0086709A" w:rsidRDefault="00754CAA" w:rsidP="0014408A">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DB6E44D"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616286"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0D6E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5894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ED02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9368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0B30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549682"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00218D9" w14:textId="77777777" w:rsidTr="0014408A">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7DCAEB"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DE8C5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BA4610"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Jingli</w:t>
            </w:r>
            <w:proofErr w:type="spellEnd"/>
            <w:r w:rsidRPr="0086709A">
              <w:rPr>
                <w:rFonts w:cstheme="minorHAnsi"/>
                <w:color w:val="000000"/>
                <w:sz w:val="20"/>
              </w:rPr>
              <w:t xml:space="preserve">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1E9B9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943F081"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6E805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3E96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33851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8660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23C86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CC0A8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BBF710"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6E66B968"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801639"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E156F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ED0DA93"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Muberra</w:t>
            </w:r>
            <w:proofErr w:type="spellEnd"/>
            <w:r w:rsidRPr="0086709A">
              <w:rPr>
                <w:rFonts w:cstheme="minorHAnsi"/>
                <w:color w:val="000000"/>
                <w:sz w:val="20"/>
              </w:rPr>
              <w:t xml:space="preserve">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D5E2BB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0C0F8E7"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19B0CD"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A07E1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130F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58C3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5CBB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9DC5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A8B64F"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8E87005"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E3BA46"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6DF40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38BB30" w14:textId="77777777" w:rsidR="00754CAA" w:rsidRPr="0086709A" w:rsidRDefault="00754CAA" w:rsidP="0014408A">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872152D" w14:textId="77777777" w:rsidR="00754CAA" w:rsidRPr="0086709A" w:rsidRDefault="00754CAA" w:rsidP="0014408A">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A3390A" w14:textId="77777777" w:rsidR="00754CAA" w:rsidRPr="0086709A" w:rsidRDefault="00754CAA" w:rsidP="0014408A">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CFF85F"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780FC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0239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56A02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4AA0A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011DA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DA547E"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2E063A12" w14:textId="77777777" w:rsidTr="0014408A">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81E283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7FA7D62" w14:textId="77777777" w:rsidR="00754CAA" w:rsidRPr="0086709A" w:rsidRDefault="00754CAA" w:rsidP="0014408A">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FA8EE8B" w14:textId="77777777" w:rsidR="00754CAA" w:rsidRPr="0086709A" w:rsidRDefault="00754CAA" w:rsidP="0014408A">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ED4317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D79D248" w14:textId="77777777" w:rsidR="00754CAA" w:rsidRPr="0086709A" w:rsidRDefault="00754CAA" w:rsidP="0014408A">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584F543" w14:textId="77777777" w:rsidR="00754CAA" w:rsidRPr="0086709A" w:rsidRDefault="00754CAA" w:rsidP="0014408A">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8C1F4C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D7CC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8CC7D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EDCFC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947C7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CBAF0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D94FB08"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EE83B4"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3F6EF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9042F5" w14:textId="77777777" w:rsidR="00754CAA" w:rsidRPr="0086709A" w:rsidRDefault="00754CAA" w:rsidP="0014408A">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65935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D12387" w14:textId="77777777" w:rsidR="00754CAA" w:rsidRPr="0086709A" w:rsidRDefault="00754CAA" w:rsidP="0014408A">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4CC61D"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59243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FDD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8195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5334D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1FD8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C84F40"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7D191D8"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6F1EE5"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0131D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E23902" w14:textId="77777777" w:rsidR="00754CAA" w:rsidRPr="0086709A" w:rsidRDefault="00754CAA" w:rsidP="0014408A">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B1E036" w14:textId="77777777" w:rsidR="00754CAA" w:rsidRPr="0086709A" w:rsidRDefault="00754CAA" w:rsidP="0014408A">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8F35355"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D0A3F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2E3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740FF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94EA71"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F2D2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94D09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13B9F4"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236BFC9" w14:textId="77777777" w:rsidTr="0014408A">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D4DAE4"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DE4B5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FD6C2D" w14:textId="77777777" w:rsidR="00754CAA" w:rsidRPr="0086709A" w:rsidRDefault="00754CAA" w:rsidP="0014408A">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2BC1D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B7C6CC"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523F59"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551ED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8DBC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849D5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95DB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02E72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6BCA25"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4699C174" w14:textId="77777777" w:rsidTr="0014408A">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6873C3"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2DCF5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780BBC" w14:textId="77777777" w:rsidR="00754CAA" w:rsidRPr="0086709A" w:rsidRDefault="00754CAA" w:rsidP="0014408A">
            <w:pPr>
              <w:rPr>
                <w:rFonts w:cstheme="minorHAnsi"/>
                <w:color w:val="000000"/>
                <w:sz w:val="20"/>
              </w:rPr>
            </w:pPr>
            <w:r w:rsidRPr="0086709A">
              <w:rPr>
                <w:rFonts w:cstheme="minorHAnsi"/>
                <w:color w:val="000000"/>
                <w:sz w:val="20"/>
              </w:rPr>
              <w:t>Mr Talent</w:t>
            </w:r>
            <w:bookmarkStart w:id="18" w:name="_Hlk165645434"/>
            <w:r w:rsidRPr="0086709A">
              <w:rPr>
                <w:rFonts w:cstheme="minorHAnsi"/>
                <w:color w:val="000000"/>
                <w:sz w:val="20"/>
              </w:rPr>
              <w:t xml:space="preserve"> MUNYARADZI</w:t>
            </w:r>
            <w:bookmarkEnd w:id="18"/>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F66D79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693005" w14:textId="77777777" w:rsidR="00754CAA" w:rsidRPr="0086709A" w:rsidRDefault="00754CAA" w:rsidP="0014408A">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63EEFC"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D3F1B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EDE8B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0523B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3749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0B3A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E0228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E99951A"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9F5742"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E349D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943576" w14:textId="77777777" w:rsidR="00754CAA" w:rsidRPr="0086709A" w:rsidRDefault="00754CAA" w:rsidP="0014408A">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D3DBD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A59721"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A3A687"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3865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8F65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3FDC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0B704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00BA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2B9255"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09CE6FF"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F9F890"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C1785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336FA3" w14:textId="77777777" w:rsidR="00754CAA" w:rsidRPr="0086709A" w:rsidRDefault="00754CAA" w:rsidP="0014408A">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4E909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0EAD0E" w14:textId="77777777" w:rsidR="00754CAA" w:rsidRPr="0086709A" w:rsidRDefault="00754CAA" w:rsidP="0014408A">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C11B9A4"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0BB4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11B5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77AD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4A93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17F0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6EC589"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C934D3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569065"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EE184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274938" w14:textId="77777777" w:rsidR="00754CAA" w:rsidRPr="0086709A" w:rsidRDefault="00754CAA" w:rsidP="0014408A">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30BDD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F09CED"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C1218A"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30852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6FD5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6C9D2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D5FCD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52BBB8"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F88857"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677D727A"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0722FB"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D5E0E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22096F"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Memiko</w:t>
            </w:r>
            <w:proofErr w:type="spellEnd"/>
            <w:r w:rsidRPr="0086709A">
              <w:rPr>
                <w:rFonts w:cstheme="minorHAnsi"/>
                <w:color w:val="000000"/>
                <w:sz w:val="20"/>
              </w:rPr>
              <w:t xml:space="preserve">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D0C96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CB6BB5"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EFB8D4"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247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D672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F660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E4965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8496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D46D99"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1A99F6"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9DA1B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52AD5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CFFE93" w14:textId="77777777" w:rsidR="00754CAA" w:rsidRPr="0086709A" w:rsidRDefault="00754CAA" w:rsidP="0014408A">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663AC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EA8571"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0E1805"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BC34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3FDD9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2607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0D25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68D4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AFCB6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A6D800B"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915C04"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583E3A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C0CA6A" w14:textId="77777777" w:rsidR="00754CAA" w:rsidRPr="0086709A" w:rsidRDefault="00754CAA" w:rsidP="0014408A">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223B6B" w14:textId="77777777" w:rsidR="00754CAA" w:rsidRPr="0086709A" w:rsidRDefault="00754CAA" w:rsidP="0014408A">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64E5BE7" w14:textId="77777777" w:rsidR="00754CAA" w:rsidRPr="0086709A" w:rsidRDefault="00754CAA" w:rsidP="0014408A">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287334"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D853E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179FB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57A87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E6CDC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70F8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EDA8B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09AA0FC"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D5F5A6"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3D9800" w14:textId="77777777" w:rsidR="00754CAA" w:rsidRPr="0086709A" w:rsidRDefault="00754CAA" w:rsidP="0014408A">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FD28C4" w14:textId="77777777" w:rsidR="00754CAA" w:rsidRPr="0086709A" w:rsidRDefault="00754CAA" w:rsidP="0014408A">
            <w:pPr>
              <w:rPr>
                <w:rFonts w:cstheme="minorHAnsi"/>
                <w:color w:val="000000"/>
                <w:sz w:val="20"/>
              </w:rPr>
            </w:pPr>
            <w:bookmarkStart w:id="19" w:name="_Hlk182831892"/>
            <w:r w:rsidRPr="0086709A">
              <w:rPr>
                <w:rFonts w:cstheme="minorHAnsi"/>
                <w:color w:val="000000"/>
                <w:sz w:val="20"/>
              </w:rPr>
              <w:t>Mr Mustafa GÖKHAN ACAR</w:t>
            </w:r>
            <w:bookmarkEnd w:id="19"/>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11CF35" w14:textId="77777777" w:rsidR="00754CAA" w:rsidRPr="0086709A" w:rsidRDefault="00754CAA" w:rsidP="0014408A">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46DC39"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7B6AD8"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BECF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23163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18D9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4FB9F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9DD1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795ABB"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B75742E"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1EB081"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65E6E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573169" w14:textId="77777777" w:rsidR="00754CAA" w:rsidRPr="0086709A" w:rsidRDefault="00754CAA" w:rsidP="0014408A">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0F63A9" w14:textId="77777777" w:rsidR="00754CAA" w:rsidRPr="0086709A" w:rsidRDefault="00754CAA" w:rsidP="0014408A">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6F0E0F"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7B09C0"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31F35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5153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0042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F420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8A1F2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D9B15A"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3EE23BE4"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F6E22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4FAD8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C17521" w14:textId="77777777" w:rsidR="00754CAA" w:rsidRPr="0086709A" w:rsidRDefault="00754CAA" w:rsidP="0014408A">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B73F57" w14:textId="77777777" w:rsidR="00754CAA" w:rsidRPr="0086709A" w:rsidRDefault="00754CAA" w:rsidP="0014408A">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05C9F8"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21EF01"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DAF73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4BE5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AABA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B2AD2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A95C1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3F2E5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743BDCC4" w14:textId="77777777" w:rsidTr="0014408A">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82063B6"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D9DF456"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FB3826D" w14:textId="77777777" w:rsidR="00754CAA" w:rsidRPr="0086709A" w:rsidRDefault="00754CAA" w:rsidP="0014408A">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49F5AB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06958B6" w14:textId="77777777" w:rsidR="00754CAA" w:rsidRPr="0086709A" w:rsidRDefault="00754CAA" w:rsidP="0014408A">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47CF365"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9222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94D62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CC3870"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D9DE4A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5984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3C23F2"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D123143"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79153F3"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D4E57C9"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18A90F0" w14:textId="77777777" w:rsidR="00754CAA" w:rsidRPr="0086709A" w:rsidRDefault="00754CAA" w:rsidP="0014408A">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BE715A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B35EEDF"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F19C6FD"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F3B9E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30365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A0F2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8BDA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4876A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EFD78DB"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CC23151"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F8D106"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77AC6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1E6B86" w14:textId="77777777" w:rsidR="00754CAA" w:rsidRPr="0086709A" w:rsidRDefault="00754CAA" w:rsidP="0014408A">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0FC7A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6C0313" w14:textId="77777777" w:rsidR="00754CAA" w:rsidRPr="0086709A" w:rsidRDefault="00754CAA" w:rsidP="0014408A">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BED7D5"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6AC2D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C1C8B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DCB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BC8D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821B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703586"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65F27036"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EACFE2"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35FAA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0DE9611" w14:textId="77777777" w:rsidR="00754CAA" w:rsidRPr="0086709A" w:rsidRDefault="00754CAA" w:rsidP="0014408A">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Mahalmadane</w:t>
            </w:r>
            <w:proofErr w:type="spellEnd"/>
            <w:r w:rsidRPr="0086709A">
              <w:rPr>
                <w:rFonts w:cstheme="minorHAnsi"/>
                <w:color w:val="000000"/>
                <w:sz w:val="20"/>
              </w:rPr>
              <w:t xml:space="preserv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2FCE2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03E4E3" w14:textId="77777777" w:rsidR="00754CAA" w:rsidRPr="0086709A" w:rsidRDefault="00754CAA" w:rsidP="0014408A">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70BFF1"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80547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356A3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38AC08"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2C5FB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5F9FE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8741C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4EA5E18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C7C56D"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ED991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173E41" w14:textId="77777777" w:rsidR="00754CAA" w:rsidRPr="0086709A" w:rsidRDefault="00754CAA" w:rsidP="0014408A">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BC2C3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F90357"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01CD6B"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3226C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07C2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ADFD0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D15F2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3CDC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DA3EBF"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5F93ADA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CAD8F4"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F1F6B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927771" w14:textId="77777777" w:rsidR="00754CAA" w:rsidRPr="0086709A" w:rsidRDefault="00754CAA" w:rsidP="0014408A">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FCDCE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B456C0"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70D7BF"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1185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3FBFF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B417B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FF593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0D9B2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06AFD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51D6D16"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7AD45D"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31B9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ADA733" w14:textId="77777777" w:rsidR="00754CAA" w:rsidRPr="0086709A" w:rsidRDefault="00754CAA" w:rsidP="0014408A">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F41895" w14:textId="77777777" w:rsidR="00754CAA" w:rsidRPr="0086709A" w:rsidRDefault="00754CAA" w:rsidP="0014408A">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5FE9CA"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998C62C"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F74D0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5273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30BDF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F54FD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0445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E505D4"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4576D0B"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EE9B04"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BDC0DE"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9CEB60"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Runzhu</w:t>
            </w:r>
            <w:proofErr w:type="spellEnd"/>
            <w:r w:rsidRPr="0086709A">
              <w:rPr>
                <w:rFonts w:cstheme="minorHAnsi"/>
                <w:color w:val="000000"/>
                <w:sz w:val="20"/>
              </w:rPr>
              <w:t xml:space="preserve">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FE9CE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D68B16"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A288CE"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67416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4586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32AF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93EF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60FA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874B1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E0065BA" w14:textId="77777777" w:rsidTr="0014408A">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FF1CBB"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FE14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6C8D36" w14:textId="77777777" w:rsidR="00754CAA" w:rsidRPr="0086709A" w:rsidRDefault="00754CAA" w:rsidP="0014408A">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A72325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016E98" w14:textId="77777777" w:rsidR="00754CAA" w:rsidRPr="0086709A" w:rsidRDefault="00754CAA" w:rsidP="0014408A">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FCB24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4F5D2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B660F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B2A0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C40DE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55B0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7170C8"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5718AF19"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4B4578"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B4EF9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57B239" w14:textId="77777777" w:rsidR="00754CAA" w:rsidRPr="0086709A" w:rsidRDefault="00754CAA" w:rsidP="0014408A">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5CE3B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97AC82"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C1BB5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3CB0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64B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DBBE2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19DB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0932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F1961D"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B16781C"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0246BE"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60E01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825A06" w14:textId="77777777" w:rsidR="00754CAA" w:rsidRPr="0086709A" w:rsidRDefault="00754CAA" w:rsidP="0014408A">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C49FC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334CA0"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0F3ED0"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E97D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7678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FADE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3336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B68E0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74420B"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281B3EFF"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0ABB63"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C3B07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5677FD" w14:textId="77777777" w:rsidR="00754CAA" w:rsidRPr="0086709A" w:rsidRDefault="00754CAA" w:rsidP="0014408A">
            <w:pPr>
              <w:rPr>
                <w:rFonts w:cstheme="minorHAnsi"/>
                <w:color w:val="000000"/>
                <w:sz w:val="20"/>
              </w:rPr>
            </w:pPr>
            <w:r w:rsidRPr="0086709A">
              <w:rPr>
                <w:rFonts w:cstheme="minorHAnsi"/>
                <w:color w:val="000000"/>
                <w:sz w:val="20"/>
              </w:rPr>
              <w:t xml:space="preserve">Mr Anthony Virgil ADOPO/Mr Anael </w:t>
            </w:r>
            <w:proofErr w:type="spellStart"/>
            <w:r w:rsidRPr="0086709A">
              <w:rPr>
                <w:rFonts w:cstheme="minorHAnsi"/>
                <w:color w:val="000000"/>
                <w:sz w:val="20"/>
              </w:rPr>
              <w:t>Bourrous</w:t>
            </w:r>
            <w:proofErr w:type="spellEnd"/>
            <w:r w:rsidRPr="0086709A">
              <w:rPr>
                <w:rFonts w:cstheme="minorHAnsi"/>
                <w:color w:val="000000"/>
                <w:sz w:val="20"/>
              </w:rPr>
              <w:t xml:space="preserve">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45F0D1" w14:textId="77777777" w:rsidR="00754CAA" w:rsidRPr="0086709A" w:rsidRDefault="00754CAA" w:rsidP="0014408A">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34357A"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F461F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5EEFA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1C0E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7130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514C4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E7AF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4304C7"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62A061DF"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84C78BB"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C06B55"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8E28E12" w14:textId="77777777" w:rsidR="00754CAA" w:rsidRPr="0086709A" w:rsidRDefault="00754CAA" w:rsidP="0014408A">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711B7C" w14:textId="77777777" w:rsidR="00754CAA" w:rsidRPr="0086709A" w:rsidRDefault="00754CAA" w:rsidP="0014408A">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3840D0" w14:textId="77777777" w:rsidR="00754CAA" w:rsidRPr="0086709A" w:rsidRDefault="00754CAA" w:rsidP="0014408A">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1B1A18"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C4DCD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5900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85F97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C105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FB133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1C601F"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E1BE1BB" w14:textId="77777777" w:rsidTr="0014408A">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3DD79555"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288B83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210FE9D" w14:textId="77777777" w:rsidR="00754CAA" w:rsidRPr="0086709A" w:rsidRDefault="00754CAA" w:rsidP="0014408A">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1048995" w14:textId="77777777" w:rsidR="00754CAA" w:rsidRPr="0086709A" w:rsidRDefault="00754CAA" w:rsidP="0014408A">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61EC39D"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5433781"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EB50A3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254F6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07F403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CCF5E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A744F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B2B7B0A"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6B5326C" w14:textId="77777777" w:rsidTr="0014408A">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EAFBE7E" w14:textId="77777777" w:rsidR="00754CAA" w:rsidRPr="0086709A" w:rsidRDefault="00754CAA" w:rsidP="0014408A">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72BAF7A"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F7D501" w14:textId="77777777" w:rsidR="00754CAA" w:rsidRPr="0086709A" w:rsidRDefault="00754CAA" w:rsidP="0014408A">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BB3609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B8DDA99" w14:textId="77777777" w:rsidR="00754CAA" w:rsidRPr="0086709A" w:rsidRDefault="00754CAA" w:rsidP="0014408A">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C07F3B9" w14:textId="77777777" w:rsidR="00754CAA" w:rsidRPr="0086709A" w:rsidRDefault="00754CAA" w:rsidP="0014408A">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81DFF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1E8AF2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936B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07E47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78DF18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76C6C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908E42"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05C4535"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ED7D247"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8AAC756" w14:textId="77777777" w:rsidR="00754CAA" w:rsidRPr="0086709A" w:rsidRDefault="00754CAA" w:rsidP="0014408A">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AADE40A" w14:textId="77777777" w:rsidR="00754CAA" w:rsidRPr="0086709A" w:rsidRDefault="00754CAA" w:rsidP="0014408A">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C123D82"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2CE70F4"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4D01A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94B2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8B26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A4ED80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C16A1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10CCE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FAD99E3"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AE4E91"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0913A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43B49F" w14:textId="77777777" w:rsidR="00754CAA" w:rsidRPr="0086709A" w:rsidRDefault="00754CAA" w:rsidP="0014408A">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75389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07CF72"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AE07C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E36E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3E6B8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AF174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1D738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E525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D13A1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D7D2256"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F548AC"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F1B29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5D4F55" w14:textId="77777777" w:rsidR="00754CAA" w:rsidRPr="0086709A" w:rsidRDefault="00754CAA" w:rsidP="0014408A">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B928C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5D226C" w14:textId="77777777" w:rsidR="00754CAA" w:rsidRPr="0086709A" w:rsidRDefault="00754CAA" w:rsidP="0014408A">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FE4672"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E192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D05B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55558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BE774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F1CB55"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126A19"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0F1311AF"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9B349A"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3DDF6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B1063B" w14:textId="77777777" w:rsidR="00754CAA" w:rsidRPr="0086709A" w:rsidRDefault="00754CAA" w:rsidP="0014408A">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48D0A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79D6C9" w14:textId="77777777" w:rsidR="00754CAA" w:rsidRPr="0086709A" w:rsidRDefault="00754CAA" w:rsidP="0014408A">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31AC5F"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AE79B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7FA2E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99D1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0A349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9081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C9281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1520793"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9A2390"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5345F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02231" w14:textId="77777777" w:rsidR="00754CAA" w:rsidRPr="0086709A" w:rsidRDefault="00754CAA" w:rsidP="0014408A">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1CAF9C" w14:textId="77777777" w:rsidR="00754CAA" w:rsidRPr="002A5E4B" w:rsidRDefault="00754CAA" w:rsidP="0014408A">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89A62D" w14:textId="77777777" w:rsidR="00754CAA" w:rsidRPr="0086709A" w:rsidRDefault="00754CAA" w:rsidP="0014408A">
            <w:pPr>
              <w:rPr>
                <w:rFonts w:cstheme="minorHAnsi"/>
                <w:color w:val="000000"/>
                <w:sz w:val="20"/>
              </w:rPr>
            </w:pPr>
            <w:hyperlink r:id="rId60"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B8D029"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168E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5795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FC1B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B263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A89F1A"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EC7BB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57824BCE"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F956D1"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843D2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2C02D4" w14:textId="77777777" w:rsidR="00754CAA" w:rsidRPr="0086709A" w:rsidRDefault="00754CAA" w:rsidP="0014408A">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7545D3" w14:textId="77777777" w:rsidR="00754CAA" w:rsidRPr="0086709A" w:rsidRDefault="00754CAA" w:rsidP="0014408A">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047C13"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18EF9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AC7C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2F26B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ECF34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3DB8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DBA18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D167A8" w14:textId="77777777" w:rsidR="00754CAA" w:rsidRPr="0086709A" w:rsidRDefault="00754CAA" w:rsidP="0014408A">
            <w:pPr>
              <w:rPr>
                <w:rFonts w:cstheme="minorHAnsi"/>
                <w:color w:val="000000"/>
                <w:sz w:val="20"/>
              </w:rPr>
            </w:pPr>
            <w:r>
              <w:rPr>
                <w:rFonts w:cstheme="minorHAnsi"/>
                <w:color w:val="000000"/>
                <w:sz w:val="16"/>
                <w:szCs w:val="16"/>
              </w:rPr>
              <w:t>N/A</w:t>
            </w:r>
          </w:p>
        </w:tc>
      </w:tr>
      <w:tr w:rsidR="00754CAA" w:rsidRPr="0086709A" w14:paraId="5BB7C658"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A30B62"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F8778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0D85F3" w14:textId="77777777" w:rsidR="00754CAA" w:rsidRPr="0086709A" w:rsidRDefault="00754CAA" w:rsidP="0014408A">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D89F4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645FFC" w14:textId="77777777" w:rsidR="00754CAA" w:rsidRPr="0086709A" w:rsidRDefault="00754CAA" w:rsidP="0014408A">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C308B5"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31F0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E45C2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B035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029B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1F78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4FC14F"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D1BFD14"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410539"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721AB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77FBD4"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Hayun</w:t>
            </w:r>
            <w:proofErr w:type="spellEnd"/>
            <w:r w:rsidRPr="0086709A">
              <w:rPr>
                <w:rFonts w:cstheme="minorHAnsi"/>
                <w:color w:val="000000"/>
                <w:sz w:val="20"/>
              </w:rPr>
              <w:t xml:space="preserve">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04DEF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E97EBE"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B02BE6"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90C7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334B9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E8F36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CF35D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51A7D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A0AD10" w14:textId="77777777" w:rsidR="00754CAA" w:rsidRPr="0086709A" w:rsidRDefault="00754CAA" w:rsidP="0014408A">
            <w:pPr>
              <w:rPr>
                <w:rFonts w:cstheme="minorHAnsi"/>
                <w:color w:val="000000"/>
                <w:sz w:val="20"/>
              </w:rPr>
            </w:pPr>
            <w:r>
              <w:rPr>
                <w:rFonts w:cstheme="minorHAnsi"/>
                <w:color w:val="000000"/>
                <w:sz w:val="20"/>
              </w:rPr>
              <w:t>N/A</w:t>
            </w:r>
          </w:p>
        </w:tc>
      </w:tr>
      <w:tr w:rsidR="00754CAA" w:rsidRPr="0086709A" w14:paraId="6A6A9D14"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C8BFEF"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77FB3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EDE43F" w14:textId="77777777" w:rsidR="00754CAA" w:rsidRPr="0086709A" w:rsidRDefault="00754CAA" w:rsidP="0014408A">
            <w:pPr>
              <w:rPr>
                <w:rFonts w:cstheme="minorHAnsi"/>
                <w:color w:val="000000"/>
                <w:sz w:val="20"/>
              </w:rPr>
            </w:pPr>
            <w:r w:rsidRPr="0086709A">
              <w:rPr>
                <w:rFonts w:cstheme="minorHAnsi"/>
                <w:color w:val="000000"/>
                <w:sz w:val="20"/>
              </w:rPr>
              <w:t xml:space="preserve">Ms Lin </w:t>
            </w:r>
            <w:proofErr w:type="spellStart"/>
            <w:r w:rsidRPr="0086709A">
              <w:rPr>
                <w:rFonts w:cstheme="minorHAnsi"/>
                <w:color w:val="000000"/>
                <w:sz w:val="20"/>
              </w:rPr>
              <w:t>LIN</w:t>
            </w:r>
            <w:proofErr w:type="spellEnd"/>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5A083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FB3E0B"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87FECC"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4680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BF3E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C115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6B17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79F2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BCB7F"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5E567B13"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18EF38"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9E00D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9365F0" w14:textId="77777777" w:rsidR="00754CAA" w:rsidRPr="0086709A" w:rsidRDefault="00754CAA" w:rsidP="0014408A">
            <w:pPr>
              <w:rPr>
                <w:rFonts w:cstheme="minorHAnsi"/>
                <w:color w:val="000000"/>
                <w:sz w:val="20"/>
              </w:rPr>
            </w:pPr>
            <w:bookmarkStart w:id="20" w:name="_Hlk120388481"/>
            <w:r w:rsidRPr="0086709A">
              <w:rPr>
                <w:rFonts w:cstheme="minorHAnsi"/>
                <w:color w:val="000000"/>
                <w:sz w:val="20"/>
              </w:rPr>
              <w:t xml:space="preserve">Ms </w:t>
            </w:r>
            <w:proofErr w:type="spellStart"/>
            <w:r w:rsidRPr="0086709A">
              <w:rPr>
                <w:rFonts w:cstheme="minorHAnsi"/>
                <w:color w:val="000000"/>
                <w:sz w:val="20"/>
              </w:rPr>
              <w:t>Tharalika</w:t>
            </w:r>
            <w:proofErr w:type="spellEnd"/>
            <w:r w:rsidRPr="0086709A">
              <w:rPr>
                <w:rFonts w:cstheme="minorHAnsi"/>
                <w:color w:val="000000"/>
                <w:sz w:val="20"/>
              </w:rPr>
              <w:t xml:space="preserve"> LIVERA</w:t>
            </w:r>
            <w:bookmarkEnd w:id="20"/>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BA919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70FD63" w14:textId="77777777" w:rsidR="00754CAA" w:rsidRPr="0086709A" w:rsidRDefault="00754CAA" w:rsidP="0014408A">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B5B88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73D1C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4494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FCAD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94CD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AE412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05ECB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B75A63A"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BC5EE5"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914C9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34D936" w14:textId="77777777" w:rsidR="00754CAA" w:rsidRPr="0086709A" w:rsidRDefault="00754CAA" w:rsidP="0014408A">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7DACA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5674AB"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C67559"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90BE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DB004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A6B38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41500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A86E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AC4F94"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05D6C3EE" w14:textId="77777777" w:rsidTr="0014408A">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B76C128"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5DCFD5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9EEC17A" w14:textId="77777777" w:rsidR="00754CAA" w:rsidRPr="0086709A" w:rsidRDefault="00754CAA" w:rsidP="0014408A">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77812FDF" w14:textId="77777777" w:rsidR="00754CAA" w:rsidRPr="0086709A" w:rsidRDefault="00754CAA" w:rsidP="0014408A">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21673F3" w14:textId="77777777" w:rsidR="00754CAA" w:rsidRPr="0086709A" w:rsidRDefault="00754CAA" w:rsidP="0014408A">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26B078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F0C55C6"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74392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65ED9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FCBF25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5E1D2628"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F4DC6F7" w14:textId="77777777" w:rsidR="00754CAA" w:rsidRPr="0086709A" w:rsidRDefault="00754CAA" w:rsidP="0014408A">
            <w:pPr>
              <w:rPr>
                <w:rFonts w:cstheme="minorHAnsi"/>
                <w:color w:val="000000"/>
                <w:sz w:val="20"/>
              </w:rPr>
            </w:pPr>
            <w:r>
              <w:rPr>
                <w:rFonts w:cstheme="minorHAnsi"/>
                <w:color w:val="000000"/>
                <w:sz w:val="20"/>
              </w:rPr>
              <w:t>N/A</w:t>
            </w:r>
          </w:p>
        </w:tc>
      </w:tr>
      <w:tr w:rsidR="00754CAA" w:rsidRPr="0086709A" w14:paraId="71F4E181" w14:textId="77777777" w:rsidTr="0014408A">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B273EE8" w14:textId="77777777" w:rsidR="00754CAA" w:rsidRPr="0086709A" w:rsidRDefault="00754CAA" w:rsidP="0014408A">
            <w:pPr>
              <w:rPr>
                <w:rFonts w:cstheme="minorHAnsi"/>
                <w:b/>
                <w:bCs/>
                <w:color w:val="000000"/>
                <w:sz w:val="20"/>
              </w:rPr>
            </w:pPr>
            <w:r w:rsidRPr="0086709A">
              <w:rPr>
                <w:rFonts w:cstheme="minorHAnsi"/>
                <w:color w:val="000000"/>
                <w:sz w:val="20"/>
              </w:rPr>
              <w:lastRenderedPageBreak/>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BA4FBA9"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35750C6" w14:textId="77777777" w:rsidR="00754CAA" w:rsidRPr="0086709A" w:rsidRDefault="00754CAA" w:rsidP="0014408A">
            <w:pPr>
              <w:rPr>
                <w:rFonts w:cstheme="minorHAnsi"/>
                <w:color w:val="000000"/>
                <w:sz w:val="20"/>
              </w:rPr>
            </w:pPr>
            <w:r w:rsidRPr="0086709A">
              <w:rPr>
                <w:rFonts w:cstheme="minorHAnsi"/>
                <w:color w:val="000000"/>
                <w:sz w:val="20"/>
              </w:rPr>
              <w:t xml:space="preserve">Ms Amela 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7C26F4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932FAB7"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C8F9BF"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22083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A26B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10F27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32E9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3250F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C0C93D"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691C84B"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A7C027B"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27802D2"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1111FD6" w14:textId="77777777" w:rsidR="00754CAA" w:rsidRPr="0086709A" w:rsidRDefault="00754CAA" w:rsidP="0014408A">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8FF1DA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E213907"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B95A593"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6FDBE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F8C07D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14D9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FB52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8929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9052CB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379C17B"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BDAE3B"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D1BDC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69C1BF" w14:textId="77777777" w:rsidR="00754CAA" w:rsidRPr="0086709A" w:rsidRDefault="00754CAA" w:rsidP="0014408A">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Mariéme</w:t>
            </w:r>
            <w:proofErr w:type="spellEnd"/>
            <w:r w:rsidRPr="0086709A">
              <w:rPr>
                <w:rFonts w:cstheme="minorHAnsi"/>
                <w:color w:val="000000"/>
                <w:sz w:val="20"/>
              </w:rPr>
              <w:t xml:space="preserv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3AA96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1DFB6"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70164A"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1418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FDF8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3E3FF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29A8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2862D5"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647F7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34943F2C" w14:textId="77777777" w:rsidTr="0014408A">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0064B2"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23F8C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0BA449" w14:textId="77777777" w:rsidR="00754CAA" w:rsidRPr="0086709A" w:rsidRDefault="00754CAA" w:rsidP="0014408A">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AA74F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56DA0A" w14:textId="77777777" w:rsidR="00754CAA" w:rsidRPr="0086709A" w:rsidRDefault="00754CAA" w:rsidP="0014408A">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F77A1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1390A2"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A06D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8BCD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67AD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864D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60D33B"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DEBAC19" w14:textId="77777777" w:rsidTr="0014408A">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48526D"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8EF877"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DEB10A" w14:textId="77777777" w:rsidR="00754CAA" w:rsidRPr="0086709A" w:rsidRDefault="00754CAA" w:rsidP="0014408A">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3AB53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478828"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3F135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D5BBE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96B9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4AE3E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15751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392C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607EC1"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0E75E518" w14:textId="77777777" w:rsidTr="0014408A">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3609D4"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24068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1BFE81" w14:textId="77777777" w:rsidR="00754CAA" w:rsidRPr="0086709A" w:rsidRDefault="00754CAA" w:rsidP="0014408A">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FF65F1"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F6A88A" w14:textId="77777777" w:rsidR="00754CAA" w:rsidRPr="0086709A" w:rsidRDefault="00754CAA" w:rsidP="0014408A">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AC95BD"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F96B2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9145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35B31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23CF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D83A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423EF4"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1483F526" w14:textId="77777777" w:rsidTr="0014408A">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E28403"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EF4D1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6C672F" w14:textId="77777777" w:rsidR="00754CAA" w:rsidRPr="0086709A" w:rsidRDefault="00754CAA" w:rsidP="0014408A">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BF400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08311A"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505CC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04302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B9588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8560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D2D5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4FBDE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352972"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AB6631F" w14:textId="77777777" w:rsidTr="0014408A">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607A83"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48C6E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03B1E2" w14:textId="77777777" w:rsidR="00754CAA" w:rsidRPr="0086709A" w:rsidRDefault="00754CAA" w:rsidP="0014408A">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Mitsuji</w:t>
            </w:r>
            <w:proofErr w:type="spellEnd"/>
            <w:r w:rsidRPr="0086709A">
              <w:rPr>
                <w:rFonts w:cstheme="minorHAnsi"/>
                <w:color w:val="000000"/>
                <w:sz w:val="20"/>
              </w:rPr>
              <w:t xml:space="preserve">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CC11C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D1F893"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39E29C"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B778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8D19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1AEC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F2AB0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980D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46E471"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bl>
    <w:p w14:paraId="02056C37" w14:textId="77777777" w:rsidR="00754CAA" w:rsidRPr="0086709A" w:rsidRDefault="00754CAA" w:rsidP="00754CAA">
      <w:pPr>
        <w:pStyle w:val="CEOAgendaItemN"/>
        <w:ind w:right="11"/>
        <w:jc w:val="center"/>
        <w:rPr>
          <w:szCs w:val="24"/>
          <w:lang w:val="en-GB"/>
        </w:rPr>
      </w:pPr>
    </w:p>
    <w:p w14:paraId="5C7E0BC1" w14:textId="77777777" w:rsidR="00147434" w:rsidRPr="0086709A" w:rsidRDefault="00147434" w:rsidP="00147434">
      <w:pPr>
        <w:pStyle w:val="CEOAgendaItemN"/>
        <w:ind w:right="11"/>
        <w:jc w:val="left"/>
        <w:rPr>
          <w:b/>
          <w:bCs w:val="0"/>
          <w:szCs w:val="24"/>
          <w:lang w:val="en-GB"/>
        </w:rPr>
      </w:pPr>
    </w:p>
    <w:p w14:paraId="6A95D1D6" w14:textId="77777777" w:rsidR="00147434" w:rsidRPr="0086709A" w:rsidRDefault="00147434" w:rsidP="00147434">
      <w:pPr>
        <w:pStyle w:val="CEOAgendaItemN"/>
        <w:ind w:right="11"/>
        <w:jc w:val="left"/>
        <w:rPr>
          <w:b/>
          <w:bCs w:val="0"/>
          <w:szCs w:val="24"/>
          <w:lang w:val="en-GB"/>
        </w:rPr>
        <w:sectPr w:rsidR="00147434" w:rsidRPr="0086709A" w:rsidSect="00147434">
          <w:headerReference w:type="default" r:id="rId61"/>
          <w:footerReference w:type="default" r:id="rId62"/>
          <w:pgSz w:w="16834" w:h="11907" w:orient="landscape" w:code="9"/>
          <w:pgMar w:top="1134" w:right="1418" w:bottom="1134" w:left="851" w:header="720" w:footer="567" w:gutter="0"/>
          <w:paperSrc w:first="4" w:other="4"/>
          <w:cols w:space="720"/>
          <w:docGrid w:linePitch="326"/>
        </w:sectPr>
      </w:pPr>
    </w:p>
    <w:p w14:paraId="68028F9D" w14:textId="77777777" w:rsidR="00754CAA" w:rsidRPr="0086709A" w:rsidRDefault="00754CAA" w:rsidP="00754CAA">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754CAA" w:rsidRPr="0086709A" w14:paraId="50D55344" w14:textId="77777777" w:rsidTr="0014408A">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454C77D7" w14:textId="77777777" w:rsidR="00754CAA" w:rsidRPr="0086709A" w:rsidRDefault="00754CAA" w:rsidP="0014408A">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219E4BF9" w14:textId="77777777" w:rsidR="00754CAA" w:rsidRPr="0086709A" w:rsidRDefault="00754CAA" w:rsidP="0014408A">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754CAA" w:rsidRPr="0086709A" w14:paraId="4EB58342" w14:textId="77777777" w:rsidTr="0014408A">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2E8404E" w14:textId="77777777" w:rsidR="00754CAA" w:rsidRPr="0086709A" w:rsidRDefault="00754CAA" w:rsidP="0014408A">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42F7B9B1"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349B8E79"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19AF0B18" w14:textId="77777777" w:rsidTr="0014408A">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47969DF" w14:textId="77777777" w:rsidR="00754CAA" w:rsidRPr="0086709A" w:rsidRDefault="00754CAA" w:rsidP="0014408A">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0DF6341" w14:textId="77777777" w:rsidR="00754CAA" w:rsidRPr="0086709A" w:rsidRDefault="00754CAA" w:rsidP="0014408A">
            <w:pPr>
              <w:spacing w:before="60" w:after="60"/>
              <w:rPr>
                <w:sz w:val="22"/>
                <w:szCs w:val="22"/>
              </w:rPr>
            </w:pPr>
            <w:r w:rsidRPr="0086709A">
              <w:rPr>
                <w:sz w:val="22"/>
                <w:szCs w:val="22"/>
              </w:rPr>
              <w:t xml:space="preserve">Mr </w:t>
            </w:r>
            <w:proofErr w:type="spellStart"/>
            <w:r w:rsidRPr="0086709A">
              <w:rPr>
                <w:sz w:val="22"/>
                <w:szCs w:val="22"/>
              </w:rPr>
              <w:t>Sangwon</w:t>
            </w:r>
            <w:proofErr w:type="spellEnd"/>
            <w:r w:rsidRPr="0086709A">
              <w:rPr>
                <w:sz w:val="22"/>
                <w:szCs w:val="22"/>
              </w:rPr>
              <w:t xml:space="preserve"> KO (vice-chair, Rep of Korea)</w:t>
            </w:r>
          </w:p>
          <w:p w14:paraId="74EFAD3F" w14:textId="77777777" w:rsidR="00754CAA" w:rsidRPr="0086709A" w:rsidRDefault="00754CAA" w:rsidP="0014408A">
            <w:pPr>
              <w:spacing w:before="60" w:after="60"/>
              <w:rPr>
                <w:sz w:val="22"/>
                <w:szCs w:val="22"/>
              </w:rPr>
            </w:pPr>
            <w:r w:rsidRPr="0086709A">
              <w:rPr>
                <w:sz w:val="22"/>
                <w:szCs w:val="22"/>
              </w:rPr>
              <w:t xml:space="preserve">Mr </w:t>
            </w:r>
            <w:proofErr w:type="spellStart"/>
            <w:r w:rsidRPr="0086709A">
              <w:rPr>
                <w:sz w:val="22"/>
                <w:szCs w:val="22"/>
              </w:rPr>
              <w:t>Memiko</w:t>
            </w:r>
            <w:proofErr w:type="spellEnd"/>
            <w:r w:rsidRPr="0086709A">
              <w:rPr>
                <w:sz w:val="22"/>
                <w:szCs w:val="22"/>
              </w:rPr>
              <w:t xml:space="preserve"> OTSUKI (vice-chair, Japan)</w:t>
            </w:r>
          </w:p>
          <w:p w14:paraId="29D634A9"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4E2E685F" w14:textId="77777777" w:rsidTr="0014408A">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B494712" w14:textId="77777777" w:rsidR="00754CAA" w:rsidRPr="0086709A" w:rsidRDefault="00754CAA" w:rsidP="0014408A">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53875F2"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1211C139" w14:textId="77777777" w:rsidR="00754CAA" w:rsidRPr="0086709A" w:rsidRDefault="00754CAA" w:rsidP="0014408A">
            <w:pPr>
              <w:spacing w:before="60" w:after="60"/>
              <w:rPr>
                <w:sz w:val="22"/>
                <w:szCs w:val="22"/>
              </w:rPr>
            </w:pPr>
            <w:r w:rsidRPr="0086709A">
              <w:rPr>
                <w:sz w:val="22"/>
                <w:szCs w:val="22"/>
              </w:rPr>
              <w:t>Mr Sunil Kumar SINGHAL (vice-chair, India)</w:t>
            </w:r>
          </w:p>
        </w:tc>
      </w:tr>
      <w:tr w:rsidR="00754CAA" w:rsidRPr="00F031D9" w14:paraId="3485DF35" w14:textId="77777777" w:rsidTr="0014408A">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566D4FC" w14:textId="77777777" w:rsidR="00754CAA" w:rsidRPr="0086709A" w:rsidRDefault="00754CAA" w:rsidP="0014408A">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505A489" w14:textId="77777777" w:rsidR="00754CAA" w:rsidRPr="00F1625C" w:rsidRDefault="00754CAA" w:rsidP="0014408A">
            <w:pPr>
              <w:spacing w:before="60" w:after="60"/>
              <w:rPr>
                <w:sz w:val="22"/>
                <w:szCs w:val="22"/>
                <w:lang w:val="fr-FR"/>
              </w:rPr>
            </w:pPr>
            <w:r w:rsidRPr="00F1625C">
              <w:rPr>
                <w:sz w:val="22"/>
                <w:szCs w:val="22"/>
                <w:lang w:val="fr-FR"/>
              </w:rPr>
              <w:t>Ms Memiko OTSUKI (vice-chair, Japan)</w:t>
            </w:r>
          </w:p>
        </w:tc>
      </w:tr>
      <w:tr w:rsidR="00754CAA" w:rsidRPr="00C507D0" w14:paraId="4B280BCD" w14:textId="77777777" w:rsidTr="0014408A">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ED0BA04" w14:textId="77777777" w:rsidR="00754CAA" w:rsidRPr="0086709A" w:rsidRDefault="00754CAA" w:rsidP="0014408A">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87CE30C" w14:textId="77777777" w:rsidR="00754CAA" w:rsidRPr="0086709A" w:rsidRDefault="00754CAA" w:rsidP="0014408A">
            <w:pPr>
              <w:spacing w:before="60" w:after="60"/>
              <w:rPr>
                <w:sz w:val="22"/>
                <w:szCs w:val="22"/>
              </w:rPr>
            </w:pPr>
            <w:r w:rsidRPr="0086709A">
              <w:rPr>
                <w:sz w:val="22"/>
                <w:szCs w:val="22"/>
              </w:rPr>
              <w:t>Mr George Anthony GIANNOUMIS (vice-chair, Norway)</w:t>
            </w:r>
          </w:p>
          <w:p w14:paraId="6A1F3B05" w14:textId="77777777" w:rsidR="00754CAA" w:rsidRPr="002A5E4B" w:rsidRDefault="00754CAA" w:rsidP="0014408A">
            <w:pPr>
              <w:spacing w:before="60" w:after="60"/>
              <w:rPr>
                <w:sz w:val="22"/>
                <w:szCs w:val="22"/>
                <w:lang w:val="fr-FR"/>
              </w:rPr>
            </w:pPr>
            <w:r w:rsidRPr="002A5E4B">
              <w:rPr>
                <w:sz w:val="22"/>
                <w:szCs w:val="22"/>
                <w:lang w:val="fr-FR"/>
              </w:rPr>
              <w:t>Ms Umida MUSAEVA (vice-chair, Uzbekistan)</w:t>
            </w:r>
          </w:p>
        </w:tc>
      </w:tr>
      <w:tr w:rsidR="00754CAA" w:rsidRPr="0086709A" w14:paraId="56E24D5A" w14:textId="77777777" w:rsidTr="0014408A">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A59A145" w14:textId="77777777" w:rsidR="00754CAA" w:rsidRPr="0086709A" w:rsidRDefault="00754CAA" w:rsidP="0014408A">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B8CC030"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21B5CF66"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532BA997" w14:textId="77777777" w:rsidTr="0014408A">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2BE529B" w14:textId="77777777" w:rsidR="00754CAA" w:rsidRPr="0086709A" w:rsidRDefault="00754CAA" w:rsidP="0014408A">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A73E724" w14:textId="77777777" w:rsidR="00754CAA" w:rsidRPr="0086709A" w:rsidRDefault="00754CAA" w:rsidP="0014408A">
            <w:pPr>
              <w:spacing w:before="60" w:after="60"/>
              <w:rPr>
                <w:sz w:val="22"/>
                <w:szCs w:val="22"/>
              </w:rPr>
            </w:pPr>
            <w:r w:rsidRPr="0086709A">
              <w:rPr>
                <w:sz w:val="22"/>
                <w:szCs w:val="22"/>
              </w:rPr>
              <w:t>Mr Sunil Kumar SINGHAL (vice-chair, India)</w:t>
            </w:r>
          </w:p>
          <w:p w14:paraId="6B7719F5"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4C66FCB2" w14:textId="77777777" w:rsidTr="0014408A">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D15DAC0" w14:textId="77777777" w:rsidR="00754CAA" w:rsidRPr="0086709A" w:rsidRDefault="00754CAA" w:rsidP="0014408A">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A75C9DF" w14:textId="77777777" w:rsidR="00754CAA" w:rsidRPr="0086709A" w:rsidRDefault="00754CAA" w:rsidP="0014408A">
            <w:pPr>
              <w:spacing w:before="60" w:after="60"/>
              <w:rPr>
                <w:sz w:val="22"/>
                <w:szCs w:val="22"/>
              </w:rPr>
            </w:pPr>
            <w:r w:rsidRPr="0086709A">
              <w:rPr>
                <w:sz w:val="22"/>
                <w:szCs w:val="22"/>
              </w:rPr>
              <w:t xml:space="preserve">Mr </w:t>
            </w:r>
            <w:proofErr w:type="spellStart"/>
            <w:r w:rsidRPr="0086709A">
              <w:rPr>
                <w:sz w:val="22"/>
                <w:szCs w:val="22"/>
              </w:rPr>
              <w:t>Sangwon</w:t>
            </w:r>
            <w:proofErr w:type="spellEnd"/>
            <w:r w:rsidRPr="0086709A">
              <w:rPr>
                <w:sz w:val="22"/>
                <w:szCs w:val="22"/>
              </w:rPr>
              <w:t xml:space="preserve"> KO (vice-chair, Rep of Korea)</w:t>
            </w:r>
          </w:p>
          <w:p w14:paraId="73CE4CD8"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2963CA38" w14:textId="77777777" w:rsidTr="0014408A">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5F906D1" w14:textId="77777777" w:rsidR="00754CAA" w:rsidRPr="0086709A" w:rsidRDefault="00754CAA" w:rsidP="0014408A">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D8744B5" w14:textId="77777777" w:rsidR="00754CAA" w:rsidRPr="0086709A" w:rsidRDefault="00754CAA" w:rsidP="0014408A">
            <w:pPr>
              <w:spacing w:before="60" w:after="60"/>
              <w:rPr>
                <w:sz w:val="22"/>
                <w:szCs w:val="22"/>
              </w:rPr>
            </w:pPr>
            <w:r w:rsidRPr="0086709A">
              <w:rPr>
                <w:bCs/>
                <w:sz w:val="22"/>
                <w:szCs w:val="22"/>
              </w:rPr>
              <w:t>Mr Ali Rasheed Hamad AL-HAMAD (</w:t>
            </w:r>
            <w:r w:rsidRPr="0086709A">
              <w:rPr>
                <w:sz w:val="22"/>
                <w:szCs w:val="22"/>
              </w:rPr>
              <w:t>vice-chair, Kuwait)</w:t>
            </w:r>
          </w:p>
        </w:tc>
      </w:tr>
      <w:tr w:rsidR="00754CAA" w:rsidRPr="0086709A" w14:paraId="24E60D1A" w14:textId="77777777" w:rsidTr="0014408A">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451807C" w14:textId="77777777" w:rsidR="00754CAA" w:rsidRPr="0086709A" w:rsidRDefault="00754CAA" w:rsidP="0014408A">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75BB1373" w14:textId="77777777" w:rsidR="00754CAA" w:rsidRPr="0086709A" w:rsidRDefault="00754CAA" w:rsidP="0014408A">
            <w:pPr>
              <w:spacing w:before="60" w:after="60"/>
              <w:rPr>
                <w:sz w:val="22"/>
                <w:szCs w:val="22"/>
              </w:rPr>
            </w:pPr>
            <w:r w:rsidRPr="0086709A">
              <w:rPr>
                <w:sz w:val="22"/>
                <w:szCs w:val="22"/>
              </w:rPr>
              <w:t>Mr Arseny PLOSSKY (Q4/1 rapporteur, Russian Federation)</w:t>
            </w:r>
          </w:p>
        </w:tc>
      </w:tr>
      <w:tr w:rsidR="00754CAA" w:rsidRPr="0086709A" w14:paraId="31008326" w14:textId="77777777" w:rsidTr="0014408A">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8916EB2" w14:textId="77777777" w:rsidR="00754CAA" w:rsidRPr="0086709A" w:rsidRDefault="00754CAA" w:rsidP="0014408A">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E506ABE" w14:textId="77777777" w:rsidR="00754CAA" w:rsidRPr="0086709A" w:rsidRDefault="00754CAA" w:rsidP="0014408A">
            <w:pPr>
              <w:spacing w:before="60" w:after="60"/>
              <w:rPr>
                <w:sz w:val="22"/>
                <w:szCs w:val="22"/>
              </w:rPr>
            </w:pPr>
            <w:r w:rsidRPr="0086709A">
              <w:rPr>
                <w:sz w:val="22"/>
                <w:szCs w:val="22"/>
              </w:rPr>
              <w:t xml:space="preserve">Ms </w:t>
            </w:r>
            <w:proofErr w:type="spellStart"/>
            <w:r w:rsidRPr="0086709A">
              <w:rPr>
                <w:sz w:val="22"/>
                <w:szCs w:val="22"/>
              </w:rPr>
              <w:t>Khayala</w:t>
            </w:r>
            <w:proofErr w:type="spellEnd"/>
            <w:r w:rsidRPr="0086709A">
              <w:rPr>
                <w:sz w:val="22"/>
                <w:szCs w:val="22"/>
              </w:rPr>
              <w:t xml:space="preserve"> A. PASHAZADE (vice-chair, Azerbaijan)</w:t>
            </w:r>
          </w:p>
          <w:p w14:paraId="1E1BF130" w14:textId="77777777" w:rsidR="00754CAA" w:rsidRPr="0086709A" w:rsidRDefault="00754CAA" w:rsidP="0014408A">
            <w:pPr>
              <w:spacing w:before="60" w:after="60"/>
              <w:rPr>
                <w:sz w:val="22"/>
                <w:szCs w:val="22"/>
              </w:rPr>
            </w:pPr>
            <w:r w:rsidRPr="0086709A">
              <w:rPr>
                <w:sz w:val="22"/>
                <w:szCs w:val="22"/>
              </w:rPr>
              <w:t>Mr Sunil Kumar SINGHAL (vice-chair, India)</w:t>
            </w:r>
          </w:p>
        </w:tc>
      </w:tr>
      <w:tr w:rsidR="00754CAA" w:rsidRPr="0086709A" w14:paraId="769C53E1" w14:textId="77777777" w:rsidTr="0014408A">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BB411EE" w14:textId="77777777" w:rsidR="00754CAA" w:rsidRPr="0086709A" w:rsidRDefault="00754CAA" w:rsidP="0014408A">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620E274"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0FF4FB92" w14:textId="77777777" w:rsidTr="0014408A">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64AD379" w14:textId="77777777" w:rsidR="00754CAA" w:rsidRPr="0086709A" w:rsidRDefault="00754CAA" w:rsidP="0014408A">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F9FC928" w14:textId="77777777" w:rsidR="00754CAA" w:rsidRPr="0086709A" w:rsidRDefault="00754CAA" w:rsidP="0014408A">
            <w:pPr>
              <w:spacing w:before="60" w:after="60"/>
              <w:rPr>
                <w:sz w:val="22"/>
                <w:szCs w:val="22"/>
              </w:rPr>
            </w:pPr>
            <w:r w:rsidRPr="0086709A">
              <w:rPr>
                <w:sz w:val="22"/>
                <w:szCs w:val="22"/>
              </w:rPr>
              <w:t>Mr Amah Vinyo CAPO (vice-chair, Togo)</w:t>
            </w:r>
          </w:p>
        </w:tc>
      </w:tr>
      <w:tr w:rsidR="00754CAA" w:rsidRPr="0086709A" w14:paraId="0D57082D" w14:textId="77777777" w:rsidTr="0014408A">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463C311" w14:textId="77777777" w:rsidR="00754CAA" w:rsidRPr="0086709A" w:rsidRDefault="00754CAA" w:rsidP="0014408A">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23F3167"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269F54C5" w14:textId="77777777" w:rsidTr="0014408A">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EE14BF6" w14:textId="77777777" w:rsidR="00754CAA" w:rsidRPr="0086709A" w:rsidRDefault="00754CAA" w:rsidP="0014408A">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42BFD41"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0076B7A8" w14:textId="77777777" w:rsidTr="0014408A">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983DF36" w14:textId="77777777" w:rsidR="00754CAA" w:rsidRPr="0086709A" w:rsidRDefault="00754CAA" w:rsidP="0014408A">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316E5B2"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bl>
    <w:p w14:paraId="75F255D7" w14:textId="77777777" w:rsidR="00147434" w:rsidRPr="00754CAA" w:rsidRDefault="00147434" w:rsidP="00147434">
      <w:pPr>
        <w:overflowPunct/>
        <w:autoSpaceDE/>
        <w:autoSpaceDN/>
        <w:adjustRightInd/>
        <w:spacing w:before="0"/>
        <w:textAlignment w:val="auto"/>
        <w:rPr>
          <w:rFonts w:cstheme="minorHAnsi"/>
          <w:b/>
          <w:szCs w:val="24"/>
        </w:rPr>
        <w:sectPr w:rsidR="00147434" w:rsidRPr="00754CAA" w:rsidSect="00147434">
          <w:headerReference w:type="default" r:id="rId63"/>
          <w:pgSz w:w="11907" w:h="16834" w:code="9"/>
          <w:pgMar w:top="1418" w:right="1134" w:bottom="851" w:left="1134" w:header="720" w:footer="567" w:gutter="0"/>
          <w:paperSrc w:first="4" w:other="4"/>
          <w:cols w:space="720"/>
          <w:docGrid w:linePitch="326"/>
        </w:sectPr>
      </w:pPr>
    </w:p>
    <w:p w14:paraId="2BDA333F" w14:textId="77777777" w:rsidR="00754CAA" w:rsidRPr="0086709A" w:rsidRDefault="00754CAA" w:rsidP="00754CAA">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8"/>
        <w:gridCol w:w="6586"/>
      </w:tblGrid>
      <w:tr w:rsidR="00754CAA" w:rsidRPr="0086709A" w14:paraId="0BC56E2F" w14:textId="77777777" w:rsidTr="0014408A">
        <w:trPr>
          <w:tblHeader/>
          <w:jc w:val="center"/>
        </w:trPr>
        <w:tc>
          <w:tcPr>
            <w:tcW w:w="2647" w:type="pct"/>
            <w:tcBorders>
              <w:bottom w:val="single" w:sz="4" w:space="0" w:color="auto"/>
            </w:tcBorders>
            <w:shd w:val="clear" w:color="auto" w:fill="5B9BD5"/>
          </w:tcPr>
          <w:p w14:paraId="6CECC3F0" w14:textId="77777777" w:rsidR="00754CAA" w:rsidRPr="0086709A" w:rsidRDefault="00754CAA" w:rsidP="0014408A">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5225B60A" w14:textId="77777777" w:rsidR="00754CAA" w:rsidRPr="0086709A" w:rsidRDefault="00754CAA" w:rsidP="0014408A">
            <w:pPr>
              <w:spacing w:before="20" w:after="20"/>
              <w:rPr>
                <w:b/>
                <w:szCs w:val="24"/>
              </w:rPr>
            </w:pPr>
            <w:r w:rsidRPr="0086709A">
              <w:rPr>
                <w:b/>
                <w:szCs w:val="24"/>
              </w:rPr>
              <w:t>Date and location</w:t>
            </w:r>
          </w:p>
        </w:tc>
      </w:tr>
      <w:tr w:rsidR="00754CAA" w:rsidRPr="0086709A" w14:paraId="62233FD2" w14:textId="77777777" w:rsidTr="0014408A">
        <w:trPr>
          <w:jc w:val="center"/>
        </w:trPr>
        <w:tc>
          <w:tcPr>
            <w:tcW w:w="2647" w:type="pct"/>
            <w:shd w:val="clear" w:color="auto" w:fill="D9D9D9" w:themeFill="background1" w:themeFillShade="D9"/>
          </w:tcPr>
          <w:p w14:paraId="3020BEAB" w14:textId="77777777" w:rsidR="00754CAA" w:rsidRPr="0086709A" w:rsidRDefault="00754CAA" w:rsidP="0014408A">
            <w:pPr>
              <w:spacing w:before="20" w:after="20"/>
              <w:rPr>
                <w:b/>
                <w:szCs w:val="24"/>
              </w:rPr>
            </w:pPr>
            <w:r w:rsidRPr="0086709A">
              <w:rPr>
                <w:b/>
                <w:szCs w:val="24"/>
              </w:rPr>
              <w:t>Study Group 1 meetings</w:t>
            </w:r>
          </w:p>
        </w:tc>
        <w:tc>
          <w:tcPr>
            <w:tcW w:w="2353" w:type="pct"/>
            <w:shd w:val="clear" w:color="auto" w:fill="D9D9D9" w:themeFill="background1" w:themeFillShade="D9"/>
          </w:tcPr>
          <w:p w14:paraId="733F656F" w14:textId="77777777" w:rsidR="00754CAA" w:rsidRPr="0086709A" w:rsidRDefault="00754CAA" w:rsidP="0014408A">
            <w:pPr>
              <w:spacing w:before="20" w:after="20"/>
              <w:rPr>
                <w:b/>
                <w:szCs w:val="24"/>
              </w:rPr>
            </w:pPr>
          </w:p>
        </w:tc>
      </w:tr>
      <w:tr w:rsidR="00754CAA" w:rsidRPr="0086709A" w14:paraId="22FDF010" w14:textId="77777777" w:rsidTr="0014408A">
        <w:trPr>
          <w:jc w:val="center"/>
        </w:trPr>
        <w:tc>
          <w:tcPr>
            <w:tcW w:w="2647" w:type="pct"/>
          </w:tcPr>
          <w:p w14:paraId="7D5435B9" w14:textId="77777777" w:rsidR="00754CAA" w:rsidRPr="0086709A" w:rsidRDefault="00754CAA" w:rsidP="0014408A">
            <w:pPr>
              <w:spacing w:before="20" w:after="20"/>
              <w:rPr>
                <w:szCs w:val="24"/>
              </w:rPr>
            </w:pPr>
            <w:hyperlink r:id="rId64" w:history="1">
              <w:r w:rsidRPr="0086709A">
                <w:rPr>
                  <w:rStyle w:val="Hyperlink"/>
                  <w:szCs w:val="24"/>
                </w:rPr>
                <w:t>First meeting of ITU-D Study Group 1</w:t>
              </w:r>
            </w:hyperlink>
          </w:p>
        </w:tc>
        <w:tc>
          <w:tcPr>
            <w:tcW w:w="2353" w:type="pct"/>
          </w:tcPr>
          <w:p w14:paraId="229E03A1" w14:textId="77777777" w:rsidR="00754CAA" w:rsidRPr="0086709A" w:rsidRDefault="00754CAA" w:rsidP="0014408A">
            <w:pPr>
              <w:spacing w:before="20" w:after="20"/>
              <w:rPr>
                <w:szCs w:val="24"/>
              </w:rPr>
            </w:pPr>
            <w:r w:rsidRPr="0086709A">
              <w:rPr>
                <w:szCs w:val="24"/>
              </w:rPr>
              <w:t>28 November - 2 December 2022, Switzerland</w:t>
            </w:r>
          </w:p>
        </w:tc>
      </w:tr>
      <w:tr w:rsidR="00754CAA" w:rsidRPr="0086709A" w14:paraId="028E1838" w14:textId="77777777" w:rsidTr="0014408A">
        <w:trPr>
          <w:jc w:val="center"/>
        </w:trPr>
        <w:tc>
          <w:tcPr>
            <w:tcW w:w="2647" w:type="pct"/>
          </w:tcPr>
          <w:p w14:paraId="02EF4E9D" w14:textId="77777777" w:rsidR="00754CAA" w:rsidRPr="0086709A" w:rsidRDefault="00754CAA" w:rsidP="0014408A">
            <w:pPr>
              <w:spacing w:before="20" w:after="20"/>
              <w:rPr>
                <w:szCs w:val="24"/>
              </w:rPr>
            </w:pPr>
            <w:hyperlink r:id="rId65" w:history="1">
              <w:r w:rsidRPr="0086709A">
                <w:rPr>
                  <w:rStyle w:val="Hyperlink"/>
                  <w:szCs w:val="24"/>
                </w:rPr>
                <w:t>Second Meeting of ITU-D Study Group 1</w:t>
              </w:r>
            </w:hyperlink>
          </w:p>
        </w:tc>
        <w:tc>
          <w:tcPr>
            <w:tcW w:w="2353" w:type="pct"/>
          </w:tcPr>
          <w:p w14:paraId="31A78460" w14:textId="77777777" w:rsidR="00754CAA" w:rsidRPr="0086709A" w:rsidRDefault="00754CAA" w:rsidP="0014408A">
            <w:pPr>
              <w:spacing w:before="20" w:after="20"/>
              <w:rPr>
                <w:szCs w:val="24"/>
              </w:rPr>
            </w:pPr>
            <w:r w:rsidRPr="0086709A">
              <w:rPr>
                <w:szCs w:val="24"/>
              </w:rPr>
              <w:t>23-27 October 2023, Switzerland</w:t>
            </w:r>
          </w:p>
        </w:tc>
      </w:tr>
      <w:tr w:rsidR="00754CAA" w:rsidRPr="0086709A" w14:paraId="3BCEC84F" w14:textId="77777777" w:rsidTr="0014408A">
        <w:trPr>
          <w:trHeight w:val="289"/>
          <w:jc w:val="center"/>
        </w:trPr>
        <w:tc>
          <w:tcPr>
            <w:tcW w:w="2647" w:type="pct"/>
          </w:tcPr>
          <w:p w14:paraId="2043CF72" w14:textId="77777777" w:rsidR="00754CAA" w:rsidRPr="0086709A" w:rsidRDefault="00754CAA" w:rsidP="0014408A">
            <w:pPr>
              <w:spacing w:before="20" w:after="20"/>
              <w:rPr>
                <w:szCs w:val="24"/>
              </w:rPr>
            </w:pPr>
            <w:hyperlink r:id="rId66" w:history="1">
              <w:r w:rsidRPr="0086709A">
                <w:rPr>
                  <w:rStyle w:val="Hyperlink"/>
                  <w:szCs w:val="24"/>
                </w:rPr>
                <w:t>Third Meeting of ITU-D Study Group 1</w:t>
              </w:r>
            </w:hyperlink>
            <w:r w:rsidRPr="0086709A">
              <w:rPr>
                <w:szCs w:val="24"/>
              </w:rPr>
              <w:t xml:space="preserve"> </w:t>
            </w:r>
          </w:p>
        </w:tc>
        <w:tc>
          <w:tcPr>
            <w:tcW w:w="2353" w:type="pct"/>
          </w:tcPr>
          <w:p w14:paraId="647A1D9C" w14:textId="77777777" w:rsidR="00754CAA" w:rsidRPr="0086709A" w:rsidRDefault="00754CAA" w:rsidP="0014408A">
            <w:pPr>
              <w:spacing w:before="20" w:after="20"/>
              <w:rPr>
                <w:szCs w:val="24"/>
              </w:rPr>
            </w:pPr>
            <w:r w:rsidRPr="0086709A">
              <w:rPr>
                <w:szCs w:val="24"/>
              </w:rPr>
              <w:t xml:space="preserve">4 - 8 November 2024, Switzerland </w:t>
            </w:r>
          </w:p>
        </w:tc>
      </w:tr>
      <w:tr w:rsidR="00754CAA" w:rsidRPr="0086709A" w14:paraId="26027223" w14:textId="77777777" w:rsidTr="0014408A">
        <w:trPr>
          <w:jc w:val="center"/>
        </w:trPr>
        <w:tc>
          <w:tcPr>
            <w:tcW w:w="2647" w:type="pct"/>
            <w:tcBorders>
              <w:bottom w:val="single" w:sz="4" w:space="0" w:color="auto"/>
            </w:tcBorders>
          </w:tcPr>
          <w:p w14:paraId="06E741FD" w14:textId="77777777" w:rsidR="00754CAA" w:rsidRPr="0086709A" w:rsidRDefault="00754CAA" w:rsidP="0014408A">
            <w:pPr>
              <w:spacing w:before="20" w:after="20"/>
              <w:rPr>
                <w:szCs w:val="24"/>
              </w:rPr>
            </w:pPr>
            <w:hyperlink r:id="rId67" w:history="1">
              <w:r w:rsidRPr="0086709A">
                <w:rPr>
                  <w:rStyle w:val="Hyperlink"/>
                  <w:szCs w:val="24"/>
                </w:rPr>
                <w:t>Fourth Meeting of ITU-D Study Group 1</w:t>
              </w:r>
            </w:hyperlink>
          </w:p>
        </w:tc>
        <w:tc>
          <w:tcPr>
            <w:tcW w:w="2353" w:type="pct"/>
            <w:tcBorders>
              <w:bottom w:val="single" w:sz="4" w:space="0" w:color="auto"/>
            </w:tcBorders>
          </w:tcPr>
          <w:p w14:paraId="70DB3EBB" w14:textId="77777777" w:rsidR="00754CAA" w:rsidRPr="0086709A" w:rsidRDefault="00754CAA" w:rsidP="0014408A">
            <w:pPr>
              <w:spacing w:before="20" w:after="20"/>
              <w:rPr>
                <w:szCs w:val="24"/>
              </w:rPr>
            </w:pPr>
            <w:r w:rsidRPr="0086709A">
              <w:rPr>
                <w:szCs w:val="24"/>
              </w:rPr>
              <w:t>28 April - 2 May 2025, Switzerland</w:t>
            </w:r>
          </w:p>
        </w:tc>
      </w:tr>
      <w:tr w:rsidR="00754CAA" w:rsidRPr="0086709A" w14:paraId="3E1D99ED" w14:textId="77777777" w:rsidTr="0014408A">
        <w:trPr>
          <w:jc w:val="center"/>
        </w:trPr>
        <w:tc>
          <w:tcPr>
            <w:tcW w:w="2647" w:type="pct"/>
            <w:shd w:val="clear" w:color="auto" w:fill="D9D9D9" w:themeFill="background1" w:themeFillShade="D9"/>
          </w:tcPr>
          <w:p w14:paraId="46E17943" w14:textId="77777777" w:rsidR="00754CAA" w:rsidRPr="0086709A" w:rsidRDefault="00754CAA" w:rsidP="0014408A">
            <w:pPr>
              <w:spacing w:before="20" w:after="20"/>
              <w:rPr>
                <w:b/>
                <w:szCs w:val="24"/>
              </w:rPr>
            </w:pPr>
            <w:r w:rsidRPr="0086709A">
              <w:rPr>
                <w:b/>
                <w:szCs w:val="24"/>
              </w:rPr>
              <w:t>Rapporteur Group meetings</w:t>
            </w:r>
          </w:p>
        </w:tc>
        <w:tc>
          <w:tcPr>
            <w:tcW w:w="2353" w:type="pct"/>
            <w:shd w:val="clear" w:color="auto" w:fill="D9D9D9" w:themeFill="background1" w:themeFillShade="D9"/>
          </w:tcPr>
          <w:p w14:paraId="52F5E34B" w14:textId="77777777" w:rsidR="00754CAA" w:rsidRPr="0086709A" w:rsidRDefault="00754CAA" w:rsidP="0014408A">
            <w:pPr>
              <w:spacing w:before="20" w:after="20"/>
              <w:rPr>
                <w:b/>
                <w:szCs w:val="24"/>
              </w:rPr>
            </w:pPr>
          </w:p>
        </w:tc>
      </w:tr>
      <w:tr w:rsidR="00754CAA" w:rsidRPr="0086709A" w14:paraId="50FDB211" w14:textId="77777777" w:rsidTr="0014408A">
        <w:trPr>
          <w:jc w:val="center"/>
        </w:trPr>
        <w:tc>
          <w:tcPr>
            <w:tcW w:w="2647" w:type="pct"/>
          </w:tcPr>
          <w:p w14:paraId="10A6DF3C" w14:textId="77777777" w:rsidR="00754CAA" w:rsidRPr="0086709A" w:rsidRDefault="00754CAA" w:rsidP="0014408A">
            <w:pPr>
              <w:spacing w:before="20" w:after="20"/>
              <w:rPr>
                <w:szCs w:val="24"/>
              </w:rPr>
            </w:pPr>
            <w:hyperlink r:id="rId68" w:history="1">
              <w:r w:rsidRPr="0086709A">
                <w:rPr>
                  <w:rStyle w:val="Hyperlink"/>
                  <w:szCs w:val="24"/>
                </w:rPr>
                <w:t>First Study Group 1 Rapporteur Group Meetings</w:t>
              </w:r>
            </w:hyperlink>
          </w:p>
        </w:tc>
        <w:tc>
          <w:tcPr>
            <w:tcW w:w="2353" w:type="pct"/>
          </w:tcPr>
          <w:p w14:paraId="6CCEB4DF" w14:textId="77777777" w:rsidR="00754CAA" w:rsidRPr="0086709A" w:rsidRDefault="00754CAA" w:rsidP="0014408A">
            <w:pPr>
              <w:spacing w:before="20" w:after="20"/>
              <w:rPr>
                <w:szCs w:val="24"/>
              </w:rPr>
            </w:pPr>
            <w:r w:rsidRPr="0086709A">
              <w:rPr>
                <w:szCs w:val="24"/>
              </w:rPr>
              <w:t>8 - 19 May 2023, Switzerland</w:t>
            </w:r>
          </w:p>
        </w:tc>
      </w:tr>
      <w:tr w:rsidR="00754CAA" w:rsidRPr="0086709A" w14:paraId="6CF13494" w14:textId="77777777" w:rsidTr="0014408A">
        <w:trPr>
          <w:trHeight w:val="252"/>
          <w:jc w:val="center"/>
        </w:trPr>
        <w:tc>
          <w:tcPr>
            <w:tcW w:w="2647" w:type="pct"/>
          </w:tcPr>
          <w:p w14:paraId="2FA5151C" w14:textId="77777777" w:rsidR="00754CAA" w:rsidRPr="0086709A" w:rsidRDefault="00754CAA" w:rsidP="0014408A">
            <w:pPr>
              <w:spacing w:before="20" w:after="20"/>
              <w:rPr>
                <w:szCs w:val="24"/>
              </w:rPr>
            </w:pPr>
            <w:hyperlink r:id="rId69" w:history="1">
              <w:r w:rsidRPr="0086709A">
                <w:rPr>
                  <w:rStyle w:val="Hyperlink"/>
                  <w:szCs w:val="24"/>
                </w:rPr>
                <w:t>Second Study Group 1 Rapporteur Group meetings</w:t>
              </w:r>
            </w:hyperlink>
          </w:p>
        </w:tc>
        <w:tc>
          <w:tcPr>
            <w:tcW w:w="2353" w:type="pct"/>
          </w:tcPr>
          <w:p w14:paraId="6B27B254" w14:textId="77777777" w:rsidR="00754CAA" w:rsidRPr="0086709A" w:rsidRDefault="00754CAA" w:rsidP="0014408A">
            <w:pPr>
              <w:spacing w:before="20" w:after="20"/>
              <w:rPr>
                <w:szCs w:val="24"/>
              </w:rPr>
            </w:pPr>
            <w:r w:rsidRPr="0086709A">
              <w:rPr>
                <w:szCs w:val="24"/>
              </w:rPr>
              <w:t>15-26 April 2024, Switzerland</w:t>
            </w:r>
          </w:p>
        </w:tc>
      </w:tr>
    </w:tbl>
    <w:p w14:paraId="7C7AF98A" w14:textId="77777777" w:rsidR="00754CAA" w:rsidRPr="0086709A" w:rsidRDefault="00754CAA" w:rsidP="00754CAA">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70"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14C41301" w14:textId="77777777" w:rsidR="00754CAA" w:rsidRPr="0086709A" w:rsidRDefault="00754CAA" w:rsidP="00754CAA">
      <w:pPr>
        <w:pStyle w:val="CEOAgendaItemN"/>
        <w:keepNext/>
        <w:keepLines/>
        <w:ind w:right="11"/>
        <w:jc w:val="left"/>
        <w:rPr>
          <w:rFonts w:asciiTheme="minorHAnsi" w:hAnsiTheme="minorHAnsi" w:cstheme="minorHAnsi"/>
          <w:b/>
          <w:sz w:val="24"/>
          <w:szCs w:val="24"/>
          <w:lang w:val="en-GB"/>
        </w:rPr>
      </w:pPr>
    </w:p>
    <w:p w14:paraId="50618509" w14:textId="77777777" w:rsidR="00147434" w:rsidRPr="00754CAA" w:rsidRDefault="00147434" w:rsidP="00147434">
      <w:pPr>
        <w:pStyle w:val="CEOAgendaItemN"/>
        <w:keepNext/>
        <w:keepLines/>
        <w:ind w:right="11"/>
        <w:jc w:val="left"/>
        <w:rPr>
          <w:rFonts w:asciiTheme="minorHAnsi" w:hAnsiTheme="minorHAnsi" w:cstheme="minorHAnsi"/>
          <w:b/>
          <w:sz w:val="24"/>
          <w:szCs w:val="24"/>
          <w:lang w:val="en-GB"/>
        </w:rPr>
      </w:pPr>
    </w:p>
    <w:p w14:paraId="48397CEA" w14:textId="77777777" w:rsidR="00147434" w:rsidRPr="0086709A" w:rsidRDefault="00147434" w:rsidP="00147434">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607A0442" w14:textId="77777777" w:rsidR="00147434" w:rsidRPr="0086709A" w:rsidRDefault="00147434" w:rsidP="00147434">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lastRenderedPageBreak/>
        <w:t>Annex 4: Work plan of ITU-D Study Group 1</w:t>
      </w:r>
    </w:p>
    <w:p w14:paraId="01FFB34E" w14:textId="77777777" w:rsidR="00754CAA" w:rsidRDefault="00147434" w:rsidP="00147434">
      <w:pPr>
        <w:overflowPunct/>
        <w:autoSpaceDE/>
        <w:autoSpaceDN/>
        <w:adjustRightInd/>
        <w:spacing w:after="120"/>
        <w:jc w:val="center"/>
        <w:textAlignment w:val="auto"/>
        <w:rPr>
          <w:rFonts w:cstheme="minorHAnsi"/>
          <w:b/>
          <w:bCs/>
          <w:szCs w:val="24"/>
        </w:rPr>
        <w:sectPr w:rsidR="00754CAA" w:rsidSect="00FE69E1">
          <w:headerReference w:type="default" r:id="rId71"/>
          <w:footerReference w:type="even" r:id="rId72"/>
          <w:headerReference w:type="first" r:id="rId73"/>
          <w:footerReference w:type="first" r:id="rId74"/>
          <w:pgSz w:w="16840" w:h="11907" w:orient="landscape" w:code="9"/>
          <w:pgMar w:top="1134" w:right="1418" w:bottom="1134" w:left="1418" w:header="720" w:footer="720" w:gutter="0"/>
          <w:paperSrc w:first="15" w:other="15"/>
          <w:cols w:space="720"/>
          <w:titlePg/>
          <w:docGrid w:linePitch="326"/>
        </w:sectPr>
      </w:pPr>
      <w:r w:rsidRPr="00C33B4E">
        <w:rPr>
          <w:noProof/>
          <w:szCs w:val="24"/>
        </w:rPr>
        <w:drawing>
          <wp:inline distT="0" distB="0" distL="0" distR="0" wp14:anchorId="15D161AD" wp14:editId="1C9CEB43">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75"/>
                    <a:stretch>
                      <a:fillRect/>
                    </a:stretch>
                  </pic:blipFill>
                  <pic:spPr>
                    <a:xfrm>
                      <a:off x="0" y="0"/>
                      <a:ext cx="6490016" cy="5810829"/>
                    </a:xfrm>
                    <a:prstGeom prst="rect">
                      <a:avLst/>
                    </a:prstGeom>
                    <a:ln>
                      <a:solidFill>
                        <a:schemeClr val="tx1"/>
                      </a:solidFill>
                    </a:ln>
                  </pic:spPr>
                </pic:pic>
              </a:graphicData>
            </a:graphic>
          </wp:inline>
        </w:drawing>
      </w:r>
    </w:p>
    <w:p w14:paraId="183AB612" w14:textId="77777777" w:rsidR="00175BD6" w:rsidRPr="0086709A" w:rsidRDefault="00175BD6" w:rsidP="00175BD6">
      <w:pPr>
        <w:overflowPunct/>
        <w:autoSpaceDE/>
        <w:autoSpaceDN/>
        <w:adjustRightInd/>
        <w:spacing w:after="120"/>
        <w:jc w:val="center"/>
        <w:textAlignment w:val="auto"/>
        <w:rPr>
          <w:rFonts w:cstheme="minorHAnsi"/>
          <w:b/>
          <w:bCs/>
          <w:szCs w:val="24"/>
        </w:rPr>
      </w:pPr>
      <w:r w:rsidRPr="00C33B4E">
        <w:rPr>
          <w:rFonts w:cstheme="minorHAnsi"/>
          <w:b/>
          <w:bCs/>
          <w:szCs w:val="24"/>
        </w:rPr>
        <w:lastRenderedPageBreak/>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1F677E3F" w14:textId="77777777" w:rsidR="00175BD6" w:rsidRDefault="00175BD6" w:rsidP="00175BD6">
      <w:pPr>
        <w:overflowPunct/>
        <w:autoSpaceDE/>
        <w:autoSpaceDN/>
        <w:adjustRightInd/>
        <w:spacing w:after="120"/>
        <w:textAlignment w:val="auto"/>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60630915" w14:textId="77777777" w:rsidR="00175BD6" w:rsidRDefault="00175BD6" w:rsidP="00175BD6">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6A918ED3" w14:textId="77777777" w:rsidR="00147434" w:rsidRPr="00175BD6" w:rsidRDefault="00147434" w:rsidP="00147434">
      <w:pPr>
        <w:overflowPunct/>
        <w:autoSpaceDE/>
        <w:autoSpaceDN/>
        <w:adjustRightInd/>
        <w:spacing w:before="0"/>
        <w:textAlignment w:val="auto"/>
        <w:rPr>
          <w:rFonts w:cstheme="minorHAnsi"/>
          <w:b/>
          <w:bCs/>
          <w:szCs w:val="24"/>
        </w:rPr>
      </w:pPr>
    </w:p>
    <w:p w14:paraId="6D212139" w14:textId="77777777" w:rsidR="00147434" w:rsidRDefault="00147434" w:rsidP="00147434">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75040475" w14:textId="77777777" w:rsidR="00175BD6" w:rsidRPr="00C33B4E" w:rsidRDefault="00175BD6" w:rsidP="00175BD6">
      <w:pPr>
        <w:overflowPunct/>
        <w:autoSpaceDE/>
        <w:autoSpaceDN/>
        <w:adjustRightInd/>
        <w:spacing w:before="0"/>
        <w:jc w:val="center"/>
        <w:textAlignment w:val="auto"/>
        <w:rPr>
          <w:rFonts w:cstheme="minorHAnsi"/>
          <w:b/>
          <w:bCs/>
          <w:szCs w:val="24"/>
        </w:rPr>
      </w:pPr>
      <w:r w:rsidRPr="0086709A">
        <w:rPr>
          <w:rFonts w:cstheme="minorHAnsi"/>
          <w:b/>
          <w:bCs/>
          <w:szCs w:val="24"/>
        </w:rPr>
        <w:lastRenderedPageBreak/>
        <w:t xml:space="preserve">Annex 6: </w:t>
      </w:r>
      <w:r w:rsidRPr="00C33B4E">
        <w:rPr>
          <w:rFonts w:cstheme="minorHAnsi"/>
          <w:b/>
          <w:bCs/>
          <w:szCs w:val="24"/>
        </w:rPr>
        <w:t xml:space="preserve">Practical guidelines </w:t>
      </w:r>
    </w:p>
    <w:p w14:paraId="362BF6DD" w14:textId="77777777" w:rsidR="00175BD6" w:rsidRPr="0086709A" w:rsidRDefault="00175BD6" w:rsidP="00175BD6">
      <w:pPr>
        <w:pStyle w:val="Normalaftertitle"/>
        <w:spacing w:before="120" w:after="120"/>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4FAA4796" w14:textId="77777777" w:rsidR="00175BD6" w:rsidRPr="0086709A" w:rsidRDefault="00175BD6" w:rsidP="00175BD6">
      <w:pPr>
        <w:pStyle w:val="Normalaftertitle"/>
        <w:numPr>
          <w:ilvl w:val="0"/>
          <w:numId w:val="16"/>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52893463" w14:textId="77777777" w:rsidR="00175BD6" w:rsidRPr="0086709A" w:rsidRDefault="00175BD6" w:rsidP="00175BD6">
      <w:pPr>
        <w:pStyle w:val="Normalaftertitle"/>
        <w:numPr>
          <w:ilvl w:val="0"/>
          <w:numId w:val="16"/>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74AB8D35" w14:textId="77777777" w:rsidR="00175BD6" w:rsidRPr="0086709A" w:rsidRDefault="00175BD6" w:rsidP="00175BD6">
      <w:pPr>
        <w:pStyle w:val="Normalaftertitle"/>
        <w:spacing w:before="120" w:after="120"/>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745522E3" w14:textId="77777777" w:rsidR="00175BD6" w:rsidRDefault="00175BD6" w:rsidP="00175BD6">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771E530F" w14:textId="5000988C" w:rsidR="005A56C7" w:rsidRPr="00827D4F" w:rsidRDefault="00827D4F" w:rsidP="000165C5">
      <w:pPr>
        <w:spacing w:before="360"/>
        <w:jc w:val="center"/>
      </w:pPr>
      <w:r>
        <w:t>______________</w:t>
      </w:r>
    </w:p>
    <w:sectPr w:rsidR="005A56C7" w:rsidRPr="00827D4F" w:rsidSect="00175BD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1EC6" w14:textId="77777777" w:rsidR="009A413B" w:rsidRDefault="009A413B">
      <w:r>
        <w:separator/>
      </w:r>
    </w:p>
  </w:endnote>
  <w:endnote w:type="continuationSeparator" w:id="0">
    <w:p w14:paraId="0B077AC0" w14:textId="77777777" w:rsidR="009A413B" w:rsidRDefault="009A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D724" w14:textId="77777777" w:rsidR="00147434" w:rsidRPr="0086709A" w:rsidRDefault="00147434">
    <w:pPr>
      <w:framePr w:wrap="around" w:vAnchor="text" w:hAnchor="margin" w:xAlign="right" w:y="1"/>
    </w:pPr>
    <w:r w:rsidRPr="0086709A">
      <w:fldChar w:fldCharType="begin"/>
    </w:r>
    <w:r w:rsidRPr="0086709A">
      <w:instrText xml:space="preserve">PAGE  </w:instrText>
    </w:r>
    <w:r w:rsidRPr="0086709A">
      <w:fldChar w:fldCharType="end"/>
    </w:r>
  </w:p>
  <w:p w14:paraId="344D6D66" w14:textId="5B75DD4C" w:rsidR="00147434" w:rsidRPr="00C33B4E" w:rsidRDefault="00147434">
    <w:pPr>
      <w:ind w:right="360"/>
    </w:pPr>
    <w:r w:rsidRPr="0086709A">
      <w:fldChar w:fldCharType="begin"/>
    </w:r>
    <w:r w:rsidRPr="00C33B4E">
      <w:instrText xml:space="preserve"> FILENAME \p  \* MERGEFORMAT </w:instrText>
    </w:r>
    <w:r w:rsidRPr="0086709A">
      <w:fldChar w:fldCharType="separate"/>
    </w:r>
    <w:r w:rsidRPr="00C33B4E">
      <w:t>C:\Users\sund\AppData\Local\Microsoft\Windows\Temporary Internet Files\Content.Outlook\PLLV9TPZ\012E_v2_12_SG1-report-to-TDAG-2019-31-jan-2019.docx</w:t>
    </w:r>
    <w:r w:rsidRPr="0086709A">
      <w:fldChar w:fldCharType="end"/>
    </w:r>
    <w:r w:rsidRPr="00C33B4E">
      <w:tab/>
    </w:r>
    <w:r w:rsidRPr="0086709A">
      <w:fldChar w:fldCharType="begin"/>
    </w:r>
    <w:r w:rsidRPr="0086709A">
      <w:instrText xml:space="preserve"> SAVEDATE \@ DD.MM.YY </w:instrText>
    </w:r>
    <w:r w:rsidRPr="0086709A">
      <w:fldChar w:fldCharType="separate"/>
    </w:r>
    <w:r w:rsidR="007E08CB">
      <w:rPr>
        <w:noProof/>
      </w:rPr>
      <w:t>14.10.25</w:t>
    </w:r>
    <w:r w:rsidRPr="0086709A">
      <w:fldChar w:fldCharType="end"/>
    </w:r>
    <w:r w:rsidRPr="00C33B4E">
      <w:tab/>
    </w:r>
    <w:r w:rsidRPr="0086709A">
      <w:fldChar w:fldCharType="begin"/>
    </w:r>
    <w:r w:rsidRPr="0086709A">
      <w:instrText xml:space="preserve"> PRINTDATE \@ DD.MM.YY </w:instrText>
    </w:r>
    <w:r w:rsidRPr="0086709A">
      <w:fldChar w:fldCharType="separate"/>
    </w:r>
    <w:r w:rsidRPr="00C33B4E">
      <w:t>24.08.11</w:t>
    </w:r>
    <w:r w:rsidRPr="008670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47434" w:rsidRPr="0086709A" w14:paraId="6796BB3C" w14:textId="77777777">
      <w:tc>
        <w:tcPr>
          <w:tcW w:w="1526" w:type="dxa"/>
          <w:tcBorders>
            <w:top w:val="single" w:sz="4" w:space="0" w:color="000000"/>
          </w:tcBorders>
        </w:tcPr>
        <w:p w14:paraId="2ECB30F6" w14:textId="77777777" w:rsidR="00147434" w:rsidRPr="0086709A" w:rsidRDefault="00147434" w:rsidP="009C40B1">
          <w:pPr>
            <w:pStyle w:val="FirstFooter"/>
            <w:tabs>
              <w:tab w:val="left" w:pos="1559"/>
              <w:tab w:val="left" w:pos="3828"/>
            </w:tabs>
            <w:rPr>
              <w:sz w:val="18"/>
              <w:szCs w:val="18"/>
            </w:rPr>
          </w:pPr>
          <w:r w:rsidRPr="00643AAD">
            <w:rPr>
              <w:rFonts w:ascii="SimSun" w:eastAsia="SimSun" w:hAnsi="SimSun" w:cs="SimSun" w:hint="eastAsia"/>
              <w:sz w:val="18"/>
              <w:szCs w:val="18"/>
              <w:lang w:val="en-US" w:eastAsia="zh-CN"/>
            </w:rPr>
            <w:t>联</w:t>
          </w:r>
          <w:r w:rsidRPr="00643AAD">
            <w:rPr>
              <w:rFonts w:ascii="Batang" w:hAnsi="Batang" w:cs="Batang" w:hint="eastAsia"/>
              <w:sz w:val="18"/>
              <w:szCs w:val="18"/>
              <w:lang w:val="en-US" w:eastAsia="zh-CN"/>
            </w:rPr>
            <w:t>系人：</w:t>
          </w:r>
        </w:p>
      </w:tc>
      <w:tc>
        <w:tcPr>
          <w:tcW w:w="2410" w:type="dxa"/>
          <w:tcBorders>
            <w:top w:val="single" w:sz="4" w:space="0" w:color="000000"/>
          </w:tcBorders>
        </w:tcPr>
        <w:p w14:paraId="442209E9" w14:textId="77777777" w:rsidR="00147434" w:rsidRPr="00C33B4E" w:rsidRDefault="00147434" w:rsidP="009C40B1">
          <w:pPr>
            <w:pStyle w:val="FirstFooter"/>
            <w:tabs>
              <w:tab w:val="left" w:pos="2302"/>
            </w:tabs>
            <w:ind w:left="2302" w:hanging="2302"/>
            <w:rPr>
              <w:sz w:val="18"/>
              <w:szCs w:val="18"/>
            </w:rPr>
          </w:pPr>
          <w:r w:rsidRPr="00643AAD">
            <w:rPr>
              <w:rFonts w:hint="eastAsia"/>
              <w:sz w:val="18"/>
              <w:szCs w:val="18"/>
              <w:lang w:val="en-US" w:eastAsia="zh-CN"/>
            </w:rPr>
            <w:t>姓名</w:t>
          </w:r>
          <w:r w:rsidRPr="00643AAD">
            <w:rPr>
              <w:sz w:val="18"/>
              <w:szCs w:val="18"/>
              <w:lang w:val="en-US"/>
            </w:rPr>
            <w:t>/</w:t>
          </w:r>
          <w:r w:rsidRPr="00643AAD">
            <w:rPr>
              <w:rFonts w:ascii="SimSun" w:eastAsia="SimSun" w:hAnsi="SimSun" w:cs="SimSun" w:hint="eastAsia"/>
              <w:sz w:val="18"/>
              <w:szCs w:val="18"/>
              <w:lang w:val="en-US" w:eastAsia="zh-CN"/>
            </w:rPr>
            <w:t>组织</w:t>
          </w:r>
          <w:r w:rsidRPr="00643AAD">
            <w:rPr>
              <w:sz w:val="18"/>
              <w:szCs w:val="18"/>
              <w:lang w:val="en-US"/>
            </w:rPr>
            <w:t>/</w:t>
          </w:r>
          <w:r w:rsidRPr="00643AAD">
            <w:rPr>
              <w:rFonts w:ascii="SimSun" w:eastAsia="SimSun" w:hAnsi="SimSun" w:cs="SimSun" w:hint="eastAsia"/>
              <w:sz w:val="18"/>
              <w:szCs w:val="18"/>
              <w:lang w:val="en-US" w:eastAsia="zh-CN"/>
            </w:rPr>
            <w:t>实</w:t>
          </w:r>
          <w:r w:rsidRPr="00643AAD">
            <w:rPr>
              <w:rFonts w:ascii="Batang" w:hAnsi="Batang" w:cs="Batang" w:hint="eastAsia"/>
              <w:sz w:val="18"/>
              <w:szCs w:val="18"/>
              <w:lang w:val="en-US" w:eastAsia="zh-CN"/>
            </w:rPr>
            <w:t>体：</w:t>
          </w:r>
        </w:p>
      </w:tc>
      <w:tc>
        <w:tcPr>
          <w:tcW w:w="5987" w:type="dxa"/>
          <w:tcBorders>
            <w:top w:val="single" w:sz="4" w:space="0" w:color="000000"/>
          </w:tcBorders>
        </w:tcPr>
        <w:p w14:paraId="68E3007D" w14:textId="5DDDC1A1" w:rsidR="00147434" w:rsidRPr="00AF2006" w:rsidRDefault="00147434" w:rsidP="00814ED0">
          <w:pPr>
            <w:pStyle w:val="FirstFooter"/>
            <w:tabs>
              <w:tab w:val="left" w:pos="2302"/>
            </w:tabs>
            <w:ind w:left="2302" w:hanging="2302"/>
            <w:jc w:val="both"/>
            <w:rPr>
              <w:sz w:val="18"/>
              <w:szCs w:val="18"/>
              <w:highlight w:val="yellow"/>
            </w:rPr>
          </w:pPr>
          <w:r w:rsidRPr="00AF2006">
            <w:rPr>
              <w:rFonts w:hint="eastAsia"/>
              <w:sz w:val="18"/>
              <w:szCs w:val="18"/>
              <w:lang w:eastAsia="zh-CN"/>
            </w:rPr>
            <w:t>ITU-D</w:t>
          </w:r>
          <w:r w:rsidRPr="00AF2006">
            <w:rPr>
              <w:rFonts w:hint="eastAsia"/>
              <w:sz w:val="18"/>
              <w:szCs w:val="18"/>
              <w:lang w:eastAsia="zh-CN"/>
            </w:rPr>
            <w:t>第</w:t>
          </w:r>
          <w:r w:rsidRPr="00AF2006">
            <w:rPr>
              <w:rFonts w:hint="eastAsia"/>
              <w:sz w:val="18"/>
              <w:szCs w:val="18"/>
              <w:lang w:eastAsia="zh-CN"/>
            </w:rPr>
            <w:t>1</w:t>
          </w:r>
          <w:r w:rsidRPr="00AF2006">
            <w:rPr>
              <w:rFonts w:hint="eastAsia"/>
              <w:sz w:val="18"/>
              <w:szCs w:val="18"/>
              <w:lang w:eastAsia="zh-CN"/>
            </w:rPr>
            <w:t>研究组主席</w:t>
          </w:r>
          <w:r w:rsidRPr="007E08CB">
            <w:rPr>
              <w:sz w:val="18"/>
              <w:szCs w:val="18"/>
            </w:rPr>
            <w:t>Fleur Regi</w:t>
          </w:r>
          <w:r w:rsidRPr="00AF2006">
            <w:rPr>
              <w:sz w:val="18"/>
              <w:szCs w:val="18"/>
            </w:rPr>
            <w:t xml:space="preserve">na Assoumou </w:t>
          </w:r>
          <w:proofErr w:type="spellStart"/>
          <w:r w:rsidRPr="00AF2006">
            <w:rPr>
              <w:sz w:val="18"/>
              <w:szCs w:val="18"/>
            </w:rPr>
            <w:t>Bessou</w:t>
          </w:r>
          <w:proofErr w:type="spellEnd"/>
          <w:r w:rsidRPr="00AF2006">
            <w:rPr>
              <w:rFonts w:asciiTheme="minorEastAsia" w:hAnsiTheme="minorEastAsia" w:hint="eastAsia"/>
              <w:sz w:val="18"/>
              <w:szCs w:val="18"/>
              <w:lang w:eastAsia="zh-CN"/>
            </w:rPr>
            <w:t>女士</w:t>
          </w:r>
        </w:p>
      </w:tc>
    </w:tr>
    <w:tr w:rsidR="00147434" w:rsidRPr="0086709A" w14:paraId="30DB7008" w14:textId="77777777">
      <w:tc>
        <w:tcPr>
          <w:tcW w:w="1526" w:type="dxa"/>
        </w:tcPr>
        <w:p w14:paraId="1C99E85B" w14:textId="77777777" w:rsidR="00147434" w:rsidRPr="00C33B4E" w:rsidRDefault="00147434" w:rsidP="009C40B1">
          <w:pPr>
            <w:pStyle w:val="FirstFooter"/>
            <w:tabs>
              <w:tab w:val="left" w:pos="1559"/>
              <w:tab w:val="left" w:pos="3828"/>
            </w:tabs>
            <w:rPr>
              <w:sz w:val="20"/>
            </w:rPr>
          </w:pPr>
        </w:p>
      </w:tc>
      <w:tc>
        <w:tcPr>
          <w:tcW w:w="2410" w:type="dxa"/>
        </w:tcPr>
        <w:p w14:paraId="5773B2B0" w14:textId="77777777" w:rsidR="00147434" w:rsidRPr="00C33B4E" w:rsidRDefault="00147434" w:rsidP="009C40B1">
          <w:pPr>
            <w:pStyle w:val="FirstFooter"/>
            <w:tabs>
              <w:tab w:val="left" w:pos="2302"/>
            </w:tabs>
            <w:rPr>
              <w:sz w:val="18"/>
              <w:szCs w:val="18"/>
            </w:rPr>
          </w:pPr>
          <w:r w:rsidRPr="00643AAD">
            <w:rPr>
              <w:rFonts w:ascii="SimSun" w:eastAsia="SimSun" w:hAnsi="SimSun" w:cs="SimSun" w:hint="eastAsia"/>
              <w:sz w:val="18"/>
              <w:szCs w:val="18"/>
              <w:lang w:val="en-US" w:eastAsia="zh-CN"/>
            </w:rPr>
            <w:t>电话号码</w:t>
          </w:r>
          <w:r w:rsidRPr="00643AAD">
            <w:rPr>
              <w:rFonts w:ascii="Batang" w:hAnsi="Batang" w:cs="Batang" w:hint="eastAsia"/>
              <w:sz w:val="18"/>
              <w:szCs w:val="18"/>
              <w:lang w:val="en-US" w:eastAsia="zh-CN"/>
            </w:rPr>
            <w:t>：</w:t>
          </w:r>
        </w:p>
      </w:tc>
      <w:tc>
        <w:tcPr>
          <w:tcW w:w="5987" w:type="dxa"/>
        </w:tcPr>
        <w:p w14:paraId="0C9AFCA8" w14:textId="77777777" w:rsidR="00147434" w:rsidRPr="00AF2006" w:rsidRDefault="00147434" w:rsidP="009C40B1">
          <w:pPr>
            <w:pStyle w:val="FirstFooter"/>
            <w:tabs>
              <w:tab w:val="left" w:pos="2302"/>
            </w:tabs>
            <w:rPr>
              <w:sz w:val="18"/>
              <w:szCs w:val="18"/>
              <w:highlight w:val="yellow"/>
            </w:rPr>
          </w:pPr>
          <w:r w:rsidRPr="00AF2006">
            <w:rPr>
              <w:sz w:val="18"/>
              <w:szCs w:val="18"/>
            </w:rPr>
            <w:t>+225 20 3458 80</w:t>
          </w:r>
        </w:p>
      </w:tc>
    </w:tr>
    <w:tr w:rsidR="00147434" w:rsidRPr="0086709A" w14:paraId="04E7BD41" w14:textId="77777777" w:rsidTr="009C40B1">
      <w:trPr>
        <w:trHeight w:val="68"/>
      </w:trPr>
      <w:tc>
        <w:tcPr>
          <w:tcW w:w="1526" w:type="dxa"/>
        </w:tcPr>
        <w:p w14:paraId="6D65A2D1" w14:textId="77777777" w:rsidR="00147434" w:rsidRPr="00C33B4E" w:rsidRDefault="00147434" w:rsidP="009C40B1">
          <w:pPr>
            <w:pStyle w:val="FirstFooter"/>
            <w:tabs>
              <w:tab w:val="left" w:pos="1559"/>
              <w:tab w:val="left" w:pos="3828"/>
            </w:tabs>
            <w:rPr>
              <w:sz w:val="20"/>
            </w:rPr>
          </w:pPr>
        </w:p>
      </w:tc>
      <w:tc>
        <w:tcPr>
          <w:tcW w:w="2410" w:type="dxa"/>
        </w:tcPr>
        <w:p w14:paraId="6F2429CE" w14:textId="77777777" w:rsidR="00147434" w:rsidRPr="00C33B4E" w:rsidRDefault="00147434" w:rsidP="009C40B1">
          <w:pPr>
            <w:pStyle w:val="FirstFooter"/>
            <w:tabs>
              <w:tab w:val="left" w:pos="2302"/>
            </w:tabs>
            <w:rPr>
              <w:sz w:val="18"/>
              <w:szCs w:val="18"/>
            </w:rPr>
          </w:pPr>
          <w:r w:rsidRPr="00643AAD">
            <w:rPr>
              <w:rFonts w:ascii="SimSun" w:eastAsia="SimSun" w:hAnsi="SimSun" w:cs="SimSun" w:hint="eastAsia"/>
              <w:sz w:val="18"/>
              <w:szCs w:val="18"/>
              <w:lang w:val="en-US" w:eastAsia="zh-CN"/>
            </w:rPr>
            <w:t>电</w:t>
          </w:r>
          <w:r w:rsidRPr="00643AAD">
            <w:rPr>
              <w:rFonts w:ascii="Batang" w:hAnsi="Batang" w:cs="Batang" w:hint="eastAsia"/>
              <w:sz w:val="18"/>
              <w:szCs w:val="18"/>
              <w:lang w:val="en-US" w:eastAsia="zh-CN"/>
            </w:rPr>
            <w:t>子</w:t>
          </w:r>
          <w:r w:rsidRPr="00643AAD">
            <w:rPr>
              <w:rFonts w:ascii="SimSun" w:eastAsia="SimSun" w:hAnsi="SimSun" w:cs="SimSun" w:hint="eastAsia"/>
              <w:sz w:val="18"/>
              <w:szCs w:val="18"/>
              <w:lang w:val="en-US" w:eastAsia="zh-CN"/>
            </w:rPr>
            <w:t>邮</w:t>
          </w:r>
          <w:r w:rsidRPr="00643AAD">
            <w:rPr>
              <w:rFonts w:ascii="Batang" w:hAnsi="Batang" w:cs="Batang" w:hint="eastAsia"/>
              <w:sz w:val="18"/>
              <w:szCs w:val="18"/>
              <w:lang w:val="en-US" w:eastAsia="zh-CN"/>
            </w:rPr>
            <w:t>件：</w:t>
          </w:r>
        </w:p>
      </w:tc>
      <w:tc>
        <w:tcPr>
          <w:tcW w:w="5987" w:type="dxa"/>
        </w:tcPr>
        <w:p w14:paraId="5964A3AB" w14:textId="77777777" w:rsidR="00147434" w:rsidRPr="00AF2006" w:rsidRDefault="00147434" w:rsidP="009C40B1">
          <w:pPr>
            <w:pStyle w:val="FirstFooter"/>
            <w:tabs>
              <w:tab w:val="left" w:pos="2302"/>
            </w:tabs>
            <w:rPr>
              <w:sz w:val="18"/>
              <w:szCs w:val="18"/>
              <w:highlight w:val="yellow"/>
            </w:rPr>
          </w:pPr>
          <w:hyperlink r:id="rId1" w:history="1">
            <w:r w:rsidRPr="00AF2006">
              <w:rPr>
                <w:rStyle w:val="Hyperlink"/>
                <w:sz w:val="18"/>
                <w:szCs w:val="18"/>
              </w:rPr>
              <w:t>bessou.regina@artci.ci</w:t>
            </w:r>
          </w:hyperlink>
        </w:p>
      </w:tc>
    </w:tr>
  </w:tbl>
  <w:p w14:paraId="495409D4" w14:textId="77777777" w:rsidR="00147434" w:rsidRPr="004777EB" w:rsidRDefault="00147434" w:rsidP="004777EB">
    <w:pPr>
      <w:jc w:val="center"/>
      <w:rPr>
        <w:b/>
        <w:bCs/>
        <w:sz w:val="20"/>
      </w:rPr>
    </w:pPr>
    <w:hyperlink r:id="rId2" w:history="1">
      <w:r w:rsidRPr="001260B7">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4D7B" w14:textId="77777777" w:rsidR="00147434" w:rsidRPr="00C33B4E" w:rsidRDefault="00147434">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4FB672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7E08CB">
      <w:rPr>
        <w:noProof/>
      </w:rPr>
      <w:t>14.10.25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8C2" w14:textId="3132C1AC" w:rsidR="00E45D05" w:rsidRPr="00754CAA" w:rsidRDefault="00E45D05" w:rsidP="0075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846B" w14:textId="77777777" w:rsidR="009A413B" w:rsidRDefault="009A413B">
      <w:r>
        <w:rPr>
          <w:b/>
        </w:rPr>
        <w:t>_______________</w:t>
      </w:r>
    </w:p>
  </w:footnote>
  <w:footnote w:type="continuationSeparator" w:id="0">
    <w:p w14:paraId="31D1D4C1" w14:textId="77777777" w:rsidR="009A413B" w:rsidRDefault="009A413B">
      <w:r>
        <w:continuationSeparator/>
      </w:r>
    </w:p>
  </w:footnote>
  <w:footnote w:id="1">
    <w:p w14:paraId="4AFA32C5" w14:textId="4EEF298E"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1" w:history="1">
        <w:r w:rsidRPr="00691114">
          <w:rPr>
            <w:rStyle w:val="Hyperlink"/>
            <w:rFonts w:cstheme="minorHAnsi"/>
            <w:szCs w:val="24"/>
          </w:rPr>
          <w:t>https://www.itu.int/en/ITU-D/Study-Groups/2022-2025/Pages/reference/Ongoing-Work.aspx</w:t>
        </w:r>
      </w:hyperlink>
    </w:p>
  </w:footnote>
  <w:footnote w:id="2">
    <w:p w14:paraId="7B7A89B4" w14:textId="6E4F4115"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2" w:history="1">
        <w:r w:rsidR="00E32D93" w:rsidRPr="00691114">
          <w:rPr>
            <w:rStyle w:val="Hyperlink"/>
            <w:rFonts w:cstheme="minorHAnsi"/>
            <w:szCs w:val="24"/>
          </w:rPr>
          <w:t>https://www.itu.int/en/ITU-D/Study-Groups/2022-2025/Pages/events_workshops.aspx</w:t>
        </w:r>
      </w:hyperlink>
    </w:p>
  </w:footnote>
  <w:footnote w:id="3">
    <w:p w14:paraId="2701ABF0" w14:textId="39CC5114"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3" w:history="1">
        <w:r w:rsidR="00E32D93" w:rsidRPr="00691114">
          <w:rPr>
            <w:rStyle w:val="Hyperlink"/>
            <w:rFonts w:cstheme="minorHAnsi"/>
            <w:szCs w:val="24"/>
          </w:rPr>
          <w:t>https://www.itu.int/en/ITU-D/Regional-Presence/Americas/Pages/EVENTS/2024/cons-awa-2024.aspx</w:t>
        </w:r>
      </w:hyperlink>
    </w:p>
  </w:footnote>
  <w:footnote w:id="4">
    <w:p w14:paraId="062DDF3F" w14:textId="7DE03530" w:rsidR="00147434" w:rsidRPr="00691114" w:rsidRDefault="00147434" w:rsidP="00147434">
      <w:pPr>
        <w:pStyle w:val="FootnoteText"/>
        <w:spacing w:before="0"/>
        <w:rPr>
          <w:szCs w:val="24"/>
          <w:lang w:eastAsia="zh-CN"/>
        </w:rPr>
      </w:pPr>
      <w:r>
        <w:rPr>
          <w:rStyle w:val="FootnoteReference"/>
        </w:rPr>
        <w:footnoteRef/>
      </w:r>
      <w:r w:rsidR="00E32D93">
        <w:rPr>
          <w:sz w:val="20"/>
          <w:lang w:eastAsia="zh-CN"/>
        </w:rPr>
        <w:tab/>
      </w:r>
      <w:r w:rsidRPr="00691114">
        <w:rPr>
          <w:rFonts w:hint="eastAsia"/>
          <w:szCs w:val="24"/>
          <w:lang w:eastAsia="zh-CN"/>
        </w:rPr>
        <w:t>数字根据本文件</w:t>
      </w:r>
      <w:r w:rsidRPr="00691114">
        <w:rPr>
          <w:szCs w:val="24"/>
          <w:lang w:eastAsia="zh-CN"/>
        </w:rPr>
        <w:t>rev.1</w:t>
      </w:r>
      <w:r w:rsidRPr="00691114">
        <w:rPr>
          <w:rFonts w:ascii="SimSun" w:eastAsia="SimSun" w:hAnsi="SimSun" w:cs="SimSun" w:hint="eastAsia"/>
          <w:szCs w:val="24"/>
          <w:lang w:eastAsia="zh-CN"/>
        </w:rPr>
        <w:t>进行了更新</w:t>
      </w:r>
    </w:p>
  </w:footnote>
  <w:footnote w:id="5">
    <w:p w14:paraId="28DA2B2F" w14:textId="581D7A0D" w:rsidR="00147434" w:rsidRPr="00691114" w:rsidRDefault="00147434" w:rsidP="00147434">
      <w:pPr>
        <w:pStyle w:val="FootnoteText"/>
        <w:spacing w:before="0"/>
        <w:rPr>
          <w:szCs w:val="24"/>
          <w:lang w:eastAsia="zh-CN"/>
        </w:rPr>
      </w:pPr>
      <w:r>
        <w:rPr>
          <w:rStyle w:val="FootnoteReference"/>
        </w:rPr>
        <w:footnoteRef/>
      </w:r>
      <w:r w:rsidR="00E32D93">
        <w:rPr>
          <w:sz w:val="20"/>
          <w:lang w:eastAsia="zh-CN"/>
        </w:rPr>
        <w:tab/>
      </w:r>
      <w:r w:rsidRPr="00691114">
        <w:rPr>
          <w:rFonts w:hint="eastAsia"/>
          <w:szCs w:val="24"/>
          <w:lang w:eastAsia="zh-CN"/>
        </w:rPr>
        <w:t>数字根据本文件</w:t>
      </w:r>
      <w:r w:rsidRPr="00691114">
        <w:rPr>
          <w:szCs w:val="24"/>
          <w:lang w:eastAsia="zh-CN"/>
        </w:rPr>
        <w:t>rev.1</w:t>
      </w:r>
      <w:r w:rsidRPr="00691114">
        <w:rPr>
          <w:rFonts w:ascii="SimSun" w:eastAsia="SimSun" w:hAnsi="SimSun" w:cs="SimSun" w:hint="eastAsia"/>
          <w:szCs w:val="24"/>
          <w:lang w:eastAsia="zh-CN"/>
        </w:rPr>
        <w:t>进行了更新</w:t>
      </w:r>
    </w:p>
  </w:footnote>
  <w:footnote w:id="6">
    <w:p w14:paraId="54B785DC" w14:textId="1DCB54F8"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DE7FC0">
        <w:rPr>
          <w:rFonts w:cstheme="minorHAnsi"/>
          <w:sz w:val="20"/>
        </w:rPr>
        <w:tab/>
      </w:r>
      <w:hyperlink r:id="rId4" w:history="1">
        <w:r w:rsidRPr="00691114">
          <w:rPr>
            <w:rStyle w:val="Hyperlink"/>
            <w:rFonts w:cstheme="minorHAnsi"/>
            <w:szCs w:val="24"/>
          </w:rPr>
          <w:t>https://www.itu.int/dms_pub/itu-d/opb/tdc/D-TDC-WTDC-2022-PDF-E.pdf</w:t>
        </w:r>
      </w:hyperlink>
    </w:p>
  </w:footnote>
  <w:footnote w:id="7">
    <w:p w14:paraId="1F973652" w14:textId="1D95FB03"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DE7FC0">
        <w:rPr>
          <w:rFonts w:cstheme="minorHAnsi"/>
          <w:sz w:val="20"/>
        </w:rPr>
        <w:tab/>
      </w:r>
      <w:r w:rsidRPr="00691114">
        <w:rPr>
          <w:rFonts w:cstheme="minorHAnsi"/>
          <w:szCs w:val="24"/>
        </w:rPr>
        <w:t>Mohammad</w:t>
      </w:r>
      <w:r w:rsidRPr="00691114">
        <w:rPr>
          <w:rFonts w:cstheme="minorHAnsi" w:hint="eastAsia"/>
          <w:szCs w:val="24"/>
          <w:lang w:val="fr-FR" w:eastAsia="zh-CN"/>
        </w:rPr>
        <w:t>女士于</w:t>
      </w:r>
      <w:r w:rsidRPr="00691114">
        <w:rPr>
          <w:rFonts w:cstheme="minorHAnsi"/>
          <w:szCs w:val="24"/>
          <w:lang w:val="fr-FR" w:eastAsia="zh-CN"/>
        </w:rPr>
        <w:t>2023</w:t>
      </w:r>
      <w:r w:rsidRPr="00691114">
        <w:rPr>
          <w:rFonts w:cstheme="minorHAnsi" w:hint="eastAsia"/>
          <w:szCs w:val="24"/>
          <w:lang w:val="fr-FR" w:eastAsia="zh-CN"/>
        </w:rPr>
        <w:t>年</w:t>
      </w:r>
      <w:r w:rsidRPr="00691114">
        <w:rPr>
          <w:rFonts w:cstheme="minorHAnsi"/>
          <w:szCs w:val="24"/>
          <w:lang w:val="fr-FR" w:eastAsia="zh-CN"/>
        </w:rPr>
        <w:t>10</w:t>
      </w:r>
      <w:r w:rsidRPr="00691114">
        <w:rPr>
          <w:rFonts w:cstheme="minorHAnsi" w:hint="eastAsia"/>
          <w:szCs w:val="24"/>
          <w:lang w:val="fr-FR" w:eastAsia="zh-CN"/>
        </w:rPr>
        <w:t>月离任，由</w:t>
      </w:r>
      <w:r w:rsidRPr="00691114">
        <w:rPr>
          <w:rFonts w:cstheme="minorHAnsi"/>
          <w:szCs w:val="24"/>
        </w:rPr>
        <w:t>Al-Hamad</w:t>
      </w:r>
      <w:r w:rsidRPr="00691114">
        <w:rPr>
          <w:rFonts w:cstheme="minorHAnsi" w:hint="eastAsia"/>
          <w:szCs w:val="24"/>
          <w:lang w:val="fr-FR" w:eastAsia="zh-CN"/>
        </w:rPr>
        <w:t>先生接任。</w:t>
      </w:r>
    </w:p>
  </w:footnote>
  <w:footnote w:id="8">
    <w:p w14:paraId="070BA2C3" w14:textId="4A66656B" w:rsidR="00147434" w:rsidRPr="00766FA8" w:rsidRDefault="00147434" w:rsidP="00147434">
      <w:pPr>
        <w:pStyle w:val="FootnoteText"/>
        <w:spacing w:before="0"/>
        <w:rPr>
          <w:rFonts w:eastAsia="SimSun" w:cstheme="minorHAnsi"/>
          <w:sz w:val="20"/>
          <w:lang w:eastAsia="zh-CN"/>
        </w:rPr>
      </w:pPr>
      <w:r w:rsidRPr="00766FA8">
        <w:rPr>
          <w:rStyle w:val="FootnoteReference"/>
          <w:rFonts w:eastAsia="SimSun" w:cstheme="minorHAnsi"/>
          <w:sz w:val="20"/>
        </w:rPr>
        <w:footnoteRef/>
      </w:r>
      <w:r w:rsidR="00E20214">
        <w:rPr>
          <w:rFonts w:eastAsia="SimSun" w:cstheme="minorHAnsi"/>
          <w:sz w:val="20"/>
          <w:lang w:eastAsia="zh-CN"/>
        </w:rPr>
        <w:tab/>
      </w:r>
      <w:r w:rsidRPr="00691114">
        <w:rPr>
          <w:rFonts w:ascii="SimSun" w:eastAsia="SimSun" w:hAnsi="SimSun" w:cs="SimSun" w:hint="eastAsia"/>
          <w:szCs w:val="24"/>
          <w:lang w:eastAsia="zh-CN"/>
        </w:rPr>
        <w:t>讲习班和其他活动详情可访问：</w:t>
      </w:r>
      <w:r w:rsidRPr="00691114">
        <w:rPr>
          <w:szCs w:val="24"/>
        </w:rPr>
        <w:fldChar w:fldCharType="begin"/>
      </w:r>
      <w:r w:rsidRPr="00691114">
        <w:rPr>
          <w:szCs w:val="24"/>
          <w:lang w:eastAsia="zh-CN"/>
        </w:rPr>
        <w:instrText>HYPERLINK "https://www.itu.int/en/ITU-D/Study-Groups/2022-2025/Pages/events_workshops.aspx"</w:instrText>
      </w:r>
      <w:r w:rsidRPr="00691114">
        <w:rPr>
          <w:szCs w:val="24"/>
        </w:rPr>
      </w:r>
      <w:r w:rsidRPr="00691114">
        <w:rPr>
          <w:szCs w:val="24"/>
        </w:rPr>
        <w:fldChar w:fldCharType="separate"/>
      </w:r>
      <w:r w:rsidRPr="00691114">
        <w:rPr>
          <w:rStyle w:val="Hyperlink"/>
          <w:rFonts w:eastAsia="SimSun" w:cstheme="minorHAnsi"/>
          <w:szCs w:val="24"/>
          <w:lang w:eastAsia="zh-CN"/>
        </w:rPr>
        <w:t>https://www.itu.int/en/ITU-D/Study-Groups/2022-2025/Pages/events_workshops.aspx</w:t>
      </w:r>
      <w:r w:rsidRPr="00691114">
        <w:rPr>
          <w:szCs w:val="24"/>
        </w:rPr>
        <w:fldChar w:fldCharType="end"/>
      </w:r>
      <w:r w:rsidRPr="00766FA8">
        <w:rPr>
          <w:rFonts w:eastAsia="SimSun" w:cstheme="minorHAnsi"/>
          <w:sz w:val="20"/>
          <w:lang w:eastAsia="zh-CN"/>
        </w:rPr>
        <w:t xml:space="preserve"> </w:t>
      </w:r>
    </w:p>
  </w:footnote>
  <w:footnote w:id="9">
    <w:p w14:paraId="646FC471" w14:textId="4E4F6E26" w:rsidR="00147434" w:rsidRPr="00691114" w:rsidRDefault="00147434" w:rsidP="00147434">
      <w:pPr>
        <w:pStyle w:val="FootnoteText"/>
        <w:spacing w:before="0"/>
        <w:rPr>
          <w:rFonts w:eastAsia="SimSun" w:cstheme="minorHAnsi"/>
          <w:szCs w:val="24"/>
          <w:lang w:eastAsia="zh-CN"/>
        </w:rPr>
      </w:pPr>
      <w:r w:rsidRPr="00766FA8">
        <w:rPr>
          <w:rStyle w:val="FootnoteReference"/>
          <w:rFonts w:eastAsia="SimSun" w:cstheme="minorHAnsi"/>
          <w:sz w:val="20"/>
        </w:rPr>
        <w:footnoteRef/>
      </w:r>
      <w:r w:rsidR="00E20214">
        <w:rPr>
          <w:rFonts w:eastAsia="SimSun" w:cstheme="minorHAnsi"/>
          <w:sz w:val="20"/>
          <w:lang w:eastAsia="zh-CN"/>
        </w:rPr>
        <w:tab/>
      </w:r>
      <w:r w:rsidRPr="00691114">
        <w:rPr>
          <w:rFonts w:eastAsia="SimSun" w:cstheme="minorHAnsi" w:hint="eastAsia"/>
          <w:szCs w:val="24"/>
          <w:lang w:eastAsia="zh-CN"/>
        </w:rPr>
        <w:t>请参</w:t>
      </w:r>
      <w:r w:rsidRPr="00691114">
        <w:rPr>
          <w:rFonts w:ascii="SimSun" w:eastAsia="SimSun" w:hAnsi="SimSun" w:cs="SimSun" w:hint="eastAsia"/>
          <w:szCs w:val="24"/>
          <w:lang w:eastAsia="zh-CN"/>
        </w:rPr>
        <w:t>见会议网页：</w:t>
      </w:r>
      <w:hyperlink r:id="rId5" w:history="1">
        <w:r w:rsidRPr="00691114">
          <w:rPr>
            <w:rStyle w:val="Hyperlink"/>
            <w:rFonts w:eastAsia="SimSun" w:cstheme="minorHAnsi"/>
            <w:szCs w:val="24"/>
            <w:lang w:eastAsia="zh-CN"/>
          </w:rPr>
          <w:t>https://www.itu.int/net4/ITU-D/CDS/sg/blkmeetings.asp?lg=1&amp;sp=2022&amp;blk=28156</w:t>
        </w:r>
      </w:hyperlink>
    </w:p>
  </w:footnote>
  <w:footnote w:id="10">
    <w:p w14:paraId="1950953C" w14:textId="36D772D2" w:rsidR="00E20214" w:rsidRPr="00691114" w:rsidRDefault="00E20214" w:rsidP="00E20214">
      <w:pPr>
        <w:pStyle w:val="FootnoteText"/>
        <w:spacing w:before="0"/>
        <w:rPr>
          <w:rFonts w:eastAsia="SimSun" w:cstheme="minorHAnsi"/>
          <w:szCs w:val="24"/>
          <w:lang w:eastAsia="zh-CN"/>
        </w:rPr>
      </w:pPr>
      <w:r w:rsidRPr="00766FA8">
        <w:rPr>
          <w:rStyle w:val="FootnoteReference"/>
          <w:rFonts w:eastAsia="SimSun" w:cstheme="minorHAnsi"/>
          <w:sz w:val="20"/>
        </w:rPr>
        <w:footnoteRef/>
      </w:r>
      <w:r>
        <w:rPr>
          <w:rFonts w:eastAsia="SimSun" w:cstheme="minorHAnsi"/>
          <w:sz w:val="20"/>
          <w:lang w:eastAsia="zh-CN"/>
        </w:rPr>
        <w:tab/>
      </w:r>
      <w:r w:rsidRPr="00691114">
        <w:rPr>
          <w:rFonts w:eastAsia="SimSun" w:cstheme="minorHAnsi" w:hint="eastAsia"/>
          <w:szCs w:val="24"/>
          <w:lang w:eastAsia="zh-CN"/>
        </w:rPr>
        <w:t>55</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需采取行</w:t>
      </w:r>
      <w:r w:rsidRPr="00691114">
        <w:rPr>
          <w:rFonts w:ascii="SimSun" w:eastAsia="SimSun" w:hAnsi="SimSun" w:cs="SimSun" w:hint="eastAsia"/>
          <w:bCs/>
          <w:szCs w:val="24"/>
          <w:lang w:eastAsia="zh-CN"/>
        </w:rPr>
        <w:t>动</w:t>
      </w:r>
      <w:r w:rsidRPr="00691114">
        <w:rPr>
          <w:rFonts w:ascii="Batang" w:eastAsia="SimSun" w:hAnsi="Batang" w:cs="Batang" w:hint="eastAsia"/>
          <w:bCs/>
          <w:szCs w:val="24"/>
          <w:lang w:eastAsia="zh-CN"/>
        </w:rPr>
        <w:t>的文稿、</w:t>
      </w:r>
      <w:r w:rsidRPr="00691114">
        <w:rPr>
          <w:rFonts w:eastAsia="SimSun" w:cstheme="minorHAnsi"/>
          <w:bCs/>
          <w:szCs w:val="24"/>
          <w:lang w:eastAsia="zh-CN"/>
        </w:rPr>
        <w:t>1</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情</w:t>
      </w:r>
      <w:r w:rsidRPr="00691114">
        <w:rPr>
          <w:rFonts w:ascii="SimSun" w:eastAsia="SimSun" w:hAnsi="SimSun" w:cs="SimSun" w:hint="eastAsia"/>
          <w:bCs/>
          <w:szCs w:val="24"/>
          <w:lang w:eastAsia="zh-CN"/>
        </w:rPr>
        <w:t>况</w:t>
      </w:r>
      <w:r w:rsidRPr="00691114">
        <w:rPr>
          <w:rFonts w:ascii="Batang" w:eastAsia="SimSun" w:hAnsi="Batang" w:cs="Batang" w:hint="eastAsia"/>
          <w:bCs/>
          <w:szCs w:val="24"/>
          <w:lang w:eastAsia="zh-CN"/>
        </w:rPr>
        <w:t>通</w:t>
      </w:r>
      <w:r w:rsidRPr="00691114">
        <w:rPr>
          <w:rFonts w:ascii="SimSun" w:eastAsia="SimSun" w:hAnsi="SimSun" w:cs="SimSun" w:hint="eastAsia"/>
          <w:bCs/>
          <w:szCs w:val="24"/>
          <w:lang w:eastAsia="zh-CN"/>
        </w:rPr>
        <w:t>报</w:t>
      </w:r>
      <w:r w:rsidRPr="00691114">
        <w:rPr>
          <w:rFonts w:ascii="Batang" w:eastAsia="SimSun" w:hAnsi="Batang" w:cs="Batang" w:hint="eastAsia"/>
          <w:bCs/>
          <w:szCs w:val="24"/>
          <w:lang w:eastAsia="zh-CN"/>
        </w:rPr>
        <w:t>文稿、</w:t>
      </w:r>
      <w:r w:rsidRPr="00691114">
        <w:rPr>
          <w:rFonts w:eastAsia="SimSun" w:cstheme="minorHAnsi"/>
          <w:bCs/>
          <w:szCs w:val="24"/>
          <w:lang w:eastAsia="zh-CN"/>
        </w:rPr>
        <w:t>9</w:t>
      </w:r>
      <w:r w:rsidRPr="00691114">
        <w:rPr>
          <w:rFonts w:ascii="SimSun" w:eastAsia="SimSun" w:hAnsi="SimSun" w:cs="SimSun" w:hint="eastAsia"/>
          <w:bCs/>
          <w:szCs w:val="24"/>
          <w:lang w:eastAsia="zh-CN"/>
        </w:rPr>
        <w:t>份临时</w:t>
      </w:r>
      <w:r w:rsidRPr="00691114">
        <w:rPr>
          <w:rFonts w:ascii="Batang" w:eastAsia="SimSun" w:hAnsi="Batang" w:cs="Batang" w:hint="eastAsia"/>
          <w:bCs/>
          <w:szCs w:val="24"/>
          <w:lang w:eastAsia="zh-CN"/>
        </w:rPr>
        <w:t>文件和</w:t>
      </w:r>
      <w:r w:rsidRPr="00691114">
        <w:rPr>
          <w:rFonts w:eastAsia="SimSun" w:cstheme="minorHAnsi"/>
          <w:bCs/>
          <w:szCs w:val="24"/>
          <w:lang w:eastAsia="zh-CN"/>
        </w:rPr>
        <w:t>39</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收到的</w:t>
      </w:r>
      <w:r w:rsidRPr="00691114">
        <w:rPr>
          <w:rFonts w:ascii="SimSun" w:eastAsia="SimSun" w:hAnsi="SimSun" w:cs="SimSun" w:hint="eastAsia"/>
          <w:bCs/>
          <w:szCs w:val="24"/>
          <w:lang w:eastAsia="zh-CN"/>
        </w:rPr>
        <w:t>联络声</w:t>
      </w:r>
      <w:r w:rsidRPr="00691114">
        <w:rPr>
          <w:rFonts w:eastAsia="SimSun" w:cstheme="minorHAnsi"/>
          <w:bCs/>
          <w:szCs w:val="24"/>
          <w:lang w:eastAsia="zh-CN"/>
        </w:rPr>
        <w:t>明</w:t>
      </w:r>
      <w:r w:rsidRPr="00691114">
        <w:rPr>
          <w:rFonts w:eastAsia="SimSun" w:cstheme="minorHAnsi" w:hint="eastAsia"/>
          <w:bCs/>
          <w:szCs w:val="24"/>
          <w:lang w:eastAsia="zh-CN"/>
        </w:rPr>
        <w:t>。</w:t>
      </w:r>
    </w:p>
  </w:footnote>
  <w:footnote w:id="11">
    <w:p w14:paraId="0A507EDA" w14:textId="77777777" w:rsidR="00E20214" w:rsidRPr="00691114" w:rsidRDefault="00E20214" w:rsidP="00E20214">
      <w:pPr>
        <w:pStyle w:val="FootnoteText"/>
        <w:spacing w:before="0"/>
        <w:rPr>
          <w:rStyle w:val="FootnoteReference"/>
          <w:rFonts w:eastAsia="SimSun"/>
          <w:sz w:val="24"/>
          <w:szCs w:val="24"/>
        </w:rPr>
      </w:pPr>
      <w:r w:rsidRPr="00766FA8">
        <w:rPr>
          <w:rStyle w:val="FootnoteReference"/>
          <w:rFonts w:eastAsia="SimSun" w:cstheme="minorHAnsi"/>
          <w:sz w:val="20"/>
        </w:rPr>
        <w:footnoteRef/>
      </w:r>
      <w:r>
        <w:rPr>
          <w:rFonts w:eastAsia="SimSun"/>
          <w:sz w:val="20"/>
        </w:rPr>
        <w:tab/>
      </w:r>
      <w:proofErr w:type="spellStart"/>
      <w:r w:rsidRPr="00691114">
        <w:rPr>
          <w:rStyle w:val="FootnoteReference"/>
          <w:rFonts w:ascii="SimSun" w:eastAsia="SimSun" w:hAnsi="SimSun" w:cs="SimSun" w:hint="eastAsia"/>
          <w:sz w:val="24"/>
          <w:szCs w:val="24"/>
        </w:rPr>
        <w:t>仅</w:t>
      </w:r>
      <w:r w:rsidRPr="00691114">
        <w:rPr>
          <w:rStyle w:val="FootnoteReference"/>
          <w:rFonts w:eastAsia="SimSun" w:cstheme="minorHAnsi" w:hint="eastAsia"/>
          <w:sz w:val="24"/>
          <w:szCs w:val="24"/>
        </w:rPr>
        <w:t>限成</w:t>
      </w:r>
      <w:r w:rsidRPr="00691114">
        <w:rPr>
          <w:rStyle w:val="FootnoteReference"/>
          <w:rFonts w:ascii="SimSun" w:eastAsia="SimSun" w:hAnsi="SimSun" w:cs="SimSun" w:hint="eastAsia"/>
          <w:sz w:val="24"/>
          <w:szCs w:val="24"/>
        </w:rPr>
        <w:t>员国</w:t>
      </w:r>
      <w:r w:rsidRPr="00691114">
        <w:rPr>
          <w:rStyle w:val="FootnoteReference"/>
          <w:rFonts w:eastAsia="SimSun" w:cstheme="minorHAnsi" w:hint="eastAsia"/>
          <w:sz w:val="24"/>
          <w:szCs w:val="24"/>
        </w:rPr>
        <w:t>代表</w:t>
      </w:r>
      <w:proofErr w:type="spellEnd"/>
    </w:p>
  </w:footnote>
  <w:footnote w:id="12">
    <w:p w14:paraId="7752527F" w14:textId="77777777" w:rsidR="00E20214" w:rsidRPr="00691114" w:rsidRDefault="00E20214" w:rsidP="00E20214">
      <w:pPr>
        <w:pStyle w:val="FootnoteText"/>
        <w:rPr>
          <w:szCs w:val="24"/>
          <w:lang w:eastAsia="zh-CN"/>
        </w:rPr>
      </w:pPr>
      <w:r w:rsidRPr="00766FA8">
        <w:rPr>
          <w:rStyle w:val="FootnoteReference"/>
          <w:rFonts w:eastAsia="SimSun" w:cstheme="minorHAnsi"/>
          <w:sz w:val="20"/>
        </w:rPr>
        <w:footnoteRef/>
      </w:r>
      <w:r>
        <w:rPr>
          <w:rFonts w:eastAsia="SimSun" w:cstheme="minorHAnsi"/>
          <w:sz w:val="20"/>
        </w:rPr>
        <w:tab/>
      </w:r>
      <w:proofErr w:type="spellStart"/>
      <w:r w:rsidRPr="00691114">
        <w:rPr>
          <w:rStyle w:val="FootnoteReference"/>
          <w:rFonts w:ascii="SimSun" w:eastAsia="SimSun" w:hAnsi="SimSun" w:cs="SimSun" w:hint="eastAsia"/>
          <w:sz w:val="24"/>
          <w:szCs w:val="24"/>
        </w:rPr>
        <w:t>该数</w:t>
      </w:r>
      <w:r w:rsidRPr="00691114">
        <w:rPr>
          <w:rStyle w:val="FootnoteReference"/>
          <w:rFonts w:ascii="Batang" w:eastAsia="SimSun" w:hAnsi="Batang" w:cs="Batang" w:hint="eastAsia"/>
          <w:sz w:val="24"/>
          <w:szCs w:val="24"/>
        </w:rPr>
        <w:t>字已更新</w:t>
      </w:r>
      <w:proofErr w:type="spellEnd"/>
      <w:r w:rsidRPr="00691114">
        <w:rPr>
          <w:rStyle w:val="FootnoteReference"/>
          <w:rFonts w:eastAsia="SimSun" w:cstheme="minorHAnsi" w:hint="eastAsia"/>
          <w:sz w:val="24"/>
          <w:szCs w:val="24"/>
        </w:rPr>
        <w:t>。</w:t>
      </w:r>
    </w:p>
  </w:footnote>
  <w:footnote w:id="13">
    <w:p w14:paraId="7D4AC5AC" w14:textId="50E33E3C" w:rsidR="00147434" w:rsidRPr="007F1F51" w:rsidRDefault="00147434" w:rsidP="00147434">
      <w:pPr>
        <w:pStyle w:val="FootnoteText"/>
        <w:spacing w:before="0"/>
        <w:rPr>
          <w:rFonts w:eastAsia="SimSun" w:cstheme="minorHAnsi"/>
          <w:sz w:val="20"/>
          <w:lang w:eastAsia="zh-CN"/>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eastAsia="SimSun" w:cstheme="minorHAnsi" w:hint="eastAsia"/>
          <w:szCs w:val="24"/>
          <w:lang w:eastAsia="zh-CN"/>
        </w:rPr>
        <w:t>请</w:t>
      </w:r>
      <w:r w:rsidRPr="00691114">
        <w:rPr>
          <w:rFonts w:ascii="SimSun" w:eastAsia="SimSun" w:hAnsi="SimSun" w:cs="SimSun" w:hint="eastAsia"/>
          <w:szCs w:val="24"/>
          <w:lang w:eastAsia="zh-CN"/>
        </w:rPr>
        <w:t>参见会议网页：</w:t>
      </w:r>
      <w:hyperlink r:id="rId6" w:history="1">
        <w:r w:rsidRPr="00691114">
          <w:rPr>
            <w:rStyle w:val="Hyperlink"/>
            <w:rFonts w:eastAsia="SimSun" w:cstheme="minorHAnsi"/>
            <w:szCs w:val="24"/>
            <w:lang w:eastAsia="zh-CN"/>
          </w:rPr>
          <w:t>https://www.itu.int/net4/ITU-D/CDS/sg/blkmeetings.asp?lg=1&amp;sp=2022&amp;blk=28245</w:t>
        </w:r>
      </w:hyperlink>
    </w:p>
  </w:footnote>
  <w:footnote w:id="14">
    <w:p w14:paraId="388E6134" w14:textId="51D7B5B8" w:rsidR="00147434" w:rsidRPr="00691114" w:rsidRDefault="00147434" w:rsidP="00147434">
      <w:pPr>
        <w:pStyle w:val="FootnoteText"/>
        <w:spacing w:before="0"/>
        <w:rPr>
          <w:rFonts w:eastAsia="SimSun" w:cstheme="minorHAnsi"/>
          <w:szCs w:val="24"/>
          <w:lang w:eastAsia="zh-CN"/>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eastAsia="SimSun" w:cstheme="minorHAnsi"/>
          <w:bCs/>
          <w:szCs w:val="24"/>
          <w:lang w:eastAsia="zh-CN"/>
        </w:rPr>
        <w:t>包括</w:t>
      </w:r>
      <w:r w:rsidRPr="00691114">
        <w:rPr>
          <w:rFonts w:eastAsia="SimSun" w:cstheme="minorHAnsi"/>
          <w:bCs/>
          <w:szCs w:val="24"/>
          <w:lang w:eastAsia="zh-CN"/>
        </w:rPr>
        <w:t>132</w:t>
      </w:r>
      <w:r w:rsidRPr="00691114">
        <w:rPr>
          <w:rFonts w:ascii="SimSun" w:eastAsia="SimSun" w:hAnsi="SimSun" w:cs="SimSun" w:hint="eastAsia"/>
          <w:bCs/>
          <w:szCs w:val="24"/>
          <w:lang w:eastAsia="zh-CN"/>
        </w:rPr>
        <w:t>份须</w:t>
      </w:r>
      <w:r w:rsidRPr="00691114">
        <w:rPr>
          <w:rFonts w:ascii="Batang" w:eastAsia="SimSun" w:hAnsi="Batang" w:cs="Batang" w:hint="eastAsia"/>
          <w:bCs/>
          <w:szCs w:val="24"/>
          <w:lang w:eastAsia="zh-CN"/>
        </w:rPr>
        <w:t>采取行</w:t>
      </w:r>
      <w:r w:rsidRPr="00691114">
        <w:rPr>
          <w:rFonts w:ascii="SimSun" w:eastAsia="SimSun" w:hAnsi="SimSun" w:cs="SimSun" w:hint="eastAsia"/>
          <w:bCs/>
          <w:szCs w:val="24"/>
          <w:lang w:eastAsia="zh-CN"/>
        </w:rPr>
        <w:t>动</w:t>
      </w:r>
      <w:r w:rsidRPr="00691114">
        <w:rPr>
          <w:rFonts w:ascii="Batang" w:eastAsia="SimSun" w:hAnsi="Batang" w:cs="Batang" w:hint="eastAsia"/>
          <w:bCs/>
          <w:szCs w:val="24"/>
          <w:lang w:eastAsia="zh-CN"/>
        </w:rPr>
        <w:t>的文稿和</w:t>
      </w:r>
      <w:r w:rsidRPr="00691114">
        <w:rPr>
          <w:rFonts w:eastAsia="SimSun" w:cstheme="minorHAnsi"/>
          <w:bCs/>
          <w:szCs w:val="24"/>
          <w:lang w:eastAsia="zh-CN"/>
        </w:rPr>
        <w:t>16</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收到的</w:t>
      </w:r>
      <w:r w:rsidRPr="00691114">
        <w:rPr>
          <w:rFonts w:ascii="SimSun" w:eastAsia="SimSun" w:hAnsi="SimSun" w:cs="SimSun" w:hint="eastAsia"/>
          <w:bCs/>
          <w:szCs w:val="24"/>
          <w:lang w:eastAsia="zh-CN"/>
        </w:rPr>
        <w:t>联络声</w:t>
      </w:r>
      <w:r w:rsidRPr="00691114">
        <w:rPr>
          <w:rFonts w:ascii="Batang" w:eastAsia="SimSun" w:hAnsi="Batang" w:cs="Batang" w:hint="eastAsia"/>
          <w:bCs/>
          <w:szCs w:val="24"/>
          <w:lang w:eastAsia="zh-CN"/>
        </w:rPr>
        <w:t>明，不包括</w:t>
      </w:r>
      <w:r w:rsidRPr="00691114">
        <w:rPr>
          <w:rFonts w:eastAsia="SimSun" w:cstheme="minorHAnsi"/>
          <w:bCs/>
          <w:szCs w:val="24"/>
          <w:lang w:eastAsia="zh-CN"/>
        </w:rPr>
        <w:t>6</w:t>
      </w:r>
      <w:r w:rsidRPr="00691114">
        <w:rPr>
          <w:rFonts w:ascii="SimSun" w:eastAsia="SimSun" w:hAnsi="SimSun" w:cs="SimSun" w:hint="eastAsia"/>
          <w:bCs/>
          <w:szCs w:val="24"/>
          <w:lang w:eastAsia="zh-CN"/>
        </w:rPr>
        <w:t>份临时</w:t>
      </w:r>
      <w:r w:rsidRPr="00691114">
        <w:rPr>
          <w:rFonts w:ascii="Batang" w:eastAsia="SimSun" w:hAnsi="Batang" w:cs="Batang" w:hint="eastAsia"/>
          <w:bCs/>
          <w:szCs w:val="24"/>
          <w:lang w:eastAsia="zh-CN"/>
        </w:rPr>
        <w:t>文</w:t>
      </w:r>
      <w:r w:rsidRPr="00691114">
        <w:rPr>
          <w:rFonts w:eastAsia="SimSun" w:cstheme="minorHAnsi"/>
          <w:bCs/>
          <w:szCs w:val="24"/>
          <w:lang w:eastAsia="zh-CN"/>
        </w:rPr>
        <w:t>件</w:t>
      </w:r>
      <w:r w:rsidRPr="00691114">
        <w:rPr>
          <w:rFonts w:asciiTheme="minorEastAsia" w:eastAsia="SimSun" w:hAnsiTheme="minorEastAsia" w:cstheme="minorHAnsi" w:hint="eastAsia"/>
          <w:bCs/>
          <w:szCs w:val="24"/>
          <w:lang w:eastAsia="zh-CN"/>
        </w:rPr>
        <w:t>。</w:t>
      </w:r>
    </w:p>
  </w:footnote>
  <w:footnote w:id="15">
    <w:p w14:paraId="4933DC56" w14:textId="05D3F026" w:rsidR="00147434" w:rsidRPr="00691114"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ascii="SimSun" w:eastAsia="SimSun" w:hAnsi="SimSun" w:cs="SimSun" w:hint="eastAsia"/>
          <w:szCs w:val="24"/>
          <w:lang w:eastAsia="zh-CN"/>
        </w:rPr>
        <w:t>仅限成员国代表。</w:t>
      </w:r>
    </w:p>
  </w:footnote>
  <w:footnote w:id="16">
    <w:p w14:paraId="65989DEA" w14:textId="469E055D" w:rsidR="00147434" w:rsidRPr="00691114"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B62925">
        <w:rPr>
          <w:rFonts w:eastAsia="SimSun" w:cstheme="minorHAnsi"/>
          <w:sz w:val="20"/>
        </w:rPr>
        <w:tab/>
      </w:r>
      <w:r w:rsidRPr="00691114">
        <w:rPr>
          <w:rFonts w:eastAsia="SimSun" w:cstheme="minorHAnsi"/>
          <w:szCs w:val="24"/>
        </w:rPr>
        <w:t xml:space="preserve">Saeed Addow </w:t>
      </w:r>
      <w:proofErr w:type="spellStart"/>
      <w:r w:rsidRPr="00691114">
        <w:rPr>
          <w:rFonts w:eastAsia="SimSun" w:cstheme="minorHAnsi"/>
          <w:szCs w:val="24"/>
        </w:rPr>
        <w:t>Himmaida</w:t>
      </w:r>
      <w:proofErr w:type="spellEnd"/>
      <w:r w:rsidRPr="00691114">
        <w:rPr>
          <w:rFonts w:eastAsia="SimSun" w:cstheme="minorHAnsi"/>
          <w:szCs w:val="24"/>
        </w:rPr>
        <w:t xml:space="preserve"> Mohammed</w:t>
      </w:r>
      <w:proofErr w:type="spellStart"/>
      <w:r w:rsidRPr="00691114">
        <w:rPr>
          <w:rFonts w:eastAsia="SimSun" w:cstheme="minorHAnsi"/>
          <w:szCs w:val="24"/>
        </w:rPr>
        <w:t>先生（</w:t>
      </w:r>
      <w:r w:rsidRPr="00691114">
        <w:rPr>
          <w:rFonts w:ascii="SimSun" w:eastAsia="SimSun" w:hAnsi="SimSun" w:cs="SimSun" w:hint="eastAsia"/>
          <w:szCs w:val="24"/>
        </w:rPr>
        <w:t>苏</w:t>
      </w:r>
      <w:r w:rsidRPr="00691114">
        <w:rPr>
          <w:rFonts w:ascii="Batang" w:eastAsia="SimSun" w:hAnsi="Batang" w:cs="Batang" w:hint="eastAsia"/>
          <w:szCs w:val="24"/>
        </w:rPr>
        <w:t>丹）被任命</w:t>
      </w:r>
      <w:r w:rsidRPr="00691114">
        <w:rPr>
          <w:rFonts w:ascii="SimSun" w:eastAsia="SimSun" w:hAnsi="SimSun" w:cs="SimSun" w:hint="eastAsia"/>
          <w:szCs w:val="24"/>
        </w:rPr>
        <w:t>为</w:t>
      </w:r>
      <w:r w:rsidRPr="00691114">
        <w:rPr>
          <w:rFonts w:ascii="Batang" w:eastAsia="SimSun" w:hAnsi="Batang" w:cs="Batang" w:hint="eastAsia"/>
          <w:szCs w:val="24"/>
        </w:rPr>
        <w:t>第</w:t>
      </w:r>
      <w:proofErr w:type="spellEnd"/>
      <w:r w:rsidRPr="00691114">
        <w:rPr>
          <w:rFonts w:eastAsia="SimSun" w:cstheme="minorHAnsi"/>
          <w:szCs w:val="24"/>
        </w:rPr>
        <w:t>2/1</w:t>
      </w:r>
      <w:proofErr w:type="spellStart"/>
      <w:r w:rsidRPr="00691114">
        <w:rPr>
          <w:rFonts w:ascii="SimSun" w:eastAsia="SimSun" w:hAnsi="SimSun" w:cs="SimSun" w:hint="eastAsia"/>
          <w:szCs w:val="24"/>
        </w:rPr>
        <w:t>号课题</w:t>
      </w:r>
      <w:r w:rsidRPr="00691114">
        <w:rPr>
          <w:rFonts w:ascii="Batang" w:eastAsia="SimSun" w:hAnsi="Batang" w:cs="Batang" w:hint="eastAsia"/>
          <w:szCs w:val="24"/>
        </w:rPr>
        <w:t>新的副</w:t>
      </w:r>
      <w:r w:rsidRPr="00691114">
        <w:rPr>
          <w:rFonts w:ascii="SimSun" w:eastAsia="SimSun" w:hAnsi="SimSun" w:cs="SimSun" w:hint="eastAsia"/>
          <w:szCs w:val="24"/>
        </w:rPr>
        <w:t>报</w:t>
      </w:r>
      <w:r w:rsidRPr="00691114">
        <w:rPr>
          <w:rFonts w:ascii="Batang" w:eastAsia="SimSun" w:hAnsi="Batang" w:cs="Batang" w:hint="eastAsia"/>
          <w:szCs w:val="24"/>
        </w:rPr>
        <w:t>告人</w:t>
      </w:r>
      <w:proofErr w:type="spellEnd"/>
      <w:r w:rsidRPr="00691114">
        <w:rPr>
          <w:rFonts w:ascii="Batang" w:eastAsia="SimSun" w:hAnsi="Batang" w:cs="Batang" w:hint="eastAsia"/>
          <w:szCs w:val="24"/>
        </w:rPr>
        <w:t>，</w:t>
      </w:r>
      <w:proofErr w:type="spellStart"/>
      <w:r w:rsidRPr="00691114">
        <w:rPr>
          <w:rFonts w:eastAsia="SimSun" w:cstheme="minorHAnsi"/>
          <w:szCs w:val="24"/>
        </w:rPr>
        <w:t>Rozaidawati</w:t>
      </w:r>
      <w:proofErr w:type="spellEnd"/>
      <w:r w:rsidRPr="00691114">
        <w:rPr>
          <w:rFonts w:eastAsia="SimSun" w:cstheme="minorHAnsi"/>
          <w:szCs w:val="24"/>
        </w:rPr>
        <w:t xml:space="preserve"> </w:t>
      </w:r>
      <w:proofErr w:type="spellStart"/>
      <w:r w:rsidRPr="00691114">
        <w:rPr>
          <w:rFonts w:eastAsia="SimSun" w:cstheme="minorHAnsi"/>
          <w:szCs w:val="24"/>
        </w:rPr>
        <w:t>Zainum</w:t>
      </w:r>
      <w:proofErr w:type="spellEnd"/>
      <w:r w:rsidRPr="00691114">
        <w:rPr>
          <w:rFonts w:eastAsia="SimSun" w:cstheme="minorHAnsi"/>
          <w:szCs w:val="24"/>
        </w:rPr>
        <w:t xml:space="preserve"> </w:t>
      </w:r>
      <w:proofErr w:type="spellStart"/>
      <w:r w:rsidRPr="00691114">
        <w:rPr>
          <w:rFonts w:eastAsia="SimSun" w:cstheme="minorHAnsi"/>
          <w:szCs w:val="24"/>
        </w:rPr>
        <w:t>Aznam</w:t>
      </w:r>
      <w:r w:rsidRPr="00691114">
        <w:rPr>
          <w:rFonts w:eastAsia="SimSun" w:cstheme="minorHAnsi"/>
          <w:szCs w:val="24"/>
        </w:rPr>
        <w:t>女士（</w:t>
      </w:r>
      <w:r w:rsidRPr="00691114">
        <w:rPr>
          <w:rFonts w:ascii="SimSun" w:eastAsia="SimSun" w:hAnsi="SimSun" w:cs="SimSun" w:hint="eastAsia"/>
          <w:szCs w:val="24"/>
        </w:rPr>
        <w:t>马来</w:t>
      </w:r>
      <w:r w:rsidRPr="00691114">
        <w:rPr>
          <w:rFonts w:ascii="Batang" w:eastAsia="SimSun" w:hAnsi="Batang" w:cs="Batang" w:hint="eastAsia"/>
          <w:szCs w:val="24"/>
        </w:rPr>
        <w:t>西</w:t>
      </w:r>
      <w:r w:rsidRPr="00691114">
        <w:rPr>
          <w:rFonts w:ascii="SimSun" w:eastAsia="SimSun" w:hAnsi="SimSun" w:cs="SimSun" w:hint="eastAsia"/>
          <w:szCs w:val="24"/>
        </w:rPr>
        <w:t>亚</w:t>
      </w:r>
      <w:r w:rsidRPr="00691114">
        <w:rPr>
          <w:rFonts w:eastAsia="SimSun" w:cstheme="minorHAnsi"/>
          <w:szCs w:val="24"/>
        </w:rPr>
        <w:t>）接替</w:t>
      </w:r>
      <w:r w:rsidRPr="00691114">
        <w:rPr>
          <w:rFonts w:eastAsia="SimSun" w:cstheme="minorHAnsi"/>
          <w:szCs w:val="24"/>
        </w:rPr>
        <w:t>Syahniza</w:t>
      </w:r>
      <w:proofErr w:type="spellEnd"/>
      <w:r w:rsidRPr="00691114">
        <w:rPr>
          <w:rFonts w:eastAsia="SimSun" w:cstheme="minorHAnsi"/>
          <w:szCs w:val="24"/>
        </w:rPr>
        <w:t xml:space="preserve"> Shah</w:t>
      </w:r>
      <w:proofErr w:type="spellStart"/>
      <w:r w:rsidRPr="00691114">
        <w:rPr>
          <w:rFonts w:eastAsia="SimSun" w:cstheme="minorHAnsi"/>
          <w:szCs w:val="24"/>
        </w:rPr>
        <w:t>女士担任第</w:t>
      </w:r>
      <w:proofErr w:type="spellEnd"/>
      <w:r w:rsidRPr="00691114">
        <w:rPr>
          <w:rFonts w:eastAsia="SimSun" w:cstheme="minorHAnsi"/>
          <w:szCs w:val="24"/>
        </w:rPr>
        <w:t>1/1</w:t>
      </w:r>
      <w:proofErr w:type="spellStart"/>
      <w:r w:rsidRPr="00691114">
        <w:rPr>
          <w:rFonts w:ascii="SimSun" w:eastAsia="SimSun" w:hAnsi="SimSun" w:cs="SimSun" w:hint="eastAsia"/>
          <w:szCs w:val="24"/>
        </w:rPr>
        <w:t>号课题</w:t>
      </w:r>
      <w:r w:rsidRPr="00691114">
        <w:rPr>
          <w:rFonts w:ascii="Batang" w:eastAsia="SimSun" w:hAnsi="Batang" w:cs="Batang" w:hint="eastAsia"/>
          <w:szCs w:val="24"/>
        </w:rPr>
        <w:t>的副</w:t>
      </w:r>
      <w:r w:rsidRPr="00691114">
        <w:rPr>
          <w:rFonts w:ascii="SimSun" w:eastAsia="SimSun" w:hAnsi="SimSun" w:cs="SimSun" w:hint="eastAsia"/>
          <w:szCs w:val="24"/>
        </w:rPr>
        <w:t>报</w:t>
      </w:r>
      <w:r w:rsidRPr="00691114">
        <w:rPr>
          <w:rFonts w:ascii="Batang" w:eastAsia="SimSun" w:hAnsi="Batang" w:cs="Batang" w:hint="eastAsia"/>
          <w:szCs w:val="24"/>
        </w:rPr>
        <w:t>告</w:t>
      </w:r>
      <w:r w:rsidRPr="00691114">
        <w:rPr>
          <w:rFonts w:eastAsia="SimSun" w:cstheme="minorHAnsi"/>
          <w:szCs w:val="24"/>
        </w:rPr>
        <w:t>人</w:t>
      </w:r>
      <w:proofErr w:type="spellEnd"/>
      <w:r w:rsidRPr="00691114">
        <w:rPr>
          <w:rFonts w:asciiTheme="minorEastAsia" w:eastAsia="SimSun" w:hAnsiTheme="minorEastAsia" w:cstheme="minorHAnsi" w:hint="eastAsia"/>
          <w:szCs w:val="24"/>
          <w:lang w:eastAsia="zh-CN"/>
        </w:rPr>
        <w:t>。</w:t>
      </w:r>
    </w:p>
  </w:footnote>
  <w:footnote w:id="17">
    <w:p w14:paraId="2AEF0F92" w14:textId="38D75A57" w:rsidR="00147434" w:rsidRPr="00691114" w:rsidRDefault="00147434" w:rsidP="00147434">
      <w:pPr>
        <w:pStyle w:val="FootnoteText"/>
        <w:rPr>
          <w:rFonts w:eastAsia="SimSun" w:cstheme="minorHAnsi"/>
          <w:szCs w:val="24"/>
          <w:lang w:eastAsia="zh-CN"/>
        </w:rPr>
      </w:pPr>
      <w:r w:rsidRPr="007F1F51">
        <w:rPr>
          <w:rFonts w:eastAsia="SimSun" w:cstheme="minorHAnsi"/>
          <w:sz w:val="20"/>
        </w:rPr>
        <w:footnoteRef/>
      </w:r>
      <w:r w:rsidR="00B62925">
        <w:rPr>
          <w:rFonts w:eastAsia="SimSun" w:cstheme="minorHAnsi"/>
          <w:sz w:val="20"/>
          <w:lang w:eastAsia="zh-CN"/>
        </w:rPr>
        <w:tab/>
      </w:r>
      <w:r w:rsidRPr="00691114">
        <w:rPr>
          <w:rFonts w:eastAsia="SimSun" w:cstheme="minorHAnsi" w:hint="eastAsia"/>
          <w:szCs w:val="24"/>
          <w:lang w:eastAsia="zh-CN"/>
        </w:rPr>
        <w:t>请</w:t>
      </w:r>
      <w:r w:rsidRPr="00691114">
        <w:rPr>
          <w:rFonts w:ascii="SimSun" w:eastAsia="SimSun" w:hAnsi="SimSun" w:cs="SimSun" w:hint="eastAsia"/>
          <w:szCs w:val="24"/>
          <w:lang w:eastAsia="zh-CN"/>
        </w:rPr>
        <w:t>参见</w:t>
      </w:r>
      <w:hyperlink r:id="rId7" w:history="1">
        <w:r w:rsidRPr="00691114">
          <w:rPr>
            <w:rStyle w:val="Hyperlink"/>
            <w:rFonts w:eastAsia="SimSun" w:cstheme="minorHAnsi"/>
            <w:szCs w:val="24"/>
            <w:lang w:eastAsia="zh-CN"/>
          </w:rPr>
          <w:t>https://www.itu.int/en/ITU-D/Study-Groups/2018-2021/Pages/OngoingWork.aspx</w:t>
        </w:r>
      </w:hyperlink>
    </w:p>
  </w:footnote>
  <w:footnote w:id="18">
    <w:p w14:paraId="30352DA8" w14:textId="04447258" w:rsidR="00147434" w:rsidRPr="00BB0A86" w:rsidRDefault="00147434" w:rsidP="00147434">
      <w:pPr>
        <w:pStyle w:val="FootnoteText"/>
        <w:spacing w:before="0"/>
        <w:rPr>
          <w:rFonts w:eastAsia="SimSun" w:cstheme="minorHAnsi"/>
          <w:szCs w:val="24"/>
          <w:lang w:eastAsia="zh-CN"/>
        </w:rPr>
      </w:pPr>
      <w:r w:rsidRPr="007F1F51">
        <w:rPr>
          <w:rStyle w:val="FootnoteReference"/>
          <w:rFonts w:eastAsia="SimSun" w:cstheme="minorHAnsi"/>
          <w:sz w:val="20"/>
        </w:rPr>
        <w:footnoteRef/>
      </w:r>
      <w:r w:rsidR="00B62925">
        <w:rPr>
          <w:rFonts w:eastAsia="SimSun" w:cstheme="minorHAnsi"/>
          <w:sz w:val="20"/>
        </w:rPr>
        <w:tab/>
      </w:r>
      <w:hyperlink r:id="rId8" w:history="1">
        <w:r w:rsidR="00B62925" w:rsidRPr="00BB0A86">
          <w:rPr>
            <w:rStyle w:val="Hyperlink"/>
            <w:rFonts w:eastAsia="SimSun" w:cstheme="minorHAnsi"/>
            <w:szCs w:val="24"/>
          </w:rPr>
          <w:t>https://www.itu.int/en/general-secretariat/Pages/ISCG/default.aspx</w:t>
        </w:r>
      </w:hyperlink>
    </w:p>
  </w:footnote>
  <w:footnote w:id="19">
    <w:p w14:paraId="032542CD" w14:textId="643B01E8" w:rsidR="00147434" w:rsidRPr="00BB0A86"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9D6B0D">
        <w:rPr>
          <w:rFonts w:eastAsia="SimSun" w:cstheme="minorHAnsi"/>
          <w:sz w:val="20"/>
        </w:rPr>
        <w:tab/>
      </w:r>
      <w:r w:rsidRPr="00BB0A86">
        <w:rPr>
          <w:rFonts w:ascii="SimSun" w:eastAsia="SimSun" w:hAnsi="SimSun" w:cs="SimSun" w:hint="eastAsia"/>
          <w:szCs w:val="24"/>
          <w:lang w:eastAsia="zh-CN"/>
        </w:rPr>
        <w:t>请参见会议网页</w:t>
      </w:r>
      <w:r w:rsidRPr="00BB0A86">
        <w:rPr>
          <w:rFonts w:asciiTheme="minorEastAsia" w:eastAsia="SimSun" w:hAnsiTheme="minorEastAsia" w:cstheme="minorHAnsi" w:hint="eastAsia"/>
          <w:szCs w:val="24"/>
          <w:lang w:eastAsia="zh-CN"/>
        </w:rPr>
        <w:t>：</w:t>
      </w:r>
      <w:hyperlink r:id="rId9" w:history="1">
        <w:r w:rsidRPr="00BB0A86">
          <w:rPr>
            <w:rStyle w:val="Hyperlink"/>
            <w:rFonts w:eastAsia="SimSun" w:cstheme="minorHAnsi"/>
            <w:szCs w:val="24"/>
          </w:rPr>
          <w:t>https://www.itu.int/net4/ITU-D/CDS/sg/blkmeetings.asp?lg=1&amp;sp=2018&amp;blk=24909</w:t>
        </w:r>
      </w:hyperlink>
    </w:p>
  </w:footnote>
  <w:footnote w:id="20">
    <w:p w14:paraId="799F4B64" w14:textId="25EC434F" w:rsidR="00662615" w:rsidRPr="007F1F51" w:rsidRDefault="00662615" w:rsidP="00662615">
      <w:pPr>
        <w:pStyle w:val="FootnoteText"/>
        <w:spacing w:before="0"/>
        <w:rPr>
          <w:rFonts w:eastAsia="SimSun" w:cstheme="minorHAnsi"/>
          <w:sz w:val="20"/>
          <w:lang w:eastAsia="zh-CN"/>
        </w:rPr>
      </w:pPr>
      <w:r w:rsidRPr="007F1F51">
        <w:rPr>
          <w:rStyle w:val="FootnoteReference"/>
          <w:rFonts w:eastAsia="SimSun" w:cstheme="minorHAnsi"/>
          <w:sz w:val="20"/>
        </w:rPr>
        <w:footnoteRef/>
      </w:r>
      <w:r w:rsidR="009D6B0D">
        <w:rPr>
          <w:rFonts w:eastAsia="SimSun" w:cstheme="minorHAnsi"/>
          <w:sz w:val="20"/>
          <w:lang w:eastAsia="zh-CN"/>
        </w:rPr>
        <w:tab/>
      </w:r>
      <w:r w:rsidRPr="00BB0A86">
        <w:rPr>
          <w:rFonts w:eastAsia="SimSun" w:cstheme="minorHAnsi"/>
          <w:bCs/>
          <w:szCs w:val="24"/>
          <w:lang w:eastAsia="zh-CN"/>
        </w:rPr>
        <w:t>包括</w:t>
      </w:r>
      <w:r w:rsidRPr="00BB0A86">
        <w:rPr>
          <w:rFonts w:eastAsia="SimSun" w:cstheme="minorHAnsi"/>
          <w:bCs/>
          <w:szCs w:val="24"/>
          <w:lang w:eastAsia="zh-CN"/>
        </w:rPr>
        <w:t>164</w:t>
      </w:r>
      <w:r w:rsidRPr="00BB0A86">
        <w:rPr>
          <w:rFonts w:ascii="SimSun" w:eastAsia="SimSun" w:hAnsi="SimSun" w:cs="SimSun" w:hint="eastAsia"/>
          <w:bCs/>
          <w:szCs w:val="24"/>
          <w:lang w:eastAsia="zh-CN"/>
        </w:rPr>
        <w:t>份</w:t>
      </w:r>
      <w:r w:rsidRPr="00BB0A86">
        <w:rPr>
          <w:rFonts w:ascii="Batang" w:eastAsia="SimSun" w:hAnsi="Batang" w:cs="Batang" w:hint="eastAsia"/>
          <w:bCs/>
          <w:szCs w:val="24"/>
          <w:lang w:eastAsia="zh-CN"/>
        </w:rPr>
        <w:t>需采取行</w:t>
      </w:r>
      <w:r w:rsidRPr="00BB0A86">
        <w:rPr>
          <w:rFonts w:ascii="SimSun" w:eastAsia="SimSun" w:hAnsi="SimSun" w:cs="SimSun" w:hint="eastAsia"/>
          <w:bCs/>
          <w:szCs w:val="24"/>
          <w:lang w:eastAsia="zh-CN"/>
        </w:rPr>
        <w:t>动</w:t>
      </w:r>
      <w:r w:rsidRPr="00BB0A86">
        <w:rPr>
          <w:rFonts w:ascii="Batang" w:eastAsia="SimSun" w:hAnsi="Batang" w:cs="Batang" w:hint="eastAsia"/>
          <w:bCs/>
          <w:szCs w:val="24"/>
          <w:lang w:eastAsia="zh-CN"/>
        </w:rPr>
        <w:t>的文稿和</w:t>
      </w:r>
      <w:r w:rsidRPr="00BB0A86">
        <w:rPr>
          <w:rFonts w:eastAsia="SimSun" w:cstheme="minorHAnsi"/>
          <w:bCs/>
          <w:szCs w:val="24"/>
          <w:lang w:eastAsia="zh-CN"/>
        </w:rPr>
        <w:t>21</w:t>
      </w:r>
      <w:r w:rsidRPr="00BB0A86">
        <w:rPr>
          <w:rFonts w:ascii="SimSun" w:eastAsia="SimSun" w:hAnsi="SimSun" w:cs="SimSun" w:hint="eastAsia"/>
          <w:bCs/>
          <w:szCs w:val="24"/>
          <w:lang w:eastAsia="zh-CN"/>
        </w:rPr>
        <w:t>份</w:t>
      </w:r>
      <w:r w:rsidRPr="00BB0A86">
        <w:rPr>
          <w:rFonts w:ascii="Batang" w:eastAsia="SimSun" w:hAnsi="Batang" w:cs="Batang" w:hint="eastAsia"/>
          <w:bCs/>
          <w:szCs w:val="24"/>
          <w:lang w:eastAsia="zh-CN"/>
        </w:rPr>
        <w:t>收到的</w:t>
      </w:r>
      <w:r w:rsidRPr="00BB0A86">
        <w:rPr>
          <w:rFonts w:ascii="SimSun" w:eastAsia="SimSun" w:hAnsi="SimSun" w:cs="SimSun" w:hint="eastAsia"/>
          <w:bCs/>
          <w:szCs w:val="24"/>
          <w:lang w:eastAsia="zh-CN"/>
        </w:rPr>
        <w:t>联络声</w:t>
      </w:r>
      <w:r w:rsidRPr="00BB0A86">
        <w:rPr>
          <w:rFonts w:ascii="Batang" w:eastAsia="SimSun" w:hAnsi="Batang" w:cs="Batang" w:hint="eastAsia"/>
          <w:bCs/>
          <w:szCs w:val="24"/>
          <w:lang w:eastAsia="zh-CN"/>
        </w:rPr>
        <w:t>明，不包括</w:t>
      </w:r>
      <w:r w:rsidRPr="00BB0A86">
        <w:rPr>
          <w:rFonts w:ascii="SimSun" w:eastAsia="SimSun" w:hAnsi="SimSun" w:cs="SimSun" w:hint="eastAsia"/>
          <w:bCs/>
          <w:szCs w:val="24"/>
          <w:lang w:eastAsia="zh-CN"/>
        </w:rPr>
        <w:t>临时</w:t>
      </w:r>
      <w:r w:rsidRPr="00BB0A86">
        <w:rPr>
          <w:rFonts w:ascii="Batang" w:eastAsia="SimSun" w:hAnsi="Batang" w:cs="Batang" w:hint="eastAsia"/>
          <w:bCs/>
          <w:szCs w:val="24"/>
          <w:lang w:eastAsia="zh-CN"/>
        </w:rPr>
        <w:t>文件</w:t>
      </w:r>
      <w:r w:rsidRPr="00BB0A86">
        <w:rPr>
          <w:rFonts w:eastAsia="SimSun" w:cstheme="minorHAnsi"/>
          <w:bCs/>
          <w:szCs w:val="24"/>
          <w:lang w:eastAsia="zh-CN"/>
        </w:rPr>
        <w:t>。</w:t>
      </w:r>
    </w:p>
  </w:footnote>
  <w:footnote w:id="21">
    <w:p w14:paraId="791AE5FC" w14:textId="4B318D56" w:rsidR="00662615" w:rsidRPr="00BB0A86" w:rsidRDefault="00662615" w:rsidP="00662615">
      <w:pPr>
        <w:pStyle w:val="FootnoteText"/>
        <w:spacing w:before="0"/>
        <w:rPr>
          <w:rFonts w:cstheme="minorHAnsi"/>
          <w:szCs w:val="24"/>
          <w:lang w:eastAsia="zh-CN"/>
        </w:rPr>
      </w:pPr>
      <w:r w:rsidRPr="007F1F51">
        <w:rPr>
          <w:rStyle w:val="FootnoteReference"/>
          <w:rFonts w:eastAsia="SimSun" w:cstheme="minorHAnsi"/>
          <w:sz w:val="20"/>
        </w:rPr>
        <w:footnoteRef/>
      </w:r>
      <w:r w:rsidR="009D6B0D">
        <w:rPr>
          <w:rFonts w:eastAsia="SimSun" w:cstheme="minorHAnsi"/>
          <w:sz w:val="20"/>
          <w:lang w:eastAsia="zh-CN"/>
        </w:rPr>
        <w:tab/>
      </w:r>
      <w:r w:rsidRPr="00BB0A86">
        <w:rPr>
          <w:rFonts w:ascii="SimSun" w:eastAsia="SimSun" w:hAnsi="SimSun" w:cs="SimSun" w:hint="eastAsia"/>
          <w:szCs w:val="24"/>
          <w:lang w:eastAsia="zh-CN"/>
        </w:rPr>
        <w:t>仅限成员国代表</w:t>
      </w:r>
    </w:p>
  </w:footnote>
  <w:footnote w:id="22">
    <w:p w14:paraId="11F1DB4A" w14:textId="15956B08" w:rsidR="00147434" w:rsidRPr="00BB0A86" w:rsidRDefault="00147434" w:rsidP="00147434">
      <w:pPr>
        <w:pStyle w:val="FootnoteText"/>
        <w:spacing w:before="0"/>
        <w:rPr>
          <w:rFonts w:cstheme="minorHAnsi"/>
          <w:szCs w:val="24"/>
          <w:lang w:eastAsia="zh-CN"/>
        </w:rPr>
      </w:pPr>
      <w:r w:rsidRPr="00AA46AF">
        <w:rPr>
          <w:rStyle w:val="FootnoteReference"/>
          <w:rFonts w:cstheme="minorHAnsi"/>
          <w:sz w:val="20"/>
        </w:rPr>
        <w:footnoteRef/>
      </w:r>
      <w:r w:rsidR="009D6B0D">
        <w:rPr>
          <w:rFonts w:cstheme="minorHAnsi"/>
          <w:sz w:val="20"/>
          <w:lang w:eastAsia="zh-CN"/>
        </w:rPr>
        <w:tab/>
      </w:r>
      <w:r w:rsidRPr="00BB0A86">
        <w:rPr>
          <w:rFonts w:cstheme="minorHAnsi"/>
          <w:szCs w:val="24"/>
          <w:lang w:eastAsia="zh-CN"/>
        </w:rPr>
        <w:t>请参见：</w:t>
      </w:r>
      <w:hyperlink r:id="rId10" w:history="1">
        <w:r w:rsidRPr="00BB0A86">
          <w:rPr>
            <w:rStyle w:val="Hyperlink"/>
            <w:rFonts w:cstheme="minorHAnsi"/>
            <w:szCs w:val="24"/>
            <w:lang w:eastAsia="zh-CN"/>
          </w:rPr>
          <w:t>https://www.itu.int/en/ITU-D/Study-Groups/2018-2021/Pages/OngoingWork.aspx</w:t>
        </w:r>
      </w:hyperlink>
    </w:p>
  </w:footnote>
  <w:footnote w:id="23">
    <w:p w14:paraId="067659E3" w14:textId="6F3251F8" w:rsidR="00147434" w:rsidRPr="00BB0A86" w:rsidRDefault="00147434" w:rsidP="00147434">
      <w:pPr>
        <w:pStyle w:val="FootnoteText"/>
        <w:spacing w:before="0"/>
        <w:rPr>
          <w:rFonts w:cstheme="minorHAnsi"/>
          <w:szCs w:val="24"/>
        </w:rPr>
      </w:pPr>
      <w:r w:rsidRPr="00AA46AF">
        <w:rPr>
          <w:rStyle w:val="FootnoteReference"/>
          <w:rFonts w:cstheme="minorHAnsi"/>
          <w:sz w:val="20"/>
        </w:rPr>
        <w:footnoteRef/>
      </w:r>
      <w:r w:rsidR="009D6B0D">
        <w:rPr>
          <w:rFonts w:cstheme="minorHAnsi"/>
          <w:sz w:val="20"/>
        </w:rPr>
        <w:tab/>
      </w:r>
      <w:r w:rsidRPr="00BB0A86">
        <w:rPr>
          <w:rFonts w:cstheme="minorHAnsi"/>
          <w:szCs w:val="24"/>
          <w:lang w:eastAsia="zh-CN"/>
        </w:rPr>
        <w:t>请参见会议网页：</w:t>
      </w:r>
      <w:hyperlink r:id="rId11" w:history="1">
        <w:r w:rsidRPr="00BB0A86">
          <w:rPr>
            <w:rStyle w:val="Hyperlink"/>
            <w:rFonts w:cstheme="minorHAnsi"/>
            <w:szCs w:val="24"/>
          </w:rPr>
          <w:t>https://www.itu.int/net4/ITU-D/CDS/sg/blkmeetings.asp?lg=1&amp;sp=2018&amp;blk=26283</w:t>
        </w:r>
      </w:hyperlink>
    </w:p>
  </w:footnote>
  <w:footnote w:id="24">
    <w:p w14:paraId="052610A8" w14:textId="77777777" w:rsidR="009D6B0D" w:rsidRPr="00BB0A86" w:rsidRDefault="009D6B0D" w:rsidP="009D6B0D">
      <w:pPr>
        <w:pStyle w:val="FootnoteText"/>
        <w:spacing w:before="0"/>
        <w:rPr>
          <w:rFonts w:cstheme="minorHAnsi"/>
          <w:szCs w:val="24"/>
          <w:lang w:eastAsia="zh-CN"/>
        </w:rPr>
      </w:pPr>
      <w:r w:rsidRPr="00AA46AF">
        <w:rPr>
          <w:rStyle w:val="FootnoteReference"/>
          <w:rFonts w:cstheme="minorHAnsi"/>
          <w:sz w:val="20"/>
        </w:rPr>
        <w:footnoteRef/>
      </w:r>
      <w:r>
        <w:rPr>
          <w:rFonts w:cstheme="minorHAnsi"/>
          <w:sz w:val="20"/>
          <w:lang w:eastAsia="zh-CN"/>
        </w:rPr>
        <w:tab/>
      </w:r>
      <w:r w:rsidRPr="00BB0A86">
        <w:rPr>
          <w:rFonts w:cstheme="minorHAnsi"/>
          <w:bCs/>
          <w:szCs w:val="24"/>
          <w:lang w:eastAsia="zh-CN"/>
        </w:rPr>
        <w:t>包括</w:t>
      </w:r>
      <w:r w:rsidRPr="00BB0A86">
        <w:rPr>
          <w:rFonts w:cstheme="minorHAnsi"/>
          <w:bCs/>
          <w:szCs w:val="24"/>
          <w:lang w:eastAsia="zh-CN"/>
        </w:rPr>
        <w:t>67</w:t>
      </w:r>
      <w:r w:rsidRPr="00BB0A86">
        <w:rPr>
          <w:rFonts w:cstheme="minorHAnsi"/>
          <w:bCs/>
          <w:szCs w:val="24"/>
          <w:lang w:eastAsia="zh-CN"/>
        </w:rPr>
        <w:t>份须采取行动的文稿和</w:t>
      </w:r>
      <w:r w:rsidRPr="00BB0A86">
        <w:rPr>
          <w:rFonts w:cstheme="minorHAnsi"/>
          <w:bCs/>
          <w:szCs w:val="24"/>
          <w:lang w:eastAsia="zh-CN"/>
        </w:rPr>
        <w:t>18</w:t>
      </w:r>
      <w:r w:rsidRPr="00BB0A86">
        <w:rPr>
          <w:rFonts w:cstheme="minorHAnsi"/>
          <w:bCs/>
          <w:szCs w:val="24"/>
          <w:lang w:eastAsia="zh-CN"/>
        </w:rPr>
        <w:t>份收到的联络声明，不包括临时文件。</w:t>
      </w:r>
    </w:p>
  </w:footnote>
  <w:footnote w:id="25">
    <w:p w14:paraId="72081734" w14:textId="77777777" w:rsidR="009D6B0D" w:rsidRPr="00BB0A86" w:rsidRDefault="009D6B0D" w:rsidP="009D6B0D">
      <w:pPr>
        <w:pStyle w:val="FootnoteText"/>
        <w:spacing w:before="0"/>
        <w:rPr>
          <w:rFonts w:cstheme="minorHAnsi"/>
          <w:szCs w:val="24"/>
          <w:lang w:eastAsia="zh-CN"/>
        </w:rPr>
      </w:pPr>
      <w:r w:rsidRPr="00AA46AF">
        <w:rPr>
          <w:rStyle w:val="FootnoteReference"/>
          <w:rFonts w:cstheme="minorHAnsi"/>
          <w:sz w:val="20"/>
        </w:rPr>
        <w:footnoteRef/>
      </w:r>
      <w:r>
        <w:rPr>
          <w:rFonts w:cstheme="minorHAnsi"/>
          <w:sz w:val="20"/>
          <w:lang w:eastAsia="zh-CN"/>
        </w:rPr>
        <w:tab/>
      </w:r>
      <w:r w:rsidRPr="00BB0A86">
        <w:rPr>
          <w:rFonts w:cstheme="minorHAnsi"/>
          <w:szCs w:val="24"/>
          <w:lang w:eastAsia="zh-CN"/>
        </w:rPr>
        <w:t>仅限成员国代表</w:t>
      </w:r>
    </w:p>
  </w:footnote>
  <w:footnote w:id="26">
    <w:p w14:paraId="7A370BD0" w14:textId="46C50948" w:rsidR="00147434" w:rsidRPr="00BB0A86"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D541FE" w:rsidRPr="00BB0A86">
        <w:rPr>
          <w:rFonts w:cstheme="minorHAnsi"/>
          <w:szCs w:val="24"/>
          <w:lang w:eastAsia="zh-CN"/>
        </w:rPr>
        <w:tab/>
      </w:r>
      <w:hyperlink r:id="rId12" w:history="1">
        <w:r w:rsidR="00D541FE" w:rsidRPr="00BB0A86">
          <w:rPr>
            <w:rStyle w:val="Hyperlink"/>
            <w:rFonts w:cstheme="minorHAnsi"/>
            <w:szCs w:val="24"/>
            <w:lang w:eastAsia="zh-CN"/>
          </w:rPr>
          <w:t>https://www.itu.int/en/ITU-D/Regional-Presence/Americas/Pages/EVENTS/2024/cons-awa-2024.aspx</w:t>
        </w:r>
      </w:hyperlink>
    </w:p>
  </w:footnote>
  <w:footnote w:id="27">
    <w:p w14:paraId="2CCD2A64" w14:textId="1001ED7F" w:rsidR="00147434" w:rsidRPr="00C33B4E" w:rsidRDefault="00147434" w:rsidP="00147434">
      <w:pPr>
        <w:pStyle w:val="FootnoteText"/>
        <w:spacing w:before="0"/>
        <w:rPr>
          <w:rFonts w:cstheme="minorHAnsi"/>
          <w:sz w:val="20"/>
          <w:lang w:eastAsia="zh-CN"/>
        </w:rPr>
      </w:pPr>
      <w:r w:rsidRPr="0086709A">
        <w:rPr>
          <w:rStyle w:val="FootnoteReference"/>
          <w:rFonts w:cstheme="minorHAnsi"/>
          <w:sz w:val="20"/>
        </w:rPr>
        <w:footnoteRef/>
      </w:r>
      <w:r w:rsidR="00D541FE">
        <w:rPr>
          <w:rFonts w:cstheme="minorHAnsi"/>
          <w:sz w:val="20"/>
          <w:lang w:eastAsia="zh-CN"/>
        </w:rPr>
        <w:tab/>
      </w:r>
      <w:r w:rsidRPr="00BB0A86">
        <w:rPr>
          <w:rFonts w:ascii="SimSun" w:eastAsia="SimSun" w:hAnsi="SimSun" w:cs="SimSun" w:hint="eastAsia"/>
          <w:szCs w:val="24"/>
          <w:lang w:eastAsia="zh-CN"/>
        </w:rPr>
        <w:t>见</w:t>
      </w:r>
      <w:hyperlink r:id="rId13" w:history="1">
        <w:r w:rsidRPr="00BB0A86">
          <w:rPr>
            <w:rStyle w:val="Hyperlink"/>
            <w:rFonts w:cstheme="minorHAnsi"/>
            <w:szCs w:val="24"/>
            <w:lang w:eastAsia="zh-CN"/>
          </w:rPr>
          <w:t>https://www.itu.int/en/ITU-D/Study-Groups/2022-2025/Pages/meetings/workshop-innovation-may23.aspx</w:t>
        </w:r>
      </w:hyperlink>
      <w:r w:rsidRPr="00BB0A86">
        <w:rPr>
          <w:rFonts w:asciiTheme="minorEastAsia" w:hAnsiTheme="minorEastAsia" w:cstheme="minorHAnsi" w:hint="eastAsia"/>
          <w:szCs w:val="24"/>
          <w:lang w:eastAsia="zh-CN"/>
        </w:rPr>
        <w:t>和</w:t>
      </w:r>
      <w:hyperlink r:id="rId14" w:history="1">
        <w:r w:rsidR="00D541FE" w:rsidRPr="00BB0A86">
          <w:rPr>
            <w:rStyle w:val="Hyperlink"/>
            <w:rFonts w:cstheme="minorHAnsi"/>
            <w:szCs w:val="24"/>
            <w:lang w:eastAsia="zh-CN"/>
          </w:rPr>
          <w:t>https://www.itu.int/en/ITU-D/Study-Groups/2022-2025/Pages/meetings/workshop-products_usage-may23.aspx</w:t>
        </w:r>
      </w:hyperlink>
    </w:p>
  </w:footnote>
  <w:footnote w:id="28">
    <w:p w14:paraId="55E013AC" w14:textId="3500C88D" w:rsidR="00147434" w:rsidRPr="00C33B4E" w:rsidRDefault="00147434" w:rsidP="00147434">
      <w:pPr>
        <w:pStyle w:val="FootnoteText"/>
        <w:spacing w:before="0"/>
        <w:rPr>
          <w:rFonts w:cstheme="minorHAnsi"/>
          <w:sz w:val="20"/>
        </w:rPr>
      </w:pPr>
      <w:r w:rsidRPr="0086709A">
        <w:rPr>
          <w:rStyle w:val="FootnoteReference"/>
          <w:rFonts w:cstheme="minorHAnsi"/>
          <w:sz w:val="20"/>
        </w:rPr>
        <w:footnoteRef/>
      </w:r>
      <w:r w:rsidR="00D541FE">
        <w:tab/>
      </w:r>
      <w:hyperlink r:id="rId15" w:history="1">
        <w:r w:rsidRPr="00BB0A86">
          <w:rPr>
            <w:rStyle w:val="Hyperlink"/>
            <w:rFonts w:cstheme="minorHAnsi"/>
            <w:szCs w:val="24"/>
          </w:rPr>
          <w:t>https://www.itu.int/en/ITU-D/Conferences/TDAG/Pages/2024/TDAG_WG_futureSGQ.aspx</w:t>
        </w:r>
      </w:hyperlink>
    </w:p>
  </w:footnote>
  <w:footnote w:id="29">
    <w:p w14:paraId="105F830E" w14:textId="328F39CB" w:rsidR="00147434" w:rsidRPr="00BB0A86" w:rsidRDefault="00147434" w:rsidP="00D541FE">
      <w:pPr>
        <w:pStyle w:val="NormalWeb"/>
        <w:tabs>
          <w:tab w:val="left" w:pos="284"/>
        </w:tabs>
        <w:spacing w:before="0" w:beforeAutospacing="0" w:after="0" w:afterAutospacing="0"/>
        <w:rPr>
          <w:rFonts w:asciiTheme="minorHAnsi" w:hAnsiTheme="minorHAnsi" w:cstheme="minorHAnsi"/>
        </w:rPr>
      </w:pPr>
      <w:r w:rsidRPr="0086709A">
        <w:rPr>
          <w:rStyle w:val="FootnoteReference"/>
          <w:rFonts w:cstheme="minorHAnsi"/>
          <w:sz w:val="20"/>
          <w:szCs w:val="20"/>
        </w:rPr>
        <w:footnoteRef/>
      </w:r>
      <w:r w:rsidR="00D541FE">
        <w:rPr>
          <w:rFonts w:asciiTheme="minorHAnsi" w:eastAsiaTheme="minorEastAsia" w:hAnsiTheme="minorHAnsi" w:cstheme="minorHAnsi"/>
          <w:sz w:val="20"/>
          <w:szCs w:val="20"/>
          <w:lang w:eastAsia="zh-CN"/>
        </w:rPr>
        <w:tab/>
      </w:r>
      <w:r w:rsidRPr="00BB0A86">
        <w:rPr>
          <w:rFonts w:asciiTheme="minorHAnsi" w:hAnsiTheme="minorHAnsi" w:cstheme="minorHAnsi"/>
        </w:rPr>
        <w:t>BR</w:t>
      </w:r>
      <w:r w:rsidRPr="00BB0A86">
        <w:rPr>
          <w:rFonts w:asciiTheme="minorEastAsia" w:eastAsiaTheme="minorEastAsia" w:hAnsiTheme="minorEastAsia" w:cstheme="minorHAnsi" w:hint="eastAsia"/>
          <w:lang w:eastAsia="zh-CN"/>
        </w:rPr>
        <w:t>提交的文稿：</w:t>
      </w:r>
      <w:hyperlink r:id="rId16" w:history="1">
        <w:r w:rsidRPr="00BB0A86">
          <w:rPr>
            <w:rStyle w:val="Hyperlink"/>
            <w:rFonts w:asciiTheme="minorHAnsi" w:hAnsiTheme="minorHAnsi" w:cstheme="minorHAnsi"/>
          </w:rPr>
          <w:t>1/74</w:t>
        </w:r>
      </w:hyperlink>
      <w:r w:rsidRPr="00BB0A86">
        <w:rPr>
          <w:rFonts w:asciiTheme="minorEastAsia" w:eastAsiaTheme="minorEastAsia" w:hAnsiTheme="minorEastAsia" w:cstheme="minorHAnsi" w:hint="eastAsia"/>
          <w:lang w:eastAsia="zh-CN"/>
        </w:rPr>
        <w:t>、</w:t>
      </w:r>
      <w:hyperlink r:id="rId17" w:history="1">
        <w:r w:rsidRPr="00BB0A86">
          <w:rPr>
            <w:rStyle w:val="Hyperlink"/>
            <w:rFonts w:asciiTheme="minorHAnsi" w:hAnsiTheme="minorHAnsi" w:cstheme="minorHAnsi"/>
          </w:rPr>
          <w:t>1/186</w:t>
        </w:r>
      </w:hyperlink>
      <w:r w:rsidRPr="00BB0A86">
        <w:rPr>
          <w:rFonts w:asciiTheme="minorEastAsia" w:eastAsiaTheme="minorEastAsia" w:hAnsiTheme="minorEastAsia" w:cstheme="minorHAnsi" w:hint="eastAsia"/>
          <w:lang w:eastAsia="zh-CN"/>
        </w:rPr>
        <w:t>、</w:t>
      </w:r>
      <w:hyperlink r:id="rId18" w:history="1">
        <w:r w:rsidRPr="00BB0A86">
          <w:rPr>
            <w:rStyle w:val="Hyperlink"/>
            <w:rFonts w:asciiTheme="minorHAnsi" w:hAnsiTheme="minorHAnsi" w:cstheme="minorHAnsi"/>
          </w:rPr>
          <w:t>1/398</w:t>
        </w:r>
      </w:hyperlink>
      <w:r w:rsidRPr="00BB0A86">
        <w:rPr>
          <w:rFonts w:ascii="SimSun" w:eastAsia="SimSun" w:hAnsi="SimSun" w:cs="SimSun" w:hint="eastAsia"/>
          <w:lang w:eastAsia="zh-CN"/>
        </w:rPr>
        <w:t>，以及</w:t>
      </w:r>
      <w:r w:rsidRPr="00BB0A86">
        <w:rPr>
          <w:rFonts w:asciiTheme="minorHAnsi" w:hAnsiTheme="minorHAnsi" w:cstheme="minorHAnsi"/>
        </w:rPr>
        <w:t>TSB</w:t>
      </w:r>
      <w:r w:rsidRPr="00BB0A86">
        <w:rPr>
          <w:rFonts w:asciiTheme="minorEastAsia" w:eastAsiaTheme="minorEastAsia" w:hAnsiTheme="minorEastAsia" w:cstheme="minorHAnsi" w:hint="eastAsia"/>
          <w:lang w:eastAsia="zh-CN"/>
        </w:rPr>
        <w:t>提交的文稿：</w:t>
      </w:r>
      <w:hyperlink r:id="rId19" w:history="1">
        <w:r w:rsidRPr="00BB0A86">
          <w:rPr>
            <w:rStyle w:val="Hyperlink"/>
            <w:rFonts w:asciiTheme="minorHAnsi" w:hAnsiTheme="minorHAnsi" w:cstheme="minorHAnsi"/>
          </w:rPr>
          <w:t>1/77</w:t>
        </w:r>
      </w:hyperlink>
      <w:r w:rsidRPr="00BB0A86">
        <w:rPr>
          <w:rFonts w:asciiTheme="minorEastAsia" w:eastAsiaTheme="minorEastAsia" w:hAnsiTheme="minorEastAsia" w:cstheme="minorHAnsi" w:hint="eastAsia"/>
          <w:lang w:eastAsia="zh-CN"/>
        </w:rPr>
        <w:t>、</w:t>
      </w:r>
      <w:hyperlink r:id="rId20" w:history="1">
        <w:r w:rsidRPr="00BB0A86">
          <w:rPr>
            <w:rStyle w:val="Hyperlink"/>
            <w:rFonts w:asciiTheme="minorHAnsi" w:hAnsiTheme="minorHAnsi" w:cstheme="minorHAnsi"/>
          </w:rPr>
          <w:t>1/190</w:t>
        </w:r>
      </w:hyperlink>
      <w:r w:rsidRPr="00BB0A86">
        <w:rPr>
          <w:rFonts w:asciiTheme="minorEastAsia" w:eastAsiaTheme="minorEastAsia" w:hAnsiTheme="minorEastAsia" w:cstheme="minorHAnsi" w:hint="eastAsia"/>
          <w:lang w:eastAsia="zh-CN"/>
        </w:rPr>
        <w:t>、</w:t>
      </w:r>
      <w:hyperlink r:id="rId21" w:history="1">
        <w:r w:rsidRPr="00BB0A86">
          <w:rPr>
            <w:rStyle w:val="Hyperlink"/>
            <w:rFonts w:asciiTheme="minorHAnsi" w:hAnsiTheme="minorHAnsi" w:cstheme="minorHAnsi"/>
          </w:rPr>
          <w:t>1/443</w:t>
        </w:r>
      </w:hyperlink>
      <w:r w:rsidRPr="00BB0A86">
        <w:rPr>
          <w:rFonts w:ascii="SimSun" w:eastAsia="SimSun" w:hAnsi="SimSun" w:cs="SimSun" w:hint="eastAsia"/>
          <w:lang w:eastAsia="zh-CN"/>
        </w:rPr>
        <w:t>。</w:t>
      </w:r>
    </w:p>
  </w:footnote>
  <w:footnote w:id="30">
    <w:p w14:paraId="3B337432" w14:textId="030957AA" w:rsidR="00147434" w:rsidRPr="0095428B" w:rsidRDefault="00147434" w:rsidP="00AA315E">
      <w:pPr>
        <w:tabs>
          <w:tab w:val="left" w:pos="284"/>
        </w:tabs>
        <w:spacing w:before="0"/>
        <w:rPr>
          <w:rFonts w:cstheme="minorHAnsi"/>
          <w:szCs w:val="24"/>
        </w:rPr>
      </w:pPr>
      <w:r w:rsidRPr="006922A0">
        <w:rPr>
          <w:rStyle w:val="FootnoteReference"/>
          <w:rFonts w:cstheme="minorHAnsi"/>
          <w:sz w:val="20"/>
        </w:rPr>
        <w:footnoteRef/>
      </w:r>
      <w:r w:rsidR="00AA315E">
        <w:rPr>
          <w:rFonts w:cstheme="minorHAnsi"/>
          <w:sz w:val="20"/>
        </w:rPr>
        <w:tab/>
      </w:r>
      <w:r w:rsidRPr="0095428B">
        <w:rPr>
          <w:rFonts w:cstheme="minorHAnsi"/>
          <w:spacing w:val="-6"/>
          <w:szCs w:val="24"/>
          <w:lang w:eastAsia="zh-CN"/>
        </w:rPr>
        <w:t>ITU-CCT</w:t>
      </w:r>
      <w:r w:rsidRPr="0095428B">
        <w:rPr>
          <w:rFonts w:ascii="SimSun" w:hAnsi="SimSun" w:cs="SimSun" w:hint="eastAsia"/>
          <w:spacing w:val="-6"/>
          <w:szCs w:val="24"/>
          <w:lang w:eastAsia="zh-CN"/>
        </w:rPr>
        <w:t>会议</w:t>
      </w:r>
      <w:r w:rsidRPr="0095428B">
        <w:rPr>
          <w:rFonts w:cstheme="minorHAnsi" w:hint="eastAsia"/>
          <w:spacing w:val="-6"/>
          <w:szCs w:val="24"/>
          <w:lang w:eastAsia="zh-CN"/>
        </w:rPr>
        <w:t>的摘要</w:t>
      </w:r>
      <w:r w:rsidRPr="0095428B">
        <w:rPr>
          <w:rFonts w:ascii="SimSun" w:hAnsi="SimSun" w:cs="SimSun" w:hint="eastAsia"/>
          <w:spacing w:val="-6"/>
          <w:szCs w:val="24"/>
          <w:lang w:eastAsia="zh-CN"/>
        </w:rPr>
        <w:t>记录</w:t>
      </w:r>
      <w:r w:rsidRPr="0095428B">
        <w:rPr>
          <w:rFonts w:cstheme="minorHAnsi" w:hint="eastAsia"/>
          <w:spacing w:val="-6"/>
          <w:szCs w:val="24"/>
          <w:lang w:eastAsia="zh-CN"/>
        </w:rPr>
        <w:t>（</w:t>
      </w:r>
      <w:r w:rsidRPr="0095428B">
        <w:rPr>
          <w:rFonts w:cstheme="minorHAnsi"/>
          <w:spacing w:val="-6"/>
          <w:szCs w:val="24"/>
          <w:lang w:eastAsia="zh-CN"/>
        </w:rPr>
        <w:t>2022-2025</w:t>
      </w:r>
      <w:r w:rsidRPr="0095428B">
        <w:rPr>
          <w:rFonts w:cstheme="minorHAnsi"/>
          <w:spacing w:val="-6"/>
          <w:szCs w:val="24"/>
          <w:lang w:eastAsia="zh-CN"/>
        </w:rPr>
        <w:t>年</w:t>
      </w:r>
      <w:r w:rsidRPr="0095428B">
        <w:rPr>
          <w:rFonts w:ascii="SimSun" w:hAnsi="SimSun" w:cs="SimSun" w:hint="eastAsia"/>
          <w:spacing w:val="-6"/>
          <w:szCs w:val="24"/>
          <w:lang w:eastAsia="zh-CN"/>
        </w:rPr>
        <w:t>研</w:t>
      </w:r>
      <w:r w:rsidRPr="0095428B">
        <w:rPr>
          <w:rFonts w:cstheme="minorHAnsi" w:hint="eastAsia"/>
          <w:spacing w:val="-6"/>
          <w:szCs w:val="24"/>
          <w:lang w:eastAsia="zh-CN"/>
        </w:rPr>
        <w:t>究期）：</w:t>
      </w:r>
      <w:hyperlink r:id="rId22" w:history="1">
        <w:r w:rsidRPr="0095428B">
          <w:rPr>
            <w:rStyle w:val="Hyperlink"/>
            <w:rFonts w:cstheme="minorHAnsi"/>
            <w:spacing w:val="-6"/>
            <w:szCs w:val="24"/>
            <w:lang w:eastAsia="zh-CN"/>
          </w:rPr>
          <w:t>R1</w:t>
        </w:r>
        <w:r w:rsidRPr="0095428B">
          <w:rPr>
            <w:rStyle w:val="Hyperlink"/>
            <w:rFonts w:cstheme="minorHAnsi"/>
            <w:spacing w:val="-6"/>
            <w:szCs w:val="24"/>
            <w:lang w:eastAsia="ko-KR"/>
          </w:rPr>
          <w:t>9</w:t>
        </w:r>
        <w:r w:rsidRPr="0095428B">
          <w:rPr>
            <w:rStyle w:val="Hyperlink"/>
            <w:rFonts w:cstheme="minorHAnsi"/>
            <w:spacing w:val="-6"/>
            <w:szCs w:val="24"/>
            <w:lang w:eastAsia="zh-CN"/>
          </w:rPr>
          <w:t>-CCV/</w:t>
        </w:r>
        <w:r w:rsidRPr="0095428B">
          <w:rPr>
            <w:rStyle w:val="Hyperlink"/>
            <w:rFonts w:cstheme="minorHAnsi"/>
            <w:spacing w:val="-6"/>
            <w:szCs w:val="24"/>
            <w:lang w:eastAsia="ko-KR"/>
          </w:rPr>
          <w:t>51</w:t>
        </w:r>
      </w:hyperlink>
      <w:r w:rsidRPr="0095428B">
        <w:rPr>
          <w:rFonts w:cstheme="minorHAnsi"/>
          <w:spacing w:val="-6"/>
          <w:szCs w:val="24"/>
          <w:lang w:eastAsia="zh-CN"/>
        </w:rPr>
        <w:t>（</w:t>
      </w:r>
      <w:r w:rsidRPr="0095428B">
        <w:rPr>
          <w:rFonts w:cstheme="minorHAnsi"/>
          <w:spacing w:val="-6"/>
          <w:szCs w:val="24"/>
          <w:lang w:eastAsia="zh-CN"/>
        </w:rPr>
        <w:t>2022</w:t>
      </w:r>
      <w:r w:rsidRPr="0095428B">
        <w:rPr>
          <w:rFonts w:cstheme="minorHAnsi"/>
          <w:spacing w:val="-6"/>
          <w:szCs w:val="24"/>
          <w:lang w:eastAsia="zh-CN"/>
        </w:rPr>
        <w:t>年</w:t>
      </w:r>
      <w:r w:rsidRPr="0095428B">
        <w:rPr>
          <w:rFonts w:cstheme="minorHAnsi"/>
          <w:spacing w:val="-6"/>
          <w:szCs w:val="24"/>
          <w:lang w:eastAsia="zh-CN"/>
        </w:rPr>
        <w:t>11</w:t>
      </w:r>
      <w:r w:rsidRPr="0095428B">
        <w:rPr>
          <w:rFonts w:cstheme="minorHAnsi"/>
          <w:spacing w:val="-6"/>
          <w:szCs w:val="24"/>
          <w:lang w:eastAsia="zh-CN"/>
        </w:rPr>
        <w:t>月</w:t>
      </w:r>
      <w:r w:rsidRPr="0095428B">
        <w:rPr>
          <w:rFonts w:cstheme="minorHAnsi"/>
          <w:spacing w:val="-6"/>
          <w:szCs w:val="24"/>
          <w:lang w:eastAsia="zh-CN"/>
        </w:rPr>
        <w:t>10</w:t>
      </w:r>
      <w:r w:rsidRPr="0095428B">
        <w:rPr>
          <w:rFonts w:cstheme="minorHAnsi"/>
          <w:spacing w:val="-6"/>
          <w:szCs w:val="24"/>
          <w:lang w:eastAsia="zh-CN"/>
        </w:rPr>
        <w:t>日）、</w:t>
      </w:r>
      <w:hyperlink r:id="rId23" w:history="1">
        <w:r w:rsidRPr="0095428B">
          <w:rPr>
            <w:rStyle w:val="Hyperlink"/>
            <w:rFonts w:cstheme="minorHAnsi"/>
            <w:spacing w:val="-6"/>
            <w:szCs w:val="24"/>
            <w:lang w:eastAsia="ko-KR"/>
          </w:rPr>
          <w:t>CCT/1</w:t>
        </w:r>
      </w:hyperlink>
      <w:r w:rsidRPr="0095428B">
        <w:rPr>
          <w:rFonts w:cstheme="minorHAnsi"/>
          <w:spacing w:val="-6"/>
          <w:szCs w:val="24"/>
          <w:lang w:eastAsia="zh-CN"/>
        </w:rPr>
        <w:t>（</w:t>
      </w:r>
      <w:r w:rsidRPr="0095428B">
        <w:rPr>
          <w:rFonts w:cstheme="minorHAnsi"/>
          <w:spacing w:val="-6"/>
          <w:szCs w:val="24"/>
          <w:lang w:eastAsia="zh-CN"/>
        </w:rPr>
        <w:t>2023</w:t>
      </w:r>
      <w:r w:rsidRPr="0095428B">
        <w:rPr>
          <w:rFonts w:cstheme="minorHAnsi"/>
          <w:spacing w:val="-6"/>
          <w:szCs w:val="24"/>
          <w:lang w:eastAsia="zh-CN"/>
        </w:rPr>
        <w:t>年</w:t>
      </w:r>
      <w:r w:rsidRPr="0095428B">
        <w:rPr>
          <w:rFonts w:cstheme="minorHAnsi"/>
          <w:spacing w:val="-6"/>
          <w:szCs w:val="24"/>
          <w:lang w:eastAsia="zh-CN"/>
        </w:rPr>
        <w:t>4</w:t>
      </w:r>
      <w:r w:rsidRPr="0095428B">
        <w:rPr>
          <w:rFonts w:cstheme="minorHAnsi"/>
          <w:spacing w:val="-6"/>
          <w:szCs w:val="24"/>
          <w:lang w:eastAsia="zh-CN"/>
        </w:rPr>
        <w:t>月</w:t>
      </w:r>
      <w:r w:rsidRPr="0095428B">
        <w:rPr>
          <w:rFonts w:cstheme="minorHAnsi"/>
          <w:spacing w:val="-6"/>
          <w:szCs w:val="24"/>
          <w:lang w:eastAsia="zh-CN"/>
        </w:rPr>
        <w:t>18</w:t>
      </w:r>
      <w:r w:rsidRPr="0095428B">
        <w:rPr>
          <w:rFonts w:cstheme="minorHAnsi"/>
          <w:spacing w:val="-6"/>
          <w:szCs w:val="24"/>
          <w:lang w:eastAsia="zh-CN"/>
        </w:rPr>
        <w:t>日</w:t>
      </w:r>
      <w:r w:rsidRPr="0095428B">
        <w:rPr>
          <w:rFonts w:cstheme="minorHAnsi"/>
          <w:szCs w:val="24"/>
          <w:lang w:eastAsia="zh-CN"/>
        </w:rPr>
        <w:t>）、</w:t>
      </w:r>
      <w:hyperlink r:id="rId24" w:history="1">
        <w:r w:rsidRPr="0095428B">
          <w:rPr>
            <w:rStyle w:val="Hyperlink"/>
            <w:rFonts w:cstheme="minorHAnsi"/>
            <w:spacing w:val="-6"/>
            <w:szCs w:val="24"/>
            <w:lang w:eastAsia="ko-KR"/>
          </w:rPr>
          <w:t>CCT/37</w:t>
        </w:r>
      </w:hyperlink>
      <w:r w:rsidRPr="0095428B">
        <w:rPr>
          <w:rFonts w:cstheme="minorHAnsi"/>
          <w:spacing w:val="-6"/>
          <w:szCs w:val="24"/>
          <w:lang w:eastAsia="zh-CN"/>
        </w:rPr>
        <w:t>（</w:t>
      </w:r>
      <w:r w:rsidRPr="0095428B">
        <w:rPr>
          <w:rFonts w:cstheme="minorHAnsi"/>
          <w:spacing w:val="-6"/>
          <w:szCs w:val="24"/>
          <w:lang w:eastAsia="zh-CN"/>
        </w:rPr>
        <w:t>2023</w:t>
      </w:r>
      <w:r w:rsidRPr="0095428B">
        <w:rPr>
          <w:rFonts w:cstheme="minorHAnsi"/>
          <w:spacing w:val="-6"/>
          <w:szCs w:val="24"/>
          <w:lang w:eastAsia="zh-CN"/>
        </w:rPr>
        <w:t>年</w:t>
      </w:r>
      <w:r w:rsidRPr="0095428B">
        <w:rPr>
          <w:rFonts w:cstheme="minorHAnsi"/>
          <w:spacing w:val="-6"/>
          <w:szCs w:val="24"/>
          <w:lang w:eastAsia="zh-CN"/>
        </w:rPr>
        <w:t>9</w:t>
      </w:r>
      <w:r w:rsidRPr="0095428B">
        <w:rPr>
          <w:rFonts w:cstheme="minorHAnsi"/>
          <w:spacing w:val="-6"/>
          <w:szCs w:val="24"/>
          <w:lang w:eastAsia="zh-CN"/>
        </w:rPr>
        <w:t>月</w:t>
      </w:r>
      <w:r w:rsidRPr="0095428B">
        <w:rPr>
          <w:rFonts w:cstheme="minorHAnsi"/>
          <w:spacing w:val="-6"/>
          <w:szCs w:val="24"/>
          <w:lang w:eastAsia="zh-CN"/>
        </w:rPr>
        <w:t>26</w:t>
      </w:r>
      <w:r w:rsidRPr="0095428B">
        <w:rPr>
          <w:rFonts w:cstheme="minorHAnsi"/>
          <w:spacing w:val="-6"/>
          <w:szCs w:val="24"/>
          <w:lang w:eastAsia="zh-CN"/>
        </w:rPr>
        <w:t>日）、</w:t>
      </w:r>
      <w:hyperlink r:id="rId25" w:history="1">
        <w:r w:rsidRPr="0095428B">
          <w:rPr>
            <w:rStyle w:val="Hyperlink"/>
            <w:rFonts w:cstheme="minorHAnsi"/>
            <w:spacing w:val="-6"/>
            <w:szCs w:val="24"/>
            <w:lang w:eastAsia="ko-KR"/>
          </w:rPr>
          <w:t>CCT/60</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4</w:t>
      </w:r>
      <w:r w:rsidRPr="0095428B">
        <w:rPr>
          <w:rFonts w:cstheme="minorHAnsi"/>
          <w:spacing w:val="-6"/>
          <w:szCs w:val="24"/>
          <w:lang w:eastAsia="zh-CN"/>
        </w:rPr>
        <w:t>月</w:t>
      </w:r>
      <w:r w:rsidRPr="0095428B">
        <w:rPr>
          <w:rFonts w:cstheme="minorHAnsi"/>
          <w:spacing w:val="-6"/>
          <w:szCs w:val="24"/>
          <w:lang w:eastAsia="zh-CN"/>
        </w:rPr>
        <w:t>16</w:t>
      </w:r>
      <w:r w:rsidRPr="0095428B">
        <w:rPr>
          <w:rFonts w:cstheme="minorHAnsi"/>
          <w:spacing w:val="-6"/>
          <w:szCs w:val="24"/>
          <w:lang w:eastAsia="zh-CN"/>
        </w:rPr>
        <w:t>日）、</w:t>
      </w:r>
      <w:hyperlink r:id="rId26" w:history="1">
        <w:r w:rsidRPr="0095428B">
          <w:rPr>
            <w:rStyle w:val="Hyperlink"/>
            <w:rFonts w:cstheme="minorHAnsi"/>
            <w:spacing w:val="-6"/>
            <w:szCs w:val="24"/>
            <w:lang w:eastAsia="ko-KR"/>
          </w:rPr>
          <w:t>CCT/73</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6</w:t>
      </w:r>
      <w:r w:rsidRPr="0095428B">
        <w:rPr>
          <w:rFonts w:cstheme="minorHAnsi"/>
          <w:spacing w:val="-6"/>
          <w:szCs w:val="24"/>
          <w:lang w:eastAsia="zh-CN"/>
        </w:rPr>
        <w:t>月</w:t>
      </w:r>
      <w:r w:rsidRPr="0095428B">
        <w:rPr>
          <w:rFonts w:cstheme="minorHAnsi"/>
          <w:spacing w:val="-6"/>
          <w:szCs w:val="24"/>
          <w:lang w:eastAsia="zh-CN"/>
        </w:rPr>
        <w:t>25</w:t>
      </w:r>
      <w:r w:rsidRPr="0095428B">
        <w:rPr>
          <w:rFonts w:cstheme="minorHAnsi"/>
          <w:spacing w:val="-6"/>
          <w:szCs w:val="24"/>
          <w:lang w:eastAsia="zh-CN"/>
        </w:rPr>
        <w:t>日）、</w:t>
      </w:r>
      <w:hyperlink r:id="rId27" w:history="1">
        <w:r w:rsidRPr="0095428B">
          <w:rPr>
            <w:rStyle w:val="Hyperlink"/>
            <w:rFonts w:cstheme="minorHAnsi"/>
            <w:spacing w:val="-6"/>
            <w:szCs w:val="24"/>
            <w:lang w:eastAsia="ko-KR"/>
          </w:rPr>
          <w:t>CCT/87</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9</w:t>
      </w:r>
      <w:r w:rsidRPr="0095428B">
        <w:rPr>
          <w:rFonts w:cstheme="minorHAnsi"/>
          <w:spacing w:val="-6"/>
          <w:szCs w:val="24"/>
          <w:lang w:eastAsia="zh-CN"/>
        </w:rPr>
        <w:t>月</w:t>
      </w:r>
      <w:r w:rsidRPr="0095428B">
        <w:rPr>
          <w:rFonts w:cstheme="minorHAnsi"/>
          <w:spacing w:val="-6"/>
          <w:szCs w:val="24"/>
          <w:lang w:eastAsia="zh-CN"/>
        </w:rPr>
        <w:t>17</w:t>
      </w:r>
      <w:r w:rsidRPr="0095428B">
        <w:rPr>
          <w:rFonts w:cstheme="minorHAnsi"/>
          <w:szCs w:val="24"/>
          <w:lang w:eastAsia="zh-CN"/>
        </w:rPr>
        <w:t>日）、</w:t>
      </w:r>
      <w:hyperlink r:id="rId28" w:history="1">
        <w:r w:rsidRPr="0095428B">
          <w:rPr>
            <w:rStyle w:val="Hyperlink"/>
            <w:rFonts w:cstheme="minorHAnsi"/>
            <w:szCs w:val="24"/>
            <w:lang w:eastAsia="ko-KR"/>
          </w:rPr>
          <w:t>CCT/97</w:t>
        </w:r>
      </w:hyperlink>
      <w:r w:rsidRPr="0095428B">
        <w:rPr>
          <w:rFonts w:cstheme="minorHAnsi"/>
          <w:szCs w:val="24"/>
          <w:lang w:eastAsia="zh-CN"/>
        </w:rPr>
        <w:t>（</w:t>
      </w:r>
      <w:r w:rsidRPr="0095428B">
        <w:rPr>
          <w:rFonts w:cstheme="minorHAnsi"/>
          <w:szCs w:val="24"/>
          <w:lang w:eastAsia="zh-CN"/>
        </w:rPr>
        <w:t>2024</w:t>
      </w:r>
      <w:r w:rsidRPr="0095428B">
        <w:rPr>
          <w:rFonts w:cstheme="minorHAnsi"/>
          <w:szCs w:val="24"/>
          <w:lang w:eastAsia="zh-CN"/>
        </w:rPr>
        <w:t>年</w:t>
      </w:r>
      <w:r w:rsidRPr="0095428B">
        <w:rPr>
          <w:rFonts w:cstheme="minorHAnsi"/>
          <w:szCs w:val="24"/>
          <w:lang w:eastAsia="zh-CN"/>
        </w:rPr>
        <w:t>12</w:t>
      </w:r>
      <w:r w:rsidRPr="0095428B">
        <w:rPr>
          <w:rFonts w:cstheme="minorHAnsi"/>
          <w:szCs w:val="24"/>
          <w:lang w:eastAsia="zh-CN"/>
        </w:rPr>
        <w:t>月</w:t>
      </w:r>
      <w:r w:rsidRPr="0095428B">
        <w:rPr>
          <w:rFonts w:cstheme="minorHAnsi"/>
          <w:szCs w:val="24"/>
          <w:lang w:eastAsia="zh-CN"/>
        </w:rPr>
        <w:t>10</w:t>
      </w:r>
      <w:r w:rsidRPr="0095428B">
        <w:rPr>
          <w:rFonts w:cstheme="minorHAnsi"/>
          <w:szCs w:val="24"/>
          <w:lang w:eastAsia="zh-CN"/>
        </w:rPr>
        <w:t>日）、</w:t>
      </w:r>
      <w:hyperlink r:id="rId29" w:history="1">
        <w:r w:rsidRPr="0095428B">
          <w:rPr>
            <w:rStyle w:val="Hyperlink"/>
            <w:rFonts w:cstheme="minorHAnsi"/>
            <w:szCs w:val="24"/>
            <w:lang w:eastAsia="ko-KR"/>
          </w:rPr>
          <w:t>CCT/110</w:t>
        </w:r>
      </w:hyperlink>
      <w:r w:rsidRPr="0095428B">
        <w:rPr>
          <w:rFonts w:cstheme="minorHAnsi"/>
          <w:szCs w:val="24"/>
          <w:lang w:eastAsia="zh-CN"/>
        </w:rPr>
        <w:t>（</w:t>
      </w:r>
      <w:r w:rsidRPr="0095428B">
        <w:rPr>
          <w:rFonts w:cstheme="minorHAnsi"/>
          <w:szCs w:val="24"/>
          <w:lang w:eastAsia="zh-CN"/>
        </w:rPr>
        <w:t>2025</w:t>
      </w:r>
      <w:r w:rsidRPr="0095428B">
        <w:rPr>
          <w:rFonts w:cstheme="minorHAnsi"/>
          <w:szCs w:val="24"/>
          <w:lang w:eastAsia="zh-CN"/>
        </w:rPr>
        <w:t>年</w:t>
      </w:r>
      <w:r w:rsidRPr="0095428B">
        <w:rPr>
          <w:rFonts w:cstheme="minorHAnsi"/>
          <w:szCs w:val="24"/>
          <w:lang w:eastAsia="zh-CN"/>
        </w:rPr>
        <w:t>1</w:t>
      </w:r>
      <w:r w:rsidRPr="0095428B">
        <w:rPr>
          <w:rFonts w:cstheme="minorHAnsi"/>
          <w:szCs w:val="24"/>
          <w:lang w:eastAsia="zh-CN"/>
        </w:rPr>
        <w:t>月</w:t>
      </w:r>
      <w:r w:rsidRPr="0095428B">
        <w:rPr>
          <w:rFonts w:cstheme="minorHAnsi"/>
          <w:szCs w:val="24"/>
          <w:lang w:eastAsia="zh-CN"/>
        </w:rPr>
        <w:t>30</w:t>
      </w:r>
      <w:r w:rsidRPr="0095428B">
        <w:rPr>
          <w:rFonts w:cstheme="minorHAnsi"/>
          <w:szCs w:val="24"/>
          <w:lang w:eastAsia="zh-CN"/>
        </w:rPr>
        <w:t>日）。</w:t>
      </w:r>
    </w:p>
  </w:footnote>
  <w:footnote w:id="31">
    <w:p w14:paraId="3FFD8046" w14:textId="79BDB614" w:rsidR="00147434" w:rsidRPr="0095428B"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495735">
        <w:rPr>
          <w:rFonts w:ascii="SimSun" w:eastAsia="SimSun" w:hAnsi="SimSun" w:cs="SimSun"/>
          <w:sz w:val="20"/>
          <w:lang w:eastAsia="zh-CN"/>
        </w:rPr>
        <w:tab/>
      </w:r>
      <w:r w:rsidRPr="0095428B">
        <w:rPr>
          <w:rFonts w:ascii="SimSun" w:eastAsia="SimSun" w:hAnsi="SimSun" w:cs="SimSun" w:hint="eastAsia"/>
          <w:szCs w:val="24"/>
          <w:lang w:eastAsia="zh-CN"/>
        </w:rPr>
        <w:t>协调员提交的</w:t>
      </w:r>
      <w:hyperlink r:id="rId30" w:history="1">
        <w:r w:rsidRPr="0095428B">
          <w:rPr>
            <w:rStyle w:val="Hyperlink"/>
            <w:rFonts w:cstheme="minorHAnsi"/>
            <w:szCs w:val="24"/>
            <w:lang w:eastAsia="zh-CN"/>
          </w:rPr>
          <w:t>1/440</w:t>
        </w:r>
      </w:hyperlink>
      <w:r w:rsidRPr="0095428B">
        <w:rPr>
          <w:rFonts w:cstheme="minorHAnsi" w:hint="eastAsia"/>
          <w:szCs w:val="24"/>
          <w:lang w:eastAsia="zh-CN"/>
        </w:rPr>
        <w:t>和</w:t>
      </w:r>
      <w:hyperlink r:id="rId31" w:history="1">
        <w:r w:rsidRPr="0095428B">
          <w:rPr>
            <w:rStyle w:val="Hyperlink"/>
            <w:rFonts w:cstheme="minorHAnsi"/>
            <w:szCs w:val="24"/>
            <w:lang w:eastAsia="zh-CN"/>
          </w:rPr>
          <w:t>1/260</w:t>
        </w:r>
      </w:hyperlink>
      <w:r w:rsidRPr="0095428B">
        <w:rPr>
          <w:rFonts w:ascii="SimSun" w:eastAsia="SimSun" w:hAnsi="SimSun" w:cs="SimSun" w:hint="eastAsia"/>
          <w:szCs w:val="24"/>
          <w:lang w:eastAsia="zh-CN"/>
        </w:rPr>
        <w:t>号文稿。</w:t>
      </w:r>
    </w:p>
  </w:footnote>
  <w:footnote w:id="32">
    <w:p w14:paraId="7B2EDCA9" w14:textId="3DEC83FF" w:rsidR="00147434" w:rsidRPr="0095428B" w:rsidRDefault="00147434" w:rsidP="00495735">
      <w:pPr>
        <w:tabs>
          <w:tab w:val="left" w:pos="284"/>
        </w:tabs>
        <w:spacing w:before="0"/>
        <w:rPr>
          <w:rFonts w:eastAsia="Malgun Gothic" w:cstheme="minorHAnsi"/>
          <w:szCs w:val="24"/>
          <w:lang w:eastAsia="ko-KR"/>
        </w:rPr>
      </w:pPr>
      <w:r w:rsidRPr="0086709A">
        <w:rPr>
          <w:rStyle w:val="FootnoteReference"/>
          <w:rFonts w:cstheme="minorHAnsi"/>
          <w:sz w:val="20"/>
        </w:rPr>
        <w:footnoteRef/>
      </w:r>
      <w:r w:rsidR="00495735">
        <w:rPr>
          <w:rFonts w:cstheme="minorHAnsi"/>
          <w:sz w:val="20"/>
          <w:lang w:eastAsia="zh-CN"/>
        </w:rPr>
        <w:tab/>
      </w:r>
      <w:r w:rsidRPr="0095428B">
        <w:rPr>
          <w:rFonts w:eastAsia="Malgun Gothic" w:cstheme="minorHAnsi"/>
          <w:szCs w:val="24"/>
          <w:lang w:eastAsia="ko-KR"/>
        </w:rPr>
        <w:t>BDT</w:t>
      </w:r>
      <w:r w:rsidRPr="0095428B">
        <w:rPr>
          <w:rFonts w:asciiTheme="minorEastAsia" w:hAnsiTheme="minorEastAsia" w:cstheme="minorHAnsi" w:hint="eastAsia"/>
          <w:szCs w:val="24"/>
          <w:lang w:eastAsia="zh-CN"/>
        </w:rPr>
        <w:t>提交的文稿：</w:t>
      </w:r>
      <w:hyperlink r:id="rId32" w:history="1">
        <w:r w:rsidRPr="0095428B">
          <w:rPr>
            <w:rStyle w:val="Hyperlink"/>
            <w:rFonts w:eastAsia="Malgun Gothic" w:cstheme="minorHAnsi"/>
            <w:szCs w:val="24"/>
            <w:lang w:eastAsia="ko-KR"/>
          </w:rPr>
          <w:t>1/75</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2022</w:t>
      </w:r>
      <w:r w:rsidRPr="0095428B">
        <w:rPr>
          <w:rFonts w:asciiTheme="minorEastAsia" w:hAnsiTheme="minorEastAsia" w:cstheme="minorHAnsi" w:hint="eastAsia"/>
          <w:szCs w:val="24"/>
          <w:lang w:eastAsia="zh-CN"/>
        </w:rPr>
        <w:t>年）、</w:t>
      </w:r>
      <w:hyperlink r:id="rId33" w:history="1">
        <w:r w:rsidRPr="0095428B">
          <w:rPr>
            <w:rStyle w:val="Hyperlink"/>
            <w:rFonts w:eastAsia="Malgun Gothic" w:cstheme="minorHAnsi"/>
            <w:szCs w:val="24"/>
            <w:lang w:eastAsia="ko-KR"/>
          </w:rPr>
          <w:t>1/252</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2023</w:t>
      </w:r>
      <w:r w:rsidRPr="0095428B">
        <w:rPr>
          <w:rFonts w:asciiTheme="minorEastAsia" w:hAnsiTheme="minorEastAsia" w:cstheme="minorHAnsi" w:hint="eastAsia"/>
          <w:szCs w:val="24"/>
          <w:lang w:eastAsia="zh-CN"/>
        </w:rPr>
        <w:t>年）、</w:t>
      </w:r>
      <w:hyperlink r:id="rId34" w:history="1">
        <w:r w:rsidRPr="0095428B">
          <w:rPr>
            <w:rStyle w:val="Hyperlink"/>
            <w:rFonts w:eastAsia="Malgun Gothic" w:cstheme="minorHAnsi"/>
            <w:szCs w:val="24"/>
            <w:lang w:eastAsia="ko-KR"/>
          </w:rPr>
          <w:t>1/395</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2024</w:t>
      </w:r>
      <w:r w:rsidRPr="0095428B">
        <w:rPr>
          <w:rFonts w:asciiTheme="minorEastAsia" w:hAnsiTheme="minorEastAsia" w:cstheme="minorHAnsi" w:hint="eastAsia"/>
          <w:szCs w:val="24"/>
          <w:lang w:eastAsia="zh-CN"/>
        </w:rPr>
        <w:t>年）。</w:t>
      </w:r>
    </w:p>
  </w:footnote>
  <w:footnote w:id="33">
    <w:p w14:paraId="4FD43A6D" w14:textId="5F2259BE" w:rsidR="00147434" w:rsidRPr="0095428B" w:rsidRDefault="00147434" w:rsidP="00147434">
      <w:pPr>
        <w:pStyle w:val="FootnoteText"/>
        <w:spacing w:before="0"/>
        <w:rPr>
          <w:rFonts w:cstheme="minorHAnsi"/>
          <w:szCs w:val="24"/>
        </w:rPr>
      </w:pPr>
      <w:r w:rsidRPr="0086709A">
        <w:rPr>
          <w:rStyle w:val="FootnoteReference"/>
          <w:rFonts w:cstheme="minorHAnsi"/>
          <w:sz w:val="20"/>
        </w:rPr>
        <w:footnoteRef/>
      </w:r>
      <w:r w:rsidR="00495735">
        <w:rPr>
          <w:rFonts w:cstheme="minorHAnsi"/>
          <w:sz w:val="20"/>
          <w:lang w:eastAsia="zh-CN"/>
        </w:rPr>
        <w:tab/>
      </w:r>
      <w:r w:rsidRPr="0095428B">
        <w:rPr>
          <w:rFonts w:eastAsia="Malgun Gothic" w:cstheme="minorHAnsi"/>
          <w:szCs w:val="24"/>
          <w:lang w:eastAsia="ko-KR"/>
        </w:rPr>
        <w:t>BDT</w:t>
      </w:r>
      <w:r w:rsidRPr="0095428B">
        <w:rPr>
          <w:rFonts w:asciiTheme="minorEastAsia" w:hAnsiTheme="minorEastAsia" w:cstheme="minorHAnsi" w:hint="eastAsia"/>
          <w:szCs w:val="24"/>
          <w:lang w:eastAsia="zh-CN"/>
        </w:rPr>
        <w:t>提交的文稿：</w:t>
      </w:r>
      <w:hyperlink r:id="rId35" w:history="1">
        <w:r w:rsidRPr="0095428B">
          <w:rPr>
            <w:rStyle w:val="Hyperlink"/>
            <w:rFonts w:cstheme="minorHAnsi"/>
            <w:szCs w:val="24"/>
          </w:rPr>
          <w:t>1/79</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w:t>
      </w:r>
      <w:r w:rsidRPr="0095428B">
        <w:rPr>
          <w:rFonts w:cstheme="minorHAnsi" w:hint="eastAsia"/>
          <w:szCs w:val="24"/>
          <w:lang w:eastAsia="zh-CN"/>
        </w:rPr>
        <w:t>2</w:t>
      </w:r>
      <w:r w:rsidRPr="0095428B">
        <w:rPr>
          <w:rFonts w:asciiTheme="minorEastAsia" w:hAnsiTheme="minorEastAsia" w:cstheme="minorHAnsi" w:hint="eastAsia"/>
          <w:szCs w:val="24"/>
          <w:lang w:eastAsia="zh-CN"/>
        </w:rPr>
        <w:t>年）、</w:t>
      </w:r>
      <w:hyperlink r:id="rId36" w:history="1">
        <w:r w:rsidRPr="0095428B">
          <w:rPr>
            <w:rStyle w:val="Hyperlink"/>
            <w:rFonts w:cstheme="minorHAnsi"/>
            <w:szCs w:val="24"/>
          </w:rPr>
          <w:t>1/253</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2023</w:t>
      </w:r>
      <w:r w:rsidRPr="0095428B">
        <w:rPr>
          <w:rFonts w:asciiTheme="minorEastAsia" w:hAnsiTheme="minorEastAsia" w:cstheme="minorHAnsi" w:hint="eastAsia"/>
          <w:szCs w:val="24"/>
          <w:lang w:eastAsia="zh-CN"/>
        </w:rPr>
        <w:t>年）、</w:t>
      </w:r>
      <w:hyperlink r:id="rId37" w:history="1">
        <w:r w:rsidRPr="0095428B">
          <w:rPr>
            <w:rStyle w:val="Hyperlink"/>
            <w:rFonts w:eastAsia="Malgun Gothic" w:cstheme="minorHAnsi"/>
            <w:szCs w:val="24"/>
            <w:lang w:eastAsia="ko-KR"/>
          </w:rPr>
          <w:t>1/437</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2024</w:t>
      </w:r>
      <w:r w:rsidRPr="0095428B">
        <w:rPr>
          <w:rFonts w:asciiTheme="minorEastAsia" w:hAnsiTheme="minorEastAsia" w:cstheme="minorHAnsi" w:hint="eastAsia"/>
          <w:szCs w:val="24"/>
          <w:lang w:eastAsia="zh-CN"/>
        </w:rPr>
        <w:t>年）。</w:t>
      </w:r>
    </w:p>
  </w:footnote>
  <w:footnote w:id="34">
    <w:p w14:paraId="1BD24B54" w14:textId="3A5AEADD" w:rsidR="00147434" w:rsidRPr="0095428B" w:rsidRDefault="00147434" w:rsidP="00147434">
      <w:pPr>
        <w:pStyle w:val="FootnoteText"/>
        <w:spacing w:before="0"/>
        <w:rPr>
          <w:rFonts w:cstheme="minorHAnsi"/>
          <w:szCs w:val="24"/>
        </w:rPr>
      </w:pPr>
      <w:r w:rsidRPr="0086709A">
        <w:rPr>
          <w:rStyle w:val="FootnoteReference"/>
          <w:rFonts w:cstheme="minorHAnsi"/>
          <w:sz w:val="20"/>
        </w:rPr>
        <w:footnoteRef/>
      </w:r>
      <w:r w:rsidR="00495735">
        <w:rPr>
          <w:rFonts w:cstheme="minorHAnsi"/>
          <w:sz w:val="20"/>
        </w:rPr>
        <w:tab/>
      </w:r>
      <w:r w:rsidRPr="0095428B">
        <w:rPr>
          <w:rFonts w:asciiTheme="minorEastAsia" w:hAnsiTheme="minorEastAsia" w:cstheme="minorHAnsi" w:hint="eastAsia"/>
          <w:szCs w:val="24"/>
          <w:lang w:eastAsia="zh-CN"/>
        </w:rPr>
        <w:t>有关</w:t>
      </w:r>
      <w:r w:rsidRPr="0095428B">
        <w:rPr>
          <w:rFonts w:eastAsia="Malgun Gothic" w:cstheme="minorHAnsi" w:hint="eastAsia"/>
          <w:szCs w:val="24"/>
          <w:lang w:eastAsia="ko-KR"/>
        </w:rPr>
        <w:t>PRIDA</w:t>
      </w:r>
      <w:r w:rsidRPr="0095428B">
        <w:rPr>
          <w:rFonts w:asciiTheme="minorEastAsia" w:hAnsiTheme="minorEastAsia" w:cstheme="minorHAnsi" w:hint="eastAsia"/>
          <w:szCs w:val="24"/>
          <w:lang w:eastAsia="zh-CN"/>
        </w:rPr>
        <w:t>的更多信息，请参见：</w:t>
      </w:r>
      <w:hyperlink r:id="rId38" w:history="1">
        <w:r w:rsidRPr="0095428B">
          <w:rPr>
            <w:rStyle w:val="Hyperlink"/>
            <w:rFonts w:cstheme="minorHAnsi"/>
            <w:szCs w:val="24"/>
          </w:rPr>
          <w:t>https://www.itu.int/en/ITU-D/Projects/ITU-EC-ACP/PRIDA/Pages/default.aspx</w:t>
        </w:r>
      </w:hyperlink>
    </w:p>
  </w:footnote>
  <w:footnote w:id="35">
    <w:p w14:paraId="6DA0A649" w14:textId="017CDFCC" w:rsidR="00147434" w:rsidRPr="0095428B"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495735">
        <w:rPr>
          <w:rFonts w:cstheme="minorHAnsi"/>
          <w:sz w:val="20"/>
          <w:lang w:eastAsia="zh-CN"/>
        </w:rPr>
        <w:tab/>
      </w:r>
      <w:r w:rsidRPr="0095428B">
        <w:rPr>
          <w:rFonts w:asciiTheme="minorEastAsia" w:hAnsiTheme="minorEastAsia" w:cstheme="minorHAnsi" w:hint="eastAsia"/>
          <w:szCs w:val="24"/>
          <w:lang w:eastAsia="zh-CN"/>
        </w:rPr>
        <w:t>有关</w:t>
      </w:r>
      <w:r w:rsidRPr="0095428B">
        <w:rPr>
          <w:rFonts w:cstheme="minorHAnsi"/>
          <w:szCs w:val="24"/>
          <w:lang w:eastAsia="zh-CN"/>
        </w:rPr>
        <w:t>UMC</w:t>
      </w:r>
      <w:r w:rsidRPr="0095428B">
        <w:rPr>
          <w:rFonts w:asciiTheme="minorEastAsia" w:hAnsiTheme="minorEastAsia" w:cstheme="minorHAnsi" w:hint="eastAsia"/>
          <w:szCs w:val="24"/>
          <w:lang w:eastAsia="zh-CN"/>
        </w:rPr>
        <w:t>的更多信息，请参见：</w:t>
      </w:r>
      <w:hyperlink r:id="rId39" w:history="1">
        <w:r w:rsidRPr="0095428B">
          <w:rPr>
            <w:rStyle w:val="Hyperlink"/>
            <w:rFonts w:cstheme="minorHAnsi"/>
            <w:szCs w:val="24"/>
            <w:lang w:eastAsia="zh-CN"/>
          </w:rPr>
          <w:t>https://www.itu.int/itu-d/sites/projectumc/home/the-umc-project/</w:t>
        </w:r>
      </w:hyperlink>
    </w:p>
  </w:footnote>
  <w:footnote w:id="36">
    <w:p w14:paraId="47183761" w14:textId="1C0BEF47" w:rsidR="00147434" w:rsidRPr="0095428B" w:rsidRDefault="00147434" w:rsidP="00147434">
      <w:pPr>
        <w:pStyle w:val="FootnoteText"/>
        <w:spacing w:before="0"/>
        <w:rPr>
          <w:rFonts w:eastAsia="SimSun" w:cstheme="minorHAnsi"/>
          <w:szCs w:val="24"/>
          <w:lang w:eastAsia="zh-CN"/>
        </w:rPr>
      </w:pPr>
      <w:r w:rsidRPr="006771E2">
        <w:rPr>
          <w:rStyle w:val="FootnoteReference"/>
          <w:rFonts w:eastAsia="SimSun" w:cstheme="minorHAnsi"/>
          <w:sz w:val="20"/>
        </w:rPr>
        <w:footnoteRef/>
      </w:r>
      <w:r w:rsidR="00495735">
        <w:rPr>
          <w:rFonts w:eastAsia="SimSun" w:cstheme="minorHAnsi"/>
          <w:sz w:val="20"/>
          <w:lang w:eastAsia="zh-CN"/>
        </w:rPr>
        <w:tab/>
      </w:r>
      <w:r w:rsidRPr="0095428B">
        <w:rPr>
          <w:rFonts w:eastAsia="SimSun" w:cstheme="minorHAnsi"/>
          <w:szCs w:val="24"/>
          <w:lang w:eastAsia="zh-CN"/>
        </w:rPr>
        <w:t>第</w:t>
      </w:r>
      <w:r w:rsidRPr="0095428B">
        <w:rPr>
          <w:rFonts w:eastAsia="SimSun" w:cstheme="minorHAnsi"/>
          <w:szCs w:val="24"/>
          <w:lang w:eastAsia="zh-CN"/>
        </w:rPr>
        <w:t>5/1</w:t>
      </w:r>
      <w:r w:rsidRPr="0095428B">
        <w:rPr>
          <w:rFonts w:ascii="SimSun" w:eastAsia="SimSun" w:hAnsi="SimSun" w:cs="SimSun" w:hint="eastAsia"/>
          <w:szCs w:val="24"/>
          <w:lang w:eastAsia="zh-CN"/>
        </w:rPr>
        <w:t>号课题请求</w:t>
      </w:r>
      <w:r w:rsidRPr="0095428B">
        <w:rPr>
          <w:rFonts w:ascii="Batang" w:eastAsia="SimSun" w:hAnsi="Batang" w:cs="Batang" w:hint="eastAsia"/>
          <w:szCs w:val="24"/>
          <w:lang w:eastAsia="zh-CN"/>
        </w:rPr>
        <w:t>提供</w:t>
      </w:r>
      <w:r w:rsidRPr="0095428B">
        <w:rPr>
          <w:rFonts w:eastAsia="SimSun" w:cstheme="minorHAnsi"/>
          <w:szCs w:val="24"/>
          <w:lang w:eastAsia="zh-CN"/>
        </w:rPr>
        <w:t>BDT</w:t>
      </w:r>
      <w:r w:rsidRPr="0095428B">
        <w:rPr>
          <w:rFonts w:ascii="SimSun" w:eastAsia="SimSun" w:hAnsi="SimSun" w:cs="SimSun" w:hint="eastAsia"/>
          <w:szCs w:val="24"/>
          <w:lang w:eastAsia="zh-CN"/>
        </w:rPr>
        <w:t>项</w:t>
      </w:r>
      <w:r w:rsidRPr="0095428B">
        <w:rPr>
          <w:rFonts w:ascii="Batang" w:eastAsia="SimSun" w:hAnsi="Batang" w:cs="Batang" w:hint="eastAsia"/>
          <w:szCs w:val="24"/>
          <w:lang w:eastAsia="zh-CN"/>
        </w:rPr>
        <w:t>目支持</w:t>
      </w:r>
      <w:r w:rsidRPr="0095428B">
        <w:rPr>
          <w:rFonts w:ascii="SimSun" w:eastAsia="SimSun" w:hAnsi="SimSun" w:cs="SimSun" w:hint="eastAsia"/>
          <w:szCs w:val="24"/>
          <w:lang w:eastAsia="zh-CN"/>
        </w:rPr>
        <w:t>文稿</w:t>
      </w:r>
      <w:r w:rsidRPr="0095428B">
        <w:rPr>
          <w:rFonts w:ascii="Batang" w:eastAsia="SimSun" w:hAnsi="Batang" w:cs="Batang" w:hint="eastAsia"/>
          <w:szCs w:val="24"/>
          <w:lang w:eastAsia="zh-CN"/>
        </w:rPr>
        <w:t>中</w:t>
      </w:r>
      <w:r w:rsidRPr="0095428B">
        <w:rPr>
          <w:rFonts w:asciiTheme="minorEastAsia" w:eastAsia="SimSun" w:hAnsiTheme="minorEastAsia" w:cs="Batang" w:hint="eastAsia"/>
          <w:szCs w:val="24"/>
          <w:lang w:eastAsia="zh-CN"/>
        </w:rPr>
        <w:t>所</w:t>
      </w:r>
      <w:r w:rsidRPr="0095428B">
        <w:rPr>
          <w:rFonts w:ascii="Batang" w:eastAsia="SimSun" w:hAnsi="Batang" w:cs="Batang" w:hint="eastAsia"/>
          <w:szCs w:val="24"/>
          <w:lang w:eastAsia="zh-CN"/>
        </w:rPr>
        <w:t>列</w:t>
      </w:r>
      <w:r w:rsidRPr="0095428B">
        <w:rPr>
          <w:rFonts w:asciiTheme="minorEastAsia" w:eastAsia="SimSun" w:hAnsiTheme="minorEastAsia" w:cs="Batang" w:hint="eastAsia"/>
          <w:szCs w:val="24"/>
          <w:lang w:eastAsia="zh-CN"/>
        </w:rPr>
        <w:t>的某个</w:t>
      </w:r>
      <w:r w:rsidRPr="0095428B">
        <w:rPr>
          <w:rFonts w:ascii="SimSun" w:eastAsia="SimSun" w:hAnsi="SimSun" w:cs="SimSun" w:hint="eastAsia"/>
          <w:szCs w:val="24"/>
          <w:lang w:eastAsia="zh-CN"/>
        </w:rPr>
        <w:t>项</w:t>
      </w:r>
      <w:r w:rsidRPr="0095428B">
        <w:rPr>
          <w:rFonts w:ascii="Batang" w:eastAsia="SimSun" w:hAnsi="Batang" w:cs="Batang" w:hint="eastAsia"/>
          <w:szCs w:val="24"/>
          <w:lang w:eastAsia="zh-CN"/>
        </w:rPr>
        <w:t>目</w:t>
      </w:r>
      <w:r w:rsidRPr="0095428B">
        <w:rPr>
          <w:rFonts w:asciiTheme="minorEastAsia" w:eastAsia="SimSun" w:hAnsiTheme="minorEastAsia" w:cs="Batang" w:hint="eastAsia"/>
          <w:szCs w:val="24"/>
          <w:lang w:eastAsia="zh-CN"/>
        </w:rPr>
        <w:t>的</w:t>
      </w:r>
      <w:r w:rsidRPr="0095428B">
        <w:rPr>
          <w:rFonts w:ascii="Batang" w:eastAsia="SimSun" w:hAnsi="Batang" w:cs="Batang" w:hint="eastAsia"/>
          <w:szCs w:val="24"/>
          <w:lang w:eastAsia="zh-CN"/>
        </w:rPr>
        <w:t>信息，相</w:t>
      </w:r>
      <w:r w:rsidRPr="0095428B">
        <w:rPr>
          <w:rFonts w:ascii="SimSun" w:eastAsia="SimSun" w:hAnsi="SimSun" w:cs="SimSun" w:hint="eastAsia"/>
          <w:szCs w:val="24"/>
          <w:lang w:eastAsia="zh-CN"/>
        </w:rPr>
        <w:t>关项</w:t>
      </w:r>
      <w:r w:rsidRPr="0095428B">
        <w:rPr>
          <w:rFonts w:ascii="Batang" w:eastAsia="SimSun" w:hAnsi="Batang" w:cs="Batang" w:hint="eastAsia"/>
          <w:szCs w:val="24"/>
          <w:lang w:eastAsia="zh-CN"/>
        </w:rPr>
        <w:t>目</w:t>
      </w:r>
      <w:r w:rsidRPr="0095428B">
        <w:rPr>
          <w:rFonts w:ascii="SimSun" w:eastAsia="SimSun" w:hAnsi="SimSun" w:cs="SimSun" w:hint="eastAsia"/>
          <w:szCs w:val="24"/>
          <w:lang w:eastAsia="zh-CN"/>
        </w:rPr>
        <w:t>经</w:t>
      </w:r>
      <w:r w:rsidRPr="0095428B">
        <w:rPr>
          <w:rFonts w:ascii="Batang" w:eastAsia="SimSun" w:hAnsi="Batang" w:cs="Batang" w:hint="eastAsia"/>
          <w:szCs w:val="24"/>
          <w:lang w:eastAsia="zh-CN"/>
        </w:rPr>
        <w:t>理在</w:t>
      </w:r>
      <w:r w:rsidRPr="0095428B">
        <w:rPr>
          <w:rFonts w:ascii="SimSun" w:eastAsia="SimSun" w:hAnsi="SimSun" w:cs="SimSun" w:hint="eastAsia"/>
          <w:szCs w:val="24"/>
          <w:lang w:eastAsia="zh-CN"/>
        </w:rPr>
        <w:t>国际电联区</w:t>
      </w:r>
      <w:r w:rsidRPr="0095428B">
        <w:rPr>
          <w:rFonts w:ascii="Batang" w:eastAsia="SimSun" w:hAnsi="Batang" w:cs="Batang" w:hint="eastAsia"/>
          <w:szCs w:val="24"/>
          <w:lang w:eastAsia="zh-CN"/>
        </w:rPr>
        <w:t>域</w:t>
      </w:r>
      <w:r w:rsidRPr="0095428B">
        <w:rPr>
          <w:rFonts w:asciiTheme="minorEastAsia" w:eastAsia="SimSun" w:hAnsiTheme="minorEastAsia" w:cs="Batang" w:hint="eastAsia"/>
          <w:szCs w:val="24"/>
          <w:lang w:eastAsia="zh-CN"/>
        </w:rPr>
        <w:t>代表处</w:t>
      </w:r>
      <w:r w:rsidRPr="0095428B">
        <w:rPr>
          <w:rFonts w:ascii="SimSun" w:eastAsia="SimSun" w:hAnsi="SimSun" w:cs="SimSun" w:hint="eastAsia"/>
          <w:szCs w:val="24"/>
          <w:lang w:eastAsia="zh-CN"/>
        </w:rPr>
        <w:t>负责</w:t>
      </w:r>
      <w:r w:rsidRPr="0095428B">
        <w:rPr>
          <w:rFonts w:ascii="Batang" w:eastAsia="SimSun" w:hAnsi="Batang" w:cs="Batang" w:hint="eastAsia"/>
          <w:szCs w:val="24"/>
          <w:lang w:eastAsia="zh-CN"/>
        </w:rPr>
        <w:t>人的</w:t>
      </w:r>
      <w:r w:rsidRPr="0095428B">
        <w:rPr>
          <w:rFonts w:ascii="SimSun" w:eastAsia="SimSun" w:hAnsi="SimSun" w:cs="SimSun" w:hint="eastAsia"/>
          <w:szCs w:val="24"/>
          <w:lang w:eastAsia="zh-CN"/>
        </w:rPr>
        <w:t>协</w:t>
      </w:r>
      <w:r w:rsidRPr="0095428B">
        <w:rPr>
          <w:rFonts w:ascii="Batang" w:eastAsia="SimSun" w:hAnsi="Batang" w:cs="Batang" w:hint="eastAsia"/>
          <w:szCs w:val="24"/>
          <w:lang w:eastAsia="zh-CN"/>
        </w:rPr>
        <w:t>助下分享了</w:t>
      </w:r>
      <w:r w:rsidRPr="0095428B">
        <w:rPr>
          <w:rFonts w:ascii="SimSun" w:eastAsia="SimSun" w:hAnsi="SimSun" w:cs="SimSun" w:hint="eastAsia"/>
          <w:szCs w:val="24"/>
          <w:lang w:eastAsia="zh-CN"/>
        </w:rPr>
        <w:t>一份文稿</w:t>
      </w:r>
      <w:r w:rsidRPr="0095428B">
        <w:rPr>
          <w:rFonts w:ascii="Batang" w:eastAsia="SimSun" w:hAnsi="Batang" w:cs="Batang" w:hint="eastAsia"/>
          <w:szCs w:val="24"/>
          <w:lang w:eastAsia="zh-CN"/>
        </w:rPr>
        <w:t>（</w:t>
      </w:r>
      <w:r w:rsidRPr="0095428B">
        <w:rPr>
          <w:rFonts w:ascii="SimSun" w:eastAsia="SimSun" w:hAnsi="SimSun" w:cs="SimSun" w:hint="eastAsia"/>
          <w:szCs w:val="24"/>
          <w:lang w:eastAsia="zh-CN"/>
        </w:rPr>
        <w:t>见</w:t>
      </w:r>
      <w:hyperlink r:id="rId40" w:history="1">
        <w:r w:rsidRPr="0095428B">
          <w:rPr>
            <w:rStyle w:val="Hyperlink"/>
            <w:rFonts w:eastAsia="SimSun" w:cstheme="minorHAnsi"/>
            <w:szCs w:val="24"/>
            <w:lang w:eastAsia="zh-CN"/>
          </w:rPr>
          <w:t>1/446</w:t>
        </w:r>
      </w:hyperlink>
      <w:r w:rsidRPr="0095428B">
        <w:rPr>
          <w:rFonts w:ascii="SimSun" w:eastAsia="SimSun" w:hAnsi="SimSun" w:cs="SimSun" w:hint="eastAsia"/>
          <w:szCs w:val="24"/>
          <w:lang w:eastAsia="zh-CN"/>
        </w:rPr>
        <w:t>号</w:t>
      </w:r>
      <w:r w:rsidRPr="0095428B">
        <w:rPr>
          <w:rFonts w:ascii="Batang" w:eastAsia="SimSun" w:hAnsi="Batang" w:cs="Batang" w:hint="eastAsia"/>
          <w:szCs w:val="24"/>
          <w:lang w:eastAsia="zh-CN"/>
        </w:rPr>
        <w:t>文件</w:t>
      </w:r>
      <w:r w:rsidRPr="0095428B">
        <w:rPr>
          <w:rFonts w:eastAsia="SimSun" w:cstheme="minorHAnsi"/>
          <w:szCs w:val="24"/>
          <w:lang w:eastAsia="zh-CN"/>
        </w:rPr>
        <w:t>）。</w:t>
      </w:r>
    </w:p>
  </w:footnote>
  <w:footnote w:id="37">
    <w:p w14:paraId="07115DA2" w14:textId="248D9FBC" w:rsidR="00147434" w:rsidRPr="0095428B" w:rsidRDefault="00147434" w:rsidP="0095428B">
      <w:pPr>
        <w:pStyle w:val="CEOcontributionStart"/>
        <w:tabs>
          <w:tab w:val="left" w:pos="284"/>
        </w:tabs>
        <w:spacing w:before="0" w:after="0"/>
        <w:rPr>
          <w:rStyle w:val="FootnoteTextChar"/>
          <w:rFonts w:ascii="Calibri" w:eastAsia="SimSun" w:hAnsi="Calibri" w:cs="Calibri"/>
          <w:lang w:eastAsia="zh-CN"/>
        </w:rPr>
      </w:pPr>
      <w:r w:rsidRPr="0086709A">
        <w:rPr>
          <w:rStyle w:val="FootnoteReference"/>
          <w:rFonts w:cstheme="minorHAnsi"/>
          <w:sz w:val="20"/>
          <w:szCs w:val="20"/>
        </w:rPr>
        <w:footnoteRef/>
      </w:r>
      <w:r w:rsidR="0095428B">
        <w:rPr>
          <w:rFonts w:ascii="SimSun" w:eastAsia="SimSun" w:hAnsi="SimSun" w:cstheme="minorHAnsi"/>
          <w:sz w:val="20"/>
          <w:szCs w:val="20"/>
          <w:lang w:eastAsia="zh-CN"/>
        </w:rPr>
        <w:tab/>
      </w:r>
      <w:r w:rsidRPr="0095428B">
        <w:rPr>
          <w:rStyle w:val="FootnoteTextChar"/>
          <w:rFonts w:asciiTheme="minorHAnsi" w:eastAsia="SimSun" w:hAnsiTheme="minorHAnsi" w:cstheme="minorHAnsi"/>
          <w:szCs w:val="24"/>
          <w:lang w:eastAsia="zh-CN"/>
        </w:rPr>
        <w:t>协调员提交的</w:t>
      </w:r>
      <w:hyperlink r:id="rId41" w:history="1">
        <w:r w:rsidRPr="0095428B">
          <w:rPr>
            <w:rStyle w:val="Hyperlink"/>
            <w:rFonts w:asciiTheme="minorHAnsi" w:hAnsiTheme="minorHAnsi" w:cstheme="minorHAnsi"/>
            <w:sz w:val="24"/>
            <w:szCs w:val="24"/>
            <w:lang w:eastAsia="zh-CN"/>
          </w:rPr>
          <w:t>1/330</w:t>
        </w:r>
      </w:hyperlink>
      <w:r w:rsidRPr="0095428B">
        <w:rPr>
          <w:rStyle w:val="FootnoteTextChar"/>
          <w:rFonts w:asciiTheme="minorHAnsi" w:eastAsia="SimSun" w:hAnsiTheme="minorHAnsi" w:cstheme="minorHAnsi"/>
          <w:szCs w:val="24"/>
          <w:lang w:eastAsia="zh-CN"/>
        </w:rPr>
        <w:t>、</w:t>
      </w:r>
      <w:hyperlink r:id="rId42" w:history="1">
        <w:r w:rsidRPr="0095428B">
          <w:rPr>
            <w:rStyle w:val="Hyperlink"/>
            <w:rFonts w:asciiTheme="minorHAnsi" w:hAnsiTheme="minorHAnsi" w:cstheme="minorHAnsi"/>
            <w:sz w:val="24"/>
            <w:szCs w:val="24"/>
            <w:lang w:eastAsia="zh-CN"/>
          </w:rPr>
          <w:t>1/331</w:t>
        </w:r>
      </w:hyperlink>
      <w:r w:rsidRPr="0095428B">
        <w:rPr>
          <w:rStyle w:val="FootnoteTextChar"/>
          <w:rFonts w:asciiTheme="minorHAnsi" w:eastAsia="SimSun" w:hAnsiTheme="minorHAnsi" w:cstheme="minorHAnsi"/>
          <w:szCs w:val="24"/>
          <w:lang w:eastAsia="zh-CN"/>
        </w:rPr>
        <w:t>号文稿。</w:t>
      </w:r>
    </w:p>
  </w:footnote>
  <w:footnote w:id="38">
    <w:p w14:paraId="4041B7B7" w14:textId="7F0944CD" w:rsidR="00147434" w:rsidRPr="007C150E"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7C150E">
        <w:rPr>
          <w:rFonts w:cstheme="minorHAnsi"/>
          <w:sz w:val="20"/>
          <w:lang w:eastAsia="zh-CN"/>
        </w:rPr>
        <w:tab/>
      </w:r>
      <w:r w:rsidRPr="007C150E">
        <w:rPr>
          <w:rFonts w:cstheme="minorHAnsi"/>
          <w:szCs w:val="24"/>
          <w:lang w:eastAsia="zh-CN"/>
        </w:rPr>
        <w:t>WSIS</w:t>
      </w:r>
      <w:r w:rsidRPr="007C150E">
        <w:rPr>
          <w:rFonts w:ascii="SimSun" w:eastAsia="SimSun" w:hAnsi="SimSun" w:cs="SimSun" w:hint="eastAsia"/>
          <w:szCs w:val="24"/>
          <w:lang w:eastAsia="zh-CN"/>
        </w:rPr>
        <w:t>提交的</w:t>
      </w:r>
      <w:hyperlink r:id="rId43" w:history="1">
        <w:r w:rsidRPr="007C150E">
          <w:rPr>
            <w:rStyle w:val="Hyperlink"/>
            <w:rFonts w:cstheme="minorHAnsi"/>
            <w:szCs w:val="24"/>
            <w:lang w:eastAsia="zh-CN"/>
          </w:rPr>
          <w:t>1/218</w:t>
        </w:r>
      </w:hyperlink>
      <w:r w:rsidRPr="007C150E">
        <w:rPr>
          <w:rFonts w:asciiTheme="minorEastAsia" w:hAnsiTheme="minorEastAsia" w:hint="eastAsia"/>
          <w:szCs w:val="24"/>
          <w:lang w:eastAsia="zh-CN"/>
        </w:rPr>
        <w:t>、</w:t>
      </w:r>
      <w:hyperlink r:id="rId44" w:history="1">
        <w:r w:rsidRPr="007C150E">
          <w:rPr>
            <w:rStyle w:val="Hyperlink"/>
            <w:rFonts w:cstheme="minorHAnsi"/>
            <w:szCs w:val="24"/>
            <w:lang w:eastAsia="zh-CN"/>
          </w:rPr>
          <w:t>1/442</w:t>
        </w:r>
      </w:hyperlink>
      <w:r w:rsidRPr="007C150E">
        <w:rPr>
          <w:rFonts w:ascii="SimSun" w:eastAsia="SimSun" w:hAnsi="SimSun" w:cs="SimSun" w:hint="eastAsia"/>
          <w:szCs w:val="24"/>
          <w:lang w:eastAsia="zh-CN"/>
        </w:rPr>
        <w:t>号文稿。</w:t>
      </w:r>
    </w:p>
  </w:footnote>
  <w:footnote w:id="39">
    <w:p w14:paraId="3431B33C" w14:textId="464957D2" w:rsidR="00147434" w:rsidRPr="007C150E" w:rsidRDefault="00147434" w:rsidP="00147434">
      <w:pPr>
        <w:pStyle w:val="FootnoteText"/>
        <w:spacing w:before="0"/>
        <w:rPr>
          <w:rFonts w:ascii="SimSun" w:eastAsia="SimSun" w:hAnsi="SimSun" w:cstheme="minorHAnsi"/>
          <w:szCs w:val="24"/>
          <w:lang w:eastAsia="ko-KR"/>
        </w:rPr>
      </w:pPr>
      <w:r w:rsidRPr="0086709A">
        <w:rPr>
          <w:rStyle w:val="FootnoteReference"/>
          <w:rFonts w:cstheme="minorHAnsi"/>
          <w:sz w:val="20"/>
        </w:rPr>
        <w:footnoteRef/>
      </w:r>
      <w:r w:rsidR="007C150E">
        <w:rPr>
          <w:rFonts w:cstheme="minorHAnsi"/>
          <w:sz w:val="20"/>
          <w:lang w:eastAsia="zh-CN"/>
        </w:rPr>
        <w:tab/>
      </w:r>
      <w:r w:rsidRPr="007C150E">
        <w:rPr>
          <w:rFonts w:ascii="SimSun" w:eastAsia="SimSun" w:hAnsi="SimSun" w:cstheme="minorHAnsi"/>
          <w:szCs w:val="24"/>
          <w:lang w:eastAsia="zh-CN"/>
        </w:rPr>
        <w:t>上一</w:t>
      </w:r>
      <w:r w:rsidRPr="007C150E">
        <w:rPr>
          <w:rFonts w:ascii="SimSun" w:eastAsia="SimSun" w:hAnsi="SimSun" w:cs="SimSun" w:hint="eastAsia"/>
          <w:szCs w:val="24"/>
          <w:lang w:eastAsia="zh-CN"/>
        </w:rPr>
        <w:t>研</w:t>
      </w:r>
      <w:r w:rsidRPr="007C150E">
        <w:rPr>
          <w:rFonts w:ascii="SimSun" w:eastAsia="SimSun" w:hAnsi="SimSun" w:cs="Batang" w:hint="eastAsia"/>
          <w:szCs w:val="24"/>
          <w:lang w:eastAsia="zh-CN"/>
        </w:rPr>
        <w:t>究期（</w:t>
      </w:r>
      <w:r w:rsidRPr="007C150E">
        <w:rPr>
          <w:rFonts w:cstheme="minorHAnsi"/>
          <w:szCs w:val="24"/>
          <w:lang w:eastAsia="zh-CN"/>
        </w:rPr>
        <w:t>2018-2022</w:t>
      </w:r>
      <w:r w:rsidRPr="007C150E">
        <w:rPr>
          <w:rFonts w:ascii="SimSun" w:eastAsia="SimSun" w:hAnsi="SimSun" w:cstheme="minorHAnsi"/>
          <w:szCs w:val="24"/>
          <w:lang w:eastAsia="zh-CN"/>
        </w:rPr>
        <w:t>年）的文稿</w:t>
      </w:r>
      <w:r w:rsidRPr="007C150E">
        <w:rPr>
          <w:rFonts w:ascii="SimSun" w:eastAsia="SimSun" w:hAnsi="SimSun" w:cs="SimSun" w:hint="eastAsia"/>
          <w:szCs w:val="24"/>
          <w:lang w:eastAsia="zh-CN"/>
        </w:rPr>
        <w:t>库</w:t>
      </w:r>
      <w:r w:rsidRPr="007C150E">
        <w:rPr>
          <w:rFonts w:ascii="SimSun" w:eastAsia="SimSun" w:hAnsi="SimSun" w:cs="Batang" w:hint="eastAsia"/>
          <w:szCs w:val="24"/>
          <w:lang w:eastAsia="zh-CN"/>
        </w:rPr>
        <w:t>和信息</w:t>
      </w:r>
      <w:r w:rsidRPr="007C150E">
        <w:rPr>
          <w:rFonts w:ascii="SimSun" w:eastAsia="SimSun" w:hAnsi="SimSun" w:cs="SimSun" w:hint="eastAsia"/>
          <w:szCs w:val="24"/>
          <w:lang w:eastAsia="zh-CN"/>
        </w:rPr>
        <w:t>概览</w:t>
      </w:r>
      <w:r w:rsidRPr="007C150E">
        <w:rPr>
          <w:rFonts w:ascii="SimSun" w:eastAsia="SimSun" w:hAnsi="SimSun" w:cs="Batang" w:hint="eastAsia"/>
          <w:szCs w:val="24"/>
          <w:lang w:eastAsia="zh-CN"/>
        </w:rPr>
        <w:t>可查看</w:t>
      </w:r>
      <w:hyperlink r:id="rId45">
        <w:r w:rsidRPr="007C150E">
          <w:rPr>
            <w:rStyle w:val="Hyperlink"/>
            <w:rFonts w:asciiTheme="minorEastAsia" w:hAnsiTheme="minorEastAsia" w:cstheme="minorHAnsi" w:hint="eastAsia"/>
            <w:szCs w:val="24"/>
            <w:lang w:eastAsia="zh-CN"/>
          </w:rPr>
          <w:t>此处</w:t>
        </w:r>
      </w:hyperlink>
      <w:r w:rsidRPr="007C150E">
        <w:rPr>
          <w:rFonts w:ascii="SimSun" w:eastAsia="SimSun" w:hAnsi="SimSun" w:cstheme="minorHAnsi"/>
          <w:szCs w:val="24"/>
          <w:lang w:eastAsia="zh-CN"/>
        </w:rPr>
        <w:t>。</w:t>
      </w:r>
    </w:p>
  </w:footnote>
  <w:footnote w:id="40">
    <w:p w14:paraId="71B5D0C5" w14:textId="5545D1BF" w:rsidR="00147434" w:rsidRPr="007C150E" w:rsidRDefault="00147434" w:rsidP="00147434">
      <w:pPr>
        <w:pStyle w:val="FootnoteText"/>
        <w:spacing w:before="0"/>
        <w:rPr>
          <w:rFonts w:cstheme="minorHAnsi"/>
          <w:szCs w:val="24"/>
        </w:rPr>
      </w:pPr>
      <w:r w:rsidRPr="0086709A">
        <w:rPr>
          <w:rStyle w:val="FootnoteReference"/>
          <w:rFonts w:cstheme="minorHAnsi"/>
          <w:sz w:val="20"/>
        </w:rPr>
        <w:footnoteRef/>
      </w:r>
      <w:r w:rsidR="007C150E">
        <w:tab/>
      </w:r>
      <w:hyperlink r:id="rId46" w:history="1">
        <w:r w:rsidRPr="007C150E">
          <w:rPr>
            <w:rStyle w:val="Hyperlink"/>
            <w:rFonts w:cstheme="minorHAnsi"/>
            <w:szCs w:val="24"/>
          </w:rPr>
          <w:t>https://translate.itu.int/documents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DAE0" w14:textId="77777777" w:rsidR="00147434" w:rsidRPr="00BC0E23" w:rsidRDefault="00147434" w:rsidP="005663DD">
    <w:pPr>
      <w:tabs>
        <w:tab w:val="clear" w:pos="1134"/>
        <w:tab w:val="clear" w:pos="1871"/>
        <w:tab w:val="clear" w:pos="2268"/>
        <w:tab w:val="center" w:pos="4820"/>
        <w:tab w:val="right" w:pos="14459"/>
      </w:tabs>
      <w:ind w:right="1"/>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F8CE" w14:textId="77777777" w:rsidR="005663DD" w:rsidRPr="00BC0E23" w:rsidRDefault="005663DD" w:rsidP="00FE69E1">
    <w:pPr>
      <w:tabs>
        <w:tab w:val="clear" w:pos="1134"/>
        <w:tab w:val="clear" w:pos="1871"/>
        <w:tab w:val="clear" w:pos="2268"/>
        <w:tab w:val="center" w:pos="7371"/>
        <w:tab w:val="right" w:pos="14459"/>
      </w:tabs>
      <w:spacing w:after="120"/>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CCDE" w14:textId="3ED879BF" w:rsidR="00147434" w:rsidRPr="0086709A" w:rsidRDefault="00147434">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Pr="00C33B4E">
      <w:rPr>
        <w:sz w:val="22"/>
        <w:szCs w:val="22"/>
      </w:rPr>
      <w:t>-</w:t>
    </w:r>
    <w:r w:rsidR="00FE69E1">
      <w:rPr>
        <w:rFonts w:hint="eastAsia"/>
        <w:sz w:val="22"/>
        <w:szCs w:val="22"/>
        <w:lang w:eastAsia="zh-CN"/>
      </w:rPr>
      <w:t>C</w:t>
    </w:r>
    <w:r w:rsidRPr="00C33B4E">
      <w:rPr>
        <w:sz w:val="22"/>
        <w:szCs w:val="22"/>
      </w:rPr>
      <w:tab/>
    </w:r>
    <w:r w:rsidR="00FE69E1">
      <w:rPr>
        <w:rFonts w:hint="eastAsia"/>
        <w:sz w:val="22"/>
        <w:szCs w:val="22"/>
        <w:lang w:eastAsia="zh-CN"/>
      </w:rPr>
      <w:t>第</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r w:rsidR="00FE69E1">
      <w:rPr>
        <w:rFonts w:hint="eastAsia"/>
        <w:sz w:val="22"/>
        <w:szCs w:val="22"/>
        <w:lang w:eastAsia="zh-CN"/>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2D6B31CF" w:rsidR="00A066F1" w:rsidRPr="00BC0E23" w:rsidRDefault="00D83BF5" w:rsidP="00175BD6">
    <w:pPr>
      <w:tabs>
        <w:tab w:val="clear" w:pos="1134"/>
        <w:tab w:val="clear" w:pos="1871"/>
        <w:tab w:val="clear" w:pos="2268"/>
        <w:tab w:val="center" w:pos="4820"/>
        <w:tab w:val="right" w:pos="13892"/>
      </w:tabs>
      <w:ind w:right="1"/>
      <w:rPr>
        <w:sz w:val="22"/>
        <w:szCs w:val="22"/>
        <w:lang w:val="es-ES_tradnl"/>
      </w:rPr>
    </w:pPr>
    <w:r w:rsidRPr="00BC0E23">
      <w:rPr>
        <w:sz w:val="22"/>
        <w:szCs w:val="22"/>
      </w:rPr>
      <w:tab/>
    </w:r>
    <w:r w:rsidR="00827D4F" w:rsidRPr="00814CFC">
      <w:rPr>
        <w:sz w:val="22"/>
        <w:szCs w:val="22"/>
        <w:lang w:val="es-ES"/>
      </w:rPr>
      <w:t>WTDC-25/</w:t>
    </w:r>
    <w:bookmarkStart w:id="21" w:name="DocNo2"/>
    <w:bookmarkEnd w:id="21"/>
    <w:r w:rsidR="00147434">
      <w:rPr>
        <w:rFonts w:hint="eastAsia"/>
        <w:sz w:val="22"/>
        <w:szCs w:val="22"/>
        <w:lang w:val="es-ES" w:eastAsia="zh-CN"/>
      </w:rPr>
      <w:t>11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446" w14:textId="37563BA5" w:rsidR="00FE69E1" w:rsidRDefault="00FE69E1" w:rsidP="00175BD6">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Pr="00C33B4E">
      <w:rPr>
        <w:sz w:val="22"/>
        <w:szCs w:val="22"/>
      </w:rPr>
      <w:t>-</w:t>
    </w:r>
    <w:r>
      <w:rPr>
        <w:rFonts w:hint="eastAsia"/>
        <w:sz w:val="22"/>
        <w:szCs w:val="22"/>
        <w:lang w:eastAsia="zh-CN"/>
      </w:rPr>
      <w:t>C</w:t>
    </w:r>
    <w:r w:rsidRPr="00C33B4E">
      <w:rPr>
        <w:sz w:val="22"/>
        <w:szCs w:val="22"/>
      </w:rPr>
      <w:tab/>
    </w:r>
    <w:r>
      <w:rPr>
        <w:rFonts w:hint="eastAsia"/>
        <w:sz w:val="22"/>
        <w:szCs w:val="22"/>
        <w:lang w:eastAsia="zh-CN"/>
      </w:rPr>
      <w:t>第</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sz w:val="22"/>
        <w:szCs w:val="22"/>
      </w:rPr>
      <w:t>27</w:t>
    </w:r>
    <w:r w:rsidRPr="0086709A">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2"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1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67616"/>
    <w:multiLevelType w:val="hybridMultilevel"/>
    <w:tmpl w:val="71AE80EE"/>
    <w:lvl w:ilvl="0" w:tplc="F910A486">
      <w:start w:val="1"/>
      <w:numFmt w:val="bullet"/>
      <w:lvlText w:val=""/>
      <w:lvlJc w:val="left"/>
      <w:pPr>
        <w:ind w:left="-354" w:hanging="360"/>
      </w:pPr>
      <w:rPr>
        <w:rFonts w:ascii="Symbol" w:hAnsi="Symbol" w:hint="default"/>
      </w:rPr>
    </w:lvl>
    <w:lvl w:ilvl="1" w:tplc="FFFFFFFF" w:tentative="1">
      <w:start w:val="1"/>
      <w:numFmt w:val="bullet"/>
      <w:lvlText w:val="o"/>
      <w:lvlJc w:val="left"/>
      <w:pPr>
        <w:ind w:left="366" w:hanging="360"/>
      </w:pPr>
      <w:rPr>
        <w:rFonts w:ascii="Courier New" w:hAnsi="Courier New" w:cs="Courier New" w:hint="default"/>
      </w:rPr>
    </w:lvl>
    <w:lvl w:ilvl="2" w:tplc="FFFFFFFF" w:tentative="1">
      <w:start w:val="1"/>
      <w:numFmt w:val="bullet"/>
      <w:lvlText w:val=""/>
      <w:lvlJc w:val="left"/>
      <w:pPr>
        <w:ind w:left="1086" w:hanging="360"/>
      </w:pPr>
      <w:rPr>
        <w:rFonts w:ascii="Wingdings" w:hAnsi="Wingdings" w:hint="default"/>
      </w:rPr>
    </w:lvl>
    <w:lvl w:ilvl="3" w:tplc="FFFFFFFF" w:tentative="1">
      <w:start w:val="1"/>
      <w:numFmt w:val="bullet"/>
      <w:lvlText w:val=""/>
      <w:lvlJc w:val="left"/>
      <w:pPr>
        <w:ind w:left="1806" w:hanging="360"/>
      </w:pPr>
      <w:rPr>
        <w:rFonts w:ascii="Symbol" w:hAnsi="Symbol" w:hint="default"/>
      </w:rPr>
    </w:lvl>
    <w:lvl w:ilvl="4" w:tplc="FFFFFFFF" w:tentative="1">
      <w:start w:val="1"/>
      <w:numFmt w:val="bullet"/>
      <w:lvlText w:val="o"/>
      <w:lvlJc w:val="left"/>
      <w:pPr>
        <w:ind w:left="2526" w:hanging="360"/>
      </w:pPr>
      <w:rPr>
        <w:rFonts w:ascii="Courier New" w:hAnsi="Courier New" w:cs="Courier New" w:hint="default"/>
      </w:rPr>
    </w:lvl>
    <w:lvl w:ilvl="5" w:tplc="FFFFFFFF" w:tentative="1">
      <w:start w:val="1"/>
      <w:numFmt w:val="bullet"/>
      <w:lvlText w:val=""/>
      <w:lvlJc w:val="left"/>
      <w:pPr>
        <w:ind w:left="3246" w:hanging="360"/>
      </w:pPr>
      <w:rPr>
        <w:rFonts w:ascii="Wingdings" w:hAnsi="Wingdings" w:hint="default"/>
      </w:rPr>
    </w:lvl>
    <w:lvl w:ilvl="6" w:tplc="FFFFFFFF" w:tentative="1">
      <w:start w:val="1"/>
      <w:numFmt w:val="bullet"/>
      <w:lvlText w:val=""/>
      <w:lvlJc w:val="left"/>
      <w:pPr>
        <w:ind w:left="3966" w:hanging="360"/>
      </w:pPr>
      <w:rPr>
        <w:rFonts w:ascii="Symbol" w:hAnsi="Symbol" w:hint="default"/>
      </w:rPr>
    </w:lvl>
    <w:lvl w:ilvl="7" w:tplc="FFFFFFFF" w:tentative="1">
      <w:start w:val="1"/>
      <w:numFmt w:val="bullet"/>
      <w:lvlText w:val="o"/>
      <w:lvlJc w:val="left"/>
      <w:pPr>
        <w:ind w:left="4686" w:hanging="360"/>
      </w:pPr>
      <w:rPr>
        <w:rFonts w:ascii="Courier New" w:hAnsi="Courier New" w:cs="Courier New" w:hint="default"/>
      </w:rPr>
    </w:lvl>
    <w:lvl w:ilvl="8" w:tplc="FFFFFFFF" w:tentative="1">
      <w:start w:val="1"/>
      <w:numFmt w:val="bullet"/>
      <w:lvlText w:val=""/>
      <w:lvlJc w:val="left"/>
      <w:pPr>
        <w:ind w:left="5406"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5"/>
  </w:num>
  <w:num w:numId="4" w16cid:durableId="226577952">
    <w:abstractNumId w:val="2"/>
  </w:num>
  <w:num w:numId="5" w16cid:durableId="562377074">
    <w:abstractNumId w:val="13"/>
  </w:num>
  <w:num w:numId="6" w16cid:durableId="183593878">
    <w:abstractNumId w:val="5"/>
  </w:num>
  <w:num w:numId="7" w16cid:durableId="1614244248">
    <w:abstractNumId w:val="6"/>
  </w:num>
  <w:num w:numId="8" w16cid:durableId="129977441">
    <w:abstractNumId w:val="3"/>
  </w:num>
  <w:num w:numId="9" w16cid:durableId="1756129027">
    <w:abstractNumId w:val="8"/>
  </w:num>
  <w:num w:numId="10" w16cid:durableId="897401500">
    <w:abstractNumId w:val="10"/>
  </w:num>
  <w:num w:numId="11" w16cid:durableId="958075524">
    <w:abstractNumId w:val="11"/>
  </w:num>
  <w:num w:numId="12" w16cid:durableId="1541014997">
    <w:abstractNumId w:val="9"/>
  </w:num>
  <w:num w:numId="13" w16cid:durableId="1542011064">
    <w:abstractNumId w:val="14"/>
  </w:num>
  <w:num w:numId="14" w16cid:durableId="1187912002">
    <w:abstractNumId w:val="12"/>
  </w:num>
  <w:num w:numId="15" w16cid:durableId="1700012622">
    <w:abstractNumId w:val="4"/>
  </w:num>
  <w:num w:numId="16" w16cid:durableId="438792684">
    <w:abstractNumId w:val="7"/>
  </w:num>
  <w:num w:numId="17" w16cid:durableId="1938439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1E39"/>
    <w:rsid w:val="00075C63"/>
    <w:rsid w:val="00076AD2"/>
    <w:rsid w:val="00077239"/>
    <w:rsid w:val="00080905"/>
    <w:rsid w:val="000822BE"/>
    <w:rsid w:val="00083B1F"/>
    <w:rsid w:val="00086491"/>
    <w:rsid w:val="00091346"/>
    <w:rsid w:val="00092F97"/>
    <w:rsid w:val="000B5195"/>
    <w:rsid w:val="000C4924"/>
    <w:rsid w:val="000C6C7A"/>
    <w:rsid w:val="000F667A"/>
    <w:rsid w:val="000F73FF"/>
    <w:rsid w:val="00114CF7"/>
    <w:rsid w:val="00123B68"/>
    <w:rsid w:val="00126F2E"/>
    <w:rsid w:val="00137BF2"/>
    <w:rsid w:val="00146F6F"/>
    <w:rsid w:val="00147434"/>
    <w:rsid w:val="00147D60"/>
    <w:rsid w:val="00147DA1"/>
    <w:rsid w:val="00152957"/>
    <w:rsid w:val="00156486"/>
    <w:rsid w:val="001749BC"/>
    <w:rsid w:val="00174AE6"/>
    <w:rsid w:val="00175BD6"/>
    <w:rsid w:val="001774F0"/>
    <w:rsid w:val="001875A6"/>
    <w:rsid w:val="00187BD9"/>
    <w:rsid w:val="00190B55"/>
    <w:rsid w:val="00194CFB"/>
    <w:rsid w:val="001956C1"/>
    <w:rsid w:val="001A3CFA"/>
    <w:rsid w:val="001A65FA"/>
    <w:rsid w:val="001B2627"/>
    <w:rsid w:val="001B2ED3"/>
    <w:rsid w:val="001C3B5F"/>
    <w:rsid w:val="001D058F"/>
    <w:rsid w:val="001D1F82"/>
    <w:rsid w:val="001D6BD7"/>
    <w:rsid w:val="001F1073"/>
    <w:rsid w:val="002009EA"/>
    <w:rsid w:val="002025F7"/>
    <w:rsid w:val="00202CA0"/>
    <w:rsid w:val="002154A6"/>
    <w:rsid w:val="002162CD"/>
    <w:rsid w:val="00216C3E"/>
    <w:rsid w:val="00217377"/>
    <w:rsid w:val="002255B3"/>
    <w:rsid w:val="002360F4"/>
    <w:rsid w:val="00236E8A"/>
    <w:rsid w:val="0026410E"/>
    <w:rsid w:val="00271316"/>
    <w:rsid w:val="00296313"/>
    <w:rsid w:val="002B0E90"/>
    <w:rsid w:val="002D58BE"/>
    <w:rsid w:val="002E1EEA"/>
    <w:rsid w:val="002F16EC"/>
    <w:rsid w:val="002F3862"/>
    <w:rsid w:val="002F415A"/>
    <w:rsid w:val="003013EE"/>
    <w:rsid w:val="00312D6C"/>
    <w:rsid w:val="00322ED5"/>
    <w:rsid w:val="00350AAA"/>
    <w:rsid w:val="0035787E"/>
    <w:rsid w:val="00377BD3"/>
    <w:rsid w:val="00384088"/>
    <w:rsid w:val="0038489B"/>
    <w:rsid w:val="0039169B"/>
    <w:rsid w:val="003A5F96"/>
    <w:rsid w:val="003A7F8C"/>
    <w:rsid w:val="003B223B"/>
    <w:rsid w:val="003B532E"/>
    <w:rsid w:val="003B6F14"/>
    <w:rsid w:val="003D0F8B"/>
    <w:rsid w:val="003E5539"/>
    <w:rsid w:val="004017A4"/>
    <w:rsid w:val="004131D4"/>
    <w:rsid w:val="0041348E"/>
    <w:rsid w:val="00422D0D"/>
    <w:rsid w:val="00430667"/>
    <w:rsid w:val="00447308"/>
    <w:rsid w:val="004765FF"/>
    <w:rsid w:val="004777B2"/>
    <w:rsid w:val="00492075"/>
    <w:rsid w:val="00495735"/>
    <w:rsid w:val="004969AD"/>
    <w:rsid w:val="004B13CB"/>
    <w:rsid w:val="004B4FDF"/>
    <w:rsid w:val="004D5D5C"/>
    <w:rsid w:val="004F136C"/>
    <w:rsid w:val="0050139F"/>
    <w:rsid w:val="005141CE"/>
    <w:rsid w:val="00521223"/>
    <w:rsid w:val="005223A2"/>
    <w:rsid w:val="00524DF1"/>
    <w:rsid w:val="0054585E"/>
    <w:rsid w:val="0055140B"/>
    <w:rsid w:val="00554C4F"/>
    <w:rsid w:val="005551F1"/>
    <w:rsid w:val="00561D72"/>
    <w:rsid w:val="005663DD"/>
    <w:rsid w:val="00571F0B"/>
    <w:rsid w:val="00583BA2"/>
    <w:rsid w:val="00583C47"/>
    <w:rsid w:val="005964AB"/>
    <w:rsid w:val="005A56C7"/>
    <w:rsid w:val="005B0676"/>
    <w:rsid w:val="005B44F5"/>
    <w:rsid w:val="005B481E"/>
    <w:rsid w:val="005B6F74"/>
    <w:rsid w:val="005C099A"/>
    <w:rsid w:val="005C31A5"/>
    <w:rsid w:val="005E0F53"/>
    <w:rsid w:val="005E10C9"/>
    <w:rsid w:val="005E61DD"/>
    <w:rsid w:val="005E6321"/>
    <w:rsid w:val="005F3545"/>
    <w:rsid w:val="005F370C"/>
    <w:rsid w:val="006023DF"/>
    <w:rsid w:val="006057A9"/>
    <w:rsid w:val="00612D56"/>
    <w:rsid w:val="0061320F"/>
    <w:rsid w:val="006419F5"/>
    <w:rsid w:val="0064322F"/>
    <w:rsid w:val="0064367E"/>
    <w:rsid w:val="00643AAD"/>
    <w:rsid w:val="00653228"/>
    <w:rsid w:val="00657DE0"/>
    <w:rsid w:val="00662615"/>
    <w:rsid w:val="00666A09"/>
    <w:rsid w:val="0067199F"/>
    <w:rsid w:val="00682EED"/>
    <w:rsid w:val="00685313"/>
    <w:rsid w:val="00691114"/>
    <w:rsid w:val="006973CB"/>
    <w:rsid w:val="006A6E9B"/>
    <w:rsid w:val="006B7C2A"/>
    <w:rsid w:val="006C23DA"/>
    <w:rsid w:val="006E3D45"/>
    <w:rsid w:val="00700F3F"/>
    <w:rsid w:val="007149F9"/>
    <w:rsid w:val="00733A30"/>
    <w:rsid w:val="007379C3"/>
    <w:rsid w:val="00745AEE"/>
    <w:rsid w:val="007479EA"/>
    <w:rsid w:val="00750F10"/>
    <w:rsid w:val="00754754"/>
    <w:rsid w:val="00754CAA"/>
    <w:rsid w:val="007649F7"/>
    <w:rsid w:val="007742CA"/>
    <w:rsid w:val="007866D5"/>
    <w:rsid w:val="007B460E"/>
    <w:rsid w:val="007C150E"/>
    <w:rsid w:val="007D06F0"/>
    <w:rsid w:val="007D45E3"/>
    <w:rsid w:val="007D5320"/>
    <w:rsid w:val="007E08CB"/>
    <w:rsid w:val="007F735C"/>
    <w:rsid w:val="00800972"/>
    <w:rsid w:val="00804475"/>
    <w:rsid w:val="00804A2A"/>
    <w:rsid w:val="00811633"/>
    <w:rsid w:val="00821CEF"/>
    <w:rsid w:val="00827D4F"/>
    <w:rsid w:val="00832828"/>
    <w:rsid w:val="0083645A"/>
    <w:rsid w:val="00840B0F"/>
    <w:rsid w:val="0084582A"/>
    <w:rsid w:val="00853DF4"/>
    <w:rsid w:val="00862D17"/>
    <w:rsid w:val="00867413"/>
    <w:rsid w:val="008711AE"/>
    <w:rsid w:val="00872FC8"/>
    <w:rsid w:val="00875413"/>
    <w:rsid w:val="008801D3"/>
    <w:rsid w:val="008845D0"/>
    <w:rsid w:val="00890524"/>
    <w:rsid w:val="008A112F"/>
    <w:rsid w:val="008B43F2"/>
    <w:rsid w:val="008B61EA"/>
    <w:rsid w:val="008B6CFF"/>
    <w:rsid w:val="008E3C86"/>
    <w:rsid w:val="008E46A9"/>
    <w:rsid w:val="008F2013"/>
    <w:rsid w:val="00900967"/>
    <w:rsid w:val="00910B26"/>
    <w:rsid w:val="009220B0"/>
    <w:rsid w:val="009274B4"/>
    <w:rsid w:val="00933808"/>
    <w:rsid w:val="00934EA2"/>
    <w:rsid w:val="00944A5C"/>
    <w:rsid w:val="00952A66"/>
    <w:rsid w:val="0095428B"/>
    <w:rsid w:val="00954A08"/>
    <w:rsid w:val="00977F64"/>
    <w:rsid w:val="009A413B"/>
    <w:rsid w:val="009C56E5"/>
    <w:rsid w:val="009D65F0"/>
    <w:rsid w:val="009D6B0D"/>
    <w:rsid w:val="009E5FC8"/>
    <w:rsid w:val="009E687A"/>
    <w:rsid w:val="009F4DEF"/>
    <w:rsid w:val="00A03C5C"/>
    <w:rsid w:val="00A066F1"/>
    <w:rsid w:val="00A141AF"/>
    <w:rsid w:val="00A16D29"/>
    <w:rsid w:val="00A20E5E"/>
    <w:rsid w:val="00A22E8C"/>
    <w:rsid w:val="00A24FFD"/>
    <w:rsid w:val="00A30305"/>
    <w:rsid w:val="00A31D2D"/>
    <w:rsid w:val="00A3514E"/>
    <w:rsid w:val="00A41B1D"/>
    <w:rsid w:val="00A4600A"/>
    <w:rsid w:val="00A538A6"/>
    <w:rsid w:val="00A54231"/>
    <w:rsid w:val="00A54C25"/>
    <w:rsid w:val="00A705BD"/>
    <w:rsid w:val="00A710E7"/>
    <w:rsid w:val="00A7372E"/>
    <w:rsid w:val="00A93B85"/>
    <w:rsid w:val="00AA0222"/>
    <w:rsid w:val="00AA0B18"/>
    <w:rsid w:val="00AA315E"/>
    <w:rsid w:val="00AA666F"/>
    <w:rsid w:val="00AB4927"/>
    <w:rsid w:val="00AB5398"/>
    <w:rsid w:val="00AF2006"/>
    <w:rsid w:val="00B004E5"/>
    <w:rsid w:val="00B10248"/>
    <w:rsid w:val="00B15F9D"/>
    <w:rsid w:val="00B62925"/>
    <w:rsid w:val="00B639E9"/>
    <w:rsid w:val="00B817CD"/>
    <w:rsid w:val="00B911B2"/>
    <w:rsid w:val="00B951D0"/>
    <w:rsid w:val="00BA4948"/>
    <w:rsid w:val="00BB0A86"/>
    <w:rsid w:val="00BB29C8"/>
    <w:rsid w:val="00BB3A95"/>
    <w:rsid w:val="00BC0382"/>
    <w:rsid w:val="00BC0E23"/>
    <w:rsid w:val="00C0018F"/>
    <w:rsid w:val="00C20466"/>
    <w:rsid w:val="00C214ED"/>
    <w:rsid w:val="00C234E6"/>
    <w:rsid w:val="00C324A8"/>
    <w:rsid w:val="00C36D72"/>
    <w:rsid w:val="00C54517"/>
    <w:rsid w:val="00C63427"/>
    <w:rsid w:val="00C64CD8"/>
    <w:rsid w:val="00C65122"/>
    <w:rsid w:val="00C82641"/>
    <w:rsid w:val="00C97C68"/>
    <w:rsid w:val="00CA05AD"/>
    <w:rsid w:val="00CA1A47"/>
    <w:rsid w:val="00CA32E7"/>
    <w:rsid w:val="00CC15F7"/>
    <w:rsid w:val="00CC247A"/>
    <w:rsid w:val="00CE5E47"/>
    <w:rsid w:val="00CF020F"/>
    <w:rsid w:val="00CF2B5B"/>
    <w:rsid w:val="00D14CE0"/>
    <w:rsid w:val="00D23BB2"/>
    <w:rsid w:val="00D36333"/>
    <w:rsid w:val="00D541FE"/>
    <w:rsid w:val="00D5651D"/>
    <w:rsid w:val="00D74898"/>
    <w:rsid w:val="00D801ED"/>
    <w:rsid w:val="00D83BF5"/>
    <w:rsid w:val="00D925C2"/>
    <w:rsid w:val="00D936BC"/>
    <w:rsid w:val="00D9621A"/>
    <w:rsid w:val="00D96530"/>
    <w:rsid w:val="00D96B4B"/>
    <w:rsid w:val="00DA2345"/>
    <w:rsid w:val="00DA453A"/>
    <w:rsid w:val="00DA5514"/>
    <w:rsid w:val="00DA5814"/>
    <w:rsid w:val="00DA7078"/>
    <w:rsid w:val="00DC4EA1"/>
    <w:rsid w:val="00DD08B4"/>
    <w:rsid w:val="00DD4328"/>
    <w:rsid w:val="00DD44AF"/>
    <w:rsid w:val="00DD63A5"/>
    <w:rsid w:val="00DE2AC3"/>
    <w:rsid w:val="00DE434C"/>
    <w:rsid w:val="00DE5692"/>
    <w:rsid w:val="00DE7FC0"/>
    <w:rsid w:val="00DF2B0C"/>
    <w:rsid w:val="00DF6F8E"/>
    <w:rsid w:val="00E03C94"/>
    <w:rsid w:val="00E07105"/>
    <w:rsid w:val="00E20214"/>
    <w:rsid w:val="00E26226"/>
    <w:rsid w:val="00E32D93"/>
    <w:rsid w:val="00E4165C"/>
    <w:rsid w:val="00E43A89"/>
    <w:rsid w:val="00E45D05"/>
    <w:rsid w:val="00E51A0A"/>
    <w:rsid w:val="00E55816"/>
    <w:rsid w:val="00E55AEF"/>
    <w:rsid w:val="00E60DB5"/>
    <w:rsid w:val="00E8367D"/>
    <w:rsid w:val="00E921B6"/>
    <w:rsid w:val="00E976C1"/>
    <w:rsid w:val="00EA12E5"/>
    <w:rsid w:val="00EC111E"/>
    <w:rsid w:val="00EC3651"/>
    <w:rsid w:val="00EC3904"/>
    <w:rsid w:val="00ED2457"/>
    <w:rsid w:val="00EE289E"/>
    <w:rsid w:val="00EE7099"/>
    <w:rsid w:val="00F02766"/>
    <w:rsid w:val="00F04067"/>
    <w:rsid w:val="00F05BD4"/>
    <w:rsid w:val="00F11A98"/>
    <w:rsid w:val="00F21A1D"/>
    <w:rsid w:val="00F21BF3"/>
    <w:rsid w:val="00F546F2"/>
    <w:rsid w:val="00F56D01"/>
    <w:rsid w:val="00F65C19"/>
    <w:rsid w:val="00F777F8"/>
    <w:rsid w:val="00F9433D"/>
    <w:rsid w:val="00FC4DBF"/>
    <w:rsid w:val="00FD2546"/>
    <w:rsid w:val="00FD772E"/>
    <w:rsid w:val="00FE3926"/>
    <w:rsid w:val="00FE4A55"/>
    <w:rsid w:val="00FE69E1"/>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styleId="FollowedHyperlink">
    <w:name w:val="FollowedHyperlink"/>
    <w:basedOn w:val="DefaultParagraphFont"/>
    <w:semiHidden/>
    <w:unhideWhenUsed/>
    <w:rsid w:val="00147434"/>
    <w:rPr>
      <w:color w:val="800080" w:themeColor="followedHyperlink"/>
      <w:u w:val="single"/>
    </w:rPr>
  </w:style>
  <w:style w:type="table" w:styleId="TableGrid">
    <w:name w:val="Table Grid"/>
    <w:basedOn w:val="TableNormal"/>
    <w:uiPriority w:val="59"/>
    <w:rsid w:val="00147434"/>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147434"/>
    <w:rPr>
      <w:rFonts w:asciiTheme="minorHAnsi" w:hAnsiTheme="minorHAnsi"/>
      <w:sz w:val="24"/>
      <w:lang w:val="en-GB" w:eastAsia="en-US"/>
    </w:rPr>
  </w:style>
  <w:style w:type="paragraph" w:customStyle="1" w:styleId="Default">
    <w:name w:val="Default"/>
    <w:rsid w:val="00147434"/>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147434"/>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147434"/>
    <w:rPr>
      <w:sz w:val="16"/>
      <w:szCs w:val="16"/>
    </w:rPr>
  </w:style>
  <w:style w:type="paragraph" w:styleId="CommentText">
    <w:name w:val="annotation text"/>
    <w:basedOn w:val="Normal"/>
    <w:link w:val="CommentTextChar"/>
    <w:unhideWhenUsed/>
    <w:rsid w:val="00147434"/>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147434"/>
    <w:rPr>
      <w:rFonts w:ascii="Times New Roman" w:eastAsia="Batang" w:hAnsi="Times New Roman"/>
      <w:szCs w:val="24"/>
      <w:lang w:eastAsia="en-US"/>
    </w:rPr>
  </w:style>
  <w:style w:type="paragraph" w:styleId="CommentSubject">
    <w:name w:val="annotation subject"/>
    <w:basedOn w:val="CommentText"/>
    <w:next w:val="CommentText"/>
    <w:link w:val="CommentSubjectChar"/>
    <w:semiHidden/>
    <w:unhideWhenUsed/>
    <w:rsid w:val="00147434"/>
    <w:rPr>
      <w:b/>
      <w:bCs/>
    </w:rPr>
  </w:style>
  <w:style w:type="character" w:customStyle="1" w:styleId="CommentSubjectChar">
    <w:name w:val="Comment Subject Char"/>
    <w:basedOn w:val="CommentTextChar"/>
    <w:link w:val="CommentSubject"/>
    <w:semiHidden/>
    <w:rsid w:val="00147434"/>
    <w:rPr>
      <w:rFonts w:ascii="Times New Roman" w:eastAsia="Batang" w:hAnsi="Times New Roman"/>
      <w:b/>
      <w:bCs/>
      <w:szCs w:val="24"/>
      <w:lang w:eastAsia="en-US"/>
    </w:rPr>
  </w:style>
  <w:style w:type="paragraph" w:styleId="Revision">
    <w:name w:val="Revision"/>
    <w:hidden/>
    <w:uiPriority w:val="99"/>
    <w:semiHidden/>
    <w:rsid w:val="00147434"/>
    <w:rPr>
      <w:rFonts w:asciiTheme="minorHAnsi" w:eastAsia="Batang" w:hAnsiTheme="minorHAnsi"/>
      <w:sz w:val="24"/>
      <w:lang w:val="en-GB" w:eastAsia="en-US"/>
    </w:rPr>
  </w:style>
  <w:style w:type="paragraph" w:customStyle="1" w:styleId="CEOAgendaItemN">
    <w:name w:val="CEO_AgendaItemN°"/>
    <w:basedOn w:val="Normal"/>
    <w:rsid w:val="00147434"/>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147434"/>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147434"/>
    <w:rPr>
      <w:color w:val="605E5C"/>
      <w:shd w:val="clear" w:color="auto" w:fill="E1DFDD"/>
    </w:rPr>
  </w:style>
  <w:style w:type="paragraph" w:styleId="HTMLPreformatted">
    <w:name w:val="HTML Preformatted"/>
    <w:basedOn w:val="Normal"/>
    <w:link w:val="HTMLPreformattedChar"/>
    <w:uiPriority w:val="99"/>
    <w:unhideWhenUsed/>
    <w:qFormat/>
    <w:rsid w:val="0014743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147434"/>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147434"/>
    <w:rPr>
      <w:color w:val="605E5C"/>
      <w:shd w:val="clear" w:color="auto" w:fill="E1DFDD"/>
    </w:rPr>
  </w:style>
  <w:style w:type="paragraph" w:styleId="NormalWeb">
    <w:name w:val="Normal (Web)"/>
    <w:basedOn w:val="Normal"/>
    <w:uiPriority w:val="99"/>
    <w:unhideWhenUsed/>
    <w:rsid w:val="0014743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14743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normaltextrun">
    <w:name w:val="normaltextrun"/>
    <w:basedOn w:val="DefaultParagraphFont"/>
    <w:rsid w:val="00147434"/>
  </w:style>
  <w:style w:type="character" w:customStyle="1" w:styleId="eop">
    <w:name w:val="eop"/>
    <w:basedOn w:val="DefaultParagraphFont"/>
    <w:rsid w:val="00147434"/>
  </w:style>
  <w:style w:type="character" w:customStyle="1" w:styleId="scxw258445063">
    <w:name w:val="scxw258445063"/>
    <w:basedOn w:val="DefaultParagraphFont"/>
    <w:rsid w:val="00147434"/>
  </w:style>
  <w:style w:type="character" w:customStyle="1" w:styleId="scxw107409825">
    <w:name w:val="scxw107409825"/>
    <w:basedOn w:val="DefaultParagraphFont"/>
    <w:rsid w:val="00147434"/>
  </w:style>
  <w:style w:type="character" w:customStyle="1" w:styleId="scxw173330466">
    <w:name w:val="scxw173330466"/>
    <w:basedOn w:val="DefaultParagraphFont"/>
    <w:rsid w:val="00147434"/>
  </w:style>
  <w:style w:type="character" w:styleId="Strong">
    <w:name w:val="Strong"/>
    <w:basedOn w:val="DefaultParagraphFont"/>
    <w:uiPriority w:val="22"/>
    <w:qFormat/>
    <w:rsid w:val="00147434"/>
    <w:rPr>
      <w:b/>
      <w:bCs/>
    </w:rPr>
  </w:style>
  <w:style w:type="character" w:styleId="Emphasis">
    <w:name w:val="Emphasis"/>
    <w:basedOn w:val="DefaultParagraphFont"/>
    <w:uiPriority w:val="20"/>
    <w:qFormat/>
    <w:rsid w:val="00147434"/>
    <w:rPr>
      <w:i/>
      <w:iCs/>
    </w:rPr>
  </w:style>
  <w:style w:type="character" w:customStyle="1" w:styleId="CEOHeader1Char">
    <w:name w:val="CEO_Header1 Char"/>
    <w:basedOn w:val="DefaultParagraphFont"/>
    <w:link w:val="CEOHeader1"/>
    <w:locked/>
    <w:rsid w:val="00147434"/>
    <w:rPr>
      <w:rFonts w:ascii="Verdana" w:hAnsi="Verdana" w:cs="Simplified Arabic"/>
      <w:b/>
      <w:bCs/>
      <w:sz w:val="19"/>
      <w:szCs w:val="19"/>
      <w:lang w:eastAsia="en-US"/>
    </w:rPr>
  </w:style>
  <w:style w:type="paragraph" w:customStyle="1" w:styleId="CEOHeader1">
    <w:name w:val="CEO_Header1"/>
    <w:basedOn w:val="Normal"/>
    <w:link w:val="CEOHeader1Char"/>
    <w:rsid w:val="00147434"/>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147434"/>
    <w:pPr>
      <w:tabs>
        <w:tab w:val="clear" w:pos="1134"/>
        <w:tab w:val="clear" w:pos="1871"/>
        <w:tab w:val="clear" w:pos="2268"/>
      </w:tabs>
      <w:overflowPunct/>
      <w:autoSpaceDE/>
      <w:autoSpaceDN/>
      <w:adjustRightInd/>
      <w:spacing w:before="0"/>
      <w:textAlignment w:val="auto"/>
    </w:pPr>
    <w:rPr>
      <w:rFonts w:ascii="Calibri" w:hAnsi="Calibri" w:cstheme="minorBidi"/>
      <w:sz w:val="22"/>
      <w:szCs w:val="21"/>
      <w:lang w:val="en-US" w:eastAsia="zh-CN"/>
    </w:rPr>
  </w:style>
  <w:style w:type="character" w:customStyle="1" w:styleId="PlainTextChar">
    <w:name w:val="Plain Text Char"/>
    <w:basedOn w:val="DefaultParagraphFont"/>
    <w:link w:val="PlainText"/>
    <w:uiPriority w:val="99"/>
    <w:rsid w:val="00147434"/>
    <w:rPr>
      <w:rFonts w:ascii="Calibri" w:hAnsi="Calibri" w:cstheme="minorBidi"/>
      <w:sz w:val="22"/>
      <w:szCs w:val="21"/>
    </w:rPr>
  </w:style>
  <w:style w:type="character" w:customStyle="1" w:styleId="Resdef">
    <w:name w:val="Res_def"/>
    <w:basedOn w:val="DefaultParagraphFont"/>
    <w:rsid w:val="00147434"/>
    <w:rPr>
      <w:rFonts w:asciiTheme="minorHAnsi" w:hAnsiTheme="minorHAnsi"/>
      <w:b/>
    </w:rPr>
  </w:style>
  <w:style w:type="paragraph" w:customStyle="1" w:styleId="Normal1">
    <w:name w:val="Normal 1"/>
    <w:basedOn w:val="Normal"/>
    <w:next w:val="Normal"/>
    <w:uiPriority w:val="99"/>
    <w:rsid w:val="00147434"/>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character" w:customStyle="1" w:styleId="findhit">
    <w:name w:val="findhit"/>
    <w:basedOn w:val="DefaultParagraphFont"/>
    <w:rsid w:val="00147434"/>
  </w:style>
  <w:style w:type="paragraph" w:customStyle="1" w:styleId="Pa10">
    <w:name w:val="Pa10"/>
    <w:basedOn w:val="Normal"/>
    <w:next w:val="Normal"/>
    <w:uiPriority w:val="99"/>
    <w:rsid w:val="00147434"/>
    <w:pPr>
      <w:tabs>
        <w:tab w:val="clear" w:pos="1134"/>
        <w:tab w:val="clear" w:pos="1871"/>
        <w:tab w:val="clear" w:pos="2268"/>
      </w:tabs>
      <w:overflowPunct/>
      <w:spacing w:before="0" w:line="201" w:lineRule="atLeast"/>
      <w:textAlignment w:val="auto"/>
    </w:pPr>
    <w:rPr>
      <w:rFonts w:ascii="Calibri Light" w:eastAsia="Batang" w:hAnsi="Calibri Light" w:cs="Calibri Light"/>
      <w:szCs w:val="24"/>
      <w:lang w:eastAsia="zh-CN"/>
    </w:rPr>
  </w:style>
  <w:style w:type="character" w:customStyle="1" w:styleId="A15">
    <w:name w:val="A15"/>
    <w:uiPriority w:val="99"/>
    <w:rsid w:val="00147434"/>
    <w:rPr>
      <w:color w:val="000000"/>
      <w:sz w:val="17"/>
      <w:szCs w:val="17"/>
      <w:u w:val="single"/>
    </w:rPr>
  </w:style>
  <w:style w:type="paragraph" w:customStyle="1" w:styleId="Pa13">
    <w:name w:val="Pa13"/>
    <w:basedOn w:val="Normal"/>
    <w:next w:val="Normal"/>
    <w:uiPriority w:val="99"/>
    <w:rsid w:val="00147434"/>
    <w:pPr>
      <w:tabs>
        <w:tab w:val="clear" w:pos="1134"/>
        <w:tab w:val="clear" w:pos="1871"/>
        <w:tab w:val="clear" w:pos="2268"/>
      </w:tabs>
      <w:overflowPunct/>
      <w:spacing w:before="0" w:line="201" w:lineRule="atLeast"/>
      <w:textAlignment w:val="auto"/>
    </w:pPr>
    <w:rPr>
      <w:rFonts w:ascii="Calibri" w:eastAsia="Batang" w:hAnsi="Calibri" w:cs="Calibri"/>
      <w:szCs w:val="24"/>
      <w:lang w:eastAsia="zh-CN"/>
    </w:rPr>
  </w:style>
  <w:style w:type="table" w:styleId="GridTable5Dark-Accent1">
    <w:name w:val="Grid Table 5 Dark Accent 1"/>
    <w:basedOn w:val="TableNormal"/>
    <w:uiPriority w:val="50"/>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147434"/>
  </w:style>
  <w:style w:type="paragraph" w:styleId="Index7">
    <w:name w:val="index 7"/>
    <w:basedOn w:val="Normal"/>
    <w:next w:val="Normal"/>
    <w:semiHidden/>
    <w:rsid w:val="00147434"/>
    <w:pPr>
      <w:tabs>
        <w:tab w:val="clear" w:pos="1134"/>
        <w:tab w:val="clear" w:pos="1871"/>
        <w:tab w:val="clear" w:pos="2268"/>
        <w:tab w:val="left" w:pos="794"/>
        <w:tab w:val="left" w:pos="1191"/>
        <w:tab w:val="left" w:pos="1588"/>
        <w:tab w:val="left" w:pos="1985"/>
      </w:tabs>
      <w:ind w:left="1698"/>
    </w:pPr>
    <w:rPr>
      <w:rFonts w:eastAsia="Batang"/>
    </w:rPr>
  </w:style>
  <w:style w:type="paragraph" w:styleId="Index6">
    <w:name w:val="index 6"/>
    <w:basedOn w:val="Normal"/>
    <w:next w:val="Normal"/>
    <w:semiHidden/>
    <w:rsid w:val="00147434"/>
    <w:pPr>
      <w:tabs>
        <w:tab w:val="clear" w:pos="1134"/>
        <w:tab w:val="clear" w:pos="1871"/>
        <w:tab w:val="clear" w:pos="2268"/>
        <w:tab w:val="left" w:pos="794"/>
        <w:tab w:val="left" w:pos="1191"/>
        <w:tab w:val="left" w:pos="1588"/>
        <w:tab w:val="left" w:pos="1985"/>
      </w:tabs>
      <w:ind w:left="1415"/>
    </w:pPr>
    <w:rPr>
      <w:rFonts w:eastAsia="Batang"/>
    </w:rPr>
  </w:style>
  <w:style w:type="paragraph" w:styleId="Index5">
    <w:name w:val="index 5"/>
    <w:basedOn w:val="Normal"/>
    <w:next w:val="Normal"/>
    <w:semiHidden/>
    <w:rsid w:val="00147434"/>
    <w:pPr>
      <w:tabs>
        <w:tab w:val="clear" w:pos="1134"/>
        <w:tab w:val="clear" w:pos="1871"/>
        <w:tab w:val="clear" w:pos="2268"/>
        <w:tab w:val="left" w:pos="794"/>
        <w:tab w:val="left" w:pos="1191"/>
        <w:tab w:val="left" w:pos="1588"/>
        <w:tab w:val="left" w:pos="1985"/>
      </w:tabs>
      <w:ind w:left="1132"/>
    </w:pPr>
    <w:rPr>
      <w:rFonts w:eastAsia="Batang"/>
    </w:rPr>
  </w:style>
  <w:style w:type="paragraph" w:styleId="Index4">
    <w:name w:val="index 4"/>
    <w:basedOn w:val="Normal"/>
    <w:next w:val="Normal"/>
    <w:semiHidden/>
    <w:rsid w:val="00147434"/>
    <w:pPr>
      <w:tabs>
        <w:tab w:val="clear" w:pos="1134"/>
        <w:tab w:val="clear" w:pos="1871"/>
        <w:tab w:val="clear" w:pos="2268"/>
        <w:tab w:val="left" w:pos="794"/>
        <w:tab w:val="left" w:pos="1191"/>
        <w:tab w:val="left" w:pos="1588"/>
        <w:tab w:val="left" w:pos="1985"/>
      </w:tabs>
      <w:ind w:left="849"/>
    </w:pPr>
    <w:rPr>
      <w:rFonts w:eastAsia="Batang"/>
    </w:rPr>
  </w:style>
  <w:style w:type="paragraph" w:styleId="Index3">
    <w:name w:val="index 3"/>
    <w:basedOn w:val="Normal"/>
    <w:next w:val="Normal"/>
    <w:semiHidden/>
    <w:rsid w:val="00147434"/>
    <w:pPr>
      <w:tabs>
        <w:tab w:val="clear" w:pos="1134"/>
        <w:tab w:val="clear" w:pos="1871"/>
        <w:tab w:val="clear" w:pos="2268"/>
        <w:tab w:val="left" w:pos="794"/>
        <w:tab w:val="left" w:pos="1191"/>
        <w:tab w:val="left" w:pos="1588"/>
        <w:tab w:val="left" w:pos="1985"/>
      </w:tabs>
      <w:ind w:left="566"/>
    </w:pPr>
    <w:rPr>
      <w:rFonts w:eastAsia="Batang"/>
    </w:rPr>
  </w:style>
  <w:style w:type="paragraph" w:styleId="Index2">
    <w:name w:val="index 2"/>
    <w:basedOn w:val="Normal"/>
    <w:next w:val="Normal"/>
    <w:semiHidden/>
    <w:rsid w:val="00147434"/>
    <w:pPr>
      <w:tabs>
        <w:tab w:val="clear" w:pos="1134"/>
        <w:tab w:val="clear" w:pos="1871"/>
        <w:tab w:val="clear" w:pos="2268"/>
        <w:tab w:val="left" w:pos="794"/>
        <w:tab w:val="left" w:pos="1191"/>
        <w:tab w:val="left" w:pos="1588"/>
        <w:tab w:val="left" w:pos="1985"/>
      </w:tabs>
      <w:ind w:left="283"/>
    </w:pPr>
    <w:rPr>
      <w:rFonts w:eastAsia="Batang"/>
    </w:rPr>
  </w:style>
  <w:style w:type="paragraph" w:styleId="Index1">
    <w:name w:val="index 1"/>
    <w:basedOn w:val="Normal"/>
    <w:next w:val="Normal"/>
    <w:semiHidden/>
    <w:rsid w:val="00147434"/>
    <w:pPr>
      <w:tabs>
        <w:tab w:val="clear" w:pos="1134"/>
        <w:tab w:val="clear" w:pos="1871"/>
        <w:tab w:val="clear" w:pos="2268"/>
        <w:tab w:val="left" w:pos="794"/>
        <w:tab w:val="left" w:pos="1191"/>
        <w:tab w:val="left" w:pos="1588"/>
        <w:tab w:val="left" w:pos="1985"/>
      </w:tabs>
    </w:pPr>
    <w:rPr>
      <w:rFonts w:eastAsia="Batang"/>
    </w:rPr>
  </w:style>
  <w:style w:type="character" w:styleId="LineNumber">
    <w:name w:val="line number"/>
    <w:basedOn w:val="DefaultParagraphFont"/>
    <w:rsid w:val="00147434"/>
  </w:style>
  <w:style w:type="paragraph" w:styleId="IndexHeading">
    <w:name w:val="index heading"/>
    <w:basedOn w:val="Normal"/>
    <w:next w:val="Index1"/>
    <w:semiHidden/>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toc0">
    <w:name w:val="toc 0"/>
    <w:basedOn w:val="Normal"/>
    <w:next w:val="TOC1"/>
    <w:rsid w:val="00147434"/>
    <w:pPr>
      <w:tabs>
        <w:tab w:val="clear" w:pos="1134"/>
        <w:tab w:val="clear" w:pos="1871"/>
        <w:tab w:val="clear" w:pos="2268"/>
        <w:tab w:val="right" w:pos="9781"/>
      </w:tabs>
    </w:pPr>
    <w:rPr>
      <w:rFonts w:eastAsia="Batang"/>
      <w:b/>
    </w:rPr>
  </w:style>
  <w:style w:type="paragraph" w:customStyle="1" w:styleId="ASN1">
    <w:name w:val="ASN.1"/>
    <w:basedOn w:val="Normal"/>
    <w:rsid w:val="00147434"/>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paragraph" w:styleId="TOC9">
    <w:name w:val="toc 9"/>
    <w:basedOn w:val="TOC3"/>
    <w:next w:val="Normal"/>
    <w:semiHidden/>
    <w:rsid w:val="00147434"/>
    <w:pPr>
      <w:tabs>
        <w:tab w:val="clear" w:pos="1871"/>
        <w:tab w:val="clear" w:pos="7938"/>
        <w:tab w:val="left" w:pos="964"/>
        <w:tab w:val="left" w:leader="dot" w:pos="8647"/>
      </w:tabs>
      <w:ind w:left="964" w:hanging="964"/>
    </w:pPr>
    <w:rPr>
      <w:rFonts w:eastAsia="Batang"/>
    </w:rPr>
  </w:style>
  <w:style w:type="paragraph" w:customStyle="1" w:styleId="ddate">
    <w:name w:val="ddate"/>
    <w:basedOn w:val="Normal"/>
    <w:rsid w:val="00147434"/>
    <w:pPr>
      <w:framePr w:hSpace="181" w:wrap="around" w:vAnchor="page" w:hAnchor="margin" w:y="852"/>
      <w:shd w:val="solid" w:color="FFFFFF" w:fill="FFFFFF"/>
      <w:spacing w:before="0"/>
    </w:pPr>
    <w:rPr>
      <w:rFonts w:eastAsia="Batang"/>
      <w:b/>
      <w:bCs/>
    </w:rPr>
  </w:style>
  <w:style w:type="paragraph" w:customStyle="1" w:styleId="dnum">
    <w:name w:val="dnum"/>
    <w:basedOn w:val="Normal"/>
    <w:rsid w:val="00147434"/>
    <w:pPr>
      <w:framePr w:hSpace="181" w:wrap="around" w:vAnchor="page" w:hAnchor="margin" w:y="852"/>
      <w:shd w:val="solid" w:color="FFFFFF" w:fill="FFFFFF"/>
    </w:pPr>
    <w:rPr>
      <w:rFonts w:eastAsia="Batang"/>
      <w:b/>
      <w:bCs/>
    </w:rPr>
  </w:style>
  <w:style w:type="paragraph" w:customStyle="1" w:styleId="dorlang">
    <w:name w:val="dorlang"/>
    <w:basedOn w:val="Normal"/>
    <w:rsid w:val="00147434"/>
    <w:pPr>
      <w:framePr w:hSpace="181" w:wrap="around" w:vAnchor="page" w:hAnchor="margin" w:y="852"/>
      <w:shd w:val="solid" w:color="FFFFFF" w:fill="FFFFFF"/>
      <w:spacing w:before="0"/>
    </w:pPr>
    <w:rPr>
      <w:rFonts w:eastAsia="Batang"/>
      <w:b/>
      <w:bCs/>
    </w:rPr>
  </w:style>
  <w:style w:type="character" w:styleId="EndnoteReference">
    <w:name w:val="endnote reference"/>
    <w:basedOn w:val="DefaultParagraphFont"/>
    <w:semiHidden/>
    <w:rsid w:val="00147434"/>
    <w:rPr>
      <w:vertAlign w:val="superscript"/>
    </w:rPr>
  </w:style>
  <w:style w:type="paragraph" w:customStyle="1" w:styleId="Recref">
    <w:name w:val="Rec_ref"/>
    <w:basedOn w:val="Rectitle"/>
    <w:next w:val="Recdate"/>
    <w:rsid w:val="00147434"/>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rsid w:val="00147434"/>
  </w:style>
  <w:style w:type="character" w:customStyle="1" w:styleId="Recdef">
    <w:name w:val="Rec_def"/>
    <w:basedOn w:val="DefaultParagraphFont"/>
    <w:rsid w:val="00147434"/>
    <w:rPr>
      <w:rFonts w:asciiTheme="minorHAnsi" w:hAnsiTheme="minorHAnsi"/>
      <w:b/>
    </w:rPr>
  </w:style>
  <w:style w:type="paragraph" w:customStyle="1" w:styleId="Reftext">
    <w:name w:val="Ref_text"/>
    <w:basedOn w:val="Normal"/>
    <w:rsid w:val="00147434"/>
    <w:pPr>
      <w:tabs>
        <w:tab w:val="clear" w:pos="1134"/>
        <w:tab w:val="clear" w:pos="1871"/>
        <w:tab w:val="clear" w:pos="2268"/>
        <w:tab w:val="left" w:pos="794"/>
        <w:tab w:val="left" w:pos="1191"/>
        <w:tab w:val="left" w:pos="1588"/>
        <w:tab w:val="left" w:pos="1985"/>
      </w:tabs>
      <w:ind w:left="794" w:hanging="794"/>
    </w:pPr>
    <w:rPr>
      <w:rFonts w:eastAsia="Batang"/>
    </w:rPr>
  </w:style>
  <w:style w:type="paragraph" w:customStyle="1" w:styleId="Reftitle">
    <w:name w:val="Ref_title"/>
    <w:basedOn w:val="Normal"/>
    <w:next w:val="Reftext"/>
    <w:rsid w:val="00147434"/>
    <w:pPr>
      <w:tabs>
        <w:tab w:val="clear" w:pos="1134"/>
        <w:tab w:val="clear" w:pos="1871"/>
        <w:tab w:val="clear" w:pos="2268"/>
        <w:tab w:val="left" w:pos="794"/>
        <w:tab w:val="left" w:pos="1191"/>
        <w:tab w:val="left" w:pos="1588"/>
        <w:tab w:val="left" w:pos="1985"/>
      </w:tabs>
      <w:spacing w:before="480"/>
      <w:jc w:val="center"/>
    </w:pPr>
    <w:rPr>
      <w:rFonts w:eastAsia="Batang"/>
      <w:caps/>
    </w:rPr>
  </w:style>
  <w:style w:type="paragraph" w:customStyle="1" w:styleId="Repdate">
    <w:name w:val="Rep_date"/>
    <w:basedOn w:val="Recdate"/>
    <w:next w:val="Normalaftertitle"/>
    <w:rsid w:val="00147434"/>
    <w:pPr>
      <w:tabs>
        <w:tab w:val="clear" w:pos="1134"/>
        <w:tab w:val="clear" w:pos="1871"/>
        <w:tab w:val="clear" w:pos="2268"/>
      </w:tabs>
    </w:pPr>
    <w:rPr>
      <w:rFonts w:eastAsia="Batang"/>
      <w:i/>
    </w:rPr>
  </w:style>
  <w:style w:type="paragraph" w:customStyle="1" w:styleId="RepNo">
    <w:name w:val="Rep_No"/>
    <w:basedOn w:val="RecNo"/>
    <w:next w:val="Reptitle"/>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Reptitle">
    <w:name w:val="Rep_title"/>
    <w:basedOn w:val="Rectitle"/>
    <w:next w:val="Repref"/>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rsid w:val="00147434"/>
  </w:style>
  <w:style w:type="paragraph" w:customStyle="1" w:styleId="Resdate">
    <w:name w:val="Res_date"/>
    <w:basedOn w:val="Recdate"/>
    <w:next w:val="Normalaftertitle"/>
    <w:rsid w:val="00147434"/>
    <w:pPr>
      <w:tabs>
        <w:tab w:val="clear" w:pos="1134"/>
        <w:tab w:val="clear" w:pos="1871"/>
        <w:tab w:val="clear" w:pos="2268"/>
      </w:tabs>
    </w:pPr>
    <w:rPr>
      <w:rFonts w:eastAsia="Batang"/>
      <w:i/>
    </w:rPr>
  </w:style>
  <w:style w:type="paragraph" w:customStyle="1" w:styleId="Resref">
    <w:name w:val="Res_ref"/>
    <w:basedOn w:val="Recref"/>
    <w:next w:val="Resdate"/>
    <w:rsid w:val="00147434"/>
  </w:style>
  <w:style w:type="character" w:styleId="PageNumber">
    <w:name w:val="page number"/>
    <w:basedOn w:val="DefaultParagraphFont"/>
    <w:rsid w:val="00147434"/>
    <w:rPr>
      <w:rFonts w:asciiTheme="minorHAnsi" w:hAnsiTheme="minorHAnsi"/>
    </w:rPr>
  </w:style>
  <w:style w:type="character" w:customStyle="1" w:styleId="-">
    <w:name w:val="Интернет-ссылка"/>
    <w:basedOn w:val="DefaultParagraphFont"/>
    <w:rsid w:val="00147434"/>
    <w:rPr>
      <w:color w:val="0000FF" w:themeColor="hyperlink"/>
      <w:u w:val="single"/>
    </w:rPr>
  </w:style>
  <w:style w:type="table" w:customStyle="1" w:styleId="TableGrid1">
    <w:name w:val="Table Grid1"/>
    <w:basedOn w:val="TableNormal"/>
    <w:next w:val="TableGrid"/>
    <w:uiPriority w:val="59"/>
    <w:rsid w:val="00147434"/>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147434"/>
    <w:rPr>
      <w:rFonts w:ascii="Verdana" w:hAnsi="Verdana"/>
      <w:sz w:val="18"/>
      <w:szCs w:val="19"/>
      <w:lang w:val="en-GB" w:eastAsia="en-US"/>
    </w:rPr>
  </w:style>
  <w:style w:type="paragraph" w:customStyle="1" w:styleId="CEOChairName">
    <w:name w:val="CEO_ChairName"/>
    <w:basedOn w:val="Normal"/>
    <w:link w:val="CEOChairNameChar"/>
    <w:rsid w:val="00147434"/>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147434"/>
    <w:pPr>
      <w:tabs>
        <w:tab w:val="clear" w:pos="1134"/>
        <w:tab w:val="clear" w:pos="1871"/>
        <w:tab w:val="clear" w:pos="2268"/>
        <w:tab w:val="left" w:pos="993"/>
      </w:tabs>
      <w:spacing w:before="240"/>
      <w:ind w:left="993" w:hanging="993"/>
      <w:textAlignment w:val="auto"/>
    </w:pPr>
    <w:rPr>
      <w:rFonts w:ascii="Arial" w:eastAsia="Batang" w:hAnsi="Arial"/>
      <w:sz w:val="22"/>
      <w:szCs w:val="22"/>
    </w:rPr>
  </w:style>
  <w:style w:type="paragraph" w:customStyle="1" w:styleId="Normalaftertitle0">
    <w:name w:val="Normal_after_title"/>
    <w:basedOn w:val="Normal"/>
    <w:next w:val="Normal"/>
    <w:rsid w:val="00147434"/>
    <w:pPr>
      <w:spacing w:before="360"/>
    </w:pPr>
    <w:rPr>
      <w:rFonts w:ascii="Times New Roman" w:eastAsia="Batang" w:hAnsi="Times New Roman"/>
    </w:rPr>
  </w:style>
  <w:style w:type="paragraph" w:customStyle="1" w:styleId="Normal0">
    <w:name w:val="Normal 0"/>
    <w:rsid w:val="00147434"/>
    <w:pPr>
      <w:widowControl w:val="0"/>
      <w:autoSpaceDE w:val="0"/>
      <w:autoSpaceDN w:val="0"/>
      <w:adjustRightInd w:val="0"/>
      <w:ind w:hanging="338"/>
    </w:pPr>
    <w:rPr>
      <w:rFonts w:ascii="Courier New" w:hAnsi="Courier New" w:cs="Courier New"/>
      <w:sz w:val="24"/>
      <w:szCs w:val="24"/>
      <w:lang w:eastAsia="en-US"/>
    </w:rPr>
  </w:style>
  <w:style w:type="paragraph" w:customStyle="1" w:styleId="ByContin1">
    <w:name w:val="By  Contin 1"/>
    <w:basedOn w:val="Normal"/>
    <w:uiPriority w:val="99"/>
    <w:rsid w:val="00147434"/>
    <w:pPr>
      <w:widowControl w:val="0"/>
      <w:tabs>
        <w:tab w:val="clear" w:pos="1134"/>
        <w:tab w:val="clear" w:pos="1871"/>
        <w:tab w:val="clear" w:pos="2268"/>
        <w:tab w:val="left" w:pos="2535"/>
      </w:tabs>
      <w:overflowPunct/>
      <w:spacing w:before="0"/>
      <w:textAlignment w:val="auto"/>
    </w:pPr>
    <w:rPr>
      <w:rFonts w:ascii="Courier New" w:hAnsi="Courier New" w:cs="Courier New"/>
      <w:szCs w:val="24"/>
      <w:lang w:val="en-US"/>
    </w:rPr>
  </w:style>
  <w:style w:type="paragraph" w:customStyle="1" w:styleId="MOS-DayDates">
    <w:name w:val="MOS-DayDates"/>
    <w:basedOn w:val="Normal"/>
    <w:rsid w:val="00147434"/>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147434"/>
    <w:pPr>
      <w:tabs>
        <w:tab w:val="clear" w:pos="1134"/>
        <w:tab w:val="clear" w:pos="1871"/>
        <w:tab w:val="clear" w:pos="2268"/>
      </w:tabs>
      <w:overflowPunct/>
      <w:autoSpaceDE/>
      <w:autoSpaceDN/>
      <w:adjustRightInd/>
      <w:spacing w:before="0" w:after="200"/>
      <w:textAlignment w:val="auto"/>
    </w:pPr>
    <w:rPr>
      <w:rFonts w:ascii="Times New Roman" w:hAnsi="Times New Roman"/>
      <w:i/>
      <w:iCs/>
      <w:color w:val="1F497D" w:themeColor="text2"/>
      <w:sz w:val="18"/>
      <w:szCs w:val="18"/>
      <w:lang w:eastAsia="ja-JP"/>
    </w:rPr>
  </w:style>
  <w:style w:type="character" w:customStyle="1" w:styleId="FigureNoChar">
    <w:name w:val="Figure_No Char"/>
    <w:basedOn w:val="DefaultParagraphFont"/>
    <w:link w:val="FigureNo"/>
    <w:locked/>
    <w:rsid w:val="00147434"/>
    <w:rPr>
      <w:rFonts w:asciiTheme="minorHAnsi" w:hAnsiTheme="minorHAnsi"/>
      <w:caps/>
      <w:lang w:val="en-GB" w:eastAsia="en-US"/>
    </w:rPr>
  </w:style>
  <w:style w:type="paragraph" w:customStyle="1" w:styleId="CEONormal">
    <w:name w:val="CEO_Normal"/>
    <w:link w:val="CEONormalChar"/>
    <w:qFormat/>
    <w:rsid w:val="00147434"/>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147434"/>
    <w:rPr>
      <w:rFonts w:ascii="Calibri" w:eastAsia="SimSun" w:hAnsi="Calibri" w:cs="Simplified Arabic"/>
      <w:sz w:val="22"/>
      <w:szCs w:val="19"/>
      <w:lang w:val="en-GB" w:eastAsia="en-US"/>
    </w:rPr>
  </w:style>
  <w:style w:type="paragraph" w:customStyle="1" w:styleId="CEOcontribution-H123">
    <w:name w:val="CEO_contribution-H123"/>
    <w:uiPriority w:val="99"/>
    <w:rsid w:val="00147434"/>
    <w:pPr>
      <w:numPr>
        <w:numId w:val="10"/>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147434"/>
    <w:rPr>
      <w:rFonts w:asciiTheme="minorHAnsi" w:hAnsiTheme="minorHAnsi"/>
      <w:b/>
      <w:sz w:val="28"/>
      <w:lang w:val="en-GB" w:eastAsia="en-US"/>
    </w:rPr>
  </w:style>
  <w:style w:type="character" w:styleId="Mention">
    <w:name w:val="Mention"/>
    <w:basedOn w:val="DefaultParagraphFont"/>
    <w:uiPriority w:val="99"/>
    <w:unhideWhenUsed/>
    <w:rsid w:val="00147434"/>
    <w:rPr>
      <w:color w:val="2B579A"/>
      <w:shd w:val="clear" w:color="auto" w:fill="E1DFDD"/>
    </w:rPr>
  </w:style>
  <w:style w:type="character" w:customStyle="1" w:styleId="href">
    <w:name w:val="href"/>
    <w:basedOn w:val="DefaultParagraphFont"/>
    <w:qFormat/>
    <w:rsid w:val="0014743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image" Target="media/image3.emf"/><Relationship Id="rId42" Type="http://schemas.openxmlformats.org/officeDocument/2006/relationships/hyperlink" Target="https://www.itu.int/md/D22-TDAG.WG.SGQ-C-0028/" TargetMode="External"/><Relationship Id="rId47" Type="http://schemas.openxmlformats.org/officeDocument/2006/relationships/hyperlink" Target="https://www.itu.int/md/D22-TDAG.WG.SGQ-C-0028/" TargetMode="External"/><Relationship Id="rId63" Type="http://schemas.openxmlformats.org/officeDocument/2006/relationships/header" Target="header3.xml"/><Relationship Id="rId68" Type="http://schemas.openxmlformats.org/officeDocument/2006/relationships/hyperlink" Target="https://www.itu.int/net4/ITU-D/CDS/sg/blkmeetings.asp?lg=1&amp;stg=&amp;sp=2022&amp;blk=28224" TargetMode="External"/><Relationship Id="rId16" Type="http://schemas.openxmlformats.org/officeDocument/2006/relationships/hyperlink" Target="https://www.itu.int/md/D22-TDAG30-C-0005/en" TargetMode="External"/><Relationship Id="rId11" Type="http://schemas.openxmlformats.org/officeDocument/2006/relationships/endnotes" Target="endnotes.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s://www.itu.int/md/D22-SG01-R-0009/" TargetMode="External"/><Relationship Id="rId40" Type="http://schemas.openxmlformats.org/officeDocument/2006/relationships/hyperlink" Target="https://www.itu.int/md/D22-SG01-C-0483/" TargetMode="External"/><Relationship Id="rId45" Type="http://schemas.openxmlformats.org/officeDocument/2006/relationships/hyperlink" Target="https://www.itu.int/md/D22-TDAG.WG.SGQ-C-0028/" TargetMode="External"/><Relationship Id="rId53" Type="http://schemas.openxmlformats.org/officeDocument/2006/relationships/hyperlink" Target="https://www.itu.int/en/ITU-D/Study-Groups/2022-2025/Pages/meetings/workshop-inclusion-may23.aspx" TargetMode="External"/><Relationship Id="rId58" Type="http://schemas.openxmlformats.org/officeDocument/2006/relationships/hyperlink" Target="https://www.itu.int/net4/ITU-D/CDS/sg/rapporteurs.asp?lg=1&amp;sp=2022" TargetMode="External"/><Relationship Id="rId66" Type="http://schemas.openxmlformats.org/officeDocument/2006/relationships/hyperlink" Target="https://www.itu.int/net4/ITU-D/CDS/sg/blkmeetings.asp?lg=1&amp;stg=&amp;sp=2022&amp;blk=28816"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eader" Target="header2.xml"/><Relationship Id="rId19" Type="http://schemas.openxmlformats.org/officeDocument/2006/relationships/hyperlink" Target="https://www.itu.int/md/D22-SG01-R-0008/en" TargetMode="External"/><Relationship Id="rId14" Type="http://schemas.openxmlformats.org/officeDocument/2006/relationships/hyperlink" Target="https://www.itu.int/pub/D-RES-D.2-2022"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tu.int/oth/D072D000001/en" TargetMode="External"/><Relationship Id="rId43" Type="http://schemas.openxmlformats.org/officeDocument/2006/relationships/hyperlink" Target="https://www.itu.int/md/D22-TDAG.WG.SGQ-C-0028/" TargetMode="External"/><Relationship Id="rId48" Type="http://schemas.openxmlformats.org/officeDocument/2006/relationships/hyperlink" Target="https://www.itu.int/en/ITU-T/Workshops-and-Seminars/2023/0511/Pages/default.aspx" TargetMode="External"/><Relationship Id="rId56" Type="http://schemas.openxmlformats.org/officeDocument/2006/relationships/footer" Target="footer2.xml"/><Relationship Id="rId64" Type="http://schemas.openxmlformats.org/officeDocument/2006/relationships/hyperlink" Target="https://www.itu.int/net4/ITU-D/CDS/sg/blkmeetings.asp?lg=1&amp;sp=2022&amp;blk=28156" TargetMode="External"/><Relationship Id="rId69" Type="http://schemas.openxmlformats.org/officeDocument/2006/relationships/hyperlink" Target="https://www.itu.int/net4/ITU-D/CDS/sg/blkmeetings.asp?lg=1&amp;stg=&amp;sp=2022&amp;blk=28776"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tu.int/md/D22-SG01-C-0227/" TargetMode="External"/><Relationship Id="rId72" Type="http://schemas.openxmlformats.org/officeDocument/2006/relationships/footer" Target="footer4.xml"/><Relationship Id="rId12" Type="http://schemas.openxmlformats.org/officeDocument/2006/relationships/image" Target="media/image1.jpeg"/><Relationship Id="rId17" Type="http://schemas.openxmlformats.org/officeDocument/2006/relationships/hyperlink" Target="https://www.itu.int/md/D22-TDAG31-C-0005/en"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tu.int/md/D22-SG01-R-0017/" TargetMode="External"/><Relationship Id="rId46" Type="http://schemas.openxmlformats.org/officeDocument/2006/relationships/hyperlink" Target="https://www.itu.int/md/D22-TDAG.WG.SGQ-C-0028/" TargetMode="External"/><Relationship Id="rId59" Type="http://schemas.openxmlformats.org/officeDocument/2006/relationships/hyperlink" Target="https://www.itu.int/net4/ITU-D/CDS/gq/StudyGroups/2022/default.asp?Country=CMR" TargetMode="External"/><Relationship Id="rId67" Type="http://schemas.openxmlformats.org/officeDocument/2006/relationships/hyperlink" Target="https://www.itu.int/net4/ITU-D/CDS/sg/blkmeetings.asp?lg=1&amp;stg=&amp;sp=2022&amp;blk=29014" TargetMode="External"/><Relationship Id="rId20" Type="http://schemas.openxmlformats.org/officeDocument/2006/relationships/chart" Target="charts/chart1.xml"/><Relationship Id="rId41" Type="http://schemas.openxmlformats.org/officeDocument/2006/relationships/hyperlink" Target="https://www.itu.int/md/D22-TDAG.WG.SGQ-C-0028/" TargetMode="External"/><Relationship Id="rId54" Type="http://schemas.openxmlformats.org/officeDocument/2006/relationships/header" Target="header1.xml"/><Relationship Id="rId62" Type="http://schemas.openxmlformats.org/officeDocument/2006/relationships/footer" Target="footer3.xml"/><Relationship Id="rId70" Type="http://schemas.openxmlformats.org/officeDocument/2006/relationships/hyperlink" Target="https://www.itu.int/en/ITU-D/Study-Groups/2022-2025/Pages/events_workshops.aspx" TargetMode="External"/><Relationship Id="rId75"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pub/D-RES-D.1-2022"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tu.int/itu-d/sites/ra-network/" TargetMode="External"/><Relationship Id="rId49" Type="http://schemas.openxmlformats.org/officeDocument/2006/relationships/hyperlink" Target="https://www.itu.int/en/ITU-T/Workshops-and-Seminars/2023/1117/Pages/default.aspx" TargetMode="External"/><Relationship Id="rId57" Type="http://schemas.openxmlformats.org/officeDocument/2006/relationships/hyperlink" Target="https://www.itu.int/net4/ITU-D/CDS/sg/chairmen.asp?lg=1&amp;sp=2022" TargetMode="External"/><Relationship Id="rId10" Type="http://schemas.openxmlformats.org/officeDocument/2006/relationships/footnotes" Target="footnotes.xml"/><Relationship Id="rId31" Type="http://schemas.openxmlformats.org/officeDocument/2006/relationships/chart" Target="charts/chart11.xml"/><Relationship Id="rId44" Type="http://schemas.openxmlformats.org/officeDocument/2006/relationships/hyperlink" Target="https://www.itu.int/md/D22-TDAG.WG.SGQ-C-0028/" TargetMode="External"/><Relationship Id="rId52" Type="http://schemas.openxmlformats.org/officeDocument/2006/relationships/hyperlink" Target="https://www.itu.int/md/D22-SG02-C-0286" TargetMode="External"/><Relationship Id="rId60" Type="http://schemas.openxmlformats.org/officeDocument/2006/relationships/hyperlink" Target="https://www.itu.int/net4/ITU-D/CDS/gq/StudyGroups/2022/default.asp?Country=CMR" TargetMode="External"/><Relationship Id="rId65" Type="http://schemas.openxmlformats.org/officeDocument/2006/relationships/hyperlink" Target="https://www.itu.int/net4/ITU-D/CDS/sg/blkmeetings.asp?lg=1&amp;sp=2022&amp;blk=28245" TargetMode="External"/><Relationship Id="rId73"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D22-TDAG32-C-0006" TargetMode="External"/><Relationship Id="rId39" Type="http://schemas.openxmlformats.org/officeDocument/2006/relationships/hyperlink" Target="https://www.itu.int/md/D22-SG01-R-0026/en" TargetMode="External"/><Relationship Id="rId34" Type="http://schemas.openxmlformats.org/officeDocument/2006/relationships/chart" Target="charts/chart14.xml"/><Relationship Id="rId50" Type="http://schemas.openxmlformats.org/officeDocument/2006/relationships/hyperlink" Target="https://www.itu.int/en/ITU-R/seminars/Future-of-tv-europe/Pages/default.aspx" TargetMode="External"/><Relationship Id="rId55" Type="http://schemas.openxmlformats.org/officeDocument/2006/relationships/footer" Target="footer1.xm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chart" Target="charts/chart9.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Study-Groups/2022-2025/Pages/meetings/workshop-innovation-may23.aspx" TargetMode="External"/><Relationship Id="rId18" Type="http://schemas.openxmlformats.org/officeDocument/2006/relationships/hyperlink" Target="https://www.itu.int/md/D22-SG01-C-0398" TargetMode="External"/><Relationship Id="rId26" Type="http://schemas.openxmlformats.org/officeDocument/2006/relationships/hyperlink" Target="https://extranet.itu.int/rsg-meetings/ccv/Share/CCT%20meeting%202024-09-17/073e.docx" TargetMode="External"/><Relationship Id="rId39" Type="http://schemas.openxmlformats.org/officeDocument/2006/relationships/hyperlink" Target="https://www.itu.int/itu-d/sites/projectumc/home/the-umc-project/" TargetMode="External"/><Relationship Id="rId21" Type="http://schemas.openxmlformats.org/officeDocument/2006/relationships/hyperlink" Target="https://www.itu.int/md/D22-SG01-C-0443" TargetMode="External"/><Relationship Id="rId34" Type="http://schemas.openxmlformats.org/officeDocument/2006/relationships/hyperlink" Target="https://www.itu.int/md/D22-SG01-C-0395" TargetMode="External"/><Relationship Id="rId42" Type="http://schemas.openxmlformats.org/officeDocument/2006/relationships/hyperlink" Target="https://www.itu.int/md/D22-SG01-C-0331" TargetMode="External"/><Relationship Id="rId7" Type="http://schemas.openxmlformats.org/officeDocument/2006/relationships/hyperlink" Target="https://www.itu.int/en/ITU-D/Study-Groups/2018-2021/Pages/OngoingWork.aspx" TargetMode="External"/><Relationship Id="rId2" Type="http://schemas.openxmlformats.org/officeDocument/2006/relationships/hyperlink" Target="https://www.itu.int/en/ITU-D/Study-Groups/2022-2025/Pages/events_workshops.aspx" TargetMode="External"/><Relationship Id="rId16" Type="http://schemas.openxmlformats.org/officeDocument/2006/relationships/hyperlink" Target="https://www.itu.int/md/D22-SG01-C-0074" TargetMode="External"/><Relationship Id="rId29" Type="http://schemas.openxmlformats.org/officeDocument/2006/relationships/hyperlink" Target="https://extranet.itu.int/rsg-meetings/ccv/Share/CCT%20meeting%202025-03-11/Input%20contributions/110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245" TargetMode="External"/><Relationship Id="rId11" Type="http://schemas.openxmlformats.org/officeDocument/2006/relationships/hyperlink" Target="https://www.itu.int/net4/ITU-D/CDS/sg/blkmeetings.asp?lg=1&amp;sp=2018&amp;blk=26283" TargetMode="External"/><Relationship Id="rId24" Type="http://schemas.openxmlformats.org/officeDocument/2006/relationships/hyperlink" Target="https://extranet.itu.int/rsg-meetings/ccv/Share/CCT%20meeting%202023-09-26/Input%20contributions/037e.docx" TargetMode="External"/><Relationship Id="rId32" Type="http://schemas.openxmlformats.org/officeDocument/2006/relationships/hyperlink" Target="https://www.itu.int/md/D22-SG01-C-0075" TargetMode="External"/><Relationship Id="rId37" Type="http://schemas.openxmlformats.org/officeDocument/2006/relationships/hyperlink" Target="https://www.itu.int/md/D22-SG01-C-0437" TargetMode="External"/><Relationship Id="rId40" Type="http://schemas.openxmlformats.org/officeDocument/2006/relationships/hyperlink" Target="https://www.itu.int/md/D22-SG01-C-0446/en" TargetMode="External"/><Relationship Id="rId45" Type="http://schemas.openxmlformats.org/officeDocument/2006/relationships/hyperlink" Target="https://www.itu.int/en/ITU-D/Study-Groups/2022-2025/Pages/TIES_Protected/contributions_dashboard_2022_2025.aspx" TargetMode="External"/><Relationship Id="rId5" Type="http://schemas.openxmlformats.org/officeDocument/2006/relationships/hyperlink" Target="https://www.itu.int/net4/ITU-D/CDS/sg/blkmeetings.asp?lg=1&amp;sp=2022&amp;blk=28156" TargetMode="External"/><Relationship Id="rId15" Type="http://schemas.openxmlformats.org/officeDocument/2006/relationships/hyperlink" Target="https://www.itu.int/en/ITU-D/Conferences/TDAG/Pages/2024/TDAG_WG_futureSGQ.aspx" TargetMode="External"/><Relationship Id="rId23" Type="http://schemas.openxmlformats.org/officeDocument/2006/relationships/hyperlink" Target="https://extranet.itu.int/rsg-meetings/ccv/Share/CCT%20meeting%202023-07-21/Input%20contributions/001e.docx" TargetMode="External"/><Relationship Id="rId28" Type="http://schemas.openxmlformats.org/officeDocument/2006/relationships/hyperlink" Target="https://extranet.itu.int/rsg-meetings/ccv/Share/CCT%20meeting%202025-01-30/Input%20contributions/097e.docx" TargetMode="External"/><Relationship Id="rId36" Type="http://schemas.openxmlformats.org/officeDocument/2006/relationships/hyperlink" Target="https://www.itu.int/md/D22-SG01-C-0079/" TargetMode="External"/><Relationship Id="rId10" Type="http://schemas.openxmlformats.org/officeDocument/2006/relationships/hyperlink" Target="https://www.itu.int/en/ITU-D/Study-Groups/2018-2021/Pages/OngoingWork.aspx" TargetMode="External"/><Relationship Id="rId19" Type="http://schemas.openxmlformats.org/officeDocument/2006/relationships/hyperlink" Target="https://www.itu.int/md/D22-SG01-C-0077/" TargetMode="External"/><Relationship Id="rId31" Type="http://schemas.openxmlformats.org/officeDocument/2006/relationships/hyperlink" Target="https://www.itu.int/md/D22-SG01-C-0260" TargetMode="External"/><Relationship Id="rId44" Type="http://schemas.openxmlformats.org/officeDocument/2006/relationships/hyperlink" Target="https://www.itu.int/md/D22-SG01-C-0442/" TargetMode="External"/><Relationship Id="rId4" Type="http://schemas.openxmlformats.org/officeDocument/2006/relationships/hyperlink" Target="https://www.itu.int/dms_pub/itu-d/opb/tdc/D-TDC-WTDC-2022-PDF-E.pdf" TargetMode="External"/><Relationship Id="rId9" Type="http://schemas.openxmlformats.org/officeDocument/2006/relationships/hyperlink" Target="https://www.itu.int/net4/ITU-D/CDS/sg/blkmeetings.asp?lg=1&amp;sp=2018&amp;blk=24909" TargetMode="External"/><Relationship Id="rId14" Type="http://schemas.openxmlformats.org/officeDocument/2006/relationships/hyperlink" Target="https://www.itu.int/en/ITU-D/Study-Groups/2022-2025/Pages/meetings/workshop-products_usage-may23.aspx" TargetMode="External"/><Relationship Id="rId22" Type="http://schemas.openxmlformats.org/officeDocument/2006/relationships/hyperlink" Target="https://www.itu.int/md/R19-CCV-C-0051" TargetMode="External"/><Relationship Id="rId27" Type="http://schemas.openxmlformats.org/officeDocument/2006/relationships/hyperlink" Target="https://extranet.itu.int/rsg-meetings/ccv/Share/CCT%20meeting%202024-12-10/Input%20contributions/087e.docx" TargetMode="External"/><Relationship Id="rId30" Type="http://schemas.openxmlformats.org/officeDocument/2006/relationships/hyperlink" Target="https://www.itu.int/md/D22-SG01-C-0440" TargetMode="External"/><Relationship Id="rId35" Type="http://schemas.openxmlformats.org/officeDocument/2006/relationships/hyperlink" Target="https://www.itu.int/md/D22-SG01-C-0079/" TargetMode="External"/><Relationship Id="rId43" Type="http://schemas.openxmlformats.org/officeDocument/2006/relationships/hyperlink" Target="https://www.itu.int/md/D22-SG01-C-0218/" TargetMode="External"/><Relationship Id="rId8" Type="http://schemas.openxmlformats.org/officeDocument/2006/relationships/hyperlink" Target="https://www.itu.int/en/general-secretariat/Pages/ISCG/default.aspx" TargetMode="External"/><Relationship Id="rId3" Type="http://schemas.openxmlformats.org/officeDocument/2006/relationships/hyperlink" Target="https://www.itu.int/en/ITU-D/Regional-Presence/Americas/Pages/EVENTS/2024/cons-awa-2024.aspx" TargetMode="External"/><Relationship Id="rId12" Type="http://schemas.openxmlformats.org/officeDocument/2006/relationships/hyperlink" Target="https://www.itu.int/en/ITU-D/Regional-Presence/Americas/Pages/EVENTS/2024/cons-awa-2024.aspx" TargetMode="External"/><Relationship Id="rId17" Type="http://schemas.openxmlformats.org/officeDocument/2006/relationships/hyperlink" Target="https://www.itu.int/md/D22-SG01-C-0186" TargetMode="External"/><Relationship Id="rId25" Type="http://schemas.openxmlformats.org/officeDocument/2006/relationships/hyperlink" Target="https://extranet.itu.int/rsg-meetings/ccv/Share/CCT%20meeting%202024-06-25/Input%20contributions/060e.docx" TargetMode="External"/><Relationship Id="rId33" Type="http://schemas.openxmlformats.org/officeDocument/2006/relationships/hyperlink" Target="https://www.itu.int/md/D22-SG01-C-0252" TargetMode="External"/><Relationship Id="rId38" Type="http://schemas.openxmlformats.org/officeDocument/2006/relationships/hyperlink" Target="https://www.itu.int/en/ITU-D/Projects/ITU-EC-ACP/PRIDA/Pages/default.aspx" TargetMode="External"/><Relationship Id="rId46" Type="http://schemas.openxmlformats.org/officeDocument/2006/relationships/hyperlink" Target="https://translate.itu.int/documents" TargetMode="External"/><Relationship Id="rId20" Type="http://schemas.openxmlformats.org/officeDocument/2006/relationships/hyperlink" Target="https://www.itu.int/md/D22-SG01-C-0190" TargetMode="External"/><Relationship Id="rId41" Type="http://schemas.openxmlformats.org/officeDocument/2006/relationships/hyperlink" Target="https://www.itu.int/md/D22-SG01-C-03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TU\gDoc\2502164\2502164C_ExternalTranslation_Exce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TU\gDoc\2502164\2502164C_ExternalTranslation_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男性</c:v>
                </c:pt>
              </c:strCache>
            </c:strRef>
          </c:tx>
          <c:spPr>
            <a:solidFill>
              <a:schemeClr val="accent1"/>
            </a:solidFill>
            <a:ln>
              <a:noFill/>
            </a:ln>
            <a:effectLst/>
          </c:spPr>
          <c:invertIfNegative val="0"/>
          <c:cat>
            <c:strRef>
              <c:f>'Fig 1'!$B$2:$G$2</c:f>
              <c:strCache>
                <c:ptCount val="6"/>
                <c:pt idx="0">
                  <c:v>非洲</c:v>
                </c:pt>
                <c:pt idx="1">
                  <c:v>美洲</c:v>
                </c:pt>
                <c:pt idx="2">
                  <c:v>阿拉伯国家</c:v>
                </c:pt>
                <c:pt idx="3">
                  <c:v>亚太</c:v>
                </c:pt>
                <c:pt idx="4">
                  <c:v>独联体</c:v>
                </c:pt>
                <c:pt idx="5">
                  <c:v>欧洲</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A49E-42B7-8602-F0C6E8F006D9}"/>
            </c:ext>
          </c:extLst>
        </c:ser>
        <c:ser>
          <c:idx val="1"/>
          <c:order val="1"/>
          <c:tx>
            <c:strRef>
              <c:f>'Fig 1'!$A$4</c:f>
              <c:strCache>
                <c:ptCount val="1"/>
                <c:pt idx="0">
                  <c:v>女性</c:v>
                </c:pt>
              </c:strCache>
            </c:strRef>
          </c:tx>
          <c:spPr>
            <a:solidFill>
              <a:schemeClr val="accent2"/>
            </a:solidFill>
            <a:ln>
              <a:noFill/>
            </a:ln>
            <a:effectLst/>
          </c:spPr>
          <c:invertIfNegative val="0"/>
          <c:cat>
            <c:strRef>
              <c:f>'Fig 1'!$B$2:$G$2</c:f>
              <c:strCache>
                <c:ptCount val="6"/>
                <c:pt idx="0">
                  <c:v>非洲</c:v>
                </c:pt>
                <c:pt idx="1">
                  <c:v>美洲</c:v>
                </c:pt>
                <c:pt idx="2">
                  <c:v>阿拉伯国家</c:v>
                </c:pt>
                <c:pt idx="3">
                  <c:v>亚太</c:v>
                </c:pt>
                <c:pt idx="4">
                  <c:v>独联体</c:v>
                </c:pt>
                <c:pt idx="5">
                  <c:v>欧洲</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A49E-42B7-8602-F0C6E8F006D9}"/>
            </c:ext>
          </c:extLst>
        </c:ser>
        <c:dLbls>
          <c:showLegendKey val="0"/>
          <c:showVal val="0"/>
          <c:showCatName val="0"/>
          <c:showSerName val="0"/>
          <c:showPercent val="0"/>
          <c:showBubbleSize val="0"/>
        </c:dLbls>
        <c:gapWidth val="219"/>
        <c:overlap val="-27"/>
        <c:axId val="1038840384"/>
        <c:axId val="1038846624"/>
      </c:barChart>
      <c:catAx>
        <c:axId val="103884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6624"/>
        <c:crosses val="autoZero"/>
        <c:auto val="1"/>
        <c:lblAlgn val="ctr"/>
        <c:lblOffset val="100"/>
        <c:noMultiLvlLbl val="0"/>
      </c:catAx>
      <c:valAx>
        <c:axId val="10388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'Fig8, 10'!$G$53</c:f>
              <c:strCache>
                <c:ptCount val="1"/>
                <c:pt idx="0">
                  <c:v>业界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10'!$G$54:$G$60</c:f>
              <c:numCache>
                <c:formatCode>General</c:formatCode>
                <c:ptCount val="7"/>
                <c:pt idx="0">
                  <c:v>37</c:v>
                </c:pt>
                <c:pt idx="1">
                  <c:v>2</c:v>
                </c:pt>
                <c:pt idx="2">
                  <c:v>17</c:v>
                </c:pt>
                <c:pt idx="3">
                  <c:v>22</c:v>
                </c:pt>
                <c:pt idx="4">
                  <c:v>46</c:v>
                </c:pt>
                <c:pt idx="5">
                  <c:v>8</c:v>
                </c:pt>
                <c:pt idx="6">
                  <c:v>9</c:v>
                </c:pt>
              </c:numCache>
            </c:numRef>
          </c:val>
          <c:extLst>
            <c:ext xmlns:c16="http://schemas.microsoft.com/office/drawing/2014/chart" uri="{C3380CC4-5D6E-409C-BE32-E72D297353CC}">
              <c16:uniqueId val="{00000000-EFEF-4197-A966-D79EE8793DBA}"/>
            </c:ext>
          </c:extLst>
        </c:ser>
        <c:ser>
          <c:idx val="1"/>
          <c:order val="1"/>
          <c:tx>
            <c:strRef>
              <c:f>'Fig8, 10'!$H$53</c:f>
              <c:strCache>
                <c:ptCount val="1"/>
                <c:pt idx="0">
                  <c:v>成员国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10'!$H$54:$H$60</c:f>
              <c:numCache>
                <c:formatCode>General</c:formatCode>
                <c:ptCount val="7"/>
                <c:pt idx="0">
                  <c:v>67</c:v>
                </c:pt>
                <c:pt idx="1">
                  <c:v>51</c:v>
                </c:pt>
                <c:pt idx="2">
                  <c:v>40</c:v>
                </c:pt>
                <c:pt idx="3">
                  <c:v>37</c:v>
                </c:pt>
                <c:pt idx="4">
                  <c:v>82</c:v>
                </c:pt>
                <c:pt idx="5">
                  <c:v>74</c:v>
                </c:pt>
                <c:pt idx="6">
                  <c:v>50</c:v>
                </c:pt>
              </c:numCache>
            </c:numRef>
          </c:val>
          <c:extLst>
            <c:ext xmlns:c16="http://schemas.microsoft.com/office/drawing/2014/chart" uri="{C3380CC4-5D6E-409C-BE32-E72D297353CC}">
              <c16:uniqueId val="{00000001-EFEF-4197-A966-D79EE8793DBA}"/>
            </c:ext>
          </c:extLst>
        </c:ser>
        <c:ser>
          <c:idx val="2"/>
          <c:order val="2"/>
          <c:tx>
            <c:strRef>
              <c:f>'Fig8, 10'!$I$53</c:f>
              <c:strCache>
                <c:ptCount val="1"/>
                <c:pt idx="0">
                  <c:v>其他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10'!$I$54:$I$60</c:f>
              <c:numCache>
                <c:formatCode>General</c:formatCode>
                <c:ptCount val="7"/>
                <c:pt idx="0">
                  <c:v>69</c:v>
                </c:pt>
                <c:pt idx="1">
                  <c:v>47</c:v>
                </c:pt>
                <c:pt idx="2">
                  <c:v>71</c:v>
                </c:pt>
                <c:pt idx="3">
                  <c:v>52</c:v>
                </c:pt>
                <c:pt idx="4">
                  <c:v>46</c:v>
                </c:pt>
                <c:pt idx="5">
                  <c:v>41</c:v>
                </c:pt>
                <c:pt idx="6">
                  <c:v>38</c:v>
                </c:pt>
              </c:numCache>
            </c:numRef>
          </c:val>
          <c:extLst>
            <c:ext xmlns:c16="http://schemas.microsoft.com/office/drawing/2014/chart" uri="{C3380CC4-5D6E-409C-BE32-E72D297353CC}">
              <c16:uniqueId val="{00000002-EFEF-4197-A966-D79EE8793DBA}"/>
            </c:ext>
          </c:extLst>
        </c:ser>
        <c:dLbls>
          <c:dLblPos val="ctr"/>
          <c:showLegendKey val="0"/>
          <c:showVal val="1"/>
          <c:showCatName val="0"/>
          <c:showSerName val="0"/>
          <c:showPercent val="0"/>
          <c:showBubbleSize val="0"/>
        </c:dLbls>
        <c:gapWidth val="150"/>
        <c:overlap val="100"/>
        <c:axId val="517482528"/>
        <c:axId val="517483008"/>
      </c:barChart>
      <c:catAx>
        <c:axId val="517482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3008"/>
        <c:crosses val="autoZero"/>
        <c:auto val="1"/>
        <c:lblAlgn val="ctr"/>
        <c:lblOffset val="100"/>
        <c:noMultiLvlLbl val="0"/>
      </c:catAx>
      <c:valAx>
        <c:axId val="51748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9, Fig 11'!$AK$15</c:f>
              <c:strCache>
                <c:ptCount val="1"/>
                <c:pt idx="0">
                  <c:v>SG1首次会议（2022年）</c:v>
                </c:pt>
              </c:strCache>
            </c:strRef>
          </c:tx>
          <c:spPr>
            <a:solidFill>
              <a:schemeClr val="accent1"/>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11'!$AL$15:$AQ$15</c:f>
              <c:numCache>
                <c:formatCode>General</c:formatCode>
                <c:ptCount val="6"/>
                <c:pt idx="0">
                  <c:v>12</c:v>
                </c:pt>
                <c:pt idx="1">
                  <c:v>2</c:v>
                </c:pt>
                <c:pt idx="2">
                  <c:v>3</c:v>
                </c:pt>
                <c:pt idx="3">
                  <c:v>6</c:v>
                </c:pt>
                <c:pt idx="4">
                  <c:v>2</c:v>
                </c:pt>
                <c:pt idx="5">
                  <c:v>0</c:v>
                </c:pt>
              </c:numCache>
            </c:numRef>
          </c:val>
          <c:extLst>
            <c:ext xmlns:c16="http://schemas.microsoft.com/office/drawing/2014/chart" uri="{C3380CC4-5D6E-409C-BE32-E72D297353CC}">
              <c16:uniqueId val="{00000000-637F-4F90-84E3-C6E8F4A03155}"/>
            </c:ext>
          </c:extLst>
        </c:ser>
        <c:ser>
          <c:idx val="1"/>
          <c:order val="1"/>
          <c:tx>
            <c:strRef>
              <c:f>'Fig 9, Fig 11'!$AK$16</c:f>
              <c:strCache>
                <c:ptCount val="1"/>
                <c:pt idx="0">
                  <c:v>SG1首次RGQ会议（2023年）</c:v>
                </c:pt>
              </c:strCache>
            </c:strRef>
          </c:tx>
          <c:spPr>
            <a:solidFill>
              <a:schemeClr val="accent2"/>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11'!$AL$16:$AQ$16</c:f>
              <c:numCache>
                <c:formatCode>General</c:formatCode>
                <c:ptCount val="6"/>
                <c:pt idx="0">
                  <c:v>41</c:v>
                </c:pt>
                <c:pt idx="1">
                  <c:v>19</c:v>
                </c:pt>
                <c:pt idx="2">
                  <c:v>6</c:v>
                </c:pt>
                <c:pt idx="3">
                  <c:v>10</c:v>
                </c:pt>
                <c:pt idx="4">
                  <c:v>4</c:v>
                </c:pt>
                <c:pt idx="5">
                  <c:v>7</c:v>
                </c:pt>
              </c:numCache>
            </c:numRef>
          </c:val>
          <c:extLst>
            <c:ext xmlns:c16="http://schemas.microsoft.com/office/drawing/2014/chart" uri="{C3380CC4-5D6E-409C-BE32-E72D297353CC}">
              <c16:uniqueId val="{00000001-637F-4F90-84E3-C6E8F4A03155}"/>
            </c:ext>
          </c:extLst>
        </c:ser>
        <c:ser>
          <c:idx val="2"/>
          <c:order val="2"/>
          <c:tx>
            <c:strRef>
              <c:f>'Fig 9, Fig 11'!$AK$17</c:f>
              <c:strCache>
                <c:ptCount val="1"/>
                <c:pt idx="0">
                  <c:v>SG1第二次会议（2023年）</c:v>
                </c:pt>
              </c:strCache>
            </c:strRef>
          </c:tx>
          <c:spPr>
            <a:solidFill>
              <a:schemeClr val="accent3"/>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11'!$AL$17:$AQ$17</c:f>
              <c:numCache>
                <c:formatCode>General</c:formatCode>
                <c:ptCount val="6"/>
                <c:pt idx="0">
                  <c:v>22</c:v>
                </c:pt>
                <c:pt idx="1">
                  <c:v>33</c:v>
                </c:pt>
                <c:pt idx="2">
                  <c:v>3</c:v>
                </c:pt>
                <c:pt idx="3">
                  <c:v>18</c:v>
                </c:pt>
                <c:pt idx="4">
                  <c:v>2</c:v>
                </c:pt>
                <c:pt idx="5">
                  <c:v>10</c:v>
                </c:pt>
              </c:numCache>
            </c:numRef>
          </c:val>
          <c:extLst>
            <c:ext xmlns:c16="http://schemas.microsoft.com/office/drawing/2014/chart" uri="{C3380CC4-5D6E-409C-BE32-E72D297353CC}">
              <c16:uniqueId val="{00000002-637F-4F90-84E3-C6E8F4A03155}"/>
            </c:ext>
          </c:extLst>
        </c:ser>
        <c:ser>
          <c:idx val="3"/>
          <c:order val="3"/>
          <c:tx>
            <c:strRef>
              <c:f>'Fig 9, Fig 11'!$AK$18</c:f>
              <c:strCache>
                <c:ptCount val="1"/>
                <c:pt idx="0">
                  <c:v>SG1第三次会议（2024年）</c:v>
                </c:pt>
              </c:strCache>
            </c:strRef>
          </c:tx>
          <c:spPr>
            <a:solidFill>
              <a:schemeClr val="accent4"/>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11'!$AL$18:$AQ$18</c:f>
              <c:numCache>
                <c:formatCode>General</c:formatCode>
                <c:ptCount val="6"/>
                <c:pt idx="0">
                  <c:v>30</c:v>
                </c:pt>
                <c:pt idx="1">
                  <c:v>18</c:v>
                </c:pt>
                <c:pt idx="2">
                  <c:v>10</c:v>
                </c:pt>
                <c:pt idx="3">
                  <c:v>14</c:v>
                </c:pt>
                <c:pt idx="4">
                  <c:v>0</c:v>
                </c:pt>
                <c:pt idx="5">
                  <c:v>6</c:v>
                </c:pt>
              </c:numCache>
            </c:numRef>
          </c:val>
          <c:extLst>
            <c:ext xmlns:c16="http://schemas.microsoft.com/office/drawing/2014/chart" uri="{C3380CC4-5D6E-409C-BE32-E72D297353CC}">
              <c16:uniqueId val="{00000003-637F-4F90-84E3-C6E8F4A03155}"/>
            </c:ext>
          </c:extLst>
        </c:ser>
        <c:ser>
          <c:idx val="4"/>
          <c:order val="4"/>
          <c:tx>
            <c:strRef>
              <c:f>'Fig 9, Fig 11'!$AK$19</c:f>
              <c:strCache>
                <c:ptCount val="1"/>
                <c:pt idx="0">
                  <c:v>SG1第二次RGQ会议（2024年）</c:v>
                </c:pt>
              </c:strCache>
            </c:strRef>
          </c:tx>
          <c:spPr>
            <a:solidFill>
              <a:schemeClr val="accent5"/>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11'!$AL$19:$AQ$19</c:f>
              <c:numCache>
                <c:formatCode>General</c:formatCode>
                <c:ptCount val="6"/>
                <c:pt idx="0">
                  <c:v>38</c:v>
                </c:pt>
                <c:pt idx="1">
                  <c:v>21</c:v>
                </c:pt>
                <c:pt idx="2">
                  <c:v>1</c:v>
                </c:pt>
                <c:pt idx="3">
                  <c:v>20</c:v>
                </c:pt>
                <c:pt idx="4">
                  <c:v>4</c:v>
                </c:pt>
                <c:pt idx="5">
                  <c:v>10</c:v>
                </c:pt>
              </c:numCache>
            </c:numRef>
          </c:val>
          <c:extLst>
            <c:ext xmlns:c16="http://schemas.microsoft.com/office/drawing/2014/chart" uri="{C3380CC4-5D6E-409C-BE32-E72D297353CC}">
              <c16:uniqueId val="{00000004-637F-4F90-84E3-C6E8F4A03155}"/>
            </c:ext>
          </c:extLst>
        </c:ser>
        <c:ser>
          <c:idx val="5"/>
          <c:order val="5"/>
          <c:tx>
            <c:strRef>
              <c:f>'Fig 9, Fig 11'!$AK$20</c:f>
              <c:strCache>
                <c:ptCount val="1"/>
                <c:pt idx="0">
                  <c:v>SG1第四次会议（2025年）</c:v>
                </c:pt>
              </c:strCache>
            </c:strRef>
          </c:tx>
          <c:spPr>
            <a:solidFill>
              <a:schemeClr val="accent6"/>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11'!$AL$20:$AQ$20</c:f>
              <c:numCache>
                <c:formatCode>General</c:formatCode>
                <c:ptCount val="6"/>
                <c:pt idx="0">
                  <c:v>10</c:v>
                </c:pt>
                <c:pt idx="1">
                  <c:v>4</c:v>
                </c:pt>
                <c:pt idx="2">
                  <c:v>0</c:v>
                </c:pt>
                <c:pt idx="3">
                  <c:v>11</c:v>
                </c:pt>
                <c:pt idx="4">
                  <c:v>0</c:v>
                </c:pt>
                <c:pt idx="5">
                  <c:v>6</c:v>
                </c:pt>
              </c:numCache>
            </c:numRef>
          </c:val>
          <c:extLst>
            <c:ext xmlns:c16="http://schemas.microsoft.com/office/drawing/2014/chart" uri="{C3380CC4-5D6E-409C-BE32-E72D297353CC}">
              <c16:uniqueId val="{00000005-637F-4F90-84E3-C6E8F4A03155}"/>
            </c:ext>
          </c:extLst>
        </c:ser>
        <c:dLbls>
          <c:dLblPos val="outEnd"/>
          <c:showLegendKey val="0"/>
          <c:showVal val="1"/>
          <c:showCatName val="0"/>
          <c:showSerName val="0"/>
          <c:showPercent val="0"/>
          <c:showBubbleSize val="0"/>
        </c:dLbls>
        <c:gapWidth val="219"/>
        <c:overlap val="-27"/>
        <c:axId val="1300155856"/>
        <c:axId val="1300157776"/>
      </c:barChart>
      <c:catAx>
        <c:axId val="130015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7776"/>
        <c:crosses val="autoZero"/>
        <c:auto val="1"/>
        <c:lblAlgn val="ctr"/>
        <c:lblOffset val="100"/>
        <c:noMultiLvlLbl val="0"/>
      </c:catAx>
      <c:valAx>
        <c:axId val="130015777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5856"/>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12'!$L$16</c:f>
              <c:strCache>
                <c:ptCount val="1"/>
                <c:pt idx="0">
                  <c:v>SG1首次会议（2022年）</c:v>
                </c:pt>
              </c:strCache>
            </c:strRef>
          </c:tx>
          <c:spPr>
            <a:solidFill>
              <a:schemeClr val="accent1"/>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12'!$L$17:$L$24</c:f>
              <c:numCache>
                <c:formatCode>General</c:formatCode>
                <c:ptCount val="8"/>
                <c:pt idx="0">
                  <c:v>25</c:v>
                </c:pt>
                <c:pt idx="1">
                  <c:v>15</c:v>
                </c:pt>
                <c:pt idx="2">
                  <c:v>14</c:v>
                </c:pt>
                <c:pt idx="3">
                  <c:v>9</c:v>
                </c:pt>
                <c:pt idx="4">
                  <c:v>20</c:v>
                </c:pt>
                <c:pt idx="5">
                  <c:v>6</c:v>
                </c:pt>
                <c:pt idx="6">
                  <c:v>11</c:v>
                </c:pt>
                <c:pt idx="7">
                  <c:v>28</c:v>
                </c:pt>
              </c:numCache>
            </c:numRef>
          </c:val>
          <c:extLst>
            <c:ext xmlns:c16="http://schemas.microsoft.com/office/drawing/2014/chart" uri="{C3380CC4-5D6E-409C-BE32-E72D297353CC}">
              <c16:uniqueId val="{00000000-49AC-4AB0-8672-14056B3AE7EE}"/>
            </c:ext>
          </c:extLst>
        </c:ser>
        <c:ser>
          <c:idx val="1"/>
          <c:order val="1"/>
          <c:tx>
            <c:strRef>
              <c:f>'Fig 12'!$M$16</c:f>
              <c:strCache>
                <c:ptCount val="1"/>
                <c:pt idx="0">
                  <c:v>SG1首次RGQ会议（2023年）</c:v>
                </c:pt>
              </c:strCache>
            </c:strRef>
          </c:tx>
          <c:spPr>
            <a:solidFill>
              <a:schemeClr val="accent2"/>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12'!$M$17:$M$24</c:f>
              <c:numCache>
                <c:formatCode>General</c:formatCode>
                <c:ptCount val="8"/>
                <c:pt idx="0">
                  <c:v>30</c:v>
                </c:pt>
                <c:pt idx="1">
                  <c:v>13</c:v>
                </c:pt>
                <c:pt idx="2">
                  <c:v>18</c:v>
                </c:pt>
                <c:pt idx="3">
                  <c:v>21</c:v>
                </c:pt>
                <c:pt idx="4">
                  <c:v>40</c:v>
                </c:pt>
                <c:pt idx="5">
                  <c:v>25</c:v>
                </c:pt>
                <c:pt idx="6">
                  <c:v>19</c:v>
                </c:pt>
                <c:pt idx="7">
                  <c:v>5</c:v>
                </c:pt>
              </c:numCache>
            </c:numRef>
          </c:val>
          <c:extLst>
            <c:ext xmlns:c16="http://schemas.microsoft.com/office/drawing/2014/chart" uri="{C3380CC4-5D6E-409C-BE32-E72D297353CC}">
              <c16:uniqueId val="{00000001-49AC-4AB0-8672-14056B3AE7EE}"/>
            </c:ext>
          </c:extLst>
        </c:ser>
        <c:ser>
          <c:idx val="2"/>
          <c:order val="2"/>
          <c:tx>
            <c:strRef>
              <c:f>'Fig 12'!$N$16</c:f>
              <c:strCache>
                <c:ptCount val="1"/>
                <c:pt idx="0">
                  <c:v>SG1第二次会议（2023年）</c:v>
                </c:pt>
              </c:strCache>
            </c:strRef>
          </c:tx>
          <c:spPr>
            <a:solidFill>
              <a:schemeClr val="accent3"/>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12'!$N$17:$N$24</c:f>
              <c:numCache>
                <c:formatCode>General</c:formatCode>
                <c:ptCount val="8"/>
                <c:pt idx="0">
                  <c:v>27</c:v>
                </c:pt>
                <c:pt idx="1">
                  <c:v>17</c:v>
                </c:pt>
                <c:pt idx="2">
                  <c:v>24</c:v>
                </c:pt>
                <c:pt idx="3">
                  <c:v>26</c:v>
                </c:pt>
                <c:pt idx="4">
                  <c:v>26</c:v>
                </c:pt>
                <c:pt idx="5">
                  <c:v>31</c:v>
                </c:pt>
                <c:pt idx="6">
                  <c:v>17</c:v>
                </c:pt>
                <c:pt idx="7">
                  <c:v>26</c:v>
                </c:pt>
              </c:numCache>
            </c:numRef>
          </c:val>
          <c:extLst>
            <c:ext xmlns:c16="http://schemas.microsoft.com/office/drawing/2014/chart" uri="{C3380CC4-5D6E-409C-BE32-E72D297353CC}">
              <c16:uniqueId val="{00000002-49AC-4AB0-8672-14056B3AE7EE}"/>
            </c:ext>
          </c:extLst>
        </c:ser>
        <c:ser>
          <c:idx val="3"/>
          <c:order val="3"/>
          <c:tx>
            <c:strRef>
              <c:f>'Fig 12'!$O$16</c:f>
              <c:strCache>
                <c:ptCount val="1"/>
                <c:pt idx="0">
                  <c:v>SG1第二次RGQ会议（2024年）</c:v>
                </c:pt>
              </c:strCache>
            </c:strRef>
          </c:tx>
          <c:spPr>
            <a:solidFill>
              <a:schemeClr val="accent4"/>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12'!$O$17:$O$24</c:f>
              <c:numCache>
                <c:formatCode>General</c:formatCode>
                <c:ptCount val="8"/>
                <c:pt idx="0">
                  <c:v>26</c:v>
                </c:pt>
                <c:pt idx="1">
                  <c:v>13</c:v>
                </c:pt>
                <c:pt idx="2">
                  <c:v>30</c:v>
                </c:pt>
                <c:pt idx="3">
                  <c:v>18</c:v>
                </c:pt>
                <c:pt idx="4">
                  <c:v>32</c:v>
                </c:pt>
                <c:pt idx="5">
                  <c:v>22</c:v>
                </c:pt>
                <c:pt idx="6">
                  <c:v>19</c:v>
                </c:pt>
                <c:pt idx="7">
                  <c:v>11</c:v>
                </c:pt>
              </c:numCache>
            </c:numRef>
          </c:val>
          <c:extLst>
            <c:ext xmlns:c16="http://schemas.microsoft.com/office/drawing/2014/chart" uri="{C3380CC4-5D6E-409C-BE32-E72D297353CC}">
              <c16:uniqueId val="{00000003-49AC-4AB0-8672-14056B3AE7EE}"/>
            </c:ext>
          </c:extLst>
        </c:ser>
        <c:ser>
          <c:idx val="4"/>
          <c:order val="4"/>
          <c:tx>
            <c:strRef>
              <c:f>'Fig 12'!$P$16</c:f>
              <c:strCache>
                <c:ptCount val="1"/>
                <c:pt idx="0">
                  <c:v>SG1第三次会议（2024年）</c:v>
                </c:pt>
              </c:strCache>
            </c:strRef>
          </c:tx>
          <c:spPr>
            <a:solidFill>
              <a:schemeClr val="accent5"/>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12'!$P$17:$P$24</c:f>
              <c:numCache>
                <c:formatCode>General</c:formatCode>
                <c:ptCount val="8"/>
                <c:pt idx="0">
                  <c:v>40</c:v>
                </c:pt>
                <c:pt idx="1">
                  <c:v>28</c:v>
                </c:pt>
                <c:pt idx="2">
                  <c:v>26</c:v>
                </c:pt>
                <c:pt idx="3">
                  <c:v>24</c:v>
                </c:pt>
                <c:pt idx="4">
                  <c:v>40</c:v>
                </c:pt>
                <c:pt idx="5">
                  <c:v>24</c:v>
                </c:pt>
                <c:pt idx="6">
                  <c:v>17</c:v>
                </c:pt>
                <c:pt idx="7">
                  <c:v>35</c:v>
                </c:pt>
              </c:numCache>
            </c:numRef>
          </c:val>
          <c:extLst>
            <c:ext xmlns:c16="http://schemas.microsoft.com/office/drawing/2014/chart" uri="{C3380CC4-5D6E-409C-BE32-E72D297353CC}">
              <c16:uniqueId val="{00000004-49AC-4AB0-8672-14056B3AE7EE}"/>
            </c:ext>
          </c:extLst>
        </c:ser>
        <c:ser>
          <c:idx val="5"/>
          <c:order val="5"/>
          <c:tx>
            <c:strRef>
              <c:f>'Fig 12'!$Q$16</c:f>
              <c:strCache>
                <c:ptCount val="1"/>
                <c:pt idx="0">
                  <c:v>SG1第四次会议（2025年）</c:v>
                </c:pt>
              </c:strCache>
            </c:strRef>
          </c:tx>
          <c:spPr>
            <a:solidFill>
              <a:schemeClr val="accent6"/>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12'!$Q$17:$Q$24</c:f>
              <c:numCache>
                <c:formatCode>General</c:formatCode>
                <c:ptCount val="8"/>
                <c:pt idx="0">
                  <c:v>25</c:v>
                </c:pt>
                <c:pt idx="1">
                  <c:v>14</c:v>
                </c:pt>
                <c:pt idx="2">
                  <c:v>16</c:v>
                </c:pt>
                <c:pt idx="3">
                  <c:v>13</c:v>
                </c:pt>
                <c:pt idx="4">
                  <c:v>16</c:v>
                </c:pt>
                <c:pt idx="5">
                  <c:v>15</c:v>
                </c:pt>
                <c:pt idx="6">
                  <c:v>14</c:v>
                </c:pt>
                <c:pt idx="7">
                  <c:v>25</c:v>
                </c:pt>
              </c:numCache>
            </c:numRef>
          </c:val>
          <c:extLst>
            <c:ext xmlns:c16="http://schemas.microsoft.com/office/drawing/2014/chart" uri="{C3380CC4-5D6E-409C-BE32-E72D297353CC}">
              <c16:uniqueId val="{00000005-49AC-4AB0-8672-14056B3AE7EE}"/>
            </c:ext>
          </c:extLst>
        </c:ser>
        <c:dLbls>
          <c:showLegendKey val="0"/>
          <c:showVal val="0"/>
          <c:showCatName val="0"/>
          <c:showSerName val="0"/>
          <c:showPercent val="0"/>
          <c:showBubbleSize val="0"/>
        </c:dLbls>
        <c:gapWidth val="219"/>
        <c:overlap val="-27"/>
        <c:axId val="1518967680"/>
        <c:axId val="1518966720"/>
      </c:barChart>
      <c:catAx>
        <c:axId val="15189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6720"/>
        <c:crosses val="autoZero"/>
        <c:auto val="1"/>
        <c:lblAlgn val="ctr"/>
        <c:lblOffset val="100"/>
        <c:noMultiLvlLbl val="0"/>
      </c:catAx>
      <c:valAx>
        <c:axId val="15189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SG1</a:t>
            </a:r>
            <a:r>
              <a:rPr lang="zh-CN" altLang="en-US" baseline="0"/>
              <a:t>会议参会情况</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'Fig 13-14'!$I$4</c:f>
              <c:strCache>
                <c:ptCount val="1"/>
                <c:pt idx="0">
                  <c:v>平均参会人数</c:v>
                </c:pt>
              </c:strCache>
            </c:strRef>
          </c:tx>
          <c:spPr>
            <a:solidFill>
              <a:schemeClr val="accent1"/>
            </a:solidFill>
            <a:ln>
              <a:noFill/>
            </a:ln>
            <a:effectLst/>
          </c:spPr>
          <c:invertIfNegative val="0"/>
          <c:cat>
            <c:strRef>
              <c:f>'Fig 13-14'!$H$5:$H$9</c:f>
              <c:strCache>
                <c:ptCount val="5"/>
                <c:pt idx="1">
                  <c:v>2010-2013</c:v>
                </c:pt>
                <c:pt idx="2">
                  <c:v>2014-2017</c:v>
                </c:pt>
                <c:pt idx="3">
                  <c:v>2018-2021</c:v>
                </c:pt>
                <c:pt idx="4">
                  <c:v>2022-2025</c:v>
                </c:pt>
              </c:strCache>
            </c:strRef>
          </c:cat>
          <c:val>
            <c:numRef>
              <c:f>'Fig 13-14'!$I$5:$I$9</c:f>
              <c:numCache>
                <c:formatCode>General</c:formatCode>
                <c:ptCount val="5"/>
                <c:pt idx="1">
                  <c:v>150</c:v>
                </c:pt>
                <c:pt idx="2">
                  <c:v>160</c:v>
                </c:pt>
                <c:pt idx="3">
                  <c:v>142</c:v>
                </c:pt>
                <c:pt idx="4">
                  <c:v>232</c:v>
                </c:pt>
              </c:numCache>
            </c:numRef>
          </c:val>
          <c:extLst>
            <c:ext xmlns:c16="http://schemas.microsoft.com/office/drawing/2014/chart" uri="{C3380CC4-5D6E-409C-BE32-E72D297353CC}">
              <c16:uniqueId val="{00000000-4AF9-4FB8-9547-13BD2F2D1373}"/>
            </c:ext>
          </c:extLst>
        </c:ser>
        <c:ser>
          <c:idx val="1"/>
          <c:order val="1"/>
          <c:tx>
            <c:strRef>
              <c:f>'Fig 13-14'!$J$4</c:f>
              <c:strCache>
                <c:ptCount val="1"/>
                <c:pt idx="0">
                  <c:v>代表国家的平均数</c:v>
                </c:pt>
              </c:strCache>
            </c:strRef>
          </c:tx>
          <c:spPr>
            <a:solidFill>
              <a:schemeClr val="accent2"/>
            </a:solidFill>
            <a:ln>
              <a:noFill/>
            </a:ln>
            <a:effectLst/>
          </c:spPr>
          <c:invertIfNegative val="0"/>
          <c:cat>
            <c:strRef>
              <c:f>'Fig 13-14'!$H$5:$H$9</c:f>
              <c:strCache>
                <c:ptCount val="5"/>
                <c:pt idx="1">
                  <c:v>2010-2013</c:v>
                </c:pt>
                <c:pt idx="2">
                  <c:v>2014-2017</c:v>
                </c:pt>
                <c:pt idx="3">
                  <c:v>2018-2021</c:v>
                </c:pt>
                <c:pt idx="4">
                  <c:v>2022-2025</c:v>
                </c:pt>
              </c:strCache>
            </c:strRef>
          </c:cat>
          <c:val>
            <c:numRef>
              <c:f>'Fig 13-14'!$J$5:$J$9</c:f>
              <c:numCache>
                <c:formatCode>General</c:formatCode>
                <c:ptCount val="5"/>
                <c:pt idx="1">
                  <c:v>50</c:v>
                </c:pt>
                <c:pt idx="2">
                  <c:v>57</c:v>
                </c:pt>
                <c:pt idx="3">
                  <c:v>64</c:v>
                </c:pt>
                <c:pt idx="4">
                  <c:v>61</c:v>
                </c:pt>
              </c:numCache>
            </c:numRef>
          </c:val>
          <c:extLst>
            <c:ext xmlns:c16="http://schemas.microsoft.com/office/drawing/2014/chart" uri="{C3380CC4-5D6E-409C-BE32-E72D297353CC}">
              <c16:uniqueId val="{00000001-4AF9-4FB8-9547-13BD2F2D1373}"/>
            </c:ext>
          </c:extLst>
        </c:ser>
        <c:dLbls>
          <c:showLegendKey val="0"/>
          <c:showVal val="0"/>
          <c:showCatName val="0"/>
          <c:showSerName val="0"/>
          <c:showPercent val="0"/>
          <c:showBubbleSize val="0"/>
        </c:dLbls>
        <c:gapWidth val="219"/>
        <c:overlap val="-27"/>
        <c:axId val="301848927"/>
        <c:axId val="301847487"/>
      </c:barChart>
      <c:catAx>
        <c:axId val="30184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7487"/>
        <c:crosses val="autoZero"/>
        <c:auto val="1"/>
        <c:lblAlgn val="ctr"/>
        <c:lblOffset val="100"/>
        <c:noMultiLvlLbl val="0"/>
      </c:catAx>
      <c:valAx>
        <c:axId val="30184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SG1</a:t>
            </a:r>
            <a:r>
              <a:rPr lang="zh-CN" altLang="en-US" baseline="0"/>
              <a:t>会议文稿情况</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'Fig 13-14'!$C$4</c:f>
              <c:strCache>
                <c:ptCount val="1"/>
                <c:pt idx="0">
                  <c:v>发出的联络声明</c:v>
                </c:pt>
              </c:strCache>
            </c:strRef>
          </c:tx>
          <c:spPr>
            <a:solidFill>
              <a:schemeClr val="accent1"/>
            </a:solidFill>
            <a:ln>
              <a:noFill/>
            </a:ln>
            <a:effectLst/>
          </c:spPr>
          <c:invertIfNegative val="0"/>
          <c:cat>
            <c:strRef>
              <c:f>'Fig 13-14'!$B$5:$B$9</c:f>
              <c:strCache>
                <c:ptCount val="5"/>
                <c:pt idx="1">
                  <c:v>2010-2013</c:v>
                </c:pt>
                <c:pt idx="2">
                  <c:v>2014-2017</c:v>
                </c:pt>
                <c:pt idx="3">
                  <c:v>2018-2021</c:v>
                </c:pt>
                <c:pt idx="4">
                  <c:v>2022-2025</c:v>
                </c:pt>
              </c:strCache>
            </c:strRef>
          </c:cat>
          <c:val>
            <c:numRef>
              <c:f>'Fig 13-14'!$C$5:$C$9</c:f>
              <c:numCache>
                <c:formatCode>General</c:formatCode>
                <c:ptCount val="5"/>
                <c:pt idx="2">
                  <c:v>28</c:v>
                </c:pt>
                <c:pt idx="3">
                  <c:v>31</c:v>
                </c:pt>
                <c:pt idx="4">
                  <c:v>43</c:v>
                </c:pt>
              </c:numCache>
            </c:numRef>
          </c:val>
          <c:extLst>
            <c:ext xmlns:c16="http://schemas.microsoft.com/office/drawing/2014/chart" uri="{C3380CC4-5D6E-409C-BE32-E72D297353CC}">
              <c16:uniqueId val="{00000000-5A17-46B6-8B31-1045A05A337D}"/>
            </c:ext>
          </c:extLst>
        </c:ser>
        <c:ser>
          <c:idx val="1"/>
          <c:order val="1"/>
          <c:tx>
            <c:strRef>
              <c:f>'Fig 13-14'!$D$4</c:f>
              <c:strCache>
                <c:ptCount val="1"/>
                <c:pt idx="0">
                  <c:v>收到的联络声明</c:v>
                </c:pt>
              </c:strCache>
            </c:strRef>
          </c:tx>
          <c:spPr>
            <a:solidFill>
              <a:schemeClr val="accent2"/>
            </a:solidFill>
            <a:ln>
              <a:noFill/>
            </a:ln>
            <a:effectLst/>
          </c:spPr>
          <c:invertIfNegative val="0"/>
          <c:cat>
            <c:strRef>
              <c:f>'Fig 13-14'!$B$5:$B$9</c:f>
              <c:strCache>
                <c:ptCount val="5"/>
                <c:pt idx="1">
                  <c:v>2010-2013</c:v>
                </c:pt>
                <c:pt idx="2">
                  <c:v>2014-2017</c:v>
                </c:pt>
                <c:pt idx="3">
                  <c:v>2018-2021</c:v>
                </c:pt>
                <c:pt idx="4">
                  <c:v>2022-2025</c:v>
                </c:pt>
              </c:strCache>
            </c:strRef>
          </c:cat>
          <c:val>
            <c:numRef>
              <c:f>'Fig 13-14'!$D$5:$D$9</c:f>
              <c:numCache>
                <c:formatCode>General</c:formatCode>
                <c:ptCount val="5"/>
                <c:pt idx="1">
                  <c:v>46</c:v>
                </c:pt>
                <c:pt idx="2">
                  <c:v>68</c:v>
                </c:pt>
                <c:pt idx="3">
                  <c:v>73</c:v>
                </c:pt>
                <c:pt idx="4">
                  <c:v>94</c:v>
                </c:pt>
              </c:numCache>
            </c:numRef>
          </c:val>
          <c:extLst>
            <c:ext xmlns:c16="http://schemas.microsoft.com/office/drawing/2014/chart" uri="{C3380CC4-5D6E-409C-BE32-E72D297353CC}">
              <c16:uniqueId val="{00000001-5A17-46B6-8B31-1045A05A337D}"/>
            </c:ext>
          </c:extLst>
        </c:ser>
        <c:ser>
          <c:idx val="2"/>
          <c:order val="2"/>
          <c:tx>
            <c:strRef>
              <c:f>'Fig 13-14'!$E$4</c:f>
              <c:strCache>
                <c:ptCount val="1"/>
                <c:pt idx="0">
                  <c:v>文稿（不包括联络声明和BDT文件）</c:v>
                </c:pt>
              </c:strCache>
            </c:strRef>
          </c:tx>
          <c:spPr>
            <a:solidFill>
              <a:schemeClr val="accent3"/>
            </a:solidFill>
            <a:ln>
              <a:noFill/>
            </a:ln>
            <a:effectLst/>
          </c:spPr>
          <c:invertIfNegative val="0"/>
          <c:cat>
            <c:strRef>
              <c:f>'Fig 13-14'!$B$5:$B$9</c:f>
              <c:strCache>
                <c:ptCount val="5"/>
                <c:pt idx="1">
                  <c:v>2010-2013</c:v>
                </c:pt>
                <c:pt idx="2">
                  <c:v>2014-2017</c:v>
                </c:pt>
                <c:pt idx="3">
                  <c:v>2018-2021</c:v>
                </c:pt>
                <c:pt idx="4">
                  <c:v>2022-2025</c:v>
                </c:pt>
              </c:strCache>
            </c:strRef>
          </c:cat>
          <c:val>
            <c:numRef>
              <c:f>'Fig 13-14'!$E$5:$E$9</c:f>
              <c:numCache>
                <c:formatCode>General</c:formatCode>
                <c:ptCount val="5"/>
                <c:pt idx="1">
                  <c:v>256</c:v>
                </c:pt>
                <c:pt idx="2">
                  <c:v>385</c:v>
                </c:pt>
                <c:pt idx="3">
                  <c:v>379</c:v>
                </c:pt>
                <c:pt idx="4">
                  <c:v>420</c:v>
                </c:pt>
              </c:numCache>
            </c:numRef>
          </c:val>
          <c:extLst>
            <c:ext xmlns:c16="http://schemas.microsoft.com/office/drawing/2014/chart" uri="{C3380CC4-5D6E-409C-BE32-E72D297353CC}">
              <c16:uniqueId val="{00000002-5A17-46B6-8B31-1045A05A337D}"/>
            </c:ext>
          </c:extLst>
        </c:ser>
        <c:dLbls>
          <c:showLegendKey val="0"/>
          <c:showVal val="0"/>
          <c:showCatName val="0"/>
          <c:showSerName val="0"/>
          <c:showPercent val="0"/>
          <c:showBubbleSize val="0"/>
        </c:dLbls>
        <c:gapWidth val="219"/>
        <c:overlap val="-27"/>
        <c:axId val="301737567"/>
        <c:axId val="301751007"/>
      </c:barChart>
      <c:catAx>
        <c:axId val="30173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1007"/>
        <c:crosses val="autoZero"/>
        <c:auto val="1"/>
        <c:lblAlgn val="ctr"/>
        <c:lblOffset val="100"/>
        <c:noMultiLvlLbl val="0"/>
      </c:catAx>
      <c:valAx>
        <c:axId val="30175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3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4AE-41EB-A766-81EA93EBE42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4AE-41EB-A766-81EA93EBE42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4AE-41EB-A766-81EA93EBE42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4AE-41EB-A766-81EA93EBE42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4AE-41EB-A766-81EA93EBE426}"/>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4AE-41EB-A766-81EA93EBE426}"/>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t>非洲
</a:t>
                    </a:r>
                    <a:fld id="{3A01B860-5D3B-493B-9962-1656A94A6CE5}" type="PERCENTAGE">
                      <a:rPr lang="en-US" altLang="zh-CN" baseline="0"/>
                      <a:pPr>
                        <a:defRPr/>
                      </a:pPr>
                      <a:t>[PERCENTAGE]</a:t>
                    </a:fld>
                    <a:endParaRPr lang="zh-CN" alt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4AE-41EB-A766-81EA93EBE426}"/>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2"/>
                        </a:solidFill>
                      </a:rPr>
                      <a:t>美洲
</a:t>
                    </a:r>
                    <a:fld id="{6EF2B233-7E59-4BDE-92B4-106EFC8A7162}" type="PERCENTAGE">
                      <a:rPr lang="en-US" altLang="zh-CN" baseline="0">
                        <a:solidFill>
                          <a:schemeClr val="accent2"/>
                        </a:solidFill>
                      </a:rPr>
                      <a:pPr>
                        <a:defRPr>
                          <a:solidFill>
                            <a:schemeClr val="accent1"/>
                          </a:solidFill>
                        </a:defRPr>
                      </a:pPr>
                      <a:t>[PERCENTAGE]</a:t>
                    </a:fld>
                    <a:endParaRPr lang="zh-CN" altLang="en-US" baseline="0">
                      <a:solidFill>
                        <a:schemeClr val="accent2"/>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AE-41EB-A766-81EA93EBE426}"/>
                </c:ext>
              </c:extLst>
            </c:dLbl>
            <c:dLbl>
              <c:idx val="2"/>
              <c:layout>
                <c:manualLayout>
                  <c:x val="-3.9797395079594788E-2"/>
                  <c:y val="-1.0134395548672632E-16"/>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3"/>
                        </a:solidFill>
                      </a:rPr>
                      <a:t>阿拉伯国家
</a:t>
                    </a:r>
                    <a:fld id="{A2C5F65D-AC35-40FA-9AE3-2AA3DDFC9526}" type="PERCENTAGE">
                      <a:rPr lang="en-US" altLang="zh-CN" baseline="0">
                        <a:solidFill>
                          <a:schemeClr val="accent3"/>
                        </a:solidFill>
                      </a:rPr>
                      <a:pPr>
                        <a:defRPr>
                          <a:solidFill>
                            <a:schemeClr val="accent1"/>
                          </a:solidFill>
                        </a:defRPr>
                      </a:pPr>
                      <a:t>[PERCENTAGE]</a:t>
                    </a:fld>
                    <a:endParaRPr lang="zh-CN" altLang="en-US" baseline="0">
                      <a:solidFill>
                        <a:schemeClr val="accent3"/>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21707670043414"/>
                      <c:h val="0.22777799541226501"/>
                    </c:manualLayout>
                  </c15:layout>
                  <c15:dlblFieldTable/>
                  <c15:showDataLabelsRange val="0"/>
                </c:ext>
                <c:ext xmlns:c16="http://schemas.microsoft.com/office/drawing/2014/chart" uri="{C3380CC4-5D6E-409C-BE32-E72D297353CC}">
                  <c16:uniqueId val="{00000005-54AE-41EB-A766-81EA93EBE426}"/>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4"/>
                        </a:solidFill>
                      </a:rPr>
                      <a:t>亚太
</a:t>
                    </a:r>
                    <a:fld id="{E689CC3F-1D6C-4114-AAED-F3FB96A742C1}" type="PERCENTAGE">
                      <a:rPr lang="en-US" altLang="zh-CN" baseline="0">
                        <a:solidFill>
                          <a:schemeClr val="accent4"/>
                        </a:solidFill>
                      </a:rPr>
                      <a:pPr>
                        <a:defRPr>
                          <a:solidFill>
                            <a:schemeClr val="accent1"/>
                          </a:solidFill>
                        </a:defRPr>
                      </a:pPr>
                      <a:t>[PERCENTAGE]</a:t>
                    </a:fld>
                    <a:endParaRPr lang="zh-CN" altLang="en-US" baseline="0">
                      <a:solidFill>
                        <a:schemeClr val="accent4"/>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AE-41EB-A766-81EA93EBE426}"/>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5"/>
                        </a:solidFill>
                      </a:rPr>
                      <a:t>独联体
</a:t>
                    </a:r>
                    <a:fld id="{A642368D-EFE9-42D5-AE53-14886771C950}" type="PERCENTAGE">
                      <a:rPr lang="en-US" altLang="zh-CN" baseline="0">
                        <a:solidFill>
                          <a:schemeClr val="accent5"/>
                        </a:solidFill>
                      </a:rPr>
                      <a:pPr>
                        <a:defRPr>
                          <a:solidFill>
                            <a:schemeClr val="accent1"/>
                          </a:solidFill>
                        </a:defRPr>
                      </a:pPr>
                      <a:t>[PERCENTAGE]</a:t>
                    </a:fld>
                    <a:endParaRPr lang="zh-CN" altLang="en-US" baseline="0">
                      <a:solidFill>
                        <a:schemeClr val="accent5"/>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4AE-41EB-A766-81EA93EBE426}"/>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6"/>
                        </a:solidFill>
                      </a:rPr>
                      <a:t>欧洲
</a:t>
                    </a:r>
                    <a:fld id="{1036CB0B-8B81-4638-AAA5-157DCFE29C7C}" type="PERCENTAGE">
                      <a:rPr lang="en-US" altLang="zh-CN" baseline="0">
                        <a:solidFill>
                          <a:schemeClr val="accent6"/>
                        </a:solidFill>
                      </a:rPr>
                      <a:pPr>
                        <a:defRPr>
                          <a:solidFill>
                            <a:schemeClr val="accent1"/>
                          </a:solidFill>
                        </a:defRPr>
                      </a:pPr>
                      <a:t>[PERCENTAGE]</a:t>
                    </a:fld>
                    <a:endParaRPr lang="zh-CN" altLang="en-US" baseline="0">
                      <a:solidFill>
                        <a:schemeClr val="accent6"/>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4AE-41EB-A766-81EA93EBE42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'Table1Figs2-4,6-7'!$B$47:$G$47</c:f>
              <c:strCache>
                <c:ptCount val="6"/>
                <c:pt idx="0">
                  <c:v>非洲</c:v>
                </c:pt>
                <c:pt idx="1">
                  <c:v>美洲</c:v>
                </c:pt>
                <c:pt idx="2">
                  <c:v>阿拉伯国家</c:v>
                </c:pt>
                <c:pt idx="3">
                  <c:v>亚太</c:v>
                </c:pt>
                <c:pt idx="4">
                  <c:v>独联体</c:v>
                </c:pt>
                <c:pt idx="5">
                  <c:v>欧洲</c:v>
                </c:pt>
              </c:strCache>
            </c:strRef>
          </c:cat>
          <c:val>
            <c:numRef>
              <c:f>'Table1Figs2-4,6-7'!$B$48:$G$48</c:f>
              <c:numCache>
                <c:formatCode>General</c:formatCode>
                <c:ptCount val="6"/>
                <c:pt idx="0">
                  <c:v>508</c:v>
                </c:pt>
                <c:pt idx="1">
                  <c:v>245</c:v>
                </c:pt>
                <c:pt idx="2">
                  <c:v>78</c:v>
                </c:pt>
                <c:pt idx="3">
                  <c:v>294</c:v>
                </c:pt>
                <c:pt idx="4">
                  <c:v>31</c:v>
                </c:pt>
                <c:pt idx="5">
                  <c:v>299</c:v>
                </c:pt>
              </c:numCache>
            </c:numRef>
          </c:val>
          <c:extLst>
            <c:ext xmlns:c16="http://schemas.microsoft.com/office/drawing/2014/chart" uri="{C3380CC4-5D6E-409C-BE32-E72D297353CC}">
              <c16:uniqueId val="{0000000C-54AE-41EB-A766-81EA93EBE42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5605883422989"/>
          <c:y val="3.93771254698407E-2"/>
          <c:w val="0.72539189482048694"/>
          <c:h val="0.50568206001276872"/>
        </c:manualLayout>
      </c:layout>
      <c:barChart>
        <c:barDir val="col"/>
        <c:grouping val="stacked"/>
        <c:varyColors val="0"/>
        <c:ser>
          <c:idx val="0"/>
          <c:order val="0"/>
          <c:tx>
            <c:strRef>
              <c:f>'Table1Figs2-4,6-7'!$C$16</c:f>
              <c:strCache>
                <c:ptCount val="1"/>
                <c:pt idx="0">
                  <c:v>非洲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'Table1Figs2-4,6-7'!$C$17:$C$22</c:f>
              <c:numCache>
                <c:formatCode>General</c:formatCode>
                <c:ptCount val="6"/>
                <c:pt idx="0">
                  <c:v>111</c:v>
                </c:pt>
                <c:pt idx="1">
                  <c:v>85</c:v>
                </c:pt>
                <c:pt idx="2">
                  <c:v>72</c:v>
                </c:pt>
                <c:pt idx="3">
                  <c:v>86</c:v>
                </c:pt>
                <c:pt idx="4">
                  <c:v>84</c:v>
                </c:pt>
                <c:pt idx="5">
                  <c:v>70</c:v>
                </c:pt>
              </c:numCache>
            </c:numRef>
          </c:val>
          <c:extLst>
            <c:ext xmlns:c16="http://schemas.microsoft.com/office/drawing/2014/chart" uri="{C3380CC4-5D6E-409C-BE32-E72D297353CC}">
              <c16:uniqueId val="{00000000-7A94-4AE0-B39E-35B406FC810A}"/>
            </c:ext>
          </c:extLst>
        </c:ser>
        <c:ser>
          <c:idx val="1"/>
          <c:order val="1"/>
          <c:tx>
            <c:strRef>
              <c:f>'Table1Figs2-4,6-7'!$D$16</c:f>
              <c:strCache>
                <c:ptCount val="1"/>
                <c:pt idx="0">
                  <c:v>美洲</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'Table1Figs2-4,6-7'!$D$17:$D$22</c:f>
              <c:numCache>
                <c:formatCode>General</c:formatCode>
                <c:ptCount val="6"/>
                <c:pt idx="0">
                  <c:v>47</c:v>
                </c:pt>
                <c:pt idx="1">
                  <c:v>55</c:v>
                </c:pt>
                <c:pt idx="2">
                  <c:v>36</c:v>
                </c:pt>
                <c:pt idx="3">
                  <c:v>51</c:v>
                </c:pt>
                <c:pt idx="4">
                  <c:v>39</c:v>
                </c:pt>
                <c:pt idx="5">
                  <c:v>17</c:v>
                </c:pt>
              </c:numCache>
            </c:numRef>
          </c:val>
          <c:extLst>
            <c:ext xmlns:c16="http://schemas.microsoft.com/office/drawing/2014/chart" uri="{C3380CC4-5D6E-409C-BE32-E72D297353CC}">
              <c16:uniqueId val="{00000001-7A94-4AE0-B39E-35B406FC810A}"/>
            </c:ext>
          </c:extLst>
        </c:ser>
        <c:ser>
          <c:idx val="2"/>
          <c:order val="2"/>
          <c:tx>
            <c:strRef>
              <c:f>'Table1Figs2-4,6-7'!$E$16</c:f>
              <c:strCache>
                <c:ptCount val="1"/>
                <c:pt idx="0">
                  <c:v>阿拉伯国家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'Table1Figs2-4,6-7'!$E$17:$E$22</c:f>
              <c:numCache>
                <c:formatCode>General</c:formatCode>
                <c:ptCount val="6"/>
                <c:pt idx="0">
                  <c:v>17</c:v>
                </c:pt>
                <c:pt idx="1">
                  <c:v>14</c:v>
                </c:pt>
                <c:pt idx="2">
                  <c:v>10</c:v>
                </c:pt>
                <c:pt idx="3">
                  <c:v>13</c:v>
                </c:pt>
                <c:pt idx="4">
                  <c:v>12</c:v>
                </c:pt>
                <c:pt idx="5">
                  <c:v>12</c:v>
                </c:pt>
              </c:numCache>
            </c:numRef>
          </c:val>
          <c:extLst>
            <c:ext xmlns:c16="http://schemas.microsoft.com/office/drawing/2014/chart" uri="{C3380CC4-5D6E-409C-BE32-E72D297353CC}">
              <c16:uniqueId val="{00000002-7A94-4AE0-B39E-35B406FC810A}"/>
            </c:ext>
          </c:extLst>
        </c:ser>
        <c:ser>
          <c:idx val="3"/>
          <c:order val="3"/>
          <c:tx>
            <c:strRef>
              <c:f>'Table1Figs2-4,6-7'!$F$16</c:f>
              <c:strCache>
                <c:ptCount val="1"/>
                <c:pt idx="0">
                  <c:v>亚太</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'Table1Figs2-4,6-7'!$F$17:$F$22</c:f>
              <c:numCache>
                <c:formatCode>General</c:formatCode>
                <c:ptCount val="6"/>
                <c:pt idx="0">
                  <c:v>51</c:v>
                </c:pt>
                <c:pt idx="1">
                  <c:v>36</c:v>
                </c:pt>
                <c:pt idx="2">
                  <c:v>61</c:v>
                </c:pt>
                <c:pt idx="3">
                  <c:v>45</c:v>
                </c:pt>
                <c:pt idx="4">
                  <c:v>61</c:v>
                </c:pt>
                <c:pt idx="5">
                  <c:v>40</c:v>
                </c:pt>
              </c:numCache>
            </c:numRef>
          </c:val>
          <c:extLst>
            <c:ext xmlns:c16="http://schemas.microsoft.com/office/drawing/2014/chart" uri="{C3380CC4-5D6E-409C-BE32-E72D297353CC}">
              <c16:uniqueId val="{00000003-7A94-4AE0-B39E-35B406FC810A}"/>
            </c:ext>
          </c:extLst>
        </c:ser>
        <c:ser>
          <c:idx val="4"/>
          <c:order val="4"/>
          <c:tx>
            <c:strRef>
              <c:f>'Table1Figs2-4,6-7'!$G$16</c:f>
              <c:strCache>
                <c:ptCount val="1"/>
                <c:pt idx="0">
                  <c:v>独联体</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'Table1Figs2-4,6-7'!$G$17:$G$22</c:f>
              <c:numCache>
                <c:formatCode>General</c:formatCode>
                <c:ptCount val="6"/>
                <c:pt idx="0">
                  <c:v>10</c:v>
                </c:pt>
                <c:pt idx="1">
                  <c:v>5</c:v>
                </c:pt>
                <c:pt idx="2">
                  <c:v>5</c:v>
                </c:pt>
                <c:pt idx="3">
                  <c:v>3</c:v>
                </c:pt>
                <c:pt idx="4">
                  <c:v>3</c:v>
                </c:pt>
                <c:pt idx="5">
                  <c:v>5</c:v>
                </c:pt>
              </c:numCache>
            </c:numRef>
          </c:val>
          <c:extLst>
            <c:ext xmlns:c16="http://schemas.microsoft.com/office/drawing/2014/chart" uri="{C3380CC4-5D6E-409C-BE32-E72D297353CC}">
              <c16:uniqueId val="{00000004-7A94-4AE0-B39E-35B406FC810A}"/>
            </c:ext>
          </c:extLst>
        </c:ser>
        <c:ser>
          <c:idx val="5"/>
          <c:order val="5"/>
          <c:tx>
            <c:strRef>
              <c:f>'Table1Figs2-4,6-7'!$H$16</c:f>
              <c:strCache>
                <c:ptCount val="1"/>
                <c:pt idx="0">
                  <c:v>欧洲</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'Table1Figs2-4,6-7'!$H$17:$H$22</c:f>
              <c:numCache>
                <c:formatCode>General</c:formatCode>
                <c:ptCount val="6"/>
                <c:pt idx="0">
                  <c:v>47</c:v>
                </c:pt>
                <c:pt idx="1">
                  <c:v>62</c:v>
                </c:pt>
                <c:pt idx="2">
                  <c:v>40</c:v>
                </c:pt>
                <c:pt idx="3">
                  <c:v>75</c:v>
                </c:pt>
                <c:pt idx="4">
                  <c:v>40</c:v>
                </c:pt>
                <c:pt idx="5">
                  <c:v>35</c:v>
                </c:pt>
              </c:numCache>
            </c:numRef>
          </c:val>
          <c:extLst>
            <c:ext xmlns:c16="http://schemas.microsoft.com/office/drawing/2014/chart" uri="{C3380CC4-5D6E-409C-BE32-E72D297353CC}">
              <c16:uniqueId val="{00000005-7A94-4AE0-B39E-35B406FC810A}"/>
            </c:ext>
          </c:extLst>
        </c:ser>
        <c:dLbls>
          <c:showLegendKey val="0"/>
          <c:showVal val="1"/>
          <c:showCatName val="0"/>
          <c:showSerName val="0"/>
          <c:showPercent val="0"/>
          <c:showBubbleSize val="0"/>
        </c:dLbls>
        <c:gapWidth val="100"/>
        <c:overlap val="100"/>
        <c:axId val="1602834847"/>
        <c:axId val="1602838687"/>
      </c:barChart>
      <c:catAx>
        <c:axId val="1602834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8687"/>
        <c:crosses val="autoZero"/>
        <c:auto val="1"/>
        <c:lblAlgn val="ctr"/>
        <c:lblOffset val="100"/>
        <c:noMultiLvlLbl val="0"/>
      </c:catAx>
      <c:valAx>
        <c:axId val="160283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D0F-44C3-881A-B2F4FBFB318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D0F-44C3-881A-B2F4FBFB318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D0F-44C3-881A-B2F4FBFB318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D0F-44C3-881A-B2F4FBFB318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D0F-44C3-881A-B2F4FBFB318C}"/>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D0F-44C3-881A-B2F4FBFB318C}"/>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D0F-44C3-881A-B2F4FBFB318C}"/>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t>成员国
</a:t>
                    </a:r>
                    <a:r>
                      <a:rPr lang="en-US" altLang="zh-CN" baseline="0"/>
                      <a:t>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D0F-44C3-881A-B2F4FBFB318C}"/>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rgbClr val="EE0000"/>
                        </a:solidFill>
                      </a:rPr>
                      <a:t>第</a:t>
                    </a:r>
                    <a:r>
                      <a:rPr lang="en-US" altLang="zh-CN" baseline="0">
                        <a:solidFill>
                          <a:srgbClr val="EE0000"/>
                        </a:solidFill>
                      </a:rPr>
                      <a:t>99</a:t>
                    </a:r>
                    <a:r>
                      <a:rPr lang="zh-CN" altLang="en-US" baseline="0">
                        <a:solidFill>
                          <a:srgbClr val="EE0000"/>
                        </a:solidFill>
                      </a:rPr>
                      <a:t>号决议
</a:t>
                    </a:r>
                    <a:r>
                      <a:rPr lang="en-US" altLang="zh-CN" baseline="0">
                        <a:solidFill>
                          <a:srgbClr val="EE0000"/>
                        </a:solidFill>
                      </a:rPr>
                      <a:t>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D0F-44C3-881A-B2F4FBFB318C}"/>
                </c:ext>
              </c:extLst>
            </c:dLbl>
            <c:dLbl>
              <c:idx val="2"/>
              <c:layout>
                <c:manualLayout>
                  <c:x val="-5.2777777777777778E-2"/>
                  <c:y val="0.1157407407407407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ltLang="zh-CN" baseline="0">
                        <a:solidFill>
                          <a:srgbClr val="92D050"/>
                        </a:solidFill>
                      </a:rPr>
                      <a:t>ITU-D</a:t>
                    </a:r>
                    <a:r>
                      <a:rPr lang="zh-CN" altLang="en-US" baseline="0">
                        <a:solidFill>
                          <a:srgbClr val="92D050"/>
                        </a:solidFill>
                      </a:rPr>
                      <a:t>部门成员
</a:t>
                    </a:r>
                    <a:fld id="{1B4C4A14-D7EE-43A9-B0B0-3527B7C21AC2}" type="PERCENTAGE">
                      <a:rPr lang="en-US" altLang="zh-CN" baseline="0">
                        <a:solidFill>
                          <a:srgbClr val="92D050"/>
                        </a:solidFill>
                      </a:rPr>
                      <a:pPr>
                        <a:defRPr>
                          <a:solidFill>
                            <a:schemeClr val="accent1"/>
                          </a:solidFill>
                        </a:defRPr>
                      </a:pPr>
                      <a:t>[PERCENTAGE]</a:t>
                    </a:fld>
                    <a:endParaRPr lang="zh-CN" altLang="en-US" baseline="0">
                      <a:solidFill>
                        <a:srgbClr val="92D05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0F-44C3-881A-B2F4FBFB318C}"/>
                </c:ext>
              </c:extLst>
            </c:dLbl>
            <c:dLbl>
              <c:idx val="3"/>
              <c:layout>
                <c:manualLayout>
                  <c:x val="-0.18055555555555555"/>
                  <c:y val="0.1111111111111111"/>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4"/>
                        </a:solidFill>
                      </a:rPr>
                      <a:t>学术成员
</a:t>
                    </a:r>
                    <a:fld id="{7B8A79A3-1394-4F5F-95C6-C5658732B680}" type="PERCENTAGE">
                      <a:rPr lang="en-US" altLang="zh-CN" baseline="0">
                        <a:solidFill>
                          <a:schemeClr val="accent4"/>
                        </a:solidFill>
                      </a:rPr>
                      <a:pPr>
                        <a:defRPr>
                          <a:solidFill>
                            <a:schemeClr val="accent1"/>
                          </a:solidFill>
                        </a:defRPr>
                      </a:pPr>
                      <a:t>[PERCENTAGE]</a:t>
                    </a:fld>
                    <a:endParaRPr lang="zh-CN" altLang="en-US" baseline="0">
                      <a:solidFill>
                        <a:schemeClr val="accent4"/>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D0F-44C3-881A-B2F4FBFB318C}"/>
                </c:ext>
              </c:extLst>
            </c:dLbl>
            <c:dLbl>
              <c:idx val="4"/>
              <c:layout>
                <c:manualLayout>
                  <c:x val="-0.21111111111111117"/>
                  <c:y val="1.851851851851851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5"/>
                        </a:solidFill>
                      </a:rPr>
                      <a:t>部门准成员
</a:t>
                    </a:r>
                    <a:fld id="{AA5D1294-19ED-424D-8AD5-B7AD6027EA4D}" type="PERCENTAGE">
                      <a:rPr lang="en-US" altLang="zh-CN" baseline="0">
                        <a:solidFill>
                          <a:schemeClr val="accent5"/>
                        </a:solidFill>
                      </a:rPr>
                      <a:pPr>
                        <a:defRPr>
                          <a:solidFill>
                            <a:schemeClr val="accent1"/>
                          </a:solidFill>
                        </a:defRPr>
                      </a:pPr>
                      <a:t>[PERCENTAGE]</a:t>
                    </a:fld>
                    <a:endParaRPr lang="zh-CN" altLang="en-US" baseline="0">
                      <a:solidFill>
                        <a:schemeClr val="accent5"/>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D0F-44C3-881A-B2F4FBFB318C}"/>
                </c:ext>
              </c:extLst>
            </c:dLbl>
            <c:dLbl>
              <c:idx val="5"/>
              <c:layout>
                <c:manualLayout>
                  <c:x val="0.1805555555555555"/>
                  <c:y val="0"/>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zh-CN" altLang="en-US" baseline="0">
                        <a:solidFill>
                          <a:srgbClr val="FFC000"/>
                        </a:solidFill>
                      </a:rPr>
                      <a:t>联合国及其专门机构
</a:t>
                    </a:r>
                    <a:fld id="{1B1FE209-DEB6-4A00-9E06-208A8734AE94}" type="PERCENTAGE">
                      <a:rPr lang="en-US" altLang="zh-CN" baseline="0">
                        <a:solidFill>
                          <a:srgbClr val="FFC000"/>
                        </a:solidFill>
                      </a:rPr>
                      <a:pPr>
                        <a:defRPr>
                          <a:solidFill>
                            <a:schemeClr val="accent1"/>
                          </a:solidFill>
                        </a:defRPr>
                      </a:pPr>
                      <a:t>[PERCENTAGE]</a:t>
                    </a:fld>
                    <a:endParaRPr lang="zh-CN" altLang="en-US" baseline="0">
                      <a:solidFill>
                        <a:srgbClr val="FFC000"/>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6462489063867004"/>
                      <c:h val="0.14268518518518519"/>
                    </c:manualLayout>
                  </c15:layout>
                  <c15:dlblFieldTable/>
                  <c15:showDataLabelsRange val="0"/>
                </c:ext>
                <c:ext xmlns:c16="http://schemas.microsoft.com/office/drawing/2014/chart" uri="{C3380CC4-5D6E-409C-BE32-E72D297353CC}">
                  <c16:uniqueId val="{0000000B-4D0F-44C3-881A-B2F4FBFB318C}"/>
                </c:ext>
              </c:extLst>
            </c:dLbl>
            <c:dLbl>
              <c:idx val="6"/>
              <c:layout>
                <c:manualLayout>
                  <c:x val="0.21111111111111111"/>
                  <c:y val="1.851851851851851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tx2"/>
                        </a:solidFill>
                      </a:rPr>
                      <a:t>嘉宾
</a:t>
                    </a:r>
                    <a:fld id="{1C220EE0-C59D-460D-A51A-47A4585C71A9}" type="PERCENTAGE">
                      <a:rPr lang="en-US" altLang="zh-CN" baseline="0">
                        <a:solidFill>
                          <a:schemeClr val="tx2"/>
                        </a:solidFill>
                      </a:rPr>
                      <a:pPr>
                        <a:defRPr>
                          <a:solidFill>
                            <a:schemeClr val="accent1"/>
                          </a:solidFill>
                        </a:defRPr>
                      </a:pPr>
                      <a:t>[PERCENTAGE]</a:t>
                    </a:fld>
                    <a:endParaRPr lang="zh-CN" altLang="en-US" baseline="0">
                      <a:solidFill>
                        <a:schemeClr val="tx2"/>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D0F-44C3-881A-B2F4FBFB318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5'!$R$18:$X$18</c:f>
              <c:strCache>
                <c:ptCount val="7"/>
                <c:pt idx="0">
                  <c:v>成员国</c:v>
                </c:pt>
                <c:pt idx="1">
                  <c:v>第99号决议</c:v>
                </c:pt>
                <c:pt idx="2">
                  <c:v>ITU-D部门成员 </c:v>
                </c:pt>
                <c:pt idx="3">
                  <c:v>学术成员</c:v>
                </c:pt>
                <c:pt idx="4">
                  <c:v>部门准成员</c:v>
                </c:pt>
                <c:pt idx="5">
                  <c:v>联合国及其专门机构 </c:v>
                </c:pt>
                <c:pt idx="6">
                  <c:v>嘉宾</c:v>
                </c:pt>
              </c:strCache>
            </c:strRef>
          </c:cat>
          <c:val>
            <c:numRef>
              <c:f>'Fig 5'!$R$19:$X$19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4D0F-44C3-881A-B2F4FBFB318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 5'!$C$61</c:f>
              <c:strCache>
                <c:ptCount val="1"/>
                <c:pt idx="0">
                  <c:v>成员国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5'!$C$62:$C$67</c:f>
              <c:numCache>
                <c:formatCode>General</c:formatCode>
                <c:ptCount val="6"/>
                <c:pt idx="0">
                  <c:v>216</c:v>
                </c:pt>
                <c:pt idx="1">
                  <c:v>162</c:v>
                </c:pt>
                <c:pt idx="2">
                  <c:v>175</c:v>
                </c:pt>
                <c:pt idx="3">
                  <c:v>163</c:v>
                </c:pt>
                <c:pt idx="4">
                  <c:v>177</c:v>
                </c:pt>
                <c:pt idx="5">
                  <c:v>136</c:v>
                </c:pt>
              </c:numCache>
            </c:numRef>
          </c:val>
          <c:extLst>
            <c:ext xmlns:c16="http://schemas.microsoft.com/office/drawing/2014/chart" uri="{C3380CC4-5D6E-409C-BE32-E72D297353CC}">
              <c16:uniqueId val="{00000000-B531-4546-8726-ED33A1628E44}"/>
            </c:ext>
          </c:extLst>
        </c:ser>
        <c:ser>
          <c:idx val="1"/>
          <c:order val="1"/>
          <c:tx>
            <c:strRef>
              <c:f>'Fig 5'!$D$61</c:f>
              <c:strCache>
                <c:ptCount val="1"/>
                <c:pt idx="0">
                  <c:v>ITU-D部门成员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5'!$D$62:$D$67</c:f>
              <c:numCache>
                <c:formatCode>General</c:formatCode>
                <c:ptCount val="6"/>
                <c:pt idx="0">
                  <c:v>47</c:v>
                </c:pt>
                <c:pt idx="1">
                  <c:v>50</c:v>
                </c:pt>
                <c:pt idx="2">
                  <c:v>37</c:v>
                </c:pt>
                <c:pt idx="3">
                  <c:v>50</c:v>
                </c:pt>
                <c:pt idx="4">
                  <c:v>53</c:v>
                </c:pt>
                <c:pt idx="5">
                  <c:v>36</c:v>
                </c:pt>
              </c:numCache>
            </c:numRef>
          </c:val>
          <c:extLst>
            <c:ext xmlns:c16="http://schemas.microsoft.com/office/drawing/2014/chart" uri="{C3380CC4-5D6E-409C-BE32-E72D297353CC}">
              <c16:uniqueId val="{00000001-B531-4546-8726-ED33A1628E44}"/>
            </c:ext>
          </c:extLst>
        </c:ser>
        <c:ser>
          <c:idx val="2"/>
          <c:order val="2"/>
          <c:tx>
            <c:strRef>
              <c:f>'Fig 5'!$E$61</c:f>
              <c:strCache>
                <c:ptCount val="1"/>
                <c:pt idx="0">
                  <c:v>学术成员</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4180909196605049E-2"/>
                  <c:y val="-8.6411772000135705E-1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31-4546-8726-ED33A1628E44}"/>
                </c:ext>
              </c:extLst>
            </c:dLbl>
            <c:dLbl>
              <c:idx val="1"/>
              <c:layout>
                <c:manualLayout>
                  <c:x val="4.6506220206952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31-4546-8726-ED33A1628E44}"/>
                </c:ext>
              </c:extLst>
            </c:dLbl>
            <c:dLbl>
              <c:idx val="2"/>
              <c:layout>
                <c:manualLayout>
                  <c:x val="3.9530287175909777E-2"/>
                  <c:y val="1.72823544000271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31-4546-8726-ED33A1628E44}"/>
                </c:ext>
              </c:extLst>
            </c:dLbl>
            <c:dLbl>
              <c:idx val="3"/>
              <c:layout>
                <c:manualLayout>
                  <c:x val="4.1855598186257413E-2"/>
                  <c:y val="-1.72823544000271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31-4546-8726-ED33A1628E44}"/>
                </c:ext>
              </c:extLst>
            </c:dLbl>
            <c:dLbl>
              <c:idx val="4"/>
              <c:layout>
                <c:manualLayout>
                  <c:x val="4.185559818625741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31-4546-8726-ED33A1628E44}"/>
                </c:ext>
              </c:extLst>
            </c:dLbl>
            <c:dLbl>
              <c:idx val="5"/>
              <c:layout>
                <c:manualLayout>
                  <c:x val="3.720497616556214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31-4546-8726-ED33A1628E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5'!$E$62:$E$67</c:f>
              <c:numCache>
                <c:formatCode>General</c:formatCode>
                <c:ptCount val="6"/>
                <c:pt idx="0">
                  <c:v>12</c:v>
                </c:pt>
                <c:pt idx="1">
                  <c:v>9</c:v>
                </c:pt>
                <c:pt idx="2">
                  <c:v>8</c:v>
                </c:pt>
                <c:pt idx="3">
                  <c:v>7</c:v>
                </c:pt>
                <c:pt idx="4">
                  <c:v>7</c:v>
                </c:pt>
                <c:pt idx="5">
                  <c:v>6</c:v>
                </c:pt>
              </c:numCache>
            </c:numRef>
          </c:val>
          <c:extLst>
            <c:ext xmlns:c16="http://schemas.microsoft.com/office/drawing/2014/chart" uri="{C3380CC4-5D6E-409C-BE32-E72D297353CC}">
              <c16:uniqueId val="{00000002-B531-4546-8726-ED33A1628E44}"/>
            </c:ext>
          </c:extLst>
        </c:ser>
        <c:ser>
          <c:idx val="3"/>
          <c:order val="3"/>
          <c:tx>
            <c:strRef>
              <c:f>'Fig 5'!$F$61</c:f>
              <c:strCache>
                <c:ptCount val="1"/>
                <c:pt idx="0">
                  <c:v>其他</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315104694278328E-17"/>
                  <c:y val="-2.26244343891402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31-4546-8726-ED33A1628E44}"/>
                </c:ext>
              </c:extLst>
            </c:dLbl>
            <c:dLbl>
              <c:idx val="2"/>
              <c:layout>
                <c:manualLayout>
                  <c:x val="-1.388888888888838E-3"/>
                  <c:y val="-3.2407589676290462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8777777777777781E-2"/>
                      <c:h val="6.4745552639253412E-2"/>
                    </c:manualLayout>
                  </c15:layout>
                </c:ext>
                <c:ext xmlns:c16="http://schemas.microsoft.com/office/drawing/2014/chart" uri="{C3380CC4-5D6E-409C-BE32-E72D297353CC}">
                  <c16:uniqueId val="{00000003-B531-4546-8726-ED33A1628E44}"/>
                </c:ext>
              </c:extLst>
            </c:dLbl>
            <c:dLbl>
              <c:idx val="4"/>
              <c:layout>
                <c:manualLayout>
                  <c:x val="1.9444444444444445E-2"/>
                  <c:y val="-6.01851851851851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31-4546-8726-ED33A1628E44}"/>
                </c:ext>
              </c:extLst>
            </c:dLbl>
            <c:dLbl>
              <c:idx val="5"/>
              <c:layout>
                <c:manualLayout>
                  <c:x val="3.6111111111111108E-2"/>
                  <c:y val="-6.01851851851851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31-4546-8726-ED33A1628E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5'!$F$62:$F$67</c:f>
              <c:numCache>
                <c:formatCode>General</c:formatCode>
                <c:ptCount val="6"/>
                <c:pt idx="0">
                  <c:v>8</c:v>
                </c:pt>
                <c:pt idx="1">
                  <c:v>37</c:v>
                </c:pt>
                <c:pt idx="2">
                  <c:v>4</c:v>
                </c:pt>
                <c:pt idx="3">
                  <c:v>51</c:v>
                </c:pt>
                <c:pt idx="4">
                  <c:v>3</c:v>
                </c:pt>
                <c:pt idx="5">
                  <c:v>1</c:v>
                </c:pt>
              </c:numCache>
            </c:numRef>
          </c:val>
          <c:extLst>
            <c:ext xmlns:c16="http://schemas.microsoft.com/office/drawing/2014/chart" uri="{C3380CC4-5D6E-409C-BE32-E72D297353CC}">
              <c16:uniqueId val="{00000006-B531-4546-8726-ED33A1628E44}"/>
            </c:ext>
          </c:extLst>
        </c:ser>
        <c:dLbls>
          <c:dLblPos val="ctr"/>
          <c:showLegendKey val="0"/>
          <c:showVal val="1"/>
          <c:showCatName val="0"/>
          <c:showSerName val="0"/>
          <c:showPercent val="0"/>
          <c:showBubbleSize val="0"/>
        </c:dLbls>
        <c:gapWidth val="150"/>
        <c:overlap val="100"/>
        <c:axId val="663728704"/>
        <c:axId val="663723424"/>
      </c:barChart>
      <c:catAx>
        <c:axId val="663728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3424"/>
        <c:crosses val="autoZero"/>
        <c:auto val="1"/>
        <c:lblAlgn val="ctr"/>
        <c:lblOffset val="100"/>
        <c:noMultiLvlLbl val="0"/>
      </c:catAx>
      <c:valAx>
        <c:axId val="66372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0A2-4A4C-AF8E-44D98E7BEB5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0A2-4A4C-AF8E-44D98E7BEB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'Table1Figs2-4,6-7'!$Y$25:$Z$25</c:f>
              <c:strCache>
                <c:ptCount val="2"/>
                <c:pt idx="0">
                  <c:v>现场</c:v>
                </c:pt>
                <c:pt idx="1">
                  <c:v>远程</c:v>
                </c:pt>
              </c:strCache>
            </c:strRef>
          </c:cat>
          <c:val>
            <c:numRef>
              <c:f>'Table1Figs2-4,6-7'!$Y$26:$Z$26</c:f>
              <c:numCache>
                <c:formatCode>General</c:formatCode>
                <c:ptCount val="2"/>
                <c:pt idx="0">
                  <c:v>657</c:v>
                </c:pt>
                <c:pt idx="1">
                  <c:v>797</c:v>
                </c:pt>
              </c:numCache>
            </c:numRef>
          </c:val>
          <c:extLst>
            <c:ext xmlns:c16="http://schemas.microsoft.com/office/drawing/2014/chart" uri="{C3380CC4-5D6E-409C-BE32-E72D297353CC}">
              <c16:uniqueId val="{00000004-E0A2-4A4C-AF8E-44D98E7BEB5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ACA-4110-B795-82F5D8411B6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ACA-4110-B795-82F5D8411B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'Table1Figs2-4,6-7'!$C$56:$D$56</c:f>
              <c:strCache>
                <c:ptCount val="2"/>
                <c:pt idx="0">
                  <c:v>男性代表</c:v>
                </c:pt>
                <c:pt idx="1">
                  <c:v>女性代表</c:v>
                </c:pt>
              </c:strCache>
            </c:strRef>
          </c:cat>
          <c:val>
            <c:numRef>
              <c:f>'Table1Figs2-4,6-7'!$C$57:$D$57</c:f>
              <c:numCache>
                <c:formatCode>General</c:formatCode>
                <c:ptCount val="2"/>
                <c:pt idx="0">
                  <c:v>813</c:v>
                </c:pt>
                <c:pt idx="1">
                  <c:v>640</c:v>
                </c:pt>
              </c:numCache>
            </c:numRef>
          </c:val>
          <c:extLst>
            <c:ext xmlns:c16="http://schemas.microsoft.com/office/drawing/2014/chart" uri="{C3380CC4-5D6E-409C-BE32-E72D297353CC}">
              <c16:uniqueId val="{00000004-EACA-4110-B795-82F5D8411B6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35-48F0-82B7-790328888E4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35-48F0-82B7-790328888E4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35-48F0-82B7-790328888E4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35-48F0-82B7-790328888E4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35-48F0-82B7-790328888E4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35-48F0-82B7-790328888E47}"/>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35-48F0-82B7-790328888E47}"/>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35-48F0-82B7-790328888E47}"/>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35-48F0-82B7-790328888E47}"/>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35-48F0-82B7-790328888E47}"/>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altLang="zh-CN"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835-48F0-82B7-790328888E47}"/>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35-48F0-82B7-790328888E4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layout>
                    <c:manualLayout>
                      <c:w val="0.25201277955271567"/>
                      <c:h val="0.22011238979742917"/>
                    </c:manualLayout>
                  </c15:layout>
                </c:ext>
                <c:ext xmlns:c16="http://schemas.microsoft.com/office/drawing/2014/chart" uri="{C3380CC4-5D6E-409C-BE32-E72D297353CC}">
                  <c16:uniqueId val="{00000005-3835-48F0-82B7-790328888E4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835-48F0-82B7-790328888E47}"/>
                </c:ext>
              </c:extLst>
            </c:dLbl>
            <c:dLbl>
              <c:idx val="4"/>
              <c:layout>
                <c:manualLayout>
                  <c:x val="-0.24707135250266241"/>
                  <c:y val="-1.60256410256410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35-48F0-82B7-790328888E47}"/>
                </c:ext>
              </c:extLst>
            </c:dLbl>
            <c:dLbl>
              <c:idx val="5"/>
              <c:layout>
                <c:manualLayout>
                  <c:x val="-0.16388888888888889"/>
                  <c:y val="0.259259259259259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835-48F0-82B7-790328888E47}"/>
                </c:ext>
              </c:extLst>
            </c:dLbl>
            <c:dLbl>
              <c:idx val="6"/>
              <c:layout>
                <c:manualLayout>
                  <c:x val="-0.22777777777777777"/>
                  <c:y val="0.1203703703703703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835-48F0-82B7-790328888E47}"/>
                </c:ext>
              </c:extLst>
            </c:dLbl>
            <c:dLbl>
              <c:idx val="7"/>
              <c:layout>
                <c:manualLayout>
                  <c:x val="-0.15221867234646794"/>
                  <c:y val="2.1031024968753975E-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75292864749729"/>
                      <c:h val="0.22011238979742917"/>
                    </c:manualLayout>
                  </c15:layout>
                </c:ext>
                <c:ext xmlns:c16="http://schemas.microsoft.com/office/drawing/2014/chart" uri="{C3380CC4-5D6E-409C-BE32-E72D297353CC}">
                  <c16:uniqueId val="{0000000F-3835-48F0-82B7-790328888E47}"/>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3835-48F0-82B7-790328888E47}"/>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35-48F0-82B7-790328888E4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'Fig8, 10'!$C$20:$L$20</c:f>
              <c:strCache>
                <c:ptCount val="9"/>
                <c:pt idx="2">
                  <c:v>电信发展局</c:v>
                </c:pt>
                <c:pt idx="3">
                  <c:v>管理班子 </c:v>
                </c:pt>
                <c:pt idx="4">
                  <c:v>成员国</c:v>
                </c:pt>
                <c:pt idx="5">
                  <c:v>业界</c:v>
                </c:pt>
                <c:pt idx="6">
                  <c:v>学术成员</c:v>
                </c:pt>
                <c:pt idx="7">
                  <c:v>部门准成员</c:v>
                </c:pt>
                <c:pt idx="8">
                  <c:v>联合国</c:v>
                </c:pt>
              </c:strCache>
            </c:strRef>
          </c:cat>
          <c:val>
            <c:numRef>
              <c:f>'Fig8, 10'!$C$21:$L$21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3835-48F0-82B7-790328888E4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A1F-4C18-84C4-137C8FF74E1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A1F-4C18-84C4-137C8FF74E1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A1F-4C18-84C4-137C8FF74E1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A1F-4C18-84C4-137C8FF74E1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A1F-4C18-84C4-137C8FF74E1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A1F-4C18-84C4-137C8FF74E1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FA1F-4C18-84C4-137C8FF74E19}"/>
                </c:ext>
              </c:extLst>
            </c:dLbl>
            <c:dLbl>
              <c:idx val="1"/>
              <c:layout>
                <c:manualLayout>
                  <c:x val="0.1665625650635019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A1F-4C18-84C4-137C8FF74E1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layout>
                    <c:manualLayout>
                      <c:w val="0.24218196960233185"/>
                      <c:h val="0.24331289855375696"/>
                    </c:manualLayout>
                  </c15:layout>
                </c:ext>
                <c:ext xmlns:c16="http://schemas.microsoft.com/office/drawing/2014/chart" uri="{C3380CC4-5D6E-409C-BE32-E72D297353CC}">
                  <c16:uniqueId val="{00000005-FA1F-4C18-84C4-137C8FF74E1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FA1F-4C18-84C4-137C8FF74E1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FA1F-4C18-84C4-137C8FF74E1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FA1F-4C18-84C4-137C8FF74E1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9, Fig 11'!$AL$24:$AQ$24</c:f>
              <c:strCache>
                <c:ptCount val="6"/>
                <c:pt idx="0">
                  <c:v>非洲</c:v>
                </c:pt>
                <c:pt idx="1">
                  <c:v>美洲</c:v>
                </c:pt>
                <c:pt idx="2">
                  <c:v>阿拉伯国家</c:v>
                </c:pt>
                <c:pt idx="3">
                  <c:v>亚太</c:v>
                </c:pt>
                <c:pt idx="4">
                  <c:v>独联体</c:v>
                </c:pt>
                <c:pt idx="5">
                  <c:v>欧洲</c:v>
                </c:pt>
              </c:strCache>
            </c:strRef>
          </c:cat>
          <c:val>
            <c:numRef>
              <c:f>'Fig 9, Fig 11'!$AL$25:$AQ$25</c:f>
              <c:numCache>
                <c:formatCode>General</c:formatCode>
                <c:ptCount val="6"/>
                <c:pt idx="0">
                  <c:v>153</c:v>
                </c:pt>
                <c:pt idx="1">
                  <c:v>97</c:v>
                </c:pt>
                <c:pt idx="2">
                  <c:v>23</c:v>
                </c:pt>
                <c:pt idx="3">
                  <c:v>79</c:v>
                </c:pt>
                <c:pt idx="4">
                  <c:v>12</c:v>
                </c:pt>
                <c:pt idx="5">
                  <c:v>39</c:v>
                </c:pt>
              </c:numCache>
            </c:numRef>
          </c:val>
          <c:extLst>
            <c:ext xmlns:c16="http://schemas.microsoft.com/office/drawing/2014/chart" uri="{C3380CC4-5D6E-409C-BE32-E72D297353CC}">
              <c16:uniqueId val="{0000000C-FA1F-4C18-84C4-137C8FF74E1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2C04FC80-A22B-4EAA-A113-FB56A37BA1FB}"/>
</file>

<file path=docProps/app.xml><?xml version="1.0" encoding="utf-8"?>
<Properties xmlns="http://schemas.openxmlformats.org/officeDocument/2006/extended-properties" xmlns:vt="http://schemas.openxmlformats.org/officeDocument/2006/docPropsVTypes">
  <Template>Normal</Template>
  <TotalTime>47</TotalTime>
  <Pages>32</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36382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LING-C(CM)</cp:lastModifiedBy>
  <cp:revision>9</cp:revision>
  <cp:lastPrinted>2017-03-10T13:45:00Z</cp:lastPrinted>
  <dcterms:created xsi:type="dcterms:W3CDTF">2025-10-14T09:28:00Z</dcterms:created>
  <dcterms:modified xsi:type="dcterms:W3CDTF">2025-10-15T02:22:00Z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