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970"/>
        <w:gridCol w:w="1409"/>
        <w:gridCol w:w="1842"/>
      </w:tblGrid>
      <w:tr w:rsidR="00F55058" w:rsidRPr="00AA55A5" w14:paraId="3197A7AE" w14:textId="77777777" w:rsidTr="00A023EF">
        <w:trPr>
          <w:cantSplit/>
          <w:trHeight w:val="1134"/>
        </w:trPr>
        <w:tc>
          <w:tcPr>
            <w:tcW w:w="1560" w:type="dxa"/>
          </w:tcPr>
          <w:p w14:paraId="43F4AA7D" w14:textId="77777777" w:rsidR="00F55058" w:rsidRPr="00AA55A5" w:rsidRDefault="00076615" w:rsidP="006C5E3F">
            <w:pPr>
              <w:tabs>
                <w:tab w:val="clear" w:pos="1134"/>
              </w:tabs>
              <w:ind w:left="34"/>
              <w:rPr>
                <w:b/>
                <w:bCs/>
                <w:szCs w:val="24"/>
                <w:lang w:val="es-ES"/>
              </w:rPr>
            </w:pPr>
            <w:r w:rsidRPr="00AA55A5">
              <w:rPr>
                <w:noProof/>
                <w:lang w:val="es-ES" w:eastAsia="zh-CN"/>
              </w:rPr>
              <w:drawing>
                <wp:inline distT="0" distB="0" distL="0" distR="0" wp14:anchorId="18AA4593" wp14:editId="573BE6C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1C3D6543" w14:textId="77777777" w:rsidR="00F55058" w:rsidRPr="00AA55A5" w:rsidRDefault="00F55058" w:rsidP="00F55058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rFonts w:cstheme="minorHAnsi"/>
                <w:b/>
                <w:bCs/>
                <w:lang w:val="es-ES"/>
              </w:rPr>
            </w:pPr>
            <w:r w:rsidRPr="00AA55A5">
              <w:rPr>
                <w:b/>
                <w:bCs/>
                <w:sz w:val="32"/>
                <w:szCs w:val="32"/>
                <w:lang w:val="es-ES"/>
              </w:rPr>
              <w:t>Conferencia Mundial de Desarrollo de las Telecomunicaciones de 2025 (CMDT-25)</w:t>
            </w:r>
            <w:r w:rsidRPr="00AA55A5">
              <w:rPr>
                <w:b/>
                <w:bCs/>
                <w:sz w:val="32"/>
                <w:szCs w:val="32"/>
                <w:lang w:val="es-ES"/>
              </w:rPr>
              <w:br/>
            </w:r>
            <w:r w:rsidRPr="00AA55A5">
              <w:rPr>
                <w:b/>
                <w:bCs/>
                <w:lang w:val="es-ES"/>
              </w:rPr>
              <w:t>Baku, República de Azerbaiyán,</w:t>
            </w:r>
            <w:r w:rsidRPr="00AA55A5">
              <w:rPr>
                <w:b/>
                <w:bCs/>
                <w:szCs w:val="24"/>
                <w:lang w:val="es-ES"/>
              </w:rPr>
              <w:t xml:space="preserve"> </w:t>
            </w:r>
            <w:r w:rsidRPr="00AA55A5">
              <w:rPr>
                <w:b/>
                <w:bCs/>
                <w:lang w:val="es-ES"/>
              </w:rPr>
              <w:t>17</w:t>
            </w:r>
            <w:r w:rsidR="00F9616C" w:rsidRPr="00AA55A5">
              <w:rPr>
                <w:sz w:val="18"/>
                <w:szCs w:val="18"/>
                <w:lang w:val="es-ES"/>
              </w:rPr>
              <w:t>-</w:t>
            </w:r>
            <w:r w:rsidRPr="00AA55A5">
              <w:rPr>
                <w:b/>
                <w:bCs/>
                <w:lang w:val="es-ES"/>
              </w:rPr>
              <w:t>28 de noviembre de 2025</w:t>
            </w:r>
          </w:p>
        </w:tc>
        <w:tc>
          <w:tcPr>
            <w:tcW w:w="1842" w:type="dxa"/>
          </w:tcPr>
          <w:p w14:paraId="7A628BBC" w14:textId="77777777" w:rsidR="00F55058" w:rsidRPr="00AA55A5" w:rsidRDefault="00076615" w:rsidP="006C5E3F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b/>
                <w:bCs/>
                <w:lang w:val="es-ES"/>
              </w:rPr>
            </w:pPr>
            <w:bookmarkStart w:id="0" w:name="ditulogo"/>
            <w:bookmarkEnd w:id="0"/>
            <w:r w:rsidRPr="00AA55A5">
              <w:rPr>
                <w:noProof/>
                <w:sz w:val="32"/>
                <w:szCs w:val="32"/>
                <w:lang w:val="es-ES"/>
              </w:rPr>
              <w:drawing>
                <wp:inline distT="0" distB="0" distL="0" distR="0" wp14:anchorId="301139FC" wp14:editId="1FEA3C49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AA55A5" w14:paraId="7E6B9AC1" w14:textId="77777777" w:rsidTr="00A023EF">
        <w:trPr>
          <w:cantSplit/>
        </w:trPr>
        <w:tc>
          <w:tcPr>
            <w:tcW w:w="6530" w:type="dxa"/>
            <w:gridSpan w:val="2"/>
            <w:tcBorders>
              <w:top w:val="single" w:sz="12" w:space="0" w:color="auto"/>
            </w:tcBorders>
          </w:tcPr>
          <w:p w14:paraId="220885C5" w14:textId="77777777" w:rsidR="00D83BF5" w:rsidRPr="00AA55A5" w:rsidRDefault="00D83BF5" w:rsidP="00B951D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es-ES"/>
              </w:rPr>
            </w:pPr>
            <w:bookmarkStart w:id="1" w:name="dhead"/>
          </w:p>
        </w:tc>
        <w:tc>
          <w:tcPr>
            <w:tcW w:w="3251" w:type="dxa"/>
            <w:gridSpan w:val="2"/>
            <w:tcBorders>
              <w:top w:val="single" w:sz="12" w:space="0" w:color="auto"/>
            </w:tcBorders>
          </w:tcPr>
          <w:p w14:paraId="3C009BF3" w14:textId="77777777" w:rsidR="00D83BF5" w:rsidRPr="00AA55A5" w:rsidRDefault="00D83BF5" w:rsidP="00B951D0">
            <w:pPr>
              <w:spacing w:before="0" w:line="240" w:lineRule="atLeast"/>
              <w:rPr>
                <w:rFonts w:cstheme="minorHAnsi"/>
                <w:sz w:val="20"/>
                <w:lang w:val="es-ES"/>
              </w:rPr>
            </w:pPr>
          </w:p>
        </w:tc>
      </w:tr>
      <w:tr w:rsidR="007A1872" w:rsidRPr="00AA55A5" w14:paraId="53587FDE" w14:textId="77777777" w:rsidTr="00A023EF">
        <w:trPr>
          <w:cantSplit/>
          <w:trHeight w:val="23"/>
        </w:trPr>
        <w:tc>
          <w:tcPr>
            <w:tcW w:w="6530" w:type="dxa"/>
            <w:gridSpan w:val="2"/>
            <w:shd w:val="clear" w:color="auto" w:fill="auto"/>
          </w:tcPr>
          <w:p w14:paraId="011CEA62" w14:textId="77777777" w:rsidR="007A1872" w:rsidRPr="00AA55A5" w:rsidRDefault="007A1872" w:rsidP="0003264C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AA55A5">
              <w:rPr>
                <w:rFonts w:cstheme="minorHAnsi"/>
                <w:b/>
                <w:szCs w:val="24"/>
                <w:lang w:val="es-ES"/>
              </w:rPr>
              <w:t>SESIÓN PLENARIA</w:t>
            </w:r>
          </w:p>
        </w:tc>
        <w:tc>
          <w:tcPr>
            <w:tcW w:w="3251" w:type="dxa"/>
            <w:gridSpan w:val="2"/>
          </w:tcPr>
          <w:p w14:paraId="4D586647" w14:textId="0D9D0E60" w:rsidR="007A1872" w:rsidRPr="00AA55A5" w:rsidRDefault="007A1872" w:rsidP="0003264C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r w:rsidRPr="00AA55A5">
              <w:rPr>
                <w:rFonts w:cstheme="minorHAnsi"/>
                <w:b/>
                <w:szCs w:val="24"/>
                <w:lang w:val="es-ES"/>
              </w:rPr>
              <w:t xml:space="preserve">Documento </w:t>
            </w:r>
            <w:r w:rsidR="001451CC" w:rsidRPr="00AA55A5">
              <w:rPr>
                <w:rFonts w:cstheme="minorHAnsi"/>
                <w:b/>
                <w:szCs w:val="24"/>
                <w:lang w:val="es-ES"/>
              </w:rPr>
              <w:t>WTDC-25/</w:t>
            </w:r>
            <w:r w:rsidR="00C817C7" w:rsidRPr="00AA55A5">
              <w:rPr>
                <w:rFonts w:cstheme="minorHAnsi"/>
                <w:b/>
                <w:szCs w:val="24"/>
                <w:lang w:val="es-ES"/>
              </w:rPr>
              <w:t>8</w:t>
            </w:r>
            <w:r w:rsidRPr="00AA55A5">
              <w:rPr>
                <w:rFonts w:cstheme="minorHAnsi"/>
                <w:b/>
                <w:szCs w:val="24"/>
                <w:lang w:val="es-ES"/>
              </w:rPr>
              <w:t>-S</w:t>
            </w:r>
          </w:p>
        </w:tc>
      </w:tr>
      <w:tr w:rsidR="007A1872" w:rsidRPr="00AA55A5" w14:paraId="34CC9F34" w14:textId="77777777" w:rsidTr="00A023EF">
        <w:trPr>
          <w:cantSplit/>
          <w:trHeight w:val="23"/>
        </w:trPr>
        <w:tc>
          <w:tcPr>
            <w:tcW w:w="6530" w:type="dxa"/>
            <w:gridSpan w:val="2"/>
            <w:shd w:val="clear" w:color="auto" w:fill="auto"/>
          </w:tcPr>
          <w:p w14:paraId="052E574C" w14:textId="77777777" w:rsidR="007A1872" w:rsidRPr="00AA55A5" w:rsidRDefault="007A1872" w:rsidP="007A1872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251" w:type="dxa"/>
            <w:gridSpan w:val="2"/>
          </w:tcPr>
          <w:p w14:paraId="5DD7A472" w14:textId="60A3853C" w:rsidR="007A1872" w:rsidRPr="00AA55A5" w:rsidRDefault="00C817C7" w:rsidP="007A1872">
            <w:pPr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r w:rsidRPr="00AA55A5">
              <w:rPr>
                <w:rFonts w:cstheme="minorHAnsi"/>
                <w:b/>
                <w:szCs w:val="24"/>
                <w:lang w:val="es-ES"/>
              </w:rPr>
              <w:t>6 de octubre</w:t>
            </w:r>
            <w:r w:rsidR="007A1872" w:rsidRPr="00AA55A5">
              <w:rPr>
                <w:rFonts w:cstheme="minorHAnsi"/>
                <w:b/>
                <w:szCs w:val="24"/>
                <w:lang w:val="es-ES"/>
              </w:rPr>
              <w:t xml:space="preserve"> de 2025</w:t>
            </w:r>
          </w:p>
        </w:tc>
      </w:tr>
      <w:tr w:rsidR="007A1872" w:rsidRPr="00AA55A5" w14:paraId="2D7A6F81" w14:textId="77777777" w:rsidTr="00A023EF">
        <w:trPr>
          <w:cantSplit/>
          <w:trHeight w:val="23"/>
        </w:trPr>
        <w:tc>
          <w:tcPr>
            <w:tcW w:w="6530" w:type="dxa"/>
            <w:gridSpan w:val="2"/>
            <w:shd w:val="clear" w:color="auto" w:fill="auto"/>
          </w:tcPr>
          <w:p w14:paraId="2904560C" w14:textId="77777777" w:rsidR="007A1872" w:rsidRPr="00AA55A5" w:rsidRDefault="007A1872" w:rsidP="007A1872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251" w:type="dxa"/>
            <w:gridSpan w:val="2"/>
          </w:tcPr>
          <w:p w14:paraId="2665E121" w14:textId="77777777" w:rsidR="007A1872" w:rsidRPr="00AA55A5" w:rsidRDefault="007A1872" w:rsidP="007A1872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es-ES"/>
              </w:rPr>
            </w:pPr>
            <w:r w:rsidRPr="00AA55A5">
              <w:rPr>
                <w:rFonts w:cstheme="minorHAnsi"/>
                <w:b/>
                <w:szCs w:val="24"/>
                <w:lang w:val="es-ES"/>
              </w:rPr>
              <w:t>Original: inglés</w:t>
            </w:r>
          </w:p>
        </w:tc>
      </w:tr>
      <w:tr w:rsidR="007A1872" w:rsidRPr="00AA55A5" w14:paraId="2342B049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4D146A66" w14:textId="3CACE15A" w:rsidR="007A1872" w:rsidRPr="00AA55A5" w:rsidRDefault="00C817C7" w:rsidP="007A1872">
            <w:pPr>
              <w:pStyle w:val="Source"/>
              <w:spacing w:before="240" w:after="240"/>
              <w:rPr>
                <w:lang w:val="es-ES"/>
              </w:rPr>
            </w:pPr>
            <w:r w:rsidRPr="00AA55A5">
              <w:rPr>
                <w:rStyle w:val="normaltextrun"/>
                <w:rFonts w:ascii="Calibri" w:hAnsi="Calibri" w:cs="Calibri"/>
                <w:color w:val="000000"/>
                <w:szCs w:val="28"/>
                <w:shd w:val="clear" w:color="auto" w:fill="FFFFFF"/>
                <w:lang w:val="es-ES"/>
              </w:rPr>
              <w:t>Director de la Oficina de Desarrollo de las Telecomunicaciones</w:t>
            </w:r>
          </w:p>
        </w:tc>
      </w:tr>
      <w:tr w:rsidR="007A1872" w:rsidRPr="00AA55A5" w14:paraId="328EF50E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5071A334" w14:textId="223278F8" w:rsidR="007A1872" w:rsidRPr="00AA55A5" w:rsidRDefault="00C817C7" w:rsidP="007A1872">
            <w:pPr>
              <w:pStyle w:val="Title1"/>
              <w:spacing w:before="120" w:after="120"/>
              <w:rPr>
                <w:lang w:val="es-ES"/>
              </w:rPr>
            </w:pPr>
            <w:r w:rsidRPr="00AA55A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t>RESULTADOS DE LA PP-22 PERTINENTES PARA LOS TRABAJOS DEL uit-D</w:t>
            </w:r>
            <w:r w:rsidRPr="00AA55A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br/>
            </w:r>
            <w:r w:rsidRPr="00AA55A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t>Y AVANCES EN SU APLICACIÓN</w:t>
            </w:r>
          </w:p>
        </w:tc>
      </w:tr>
      <w:tr w:rsidR="007A1872" w:rsidRPr="00AA55A5" w14:paraId="30B4F0BE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315BFAE5" w14:textId="1A744545" w:rsidR="007A1872" w:rsidRPr="00AA55A5" w:rsidRDefault="007A1872" w:rsidP="007A1872">
            <w:pPr>
              <w:pStyle w:val="Title2"/>
              <w:spacing w:before="240"/>
              <w:rPr>
                <w:lang w:val="es-ES"/>
              </w:rPr>
            </w:pPr>
          </w:p>
        </w:tc>
      </w:tr>
      <w:tr w:rsidR="007A1872" w:rsidRPr="00AA55A5" w14:paraId="7E9A4A15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288482CA" w14:textId="77777777" w:rsidR="007A1872" w:rsidRPr="00AA55A5" w:rsidRDefault="007A1872" w:rsidP="007A1872">
            <w:pPr>
              <w:pStyle w:val="Title2"/>
              <w:spacing w:before="240"/>
              <w:rPr>
                <w:lang w:val="es-ES"/>
              </w:rPr>
            </w:pPr>
          </w:p>
        </w:tc>
      </w:tr>
      <w:bookmarkEnd w:id="6"/>
      <w:bookmarkEnd w:id="7"/>
      <w:tr w:rsidR="00A023EF" w:rsidRPr="00AA55A5" w14:paraId="104155F4" w14:textId="77777777" w:rsidTr="00A023EF">
        <w:trPr>
          <w:cantSplit/>
          <w:trHeight w:val="2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C822" w14:textId="24785492" w:rsidR="00A023EF" w:rsidRPr="00AA55A5" w:rsidRDefault="00A023EF" w:rsidP="00C817C7">
            <w:pPr>
              <w:pStyle w:val="Title1"/>
              <w:tabs>
                <w:tab w:val="clear" w:pos="1134"/>
                <w:tab w:val="clear" w:pos="1871"/>
                <w:tab w:val="left" w:pos="1985"/>
              </w:tabs>
              <w:spacing w:before="120"/>
              <w:jc w:val="left"/>
              <w:rPr>
                <w:lang w:val="es-ES"/>
              </w:rPr>
            </w:pPr>
            <w:r w:rsidRPr="00AA55A5">
              <w:rPr>
                <w:rFonts w:cs="Times New Roman Bold"/>
                <w:b/>
                <w:bCs/>
                <w:caps w:val="0"/>
                <w:sz w:val="24"/>
                <w:szCs w:val="24"/>
                <w:lang w:val="es-ES"/>
              </w:rPr>
              <w:t xml:space="preserve">Área prioritaria: </w:t>
            </w:r>
            <w:r w:rsidR="00C817C7" w:rsidRPr="00AA55A5">
              <w:rPr>
                <w:rFonts w:cs="Times New Roman Bold"/>
                <w:caps w:val="0"/>
                <w:sz w:val="24"/>
                <w:szCs w:val="24"/>
                <w:lang w:val="es-ES"/>
              </w:rPr>
              <w:t>Resoluciones y Recomendaciones.</w:t>
            </w:r>
          </w:p>
          <w:p w14:paraId="7FB0C33F" w14:textId="77777777" w:rsidR="00A023EF" w:rsidRPr="00AA55A5" w:rsidRDefault="00A023EF" w:rsidP="008D4F56">
            <w:pPr>
              <w:spacing w:after="120"/>
              <w:rPr>
                <w:b/>
                <w:bCs/>
                <w:szCs w:val="24"/>
                <w:lang w:val="es-ES"/>
              </w:rPr>
            </w:pPr>
            <w:r w:rsidRPr="00AA55A5">
              <w:rPr>
                <w:b/>
                <w:bCs/>
                <w:szCs w:val="24"/>
                <w:lang w:val="es-ES"/>
              </w:rPr>
              <w:t>Resumen:</w:t>
            </w:r>
          </w:p>
          <w:p w14:paraId="3B3F54AD" w14:textId="4234E629" w:rsidR="00A023EF" w:rsidRPr="00AA55A5" w:rsidRDefault="00C817C7" w:rsidP="008D4F56">
            <w:pPr>
              <w:spacing w:after="120"/>
              <w:rPr>
                <w:szCs w:val="24"/>
                <w:lang w:val="es-ES"/>
              </w:rPr>
            </w:pPr>
            <w:r w:rsidRPr="00AA55A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t>En este documento se da cuenta de la aplicación de las Resoluciones de la Conferencia de Plenipotenciarios (PP) de 2022 en el contexto de los trabajos del UIT-D durante el ciclo</w:t>
            </w:r>
            <w:r w:rsidRPr="00AA55A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t> </w:t>
            </w:r>
            <w:r w:rsidRPr="00AA55A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t>2022</w:t>
            </w:r>
            <w:r w:rsidRPr="00AA55A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noBreakHyphen/>
            </w:r>
            <w:r w:rsidRPr="00AA55A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t>2025.</w:t>
            </w:r>
          </w:p>
          <w:p w14:paraId="07A05661" w14:textId="77777777" w:rsidR="00A023EF" w:rsidRPr="00AA55A5" w:rsidRDefault="00A023EF" w:rsidP="008D4F56">
            <w:pPr>
              <w:spacing w:after="120"/>
              <w:rPr>
                <w:b/>
                <w:bCs/>
                <w:szCs w:val="24"/>
                <w:lang w:val="es-ES"/>
              </w:rPr>
            </w:pPr>
            <w:r w:rsidRPr="00AA55A5">
              <w:rPr>
                <w:b/>
                <w:bCs/>
                <w:szCs w:val="24"/>
                <w:lang w:val="es-ES"/>
              </w:rPr>
              <w:t>Resultados previstos:</w:t>
            </w:r>
          </w:p>
          <w:p w14:paraId="2D1E7F70" w14:textId="7BF0578A" w:rsidR="00A023EF" w:rsidRPr="00AA55A5" w:rsidRDefault="00C817C7" w:rsidP="008D4F56">
            <w:pPr>
              <w:spacing w:after="120"/>
              <w:rPr>
                <w:szCs w:val="24"/>
                <w:lang w:val="es-ES"/>
              </w:rPr>
            </w:pPr>
            <w:r w:rsidRPr="00AA55A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s-ES"/>
              </w:rPr>
              <w:t>Se invita a la CMDT-25 a tomar nota del presente Informe.</w:t>
            </w:r>
          </w:p>
          <w:p w14:paraId="060BA802" w14:textId="77777777" w:rsidR="00A023EF" w:rsidRPr="00AA55A5" w:rsidRDefault="00A023EF" w:rsidP="008D4F56">
            <w:pPr>
              <w:spacing w:after="120"/>
              <w:rPr>
                <w:b/>
                <w:bCs/>
                <w:szCs w:val="24"/>
                <w:lang w:val="es-ES"/>
              </w:rPr>
            </w:pPr>
            <w:r w:rsidRPr="00AA55A5">
              <w:rPr>
                <w:b/>
                <w:bCs/>
                <w:szCs w:val="24"/>
                <w:lang w:val="es-ES"/>
              </w:rPr>
              <w:t>Referencias:</w:t>
            </w:r>
          </w:p>
          <w:p w14:paraId="7DF78048" w14:textId="77777777" w:rsidR="00C817C7" w:rsidRPr="00AA55A5" w:rsidRDefault="00C817C7" w:rsidP="00C817C7">
            <w:pPr>
              <w:spacing w:before="60" w:after="120"/>
              <w:rPr>
                <w:lang w:val="es-ES"/>
              </w:rPr>
            </w:pPr>
            <w:hyperlink r:id="rId14" w:history="1">
              <w:r w:rsidRPr="00AA55A5">
                <w:rPr>
                  <w:rStyle w:val="Hyperlink"/>
                  <w:rFonts w:cstheme="minorBidi"/>
                  <w:shd w:val="clear" w:color="auto" w:fill="FFFFFF"/>
                  <w:lang w:val="es-ES"/>
                </w:rPr>
                <w:t>Actas Finales de la Conferencia de Plenipotenciarios de 2022 - Decisiones, Resoluciones y Recomendaciones derogadas, adoptadas o revisadas por la Conferencia de Plenipotenciarios (Bucarest, 2022)</w:t>
              </w:r>
            </w:hyperlink>
            <w:r w:rsidRPr="00AA55A5">
              <w:rPr>
                <w:rFonts w:cstheme="minorBidi"/>
                <w:shd w:val="clear" w:color="auto" w:fill="FFFFFF"/>
                <w:lang w:val="es-ES"/>
              </w:rPr>
              <w:t xml:space="preserve"> </w:t>
            </w:r>
          </w:p>
          <w:p w14:paraId="1B0150BB" w14:textId="77777777" w:rsidR="00C817C7" w:rsidRPr="00AA55A5" w:rsidRDefault="00C817C7" w:rsidP="00C817C7">
            <w:pPr>
              <w:spacing w:before="60" w:after="120"/>
              <w:rPr>
                <w:lang w:val="es-ES"/>
              </w:rPr>
            </w:pPr>
            <w:hyperlink r:id="rId15" w:history="1">
              <w:r w:rsidRPr="00AA55A5">
                <w:rPr>
                  <w:rStyle w:val="Hyperlink"/>
                  <w:lang w:val="es-ES"/>
                </w:rPr>
                <w:t>Plan de Acción de Kigali de la CMDT recogido en el Informe Final de la Conferencia Mundial de Desarrollo de las Telecomunicaciones de 2022 (CMDT-22)</w:t>
              </w:r>
            </w:hyperlink>
          </w:p>
          <w:p w14:paraId="083910AC" w14:textId="1C82D21A" w:rsidR="00A023EF" w:rsidRPr="00AA55A5" w:rsidRDefault="00C817C7" w:rsidP="00C817C7">
            <w:pPr>
              <w:rPr>
                <w:lang w:val="es-ES"/>
              </w:rPr>
            </w:pPr>
            <w:hyperlink r:id="rId16" w:history="1">
              <w:r w:rsidRPr="00AA55A5">
                <w:rPr>
                  <w:rStyle w:val="Hyperlink"/>
                  <w:lang w:val="es-ES"/>
                </w:rPr>
                <w:t>Documento TDC-25/2 - Informe sobre la aplicación del Plan de Acción de Kigali</w:t>
              </w:r>
            </w:hyperlink>
          </w:p>
        </w:tc>
      </w:tr>
    </w:tbl>
    <w:p w14:paraId="358B1F59" w14:textId="77777777" w:rsidR="00A023EF" w:rsidRPr="00AA55A5" w:rsidRDefault="00A023EF" w:rsidP="00A023EF">
      <w:pPr>
        <w:rPr>
          <w:lang w:val="es-ES"/>
        </w:rPr>
      </w:pPr>
    </w:p>
    <w:p w14:paraId="353E6B88" w14:textId="77777777" w:rsidR="00A023EF" w:rsidRPr="00AA55A5" w:rsidRDefault="00A023E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AA55A5">
        <w:rPr>
          <w:lang w:val="es-ES"/>
        </w:rPr>
        <w:br w:type="page"/>
      </w:r>
    </w:p>
    <w:p w14:paraId="523D6551" w14:textId="77777777" w:rsidR="00C817C7" w:rsidRPr="00AA55A5" w:rsidRDefault="00C817C7" w:rsidP="00C817C7">
      <w:pPr>
        <w:pStyle w:val="Headingb"/>
        <w:rPr>
          <w:lang w:val="es-ES"/>
        </w:rPr>
      </w:pPr>
      <w:r w:rsidRPr="00AA55A5">
        <w:rPr>
          <w:lang w:val="es-ES"/>
        </w:rPr>
        <w:lastRenderedPageBreak/>
        <w:t>Introducción</w:t>
      </w:r>
    </w:p>
    <w:p w14:paraId="1864B23D" w14:textId="08245F9D" w:rsidR="00C817C7" w:rsidRPr="00AA55A5" w:rsidRDefault="00C817C7" w:rsidP="00C817C7">
      <w:pPr>
        <w:rPr>
          <w:b/>
          <w:lang w:val="es-ES"/>
        </w:rPr>
      </w:pPr>
      <w:r w:rsidRPr="00AA55A5">
        <w:rPr>
          <w:lang w:val="es-ES"/>
        </w:rPr>
        <w:t>En este documento se da cuenta de los avances en la aplicación de las Resoluciones de la PP</w:t>
      </w:r>
      <w:r w:rsidR="004923EC" w:rsidRPr="00AA55A5">
        <w:rPr>
          <w:lang w:val="es-ES"/>
        </w:rPr>
        <w:noBreakHyphen/>
      </w:r>
      <w:r w:rsidRPr="00AA55A5">
        <w:rPr>
          <w:lang w:val="es-ES"/>
        </w:rPr>
        <w:t>22 pertinentes al UIT-D, en el contexto del Plan de Acción de Kigali de la CMDT-22.</w:t>
      </w:r>
    </w:p>
    <w:p w14:paraId="6A169185" w14:textId="77777777" w:rsidR="00C817C7" w:rsidRPr="00AA55A5" w:rsidRDefault="00C817C7" w:rsidP="00C817C7">
      <w:pPr>
        <w:rPr>
          <w:b/>
          <w:lang w:val="es-ES"/>
        </w:rPr>
      </w:pPr>
      <w:r w:rsidRPr="00AA55A5">
        <w:rPr>
          <w:lang w:val="es-ES"/>
        </w:rPr>
        <w:t xml:space="preserve">Pueden encontrarse más detalles sobre los trabajos emprendidos por la Oficina de Desarrollo en pro de la aplicación de las Resoluciones de la PP-22 en el Documento </w:t>
      </w:r>
      <w:hyperlink r:id="rId17" w:history="1">
        <w:r w:rsidRPr="00AA55A5">
          <w:rPr>
            <w:rStyle w:val="Hyperlink"/>
            <w:szCs w:val="24"/>
            <w:lang w:val="es-ES"/>
          </w:rPr>
          <w:t>WTDC-25/2</w:t>
        </w:r>
      </w:hyperlink>
      <w:r w:rsidRPr="00AA55A5">
        <w:rPr>
          <w:lang w:val="es-ES"/>
        </w:rPr>
        <w:t>.</w:t>
      </w:r>
    </w:p>
    <w:p w14:paraId="7ED98077" w14:textId="7996C53D" w:rsidR="00C817C7" w:rsidRPr="00AA55A5" w:rsidRDefault="00C817C7" w:rsidP="00C817C7">
      <w:pPr>
        <w:rPr>
          <w:b/>
          <w:lang w:val="es-ES"/>
        </w:rPr>
      </w:pPr>
      <w:r w:rsidRPr="00AA55A5">
        <w:rPr>
          <w:lang w:val="es-ES"/>
        </w:rPr>
        <w:t>En el siguiente cuadro recapitulativo se presentan los avances en la aplicación de las Resoluciones de la PP</w:t>
      </w:r>
      <w:r w:rsidR="004923EC" w:rsidRPr="00AA55A5">
        <w:rPr>
          <w:lang w:val="es-ES"/>
        </w:rPr>
        <w:noBreakHyphen/>
      </w:r>
      <w:r w:rsidRPr="00AA55A5">
        <w:rPr>
          <w:lang w:val="es-ES"/>
        </w:rPr>
        <w:t>22 en el contexto de la implementación de los resultados de la CMDT-22. La aplicación de algunas Resoluciones sigue en curso pues carecen de una fecha límite para su implementación.</w:t>
      </w:r>
    </w:p>
    <w:p w14:paraId="79225DAC" w14:textId="77777777" w:rsidR="00C817C7" w:rsidRPr="00AA55A5" w:rsidRDefault="00C817C7" w:rsidP="00C817C7">
      <w:pPr>
        <w:pStyle w:val="TableNo"/>
        <w:rPr>
          <w:lang w:val="es-ES"/>
        </w:rPr>
      </w:pPr>
      <w:r w:rsidRPr="00AA55A5">
        <w:rPr>
          <w:lang w:val="es-ES"/>
        </w:rPr>
        <w:t>Aplicación de las Resoluciones de la PP-22 pertinentes para el UIT-D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394"/>
        <w:gridCol w:w="2410"/>
      </w:tblGrid>
      <w:tr w:rsidR="00C817C7" w:rsidRPr="00AA55A5" w14:paraId="6DCAFC00" w14:textId="77777777" w:rsidTr="003A07BA">
        <w:trPr>
          <w:trHeight w:val="79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86D9" w14:textId="77777777" w:rsidR="00C817C7" w:rsidRPr="00AA55A5" w:rsidRDefault="00C817C7" w:rsidP="00C817C7">
            <w:pPr>
              <w:pStyle w:val="Tablehead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Referencia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F3F3" w14:textId="77777777" w:rsidR="00C817C7" w:rsidRPr="00AA55A5" w:rsidRDefault="00C817C7" w:rsidP="00C817C7">
            <w:pPr>
              <w:pStyle w:val="Tablehead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Título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5ED5" w14:textId="7C8C0B53" w:rsidR="00C817C7" w:rsidRPr="00AA55A5" w:rsidRDefault="00C817C7" w:rsidP="00C817C7">
            <w:pPr>
              <w:pStyle w:val="Tablehead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Evaluación del nivel</w:t>
            </w:r>
            <w:r w:rsidR="004923EC" w:rsidRPr="00AA55A5">
              <w:rPr>
                <w:lang w:val="es-ES" w:eastAsia="fr-CH"/>
              </w:rPr>
              <w:br/>
            </w:r>
            <w:r w:rsidRPr="00AA55A5">
              <w:rPr>
                <w:lang w:val="es-ES" w:eastAsia="fr-CH"/>
              </w:rPr>
              <w:t>de aplicación</w:t>
            </w:r>
          </w:p>
        </w:tc>
      </w:tr>
      <w:tr w:rsidR="00C817C7" w:rsidRPr="00AA55A5" w14:paraId="68F10C50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27820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Decisión 5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71B4B" w14:textId="1A068AAC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Ingresos y gastos de la Unión para el periodo 2024</w:t>
            </w:r>
            <w:r w:rsidR="004923EC" w:rsidRPr="00AA55A5">
              <w:rPr>
                <w:lang w:val="es-ES" w:eastAsia="fr-CH"/>
              </w:rPr>
              <w:noBreakHyphen/>
            </w:r>
            <w:r w:rsidRPr="00AA55A5">
              <w:rPr>
                <w:lang w:val="es-ES" w:eastAsia="fr-CH"/>
              </w:rPr>
              <w:t>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F0AE0" w14:textId="73285700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64473840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4A35" w14:textId="7909A2E2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21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5915E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Medidas sobre procedimientos de llamada alternativos en las redes internacionales de telecomunicaciones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6B33F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6711D417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5CA37" w14:textId="73B054E8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25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B6716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Fortalecimiento de la presencia regional de la UIT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E9F4B" w14:textId="75455335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4022E724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5A03" w14:textId="414CCE34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30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3EEE6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Medidas especiales en favor de los países menos adelantados, los pequeños Estados insulares en desarrollo, los países en desarrollo sin litoral y los países con economías en transición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09DD0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2EE5AC6F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ADC" w14:textId="2CE88F2B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64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5280A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Acceso no discriminatorio a los medios, servicios y aplicaciones de telecomunicaciones/tecnologías de la información y la comunicación, incluidas la investigación aplicada, la transferencia de tecnología y las reuniones por medios electrónicos, en condiciones mutuamente acordadas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DD15C" w14:textId="3C744F68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7832AD57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4FB76" w14:textId="712C4088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66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FAF3E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Documentos y publicaciones de la Unión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29B0A" w14:textId="68930D9D" w:rsidR="00C817C7" w:rsidRPr="00AA55A5" w:rsidRDefault="004923EC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</w:t>
            </w:r>
            <w:r w:rsidR="00C817C7" w:rsidRPr="00AA55A5">
              <w:rPr>
                <w:lang w:val="es-ES" w:eastAsia="fr-CH"/>
              </w:rPr>
              <w:t>inalizada</w:t>
            </w:r>
          </w:p>
        </w:tc>
      </w:tr>
      <w:tr w:rsidR="00C817C7" w:rsidRPr="00AA55A5" w14:paraId="6435A15B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0D339" w14:textId="2F418B19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70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40BD9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Incorporación de una perspectiva de género en la UIT y promoción de la igualdad de género y el empoderamiento de las mujeres y niñas por medio de las telecomunicaciones/tecnologías de la información y la comunicación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74B04" w14:textId="727E4C1B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27CBC968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C1624" w14:textId="1505A226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71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A6D78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Plan Estratégico de la Unión para 2024-2027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68150" w14:textId="4C836CE9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19B59231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7179" w14:textId="35711752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101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00EDD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Redes basadas en el protocolo Internet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7214F" w14:textId="3F697322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296670AE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2802" w14:textId="48D343FE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102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9B623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Función de la UIT con respecto a las cuestiones de política pública internacional relacionadas con internet y la gestión de los recursos de Internet, incluidos los nombres de dominio y las direcciones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D154A" w14:textId="0CF20A8F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323FB415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90E9" w14:textId="2EE7C41B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123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D2258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Reducción de la brecha de normalización entre los países en desarrollo y los desarrollados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B72CB" w14:textId="5B6460C8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216A7C4D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5767" w14:textId="1A956DC7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125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1F917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Asistencia y apoyo a Palestina para el desarrollo de infraestructuras y la capacitación en el sector de las telecomunicaciones y las tecnologías de la información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DA5B3" w14:textId="5463A2F5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2F2A9DA2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5943" w14:textId="4E626F03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lastRenderedPageBreak/>
              <w:t>Res.</w:t>
            </w:r>
            <w:r w:rsidR="00C817C7" w:rsidRPr="00AA55A5">
              <w:rPr>
                <w:lang w:val="es-ES" w:eastAsia="fr-CH"/>
              </w:rPr>
              <w:t xml:space="preserve"> 130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01729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Fortalecimiento del papel de la UIT en la creación de confianza y seguridad en la utilización de las tecnologías de la información y la comunicación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5661A" w14:textId="0A6D8396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08E7379E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0D72" w14:textId="718633C0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131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68DBB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Medición de las tecnologías de la información y la comunicación para la construcción de una sociedad de la información integradora e inclusiva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80512" w14:textId="782BDAD0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63C18FEA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518" w14:textId="6CF4DD2A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133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C0224" w14:textId="509F9743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Función de las administraciones de los Estados Miembros en la gestión de los nombres de dominio internacionalizados (</w:t>
            </w:r>
            <w:r w:rsidR="00AA55A5" w:rsidRPr="00AA55A5">
              <w:rPr>
                <w:lang w:val="es-ES" w:eastAsia="fr-CH"/>
              </w:rPr>
              <w:t>multilingües</w:t>
            </w:r>
            <w:r w:rsidRPr="00AA55A5">
              <w:rPr>
                <w:lang w:val="es-ES" w:eastAsia="fr-CH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AF04D" w14:textId="6696955D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7D2AEC52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EAF6" w14:textId="03293601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135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4A8E0" w14:textId="6C7E2722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Función de la UIT en el desarrollo duradero y sostenible de las telecomunicaciones/tecnologías de la información y la comunicación, en la prestación de asistencia y asesoramiento técnico a los países en desarrollo y en la ejecución de proyectos nacionales, regionales e interregionales pertinentes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F541E" w14:textId="565E2F55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118726B8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F581" w14:textId="0659068A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136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F4F79" w14:textId="3EB04128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Utilización de las telecomunicaciones/tecnologías de la información y la comunicación para la asistencia humanitaria y en el control y la gestión de situaciones de emergencia y catástrofes, incluidas las situaciones de emergencia sanitaria, la alerta temprana, la prevención, la mitigación y las operaciones de socorro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8A74E" w14:textId="29F622AA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4AF97538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09FC" w14:textId="17D63E2D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137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CB14F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Instalación de redes futuras en los países en desarrollo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AF658" w14:textId="144110BD" w:rsidR="00C817C7" w:rsidRPr="00AA55A5" w:rsidRDefault="004923EC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</w:t>
            </w:r>
            <w:r w:rsidR="00C817C7" w:rsidRPr="00AA55A5">
              <w:rPr>
                <w:lang w:val="es-ES" w:eastAsia="fr-CH"/>
              </w:rPr>
              <w:t>inalizada</w:t>
            </w:r>
          </w:p>
        </w:tc>
      </w:tr>
      <w:tr w:rsidR="00C817C7" w:rsidRPr="00AA55A5" w14:paraId="1A8CEED2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CAB8" w14:textId="7C85C2B6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138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7EBD4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Simposio Mundial para Organismos Reguladores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F0EF0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3C083ACB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BBC4" w14:textId="37D94A77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139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A2101" w14:textId="1F2BE0C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Utilización de las telecomunicaciones/tecnologías de la información y la comunicación para reducir la brecha digital y crear una sociedad de la información inclusiva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0CBD4" w14:textId="2BB1C6D0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0E828F52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3FC0" w14:textId="7E5DD1DB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140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E7447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Función de la UIT en la aplicación de los resultados de la Cumbre Mundial sobre la Sociedad de la Información y de la Agenda 2030 para el Desarrollo Sostenible, así como en sus procesos de seguimiento y revisión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FA53A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77101B7D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E9D2" w14:textId="2F108FF0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151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6FD80" w14:textId="4A8341D4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Mejora de la gestión basada en los resultados en la</w:t>
            </w:r>
            <w:r w:rsidR="004923EC" w:rsidRPr="00AA55A5">
              <w:rPr>
                <w:lang w:val="es-ES" w:eastAsia="fr-CH"/>
              </w:rPr>
              <w:t> </w:t>
            </w:r>
            <w:r w:rsidRPr="00AA55A5">
              <w:rPr>
                <w:lang w:val="es-ES" w:eastAsia="fr-CH"/>
              </w:rPr>
              <w:t>UIT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7D3AA" w14:textId="48A65E98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0C83D1E6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78A1" w14:textId="19ED0C03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154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F99D2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Utilización de los seis idiomas oficiales de la Unión en igualdad de condiciones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CE541" w14:textId="77777777" w:rsidR="00C817C7" w:rsidRPr="00AA55A5" w:rsidRDefault="00C817C7" w:rsidP="004923EC">
            <w:pPr>
              <w:rPr>
                <w:sz w:val="20"/>
                <w:lang w:val="es-ES"/>
              </w:rPr>
            </w:pPr>
            <w:r w:rsidRPr="00AA55A5">
              <w:rPr>
                <w:sz w:val="20"/>
                <w:lang w:val="es-ES" w:eastAsia="fr-CH"/>
              </w:rPr>
              <w:t>Finalizada</w:t>
            </w:r>
          </w:p>
        </w:tc>
      </w:tr>
      <w:tr w:rsidR="00C817C7" w:rsidRPr="00AA55A5" w14:paraId="493BA1E5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0B85" w14:textId="32909179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157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B22E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Fortalecimiento de las funciones de ejecución y de supervisión de proyectos en la UIT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63F6A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381ACFE8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69C" w14:textId="27CB1EFF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162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A6F0A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Comité Asesor Independiente sobre la Gestión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2873B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34477865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B937" w14:textId="23FA9708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167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C6D30" w14:textId="264F115D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Fortalecimiento y fomento de las capacidades de la</w:t>
            </w:r>
            <w:r w:rsidR="004923EC" w:rsidRPr="00AA55A5">
              <w:rPr>
                <w:lang w:val="es-ES" w:eastAsia="fr-CH"/>
              </w:rPr>
              <w:t> </w:t>
            </w:r>
            <w:r w:rsidRPr="00AA55A5">
              <w:rPr>
                <w:lang w:val="es-ES" w:eastAsia="fr-CH"/>
              </w:rPr>
              <w:t>UIT para celebrar reuniones totalmente virtuales y reuniones presenciales con participación a distancia, y los medios electrónicos para avanzar la labor de la Unión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5AE2B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6B85AE75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28D30" w14:textId="6DF42B51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lastRenderedPageBreak/>
              <w:t>Res.</w:t>
            </w:r>
            <w:r w:rsidR="00C817C7" w:rsidRPr="00AA55A5">
              <w:rPr>
                <w:lang w:val="es-ES" w:eastAsia="fr-CH"/>
              </w:rPr>
              <w:t xml:space="preserve"> 169 (Rev. Bucarest, 2022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F43C0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Admisión de instituciones académicas para participar en los trabajos de la Unión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70A5E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4F89E453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2B771" w14:textId="59FF027A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175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4241E" w14:textId="7B6A684B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Accesibilidad de las telecomunicaciones/tecnologías de la información y la comunicación para las personas con discapacidad y personas con necesidades especiales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A8A56" w14:textId="3F14F155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3DC2A58B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313F" w14:textId="03D857C3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176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329B6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Problemas de la medición y evaluación de la exposición de las personas a los campos electromagnéticos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3ED47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5313E163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9CC9" w14:textId="5AEE4384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177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CBC50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Conformidad e interoperabilidad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1151D" w14:textId="09D175A5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610CD213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A635D" w14:textId="18E264FF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179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2BCCD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Función de la UIT en la protección de la infancia en línea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1F265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50178FFE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0462" w14:textId="56DD84D1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180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0982" w14:textId="15B0482C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Promoción del despliegue del protocolo Internet versión</w:t>
            </w:r>
            <w:r w:rsidR="00225F73" w:rsidRPr="00AA55A5">
              <w:rPr>
                <w:lang w:val="es-ES" w:eastAsia="fr-CH"/>
              </w:rPr>
              <w:t> </w:t>
            </w:r>
            <w:r w:rsidRPr="00AA55A5">
              <w:rPr>
                <w:lang w:val="es-ES" w:eastAsia="fr-CH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E74E7" w14:textId="27ED653D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7BE17125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774" w14:textId="45067C35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182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B215D" w14:textId="26CD6A3F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Papel de las telecomunicaciones/tecnologías de la información y la comunicación en el cambio climático y la protección del medio ambiente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BA68E" w14:textId="28F65B40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5A0EE510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974C" w14:textId="09494F8A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184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F0604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Facilitación de iniciativas de inclusión digital de los pueblos indígenas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6A544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2828357B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7BF8" w14:textId="44982156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186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E94D0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Fortalecimiento del papel de la UIT respecto de las medidas de transparencia y fomento de la confianza en las actividades relativas al espacio ultraterrestre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FC07C" w14:textId="44CEFC4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7129F37E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80C2" w14:textId="10F5E16A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188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05A7B" w14:textId="3171B773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Lucha contra la falsificación y la manipulación de dispositivos de telecomunicaciones/tecnologías de la información y la comunicación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C0FE0" w14:textId="49EDDBF9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324F615C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10FF" w14:textId="6C5E6260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189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BF9F3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Asistencia a los Estados Miembros para combatir y disuadir el robo de dispositivos móviles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0CE19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6C968B94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DCD1" w14:textId="675A97BD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191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201F5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Estrategia de coordinación de los trabajos de los tres Sectores de la Unión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21183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703A9754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5A76C" w14:textId="472A004F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196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4C169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Protección del usuario/consumidor de servicios de telecomunicaciones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CB78E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6B117D60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5C11" w14:textId="7EFFB221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197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4B70A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Facilitación de la Internet de las cosas y las ciudades y comunidades inteligentes y sostenibles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EE3AE" w14:textId="7842BE32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7AD74D1F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3ACC3" w14:textId="653EDAB8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198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76312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Empoderamiento de la juventud a través de las telecomunicaciones y las tecnologías de la información y de la comunicación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08626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19435121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9EFD" w14:textId="06D87257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200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E2C25" w14:textId="729771F8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Agenda Conectar 2030 de las telecomunicaciones/tecnologías de la información y la comunicación mundiales, incluida la banda ancha, para el desarrollo sostenible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07848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05357125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12EA" w14:textId="0161ED7C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203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7021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Conectividad a redes de banda ancha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062A7" w14:textId="6E3BFAEE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69FE77B5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4F10" w14:textId="4D46D7A8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204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0029E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Utilización de las tecnologías de la información y la comunicación para reducir la brecha de inclusión financiera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106CB" w14:textId="0F717AD1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35459786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378D" w14:textId="001DDF80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205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707D2" w14:textId="36FC23F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 xml:space="preserve">Papel de la UIT en el fomento de la innovación centrada en las telecomunicaciones/tecnologías de </w:t>
            </w:r>
            <w:r w:rsidRPr="00AA55A5">
              <w:rPr>
                <w:lang w:val="es-ES" w:eastAsia="fr-CH"/>
              </w:rPr>
              <w:lastRenderedPageBreak/>
              <w:t>la información y la comunicación para impulsar la economía y la sociedad digitales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3D6D5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lastRenderedPageBreak/>
              <w:t>Finalizada</w:t>
            </w:r>
          </w:p>
        </w:tc>
      </w:tr>
      <w:tr w:rsidR="00C817C7" w:rsidRPr="00AA55A5" w14:paraId="5D23F46A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C9F8" w14:textId="34307FEE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208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B0437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Nombramiento y duración máxima del mandato de los presidentes y vicepresidentes de los Grupos Asesores, Comisiones de Estudio y otros grupos de los Sectores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72A4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4CE16E56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463A5" w14:textId="36FB5C25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209 (Rev. 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F8250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Fomento de la participación de pequeñas y medianas empresas en los trabajos de la Unión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71AF2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Finalizada</w:t>
            </w:r>
          </w:p>
        </w:tc>
      </w:tr>
      <w:tr w:rsidR="00C817C7" w:rsidRPr="00AA55A5" w14:paraId="09BCFB91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2AA76" w14:textId="0F619971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214 (Bucarest,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26D2D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Tecnologías de inteligencia artificial y telecomunicaciones/ tecnologías de la información y la comunicación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31802" w14:textId="703979A1" w:rsidR="00C817C7" w:rsidRPr="00AA55A5" w:rsidRDefault="00C817C7" w:rsidP="00C817C7">
            <w:pPr>
              <w:pStyle w:val="Tabletext"/>
              <w:rPr>
                <w:rFonts w:cstheme="minorBidi"/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48D7EDE1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A04D" w14:textId="24B4DA23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217 (Bucarest,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16D6A" w14:textId="1CD0B126" w:rsidR="00C817C7" w:rsidRPr="00AA55A5" w:rsidRDefault="00AA55A5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Gestión</w:t>
            </w:r>
            <w:r w:rsidR="00C817C7" w:rsidRPr="00AA55A5">
              <w:rPr>
                <w:lang w:val="es-ES" w:eastAsia="fr-CH"/>
              </w:rPr>
              <w:t xml:space="preserve"> de la continuidad de las actividades de la UIT para 202</w:t>
            </w:r>
            <w:r w:rsidR="00225F73" w:rsidRPr="00AA55A5">
              <w:rPr>
                <w:lang w:val="es-ES" w:eastAsia="fr-CH"/>
              </w:rPr>
              <w:noBreakHyphen/>
            </w:r>
            <w:r w:rsidR="00C817C7" w:rsidRPr="00AA55A5">
              <w:rPr>
                <w:lang w:val="es-ES" w:eastAsia="fr-CH"/>
              </w:rPr>
              <w:t>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F1AE7" w14:textId="4C8B5C77" w:rsidR="00C817C7" w:rsidRPr="00AA55A5" w:rsidRDefault="00C817C7" w:rsidP="00C817C7">
            <w:pPr>
              <w:pStyle w:val="Tabletext"/>
              <w:rPr>
                <w:rFonts w:cstheme="minorBidi"/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21F9A7A0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DB90A" w14:textId="1B89AE88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218 (Bucarest,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0887A" w14:textId="4D7DE9E3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 xml:space="preserve">Función de la UIT en la aplicación de la Agenda </w:t>
            </w:r>
            <w:r w:rsidR="00225F73" w:rsidRPr="00AA55A5">
              <w:rPr>
                <w:lang w:val="es-ES" w:eastAsia="fr-CH"/>
              </w:rPr>
              <w:t>"</w:t>
            </w:r>
            <w:r w:rsidRPr="00AA55A5">
              <w:rPr>
                <w:lang w:val="es-ES" w:eastAsia="fr-CH"/>
              </w:rPr>
              <w:t>Espacio2030</w:t>
            </w:r>
            <w:r w:rsidR="00225F73" w:rsidRPr="00AA55A5">
              <w:rPr>
                <w:lang w:val="es-ES" w:eastAsia="fr-CH"/>
              </w:rPr>
              <w:t>"</w:t>
            </w:r>
            <w:r w:rsidRPr="00AA55A5">
              <w:rPr>
                <w:lang w:val="es-ES" w:eastAsia="fr-CH"/>
              </w:rPr>
              <w:t>: el espacio como motor del desarrollo sostenible, así como de sus procesos de seguimiento y examen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093FA" w14:textId="22E27A96" w:rsidR="00C817C7" w:rsidRPr="00AA55A5" w:rsidRDefault="00C817C7" w:rsidP="00C817C7">
            <w:pPr>
              <w:pStyle w:val="Tabletext"/>
              <w:rPr>
                <w:rFonts w:cstheme="minorBidi"/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  <w:tr w:rsidR="00C817C7" w:rsidRPr="00AA55A5" w14:paraId="6D444133" w14:textId="77777777" w:rsidTr="003A07BA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07BBF" w14:textId="75B1F229" w:rsidR="00C817C7" w:rsidRPr="00AA55A5" w:rsidRDefault="00440D4E" w:rsidP="00C817C7">
            <w:pPr>
              <w:pStyle w:val="Tabletext"/>
              <w:rPr>
                <w:lang w:val="es-ES" w:eastAsia="fr-CH"/>
              </w:rPr>
            </w:pPr>
            <w:r>
              <w:rPr>
                <w:lang w:val="es-ES" w:eastAsia="fr-CH"/>
              </w:rPr>
              <w:t>Res.</w:t>
            </w:r>
            <w:r w:rsidR="00C817C7" w:rsidRPr="00AA55A5">
              <w:rPr>
                <w:lang w:val="es-ES" w:eastAsia="fr-CH"/>
              </w:rPr>
              <w:t xml:space="preserve"> 219 (Bucarest, 2022)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800F8" w14:textId="77777777" w:rsidR="00C817C7" w:rsidRPr="00AA55A5" w:rsidRDefault="00C817C7" w:rsidP="00C817C7">
            <w:pPr>
              <w:pStyle w:val="Tabletext"/>
              <w:rPr>
                <w:lang w:val="es-ES" w:eastAsia="fr-CH"/>
              </w:rPr>
            </w:pPr>
            <w:r w:rsidRPr="00AA55A5">
              <w:rPr>
                <w:lang w:val="es-ES" w:eastAsia="fr-CH"/>
              </w:rPr>
              <w:t>Sostenibilidad del espectro de frecuencias radioeléctricas y los recursos asociados de las órbitas de satélites utilizados por los servicios espaciales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9CE83" w14:textId="4E2EF765" w:rsidR="00C817C7" w:rsidRPr="00AA55A5" w:rsidRDefault="00C817C7" w:rsidP="00C817C7">
            <w:pPr>
              <w:pStyle w:val="Tabletext"/>
              <w:rPr>
                <w:rFonts w:cstheme="minorBidi"/>
                <w:lang w:val="es-ES" w:eastAsia="fr-CH"/>
              </w:rPr>
            </w:pPr>
            <w:r w:rsidRPr="00AA55A5">
              <w:rPr>
                <w:lang w:val="es-ES" w:eastAsia="fr-CH"/>
              </w:rPr>
              <w:t>En curso</w:t>
            </w:r>
          </w:p>
        </w:tc>
      </w:tr>
    </w:tbl>
    <w:p w14:paraId="134A80A4" w14:textId="77777777" w:rsidR="00225F73" w:rsidRDefault="00225F73">
      <w:pPr>
        <w:jc w:val="center"/>
      </w:pPr>
      <w:r>
        <w:t>______________</w:t>
      </w:r>
    </w:p>
    <w:p w14:paraId="36AFFDD9" w14:textId="77777777" w:rsidR="00A023EF" w:rsidRPr="000B1248" w:rsidRDefault="00A023EF" w:rsidP="00A023EF">
      <w:pPr>
        <w:rPr>
          <w:lang w:val="es-ES"/>
        </w:rPr>
      </w:pPr>
    </w:p>
    <w:sectPr w:rsidR="00A023EF" w:rsidRPr="000B1248" w:rsidSect="0039169B">
      <w:headerReference w:type="default" r:id="rId18"/>
      <w:footerReference w:type="even" r:id="rId19"/>
      <w:footerReference w:type="first" r:id="rId20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D423" w14:textId="77777777" w:rsidR="00C817C7" w:rsidRDefault="00C817C7">
      <w:r>
        <w:separator/>
      </w:r>
    </w:p>
  </w:endnote>
  <w:endnote w:type="continuationSeparator" w:id="0">
    <w:p w14:paraId="79AED779" w14:textId="77777777" w:rsidR="00C817C7" w:rsidRDefault="00C8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9B3E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A9A3912" w14:textId="77777777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70CE0">
      <w:rPr>
        <w:noProof/>
        <w:lang w:val="en-US"/>
      </w:rPr>
      <w:t>P:\TRAD\S\ITU-D\CONF-D\WTDC17\DIV\413949 LIN S.docx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817C7">
      <w:rPr>
        <w:noProof/>
      </w:rPr>
      <w:t>00.00.00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70CE0">
      <w:rPr>
        <w:noProof/>
      </w:rPr>
      <w:t>09.03.17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095"/>
    </w:tblGrid>
    <w:tr w:rsidR="000B3246" w:rsidRPr="00C817C7" w14:paraId="1A2B6EDB" w14:textId="77777777" w:rsidTr="000B3246">
      <w:tc>
        <w:tcPr>
          <w:tcW w:w="1134" w:type="dxa"/>
          <w:tcBorders>
            <w:top w:val="single" w:sz="4" w:space="0" w:color="000000"/>
          </w:tcBorders>
          <w:shd w:val="clear" w:color="auto" w:fill="auto"/>
        </w:tcPr>
        <w:p w14:paraId="11AA0676" w14:textId="77777777" w:rsidR="000B3246" w:rsidRPr="004D495C" w:rsidRDefault="000B3246" w:rsidP="00D83BF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</w:t>
          </w:r>
          <w:r>
            <w:rPr>
              <w:sz w:val="18"/>
              <w:szCs w:val="18"/>
              <w:lang w:val="en-US"/>
            </w:rPr>
            <w:t>o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2552" w:type="dxa"/>
          <w:tcBorders>
            <w:top w:val="single" w:sz="4" w:space="0" w:color="000000"/>
          </w:tcBorders>
          <w:shd w:val="clear" w:color="auto" w:fill="auto"/>
        </w:tcPr>
        <w:p w14:paraId="42C6A2ED" w14:textId="77777777" w:rsidR="000B3246" w:rsidRPr="004D495C" w:rsidRDefault="000B3246" w:rsidP="000B1248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</w:t>
          </w:r>
          <w:r>
            <w:rPr>
              <w:sz w:val="18"/>
              <w:szCs w:val="18"/>
              <w:lang w:val="en-US"/>
            </w:rPr>
            <w:t>ombr</w:t>
          </w:r>
          <w:r w:rsidRPr="004D495C">
            <w:rPr>
              <w:sz w:val="18"/>
              <w:szCs w:val="18"/>
              <w:lang w:val="en-US"/>
            </w:rPr>
            <w:t>e/Organiza</w:t>
          </w:r>
          <w:r>
            <w:rPr>
              <w:sz w:val="18"/>
              <w:szCs w:val="18"/>
              <w:lang w:val="en-US"/>
            </w:rPr>
            <w:t>ción/Entidad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095" w:type="dxa"/>
          <w:tcBorders>
            <w:top w:val="single" w:sz="4" w:space="0" w:color="000000"/>
          </w:tcBorders>
          <w:shd w:val="clear" w:color="auto" w:fill="auto"/>
        </w:tcPr>
        <w:p w14:paraId="59653191" w14:textId="6AA5C459" w:rsidR="000B3246" w:rsidRPr="00C817C7" w:rsidRDefault="00C817C7" w:rsidP="000B3246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s-ES"/>
            </w:rPr>
          </w:pPr>
          <w:bookmarkStart w:id="9" w:name="OrgName"/>
          <w:bookmarkEnd w:id="9"/>
          <w:r w:rsidRPr="00752DC0">
            <w:rPr>
              <w:sz w:val="18"/>
              <w:szCs w:val="18"/>
              <w:lang w:val="es-ES"/>
            </w:rPr>
            <w:t xml:space="preserve">Sr. Marco </w:t>
          </w:r>
          <w:proofErr w:type="spellStart"/>
          <w:r w:rsidRPr="00752DC0">
            <w:rPr>
              <w:sz w:val="18"/>
              <w:szCs w:val="18"/>
              <w:lang w:val="es-ES"/>
            </w:rPr>
            <w:t>Obiso,</w:t>
          </w:r>
          <w:proofErr w:type="spellEnd"/>
          <w:r w:rsidRPr="00752DC0">
            <w:rPr>
              <w:sz w:val="18"/>
              <w:szCs w:val="18"/>
              <w:lang w:val="es-ES"/>
            </w:rPr>
            <w:t xml:space="preserve"> Jefe del Departamento de Redes y Entorno </w:t>
          </w:r>
          <w:r>
            <w:rPr>
              <w:sz w:val="18"/>
              <w:szCs w:val="18"/>
              <w:lang w:val="es-ES"/>
            </w:rPr>
            <w:t>Digitales, Oficina de Desarrollo de las Telecomunicaciones</w:t>
          </w:r>
        </w:p>
      </w:tc>
    </w:tr>
    <w:tr w:rsidR="000B3246" w:rsidRPr="004D495C" w14:paraId="6050C74B" w14:textId="77777777" w:rsidTr="000B3246">
      <w:tc>
        <w:tcPr>
          <w:tcW w:w="1134" w:type="dxa"/>
          <w:shd w:val="clear" w:color="auto" w:fill="auto"/>
        </w:tcPr>
        <w:p w14:paraId="0F487F9C" w14:textId="77777777" w:rsidR="000B3246" w:rsidRPr="00C817C7" w:rsidRDefault="000B3246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552" w:type="dxa"/>
          <w:shd w:val="clear" w:color="auto" w:fill="auto"/>
        </w:tcPr>
        <w:p w14:paraId="6B54320D" w14:textId="77777777" w:rsidR="000B3246" w:rsidRPr="004D495C" w:rsidRDefault="000B3246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Teléfono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095" w:type="dxa"/>
          <w:shd w:val="clear" w:color="auto" w:fill="auto"/>
        </w:tcPr>
        <w:p w14:paraId="18110746" w14:textId="082B8DC7" w:rsidR="000B3246" w:rsidRPr="004D495C" w:rsidRDefault="00C817C7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bookmarkStart w:id="10" w:name="PhoneNo"/>
          <w:bookmarkEnd w:id="10"/>
          <w:r w:rsidRPr="00511EE1">
            <w:rPr>
              <w:sz w:val="18"/>
              <w:szCs w:val="18"/>
              <w:lang w:val="en-US"/>
            </w:rPr>
            <w:t>+41 22 730 6760</w:t>
          </w:r>
        </w:p>
      </w:tc>
    </w:tr>
    <w:tr w:rsidR="000B3246" w:rsidRPr="004D495C" w14:paraId="5E57EF31" w14:textId="77777777" w:rsidTr="000B3246">
      <w:tc>
        <w:tcPr>
          <w:tcW w:w="1134" w:type="dxa"/>
          <w:shd w:val="clear" w:color="auto" w:fill="auto"/>
        </w:tcPr>
        <w:p w14:paraId="15FA714C" w14:textId="77777777" w:rsidR="000B3246" w:rsidRPr="004D495C" w:rsidRDefault="000B3246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552" w:type="dxa"/>
          <w:shd w:val="clear" w:color="auto" w:fill="auto"/>
        </w:tcPr>
        <w:p w14:paraId="43D93D69" w14:textId="77777777" w:rsidR="000B3246" w:rsidRPr="004D495C" w:rsidRDefault="000B3246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Correo-e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bookmarkStart w:id="11" w:name="Email"/>
      <w:bookmarkEnd w:id="11"/>
      <w:tc>
        <w:tcPr>
          <w:tcW w:w="6095" w:type="dxa"/>
          <w:shd w:val="clear" w:color="auto" w:fill="auto"/>
        </w:tcPr>
        <w:p w14:paraId="0015C5F5" w14:textId="684DD66B" w:rsidR="000B3246" w:rsidRPr="004D495C" w:rsidRDefault="00C817C7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en-US"/>
            </w:rPr>
          </w:pPr>
          <w:r>
            <w:fldChar w:fldCharType="begin"/>
          </w:r>
          <w:r>
            <w:instrText xml:space="preserve"> HYPERLINK "mailto:marco.obiso@itu.int" </w:instrText>
          </w:r>
          <w:r>
            <w:fldChar w:fldCharType="separate"/>
          </w:r>
          <w:r w:rsidRPr="00511EE1">
            <w:rPr>
              <w:rStyle w:val="Hyperlink"/>
              <w:sz w:val="18"/>
              <w:szCs w:val="18"/>
            </w:rPr>
            <w:t>marco.obiso@itu.int</w:t>
          </w:r>
          <w:r>
            <w:rPr>
              <w:rStyle w:val="Hyperlink"/>
              <w:sz w:val="18"/>
              <w:szCs w:val="18"/>
            </w:rPr>
            <w:fldChar w:fldCharType="end"/>
          </w:r>
        </w:p>
      </w:tc>
    </w:tr>
  </w:tbl>
  <w:p w14:paraId="6E800490" w14:textId="77777777" w:rsidR="000B1248" w:rsidRPr="00D83BF5" w:rsidRDefault="00440D4E" w:rsidP="00616175">
    <w:pPr>
      <w:jc w:val="center"/>
    </w:pPr>
    <w:hyperlink r:id="rId1" w:anchor="/es" w:history="1">
      <w:r w:rsidR="007E1CA3">
        <w:rPr>
          <w:rStyle w:val="Hyperlink"/>
          <w:sz w:val="20"/>
        </w:rPr>
        <w:t>CMDT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F86A" w14:textId="77777777" w:rsidR="00C817C7" w:rsidRDefault="00C817C7">
      <w:r>
        <w:rPr>
          <w:b/>
        </w:rPr>
        <w:t>_______________</w:t>
      </w:r>
    </w:p>
  </w:footnote>
  <w:footnote w:type="continuationSeparator" w:id="0">
    <w:p w14:paraId="0FC3B6C2" w14:textId="77777777" w:rsidR="00C817C7" w:rsidRDefault="00C81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A23B" w14:textId="704FA58F" w:rsidR="00A066F1" w:rsidRPr="00D83BF5" w:rsidRDefault="00D83BF5" w:rsidP="00D02508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bookmarkStart w:id="8" w:name="_Hlk56755748"/>
    <w:r w:rsidR="00D02508" w:rsidRPr="00D02508">
      <w:rPr>
        <w:sz w:val="22"/>
        <w:szCs w:val="22"/>
        <w:lang w:val="de-CH"/>
      </w:rPr>
      <w:t>WTDC</w:t>
    </w:r>
    <w:r w:rsidR="001451CC">
      <w:rPr>
        <w:sz w:val="22"/>
        <w:szCs w:val="22"/>
        <w:lang w:val="de-CH"/>
      </w:rPr>
      <w:t>-</w:t>
    </w:r>
    <w:r w:rsidR="00F87CC0">
      <w:rPr>
        <w:sz w:val="22"/>
        <w:szCs w:val="22"/>
        <w:lang w:val="de-CH"/>
      </w:rPr>
      <w:t>2</w:t>
    </w:r>
    <w:r w:rsidR="00F55058">
      <w:rPr>
        <w:sz w:val="22"/>
        <w:szCs w:val="22"/>
        <w:lang w:val="de-CH"/>
      </w:rPr>
      <w:t>5</w:t>
    </w:r>
    <w:r w:rsidR="00D02508" w:rsidRPr="00D02508">
      <w:rPr>
        <w:sz w:val="22"/>
        <w:szCs w:val="22"/>
        <w:lang w:val="de-CH"/>
      </w:rPr>
      <w:t>/</w:t>
    </w:r>
    <w:bookmarkEnd w:id="8"/>
    <w:r w:rsidR="00C817C7">
      <w:rPr>
        <w:sz w:val="22"/>
        <w:szCs w:val="22"/>
      </w:rPr>
      <w:t>8</w:t>
    </w:r>
    <w:r w:rsidR="007A1872">
      <w:rPr>
        <w:sz w:val="22"/>
        <w:szCs w:val="22"/>
      </w:rPr>
      <w:t>-S</w:t>
    </w:r>
    <w:r w:rsidRPr="00FF089C">
      <w:rPr>
        <w:sz w:val="22"/>
        <w:szCs w:val="22"/>
        <w:lang w:val="es-ES_tradnl"/>
      </w:rPr>
      <w:tab/>
      <w:t>P</w:t>
    </w:r>
    <w:r w:rsidR="00BA70B7">
      <w:rPr>
        <w:sz w:val="22"/>
        <w:szCs w:val="22"/>
        <w:lang w:val="es-ES_tradnl"/>
      </w:rPr>
      <w:t>ágina</w:t>
    </w:r>
    <w:r w:rsidRPr="00FF089C">
      <w:rPr>
        <w:sz w:val="22"/>
        <w:szCs w:val="22"/>
        <w:lang w:val="es-ES_tradnl"/>
      </w:rPr>
      <w:t xml:space="preserve">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687B47">
      <w:rPr>
        <w:noProof/>
        <w:sz w:val="22"/>
        <w:szCs w:val="22"/>
        <w:lang w:val="es-ES_tradnl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84365">
    <w:abstractNumId w:val="0"/>
  </w:num>
  <w:num w:numId="2" w16cid:durableId="92538763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96234127">
    <w:abstractNumId w:val="4"/>
  </w:num>
  <w:num w:numId="4" w16cid:durableId="573588472">
    <w:abstractNumId w:val="2"/>
  </w:num>
  <w:num w:numId="5" w16cid:durableId="1959336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264C"/>
    <w:rsid w:val="000355FD"/>
    <w:rsid w:val="00051E39"/>
    <w:rsid w:val="00071048"/>
    <w:rsid w:val="00075C63"/>
    <w:rsid w:val="00076615"/>
    <w:rsid w:val="00077239"/>
    <w:rsid w:val="00080905"/>
    <w:rsid w:val="000822BE"/>
    <w:rsid w:val="00085BBC"/>
    <w:rsid w:val="00086491"/>
    <w:rsid w:val="00091346"/>
    <w:rsid w:val="000970EB"/>
    <w:rsid w:val="000B1248"/>
    <w:rsid w:val="000B3246"/>
    <w:rsid w:val="000F73FF"/>
    <w:rsid w:val="00114CF7"/>
    <w:rsid w:val="00123B68"/>
    <w:rsid w:val="00126F2E"/>
    <w:rsid w:val="00143B37"/>
    <w:rsid w:val="001451CC"/>
    <w:rsid w:val="00146F6F"/>
    <w:rsid w:val="00147DA1"/>
    <w:rsid w:val="00152957"/>
    <w:rsid w:val="00162685"/>
    <w:rsid w:val="00187BD9"/>
    <w:rsid w:val="00190B55"/>
    <w:rsid w:val="00194CFB"/>
    <w:rsid w:val="001B2ED3"/>
    <w:rsid w:val="001C3B5F"/>
    <w:rsid w:val="001D058F"/>
    <w:rsid w:val="001D2F09"/>
    <w:rsid w:val="002009EA"/>
    <w:rsid w:val="00202CA0"/>
    <w:rsid w:val="002154A6"/>
    <w:rsid w:val="002162CD"/>
    <w:rsid w:val="002255B3"/>
    <w:rsid w:val="00225F73"/>
    <w:rsid w:val="00236E8A"/>
    <w:rsid w:val="00245A45"/>
    <w:rsid w:val="00271316"/>
    <w:rsid w:val="00296313"/>
    <w:rsid w:val="002A2717"/>
    <w:rsid w:val="002D58BE"/>
    <w:rsid w:val="003013EE"/>
    <w:rsid w:val="003711D7"/>
    <w:rsid w:val="00371686"/>
    <w:rsid w:val="00377BD3"/>
    <w:rsid w:val="00384088"/>
    <w:rsid w:val="0038489B"/>
    <w:rsid w:val="0039169B"/>
    <w:rsid w:val="003A7F8C"/>
    <w:rsid w:val="003B532E"/>
    <w:rsid w:val="003B6F14"/>
    <w:rsid w:val="003D009F"/>
    <w:rsid w:val="003D0F8B"/>
    <w:rsid w:val="004131D4"/>
    <w:rsid w:val="0041348E"/>
    <w:rsid w:val="00437E3B"/>
    <w:rsid w:val="00440D4E"/>
    <w:rsid w:val="00447308"/>
    <w:rsid w:val="004765FF"/>
    <w:rsid w:val="00492075"/>
    <w:rsid w:val="004923EC"/>
    <w:rsid w:val="004969AD"/>
    <w:rsid w:val="004B13CB"/>
    <w:rsid w:val="004B4FDF"/>
    <w:rsid w:val="004D5D5C"/>
    <w:rsid w:val="004E0DD0"/>
    <w:rsid w:val="004E5C86"/>
    <w:rsid w:val="0050139F"/>
    <w:rsid w:val="00521223"/>
    <w:rsid w:val="00524DF1"/>
    <w:rsid w:val="00531FE9"/>
    <w:rsid w:val="0055140B"/>
    <w:rsid w:val="00554C4F"/>
    <w:rsid w:val="00561D72"/>
    <w:rsid w:val="005964AB"/>
    <w:rsid w:val="005B44F5"/>
    <w:rsid w:val="005C099A"/>
    <w:rsid w:val="005C31A5"/>
    <w:rsid w:val="005E1050"/>
    <w:rsid w:val="005E10C9"/>
    <w:rsid w:val="005E61DD"/>
    <w:rsid w:val="005E6321"/>
    <w:rsid w:val="006023DF"/>
    <w:rsid w:val="00607EF3"/>
    <w:rsid w:val="00616175"/>
    <w:rsid w:val="0064322F"/>
    <w:rsid w:val="00657DE0"/>
    <w:rsid w:val="0067199F"/>
    <w:rsid w:val="00685313"/>
    <w:rsid w:val="00687B47"/>
    <w:rsid w:val="006A3B90"/>
    <w:rsid w:val="006A6E9B"/>
    <w:rsid w:val="006B7C2A"/>
    <w:rsid w:val="006C23DA"/>
    <w:rsid w:val="006C59B9"/>
    <w:rsid w:val="006C5E3F"/>
    <w:rsid w:val="006E3D45"/>
    <w:rsid w:val="007149F9"/>
    <w:rsid w:val="00716D34"/>
    <w:rsid w:val="00733A30"/>
    <w:rsid w:val="00745AEE"/>
    <w:rsid w:val="007479EA"/>
    <w:rsid w:val="00750F10"/>
    <w:rsid w:val="007742CA"/>
    <w:rsid w:val="007A1872"/>
    <w:rsid w:val="007D06F0"/>
    <w:rsid w:val="007D45E3"/>
    <w:rsid w:val="007D5320"/>
    <w:rsid w:val="007E1CA3"/>
    <w:rsid w:val="007F735C"/>
    <w:rsid w:val="00800972"/>
    <w:rsid w:val="00804475"/>
    <w:rsid w:val="00811633"/>
    <w:rsid w:val="00821CEF"/>
    <w:rsid w:val="00832828"/>
    <w:rsid w:val="0083645A"/>
    <w:rsid w:val="00840B0F"/>
    <w:rsid w:val="008631A7"/>
    <w:rsid w:val="0086376E"/>
    <w:rsid w:val="008711AE"/>
    <w:rsid w:val="00872FC8"/>
    <w:rsid w:val="008801D3"/>
    <w:rsid w:val="008845D0"/>
    <w:rsid w:val="008B43F2"/>
    <w:rsid w:val="008B61EA"/>
    <w:rsid w:val="008B6CFF"/>
    <w:rsid w:val="00910B26"/>
    <w:rsid w:val="009274B4"/>
    <w:rsid w:val="00934EA2"/>
    <w:rsid w:val="00944A5C"/>
    <w:rsid w:val="00952A66"/>
    <w:rsid w:val="009766C5"/>
    <w:rsid w:val="009C56E5"/>
    <w:rsid w:val="009D2796"/>
    <w:rsid w:val="009E5FC8"/>
    <w:rsid w:val="009E687A"/>
    <w:rsid w:val="00A023EF"/>
    <w:rsid w:val="00A03C5C"/>
    <w:rsid w:val="00A066F1"/>
    <w:rsid w:val="00A141AF"/>
    <w:rsid w:val="00A16D29"/>
    <w:rsid w:val="00A20E5E"/>
    <w:rsid w:val="00A30305"/>
    <w:rsid w:val="00A31D2D"/>
    <w:rsid w:val="00A4600A"/>
    <w:rsid w:val="00A538A6"/>
    <w:rsid w:val="00A54C25"/>
    <w:rsid w:val="00A56AB8"/>
    <w:rsid w:val="00A56F19"/>
    <w:rsid w:val="00A710E7"/>
    <w:rsid w:val="00A72661"/>
    <w:rsid w:val="00A7372E"/>
    <w:rsid w:val="00A93B85"/>
    <w:rsid w:val="00AA0B18"/>
    <w:rsid w:val="00AA14C0"/>
    <w:rsid w:val="00AA55A5"/>
    <w:rsid w:val="00AA666F"/>
    <w:rsid w:val="00AB4927"/>
    <w:rsid w:val="00B004E5"/>
    <w:rsid w:val="00B15F9D"/>
    <w:rsid w:val="00B639E9"/>
    <w:rsid w:val="00B817CD"/>
    <w:rsid w:val="00B911B2"/>
    <w:rsid w:val="00B951D0"/>
    <w:rsid w:val="00BA70B7"/>
    <w:rsid w:val="00BB29C8"/>
    <w:rsid w:val="00BB3A95"/>
    <w:rsid w:val="00BC0382"/>
    <w:rsid w:val="00BE1A9F"/>
    <w:rsid w:val="00C0018F"/>
    <w:rsid w:val="00C20466"/>
    <w:rsid w:val="00C214ED"/>
    <w:rsid w:val="00C234E6"/>
    <w:rsid w:val="00C324A8"/>
    <w:rsid w:val="00C54517"/>
    <w:rsid w:val="00C64CD8"/>
    <w:rsid w:val="00C817C7"/>
    <w:rsid w:val="00C90466"/>
    <w:rsid w:val="00C97C68"/>
    <w:rsid w:val="00CA1A47"/>
    <w:rsid w:val="00CB2BB6"/>
    <w:rsid w:val="00CC247A"/>
    <w:rsid w:val="00CE5E47"/>
    <w:rsid w:val="00CF020F"/>
    <w:rsid w:val="00CF2B5B"/>
    <w:rsid w:val="00D02508"/>
    <w:rsid w:val="00D14CE0"/>
    <w:rsid w:val="00D36333"/>
    <w:rsid w:val="00D5651D"/>
    <w:rsid w:val="00D61C5B"/>
    <w:rsid w:val="00D70CE0"/>
    <w:rsid w:val="00D74898"/>
    <w:rsid w:val="00D801ED"/>
    <w:rsid w:val="00D81E43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45CC"/>
    <w:rsid w:val="00E26226"/>
    <w:rsid w:val="00E4165C"/>
    <w:rsid w:val="00E45D05"/>
    <w:rsid w:val="00E55816"/>
    <w:rsid w:val="00E55AEF"/>
    <w:rsid w:val="00E976C1"/>
    <w:rsid w:val="00EA12E5"/>
    <w:rsid w:val="00F02766"/>
    <w:rsid w:val="00F04067"/>
    <w:rsid w:val="00F05BD4"/>
    <w:rsid w:val="00F10562"/>
    <w:rsid w:val="00F11A98"/>
    <w:rsid w:val="00F21A1D"/>
    <w:rsid w:val="00F2683C"/>
    <w:rsid w:val="00F55058"/>
    <w:rsid w:val="00F65C19"/>
    <w:rsid w:val="00F87CC0"/>
    <w:rsid w:val="00F9616C"/>
    <w:rsid w:val="00FD2546"/>
    <w:rsid w:val="00FD772E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CAC03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ïÈ,õ±?级链,õ±链ïÈ1,õ±???,超?级链Ú,’´?级链,’´????,’´??级链Ú,’´??级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617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8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itu.int/md/D22-WTDC25-C-0002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WTDC25-C-0002/en" TargetMode="External"/><Relationship Id="rId20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dms_pub/itu-d/opb/tdc/D-TDC-WTDC-2022-PDF-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pub/S-CONF-ACT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itu-d/meetings/wtdc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6" ma:contentTypeDescription="Create a new document." ma:contentTypeScope="" ma:versionID="54f0fee051fe480bc919c54402224a1b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df22d7ab645df874b5f2f28043bdc5d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Order0 xmlns="b6109c62-af78-494c-a825-80e1ffe32798" xsi:nil="true"/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21FBB-1F8A-46A3-99CB-B624497DC664}"/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CDCD7-C5F2-4771-8AAE-52A9BB39F5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1543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10446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Spanish</dc:creator>
  <cp:keywords/>
  <dc:description/>
  <cp:lastModifiedBy>Spanish</cp:lastModifiedBy>
  <cp:revision>5</cp:revision>
  <cp:lastPrinted>2017-03-09T15:07:00Z</cp:lastPrinted>
  <dcterms:created xsi:type="dcterms:W3CDTF">2025-10-14T07:28:00Z</dcterms:created>
  <dcterms:modified xsi:type="dcterms:W3CDTF">2025-10-14T07:58:00Z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