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320"/>
        <w:tblW w:w="5000" w:type="pct"/>
        <w:tblLayout w:type="fixed"/>
        <w:tblLook w:val="0000" w:firstRow="0" w:lastRow="0" w:firstColumn="0" w:lastColumn="0" w:noHBand="0" w:noVBand="0"/>
      </w:tblPr>
      <w:tblGrid>
        <w:gridCol w:w="1536"/>
        <w:gridCol w:w="1535"/>
        <w:gridCol w:w="4469"/>
        <w:gridCol w:w="2099"/>
      </w:tblGrid>
      <w:tr w:rsidR="002B45F4" w:rsidRPr="00EF4BDF" w14:paraId="7FC08B46" w14:textId="77777777" w:rsidTr="00A04FDF">
        <w:trPr>
          <w:cantSplit/>
          <w:trHeight w:val="1134"/>
        </w:trPr>
        <w:tc>
          <w:tcPr>
            <w:tcW w:w="797" w:type="pct"/>
            <w:vAlign w:val="center"/>
          </w:tcPr>
          <w:p w14:paraId="27F27FA7" w14:textId="77777777" w:rsidR="002B45F4" w:rsidRPr="005254A7" w:rsidRDefault="002F031F" w:rsidP="000D4C3B">
            <w:pPr>
              <w:jc w:val="center"/>
              <w:rPr>
                <w:b/>
                <w:bCs/>
                <w:szCs w:val="24"/>
                <w:lang w:val="fr-CH"/>
              </w:rPr>
            </w:pPr>
            <w:bookmarkStart w:id="0" w:name="_Hlk209775578"/>
            <w:r>
              <w:rPr>
                <w:noProof/>
                <w:lang w:val="fr-FR" w:eastAsia="fr-FR"/>
              </w:rPr>
              <w:drawing>
                <wp:inline distT="0" distB="0" distL="0" distR="0" wp14:anchorId="18ADAADA" wp14:editId="5980217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4" w:type="pct"/>
            <w:gridSpan w:val="2"/>
          </w:tcPr>
          <w:p w14:paraId="1D17F6FF" w14:textId="77777777" w:rsidR="002F031F" w:rsidRPr="00C47185" w:rsidRDefault="002F031F" w:rsidP="000D4C3B">
            <w:pPr>
              <w:jc w:val="left"/>
              <w:rPr>
                <w:b/>
                <w:bCs/>
                <w:sz w:val="24"/>
                <w:szCs w:val="24"/>
                <w:rtl/>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3B6B597F" w14:textId="77777777" w:rsidR="002B45F4" w:rsidRPr="00815C0C" w:rsidRDefault="002F031F" w:rsidP="000D4C3B">
            <w:pPr>
              <w:ind w:left="34"/>
              <w:rPr>
                <w:rFonts w:cstheme="minorHAnsi"/>
                <w:lang w:val="fr-FR"/>
              </w:rPr>
            </w:pPr>
            <w:r w:rsidRPr="00A87A59">
              <w:rPr>
                <w:rFonts w:hint="cs"/>
                <w:b/>
                <w:bCs/>
                <w:sz w:val="24"/>
                <w:szCs w:val="24"/>
                <w:rtl/>
              </w:rPr>
              <w:t xml:space="preserve">باكو، جمهورية أذربيجان، </w:t>
            </w:r>
            <w:r w:rsidRPr="00A87A59">
              <w:rPr>
                <w:b/>
                <w:bCs/>
                <w:sz w:val="24"/>
                <w:szCs w:val="24"/>
                <w:lang w:bidi="ar-EG"/>
              </w:rPr>
              <w:t>17</w:t>
            </w:r>
            <w:r>
              <w:rPr>
                <w:rFonts w:hint="cs"/>
                <w:b/>
                <w:bCs/>
                <w:sz w:val="24"/>
                <w:szCs w:val="24"/>
                <w:rtl/>
                <w:lang w:bidi="ar-EG"/>
              </w:rPr>
              <w:t>-</w:t>
            </w:r>
            <w:r w:rsidRPr="00A87A59">
              <w:rPr>
                <w:b/>
                <w:bCs/>
                <w:sz w:val="24"/>
                <w:szCs w:val="24"/>
                <w:lang w:bidi="ar-EG"/>
              </w:rPr>
              <w:t>28</w:t>
            </w:r>
            <w:r w:rsidRPr="00A87A59">
              <w:rPr>
                <w:rFonts w:hint="cs"/>
                <w:b/>
                <w:bCs/>
                <w:sz w:val="24"/>
                <w:szCs w:val="24"/>
                <w:rtl/>
                <w:lang w:bidi="ar-EG"/>
              </w:rPr>
              <w:t xml:space="preserve"> نوفمبر </w:t>
            </w:r>
            <w:r w:rsidRPr="00A87A59">
              <w:rPr>
                <w:b/>
                <w:bCs/>
                <w:sz w:val="24"/>
                <w:szCs w:val="24"/>
                <w:lang w:bidi="ar-EG"/>
              </w:rPr>
              <w:t>2025</w:t>
            </w:r>
          </w:p>
        </w:tc>
        <w:tc>
          <w:tcPr>
            <w:tcW w:w="1089" w:type="pct"/>
            <w:vAlign w:val="center"/>
          </w:tcPr>
          <w:p w14:paraId="20553435" w14:textId="77777777" w:rsidR="002B45F4" w:rsidRPr="00815C0C" w:rsidRDefault="002F031F" w:rsidP="000D4C3B">
            <w:pPr>
              <w:ind w:left="34"/>
              <w:jc w:val="center"/>
              <w:rPr>
                <w:rFonts w:cstheme="minorHAnsi"/>
                <w:lang w:val="fr-FR"/>
              </w:rPr>
            </w:pPr>
            <w:r>
              <w:rPr>
                <w:b/>
                <w:bCs/>
                <w:noProof/>
                <w:sz w:val="28"/>
                <w:szCs w:val="28"/>
                <w:lang w:bidi="ar-SY"/>
              </w:rPr>
              <w:drawing>
                <wp:inline distT="0" distB="0" distL="0" distR="0" wp14:anchorId="2391D6BC" wp14:editId="2CE7BCB8">
                  <wp:extent cx="1080000" cy="990000"/>
                  <wp:effectExtent l="0" t="0" r="635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45F4" w:rsidRPr="00EF4BDF" w14:paraId="2605A626" w14:textId="77777777" w:rsidTr="00961460">
        <w:trPr>
          <w:cantSplit/>
        </w:trPr>
        <w:tc>
          <w:tcPr>
            <w:tcW w:w="1593" w:type="pct"/>
            <w:gridSpan w:val="2"/>
            <w:tcBorders>
              <w:top w:val="single" w:sz="12" w:space="0" w:color="auto"/>
            </w:tcBorders>
          </w:tcPr>
          <w:p w14:paraId="18ABFB36" w14:textId="77777777" w:rsidR="002B45F4" w:rsidRPr="00815C0C" w:rsidRDefault="002B45F4" w:rsidP="000D4C3B">
            <w:pPr>
              <w:spacing w:before="0" w:line="240" w:lineRule="atLeast"/>
              <w:rPr>
                <w:rFonts w:cstheme="minorHAnsi"/>
                <w:b/>
                <w:smallCaps/>
                <w:sz w:val="20"/>
                <w:lang w:val="fr-FR"/>
              </w:rPr>
            </w:pPr>
            <w:bookmarkStart w:id="1" w:name="dhead"/>
          </w:p>
        </w:tc>
        <w:tc>
          <w:tcPr>
            <w:tcW w:w="3407" w:type="pct"/>
            <w:gridSpan w:val="2"/>
            <w:tcBorders>
              <w:top w:val="single" w:sz="12" w:space="0" w:color="auto"/>
            </w:tcBorders>
          </w:tcPr>
          <w:p w14:paraId="18D106FC" w14:textId="77777777" w:rsidR="002B45F4" w:rsidRPr="00815C0C" w:rsidRDefault="002B45F4" w:rsidP="000D4C3B">
            <w:pPr>
              <w:spacing w:before="0" w:line="240" w:lineRule="atLeast"/>
              <w:rPr>
                <w:rFonts w:cstheme="minorHAnsi"/>
                <w:sz w:val="20"/>
                <w:lang w:val="fr-FR"/>
              </w:rPr>
            </w:pPr>
          </w:p>
        </w:tc>
      </w:tr>
      <w:tr w:rsidR="002B45F4" w:rsidRPr="0038489B" w14:paraId="7AA0D7C1" w14:textId="77777777" w:rsidTr="00961460">
        <w:trPr>
          <w:cantSplit/>
          <w:trHeight w:val="23"/>
        </w:trPr>
        <w:tc>
          <w:tcPr>
            <w:tcW w:w="1593" w:type="pct"/>
            <w:gridSpan w:val="2"/>
            <w:shd w:val="clear" w:color="auto" w:fill="auto"/>
          </w:tcPr>
          <w:p w14:paraId="41C3C6E9" w14:textId="4F188DA0" w:rsidR="002B45F4" w:rsidRPr="0008415D" w:rsidRDefault="000D4C3B" w:rsidP="000D4C3B">
            <w:pPr>
              <w:tabs>
                <w:tab w:val="left" w:pos="851"/>
              </w:tabs>
              <w:spacing w:before="0" w:line="300" w:lineRule="exact"/>
              <w:jc w:val="left"/>
              <w:rPr>
                <w:b/>
                <w:bCs/>
                <w:lang w:val="en-GB" w:bidi="ar-EG"/>
              </w:rPr>
            </w:pPr>
            <w:bookmarkStart w:id="2" w:name="dnum" w:colFirst="1" w:colLast="1"/>
            <w:bookmarkStart w:id="3" w:name="dmeeting" w:colFirst="0" w:colLast="0"/>
            <w:bookmarkEnd w:id="1"/>
            <w:r w:rsidRPr="0008415D">
              <w:rPr>
                <w:b/>
                <w:bCs/>
                <w:rtl/>
              </w:rPr>
              <w:t>الوثيقة WTDC-25/7-A</w:t>
            </w:r>
          </w:p>
        </w:tc>
        <w:tc>
          <w:tcPr>
            <w:tcW w:w="3407" w:type="pct"/>
            <w:gridSpan w:val="2"/>
          </w:tcPr>
          <w:p w14:paraId="0EB2C0F3" w14:textId="7A554847" w:rsidR="002B45F4" w:rsidRPr="0008415D" w:rsidRDefault="000D4C3B" w:rsidP="000D4C3B">
            <w:pPr>
              <w:tabs>
                <w:tab w:val="left" w:pos="851"/>
              </w:tabs>
              <w:spacing w:before="0" w:line="300" w:lineRule="exact"/>
              <w:rPr>
                <w:rFonts w:cstheme="minorHAnsi"/>
                <w:lang w:val="es-ES_tradnl"/>
              </w:rPr>
            </w:pPr>
            <w:r w:rsidRPr="0008415D">
              <w:rPr>
                <w:bCs/>
                <w:color w:val="000000"/>
                <w:rtl/>
              </w:rPr>
              <w:t>الجلسة العامة</w:t>
            </w:r>
          </w:p>
        </w:tc>
      </w:tr>
      <w:tr w:rsidR="002B45F4" w:rsidRPr="00C324A8" w14:paraId="32D007E4" w14:textId="77777777" w:rsidTr="00961460">
        <w:trPr>
          <w:cantSplit/>
          <w:trHeight w:val="23"/>
        </w:trPr>
        <w:tc>
          <w:tcPr>
            <w:tcW w:w="1593" w:type="pct"/>
            <w:gridSpan w:val="2"/>
            <w:shd w:val="clear" w:color="auto" w:fill="auto"/>
          </w:tcPr>
          <w:p w14:paraId="07821123" w14:textId="36C94B76" w:rsidR="002B45F4" w:rsidRPr="0008415D" w:rsidRDefault="000D4C3B" w:rsidP="000D4C3B">
            <w:pPr>
              <w:tabs>
                <w:tab w:val="left" w:pos="851"/>
              </w:tabs>
              <w:spacing w:before="0" w:line="300" w:lineRule="exact"/>
              <w:jc w:val="left"/>
              <w:rPr>
                <w:rFonts w:cstheme="minorHAnsi"/>
                <w:b/>
                <w:lang w:val="es-ES_tradnl"/>
              </w:rPr>
            </w:pPr>
            <w:bookmarkStart w:id="4" w:name="ddate" w:colFirst="1" w:colLast="1"/>
            <w:bookmarkStart w:id="5" w:name="dblank" w:colFirst="0" w:colLast="0"/>
            <w:bookmarkEnd w:id="2"/>
            <w:bookmarkEnd w:id="3"/>
            <w:r w:rsidRPr="0008415D">
              <w:rPr>
                <w:b/>
                <w:bCs/>
                <w:rtl/>
                <w:lang w:val="en-GB"/>
              </w:rPr>
              <w:t>30 سبتمبر 2025</w:t>
            </w:r>
          </w:p>
        </w:tc>
        <w:tc>
          <w:tcPr>
            <w:tcW w:w="3407" w:type="pct"/>
            <w:gridSpan w:val="2"/>
          </w:tcPr>
          <w:p w14:paraId="23D80F4F" w14:textId="7484C5A5" w:rsidR="002B45F4" w:rsidRPr="0008415D" w:rsidRDefault="002B45F4" w:rsidP="000D4C3B">
            <w:pPr>
              <w:spacing w:before="0" w:line="300" w:lineRule="exact"/>
              <w:rPr>
                <w:rFonts w:cstheme="minorHAnsi"/>
              </w:rPr>
            </w:pPr>
          </w:p>
        </w:tc>
      </w:tr>
      <w:tr w:rsidR="002B45F4" w:rsidRPr="00C324A8" w14:paraId="71C02279" w14:textId="77777777" w:rsidTr="00961460">
        <w:trPr>
          <w:cantSplit/>
          <w:trHeight w:val="23"/>
        </w:trPr>
        <w:tc>
          <w:tcPr>
            <w:tcW w:w="1593" w:type="pct"/>
            <w:gridSpan w:val="2"/>
            <w:shd w:val="clear" w:color="auto" w:fill="auto"/>
          </w:tcPr>
          <w:p w14:paraId="71CB8686" w14:textId="03B5D589" w:rsidR="002B45F4" w:rsidRPr="0008415D" w:rsidRDefault="000D4C3B" w:rsidP="000D4C3B">
            <w:pPr>
              <w:tabs>
                <w:tab w:val="left" w:pos="851"/>
              </w:tabs>
              <w:spacing w:before="0" w:line="300" w:lineRule="exact"/>
              <w:jc w:val="left"/>
              <w:rPr>
                <w:rFonts w:cstheme="minorHAnsi"/>
              </w:rPr>
            </w:pPr>
            <w:bookmarkStart w:id="6" w:name="dbluepink" w:colFirst="0" w:colLast="0"/>
            <w:bookmarkStart w:id="7" w:name="dorlang" w:colFirst="1" w:colLast="1"/>
            <w:bookmarkEnd w:id="4"/>
            <w:bookmarkEnd w:id="5"/>
            <w:r w:rsidRPr="0008415D">
              <w:rPr>
                <w:b/>
                <w:bCs/>
                <w:rtl/>
              </w:rPr>
              <w:t>الأصل: بالإنكليزية</w:t>
            </w:r>
          </w:p>
        </w:tc>
        <w:tc>
          <w:tcPr>
            <w:tcW w:w="3407" w:type="pct"/>
            <w:gridSpan w:val="2"/>
          </w:tcPr>
          <w:p w14:paraId="27F4B493" w14:textId="77777777" w:rsidR="002B45F4" w:rsidRPr="0008415D" w:rsidRDefault="002B45F4" w:rsidP="000D4C3B">
            <w:pPr>
              <w:tabs>
                <w:tab w:val="left" w:pos="993"/>
              </w:tabs>
              <w:spacing w:before="0" w:line="300" w:lineRule="exact"/>
              <w:rPr>
                <w:rFonts w:cstheme="minorHAnsi"/>
                <w:b/>
              </w:rPr>
            </w:pPr>
          </w:p>
        </w:tc>
      </w:tr>
      <w:tr w:rsidR="002B45F4" w:rsidRPr="00C324A8" w14:paraId="188BC370" w14:textId="77777777" w:rsidTr="00961460">
        <w:trPr>
          <w:cantSplit/>
          <w:trHeight w:val="23"/>
        </w:trPr>
        <w:tc>
          <w:tcPr>
            <w:tcW w:w="5000" w:type="pct"/>
            <w:gridSpan w:val="4"/>
            <w:shd w:val="clear" w:color="auto" w:fill="auto"/>
          </w:tcPr>
          <w:p w14:paraId="72F76933" w14:textId="49664BED" w:rsidR="002B45F4" w:rsidRPr="00D83BF5" w:rsidRDefault="000D4C3B" w:rsidP="000D4C3B">
            <w:pPr>
              <w:pStyle w:val="Source"/>
              <w:spacing w:before="240" w:after="240"/>
              <w:rPr>
                <w:rtl/>
                <w:lang w:bidi="ar-EG"/>
              </w:rPr>
            </w:pPr>
            <w:r w:rsidRPr="000D4C3B">
              <w:rPr>
                <w:rtl/>
              </w:rPr>
              <w:t>الأمين</w:t>
            </w:r>
            <w:r w:rsidR="0008415D">
              <w:rPr>
                <w:rFonts w:hint="cs"/>
                <w:rtl/>
              </w:rPr>
              <w:t>ة</w:t>
            </w:r>
            <w:r w:rsidRPr="000D4C3B">
              <w:rPr>
                <w:rtl/>
              </w:rPr>
              <w:t xml:space="preserve"> العام</w:t>
            </w:r>
            <w:r w:rsidR="0008415D">
              <w:rPr>
                <w:rFonts w:hint="cs"/>
                <w:rtl/>
              </w:rPr>
              <w:t>ة</w:t>
            </w:r>
          </w:p>
        </w:tc>
      </w:tr>
      <w:tr w:rsidR="002B45F4" w:rsidRPr="00C324A8" w14:paraId="49F220C1" w14:textId="77777777" w:rsidTr="00961460">
        <w:trPr>
          <w:cantSplit/>
          <w:trHeight w:val="23"/>
        </w:trPr>
        <w:tc>
          <w:tcPr>
            <w:tcW w:w="5000" w:type="pct"/>
            <w:gridSpan w:val="4"/>
            <w:shd w:val="clear" w:color="auto" w:fill="auto"/>
            <w:vAlign w:val="center"/>
          </w:tcPr>
          <w:p w14:paraId="44D5678B" w14:textId="466679DF" w:rsidR="002B45F4" w:rsidRPr="008D7991" w:rsidRDefault="000D4C3B" w:rsidP="000D4C3B">
            <w:pPr>
              <w:pStyle w:val="Title1"/>
              <w:spacing w:before="120"/>
            </w:pPr>
            <w:r w:rsidRPr="000D4C3B">
              <w:rPr>
                <w:rtl/>
              </w:rPr>
              <w:t>المسؤوليات المالية للمؤتمرات</w:t>
            </w:r>
          </w:p>
        </w:tc>
      </w:tr>
    </w:tbl>
    <w:tbl>
      <w:tblPr>
        <w:tblStyle w:val="TableGrid"/>
        <w:bidiVisual/>
        <w:tblW w:w="0" w:type="auto"/>
        <w:tblLook w:val="04A0" w:firstRow="1" w:lastRow="0" w:firstColumn="1" w:lastColumn="0" w:noHBand="0" w:noVBand="1"/>
      </w:tblPr>
      <w:tblGrid>
        <w:gridCol w:w="9629"/>
      </w:tblGrid>
      <w:tr w:rsidR="000D4C3B" w14:paraId="6D05884D" w14:textId="77777777" w:rsidTr="000D4C3B">
        <w:trPr>
          <w:trHeight w:val="3834"/>
        </w:trPr>
        <w:tc>
          <w:tcPr>
            <w:tcW w:w="9629" w:type="dxa"/>
          </w:tcPr>
          <w:bookmarkEnd w:id="0"/>
          <w:bookmarkEnd w:id="6"/>
          <w:bookmarkEnd w:id="7"/>
          <w:p w14:paraId="18BA4A16" w14:textId="77777777" w:rsidR="000D4C3B" w:rsidRPr="000D4C3B" w:rsidRDefault="000D4C3B" w:rsidP="000D4C3B">
            <w:pPr>
              <w:rPr>
                <w:rtl/>
              </w:rPr>
            </w:pPr>
            <w:r w:rsidRPr="000D4C3B">
              <w:rPr>
                <w:b/>
                <w:bCs/>
                <w:rtl/>
              </w:rPr>
              <w:t>مجال الأولوية: </w:t>
            </w:r>
            <w:r w:rsidRPr="000D4C3B">
              <w:rPr>
                <w:rtl/>
              </w:rPr>
              <w:t>لا يوجد</w:t>
            </w:r>
          </w:p>
          <w:p w14:paraId="61F1579E" w14:textId="46B6240C" w:rsidR="000D4C3B" w:rsidRPr="000D4C3B" w:rsidRDefault="000D4C3B" w:rsidP="000D4C3B">
            <w:pPr>
              <w:rPr>
                <w:b/>
                <w:bCs/>
                <w:rtl/>
              </w:rPr>
            </w:pPr>
            <w:r w:rsidRPr="000D4C3B">
              <w:rPr>
                <w:b/>
                <w:bCs/>
                <w:rtl/>
              </w:rPr>
              <w:t>ملخص:</w:t>
            </w:r>
          </w:p>
          <w:p w14:paraId="02BB2F47" w14:textId="77777777" w:rsidR="000D4C3B" w:rsidRPr="000D4C3B" w:rsidRDefault="000D4C3B" w:rsidP="000D4C3B">
            <w:pPr>
              <w:rPr>
                <w:rtl/>
              </w:rPr>
            </w:pPr>
            <w:r w:rsidRPr="000D4C3B">
              <w:rPr>
                <w:rtl/>
              </w:rPr>
              <w:t>تعرض هذه الوثيقة تفاصيل عن الإطار التنظيمي الذي يتطور فيه المؤتمر فيما يتعلق بالآثار المالية المحتملة لاعتماد المقررات أو القرارات. ويجب أيضاً أن يبقى المؤتمر على علم بالحدود المالية التي وضعها مؤتمر المندوبين المفوضين قبل اعتماد المقترحات أو اتخاذ القرارات التي لها آثار مالية.</w:t>
            </w:r>
          </w:p>
          <w:p w14:paraId="62117954" w14:textId="77777777" w:rsidR="000D4C3B" w:rsidRPr="000D4C3B" w:rsidRDefault="000D4C3B" w:rsidP="000D4C3B">
            <w:pPr>
              <w:rPr>
                <w:rtl/>
              </w:rPr>
            </w:pPr>
            <w:r w:rsidRPr="000D4C3B">
              <w:rPr>
                <w:b/>
                <w:bCs/>
                <w:rtl/>
              </w:rPr>
              <w:t>النتائج المتوقعة:</w:t>
            </w:r>
          </w:p>
          <w:p w14:paraId="536870BF" w14:textId="77777777" w:rsidR="000D4C3B" w:rsidRPr="000D4C3B" w:rsidRDefault="000D4C3B" w:rsidP="000D4C3B">
            <w:pPr>
              <w:rPr>
                <w:rFonts w:hint="cs"/>
                <w:rtl/>
                <w:lang w:bidi="ar-EG"/>
              </w:rPr>
            </w:pPr>
            <w:r w:rsidRPr="000D4C3B">
              <w:rPr>
                <w:rtl/>
              </w:rPr>
              <w:t>يُدعى المؤتمر العالمي لتنمية الاتصالات إلى الإحاطة علماً بهذا التقرير.</w:t>
            </w:r>
          </w:p>
          <w:p w14:paraId="68BA2913" w14:textId="77777777" w:rsidR="000D4C3B" w:rsidRPr="000D4C3B" w:rsidRDefault="000D4C3B" w:rsidP="000D4C3B">
            <w:pPr>
              <w:rPr>
                <w:rtl/>
              </w:rPr>
            </w:pPr>
            <w:r w:rsidRPr="000D4C3B">
              <w:rPr>
                <w:b/>
                <w:bCs/>
                <w:rtl/>
              </w:rPr>
              <w:t>المراجع:</w:t>
            </w:r>
          </w:p>
          <w:p w14:paraId="6CED7745" w14:textId="48C6A800" w:rsidR="000D4C3B" w:rsidRDefault="000D4C3B" w:rsidP="000D4C3B">
            <w:pPr>
              <w:rPr>
                <w:rtl/>
                <w:lang w:bidi="ar-EG"/>
              </w:rPr>
            </w:pPr>
            <w:r w:rsidRPr="000D4C3B">
              <w:rPr>
                <w:rtl/>
              </w:rPr>
              <w:t>لا يوجد</w:t>
            </w:r>
          </w:p>
        </w:tc>
      </w:tr>
    </w:tbl>
    <w:p w14:paraId="63C1B0EF" w14:textId="7D6FE067" w:rsidR="000D4C3B" w:rsidRDefault="000D4C3B" w:rsidP="000D4C3B">
      <w:pPr>
        <w:jc w:val="right"/>
        <w:rPr>
          <w:rtl/>
          <w:lang w:bidi="ar-EG"/>
        </w:rPr>
      </w:pPr>
      <w:r>
        <w:rPr>
          <w:rtl/>
          <w:lang w:bidi="ar-EG"/>
        </w:rPr>
        <w:br w:type="page"/>
      </w:r>
    </w:p>
    <w:p w14:paraId="7ECEEDAD" w14:textId="6B7E8699" w:rsidR="000D4C3B" w:rsidRPr="000D4C3B" w:rsidRDefault="000D4C3B" w:rsidP="000D4C3B">
      <w:pPr>
        <w:rPr>
          <w:rtl/>
          <w:lang w:val="ar-SA"/>
        </w:rPr>
      </w:pPr>
      <w:r w:rsidRPr="000D4C3B">
        <w:rPr>
          <w:rtl/>
          <w:lang w:val="fr-CH"/>
        </w:rPr>
        <w:lastRenderedPageBreak/>
        <w:t>ألف</w:t>
      </w:r>
      <w:r w:rsidRPr="000D4C3B">
        <w:rPr>
          <w:rtl/>
          <w:lang w:val="fr-CH"/>
        </w:rPr>
        <w:tab/>
        <w:t>يُسترعى انتباه المؤتمر العالمي لتنمية الاتصالات لعام 2025 (WTSA-25) إلى الرقم 142 (المادة 22) من دستور الاتحاد الدولي للاتصالات الذي ينص على ما يلي:</w:t>
      </w:r>
    </w:p>
    <w:p w14:paraId="63810E84" w14:textId="77777777" w:rsidR="000D4C3B" w:rsidRPr="000D4C3B" w:rsidRDefault="000D4C3B" w:rsidP="000D4C3B">
      <w:pPr>
        <w:rPr>
          <w:rtl/>
          <w:lang w:val="ar-SA"/>
        </w:rPr>
      </w:pPr>
      <w:r w:rsidRPr="000D4C3B">
        <w:t>"</w:t>
      </w:r>
      <w:r w:rsidRPr="000D4C3B">
        <w:rPr>
          <w:rtl/>
          <w:lang w:val="fr-CH"/>
        </w:rPr>
        <w:t>4</w:t>
      </w:r>
      <w:r w:rsidRPr="000D4C3B">
        <w:rPr>
          <w:rtl/>
          <w:lang w:val="fr-CH"/>
        </w:rPr>
        <w:tab/>
        <w:t>لا يصدر عن مؤتمرات تنمية الاتصالات أي وثائق ختامية، بل تتخذ استنتاجاتها شكل قرارات أو مقررات أو توصيات أو تقارير. ويجب أن تتوافق هذه الاستنتاجات، في جميع الأحوال، مع أحكام هذا الدستور والاتفاقية واللوائح الإدارية. ويجب على المؤتمرات، عند اعتمادها قرارات ومقررات، أن تأخذ في الاعتبار الآثار المالية التي قد تترتب عليها، وينبغي أن تتجنب اعتماد قرارات ومقررات من شأنها أن تؤدي إلى نفقات تتجاوز الحدود المالية التي يضعها مؤتمر المندوبين المفوضين."</w:t>
      </w:r>
    </w:p>
    <w:p w14:paraId="6916C3C7" w14:textId="51E060B1" w:rsidR="000D4C3B" w:rsidRPr="000D4C3B" w:rsidRDefault="000D4C3B" w:rsidP="000D4C3B">
      <w:pPr>
        <w:rPr>
          <w:rtl/>
          <w:lang w:val="ar-SA"/>
        </w:rPr>
      </w:pPr>
      <w:r w:rsidRPr="000D4C3B">
        <w:rPr>
          <w:rtl/>
          <w:lang w:val="fr-CH"/>
        </w:rPr>
        <w:t>باء</w:t>
      </w:r>
      <w:r w:rsidRPr="000D4C3B">
        <w:rPr>
          <w:rtl/>
          <w:lang w:val="fr-CH"/>
        </w:rPr>
        <w:tab/>
      </w:r>
      <w:r w:rsidRPr="00147AC5">
        <w:rPr>
          <w:rFonts w:hint="cs"/>
          <w:rtl/>
          <w:lang w:val="fr-CH"/>
        </w:rPr>
        <w:t>ويسترعي</w:t>
      </w:r>
      <w:r w:rsidRPr="000D4C3B">
        <w:rPr>
          <w:rtl/>
          <w:lang w:val="fr-CH"/>
        </w:rPr>
        <w:t xml:space="preserve"> انتباه المؤتمر أيضاً إلى الرقمين 488 و489 (المادة 34) من اتفاقية الاتحاد الدولي للاتصالات اللذين ينصان على ما يلي بالتوالي:</w:t>
      </w:r>
    </w:p>
    <w:p w14:paraId="2961A3BA" w14:textId="60FED2FF" w:rsidR="000D4C3B" w:rsidRPr="00FF74EF" w:rsidRDefault="000D4C3B" w:rsidP="00FF74EF">
      <w:pPr>
        <w:pStyle w:val="enumlev2"/>
        <w:ind w:left="0" w:firstLine="794"/>
      </w:pPr>
      <w:r w:rsidRPr="00147AC5">
        <w:rPr>
          <w:rtl/>
          <w:lang w:val="fr-CH"/>
        </w:rPr>
        <w:t>1</w:t>
      </w:r>
      <w:r w:rsidRPr="00147AC5">
        <w:rPr>
          <w:rtl/>
          <w:lang w:val="fr-CH"/>
        </w:rPr>
        <w:tab/>
      </w:r>
      <w:r w:rsidRPr="00147AC5">
        <w:t>"</w:t>
      </w:r>
      <w:r w:rsidRPr="00147AC5">
        <w:rPr>
          <w:rtl/>
          <w:lang w:val="fr-CH"/>
        </w:rPr>
        <w:t>قبل أن تعتمد مؤتمرات الاتحاد مقترحات أو تتخذ قرارات لها آثار مالية، عليها أن تراعي جميع تقديرات ميزانية الاتحاد للتأكد من أن تلك المقترحات أو القرارات لن تستدعي نفقات تتجاوز الاعتمادات التي يكون المجلس مخولاً للسماح بها.</w:t>
      </w:r>
    </w:p>
    <w:p w14:paraId="21D2E8C5" w14:textId="2BF9491D" w:rsidR="000D4C3B" w:rsidRPr="00147AC5" w:rsidRDefault="000D4C3B" w:rsidP="00FF74EF">
      <w:pPr>
        <w:pStyle w:val="enumlev2"/>
        <w:ind w:left="0" w:firstLine="794"/>
        <w:rPr>
          <w:rtl/>
          <w:lang w:val="ar-SA"/>
        </w:rPr>
      </w:pPr>
      <w:r w:rsidRPr="00147AC5">
        <w:rPr>
          <w:rtl/>
          <w:lang w:val="fr-CH"/>
        </w:rPr>
        <w:t>2</w:t>
      </w:r>
      <w:r w:rsidRPr="00147AC5">
        <w:rPr>
          <w:rtl/>
          <w:lang w:val="fr-CH"/>
        </w:rPr>
        <w:tab/>
        <w:t>لا يتخذ أي إجراء لتنفيذ أي قرار اتخذه أحد المؤتمرات إذا كان يستدعي زيادة مباشرة</w:t>
      </w:r>
      <w:r w:rsidR="00B570A5" w:rsidRPr="00147AC5">
        <w:rPr>
          <w:rFonts w:hint="cs"/>
          <w:rtl/>
          <w:lang w:val="fr-CH"/>
        </w:rPr>
        <w:t>ً</w:t>
      </w:r>
      <w:r w:rsidRPr="00147AC5">
        <w:rPr>
          <w:rtl/>
          <w:lang w:val="fr-CH"/>
        </w:rPr>
        <w:t xml:space="preserve"> أو غير مباشرة</w:t>
      </w:r>
      <w:r w:rsidR="00B570A5" w:rsidRPr="00147AC5">
        <w:rPr>
          <w:rFonts w:hint="cs"/>
          <w:rtl/>
          <w:lang w:val="fr-CH"/>
        </w:rPr>
        <w:t>ٍ</w:t>
      </w:r>
      <w:r w:rsidRPr="00147AC5">
        <w:rPr>
          <w:rtl/>
          <w:lang w:val="fr-CH"/>
        </w:rPr>
        <w:t xml:space="preserve"> في</w:t>
      </w:r>
      <w:r w:rsidR="00B570A5" w:rsidRPr="00147AC5">
        <w:rPr>
          <w:rFonts w:hint="cs"/>
          <w:rtl/>
          <w:lang w:val="fr-CH"/>
        </w:rPr>
        <w:t> </w:t>
      </w:r>
      <w:r w:rsidRPr="00147AC5">
        <w:rPr>
          <w:rtl/>
          <w:lang w:val="fr-CH"/>
        </w:rPr>
        <w:t>النفقات بما يتجاوز الاعتمادات التي يكون المجلس مخولاً للسماح بها.</w:t>
      </w:r>
    </w:p>
    <w:p w14:paraId="4800BC37" w14:textId="50218301" w:rsidR="006C5760" w:rsidRDefault="000D4C3B" w:rsidP="000D4C3B">
      <w:pPr>
        <w:rPr>
          <w:szCs w:val="24"/>
          <w:rtl/>
          <w:lang w:val="fr-CH"/>
        </w:rPr>
      </w:pPr>
      <w:r w:rsidRPr="00147AC5">
        <w:rPr>
          <w:rtl/>
          <w:lang w:val="fr-CH"/>
        </w:rPr>
        <w:t>جيم</w:t>
      </w:r>
      <w:r w:rsidRPr="00147AC5">
        <w:rPr>
          <w:rtl/>
          <w:lang w:val="fr-CH"/>
        </w:rPr>
        <w:tab/>
        <w:t>وأخيراً، يسترعى انتباه المؤتمر إلى القرار 151 (المراج</w:t>
      </w:r>
      <w:r w:rsidR="00B570A5" w:rsidRPr="00147AC5">
        <w:rPr>
          <w:rFonts w:hint="cs"/>
          <w:rtl/>
          <w:lang w:val="fr-CH"/>
        </w:rPr>
        <w:t>َ</w:t>
      </w:r>
      <w:r w:rsidRPr="00147AC5">
        <w:rPr>
          <w:rtl/>
          <w:lang w:val="fr-CH"/>
        </w:rPr>
        <w:t>ع في بوخارست، 2022)، بشأن تحسين الإدارة القائمة على النتائج في الاتحاد الدولي للاتصالات، الذي ينص في الفقرة 4 من "يقرر أن يكلف الأمين العام ومديري المكاتب الثلاثة" على جملة أمور منها: "بتزويد المؤتمرات والجمعيات بالمعلومات اللازمة المستمدة من المجموعة الكاملة للآليات المالية والتخطيطية الجديدة المتاحة من أجل تقدير الآثار المالية المترتبة على قراراتها، ومساعدة الدول الأعضاء في إعداد "تقديرات" لتكلفة أي مقترحات تقدَّم إلى جميع مؤتمرات الاتحاد وجمعياته، مع مراعاة أحكام المادة 34 من اتفاقية الاتحاد".</w:t>
      </w:r>
    </w:p>
    <w:p w14:paraId="43E83FA3" w14:textId="77777777" w:rsidR="00B570A5" w:rsidRPr="00B570A5" w:rsidRDefault="00B570A5" w:rsidP="00B570A5">
      <w:pPr>
        <w:spacing w:before="600"/>
        <w:jc w:val="center"/>
        <w:rPr>
          <w:rFonts w:eastAsia="Malgun Gothic"/>
          <w:lang w:eastAsia="ko-KR"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B570A5" w:rsidRPr="00B570A5" w:rsidSect="006C3242">
      <w:head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5DAB" w14:textId="77777777" w:rsidR="000D4C3B" w:rsidRDefault="000D4C3B" w:rsidP="006C3242">
      <w:pPr>
        <w:spacing w:before="0" w:line="240" w:lineRule="auto"/>
      </w:pPr>
      <w:r>
        <w:separator/>
      </w:r>
    </w:p>
  </w:endnote>
  <w:endnote w:type="continuationSeparator" w:id="0">
    <w:p w14:paraId="33EA31E4" w14:textId="77777777" w:rsidR="000D4C3B" w:rsidRDefault="000D4C3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1C691EF3" w14:textId="77777777" w:rsidTr="00F03E94">
      <w:tc>
        <w:tcPr>
          <w:tcW w:w="991" w:type="dxa"/>
          <w:tcBorders>
            <w:top w:val="single" w:sz="4" w:space="0" w:color="auto"/>
            <w:left w:val="nil"/>
            <w:bottom w:val="nil"/>
            <w:right w:val="nil"/>
          </w:tcBorders>
          <w:shd w:val="clear" w:color="auto" w:fill="FFFFFF" w:themeFill="background1"/>
          <w:hideMark/>
        </w:tcPr>
        <w:p w14:paraId="1CED6301"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9FBCDEA"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2C177ED3" w14:textId="0B24145F" w:rsidR="00882A17" w:rsidRPr="000D4C3B" w:rsidRDefault="000D4C3B" w:rsidP="000D4C3B">
          <w:pPr>
            <w:spacing w:before="60" w:after="40" w:line="260" w:lineRule="exact"/>
            <w:rPr>
              <w:position w:val="2"/>
              <w:sz w:val="18"/>
              <w:szCs w:val="18"/>
              <w:rtl/>
              <w:lang w:bidi="ar-EG"/>
            </w:rPr>
          </w:pPr>
          <w:r w:rsidRPr="000D4C3B">
            <w:rPr>
              <w:position w:val="2"/>
              <w:sz w:val="18"/>
              <w:szCs w:val="18"/>
              <w:rtl/>
              <w:lang w:val="fr-FR"/>
            </w:rPr>
            <w:t xml:space="preserve">السيد </w:t>
          </w:r>
          <w:proofErr w:type="spellStart"/>
          <w:r w:rsidRPr="000D4C3B">
            <w:rPr>
              <w:position w:val="2"/>
              <w:sz w:val="18"/>
              <w:szCs w:val="18"/>
              <w:rtl/>
              <w:lang w:val="fr-FR"/>
            </w:rPr>
            <w:t>ألاسان</w:t>
          </w:r>
          <w:proofErr w:type="spellEnd"/>
          <w:r w:rsidRPr="000D4C3B">
            <w:rPr>
              <w:position w:val="2"/>
              <w:sz w:val="18"/>
              <w:szCs w:val="18"/>
              <w:rtl/>
              <w:lang w:val="fr-FR"/>
            </w:rPr>
            <w:t xml:space="preserve"> </w:t>
          </w:r>
          <w:proofErr w:type="spellStart"/>
          <w:r w:rsidRPr="000D4C3B">
            <w:rPr>
              <w:position w:val="2"/>
              <w:sz w:val="18"/>
              <w:szCs w:val="18"/>
              <w:rtl/>
              <w:lang w:val="fr-FR"/>
            </w:rPr>
            <w:t>با</w:t>
          </w:r>
          <w:proofErr w:type="spellEnd"/>
          <w:r w:rsidRPr="000D4C3B">
            <w:rPr>
              <w:position w:val="2"/>
              <w:sz w:val="18"/>
              <w:szCs w:val="18"/>
              <w:rtl/>
              <w:lang w:val="fr-FR"/>
            </w:rPr>
            <w:t>، رئيس دائرة إدارة الموارد المالية، الاتحاد الدولي للاتصالات</w:t>
          </w:r>
          <w:r>
            <w:rPr>
              <w:rFonts w:hint="cs"/>
              <w:position w:val="2"/>
              <w:sz w:val="18"/>
              <w:szCs w:val="18"/>
              <w:rtl/>
              <w:lang w:val="fr-FR"/>
            </w:rPr>
            <w:t xml:space="preserve"> </w:t>
          </w:r>
          <w:r>
            <w:rPr>
              <w:position w:val="2"/>
              <w:sz w:val="18"/>
              <w:szCs w:val="18"/>
            </w:rPr>
            <w:t>(ITU)</w:t>
          </w:r>
        </w:p>
      </w:tc>
    </w:tr>
    <w:tr w:rsidR="00882A17" w:rsidRPr="005874F2" w14:paraId="22A2D738" w14:textId="77777777" w:rsidTr="00F03E94">
      <w:tc>
        <w:tcPr>
          <w:tcW w:w="991" w:type="dxa"/>
        </w:tcPr>
        <w:p w14:paraId="07D50FE5"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13CF7FD6"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1A67FEB3" w14:textId="4DB9B133" w:rsidR="00882A17" w:rsidRPr="005874F2" w:rsidRDefault="000D4C3B" w:rsidP="000D4C3B">
          <w:pPr>
            <w:spacing w:before="60" w:after="40" w:line="260" w:lineRule="exact"/>
            <w:rPr>
              <w:position w:val="2"/>
              <w:sz w:val="18"/>
              <w:szCs w:val="18"/>
              <w:lang w:val="en-GB"/>
            </w:rPr>
          </w:pPr>
          <w:r w:rsidRPr="000D4C3B">
            <w:rPr>
              <w:position w:val="2"/>
              <w:sz w:val="18"/>
              <w:szCs w:val="18"/>
              <w:lang w:val="en-GB" w:bidi="ar-EG"/>
            </w:rPr>
            <w:t>+41 22 730 5253</w:t>
          </w:r>
        </w:p>
      </w:tc>
    </w:tr>
    <w:tr w:rsidR="00882A17" w:rsidRPr="005874F2" w14:paraId="03FD78DC" w14:textId="77777777" w:rsidTr="00F03E94">
      <w:tc>
        <w:tcPr>
          <w:tcW w:w="991" w:type="dxa"/>
        </w:tcPr>
        <w:p w14:paraId="5C27500A"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6B368186"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2513CF1E" w14:textId="20CF8F60" w:rsidR="00882A17" w:rsidRPr="005874F2" w:rsidRDefault="00FF74EF" w:rsidP="000D4C3B">
          <w:pPr>
            <w:spacing w:before="60" w:after="40" w:line="260" w:lineRule="exact"/>
            <w:rPr>
              <w:position w:val="2"/>
              <w:sz w:val="18"/>
              <w:szCs w:val="18"/>
              <w:rtl/>
              <w:lang w:val="fr-FR" w:bidi="ar-EG"/>
            </w:rPr>
          </w:pPr>
          <w:hyperlink r:id="rId1" w:history="1">
            <w:r w:rsidR="000D4C3B" w:rsidRPr="000D4C3B">
              <w:rPr>
                <w:rStyle w:val="Hyperlink"/>
                <w:position w:val="2"/>
                <w:sz w:val="18"/>
                <w:szCs w:val="18"/>
                <w:lang w:val="en-GB" w:bidi="ar-EG"/>
              </w:rPr>
              <w:t>alassane.ba@itu.int</w:t>
            </w:r>
          </w:hyperlink>
          <w:hyperlink r:id="rId2" w:history="1"/>
        </w:p>
      </w:tc>
    </w:tr>
  </w:tbl>
  <w:p w14:paraId="2E1243EC" w14:textId="77777777" w:rsidR="0006468A" w:rsidRPr="003971E3" w:rsidRDefault="00FF74EF" w:rsidP="003971E3">
    <w:pPr>
      <w:pStyle w:val="Footer"/>
      <w:tabs>
        <w:tab w:val="clear" w:pos="4153"/>
        <w:tab w:val="clear" w:pos="8306"/>
        <w:tab w:val="center" w:pos="5103"/>
        <w:tab w:val="right" w:pos="9639"/>
      </w:tabs>
      <w:spacing w:before="120"/>
      <w:jc w:val="center"/>
      <w:rPr>
        <w:sz w:val="18"/>
        <w:szCs w:val="18"/>
        <w:lang w:val="fr-FR"/>
      </w:rPr>
    </w:pPr>
    <w:hyperlink r:id="rId3" w:anchor="/ar" w:history="1">
      <w:r w:rsidR="009321A1"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B130" w14:textId="77777777" w:rsidR="000D4C3B" w:rsidRDefault="000D4C3B" w:rsidP="006C3242">
      <w:pPr>
        <w:spacing w:before="0" w:line="240" w:lineRule="auto"/>
      </w:pPr>
      <w:r>
        <w:separator/>
      </w:r>
    </w:p>
  </w:footnote>
  <w:footnote w:type="continuationSeparator" w:id="0">
    <w:p w14:paraId="4E456436" w14:textId="77777777" w:rsidR="000D4C3B" w:rsidRDefault="000D4C3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2C7ECEB4" w14:textId="4C166AA1" w:rsidR="00882A17" w:rsidRPr="00FC3D2F" w:rsidRDefault="00882A17" w:rsidP="000D4C3B">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0D4C3B" w:rsidRPr="000D4C3B">
          <w:rPr>
            <w:sz w:val="20"/>
            <w:szCs w:val="20"/>
            <w:lang w:val="es-ES"/>
          </w:rPr>
          <w:t>WTDC-25/</w:t>
        </w:r>
        <w:bookmarkStart w:id="8" w:name="DocNo2"/>
        <w:bookmarkEnd w:id="8"/>
        <w:r w:rsidR="000D4C3B" w:rsidRPr="000D4C3B">
          <w:rPr>
            <w:sz w:val="20"/>
            <w:szCs w:val="20"/>
            <w:lang w:val="es-ES"/>
          </w:rPr>
          <w:t>7-</w:t>
        </w:r>
        <w:r w:rsidR="000D4C3B">
          <w:rPr>
            <w:rFonts w:eastAsia="Malgun Gothic" w:hint="eastAsia"/>
            <w:sz w:val="20"/>
            <w:szCs w:val="20"/>
            <w:lang w:val="es-ES" w:eastAsia="ko-KR"/>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0430767">
    <w:abstractNumId w:val="9"/>
  </w:num>
  <w:num w:numId="2" w16cid:durableId="530385675">
    <w:abstractNumId w:val="7"/>
  </w:num>
  <w:num w:numId="3" w16cid:durableId="721054984">
    <w:abstractNumId w:val="6"/>
  </w:num>
  <w:num w:numId="4" w16cid:durableId="1639726750">
    <w:abstractNumId w:val="5"/>
  </w:num>
  <w:num w:numId="5" w16cid:durableId="391656185">
    <w:abstractNumId w:val="4"/>
  </w:num>
  <w:num w:numId="6" w16cid:durableId="279344664">
    <w:abstractNumId w:val="8"/>
  </w:num>
  <w:num w:numId="7" w16cid:durableId="764497099">
    <w:abstractNumId w:val="3"/>
  </w:num>
  <w:num w:numId="8" w16cid:durableId="1300570429">
    <w:abstractNumId w:val="2"/>
  </w:num>
  <w:num w:numId="9" w16cid:durableId="1352339421">
    <w:abstractNumId w:val="1"/>
  </w:num>
  <w:num w:numId="10" w16cid:durableId="1841584260">
    <w:abstractNumId w:val="0"/>
  </w:num>
  <w:num w:numId="11" w16cid:durableId="267198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3B"/>
    <w:rsid w:val="00015D21"/>
    <w:rsid w:val="000554CB"/>
    <w:rsid w:val="0006017B"/>
    <w:rsid w:val="00062311"/>
    <w:rsid w:val="0006468A"/>
    <w:rsid w:val="0008415D"/>
    <w:rsid w:val="00090574"/>
    <w:rsid w:val="000C1C0E"/>
    <w:rsid w:val="000C548A"/>
    <w:rsid w:val="000D4C3B"/>
    <w:rsid w:val="000F4E17"/>
    <w:rsid w:val="001004B5"/>
    <w:rsid w:val="00137EC0"/>
    <w:rsid w:val="00147AC5"/>
    <w:rsid w:val="00190546"/>
    <w:rsid w:val="00195512"/>
    <w:rsid w:val="001B33EE"/>
    <w:rsid w:val="001C0169"/>
    <w:rsid w:val="001C2498"/>
    <w:rsid w:val="001D1D50"/>
    <w:rsid w:val="001D6745"/>
    <w:rsid w:val="001E446E"/>
    <w:rsid w:val="00207E13"/>
    <w:rsid w:val="002154EE"/>
    <w:rsid w:val="0022303E"/>
    <w:rsid w:val="002276D2"/>
    <w:rsid w:val="0023283D"/>
    <w:rsid w:val="0026373E"/>
    <w:rsid w:val="00271C43"/>
    <w:rsid w:val="00290728"/>
    <w:rsid w:val="002978F4"/>
    <w:rsid w:val="002B028D"/>
    <w:rsid w:val="002B45F4"/>
    <w:rsid w:val="002B4CCB"/>
    <w:rsid w:val="002E6541"/>
    <w:rsid w:val="002F031F"/>
    <w:rsid w:val="0030695A"/>
    <w:rsid w:val="003126B2"/>
    <w:rsid w:val="003238D1"/>
    <w:rsid w:val="00334924"/>
    <w:rsid w:val="003409BC"/>
    <w:rsid w:val="003439EE"/>
    <w:rsid w:val="00357185"/>
    <w:rsid w:val="00372FB0"/>
    <w:rsid w:val="00383829"/>
    <w:rsid w:val="003971E3"/>
    <w:rsid w:val="003C4402"/>
    <w:rsid w:val="003F4B29"/>
    <w:rsid w:val="0042686F"/>
    <w:rsid w:val="004317D8"/>
    <w:rsid w:val="00434183"/>
    <w:rsid w:val="00443869"/>
    <w:rsid w:val="00443BA3"/>
    <w:rsid w:val="00447F32"/>
    <w:rsid w:val="004A38B5"/>
    <w:rsid w:val="004E11DC"/>
    <w:rsid w:val="00525DDD"/>
    <w:rsid w:val="005409AC"/>
    <w:rsid w:val="00541114"/>
    <w:rsid w:val="0055516A"/>
    <w:rsid w:val="0058491B"/>
    <w:rsid w:val="005874F2"/>
    <w:rsid w:val="00592EA5"/>
    <w:rsid w:val="005A3170"/>
    <w:rsid w:val="005A577B"/>
    <w:rsid w:val="005C68A4"/>
    <w:rsid w:val="0061537F"/>
    <w:rsid w:val="00670BD0"/>
    <w:rsid w:val="0067316D"/>
    <w:rsid w:val="00677396"/>
    <w:rsid w:val="00683E52"/>
    <w:rsid w:val="0069200F"/>
    <w:rsid w:val="006A08E7"/>
    <w:rsid w:val="006A65CB"/>
    <w:rsid w:val="006C3242"/>
    <w:rsid w:val="006C5760"/>
    <w:rsid w:val="006C7CC0"/>
    <w:rsid w:val="006E221A"/>
    <w:rsid w:val="006F63F7"/>
    <w:rsid w:val="007025C7"/>
    <w:rsid w:val="00706D7A"/>
    <w:rsid w:val="00722F0D"/>
    <w:rsid w:val="00732E28"/>
    <w:rsid w:val="0073796B"/>
    <w:rsid w:val="0074420E"/>
    <w:rsid w:val="00747A70"/>
    <w:rsid w:val="0077600E"/>
    <w:rsid w:val="00783A69"/>
    <w:rsid w:val="00783E26"/>
    <w:rsid w:val="007C3BC7"/>
    <w:rsid w:val="007C3BCD"/>
    <w:rsid w:val="007D4ACF"/>
    <w:rsid w:val="007F0787"/>
    <w:rsid w:val="00810B7B"/>
    <w:rsid w:val="0082358A"/>
    <w:rsid w:val="008235CD"/>
    <w:rsid w:val="008247DE"/>
    <w:rsid w:val="00840B10"/>
    <w:rsid w:val="008513CB"/>
    <w:rsid w:val="008562F3"/>
    <w:rsid w:val="00882A17"/>
    <w:rsid w:val="008A298B"/>
    <w:rsid w:val="008A7F84"/>
    <w:rsid w:val="008B317B"/>
    <w:rsid w:val="008D188E"/>
    <w:rsid w:val="008E7999"/>
    <w:rsid w:val="0091702E"/>
    <w:rsid w:val="00923B0C"/>
    <w:rsid w:val="009321A1"/>
    <w:rsid w:val="0094021C"/>
    <w:rsid w:val="00952F86"/>
    <w:rsid w:val="00961460"/>
    <w:rsid w:val="00977AB5"/>
    <w:rsid w:val="00982B28"/>
    <w:rsid w:val="00993726"/>
    <w:rsid w:val="00997296"/>
    <w:rsid w:val="009D313F"/>
    <w:rsid w:val="00A04FDF"/>
    <w:rsid w:val="00A23B77"/>
    <w:rsid w:val="00A47A5A"/>
    <w:rsid w:val="00A6683B"/>
    <w:rsid w:val="00A82D34"/>
    <w:rsid w:val="00A87A59"/>
    <w:rsid w:val="00A93F45"/>
    <w:rsid w:val="00A97F94"/>
    <w:rsid w:val="00AA7EA2"/>
    <w:rsid w:val="00B03099"/>
    <w:rsid w:val="00B05BC8"/>
    <w:rsid w:val="00B259C1"/>
    <w:rsid w:val="00B570A5"/>
    <w:rsid w:val="00B64B47"/>
    <w:rsid w:val="00B71DDD"/>
    <w:rsid w:val="00B93B7B"/>
    <w:rsid w:val="00BA7FE5"/>
    <w:rsid w:val="00BB7407"/>
    <w:rsid w:val="00BD3D15"/>
    <w:rsid w:val="00BF7814"/>
    <w:rsid w:val="00C002DE"/>
    <w:rsid w:val="00C47185"/>
    <w:rsid w:val="00C53BF8"/>
    <w:rsid w:val="00C66157"/>
    <w:rsid w:val="00C674FE"/>
    <w:rsid w:val="00C67501"/>
    <w:rsid w:val="00C75633"/>
    <w:rsid w:val="00C759AC"/>
    <w:rsid w:val="00CE2EE1"/>
    <w:rsid w:val="00CE3349"/>
    <w:rsid w:val="00CE36E5"/>
    <w:rsid w:val="00CF27F5"/>
    <w:rsid w:val="00CF3FFD"/>
    <w:rsid w:val="00D10CCF"/>
    <w:rsid w:val="00D4530C"/>
    <w:rsid w:val="00D502B6"/>
    <w:rsid w:val="00D77D0F"/>
    <w:rsid w:val="00D8311F"/>
    <w:rsid w:val="00DA1CF0"/>
    <w:rsid w:val="00DA389A"/>
    <w:rsid w:val="00DC1E02"/>
    <w:rsid w:val="00DC24B4"/>
    <w:rsid w:val="00DC5FB0"/>
    <w:rsid w:val="00DD384C"/>
    <w:rsid w:val="00DE2D5E"/>
    <w:rsid w:val="00DF16DC"/>
    <w:rsid w:val="00E01C3E"/>
    <w:rsid w:val="00E05814"/>
    <w:rsid w:val="00E11C63"/>
    <w:rsid w:val="00E45211"/>
    <w:rsid w:val="00E473C5"/>
    <w:rsid w:val="00E74D8A"/>
    <w:rsid w:val="00E92863"/>
    <w:rsid w:val="00EB796D"/>
    <w:rsid w:val="00EE25F3"/>
    <w:rsid w:val="00EE5CF2"/>
    <w:rsid w:val="00F058DC"/>
    <w:rsid w:val="00F17459"/>
    <w:rsid w:val="00F24FC4"/>
    <w:rsid w:val="00F2676C"/>
    <w:rsid w:val="00F44DC9"/>
    <w:rsid w:val="00F554E4"/>
    <w:rsid w:val="00F7781E"/>
    <w:rsid w:val="00F84366"/>
    <w:rsid w:val="00F85089"/>
    <w:rsid w:val="00F974C5"/>
    <w:rsid w:val="00FA6F46"/>
    <w:rsid w:val="00FE5872"/>
    <w:rsid w:val="00FE7FCA"/>
    <w:rsid w:val="00FF74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1428D"/>
  <w15:chartTrackingRefBased/>
  <w15:docId w15:val="{8F13942A-4728-40E0-8EEF-0F6C24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6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E05814"/>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44DC9"/>
    <w:pPr>
      <w:keepNext/>
      <w:keepLines/>
      <w:spacing w:after="360"/>
      <w:jc w:val="center"/>
    </w:pPr>
    <w:rPr>
      <w:b/>
      <w:bCs/>
      <w:sz w:val="26"/>
      <w:szCs w:val="26"/>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44DC9"/>
    <w:rPr>
      <w:b/>
      <w:bCs/>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E05814"/>
    <w:pPr>
      <w:spacing w:before="120" w:after="600"/>
    </w:pPr>
    <w:rPr>
      <w:b/>
      <w:bCs/>
      <w:sz w:val="26"/>
      <w:szCs w:val="26"/>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E05814"/>
    <w:pPr>
      <w:spacing w:before="120" w:after="360"/>
    </w:pPr>
    <w:rPr>
      <w:b/>
      <w:bCs/>
    </w:rPr>
  </w:style>
  <w:style w:type="paragraph" w:customStyle="1" w:styleId="enumlev1">
    <w:name w:val="enumlev 1"/>
    <w:basedOn w:val="Normal"/>
    <w:qFormat/>
    <w:rsid w:val="006C5760"/>
    <w:pPr>
      <w:spacing w:before="80" w:after="80"/>
      <w:ind w:left="794" w:hanging="794"/>
      <w:outlineLvl w:val="0"/>
    </w:pPr>
    <w:rPr>
      <w:lang w:bidi="ar-SY"/>
    </w:rPr>
  </w:style>
  <w:style w:type="paragraph" w:customStyle="1" w:styleId="enumlev2">
    <w:name w:val="enumlev 2"/>
    <w:basedOn w:val="Normal"/>
    <w:next w:val="enumlev1"/>
    <w:qFormat/>
    <w:rsid w:val="006C5760"/>
    <w:pPr>
      <w:spacing w:before="80" w:after="80"/>
      <w:ind w:left="1588" w:hanging="794"/>
      <w:outlineLvl w:val="1"/>
    </w:pPr>
  </w:style>
  <w:style w:type="paragraph" w:customStyle="1" w:styleId="enumlev3">
    <w:name w:val="enumlev 3"/>
    <w:basedOn w:val="Normal"/>
    <w:qFormat/>
    <w:rsid w:val="006C5760"/>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E05814"/>
    <w:pPr>
      <w:keepNext/>
      <w:keepLines/>
      <w:spacing w:after="360"/>
      <w:jc w:val="center"/>
    </w:pPr>
    <w:rPr>
      <w:b/>
      <w:bCs/>
      <w:sz w:val="26"/>
      <w:szCs w:val="26"/>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44DC9"/>
    <w:pPr>
      <w:spacing w:before="120" w:after="360"/>
    </w:pPr>
    <w:rPr>
      <w:b/>
      <w:bCs/>
    </w:rPr>
  </w:style>
  <w:style w:type="paragraph" w:customStyle="1" w:styleId="Reftitle">
    <w:name w:val="Ref_title"/>
    <w:basedOn w:val="Normal"/>
    <w:qFormat/>
    <w:rsid w:val="00E05814"/>
    <w:pPr>
      <w:keepNext/>
      <w:keepLines/>
      <w:spacing w:before="480" w:after="240"/>
      <w:jc w:val="center"/>
    </w:pPr>
    <w:rPr>
      <w:b/>
      <w:bCs/>
      <w:sz w:val="26"/>
      <w:szCs w:val="26"/>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44DC9"/>
    <w:pPr>
      <w:keepNext/>
      <w:keepLines/>
      <w:spacing w:after="360"/>
      <w:jc w:val="center"/>
    </w:pPr>
    <w:rPr>
      <w:b/>
      <w:bCs/>
      <w:sz w:val="26"/>
      <w:szCs w:val="26"/>
      <w:lang w:bidi="ar-SY"/>
    </w:rPr>
  </w:style>
  <w:style w:type="paragraph" w:customStyle="1" w:styleId="Source">
    <w:name w:val="Source"/>
    <w:basedOn w:val="Normal"/>
    <w:qFormat/>
    <w:rsid w:val="00F44DC9"/>
    <w:pPr>
      <w:keepNext/>
      <w:keepLines/>
      <w:spacing w:before="840"/>
      <w:jc w:val="center"/>
    </w:pPr>
    <w:rPr>
      <w:b/>
      <w:bCs/>
      <w:sz w:val="30"/>
      <w:szCs w:val="30"/>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E05814"/>
    <w:pPr>
      <w:keepNext/>
      <w:keepLines/>
      <w:spacing w:before="240"/>
      <w:jc w:val="center"/>
    </w:pPr>
    <w:rPr>
      <w:b/>
      <w:bCs/>
      <w:sz w:val="26"/>
      <w:szCs w:val="26"/>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E05814"/>
    <w:pPr>
      <w:keepNext/>
      <w:keepLines/>
      <w:spacing w:after="360"/>
      <w:jc w:val="center"/>
    </w:pPr>
    <w:rPr>
      <w:b/>
      <w:bCs/>
      <w:sz w:val="26"/>
      <w:szCs w:val="26"/>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6C5760"/>
    <w:pPr>
      <w:tabs>
        <w:tab w:val="clear" w:pos="794"/>
        <w:tab w:val="left" w:pos="397"/>
      </w:tabs>
      <w:spacing w:before="60" w:after="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E05814"/>
    <w:rPr>
      <w:lang w:bidi="ar-EG"/>
    </w:rPr>
  </w:style>
  <w:style w:type="paragraph" w:customStyle="1" w:styleId="Questiontitle">
    <w:name w:val="Question_title"/>
    <w:basedOn w:val="Annextitle"/>
    <w:qFormat/>
    <w:rsid w:val="00E05814"/>
  </w:style>
  <w:style w:type="paragraph" w:customStyle="1" w:styleId="Committee">
    <w:name w:val="Committee"/>
    <w:basedOn w:val="Normal"/>
    <w:qFormat/>
    <w:rsid w:val="002B45F4"/>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0" w:line="240" w:lineRule="atLeast"/>
      <w:jc w:val="left"/>
      <w:textAlignment w:val="baseline"/>
    </w:pPr>
    <w:rPr>
      <w:rFonts w:asciiTheme="minorHAnsi" w:eastAsia="Times New Roman" w:hAnsiTheme="minorHAnsi" w:cstheme="minorHAnsi"/>
      <w:b/>
      <w:sz w:val="24"/>
      <w:szCs w:val="24"/>
      <w:lang w:val="en-GB" w:eastAsia="en-US"/>
    </w:rPr>
  </w:style>
  <w:style w:type="character" w:styleId="UnresolvedMention">
    <w:name w:val="Unresolved Mention"/>
    <w:basedOn w:val="DefaultParagraphFont"/>
    <w:uiPriority w:val="99"/>
    <w:semiHidden/>
    <w:unhideWhenUsed/>
    <w:rsid w:val="000D4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lkjsd@asdf.com" TargetMode="External"/><Relationship Id="rId1" Type="http://schemas.openxmlformats.org/officeDocument/2006/relationships/hyperlink" Target="mailto:alassane.ba@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BB8B221B-6E77-446D-9359-B3AF0B6DB287}">
  <ds:schemaRefs>
    <ds:schemaRef ds:uri="http://schemas.openxmlformats.org/officeDocument/2006/bibliography"/>
  </ds:schemaRefs>
</ds:datastoreItem>
</file>

<file path=customXml/itemProps2.xml><?xml version="1.0" encoding="utf-8"?>
<ds:datastoreItem xmlns:ds="http://schemas.openxmlformats.org/officeDocument/2006/customXml" ds:itemID="{B0F5FFB3-8A3F-43FA-82FE-70D7819D1DB9}"/>
</file>

<file path=customXml/itemProps3.xml><?xml version="1.0" encoding="utf-8"?>
<ds:datastoreItem xmlns:ds="http://schemas.openxmlformats.org/officeDocument/2006/customXml" ds:itemID="{39E25CDD-0AB3-4740-B452-2DB8A1EA60AE}"/>
</file>

<file path=customXml/itemProps4.xml><?xml version="1.0" encoding="utf-8"?>
<ds:datastoreItem xmlns:ds="http://schemas.openxmlformats.org/officeDocument/2006/customXml" ds:itemID="{FE5BE338-0CE3-4DF0-8C4C-8ABCFEF9972C}"/>
</file>

<file path=docProps/app.xml><?xml version="1.0" encoding="utf-8"?>
<Properties xmlns="http://schemas.openxmlformats.org/officeDocument/2006/extended-properties" xmlns:vt="http://schemas.openxmlformats.org/officeDocument/2006/docPropsVTypes">
  <Template>PA_WTDC-25.dotx</Template>
  <TotalTime>18</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PA_I.R</cp:lastModifiedBy>
  <cp:revision>3</cp:revision>
  <dcterms:created xsi:type="dcterms:W3CDTF">2025-10-02T12:50:00Z</dcterms:created>
  <dcterms:modified xsi:type="dcterms:W3CDTF">2025-10-02T13:08:00Z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