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70365C" w:rsidRPr="00403C69" w14:paraId="15FBEA45" w14:textId="77777777" w:rsidTr="0011218F">
        <w:trPr>
          <w:cantSplit/>
          <w:trHeight w:val="1134"/>
        </w:trPr>
        <w:tc>
          <w:tcPr>
            <w:tcW w:w="1985" w:type="dxa"/>
          </w:tcPr>
          <w:p w14:paraId="44C0FA64" w14:textId="77777777" w:rsidR="0070365C" w:rsidRDefault="0070365C" w:rsidP="0011218F">
            <w:pPr>
              <w:spacing w:after="40"/>
              <w:ind w:left="34"/>
              <w:jc w:val="both"/>
              <w:rPr>
                <w:b/>
                <w:bCs/>
                <w:sz w:val="32"/>
                <w:szCs w:val="32"/>
              </w:rPr>
            </w:pPr>
            <w:r>
              <w:rPr>
                <w:noProof/>
                <w:sz w:val="32"/>
                <w:szCs w:val="32"/>
              </w:rPr>
              <w:drawing>
                <wp:inline distT="0" distB="0" distL="0" distR="0" wp14:anchorId="62845AF8" wp14:editId="4D86B3DF">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A52B91A" w14:textId="77777777" w:rsidR="0070365C" w:rsidRDefault="0070365C" w:rsidP="0011218F">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293EE12" w14:textId="77777777" w:rsidR="0070365C" w:rsidRPr="00403C69" w:rsidRDefault="0070365C" w:rsidP="0011218F">
            <w:pPr>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5020D0ED" w14:textId="77777777" w:rsidR="0070365C" w:rsidRPr="00403C69" w:rsidRDefault="0070365C" w:rsidP="0011218F">
            <w:pPr>
              <w:spacing w:before="240" w:after="120"/>
              <w:jc w:val="right"/>
              <w:rPr>
                <w:rFonts w:cstheme="minorHAnsi"/>
              </w:rPr>
            </w:pPr>
            <w:bookmarkStart w:id="0" w:name="ditulogo"/>
            <w:bookmarkEnd w:id="0"/>
            <w:r>
              <w:rPr>
                <w:noProof/>
                <w:lang w:val="fr-FR" w:eastAsia="fr-FR"/>
              </w:rPr>
              <w:drawing>
                <wp:inline distT="0" distB="0" distL="0" distR="0" wp14:anchorId="206F34E2" wp14:editId="654C962B">
                  <wp:extent cx="712470" cy="785495"/>
                  <wp:effectExtent l="0" t="0" r="0" b="0"/>
                  <wp:docPr id="1331322419" name="Picture 133132241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365C" w:rsidRPr="00403C69" w14:paraId="5131075A" w14:textId="77777777" w:rsidTr="0011218F">
        <w:trPr>
          <w:cantSplit/>
        </w:trPr>
        <w:tc>
          <w:tcPr>
            <w:tcW w:w="6663" w:type="dxa"/>
            <w:gridSpan w:val="2"/>
            <w:tcBorders>
              <w:top w:val="single" w:sz="12" w:space="0" w:color="auto"/>
            </w:tcBorders>
          </w:tcPr>
          <w:p w14:paraId="7C570831" w14:textId="77777777" w:rsidR="0070365C" w:rsidRPr="00403C69" w:rsidRDefault="0070365C" w:rsidP="0011218F">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31E249AC" w14:textId="77777777" w:rsidR="0070365C" w:rsidRPr="00403C69" w:rsidRDefault="0070365C" w:rsidP="0011218F">
            <w:pPr>
              <w:spacing w:before="0" w:line="240" w:lineRule="atLeast"/>
              <w:rPr>
                <w:rFonts w:cstheme="minorHAnsi"/>
                <w:sz w:val="20"/>
              </w:rPr>
            </w:pPr>
          </w:p>
        </w:tc>
      </w:tr>
      <w:tr w:rsidR="0070365C" w:rsidRPr="00403C69" w14:paraId="51777D1D" w14:textId="77777777" w:rsidTr="0011218F">
        <w:trPr>
          <w:cantSplit/>
          <w:trHeight w:val="23"/>
        </w:trPr>
        <w:tc>
          <w:tcPr>
            <w:tcW w:w="6663" w:type="dxa"/>
            <w:gridSpan w:val="2"/>
            <w:shd w:val="clear" w:color="auto" w:fill="auto"/>
          </w:tcPr>
          <w:p w14:paraId="60F3E68E" w14:textId="77777777" w:rsidR="0070365C" w:rsidRPr="00403C69" w:rsidRDefault="0070365C" w:rsidP="0070365C">
            <w:pPr>
              <w:pStyle w:val="Committee"/>
              <w:spacing w:before="0"/>
            </w:pPr>
            <w:bookmarkStart w:id="2" w:name="dnum" w:colFirst="1" w:colLast="1"/>
            <w:bookmarkStart w:id="3" w:name="dmeeting" w:colFirst="0" w:colLast="0"/>
            <w:bookmarkEnd w:id="1"/>
          </w:p>
        </w:tc>
        <w:tc>
          <w:tcPr>
            <w:tcW w:w="3368" w:type="dxa"/>
            <w:gridSpan w:val="2"/>
          </w:tcPr>
          <w:p w14:paraId="07E0ADC8" w14:textId="32E8B699" w:rsidR="0070365C" w:rsidRPr="00403C69" w:rsidRDefault="0070365C" w:rsidP="0070365C">
            <w:pPr>
              <w:tabs>
                <w:tab w:val="left" w:pos="851"/>
              </w:tabs>
              <w:spacing w:before="0"/>
              <w:rPr>
                <w:rFonts w:cstheme="minorHAnsi"/>
                <w:szCs w:val="24"/>
              </w:rPr>
            </w:pPr>
            <w:r w:rsidRPr="00403C69">
              <w:rPr>
                <w:b/>
                <w:bCs/>
                <w:lang w:val="en-US"/>
              </w:rPr>
              <w:t>Documen</w:t>
            </w:r>
            <w:r w:rsidRPr="00F0110C">
              <w:rPr>
                <w:b/>
                <w:bCs/>
                <w:lang w:val="en-US"/>
              </w:rPr>
              <w:t>t TDAG-25/</w:t>
            </w:r>
            <w:r>
              <w:rPr>
                <w:b/>
                <w:bCs/>
                <w:lang w:val="en-US"/>
              </w:rPr>
              <w:t>60</w:t>
            </w:r>
            <w:r w:rsidRPr="00F0110C">
              <w:rPr>
                <w:b/>
                <w:bCs/>
                <w:lang w:val="en-US"/>
              </w:rPr>
              <w:t>-E</w:t>
            </w:r>
          </w:p>
        </w:tc>
      </w:tr>
      <w:tr w:rsidR="0070365C" w:rsidRPr="00403C69" w14:paraId="3FA5DFB8" w14:textId="77777777" w:rsidTr="0011218F">
        <w:trPr>
          <w:cantSplit/>
          <w:trHeight w:val="23"/>
        </w:trPr>
        <w:tc>
          <w:tcPr>
            <w:tcW w:w="6663" w:type="dxa"/>
            <w:gridSpan w:val="2"/>
            <w:shd w:val="clear" w:color="auto" w:fill="auto"/>
          </w:tcPr>
          <w:p w14:paraId="7007A8DC" w14:textId="77777777" w:rsidR="0070365C" w:rsidRPr="00403C69" w:rsidRDefault="0070365C" w:rsidP="0011218F">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368" w:type="dxa"/>
            <w:gridSpan w:val="2"/>
          </w:tcPr>
          <w:p w14:paraId="70E5EC44" w14:textId="5798CB3C" w:rsidR="0070365C" w:rsidRPr="00403C69" w:rsidRDefault="0070365C" w:rsidP="0011218F">
            <w:pPr>
              <w:spacing w:before="0" w:line="240" w:lineRule="atLeast"/>
              <w:rPr>
                <w:rFonts w:cstheme="minorHAnsi"/>
                <w:szCs w:val="24"/>
              </w:rPr>
            </w:pPr>
            <w:r>
              <w:rPr>
                <w:b/>
                <w:bCs/>
                <w:szCs w:val="28"/>
              </w:rPr>
              <w:t>14 May 2025</w:t>
            </w:r>
          </w:p>
        </w:tc>
      </w:tr>
      <w:bookmarkEnd w:id="4"/>
      <w:bookmarkEnd w:id="5"/>
      <w:tr w:rsidR="0070365C" w:rsidRPr="00403C69" w14:paraId="02876257" w14:textId="77777777" w:rsidTr="0011218F">
        <w:trPr>
          <w:cantSplit/>
          <w:trHeight w:val="23"/>
        </w:trPr>
        <w:tc>
          <w:tcPr>
            <w:tcW w:w="6663" w:type="dxa"/>
            <w:gridSpan w:val="2"/>
            <w:shd w:val="clear" w:color="auto" w:fill="auto"/>
          </w:tcPr>
          <w:p w14:paraId="598468CA" w14:textId="77777777" w:rsidR="0070365C" w:rsidRPr="00403C69" w:rsidRDefault="0070365C" w:rsidP="0011218F">
            <w:pPr>
              <w:tabs>
                <w:tab w:val="left" w:pos="851"/>
              </w:tabs>
              <w:spacing w:before="0" w:line="240" w:lineRule="atLeast"/>
              <w:rPr>
                <w:rFonts w:cstheme="minorHAnsi"/>
                <w:szCs w:val="24"/>
              </w:rPr>
            </w:pPr>
          </w:p>
        </w:tc>
        <w:tc>
          <w:tcPr>
            <w:tcW w:w="3368" w:type="dxa"/>
            <w:gridSpan w:val="2"/>
          </w:tcPr>
          <w:p w14:paraId="47B4EA25" w14:textId="28708185" w:rsidR="0070365C" w:rsidRPr="00403C69" w:rsidRDefault="0070365C" w:rsidP="0011218F">
            <w:pPr>
              <w:tabs>
                <w:tab w:val="left" w:pos="993"/>
              </w:tabs>
              <w:spacing w:before="0"/>
              <w:rPr>
                <w:rFonts w:cstheme="minorHAnsi"/>
                <w:b/>
                <w:szCs w:val="24"/>
              </w:rPr>
            </w:pPr>
            <w:r w:rsidRPr="00403C69">
              <w:rPr>
                <w:b/>
                <w:bCs/>
                <w:szCs w:val="24"/>
              </w:rPr>
              <w:t>English</w:t>
            </w:r>
            <w:r>
              <w:rPr>
                <w:b/>
                <w:bCs/>
                <w:szCs w:val="24"/>
              </w:rPr>
              <w:t xml:space="preserve"> only</w:t>
            </w:r>
          </w:p>
        </w:tc>
      </w:tr>
      <w:tr w:rsidR="0080341C" w:rsidRPr="00403C69" w14:paraId="51F57F9F" w14:textId="77777777" w:rsidTr="0011218F">
        <w:trPr>
          <w:cantSplit/>
          <w:trHeight w:val="501"/>
        </w:trPr>
        <w:tc>
          <w:tcPr>
            <w:tcW w:w="10031" w:type="dxa"/>
            <w:gridSpan w:val="4"/>
            <w:shd w:val="clear" w:color="auto" w:fill="auto"/>
          </w:tcPr>
          <w:p w14:paraId="1ED44F5E" w14:textId="4CB40CE1" w:rsidR="0080341C" w:rsidRPr="00403C69" w:rsidRDefault="0080341C" w:rsidP="0080341C">
            <w:pPr>
              <w:pStyle w:val="Source"/>
            </w:pPr>
            <w:bookmarkStart w:id="6" w:name="dbluepink" w:colFirst="0" w:colLast="0"/>
            <w:bookmarkStart w:id="7" w:name="dorlang" w:colFirst="1" w:colLast="1"/>
            <w:r>
              <w:t>Director, Telecommunication Development Bureau</w:t>
            </w:r>
          </w:p>
        </w:tc>
      </w:tr>
      <w:tr w:rsidR="0080341C" w:rsidRPr="00403C69" w14:paraId="46688A6C" w14:textId="77777777" w:rsidTr="0011218F">
        <w:trPr>
          <w:cantSplit/>
          <w:trHeight w:val="23"/>
        </w:trPr>
        <w:tc>
          <w:tcPr>
            <w:tcW w:w="10031" w:type="dxa"/>
            <w:gridSpan w:val="4"/>
            <w:shd w:val="clear" w:color="auto" w:fill="auto"/>
          </w:tcPr>
          <w:p w14:paraId="522DE9A0" w14:textId="325EF645" w:rsidR="0080341C" w:rsidRPr="00423F10" w:rsidRDefault="0080341C" w:rsidP="0080341C">
            <w:pPr>
              <w:pStyle w:val="Title1"/>
              <w:rPr>
                <w:caps/>
              </w:rPr>
            </w:pPr>
            <w:r w:rsidRPr="00F354F3">
              <w:t>Use of all the official languages on an equal footing in ITU-D</w:t>
            </w:r>
          </w:p>
        </w:tc>
      </w:tr>
      <w:tr w:rsidR="0070365C" w:rsidRPr="00403C69" w14:paraId="30894255" w14:textId="77777777" w:rsidTr="0011218F">
        <w:trPr>
          <w:cantSplit/>
          <w:trHeight w:val="23"/>
        </w:trPr>
        <w:tc>
          <w:tcPr>
            <w:tcW w:w="10031" w:type="dxa"/>
            <w:gridSpan w:val="4"/>
            <w:shd w:val="clear" w:color="auto" w:fill="auto"/>
            <w:vAlign w:val="center"/>
          </w:tcPr>
          <w:p w14:paraId="33932F45" w14:textId="77777777" w:rsidR="0070365C" w:rsidRDefault="0070365C" w:rsidP="0011218F">
            <w:pPr>
              <w:pStyle w:val="Title1"/>
              <w:jc w:val="left"/>
              <w:rPr>
                <w:caps/>
                <w:szCs w:val="28"/>
                <w:lang w:val="en-US"/>
              </w:rPr>
            </w:pPr>
          </w:p>
        </w:tc>
      </w:tr>
      <w:tr w:rsidR="0070365C" w:rsidRPr="00403C69" w14:paraId="3F3800D2" w14:textId="77777777" w:rsidTr="0011218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8DE3AE0" w14:textId="77777777" w:rsidR="0070365C" w:rsidRDefault="0070365C" w:rsidP="0011218F">
            <w:pPr>
              <w:pStyle w:val="Title1"/>
              <w:jc w:val="left"/>
              <w:rPr>
                <w:b/>
                <w:bCs/>
                <w:color w:val="000000"/>
                <w:sz w:val="24"/>
                <w:szCs w:val="24"/>
              </w:rPr>
            </w:pPr>
            <w:r w:rsidRPr="00D335FC">
              <w:rPr>
                <w:b/>
                <w:bCs/>
                <w:color w:val="000000"/>
                <w:sz w:val="24"/>
                <w:szCs w:val="24"/>
              </w:rPr>
              <w:t>Abstract:</w:t>
            </w:r>
          </w:p>
          <w:p w14:paraId="35C1BEDD" w14:textId="3A8FA4D0" w:rsidR="0080341C" w:rsidRDefault="0080341C" w:rsidP="00AF7DEB">
            <w:pPr>
              <w:spacing w:after="120"/>
              <w:rPr>
                <w:rFonts w:ascii="Calibri" w:eastAsia="SimSun" w:hAnsi="Calibri"/>
                <w:szCs w:val="24"/>
                <w:lang w:val="en-US"/>
              </w:rPr>
            </w:pPr>
            <w:r w:rsidRPr="00B7087D">
              <w:rPr>
                <w:rFonts w:ascii="Calibri" w:eastAsia="SimSun" w:hAnsi="Calibri"/>
                <w:szCs w:val="24"/>
                <w:lang w:val="en-US" w:eastAsia="zh-CN"/>
              </w:rPr>
              <w:t>T</w:t>
            </w:r>
            <w:r w:rsidRPr="00575519">
              <w:rPr>
                <w:rFonts w:ascii="Calibri" w:eastAsia="SimSun" w:hAnsi="Calibri"/>
                <w:szCs w:val="24"/>
                <w:lang w:val="en-US" w:eastAsia="zh-CN"/>
              </w:rPr>
              <w:t>his document</w:t>
            </w:r>
            <w:r w:rsidRPr="00575519">
              <w:rPr>
                <w:rFonts w:ascii="Calibri" w:eastAsia="SimSun" w:hAnsi="Calibri"/>
                <w:szCs w:val="24"/>
                <w:lang w:eastAsia="zh-CN"/>
              </w:rPr>
              <w:t xml:space="preserve"> </w:t>
            </w:r>
            <w:r w:rsidRPr="00575519">
              <w:rPr>
                <w:rFonts w:ascii="Calibri" w:eastAsia="SimSun" w:hAnsi="Calibri"/>
                <w:szCs w:val="24"/>
                <w:lang w:val="en-US"/>
              </w:rPr>
              <w:t xml:space="preserve">provides an overview of the </w:t>
            </w:r>
            <w:r>
              <w:rPr>
                <w:rFonts w:ascii="Calibri" w:eastAsia="SimSun" w:hAnsi="Calibri"/>
                <w:szCs w:val="24"/>
                <w:lang w:val="en-US"/>
              </w:rPr>
              <w:t>BDT efforts</w:t>
            </w:r>
            <w:r>
              <w:t xml:space="preserve"> </w:t>
            </w:r>
            <w:r w:rsidRPr="003744CF">
              <w:rPr>
                <w:rFonts w:ascii="Calibri" w:eastAsia="SimSun" w:hAnsi="Calibri"/>
                <w:szCs w:val="24"/>
                <w:lang w:val="en-US"/>
              </w:rPr>
              <w:t xml:space="preserve">on the use of </w:t>
            </w:r>
            <w:r w:rsidR="0055436C" w:rsidRPr="003744CF">
              <w:rPr>
                <w:rFonts w:ascii="Calibri" w:eastAsia="SimSun" w:hAnsi="Calibri"/>
                <w:szCs w:val="24"/>
                <w:lang w:val="en-US"/>
              </w:rPr>
              <w:t>all</w:t>
            </w:r>
            <w:r w:rsidRPr="003744CF">
              <w:rPr>
                <w:rFonts w:ascii="Calibri" w:eastAsia="SimSun" w:hAnsi="Calibri"/>
                <w:szCs w:val="24"/>
                <w:lang w:val="en-US"/>
              </w:rPr>
              <w:t xml:space="preserve"> official languages</w:t>
            </w:r>
            <w:r>
              <w:rPr>
                <w:rFonts w:ascii="Calibri" w:eastAsia="SimSun" w:hAnsi="Calibri"/>
                <w:szCs w:val="24"/>
                <w:lang w:val="en-US"/>
              </w:rPr>
              <w:t xml:space="preserve"> on an equal footing</w:t>
            </w:r>
            <w:r w:rsidRPr="00575519">
              <w:rPr>
                <w:rFonts w:ascii="Calibri" w:eastAsia="SimSun" w:hAnsi="Calibri"/>
                <w:szCs w:val="24"/>
                <w:lang w:val="en-US"/>
              </w:rPr>
              <w:t xml:space="preserve">. It </w:t>
            </w:r>
            <w:r>
              <w:rPr>
                <w:rFonts w:ascii="Calibri" w:eastAsia="SimSun" w:hAnsi="Calibri"/>
                <w:szCs w:val="24"/>
                <w:lang w:val="en-US"/>
              </w:rPr>
              <w:t>presents</w:t>
            </w:r>
            <w:r w:rsidRPr="00575519">
              <w:rPr>
                <w:rFonts w:ascii="Calibri" w:eastAsia="SimSun" w:hAnsi="Calibri"/>
                <w:szCs w:val="24"/>
                <w:lang w:val="en-US"/>
              </w:rPr>
              <w:t xml:space="preserve"> actions aimed at </w:t>
            </w:r>
            <w:r>
              <w:rPr>
                <w:rFonts w:ascii="Calibri" w:eastAsia="SimSun" w:hAnsi="Calibri"/>
                <w:szCs w:val="24"/>
                <w:lang w:val="en-US"/>
              </w:rPr>
              <w:t xml:space="preserve">improving </w:t>
            </w:r>
            <w:proofErr w:type="gramStart"/>
            <w:r>
              <w:rPr>
                <w:rFonts w:ascii="Calibri" w:eastAsia="SimSun" w:hAnsi="Calibri"/>
                <w:szCs w:val="24"/>
                <w:lang w:val="en-US"/>
              </w:rPr>
              <w:t>the webpage</w:t>
            </w:r>
            <w:proofErr w:type="gramEnd"/>
            <w:r>
              <w:rPr>
                <w:rFonts w:ascii="Calibri" w:eastAsia="SimSun" w:hAnsi="Calibri"/>
                <w:szCs w:val="24"/>
                <w:lang w:val="en-US"/>
              </w:rPr>
              <w:t xml:space="preserve"> experience with the transition on WordPress and the usage of artificial intelligence for </w:t>
            </w:r>
            <w:proofErr w:type="gramStart"/>
            <w:r>
              <w:rPr>
                <w:rFonts w:ascii="Calibri" w:eastAsia="SimSun" w:hAnsi="Calibri"/>
                <w:szCs w:val="24"/>
                <w:lang w:val="en-US"/>
              </w:rPr>
              <w:t>machine based</w:t>
            </w:r>
            <w:proofErr w:type="gramEnd"/>
            <w:r>
              <w:rPr>
                <w:rFonts w:ascii="Calibri" w:eastAsia="SimSun" w:hAnsi="Calibri"/>
                <w:szCs w:val="24"/>
                <w:lang w:val="en-US"/>
              </w:rPr>
              <w:t xml:space="preserve"> translation and interpretation. </w:t>
            </w:r>
          </w:p>
          <w:p w14:paraId="64C3F91A" w14:textId="77777777" w:rsidR="0080341C" w:rsidRPr="00424784" w:rsidRDefault="0080341C" w:rsidP="0080341C">
            <w:pPr>
              <w:spacing w:after="120"/>
              <w:rPr>
                <w:b/>
                <w:bCs/>
                <w:szCs w:val="24"/>
              </w:rPr>
            </w:pPr>
            <w:r w:rsidRPr="00424784">
              <w:rPr>
                <w:b/>
                <w:bCs/>
              </w:rPr>
              <w:t>Action required:</w:t>
            </w:r>
          </w:p>
          <w:p w14:paraId="4D384BF6" w14:textId="77777777" w:rsidR="0080341C" w:rsidRPr="00D9621A" w:rsidRDefault="0080341C" w:rsidP="0080341C">
            <w:pPr>
              <w:spacing w:after="120"/>
              <w:rPr>
                <w:szCs w:val="24"/>
              </w:rPr>
            </w:pPr>
            <w:r w:rsidRPr="00424784">
              <w:rPr>
                <w:rFonts w:ascii="Calibri" w:hAnsi="Calibri"/>
                <w:szCs w:val="24"/>
                <w:lang w:val="en-US"/>
              </w:rPr>
              <w:t>TDAG is invited to note the document and provide guidance as deemed appropriate.</w:t>
            </w:r>
          </w:p>
          <w:p w14:paraId="03C6FD54" w14:textId="77777777" w:rsidR="0080341C" w:rsidRPr="00D9621A" w:rsidRDefault="0080341C" w:rsidP="0080341C">
            <w:pPr>
              <w:spacing w:after="120"/>
              <w:rPr>
                <w:b/>
                <w:bCs/>
                <w:szCs w:val="24"/>
              </w:rPr>
            </w:pPr>
            <w:r w:rsidRPr="00D9621A">
              <w:rPr>
                <w:b/>
                <w:bCs/>
                <w:szCs w:val="24"/>
              </w:rPr>
              <w:t>References:</w:t>
            </w:r>
          </w:p>
          <w:p w14:paraId="5D905AE0" w14:textId="465B0679" w:rsidR="00624EE4" w:rsidRDefault="0080341C" w:rsidP="0080341C">
            <w:pPr>
              <w:spacing w:after="120"/>
            </w:pPr>
            <w:hyperlink r:id="rId13" w:history="1">
              <w:r w:rsidRPr="005328C8">
                <w:rPr>
                  <w:rStyle w:val="Hyperlink"/>
                  <w:rFonts w:ascii="Calibri" w:hAnsi="Calibri"/>
                </w:rPr>
                <w:t>Resolution 154</w:t>
              </w:r>
            </w:hyperlink>
            <w:r w:rsidRPr="00D61EA2">
              <w:rPr>
                <w:rFonts w:ascii="Calibri" w:hAnsi="Calibri"/>
              </w:rPr>
              <w:t xml:space="preserve"> (Rev. Bucharest, 2022)</w:t>
            </w:r>
            <w:r>
              <w:rPr>
                <w:rFonts w:ascii="Calibri" w:hAnsi="Calibri"/>
              </w:rPr>
              <w:t xml:space="preserve"> </w:t>
            </w:r>
            <w:r w:rsidRPr="00886722">
              <w:rPr>
                <w:rFonts w:ascii="Calibri" w:hAnsi="Calibri"/>
              </w:rPr>
              <w:t xml:space="preserve">of </w:t>
            </w:r>
            <w:r w:rsidRPr="00886722">
              <w:rPr>
                <w:rFonts w:ascii="Calibri" w:hAnsi="Calibri"/>
                <w:szCs w:val="24"/>
                <w:lang w:val="en-US"/>
              </w:rPr>
              <w:t>the Plenipotentiary Conference</w:t>
            </w:r>
            <w:r>
              <w:rPr>
                <w:rFonts w:ascii="Calibri" w:hAnsi="Calibri"/>
                <w:szCs w:val="24"/>
                <w:lang w:val="en-US"/>
              </w:rPr>
              <w:t xml:space="preserve"> (PP-22)</w:t>
            </w:r>
          </w:p>
          <w:p w14:paraId="0D0FBEFE" w14:textId="373CE23B" w:rsidR="00624EE4" w:rsidRDefault="0080341C" w:rsidP="0080341C">
            <w:pPr>
              <w:spacing w:after="120"/>
              <w:rPr>
                <w:rFonts w:ascii="Calibri" w:hAnsi="Calibri"/>
              </w:rPr>
            </w:pPr>
            <w:hyperlink r:id="rId14" w:history="1">
              <w:r w:rsidRPr="005328C8">
                <w:rPr>
                  <w:rStyle w:val="Hyperlink"/>
                  <w:rFonts w:ascii="Calibri" w:hAnsi="Calibri"/>
                </w:rPr>
                <w:t>R</w:t>
              </w:r>
              <w:r w:rsidR="005328C8" w:rsidRPr="005328C8">
                <w:rPr>
                  <w:rStyle w:val="Hyperlink"/>
                  <w:rFonts w:ascii="Calibri" w:hAnsi="Calibri"/>
                </w:rPr>
                <w:t xml:space="preserve">esolution </w:t>
              </w:r>
              <w:r w:rsidRPr="005328C8">
                <w:rPr>
                  <w:rStyle w:val="Hyperlink"/>
                  <w:rFonts w:ascii="Calibri" w:hAnsi="Calibri"/>
                </w:rPr>
                <w:t>1</w:t>
              </w:r>
            </w:hyperlink>
            <w:r w:rsidRPr="003744CF">
              <w:rPr>
                <w:rFonts w:ascii="Calibri" w:hAnsi="Calibri"/>
              </w:rPr>
              <w:t xml:space="preserve"> (Rev. Kigali, 2022) </w:t>
            </w:r>
            <w:r>
              <w:rPr>
                <w:rFonts w:ascii="Calibri" w:hAnsi="Calibri"/>
              </w:rPr>
              <w:t>of the World Telecommunication Development Conference (WTDC-22)</w:t>
            </w:r>
          </w:p>
          <w:p w14:paraId="7F2C0A6B" w14:textId="52213205" w:rsidR="00624EE4" w:rsidRDefault="0080341C" w:rsidP="0080341C">
            <w:pPr>
              <w:spacing w:after="120"/>
              <w:rPr>
                <w:rFonts w:ascii="Calibri" w:hAnsi="Calibri"/>
              </w:rPr>
            </w:pPr>
            <w:hyperlink r:id="rId15" w:history="1">
              <w:r w:rsidRPr="00CD0805">
                <w:rPr>
                  <w:rStyle w:val="Hyperlink"/>
                </w:rPr>
                <w:t xml:space="preserve">ITU </w:t>
              </w:r>
              <w:r w:rsidRPr="00CD0805">
                <w:rPr>
                  <w:rStyle w:val="Hyperlink"/>
                  <w:rFonts w:ascii="Calibri" w:hAnsi="Calibri"/>
                </w:rPr>
                <w:t>Council Resolution 1386</w:t>
              </w:r>
            </w:hyperlink>
            <w:r w:rsidRPr="00D61EA2">
              <w:rPr>
                <w:rFonts w:ascii="Calibri" w:hAnsi="Calibri"/>
              </w:rPr>
              <w:t xml:space="preserve"> (C17, last amended C24)</w:t>
            </w:r>
          </w:p>
          <w:p w14:paraId="2FBEA11F" w14:textId="60DB6AFA" w:rsidR="0070365C" w:rsidRPr="00747AA1" w:rsidRDefault="0080341C" w:rsidP="0080341C">
            <w:pPr>
              <w:spacing w:after="120"/>
              <w:rPr>
                <w:rFonts w:ascii="Calibri" w:eastAsia="Calibri" w:hAnsi="Calibri" w:cs="Calibri"/>
                <w:szCs w:val="24"/>
              </w:rPr>
            </w:pPr>
            <w:hyperlink r:id="rId16" w:history="1">
              <w:r w:rsidRPr="00CD0805">
                <w:rPr>
                  <w:rStyle w:val="Hyperlink"/>
                  <w:rFonts w:ascii="Calibri" w:hAnsi="Calibri"/>
                </w:rPr>
                <w:t>Council Resolution 1372</w:t>
              </w:r>
            </w:hyperlink>
            <w:r w:rsidRPr="00D61EA2">
              <w:rPr>
                <w:rFonts w:ascii="Calibri" w:hAnsi="Calibri"/>
              </w:rPr>
              <w:t xml:space="preserve"> (C15, last amended C24)</w:t>
            </w:r>
          </w:p>
        </w:tc>
      </w:tr>
      <w:bookmarkEnd w:id="6"/>
      <w:bookmarkEnd w:id="7"/>
    </w:tbl>
    <w:p w14:paraId="404C28AB" w14:textId="77777777" w:rsidR="0070365C" w:rsidRPr="0070365C" w:rsidRDefault="0070365C">
      <w:pPr>
        <w:rPr>
          <w:b/>
          <w:bCs/>
        </w:rPr>
      </w:pPr>
    </w:p>
    <w:p w14:paraId="2F79AF4D" w14:textId="6A46FC5B" w:rsidR="0070365C" w:rsidRDefault="0070365C">
      <w:r>
        <w:br w:type="page"/>
      </w:r>
    </w:p>
    <w:p w14:paraId="16106717" w14:textId="774858EB" w:rsidR="00377CD9" w:rsidRPr="00AF7DEB" w:rsidRDefault="00F354F3" w:rsidP="000C0644">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eastAsia="SimSun" w:cstheme="minorHAnsi"/>
          <w:b/>
          <w:bCs/>
          <w:szCs w:val="24"/>
          <w:lang w:val="en-US" w:eastAsia="zh-CN"/>
        </w:rPr>
      </w:pPr>
      <w:r w:rsidRPr="00AF7DEB">
        <w:rPr>
          <w:rFonts w:eastAsia="SimSun" w:cstheme="minorHAnsi"/>
          <w:b/>
          <w:bCs/>
          <w:szCs w:val="24"/>
          <w:lang w:val="en-US" w:eastAsia="zh-CN"/>
        </w:rPr>
        <w:lastRenderedPageBreak/>
        <w:t>Introduction</w:t>
      </w:r>
    </w:p>
    <w:p w14:paraId="209B81BD" w14:textId="298ADB1D" w:rsidR="00D61EA2" w:rsidRPr="00AF7DEB" w:rsidRDefault="00F354F3" w:rsidP="000C0644">
      <w:pPr>
        <w:pStyle w:val="NormalWeb"/>
        <w:spacing w:before="120" w:beforeAutospacing="0" w:after="120" w:afterAutospacing="0"/>
        <w:rPr>
          <w:rFonts w:asciiTheme="minorHAnsi" w:eastAsia="SimSun" w:hAnsiTheme="minorHAnsi" w:cstheme="minorHAnsi"/>
        </w:rPr>
      </w:pPr>
      <w:r w:rsidRPr="00AF7DEB">
        <w:rPr>
          <w:rFonts w:asciiTheme="minorHAnsi" w:eastAsia="SimSun" w:hAnsiTheme="minorHAnsi" w:cstheme="minorHAnsi"/>
        </w:rPr>
        <w:t xml:space="preserve">The 2022 ITU Plenipotentiary (PP-22) in </w:t>
      </w:r>
      <w:hyperlink r:id="rId17" w:history="1">
        <w:r w:rsidRPr="00AF7DEB">
          <w:rPr>
            <w:rStyle w:val="Hyperlink"/>
            <w:rFonts w:asciiTheme="minorHAnsi" w:eastAsia="SimSun" w:hAnsiTheme="minorHAnsi" w:cstheme="minorHAnsi"/>
          </w:rPr>
          <w:t>its Resolution 154</w:t>
        </w:r>
      </w:hyperlink>
      <w:r w:rsidRPr="00AF7DEB">
        <w:rPr>
          <w:rFonts w:asciiTheme="minorHAnsi" w:eastAsia="SimSun" w:hAnsiTheme="minorHAnsi" w:cstheme="minorHAnsi"/>
        </w:rPr>
        <w:t xml:space="preserve"> (Rev. Bucharest, 2022) addresses the use of the six official languages of the Union. This resolution calls on the ITU to continue to take all necessary measures to ensure the use of the six official languages of the Union on an equal footing and to provide interpretation and the translation of ITU documentation while noting that some work in ITU (for example working parties, regional conferences) might not require the use of all official languages. </w:t>
      </w:r>
    </w:p>
    <w:p w14:paraId="7DA21DF8" w14:textId="6FF7D94D" w:rsidR="00F354F3" w:rsidRPr="00AF7DEB" w:rsidRDefault="00F354F3" w:rsidP="000C0644">
      <w:pPr>
        <w:pStyle w:val="NormalWeb"/>
        <w:spacing w:before="120" w:beforeAutospacing="0" w:after="120" w:afterAutospacing="0"/>
        <w:rPr>
          <w:rFonts w:asciiTheme="minorHAnsi" w:hAnsiTheme="minorHAnsi" w:cstheme="minorHAnsi"/>
          <w:color w:val="000000"/>
        </w:rPr>
      </w:pPr>
      <w:hyperlink r:id="rId18" w:history="1">
        <w:r w:rsidRPr="00AF7DEB">
          <w:rPr>
            <w:rStyle w:val="Hyperlink"/>
            <w:rFonts w:asciiTheme="minorHAnsi" w:hAnsiTheme="minorHAnsi" w:cstheme="minorHAnsi"/>
          </w:rPr>
          <w:t>Resolution 154</w:t>
        </w:r>
      </w:hyperlink>
      <w:r w:rsidRPr="00AF7DEB">
        <w:rPr>
          <w:rFonts w:asciiTheme="minorHAnsi" w:hAnsiTheme="minorHAnsi" w:cstheme="minorHAnsi"/>
          <w:color w:val="000000"/>
        </w:rPr>
        <w:t xml:space="preserve"> (Rev. Bucharest, 2022) instructs the Secretary-General, in close collaboration with the Directors of the Bureaux, to present an annual report to the Council and to the </w:t>
      </w:r>
      <w:hyperlink r:id="rId19" w:history="1">
        <w:r w:rsidRPr="00AF7DEB">
          <w:rPr>
            <w:rStyle w:val="Hyperlink"/>
            <w:rFonts w:asciiTheme="minorHAnsi" w:hAnsiTheme="minorHAnsi" w:cstheme="minorHAnsi"/>
          </w:rPr>
          <w:t>Council Working Group on Languages (CWG-Lang)</w:t>
        </w:r>
      </w:hyperlink>
      <w:r w:rsidRPr="00AF7DEB">
        <w:rPr>
          <w:rFonts w:asciiTheme="minorHAnsi" w:hAnsiTheme="minorHAnsi" w:cstheme="minorHAnsi"/>
          <w:color w:val="000000"/>
        </w:rPr>
        <w:t xml:space="preserve">. ITU presented to Council 2024 a report on the use of the six languages of the Union on an equal footing. Council noted the report in </w:t>
      </w:r>
      <w:hyperlink r:id="rId20" w:history="1">
        <w:r w:rsidRPr="00AF7DEB">
          <w:rPr>
            <w:rStyle w:val="Hyperlink"/>
            <w:rFonts w:asciiTheme="minorHAnsi" w:hAnsiTheme="minorHAnsi" w:cstheme="minorHAnsi"/>
          </w:rPr>
          <w:t>Document C24/12</w:t>
        </w:r>
      </w:hyperlink>
      <w:r w:rsidRPr="00AF7DEB">
        <w:rPr>
          <w:rFonts w:asciiTheme="minorHAnsi" w:hAnsiTheme="minorHAnsi" w:cstheme="minorHAnsi"/>
          <w:color w:val="000000"/>
        </w:rPr>
        <w:t xml:space="preserve">, adopted the revision of Council </w:t>
      </w:r>
      <w:hyperlink r:id="rId21" w:history="1">
        <w:r w:rsidRPr="00AF7DEB">
          <w:rPr>
            <w:rStyle w:val="Hyperlink"/>
            <w:rFonts w:asciiTheme="minorHAnsi" w:hAnsiTheme="minorHAnsi" w:cstheme="minorHAnsi"/>
          </w:rPr>
          <w:t>Resolution 1386</w:t>
        </w:r>
      </w:hyperlink>
      <w:r w:rsidRPr="00AF7DEB">
        <w:rPr>
          <w:rFonts w:asciiTheme="minorHAnsi" w:hAnsiTheme="minorHAnsi" w:cstheme="minorHAnsi"/>
          <w:color w:val="000000"/>
        </w:rPr>
        <w:t xml:space="preserve"> (C17, last amended C24) and the revision of Council </w:t>
      </w:r>
      <w:hyperlink r:id="rId22" w:history="1">
        <w:r w:rsidRPr="00AF7DEB">
          <w:rPr>
            <w:rStyle w:val="Hyperlink"/>
            <w:rFonts w:asciiTheme="minorHAnsi" w:hAnsiTheme="minorHAnsi" w:cstheme="minorHAnsi"/>
          </w:rPr>
          <w:t>Resolution 1372</w:t>
        </w:r>
      </w:hyperlink>
      <w:r w:rsidRPr="00AF7DEB">
        <w:rPr>
          <w:rFonts w:asciiTheme="minorHAnsi" w:hAnsiTheme="minorHAnsi" w:cstheme="minorHAnsi"/>
          <w:color w:val="000000"/>
        </w:rPr>
        <w:t xml:space="preserve"> (C15, last amended C24), and endorsed the updated guide to current and future practices in the implementation of multilingualism at ITU contained in its Annex C.</w:t>
      </w:r>
    </w:p>
    <w:p w14:paraId="0807969B" w14:textId="547A9354" w:rsidR="00F354F3" w:rsidRPr="00AF7DEB" w:rsidRDefault="00F354F3" w:rsidP="000C0644">
      <w:pPr>
        <w:pStyle w:val="NormalWeb"/>
        <w:spacing w:before="120" w:beforeAutospacing="0" w:after="120" w:afterAutospacing="0"/>
        <w:rPr>
          <w:rFonts w:asciiTheme="minorHAnsi" w:hAnsiTheme="minorHAnsi" w:cstheme="minorHAnsi"/>
          <w:color w:val="000000"/>
        </w:rPr>
      </w:pPr>
      <w:r w:rsidRPr="00AF7DEB">
        <w:rPr>
          <w:rFonts w:asciiTheme="minorHAnsi" w:hAnsiTheme="minorHAnsi" w:cstheme="minorHAnsi"/>
          <w:color w:val="000000"/>
        </w:rPr>
        <w:t>Resolution 154 (Rev. Bucharest, 2022) also instructs the Sector Advisory Groups to review annually the use of all official languages of the Union on an equal footing in ITU publications and on ITU websites.</w:t>
      </w:r>
    </w:p>
    <w:p w14:paraId="69ABCA03" w14:textId="5EFBF013" w:rsidR="007D3318" w:rsidRPr="00AF7DEB" w:rsidRDefault="00586277" w:rsidP="000C0644">
      <w:pPr>
        <w:pStyle w:val="NormalWeb"/>
        <w:spacing w:before="120" w:beforeAutospacing="0" w:after="120" w:afterAutospacing="0"/>
        <w:rPr>
          <w:rFonts w:asciiTheme="minorHAnsi" w:hAnsiTheme="minorHAnsi" w:cstheme="minorHAnsi"/>
          <w:color w:val="000000"/>
        </w:rPr>
      </w:pPr>
      <w:r w:rsidRPr="00AF7DEB">
        <w:rPr>
          <w:rFonts w:asciiTheme="minorHAnsi" w:hAnsiTheme="minorHAnsi" w:cstheme="minorHAnsi"/>
          <w:color w:val="000000"/>
        </w:rPr>
        <w:t>The Report on the implementation of the guide to current and future practices in multilingualism (Doc. 3, CWG-LANG16-C) provides guidelines on the ongoing implementation of the strategies outlines in the guide to multilingualism, including data on the use of ITU Translate for webpages and documents.</w:t>
      </w:r>
    </w:p>
    <w:p w14:paraId="4A7772B4" w14:textId="3A33FC66" w:rsidR="00D61EA2" w:rsidRPr="00AF7DEB" w:rsidRDefault="00D61EA2" w:rsidP="000C0644">
      <w:pPr>
        <w:pStyle w:val="NormalWeb"/>
        <w:numPr>
          <w:ilvl w:val="0"/>
          <w:numId w:val="4"/>
        </w:numPr>
        <w:spacing w:before="120" w:beforeAutospacing="0" w:after="120" w:afterAutospacing="0"/>
        <w:rPr>
          <w:rFonts w:asciiTheme="minorHAnsi" w:hAnsiTheme="minorHAnsi" w:cstheme="minorHAnsi"/>
          <w:b/>
          <w:bCs/>
          <w:color w:val="000000"/>
        </w:rPr>
      </w:pPr>
      <w:r w:rsidRPr="00AF7DEB">
        <w:rPr>
          <w:rFonts w:asciiTheme="minorHAnsi" w:hAnsiTheme="minorHAnsi" w:cstheme="minorHAnsi"/>
          <w:b/>
          <w:bCs/>
          <w:color w:val="000000"/>
        </w:rPr>
        <w:t>BDT’s efforts on the use of all the official languages</w:t>
      </w:r>
    </w:p>
    <w:p w14:paraId="5BFCE312" w14:textId="51D3384B" w:rsidR="003419A2" w:rsidRDefault="003419A2" w:rsidP="000C0644">
      <w:pPr>
        <w:pStyle w:val="NormalWeb"/>
        <w:spacing w:before="120" w:beforeAutospacing="0" w:after="120" w:afterAutospacing="0"/>
        <w:rPr>
          <w:rFonts w:asciiTheme="minorHAnsi" w:hAnsiTheme="minorHAnsi" w:cstheme="minorHAnsi"/>
          <w:color w:val="000000"/>
        </w:rPr>
      </w:pPr>
      <w:bookmarkStart w:id="8" w:name="Proposal"/>
      <w:bookmarkEnd w:id="8"/>
      <w:r w:rsidRPr="00D61EA2">
        <w:rPr>
          <w:rFonts w:asciiTheme="minorHAnsi" w:hAnsiTheme="minorHAnsi" w:cstheme="minorHAnsi"/>
          <w:color w:val="000000"/>
        </w:rPr>
        <w:t>BDT has significantly moved its webpages to WordPress. The</w:t>
      </w:r>
      <w:r>
        <w:rPr>
          <w:rFonts w:asciiTheme="minorHAnsi" w:hAnsiTheme="minorHAnsi" w:cstheme="minorHAnsi"/>
          <w:color w:val="000000"/>
        </w:rPr>
        <w:t xml:space="preserve"> continued</w:t>
      </w:r>
      <w:r w:rsidRPr="00D61EA2">
        <w:rPr>
          <w:rFonts w:asciiTheme="minorHAnsi" w:hAnsiTheme="minorHAnsi" w:cstheme="minorHAnsi"/>
          <w:color w:val="000000"/>
        </w:rPr>
        <w:t xml:space="preserve"> migration to W</w:t>
      </w:r>
      <w:r>
        <w:rPr>
          <w:rFonts w:asciiTheme="minorHAnsi" w:hAnsiTheme="minorHAnsi" w:cstheme="minorHAnsi"/>
          <w:color w:val="000000"/>
        </w:rPr>
        <w:t>ordPress</w:t>
      </w:r>
      <w:r w:rsidRPr="00D61EA2">
        <w:rPr>
          <w:rFonts w:asciiTheme="minorHAnsi" w:hAnsiTheme="minorHAnsi" w:cstheme="minorHAnsi"/>
          <w:color w:val="000000"/>
        </w:rPr>
        <w:t xml:space="preserve"> has </w:t>
      </w:r>
      <w:r>
        <w:rPr>
          <w:rFonts w:asciiTheme="minorHAnsi" w:hAnsiTheme="minorHAnsi" w:cstheme="minorHAnsi"/>
          <w:color w:val="000000"/>
        </w:rPr>
        <w:t xml:space="preserve">picked up </w:t>
      </w:r>
      <w:r w:rsidRPr="00D61EA2">
        <w:rPr>
          <w:rFonts w:asciiTheme="minorHAnsi" w:hAnsiTheme="minorHAnsi" w:cstheme="minorHAnsi"/>
          <w:color w:val="000000"/>
        </w:rPr>
        <w:t xml:space="preserve">pace with the new ITU website </w:t>
      </w:r>
      <w:r>
        <w:rPr>
          <w:rFonts w:asciiTheme="minorHAnsi" w:hAnsiTheme="minorHAnsi" w:cstheme="minorHAnsi"/>
          <w:color w:val="000000"/>
        </w:rPr>
        <w:t>P</w:t>
      </w:r>
      <w:r w:rsidRPr="00D61EA2">
        <w:rPr>
          <w:rFonts w:asciiTheme="minorHAnsi" w:hAnsiTheme="minorHAnsi" w:cstheme="minorHAnsi"/>
          <w:color w:val="000000"/>
        </w:rPr>
        <w:t xml:space="preserve">roject </w:t>
      </w:r>
      <w:r>
        <w:rPr>
          <w:rFonts w:asciiTheme="minorHAnsi" w:hAnsiTheme="minorHAnsi" w:cstheme="minorHAnsi"/>
          <w:color w:val="000000"/>
        </w:rPr>
        <w:t>to</w:t>
      </w:r>
      <w:r w:rsidRPr="00D61EA2">
        <w:rPr>
          <w:rFonts w:asciiTheme="minorHAnsi" w:hAnsiTheme="minorHAnsi" w:cstheme="minorHAnsi"/>
          <w:color w:val="000000"/>
        </w:rPr>
        <w:t xml:space="preserve"> be implemented </w:t>
      </w:r>
      <w:r>
        <w:rPr>
          <w:rFonts w:asciiTheme="minorHAnsi" w:hAnsiTheme="minorHAnsi" w:cstheme="minorHAnsi"/>
          <w:color w:val="000000"/>
        </w:rPr>
        <w:t>by</w:t>
      </w:r>
      <w:r w:rsidRPr="00D61EA2">
        <w:rPr>
          <w:rFonts w:asciiTheme="minorHAnsi" w:hAnsiTheme="minorHAnsi" w:cstheme="minorHAnsi"/>
          <w:color w:val="000000"/>
        </w:rPr>
        <w:t xml:space="preserve"> 202</w:t>
      </w:r>
      <w:r>
        <w:rPr>
          <w:rFonts w:asciiTheme="minorHAnsi" w:hAnsiTheme="minorHAnsi" w:cstheme="minorHAnsi"/>
          <w:color w:val="000000"/>
        </w:rPr>
        <w:t>6</w:t>
      </w:r>
      <w:r w:rsidRPr="00D61EA2">
        <w:rPr>
          <w:rFonts w:asciiTheme="minorHAnsi" w:hAnsiTheme="minorHAnsi" w:cstheme="minorHAnsi"/>
          <w:color w:val="000000"/>
        </w:rPr>
        <w:t xml:space="preserve">. </w:t>
      </w:r>
      <w:r w:rsidRPr="003744CF">
        <w:rPr>
          <w:rFonts w:asciiTheme="minorHAnsi" w:hAnsiTheme="minorHAnsi" w:cstheme="minorHAnsi"/>
          <w:color w:val="000000"/>
        </w:rPr>
        <w:t>Th</w:t>
      </w:r>
      <w:r>
        <w:rPr>
          <w:rFonts w:asciiTheme="minorHAnsi" w:hAnsiTheme="minorHAnsi" w:cstheme="minorHAnsi"/>
          <w:color w:val="000000"/>
        </w:rPr>
        <w:t>is</w:t>
      </w:r>
      <w:r w:rsidRPr="003744CF">
        <w:rPr>
          <w:rFonts w:asciiTheme="minorHAnsi" w:hAnsiTheme="minorHAnsi" w:cstheme="minorHAnsi"/>
          <w:color w:val="000000"/>
        </w:rPr>
        <w:t xml:space="preserve"> new ITU website is planned to be implemented next year in the fourth quarter of 2026 </w:t>
      </w:r>
      <w:proofErr w:type="gramStart"/>
      <w:r>
        <w:rPr>
          <w:rFonts w:asciiTheme="minorHAnsi" w:hAnsiTheme="minorHAnsi" w:cstheme="minorHAnsi"/>
          <w:color w:val="000000"/>
        </w:rPr>
        <w:t>so as to</w:t>
      </w:r>
      <w:proofErr w:type="gramEnd"/>
      <w:r>
        <w:rPr>
          <w:rFonts w:asciiTheme="minorHAnsi" w:hAnsiTheme="minorHAnsi" w:cstheme="minorHAnsi"/>
          <w:color w:val="000000"/>
        </w:rPr>
        <w:t xml:space="preserve"> be ready </w:t>
      </w:r>
      <w:r w:rsidR="0055436C">
        <w:rPr>
          <w:rFonts w:asciiTheme="minorHAnsi" w:hAnsiTheme="minorHAnsi" w:cstheme="minorHAnsi"/>
          <w:color w:val="000000"/>
        </w:rPr>
        <w:t xml:space="preserve">for </w:t>
      </w:r>
      <w:r w:rsidR="0055436C" w:rsidRPr="003744CF">
        <w:rPr>
          <w:rFonts w:asciiTheme="minorHAnsi" w:hAnsiTheme="minorHAnsi" w:cstheme="minorHAnsi"/>
          <w:color w:val="000000"/>
        </w:rPr>
        <w:t>the</w:t>
      </w:r>
      <w:r w:rsidRPr="003744CF">
        <w:rPr>
          <w:rFonts w:asciiTheme="minorHAnsi" w:hAnsiTheme="minorHAnsi" w:cstheme="minorHAnsi"/>
          <w:color w:val="000000"/>
        </w:rPr>
        <w:t xml:space="preserve"> PP-26</w:t>
      </w:r>
      <w:r>
        <w:rPr>
          <w:rFonts w:asciiTheme="minorHAnsi" w:hAnsiTheme="minorHAnsi" w:cstheme="minorHAnsi"/>
          <w:color w:val="000000"/>
        </w:rPr>
        <w:t>. The BDT is closely involved in the different phases at the inter-sectorial level.</w:t>
      </w:r>
    </w:p>
    <w:p w14:paraId="0FA0075A" w14:textId="2F236EB6" w:rsidR="003419A2" w:rsidRPr="00D61EA2" w:rsidRDefault="003419A2" w:rsidP="000C0644">
      <w:pPr>
        <w:pStyle w:val="NormalWeb"/>
        <w:spacing w:before="120" w:beforeAutospacing="0" w:after="120" w:afterAutospacing="0"/>
        <w:rPr>
          <w:rFonts w:asciiTheme="minorHAnsi" w:hAnsiTheme="minorHAnsi" w:cstheme="minorHAnsi"/>
          <w:color w:val="000000"/>
        </w:rPr>
      </w:pPr>
      <w:r w:rsidRPr="00D61EA2">
        <w:rPr>
          <w:rFonts w:asciiTheme="minorHAnsi" w:hAnsiTheme="minorHAnsi" w:cstheme="minorHAnsi"/>
          <w:color w:val="000000"/>
        </w:rPr>
        <w:t>Currently</w:t>
      </w:r>
      <w:r>
        <w:rPr>
          <w:rFonts w:asciiTheme="minorHAnsi" w:hAnsiTheme="minorHAnsi" w:cstheme="minorHAnsi"/>
          <w:color w:val="000000"/>
        </w:rPr>
        <w:t>,</w:t>
      </w:r>
      <w:r w:rsidRPr="00D61EA2">
        <w:rPr>
          <w:rFonts w:asciiTheme="minorHAnsi" w:hAnsiTheme="minorHAnsi" w:cstheme="minorHAnsi"/>
          <w:color w:val="000000"/>
        </w:rPr>
        <w:t xml:space="preserve"> </w:t>
      </w:r>
      <w:r>
        <w:rPr>
          <w:rFonts w:asciiTheme="minorHAnsi" w:hAnsiTheme="minorHAnsi" w:cstheme="minorHAnsi"/>
          <w:color w:val="000000"/>
        </w:rPr>
        <w:t xml:space="preserve">all </w:t>
      </w:r>
      <w:r w:rsidRPr="00D61EA2">
        <w:rPr>
          <w:rFonts w:asciiTheme="minorHAnsi" w:hAnsiTheme="minorHAnsi" w:cstheme="minorHAnsi"/>
          <w:color w:val="000000"/>
        </w:rPr>
        <w:t>languages are supported</w:t>
      </w:r>
      <w:r>
        <w:rPr>
          <w:rFonts w:asciiTheme="minorHAnsi" w:hAnsiTheme="minorHAnsi" w:cstheme="minorHAnsi"/>
          <w:color w:val="000000"/>
        </w:rPr>
        <w:t xml:space="preserve"> on the ITU-D website</w:t>
      </w:r>
      <w:r w:rsidRPr="00D61EA2">
        <w:rPr>
          <w:rFonts w:asciiTheme="minorHAnsi" w:hAnsiTheme="minorHAnsi" w:cstheme="minorHAnsi"/>
          <w:color w:val="000000"/>
        </w:rPr>
        <w:t xml:space="preserve">, and </w:t>
      </w:r>
      <w:r>
        <w:rPr>
          <w:rFonts w:asciiTheme="minorHAnsi" w:hAnsiTheme="minorHAnsi" w:cstheme="minorHAnsi"/>
          <w:color w:val="000000"/>
        </w:rPr>
        <w:t xml:space="preserve">they </w:t>
      </w:r>
      <w:r w:rsidRPr="00D61EA2">
        <w:rPr>
          <w:rFonts w:asciiTheme="minorHAnsi" w:hAnsiTheme="minorHAnsi" w:cstheme="minorHAnsi"/>
          <w:color w:val="000000"/>
        </w:rPr>
        <w:t xml:space="preserve">benefit </w:t>
      </w:r>
      <w:r>
        <w:rPr>
          <w:rFonts w:asciiTheme="minorHAnsi" w:hAnsiTheme="minorHAnsi" w:cstheme="minorHAnsi"/>
          <w:color w:val="000000"/>
        </w:rPr>
        <w:t>from</w:t>
      </w:r>
      <w:r w:rsidRPr="00D61EA2">
        <w:rPr>
          <w:rFonts w:asciiTheme="minorHAnsi" w:hAnsiTheme="minorHAnsi" w:cstheme="minorHAnsi"/>
          <w:color w:val="000000"/>
        </w:rPr>
        <w:t xml:space="preserve"> </w:t>
      </w:r>
      <w:r>
        <w:rPr>
          <w:rFonts w:asciiTheme="minorHAnsi" w:hAnsiTheme="minorHAnsi" w:cstheme="minorHAnsi"/>
          <w:color w:val="000000"/>
        </w:rPr>
        <w:t>m</w:t>
      </w:r>
      <w:r w:rsidRPr="00D61EA2">
        <w:rPr>
          <w:rFonts w:asciiTheme="minorHAnsi" w:hAnsiTheme="minorHAnsi" w:cstheme="minorHAnsi"/>
          <w:color w:val="000000"/>
        </w:rPr>
        <w:t xml:space="preserve">achine </w:t>
      </w:r>
      <w:r>
        <w:rPr>
          <w:rFonts w:asciiTheme="minorHAnsi" w:hAnsiTheme="minorHAnsi" w:cstheme="minorHAnsi"/>
          <w:color w:val="000000"/>
        </w:rPr>
        <w:t>t</w:t>
      </w:r>
      <w:r w:rsidRPr="00D61EA2">
        <w:rPr>
          <w:rFonts w:asciiTheme="minorHAnsi" w:hAnsiTheme="minorHAnsi" w:cstheme="minorHAnsi"/>
          <w:color w:val="000000"/>
        </w:rPr>
        <w:t>ranslation</w:t>
      </w:r>
      <w:r>
        <w:rPr>
          <w:rFonts w:asciiTheme="minorHAnsi" w:hAnsiTheme="minorHAnsi" w:cstheme="minorHAnsi"/>
          <w:color w:val="000000"/>
        </w:rPr>
        <w:t>. T</w:t>
      </w:r>
      <w:r w:rsidRPr="00D61EA2">
        <w:rPr>
          <w:rFonts w:asciiTheme="minorHAnsi" w:hAnsiTheme="minorHAnsi" w:cstheme="minorHAnsi"/>
          <w:color w:val="000000"/>
        </w:rPr>
        <w:t>he BDT</w:t>
      </w:r>
      <w:r>
        <w:rPr>
          <w:rFonts w:asciiTheme="minorHAnsi" w:hAnsiTheme="minorHAnsi" w:cstheme="minorHAnsi"/>
          <w:color w:val="000000"/>
        </w:rPr>
        <w:t xml:space="preserve">, </w:t>
      </w:r>
      <w:r w:rsidRPr="00D61EA2">
        <w:rPr>
          <w:rFonts w:asciiTheme="minorHAnsi" w:hAnsiTheme="minorHAnsi" w:cstheme="minorHAnsi"/>
          <w:color w:val="000000"/>
        </w:rPr>
        <w:t>in close collaboration with the translation services</w:t>
      </w:r>
      <w:r>
        <w:rPr>
          <w:rFonts w:asciiTheme="minorHAnsi" w:hAnsiTheme="minorHAnsi" w:cstheme="minorHAnsi"/>
          <w:color w:val="000000"/>
        </w:rPr>
        <w:t>,</w:t>
      </w:r>
      <w:r w:rsidRPr="00D61EA2">
        <w:rPr>
          <w:rFonts w:asciiTheme="minorHAnsi" w:hAnsiTheme="minorHAnsi" w:cstheme="minorHAnsi"/>
          <w:color w:val="000000"/>
        </w:rPr>
        <w:t xml:space="preserve"> has been leading </w:t>
      </w:r>
      <w:r>
        <w:rPr>
          <w:rFonts w:asciiTheme="minorHAnsi" w:hAnsiTheme="minorHAnsi" w:cstheme="minorHAnsi"/>
          <w:color w:val="000000"/>
        </w:rPr>
        <w:t xml:space="preserve">the change to the ITU web translation procedures </w:t>
      </w:r>
      <w:proofErr w:type="gramStart"/>
      <w:r>
        <w:rPr>
          <w:rFonts w:asciiTheme="minorHAnsi" w:hAnsiTheme="minorHAnsi" w:cstheme="minorHAnsi"/>
          <w:color w:val="000000"/>
        </w:rPr>
        <w:t>in order to</w:t>
      </w:r>
      <w:proofErr w:type="gramEnd"/>
      <w:r>
        <w:rPr>
          <w:rFonts w:asciiTheme="minorHAnsi" w:hAnsiTheme="minorHAnsi" w:cstheme="minorHAnsi"/>
          <w:color w:val="000000"/>
        </w:rPr>
        <w:t xml:space="preserve"> </w:t>
      </w:r>
      <w:r w:rsidRPr="00D61EA2">
        <w:rPr>
          <w:rFonts w:asciiTheme="minorHAnsi" w:hAnsiTheme="minorHAnsi" w:cstheme="minorHAnsi"/>
          <w:color w:val="000000"/>
        </w:rPr>
        <w:t>en</w:t>
      </w:r>
      <w:r>
        <w:rPr>
          <w:rFonts w:asciiTheme="minorHAnsi" w:hAnsiTheme="minorHAnsi" w:cstheme="minorHAnsi"/>
          <w:color w:val="000000"/>
        </w:rPr>
        <w:t>sure</w:t>
      </w:r>
      <w:r w:rsidRPr="00D61EA2">
        <w:rPr>
          <w:rFonts w:asciiTheme="minorHAnsi" w:hAnsiTheme="minorHAnsi" w:cstheme="minorHAnsi"/>
          <w:color w:val="000000"/>
        </w:rPr>
        <w:t xml:space="preserve"> the quality </w:t>
      </w:r>
      <w:r>
        <w:rPr>
          <w:rFonts w:asciiTheme="minorHAnsi" w:hAnsiTheme="minorHAnsi" w:cstheme="minorHAnsi"/>
          <w:color w:val="000000"/>
        </w:rPr>
        <w:t>of the translation</w:t>
      </w:r>
      <w:r w:rsidRPr="00D61EA2">
        <w:rPr>
          <w:rFonts w:asciiTheme="minorHAnsi" w:hAnsiTheme="minorHAnsi" w:cstheme="minorHAnsi"/>
          <w:color w:val="000000"/>
        </w:rPr>
        <w:t>.</w:t>
      </w:r>
      <w:r>
        <w:rPr>
          <w:rFonts w:asciiTheme="minorHAnsi" w:hAnsiTheme="minorHAnsi" w:cstheme="minorHAnsi"/>
          <w:color w:val="000000"/>
        </w:rPr>
        <w:t xml:space="preserve"> To this end, </w:t>
      </w:r>
      <w:r w:rsidRPr="00D61EA2">
        <w:rPr>
          <w:rFonts w:asciiTheme="minorHAnsi" w:hAnsiTheme="minorHAnsi" w:cstheme="minorHAnsi"/>
          <w:color w:val="000000"/>
        </w:rPr>
        <w:t xml:space="preserve">internal </w:t>
      </w:r>
      <w:r w:rsidR="0055436C">
        <w:rPr>
          <w:rFonts w:asciiTheme="minorHAnsi" w:hAnsiTheme="minorHAnsi" w:cstheme="minorHAnsi"/>
          <w:color w:val="000000"/>
        </w:rPr>
        <w:t>arrangements have been made</w:t>
      </w:r>
      <w:r>
        <w:rPr>
          <w:rFonts w:asciiTheme="minorHAnsi" w:hAnsiTheme="minorHAnsi" w:cstheme="minorHAnsi"/>
          <w:color w:val="000000"/>
        </w:rPr>
        <w:t xml:space="preserve"> to ensure the translation quality for the upcoming WTDC-25.</w:t>
      </w:r>
    </w:p>
    <w:p w14:paraId="0946CB0F" w14:textId="77777777" w:rsidR="003419A2" w:rsidRDefault="003419A2" w:rsidP="000C0644">
      <w:pPr>
        <w:pStyle w:val="NormalWeb"/>
        <w:spacing w:before="120" w:beforeAutospacing="0" w:after="120" w:afterAutospacing="0"/>
        <w:rPr>
          <w:rFonts w:asciiTheme="minorHAnsi" w:hAnsiTheme="minorHAnsi" w:cstheme="minorHAnsi"/>
          <w:color w:val="000000"/>
        </w:rPr>
      </w:pPr>
      <w:r>
        <w:rPr>
          <w:rFonts w:asciiTheme="minorHAnsi" w:hAnsiTheme="minorHAnsi" w:cstheme="minorHAnsi"/>
          <w:color w:val="000000"/>
        </w:rPr>
        <w:t xml:space="preserve">Since the last TDAG, in 2024, the following </w:t>
      </w:r>
      <w:r w:rsidRPr="00D61EA2">
        <w:rPr>
          <w:rFonts w:asciiTheme="minorHAnsi" w:hAnsiTheme="minorHAnsi" w:cstheme="minorHAnsi"/>
          <w:color w:val="000000"/>
        </w:rPr>
        <w:t xml:space="preserve">ITU-D websites have been migrated to the current official ITU WordPress and benefit of the </w:t>
      </w:r>
      <w:r>
        <w:rPr>
          <w:rFonts w:asciiTheme="minorHAnsi" w:hAnsiTheme="minorHAnsi" w:cstheme="minorHAnsi"/>
          <w:color w:val="000000"/>
        </w:rPr>
        <w:t>m</w:t>
      </w:r>
      <w:r w:rsidRPr="00D61EA2">
        <w:rPr>
          <w:rFonts w:asciiTheme="minorHAnsi" w:hAnsiTheme="minorHAnsi" w:cstheme="minorHAnsi"/>
          <w:color w:val="000000"/>
        </w:rPr>
        <w:t>achine translation:</w:t>
      </w:r>
      <w:r>
        <w:rPr>
          <w:rFonts w:asciiTheme="minorHAnsi" w:hAnsiTheme="minorHAnsi" w:cstheme="minorHAnsi"/>
          <w:color w:val="000000"/>
        </w:rPr>
        <w:t xml:space="preserve"> </w:t>
      </w:r>
      <w:r w:rsidRPr="00D61EA2">
        <w:rPr>
          <w:rFonts w:asciiTheme="minorHAnsi" w:hAnsiTheme="minorHAnsi" w:cstheme="minorHAnsi"/>
          <w:color w:val="000000"/>
        </w:rPr>
        <w:t>Partnerships</w:t>
      </w:r>
      <w:r>
        <w:rPr>
          <w:rFonts w:asciiTheme="minorHAnsi" w:hAnsiTheme="minorHAnsi" w:cstheme="minorHAnsi"/>
          <w:color w:val="000000"/>
        </w:rPr>
        <w:t xml:space="preserve"> website, ITU-D </w:t>
      </w:r>
      <w:r w:rsidRPr="00D61EA2">
        <w:rPr>
          <w:rFonts w:asciiTheme="minorHAnsi" w:hAnsiTheme="minorHAnsi" w:cstheme="minorHAnsi"/>
          <w:color w:val="000000"/>
        </w:rPr>
        <w:t>Membership</w:t>
      </w:r>
      <w:r>
        <w:rPr>
          <w:rFonts w:asciiTheme="minorHAnsi" w:hAnsiTheme="minorHAnsi" w:cstheme="minorHAnsi"/>
          <w:color w:val="000000"/>
        </w:rPr>
        <w:t xml:space="preserve"> website, and the ITU-D </w:t>
      </w:r>
      <w:r w:rsidRPr="00D61EA2">
        <w:rPr>
          <w:rFonts w:asciiTheme="minorHAnsi" w:hAnsiTheme="minorHAnsi" w:cstheme="minorHAnsi"/>
          <w:color w:val="000000"/>
        </w:rPr>
        <w:t>Projects</w:t>
      </w:r>
      <w:r>
        <w:rPr>
          <w:rFonts w:asciiTheme="minorHAnsi" w:hAnsiTheme="minorHAnsi" w:cstheme="minorHAnsi"/>
          <w:color w:val="000000"/>
        </w:rPr>
        <w:t xml:space="preserve"> website. </w:t>
      </w:r>
    </w:p>
    <w:p w14:paraId="7BE8BD3C" w14:textId="77777777" w:rsidR="003419A2" w:rsidRDefault="003419A2" w:rsidP="000C0644">
      <w:pPr>
        <w:pStyle w:val="NormalWeb"/>
        <w:spacing w:before="120" w:beforeAutospacing="0" w:after="120" w:afterAutospacing="0"/>
        <w:rPr>
          <w:rFonts w:asciiTheme="minorHAnsi" w:hAnsiTheme="minorHAnsi" w:cstheme="minorHAnsi"/>
          <w:color w:val="000000"/>
        </w:rPr>
      </w:pPr>
      <w:r w:rsidRPr="00D61EA2">
        <w:rPr>
          <w:rFonts w:asciiTheme="minorHAnsi" w:hAnsiTheme="minorHAnsi" w:cstheme="minorHAnsi"/>
          <w:color w:val="000000"/>
        </w:rPr>
        <w:t xml:space="preserve">The </w:t>
      </w:r>
      <w:r>
        <w:rPr>
          <w:rFonts w:asciiTheme="minorHAnsi" w:hAnsiTheme="minorHAnsi" w:cstheme="minorHAnsi"/>
          <w:color w:val="000000"/>
        </w:rPr>
        <w:t xml:space="preserve">World Telecommunication Development Conference </w:t>
      </w:r>
      <w:hyperlink r:id="rId23" w:history="1">
        <w:r w:rsidRPr="00BE7B12">
          <w:rPr>
            <w:rStyle w:val="Hyperlink"/>
            <w:rFonts w:asciiTheme="minorHAnsi" w:hAnsiTheme="minorHAnsi" w:cstheme="minorHAnsi"/>
          </w:rPr>
          <w:t>WTDC-25</w:t>
        </w:r>
      </w:hyperlink>
      <w:r w:rsidRPr="00D61EA2">
        <w:rPr>
          <w:rFonts w:asciiTheme="minorHAnsi" w:hAnsiTheme="minorHAnsi" w:cstheme="minorHAnsi"/>
          <w:color w:val="000000"/>
        </w:rPr>
        <w:t xml:space="preserve"> </w:t>
      </w:r>
      <w:r>
        <w:rPr>
          <w:rFonts w:asciiTheme="minorHAnsi" w:hAnsiTheme="minorHAnsi" w:cstheme="minorHAnsi"/>
          <w:color w:val="000000"/>
        </w:rPr>
        <w:t xml:space="preserve">(and its Regional Preparatory Meetings) is </w:t>
      </w:r>
      <w:r w:rsidRPr="00D61EA2">
        <w:rPr>
          <w:rFonts w:asciiTheme="minorHAnsi" w:hAnsiTheme="minorHAnsi" w:cstheme="minorHAnsi"/>
          <w:color w:val="000000"/>
        </w:rPr>
        <w:t xml:space="preserve">the first </w:t>
      </w:r>
      <w:r>
        <w:rPr>
          <w:rFonts w:asciiTheme="minorHAnsi" w:hAnsiTheme="minorHAnsi" w:cstheme="minorHAnsi"/>
          <w:color w:val="000000"/>
        </w:rPr>
        <w:t xml:space="preserve">WTDC website </w:t>
      </w:r>
      <w:r w:rsidRPr="00D61EA2">
        <w:rPr>
          <w:rFonts w:asciiTheme="minorHAnsi" w:hAnsiTheme="minorHAnsi" w:cstheme="minorHAnsi"/>
          <w:color w:val="000000"/>
        </w:rPr>
        <w:t xml:space="preserve">to be </w:t>
      </w:r>
      <w:r>
        <w:rPr>
          <w:rFonts w:asciiTheme="minorHAnsi" w:hAnsiTheme="minorHAnsi" w:cstheme="minorHAnsi"/>
          <w:color w:val="000000"/>
        </w:rPr>
        <w:t>developed using</w:t>
      </w:r>
      <w:r w:rsidRPr="00D61EA2">
        <w:rPr>
          <w:rFonts w:asciiTheme="minorHAnsi" w:hAnsiTheme="minorHAnsi" w:cstheme="minorHAnsi"/>
          <w:color w:val="000000"/>
        </w:rPr>
        <w:t xml:space="preserve"> WordPress, </w:t>
      </w:r>
      <w:r>
        <w:rPr>
          <w:rFonts w:asciiTheme="minorHAnsi" w:hAnsiTheme="minorHAnsi" w:cstheme="minorHAnsi"/>
          <w:color w:val="000000"/>
        </w:rPr>
        <w:t xml:space="preserve">to </w:t>
      </w:r>
      <w:r w:rsidRPr="00D61EA2">
        <w:rPr>
          <w:rFonts w:asciiTheme="minorHAnsi" w:hAnsiTheme="minorHAnsi" w:cstheme="minorHAnsi"/>
          <w:color w:val="000000"/>
        </w:rPr>
        <w:t xml:space="preserve">benefit </w:t>
      </w:r>
      <w:r>
        <w:rPr>
          <w:rFonts w:asciiTheme="minorHAnsi" w:hAnsiTheme="minorHAnsi" w:cstheme="minorHAnsi"/>
          <w:color w:val="000000"/>
        </w:rPr>
        <w:t>from m</w:t>
      </w:r>
      <w:r w:rsidRPr="00D61EA2">
        <w:rPr>
          <w:rFonts w:asciiTheme="minorHAnsi" w:hAnsiTheme="minorHAnsi" w:cstheme="minorHAnsi"/>
          <w:color w:val="000000"/>
        </w:rPr>
        <w:t xml:space="preserve">achine </w:t>
      </w:r>
      <w:r>
        <w:rPr>
          <w:rFonts w:asciiTheme="minorHAnsi" w:hAnsiTheme="minorHAnsi" w:cstheme="minorHAnsi"/>
          <w:color w:val="000000"/>
        </w:rPr>
        <w:t>t</w:t>
      </w:r>
      <w:r w:rsidRPr="00D61EA2">
        <w:rPr>
          <w:rFonts w:asciiTheme="minorHAnsi" w:hAnsiTheme="minorHAnsi" w:cstheme="minorHAnsi"/>
          <w:color w:val="000000"/>
        </w:rPr>
        <w:t xml:space="preserve">ranslation </w:t>
      </w:r>
      <w:r>
        <w:rPr>
          <w:rFonts w:asciiTheme="minorHAnsi" w:hAnsiTheme="minorHAnsi" w:cstheme="minorHAnsi"/>
          <w:color w:val="000000"/>
        </w:rPr>
        <w:t>and</w:t>
      </w:r>
      <w:r w:rsidRPr="00D61EA2">
        <w:rPr>
          <w:rFonts w:asciiTheme="minorHAnsi" w:hAnsiTheme="minorHAnsi" w:cstheme="minorHAnsi"/>
          <w:color w:val="000000"/>
        </w:rPr>
        <w:t xml:space="preserve"> </w:t>
      </w:r>
      <w:r>
        <w:rPr>
          <w:rFonts w:asciiTheme="minorHAnsi" w:hAnsiTheme="minorHAnsi" w:cstheme="minorHAnsi"/>
          <w:color w:val="000000"/>
        </w:rPr>
        <w:t xml:space="preserve"> post translation </w:t>
      </w:r>
      <w:r w:rsidRPr="00D61EA2">
        <w:rPr>
          <w:rFonts w:asciiTheme="minorHAnsi" w:hAnsiTheme="minorHAnsi" w:cstheme="minorHAnsi"/>
          <w:color w:val="000000"/>
        </w:rPr>
        <w:t xml:space="preserve">quality </w:t>
      </w:r>
      <w:r>
        <w:rPr>
          <w:rFonts w:asciiTheme="minorHAnsi" w:hAnsiTheme="minorHAnsi" w:cstheme="minorHAnsi"/>
          <w:color w:val="000000"/>
        </w:rPr>
        <w:t>control</w:t>
      </w:r>
      <w:r w:rsidRPr="00D61EA2">
        <w:rPr>
          <w:rFonts w:asciiTheme="minorHAnsi" w:hAnsiTheme="minorHAnsi" w:cstheme="minorHAnsi"/>
          <w:color w:val="000000"/>
        </w:rPr>
        <w:t xml:space="preserve"> </w:t>
      </w:r>
      <w:r>
        <w:rPr>
          <w:rFonts w:asciiTheme="minorHAnsi" w:hAnsiTheme="minorHAnsi" w:cstheme="minorHAnsi"/>
          <w:color w:val="000000"/>
        </w:rPr>
        <w:t>by BDT colleagues and translators</w:t>
      </w:r>
      <w:r w:rsidRPr="00D61EA2">
        <w:rPr>
          <w:rFonts w:asciiTheme="minorHAnsi" w:hAnsiTheme="minorHAnsi" w:cstheme="minorHAnsi"/>
          <w:color w:val="000000"/>
        </w:rPr>
        <w:t>.</w:t>
      </w:r>
    </w:p>
    <w:p w14:paraId="2AB0AF3E" w14:textId="29B3F1B2" w:rsidR="003419A2" w:rsidRPr="00D61EA2" w:rsidRDefault="003419A2" w:rsidP="000C0644">
      <w:pPr>
        <w:pStyle w:val="NormalWeb"/>
        <w:spacing w:before="120" w:beforeAutospacing="0" w:after="120" w:afterAutospacing="0"/>
        <w:rPr>
          <w:rFonts w:asciiTheme="minorHAnsi" w:hAnsiTheme="minorHAnsi" w:cstheme="minorHAnsi"/>
          <w:color w:val="000000"/>
        </w:rPr>
      </w:pPr>
      <w:r w:rsidRPr="00DB20C0">
        <w:rPr>
          <w:rFonts w:asciiTheme="minorHAnsi" w:hAnsiTheme="minorHAnsi" w:cstheme="minorHAnsi"/>
          <w:color w:val="000000"/>
        </w:rPr>
        <w:t>Furthermore,</w:t>
      </w:r>
      <w:r>
        <w:t xml:space="preserve"> </w:t>
      </w:r>
      <w:hyperlink r:id="rId24" w:history="1">
        <w:r w:rsidRPr="004D7E10">
          <w:rPr>
            <w:rStyle w:val="Hyperlink"/>
            <w:rFonts w:asciiTheme="minorHAnsi" w:hAnsiTheme="minorHAnsi" w:cstheme="minorHAnsi"/>
          </w:rPr>
          <w:t>WTDC Resolution 1</w:t>
        </w:r>
      </w:hyperlink>
      <w:r>
        <w:rPr>
          <w:rFonts w:asciiTheme="minorHAnsi" w:hAnsiTheme="minorHAnsi" w:cstheme="minorHAnsi"/>
          <w:color w:val="000000"/>
        </w:rPr>
        <w:t xml:space="preserve"> (Rev. Kigali, 2022) addresses the usage of the six official languages on an equal footing, on sections 3.5.8, 3.5.9, 3.8.5, and 4.4.2. For TDAG and ITU-D Study Groups, BDT</w:t>
      </w:r>
      <w:r w:rsidRPr="00D61EA2">
        <w:rPr>
          <w:rFonts w:asciiTheme="minorHAnsi" w:hAnsiTheme="minorHAnsi" w:cstheme="minorHAnsi"/>
          <w:color w:val="000000"/>
        </w:rPr>
        <w:t xml:space="preserve"> offer</w:t>
      </w:r>
      <w:r>
        <w:rPr>
          <w:rFonts w:asciiTheme="minorHAnsi" w:hAnsiTheme="minorHAnsi" w:cstheme="minorHAnsi"/>
          <w:color w:val="000000"/>
        </w:rPr>
        <w:t>s</w:t>
      </w:r>
      <w:r w:rsidRPr="00D61EA2">
        <w:rPr>
          <w:rFonts w:asciiTheme="minorHAnsi" w:hAnsiTheme="minorHAnsi" w:cstheme="minorHAnsi"/>
          <w:color w:val="000000"/>
        </w:rPr>
        <w:t xml:space="preserve"> human</w:t>
      </w:r>
      <w:r>
        <w:rPr>
          <w:rFonts w:asciiTheme="minorHAnsi" w:hAnsiTheme="minorHAnsi" w:cstheme="minorHAnsi"/>
          <w:color w:val="000000"/>
        </w:rPr>
        <w:t xml:space="preserve"> </w:t>
      </w:r>
      <w:r w:rsidRPr="00D61EA2">
        <w:rPr>
          <w:rFonts w:asciiTheme="minorHAnsi" w:hAnsiTheme="minorHAnsi" w:cstheme="minorHAnsi"/>
          <w:color w:val="000000"/>
        </w:rPr>
        <w:t>interpretation</w:t>
      </w:r>
      <w:r>
        <w:rPr>
          <w:rFonts w:asciiTheme="minorHAnsi" w:hAnsiTheme="minorHAnsi" w:cstheme="minorHAnsi"/>
          <w:color w:val="000000"/>
        </w:rPr>
        <w:t xml:space="preserve"> during meetings</w:t>
      </w:r>
      <w:r w:rsidRPr="00D61EA2">
        <w:rPr>
          <w:rFonts w:asciiTheme="minorHAnsi" w:hAnsiTheme="minorHAnsi" w:cstheme="minorHAnsi"/>
          <w:color w:val="000000"/>
        </w:rPr>
        <w:t xml:space="preserve">, </w:t>
      </w:r>
      <w:r>
        <w:rPr>
          <w:rFonts w:asciiTheme="minorHAnsi" w:hAnsiTheme="minorHAnsi" w:cstheme="minorHAnsi"/>
          <w:color w:val="000000"/>
        </w:rPr>
        <w:t xml:space="preserve">and </w:t>
      </w:r>
      <w:r w:rsidRPr="00D61EA2">
        <w:rPr>
          <w:rFonts w:asciiTheme="minorHAnsi" w:hAnsiTheme="minorHAnsi" w:cstheme="minorHAnsi"/>
          <w:color w:val="000000"/>
        </w:rPr>
        <w:t>human</w:t>
      </w:r>
      <w:r>
        <w:rPr>
          <w:rFonts w:asciiTheme="minorHAnsi" w:hAnsiTheme="minorHAnsi" w:cstheme="minorHAnsi"/>
          <w:color w:val="000000"/>
        </w:rPr>
        <w:t xml:space="preserve"> </w:t>
      </w:r>
      <w:r w:rsidRPr="00D61EA2">
        <w:rPr>
          <w:rFonts w:asciiTheme="minorHAnsi" w:hAnsiTheme="minorHAnsi" w:cstheme="minorHAnsi"/>
          <w:color w:val="000000"/>
        </w:rPr>
        <w:t>translation for doc</w:t>
      </w:r>
      <w:r>
        <w:rPr>
          <w:rFonts w:asciiTheme="minorHAnsi" w:hAnsiTheme="minorHAnsi" w:cstheme="minorHAnsi"/>
          <w:color w:val="000000"/>
        </w:rPr>
        <w:t>ument</w:t>
      </w:r>
      <w:r w:rsidRPr="00D61EA2">
        <w:rPr>
          <w:rFonts w:asciiTheme="minorHAnsi" w:hAnsiTheme="minorHAnsi" w:cstheme="minorHAnsi"/>
          <w:color w:val="000000"/>
        </w:rPr>
        <w:t xml:space="preserve">s submitted </w:t>
      </w:r>
      <w:r>
        <w:rPr>
          <w:rFonts w:asciiTheme="minorHAnsi" w:hAnsiTheme="minorHAnsi" w:cstheme="minorHAnsi"/>
          <w:color w:val="000000"/>
        </w:rPr>
        <w:t>within the</w:t>
      </w:r>
      <w:r w:rsidRPr="00D61EA2">
        <w:rPr>
          <w:rFonts w:asciiTheme="minorHAnsi" w:hAnsiTheme="minorHAnsi" w:cstheme="minorHAnsi"/>
          <w:color w:val="000000"/>
        </w:rPr>
        <w:t xml:space="preserve"> deadline</w:t>
      </w:r>
      <w:r>
        <w:rPr>
          <w:rFonts w:asciiTheme="minorHAnsi" w:hAnsiTheme="minorHAnsi" w:cstheme="minorHAnsi"/>
          <w:color w:val="000000"/>
        </w:rPr>
        <w:t xml:space="preserve"> as prescribed in WTDC Resolution 1. </w:t>
      </w:r>
      <w:hyperlink r:id="rId25" w:history="1">
        <w:proofErr w:type="spellStart"/>
        <w:r w:rsidRPr="007D3318">
          <w:rPr>
            <w:rStyle w:val="Hyperlink"/>
            <w:rFonts w:asciiTheme="minorHAnsi" w:hAnsiTheme="minorHAnsi" w:cstheme="minorHAnsi"/>
          </w:rPr>
          <w:t>ITUtranslate</w:t>
        </w:r>
        <w:proofErr w:type="spellEnd"/>
      </w:hyperlink>
      <w:r>
        <w:rPr>
          <w:rFonts w:asciiTheme="minorHAnsi" w:hAnsiTheme="minorHAnsi" w:cstheme="minorHAnsi"/>
          <w:color w:val="000000"/>
        </w:rPr>
        <w:t xml:space="preserve">, a </w:t>
      </w:r>
      <w:r w:rsidRPr="00D61EA2">
        <w:rPr>
          <w:rFonts w:asciiTheme="minorHAnsi" w:hAnsiTheme="minorHAnsi" w:cstheme="minorHAnsi"/>
          <w:color w:val="000000"/>
        </w:rPr>
        <w:t>machine-based translation</w:t>
      </w:r>
      <w:r>
        <w:rPr>
          <w:rFonts w:asciiTheme="minorHAnsi" w:hAnsiTheme="minorHAnsi" w:cstheme="minorHAnsi"/>
          <w:color w:val="000000"/>
        </w:rPr>
        <w:t xml:space="preserve"> </w:t>
      </w:r>
      <w:proofErr w:type="gramStart"/>
      <w:r>
        <w:rPr>
          <w:rFonts w:asciiTheme="minorHAnsi" w:hAnsiTheme="minorHAnsi" w:cstheme="minorHAnsi"/>
          <w:color w:val="000000"/>
        </w:rPr>
        <w:t>is available at all times</w:t>
      </w:r>
      <w:proofErr w:type="gramEnd"/>
      <w:r>
        <w:rPr>
          <w:rFonts w:asciiTheme="minorHAnsi" w:hAnsiTheme="minorHAnsi" w:cstheme="minorHAnsi"/>
          <w:color w:val="000000"/>
        </w:rPr>
        <w:t xml:space="preserve"> for accessing contributions in any official language of the Union. </w:t>
      </w:r>
      <w:r>
        <w:rPr>
          <w:rFonts w:asciiTheme="minorHAnsi" w:hAnsiTheme="minorHAnsi" w:cstheme="minorHAnsi"/>
          <w:color w:val="000000"/>
        </w:rPr>
        <w:lastRenderedPageBreak/>
        <w:t xml:space="preserve">The ITU-D Study Group </w:t>
      </w:r>
      <w:r w:rsidRPr="00D61EA2">
        <w:rPr>
          <w:rFonts w:asciiTheme="minorHAnsi" w:hAnsiTheme="minorHAnsi" w:cstheme="minorHAnsi"/>
          <w:color w:val="000000"/>
        </w:rPr>
        <w:t xml:space="preserve">website </w:t>
      </w:r>
      <w:r>
        <w:rPr>
          <w:rFonts w:asciiTheme="minorHAnsi" w:hAnsiTheme="minorHAnsi" w:cstheme="minorHAnsi"/>
          <w:color w:val="000000"/>
        </w:rPr>
        <w:t xml:space="preserve">has a mix of human </w:t>
      </w:r>
      <w:r w:rsidRPr="00D61EA2">
        <w:rPr>
          <w:rFonts w:asciiTheme="minorHAnsi" w:hAnsiTheme="minorHAnsi" w:cstheme="minorHAnsi"/>
          <w:color w:val="000000"/>
        </w:rPr>
        <w:t xml:space="preserve">translation </w:t>
      </w:r>
      <w:r>
        <w:rPr>
          <w:rFonts w:asciiTheme="minorHAnsi" w:hAnsiTheme="minorHAnsi" w:cstheme="minorHAnsi"/>
          <w:color w:val="000000"/>
        </w:rPr>
        <w:t xml:space="preserve">and </w:t>
      </w:r>
      <w:r w:rsidR="0055436C">
        <w:rPr>
          <w:rFonts w:asciiTheme="minorHAnsi" w:hAnsiTheme="minorHAnsi" w:cstheme="minorHAnsi"/>
          <w:color w:val="000000"/>
        </w:rPr>
        <w:t>machine-based</w:t>
      </w:r>
      <w:r>
        <w:rPr>
          <w:rFonts w:asciiTheme="minorHAnsi" w:hAnsiTheme="minorHAnsi" w:cstheme="minorHAnsi"/>
          <w:color w:val="000000"/>
        </w:rPr>
        <w:t xml:space="preserve"> translation (</w:t>
      </w:r>
      <w:r w:rsidRPr="00D61EA2">
        <w:rPr>
          <w:rFonts w:asciiTheme="minorHAnsi" w:hAnsiTheme="minorHAnsi" w:cstheme="minorHAnsi"/>
          <w:color w:val="000000"/>
        </w:rPr>
        <w:t>ITU translate widget)</w:t>
      </w:r>
      <w:r>
        <w:rPr>
          <w:rFonts w:asciiTheme="minorHAnsi" w:hAnsiTheme="minorHAnsi" w:cstheme="minorHAnsi"/>
          <w:color w:val="000000"/>
        </w:rPr>
        <w:t>.</w:t>
      </w:r>
      <w:r w:rsidRPr="00D61EA2">
        <w:rPr>
          <w:rFonts w:asciiTheme="minorHAnsi" w:hAnsiTheme="minorHAnsi" w:cstheme="minorHAnsi"/>
          <w:color w:val="000000"/>
        </w:rPr>
        <w:t xml:space="preserve"> </w:t>
      </w:r>
    </w:p>
    <w:p w14:paraId="573FAE85" w14:textId="77777777" w:rsidR="003419A2" w:rsidRPr="00D61EA2" w:rsidRDefault="003419A2" w:rsidP="000C0644">
      <w:pPr>
        <w:pStyle w:val="NormalWeb"/>
        <w:spacing w:before="120" w:beforeAutospacing="0" w:after="120" w:afterAutospacing="0"/>
        <w:rPr>
          <w:rFonts w:asciiTheme="minorHAnsi" w:hAnsiTheme="minorHAnsi" w:cstheme="minorHAnsi"/>
          <w:color w:val="000000"/>
        </w:rPr>
      </w:pPr>
      <w:r>
        <w:rPr>
          <w:rFonts w:asciiTheme="minorHAnsi" w:hAnsiTheme="minorHAnsi" w:cstheme="minorHAnsi"/>
          <w:color w:val="000000"/>
        </w:rPr>
        <w:t xml:space="preserve">BDT has </w:t>
      </w:r>
      <w:r w:rsidRPr="00D61EA2">
        <w:rPr>
          <w:rFonts w:asciiTheme="minorHAnsi" w:hAnsiTheme="minorHAnsi" w:cstheme="minorHAnsi"/>
          <w:color w:val="000000"/>
        </w:rPr>
        <w:t xml:space="preserve">also tested AI based interpretation for </w:t>
      </w:r>
      <w:r>
        <w:rPr>
          <w:rFonts w:asciiTheme="minorHAnsi" w:hAnsiTheme="minorHAnsi" w:cstheme="minorHAnsi"/>
          <w:color w:val="000000"/>
        </w:rPr>
        <w:t xml:space="preserve">ITU-D Study Groups </w:t>
      </w:r>
      <w:r w:rsidRPr="00D61EA2">
        <w:rPr>
          <w:rFonts w:asciiTheme="minorHAnsi" w:hAnsiTheme="minorHAnsi" w:cstheme="minorHAnsi"/>
          <w:color w:val="000000"/>
        </w:rPr>
        <w:t xml:space="preserve">management team meetings held on 27 April and </w:t>
      </w:r>
      <w:r>
        <w:rPr>
          <w:rFonts w:asciiTheme="minorHAnsi" w:hAnsiTheme="minorHAnsi" w:cstheme="minorHAnsi"/>
          <w:color w:val="000000"/>
        </w:rPr>
        <w:t xml:space="preserve">4 </w:t>
      </w:r>
      <w:r w:rsidRPr="00D61EA2">
        <w:rPr>
          <w:rFonts w:asciiTheme="minorHAnsi" w:hAnsiTheme="minorHAnsi" w:cstheme="minorHAnsi"/>
          <w:color w:val="000000"/>
        </w:rPr>
        <w:t>May 2025.</w:t>
      </w:r>
      <w:r>
        <w:rPr>
          <w:rFonts w:asciiTheme="minorHAnsi" w:hAnsiTheme="minorHAnsi" w:cstheme="minorHAnsi"/>
          <w:color w:val="000000"/>
        </w:rPr>
        <w:t xml:space="preserve"> BDT </w:t>
      </w:r>
      <w:r w:rsidRPr="00D61EA2">
        <w:rPr>
          <w:rFonts w:asciiTheme="minorHAnsi" w:hAnsiTheme="minorHAnsi" w:cstheme="minorHAnsi"/>
          <w:color w:val="000000"/>
        </w:rPr>
        <w:t>will</w:t>
      </w:r>
      <w:r>
        <w:rPr>
          <w:rFonts w:asciiTheme="minorHAnsi" w:hAnsiTheme="minorHAnsi" w:cstheme="minorHAnsi"/>
          <w:color w:val="000000"/>
        </w:rPr>
        <w:t xml:space="preserve"> also</w:t>
      </w:r>
      <w:r w:rsidRPr="00D61EA2">
        <w:rPr>
          <w:rFonts w:asciiTheme="minorHAnsi" w:hAnsiTheme="minorHAnsi" w:cstheme="minorHAnsi"/>
          <w:color w:val="000000"/>
        </w:rPr>
        <w:t xml:space="preserve"> </w:t>
      </w:r>
      <w:r>
        <w:rPr>
          <w:rFonts w:asciiTheme="minorHAnsi" w:hAnsiTheme="minorHAnsi" w:cstheme="minorHAnsi"/>
          <w:color w:val="000000"/>
        </w:rPr>
        <w:t xml:space="preserve">continue to </w:t>
      </w:r>
      <w:r w:rsidRPr="00D61EA2">
        <w:rPr>
          <w:rFonts w:asciiTheme="minorHAnsi" w:hAnsiTheme="minorHAnsi" w:cstheme="minorHAnsi"/>
          <w:color w:val="000000"/>
        </w:rPr>
        <w:t>explore testing of AI especially for meetings that currently have no human interpretation provision</w:t>
      </w:r>
      <w:r>
        <w:rPr>
          <w:rFonts w:asciiTheme="minorHAnsi" w:hAnsiTheme="minorHAnsi" w:cstheme="minorHAnsi"/>
          <w:color w:val="000000"/>
        </w:rPr>
        <w:t xml:space="preserve">. </w:t>
      </w:r>
    </w:p>
    <w:p w14:paraId="2C295ECC" w14:textId="77777777" w:rsidR="003419A2" w:rsidRPr="008701D5" w:rsidRDefault="003419A2" w:rsidP="000C0644">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jc w:val="both"/>
        <w:rPr>
          <w:rFonts w:ascii="Calibri" w:eastAsia="SimSun" w:hAnsi="Calibri" w:cs="Arial"/>
          <w:b/>
          <w:bCs/>
          <w:szCs w:val="24"/>
          <w:lang w:val="en-US" w:eastAsia="zh-CN"/>
        </w:rPr>
      </w:pPr>
      <w:r w:rsidRPr="008701D5">
        <w:rPr>
          <w:rFonts w:ascii="Calibri" w:eastAsia="SimSun" w:hAnsi="Calibri" w:cs="Arial"/>
          <w:b/>
          <w:bCs/>
          <w:szCs w:val="24"/>
          <w:lang w:val="en-US" w:eastAsia="zh-CN"/>
        </w:rPr>
        <w:t>Conclusions</w:t>
      </w:r>
    </w:p>
    <w:p w14:paraId="700F918C" w14:textId="77777777" w:rsidR="006B060D" w:rsidRDefault="003419A2" w:rsidP="000C0644">
      <w:pPr>
        <w:tabs>
          <w:tab w:val="clear" w:pos="794"/>
          <w:tab w:val="clear" w:pos="1191"/>
          <w:tab w:val="clear" w:pos="1588"/>
          <w:tab w:val="clear" w:pos="1985"/>
        </w:tabs>
        <w:spacing w:after="120"/>
        <w:rPr>
          <w:rFonts w:cstheme="minorHAnsi"/>
          <w:color w:val="000000"/>
        </w:rPr>
      </w:pPr>
      <w:r w:rsidRPr="0067402F">
        <w:rPr>
          <w:rFonts w:ascii="Calibri" w:eastAsia="SimSun" w:hAnsi="Calibri"/>
        </w:rPr>
        <w:t xml:space="preserve">BDT is </w:t>
      </w:r>
      <w:r>
        <w:rPr>
          <w:rFonts w:ascii="Calibri" w:eastAsia="SimSun" w:hAnsi="Calibri"/>
        </w:rPr>
        <w:t xml:space="preserve">committed </w:t>
      </w:r>
      <w:r w:rsidRPr="0067402F">
        <w:rPr>
          <w:rFonts w:ascii="Calibri" w:eastAsia="SimSun" w:hAnsi="Calibri"/>
        </w:rPr>
        <w:t>t</w:t>
      </w:r>
      <w:r>
        <w:rPr>
          <w:rFonts w:ascii="Calibri" w:eastAsia="SimSun" w:hAnsi="Calibri"/>
        </w:rPr>
        <w:t>o c</w:t>
      </w:r>
      <w:r w:rsidRPr="00064D20">
        <w:rPr>
          <w:rFonts w:ascii="Calibri" w:eastAsia="SimSun" w:hAnsi="Calibri"/>
        </w:rPr>
        <w:t xml:space="preserve">ontinue </w:t>
      </w:r>
      <w:r>
        <w:rPr>
          <w:rFonts w:ascii="Calibri" w:eastAsia="SimSun" w:hAnsi="Calibri"/>
        </w:rPr>
        <w:t xml:space="preserve">to </w:t>
      </w:r>
      <w:r w:rsidRPr="00F52C95">
        <w:rPr>
          <w:rFonts w:ascii="Calibri" w:eastAsia="SimSun" w:hAnsi="Calibri"/>
        </w:rPr>
        <w:t xml:space="preserve">regularly provide TDAG with information on the status of the use of all </w:t>
      </w:r>
      <w:r>
        <w:rPr>
          <w:rFonts w:ascii="Calibri" w:eastAsia="SimSun" w:hAnsi="Calibri"/>
        </w:rPr>
        <w:t xml:space="preserve">the </w:t>
      </w:r>
      <w:r w:rsidRPr="00F52C95">
        <w:rPr>
          <w:rFonts w:ascii="Calibri" w:eastAsia="SimSun" w:hAnsi="Calibri"/>
        </w:rPr>
        <w:t xml:space="preserve">official languages of the Union on an equal </w:t>
      </w:r>
      <w:r>
        <w:rPr>
          <w:rFonts w:ascii="Calibri" w:eastAsia="SimSun" w:hAnsi="Calibri"/>
        </w:rPr>
        <w:t>footing</w:t>
      </w:r>
      <w:r w:rsidRPr="00F52C95">
        <w:rPr>
          <w:rFonts w:ascii="Calibri" w:eastAsia="SimSun" w:hAnsi="Calibri"/>
        </w:rPr>
        <w:t xml:space="preserve"> in ITU-D websites </w:t>
      </w:r>
      <w:r>
        <w:rPr>
          <w:rFonts w:ascii="Calibri" w:eastAsia="SimSun" w:hAnsi="Calibri"/>
        </w:rPr>
        <w:t>and ensure the use of</w:t>
      </w:r>
      <w:r w:rsidRPr="00F52C95">
        <w:rPr>
          <w:rFonts w:ascii="Calibri" w:eastAsia="SimSun" w:hAnsi="Calibri"/>
        </w:rPr>
        <w:t xml:space="preserve"> </w:t>
      </w:r>
      <w:r w:rsidRPr="00F354F3">
        <w:rPr>
          <w:rFonts w:cstheme="minorHAnsi"/>
          <w:color w:val="000000"/>
        </w:rPr>
        <w:t xml:space="preserve">the six </w:t>
      </w:r>
      <w:r>
        <w:rPr>
          <w:rFonts w:cstheme="minorHAnsi"/>
          <w:color w:val="000000"/>
        </w:rPr>
        <w:t xml:space="preserve">official </w:t>
      </w:r>
      <w:r w:rsidRPr="00F354F3">
        <w:rPr>
          <w:rFonts w:cstheme="minorHAnsi"/>
          <w:color w:val="000000"/>
        </w:rPr>
        <w:t>languages of the Union</w:t>
      </w:r>
      <w:r>
        <w:rPr>
          <w:rFonts w:cstheme="minorHAnsi"/>
          <w:color w:val="000000"/>
        </w:rPr>
        <w:t xml:space="preserve">. </w:t>
      </w:r>
    </w:p>
    <w:p w14:paraId="2240D07E" w14:textId="575EEF4F" w:rsidR="00F65062" w:rsidRPr="00AF7DEB" w:rsidRDefault="00AF7DEB" w:rsidP="003419A2">
      <w:pPr>
        <w:tabs>
          <w:tab w:val="clear" w:pos="794"/>
          <w:tab w:val="clear" w:pos="1191"/>
          <w:tab w:val="clear" w:pos="1588"/>
          <w:tab w:val="clear" w:pos="1985"/>
        </w:tabs>
        <w:spacing w:after="120"/>
        <w:jc w:val="center"/>
        <w:rPr>
          <w:rFonts w:cstheme="minorHAnsi"/>
        </w:rPr>
      </w:pPr>
      <w:r>
        <w:rPr>
          <w:rFonts w:cstheme="minorHAnsi"/>
        </w:rPr>
        <w:t>________________</w:t>
      </w:r>
    </w:p>
    <w:sectPr w:rsidR="00F65062" w:rsidRPr="00AF7DEB" w:rsidSect="00850454">
      <w:headerReference w:type="default" r:id="rId26"/>
      <w:footerReference w:type="first" r:id="rId2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3E57D" w14:textId="77777777" w:rsidR="003931D1" w:rsidRDefault="003931D1">
      <w:r>
        <w:separator/>
      </w:r>
    </w:p>
  </w:endnote>
  <w:endnote w:type="continuationSeparator" w:id="0">
    <w:p w14:paraId="509DB244" w14:textId="77777777" w:rsidR="003931D1" w:rsidRDefault="003931D1">
      <w:r>
        <w:continuationSeparator/>
      </w:r>
    </w:p>
  </w:endnote>
  <w:endnote w:type="continuationNotice" w:id="1">
    <w:p w14:paraId="68057E53" w14:textId="77777777" w:rsidR="003931D1" w:rsidRDefault="003931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w:panose1 w:val="020B0503020202020204"/>
    <w:charset w:val="00"/>
    <w:family w:val="swiss"/>
    <w:notTrueType/>
    <w:pitch w:val="variable"/>
    <w:sig w:usb0="A00002EF" w:usb1="0000000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120200" w:rsidRPr="00FA6863" w14:paraId="5C505634" w14:textId="77777777" w:rsidTr="0011218F">
      <w:trPr>
        <w:trHeight w:val="423"/>
      </w:trPr>
      <w:tc>
        <w:tcPr>
          <w:tcW w:w="1526" w:type="dxa"/>
          <w:tcBorders>
            <w:top w:val="single" w:sz="4" w:space="0" w:color="auto"/>
          </w:tcBorders>
          <w:shd w:val="clear" w:color="auto" w:fill="auto"/>
        </w:tcPr>
        <w:p w14:paraId="724FB605" w14:textId="77777777" w:rsidR="00120200" w:rsidRPr="00FA6863" w:rsidRDefault="00120200" w:rsidP="00120200">
          <w:pPr>
            <w:pStyle w:val="FirstFooter"/>
            <w:tabs>
              <w:tab w:val="left" w:pos="1559"/>
              <w:tab w:val="left" w:pos="3828"/>
            </w:tabs>
            <w:rPr>
              <w:sz w:val="18"/>
              <w:szCs w:val="18"/>
            </w:rPr>
          </w:pPr>
          <w:r w:rsidRPr="00FA6863">
            <w:rPr>
              <w:sz w:val="18"/>
              <w:szCs w:val="18"/>
              <w:lang w:val="en-US"/>
            </w:rPr>
            <w:t>Contact:</w:t>
          </w:r>
        </w:p>
      </w:tc>
      <w:tc>
        <w:tcPr>
          <w:tcW w:w="2410" w:type="dxa"/>
          <w:tcBorders>
            <w:top w:val="single" w:sz="4" w:space="0" w:color="auto"/>
          </w:tcBorders>
          <w:shd w:val="clear" w:color="auto" w:fill="auto"/>
        </w:tcPr>
        <w:p w14:paraId="7706CBE2" w14:textId="77777777" w:rsidR="00120200" w:rsidRPr="00FA6863" w:rsidRDefault="00120200" w:rsidP="00120200">
          <w:pPr>
            <w:pStyle w:val="FirstFooter"/>
            <w:tabs>
              <w:tab w:val="left" w:pos="2302"/>
            </w:tabs>
            <w:rPr>
              <w:sz w:val="18"/>
              <w:szCs w:val="18"/>
              <w:lang w:val="en-US"/>
            </w:rPr>
          </w:pPr>
          <w:r w:rsidRPr="00FA6863">
            <w:rPr>
              <w:sz w:val="18"/>
              <w:szCs w:val="18"/>
              <w:lang w:val="en-US"/>
            </w:rPr>
            <w:t>Name/Organization/Entity:</w:t>
          </w:r>
        </w:p>
      </w:tc>
      <w:tc>
        <w:tcPr>
          <w:tcW w:w="5987" w:type="dxa"/>
          <w:tcBorders>
            <w:top w:val="single" w:sz="4" w:space="0" w:color="auto"/>
          </w:tcBorders>
        </w:tcPr>
        <w:p w14:paraId="5AC896DC" w14:textId="77777777" w:rsidR="00120200" w:rsidRPr="00FA6863" w:rsidRDefault="00120200" w:rsidP="00120200">
          <w:pPr>
            <w:pStyle w:val="FirstFooter"/>
            <w:tabs>
              <w:tab w:val="left" w:pos="2302"/>
            </w:tabs>
            <w:rPr>
              <w:sz w:val="18"/>
              <w:szCs w:val="18"/>
              <w:lang w:val="en-US"/>
            </w:rPr>
          </w:pPr>
          <w:proofErr w:type="spellStart"/>
          <w:r w:rsidRPr="00FA6863">
            <w:rPr>
              <w:sz w:val="18"/>
              <w:szCs w:val="18"/>
              <w:lang w:val="en-US"/>
            </w:rPr>
            <w:t>Ms</w:t>
          </w:r>
          <w:proofErr w:type="spellEnd"/>
          <w:r w:rsidRPr="00FA6863">
            <w:rPr>
              <w:sz w:val="18"/>
              <w:szCs w:val="18"/>
              <w:lang w:val="en-US"/>
            </w:rPr>
            <w:t xml:space="preserve"> Archana Gulati, Deputy to the Director, Telecommunication Development Bureau</w:t>
          </w:r>
        </w:p>
      </w:tc>
      <w:bookmarkStart w:id="9" w:name="OrgName"/>
      <w:bookmarkEnd w:id="9"/>
    </w:tr>
    <w:tr w:rsidR="00120200" w:rsidRPr="00FA6863" w14:paraId="29E53BC8" w14:textId="77777777" w:rsidTr="0011218F">
      <w:tc>
        <w:tcPr>
          <w:tcW w:w="1526" w:type="dxa"/>
          <w:shd w:val="clear" w:color="auto" w:fill="auto"/>
        </w:tcPr>
        <w:p w14:paraId="1107F265" w14:textId="77777777" w:rsidR="00120200" w:rsidRPr="00FA6863" w:rsidRDefault="00120200" w:rsidP="00120200">
          <w:pPr>
            <w:pStyle w:val="FirstFooter"/>
            <w:tabs>
              <w:tab w:val="left" w:pos="1559"/>
              <w:tab w:val="left" w:pos="3828"/>
            </w:tabs>
            <w:rPr>
              <w:sz w:val="18"/>
              <w:szCs w:val="18"/>
              <w:lang w:val="en-US"/>
            </w:rPr>
          </w:pPr>
        </w:p>
      </w:tc>
      <w:tc>
        <w:tcPr>
          <w:tcW w:w="2410" w:type="dxa"/>
          <w:shd w:val="clear" w:color="auto" w:fill="auto"/>
        </w:tcPr>
        <w:p w14:paraId="78EAB693" w14:textId="77777777" w:rsidR="00120200" w:rsidRPr="00FA6863" w:rsidRDefault="00120200" w:rsidP="00120200">
          <w:pPr>
            <w:pStyle w:val="FirstFooter"/>
            <w:tabs>
              <w:tab w:val="left" w:pos="2302"/>
            </w:tabs>
            <w:rPr>
              <w:sz w:val="18"/>
              <w:szCs w:val="18"/>
              <w:lang w:val="en-US"/>
            </w:rPr>
          </w:pPr>
          <w:r w:rsidRPr="00FA6863">
            <w:rPr>
              <w:sz w:val="18"/>
              <w:szCs w:val="18"/>
              <w:lang w:val="en-US"/>
            </w:rPr>
            <w:t>Phone number:</w:t>
          </w:r>
        </w:p>
      </w:tc>
      <w:tc>
        <w:tcPr>
          <w:tcW w:w="5987" w:type="dxa"/>
        </w:tcPr>
        <w:p w14:paraId="5F6B13D8" w14:textId="77777777" w:rsidR="00120200" w:rsidRPr="00FA6863" w:rsidRDefault="00120200" w:rsidP="00120200">
          <w:pPr>
            <w:pStyle w:val="FirstFooter"/>
            <w:tabs>
              <w:tab w:val="left" w:pos="2302"/>
            </w:tabs>
            <w:rPr>
              <w:sz w:val="18"/>
              <w:szCs w:val="18"/>
              <w:lang w:val="en-US"/>
            </w:rPr>
          </w:pPr>
          <w:r w:rsidRPr="00FA6863">
            <w:rPr>
              <w:sz w:val="18"/>
              <w:szCs w:val="18"/>
              <w:lang w:val="en-US"/>
            </w:rPr>
            <w:t>n/a</w:t>
          </w:r>
        </w:p>
      </w:tc>
      <w:bookmarkStart w:id="10" w:name="PhoneNo"/>
      <w:bookmarkEnd w:id="10"/>
    </w:tr>
    <w:tr w:rsidR="00120200" w:rsidRPr="00FA6863" w14:paraId="541B5769" w14:textId="77777777" w:rsidTr="0011218F">
      <w:tc>
        <w:tcPr>
          <w:tcW w:w="1526" w:type="dxa"/>
          <w:shd w:val="clear" w:color="auto" w:fill="auto"/>
        </w:tcPr>
        <w:p w14:paraId="5A333A3A" w14:textId="77777777" w:rsidR="00120200" w:rsidRPr="00FA6863" w:rsidRDefault="00120200" w:rsidP="00120200">
          <w:pPr>
            <w:pStyle w:val="FirstFooter"/>
            <w:tabs>
              <w:tab w:val="left" w:pos="1559"/>
              <w:tab w:val="left" w:pos="3828"/>
            </w:tabs>
            <w:rPr>
              <w:sz w:val="18"/>
              <w:szCs w:val="18"/>
              <w:lang w:val="en-US"/>
            </w:rPr>
          </w:pPr>
        </w:p>
      </w:tc>
      <w:tc>
        <w:tcPr>
          <w:tcW w:w="2410" w:type="dxa"/>
          <w:shd w:val="clear" w:color="auto" w:fill="auto"/>
        </w:tcPr>
        <w:p w14:paraId="7A4DA35A" w14:textId="77777777" w:rsidR="00120200" w:rsidRPr="00FA6863" w:rsidRDefault="00120200" w:rsidP="00120200">
          <w:pPr>
            <w:pStyle w:val="FirstFooter"/>
            <w:tabs>
              <w:tab w:val="left" w:pos="2302"/>
            </w:tabs>
            <w:rPr>
              <w:sz w:val="18"/>
              <w:szCs w:val="18"/>
              <w:lang w:val="en-US"/>
            </w:rPr>
          </w:pPr>
          <w:r w:rsidRPr="00FA6863">
            <w:rPr>
              <w:sz w:val="18"/>
              <w:szCs w:val="18"/>
              <w:lang w:val="en-US"/>
            </w:rPr>
            <w:t>E-mail:</w:t>
          </w:r>
        </w:p>
      </w:tc>
      <w:tc>
        <w:tcPr>
          <w:tcW w:w="5987" w:type="dxa"/>
        </w:tcPr>
        <w:p w14:paraId="0F809D33" w14:textId="77777777" w:rsidR="00120200" w:rsidRPr="00FA6863" w:rsidRDefault="00120200" w:rsidP="00120200">
          <w:pPr>
            <w:pStyle w:val="FirstFooter"/>
            <w:tabs>
              <w:tab w:val="left" w:pos="2302"/>
            </w:tabs>
            <w:rPr>
              <w:sz w:val="18"/>
              <w:szCs w:val="18"/>
            </w:rPr>
          </w:pPr>
          <w:hyperlink r:id="rId1" w:history="1">
            <w:r w:rsidRPr="00FA6863">
              <w:rPr>
                <w:rStyle w:val="Hyperlink"/>
                <w:sz w:val="18"/>
                <w:szCs w:val="18"/>
              </w:rPr>
              <w:t>archana.gulati@itu.int</w:t>
            </w:r>
          </w:hyperlink>
          <w:r w:rsidRPr="00FA6863">
            <w:rPr>
              <w:sz w:val="18"/>
              <w:szCs w:val="18"/>
            </w:rPr>
            <w:t xml:space="preserve"> </w:t>
          </w:r>
        </w:p>
      </w:tc>
      <w:bookmarkStart w:id="11" w:name="Email"/>
      <w:bookmarkEnd w:id="11"/>
    </w:tr>
  </w:tbl>
  <w:p w14:paraId="40A321D0" w14:textId="2CD1C9FE" w:rsidR="00721657" w:rsidRPr="00120200" w:rsidRDefault="00721657" w:rsidP="0012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8E1C" w14:textId="77777777" w:rsidR="003931D1" w:rsidRDefault="003931D1">
      <w:r>
        <w:t>____________________</w:t>
      </w:r>
    </w:p>
  </w:footnote>
  <w:footnote w:type="continuationSeparator" w:id="0">
    <w:p w14:paraId="1FBD508A" w14:textId="77777777" w:rsidR="003931D1" w:rsidRDefault="003931D1">
      <w:r>
        <w:continuationSeparator/>
      </w:r>
    </w:p>
  </w:footnote>
  <w:footnote w:type="continuationNotice" w:id="1">
    <w:p w14:paraId="4B5B33F6" w14:textId="77777777" w:rsidR="003931D1" w:rsidRDefault="003931D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B688E6F"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760B19">
      <w:rPr>
        <w:sz w:val="22"/>
        <w:szCs w:val="22"/>
        <w:lang w:val="de-CH"/>
      </w:rPr>
      <w:t>25</w:t>
    </w:r>
    <w:r w:rsidRPr="00A54E72">
      <w:rPr>
        <w:sz w:val="22"/>
        <w:szCs w:val="22"/>
        <w:lang w:val="de-CH"/>
      </w:rPr>
      <w:t>/</w:t>
    </w:r>
    <w:r w:rsidR="00AF7DEB">
      <w:rPr>
        <w:sz w:val="22"/>
        <w:szCs w:val="22"/>
        <w:lang w:val="de-CH"/>
      </w:rPr>
      <w:t>60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456"/>
    <w:multiLevelType w:val="hybridMultilevel"/>
    <w:tmpl w:val="A7DAC90C"/>
    <w:lvl w:ilvl="0" w:tplc="D8AA70E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 w15:restartNumberingAfterBreak="0">
    <w:nsid w:val="2BBF04EA"/>
    <w:multiLevelType w:val="hybridMultilevel"/>
    <w:tmpl w:val="F5CC5574"/>
    <w:lvl w:ilvl="0" w:tplc="D8AA70EE">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1A1917"/>
    <w:multiLevelType w:val="hybridMultilevel"/>
    <w:tmpl w:val="825687E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E52FFF"/>
    <w:multiLevelType w:val="hybridMultilevel"/>
    <w:tmpl w:val="1B1EB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F70F55"/>
    <w:multiLevelType w:val="hybridMultilevel"/>
    <w:tmpl w:val="5E1E3626"/>
    <w:lvl w:ilvl="0" w:tplc="64B860A0">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5E6746A"/>
    <w:multiLevelType w:val="hybridMultilevel"/>
    <w:tmpl w:val="B0F2B5E6"/>
    <w:lvl w:ilvl="0" w:tplc="B862262C">
      <w:start w:val="1"/>
      <w:numFmt w:val="bullet"/>
      <w:lvlText w:val=""/>
      <w:lvlJc w:val="left"/>
      <w:pPr>
        <w:ind w:left="1440" w:hanging="360"/>
      </w:pPr>
      <w:rPr>
        <w:rFonts w:ascii="Symbol" w:hAnsi="Symbol" w:hint="default"/>
        <w:sz w:val="24"/>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696AE2"/>
    <w:multiLevelType w:val="hybridMultilevel"/>
    <w:tmpl w:val="3B2437F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971BD"/>
    <w:multiLevelType w:val="hybridMultilevel"/>
    <w:tmpl w:val="609A4ED6"/>
    <w:lvl w:ilvl="0" w:tplc="04090017">
      <w:start w:val="1"/>
      <w:numFmt w:val="lowerLetter"/>
      <w:lvlText w:val="%1)"/>
      <w:lvlJc w:val="left"/>
      <w:pPr>
        <w:ind w:left="720" w:hanging="360"/>
      </w:pPr>
      <w:rPr>
        <w:rFonts w:hint="default"/>
      </w:rPr>
    </w:lvl>
    <w:lvl w:ilvl="1" w:tplc="08090019">
      <w:start w:val="1"/>
      <w:numFmt w:val="lowerLetter"/>
      <w:lvlText w:val="%2."/>
      <w:lvlJc w:val="left"/>
      <w:pPr>
        <w:ind w:left="1517" w:hanging="360"/>
      </w:pPr>
    </w:lvl>
    <w:lvl w:ilvl="2" w:tplc="0809001B" w:tentative="1">
      <w:start w:val="1"/>
      <w:numFmt w:val="lowerRoman"/>
      <w:lvlText w:val="%3."/>
      <w:lvlJc w:val="right"/>
      <w:pPr>
        <w:ind w:left="2237" w:hanging="180"/>
      </w:pPr>
    </w:lvl>
    <w:lvl w:ilvl="3" w:tplc="0809000F" w:tentative="1">
      <w:start w:val="1"/>
      <w:numFmt w:val="decimal"/>
      <w:lvlText w:val="%4."/>
      <w:lvlJc w:val="left"/>
      <w:pPr>
        <w:ind w:left="2957" w:hanging="360"/>
      </w:pPr>
    </w:lvl>
    <w:lvl w:ilvl="4" w:tplc="08090019" w:tentative="1">
      <w:start w:val="1"/>
      <w:numFmt w:val="lowerLetter"/>
      <w:lvlText w:val="%5."/>
      <w:lvlJc w:val="left"/>
      <w:pPr>
        <w:ind w:left="3677" w:hanging="360"/>
      </w:pPr>
    </w:lvl>
    <w:lvl w:ilvl="5" w:tplc="0809001B" w:tentative="1">
      <w:start w:val="1"/>
      <w:numFmt w:val="lowerRoman"/>
      <w:lvlText w:val="%6."/>
      <w:lvlJc w:val="right"/>
      <w:pPr>
        <w:ind w:left="4397" w:hanging="180"/>
      </w:pPr>
    </w:lvl>
    <w:lvl w:ilvl="6" w:tplc="0809000F" w:tentative="1">
      <w:start w:val="1"/>
      <w:numFmt w:val="decimal"/>
      <w:lvlText w:val="%7."/>
      <w:lvlJc w:val="left"/>
      <w:pPr>
        <w:ind w:left="5117" w:hanging="360"/>
      </w:pPr>
    </w:lvl>
    <w:lvl w:ilvl="7" w:tplc="08090019" w:tentative="1">
      <w:start w:val="1"/>
      <w:numFmt w:val="lowerLetter"/>
      <w:lvlText w:val="%8."/>
      <w:lvlJc w:val="left"/>
      <w:pPr>
        <w:ind w:left="5837" w:hanging="360"/>
      </w:pPr>
    </w:lvl>
    <w:lvl w:ilvl="8" w:tplc="0809001B" w:tentative="1">
      <w:start w:val="1"/>
      <w:numFmt w:val="lowerRoman"/>
      <w:lvlText w:val="%9."/>
      <w:lvlJc w:val="right"/>
      <w:pPr>
        <w:ind w:left="6557" w:hanging="180"/>
      </w:pPr>
    </w:lvl>
  </w:abstractNum>
  <w:abstractNum w:abstractNumId="12" w15:restartNumberingAfterBreak="0">
    <w:nsid w:val="71A81979"/>
    <w:multiLevelType w:val="hybridMultilevel"/>
    <w:tmpl w:val="D660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72DF7"/>
    <w:multiLevelType w:val="hybridMultilevel"/>
    <w:tmpl w:val="2F46FD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3B1C22"/>
    <w:multiLevelType w:val="hybridMultilevel"/>
    <w:tmpl w:val="A802C5DC"/>
    <w:lvl w:ilvl="0" w:tplc="A1244AEC">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341F5"/>
    <w:multiLevelType w:val="hybridMultilevel"/>
    <w:tmpl w:val="BFDE34E2"/>
    <w:lvl w:ilvl="0" w:tplc="D9287584">
      <w:start w:val="31"/>
      <w:numFmt w:val="bullet"/>
      <w:lvlText w:val="-"/>
      <w:lvlJc w:val="left"/>
      <w:pPr>
        <w:ind w:left="717" w:hanging="360"/>
      </w:pPr>
      <w:rPr>
        <w:rFonts w:ascii="Calibri" w:eastAsia="SimSun"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7E0B306B"/>
    <w:multiLevelType w:val="multilevel"/>
    <w:tmpl w:val="4BA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3364283">
    <w:abstractNumId w:val="8"/>
  </w:num>
  <w:num w:numId="2" w16cid:durableId="222564832">
    <w:abstractNumId w:val="2"/>
  </w:num>
  <w:num w:numId="3" w16cid:durableId="1946425201">
    <w:abstractNumId w:val="15"/>
  </w:num>
  <w:num w:numId="4" w16cid:durableId="800226017">
    <w:abstractNumId w:val="4"/>
  </w:num>
  <w:num w:numId="5" w16cid:durableId="1443723434">
    <w:abstractNumId w:val="13"/>
  </w:num>
  <w:num w:numId="6" w16cid:durableId="1953512140">
    <w:abstractNumId w:val="3"/>
  </w:num>
  <w:num w:numId="7" w16cid:durableId="867839460">
    <w:abstractNumId w:val="18"/>
  </w:num>
  <w:num w:numId="8" w16cid:durableId="1961302220">
    <w:abstractNumId w:val="12"/>
  </w:num>
  <w:num w:numId="9" w16cid:durableId="1968196455">
    <w:abstractNumId w:val="9"/>
  </w:num>
  <w:num w:numId="10" w16cid:durableId="2114083164">
    <w:abstractNumId w:val="16"/>
  </w:num>
  <w:num w:numId="11" w16cid:durableId="1530293922">
    <w:abstractNumId w:val="10"/>
  </w:num>
  <w:num w:numId="12" w16cid:durableId="183442487">
    <w:abstractNumId w:val="1"/>
  </w:num>
  <w:num w:numId="13" w16cid:durableId="1312827159">
    <w:abstractNumId w:val="5"/>
  </w:num>
  <w:num w:numId="14" w16cid:durableId="807673512">
    <w:abstractNumId w:val="11"/>
  </w:num>
  <w:num w:numId="15" w16cid:durableId="616067585">
    <w:abstractNumId w:val="6"/>
  </w:num>
  <w:num w:numId="16" w16cid:durableId="305626733">
    <w:abstractNumId w:val="17"/>
  </w:num>
  <w:num w:numId="17" w16cid:durableId="739181615">
    <w:abstractNumId w:val="7"/>
  </w:num>
  <w:num w:numId="18" w16cid:durableId="214508714">
    <w:abstractNumId w:val="0"/>
  </w:num>
  <w:num w:numId="19" w16cid:durableId="74212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A67"/>
    <w:rsid w:val="00001FAB"/>
    <w:rsid w:val="00002716"/>
    <w:rsid w:val="00003C43"/>
    <w:rsid w:val="00004220"/>
    <w:rsid w:val="00005791"/>
    <w:rsid w:val="00006742"/>
    <w:rsid w:val="00010827"/>
    <w:rsid w:val="00011C5E"/>
    <w:rsid w:val="00015089"/>
    <w:rsid w:val="0001650F"/>
    <w:rsid w:val="00016B21"/>
    <w:rsid w:val="00020121"/>
    <w:rsid w:val="0002188F"/>
    <w:rsid w:val="00022170"/>
    <w:rsid w:val="00023262"/>
    <w:rsid w:val="0002520B"/>
    <w:rsid w:val="0002714F"/>
    <w:rsid w:val="0002760C"/>
    <w:rsid w:val="00027EAC"/>
    <w:rsid w:val="00027F58"/>
    <w:rsid w:val="0003389D"/>
    <w:rsid w:val="00033D78"/>
    <w:rsid w:val="00037A9E"/>
    <w:rsid w:val="00037F91"/>
    <w:rsid w:val="00043CA6"/>
    <w:rsid w:val="00044283"/>
    <w:rsid w:val="00050681"/>
    <w:rsid w:val="000539F1"/>
    <w:rsid w:val="00053FA2"/>
    <w:rsid w:val="00054747"/>
    <w:rsid w:val="00055A2A"/>
    <w:rsid w:val="000564E1"/>
    <w:rsid w:val="000569A9"/>
    <w:rsid w:val="0006101D"/>
    <w:rsid w:val="000615C1"/>
    <w:rsid w:val="00061675"/>
    <w:rsid w:val="00062724"/>
    <w:rsid w:val="000641B9"/>
    <w:rsid w:val="000649F0"/>
    <w:rsid w:val="00064D20"/>
    <w:rsid w:val="00065EB4"/>
    <w:rsid w:val="000660BF"/>
    <w:rsid w:val="00067721"/>
    <w:rsid w:val="00071948"/>
    <w:rsid w:val="00071DB1"/>
    <w:rsid w:val="00071E0B"/>
    <w:rsid w:val="00072D38"/>
    <w:rsid w:val="0007373F"/>
    <w:rsid w:val="00073993"/>
    <w:rsid w:val="000743AA"/>
    <w:rsid w:val="000754AD"/>
    <w:rsid w:val="00076580"/>
    <w:rsid w:val="00080DF0"/>
    <w:rsid w:val="00083996"/>
    <w:rsid w:val="00085FA0"/>
    <w:rsid w:val="00090722"/>
    <w:rsid w:val="0009076F"/>
    <w:rsid w:val="000910BD"/>
    <w:rsid w:val="0009225C"/>
    <w:rsid w:val="00092321"/>
    <w:rsid w:val="00094032"/>
    <w:rsid w:val="00094511"/>
    <w:rsid w:val="000946E3"/>
    <w:rsid w:val="0009779E"/>
    <w:rsid w:val="000A0807"/>
    <w:rsid w:val="000A17C4"/>
    <w:rsid w:val="000A3685"/>
    <w:rsid w:val="000A36A4"/>
    <w:rsid w:val="000A40F6"/>
    <w:rsid w:val="000A619B"/>
    <w:rsid w:val="000A6479"/>
    <w:rsid w:val="000A73FC"/>
    <w:rsid w:val="000A7E4A"/>
    <w:rsid w:val="000B2352"/>
    <w:rsid w:val="000B4340"/>
    <w:rsid w:val="000B480E"/>
    <w:rsid w:val="000C0644"/>
    <w:rsid w:val="000C13BF"/>
    <w:rsid w:val="000C1945"/>
    <w:rsid w:val="000C27F7"/>
    <w:rsid w:val="000C4494"/>
    <w:rsid w:val="000C7B84"/>
    <w:rsid w:val="000D05CE"/>
    <w:rsid w:val="000D09E4"/>
    <w:rsid w:val="000D0AE1"/>
    <w:rsid w:val="000D261B"/>
    <w:rsid w:val="000D2D57"/>
    <w:rsid w:val="000D58A3"/>
    <w:rsid w:val="000D6C7B"/>
    <w:rsid w:val="000D700D"/>
    <w:rsid w:val="000E19E3"/>
    <w:rsid w:val="000E289A"/>
    <w:rsid w:val="000E3020"/>
    <w:rsid w:val="000E3ED4"/>
    <w:rsid w:val="000E3F9C"/>
    <w:rsid w:val="000E6315"/>
    <w:rsid w:val="000E78CE"/>
    <w:rsid w:val="000E7AB0"/>
    <w:rsid w:val="000F06E6"/>
    <w:rsid w:val="000F1550"/>
    <w:rsid w:val="000F251B"/>
    <w:rsid w:val="000F2625"/>
    <w:rsid w:val="000F29DC"/>
    <w:rsid w:val="000F318D"/>
    <w:rsid w:val="000F5FE8"/>
    <w:rsid w:val="000F6644"/>
    <w:rsid w:val="000F7434"/>
    <w:rsid w:val="00100833"/>
    <w:rsid w:val="001015E6"/>
    <w:rsid w:val="00102F72"/>
    <w:rsid w:val="00104C21"/>
    <w:rsid w:val="00105B5F"/>
    <w:rsid w:val="00107E85"/>
    <w:rsid w:val="001103EE"/>
    <w:rsid w:val="001108C0"/>
    <w:rsid w:val="00111BE3"/>
    <w:rsid w:val="00113EE8"/>
    <w:rsid w:val="0011455A"/>
    <w:rsid w:val="00114A65"/>
    <w:rsid w:val="00115649"/>
    <w:rsid w:val="001162F1"/>
    <w:rsid w:val="00116749"/>
    <w:rsid w:val="00120200"/>
    <w:rsid w:val="00123500"/>
    <w:rsid w:val="00124489"/>
    <w:rsid w:val="001245BC"/>
    <w:rsid w:val="00124E92"/>
    <w:rsid w:val="00125004"/>
    <w:rsid w:val="0012536E"/>
    <w:rsid w:val="001262B2"/>
    <w:rsid w:val="00131004"/>
    <w:rsid w:val="0013181B"/>
    <w:rsid w:val="00133061"/>
    <w:rsid w:val="00133813"/>
    <w:rsid w:val="00141699"/>
    <w:rsid w:val="00142C7D"/>
    <w:rsid w:val="0014367E"/>
    <w:rsid w:val="00143B12"/>
    <w:rsid w:val="00143B57"/>
    <w:rsid w:val="00144DB5"/>
    <w:rsid w:val="00146454"/>
    <w:rsid w:val="00147000"/>
    <w:rsid w:val="0015099B"/>
    <w:rsid w:val="001527B8"/>
    <w:rsid w:val="00153CF0"/>
    <w:rsid w:val="00154F78"/>
    <w:rsid w:val="0015514F"/>
    <w:rsid w:val="00156151"/>
    <w:rsid w:val="00160E27"/>
    <w:rsid w:val="00163091"/>
    <w:rsid w:val="00163722"/>
    <w:rsid w:val="001645CB"/>
    <w:rsid w:val="00166305"/>
    <w:rsid w:val="00167545"/>
    <w:rsid w:val="001703C6"/>
    <w:rsid w:val="00172075"/>
    <w:rsid w:val="00173781"/>
    <w:rsid w:val="00174958"/>
    <w:rsid w:val="001749C0"/>
    <w:rsid w:val="00175ADF"/>
    <w:rsid w:val="00175CAE"/>
    <w:rsid w:val="00175F07"/>
    <w:rsid w:val="001806F6"/>
    <w:rsid w:val="001828DB"/>
    <w:rsid w:val="00183523"/>
    <w:rsid w:val="00185042"/>
    <w:rsid w:val="001850FE"/>
    <w:rsid w:val="00185135"/>
    <w:rsid w:val="00185F5D"/>
    <w:rsid w:val="00187451"/>
    <w:rsid w:val="0019037C"/>
    <w:rsid w:val="001905A9"/>
    <w:rsid w:val="00190CFD"/>
    <w:rsid w:val="00191273"/>
    <w:rsid w:val="00192F1C"/>
    <w:rsid w:val="001942A7"/>
    <w:rsid w:val="0019587B"/>
    <w:rsid w:val="00195A2A"/>
    <w:rsid w:val="001971C7"/>
    <w:rsid w:val="00197C73"/>
    <w:rsid w:val="001A15FB"/>
    <w:rsid w:val="001A163D"/>
    <w:rsid w:val="001A441E"/>
    <w:rsid w:val="001A5895"/>
    <w:rsid w:val="001A63EC"/>
    <w:rsid w:val="001A6733"/>
    <w:rsid w:val="001A6937"/>
    <w:rsid w:val="001B053D"/>
    <w:rsid w:val="001B0ABA"/>
    <w:rsid w:val="001B198E"/>
    <w:rsid w:val="001B1C8F"/>
    <w:rsid w:val="001B300B"/>
    <w:rsid w:val="001B357F"/>
    <w:rsid w:val="001B3783"/>
    <w:rsid w:val="001B37C5"/>
    <w:rsid w:val="001C0645"/>
    <w:rsid w:val="001C3444"/>
    <w:rsid w:val="001C3702"/>
    <w:rsid w:val="001C3962"/>
    <w:rsid w:val="001C4656"/>
    <w:rsid w:val="001C46BC"/>
    <w:rsid w:val="001C6444"/>
    <w:rsid w:val="001C6EC8"/>
    <w:rsid w:val="001D1E06"/>
    <w:rsid w:val="001D2D9B"/>
    <w:rsid w:val="001D3AE1"/>
    <w:rsid w:val="001D53D6"/>
    <w:rsid w:val="001D62F0"/>
    <w:rsid w:val="001D6FC9"/>
    <w:rsid w:val="001E4B4C"/>
    <w:rsid w:val="001E71ED"/>
    <w:rsid w:val="001F23E6"/>
    <w:rsid w:val="001F3E58"/>
    <w:rsid w:val="001F4238"/>
    <w:rsid w:val="001F67D7"/>
    <w:rsid w:val="00200A38"/>
    <w:rsid w:val="00200A46"/>
    <w:rsid w:val="00200DD1"/>
    <w:rsid w:val="00204E13"/>
    <w:rsid w:val="00205275"/>
    <w:rsid w:val="00205760"/>
    <w:rsid w:val="002077F7"/>
    <w:rsid w:val="00211B6F"/>
    <w:rsid w:val="0021626B"/>
    <w:rsid w:val="00217CC3"/>
    <w:rsid w:val="00220032"/>
    <w:rsid w:val="00220AB6"/>
    <w:rsid w:val="0022120F"/>
    <w:rsid w:val="0022260A"/>
    <w:rsid w:val="00223699"/>
    <w:rsid w:val="00224192"/>
    <w:rsid w:val="00225C05"/>
    <w:rsid w:val="00225E3B"/>
    <w:rsid w:val="0022754A"/>
    <w:rsid w:val="002339A9"/>
    <w:rsid w:val="002346F9"/>
    <w:rsid w:val="00236560"/>
    <w:rsid w:val="0023662E"/>
    <w:rsid w:val="00237F4F"/>
    <w:rsid w:val="00237F90"/>
    <w:rsid w:val="00244DA2"/>
    <w:rsid w:val="00245D0F"/>
    <w:rsid w:val="002466A0"/>
    <w:rsid w:val="00251F82"/>
    <w:rsid w:val="00254726"/>
    <w:rsid w:val="002548C3"/>
    <w:rsid w:val="00255505"/>
    <w:rsid w:val="00257ACD"/>
    <w:rsid w:val="0026232A"/>
    <w:rsid w:val="00262908"/>
    <w:rsid w:val="00264845"/>
    <w:rsid w:val="002650F4"/>
    <w:rsid w:val="002673D9"/>
    <w:rsid w:val="002701DA"/>
    <w:rsid w:val="00271092"/>
    <w:rsid w:val="002715FD"/>
    <w:rsid w:val="00271E1C"/>
    <w:rsid w:val="00273C64"/>
    <w:rsid w:val="002743B3"/>
    <w:rsid w:val="00274539"/>
    <w:rsid w:val="00275FBB"/>
    <w:rsid w:val="002769B4"/>
    <w:rsid w:val="002770B1"/>
    <w:rsid w:val="00280C3B"/>
    <w:rsid w:val="00281BD8"/>
    <w:rsid w:val="00285B33"/>
    <w:rsid w:val="00286AEB"/>
    <w:rsid w:val="00286D61"/>
    <w:rsid w:val="00287A3C"/>
    <w:rsid w:val="0029005F"/>
    <w:rsid w:val="002935DC"/>
    <w:rsid w:val="002949CA"/>
    <w:rsid w:val="00297666"/>
    <w:rsid w:val="002A11A0"/>
    <w:rsid w:val="002A29DC"/>
    <w:rsid w:val="002A2FC6"/>
    <w:rsid w:val="002A3FDC"/>
    <w:rsid w:val="002A7A13"/>
    <w:rsid w:val="002B16F1"/>
    <w:rsid w:val="002B1792"/>
    <w:rsid w:val="002B31BC"/>
    <w:rsid w:val="002B39EA"/>
    <w:rsid w:val="002B717D"/>
    <w:rsid w:val="002C10A1"/>
    <w:rsid w:val="002C12A7"/>
    <w:rsid w:val="002C1EC7"/>
    <w:rsid w:val="002C3015"/>
    <w:rsid w:val="002C33DF"/>
    <w:rsid w:val="002C4342"/>
    <w:rsid w:val="002C6692"/>
    <w:rsid w:val="002C7188"/>
    <w:rsid w:val="002C71AB"/>
    <w:rsid w:val="002C7EA3"/>
    <w:rsid w:val="002D20AE"/>
    <w:rsid w:val="002D28A3"/>
    <w:rsid w:val="002D4B0D"/>
    <w:rsid w:val="002D5027"/>
    <w:rsid w:val="002D6C61"/>
    <w:rsid w:val="002D7535"/>
    <w:rsid w:val="002E03D5"/>
    <w:rsid w:val="002E0B0E"/>
    <w:rsid w:val="002E0C56"/>
    <w:rsid w:val="002E1F1C"/>
    <w:rsid w:val="002E2104"/>
    <w:rsid w:val="002E219E"/>
    <w:rsid w:val="002E2DAC"/>
    <w:rsid w:val="002E43E5"/>
    <w:rsid w:val="002E6963"/>
    <w:rsid w:val="002E6A54"/>
    <w:rsid w:val="002E6F8F"/>
    <w:rsid w:val="002F05D8"/>
    <w:rsid w:val="002F2DE0"/>
    <w:rsid w:val="002F48E7"/>
    <w:rsid w:val="002F4B44"/>
    <w:rsid w:val="002F5E25"/>
    <w:rsid w:val="002F61FA"/>
    <w:rsid w:val="002F694C"/>
    <w:rsid w:val="002F7489"/>
    <w:rsid w:val="003016E2"/>
    <w:rsid w:val="0030353C"/>
    <w:rsid w:val="00303F05"/>
    <w:rsid w:val="00306331"/>
    <w:rsid w:val="003066B5"/>
    <w:rsid w:val="00310E74"/>
    <w:rsid w:val="003112AD"/>
    <w:rsid w:val="00311DB8"/>
    <w:rsid w:val="003125C3"/>
    <w:rsid w:val="00312AE6"/>
    <w:rsid w:val="00313B4D"/>
    <w:rsid w:val="003165C4"/>
    <w:rsid w:val="00317D1A"/>
    <w:rsid w:val="003211FF"/>
    <w:rsid w:val="003242AB"/>
    <w:rsid w:val="003248F9"/>
    <w:rsid w:val="00327247"/>
    <w:rsid w:val="00327A9D"/>
    <w:rsid w:val="00327DD6"/>
    <w:rsid w:val="0033130E"/>
    <w:rsid w:val="003314C3"/>
    <w:rsid w:val="0033269C"/>
    <w:rsid w:val="00332CBE"/>
    <w:rsid w:val="003339A1"/>
    <w:rsid w:val="00333ED9"/>
    <w:rsid w:val="00334547"/>
    <w:rsid w:val="003349DD"/>
    <w:rsid w:val="00334AB9"/>
    <w:rsid w:val="00336763"/>
    <w:rsid w:val="00336C34"/>
    <w:rsid w:val="00340CCD"/>
    <w:rsid w:val="003419A2"/>
    <w:rsid w:val="0034256D"/>
    <w:rsid w:val="003430F1"/>
    <w:rsid w:val="003446CB"/>
    <w:rsid w:val="00344C5E"/>
    <w:rsid w:val="00344C6A"/>
    <w:rsid w:val="003454FC"/>
    <w:rsid w:val="0034662A"/>
    <w:rsid w:val="003516CD"/>
    <w:rsid w:val="00351C79"/>
    <w:rsid w:val="00352D93"/>
    <w:rsid w:val="00353B26"/>
    <w:rsid w:val="0035516C"/>
    <w:rsid w:val="00355A4C"/>
    <w:rsid w:val="00356704"/>
    <w:rsid w:val="00357CC4"/>
    <w:rsid w:val="003604FB"/>
    <w:rsid w:val="00360A2F"/>
    <w:rsid w:val="00360B73"/>
    <w:rsid w:val="00361069"/>
    <w:rsid w:val="00361772"/>
    <w:rsid w:val="00362E68"/>
    <w:rsid w:val="003638AF"/>
    <w:rsid w:val="00363BFC"/>
    <w:rsid w:val="0036438E"/>
    <w:rsid w:val="003660CC"/>
    <w:rsid w:val="00367C4E"/>
    <w:rsid w:val="00373ED3"/>
    <w:rsid w:val="003744CF"/>
    <w:rsid w:val="00377CD9"/>
    <w:rsid w:val="0038018E"/>
    <w:rsid w:val="00380B71"/>
    <w:rsid w:val="00380D57"/>
    <w:rsid w:val="00381F8D"/>
    <w:rsid w:val="00383545"/>
    <w:rsid w:val="0038365A"/>
    <w:rsid w:val="00384DF0"/>
    <w:rsid w:val="00386A89"/>
    <w:rsid w:val="003904DF"/>
    <w:rsid w:val="00390A0F"/>
    <w:rsid w:val="003931C0"/>
    <w:rsid w:val="003931D1"/>
    <w:rsid w:val="003934C9"/>
    <w:rsid w:val="00394253"/>
    <w:rsid w:val="0039544C"/>
    <w:rsid w:val="0039648E"/>
    <w:rsid w:val="003A0AD3"/>
    <w:rsid w:val="003A0B9D"/>
    <w:rsid w:val="003A1D2B"/>
    <w:rsid w:val="003A2373"/>
    <w:rsid w:val="003A321F"/>
    <w:rsid w:val="003A5AFE"/>
    <w:rsid w:val="003A5D5F"/>
    <w:rsid w:val="003A74F2"/>
    <w:rsid w:val="003A7FFE"/>
    <w:rsid w:val="003B050E"/>
    <w:rsid w:val="003B0A63"/>
    <w:rsid w:val="003B17D0"/>
    <w:rsid w:val="003B20E3"/>
    <w:rsid w:val="003B50E1"/>
    <w:rsid w:val="003B5FC5"/>
    <w:rsid w:val="003B73CA"/>
    <w:rsid w:val="003B7493"/>
    <w:rsid w:val="003C1746"/>
    <w:rsid w:val="003C2454"/>
    <w:rsid w:val="003C2AA9"/>
    <w:rsid w:val="003C4B88"/>
    <w:rsid w:val="003C58BF"/>
    <w:rsid w:val="003D154A"/>
    <w:rsid w:val="003D20FE"/>
    <w:rsid w:val="003D451D"/>
    <w:rsid w:val="003D4B78"/>
    <w:rsid w:val="003D6247"/>
    <w:rsid w:val="003D6AE4"/>
    <w:rsid w:val="003D6EDE"/>
    <w:rsid w:val="003E62D7"/>
    <w:rsid w:val="003E6DA0"/>
    <w:rsid w:val="003F1099"/>
    <w:rsid w:val="003F2DD8"/>
    <w:rsid w:val="003F3967"/>
    <w:rsid w:val="003F3F2D"/>
    <w:rsid w:val="003F50B2"/>
    <w:rsid w:val="003F53A9"/>
    <w:rsid w:val="00400084"/>
    <w:rsid w:val="00400CCF"/>
    <w:rsid w:val="00400EEE"/>
    <w:rsid w:val="00401BFF"/>
    <w:rsid w:val="00404424"/>
    <w:rsid w:val="00406FF1"/>
    <w:rsid w:val="0041156B"/>
    <w:rsid w:val="004122C5"/>
    <w:rsid w:val="00413005"/>
    <w:rsid w:val="00413B78"/>
    <w:rsid w:val="00414CEA"/>
    <w:rsid w:val="00416DDE"/>
    <w:rsid w:val="00420591"/>
    <w:rsid w:val="004206F5"/>
    <w:rsid w:val="00420F61"/>
    <w:rsid w:val="00424784"/>
    <w:rsid w:val="00427E2F"/>
    <w:rsid w:val="00432468"/>
    <w:rsid w:val="00432940"/>
    <w:rsid w:val="004340E0"/>
    <w:rsid w:val="00434B3A"/>
    <w:rsid w:val="00434C43"/>
    <w:rsid w:val="00437CA1"/>
    <w:rsid w:val="0044076C"/>
    <w:rsid w:val="00441184"/>
    <w:rsid w:val="0044411E"/>
    <w:rsid w:val="0044479D"/>
    <w:rsid w:val="004461ED"/>
    <w:rsid w:val="00453435"/>
    <w:rsid w:val="00453FC0"/>
    <w:rsid w:val="00456AD1"/>
    <w:rsid w:val="00456EAC"/>
    <w:rsid w:val="00460089"/>
    <w:rsid w:val="00460F86"/>
    <w:rsid w:val="00463030"/>
    <w:rsid w:val="00464ADA"/>
    <w:rsid w:val="00466398"/>
    <w:rsid w:val="004676B2"/>
    <w:rsid w:val="00470014"/>
    <w:rsid w:val="00472965"/>
    <w:rsid w:val="0047306D"/>
    <w:rsid w:val="00473791"/>
    <w:rsid w:val="00476A0D"/>
    <w:rsid w:val="00476E48"/>
    <w:rsid w:val="004802F0"/>
    <w:rsid w:val="00480E5D"/>
    <w:rsid w:val="004819B3"/>
    <w:rsid w:val="00481DE9"/>
    <w:rsid w:val="00482A04"/>
    <w:rsid w:val="00483D2E"/>
    <w:rsid w:val="00484DF2"/>
    <w:rsid w:val="004861F6"/>
    <w:rsid w:val="0048757E"/>
    <w:rsid w:val="0049128B"/>
    <w:rsid w:val="00491ED5"/>
    <w:rsid w:val="004939E9"/>
    <w:rsid w:val="00493B49"/>
    <w:rsid w:val="00495087"/>
    <w:rsid w:val="00495501"/>
    <w:rsid w:val="00497FFA"/>
    <w:rsid w:val="004A070A"/>
    <w:rsid w:val="004A320E"/>
    <w:rsid w:val="004A484A"/>
    <w:rsid w:val="004A4E9C"/>
    <w:rsid w:val="004A625D"/>
    <w:rsid w:val="004A7602"/>
    <w:rsid w:val="004B1A3C"/>
    <w:rsid w:val="004B2858"/>
    <w:rsid w:val="004B62A4"/>
    <w:rsid w:val="004B6B5B"/>
    <w:rsid w:val="004C1070"/>
    <w:rsid w:val="004C212A"/>
    <w:rsid w:val="004C2F08"/>
    <w:rsid w:val="004C2F8E"/>
    <w:rsid w:val="004C3040"/>
    <w:rsid w:val="004C3D1D"/>
    <w:rsid w:val="004C5232"/>
    <w:rsid w:val="004C5A1B"/>
    <w:rsid w:val="004D2CC3"/>
    <w:rsid w:val="004D35CB"/>
    <w:rsid w:val="004D3CB2"/>
    <w:rsid w:val="004D4856"/>
    <w:rsid w:val="004D7CE9"/>
    <w:rsid w:val="004D7DAB"/>
    <w:rsid w:val="004D7E10"/>
    <w:rsid w:val="004E20E5"/>
    <w:rsid w:val="004E3D26"/>
    <w:rsid w:val="004E5874"/>
    <w:rsid w:val="004E64EA"/>
    <w:rsid w:val="004E6ED0"/>
    <w:rsid w:val="004E7828"/>
    <w:rsid w:val="004F15A5"/>
    <w:rsid w:val="004F46AA"/>
    <w:rsid w:val="004F48DE"/>
    <w:rsid w:val="004F6A70"/>
    <w:rsid w:val="004F7BCB"/>
    <w:rsid w:val="005009CE"/>
    <w:rsid w:val="00500AD7"/>
    <w:rsid w:val="005024F7"/>
    <w:rsid w:val="00502ABF"/>
    <w:rsid w:val="00502EE9"/>
    <w:rsid w:val="00504DB0"/>
    <w:rsid w:val="00506767"/>
    <w:rsid w:val="0050710D"/>
    <w:rsid w:val="00507C35"/>
    <w:rsid w:val="0051013C"/>
    <w:rsid w:val="00510735"/>
    <w:rsid w:val="005125A0"/>
    <w:rsid w:val="00514663"/>
    <w:rsid w:val="00514D2F"/>
    <w:rsid w:val="00514DF4"/>
    <w:rsid w:val="00517D65"/>
    <w:rsid w:val="005208EA"/>
    <w:rsid w:val="00521409"/>
    <w:rsid w:val="00527625"/>
    <w:rsid w:val="005279B2"/>
    <w:rsid w:val="00530722"/>
    <w:rsid w:val="005326BA"/>
    <w:rsid w:val="005328C8"/>
    <w:rsid w:val="00534CAC"/>
    <w:rsid w:val="00535679"/>
    <w:rsid w:val="005368D9"/>
    <w:rsid w:val="00537107"/>
    <w:rsid w:val="00543852"/>
    <w:rsid w:val="00543D0E"/>
    <w:rsid w:val="00543FBF"/>
    <w:rsid w:val="0054420E"/>
    <w:rsid w:val="00544393"/>
    <w:rsid w:val="00544A63"/>
    <w:rsid w:val="00544D1B"/>
    <w:rsid w:val="00545DC0"/>
    <w:rsid w:val="00545F6C"/>
    <w:rsid w:val="005470BB"/>
    <w:rsid w:val="005477D9"/>
    <w:rsid w:val="00552F79"/>
    <w:rsid w:val="0055436C"/>
    <w:rsid w:val="00554D42"/>
    <w:rsid w:val="0055720C"/>
    <w:rsid w:val="00561796"/>
    <w:rsid w:val="00561FEE"/>
    <w:rsid w:val="005632DD"/>
    <w:rsid w:val="00563FF9"/>
    <w:rsid w:val="0056423B"/>
    <w:rsid w:val="00565154"/>
    <w:rsid w:val="00565C32"/>
    <w:rsid w:val="0057017D"/>
    <w:rsid w:val="005702FA"/>
    <w:rsid w:val="0057040A"/>
    <w:rsid w:val="00572699"/>
    <w:rsid w:val="00573424"/>
    <w:rsid w:val="0057402F"/>
    <w:rsid w:val="00575E31"/>
    <w:rsid w:val="005775F9"/>
    <w:rsid w:val="00581653"/>
    <w:rsid w:val="005848A7"/>
    <w:rsid w:val="005849D6"/>
    <w:rsid w:val="00584B55"/>
    <w:rsid w:val="00585367"/>
    <w:rsid w:val="00586277"/>
    <w:rsid w:val="0058672A"/>
    <w:rsid w:val="0058716F"/>
    <w:rsid w:val="005871A1"/>
    <w:rsid w:val="0058737E"/>
    <w:rsid w:val="00587D36"/>
    <w:rsid w:val="005900DA"/>
    <w:rsid w:val="00591BB7"/>
    <w:rsid w:val="00592518"/>
    <w:rsid w:val="00592E87"/>
    <w:rsid w:val="00592F3C"/>
    <w:rsid w:val="0059420B"/>
    <w:rsid w:val="00594C4D"/>
    <w:rsid w:val="005A087B"/>
    <w:rsid w:val="005A1751"/>
    <w:rsid w:val="005A33B0"/>
    <w:rsid w:val="005A343E"/>
    <w:rsid w:val="005A5B23"/>
    <w:rsid w:val="005B0EDF"/>
    <w:rsid w:val="005B2F35"/>
    <w:rsid w:val="005B440A"/>
    <w:rsid w:val="005B5AEA"/>
    <w:rsid w:val="005B6B1E"/>
    <w:rsid w:val="005B7611"/>
    <w:rsid w:val="005C1A6E"/>
    <w:rsid w:val="005C261D"/>
    <w:rsid w:val="005C2DC2"/>
    <w:rsid w:val="005C304A"/>
    <w:rsid w:val="005C3D69"/>
    <w:rsid w:val="005C43AC"/>
    <w:rsid w:val="005C481C"/>
    <w:rsid w:val="005C52C8"/>
    <w:rsid w:val="005C5A93"/>
    <w:rsid w:val="005C7C98"/>
    <w:rsid w:val="005D1D3B"/>
    <w:rsid w:val="005D2C3A"/>
    <w:rsid w:val="005D2D68"/>
    <w:rsid w:val="005D2FB9"/>
    <w:rsid w:val="005D4EB3"/>
    <w:rsid w:val="005D55A4"/>
    <w:rsid w:val="005D57C8"/>
    <w:rsid w:val="005D7761"/>
    <w:rsid w:val="005E0001"/>
    <w:rsid w:val="005E0278"/>
    <w:rsid w:val="005E090D"/>
    <w:rsid w:val="005E3CA0"/>
    <w:rsid w:val="005E44B1"/>
    <w:rsid w:val="005E505D"/>
    <w:rsid w:val="005E67B0"/>
    <w:rsid w:val="005E7047"/>
    <w:rsid w:val="005E777F"/>
    <w:rsid w:val="005F1CA7"/>
    <w:rsid w:val="005F2D56"/>
    <w:rsid w:val="005F31FA"/>
    <w:rsid w:val="005F393C"/>
    <w:rsid w:val="005F43DD"/>
    <w:rsid w:val="005F51A9"/>
    <w:rsid w:val="005F51C5"/>
    <w:rsid w:val="005F6BE1"/>
    <w:rsid w:val="005F73BC"/>
    <w:rsid w:val="005F7416"/>
    <w:rsid w:val="005F7B45"/>
    <w:rsid w:val="00600064"/>
    <w:rsid w:val="00600C11"/>
    <w:rsid w:val="006035E4"/>
    <w:rsid w:val="00606467"/>
    <w:rsid w:val="00606B89"/>
    <w:rsid w:val="00606FF1"/>
    <w:rsid w:val="00610C9B"/>
    <w:rsid w:val="00611EAF"/>
    <w:rsid w:val="00613624"/>
    <w:rsid w:val="00615363"/>
    <w:rsid w:val="00620FFC"/>
    <w:rsid w:val="00621A1D"/>
    <w:rsid w:val="00621B66"/>
    <w:rsid w:val="00623F30"/>
    <w:rsid w:val="00624EE4"/>
    <w:rsid w:val="00625FB8"/>
    <w:rsid w:val="006261BD"/>
    <w:rsid w:val="00626457"/>
    <w:rsid w:val="00626662"/>
    <w:rsid w:val="00626947"/>
    <w:rsid w:val="00630AE7"/>
    <w:rsid w:val="00632BFA"/>
    <w:rsid w:val="00632E2C"/>
    <w:rsid w:val="00633E0B"/>
    <w:rsid w:val="00633F79"/>
    <w:rsid w:val="006353EC"/>
    <w:rsid w:val="006354B8"/>
    <w:rsid w:val="00635EDB"/>
    <w:rsid w:val="006370DF"/>
    <w:rsid w:val="00642937"/>
    <w:rsid w:val="0064374E"/>
    <w:rsid w:val="00644720"/>
    <w:rsid w:val="00645C24"/>
    <w:rsid w:val="00645DC1"/>
    <w:rsid w:val="0064734E"/>
    <w:rsid w:val="0065009D"/>
    <w:rsid w:val="00650137"/>
    <w:rsid w:val="00650932"/>
    <w:rsid w:val="006509D7"/>
    <w:rsid w:val="00651CE8"/>
    <w:rsid w:val="006534AD"/>
    <w:rsid w:val="00653E57"/>
    <w:rsid w:val="006542B8"/>
    <w:rsid w:val="0065521B"/>
    <w:rsid w:val="006576DE"/>
    <w:rsid w:val="00660362"/>
    <w:rsid w:val="00660BEB"/>
    <w:rsid w:val="0066701D"/>
    <w:rsid w:val="006701DA"/>
    <w:rsid w:val="00671EF6"/>
    <w:rsid w:val="0067205B"/>
    <w:rsid w:val="00673C5B"/>
    <w:rsid w:val="006748F8"/>
    <w:rsid w:val="006759AF"/>
    <w:rsid w:val="00675AB2"/>
    <w:rsid w:val="00680489"/>
    <w:rsid w:val="006811EB"/>
    <w:rsid w:val="00682618"/>
    <w:rsid w:val="0068333C"/>
    <w:rsid w:val="00683C32"/>
    <w:rsid w:val="006847A7"/>
    <w:rsid w:val="00690BB2"/>
    <w:rsid w:val="00690DA3"/>
    <w:rsid w:val="006922A9"/>
    <w:rsid w:val="00692844"/>
    <w:rsid w:val="00692E7C"/>
    <w:rsid w:val="00693406"/>
    <w:rsid w:val="00693D09"/>
    <w:rsid w:val="00693E6B"/>
    <w:rsid w:val="00696A4E"/>
    <w:rsid w:val="006A11C1"/>
    <w:rsid w:val="006A1467"/>
    <w:rsid w:val="006A28BA"/>
    <w:rsid w:val="006A6549"/>
    <w:rsid w:val="006A7710"/>
    <w:rsid w:val="006A7A61"/>
    <w:rsid w:val="006B060D"/>
    <w:rsid w:val="006B1E59"/>
    <w:rsid w:val="006B2073"/>
    <w:rsid w:val="006B2FFB"/>
    <w:rsid w:val="006B7F1F"/>
    <w:rsid w:val="006C0411"/>
    <w:rsid w:val="006C082C"/>
    <w:rsid w:val="006C10A2"/>
    <w:rsid w:val="006C1F18"/>
    <w:rsid w:val="006C1FEF"/>
    <w:rsid w:val="006C5254"/>
    <w:rsid w:val="006C6E91"/>
    <w:rsid w:val="006D40D5"/>
    <w:rsid w:val="006E449B"/>
    <w:rsid w:val="006E4D3D"/>
    <w:rsid w:val="006E6968"/>
    <w:rsid w:val="006E745C"/>
    <w:rsid w:val="006F009A"/>
    <w:rsid w:val="006F0B7E"/>
    <w:rsid w:val="006F3D93"/>
    <w:rsid w:val="006F416E"/>
    <w:rsid w:val="006F7752"/>
    <w:rsid w:val="007019B1"/>
    <w:rsid w:val="0070365C"/>
    <w:rsid w:val="007043BD"/>
    <w:rsid w:val="00705193"/>
    <w:rsid w:val="007065B8"/>
    <w:rsid w:val="00711F50"/>
    <w:rsid w:val="007122DB"/>
    <w:rsid w:val="00715966"/>
    <w:rsid w:val="007174AD"/>
    <w:rsid w:val="00720D4C"/>
    <w:rsid w:val="00721174"/>
    <w:rsid w:val="00721657"/>
    <w:rsid w:val="007222ED"/>
    <w:rsid w:val="007250DE"/>
    <w:rsid w:val="007252DC"/>
    <w:rsid w:val="0072586E"/>
    <w:rsid w:val="007279A8"/>
    <w:rsid w:val="00727B1A"/>
    <w:rsid w:val="00727F72"/>
    <w:rsid w:val="007319A3"/>
    <w:rsid w:val="00732082"/>
    <w:rsid w:val="00732D57"/>
    <w:rsid w:val="007348CD"/>
    <w:rsid w:val="007362E4"/>
    <w:rsid w:val="007406CD"/>
    <w:rsid w:val="00740CEE"/>
    <w:rsid w:val="00741337"/>
    <w:rsid w:val="00745993"/>
    <w:rsid w:val="00750A24"/>
    <w:rsid w:val="00750D49"/>
    <w:rsid w:val="00752258"/>
    <w:rsid w:val="007523F5"/>
    <w:rsid w:val="007529E1"/>
    <w:rsid w:val="00752FCD"/>
    <w:rsid w:val="0075596C"/>
    <w:rsid w:val="00760B19"/>
    <w:rsid w:val="00760DE0"/>
    <w:rsid w:val="00761DB4"/>
    <w:rsid w:val="00761FA2"/>
    <w:rsid w:val="0076287F"/>
    <w:rsid w:val="00762880"/>
    <w:rsid w:val="00762AD6"/>
    <w:rsid w:val="00762CDC"/>
    <w:rsid w:val="00762E02"/>
    <w:rsid w:val="00765D9B"/>
    <w:rsid w:val="00766373"/>
    <w:rsid w:val="0077077F"/>
    <w:rsid w:val="00771E95"/>
    <w:rsid w:val="00772290"/>
    <w:rsid w:val="0077350E"/>
    <w:rsid w:val="00774F33"/>
    <w:rsid w:val="0077556E"/>
    <w:rsid w:val="00776646"/>
    <w:rsid w:val="00777265"/>
    <w:rsid w:val="00777464"/>
    <w:rsid w:val="00780423"/>
    <w:rsid w:val="007805E7"/>
    <w:rsid w:val="0078222A"/>
    <w:rsid w:val="00782FB6"/>
    <w:rsid w:val="00784FB6"/>
    <w:rsid w:val="00785158"/>
    <w:rsid w:val="00787D48"/>
    <w:rsid w:val="007927B1"/>
    <w:rsid w:val="0079445B"/>
    <w:rsid w:val="00795294"/>
    <w:rsid w:val="00795B5B"/>
    <w:rsid w:val="007977E1"/>
    <w:rsid w:val="007A134C"/>
    <w:rsid w:val="007A2470"/>
    <w:rsid w:val="007A2A8A"/>
    <w:rsid w:val="007A4E50"/>
    <w:rsid w:val="007A644F"/>
    <w:rsid w:val="007A789C"/>
    <w:rsid w:val="007A7C97"/>
    <w:rsid w:val="007A7D2B"/>
    <w:rsid w:val="007B114C"/>
    <w:rsid w:val="007B12CE"/>
    <w:rsid w:val="007B1349"/>
    <w:rsid w:val="007B18A7"/>
    <w:rsid w:val="007B250E"/>
    <w:rsid w:val="007B3146"/>
    <w:rsid w:val="007B369B"/>
    <w:rsid w:val="007B3D1E"/>
    <w:rsid w:val="007B78DD"/>
    <w:rsid w:val="007C2689"/>
    <w:rsid w:val="007C27FC"/>
    <w:rsid w:val="007C2B80"/>
    <w:rsid w:val="007C450B"/>
    <w:rsid w:val="007C51FF"/>
    <w:rsid w:val="007C7F3B"/>
    <w:rsid w:val="007D2472"/>
    <w:rsid w:val="007D3318"/>
    <w:rsid w:val="007D45F1"/>
    <w:rsid w:val="007D50E4"/>
    <w:rsid w:val="007D5785"/>
    <w:rsid w:val="007E2DC5"/>
    <w:rsid w:val="007F1CC7"/>
    <w:rsid w:val="007F2B61"/>
    <w:rsid w:val="007F2E51"/>
    <w:rsid w:val="007F7D7E"/>
    <w:rsid w:val="008027AC"/>
    <w:rsid w:val="008028CE"/>
    <w:rsid w:val="0080332E"/>
    <w:rsid w:val="0080341C"/>
    <w:rsid w:val="008141E0"/>
    <w:rsid w:val="00814755"/>
    <w:rsid w:val="00815AA7"/>
    <w:rsid w:val="00816EE1"/>
    <w:rsid w:val="00816F88"/>
    <w:rsid w:val="00817C4A"/>
    <w:rsid w:val="00820AEA"/>
    <w:rsid w:val="00821996"/>
    <w:rsid w:val="00821B45"/>
    <w:rsid w:val="00822323"/>
    <w:rsid w:val="008250B1"/>
    <w:rsid w:val="00827850"/>
    <w:rsid w:val="00827BC6"/>
    <w:rsid w:val="008300AD"/>
    <w:rsid w:val="008313B2"/>
    <w:rsid w:val="00832A5B"/>
    <w:rsid w:val="00833024"/>
    <w:rsid w:val="0083334D"/>
    <w:rsid w:val="00834917"/>
    <w:rsid w:val="00834E0B"/>
    <w:rsid w:val="008354F2"/>
    <w:rsid w:val="00837971"/>
    <w:rsid w:val="008400E7"/>
    <w:rsid w:val="00841023"/>
    <w:rsid w:val="008419B1"/>
    <w:rsid w:val="00842AD0"/>
    <w:rsid w:val="00843220"/>
    <w:rsid w:val="00843A59"/>
    <w:rsid w:val="00844A28"/>
    <w:rsid w:val="00844A56"/>
    <w:rsid w:val="0084575F"/>
    <w:rsid w:val="00845B11"/>
    <w:rsid w:val="00850454"/>
    <w:rsid w:val="00850A14"/>
    <w:rsid w:val="00852081"/>
    <w:rsid w:val="008521BC"/>
    <w:rsid w:val="00853CD7"/>
    <w:rsid w:val="008543EB"/>
    <w:rsid w:val="0085572D"/>
    <w:rsid w:val="00857EEA"/>
    <w:rsid w:val="00857F33"/>
    <w:rsid w:val="008606A6"/>
    <w:rsid w:val="00860976"/>
    <w:rsid w:val="008621BE"/>
    <w:rsid w:val="008663CC"/>
    <w:rsid w:val="008673DA"/>
    <w:rsid w:val="008701D5"/>
    <w:rsid w:val="0087050E"/>
    <w:rsid w:val="0087167B"/>
    <w:rsid w:val="00871DFF"/>
    <w:rsid w:val="00872B6E"/>
    <w:rsid w:val="00873645"/>
    <w:rsid w:val="00874AC5"/>
    <w:rsid w:val="00874DF1"/>
    <w:rsid w:val="00874DFD"/>
    <w:rsid w:val="008752E5"/>
    <w:rsid w:val="008769B6"/>
    <w:rsid w:val="008802F9"/>
    <w:rsid w:val="00881246"/>
    <w:rsid w:val="00883086"/>
    <w:rsid w:val="00883BD9"/>
    <w:rsid w:val="0088546E"/>
    <w:rsid w:val="008879FD"/>
    <w:rsid w:val="008904AC"/>
    <w:rsid w:val="00892252"/>
    <w:rsid w:val="00892B4D"/>
    <w:rsid w:val="00894C37"/>
    <w:rsid w:val="00895BA4"/>
    <w:rsid w:val="008A00EA"/>
    <w:rsid w:val="008A0245"/>
    <w:rsid w:val="008A0406"/>
    <w:rsid w:val="008A2B92"/>
    <w:rsid w:val="008A3139"/>
    <w:rsid w:val="008A3F93"/>
    <w:rsid w:val="008A46EB"/>
    <w:rsid w:val="008A5EAB"/>
    <w:rsid w:val="008A6236"/>
    <w:rsid w:val="008A6E1C"/>
    <w:rsid w:val="008A72FD"/>
    <w:rsid w:val="008A7697"/>
    <w:rsid w:val="008B128D"/>
    <w:rsid w:val="008B2716"/>
    <w:rsid w:val="008B2EDF"/>
    <w:rsid w:val="008B47C7"/>
    <w:rsid w:val="008B54CB"/>
    <w:rsid w:val="008B5A3D"/>
    <w:rsid w:val="008B607A"/>
    <w:rsid w:val="008B7286"/>
    <w:rsid w:val="008C4010"/>
    <w:rsid w:val="008C4FDF"/>
    <w:rsid w:val="008C5E5A"/>
    <w:rsid w:val="008C67C5"/>
    <w:rsid w:val="008C6ADE"/>
    <w:rsid w:val="008C6B1F"/>
    <w:rsid w:val="008C6B2F"/>
    <w:rsid w:val="008D5E4F"/>
    <w:rsid w:val="008D6B72"/>
    <w:rsid w:val="008E16AA"/>
    <w:rsid w:val="008E34F0"/>
    <w:rsid w:val="008E430D"/>
    <w:rsid w:val="008E4454"/>
    <w:rsid w:val="008E703C"/>
    <w:rsid w:val="008F0C88"/>
    <w:rsid w:val="008F14F5"/>
    <w:rsid w:val="008F3985"/>
    <w:rsid w:val="008F4DC8"/>
    <w:rsid w:val="008F5384"/>
    <w:rsid w:val="008F71C1"/>
    <w:rsid w:val="008F7FF0"/>
    <w:rsid w:val="00901F29"/>
    <w:rsid w:val="00902D41"/>
    <w:rsid w:val="00902F49"/>
    <w:rsid w:val="0090311B"/>
    <w:rsid w:val="00904230"/>
    <w:rsid w:val="00906797"/>
    <w:rsid w:val="00907771"/>
    <w:rsid w:val="00911E1B"/>
    <w:rsid w:val="00914004"/>
    <w:rsid w:val="00915A0F"/>
    <w:rsid w:val="00921496"/>
    <w:rsid w:val="00921F36"/>
    <w:rsid w:val="00922233"/>
    <w:rsid w:val="00922EBC"/>
    <w:rsid w:val="00922EC1"/>
    <w:rsid w:val="00923CF1"/>
    <w:rsid w:val="009247D4"/>
    <w:rsid w:val="00924980"/>
    <w:rsid w:val="00924E72"/>
    <w:rsid w:val="009301F1"/>
    <w:rsid w:val="009307DF"/>
    <w:rsid w:val="00930B90"/>
    <w:rsid w:val="009359B8"/>
    <w:rsid w:val="00935FF0"/>
    <w:rsid w:val="00942F89"/>
    <w:rsid w:val="009431F8"/>
    <w:rsid w:val="00945F82"/>
    <w:rsid w:val="00946A05"/>
    <w:rsid w:val="00947A35"/>
    <w:rsid w:val="00947B32"/>
    <w:rsid w:val="00952D02"/>
    <w:rsid w:val="00957C47"/>
    <w:rsid w:val="00960936"/>
    <w:rsid w:val="0096201B"/>
    <w:rsid w:val="00962081"/>
    <w:rsid w:val="00966CB5"/>
    <w:rsid w:val="009708E3"/>
    <w:rsid w:val="00972BF9"/>
    <w:rsid w:val="00975475"/>
    <w:rsid w:val="00975786"/>
    <w:rsid w:val="00981CB7"/>
    <w:rsid w:val="00983E1F"/>
    <w:rsid w:val="00985502"/>
    <w:rsid w:val="0099191E"/>
    <w:rsid w:val="00993F46"/>
    <w:rsid w:val="00995724"/>
    <w:rsid w:val="00997358"/>
    <w:rsid w:val="009A2305"/>
    <w:rsid w:val="009A3F54"/>
    <w:rsid w:val="009A452B"/>
    <w:rsid w:val="009A454C"/>
    <w:rsid w:val="009A67E0"/>
    <w:rsid w:val="009B050C"/>
    <w:rsid w:val="009B087F"/>
    <w:rsid w:val="009B2AF4"/>
    <w:rsid w:val="009C110B"/>
    <w:rsid w:val="009C5441"/>
    <w:rsid w:val="009D05E8"/>
    <w:rsid w:val="009D084B"/>
    <w:rsid w:val="009D119F"/>
    <w:rsid w:val="009D2954"/>
    <w:rsid w:val="009D34BF"/>
    <w:rsid w:val="009D3B3C"/>
    <w:rsid w:val="009D49A2"/>
    <w:rsid w:val="009E13E3"/>
    <w:rsid w:val="009E23E9"/>
    <w:rsid w:val="009E7160"/>
    <w:rsid w:val="009F3940"/>
    <w:rsid w:val="009F3EB2"/>
    <w:rsid w:val="009F5CDD"/>
    <w:rsid w:val="009F685A"/>
    <w:rsid w:val="009F6EB1"/>
    <w:rsid w:val="009F721E"/>
    <w:rsid w:val="009F7EBF"/>
    <w:rsid w:val="00A00F47"/>
    <w:rsid w:val="00A02050"/>
    <w:rsid w:val="00A067CF"/>
    <w:rsid w:val="00A11D05"/>
    <w:rsid w:val="00A1269A"/>
    <w:rsid w:val="00A13162"/>
    <w:rsid w:val="00A14116"/>
    <w:rsid w:val="00A1438E"/>
    <w:rsid w:val="00A15DF2"/>
    <w:rsid w:val="00A16F4B"/>
    <w:rsid w:val="00A1747E"/>
    <w:rsid w:val="00A20267"/>
    <w:rsid w:val="00A206AD"/>
    <w:rsid w:val="00A22E4F"/>
    <w:rsid w:val="00A27040"/>
    <w:rsid w:val="00A3158C"/>
    <w:rsid w:val="00A323B7"/>
    <w:rsid w:val="00A32DF3"/>
    <w:rsid w:val="00A33D1D"/>
    <w:rsid w:val="00A33E32"/>
    <w:rsid w:val="00A34233"/>
    <w:rsid w:val="00A35E20"/>
    <w:rsid w:val="00A3635D"/>
    <w:rsid w:val="00A36F6D"/>
    <w:rsid w:val="00A373A6"/>
    <w:rsid w:val="00A42953"/>
    <w:rsid w:val="00A44E16"/>
    <w:rsid w:val="00A45F06"/>
    <w:rsid w:val="00A50CA0"/>
    <w:rsid w:val="00A525CC"/>
    <w:rsid w:val="00A53E7C"/>
    <w:rsid w:val="00A55CFE"/>
    <w:rsid w:val="00A57013"/>
    <w:rsid w:val="00A60087"/>
    <w:rsid w:val="00A62785"/>
    <w:rsid w:val="00A705E8"/>
    <w:rsid w:val="00A721F4"/>
    <w:rsid w:val="00A737E7"/>
    <w:rsid w:val="00A766FF"/>
    <w:rsid w:val="00A8006B"/>
    <w:rsid w:val="00A80FD3"/>
    <w:rsid w:val="00A825C5"/>
    <w:rsid w:val="00A8379D"/>
    <w:rsid w:val="00A8524C"/>
    <w:rsid w:val="00A87E6A"/>
    <w:rsid w:val="00A9392C"/>
    <w:rsid w:val="00A93CFF"/>
    <w:rsid w:val="00A942A1"/>
    <w:rsid w:val="00A944B2"/>
    <w:rsid w:val="00A9462B"/>
    <w:rsid w:val="00A94A08"/>
    <w:rsid w:val="00A97D59"/>
    <w:rsid w:val="00A97F77"/>
    <w:rsid w:val="00AA2EDD"/>
    <w:rsid w:val="00AA3E09"/>
    <w:rsid w:val="00AA4A34"/>
    <w:rsid w:val="00AA4BEF"/>
    <w:rsid w:val="00AA53AC"/>
    <w:rsid w:val="00AA76E4"/>
    <w:rsid w:val="00AB0C66"/>
    <w:rsid w:val="00AB1659"/>
    <w:rsid w:val="00AB1A21"/>
    <w:rsid w:val="00AB4962"/>
    <w:rsid w:val="00AB4AF8"/>
    <w:rsid w:val="00AB616A"/>
    <w:rsid w:val="00AB734E"/>
    <w:rsid w:val="00AB740F"/>
    <w:rsid w:val="00AC0EC4"/>
    <w:rsid w:val="00AC2B68"/>
    <w:rsid w:val="00AC31A2"/>
    <w:rsid w:val="00AC40FF"/>
    <w:rsid w:val="00AC53BF"/>
    <w:rsid w:val="00AC6F14"/>
    <w:rsid w:val="00AC7221"/>
    <w:rsid w:val="00AD064F"/>
    <w:rsid w:val="00AD1C3E"/>
    <w:rsid w:val="00AD22E0"/>
    <w:rsid w:val="00AD24B6"/>
    <w:rsid w:val="00AD40D4"/>
    <w:rsid w:val="00AD4677"/>
    <w:rsid w:val="00AD4736"/>
    <w:rsid w:val="00AD47A2"/>
    <w:rsid w:val="00AD5B1E"/>
    <w:rsid w:val="00AD680C"/>
    <w:rsid w:val="00AD7574"/>
    <w:rsid w:val="00AD75E5"/>
    <w:rsid w:val="00AE0DCA"/>
    <w:rsid w:val="00AE1946"/>
    <w:rsid w:val="00AE3513"/>
    <w:rsid w:val="00AE4764"/>
    <w:rsid w:val="00AE5961"/>
    <w:rsid w:val="00AE7112"/>
    <w:rsid w:val="00AE7AFF"/>
    <w:rsid w:val="00AF0745"/>
    <w:rsid w:val="00AF0C39"/>
    <w:rsid w:val="00AF2778"/>
    <w:rsid w:val="00AF3C80"/>
    <w:rsid w:val="00AF4971"/>
    <w:rsid w:val="00AF5276"/>
    <w:rsid w:val="00AF7C86"/>
    <w:rsid w:val="00AF7DEB"/>
    <w:rsid w:val="00AF7EDA"/>
    <w:rsid w:val="00B0025A"/>
    <w:rsid w:val="00B01046"/>
    <w:rsid w:val="00B04816"/>
    <w:rsid w:val="00B04863"/>
    <w:rsid w:val="00B12124"/>
    <w:rsid w:val="00B1609F"/>
    <w:rsid w:val="00B16C4E"/>
    <w:rsid w:val="00B17CA6"/>
    <w:rsid w:val="00B26307"/>
    <w:rsid w:val="00B26641"/>
    <w:rsid w:val="00B26C17"/>
    <w:rsid w:val="00B30F8F"/>
    <w:rsid w:val="00B310F9"/>
    <w:rsid w:val="00B33E6B"/>
    <w:rsid w:val="00B34A6D"/>
    <w:rsid w:val="00B35770"/>
    <w:rsid w:val="00B37866"/>
    <w:rsid w:val="00B412FB"/>
    <w:rsid w:val="00B43123"/>
    <w:rsid w:val="00B4576B"/>
    <w:rsid w:val="00B45B9E"/>
    <w:rsid w:val="00B46350"/>
    <w:rsid w:val="00B46DF3"/>
    <w:rsid w:val="00B47543"/>
    <w:rsid w:val="00B51EF8"/>
    <w:rsid w:val="00B5424E"/>
    <w:rsid w:val="00B560E8"/>
    <w:rsid w:val="00B5684C"/>
    <w:rsid w:val="00B61031"/>
    <w:rsid w:val="00B61CAB"/>
    <w:rsid w:val="00B638C8"/>
    <w:rsid w:val="00B648C7"/>
    <w:rsid w:val="00B66E8F"/>
    <w:rsid w:val="00B70F22"/>
    <w:rsid w:val="00B75D21"/>
    <w:rsid w:val="00B76CF1"/>
    <w:rsid w:val="00B80157"/>
    <w:rsid w:val="00B80EA7"/>
    <w:rsid w:val="00B82C1A"/>
    <w:rsid w:val="00B82CF9"/>
    <w:rsid w:val="00B83D5E"/>
    <w:rsid w:val="00B8460A"/>
    <w:rsid w:val="00B8650D"/>
    <w:rsid w:val="00B87063"/>
    <w:rsid w:val="00B879B4"/>
    <w:rsid w:val="00B90F07"/>
    <w:rsid w:val="00B91ECF"/>
    <w:rsid w:val="00B95385"/>
    <w:rsid w:val="00B95702"/>
    <w:rsid w:val="00B967B2"/>
    <w:rsid w:val="00B97BB9"/>
    <w:rsid w:val="00BA0009"/>
    <w:rsid w:val="00BA18EA"/>
    <w:rsid w:val="00BA4799"/>
    <w:rsid w:val="00BA701C"/>
    <w:rsid w:val="00BB02B5"/>
    <w:rsid w:val="00BB1863"/>
    <w:rsid w:val="00BB25EE"/>
    <w:rsid w:val="00BB2C5A"/>
    <w:rsid w:val="00BB2E97"/>
    <w:rsid w:val="00BB363A"/>
    <w:rsid w:val="00BB51C1"/>
    <w:rsid w:val="00BB636A"/>
    <w:rsid w:val="00BC07CB"/>
    <w:rsid w:val="00BC0C7E"/>
    <w:rsid w:val="00BC10A0"/>
    <w:rsid w:val="00BC1584"/>
    <w:rsid w:val="00BC6D2B"/>
    <w:rsid w:val="00BC7BA2"/>
    <w:rsid w:val="00BD02AA"/>
    <w:rsid w:val="00BD17A2"/>
    <w:rsid w:val="00BD18B2"/>
    <w:rsid w:val="00BD426B"/>
    <w:rsid w:val="00BD5E02"/>
    <w:rsid w:val="00BD60BE"/>
    <w:rsid w:val="00BD79F0"/>
    <w:rsid w:val="00BE13AC"/>
    <w:rsid w:val="00BE2B4D"/>
    <w:rsid w:val="00BE767B"/>
    <w:rsid w:val="00BE7B12"/>
    <w:rsid w:val="00BF4DF4"/>
    <w:rsid w:val="00BF5393"/>
    <w:rsid w:val="00BF6194"/>
    <w:rsid w:val="00C015F8"/>
    <w:rsid w:val="00C02C2A"/>
    <w:rsid w:val="00C06279"/>
    <w:rsid w:val="00C07E26"/>
    <w:rsid w:val="00C1011C"/>
    <w:rsid w:val="00C11376"/>
    <w:rsid w:val="00C122FE"/>
    <w:rsid w:val="00C12F94"/>
    <w:rsid w:val="00C16727"/>
    <w:rsid w:val="00C171EB"/>
    <w:rsid w:val="00C1724D"/>
    <w:rsid w:val="00C177C5"/>
    <w:rsid w:val="00C214CD"/>
    <w:rsid w:val="00C25E83"/>
    <w:rsid w:val="00C305D6"/>
    <w:rsid w:val="00C30C85"/>
    <w:rsid w:val="00C3320E"/>
    <w:rsid w:val="00C33500"/>
    <w:rsid w:val="00C3452A"/>
    <w:rsid w:val="00C34EC3"/>
    <w:rsid w:val="00C4015C"/>
    <w:rsid w:val="00C4038C"/>
    <w:rsid w:val="00C422C4"/>
    <w:rsid w:val="00C42BA2"/>
    <w:rsid w:val="00C44066"/>
    <w:rsid w:val="00C44E13"/>
    <w:rsid w:val="00C46C1E"/>
    <w:rsid w:val="00C50533"/>
    <w:rsid w:val="00C51C01"/>
    <w:rsid w:val="00C545CD"/>
    <w:rsid w:val="00C54711"/>
    <w:rsid w:val="00C55AB0"/>
    <w:rsid w:val="00C60A41"/>
    <w:rsid w:val="00C62446"/>
    <w:rsid w:val="00C62DE8"/>
    <w:rsid w:val="00C62DFB"/>
    <w:rsid w:val="00C630E6"/>
    <w:rsid w:val="00C63812"/>
    <w:rsid w:val="00C64AF3"/>
    <w:rsid w:val="00C6635E"/>
    <w:rsid w:val="00C66F4D"/>
    <w:rsid w:val="00C67AF6"/>
    <w:rsid w:val="00C67BB5"/>
    <w:rsid w:val="00C707A8"/>
    <w:rsid w:val="00C7103C"/>
    <w:rsid w:val="00C72713"/>
    <w:rsid w:val="00C73272"/>
    <w:rsid w:val="00C736F9"/>
    <w:rsid w:val="00C737C6"/>
    <w:rsid w:val="00C73A27"/>
    <w:rsid w:val="00C74132"/>
    <w:rsid w:val="00C766E2"/>
    <w:rsid w:val="00C80AA9"/>
    <w:rsid w:val="00C848EF"/>
    <w:rsid w:val="00C85227"/>
    <w:rsid w:val="00C86600"/>
    <w:rsid w:val="00C86702"/>
    <w:rsid w:val="00C86A12"/>
    <w:rsid w:val="00C86BC0"/>
    <w:rsid w:val="00C87BCA"/>
    <w:rsid w:val="00C87EED"/>
    <w:rsid w:val="00C92160"/>
    <w:rsid w:val="00C92EDD"/>
    <w:rsid w:val="00C930E5"/>
    <w:rsid w:val="00C94506"/>
    <w:rsid w:val="00C954BC"/>
    <w:rsid w:val="00C9728B"/>
    <w:rsid w:val="00CA1F0B"/>
    <w:rsid w:val="00CA4559"/>
    <w:rsid w:val="00CA5C1C"/>
    <w:rsid w:val="00CA6101"/>
    <w:rsid w:val="00CB110F"/>
    <w:rsid w:val="00CB1279"/>
    <w:rsid w:val="00CB2A2E"/>
    <w:rsid w:val="00CB338A"/>
    <w:rsid w:val="00CB3ACD"/>
    <w:rsid w:val="00CB45F2"/>
    <w:rsid w:val="00CB5D5B"/>
    <w:rsid w:val="00CB6D22"/>
    <w:rsid w:val="00CB76C9"/>
    <w:rsid w:val="00CB79C5"/>
    <w:rsid w:val="00CB7D08"/>
    <w:rsid w:val="00CC1584"/>
    <w:rsid w:val="00CC411F"/>
    <w:rsid w:val="00CC4B75"/>
    <w:rsid w:val="00CC57AC"/>
    <w:rsid w:val="00CC5ABD"/>
    <w:rsid w:val="00CC732E"/>
    <w:rsid w:val="00CD0805"/>
    <w:rsid w:val="00CD1098"/>
    <w:rsid w:val="00CD2FCD"/>
    <w:rsid w:val="00CD4382"/>
    <w:rsid w:val="00CD5979"/>
    <w:rsid w:val="00CD597F"/>
    <w:rsid w:val="00CD7207"/>
    <w:rsid w:val="00CE0422"/>
    <w:rsid w:val="00CE0DBE"/>
    <w:rsid w:val="00CE2936"/>
    <w:rsid w:val="00CE2A1A"/>
    <w:rsid w:val="00CE362B"/>
    <w:rsid w:val="00CE58E7"/>
    <w:rsid w:val="00CE5E4D"/>
    <w:rsid w:val="00CE62F8"/>
    <w:rsid w:val="00CE7002"/>
    <w:rsid w:val="00CF02C4"/>
    <w:rsid w:val="00CF167F"/>
    <w:rsid w:val="00CF2F08"/>
    <w:rsid w:val="00CF5DA9"/>
    <w:rsid w:val="00CF60A2"/>
    <w:rsid w:val="00CF72E5"/>
    <w:rsid w:val="00CF7DFE"/>
    <w:rsid w:val="00D0032F"/>
    <w:rsid w:val="00D013EE"/>
    <w:rsid w:val="00D0147A"/>
    <w:rsid w:val="00D01773"/>
    <w:rsid w:val="00D01F54"/>
    <w:rsid w:val="00D025DA"/>
    <w:rsid w:val="00D040F7"/>
    <w:rsid w:val="00D0419F"/>
    <w:rsid w:val="00D04A76"/>
    <w:rsid w:val="00D0682A"/>
    <w:rsid w:val="00D06954"/>
    <w:rsid w:val="00D07E2C"/>
    <w:rsid w:val="00D1026F"/>
    <w:rsid w:val="00D10FC7"/>
    <w:rsid w:val="00D12C40"/>
    <w:rsid w:val="00D13106"/>
    <w:rsid w:val="00D1519F"/>
    <w:rsid w:val="00D15825"/>
    <w:rsid w:val="00D158E8"/>
    <w:rsid w:val="00D1611E"/>
    <w:rsid w:val="00D1733C"/>
    <w:rsid w:val="00D179EB"/>
    <w:rsid w:val="00D2015A"/>
    <w:rsid w:val="00D20BE5"/>
    <w:rsid w:val="00D20E99"/>
    <w:rsid w:val="00D21C83"/>
    <w:rsid w:val="00D2207A"/>
    <w:rsid w:val="00D235FA"/>
    <w:rsid w:val="00D23847"/>
    <w:rsid w:val="00D303DC"/>
    <w:rsid w:val="00D3251B"/>
    <w:rsid w:val="00D334CB"/>
    <w:rsid w:val="00D358E3"/>
    <w:rsid w:val="00D35BDD"/>
    <w:rsid w:val="00D4067C"/>
    <w:rsid w:val="00D47099"/>
    <w:rsid w:val="00D47F86"/>
    <w:rsid w:val="00D50090"/>
    <w:rsid w:val="00D50C99"/>
    <w:rsid w:val="00D53459"/>
    <w:rsid w:val="00D539D6"/>
    <w:rsid w:val="00D54116"/>
    <w:rsid w:val="00D542DA"/>
    <w:rsid w:val="00D545CA"/>
    <w:rsid w:val="00D55992"/>
    <w:rsid w:val="00D61B74"/>
    <w:rsid w:val="00D61EA2"/>
    <w:rsid w:val="00D63006"/>
    <w:rsid w:val="00D63B5B"/>
    <w:rsid w:val="00D664FF"/>
    <w:rsid w:val="00D67033"/>
    <w:rsid w:val="00D67DCB"/>
    <w:rsid w:val="00D7107A"/>
    <w:rsid w:val="00D714FA"/>
    <w:rsid w:val="00D72301"/>
    <w:rsid w:val="00D74680"/>
    <w:rsid w:val="00D764B5"/>
    <w:rsid w:val="00D843A6"/>
    <w:rsid w:val="00D85D27"/>
    <w:rsid w:val="00D871B6"/>
    <w:rsid w:val="00D87F82"/>
    <w:rsid w:val="00D911DE"/>
    <w:rsid w:val="00D9122A"/>
    <w:rsid w:val="00D91B97"/>
    <w:rsid w:val="00D93ACC"/>
    <w:rsid w:val="00D93C08"/>
    <w:rsid w:val="00D95DAC"/>
    <w:rsid w:val="00D96E6F"/>
    <w:rsid w:val="00D97E68"/>
    <w:rsid w:val="00DA0364"/>
    <w:rsid w:val="00DA0B53"/>
    <w:rsid w:val="00DA1C82"/>
    <w:rsid w:val="00DA3BA5"/>
    <w:rsid w:val="00DA3E29"/>
    <w:rsid w:val="00DA42DF"/>
    <w:rsid w:val="00DA4E63"/>
    <w:rsid w:val="00DA6714"/>
    <w:rsid w:val="00DA68FD"/>
    <w:rsid w:val="00DA764E"/>
    <w:rsid w:val="00DB0F72"/>
    <w:rsid w:val="00DB1171"/>
    <w:rsid w:val="00DB1519"/>
    <w:rsid w:val="00DB20C0"/>
    <w:rsid w:val="00DB2142"/>
    <w:rsid w:val="00DB2840"/>
    <w:rsid w:val="00DB28BA"/>
    <w:rsid w:val="00DB305E"/>
    <w:rsid w:val="00DB7865"/>
    <w:rsid w:val="00DC0C71"/>
    <w:rsid w:val="00DC0D62"/>
    <w:rsid w:val="00DC1BD3"/>
    <w:rsid w:val="00DC22AA"/>
    <w:rsid w:val="00DC2C1A"/>
    <w:rsid w:val="00DC56A5"/>
    <w:rsid w:val="00DC5856"/>
    <w:rsid w:val="00DC729F"/>
    <w:rsid w:val="00DD1F4A"/>
    <w:rsid w:val="00DD33BF"/>
    <w:rsid w:val="00DD4178"/>
    <w:rsid w:val="00DD66B4"/>
    <w:rsid w:val="00DD6B8C"/>
    <w:rsid w:val="00DD7370"/>
    <w:rsid w:val="00DE1660"/>
    <w:rsid w:val="00DE1972"/>
    <w:rsid w:val="00DE27AB"/>
    <w:rsid w:val="00DE3D21"/>
    <w:rsid w:val="00DE49ED"/>
    <w:rsid w:val="00DE65AF"/>
    <w:rsid w:val="00DE6C02"/>
    <w:rsid w:val="00DE7A7A"/>
    <w:rsid w:val="00DE7C16"/>
    <w:rsid w:val="00DF2AB3"/>
    <w:rsid w:val="00DF5040"/>
    <w:rsid w:val="00DF54B7"/>
    <w:rsid w:val="00DF7250"/>
    <w:rsid w:val="00E00CAA"/>
    <w:rsid w:val="00E00D11"/>
    <w:rsid w:val="00E00E79"/>
    <w:rsid w:val="00E01A5E"/>
    <w:rsid w:val="00E03EBF"/>
    <w:rsid w:val="00E03F13"/>
    <w:rsid w:val="00E05203"/>
    <w:rsid w:val="00E05209"/>
    <w:rsid w:val="00E055CE"/>
    <w:rsid w:val="00E05AC1"/>
    <w:rsid w:val="00E11BCF"/>
    <w:rsid w:val="00E20CCC"/>
    <w:rsid w:val="00E20ED4"/>
    <w:rsid w:val="00E2172F"/>
    <w:rsid w:val="00E2258E"/>
    <w:rsid w:val="00E22D30"/>
    <w:rsid w:val="00E2438C"/>
    <w:rsid w:val="00E24AF6"/>
    <w:rsid w:val="00E24EA0"/>
    <w:rsid w:val="00E25557"/>
    <w:rsid w:val="00E260C2"/>
    <w:rsid w:val="00E26473"/>
    <w:rsid w:val="00E32596"/>
    <w:rsid w:val="00E35CDE"/>
    <w:rsid w:val="00E368F7"/>
    <w:rsid w:val="00E36EB8"/>
    <w:rsid w:val="00E374B0"/>
    <w:rsid w:val="00E37FB8"/>
    <w:rsid w:val="00E40114"/>
    <w:rsid w:val="00E40B07"/>
    <w:rsid w:val="00E42030"/>
    <w:rsid w:val="00E42326"/>
    <w:rsid w:val="00E43544"/>
    <w:rsid w:val="00E438E1"/>
    <w:rsid w:val="00E44D89"/>
    <w:rsid w:val="00E46FBF"/>
    <w:rsid w:val="00E4730E"/>
    <w:rsid w:val="00E477EA"/>
    <w:rsid w:val="00E47E9B"/>
    <w:rsid w:val="00E5068D"/>
    <w:rsid w:val="00E52C73"/>
    <w:rsid w:val="00E55704"/>
    <w:rsid w:val="00E55807"/>
    <w:rsid w:val="00E55CED"/>
    <w:rsid w:val="00E619CD"/>
    <w:rsid w:val="00E62A93"/>
    <w:rsid w:val="00E63B14"/>
    <w:rsid w:val="00E64B29"/>
    <w:rsid w:val="00E65930"/>
    <w:rsid w:val="00E65CA0"/>
    <w:rsid w:val="00E6674D"/>
    <w:rsid w:val="00E70D95"/>
    <w:rsid w:val="00E70D9F"/>
    <w:rsid w:val="00E71DE6"/>
    <w:rsid w:val="00E742DC"/>
    <w:rsid w:val="00E7575E"/>
    <w:rsid w:val="00E772B3"/>
    <w:rsid w:val="00E83810"/>
    <w:rsid w:val="00E85B27"/>
    <w:rsid w:val="00E86933"/>
    <w:rsid w:val="00E941F6"/>
    <w:rsid w:val="00E949F9"/>
    <w:rsid w:val="00E9597C"/>
    <w:rsid w:val="00E95A05"/>
    <w:rsid w:val="00E9605B"/>
    <w:rsid w:val="00E97298"/>
    <w:rsid w:val="00E97753"/>
    <w:rsid w:val="00E97D75"/>
    <w:rsid w:val="00EA00C8"/>
    <w:rsid w:val="00EA025E"/>
    <w:rsid w:val="00EA0484"/>
    <w:rsid w:val="00EA0C51"/>
    <w:rsid w:val="00EA421A"/>
    <w:rsid w:val="00EA4276"/>
    <w:rsid w:val="00EA54C4"/>
    <w:rsid w:val="00EA5D25"/>
    <w:rsid w:val="00EA6A79"/>
    <w:rsid w:val="00EA6A7E"/>
    <w:rsid w:val="00EA7DE7"/>
    <w:rsid w:val="00EB0DF8"/>
    <w:rsid w:val="00EB2623"/>
    <w:rsid w:val="00EB2D6D"/>
    <w:rsid w:val="00EB31A5"/>
    <w:rsid w:val="00EB4709"/>
    <w:rsid w:val="00EB48BA"/>
    <w:rsid w:val="00EB4900"/>
    <w:rsid w:val="00EB7A8A"/>
    <w:rsid w:val="00EC23F1"/>
    <w:rsid w:val="00EC3B94"/>
    <w:rsid w:val="00EC53EE"/>
    <w:rsid w:val="00EC5943"/>
    <w:rsid w:val="00EC5C10"/>
    <w:rsid w:val="00EC6FED"/>
    <w:rsid w:val="00EC7538"/>
    <w:rsid w:val="00EC7F3B"/>
    <w:rsid w:val="00ED079C"/>
    <w:rsid w:val="00ED1B31"/>
    <w:rsid w:val="00ED3F1A"/>
    <w:rsid w:val="00ED4443"/>
    <w:rsid w:val="00ED5299"/>
    <w:rsid w:val="00EE0644"/>
    <w:rsid w:val="00EE0F5C"/>
    <w:rsid w:val="00EE2065"/>
    <w:rsid w:val="00EE20C2"/>
    <w:rsid w:val="00EE22AD"/>
    <w:rsid w:val="00EE2BB8"/>
    <w:rsid w:val="00EE3A64"/>
    <w:rsid w:val="00EE50E5"/>
    <w:rsid w:val="00EE644E"/>
    <w:rsid w:val="00EE7A8C"/>
    <w:rsid w:val="00EF01CF"/>
    <w:rsid w:val="00EF2157"/>
    <w:rsid w:val="00EF3D8E"/>
    <w:rsid w:val="00EF3E2C"/>
    <w:rsid w:val="00EF6B44"/>
    <w:rsid w:val="00F03525"/>
    <w:rsid w:val="00F03590"/>
    <w:rsid w:val="00F03622"/>
    <w:rsid w:val="00F077FD"/>
    <w:rsid w:val="00F07FB9"/>
    <w:rsid w:val="00F1203B"/>
    <w:rsid w:val="00F13BBC"/>
    <w:rsid w:val="00F13C65"/>
    <w:rsid w:val="00F17294"/>
    <w:rsid w:val="00F17C1E"/>
    <w:rsid w:val="00F204F3"/>
    <w:rsid w:val="00F21585"/>
    <w:rsid w:val="00F218AB"/>
    <w:rsid w:val="00F22C56"/>
    <w:rsid w:val="00F238B3"/>
    <w:rsid w:val="00F24FED"/>
    <w:rsid w:val="00F25586"/>
    <w:rsid w:val="00F2651D"/>
    <w:rsid w:val="00F27362"/>
    <w:rsid w:val="00F30F8A"/>
    <w:rsid w:val="00F31498"/>
    <w:rsid w:val="00F31752"/>
    <w:rsid w:val="00F32FEF"/>
    <w:rsid w:val="00F3463C"/>
    <w:rsid w:val="00F3471C"/>
    <w:rsid w:val="00F354F3"/>
    <w:rsid w:val="00F41B1C"/>
    <w:rsid w:val="00F42E13"/>
    <w:rsid w:val="00F42F1C"/>
    <w:rsid w:val="00F43B44"/>
    <w:rsid w:val="00F440E5"/>
    <w:rsid w:val="00F448F6"/>
    <w:rsid w:val="00F44ECC"/>
    <w:rsid w:val="00F451A8"/>
    <w:rsid w:val="00F50940"/>
    <w:rsid w:val="00F52741"/>
    <w:rsid w:val="00F52C95"/>
    <w:rsid w:val="00F53D8A"/>
    <w:rsid w:val="00F54920"/>
    <w:rsid w:val="00F54CA5"/>
    <w:rsid w:val="00F55F6F"/>
    <w:rsid w:val="00F57460"/>
    <w:rsid w:val="00F57572"/>
    <w:rsid w:val="00F626F7"/>
    <w:rsid w:val="00F63472"/>
    <w:rsid w:val="00F63820"/>
    <w:rsid w:val="00F65062"/>
    <w:rsid w:val="00F72ECB"/>
    <w:rsid w:val="00F736F9"/>
    <w:rsid w:val="00F73833"/>
    <w:rsid w:val="00F73AEC"/>
    <w:rsid w:val="00F7402C"/>
    <w:rsid w:val="00F75524"/>
    <w:rsid w:val="00F77CC2"/>
    <w:rsid w:val="00F8123B"/>
    <w:rsid w:val="00F83544"/>
    <w:rsid w:val="00F83C7D"/>
    <w:rsid w:val="00F840B4"/>
    <w:rsid w:val="00F870B7"/>
    <w:rsid w:val="00F87361"/>
    <w:rsid w:val="00F873D7"/>
    <w:rsid w:val="00F9211C"/>
    <w:rsid w:val="00F927EC"/>
    <w:rsid w:val="00F9339D"/>
    <w:rsid w:val="00F962FD"/>
    <w:rsid w:val="00F97C4B"/>
    <w:rsid w:val="00FA095D"/>
    <w:rsid w:val="00FA2290"/>
    <w:rsid w:val="00FA3A21"/>
    <w:rsid w:val="00FA6982"/>
    <w:rsid w:val="00FA6A2E"/>
    <w:rsid w:val="00FA6C8B"/>
    <w:rsid w:val="00FA6CDA"/>
    <w:rsid w:val="00FA7C89"/>
    <w:rsid w:val="00FB3466"/>
    <w:rsid w:val="00FB4139"/>
    <w:rsid w:val="00FB476E"/>
    <w:rsid w:val="00FB4BF5"/>
    <w:rsid w:val="00FB5345"/>
    <w:rsid w:val="00FB66A0"/>
    <w:rsid w:val="00FB6CE0"/>
    <w:rsid w:val="00FC044B"/>
    <w:rsid w:val="00FC0D90"/>
    <w:rsid w:val="00FC1551"/>
    <w:rsid w:val="00FC7D8C"/>
    <w:rsid w:val="00FD07DB"/>
    <w:rsid w:val="00FD38BB"/>
    <w:rsid w:val="00FD3980"/>
    <w:rsid w:val="00FD3EA5"/>
    <w:rsid w:val="00FD431E"/>
    <w:rsid w:val="00FD5A2C"/>
    <w:rsid w:val="00FD5FFF"/>
    <w:rsid w:val="00FE047D"/>
    <w:rsid w:val="00FE0D47"/>
    <w:rsid w:val="00FE124E"/>
    <w:rsid w:val="00FE1D5C"/>
    <w:rsid w:val="00FE2F8B"/>
    <w:rsid w:val="00FE3669"/>
    <w:rsid w:val="00FE5204"/>
    <w:rsid w:val="00FE6609"/>
    <w:rsid w:val="00FE67E5"/>
    <w:rsid w:val="00FF0551"/>
    <w:rsid w:val="00FF129E"/>
    <w:rsid w:val="00FF1C2F"/>
    <w:rsid w:val="00FF287F"/>
    <w:rsid w:val="00FF50EA"/>
    <w:rsid w:val="00FF54B9"/>
    <w:rsid w:val="00FF6D4A"/>
    <w:rsid w:val="00FF6FDB"/>
    <w:rsid w:val="00FF74A8"/>
    <w:rsid w:val="037DD4F5"/>
    <w:rsid w:val="0A394BD8"/>
    <w:rsid w:val="0ABF0A26"/>
    <w:rsid w:val="0BF9C83B"/>
    <w:rsid w:val="0DA5CA18"/>
    <w:rsid w:val="0F38405F"/>
    <w:rsid w:val="0F3AEA1A"/>
    <w:rsid w:val="119A0947"/>
    <w:rsid w:val="14518BC4"/>
    <w:rsid w:val="158E5986"/>
    <w:rsid w:val="177DD731"/>
    <w:rsid w:val="17A3A5AE"/>
    <w:rsid w:val="1B27C330"/>
    <w:rsid w:val="1E6A8784"/>
    <w:rsid w:val="1FCA476C"/>
    <w:rsid w:val="1FD331A0"/>
    <w:rsid w:val="1FFB3453"/>
    <w:rsid w:val="219704B4"/>
    <w:rsid w:val="21A42914"/>
    <w:rsid w:val="22064B56"/>
    <w:rsid w:val="238321F8"/>
    <w:rsid w:val="2410E650"/>
    <w:rsid w:val="245E6142"/>
    <w:rsid w:val="26628C78"/>
    <w:rsid w:val="2717F4D3"/>
    <w:rsid w:val="29F45B0A"/>
    <w:rsid w:val="2ABB8982"/>
    <w:rsid w:val="2C1BAC5A"/>
    <w:rsid w:val="2C31A9ED"/>
    <w:rsid w:val="2E9FB9E0"/>
    <w:rsid w:val="2F7F5879"/>
    <w:rsid w:val="2F9E9F85"/>
    <w:rsid w:val="30EF1D7D"/>
    <w:rsid w:val="32D75C53"/>
    <w:rsid w:val="335263D1"/>
    <w:rsid w:val="37BB03C0"/>
    <w:rsid w:val="3B169178"/>
    <w:rsid w:val="3D4058A8"/>
    <w:rsid w:val="3E6B2E16"/>
    <w:rsid w:val="43122304"/>
    <w:rsid w:val="4637C0B2"/>
    <w:rsid w:val="467610C6"/>
    <w:rsid w:val="46D7C705"/>
    <w:rsid w:val="47794587"/>
    <w:rsid w:val="48A50485"/>
    <w:rsid w:val="49FED5B3"/>
    <w:rsid w:val="4A3B3804"/>
    <w:rsid w:val="4D096627"/>
    <w:rsid w:val="4DAF367A"/>
    <w:rsid w:val="4E365174"/>
    <w:rsid w:val="4FD4A44F"/>
    <w:rsid w:val="501EACC6"/>
    <w:rsid w:val="51798B59"/>
    <w:rsid w:val="525C2583"/>
    <w:rsid w:val="543C555B"/>
    <w:rsid w:val="55ACE9FD"/>
    <w:rsid w:val="562ABD76"/>
    <w:rsid w:val="56B7717C"/>
    <w:rsid w:val="5726116D"/>
    <w:rsid w:val="57C68DD7"/>
    <w:rsid w:val="5867E2D9"/>
    <w:rsid w:val="5973FEFE"/>
    <w:rsid w:val="5A6A1C58"/>
    <w:rsid w:val="5A73B457"/>
    <w:rsid w:val="5B5DE8AC"/>
    <w:rsid w:val="5F41A988"/>
    <w:rsid w:val="616EA5BE"/>
    <w:rsid w:val="62CA7DE9"/>
    <w:rsid w:val="63750D21"/>
    <w:rsid w:val="66C6E078"/>
    <w:rsid w:val="66D714FF"/>
    <w:rsid w:val="68FF9AF4"/>
    <w:rsid w:val="69D832B4"/>
    <w:rsid w:val="6A19E078"/>
    <w:rsid w:val="6A1B31EB"/>
    <w:rsid w:val="6B9DDF59"/>
    <w:rsid w:val="6CD4DC50"/>
    <w:rsid w:val="6D3DAB63"/>
    <w:rsid w:val="6DB2396D"/>
    <w:rsid w:val="6DC1B6E2"/>
    <w:rsid w:val="6DD891BF"/>
    <w:rsid w:val="6E5CC3E1"/>
    <w:rsid w:val="700570C6"/>
    <w:rsid w:val="725E2E7D"/>
    <w:rsid w:val="73077912"/>
    <w:rsid w:val="74EE9956"/>
    <w:rsid w:val="7635013F"/>
    <w:rsid w:val="7688D620"/>
    <w:rsid w:val="7A6B37F0"/>
    <w:rsid w:val="7D44FD36"/>
    <w:rsid w:val="7FCA2A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8A723624-3EA7-4998-8C21-ED7E8F33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3339A1"/>
    <w:rPr>
      <w:rFonts w:ascii="Avenir Nxt2 W1G" w:hAnsi="Avenir Nxt2 W1G"/>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Black" w:hAnsi="Arial Black"/>
        <w:color w:val="FFFFFF" w:themeColor="background1"/>
      </w:rPr>
      <w:tblPr/>
      <w:tcPr>
        <w:shd w:val="clear" w:color="auto" w:fill="0076A1"/>
      </w:tcPr>
    </w:tblStylePr>
    <w:tblStylePr w:type="band1Horz">
      <w:tblPr/>
      <w:tcPr>
        <w:shd w:val="clear" w:color="auto" w:fill="CBDEF0"/>
      </w:tcPr>
    </w:tblStylePr>
    <w:tblStylePr w:type="band2Horz">
      <w:tblPr/>
      <w:tcPr>
        <w:shd w:val="clear" w:color="auto" w:fill="E7EFF8"/>
      </w:tcPr>
    </w:tblStyle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83B3"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0083B3" w:themeColor="followedHyperlink"/>
      <w:u w:val="single"/>
    </w:rPr>
  </w:style>
  <w:style w:type="character" w:styleId="UnresolvedMention">
    <w:name w:val="Unresolved Mention"/>
    <w:basedOn w:val="DefaultParagraphFont"/>
    <w:uiPriority w:val="99"/>
    <w:semiHidden/>
    <w:unhideWhenUsed/>
    <w:rsid w:val="00E20ED4"/>
    <w:rPr>
      <w:color w:val="605E5C"/>
      <w:shd w:val="clear" w:color="auto" w:fill="E1DFDD"/>
    </w:rPr>
  </w:style>
  <w:style w:type="character" w:styleId="CommentReference">
    <w:name w:val="annotation reference"/>
    <w:basedOn w:val="DefaultParagraphFont"/>
    <w:semiHidden/>
    <w:unhideWhenUsed/>
    <w:rsid w:val="00377CD9"/>
    <w:rPr>
      <w:sz w:val="16"/>
      <w:szCs w:val="16"/>
    </w:rPr>
  </w:style>
  <w:style w:type="paragraph" w:styleId="CommentText">
    <w:name w:val="annotation text"/>
    <w:basedOn w:val="Normal"/>
    <w:link w:val="CommentTextChar"/>
    <w:unhideWhenUsed/>
    <w:rsid w:val="00377CD9"/>
    <w:rPr>
      <w:sz w:val="20"/>
    </w:rPr>
  </w:style>
  <w:style w:type="character" w:customStyle="1" w:styleId="CommentTextChar">
    <w:name w:val="Comment Text Char"/>
    <w:basedOn w:val="DefaultParagraphFont"/>
    <w:link w:val="CommentText"/>
    <w:rsid w:val="00377CD9"/>
    <w:rPr>
      <w:rFonts w:asciiTheme="minorHAnsi" w:hAnsiTheme="minorHAnsi"/>
      <w:lang w:val="en-GB" w:eastAsia="en-US"/>
    </w:rPr>
  </w:style>
  <w:style w:type="character" w:styleId="Mention">
    <w:name w:val="Mention"/>
    <w:basedOn w:val="DefaultParagraphFont"/>
    <w:uiPriority w:val="99"/>
    <w:unhideWhenUsed/>
    <w:rsid w:val="00377CD9"/>
    <w:rPr>
      <w:color w:val="2B579A"/>
      <w:shd w:val="clear" w:color="auto" w:fill="E1DFDD"/>
    </w:rPr>
  </w:style>
  <w:style w:type="paragraph" w:styleId="CommentSubject">
    <w:name w:val="annotation subject"/>
    <w:basedOn w:val="CommentText"/>
    <w:next w:val="CommentText"/>
    <w:link w:val="CommentSubjectChar"/>
    <w:semiHidden/>
    <w:unhideWhenUsed/>
    <w:rsid w:val="002B717D"/>
    <w:rPr>
      <w:b/>
      <w:bCs/>
    </w:rPr>
  </w:style>
  <w:style w:type="character" w:customStyle="1" w:styleId="CommentSubjectChar">
    <w:name w:val="Comment Subject Char"/>
    <w:basedOn w:val="CommentTextChar"/>
    <w:link w:val="CommentSubject"/>
    <w:semiHidden/>
    <w:rsid w:val="002B717D"/>
    <w:rPr>
      <w:rFonts w:asciiTheme="minorHAnsi" w:hAnsiTheme="minorHAnsi"/>
      <w:b/>
      <w:bCs/>
      <w:lang w:val="en-GB" w:eastAsia="en-US"/>
    </w:rPr>
  </w:style>
  <w:style w:type="paragraph" w:customStyle="1" w:styleId="paragraph">
    <w:name w:val="paragraph"/>
    <w:basedOn w:val="Normal"/>
    <w:rsid w:val="00BF4D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BF4DF4"/>
  </w:style>
  <w:style w:type="character" w:customStyle="1" w:styleId="eop">
    <w:name w:val="eop"/>
    <w:basedOn w:val="DefaultParagraphFont"/>
    <w:rsid w:val="00BF4DF4"/>
  </w:style>
  <w:style w:type="paragraph" w:styleId="Revision">
    <w:name w:val="Revision"/>
    <w:hidden/>
    <w:uiPriority w:val="99"/>
    <w:semiHidden/>
    <w:rsid w:val="00AE4764"/>
    <w:rPr>
      <w:rFonts w:asciiTheme="minorHAnsi" w:hAnsiTheme="minorHAnsi"/>
      <w:sz w:val="24"/>
      <w:lang w:val="en-GB" w:eastAsia="en-US"/>
    </w:rPr>
  </w:style>
  <w:style w:type="paragraph" w:styleId="BalloonText">
    <w:name w:val="Balloon Text"/>
    <w:basedOn w:val="Normal"/>
    <w:link w:val="BalloonTextChar"/>
    <w:semiHidden/>
    <w:unhideWhenUsed/>
    <w:rsid w:val="005125A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25A0"/>
    <w:rPr>
      <w:rFonts w:ascii="Segoe UI" w:hAnsi="Segoe UI" w:cs="Segoe UI"/>
      <w:sz w:val="18"/>
      <w:szCs w:val="18"/>
      <w:lang w:val="en-GB" w:eastAsia="en-US"/>
    </w:rPr>
  </w:style>
  <w:style w:type="paragraph" w:styleId="NormalWeb">
    <w:name w:val="Normal (Web)"/>
    <w:basedOn w:val="Normal"/>
    <w:uiPriority w:val="99"/>
    <w:unhideWhenUsed/>
    <w:rsid w:val="00F354F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Char"/>
    <w:link w:val="ListParagraph"/>
    <w:uiPriority w:val="34"/>
    <w:qFormat/>
    <w:rsid w:val="0070365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3309">
      <w:bodyDiv w:val="1"/>
      <w:marLeft w:val="0"/>
      <w:marRight w:val="0"/>
      <w:marTop w:val="0"/>
      <w:marBottom w:val="0"/>
      <w:divBdr>
        <w:top w:val="none" w:sz="0" w:space="0" w:color="auto"/>
        <w:left w:val="none" w:sz="0" w:space="0" w:color="auto"/>
        <w:bottom w:val="none" w:sz="0" w:space="0" w:color="auto"/>
        <w:right w:val="none" w:sz="0" w:space="0" w:color="auto"/>
      </w:divBdr>
    </w:div>
    <w:div w:id="464739118">
      <w:bodyDiv w:val="1"/>
      <w:marLeft w:val="0"/>
      <w:marRight w:val="0"/>
      <w:marTop w:val="0"/>
      <w:marBottom w:val="0"/>
      <w:divBdr>
        <w:top w:val="none" w:sz="0" w:space="0" w:color="auto"/>
        <w:left w:val="none" w:sz="0" w:space="0" w:color="auto"/>
        <w:bottom w:val="none" w:sz="0" w:space="0" w:color="auto"/>
        <w:right w:val="none" w:sz="0" w:space="0" w:color="auto"/>
      </w:divBdr>
    </w:div>
    <w:div w:id="626854013">
      <w:bodyDiv w:val="1"/>
      <w:marLeft w:val="0"/>
      <w:marRight w:val="0"/>
      <w:marTop w:val="0"/>
      <w:marBottom w:val="0"/>
      <w:divBdr>
        <w:top w:val="none" w:sz="0" w:space="0" w:color="auto"/>
        <w:left w:val="none" w:sz="0" w:space="0" w:color="auto"/>
        <w:bottom w:val="none" w:sz="0" w:space="0" w:color="auto"/>
        <w:right w:val="none" w:sz="0" w:space="0" w:color="auto"/>
      </w:divBdr>
    </w:div>
    <w:div w:id="981816053">
      <w:bodyDiv w:val="1"/>
      <w:marLeft w:val="0"/>
      <w:marRight w:val="0"/>
      <w:marTop w:val="0"/>
      <w:marBottom w:val="0"/>
      <w:divBdr>
        <w:top w:val="none" w:sz="0" w:space="0" w:color="auto"/>
        <w:left w:val="none" w:sz="0" w:space="0" w:color="auto"/>
        <w:bottom w:val="none" w:sz="0" w:space="0" w:color="auto"/>
        <w:right w:val="none" w:sz="0" w:space="0" w:color="auto"/>
      </w:divBdr>
    </w:div>
    <w:div w:id="1176771799">
      <w:bodyDiv w:val="1"/>
      <w:marLeft w:val="0"/>
      <w:marRight w:val="0"/>
      <w:marTop w:val="0"/>
      <w:marBottom w:val="0"/>
      <w:divBdr>
        <w:top w:val="none" w:sz="0" w:space="0" w:color="auto"/>
        <w:left w:val="none" w:sz="0" w:space="0" w:color="auto"/>
        <w:bottom w:val="none" w:sz="0" w:space="0" w:color="auto"/>
        <w:right w:val="none" w:sz="0" w:space="0" w:color="auto"/>
      </w:divBdr>
    </w:div>
    <w:div w:id="1458059225">
      <w:bodyDiv w:val="1"/>
      <w:marLeft w:val="0"/>
      <w:marRight w:val="0"/>
      <w:marTop w:val="0"/>
      <w:marBottom w:val="0"/>
      <w:divBdr>
        <w:top w:val="none" w:sz="0" w:space="0" w:color="auto"/>
        <w:left w:val="none" w:sz="0" w:space="0" w:color="auto"/>
        <w:bottom w:val="none" w:sz="0" w:space="0" w:color="auto"/>
        <w:right w:val="none" w:sz="0" w:space="0" w:color="auto"/>
      </w:divBdr>
    </w:div>
    <w:div w:id="1716538289">
      <w:bodyDiv w:val="1"/>
      <w:marLeft w:val="0"/>
      <w:marRight w:val="0"/>
      <w:marTop w:val="0"/>
      <w:marBottom w:val="0"/>
      <w:divBdr>
        <w:top w:val="none" w:sz="0" w:space="0" w:color="auto"/>
        <w:left w:val="none" w:sz="0" w:space="0" w:color="auto"/>
        <w:bottom w:val="none" w:sz="0" w:space="0" w:color="auto"/>
        <w:right w:val="none" w:sz="0" w:space="0" w:color="auto"/>
      </w:divBdr>
    </w:div>
    <w:div w:id="21140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154-E.pdf" TargetMode="External"/><Relationship Id="rId18" Type="http://schemas.openxmlformats.org/officeDocument/2006/relationships/hyperlink" Target="https://www.itu.int/en/council/Documents/basic-texts-2023/RES-154-E.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24-CL-C-0137/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council/Documents/basic-texts-2023/RES-154-E.pdf" TargetMode="External"/><Relationship Id="rId25" Type="http://schemas.openxmlformats.org/officeDocument/2006/relationships/hyperlink" Target="https://translate.itu.int/documents" TargetMode="External"/><Relationship Id="rId2" Type="http://schemas.openxmlformats.org/officeDocument/2006/relationships/customXml" Target="../customXml/item2.xml"/><Relationship Id="rId16" Type="http://schemas.openxmlformats.org/officeDocument/2006/relationships/hyperlink" Target="https://www.itu.int/md/S24-CL-C-0138/en" TargetMode="External"/><Relationship Id="rId20" Type="http://schemas.openxmlformats.org/officeDocument/2006/relationships/hyperlink" Target="https://www.itu.int/md/S24-CL-C-001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pub/D-RES-D.1-2022" TargetMode="External"/><Relationship Id="rId5" Type="http://schemas.openxmlformats.org/officeDocument/2006/relationships/numbering" Target="numbering.xml"/><Relationship Id="rId15" Type="http://schemas.openxmlformats.org/officeDocument/2006/relationships/hyperlink" Target="https://www.itu.int/md/S24-CL-C-0137/en" TargetMode="External"/><Relationship Id="rId23" Type="http://schemas.openxmlformats.org/officeDocument/2006/relationships/hyperlink" Target="https://www.itu.int/itu-d/meetings/wtdc2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council/cwg-lang/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D-RES-D.1-2022" TargetMode="External"/><Relationship Id="rId22" Type="http://schemas.openxmlformats.org/officeDocument/2006/relationships/hyperlink" Target="https://www.itu.int/md/S24-CL-C-0138/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9399490-13b9-4c73-b71e-403b715b75a7">
      <UserInfo>
        <DisplayName>Comas Barnes, Maite</DisplayName>
        <AccountId>11</AccountId>
        <AccountType/>
      </UserInfo>
      <UserInfo>
        <DisplayName>Obiso, Marco</DisplayName>
        <AccountId>44</AccountId>
        <AccountType/>
      </UserInfo>
      <UserInfo>
        <DisplayName>Sadushaj, Donis</DisplayName>
        <AccountId>131</AccountId>
        <AccountType/>
      </UserInfo>
    </SharedWithUsers>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998DB-C1A6-42A5-BAD7-105A5049BA0A}">
  <ds:schemaRefs>
    <ds:schemaRef ds:uri="http://schemas.openxmlformats.org/officeDocument/2006/bibliography"/>
  </ds:schemaRefs>
</ds:datastoreItem>
</file>

<file path=customXml/itemProps2.xml><?xml version="1.0" encoding="utf-8"?>
<ds:datastoreItem xmlns:ds="http://schemas.openxmlformats.org/officeDocument/2006/customXml" ds:itemID="{3A69F9B1-F4B6-4D62-BC03-2C3E8C435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FAD0C-9878-4BA7-BE67-9BE62D488F0F}">
  <ds:schemaRefs>
    <ds:schemaRef ds:uri="http://schemas.microsoft.com/office/2006/metadata/properties"/>
    <ds:schemaRef ds:uri="http://schemas.microsoft.com/office/infopath/2007/PartnerControls"/>
    <ds:schemaRef ds:uri="29399490-13b9-4c73-b71e-403b715b75a7"/>
    <ds:schemaRef ds:uri="d4ea696a-cca3-460b-a983-57ac2621983a"/>
  </ds:schemaRefs>
</ds:datastoreItem>
</file>

<file path=customXml/itemProps4.xml><?xml version="1.0" encoding="utf-8"?>
<ds:datastoreItem xmlns:ds="http://schemas.openxmlformats.org/officeDocument/2006/customXml" ds:itemID="{F0F3B9E4-A04B-43FA-9E2D-7B662209B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792</Words>
  <Characters>5158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BDT</cp:lastModifiedBy>
  <cp:revision>20</cp:revision>
  <cp:lastPrinted>2024-02-27T16:49:00Z</cp:lastPrinted>
  <dcterms:created xsi:type="dcterms:W3CDTF">2025-05-14T12:59:00Z</dcterms:created>
  <dcterms:modified xsi:type="dcterms:W3CDTF">2025-05-14T14:29:00Z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