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horzAnchor="margin" w:tblpY="-492"/>
        <w:tblW w:w="10031" w:type="dxa"/>
        <w:tblLayout w:type="fixed"/>
        <w:tblLook w:val="0000" w:firstRow="0" w:lastRow="0" w:firstColumn="0" w:lastColumn="0" w:noHBand="0" w:noVBand="0"/>
      </w:tblPr>
      <w:tblGrid>
        <w:gridCol w:w="1985"/>
        <w:gridCol w:w="4678"/>
        <w:gridCol w:w="1984"/>
        <w:gridCol w:w="1384"/>
      </w:tblGrid>
      <w:tr w:rsidR="00AE1244" w:rsidRPr="00403C69" w14:paraId="75A03C1D" w14:textId="77777777" w:rsidTr="000D6EAB">
        <w:trPr>
          <w:cantSplit/>
          <w:trHeight w:val="1276"/>
        </w:trPr>
        <w:tc>
          <w:tcPr>
            <w:tcW w:w="1985" w:type="dxa"/>
          </w:tcPr>
          <w:p w14:paraId="312D2E0C" w14:textId="77777777" w:rsidR="00AE1244" w:rsidRPr="00CB76A2" w:rsidRDefault="000E1F4F" w:rsidP="00A259A2">
            <w:pPr>
              <w:spacing w:after="40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noProof/>
                <w:sz w:val="30"/>
                <w:szCs w:val="30"/>
              </w:rPr>
              <w:drawing>
                <wp:inline distT="0" distB="0" distL="0" distR="0" wp14:anchorId="16EE1977" wp14:editId="1C2BC468">
                  <wp:extent cx="1080000" cy="975600"/>
                  <wp:effectExtent l="0" t="0" r="0" b="0"/>
                  <wp:docPr id="104412037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148" t="10732" r="24949" b="17421"/>
                          <a:stretch/>
                        </pic:blipFill>
                        <pic:spPr bwMode="auto">
                          <a:xfrm>
                            <a:off x="0" y="0"/>
                            <a:ext cx="1080000" cy="97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gridSpan w:val="2"/>
          </w:tcPr>
          <w:p w14:paraId="2D4C54A2" w14:textId="4CED1466" w:rsidR="008E1A73" w:rsidRPr="00F723AC" w:rsidRDefault="008E1A73" w:rsidP="002978E6">
            <w:pPr>
              <w:tabs>
                <w:tab w:val="clear" w:pos="1134"/>
              </w:tabs>
              <w:spacing w:before="240" w:after="240" w:line="240" w:lineRule="atLeast"/>
              <w:ind w:left="34"/>
              <w:rPr>
                <w:b/>
                <w:bCs/>
                <w:sz w:val="30"/>
                <w:szCs w:val="30"/>
              </w:rPr>
            </w:pPr>
            <w:r w:rsidRPr="00CB76A2">
              <w:rPr>
                <w:b/>
                <w:bCs/>
                <w:sz w:val="30"/>
                <w:szCs w:val="30"/>
              </w:rPr>
              <w:t>Консультативная группа</w:t>
            </w:r>
            <w:r w:rsidRPr="00CB76A2">
              <w:rPr>
                <w:b/>
                <w:bCs/>
                <w:sz w:val="30"/>
                <w:szCs w:val="30"/>
              </w:rPr>
              <w:br/>
              <w:t>по развитию электросвязи (КГРЭ)</w:t>
            </w:r>
          </w:p>
          <w:p w14:paraId="64578F42" w14:textId="77777777" w:rsidR="00AE1244" w:rsidRPr="00EB4AE6" w:rsidRDefault="00AE1244" w:rsidP="00294BF6">
            <w:pPr>
              <w:tabs>
                <w:tab w:val="clear" w:pos="1134"/>
              </w:tabs>
              <w:spacing w:after="48" w:line="240" w:lineRule="atLeast"/>
              <w:ind w:left="34"/>
              <w:rPr>
                <w:b/>
                <w:bCs/>
                <w:szCs w:val="22"/>
              </w:rPr>
            </w:pPr>
            <w:r w:rsidRPr="00EB4AE6">
              <w:rPr>
                <w:rFonts w:cstheme="minorHAnsi"/>
                <w:b/>
                <w:bCs/>
                <w:szCs w:val="22"/>
                <w:lang w:eastAsia="zh-CN"/>
              </w:rPr>
              <w:t>32-е собрание, Женева, Швейцария, 12–16 мая 2025 года</w:t>
            </w:r>
          </w:p>
        </w:tc>
        <w:tc>
          <w:tcPr>
            <w:tcW w:w="1384" w:type="dxa"/>
          </w:tcPr>
          <w:p w14:paraId="0E1FD0F7" w14:textId="77777777" w:rsidR="00AE1244" w:rsidRPr="00403C69" w:rsidRDefault="00AE1244" w:rsidP="00303F7C">
            <w:pPr>
              <w:spacing w:before="240" w:after="120"/>
              <w:jc w:val="right"/>
              <w:rPr>
                <w:rFonts w:cstheme="minorHAnsi"/>
              </w:rPr>
            </w:pPr>
            <w:bookmarkStart w:id="0" w:name="ditulogo"/>
            <w:bookmarkEnd w:id="0"/>
            <w:r>
              <w:rPr>
                <w:noProof/>
                <w:lang w:val="fr-FR" w:eastAsia="fr-FR"/>
              </w:rPr>
              <w:drawing>
                <wp:inline distT="0" distB="0" distL="0" distR="0" wp14:anchorId="71203488" wp14:editId="7B8C32F3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3BF5" w:rsidRPr="00403C69" w14:paraId="1E86695F" w14:textId="77777777" w:rsidTr="005C3173">
        <w:trPr>
          <w:cantSplit/>
        </w:trPr>
        <w:tc>
          <w:tcPr>
            <w:tcW w:w="6663" w:type="dxa"/>
            <w:gridSpan w:val="2"/>
            <w:tcBorders>
              <w:top w:val="single" w:sz="12" w:space="0" w:color="auto"/>
            </w:tcBorders>
          </w:tcPr>
          <w:p w14:paraId="1F2F2111" w14:textId="77777777" w:rsidR="00D83BF5" w:rsidRPr="00403C69" w:rsidRDefault="00D83BF5" w:rsidP="00CE66E4">
            <w:pPr>
              <w:spacing w:before="0"/>
              <w:rPr>
                <w:rFonts w:cstheme="minorHAnsi"/>
                <w:b/>
                <w:smallCaps/>
                <w:sz w:val="20"/>
              </w:rPr>
            </w:pPr>
            <w:bookmarkStart w:id="1" w:name="dhead"/>
          </w:p>
        </w:tc>
        <w:tc>
          <w:tcPr>
            <w:tcW w:w="3368" w:type="dxa"/>
            <w:gridSpan w:val="2"/>
            <w:tcBorders>
              <w:top w:val="single" w:sz="12" w:space="0" w:color="auto"/>
            </w:tcBorders>
          </w:tcPr>
          <w:p w14:paraId="6E145ED1" w14:textId="77777777" w:rsidR="00D83BF5" w:rsidRPr="00403C69" w:rsidRDefault="00D83BF5" w:rsidP="00CE66E4">
            <w:pPr>
              <w:spacing w:before="0"/>
              <w:rPr>
                <w:rFonts w:cstheme="minorHAnsi"/>
                <w:sz w:val="20"/>
              </w:rPr>
            </w:pPr>
          </w:p>
        </w:tc>
      </w:tr>
      <w:tr w:rsidR="00D87035" w:rsidRPr="00403C69" w14:paraId="5EAD7814" w14:textId="77777777" w:rsidTr="005C3173">
        <w:trPr>
          <w:cantSplit/>
          <w:trHeight w:val="23"/>
        </w:trPr>
        <w:tc>
          <w:tcPr>
            <w:tcW w:w="6663" w:type="dxa"/>
            <w:gridSpan w:val="2"/>
            <w:shd w:val="clear" w:color="auto" w:fill="auto"/>
          </w:tcPr>
          <w:p w14:paraId="2585154A" w14:textId="77777777" w:rsidR="00D87035" w:rsidRPr="00403C69" w:rsidRDefault="00D87035" w:rsidP="00CE66E4">
            <w:pPr>
              <w:pStyle w:val="Committee"/>
              <w:framePr w:hSpace="0" w:wrap="auto" w:hAnchor="text" w:yAlign="inline"/>
              <w:spacing w:line="240" w:lineRule="auto"/>
            </w:pPr>
            <w:bookmarkStart w:id="2" w:name="dnum" w:colFirst="1" w:colLast="1"/>
            <w:bookmarkStart w:id="3" w:name="dmeeting" w:colFirst="0" w:colLast="0"/>
            <w:bookmarkEnd w:id="1"/>
          </w:p>
        </w:tc>
        <w:tc>
          <w:tcPr>
            <w:tcW w:w="3368" w:type="dxa"/>
            <w:gridSpan w:val="2"/>
          </w:tcPr>
          <w:p w14:paraId="7D8E7F10" w14:textId="7C6694CC" w:rsidR="00D87035" w:rsidRPr="005E032D" w:rsidRDefault="005E032D" w:rsidP="00CE66E4">
            <w:pPr>
              <w:tabs>
                <w:tab w:val="left" w:pos="851"/>
              </w:tabs>
              <w:spacing w:before="0"/>
              <w:rPr>
                <w:rFonts w:cstheme="minorHAnsi"/>
                <w:szCs w:val="22"/>
                <w:lang w:val="en-US"/>
              </w:rPr>
            </w:pPr>
            <w:r w:rsidRPr="005E032D">
              <w:rPr>
                <w:b/>
                <w:bCs/>
                <w:szCs w:val="22"/>
              </w:rPr>
              <w:t>Документ</w:t>
            </w:r>
            <w:r w:rsidR="00D87035" w:rsidRPr="005E032D">
              <w:rPr>
                <w:b/>
                <w:bCs/>
                <w:szCs w:val="22"/>
                <w:lang w:val="en-US"/>
              </w:rPr>
              <w:t xml:space="preserve"> </w:t>
            </w:r>
            <w:bookmarkStart w:id="4" w:name="DocRef1"/>
            <w:bookmarkEnd w:id="4"/>
            <w:r w:rsidR="00D87035" w:rsidRPr="005E032D">
              <w:rPr>
                <w:b/>
                <w:bCs/>
                <w:szCs w:val="22"/>
                <w:lang w:val="en-US"/>
              </w:rPr>
              <w:t>TDAG-</w:t>
            </w:r>
            <w:r w:rsidR="00523934" w:rsidRPr="005E032D">
              <w:rPr>
                <w:b/>
                <w:bCs/>
                <w:szCs w:val="22"/>
                <w:lang w:val="en-US"/>
              </w:rPr>
              <w:t>2</w:t>
            </w:r>
            <w:r w:rsidR="0081159E" w:rsidRPr="005E032D">
              <w:rPr>
                <w:b/>
                <w:bCs/>
                <w:szCs w:val="22"/>
                <w:lang w:val="en-US"/>
              </w:rPr>
              <w:t>5</w:t>
            </w:r>
            <w:r w:rsidR="00D87035" w:rsidRPr="005E032D">
              <w:rPr>
                <w:b/>
                <w:bCs/>
                <w:szCs w:val="22"/>
                <w:lang w:val="en-US"/>
              </w:rPr>
              <w:t>/</w:t>
            </w:r>
            <w:bookmarkStart w:id="5" w:name="DocNo1"/>
            <w:bookmarkEnd w:id="5"/>
            <w:r w:rsidR="0024281D">
              <w:rPr>
                <w:b/>
                <w:bCs/>
                <w:szCs w:val="22"/>
                <w:lang w:val="en-US"/>
              </w:rPr>
              <w:t>21</w:t>
            </w:r>
            <w:r w:rsidR="00D87035" w:rsidRPr="005E032D">
              <w:rPr>
                <w:b/>
                <w:bCs/>
                <w:szCs w:val="22"/>
                <w:lang w:val="en-US"/>
              </w:rPr>
              <w:t>-</w:t>
            </w:r>
            <w:r w:rsidRPr="005E032D">
              <w:rPr>
                <w:b/>
                <w:bCs/>
                <w:szCs w:val="22"/>
                <w:lang w:val="en-US"/>
              </w:rPr>
              <w:t>R</w:t>
            </w:r>
          </w:p>
        </w:tc>
      </w:tr>
      <w:tr w:rsidR="00D87035" w:rsidRPr="00403C69" w14:paraId="65CFA4BE" w14:textId="77777777" w:rsidTr="005C3173">
        <w:trPr>
          <w:cantSplit/>
          <w:trHeight w:val="23"/>
        </w:trPr>
        <w:tc>
          <w:tcPr>
            <w:tcW w:w="6663" w:type="dxa"/>
            <w:gridSpan w:val="2"/>
            <w:shd w:val="clear" w:color="auto" w:fill="auto"/>
          </w:tcPr>
          <w:p w14:paraId="3FE48D6E" w14:textId="77777777" w:rsidR="00D87035" w:rsidRPr="00403C69" w:rsidRDefault="00D87035" w:rsidP="00CE66E4">
            <w:pPr>
              <w:tabs>
                <w:tab w:val="left" w:pos="851"/>
              </w:tabs>
              <w:spacing w:before="0"/>
              <w:rPr>
                <w:rFonts w:cstheme="minorHAnsi"/>
                <w:b/>
                <w:szCs w:val="24"/>
              </w:rPr>
            </w:pPr>
            <w:bookmarkStart w:id="6" w:name="ddate" w:colFirst="1" w:colLast="1"/>
            <w:bookmarkStart w:id="7" w:name="dblank" w:colFirst="0" w:colLast="0"/>
            <w:bookmarkEnd w:id="2"/>
            <w:bookmarkEnd w:id="3"/>
          </w:p>
        </w:tc>
        <w:tc>
          <w:tcPr>
            <w:tcW w:w="3368" w:type="dxa"/>
            <w:gridSpan w:val="2"/>
          </w:tcPr>
          <w:p w14:paraId="3E127998" w14:textId="582592F8" w:rsidR="00D87035" w:rsidRPr="005E032D" w:rsidRDefault="0024281D" w:rsidP="00CE66E4">
            <w:pPr>
              <w:spacing w:before="0"/>
              <w:rPr>
                <w:rFonts w:cstheme="minorHAnsi"/>
                <w:szCs w:val="22"/>
              </w:rPr>
            </w:pPr>
            <w:r>
              <w:rPr>
                <w:b/>
                <w:bCs/>
                <w:szCs w:val="22"/>
                <w:lang w:val="en-US"/>
              </w:rPr>
              <w:t>31</w:t>
            </w:r>
            <w:r w:rsidR="00B80431">
              <w:rPr>
                <w:b/>
                <w:bCs/>
                <w:szCs w:val="22"/>
              </w:rPr>
              <w:t xml:space="preserve"> марта</w:t>
            </w:r>
            <w:r w:rsidR="0081159E" w:rsidRPr="005E032D">
              <w:rPr>
                <w:b/>
                <w:bCs/>
                <w:szCs w:val="22"/>
              </w:rPr>
              <w:t xml:space="preserve"> </w:t>
            </w:r>
            <w:r w:rsidR="002955DA" w:rsidRPr="005E032D">
              <w:rPr>
                <w:b/>
                <w:bCs/>
                <w:szCs w:val="22"/>
              </w:rPr>
              <w:t>2025</w:t>
            </w:r>
            <w:r w:rsidR="005E032D" w:rsidRPr="005E032D">
              <w:rPr>
                <w:b/>
                <w:bCs/>
                <w:szCs w:val="22"/>
              </w:rPr>
              <w:t xml:space="preserve"> года</w:t>
            </w:r>
          </w:p>
        </w:tc>
      </w:tr>
      <w:bookmarkEnd w:id="6"/>
      <w:bookmarkEnd w:id="7"/>
      <w:tr w:rsidR="00D87035" w:rsidRPr="00403C69" w14:paraId="694149A2" w14:textId="77777777" w:rsidTr="005C3173">
        <w:trPr>
          <w:cantSplit/>
          <w:trHeight w:val="23"/>
        </w:trPr>
        <w:tc>
          <w:tcPr>
            <w:tcW w:w="6663" w:type="dxa"/>
            <w:gridSpan w:val="2"/>
            <w:shd w:val="clear" w:color="auto" w:fill="auto"/>
          </w:tcPr>
          <w:p w14:paraId="69EFF5C5" w14:textId="77777777" w:rsidR="00D87035" w:rsidRPr="00403C69" w:rsidRDefault="00D87035" w:rsidP="00CE66E4">
            <w:pPr>
              <w:tabs>
                <w:tab w:val="left" w:pos="851"/>
              </w:tabs>
              <w:spacing w:before="0"/>
              <w:rPr>
                <w:rFonts w:cstheme="minorHAnsi"/>
                <w:szCs w:val="24"/>
              </w:rPr>
            </w:pPr>
          </w:p>
        </w:tc>
        <w:tc>
          <w:tcPr>
            <w:tcW w:w="3368" w:type="dxa"/>
            <w:gridSpan w:val="2"/>
          </w:tcPr>
          <w:p w14:paraId="35B48439" w14:textId="77777777" w:rsidR="00D87035" w:rsidRPr="005E032D" w:rsidRDefault="005E032D" w:rsidP="00CE66E4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2"/>
              </w:rPr>
            </w:pPr>
            <w:r w:rsidRPr="005E032D">
              <w:rPr>
                <w:b/>
                <w:bCs/>
                <w:szCs w:val="22"/>
              </w:rPr>
              <w:t>Оригинал</w:t>
            </w:r>
            <w:r w:rsidR="00D87035" w:rsidRPr="005E032D">
              <w:rPr>
                <w:b/>
                <w:bCs/>
                <w:szCs w:val="22"/>
              </w:rPr>
              <w:t xml:space="preserve">: </w:t>
            </w:r>
            <w:r w:rsidRPr="005E032D">
              <w:rPr>
                <w:b/>
                <w:bCs/>
                <w:szCs w:val="22"/>
              </w:rPr>
              <w:t>английский</w:t>
            </w:r>
          </w:p>
        </w:tc>
      </w:tr>
      <w:tr w:rsidR="0024281D" w:rsidRPr="00403C69" w14:paraId="4C3A1E8E" w14:textId="77777777" w:rsidTr="00D87035">
        <w:trPr>
          <w:cantSplit/>
          <w:trHeight w:val="23"/>
        </w:trPr>
        <w:tc>
          <w:tcPr>
            <w:tcW w:w="10031" w:type="dxa"/>
            <w:gridSpan w:val="4"/>
            <w:shd w:val="clear" w:color="auto" w:fill="auto"/>
          </w:tcPr>
          <w:p w14:paraId="08B2BE45" w14:textId="5BD3AB8C" w:rsidR="0024281D" w:rsidRPr="005E032D" w:rsidRDefault="0024281D" w:rsidP="0024281D">
            <w:pPr>
              <w:pStyle w:val="Source"/>
            </w:pPr>
            <w:bookmarkStart w:id="8" w:name="dbluepink" w:colFirst="0" w:colLast="0"/>
            <w:bookmarkStart w:id="9" w:name="dorlang" w:colFirst="1" w:colLast="1"/>
            <w:r>
              <w:rPr>
                <w:szCs w:val="28"/>
              </w:rPr>
              <w:t>Председатель</w:t>
            </w:r>
            <w:r w:rsidRPr="00883702">
              <w:rPr>
                <w:szCs w:val="28"/>
              </w:rPr>
              <w:t xml:space="preserve"> КГРЭ-РГ-ITUDP</w:t>
            </w:r>
          </w:p>
        </w:tc>
      </w:tr>
      <w:tr w:rsidR="0024281D" w:rsidRPr="00403C69" w14:paraId="29C68291" w14:textId="77777777" w:rsidTr="0049789A">
        <w:trPr>
          <w:cantSplit/>
          <w:trHeight w:val="23"/>
        </w:trPr>
        <w:tc>
          <w:tcPr>
            <w:tcW w:w="10031" w:type="dxa"/>
            <w:gridSpan w:val="4"/>
            <w:shd w:val="clear" w:color="auto" w:fill="auto"/>
          </w:tcPr>
          <w:p w14:paraId="6CB2FDFB" w14:textId="6F9928DA" w:rsidR="0024281D" w:rsidRPr="005E032D" w:rsidRDefault="0024281D" w:rsidP="0024281D">
            <w:pPr>
              <w:pStyle w:val="Title1"/>
              <w:rPr>
                <w:caps/>
              </w:rPr>
            </w:pPr>
            <w:r>
              <w:rPr>
                <w:bCs/>
                <w:szCs w:val="28"/>
              </w:rPr>
              <w:t xml:space="preserve">Отчет о ходе работы </w:t>
            </w:r>
            <w:r w:rsidRPr="00E066B1">
              <w:rPr>
                <w:bCs/>
                <w:szCs w:val="28"/>
              </w:rPr>
              <w:t>Рабочей группы КГРЭ по приоритетам МСЭ-</w:t>
            </w:r>
            <w:r w:rsidRPr="00E066B1">
              <w:rPr>
                <w:bCs/>
                <w:szCs w:val="28"/>
                <w:lang w:val="en-US"/>
              </w:rPr>
              <w:t>D</w:t>
            </w:r>
          </w:p>
        </w:tc>
      </w:tr>
      <w:tr w:rsidR="00D83BF5" w:rsidRPr="00403C69" w14:paraId="6EC10F2E" w14:textId="77777777" w:rsidTr="00D87035">
        <w:trPr>
          <w:cantSplit/>
          <w:trHeight w:val="23"/>
        </w:trPr>
        <w:tc>
          <w:tcPr>
            <w:tcW w:w="100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F8BBC3C" w14:textId="77777777" w:rsidR="00D83BF5" w:rsidRPr="00403C69" w:rsidRDefault="00D83BF5" w:rsidP="00403C69">
            <w:pPr>
              <w:pStyle w:val="Title1"/>
              <w:spacing w:before="120" w:after="120"/>
              <w:jc w:val="left"/>
              <w:rPr>
                <w:rFonts w:cs="Times New Roman Bold"/>
                <w:caps/>
                <w:szCs w:val="28"/>
              </w:rPr>
            </w:pPr>
          </w:p>
        </w:tc>
      </w:tr>
      <w:tr w:rsidR="001E252D" w:rsidRPr="00403C69" w14:paraId="3997190C" w14:textId="77777777" w:rsidTr="00D87035">
        <w:trPr>
          <w:cantSplit/>
          <w:trHeight w:val="23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03930" w14:textId="77777777" w:rsidR="005E032D" w:rsidRPr="007606A7" w:rsidRDefault="005E032D" w:rsidP="00EB4AE6">
            <w:pPr>
              <w:pStyle w:val="Headingb"/>
              <w:rPr>
                <w:szCs w:val="22"/>
                <w:lang w:val="ru-RU"/>
              </w:rPr>
            </w:pPr>
            <w:r w:rsidRPr="007606A7">
              <w:rPr>
                <w:szCs w:val="22"/>
                <w:lang w:val="ru-RU"/>
              </w:rPr>
              <w:t>Резюме</w:t>
            </w:r>
          </w:p>
          <w:p w14:paraId="0F4EF2C8" w14:textId="29C37B50" w:rsidR="001E252D" w:rsidRPr="007606A7" w:rsidRDefault="0024281D" w:rsidP="00B80431">
            <w:pPr>
              <w:rPr>
                <w:szCs w:val="22"/>
              </w:rPr>
            </w:pPr>
            <w:r w:rsidRPr="00C2359E">
              <w:t>В документе содержится краткое изложение обсуждений и обновленная информация о ходе работы Группы.</w:t>
            </w:r>
          </w:p>
          <w:p w14:paraId="62C49E5F" w14:textId="77777777" w:rsidR="005E032D" w:rsidRPr="007606A7" w:rsidRDefault="005E032D" w:rsidP="00EB4AE6">
            <w:pPr>
              <w:pStyle w:val="Headingb"/>
              <w:rPr>
                <w:szCs w:val="22"/>
                <w:lang w:val="ru-RU"/>
              </w:rPr>
            </w:pPr>
            <w:r w:rsidRPr="007606A7">
              <w:rPr>
                <w:szCs w:val="22"/>
                <w:lang w:val="ru-RU"/>
              </w:rPr>
              <w:t>Необходимые действия</w:t>
            </w:r>
          </w:p>
          <w:p w14:paraId="2BFC99CD" w14:textId="71240D5C" w:rsidR="001E252D" w:rsidRPr="007606A7" w:rsidRDefault="0024281D" w:rsidP="00EB4AE6">
            <w:pPr>
              <w:rPr>
                <w:szCs w:val="22"/>
              </w:rPr>
            </w:pPr>
            <w:r>
              <w:t>Для информации</w:t>
            </w:r>
            <w:r w:rsidRPr="00C2359E">
              <w:t>.</w:t>
            </w:r>
          </w:p>
          <w:p w14:paraId="14A5078C" w14:textId="77777777" w:rsidR="001E252D" w:rsidRPr="00532A8A" w:rsidRDefault="004A3CDF" w:rsidP="00EB4AE6">
            <w:pPr>
              <w:rPr>
                <w:b/>
                <w:bCs/>
                <w:szCs w:val="22"/>
              </w:rPr>
            </w:pPr>
            <w:r w:rsidRPr="007606A7">
              <w:rPr>
                <w:b/>
                <w:bCs/>
                <w:szCs w:val="22"/>
              </w:rPr>
              <w:t>Справочные материалы</w:t>
            </w:r>
          </w:p>
          <w:p w14:paraId="7360E2FB" w14:textId="3F1EDD63" w:rsidR="0024281D" w:rsidRPr="00C2359E" w:rsidRDefault="0024281D" w:rsidP="0024281D">
            <w:pPr>
              <w:pStyle w:val="enumlev1"/>
              <w:tabs>
                <w:tab w:val="clear" w:pos="1134"/>
              </w:tabs>
              <w:ind w:left="601" w:hanging="601"/>
            </w:pPr>
            <w:r>
              <w:t>–</w:t>
            </w:r>
            <w:r w:rsidRPr="0024281D">
              <w:tab/>
            </w:r>
            <w:r>
              <w:t>Круг ведения</w:t>
            </w:r>
            <w:r w:rsidRPr="00C2359E">
              <w:t xml:space="preserve"> </w:t>
            </w:r>
            <w:r>
              <w:t>КГРЭ</w:t>
            </w:r>
            <w:r w:rsidRPr="00C2359E">
              <w:t>-</w:t>
            </w:r>
            <w:r>
              <w:t>РГ</w:t>
            </w:r>
            <w:r w:rsidRPr="00C2359E">
              <w:t>-</w:t>
            </w:r>
            <w:r>
              <w:t>ITUDP</w:t>
            </w:r>
            <w:r w:rsidRPr="00C2359E">
              <w:t xml:space="preserve"> (</w:t>
            </w:r>
            <w:hyperlink r:id="rId13" w:history="1">
              <w:r w:rsidRPr="004F3533">
                <w:rPr>
                  <w:rStyle w:val="Hyperlink"/>
                </w:rPr>
                <w:t>TDAG</w:t>
              </w:r>
              <w:r w:rsidRPr="00C2359E">
                <w:rPr>
                  <w:rStyle w:val="Hyperlink"/>
                </w:rPr>
                <w:t>-24/</w:t>
              </w:r>
              <w:r w:rsidRPr="004F3533">
                <w:rPr>
                  <w:rStyle w:val="Hyperlink"/>
                </w:rPr>
                <w:t>DT</w:t>
              </w:r>
              <w:r w:rsidRPr="00C2359E">
                <w:rPr>
                  <w:rStyle w:val="Hyperlink"/>
                </w:rPr>
                <w:t>/5</w:t>
              </w:r>
            </w:hyperlink>
            <w:r w:rsidRPr="00C2359E">
              <w:t>)</w:t>
            </w:r>
          </w:p>
          <w:p w14:paraId="66F0AEC4" w14:textId="439B392C" w:rsidR="0024281D" w:rsidRPr="00C2359E" w:rsidRDefault="0024281D" w:rsidP="0024281D">
            <w:pPr>
              <w:pStyle w:val="enumlev1"/>
              <w:tabs>
                <w:tab w:val="clear" w:pos="1134"/>
              </w:tabs>
              <w:ind w:left="601" w:hanging="601"/>
            </w:pPr>
            <w:r>
              <w:t>–</w:t>
            </w:r>
            <w:r w:rsidRPr="0024281D">
              <w:tab/>
            </w:r>
            <w:r>
              <w:t>Отчет</w:t>
            </w:r>
            <w:r w:rsidRPr="00C2359E">
              <w:t xml:space="preserve"> </w:t>
            </w:r>
            <w:r>
              <w:t>о</w:t>
            </w:r>
            <w:r w:rsidRPr="00C2359E">
              <w:t xml:space="preserve"> </w:t>
            </w:r>
            <w:r>
              <w:t>первом</w:t>
            </w:r>
            <w:r w:rsidRPr="00C2359E">
              <w:t xml:space="preserve"> </w:t>
            </w:r>
            <w:r>
              <w:t>собрании</w:t>
            </w:r>
            <w:r w:rsidRPr="00C2359E">
              <w:t xml:space="preserve"> </w:t>
            </w:r>
            <w:r w:rsidRPr="00C2359E">
              <w:rPr>
                <w:bCs/>
              </w:rPr>
              <w:t>Рабочей группы КГРЭ по приоритетам МСЭ-</w:t>
            </w:r>
            <w:r w:rsidRPr="00C2359E">
              <w:rPr>
                <w:bCs/>
                <w:lang w:val="en-US"/>
              </w:rPr>
              <w:t>D</w:t>
            </w:r>
            <w:r w:rsidRPr="00C2359E">
              <w:t xml:space="preserve"> (</w:t>
            </w:r>
            <w:hyperlink r:id="rId14" w:history="1">
              <w:r w:rsidRPr="008D4388">
                <w:rPr>
                  <w:rStyle w:val="Hyperlink"/>
                </w:rPr>
                <w:t>TDAG</w:t>
              </w:r>
              <w:r w:rsidRPr="00C2359E">
                <w:rPr>
                  <w:rStyle w:val="Hyperlink"/>
                </w:rPr>
                <w:t>-</w:t>
              </w:r>
              <w:r w:rsidRPr="008D4388">
                <w:rPr>
                  <w:rStyle w:val="Hyperlink"/>
                </w:rPr>
                <w:t>WG</w:t>
              </w:r>
              <w:r w:rsidRPr="00C2359E">
                <w:rPr>
                  <w:rStyle w:val="Hyperlink"/>
                </w:rPr>
                <w:t>-</w:t>
              </w:r>
              <w:r>
                <w:rPr>
                  <w:rStyle w:val="Hyperlink"/>
                </w:rPr>
                <w:t>ITUDP</w:t>
              </w:r>
              <w:r w:rsidRPr="00C2359E">
                <w:rPr>
                  <w:rStyle w:val="Hyperlink"/>
                </w:rPr>
                <w:t>/3</w:t>
              </w:r>
            </w:hyperlink>
            <w:r w:rsidRPr="00C2359E">
              <w:t>)</w:t>
            </w:r>
          </w:p>
          <w:p w14:paraId="3A6D9183" w14:textId="34ED2181" w:rsidR="0024281D" w:rsidRPr="00C2359E" w:rsidRDefault="0024281D" w:rsidP="0024281D">
            <w:pPr>
              <w:pStyle w:val="enumlev1"/>
              <w:tabs>
                <w:tab w:val="clear" w:pos="1134"/>
              </w:tabs>
              <w:ind w:left="601" w:hanging="601"/>
            </w:pPr>
            <w:r>
              <w:t>–</w:t>
            </w:r>
            <w:r w:rsidRPr="0024281D">
              <w:tab/>
            </w:r>
            <w:r w:rsidRPr="00C2359E">
              <w:t xml:space="preserve">Отчет о </w:t>
            </w:r>
            <w:r>
              <w:t>втором</w:t>
            </w:r>
            <w:r w:rsidRPr="00C2359E">
              <w:t xml:space="preserve"> собрании </w:t>
            </w:r>
            <w:r w:rsidRPr="00C2359E">
              <w:rPr>
                <w:bCs/>
              </w:rPr>
              <w:t>Рабочей группы КГРЭ по приоритетам МСЭ-</w:t>
            </w:r>
            <w:r w:rsidRPr="00C2359E">
              <w:rPr>
                <w:bCs/>
                <w:lang w:val="en-US"/>
              </w:rPr>
              <w:t>D</w:t>
            </w:r>
            <w:r w:rsidRPr="00C2359E">
              <w:t xml:space="preserve"> (</w:t>
            </w:r>
            <w:hyperlink r:id="rId15" w:history="1">
              <w:r w:rsidRPr="005568E1">
                <w:rPr>
                  <w:rStyle w:val="Hyperlink"/>
                </w:rPr>
                <w:t>TDAG</w:t>
              </w:r>
              <w:r w:rsidRPr="00C2359E">
                <w:rPr>
                  <w:rStyle w:val="Hyperlink"/>
                </w:rPr>
                <w:t>-</w:t>
              </w:r>
              <w:r w:rsidRPr="005568E1">
                <w:rPr>
                  <w:rStyle w:val="Hyperlink"/>
                </w:rPr>
                <w:t>WG</w:t>
              </w:r>
              <w:r w:rsidRPr="00C2359E">
                <w:rPr>
                  <w:rStyle w:val="Hyperlink"/>
                </w:rPr>
                <w:t>-</w:t>
              </w:r>
              <w:r w:rsidRPr="005568E1">
                <w:rPr>
                  <w:rStyle w:val="Hyperlink"/>
                </w:rPr>
                <w:t>ITUDP</w:t>
              </w:r>
              <w:r w:rsidRPr="00C2359E">
                <w:rPr>
                  <w:rStyle w:val="Hyperlink"/>
                </w:rPr>
                <w:t>/6</w:t>
              </w:r>
            </w:hyperlink>
            <w:r w:rsidRPr="00C2359E">
              <w:t>)</w:t>
            </w:r>
          </w:p>
          <w:p w14:paraId="1A1F3092" w14:textId="082B2783" w:rsidR="001E252D" w:rsidRPr="00403C69" w:rsidRDefault="0024281D" w:rsidP="0024281D">
            <w:pPr>
              <w:pStyle w:val="enumlev1"/>
              <w:tabs>
                <w:tab w:val="clear" w:pos="1134"/>
              </w:tabs>
              <w:spacing w:after="120"/>
              <w:ind w:left="601" w:hanging="601"/>
            </w:pPr>
            <w:r>
              <w:t>–</w:t>
            </w:r>
            <w:r w:rsidRPr="0024281D">
              <w:tab/>
            </w:r>
            <w:r w:rsidRPr="00C2359E">
              <w:t xml:space="preserve">Отчет о </w:t>
            </w:r>
            <w:r>
              <w:t>третьем</w:t>
            </w:r>
            <w:r w:rsidRPr="00C2359E">
              <w:t xml:space="preserve"> собрании </w:t>
            </w:r>
            <w:r w:rsidRPr="00C2359E">
              <w:rPr>
                <w:bCs/>
              </w:rPr>
              <w:t>Рабочей группы КГРЭ по приоритетам МСЭ-</w:t>
            </w:r>
            <w:r w:rsidRPr="00C2359E">
              <w:rPr>
                <w:bCs/>
                <w:lang w:val="en-US"/>
              </w:rPr>
              <w:t>D</w:t>
            </w:r>
            <w:r w:rsidRPr="00C2359E">
              <w:t xml:space="preserve"> (</w:t>
            </w:r>
            <w:hyperlink r:id="rId16" w:history="1">
              <w:r w:rsidRPr="005E7556">
                <w:rPr>
                  <w:rStyle w:val="Hyperlink"/>
                </w:rPr>
                <w:t>TDAG</w:t>
              </w:r>
              <w:r w:rsidRPr="00C2359E">
                <w:rPr>
                  <w:rStyle w:val="Hyperlink"/>
                </w:rPr>
                <w:t>-</w:t>
              </w:r>
              <w:r w:rsidRPr="005E7556">
                <w:rPr>
                  <w:rStyle w:val="Hyperlink"/>
                </w:rPr>
                <w:t>WG</w:t>
              </w:r>
              <w:r w:rsidRPr="00C2359E">
                <w:rPr>
                  <w:rStyle w:val="Hyperlink"/>
                </w:rPr>
                <w:t>-</w:t>
              </w:r>
              <w:r w:rsidRPr="005E7556">
                <w:rPr>
                  <w:rStyle w:val="Hyperlink"/>
                </w:rPr>
                <w:t>ITUDP</w:t>
              </w:r>
              <w:r w:rsidRPr="00C2359E">
                <w:rPr>
                  <w:rStyle w:val="Hyperlink"/>
                </w:rPr>
                <w:t>/8</w:t>
              </w:r>
            </w:hyperlink>
            <w:r w:rsidRPr="00C2359E">
              <w:t>)</w:t>
            </w:r>
          </w:p>
        </w:tc>
      </w:tr>
      <w:bookmarkEnd w:id="8"/>
      <w:bookmarkEnd w:id="9"/>
    </w:tbl>
    <w:p w14:paraId="74A8AA30" w14:textId="77777777" w:rsidR="001E252D" w:rsidRPr="00EB4AE6" w:rsidRDefault="001E252D" w:rsidP="00CE66E4"/>
    <w:p w14:paraId="0595E28F" w14:textId="77777777" w:rsidR="00075C63" w:rsidRPr="00403C69" w:rsidRDefault="00075C63" w:rsidP="00CE66E4">
      <w:pPr>
        <w:rPr>
          <w:szCs w:val="24"/>
        </w:rPr>
      </w:pPr>
      <w:r w:rsidRPr="00403C69">
        <w:rPr>
          <w:szCs w:val="24"/>
        </w:rPr>
        <w:br w:type="page"/>
      </w:r>
    </w:p>
    <w:p w14:paraId="08C836C0" w14:textId="73525895" w:rsidR="00B80431" w:rsidRPr="007C724D" w:rsidRDefault="00B80431" w:rsidP="00B80431">
      <w:pPr>
        <w:pStyle w:val="Heading1"/>
      </w:pPr>
      <w:r>
        <w:lastRenderedPageBreak/>
        <w:t>1</w:t>
      </w:r>
      <w:r>
        <w:tab/>
        <w:t>Введение</w:t>
      </w:r>
    </w:p>
    <w:p w14:paraId="23289BF8" w14:textId="77777777" w:rsidR="0024281D" w:rsidRPr="00283C5A" w:rsidRDefault="0024281D" w:rsidP="00DD5FAC">
      <w:r>
        <w:rPr>
          <w:bCs/>
          <w:szCs w:val="28"/>
        </w:rPr>
        <w:t>Рабочая</w:t>
      </w:r>
      <w:r w:rsidRPr="00283C5A">
        <w:t xml:space="preserve"> группа КГРЭ по приоритетам МСЭ-</w:t>
      </w:r>
      <w:r w:rsidRPr="00283C5A">
        <w:rPr>
          <w:lang w:val="en-US"/>
        </w:rPr>
        <w:t>D</w:t>
      </w:r>
      <w:r w:rsidRPr="00283C5A">
        <w:t xml:space="preserve"> (КГРЭ-</w:t>
      </w:r>
      <w:r>
        <w:t>РГ</w:t>
      </w:r>
      <w:r w:rsidRPr="00283C5A">
        <w:t>-</w:t>
      </w:r>
      <w:r>
        <w:rPr>
          <w:lang w:val="en-US"/>
        </w:rPr>
        <w:t>ITUDP</w:t>
      </w:r>
      <w:r w:rsidRPr="00283C5A">
        <w:t>) была создана КГРЭ со следующим кругом ведения:</w:t>
      </w:r>
    </w:p>
    <w:p w14:paraId="67F43808" w14:textId="73BFB6D4" w:rsidR="0024281D" w:rsidRPr="00283C5A" w:rsidRDefault="0024281D" w:rsidP="0024281D">
      <w:pPr>
        <w:pStyle w:val="enumlev1"/>
      </w:pPr>
      <w:r>
        <w:t>–</w:t>
      </w:r>
      <w:r>
        <w:rPr>
          <w:lang w:val="en-US"/>
        </w:rPr>
        <w:tab/>
      </w:r>
      <w:r w:rsidRPr="00283C5A">
        <w:t>проанализировать текущие приоритеты и соответствующие средства достижения целей МСЭ-D, установленные на ВКРЭ-22, предложения для ВКРЭ-25, включая региональные инициативы, исследуемые Вопросы МСЭ-D, а также результаты региональных подготовительных собраний к ВКРЭ-25, Цели в области устойчивого развития (ЦУР) на период до 2030 года и соответствующие Направления деятельности ВВУИО, за которые МСЭ несет основную ответственность, и впоследствии разработать предложения для новых приоритетов МСЭ-D;</w:t>
      </w:r>
      <w:r>
        <w:t xml:space="preserve"> </w:t>
      </w:r>
    </w:p>
    <w:p w14:paraId="1F167AED" w14:textId="6D4B9767" w:rsidR="0024281D" w:rsidRPr="00283C5A" w:rsidRDefault="0024281D" w:rsidP="0024281D">
      <w:pPr>
        <w:pStyle w:val="enumlev1"/>
      </w:pPr>
      <w:r>
        <w:t>–</w:t>
      </w:r>
      <w:r w:rsidRPr="0024281D">
        <w:tab/>
      </w:r>
      <w:r w:rsidRPr="00283C5A">
        <w:t>проанализировать ход выполнения и воздействие Стратегического плана МСЭ на 2024</w:t>
      </w:r>
      <w:r w:rsidR="00DD5FAC">
        <w:rPr>
          <w:rFonts w:cs="Calibri"/>
        </w:rPr>
        <w:t>−</w:t>
      </w:r>
      <w:r w:rsidRPr="00283C5A">
        <w:t>2027</w:t>
      </w:r>
      <w:r>
        <w:t xml:space="preserve"> г</w:t>
      </w:r>
      <w:r w:rsidRPr="00283C5A">
        <w:t>оды, касающегося МСЭ-D, и подготовить предложения по проекту нового вклада МСЭ-D для Стратегического плана МСЭ на следующий период (2028–2031 гг.);</w:t>
      </w:r>
      <w:r>
        <w:t xml:space="preserve"> </w:t>
      </w:r>
    </w:p>
    <w:p w14:paraId="3C769EC7" w14:textId="23044741" w:rsidR="0024281D" w:rsidRPr="00CB66E6" w:rsidRDefault="0024281D" w:rsidP="0024281D">
      <w:pPr>
        <w:pStyle w:val="enumlev1"/>
      </w:pPr>
      <w:r>
        <w:t>–</w:t>
      </w:r>
      <w:r w:rsidRPr="0024281D">
        <w:tab/>
      </w:r>
      <w:r w:rsidRPr="00CB66E6">
        <w:t>проанализировать ход выполнения и воздействие Кигалийского плана действий (КПД), включая его связи с Оперативным планом, и разработать предложения для следующего Плана действий ВКРЭ;</w:t>
      </w:r>
    </w:p>
    <w:p w14:paraId="2DB6197A" w14:textId="762E4B72" w:rsidR="0024281D" w:rsidRPr="00CB66E6" w:rsidRDefault="0024281D" w:rsidP="0024281D">
      <w:pPr>
        <w:pStyle w:val="enumlev1"/>
      </w:pPr>
      <w:r>
        <w:t>–</w:t>
      </w:r>
      <w:r w:rsidRPr="0024281D">
        <w:tab/>
      </w:r>
      <w:r w:rsidRPr="00CB66E6">
        <w:t>проанализировать ход выполнения и воздействие четырехгодичного скользящего Оперативного плана, определить области, требующие усовершенствования, и разработать рекомендации для проекта Оперативного плана;</w:t>
      </w:r>
      <w:r>
        <w:t xml:space="preserve"> и</w:t>
      </w:r>
    </w:p>
    <w:p w14:paraId="3DFC275A" w14:textId="69115583" w:rsidR="0024281D" w:rsidRPr="002B605B" w:rsidRDefault="0024281D" w:rsidP="0024281D">
      <w:pPr>
        <w:pStyle w:val="enumlev1"/>
      </w:pPr>
      <w:r>
        <w:t>–</w:t>
      </w:r>
      <w:r w:rsidRPr="00DD5FAC">
        <w:tab/>
      </w:r>
      <w:r>
        <w:t>представить</w:t>
      </w:r>
      <w:r w:rsidRPr="00DD5FAC">
        <w:t xml:space="preserve"> </w:t>
      </w:r>
      <w:r>
        <w:t>отчет</w:t>
      </w:r>
      <w:r w:rsidRPr="00DD5FAC">
        <w:t xml:space="preserve"> </w:t>
      </w:r>
      <w:r>
        <w:t>КГРЭ</w:t>
      </w:r>
      <w:r w:rsidRPr="00DD5FAC">
        <w:t xml:space="preserve">. </w:t>
      </w:r>
    </w:p>
    <w:p w14:paraId="0D7E6CDC" w14:textId="61AE4273" w:rsidR="0024281D" w:rsidRPr="006033FF" w:rsidRDefault="0024281D" w:rsidP="00DD5FAC">
      <w:r w:rsidRPr="006033FF">
        <w:t xml:space="preserve">Председателем был назначен г-н Кристофер Кемей из Кении, а заместителями </w:t>
      </w:r>
      <w:r>
        <w:t>П</w:t>
      </w:r>
      <w:r w:rsidRPr="006033FF">
        <w:t>редседателя – г</w:t>
      </w:r>
      <w:r w:rsidR="00DD5FAC">
        <w:noBreakHyphen/>
      </w:r>
      <w:r w:rsidRPr="006033FF">
        <w:t>н</w:t>
      </w:r>
      <w:r w:rsidR="00DD5FAC">
        <w:t> </w:t>
      </w:r>
      <w:r w:rsidRPr="006033FF">
        <w:t>Ахмад Шарафат из Ирана и г-жа Бланка Гонсалес из Испании</w:t>
      </w:r>
      <w:r>
        <w:t>.</w:t>
      </w:r>
    </w:p>
    <w:p w14:paraId="4622DA23" w14:textId="77777777" w:rsidR="0024281D" w:rsidRPr="006033FF" w:rsidRDefault="0024281D" w:rsidP="0024281D">
      <w:pPr>
        <w:spacing w:after="120"/>
        <w:rPr>
          <w:rFonts w:cstheme="minorHAnsi"/>
        </w:rPr>
      </w:pPr>
      <w:r w:rsidRPr="006033FF">
        <w:rPr>
          <w:rFonts w:cstheme="minorHAnsi"/>
        </w:rPr>
        <w:t>На внеочередном собрании КГРЭ, состоявшемся 23 января 2025 года, г-н Кемей покинул пост Председателя группы, и новым Председателем была назначена г-жа Инга Римкевичене из Литвы</w:t>
      </w:r>
      <w:r>
        <w:rPr>
          <w:rFonts w:cstheme="minorHAnsi"/>
        </w:rPr>
        <w:t xml:space="preserve">. </w:t>
      </w:r>
    </w:p>
    <w:p w14:paraId="0B62D9B6" w14:textId="42173C9E" w:rsidR="00B80431" w:rsidRPr="00F02FE3" w:rsidRDefault="0024281D" w:rsidP="0024281D">
      <w:r w:rsidRPr="006033FF">
        <w:rPr>
          <w:rFonts w:cstheme="minorHAnsi"/>
        </w:rPr>
        <w:t>КГРЭ-</w:t>
      </w:r>
      <w:r>
        <w:rPr>
          <w:rFonts w:cstheme="minorHAnsi"/>
        </w:rPr>
        <w:t>РГ-</w:t>
      </w:r>
      <w:r>
        <w:rPr>
          <w:rFonts w:cstheme="minorHAnsi"/>
          <w:lang w:val="en-US"/>
        </w:rPr>
        <w:t>ITUDP</w:t>
      </w:r>
      <w:r w:rsidRPr="006033FF">
        <w:rPr>
          <w:rFonts w:cstheme="minorHAnsi"/>
        </w:rPr>
        <w:t xml:space="preserve"> провела свое первое собрание 4 сентября 2024 года, второе собрание – 4 декабря 2024 года и третье собрание – 26 марта 2025 года. Отчеты об этих собраниях размещены на </w:t>
      </w:r>
      <w:hyperlink r:id="rId17" w:history="1">
        <w:r>
          <w:rPr>
            <w:rStyle w:val="Hyperlink"/>
            <w:rFonts w:cstheme="minorHAnsi"/>
          </w:rPr>
          <w:t>веб-сайте</w:t>
        </w:r>
        <w:r w:rsidRPr="006033FF">
          <w:rPr>
            <w:rStyle w:val="Hyperlink"/>
            <w:rFonts w:cstheme="minorHAnsi"/>
          </w:rPr>
          <w:t xml:space="preserve"> </w:t>
        </w:r>
        <w:r>
          <w:rPr>
            <w:rStyle w:val="Hyperlink"/>
            <w:rFonts w:cstheme="minorHAnsi"/>
          </w:rPr>
          <w:t>КГРЭ-РГ-</w:t>
        </w:r>
        <w:r w:rsidRPr="002B605B">
          <w:rPr>
            <w:rStyle w:val="Hyperlink"/>
            <w:rFonts w:cstheme="minorHAnsi"/>
          </w:rPr>
          <w:t>ITUDP</w:t>
        </w:r>
      </w:hyperlink>
      <w:r w:rsidRPr="006033FF">
        <w:rPr>
          <w:rFonts w:cstheme="minorHAnsi"/>
        </w:rPr>
        <w:t>.</w:t>
      </w:r>
    </w:p>
    <w:p w14:paraId="6A46C06E" w14:textId="56280DEB" w:rsidR="00B80431" w:rsidRPr="007C724D" w:rsidRDefault="00B80431" w:rsidP="00B80431">
      <w:pPr>
        <w:pStyle w:val="Heading1"/>
      </w:pPr>
      <w:r>
        <w:t>2</w:t>
      </w:r>
      <w:r>
        <w:tab/>
      </w:r>
      <w:r w:rsidR="0024281D" w:rsidRPr="00551FF6">
        <w:rPr>
          <w:rFonts w:cstheme="minorHAnsi"/>
          <w:bCs/>
        </w:rPr>
        <w:t>Принятый подход и достигнутый прогресс</w:t>
      </w:r>
    </w:p>
    <w:p w14:paraId="7487F764" w14:textId="77777777" w:rsidR="0024281D" w:rsidRPr="00551FF6" w:rsidRDefault="0024281D" w:rsidP="0024281D">
      <w:pPr>
        <w:spacing w:after="120"/>
        <w:rPr>
          <w:rFonts w:cstheme="minorHAnsi"/>
        </w:rPr>
      </w:pPr>
      <w:r w:rsidRPr="00551FF6">
        <w:rPr>
          <w:rFonts w:cstheme="minorHAnsi"/>
        </w:rPr>
        <w:t>На момент проведения первого собрания письменных вкладов получено не было, поэтому обсуждения были минимальными.</w:t>
      </w:r>
      <w:r>
        <w:rPr>
          <w:rFonts w:cstheme="minorHAnsi"/>
        </w:rPr>
        <w:t xml:space="preserve"> </w:t>
      </w:r>
      <w:r w:rsidRPr="00551FF6">
        <w:rPr>
          <w:rFonts w:cstheme="minorHAnsi"/>
        </w:rPr>
        <w:t xml:space="preserve">Ввиду этого и в целях стимулирования представления вкладов и обсуждений на последующих собраниях Группа решила, что Председатель после консультаций с </w:t>
      </w:r>
      <w:r>
        <w:rPr>
          <w:rFonts w:cstheme="minorHAnsi"/>
        </w:rPr>
        <w:t>С</w:t>
      </w:r>
      <w:r w:rsidRPr="00551FF6">
        <w:rPr>
          <w:rFonts w:cstheme="minorHAnsi"/>
        </w:rPr>
        <w:t>екретариатом может разработать вклад для этих целей.</w:t>
      </w:r>
      <w:r>
        <w:rPr>
          <w:rFonts w:cstheme="minorHAnsi"/>
        </w:rPr>
        <w:t xml:space="preserve"> </w:t>
      </w:r>
    </w:p>
    <w:p w14:paraId="1F2AABFE" w14:textId="77777777" w:rsidR="0024281D" w:rsidRPr="00B13C25" w:rsidRDefault="0024281D" w:rsidP="0024281D">
      <w:pPr>
        <w:spacing w:after="120"/>
        <w:rPr>
          <w:rFonts w:cstheme="minorHAnsi"/>
        </w:rPr>
      </w:pPr>
      <w:r>
        <w:rPr>
          <w:rFonts w:cstheme="minorHAnsi"/>
        </w:rPr>
        <w:t>Предложение</w:t>
      </w:r>
      <w:r w:rsidRPr="00551FF6">
        <w:rPr>
          <w:rFonts w:cstheme="minorHAnsi"/>
        </w:rPr>
        <w:t xml:space="preserve"> </w:t>
      </w:r>
      <w:r>
        <w:rPr>
          <w:rFonts w:cstheme="minorHAnsi"/>
        </w:rPr>
        <w:t>Председателя</w:t>
      </w:r>
      <w:r w:rsidRPr="00551FF6">
        <w:rPr>
          <w:rFonts w:cstheme="minorHAnsi"/>
        </w:rPr>
        <w:t xml:space="preserve"> </w:t>
      </w:r>
      <w:r>
        <w:rPr>
          <w:rFonts w:cstheme="minorHAnsi"/>
        </w:rPr>
        <w:t>было</w:t>
      </w:r>
      <w:r w:rsidRPr="00551FF6">
        <w:rPr>
          <w:rFonts w:cstheme="minorHAnsi"/>
        </w:rPr>
        <w:t xml:space="preserve"> </w:t>
      </w:r>
      <w:r>
        <w:rPr>
          <w:rFonts w:cstheme="minorHAnsi"/>
        </w:rPr>
        <w:t>представлено</w:t>
      </w:r>
      <w:r w:rsidRPr="00551FF6">
        <w:rPr>
          <w:rFonts w:cstheme="minorHAnsi"/>
        </w:rPr>
        <w:t xml:space="preserve"> </w:t>
      </w:r>
      <w:r>
        <w:rPr>
          <w:rFonts w:cstheme="minorHAnsi"/>
        </w:rPr>
        <w:t>Группе</w:t>
      </w:r>
      <w:r w:rsidRPr="00551FF6">
        <w:rPr>
          <w:rFonts w:cstheme="minorHAnsi"/>
        </w:rPr>
        <w:t xml:space="preserve"> </w:t>
      </w:r>
      <w:r>
        <w:rPr>
          <w:rFonts w:cstheme="minorHAnsi"/>
        </w:rPr>
        <w:t>в</w:t>
      </w:r>
      <w:r w:rsidRPr="00551FF6">
        <w:rPr>
          <w:rFonts w:cstheme="minorHAnsi"/>
        </w:rPr>
        <w:t xml:space="preserve"> </w:t>
      </w:r>
      <w:r>
        <w:rPr>
          <w:rFonts w:cstheme="minorHAnsi"/>
        </w:rPr>
        <w:t>ходе</w:t>
      </w:r>
      <w:r w:rsidRPr="00551FF6">
        <w:rPr>
          <w:rFonts w:cstheme="minorHAnsi"/>
        </w:rPr>
        <w:t xml:space="preserve"> </w:t>
      </w:r>
      <w:r>
        <w:rPr>
          <w:rFonts w:cstheme="minorHAnsi"/>
        </w:rPr>
        <w:t xml:space="preserve">второго собрания. </w:t>
      </w:r>
    </w:p>
    <w:p w14:paraId="43150212" w14:textId="77777777" w:rsidR="0024281D" w:rsidRPr="00551FF6" w:rsidRDefault="0024281D" w:rsidP="0024281D">
      <w:pPr>
        <w:overflowPunct/>
        <w:autoSpaceDE/>
        <w:autoSpaceDN/>
        <w:adjustRightInd/>
        <w:spacing w:after="120"/>
        <w:textAlignment w:val="auto"/>
        <w:rPr>
          <w:rFonts w:cstheme="minorBidi"/>
        </w:rPr>
      </w:pPr>
      <w:r w:rsidRPr="00551FF6">
        <w:rPr>
          <w:rFonts w:cstheme="minorBidi"/>
        </w:rPr>
        <w:t>На третьем собрании Председатель предложила продолжить работу по пересмотру текущих приоритетов на основе записки, которую она представила перед собранием 26 марта.</w:t>
      </w:r>
      <w:r>
        <w:rPr>
          <w:rFonts w:cstheme="minorBidi"/>
        </w:rPr>
        <w:t xml:space="preserve"> </w:t>
      </w:r>
    </w:p>
    <w:p w14:paraId="17FD3B5E" w14:textId="77777777" w:rsidR="0024281D" w:rsidRPr="00551FF6" w:rsidRDefault="0024281D" w:rsidP="0024281D">
      <w:pPr>
        <w:overflowPunct/>
        <w:autoSpaceDE/>
        <w:autoSpaceDN/>
        <w:adjustRightInd/>
        <w:spacing w:after="120"/>
        <w:textAlignment w:val="auto"/>
        <w:rPr>
          <w:rFonts w:cstheme="minorHAnsi"/>
          <w:szCs w:val="24"/>
        </w:rPr>
      </w:pPr>
      <w:r w:rsidRPr="00551FF6">
        <w:rPr>
          <w:rFonts w:cstheme="minorHAnsi"/>
          <w:szCs w:val="24"/>
        </w:rPr>
        <w:t>Участники собрания приняли следующие решения:</w:t>
      </w:r>
    </w:p>
    <w:p w14:paraId="68DB3BEB" w14:textId="07F94581" w:rsidR="0024281D" w:rsidRPr="00551FF6" w:rsidRDefault="0024281D" w:rsidP="0024281D">
      <w:pPr>
        <w:pStyle w:val="enumlev1"/>
      </w:pPr>
      <w:r>
        <w:t>–</w:t>
      </w:r>
      <w:r>
        <w:rPr>
          <w:lang w:val="en-US"/>
        </w:rPr>
        <w:tab/>
      </w:r>
      <w:r>
        <w:t>И</w:t>
      </w:r>
      <w:r w:rsidRPr="00551FF6">
        <w:t>спользовать текущие приоритеты Кигалийского плана действий в качестве основы для обсуждения разработки новых приоритетов</w:t>
      </w:r>
      <w:r>
        <w:t>.</w:t>
      </w:r>
      <w:r w:rsidRPr="00551FF6">
        <w:t xml:space="preserve"> </w:t>
      </w:r>
      <w:r>
        <w:t>Речь идет о следующих приоритетах</w:t>
      </w:r>
      <w:r w:rsidRPr="00551FF6">
        <w:t>:</w:t>
      </w:r>
    </w:p>
    <w:p w14:paraId="3D969E1B" w14:textId="789E03E4" w:rsidR="0024281D" w:rsidRPr="003E3B76" w:rsidRDefault="0024281D" w:rsidP="0024281D">
      <w:pPr>
        <w:pStyle w:val="enumlev2"/>
      </w:pPr>
      <w:r>
        <w:t>•</w:t>
      </w:r>
      <w:r w:rsidRPr="0024281D">
        <w:tab/>
      </w:r>
      <w:r>
        <w:t>в</w:t>
      </w:r>
      <w:r w:rsidRPr="003E3B76">
        <w:t>озможность установления приемлемых в ценовом отношении соединений;</w:t>
      </w:r>
    </w:p>
    <w:p w14:paraId="563C55B0" w14:textId="69399383" w:rsidR="0024281D" w:rsidRDefault="0024281D" w:rsidP="0024281D">
      <w:pPr>
        <w:pStyle w:val="enumlev2"/>
      </w:pPr>
      <w:r>
        <w:t>•</w:t>
      </w:r>
      <w:r w:rsidRPr="0024281D">
        <w:tab/>
      </w:r>
      <w:r>
        <w:t>цифровая трансформация</w:t>
      </w:r>
      <w:r w:rsidRPr="00BE1798">
        <w:t>;</w:t>
      </w:r>
    </w:p>
    <w:p w14:paraId="63B01FA5" w14:textId="60DCE846" w:rsidR="0024281D" w:rsidRPr="003E3B76" w:rsidRDefault="0024281D" w:rsidP="0024281D">
      <w:pPr>
        <w:pStyle w:val="enumlev2"/>
      </w:pPr>
      <w:r>
        <w:t>•</w:t>
      </w:r>
      <w:r w:rsidRPr="0024281D">
        <w:tab/>
      </w:r>
      <w:r w:rsidRPr="003E3B76">
        <w:t>благоприятная политическая и регуляторная среда;</w:t>
      </w:r>
    </w:p>
    <w:p w14:paraId="76BAED8E" w14:textId="15C79D8C" w:rsidR="0024281D" w:rsidRPr="003E3B76" w:rsidRDefault="0024281D" w:rsidP="0024281D">
      <w:pPr>
        <w:pStyle w:val="enumlev2"/>
      </w:pPr>
      <w:r>
        <w:t>•</w:t>
      </w:r>
      <w:r w:rsidRPr="0024281D">
        <w:tab/>
      </w:r>
      <w:r>
        <w:t>мобилизация</w:t>
      </w:r>
      <w:r w:rsidRPr="003E3B76">
        <w:t xml:space="preserve"> </w:t>
      </w:r>
      <w:r>
        <w:t>ресурсов</w:t>
      </w:r>
      <w:r w:rsidRPr="003E3B76">
        <w:t xml:space="preserve"> </w:t>
      </w:r>
      <w:r>
        <w:t>и</w:t>
      </w:r>
      <w:r w:rsidRPr="003E3B76">
        <w:t xml:space="preserve"> </w:t>
      </w:r>
      <w:r>
        <w:t>международное</w:t>
      </w:r>
      <w:r w:rsidRPr="003E3B76">
        <w:t xml:space="preserve"> </w:t>
      </w:r>
      <w:r>
        <w:t>сотрудничество</w:t>
      </w:r>
      <w:r w:rsidRPr="003E3B76">
        <w:t>;</w:t>
      </w:r>
    </w:p>
    <w:p w14:paraId="7C386102" w14:textId="25F3CEB7" w:rsidR="0024281D" w:rsidRPr="003E3B76" w:rsidRDefault="0024281D" w:rsidP="0024281D">
      <w:pPr>
        <w:pStyle w:val="enumlev2"/>
      </w:pPr>
      <w:r>
        <w:t>•</w:t>
      </w:r>
      <w:r w:rsidRPr="0024281D">
        <w:tab/>
      </w:r>
      <w:r w:rsidRPr="003E3B76">
        <w:t>инклюзивная и защищенная электросвязь/ИКТ для устойчивого развития</w:t>
      </w:r>
      <w:r>
        <w:t>.</w:t>
      </w:r>
    </w:p>
    <w:p w14:paraId="3F5ECCE2" w14:textId="1B4CD629" w:rsidR="00B80431" w:rsidRPr="00692B34" w:rsidRDefault="00DD5FAC" w:rsidP="00DD5FAC">
      <w:pPr>
        <w:pStyle w:val="enumlev1"/>
      </w:pPr>
      <w:r>
        <w:lastRenderedPageBreak/>
        <w:t>–</w:t>
      </w:r>
      <w:r w:rsidRPr="00DD5FAC">
        <w:tab/>
      </w:r>
      <w:r w:rsidR="0024281D">
        <w:rPr>
          <w:rFonts w:cstheme="minorHAnsi"/>
          <w:szCs w:val="24"/>
        </w:rPr>
        <w:t>П</w:t>
      </w:r>
      <w:r w:rsidR="0024281D" w:rsidRPr="00B251A7">
        <w:rPr>
          <w:rFonts w:cstheme="minorHAnsi"/>
          <w:szCs w:val="24"/>
        </w:rPr>
        <w:t xml:space="preserve">ринять </w:t>
      </w:r>
      <w:r w:rsidR="0024281D" w:rsidRPr="00DD5FAC">
        <w:t>предложение</w:t>
      </w:r>
      <w:r w:rsidR="0024281D" w:rsidRPr="00B251A7">
        <w:rPr>
          <w:rFonts w:cstheme="minorHAnsi"/>
          <w:szCs w:val="24"/>
        </w:rPr>
        <w:t xml:space="preserve"> Председателя по структуре Бакинского плана действий для руководства процессом его разработки.</w:t>
      </w:r>
    </w:p>
    <w:p w14:paraId="32E6CE3F" w14:textId="7C83E5FC" w:rsidR="00B80431" w:rsidRPr="00692B34" w:rsidRDefault="00B80431" w:rsidP="00B80431">
      <w:pPr>
        <w:pStyle w:val="Heading1"/>
      </w:pPr>
      <w:r>
        <w:t>3</w:t>
      </w:r>
      <w:r>
        <w:tab/>
      </w:r>
      <w:r w:rsidR="0024281D">
        <w:rPr>
          <w:rFonts w:cstheme="minorHAnsi"/>
          <w:bCs/>
        </w:rPr>
        <w:t>Ключевые даты и следующие шаги</w:t>
      </w:r>
    </w:p>
    <w:p w14:paraId="723138B0" w14:textId="77777777" w:rsidR="0024281D" w:rsidRPr="00B251A7" w:rsidRDefault="0024281D" w:rsidP="00DD5FAC">
      <w:r w:rsidRPr="00B251A7">
        <w:t>Четвертое собрание КГРЭ</w:t>
      </w:r>
      <w:r>
        <w:t>-РГ-</w:t>
      </w:r>
      <w:r>
        <w:rPr>
          <w:lang w:val="en-US"/>
        </w:rPr>
        <w:t>ITUDP</w:t>
      </w:r>
      <w:r w:rsidRPr="00B251A7">
        <w:t xml:space="preserve"> состоится 1 мая 2025 года. Кроме того, во время КГРЭ-25 будет проведено очное собрание для подведения итогов обсуждений в Группе</w:t>
      </w:r>
      <w:r>
        <w:t>.</w:t>
      </w:r>
    </w:p>
    <w:p w14:paraId="6558B06C" w14:textId="77777777" w:rsidR="0024281D" w:rsidRPr="009E20C8" w:rsidRDefault="0024281D" w:rsidP="00DD5FAC">
      <w:r w:rsidRPr="009E20C8">
        <w:t>Помимо этого, Председатель КГРЭ-РГ-ITUDP представит отчеты о ходе работы Группы предстоящим региональным подготовительным собраниям (РПС) в преддверии ВКРЭ-25.</w:t>
      </w:r>
    </w:p>
    <w:p w14:paraId="02D32A70" w14:textId="77777777" w:rsidR="0024281D" w:rsidRDefault="0024281D" w:rsidP="00DD5FAC">
      <w:pPr>
        <w:rPr>
          <w:szCs w:val="24"/>
          <w:lang w:val="en-US"/>
        </w:rPr>
      </w:pPr>
      <w:r w:rsidRPr="0024281D">
        <w:t>Окончательный</w:t>
      </w:r>
      <w:r w:rsidRPr="009E20C8">
        <w:rPr>
          <w:szCs w:val="24"/>
        </w:rPr>
        <w:t xml:space="preserve"> итоговый документ КГРЭ-РГ-ITUDP будет представлен для дальнейшего рассмотрения на ВКРЭ 2025 года и возможного представления в качестве вклада на ВКРЭ-25, где он будет окончательно доработан, а также будет принят окончательный вариант Бакинского плана действий.</w:t>
      </w:r>
    </w:p>
    <w:p w14:paraId="020AD5CE" w14:textId="1EF4E3B1" w:rsidR="0024281D" w:rsidRPr="0024281D" w:rsidRDefault="0024281D" w:rsidP="0024281D">
      <w:pPr>
        <w:pStyle w:val="Headingb"/>
        <w:rPr>
          <w:lang w:val="en-US"/>
        </w:rPr>
      </w:pPr>
      <w:r>
        <w:t>Справочные документы</w:t>
      </w:r>
    </w:p>
    <w:p w14:paraId="6C2CAE31" w14:textId="77F724D8" w:rsidR="0024281D" w:rsidRPr="0024281D" w:rsidRDefault="0024281D" w:rsidP="0024281D">
      <w:pPr>
        <w:tabs>
          <w:tab w:val="left" w:pos="828"/>
          <w:tab w:val="left" w:pos="6532"/>
        </w:tabs>
        <w:spacing w:after="120"/>
        <w:rPr>
          <w:rFonts w:cstheme="minorHAnsi"/>
          <w:szCs w:val="24"/>
        </w:rPr>
      </w:pPr>
      <w:hyperlink r:id="rId18" w:history="1">
        <w:r w:rsidRPr="009D7063">
          <w:rPr>
            <w:rStyle w:val="Hyperlink"/>
          </w:rPr>
          <w:t>TDAG</w:t>
        </w:r>
        <w:r w:rsidRPr="00B13C25">
          <w:rPr>
            <w:rStyle w:val="Hyperlink"/>
          </w:rPr>
          <w:t>-</w:t>
        </w:r>
        <w:r w:rsidRPr="009D7063">
          <w:rPr>
            <w:rStyle w:val="Hyperlink"/>
          </w:rPr>
          <w:t>WG</w:t>
        </w:r>
        <w:r w:rsidRPr="00B13C25">
          <w:rPr>
            <w:rStyle w:val="Hyperlink"/>
          </w:rPr>
          <w:t>-</w:t>
        </w:r>
        <w:r w:rsidRPr="009D7063">
          <w:rPr>
            <w:rStyle w:val="Hyperlink"/>
          </w:rPr>
          <w:t>ITUDP</w:t>
        </w:r>
        <w:r w:rsidRPr="00B13C25">
          <w:rPr>
            <w:rStyle w:val="Hyperlink"/>
          </w:rPr>
          <w:t>/</w:t>
        </w:r>
        <w:r w:rsidRPr="009D7063">
          <w:rPr>
            <w:rStyle w:val="Hyperlink"/>
          </w:rPr>
          <w:t>DT</w:t>
        </w:r>
        <w:r w:rsidRPr="00B13C25">
          <w:rPr>
            <w:rStyle w:val="Hyperlink"/>
          </w:rPr>
          <w:t>/3</w:t>
        </w:r>
      </w:hyperlink>
      <w:r w:rsidR="00DD5FAC" w:rsidRPr="00B251A7">
        <w:rPr>
          <w:rFonts w:cstheme="minorHAnsi"/>
          <w:szCs w:val="24"/>
        </w:rPr>
        <w:t>.</w:t>
      </w:r>
    </w:p>
    <w:p w14:paraId="32197D71" w14:textId="77777777" w:rsidR="00CE66E4" w:rsidRPr="00CE66E4" w:rsidRDefault="00CE66E4" w:rsidP="007608BB">
      <w:pPr>
        <w:spacing w:before="720"/>
        <w:jc w:val="center"/>
        <w:rPr>
          <w:lang w:val="en-US"/>
        </w:rPr>
      </w:pPr>
      <w:r>
        <w:t>______________</w:t>
      </w:r>
    </w:p>
    <w:sectPr w:rsidR="00CE66E4" w:rsidRPr="00CE66E4" w:rsidSect="00CE66E4">
      <w:headerReference w:type="default" r:id="rId19"/>
      <w:footerReference w:type="first" r:id="rId20"/>
      <w:pgSz w:w="11907" w:h="16840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1D80A" w14:textId="77777777" w:rsidR="00B80431" w:rsidRDefault="00B80431">
      <w:r>
        <w:separator/>
      </w:r>
    </w:p>
    <w:p w14:paraId="2CC9DD63" w14:textId="77777777" w:rsidR="00B80431" w:rsidRDefault="00B80431"/>
  </w:endnote>
  <w:endnote w:type="continuationSeparator" w:id="0">
    <w:p w14:paraId="23F31E7F" w14:textId="77777777" w:rsidR="00B80431" w:rsidRDefault="00B80431">
      <w:r>
        <w:continuationSeparator/>
      </w:r>
    </w:p>
    <w:p w14:paraId="40E5AB34" w14:textId="77777777" w:rsidR="00B80431" w:rsidRDefault="00B80431"/>
  </w:endnote>
  <w:endnote w:type="continuationNotice" w:id="1">
    <w:p w14:paraId="1AC94C27" w14:textId="77777777" w:rsidR="00B80431" w:rsidRDefault="00B80431">
      <w:pPr>
        <w:spacing w:before="0"/>
      </w:pPr>
    </w:p>
    <w:p w14:paraId="377B259F" w14:textId="77777777" w:rsidR="00B80431" w:rsidRDefault="00B804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  <w:tblCaption w:val="Фамилия и данные контактного лица по документу"/>
    </w:tblPr>
    <w:tblGrid>
      <w:gridCol w:w="1526"/>
      <w:gridCol w:w="3260"/>
      <w:gridCol w:w="4853"/>
    </w:tblGrid>
    <w:tr w:rsidR="0024281D" w:rsidRPr="00365AB0" w14:paraId="45BA6E1D" w14:textId="77777777" w:rsidTr="005539C3">
      <w:tc>
        <w:tcPr>
          <w:tcW w:w="1526" w:type="dxa"/>
          <w:tcBorders>
            <w:top w:val="single" w:sz="4" w:space="0" w:color="000000" w:themeColor="text1"/>
          </w:tcBorders>
        </w:tcPr>
        <w:p w14:paraId="1418E460" w14:textId="77777777" w:rsidR="0024281D" w:rsidRPr="00365AB0" w:rsidRDefault="0024281D" w:rsidP="0024281D">
          <w:pPr>
            <w:pStyle w:val="FirstFooter"/>
            <w:rPr>
              <w:sz w:val="18"/>
              <w:szCs w:val="18"/>
            </w:rPr>
          </w:pPr>
          <w:r w:rsidRPr="00365AB0">
            <w:rPr>
              <w:sz w:val="18"/>
              <w:szCs w:val="18"/>
            </w:rPr>
            <w:t>Для контактов:</w:t>
          </w:r>
        </w:p>
      </w:tc>
      <w:tc>
        <w:tcPr>
          <w:tcW w:w="3260" w:type="dxa"/>
          <w:tcBorders>
            <w:top w:val="single" w:sz="4" w:space="0" w:color="000000" w:themeColor="text1"/>
          </w:tcBorders>
        </w:tcPr>
        <w:p w14:paraId="19FDE1BD" w14:textId="77777777" w:rsidR="0024281D" w:rsidRPr="00365AB0" w:rsidRDefault="0024281D" w:rsidP="0024281D">
          <w:pPr>
            <w:pStyle w:val="FirstFooter"/>
            <w:ind w:left="3010" w:hanging="3010"/>
            <w:rPr>
              <w:sz w:val="18"/>
              <w:szCs w:val="18"/>
              <w:lang w:val="en-US"/>
            </w:rPr>
          </w:pPr>
          <w:r w:rsidRPr="00365AB0">
            <w:rPr>
              <w:sz w:val="18"/>
              <w:szCs w:val="18"/>
            </w:rPr>
            <w:t>Фамилия/организация/объединение:</w:t>
          </w:r>
        </w:p>
      </w:tc>
      <w:tc>
        <w:tcPr>
          <w:tcW w:w="4853" w:type="dxa"/>
          <w:tcBorders>
            <w:top w:val="single" w:sz="4" w:space="0" w:color="000000" w:themeColor="text1"/>
          </w:tcBorders>
        </w:tcPr>
        <w:p w14:paraId="3BC9BF3D" w14:textId="49B85A40" w:rsidR="0024281D" w:rsidRPr="00B80431" w:rsidRDefault="00DD5FAC" w:rsidP="0024281D">
          <w:pPr>
            <w:pStyle w:val="FirstFooter"/>
            <w:rPr>
              <w:sz w:val="18"/>
              <w:szCs w:val="18"/>
            </w:rPr>
          </w:pPr>
          <w:r>
            <w:rPr>
              <w:sz w:val="18"/>
              <w:szCs w:val="18"/>
            </w:rPr>
            <w:t>г</w:t>
          </w:r>
          <w:r w:rsidR="0024281D" w:rsidRPr="005E7C83">
            <w:rPr>
              <w:sz w:val="18"/>
              <w:szCs w:val="18"/>
            </w:rPr>
            <w:t>-</w:t>
          </w:r>
          <w:r w:rsidR="0024281D">
            <w:rPr>
              <w:sz w:val="18"/>
              <w:szCs w:val="18"/>
            </w:rPr>
            <w:t>жа</w:t>
          </w:r>
          <w:r w:rsidR="0024281D" w:rsidRPr="005E7C83">
            <w:rPr>
              <w:sz w:val="18"/>
              <w:szCs w:val="18"/>
            </w:rPr>
            <w:t xml:space="preserve"> </w:t>
          </w:r>
          <w:r w:rsidR="0024281D">
            <w:rPr>
              <w:sz w:val="18"/>
              <w:szCs w:val="18"/>
            </w:rPr>
            <w:t>Инга</w:t>
          </w:r>
          <w:r w:rsidR="0024281D" w:rsidRPr="005E7C83">
            <w:rPr>
              <w:sz w:val="18"/>
              <w:szCs w:val="18"/>
            </w:rPr>
            <w:t xml:space="preserve"> </w:t>
          </w:r>
          <w:r w:rsidR="0024281D">
            <w:rPr>
              <w:sz w:val="18"/>
              <w:szCs w:val="18"/>
            </w:rPr>
            <w:t>Римкевичене</w:t>
          </w:r>
          <w:r w:rsidR="0024281D" w:rsidRPr="005E7C83">
            <w:rPr>
              <w:sz w:val="18"/>
              <w:szCs w:val="18"/>
            </w:rPr>
            <w:t xml:space="preserve"> (</w:t>
          </w:r>
          <w:r w:rsidR="0024281D" w:rsidRPr="008508E9">
            <w:rPr>
              <w:sz w:val="18"/>
              <w:szCs w:val="18"/>
              <w:lang w:val="en-GB"/>
            </w:rPr>
            <w:t>Ms</w:t>
          </w:r>
          <w:r w:rsidR="0024281D" w:rsidRPr="005E7C83">
            <w:rPr>
              <w:sz w:val="18"/>
              <w:szCs w:val="18"/>
            </w:rPr>
            <w:t xml:space="preserve"> </w:t>
          </w:r>
          <w:r w:rsidR="0024281D" w:rsidRPr="008508E9">
            <w:rPr>
              <w:sz w:val="18"/>
              <w:szCs w:val="18"/>
              <w:lang w:val="en-GB"/>
            </w:rPr>
            <w:t>Inga</w:t>
          </w:r>
          <w:r w:rsidR="0024281D" w:rsidRPr="005E7C83">
            <w:rPr>
              <w:sz w:val="18"/>
              <w:szCs w:val="18"/>
            </w:rPr>
            <w:t xml:space="preserve"> </w:t>
          </w:r>
          <w:r w:rsidR="0024281D" w:rsidRPr="00D90078">
            <w:rPr>
              <w:sz w:val="18"/>
              <w:szCs w:val="18"/>
              <w:lang w:val="en-GB"/>
            </w:rPr>
            <w:t>Rimkevi</w:t>
          </w:r>
          <w:r w:rsidR="0024281D" w:rsidRPr="005E7C83">
            <w:rPr>
              <w:sz w:val="18"/>
              <w:szCs w:val="18"/>
            </w:rPr>
            <w:t>č</w:t>
          </w:r>
          <w:r w:rsidR="0024281D" w:rsidRPr="00D90078">
            <w:rPr>
              <w:sz w:val="18"/>
              <w:szCs w:val="18"/>
              <w:lang w:val="en-GB"/>
            </w:rPr>
            <w:t>ien</w:t>
          </w:r>
          <w:r w:rsidR="0024281D" w:rsidRPr="005E7C83">
            <w:rPr>
              <w:sz w:val="18"/>
              <w:szCs w:val="18"/>
            </w:rPr>
            <w:t>ė), Председатель Рабочей группы КГРЭ по приоритетам МСЭ</w:t>
          </w:r>
          <w:r w:rsidR="0024281D" w:rsidRPr="0024281D">
            <w:rPr>
              <w:sz w:val="18"/>
              <w:szCs w:val="18"/>
            </w:rPr>
            <w:noBreakHyphen/>
          </w:r>
          <w:r w:rsidR="0024281D" w:rsidRPr="005E7C83">
            <w:rPr>
              <w:sz w:val="18"/>
              <w:szCs w:val="18"/>
              <w:lang w:val="en-US"/>
            </w:rPr>
            <w:t>D</w:t>
          </w:r>
          <w:r w:rsidR="0024281D" w:rsidRPr="005E7C83">
            <w:rPr>
              <w:sz w:val="18"/>
              <w:szCs w:val="18"/>
            </w:rPr>
            <w:t>, Регуляторный орган связи, Литва</w:t>
          </w:r>
        </w:p>
      </w:tc>
      <w:bookmarkStart w:id="10" w:name="OrgName"/>
      <w:bookmarkEnd w:id="10"/>
    </w:tr>
    <w:tr w:rsidR="0024281D" w:rsidRPr="00365AB0" w14:paraId="3277B959" w14:textId="77777777" w:rsidTr="005539C3">
      <w:trPr>
        <w:trHeight w:val="165"/>
      </w:trPr>
      <w:tc>
        <w:tcPr>
          <w:tcW w:w="1526" w:type="dxa"/>
        </w:tcPr>
        <w:p w14:paraId="1C1F180B" w14:textId="77777777" w:rsidR="0024281D" w:rsidRPr="00B80431" w:rsidRDefault="0024281D" w:rsidP="0024281D">
          <w:pPr>
            <w:pStyle w:val="FirstFooter"/>
            <w:rPr>
              <w:sz w:val="18"/>
              <w:szCs w:val="18"/>
            </w:rPr>
          </w:pPr>
        </w:p>
      </w:tc>
      <w:tc>
        <w:tcPr>
          <w:tcW w:w="3260" w:type="dxa"/>
        </w:tcPr>
        <w:p w14:paraId="6FEA18BD" w14:textId="77777777" w:rsidR="0024281D" w:rsidRPr="00365AB0" w:rsidRDefault="0024281D" w:rsidP="0024281D">
          <w:pPr>
            <w:pStyle w:val="FirstFooter"/>
            <w:ind w:left="3010" w:hanging="3010"/>
            <w:rPr>
              <w:sz w:val="18"/>
              <w:szCs w:val="18"/>
              <w:lang w:val="en-US"/>
            </w:rPr>
          </w:pPr>
          <w:r w:rsidRPr="00365AB0">
            <w:rPr>
              <w:sz w:val="18"/>
              <w:szCs w:val="18"/>
            </w:rPr>
            <w:t>Тел.:</w:t>
          </w:r>
        </w:p>
      </w:tc>
      <w:tc>
        <w:tcPr>
          <w:tcW w:w="4853" w:type="dxa"/>
        </w:tcPr>
        <w:p w14:paraId="02C3F417" w14:textId="44BDDD24" w:rsidR="0024281D" w:rsidRPr="00365AB0" w:rsidRDefault="0024281D" w:rsidP="0024281D">
          <w:pPr>
            <w:pStyle w:val="FirstFooter"/>
            <w:rPr>
              <w:sz w:val="18"/>
              <w:szCs w:val="18"/>
            </w:rPr>
          </w:pPr>
          <w:r>
            <w:rPr>
              <w:sz w:val="18"/>
              <w:szCs w:val="18"/>
            </w:rPr>
            <w:t>отсутствует</w:t>
          </w:r>
        </w:p>
      </w:tc>
      <w:bookmarkStart w:id="11" w:name="PhoneNo"/>
      <w:bookmarkEnd w:id="11"/>
    </w:tr>
    <w:tr w:rsidR="0024281D" w:rsidRPr="00365AB0" w14:paraId="2FACAFD9" w14:textId="77777777" w:rsidTr="005539C3">
      <w:tc>
        <w:tcPr>
          <w:tcW w:w="1526" w:type="dxa"/>
        </w:tcPr>
        <w:p w14:paraId="360E5E81" w14:textId="77777777" w:rsidR="0024281D" w:rsidRPr="00365AB0" w:rsidRDefault="0024281D" w:rsidP="0024281D">
          <w:pPr>
            <w:pStyle w:val="FirstFooter"/>
            <w:rPr>
              <w:sz w:val="18"/>
              <w:szCs w:val="18"/>
            </w:rPr>
          </w:pPr>
        </w:p>
      </w:tc>
      <w:tc>
        <w:tcPr>
          <w:tcW w:w="3260" w:type="dxa"/>
        </w:tcPr>
        <w:p w14:paraId="604C5D2B" w14:textId="77777777" w:rsidR="0024281D" w:rsidRPr="00365AB0" w:rsidRDefault="0024281D" w:rsidP="0024281D">
          <w:pPr>
            <w:pStyle w:val="FirstFooter"/>
            <w:ind w:left="3010" w:hanging="3010"/>
            <w:rPr>
              <w:sz w:val="18"/>
              <w:szCs w:val="18"/>
            </w:rPr>
          </w:pPr>
          <w:r w:rsidRPr="00365AB0">
            <w:rPr>
              <w:sz w:val="18"/>
              <w:szCs w:val="18"/>
            </w:rPr>
            <w:t>Эл.</w:t>
          </w:r>
          <w:r w:rsidRPr="00365AB0">
            <w:rPr>
              <w:sz w:val="18"/>
              <w:szCs w:val="18"/>
              <w:lang w:val="en-US"/>
            </w:rPr>
            <w:t> </w:t>
          </w:r>
          <w:r w:rsidRPr="00365AB0">
            <w:rPr>
              <w:sz w:val="18"/>
              <w:szCs w:val="18"/>
            </w:rPr>
            <w:t>почта:</w:t>
          </w:r>
        </w:p>
      </w:tc>
      <w:tc>
        <w:tcPr>
          <w:tcW w:w="4853" w:type="dxa"/>
        </w:tcPr>
        <w:p w14:paraId="6C9F2072" w14:textId="2D7C9CD7" w:rsidR="0024281D" w:rsidRPr="00365AB0" w:rsidRDefault="0024281D" w:rsidP="0024281D">
          <w:pPr>
            <w:pStyle w:val="FirstFooter"/>
            <w:rPr>
              <w:sz w:val="18"/>
              <w:szCs w:val="18"/>
            </w:rPr>
          </w:pPr>
          <w:hyperlink r:id="rId1" w:history="1">
            <w:r w:rsidRPr="0038057A">
              <w:rPr>
                <w:rStyle w:val="Hyperlink"/>
                <w:sz w:val="18"/>
                <w:szCs w:val="18"/>
                <w:lang w:val="en-US"/>
              </w:rPr>
              <w:t>inga.rimkeviciene@rrt.lt</w:t>
            </w:r>
          </w:hyperlink>
        </w:p>
      </w:tc>
      <w:bookmarkStart w:id="12" w:name="Email"/>
      <w:bookmarkEnd w:id="12"/>
    </w:tr>
  </w:tbl>
  <w:p w14:paraId="0EE2EA2E" w14:textId="77777777" w:rsidR="00F723AC" w:rsidRPr="00F723AC" w:rsidRDefault="00F723AC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82167" w14:textId="77777777" w:rsidR="00B80431" w:rsidRPr="0054377E" w:rsidRDefault="00B80431" w:rsidP="0054377E">
      <w:pPr>
        <w:spacing w:before="0"/>
      </w:pPr>
      <w:r w:rsidRPr="0054377E">
        <w:rPr>
          <w:b/>
        </w:rPr>
        <w:t>_______________</w:t>
      </w:r>
    </w:p>
  </w:footnote>
  <w:footnote w:type="continuationSeparator" w:id="0">
    <w:p w14:paraId="11C8767A" w14:textId="77777777" w:rsidR="00B80431" w:rsidRDefault="00B80431" w:rsidP="0054377E">
      <w:pPr>
        <w:spacing w:before="0"/>
      </w:pPr>
      <w:r>
        <w:continuationSeparator/>
      </w:r>
    </w:p>
    <w:p w14:paraId="5275E1AA" w14:textId="77777777" w:rsidR="00B80431" w:rsidRDefault="00B80431"/>
  </w:footnote>
  <w:footnote w:type="continuationNotice" w:id="1">
    <w:p w14:paraId="4C3D9891" w14:textId="77777777" w:rsidR="00B80431" w:rsidRDefault="00B80431">
      <w:pPr>
        <w:spacing w:before="0"/>
      </w:pPr>
    </w:p>
    <w:p w14:paraId="7212C1DF" w14:textId="77777777" w:rsidR="00B80431" w:rsidRDefault="00B804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C5885" w14:textId="39DA321A" w:rsidR="00636181" w:rsidRPr="00CE66E4" w:rsidRDefault="00636181" w:rsidP="00CE66E4">
    <w:pPr>
      <w:tabs>
        <w:tab w:val="clear" w:pos="1134"/>
        <w:tab w:val="clear" w:pos="1871"/>
        <w:tab w:val="clear" w:pos="2268"/>
        <w:tab w:val="center" w:pos="4820"/>
        <w:tab w:val="right" w:pos="14003"/>
      </w:tabs>
      <w:spacing w:before="0"/>
      <w:rPr>
        <w:smallCaps/>
        <w:spacing w:val="24"/>
        <w:sz w:val="20"/>
        <w:lang w:val="es-ES_tradnl"/>
      </w:rPr>
    </w:pPr>
    <w:r w:rsidRPr="00CE66E4">
      <w:rPr>
        <w:sz w:val="20"/>
      </w:rPr>
      <w:tab/>
    </w:r>
    <w:r w:rsidRPr="00CE66E4">
      <w:rPr>
        <w:sz w:val="20"/>
        <w:lang w:val="es-ES_tradnl"/>
      </w:rPr>
      <w:t>TDAG-2</w:t>
    </w:r>
    <w:r w:rsidR="003273BC" w:rsidRPr="00CE66E4">
      <w:rPr>
        <w:sz w:val="20"/>
        <w:lang w:val="es-ES_tradnl"/>
      </w:rPr>
      <w:t>5</w:t>
    </w:r>
    <w:r w:rsidRPr="00CE66E4">
      <w:rPr>
        <w:sz w:val="20"/>
        <w:lang w:val="es-ES_tradnl"/>
      </w:rPr>
      <w:t>/</w:t>
    </w:r>
    <w:r w:rsidR="0024281D">
      <w:rPr>
        <w:sz w:val="20"/>
        <w:lang w:val="es-ES_tradnl"/>
      </w:rPr>
      <w:t>2</w:t>
    </w:r>
    <w:r w:rsidR="00B80431">
      <w:rPr>
        <w:sz w:val="20"/>
      </w:rPr>
      <w:t>1</w:t>
    </w:r>
    <w:r w:rsidRPr="00CE66E4">
      <w:rPr>
        <w:sz w:val="20"/>
        <w:lang w:val="es-ES_tradnl"/>
      </w:rPr>
      <w:t>-</w:t>
    </w:r>
    <w:r w:rsidR="007606A7" w:rsidRPr="00CE66E4">
      <w:rPr>
        <w:sz w:val="20"/>
        <w:lang w:val="es-ES_tradnl"/>
      </w:rPr>
      <w:t>R</w:t>
    </w:r>
    <w:r w:rsidRPr="00CE66E4">
      <w:rPr>
        <w:sz w:val="20"/>
        <w:lang w:val="es-ES_tradnl"/>
      </w:rPr>
      <w:tab/>
    </w:r>
    <w:r w:rsidR="007606A7" w:rsidRPr="00CE66E4">
      <w:rPr>
        <w:sz w:val="20"/>
      </w:rPr>
      <w:t>Страница</w:t>
    </w:r>
    <w:r w:rsidRPr="00CE66E4">
      <w:rPr>
        <w:sz w:val="20"/>
        <w:lang w:val="es-ES_tradnl"/>
      </w:rPr>
      <w:t xml:space="preserve"> </w:t>
    </w:r>
    <w:r w:rsidRPr="00CE66E4">
      <w:rPr>
        <w:sz w:val="20"/>
      </w:rPr>
      <w:fldChar w:fldCharType="begin"/>
    </w:r>
    <w:r w:rsidRPr="00CE66E4">
      <w:rPr>
        <w:sz w:val="20"/>
        <w:lang w:val="es-ES_tradnl"/>
      </w:rPr>
      <w:instrText xml:space="preserve"> PAGE </w:instrText>
    </w:r>
    <w:r w:rsidRPr="00CE66E4">
      <w:rPr>
        <w:sz w:val="20"/>
      </w:rPr>
      <w:fldChar w:fldCharType="separate"/>
    </w:r>
    <w:r w:rsidR="00893B2C" w:rsidRPr="00CE66E4">
      <w:rPr>
        <w:noProof/>
        <w:sz w:val="20"/>
        <w:lang w:val="es-ES_tradnl"/>
      </w:rPr>
      <w:t>19</w:t>
    </w:r>
    <w:r w:rsidRPr="00CE66E4">
      <w:rPr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050A6"/>
    <w:multiLevelType w:val="hybridMultilevel"/>
    <w:tmpl w:val="BC5A73C6"/>
    <w:lvl w:ilvl="0" w:tplc="F910A4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910A48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D906BC"/>
    <w:multiLevelType w:val="hybridMultilevel"/>
    <w:tmpl w:val="71125236"/>
    <w:lvl w:ilvl="0" w:tplc="93E649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CD085C"/>
    <w:multiLevelType w:val="hybridMultilevel"/>
    <w:tmpl w:val="E07EF43E"/>
    <w:lvl w:ilvl="0" w:tplc="93E649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DE4F47"/>
    <w:multiLevelType w:val="hybridMultilevel"/>
    <w:tmpl w:val="B9F0D28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AD2CDE"/>
    <w:multiLevelType w:val="multilevel"/>
    <w:tmpl w:val="07800D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1DA1C69"/>
    <w:multiLevelType w:val="hybridMultilevel"/>
    <w:tmpl w:val="E31C6098"/>
    <w:lvl w:ilvl="0" w:tplc="93E649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BB0D4A"/>
    <w:multiLevelType w:val="multilevel"/>
    <w:tmpl w:val="BEA66B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511398B"/>
    <w:multiLevelType w:val="hybridMultilevel"/>
    <w:tmpl w:val="600E858A"/>
    <w:lvl w:ilvl="0" w:tplc="93E649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BB01754"/>
    <w:multiLevelType w:val="hybridMultilevel"/>
    <w:tmpl w:val="4EEC17C4"/>
    <w:lvl w:ilvl="0" w:tplc="93E64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6A347B"/>
    <w:multiLevelType w:val="hybridMultilevel"/>
    <w:tmpl w:val="7AE2D05E"/>
    <w:lvl w:ilvl="0" w:tplc="93E649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DBCCCFE">
      <w:start w:val="1"/>
      <w:numFmt w:val="bullet"/>
      <w:lvlText w:val="-"/>
      <w:lvlJc w:val="left"/>
      <w:pPr>
        <w:ind w:left="1510" w:hanging="79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1799738">
    <w:abstractNumId w:val="4"/>
  </w:num>
  <w:num w:numId="2" w16cid:durableId="24913510">
    <w:abstractNumId w:val="6"/>
  </w:num>
  <w:num w:numId="3" w16cid:durableId="74597831">
    <w:abstractNumId w:val="1"/>
  </w:num>
  <w:num w:numId="4" w16cid:durableId="1782339298">
    <w:abstractNumId w:val="7"/>
  </w:num>
  <w:num w:numId="5" w16cid:durableId="600458427">
    <w:abstractNumId w:val="5"/>
  </w:num>
  <w:num w:numId="6" w16cid:durableId="980041875">
    <w:abstractNumId w:val="0"/>
  </w:num>
  <w:num w:numId="7" w16cid:durableId="560212714">
    <w:abstractNumId w:val="2"/>
  </w:num>
  <w:num w:numId="8" w16cid:durableId="1544488993">
    <w:abstractNumId w:val="9"/>
  </w:num>
  <w:num w:numId="9" w16cid:durableId="952396913">
    <w:abstractNumId w:val="8"/>
  </w:num>
  <w:num w:numId="10" w16cid:durableId="502748764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sDSyMDczsDAwtzQxNTFU0lEKTi0uzszPAykwqgUADu+8fCwAAAA="/>
  </w:docVars>
  <w:rsids>
    <w:rsidRoot w:val="00A066F1"/>
    <w:rsid w:val="00002BBA"/>
    <w:rsid w:val="000041EA"/>
    <w:rsid w:val="00004EB7"/>
    <w:rsid w:val="00005A53"/>
    <w:rsid w:val="00005FBD"/>
    <w:rsid w:val="00011ECB"/>
    <w:rsid w:val="000139F4"/>
    <w:rsid w:val="000150B0"/>
    <w:rsid w:val="00015E52"/>
    <w:rsid w:val="00021004"/>
    <w:rsid w:val="00022A29"/>
    <w:rsid w:val="00025926"/>
    <w:rsid w:val="00025965"/>
    <w:rsid w:val="000355FD"/>
    <w:rsid w:val="0003589F"/>
    <w:rsid w:val="00040B1E"/>
    <w:rsid w:val="0005184F"/>
    <w:rsid w:val="00051E39"/>
    <w:rsid w:val="00053725"/>
    <w:rsid w:val="00054B72"/>
    <w:rsid w:val="0005581A"/>
    <w:rsid w:val="0005619C"/>
    <w:rsid w:val="0005747E"/>
    <w:rsid w:val="000604E5"/>
    <w:rsid w:val="000617DF"/>
    <w:rsid w:val="0006550B"/>
    <w:rsid w:val="0007000B"/>
    <w:rsid w:val="000735FD"/>
    <w:rsid w:val="00074109"/>
    <w:rsid w:val="00074C4D"/>
    <w:rsid w:val="00075C63"/>
    <w:rsid w:val="00076288"/>
    <w:rsid w:val="00077239"/>
    <w:rsid w:val="000778CA"/>
    <w:rsid w:val="000805BB"/>
    <w:rsid w:val="00080905"/>
    <w:rsid w:val="00081C9D"/>
    <w:rsid w:val="000822BE"/>
    <w:rsid w:val="000829BB"/>
    <w:rsid w:val="00082B11"/>
    <w:rsid w:val="000840A7"/>
    <w:rsid w:val="00085C6A"/>
    <w:rsid w:val="00086491"/>
    <w:rsid w:val="000904F9"/>
    <w:rsid w:val="000909ED"/>
    <w:rsid w:val="00091346"/>
    <w:rsid w:val="00091C80"/>
    <w:rsid w:val="0009581F"/>
    <w:rsid w:val="00095901"/>
    <w:rsid w:val="00097074"/>
    <w:rsid w:val="000A3B54"/>
    <w:rsid w:val="000A59AE"/>
    <w:rsid w:val="000B738A"/>
    <w:rsid w:val="000C03F4"/>
    <w:rsid w:val="000C17EA"/>
    <w:rsid w:val="000C2108"/>
    <w:rsid w:val="000C2592"/>
    <w:rsid w:val="000C42BA"/>
    <w:rsid w:val="000C4FD1"/>
    <w:rsid w:val="000D1759"/>
    <w:rsid w:val="000D38EB"/>
    <w:rsid w:val="000D4875"/>
    <w:rsid w:val="000D6891"/>
    <w:rsid w:val="000D6E8D"/>
    <w:rsid w:val="000D6EAB"/>
    <w:rsid w:val="000E1F4F"/>
    <w:rsid w:val="000E71F8"/>
    <w:rsid w:val="000F29EC"/>
    <w:rsid w:val="000F38EA"/>
    <w:rsid w:val="000F542E"/>
    <w:rsid w:val="000F641B"/>
    <w:rsid w:val="000F73FF"/>
    <w:rsid w:val="000F7F1C"/>
    <w:rsid w:val="00102175"/>
    <w:rsid w:val="00102343"/>
    <w:rsid w:val="001029B3"/>
    <w:rsid w:val="00105DCD"/>
    <w:rsid w:val="001066B3"/>
    <w:rsid w:val="001114AC"/>
    <w:rsid w:val="00114584"/>
    <w:rsid w:val="00114CF7"/>
    <w:rsid w:val="00115411"/>
    <w:rsid w:val="00115B33"/>
    <w:rsid w:val="00116B95"/>
    <w:rsid w:val="00117233"/>
    <w:rsid w:val="00123B68"/>
    <w:rsid w:val="00124AF4"/>
    <w:rsid w:val="00124CAA"/>
    <w:rsid w:val="00125E69"/>
    <w:rsid w:val="00126F2E"/>
    <w:rsid w:val="00127FC6"/>
    <w:rsid w:val="001424DC"/>
    <w:rsid w:val="00143A87"/>
    <w:rsid w:val="00144E69"/>
    <w:rsid w:val="00146F6F"/>
    <w:rsid w:val="0014714E"/>
    <w:rsid w:val="00147DA1"/>
    <w:rsid w:val="00152957"/>
    <w:rsid w:val="00166196"/>
    <w:rsid w:val="001664A7"/>
    <w:rsid w:val="00167327"/>
    <w:rsid w:val="00167A9D"/>
    <w:rsid w:val="00170C5A"/>
    <w:rsid w:val="00171758"/>
    <w:rsid w:val="00174C26"/>
    <w:rsid w:val="0017500F"/>
    <w:rsid w:val="00176991"/>
    <w:rsid w:val="00180444"/>
    <w:rsid w:val="001832B9"/>
    <w:rsid w:val="00185737"/>
    <w:rsid w:val="00187BD9"/>
    <w:rsid w:val="0019060A"/>
    <w:rsid w:val="00190B55"/>
    <w:rsid w:val="00191F5C"/>
    <w:rsid w:val="00192FA9"/>
    <w:rsid w:val="00194CFB"/>
    <w:rsid w:val="001A1FFD"/>
    <w:rsid w:val="001A3858"/>
    <w:rsid w:val="001A4BD2"/>
    <w:rsid w:val="001B2ED3"/>
    <w:rsid w:val="001B643A"/>
    <w:rsid w:val="001B6675"/>
    <w:rsid w:val="001B7EA3"/>
    <w:rsid w:val="001C3B5F"/>
    <w:rsid w:val="001C61EA"/>
    <w:rsid w:val="001D058F"/>
    <w:rsid w:val="001D2025"/>
    <w:rsid w:val="001D520B"/>
    <w:rsid w:val="001E0384"/>
    <w:rsid w:val="001E24AF"/>
    <w:rsid w:val="001E252D"/>
    <w:rsid w:val="001E43DC"/>
    <w:rsid w:val="002009EA"/>
    <w:rsid w:val="00202CA0"/>
    <w:rsid w:val="00207A5D"/>
    <w:rsid w:val="002154A6"/>
    <w:rsid w:val="002162CD"/>
    <w:rsid w:val="00216478"/>
    <w:rsid w:val="00220634"/>
    <w:rsid w:val="00221C1D"/>
    <w:rsid w:val="002226B9"/>
    <w:rsid w:val="00224B7C"/>
    <w:rsid w:val="00224CDD"/>
    <w:rsid w:val="002255B3"/>
    <w:rsid w:val="0023164A"/>
    <w:rsid w:val="002319F6"/>
    <w:rsid w:val="002332CA"/>
    <w:rsid w:val="0023409C"/>
    <w:rsid w:val="002346C7"/>
    <w:rsid w:val="002351D4"/>
    <w:rsid w:val="00236E8A"/>
    <w:rsid w:val="00240BC8"/>
    <w:rsid w:val="002420D0"/>
    <w:rsid w:val="00242487"/>
    <w:rsid w:val="0024281D"/>
    <w:rsid w:val="00243411"/>
    <w:rsid w:val="0024654B"/>
    <w:rsid w:val="00246B32"/>
    <w:rsid w:val="00251A53"/>
    <w:rsid w:val="0025489C"/>
    <w:rsid w:val="0026406F"/>
    <w:rsid w:val="002653F2"/>
    <w:rsid w:val="00266589"/>
    <w:rsid w:val="00267792"/>
    <w:rsid w:val="002712A9"/>
    <w:rsid w:val="00271316"/>
    <w:rsid w:val="00272417"/>
    <w:rsid w:val="00274CC3"/>
    <w:rsid w:val="00276414"/>
    <w:rsid w:val="00283F74"/>
    <w:rsid w:val="00286C1D"/>
    <w:rsid w:val="00286C4C"/>
    <w:rsid w:val="00294BF6"/>
    <w:rsid w:val="00294D5A"/>
    <w:rsid w:val="002955DA"/>
    <w:rsid w:val="00295A71"/>
    <w:rsid w:val="00296313"/>
    <w:rsid w:val="00296DA0"/>
    <w:rsid w:val="00297006"/>
    <w:rsid w:val="002978E6"/>
    <w:rsid w:val="002A08C6"/>
    <w:rsid w:val="002A0A7A"/>
    <w:rsid w:val="002A0D8C"/>
    <w:rsid w:val="002A27F8"/>
    <w:rsid w:val="002A51DF"/>
    <w:rsid w:val="002A684E"/>
    <w:rsid w:val="002A6C06"/>
    <w:rsid w:val="002B074A"/>
    <w:rsid w:val="002B10D5"/>
    <w:rsid w:val="002B3296"/>
    <w:rsid w:val="002B3C84"/>
    <w:rsid w:val="002B5490"/>
    <w:rsid w:val="002C12ED"/>
    <w:rsid w:val="002C49BA"/>
    <w:rsid w:val="002C4B75"/>
    <w:rsid w:val="002C73F6"/>
    <w:rsid w:val="002C7D5E"/>
    <w:rsid w:val="002D58BE"/>
    <w:rsid w:val="002E4D1D"/>
    <w:rsid w:val="002E51E0"/>
    <w:rsid w:val="002E5411"/>
    <w:rsid w:val="002E7A84"/>
    <w:rsid w:val="002F12D5"/>
    <w:rsid w:val="002F1BD0"/>
    <w:rsid w:val="003013EE"/>
    <w:rsid w:val="00303F7C"/>
    <w:rsid w:val="00304031"/>
    <w:rsid w:val="00311808"/>
    <w:rsid w:val="00311851"/>
    <w:rsid w:val="00311CD5"/>
    <w:rsid w:val="00316725"/>
    <w:rsid w:val="00316A69"/>
    <w:rsid w:val="003231C6"/>
    <w:rsid w:val="00323E49"/>
    <w:rsid w:val="003247A5"/>
    <w:rsid w:val="00325939"/>
    <w:rsid w:val="003273BC"/>
    <w:rsid w:val="00331F05"/>
    <w:rsid w:val="00335759"/>
    <w:rsid w:val="00337750"/>
    <w:rsid w:val="0034384D"/>
    <w:rsid w:val="00345D42"/>
    <w:rsid w:val="00346224"/>
    <w:rsid w:val="0034636C"/>
    <w:rsid w:val="0035089A"/>
    <w:rsid w:val="003511BC"/>
    <w:rsid w:val="00356083"/>
    <w:rsid w:val="00361609"/>
    <w:rsid w:val="00364098"/>
    <w:rsid w:val="00366978"/>
    <w:rsid w:val="0037003F"/>
    <w:rsid w:val="00372BCF"/>
    <w:rsid w:val="00373365"/>
    <w:rsid w:val="00377BD3"/>
    <w:rsid w:val="003807EA"/>
    <w:rsid w:val="003829D8"/>
    <w:rsid w:val="0038304D"/>
    <w:rsid w:val="00384088"/>
    <w:rsid w:val="0038489B"/>
    <w:rsid w:val="00385BE9"/>
    <w:rsid w:val="0039169B"/>
    <w:rsid w:val="00392277"/>
    <w:rsid w:val="00394B90"/>
    <w:rsid w:val="0039623B"/>
    <w:rsid w:val="003968CC"/>
    <w:rsid w:val="003A03FF"/>
    <w:rsid w:val="003A04F5"/>
    <w:rsid w:val="003A22FC"/>
    <w:rsid w:val="003A5137"/>
    <w:rsid w:val="003A6BAC"/>
    <w:rsid w:val="003A6BED"/>
    <w:rsid w:val="003A7F8C"/>
    <w:rsid w:val="003B08DA"/>
    <w:rsid w:val="003B11F9"/>
    <w:rsid w:val="003B2B56"/>
    <w:rsid w:val="003B532E"/>
    <w:rsid w:val="003B6306"/>
    <w:rsid w:val="003B6602"/>
    <w:rsid w:val="003B6F14"/>
    <w:rsid w:val="003B6F60"/>
    <w:rsid w:val="003C1870"/>
    <w:rsid w:val="003C5DD6"/>
    <w:rsid w:val="003C6136"/>
    <w:rsid w:val="003D0F8B"/>
    <w:rsid w:val="003D39F2"/>
    <w:rsid w:val="003D5A63"/>
    <w:rsid w:val="003D6425"/>
    <w:rsid w:val="003D66A7"/>
    <w:rsid w:val="003D7EE8"/>
    <w:rsid w:val="003E3B14"/>
    <w:rsid w:val="003F0A6C"/>
    <w:rsid w:val="003F0F49"/>
    <w:rsid w:val="003F1363"/>
    <w:rsid w:val="00403C69"/>
    <w:rsid w:val="00405EC2"/>
    <w:rsid w:val="00406278"/>
    <w:rsid w:val="00406297"/>
    <w:rsid w:val="00412C81"/>
    <w:rsid w:val="004131D4"/>
    <w:rsid w:val="0041348E"/>
    <w:rsid w:val="00414895"/>
    <w:rsid w:val="004208C6"/>
    <w:rsid w:val="00420B7C"/>
    <w:rsid w:val="00421605"/>
    <w:rsid w:val="004269E6"/>
    <w:rsid w:val="00433357"/>
    <w:rsid w:val="00435762"/>
    <w:rsid w:val="00435E45"/>
    <w:rsid w:val="004364D9"/>
    <w:rsid w:val="00437819"/>
    <w:rsid w:val="00437A8D"/>
    <w:rsid w:val="00440C4F"/>
    <w:rsid w:val="00441E8B"/>
    <w:rsid w:val="004445FD"/>
    <w:rsid w:val="00446FBA"/>
    <w:rsid w:val="00447308"/>
    <w:rsid w:val="00447990"/>
    <w:rsid w:val="004500BC"/>
    <w:rsid w:val="00451B1B"/>
    <w:rsid w:val="004552B4"/>
    <w:rsid w:val="00460CF8"/>
    <w:rsid w:val="00462253"/>
    <w:rsid w:val="00462CB2"/>
    <w:rsid w:val="004631CC"/>
    <w:rsid w:val="00467DB2"/>
    <w:rsid w:val="00472FC1"/>
    <w:rsid w:val="004755BA"/>
    <w:rsid w:val="004765FF"/>
    <w:rsid w:val="00481E58"/>
    <w:rsid w:val="0048520E"/>
    <w:rsid w:val="00486163"/>
    <w:rsid w:val="00492075"/>
    <w:rsid w:val="0049304E"/>
    <w:rsid w:val="00495290"/>
    <w:rsid w:val="004969AD"/>
    <w:rsid w:val="00496E2A"/>
    <w:rsid w:val="004A0244"/>
    <w:rsid w:val="004A3CDF"/>
    <w:rsid w:val="004A3FF4"/>
    <w:rsid w:val="004A7674"/>
    <w:rsid w:val="004A783D"/>
    <w:rsid w:val="004B13CB"/>
    <w:rsid w:val="004B2466"/>
    <w:rsid w:val="004B365A"/>
    <w:rsid w:val="004B3712"/>
    <w:rsid w:val="004B3C6F"/>
    <w:rsid w:val="004B4FDF"/>
    <w:rsid w:val="004B4FF2"/>
    <w:rsid w:val="004B716F"/>
    <w:rsid w:val="004B7C16"/>
    <w:rsid w:val="004B7E77"/>
    <w:rsid w:val="004C3355"/>
    <w:rsid w:val="004D04E2"/>
    <w:rsid w:val="004D3C01"/>
    <w:rsid w:val="004D4243"/>
    <w:rsid w:val="004D5D5C"/>
    <w:rsid w:val="004D752D"/>
    <w:rsid w:val="004D7763"/>
    <w:rsid w:val="004E27DE"/>
    <w:rsid w:val="004E2F10"/>
    <w:rsid w:val="004E3276"/>
    <w:rsid w:val="004E4F74"/>
    <w:rsid w:val="004E5959"/>
    <w:rsid w:val="004E704A"/>
    <w:rsid w:val="004F051F"/>
    <w:rsid w:val="004F3D95"/>
    <w:rsid w:val="004F660E"/>
    <w:rsid w:val="004F7270"/>
    <w:rsid w:val="005004A4"/>
    <w:rsid w:val="0050139F"/>
    <w:rsid w:val="0050712D"/>
    <w:rsid w:val="00510692"/>
    <w:rsid w:val="00510F4D"/>
    <w:rsid w:val="00516722"/>
    <w:rsid w:val="00517624"/>
    <w:rsid w:val="00520565"/>
    <w:rsid w:val="00521223"/>
    <w:rsid w:val="00523934"/>
    <w:rsid w:val="00523D3E"/>
    <w:rsid w:val="00524DF1"/>
    <w:rsid w:val="005252E6"/>
    <w:rsid w:val="0052716E"/>
    <w:rsid w:val="00531317"/>
    <w:rsid w:val="00532A8A"/>
    <w:rsid w:val="00533CBA"/>
    <w:rsid w:val="00536513"/>
    <w:rsid w:val="00536DB4"/>
    <w:rsid w:val="00541D24"/>
    <w:rsid w:val="00543159"/>
    <w:rsid w:val="0054377E"/>
    <w:rsid w:val="0054450F"/>
    <w:rsid w:val="0055140B"/>
    <w:rsid w:val="00552F9E"/>
    <w:rsid w:val="00554C4F"/>
    <w:rsid w:val="00561D72"/>
    <w:rsid w:val="00564F36"/>
    <w:rsid w:val="00566EEB"/>
    <w:rsid w:val="00570FA3"/>
    <w:rsid w:val="00571767"/>
    <w:rsid w:val="00576FB4"/>
    <w:rsid w:val="00581664"/>
    <w:rsid w:val="00585238"/>
    <w:rsid w:val="005855FC"/>
    <w:rsid w:val="00586EB9"/>
    <w:rsid w:val="00592321"/>
    <w:rsid w:val="005933B2"/>
    <w:rsid w:val="00593B87"/>
    <w:rsid w:val="005964AB"/>
    <w:rsid w:val="005A2BEB"/>
    <w:rsid w:val="005A3485"/>
    <w:rsid w:val="005A5E0C"/>
    <w:rsid w:val="005A6739"/>
    <w:rsid w:val="005B0278"/>
    <w:rsid w:val="005B25C3"/>
    <w:rsid w:val="005B2DD6"/>
    <w:rsid w:val="005B41B7"/>
    <w:rsid w:val="005B44F5"/>
    <w:rsid w:val="005B52F3"/>
    <w:rsid w:val="005B6D88"/>
    <w:rsid w:val="005C099A"/>
    <w:rsid w:val="005C116F"/>
    <w:rsid w:val="005C13B5"/>
    <w:rsid w:val="005C26D1"/>
    <w:rsid w:val="005C3173"/>
    <w:rsid w:val="005C31A5"/>
    <w:rsid w:val="005C3248"/>
    <w:rsid w:val="005C3F17"/>
    <w:rsid w:val="005C4740"/>
    <w:rsid w:val="005D0BEA"/>
    <w:rsid w:val="005D4916"/>
    <w:rsid w:val="005E032D"/>
    <w:rsid w:val="005E0641"/>
    <w:rsid w:val="005E0D2B"/>
    <w:rsid w:val="005E10C9"/>
    <w:rsid w:val="005E61DD"/>
    <w:rsid w:val="005E6321"/>
    <w:rsid w:val="005F5413"/>
    <w:rsid w:val="005F7D38"/>
    <w:rsid w:val="00600B9C"/>
    <w:rsid w:val="006023DF"/>
    <w:rsid w:val="0060693B"/>
    <w:rsid w:val="006117C6"/>
    <w:rsid w:val="00611CD2"/>
    <w:rsid w:val="00615AB9"/>
    <w:rsid w:val="00617602"/>
    <w:rsid w:val="00620ECD"/>
    <w:rsid w:val="00621FDD"/>
    <w:rsid w:val="00622B63"/>
    <w:rsid w:val="00624A81"/>
    <w:rsid w:val="0062697F"/>
    <w:rsid w:val="00627881"/>
    <w:rsid w:val="00636181"/>
    <w:rsid w:val="00637E99"/>
    <w:rsid w:val="006422AD"/>
    <w:rsid w:val="006430DA"/>
    <w:rsid w:val="0064322F"/>
    <w:rsid w:val="006449A5"/>
    <w:rsid w:val="00644F99"/>
    <w:rsid w:val="006463EE"/>
    <w:rsid w:val="00657DE0"/>
    <w:rsid w:val="006608C4"/>
    <w:rsid w:val="006612C2"/>
    <w:rsid w:val="00661FB8"/>
    <w:rsid w:val="00665B75"/>
    <w:rsid w:val="00667F38"/>
    <w:rsid w:val="0067199F"/>
    <w:rsid w:val="006747D8"/>
    <w:rsid w:val="00674AEF"/>
    <w:rsid w:val="00675DB5"/>
    <w:rsid w:val="00676ED7"/>
    <w:rsid w:val="00677048"/>
    <w:rsid w:val="006774C6"/>
    <w:rsid w:val="00680225"/>
    <w:rsid w:val="00685313"/>
    <w:rsid w:val="00690B44"/>
    <w:rsid w:val="006912F3"/>
    <w:rsid w:val="00696E7A"/>
    <w:rsid w:val="006A0D14"/>
    <w:rsid w:val="006A47E5"/>
    <w:rsid w:val="006A6E9B"/>
    <w:rsid w:val="006A747C"/>
    <w:rsid w:val="006B1038"/>
    <w:rsid w:val="006B502E"/>
    <w:rsid w:val="006B5AA9"/>
    <w:rsid w:val="006B73C2"/>
    <w:rsid w:val="006B7C2A"/>
    <w:rsid w:val="006B7CC5"/>
    <w:rsid w:val="006C03CD"/>
    <w:rsid w:val="006C23DA"/>
    <w:rsid w:val="006C7898"/>
    <w:rsid w:val="006C7CA9"/>
    <w:rsid w:val="006D2DD5"/>
    <w:rsid w:val="006D4843"/>
    <w:rsid w:val="006D6130"/>
    <w:rsid w:val="006D6DDA"/>
    <w:rsid w:val="006E099C"/>
    <w:rsid w:val="006E3D45"/>
    <w:rsid w:val="006E64F1"/>
    <w:rsid w:val="006E7629"/>
    <w:rsid w:val="006F0C99"/>
    <w:rsid w:val="006F1889"/>
    <w:rsid w:val="006F7874"/>
    <w:rsid w:val="006F7BD3"/>
    <w:rsid w:val="007034D9"/>
    <w:rsid w:val="00705932"/>
    <w:rsid w:val="007149F9"/>
    <w:rsid w:val="0071531C"/>
    <w:rsid w:val="0071541F"/>
    <w:rsid w:val="007167D5"/>
    <w:rsid w:val="00720DD1"/>
    <w:rsid w:val="007265FE"/>
    <w:rsid w:val="00730009"/>
    <w:rsid w:val="00733A30"/>
    <w:rsid w:val="007372E2"/>
    <w:rsid w:val="007379E5"/>
    <w:rsid w:val="00743072"/>
    <w:rsid w:val="00745AEE"/>
    <w:rsid w:val="00747028"/>
    <w:rsid w:val="007479EA"/>
    <w:rsid w:val="00747A98"/>
    <w:rsid w:val="00750F10"/>
    <w:rsid w:val="0075242F"/>
    <w:rsid w:val="00756ADC"/>
    <w:rsid w:val="007606A7"/>
    <w:rsid w:val="007608BB"/>
    <w:rsid w:val="00761CEF"/>
    <w:rsid w:val="007654FE"/>
    <w:rsid w:val="00765BA5"/>
    <w:rsid w:val="007664D4"/>
    <w:rsid w:val="00770D7E"/>
    <w:rsid w:val="007742CA"/>
    <w:rsid w:val="0077509B"/>
    <w:rsid w:val="00776DB1"/>
    <w:rsid w:val="0077768B"/>
    <w:rsid w:val="0077794B"/>
    <w:rsid w:val="00792DB8"/>
    <w:rsid w:val="00793BB0"/>
    <w:rsid w:val="00794ABD"/>
    <w:rsid w:val="00795C00"/>
    <w:rsid w:val="0079605E"/>
    <w:rsid w:val="007A7FAF"/>
    <w:rsid w:val="007B12EB"/>
    <w:rsid w:val="007B12FE"/>
    <w:rsid w:val="007B2EB6"/>
    <w:rsid w:val="007B3BF6"/>
    <w:rsid w:val="007B4578"/>
    <w:rsid w:val="007C0A4D"/>
    <w:rsid w:val="007C2360"/>
    <w:rsid w:val="007C5A7B"/>
    <w:rsid w:val="007D06F0"/>
    <w:rsid w:val="007D35D0"/>
    <w:rsid w:val="007D3C25"/>
    <w:rsid w:val="007D45E3"/>
    <w:rsid w:val="007D5320"/>
    <w:rsid w:val="007D714B"/>
    <w:rsid w:val="007E065B"/>
    <w:rsid w:val="007E0A1D"/>
    <w:rsid w:val="007E28A9"/>
    <w:rsid w:val="007E4F6C"/>
    <w:rsid w:val="007E713F"/>
    <w:rsid w:val="007E7819"/>
    <w:rsid w:val="007E799D"/>
    <w:rsid w:val="007F236E"/>
    <w:rsid w:val="007F2668"/>
    <w:rsid w:val="007F26E3"/>
    <w:rsid w:val="007F535C"/>
    <w:rsid w:val="007F54EB"/>
    <w:rsid w:val="007F735C"/>
    <w:rsid w:val="00800972"/>
    <w:rsid w:val="00804475"/>
    <w:rsid w:val="0081159E"/>
    <w:rsid w:val="00811633"/>
    <w:rsid w:val="00814C00"/>
    <w:rsid w:val="00821CEF"/>
    <w:rsid w:val="00823BDC"/>
    <w:rsid w:val="00832828"/>
    <w:rsid w:val="008334AF"/>
    <w:rsid w:val="0083645A"/>
    <w:rsid w:val="0083797D"/>
    <w:rsid w:val="00837AB9"/>
    <w:rsid w:val="00840B0F"/>
    <w:rsid w:val="00840FD0"/>
    <w:rsid w:val="0084590A"/>
    <w:rsid w:val="00845C0D"/>
    <w:rsid w:val="008529D3"/>
    <w:rsid w:val="00854840"/>
    <w:rsid w:val="0085555B"/>
    <w:rsid w:val="00855FDC"/>
    <w:rsid w:val="00860F8A"/>
    <w:rsid w:val="0086299C"/>
    <w:rsid w:val="00863578"/>
    <w:rsid w:val="00863FC4"/>
    <w:rsid w:val="00867B8E"/>
    <w:rsid w:val="008711AE"/>
    <w:rsid w:val="00872FC8"/>
    <w:rsid w:val="00874817"/>
    <w:rsid w:val="00877397"/>
    <w:rsid w:val="00877D80"/>
    <w:rsid w:val="008801D3"/>
    <w:rsid w:val="00880325"/>
    <w:rsid w:val="008806F3"/>
    <w:rsid w:val="00881DBB"/>
    <w:rsid w:val="00882996"/>
    <w:rsid w:val="00883866"/>
    <w:rsid w:val="008845D0"/>
    <w:rsid w:val="0089151A"/>
    <w:rsid w:val="00893B2C"/>
    <w:rsid w:val="00894F96"/>
    <w:rsid w:val="008A0BFE"/>
    <w:rsid w:val="008A2753"/>
    <w:rsid w:val="008A3933"/>
    <w:rsid w:val="008A7165"/>
    <w:rsid w:val="008B20A4"/>
    <w:rsid w:val="008B3713"/>
    <w:rsid w:val="008B43F2"/>
    <w:rsid w:val="008B54AB"/>
    <w:rsid w:val="008B54D9"/>
    <w:rsid w:val="008B61EA"/>
    <w:rsid w:val="008B63AA"/>
    <w:rsid w:val="008B6CFF"/>
    <w:rsid w:val="008C28A0"/>
    <w:rsid w:val="008C3D02"/>
    <w:rsid w:val="008C4ADD"/>
    <w:rsid w:val="008D06CB"/>
    <w:rsid w:val="008D279B"/>
    <w:rsid w:val="008D2B46"/>
    <w:rsid w:val="008D678E"/>
    <w:rsid w:val="008E1A73"/>
    <w:rsid w:val="008E33DA"/>
    <w:rsid w:val="008E6B36"/>
    <w:rsid w:val="008E7DF8"/>
    <w:rsid w:val="008F04EE"/>
    <w:rsid w:val="008F238A"/>
    <w:rsid w:val="008F3284"/>
    <w:rsid w:val="008F36FB"/>
    <w:rsid w:val="008F67A3"/>
    <w:rsid w:val="009006A0"/>
    <w:rsid w:val="00900E22"/>
    <w:rsid w:val="009023DF"/>
    <w:rsid w:val="0090293E"/>
    <w:rsid w:val="0091016B"/>
    <w:rsid w:val="00910408"/>
    <w:rsid w:val="00910B26"/>
    <w:rsid w:val="00912004"/>
    <w:rsid w:val="009238B9"/>
    <w:rsid w:val="009274B4"/>
    <w:rsid w:val="00934743"/>
    <w:rsid w:val="00934EA2"/>
    <w:rsid w:val="009373C9"/>
    <w:rsid w:val="00941B98"/>
    <w:rsid w:val="00942FC1"/>
    <w:rsid w:val="00943545"/>
    <w:rsid w:val="00944A5C"/>
    <w:rsid w:val="00944A99"/>
    <w:rsid w:val="00951816"/>
    <w:rsid w:val="00952A66"/>
    <w:rsid w:val="00953C32"/>
    <w:rsid w:val="00964C68"/>
    <w:rsid w:val="00980AD1"/>
    <w:rsid w:val="00980AD6"/>
    <w:rsid w:val="009828A4"/>
    <w:rsid w:val="00985001"/>
    <w:rsid w:val="00986EBB"/>
    <w:rsid w:val="009907F3"/>
    <w:rsid w:val="00990A55"/>
    <w:rsid w:val="00992F9A"/>
    <w:rsid w:val="009944BE"/>
    <w:rsid w:val="00996913"/>
    <w:rsid w:val="00996ACA"/>
    <w:rsid w:val="00997678"/>
    <w:rsid w:val="009A04EC"/>
    <w:rsid w:val="009A234F"/>
    <w:rsid w:val="009A291A"/>
    <w:rsid w:val="009B28F2"/>
    <w:rsid w:val="009B5126"/>
    <w:rsid w:val="009B71C3"/>
    <w:rsid w:val="009B75FF"/>
    <w:rsid w:val="009C39A2"/>
    <w:rsid w:val="009C4D44"/>
    <w:rsid w:val="009C56E5"/>
    <w:rsid w:val="009C6F7B"/>
    <w:rsid w:val="009D3343"/>
    <w:rsid w:val="009D3429"/>
    <w:rsid w:val="009E3F7C"/>
    <w:rsid w:val="009E5FC8"/>
    <w:rsid w:val="009E687A"/>
    <w:rsid w:val="009E72E7"/>
    <w:rsid w:val="009F1203"/>
    <w:rsid w:val="009F1542"/>
    <w:rsid w:val="00A00AC6"/>
    <w:rsid w:val="00A03C5C"/>
    <w:rsid w:val="00A04FB0"/>
    <w:rsid w:val="00A066F1"/>
    <w:rsid w:val="00A1280A"/>
    <w:rsid w:val="00A141AF"/>
    <w:rsid w:val="00A15958"/>
    <w:rsid w:val="00A16D29"/>
    <w:rsid w:val="00A20E5E"/>
    <w:rsid w:val="00A2101B"/>
    <w:rsid w:val="00A21E18"/>
    <w:rsid w:val="00A235FD"/>
    <w:rsid w:val="00A259A2"/>
    <w:rsid w:val="00A2618D"/>
    <w:rsid w:val="00A27146"/>
    <w:rsid w:val="00A30305"/>
    <w:rsid w:val="00A31315"/>
    <w:rsid w:val="00A31D2D"/>
    <w:rsid w:val="00A32267"/>
    <w:rsid w:val="00A32291"/>
    <w:rsid w:val="00A33D45"/>
    <w:rsid w:val="00A34772"/>
    <w:rsid w:val="00A35D6D"/>
    <w:rsid w:val="00A4049B"/>
    <w:rsid w:val="00A43642"/>
    <w:rsid w:val="00A44D51"/>
    <w:rsid w:val="00A4600A"/>
    <w:rsid w:val="00A524E6"/>
    <w:rsid w:val="00A53605"/>
    <w:rsid w:val="00A538A6"/>
    <w:rsid w:val="00A54C25"/>
    <w:rsid w:val="00A56C71"/>
    <w:rsid w:val="00A612BB"/>
    <w:rsid w:val="00A62F73"/>
    <w:rsid w:val="00A67FB8"/>
    <w:rsid w:val="00A710E7"/>
    <w:rsid w:val="00A7140C"/>
    <w:rsid w:val="00A7372E"/>
    <w:rsid w:val="00A74739"/>
    <w:rsid w:val="00A76372"/>
    <w:rsid w:val="00A76BD5"/>
    <w:rsid w:val="00A80D65"/>
    <w:rsid w:val="00A81F59"/>
    <w:rsid w:val="00A83E00"/>
    <w:rsid w:val="00A853F5"/>
    <w:rsid w:val="00A9323C"/>
    <w:rsid w:val="00A93364"/>
    <w:rsid w:val="00A93B85"/>
    <w:rsid w:val="00A96F7D"/>
    <w:rsid w:val="00AA05FD"/>
    <w:rsid w:val="00AA0B18"/>
    <w:rsid w:val="00AA4774"/>
    <w:rsid w:val="00AA666F"/>
    <w:rsid w:val="00AA7A11"/>
    <w:rsid w:val="00AB15BE"/>
    <w:rsid w:val="00AB4006"/>
    <w:rsid w:val="00AB4927"/>
    <w:rsid w:val="00AB4EF9"/>
    <w:rsid w:val="00AC007A"/>
    <w:rsid w:val="00AC034F"/>
    <w:rsid w:val="00AC1A8E"/>
    <w:rsid w:val="00AC4C17"/>
    <w:rsid w:val="00AC4DB5"/>
    <w:rsid w:val="00AD0AEB"/>
    <w:rsid w:val="00AD4C7B"/>
    <w:rsid w:val="00AE1244"/>
    <w:rsid w:val="00AE7CD5"/>
    <w:rsid w:val="00AF17A2"/>
    <w:rsid w:val="00AF2081"/>
    <w:rsid w:val="00AF2664"/>
    <w:rsid w:val="00AF45E8"/>
    <w:rsid w:val="00AF57EF"/>
    <w:rsid w:val="00B004E5"/>
    <w:rsid w:val="00B053F3"/>
    <w:rsid w:val="00B10A09"/>
    <w:rsid w:val="00B124F9"/>
    <w:rsid w:val="00B13FFC"/>
    <w:rsid w:val="00B15F9D"/>
    <w:rsid w:val="00B17325"/>
    <w:rsid w:val="00B17BDC"/>
    <w:rsid w:val="00B20035"/>
    <w:rsid w:val="00B20480"/>
    <w:rsid w:val="00B20F6D"/>
    <w:rsid w:val="00B21BEA"/>
    <w:rsid w:val="00B2212C"/>
    <w:rsid w:val="00B232A2"/>
    <w:rsid w:val="00B247C3"/>
    <w:rsid w:val="00B27180"/>
    <w:rsid w:val="00B27AA5"/>
    <w:rsid w:val="00B27EA8"/>
    <w:rsid w:val="00B30ECC"/>
    <w:rsid w:val="00B35A1C"/>
    <w:rsid w:val="00B35BC5"/>
    <w:rsid w:val="00B36A3C"/>
    <w:rsid w:val="00B4012B"/>
    <w:rsid w:val="00B41367"/>
    <w:rsid w:val="00B423AE"/>
    <w:rsid w:val="00B43D73"/>
    <w:rsid w:val="00B44083"/>
    <w:rsid w:val="00B441B1"/>
    <w:rsid w:val="00B45C98"/>
    <w:rsid w:val="00B50520"/>
    <w:rsid w:val="00B5544A"/>
    <w:rsid w:val="00B639E9"/>
    <w:rsid w:val="00B6598C"/>
    <w:rsid w:val="00B66F17"/>
    <w:rsid w:val="00B71863"/>
    <w:rsid w:val="00B7345F"/>
    <w:rsid w:val="00B80431"/>
    <w:rsid w:val="00B817CD"/>
    <w:rsid w:val="00B81D00"/>
    <w:rsid w:val="00B825BC"/>
    <w:rsid w:val="00B830CC"/>
    <w:rsid w:val="00B850F8"/>
    <w:rsid w:val="00B86916"/>
    <w:rsid w:val="00B87DA1"/>
    <w:rsid w:val="00B9105F"/>
    <w:rsid w:val="00B911B2"/>
    <w:rsid w:val="00B917E9"/>
    <w:rsid w:val="00B92195"/>
    <w:rsid w:val="00B92520"/>
    <w:rsid w:val="00B951D0"/>
    <w:rsid w:val="00B95DA2"/>
    <w:rsid w:val="00B97C6E"/>
    <w:rsid w:val="00BA231A"/>
    <w:rsid w:val="00BA2D00"/>
    <w:rsid w:val="00BA2FE8"/>
    <w:rsid w:val="00BA48E4"/>
    <w:rsid w:val="00BB1F53"/>
    <w:rsid w:val="00BB29C8"/>
    <w:rsid w:val="00BB3A95"/>
    <w:rsid w:val="00BB42AD"/>
    <w:rsid w:val="00BB4491"/>
    <w:rsid w:val="00BB66DD"/>
    <w:rsid w:val="00BB6DD0"/>
    <w:rsid w:val="00BC00FB"/>
    <w:rsid w:val="00BC0382"/>
    <w:rsid w:val="00BC1DBF"/>
    <w:rsid w:val="00BC31AC"/>
    <w:rsid w:val="00BC401E"/>
    <w:rsid w:val="00BC6488"/>
    <w:rsid w:val="00BD11D6"/>
    <w:rsid w:val="00BD239D"/>
    <w:rsid w:val="00BD31E7"/>
    <w:rsid w:val="00BD50BD"/>
    <w:rsid w:val="00BD618D"/>
    <w:rsid w:val="00BD62C6"/>
    <w:rsid w:val="00BE34A3"/>
    <w:rsid w:val="00BE7042"/>
    <w:rsid w:val="00BE7870"/>
    <w:rsid w:val="00BF095D"/>
    <w:rsid w:val="00BF3618"/>
    <w:rsid w:val="00BF4F16"/>
    <w:rsid w:val="00BF65C9"/>
    <w:rsid w:val="00C0018F"/>
    <w:rsid w:val="00C02828"/>
    <w:rsid w:val="00C03779"/>
    <w:rsid w:val="00C05634"/>
    <w:rsid w:val="00C07B4E"/>
    <w:rsid w:val="00C10393"/>
    <w:rsid w:val="00C14872"/>
    <w:rsid w:val="00C14874"/>
    <w:rsid w:val="00C166D0"/>
    <w:rsid w:val="00C16D39"/>
    <w:rsid w:val="00C20466"/>
    <w:rsid w:val="00C214ED"/>
    <w:rsid w:val="00C227EF"/>
    <w:rsid w:val="00C234E6"/>
    <w:rsid w:val="00C24E20"/>
    <w:rsid w:val="00C324A8"/>
    <w:rsid w:val="00C349B4"/>
    <w:rsid w:val="00C35C13"/>
    <w:rsid w:val="00C36662"/>
    <w:rsid w:val="00C40DF2"/>
    <w:rsid w:val="00C54517"/>
    <w:rsid w:val="00C55DBA"/>
    <w:rsid w:val="00C56E3C"/>
    <w:rsid w:val="00C60AEF"/>
    <w:rsid w:val="00C6240E"/>
    <w:rsid w:val="00C6439C"/>
    <w:rsid w:val="00C64CD8"/>
    <w:rsid w:val="00C720B0"/>
    <w:rsid w:val="00C73347"/>
    <w:rsid w:val="00C75E0E"/>
    <w:rsid w:val="00C75FF8"/>
    <w:rsid w:val="00C76A6C"/>
    <w:rsid w:val="00C80652"/>
    <w:rsid w:val="00C80A64"/>
    <w:rsid w:val="00C87447"/>
    <w:rsid w:val="00C90579"/>
    <w:rsid w:val="00C976EE"/>
    <w:rsid w:val="00C97C68"/>
    <w:rsid w:val="00CA18A2"/>
    <w:rsid w:val="00CA1A47"/>
    <w:rsid w:val="00CA36C5"/>
    <w:rsid w:val="00CA48CF"/>
    <w:rsid w:val="00CB1404"/>
    <w:rsid w:val="00CB1D84"/>
    <w:rsid w:val="00CB3537"/>
    <w:rsid w:val="00CB40E5"/>
    <w:rsid w:val="00CB615D"/>
    <w:rsid w:val="00CB6664"/>
    <w:rsid w:val="00CB76A2"/>
    <w:rsid w:val="00CC247A"/>
    <w:rsid w:val="00CC41F6"/>
    <w:rsid w:val="00CD2733"/>
    <w:rsid w:val="00CD2A68"/>
    <w:rsid w:val="00CD2BC1"/>
    <w:rsid w:val="00CD3139"/>
    <w:rsid w:val="00CD4117"/>
    <w:rsid w:val="00CD7BC2"/>
    <w:rsid w:val="00CD7EC4"/>
    <w:rsid w:val="00CE5ACA"/>
    <w:rsid w:val="00CE5E47"/>
    <w:rsid w:val="00CE66E4"/>
    <w:rsid w:val="00CE7A25"/>
    <w:rsid w:val="00CF020F"/>
    <w:rsid w:val="00CF269A"/>
    <w:rsid w:val="00CF2A29"/>
    <w:rsid w:val="00CF2B5B"/>
    <w:rsid w:val="00CF33C0"/>
    <w:rsid w:val="00CF4A84"/>
    <w:rsid w:val="00D00E2A"/>
    <w:rsid w:val="00D0723D"/>
    <w:rsid w:val="00D10D23"/>
    <w:rsid w:val="00D12A27"/>
    <w:rsid w:val="00D14CE0"/>
    <w:rsid w:val="00D217E0"/>
    <w:rsid w:val="00D233CB"/>
    <w:rsid w:val="00D27D0F"/>
    <w:rsid w:val="00D33DC1"/>
    <w:rsid w:val="00D36333"/>
    <w:rsid w:val="00D42CDE"/>
    <w:rsid w:val="00D42FEE"/>
    <w:rsid w:val="00D44DE2"/>
    <w:rsid w:val="00D45A9C"/>
    <w:rsid w:val="00D53EAE"/>
    <w:rsid w:val="00D541E4"/>
    <w:rsid w:val="00D5651D"/>
    <w:rsid w:val="00D56836"/>
    <w:rsid w:val="00D61378"/>
    <w:rsid w:val="00D62D8E"/>
    <w:rsid w:val="00D634E2"/>
    <w:rsid w:val="00D67A2E"/>
    <w:rsid w:val="00D71278"/>
    <w:rsid w:val="00D724BE"/>
    <w:rsid w:val="00D73CFE"/>
    <w:rsid w:val="00D74898"/>
    <w:rsid w:val="00D75941"/>
    <w:rsid w:val="00D75EB3"/>
    <w:rsid w:val="00D801ED"/>
    <w:rsid w:val="00D80B06"/>
    <w:rsid w:val="00D83BF5"/>
    <w:rsid w:val="00D8609B"/>
    <w:rsid w:val="00D864B0"/>
    <w:rsid w:val="00D87035"/>
    <w:rsid w:val="00D87E9C"/>
    <w:rsid w:val="00D91F0E"/>
    <w:rsid w:val="00D925C2"/>
    <w:rsid w:val="00D936BC"/>
    <w:rsid w:val="00D95534"/>
    <w:rsid w:val="00D9621A"/>
    <w:rsid w:val="00D96530"/>
    <w:rsid w:val="00D96B4B"/>
    <w:rsid w:val="00DA2345"/>
    <w:rsid w:val="00DA273A"/>
    <w:rsid w:val="00DA3AC1"/>
    <w:rsid w:val="00DA3AC4"/>
    <w:rsid w:val="00DA453A"/>
    <w:rsid w:val="00DA561A"/>
    <w:rsid w:val="00DA5C6F"/>
    <w:rsid w:val="00DA6B46"/>
    <w:rsid w:val="00DA7078"/>
    <w:rsid w:val="00DB1086"/>
    <w:rsid w:val="00DB2FB8"/>
    <w:rsid w:val="00DB4598"/>
    <w:rsid w:val="00DB4E0A"/>
    <w:rsid w:val="00DB71F7"/>
    <w:rsid w:val="00DB750F"/>
    <w:rsid w:val="00DC19DC"/>
    <w:rsid w:val="00DC2A65"/>
    <w:rsid w:val="00DC3758"/>
    <w:rsid w:val="00DC3FC1"/>
    <w:rsid w:val="00DC574F"/>
    <w:rsid w:val="00DC6EEA"/>
    <w:rsid w:val="00DD08B4"/>
    <w:rsid w:val="00DD44AF"/>
    <w:rsid w:val="00DD5FAC"/>
    <w:rsid w:val="00DE2AC3"/>
    <w:rsid w:val="00DE434C"/>
    <w:rsid w:val="00DE5692"/>
    <w:rsid w:val="00DE5E67"/>
    <w:rsid w:val="00DE7766"/>
    <w:rsid w:val="00DE79F1"/>
    <w:rsid w:val="00DF02A0"/>
    <w:rsid w:val="00DF1E46"/>
    <w:rsid w:val="00DF21DF"/>
    <w:rsid w:val="00DF2347"/>
    <w:rsid w:val="00DF2D60"/>
    <w:rsid w:val="00DF6F8E"/>
    <w:rsid w:val="00E02014"/>
    <w:rsid w:val="00E03C94"/>
    <w:rsid w:val="00E03CF8"/>
    <w:rsid w:val="00E06AEA"/>
    <w:rsid w:val="00E07105"/>
    <w:rsid w:val="00E11115"/>
    <w:rsid w:val="00E12074"/>
    <w:rsid w:val="00E1307C"/>
    <w:rsid w:val="00E17BAD"/>
    <w:rsid w:val="00E21B22"/>
    <w:rsid w:val="00E236C9"/>
    <w:rsid w:val="00E239BD"/>
    <w:rsid w:val="00E241C9"/>
    <w:rsid w:val="00E26226"/>
    <w:rsid w:val="00E31B77"/>
    <w:rsid w:val="00E36E67"/>
    <w:rsid w:val="00E378D8"/>
    <w:rsid w:val="00E4021C"/>
    <w:rsid w:val="00E4059F"/>
    <w:rsid w:val="00E4165C"/>
    <w:rsid w:val="00E422AC"/>
    <w:rsid w:val="00E425D0"/>
    <w:rsid w:val="00E45D05"/>
    <w:rsid w:val="00E528F8"/>
    <w:rsid w:val="00E5442B"/>
    <w:rsid w:val="00E55816"/>
    <w:rsid w:val="00E55AEF"/>
    <w:rsid w:val="00E56D9A"/>
    <w:rsid w:val="00E61442"/>
    <w:rsid w:val="00E64B4B"/>
    <w:rsid w:val="00E66A93"/>
    <w:rsid w:val="00E71B64"/>
    <w:rsid w:val="00E81961"/>
    <w:rsid w:val="00E82877"/>
    <w:rsid w:val="00E83BBB"/>
    <w:rsid w:val="00E84088"/>
    <w:rsid w:val="00E90BE9"/>
    <w:rsid w:val="00E976C1"/>
    <w:rsid w:val="00EA025D"/>
    <w:rsid w:val="00EA07F0"/>
    <w:rsid w:val="00EA12E5"/>
    <w:rsid w:val="00EA2136"/>
    <w:rsid w:val="00EA36A2"/>
    <w:rsid w:val="00EA3D99"/>
    <w:rsid w:val="00EA66A4"/>
    <w:rsid w:val="00EB00F7"/>
    <w:rsid w:val="00EB0E5E"/>
    <w:rsid w:val="00EB2238"/>
    <w:rsid w:val="00EB4AE6"/>
    <w:rsid w:val="00EB4C45"/>
    <w:rsid w:val="00EC00DF"/>
    <w:rsid w:val="00EC0FC2"/>
    <w:rsid w:val="00EC3585"/>
    <w:rsid w:val="00EC6B65"/>
    <w:rsid w:val="00ED29AB"/>
    <w:rsid w:val="00ED335C"/>
    <w:rsid w:val="00ED44A8"/>
    <w:rsid w:val="00ED5AAF"/>
    <w:rsid w:val="00EE3198"/>
    <w:rsid w:val="00EE4646"/>
    <w:rsid w:val="00EE67EC"/>
    <w:rsid w:val="00EF33D5"/>
    <w:rsid w:val="00EF481F"/>
    <w:rsid w:val="00F000EA"/>
    <w:rsid w:val="00F02766"/>
    <w:rsid w:val="00F03EB7"/>
    <w:rsid w:val="00F04067"/>
    <w:rsid w:val="00F0520E"/>
    <w:rsid w:val="00F05BD4"/>
    <w:rsid w:val="00F07F46"/>
    <w:rsid w:val="00F11A98"/>
    <w:rsid w:val="00F13242"/>
    <w:rsid w:val="00F1463E"/>
    <w:rsid w:val="00F15368"/>
    <w:rsid w:val="00F15E05"/>
    <w:rsid w:val="00F16F35"/>
    <w:rsid w:val="00F20CA2"/>
    <w:rsid w:val="00F21A1D"/>
    <w:rsid w:val="00F21D10"/>
    <w:rsid w:val="00F277F9"/>
    <w:rsid w:val="00F339E3"/>
    <w:rsid w:val="00F340C8"/>
    <w:rsid w:val="00F349CB"/>
    <w:rsid w:val="00F354F7"/>
    <w:rsid w:val="00F357E0"/>
    <w:rsid w:val="00F45892"/>
    <w:rsid w:val="00F53615"/>
    <w:rsid w:val="00F579D6"/>
    <w:rsid w:val="00F61818"/>
    <w:rsid w:val="00F623D9"/>
    <w:rsid w:val="00F64274"/>
    <w:rsid w:val="00F64DBC"/>
    <w:rsid w:val="00F659A6"/>
    <w:rsid w:val="00F65C19"/>
    <w:rsid w:val="00F6660F"/>
    <w:rsid w:val="00F66B3A"/>
    <w:rsid w:val="00F67276"/>
    <w:rsid w:val="00F723AC"/>
    <w:rsid w:val="00F7338B"/>
    <w:rsid w:val="00F7440E"/>
    <w:rsid w:val="00F76603"/>
    <w:rsid w:val="00F772D4"/>
    <w:rsid w:val="00F808C6"/>
    <w:rsid w:val="00F83F60"/>
    <w:rsid w:val="00F8476E"/>
    <w:rsid w:val="00F848EE"/>
    <w:rsid w:val="00F84DF8"/>
    <w:rsid w:val="00F91898"/>
    <w:rsid w:val="00F9323D"/>
    <w:rsid w:val="00F94FEF"/>
    <w:rsid w:val="00F971FB"/>
    <w:rsid w:val="00FA4CD4"/>
    <w:rsid w:val="00FA579C"/>
    <w:rsid w:val="00FA668B"/>
    <w:rsid w:val="00FB20E0"/>
    <w:rsid w:val="00FB34B9"/>
    <w:rsid w:val="00FC0BEF"/>
    <w:rsid w:val="00FC24DA"/>
    <w:rsid w:val="00FC4678"/>
    <w:rsid w:val="00FC6545"/>
    <w:rsid w:val="00FD0183"/>
    <w:rsid w:val="00FD037B"/>
    <w:rsid w:val="00FD2546"/>
    <w:rsid w:val="00FD772E"/>
    <w:rsid w:val="00FE3346"/>
    <w:rsid w:val="00FE3926"/>
    <w:rsid w:val="00FE48BE"/>
    <w:rsid w:val="00FE4D2F"/>
    <w:rsid w:val="00FE7205"/>
    <w:rsid w:val="00FE78C7"/>
    <w:rsid w:val="00FF21ED"/>
    <w:rsid w:val="00FF2A26"/>
    <w:rsid w:val="00FF3D55"/>
    <w:rsid w:val="00FF43AC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83AF39"/>
  <w15:docId w15:val="{2B1DDD2B-189C-45BE-AE9C-2EE3A3BA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Batang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4AE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EB4AE6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EB4AE6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EB4AE6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qFormat/>
    <w:rsid w:val="00CB3537"/>
    <w:pPr>
      <w:outlineLvl w:val="3"/>
    </w:pPr>
  </w:style>
  <w:style w:type="paragraph" w:styleId="Heading5">
    <w:name w:val="heading 5"/>
    <w:basedOn w:val="Heading4"/>
    <w:next w:val="Normal"/>
    <w:qFormat/>
    <w:rsid w:val="00CB3537"/>
    <w:pPr>
      <w:outlineLvl w:val="4"/>
    </w:pPr>
  </w:style>
  <w:style w:type="paragraph" w:styleId="Heading6">
    <w:name w:val="heading 6"/>
    <w:basedOn w:val="Heading4"/>
    <w:next w:val="Normal"/>
    <w:qFormat/>
    <w:rsid w:val="00CB3537"/>
    <w:pPr>
      <w:outlineLvl w:val="5"/>
    </w:pPr>
  </w:style>
  <w:style w:type="paragraph" w:styleId="Heading7">
    <w:name w:val="heading 7"/>
    <w:basedOn w:val="Heading6"/>
    <w:next w:val="Normal"/>
    <w:qFormat/>
    <w:rsid w:val="00CB3537"/>
    <w:pPr>
      <w:outlineLvl w:val="6"/>
    </w:pPr>
  </w:style>
  <w:style w:type="paragraph" w:styleId="Heading8">
    <w:name w:val="heading 8"/>
    <w:basedOn w:val="Heading6"/>
    <w:next w:val="Normal"/>
    <w:qFormat/>
    <w:rsid w:val="00CB3537"/>
    <w:pPr>
      <w:outlineLvl w:val="7"/>
    </w:pPr>
  </w:style>
  <w:style w:type="paragraph" w:styleId="Heading9">
    <w:name w:val="heading 9"/>
    <w:basedOn w:val="Heading6"/>
    <w:next w:val="Normal"/>
    <w:qFormat/>
    <w:rsid w:val="00CB353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EB4AE6"/>
    <w:pPr>
      <w:overflowPunct/>
      <w:autoSpaceDE/>
      <w:autoSpaceDN/>
      <w:adjustRightInd/>
      <w:spacing w:before="240"/>
      <w:jc w:val="center"/>
      <w:textAlignment w:val="auto"/>
    </w:pPr>
    <w:rPr>
      <w:sz w:val="26"/>
      <w:lang w:val="es-ES_tradnl"/>
    </w:rPr>
  </w:style>
  <w:style w:type="paragraph" w:customStyle="1" w:styleId="AnnexNo">
    <w:name w:val="Annex_No"/>
    <w:basedOn w:val="Normal"/>
    <w:next w:val="Normal"/>
    <w:rsid w:val="00EB4AE6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EB4AE6"/>
    <w:pPr>
      <w:keepNext/>
      <w:keepLines/>
      <w:spacing w:before="240" w:after="280"/>
      <w:jc w:val="center"/>
    </w:pPr>
    <w:rPr>
      <w:b/>
      <w:sz w:val="26"/>
    </w:rPr>
  </w:style>
  <w:style w:type="character" w:customStyle="1" w:styleId="Appdef">
    <w:name w:val="App_def"/>
    <w:basedOn w:val="DefaultParagraphFont"/>
    <w:rsid w:val="00D96B4B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D96B4B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D96B4B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"/>
    <w:rsid w:val="00EB4AE6"/>
    <w:pPr>
      <w:spacing w:before="480"/>
      <w:jc w:val="center"/>
    </w:pPr>
    <w:rPr>
      <w:b/>
      <w:sz w:val="26"/>
    </w:rPr>
  </w:style>
  <w:style w:type="paragraph" w:customStyle="1" w:styleId="ArtNo">
    <w:name w:val="Art_No"/>
    <w:basedOn w:val="Normal"/>
    <w:next w:val="Normal"/>
    <w:rsid w:val="00EB4AE6"/>
    <w:pPr>
      <w:keepNext/>
      <w:keepLines/>
      <w:spacing w:before="480"/>
      <w:jc w:val="center"/>
    </w:pPr>
    <w:rPr>
      <w:caps/>
      <w:sz w:val="26"/>
    </w:rPr>
  </w:style>
  <w:style w:type="character" w:customStyle="1" w:styleId="Artref">
    <w:name w:val="Art_ref"/>
    <w:basedOn w:val="DefaultParagraphFont"/>
    <w:rsid w:val="00D96B4B"/>
    <w:rPr>
      <w:rFonts w:asciiTheme="minorHAnsi" w:hAnsiTheme="minorHAnsi"/>
    </w:rPr>
  </w:style>
  <w:style w:type="paragraph" w:customStyle="1" w:styleId="Arttitle">
    <w:name w:val="Art_title"/>
    <w:basedOn w:val="Normal"/>
    <w:next w:val="Normal"/>
    <w:rsid w:val="00EB4AE6"/>
    <w:pPr>
      <w:keepNext/>
      <w:keepLines/>
      <w:spacing w:before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D96B4B"/>
    <w:rPr>
      <w:b/>
    </w:rPr>
  </w:style>
  <w:style w:type="paragraph" w:customStyle="1" w:styleId="Chaptitle">
    <w:name w:val="Chap_title"/>
    <w:basedOn w:val="Arttitle"/>
    <w:next w:val="Normal"/>
    <w:rsid w:val="00745AEE"/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154A6"/>
    <w:pPr>
      <w:keepNext/>
      <w:keepLines/>
      <w:spacing w:before="0" w:after="480"/>
      <w:jc w:val="center"/>
    </w:pPr>
    <w:rPr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qFormat/>
    <w:rsid w:val="00EB4AE6"/>
    <w:rPr>
      <w:rFonts w:asciiTheme="minorHAnsi" w:hAnsiTheme="minorHAnsi"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EB4AE6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EB4AE6"/>
    <w:rPr>
      <w:rFonts w:ascii="Calibri" w:hAnsi="Calibri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EB4AE6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190B55"/>
    <w:pPr>
      <w:tabs>
        <w:tab w:val="left" w:pos="1134"/>
        <w:tab w:val="left" w:pos="2268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D96B4B"/>
    <w:rPr>
      <w:rFonts w:asciiTheme="minorHAnsi" w:hAnsiTheme="minorHAnsi"/>
      <w:b/>
      <w:color w:val="auto"/>
      <w:sz w:val="20"/>
    </w:rPr>
  </w:style>
  <w:style w:type="paragraph" w:customStyle="1" w:styleId="Tablehead">
    <w:name w:val="Table_head"/>
    <w:basedOn w:val="Normal"/>
    <w:rsid w:val="00D96B4B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DE5692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DE5692"/>
    <w:pPr>
      <w:tabs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EB4AE6"/>
    <w:pPr>
      <w:keepNext/>
      <w:keepLines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EB4AE6"/>
    <w:pPr>
      <w:keepNext/>
      <w:keepLines/>
      <w:spacing w:before="240"/>
      <w:jc w:val="center"/>
    </w:pPr>
    <w:rPr>
      <w:b/>
      <w:sz w:val="26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2268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CB76A2"/>
    <w:pPr>
      <w:spacing w:before="240"/>
    </w:pPr>
    <w:rPr>
      <w:b w:val="0"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96B4B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D96B4B"/>
    <w:pPr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</w:style>
  <w:style w:type="paragraph" w:customStyle="1" w:styleId="RecNo">
    <w:name w:val="Rec_No"/>
    <w:basedOn w:val="Normal"/>
    <w:next w:val="Normal"/>
    <w:rsid w:val="00EB4AE6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rsid w:val="00D96B4B"/>
    <w:pPr>
      <w:spacing w:before="240"/>
    </w:pPr>
    <w:rPr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EB4AE6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Opiniontitle">
    <w:name w:val="Opinion_title"/>
    <w:basedOn w:val="Rectitle"/>
    <w:next w:val="Normalaftertitle"/>
    <w:qFormat/>
    <w:rsid w:val="00EB4AE6"/>
  </w:style>
  <w:style w:type="paragraph" w:customStyle="1" w:styleId="OpinionNo">
    <w:name w:val="Opinion_No"/>
    <w:basedOn w:val="RecNo"/>
    <w:next w:val="Opiniontitle"/>
    <w:qFormat/>
    <w:rsid w:val="00EB4AE6"/>
  </w:style>
  <w:style w:type="paragraph" w:customStyle="1" w:styleId="Volumetitle">
    <w:name w:val="Volume_title"/>
    <w:basedOn w:val="Normal"/>
    <w:qFormat/>
    <w:rsid w:val="00EB4AE6"/>
    <w:pPr>
      <w:tabs>
        <w:tab w:val="clear" w:pos="1134"/>
        <w:tab w:val="clear" w:pos="2268"/>
      </w:tabs>
      <w:overflowPunct/>
      <w:autoSpaceDE/>
      <w:autoSpaceDN/>
      <w:adjustRightInd/>
      <w:spacing w:before="0"/>
      <w:textAlignment w:val="auto"/>
    </w:pPr>
    <w:rPr>
      <w:b/>
      <w:sz w:val="26"/>
      <w:lang w:val="en-US"/>
    </w:rPr>
  </w:style>
  <w:style w:type="paragraph" w:styleId="BalloonText">
    <w:name w:val="Balloon Text"/>
    <w:basedOn w:val="Normal"/>
    <w:link w:val="BalloonTextChar"/>
    <w:rsid w:val="004131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1D4"/>
    <w:rPr>
      <w:rFonts w:ascii="Tahoma" w:hAnsi="Tahoma" w:cs="Tahoma"/>
      <w:sz w:val="16"/>
      <w:szCs w:val="16"/>
      <w:lang w:val="en-GB" w:eastAsia="en-US"/>
    </w:rPr>
  </w:style>
  <w:style w:type="paragraph" w:customStyle="1" w:styleId="Committee">
    <w:name w:val="Committee"/>
    <w:basedOn w:val="Normal"/>
    <w:qFormat/>
    <w:rsid w:val="004131D4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character" w:styleId="Hyperlink">
    <w:name w:val="Hyperlink"/>
    <w:aliases w:val="CEO_Hyperlink,超级链接,超?级链,Style 58,超????,하이퍼링크2,超链接1,超?级链?,Style?,S,ECC Hyperlink,하이퍼링크21"/>
    <w:uiPriority w:val="99"/>
    <w:qFormat/>
    <w:rsid w:val="00D83BF5"/>
    <w:rPr>
      <w:color w:val="0000FF"/>
      <w:u w:val="single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83BF5"/>
    <w:rPr>
      <w:rFonts w:asciiTheme="minorHAnsi" w:hAnsiTheme="minorHAnsi"/>
      <w:sz w:val="24"/>
      <w:lang w:val="en-GB" w:eastAsia="en-US"/>
    </w:rPr>
  </w:style>
  <w:style w:type="table" w:styleId="TableGrid">
    <w:name w:val="Table Grid"/>
    <w:basedOn w:val="TableNormal"/>
    <w:uiPriority w:val="59"/>
    <w:rsid w:val="001E252D"/>
    <w:rPr>
      <w:rFonts w:ascii="CG Times" w:hAnsi="CG Tim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semiHidden/>
    <w:unhideWhenUsed/>
    <w:rsid w:val="00412C81"/>
    <w:rPr>
      <w:color w:val="800080" w:themeColor="followedHyperlink"/>
      <w:u w:val="single"/>
    </w:rPr>
  </w:style>
  <w:style w:type="paragraph" w:customStyle="1" w:styleId="Default">
    <w:name w:val="Default"/>
    <w:rsid w:val="00DB459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GB"/>
    </w:rPr>
  </w:style>
  <w:style w:type="paragraph" w:customStyle="1" w:styleId="CEOcontributionStart">
    <w:name w:val="CEO_contributionStart"/>
    <w:basedOn w:val="Normal"/>
    <w:rsid w:val="003C187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120"/>
      <w:textAlignment w:val="auto"/>
    </w:pPr>
    <w:rPr>
      <w:rFonts w:ascii="Verdana" w:eastAsia="SimHei" w:hAnsi="Verdana" w:cs="Simplified Arabic"/>
      <w:sz w:val="19"/>
      <w:szCs w:val="19"/>
    </w:rPr>
  </w:style>
  <w:style w:type="character" w:styleId="CommentReference">
    <w:name w:val="annotation reference"/>
    <w:basedOn w:val="DefaultParagraphFont"/>
    <w:semiHidden/>
    <w:unhideWhenUsed/>
    <w:rsid w:val="006747D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747D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747D8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47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47D8"/>
    <w:rPr>
      <w:rFonts w:asciiTheme="minorHAnsi" w:hAnsiTheme="minorHAnsi"/>
      <w:b/>
      <w:bCs/>
      <w:lang w:val="en-GB" w:eastAsia="en-US"/>
    </w:rPr>
  </w:style>
  <w:style w:type="paragraph" w:styleId="Revision">
    <w:name w:val="Revision"/>
    <w:hidden/>
    <w:uiPriority w:val="99"/>
    <w:semiHidden/>
    <w:rsid w:val="006747D8"/>
    <w:rPr>
      <w:rFonts w:asciiTheme="minorHAnsi" w:hAnsiTheme="minorHAnsi"/>
      <w:sz w:val="24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49A5"/>
    <w:rPr>
      <w:color w:val="605E5C"/>
      <w:shd w:val="clear" w:color="auto" w:fill="E1DFDD"/>
    </w:rPr>
  </w:style>
  <w:style w:type="paragraph" w:customStyle="1" w:styleId="CEOAgendaItemN">
    <w:name w:val="CEO_AgendaItemN°"/>
    <w:basedOn w:val="Normal"/>
    <w:rsid w:val="00BF4F16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60" w:after="60"/>
      <w:ind w:right="12"/>
      <w:jc w:val="right"/>
      <w:textAlignment w:val="auto"/>
    </w:pPr>
    <w:rPr>
      <w:rFonts w:ascii="Verdana" w:eastAsia="SimHei" w:hAnsi="Verdana" w:cs="Simplified Arabic"/>
      <w:bCs/>
      <w:sz w:val="19"/>
      <w:szCs w:val="19"/>
      <w:lang w:val="en-US"/>
    </w:rPr>
  </w:style>
  <w:style w:type="character" w:customStyle="1" w:styleId="enumlev1Char">
    <w:name w:val="enumlev1 Char"/>
    <w:link w:val="enumlev1"/>
    <w:qFormat/>
    <w:rsid w:val="00A62F73"/>
    <w:rPr>
      <w:rFonts w:asciiTheme="minorHAnsi" w:hAnsiTheme="minorHAnsi"/>
      <w:sz w:val="24"/>
      <w:lang w:val="en-GB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7345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10D23"/>
    <w:rPr>
      <w:color w:val="605E5C"/>
      <w:shd w:val="clear" w:color="auto" w:fill="E1DFDD"/>
    </w:rPr>
  </w:style>
  <w:style w:type="character" w:customStyle="1" w:styleId="HeadingbChar">
    <w:name w:val="Heading_b Char"/>
    <w:basedOn w:val="DefaultParagraphFont"/>
    <w:link w:val="Headingb"/>
    <w:locked/>
    <w:rsid w:val="005E032D"/>
    <w:rPr>
      <w:rFonts w:asciiTheme="minorHAnsi" w:hAnsiTheme="minorHAnsi" w:cs="Times New Roman Bold"/>
      <w:b/>
      <w:sz w:val="24"/>
      <w:lang w:val="fr-CH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80431"/>
    <w:pPr>
      <w:ind w:left="720"/>
      <w:contextualSpacing/>
    </w:pPr>
    <w:rPr>
      <w:rFonts w:asciiTheme="minorHAnsi" w:hAnsiTheme="minorHAnsi"/>
      <w:sz w:val="24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B80431"/>
    <w:rPr>
      <w:rFonts w:asciiTheme="minorHAnsi" w:hAnsiTheme="minorHAnsi"/>
      <w:sz w:val="24"/>
      <w:lang w:val="en-GB" w:eastAsia="en-US"/>
    </w:rPr>
  </w:style>
  <w:style w:type="paragraph" w:customStyle="1" w:styleId="gmail-msolistparagraph">
    <w:name w:val="gmail-msolistparagraph"/>
    <w:basedOn w:val="Normal"/>
    <w:rsid w:val="00B80431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 w:cs="Calibri"/>
      <w:szCs w:val="22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D22-TDAG31-240520-TD-0005/en" TargetMode="External"/><Relationship Id="rId18" Type="http://schemas.openxmlformats.org/officeDocument/2006/relationships/hyperlink" Target="https://www.itu.int/md/D22-TDAG.WG.ITUDP-ADM-0003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www.itu.int/en/ITU-D/Conferences/TDAG/Pages/2024/TDAG_WG_ITUDP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D22-TDAG.WG.ITUDP-C-0008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itu.int/md/D22-TDAG.WG.ITUDP-C-0006/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D22-TDAG.WG.ITUDP-C-0003/en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ga.rimkeviciene@rrt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ea696a-cca3-460b-a983-57ac2621983a">
      <Terms xmlns="http://schemas.microsoft.com/office/infopath/2007/PartnerControls"/>
    </lcf76f155ced4ddcb4097134ff3c332f>
    <TaxCatchAll xmlns="29399490-13b9-4c73-b71e-403b715b75a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21F7F6C5263B4B928A068E40912AB8" ma:contentTypeVersion="17" ma:contentTypeDescription="Create a new document." ma:contentTypeScope="" ma:versionID="48061b00bcf7b8aa18151b08dc79302a">
  <xsd:schema xmlns:xsd="http://www.w3.org/2001/XMLSchema" xmlns:xs="http://www.w3.org/2001/XMLSchema" xmlns:p="http://schemas.microsoft.com/office/2006/metadata/properties" xmlns:ns2="d4ea696a-cca3-460b-a983-57ac2621983a" xmlns:ns3="29399490-13b9-4c73-b71e-403b715b75a7" targetNamespace="http://schemas.microsoft.com/office/2006/metadata/properties" ma:root="true" ma:fieldsID="38f4693b0e822d0bcf798bdc19be79e5" ns2:_="" ns3:_="">
    <xsd:import namespace="d4ea696a-cca3-460b-a983-57ac2621983a"/>
    <xsd:import namespace="29399490-13b9-4c73-b71e-403b715b7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a696a-cca3-460b-a983-57ac262198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399490-13b9-4c73-b71e-403b715b7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36094f-0688-4081-a569-0c74b76e7ddf}" ma:internalName="TaxCatchAll" ma:showField="CatchAllData" ma:web="29399490-13b9-4c73-b71e-403b715b7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C67D6-CEFE-4AFE-8EC3-4585BFEF5B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D358B6-82FD-4ED4-B974-7341365ED9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F8BBE5-F424-4FDB-88AF-3A21DD0DEDD7}"/>
</file>

<file path=customXml/itemProps4.xml><?xml version="1.0" encoding="utf-8"?>
<ds:datastoreItem xmlns:ds="http://schemas.openxmlformats.org/officeDocument/2006/customXml" ds:itemID="{DF12A876-AB41-4784-9C7F-CAA56FAF5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548</Words>
  <Characters>4314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Manager>General Secretariat - Pool</Manager>
  <Company/>
  <LinksUpToDate>false</LinksUpToDate>
  <CharactersWithSpaces>4853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Rudometova, Alisa</dc:creator>
  <cp:lastModifiedBy>FE</cp:lastModifiedBy>
  <cp:revision>2</cp:revision>
  <cp:lastPrinted>2019-01-16T07:57:00Z</cp:lastPrinted>
  <dcterms:created xsi:type="dcterms:W3CDTF">2025-05-06T08:32:00Z</dcterms:created>
  <dcterms:modified xsi:type="dcterms:W3CDTF">2025-05-06T08:32:00Z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0x0101000421F7F6C5263B4B928A068E40912AB8</vt:lpwstr>
  </property>
  <property fmtid="{D5CDD505-2E9C-101B-9397-08002B2CF9AE}" pid="10" name="_dlc_DocIdItemGuid">
    <vt:lpwstr>1277586e-23f4-4a9c-8b22-c68c4fc349db</vt:lpwstr>
  </property>
  <property fmtid="{D5CDD505-2E9C-101B-9397-08002B2CF9AE}" pid="11" name="Mendeley Recent Style Id 0_1">
    <vt:lpwstr>http://www.zotero.org/styles/american-medical-association</vt:lpwstr>
  </property>
  <property fmtid="{D5CDD505-2E9C-101B-9397-08002B2CF9AE}" pid="12" name="Mendeley Recent Style Name 0_1">
    <vt:lpwstr>American Medical Association</vt:lpwstr>
  </property>
  <property fmtid="{D5CDD505-2E9C-101B-9397-08002B2CF9AE}" pid="13" name="Mendeley Recent Style Id 1_1">
    <vt:lpwstr>http://www.zotero.org/styles/american-political-science-association</vt:lpwstr>
  </property>
  <property fmtid="{D5CDD505-2E9C-101B-9397-08002B2CF9AE}" pid="14" name="Mendeley Recent Style Name 1_1">
    <vt:lpwstr>American Political Science Association</vt:lpwstr>
  </property>
  <property fmtid="{D5CDD505-2E9C-101B-9397-08002B2CF9AE}" pid="15" name="Mendeley Recent Style Id 2_1">
    <vt:lpwstr>http://www.zotero.org/styles/apa</vt:lpwstr>
  </property>
  <property fmtid="{D5CDD505-2E9C-101B-9397-08002B2CF9AE}" pid="16" name="Mendeley Recent Style Name 2_1">
    <vt:lpwstr>American Psychological Association 6th edition</vt:lpwstr>
  </property>
  <property fmtid="{D5CDD505-2E9C-101B-9397-08002B2CF9AE}" pid="17" name="Mendeley Recent Style Id 3_1">
    <vt:lpwstr>http://www.zotero.org/styles/american-sociological-association</vt:lpwstr>
  </property>
  <property fmtid="{D5CDD505-2E9C-101B-9397-08002B2CF9AE}" pid="18" name="Mendeley Recent Style Name 3_1">
    <vt:lpwstr>American Sociological Association</vt:lpwstr>
  </property>
  <property fmtid="{D5CDD505-2E9C-101B-9397-08002B2CF9AE}" pid="19" name="Mendeley Recent Style Id 4_1">
    <vt:lpwstr>http://www.zotero.org/styles/chicago-author-date</vt:lpwstr>
  </property>
  <property fmtid="{D5CDD505-2E9C-101B-9397-08002B2CF9AE}" pid="20" name="Mendeley Recent Style Name 4_1">
    <vt:lpwstr>Chicago Manual of Style 16th edition (author-date)</vt:lpwstr>
  </property>
  <property fmtid="{D5CDD505-2E9C-101B-9397-08002B2CF9AE}" pid="21" name="Mendeley Recent Style Id 5_1">
    <vt:lpwstr>http://www.zotero.org/styles/harvard1</vt:lpwstr>
  </property>
  <property fmtid="{D5CDD505-2E9C-101B-9397-08002B2CF9AE}" pid="22" name="Mendeley Recent Style Name 5_1">
    <vt:lpwstr>Harvard Reference format 1 (author-date)</vt:lpwstr>
  </property>
  <property fmtid="{D5CDD505-2E9C-101B-9397-08002B2CF9AE}" pid="23" name="Mendeley Recent Style Id 6_1">
    <vt:lpwstr>http://www.zotero.org/styles/ieee</vt:lpwstr>
  </property>
  <property fmtid="{D5CDD505-2E9C-101B-9397-08002B2CF9AE}" pid="24" name="Mendeley Recent Style Name 6_1">
    <vt:lpwstr>IEEE</vt:lpwstr>
  </property>
  <property fmtid="{D5CDD505-2E9C-101B-9397-08002B2CF9AE}" pid="25" name="Mendeley Recent Style Id 7_1">
    <vt:lpwstr>http://www.zotero.org/styles/modern-humanities-research-association</vt:lpwstr>
  </property>
  <property fmtid="{D5CDD505-2E9C-101B-9397-08002B2CF9AE}" pid="26" name="Mendeley Recent Style Name 7_1">
    <vt:lpwstr>Modern Humanities Research Association 3rd edition (note with bibliography)</vt:lpwstr>
  </property>
  <property fmtid="{D5CDD505-2E9C-101B-9397-08002B2CF9AE}" pid="27" name="Mendeley Recent Style Id 8_1">
    <vt:lpwstr>http://www.zotero.org/styles/modern-language-association</vt:lpwstr>
  </property>
  <property fmtid="{D5CDD505-2E9C-101B-9397-08002B2CF9AE}" pid="28" name="Mendeley Recent Style Name 8_1">
    <vt:lpwstr>Modern Language Association 7th edition</vt:lpwstr>
  </property>
  <property fmtid="{D5CDD505-2E9C-101B-9397-08002B2CF9AE}" pid="29" name="Mendeley Recent Style Id 9_1">
    <vt:lpwstr>http://www.zotero.org/styles/nature</vt:lpwstr>
  </property>
  <property fmtid="{D5CDD505-2E9C-101B-9397-08002B2CF9AE}" pid="30" name="Mendeley Recent Style Name 9_1">
    <vt:lpwstr>Nature</vt:lpwstr>
  </property>
</Properties>
</file>