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307769" w14:paraId="44B89D42" w14:textId="77777777" w:rsidTr="00042FE4">
        <w:trPr>
          <w:cantSplit/>
          <w:trHeight w:val="1134"/>
        </w:trPr>
        <w:tc>
          <w:tcPr>
            <w:tcW w:w="1985" w:type="dxa"/>
          </w:tcPr>
          <w:p w14:paraId="68510FB0" w14:textId="77777777" w:rsidR="00643908" w:rsidRDefault="00643908" w:rsidP="00FF4B36">
            <w:pPr>
              <w:tabs>
                <w:tab w:val="clear" w:pos="1191"/>
                <w:tab w:val="clear" w:pos="1588"/>
                <w:tab w:val="clear" w:pos="1985"/>
              </w:tabs>
              <w:spacing w:after="40"/>
              <w:ind w:left="34"/>
              <w:rPr>
                <w:b/>
                <w:bCs/>
                <w:noProof/>
                <w:sz w:val="32"/>
                <w:szCs w:val="32"/>
                <w:lang w:eastAsia="zh-CN"/>
              </w:rPr>
            </w:pPr>
            <w:r>
              <w:rPr>
                <w:b/>
                <w:bCs/>
                <w:noProof/>
                <w:sz w:val="32"/>
                <w:szCs w:val="32"/>
                <w:lang w:eastAsia="zh-CN"/>
              </w:rPr>
              <w:drawing>
                <wp:inline distT="0" distB="0" distL="0" distR="0" wp14:anchorId="63F780CA" wp14:editId="45F70A48">
                  <wp:extent cx="1080000" cy="946800"/>
                  <wp:effectExtent l="0" t="0" r="6350" b="5715"/>
                  <wp:docPr id="1702755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070" t="7859" r="25189" b="18123"/>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08D3BC37" w14:textId="77777777" w:rsidR="00307769" w:rsidRDefault="00966BA6" w:rsidP="00DF240D">
            <w:pPr>
              <w:tabs>
                <w:tab w:val="clear" w:pos="1191"/>
                <w:tab w:val="clear" w:pos="1588"/>
                <w:tab w:val="clear" w:pos="1985"/>
              </w:tabs>
              <w:spacing w:before="280" w:after="120"/>
              <w:ind w:left="34"/>
              <w:rPr>
                <w:rFonts w:eastAsia="SimSun"/>
                <w:b/>
                <w:bCs/>
                <w:sz w:val="32"/>
                <w:szCs w:val="32"/>
                <w:lang w:val="en-US" w:eastAsia="zh-CN"/>
              </w:rPr>
            </w:pPr>
            <w:r w:rsidRPr="00DF240D">
              <w:rPr>
                <w:rFonts w:eastAsia="SimSun" w:hint="eastAsia"/>
                <w:b/>
                <w:bCs/>
                <w:sz w:val="32"/>
                <w:szCs w:val="32"/>
                <w:lang w:eastAsia="zh-CN"/>
              </w:rPr>
              <w:t>电信发展顾问组（</w:t>
            </w:r>
            <w:r w:rsidRPr="00DF240D">
              <w:rPr>
                <w:rFonts w:eastAsia="SimSun"/>
                <w:b/>
                <w:bCs/>
                <w:sz w:val="32"/>
                <w:szCs w:val="32"/>
                <w:lang w:eastAsia="zh-CN"/>
              </w:rPr>
              <w:t>TDAG</w:t>
            </w:r>
            <w:r w:rsidRPr="00DF240D">
              <w:rPr>
                <w:rFonts w:eastAsia="SimSun" w:hint="eastAsia"/>
                <w:b/>
                <w:bCs/>
                <w:sz w:val="32"/>
                <w:szCs w:val="32"/>
                <w:lang w:eastAsia="zh-CN"/>
              </w:rPr>
              <w:t>）</w:t>
            </w:r>
          </w:p>
          <w:p w14:paraId="3DE84553" w14:textId="77777777" w:rsidR="00307769" w:rsidRPr="00844A56" w:rsidRDefault="00966BA6" w:rsidP="00042FE4">
            <w:pPr>
              <w:tabs>
                <w:tab w:val="clear" w:pos="1191"/>
                <w:tab w:val="clear" w:pos="1588"/>
                <w:tab w:val="clear" w:pos="1985"/>
              </w:tabs>
              <w:spacing w:before="240" w:after="120"/>
              <w:ind w:left="34"/>
              <w:rPr>
                <w:rFonts w:ascii="Verdana" w:hAnsi="Verdana"/>
                <w:sz w:val="28"/>
                <w:szCs w:val="28"/>
                <w:lang w:eastAsia="zh-CN"/>
              </w:rPr>
            </w:pPr>
            <w:r w:rsidRPr="00DF240D">
              <w:rPr>
                <w:rFonts w:eastAsia="SimSun" w:hint="eastAsia"/>
                <w:b/>
                <w:bCs/>
                <w:sz w:val="26"/>
                <w:szCs w:val="26"/>
                <w:lang w:eastAsia="zh-CN"/>
              </w:rPr>
              <w:t>第</w:t>
            </w:r>
            <w:r w:rsidRPr="00DF240D">
              <w:rPr>
                <w:rFonts w:eastAsia="SimSun"/>
                <w:b/>
                <w:bCs/>
                <w:sz w:val="26"/>
                <w:szCs w:val="26"/>
                <w:lang w:eastAsia="zh-CN"/>
              </w:rPr>
              <w:t>3</w:t>
            </w:r>
            <w:r w:rsidR="00885B75">
              <w:rPr>
                <w:rFonts w:eastAsia="SimSun" w:hint="eastAsia"/>
                <w:b/>
                <w:bCs/>
                <w:sz w:val="26"/>
                <w:szCs w:val="26"/>
                <w:lang w:eastAsia="zh-CN"/>
              </w:rPr>
              <w:t>2</w:t>
            </w:r>
            <w:r w:rsidRPr="00DF240D">
              <w:rPr>
                <w:rFonts w:eastAsia="SimSun" w:hint="eastAsia"/>
                <w:b/>
                <w:bCs/>
                <w:sz w:val="26"/>
                <w:szCs w:val="26"/>
                <w:lang w:eastAsia="zh-CN"/>
              </w:rPr>
              <w:t>次会议，</w:t>
            </w:r>
            <w:r w:rsidRPr="00DF240D">
              <w:rPr>
                <w:rFonts w:eastAsia="SimSun"/>
                <w:b/>
                <w:bCs/>
                <w:sz w:val="26"/>
                <w:szCs w:val="26"/>
                <w:lang w:eastAsia="zh-CN"/>
              </w:rPr>
              <w:t>202</w:t>
            </w:r>
            <w:r w:rsidR="00885B75">
              <w:rPr>
                <w:rFonts w:eastAsia="SimSun" w:hint="eastAsia"/>
                <w:b/>
                <w:bCs/>
                <w:sz w:val="26"/>
                <w:szCs w:val="26"/>
                <w:lang w:eastAsia="zh-CN"/>
              </w:rPr>
              <w:t>5</w:t>
            </w:r>
            <w:r w:rsidRPr="00DF240D">
              <w:rPr>
                <w:rFonts w:eastAsia="SimSun" w:hint="eastAsia"/>
                <w:b/>
                <w:bCs/>
                <w:sz w:val="26"/>
                <w:szCs w:val="26"/>
                <w:lang w:eastAsia="zh-CN"/>
              </w:rPr>
              <w:t>年</w:t>
            </w:r>
            <w:r w:rsidR="003222A1">
              <w:rPr>
                <w:rFonts w:eastAsia="SimSun"/>
                <w:b/>
                <w:bCs/>
                <w:sz w:val="26"/>
                <w:szCs w:val="26"/>
                <w:lang w:eastAsia="zh-CN"/>
              </w:rPr>
              <w:t>5</w:t>
            </w:r>
            <w:r w:rsidRPr="00DF240D">
              <w:rPr>
                <w:rFonts w:eastAsia="SimSun" w:hint="eastAsia"/>
                <w:b/>
                <w:bCs/>
                <w:sz w:val="26"/>
                <w:szCs w:val="26"/>
                <w:lang w:eastAsia="zh-CN"/>
              </w:rPr>
              <w:t>月</w:t>
            </w:r>
            <w:r w:rsidR="00885B75">
              <w:rPr>
                <w:rFonts w:eastAsia="SimSun" w:hint="eastAsia"/>
                <w:b/>
                <w:bCs/>
                <w:sz w:val="26"/>
                <w:szCs w:val="26"/>
                <w:lang w:eastAsia="zh-CN"/>
              </w:rPr>
              <w:t>12</w:t>
            </w:r>
            <w:r w:rsidRPr="00DF240D">
              <w:rPr>
                <w:rFonts w:eastAsia="SimSun"/>
                <w:b/>
                <w:bCs/>
                <w:sz w:val="26"/>
                <w:szCs w:val="26"/>
                <w:lang w:eastAsia="zh-CN"/>
              </w:rPr>
              <w:t>-</w:t>
            </w:r>
            <w:r w:rsidR="00885B75">
              <w:rPr>
                <w:rFonts w:eastAsia="SimSun" w:hint="eastAsia"/>
                <w:b/>
                <w:bCs/>
                <w:sz w:val="26"/>
                <w:szCs w:val="26"/>
                <w:lang w:eastAsia="zh-CN"/>
              </w:rPr>
              <w:t>16</w:t>
            </w:r>
            <w:r w:rsidRPr="00DF240D">
              <w:rPr>
                <w:rFonts w:eastAsia="SimSun" w:hint="eastAsia"/>
                <w:b/>
                <w:bCs/>
                <w:sz w:val="26"/>
                <w:szCs w:val="26"/>
                <w:lang w:eastAsia="zh-CN"/>
              </w:rPr>
              <w:t>日</w:t>
            </w:r>
            <w:r w:rsidR="00885B75" w:rsidRPr="00DF240D">
              <w:rPr>
                <w:rFonts w:eastAsia="SimSun" w:hint="eastAsia"/>
                <w:b/>
                <w:bCs/>
                <w:sz w:val="26"/>
                <w:szCs w:val="26"/>
                <w:lang w:eastAsia="zh-CN"/>
              </w:rPr>
              <w:t>，瑞士日内瓦</w:t>
            </w:r>
          </w:p>
        </w:tc>
        <w:tc>
          <w:tcPr>
            <w:tcW w:w="1524" w:type="dxa"/>
          </w:tcPr>
          <w:p w14:paraId="12B8559A" w14:textId="77777777" w:rsidR="00307769" w:rsidRPr="00683C32" w:rsidRDefault="00307769" w:rsidP="00042FE4">
            <w:pPr>
              <w:spacing w:after="120"/>
              <w:ind w:right="142"/>
              <w:jc w:val="right"/>
            </w:pPr>
            <w:r>
              <w:rPr>
                <w:noProof/>
                <w:lang w:val="fr-FR" w:eastAsia="fr-FR"/>
              </w:rPr>
              <w:drawing>
                <wp:inline distT="0" distB="0" distL="0" distR="0" wp14:anchorId="1B5D4F25" wp14:editId="65B1EED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66F6377F" w14:textId="77777777" w:rsidTr="0009076F">
        <w:trPr>
          <w:cantSplit/>
        </w:trPr>
        <w:tc>
          <w:tcPr>
            <w:tcW w:w="6379" w:type="dxa"/>
            <w:gridSpan w:val="2"/>
            <w:tcBorders>
              <w:top w:val="single" w:sz="12" w:space="0" w:color="auto"/>
            </w:tcBorders>
          </w:tcPr>
          <w:p w14:paraId="7975BC2C"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34C0E3F7" w14:textId="77777777" w:rsidR="00683C32" w:rsidRPr="00997358" w:rsidRDefault="00683C32" w:rsidP="00107E85">
            <w:pPr>
              <w:spacing w:before="0"/>
              <w:rPr>
                <w:b/>
                <w:bCs/>
                <w:sz w:val="20"/>
              </w:rPr>
            </w:pPr>
          </w:p>
        </w:tc>
      </w:tr>
      <w:tr w:rsidR="00683C32" w:rsidRPr="00002716" w14:paraId="57BB63C7" w14:textId="77777777" w:rsidTr="0009076F">
        <w:trPr>
          <w:cantSplit/>
        </w:trPr>
        <w:tc>
          <w:tcPr>
            <w:tcW w:w="6379" w:type="dxa"/>
            <w:gridSpan w:val="2"/>
          </w:tcPr>
          <w:p w14:paraId="0EBBE8E5" w14:textId="77777777" w:rsidR="00683C32" w:rsidRPr="007F1CC7" w:rsidRDefault="00683C32" w:rsidP="00400CCF">
            <w:pPr>
              <w:pStyle w:val="Committee"/>
              <w:spacing w:before="0"/>
              <w:rPr>
                <w:b w:val="0"/>
                <w:szCs w:val="24"/>
              </w:rPr>
            </w:pPr>
          </w:p>
        </w:tc>
        <w:tc>
          <w:tcPr>
            <w:tcW w:w="3509" w:type="dxa"/>
            <w:gridSpan w:val="2"/>
          </w:tcPr>
          <w:p w14:paraId="59E23FEE" w14:textId="594F5492" w:rsidR="00683C32" w:rsidRPr="007F1CC7" w:rsidRDefault="00966BA6" w:rsidP="00B648C7">
            <w:pPr>
              <w:spacing w:before="0"/>
              <w:jc w:val="both"/>
              <w:rPr>
                <w:bCs/>
                <w:szCs w:val="24"/>
                <w:lang w:val="en-US"/>
              </w:rPr>
            </w:pPr>
            <w:r>
              <w:rPr>
                <w:rFonts w:hint="eastAsia"/>
                <w:b/>
                <w:bCs/>
                <w:lang w:val="en-US"/>
              </w:rPr>
              <w:t>文件</w:t>
            </w:r>
            <w:r w:rsidR="0096201B" w:rsidRPr="00A54E72">
              <w:rPr>
                <w:b/>
                <w:bCs/>
                <w:lang w:val="en-US"/>
              </w:rPr>
              <w:t xml:space="preserve"> </w:t>
            </w:r>
            <w:bookmarkStart w:id="0" w:name="DocRef1"/>
            <w:bookmarkEnd w:id="0"/>
            <w:r w:rsidR="0096201B">
              <w:rPr>
                <w:b/>
                <w:bCs/>
                <w:lang w:val="en-US"/>
              </w:rPr>
              <w:t>TDAG</w:t>
            </w:r>
            <w:r w:rsidR="003242AB">
              <w:rPr>
                <w:b/>
                <w:bCs/>
                <w:lang w:val="en-US"/>
              </w:rPr>
              <w:t>-</w:t>
            </w:r>
            <w:r w:rsidR="00B648C7">
              <w:rPr>
                <w:b/>
                <w:bCs/>
                <w:lang w:val="en-US"/>
              </w:rPr>
              <w:t>2</w:t>
            </w:r>
            <w:bookmarkStart w:id="1" w:name="DocNo1"/>
            <w:bookmarkEnd w:id="1"/>
            <w:r w:rsidR="00885B75">
              <w:rPr>
                <w:rFonts w:hint="eastAsia"/>
                <w:b/>
                <w:bCs/>
                <w:lang w:val="en-US" w:eastAsia="zh-CN"/>
              </w:rPr>
              <w:t>5</w:t>
            </w:r>
            <w:r w:rsidR="0009076F">
              <w:rPr>
                <w:b/>
                <w:bCs/>
                <w:lang w:val="en-US"/>
              </w:rPr>
              <w:t>/</w:t>
            </w:r>
            <w:r w:rsidR="002C63BB">
              <w:rPr>
                <w:rFonts w:hint="eastAsia"/>
                <w:b/>
                <w:bCs/>
                <w:lang w:val="en-US" w:eastAsia="zh-CN"/>
              </w:rPr>
              <w:t>19</w:t>
            </w:r>
            <w:r w:rsidR="001D3A2F">
              <w:rPr>
                <w:rFonts w:hint="eastAsia"/>
                <w:b/>
                <w:bCs/>
                <w:lang w:val="en-US" w:eastAsia="zh-CN"/>
              </w:rPr>
              <w:t>(Rev.1)</w:t>
            </w:r>
            <w:r w:rsidR="0096201B">
              <w:rPr>
                <w:b/>
                <w:bCs/>
                <w:lang w:val="en-US"/>
              </w:rPr>
              <w:t>-</w:t>
            </w:r>
            <w:r>
              <w:rPr>
                <w:rFonts w:hint="eastAsia"/>
                <w:b/>
                <w:bCs/>
                <w:lang w:val="en-US" w:eastAsia="zh-CN"/>
              </w:rPr>
              <w:t>C</w:t>
            </w:r>
          </w:p>
        </w:tc>
      </w:tr>
      <w:tr w:rsidR="00683C32" w14:paraId="1AFEAE94" w14:textId="77777777" w:rsidTr="0009076F">
        <w:trPr>
          <w:cantSplit/>
        </w:trPr>
        <w:tc>
          <w:tcPr>
            <w:tcW w:w="6379" w:type="dxa"/>
            <w:gridSpan w:val="2"/>
          </w:tcPr>
          <w:p w14:paraId="4AEFACB9" w14:textId="77777777" w:rsidR="00683C32" w:rsidRPr="007F1CC7" w:rsidRDefault="00683C32" w:rsidP="00400CCF">
            <w:pPr>
              <w:spacing w:before="0"/>
              <w:rPr>
                <w:b/>
                <w:bCs/>
                <w:smallCaps/>
                <w:szCs w:val="24"/>
                <w:lang w:val="en-US"/>
              </w:rPr>
            </w:pPr>
          </w:p>
        </w:tc>
        <w:tc>
          <w:tcPr>
            <w:tcW w:w="3509" w:type="dxa"/>
            <w:gridSpan w:val="2"/>
          </w:tcPr>
          <w:p w14:paraId="67C21078" w14:textId="7ADBAEC9" w:rsidR="00683C32" w:rsidRPr="007F1CC7" w:rsidRDefault="00885B75" w:rsidP="00B648C7">
            <w:pPr>
              <w:spacing w:before="0"/>
              <w:rPr>
                <w:b/>
                <w:szCs w:val="24"/>
              </w:rPr>
            </w:pPr>
            <w:bookmarkStart w:id="2" w:name="CreationDate"/>
            <w:bookmarkEnd w:id="2"/>
            <w:r>
              <w:rPr>
                <w:b/>
                <w:bCs/>
                <w:szCs w:val="28"/>
              </w:rPr>
              <w:t>2025</w:t>
            </w:r>
            <w:r w:rsidRPr="00227A1C">
              <w:rPr>
                <w:rFonts w:ascii="SimSun" w:eastAsia="SimSun" w:hAnsi="SimSun" w:hint="eastAsia"/>
                <w:b/>
                <w:bCs/>
                <w:szCs w:val="28"/>
                <w:lang w:eastAsia="zh-CN"/>
              </w:rPr>
              <w:t>年</w:t>
            </w:r>
            <w:r w:rsidR="001D3A2F">
              <w:rPr>
                <w:rFonts w:hint="eastAsia"/>
                <w:b/>
                <w:bCs/>
                <w:szCs w:val="28"/>
                <w:lang w:eastAsia="zh-CN"/>
              </w:rPr>
              <w:t>5</w:t>
            </w:r>
            <w:r w:rsidRPr="00227A1C">
              <w:rPr>
                <w:rFonts w:ascii="SimSun" w:eastAsia="SimSun" w:hAnsi="SimSun" w:hint="eastAsia"/>
                <w:b/>
                <w:bCs/>
                <w:szCs w:val="28"/>
                <w:lang w:eastAsia="zh-CN"/>
              </w:rPr>
              <w:t>月</w:t>
            </w:r>
            <w:r w:rsidR="001D3A2F">
              <w:rPr>
                <w:rFonts w:hint="eastAsia"/>
                <w:b/>
                <w:bCs/>
                <w:szCs w:val="28"/>
                <w:lang w:eastAsia="zh-CN"/>
              </w:rPr>
              <w:t>9</w:t>
            </w:r>
            <w:r w:rsidRPr="00227A1C">
              <w:rPr>
                <w:rFonts w:ascii="SimSun" w:eastAsia="SimSun" w:hAnsi="SimSun" w:hint="eastAsia"/>
                <w:b/>
                <w:bCs/>
                <w:szCs w:val="28"/>
                <w:lang w:eastAsia="zh-CN"/>
              </w:rPr>
              <w:t>日</w:t>
            </w:r>
          </w:p>
        </w:tc>
      </w:tr>
      <w:tr w:rsidR="00683C32" w14:paraId="6F406781" w14:textId="77777777" w:rsidTr="0009076F">
        <w:trPr>
          <w:cantSplit/>
        </w:trPr>
        <w:tc>
          <w:tcPr>
            <w:tcW w:w="6379" w:type="dxa"/>
            <w:gridSpan w:val="2"/>
          </w:tcPr>
          <w:p w14:paraId="377C1538" w14:textId="77777777" w:rsidR="00683C32" w:rsidRPr="007F1CC7" w:rsidRDefault="00683C32" w:rsidP="00400CCF">
            <w:pPr>
              <w:spacing w:before="0"/>
              <w:rPr>
                <w:b/>
                <w:bCs/>
                <w:smallCaps/>
                <w:szCs w:val="24"/>
              </w:rPr>
            </w:pPr>
          </w:p>
        </w:tc>
        <w:tc>
          <w:tcPr>
            <w:tcW w:w="3509" w:type="dxa"/>
            <w:gridSpan w:val="2"/>
          </w:tcPr>
          <w:p w14:paraId="2E46DAB0" w14:textId="77777777" w:rsidR="00514D2F" w:rsidRPr="007F1CC7" w:rsidRDefault="00966BA6" w:rsidP="00400CCF">
            <w:pPr>
              <w:spacing w:before="0"/>
              <w:rPr>
                <w:szCs w:val="24"/>
              </w:rPr>
            </w:pPr>
            <w:r>
              <w:rPr>
                <w:rFonts w:hint="eastAsia"/>
                <w:b/>
                <w:lang w:eastAsia="zh-CN"/>
              </w:rPr>
              <w:t>原文：英文</w:t>
            </w:r>
          </w:p>
        </w:tc>
      </w:tr>
      <w:tr w:rsidR="00A13162" w14:paraId="7DC6836C" w14:textId="77777777" w:rsidTr="00107E85">
        <w:trPr>
          <w:cantSplit/>
          <w:trHeight w:val="852"/>
        </w:trPr>
        <w:tc>
          <w:tcPr>
            <w:tcW w:w="9888" w:type="dxa"/>
            <w:gridSpan w:val="4"/>
          </w:tcPr>
          <w:p w14:paraId="14CFAA57" w14:textId="37F34476" w:rsidR="00A13162" w:rsidRPr="0030353C" w:rsidRDefault="002C63BB" w:rsidP="0030353C">
            <w:pPr>
              <w:pStyle w:val="Source"/>
              <w:rPr>
                <w:lang w:eastAsia="zh-CN"/>
              </w:rPr>
            </w:pPr>
            <w:bookmarkStart w:id="3" w:name="Source"/>
            <w:bookmarkEnd w:id="3"/>
            <w:r>
              <w:rPr>
                <w:bCs/>
                <w:color w:val="000000"/>
                <w:lang w:val="zh-CN" w:eastAsia="zh-CN"/>
              </w:rPr>
              <w:t>TDAG-WG-futureSGQ</w:t>
            </w:r>
            <w:r>
              <w:rPr>
                <w:bCs/>
                <w:color w:val="000000"/>
                <w:lang w:val="zh-CN" w:eastAsia="zh-CN"/>
              </w:rPr>
              <w:t>主席</w:t>
            </w:r>
          </w:p>
        </w:tc>
      </w:tr>
      <w:tr w:rsidR="00AC6F14" w:rsidRPr="002E6963" w14:paraId="581FD305" w14:textId="77777777" w:rsidTr="00107E85">
        <w:trPr>
          <w:cantSplit/>
        </w:trPr>
        <w:tc>
          <w:tcPr>
            <w:tcW w:w="9888" w:type="dxa"/>
            <w:gridSpan w:val="4"/>
          </w:tcPr>
          <w:p w14:paraId="43ACD2CD" w14:textId="6D62B534" w:rsidR="00AC6F14" w:rsidRPr="0030353C" w:rsidRDefault="002C63BB" w:rsidP="0030353C">
            <w:pPr>
              <w:pStyle w:val="Title1"/>
            </w:pPr>
            <w:bookmarkStart w:id="4" w:name="Title"/>
            <w:bookmarkEnd w:id="4"/>
            <w:r>
              <w:rPr>
                <w:color w:val="000000"/>
                <w:lang w:val="zh-CN"/>
              </w:rPr>
              <w:t>TDAG</w:t>
            </w:r>
            <w:r>
              <w:rPr>
                <w:color w:val="000000"/>
                <w:lang w:val="zh-CN"/>
              </w:rPr>
              <w:t>未来研究组课题工作组（</w:t>
            </w:r>
            <w:r>
              <w:rPr>
                <w:color w:val="000000"/>
                <w:lang w:val="zh-CN"/>
              </w:rPr>
              <w:t>TDAG-WG-futureSQ</w:t>
            </w:r>
            <w:r>
              <w:rPr>
                <w:color w:val="000000"/>
                <w:lang w:val="zh-CN"/>
              </w:rPr>
              <w:t>）的报告</w:t>
            </w:r>
          </w:p>
        </w:tc>
      </w:tr>
      <w:tr w:rsidR="00A721F4" w:rsidRPr="002E6963" w14:paraId="12144D3F" w14:textId="77777777" w:rsidTr="00A721F4">
        <w:trPr>
          <w:cantSplit/>
        </w:trPr>
        <w:tc>
          <w:tcPr>
            <w:tcW w:w="9888" w:type="dxa"/>
            <w:gridSpan w:val="4"/>
            <w:tcBorders>
              <w:bottom w:val="single" w:sz="4" w:space="0" w:color="auto"/>
            </w:tcBorders>
          </w:tcPr>
          <w:p w14:paraId="57EF4AC5" w14:textId="77777777" w:rsidR="00A721F4" w:rsidRPr="00A721F4" w:rsidRDefault="00A721F4" w:rsidP="0030353C"/>
        </w:tc>
      </w:tr>
      <w:tr w:rsidR="00A721F4" w:rsidRPr="002E6963" w14:paraId="45755CCA"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2FE43005" w14:textId="77777777" w:rsidR="00A721F4" w:rsidRPr="00D9621A" w:rsidRDefault="00966BA6" w:rsidP="00EA0C51">
            <w:pPr>
              <w:spacing w:after="120"/>
              <w:rPr>
                <w:b/>
                <w:bCs/>
                <w:szCs w:val="24"/>
                <w:lang w:eastAsia="zh-CN"/>
              </w:rPr>
            </w:pPr>
            <w:r>
              <w:rPr>
                <w:rFonts w:hint="eastAsia"/>
                <w:b/>
                <w:bCs/>
                <w:szCs w:val="24"/>
                <w:lang w:eastAsia="zh-CN"/>
              </w:rPr>
              <w:t>概要：</w:t>
            </w:r>
          </w:p>
          <w:p w14:paraId="1C578FA8" w14:textId="7A633508" w:rsidR="002C63BB" w:rsidRDefault="002C63BB" w:rsidP="002C63BB">
            <w:pPr>
              <w:tabs>
                <w:tab w:val="clear" w:pos="794"/>
                <w:tab w:val="clear" w:pos="1191"/>
                <w:tab w:val="clear" w:pos="1588"/>
                <w:tab w:val="clear" w:pos="1985"/>
              </w:tabs>
              <w:overflowPunct/>
              <w:autoSpaceDE/>
              <w:autoSpaceDN/>
              <w:adjustRightInd/>
              <w:ind w:firstLineChars="200" w:firstLine="480"/>
              <w:textAlignment w:val="auto"/>
              <w:rPr>
                <w:lang w:eastAsia="zh-CN"/>
              </w:rPr>
            </w:pPr>
            <w:r>
              <w:rPr>
                <w:color w:val="000000"/>
                <w:lang w:val="zh-CN" w:eastAsia="zh-CN"/>
              </w:rPr>
              <w:t>本文件</w:t>
            </w:r>
            <w:r w:rsidR="00A343E7">
              <w:rPr>
                <w:rFonts w:hint="eastAsia"/>
                <w:color w:val="000000"/>
                <w:lang w:val="zh-CN" w:eastAsia="zh-CN"/>
              </w:rPr>
              <w:t>载有</w:t>
            </w:r>
            <w:r w:rsidRPr="00A343E7">
              <w:rPr>
                <w:color w:val="000000"/>
                <w:lang w:eastAsia="zh-CN"/>
              </w:rPr>
              <w:t>TDAG</w:t>
            </w:r>
            <w:r w:rsidR="00A343E7">
              <w:rPr>
                <w:rFonts w:hint="eastAsia"/>
                <w:color w:val="000000"/>
                <w:lang w:val="zh-CN" w:eastAsia="zh-CN"/>
              </w:rPr>
              <w:t>未来</w:t>
            </w:r>
            <w:r>
              <w:rPr>
                <w:color w:val="000000"/>
                <w:lang w:val="zh-CN" w:eastAsia="zh-CN"/>
              </w:rPr>
              <w:t>研究组课题工作组</w:t>
            </w:r>
            <w:r w:rsidRPr="00A343E7">
              <w:rPr>
                <w:color w:val="000000"/>
                <w:lang w:eastAsia="zh-CN"/>
              </w:rPr>
              <w:t>（</w:t>
            </w:r>
            <w:r w:rsidRPr="00A343E7">
              <w:rPr>
                <w:color w:val="000000"/>
                <w:lang w:eastAsia="zh-CN"/>
              </w:rPr>
              <w:t>TDAG-WG-future SGQ</w:t>
            </w:r>
            <w:r w:rsidRPr="00A343E7">
              <w:rPr>
                <w:color w:val="000000"/>
                <w:lang w:eastAsia="zh-CN"/>
              </w:rPr>
              <w:t>）</w:t>
            </w:r>
            <w:r>
              <w:rPr>
                <w:color w:val="000000"/>
                <w:lang w:val="zh-CN" w:eastAsia="zh-CN"/>
              </w:rPr>
              <w:t>的报告。</w:t>
            </w:r>
          </w:p>
          <w:p w14:paraId="60130A41" w14:textId="6C9C1DFE" w:rsidR="00A721F4" w:rsidRPr="00D9621A" w:rsidRDefault="00623F36" w:rsidP="002C63BB">
            <w:pPr>
              <w:spacing w:after="120"/>
              <w:ind w:firstLineChars="200" w:firstLine="480"/>
              <w:rPr>
                <w:szCs w:val="24"/>
                <w:lang w:eastAsia="zh-CN"/>
              </w:rPr>
            </w:pPr>
            <w:r w:rsidRPr="00623F36">
              <w:rPr>
                <w:rFonts w:hint="eastAsia"/>
                <w:color w:val="000000"/>
                <w:lang w:val="zh-CN" w:eastAsia="zh-CN"/>
              </w:rPr>
              <w:t>本修订版提供了</w:t>
            </w:r>
            <w:r w:rsidRPr="00623F36">
              <w:rPr>
                <w:rFonts w:hint="eastAsia"/>
                <w:color w:val="000000"/>
                <w:lang w:val="zh-CN" w:eastAsia="zh-CN"/>
              </w:rPr>
              <w:t>2025</w:t>
            </w:r>
            <w:r w:rsidRPr="00623F36">
              <w:rPr>
                <w:rFonts w:hint="eastAsia"/>
                <w:color w:val="000000"/>
                <w:lang w:val="zh-CN" w:eastAsia="zh-CN"/>
              </w:rPr>
              <w:t>年</w:t>
            </w:r>
            <w:r w:rsidRPr="00623F36">
              <w:rPr>
                <w:rFonts w:hint="eastAsia"/>
                <w:color w:val="000000"/>
                <w:lang w:val="zh-CN" w:eastAsia="zh-CN"/>
              </w:rPr>
              <w:t>4</w:t>
            </w:r>
            <w:r w:rsidRPr="00623F36">
              <w:rPr>
                <w:rFonts w:hint="eastAsia"/>
                <w:color w:val="000000"/>
                <w:lang w:val="zh-CN" w:eastAsia="zh-CN"/>
              </w:rPr>
              <w:t>月</w:t>
            </w:r>
            <w:r w:rsidRPr="00623F36">
              <w:rPr>
                <w:rFonts w:hint="eastAsia"/>
                <w:color w:val="000000"/>
                <w:lang w:val="zh-CN" w:eastAsia="zh-CN"/>
              </w:rPr>
              <w:t>16</w:t>
            </w:r>
            <w:r w:rsidRPr="00623F36">
              <w:rPr>
                <w:rFonts w:hint="eastAsia"/>
                <w:color w:val="000000"/>
                <w:lang w:val="zh-CN" w:eastAsia="zh-CN"/>
              </w:rPr>
              <w:t>日举行的</w:t>
            </w:r>
            <w:r w:rsidRPr="00623F36">
              <w:rPr>
                <w:rFonts w:hint="eastAsia"/>
                <w:color w:val="000000"/>
                <w:lang w:val="zh-CN" w:eastAsia="zh-CN"/>
              </w:rPr>
              <w:t>TDAG-WG-futureSGQ</w:t>
            </w:r>
            <w:r w:rsidRPr="00623F36">
              <w:rPr>
                <w:rFonts w:hint="eastAsia"/>
                <w:color w:val="000000"/>
                <w:lang w:val="zh-CN" w:eastAsia="zh-CN"/>
              </w:rPr>
              <w:t>会议的最新情况。</w:t>
            </w:r>
            <w:r>
              <w:rPr>
                <w:rFonts w:hint="eastAsia"/>
                <w:color w:val="000000"/>
                <w:lang w:val="zh-CN" w:eastAsia="zh-CN"/>
              </w:rPr>
              <w:t>这一</w:t>
            </w:r>
            <w:r w:rsidRPr="00623F36">
              <w:rPr>
                <w:rFonts w:hint="eastAsia"/>
                <w:color w:val="000000"/>
                <w:lang w:val="zh-CN" w:eastAsia="zh-CN"/>
              </w:rPr>
              <w:t>版本</w:t>
            </w:r>
            <w:r>
              <w:rPr>
                <w:rFonts w:hint="eastAsia"/>
                <w:color w:val="000000"/>
                <w:lang w:val="zh-CN" w:eastAsia="zh-CN"/>
              </w:rPr>
              <w:t>纳入了</w:t>
            </w:r>
            <w:r w:rsidRPr="00623F36">
              <w:rPr>
                <w:rFonts w:hint="eastAsia"/>
                <w:color w:val="000000"/>
                <w:lang w:val="zh-CN" w:eastAsia="zh-CN"/>
              </w:rPr>
              <w:t>一个关于收到的所有提案的章节和</w:t>
            </w:r>
            <w:r>
              <w:rPr>
                <w:rFonts w:hint="eastAsia"/>
                <w:color w:val="000000"/>
                <w:lang w:val="zh-CN" w:eastAsia="zh-CN"/>
              </w:rPr>
              <w:t>一份</w:t>
            </w:r>
            <w:r w:rsidRPr="00623F36">
              <w:rPr>
                <w:rFonts w:hint="eastAsia"/>
                <w:color w:val="000000"/>
                <w:lang w:val="zh-CN" w:eastAsia="zh-CN"/>
              </w:rPr>
              <w:t>附件</w:t>
            </w:r>
            <w:r w:rsidRPr="00623F36">
              <w:rPr>
                <w:rFonts w:hint="eastAsia"/>
                <w:color w:val="000000"/>
                <w:lang w:val="zh-CN" w:eastAsia="zh-CN"/>
              </w:rPr>
              <w:t>3</w:t>
            </w:r>
            <w:r w:rsidRPr="00623F36">
              <w:rPr>
                <w:rFonts w:hint="eastAsia"/>
                <w:color w:val="000000"/>
                <w:lang w:val="zh-CN" w:eastAsia="zh-CN"/>
              </w:rPr>
              <w:t>，该附件</w:t>
            </w:r>
            <w:r w:rsidRPr="00623F36">
              <w:rPr>
                <w:rFonts w:hint="eastAsia"/>
                <w:color w:val="000000"/>
                <w:lang w:val="zh-CN" w:eastAsia="zh-CN"/>
              </w:rPr>
              <w:t>3</w:t>
            </w:r>
            <w:r w:rsidRPr="00623F36">
              <w:rPr>
                <w:rFonts w:hint="eastAsia"/>
                <w:color w:val="000000"/>
                <w:lang w:val="zh-CN" w:eastAsia="zh-CN"/>
              </w:rPr>
              <w:t>是一份综合文件，建议用作</w:t>
            </w:r>
            <w:r w:rsidRPr="00623F36">
              <w:rPr>
                <w:rFonts w:hint="eastAsia"/>
                <w:color w:val="000000"/>
                <w:lang w:val="zh-CN" w:eastAsia="zh-CN"/>
              </w:rPr>
              <w:t>WTDC-25</w:t>
            </w:r>
            <w:r w:rsidRPr="00623F36">
              <w:rPr>
                <w:rFonts w:hint="eastAsia"/>
                <w:color w:val="000000"/>
                <w:lang w:val="zh-CN" w:eastAsia="zh-CN"/>
              </w:rPr>
              <w:t>的基础文件，以取代</w:t>
            </w:r>
            <w:r w:rsidRPr="00623F36">
              <w:rPr>
                <w:rFonts w:hint="eastAsia"/>
                <w:color w:val="000000"/>
                <w:lang w:val="zh-CN" w:eastAsia="zh-CN"/>
              </w:rPr>
              <w:t>WTDC</w:t>
            </w:r>
            <w:r w:rsidRPr="00623F36">
              <w:rPr>
                <w:rFonts w:hint="eastAsia"/>
                <w:color w:val="000000"/>
                <w:lang w:val="zh-CN" w:eastAsia="zh-CN"/>
              </w:rPr>
              <w:t>第</w:t>
            </w:r>
            <w:r w:rsidRPr="00623F36">
              <w:rPr>
                <w:rFonts w:hint="eastAsia"/>
                <w:color w:val="000000"/>
                <w:lang w:val="zh-CN" w:eastAsia="zh-CN"/>
              </w:rPr>
              <w:t>2</w:t>
            </w:r>
            <w:r w:rsidRPr="00623F36">
              <w:rPr>
                <w:rFonts w:hint="eastAsia"/>
                <w:color w:val="000000"/>
                <w:lang w:val="zh-CN" w:eastAsia="zh-CN"/>
              </w:rPr>
              <w:t>号决议（</w:t>
            </w:r>
            <w:r w:rsidRPr="00623F36">
              <w:rPr>
                <w:rFonts w:hint="eastAsia"/>
                <w:color w:val="000000"/>
                <w:lang w:val="zh-CN" w:eastAsia="zh-CN"/>
              </w:rPr>
              <w:t>2022</w:t>
            </w:r>
            <w:r w:rsidRPr="00623F36">
              <w:rPr>
                <w:rFonts w:hint="eastAsia"/>
                <w:color w:val="000000"/>
                <w:lang w:val="zh-CN" w:eastAsia="zh-CN"/>
              </w:rPr>
              <w:t>年，基加利，修订版）附件</w:t>
            </w:r>
            <w:r w:rsidRPr="00623F36">
              <w:rPr>
                <w:rFonts w:hint="eastAsia"/>
                <w:color w:val="000000"/>
                <w:lang w:val="zh-CN" w:eastAsia="zh-CN"/>
              </w:rPr>
              <w:t>1</w:t>
            </w:r>
            <w:r w:rsidRPr="00623F36">
              <w:rPr>
                <w:rFonts w:hint="eastAsia"/>
                <w:color w:val="000000"/>
                <w:lang w:val="zh-CN" w:eastAsia="zh-CN"/>
              </w:rPr>
              <w:t>和</w:t>
            </w:r>
            <w:r w:rsidRPr="00623F36">
              <w:rPr>
                <w:rFonts w:hint="eastAsia"/>
                <w:color w:val="000000"/>
                <w:lang w:val="zh-CN" w:eastAsia="zh-CN"/>
              </w:rPr>
              <w:t>2</w:t>
            </w:r>
            <w:r w:rsidRPr="00623F36">
              <w:rPr>
                <w:rFonts w:hint="eastAsia"/>
                <w:color w:val="000000"/>
                <w:lang w:val="zh-CN" w:eastAsia="zh-CN"/>
              </w:rPr>
              <w:t>及其相关的研究组课题职权范围</w:t>
            </w:r>
            <w:r>
              <w:rPr>
                <w:rFonts w:hint="eastAsia"/>
                <w:color w:val="000000"/>
                <w:lang w:val="zh-CN" w:eastAsia="zh-CN"/>
              </w:rPr>
              <w:t>。</w:t>
            </w:r>
          </w:p>
          <w:p w14:paraId="557D42AB" w14:textId="77777777" w:rsidR="00A721F4" w:rsidRPr="00D9621A" w:rsidRDefault="00966BA6" w:rsidP="00EA0C51">
            <w:pPr>
              <w:spacing w:after="120"/>
              <w:rPr>
                <w:b/>
                <w:bCs/>
                <w:szCs w:val="24"/>
                <w:lang w:eastAsia="zh-CN"/>
              </w:rPr>
            </w:pPr>
            <w:r>
              <w:rPr>
                <w:rFonts w:hint="eastAsia"/>
                <w:b/>
                <w:bCs/>
                <w:lang w:eastAsia="zh-CN"/>
              </w:rPr>
              <w:t>需采取的行动：</w:t>
            </w:r>
          </w:p>
          <w:p w14:paraId="417378E8" w14:textId="597B6824" w:rsidR="00A721F4" w:rsidRPr="00D9621A" w:rsidRDefault="002C63BB" w:rsidP="008069EB">
            <w:pPr>
              <w:spacing w:after="120"/>
              <w:ind w:firstLineChars="200" w:firstLine="480"/>
              <w:rPr>
                <w:szCs w:val="24"/>
                <w:lang w:eastAsia="zh-CN"/>
              </w:rPr>
            </w:pPr>
            <w:r>
              <w:rPr>
                <w:color w:val="000000"/>
                <w:lang w:val="zh-CN" w:eastAsia="zh-CN"/>
              </w:rPr>
              <w:t>请</w:t>
            </w:r>
            <w:r>
              <w:rPr>
                <w:color w:val="000000"/>
                <w:lang w:val="zh-CN" w:eastAsia="zh-CN"/>
              </w:rPr>
              <w:t>TDAG</w:t>
            </w:r>
            <w:r>
              <w:rPr>
                <w:color w:val="000000"/>
                <w:lang w:val="zh-CN" w:eastAsia="zh-CN"/>
              </w:rPr>
              <w:t>审议</w:t>
            </w:r>
            <w:r w:rsidR="00A343E7">
              <w:rPr>
                <w:rFonts w:hint="eastAsia"/>
                <w:color w:val="000000"/>
                <w:lang w:val="zh-CN" w:eastAsia="zh-CN"/>
              </w:rPr>
              <w:t>本</w:t>
            </w:r>
            <w:r>
              <w:rPr>
                <w:color w:val="000000"/>
                <w:lang w:val="zh-CN" w:eastAsia="zh-CN"/>
              </w:rPr>
              <w:t>文件，并酌情提供指导。</w:t>
            </w:r>
          </w:p>
          <w:p w14:paraId="05F22D82" w14:textId="77777777" w:rsidR="00A721F4" w:rsidRPr="00D9621A" w:rsidRDefault="00966BA6" w:rsidP="00EA0C51">
            <w:pPr>
              <w:spacing w:after="120"/>
              <w:rPr>
                <w:b/>
                <w:bCs/>
                <w:szCs w:val="24"/>
                <w:lang w:eastAsia="zh-CN"/>
              </w:rPr>
            </w:pPr>
            <w:r>
              <w:rPr>
                <w:rFonts w:hint="eastAsia"/>
                <w:b/>
                <w:bCs/>
                <w:szCs w:val="24"/>
                <w:lang w:eastAsia="zh-CN"/>
              </w:rPr>
              <w:t>参考文件：</w:t>
            </w:r>
          </w:p>
          <w:p w14:paraId="36C883CF" w14:textId="575CF3A3" w:rsidR="00A721F4" w:rsidRPr="004355FF" w:rsidRDefault="00C57D73" w:rsidP="00C57D73">
            <w:pPr>
              <w:tabs>
                <w:tab w:val="clear" w:pos="794"/>
                <w:tab w:val="left" w:pos="604"/>
              </w:tabs>
              <w:spacing w:after="120"/>
              <w:rPr>
                <w:color w:val="0000FF"/>
                <w:lang w:eastAsia="zh-CN"/>
              </w:rPr>
            </w:pPr>
            <w:r>
              <w:rPr>
                <w:lang w:eastAsia="zh-CN"/>
              </w:rPr>
              <w:t>–</w:t>
            </w:r>
            <w:r>
              <w:rPr>
                <w:lang w:eastAsia="zh-CN"/>
              </w:rPr>
              <w:tab/>
            </w:r>
            <w:hyperlink r:id="rId13" w:history="1">
              <w:r w:rsidR="002C63BB" w:rsidRPr="004355FF">
                <w:rPr>
                  <w:color w:val="0000FF"/>
                  <w:u w:val="single"/>
                  <w:lang w:eastAsia="zh-CN"/>
                </w:rPr>
                <w:t>WTDC</w:t>
              </w:r>
              <w:r w:rsidR="002C63BB" w:rsidRPr="004355FF">
                <w:rPr>
                  <w:color w:val="0000FF"/>
                  <w:u w:val="single"/>
                  <w:lang w:eastAsia="zh-CN"/>
                </w:rPr>
                <w:t>第</w:t>
              </w:r>
              <w:r w:rsidR="002C63BB" w:rsidRPr="004355FF">
                <w:rPr>
                  <w:color w:val="0000FF"/>
                  <w:u w:val="single"/>
                  <w:lang w:eastAsia="zh-CN"/>
                </w:rPr>
                <w:t>2</w:t>
              </w:r>
              <w:r w:rsidR="002C63BB" w:rsidRPr="004355FF">
                <w:rPr>
                  <w:color w:val="0000FF"/>
                  <w:u w:val="single"/>
                  <w:lang w:eastAsia="zh-CN"/>
                </w:rPr>
                <w:t>号决议（</w:t>
              </w:r>
              <w:r w:rsidR="002C63BB" w:rsidRPr="004355FF">
                <w:rPr>
                  <w:color w:val="0000FF"/>
                  <w:u w:val="single"/>
                  <w:lang w:eastAsia="zh-CN"/>
                </w:rPr>
                <w:t>2022</w:t>
              </w:r>
              <w:r w:rsidR="002C63BB" w:rsidRPr="004355FF">
                <w:rPr>
                  <w:color w:val="0000FF"/>
                  <w:u w:val="single"/>
                  <w:lang w:eastAsia="zh-CN"/>
                </w:rPr>
                <w:t>年，基加利，修订版）</w:t>
              </w:r>
            </w:hyperlink>
          </w:p>
        </w:tc>
      </w:tr>
    </w:tbl>
    <w:p w14:paraId="42757AE3" w14:textId="77777777" w:rsidR="00923CF1" w:rsidRDefault="00923CF1" w:rsidP="00935FF0">
      <w:pPr>
        <w:rPr>
          <w:lang w:eastAsia="zh-CN"/>
        </w:rPr>
      </w:pPr>
    </w:p>
    <w:p w14:paraId="2FF83793" w14:textId="77777777" w:rsidR="00923CF1" w:rsidRDefault="00923CF1" w:rsidP="00AD0FC0">
      <w:pPr>
        <w:rPr>
          <w:lang w:eastAsia="zh-CN"/>
        </w:rPr>
      </w:pPr>
      <w:r>
        <w:rPr>
          <w:lang w:eastAsia="zh-CN"/>
        </w:rPr>
        <w:br w:type="page"/>
      </w:r>
    </w:p>
    <w:p w14:paraId="66672D6E" w14:textId="1AA33647" w:rsidR="002C63BB" w:rsidRPr="0044153C" w:rsidRDefault="00E92DF8" w:rsidP="0044153C">
      <w:pPr>
        <w:pStyle w:val="Heading1"/>
      </w:pPr>
      <w:r w:rsidRPr="0044153C">
        <w:lastRenderedPageBreak/>
        <w:t>1</w:t>
      </w:r>
      <w:r w:rsidRPr="0044153C">
        <w:tab/>
      </w:r>
      <w:r w:rsidR="00CB694E" w:rsidRPr="0044153C">
        <w:rPr>
          <w:rFonts w:hint="eastAsia"/>
        </w:rPr>
        <w:t>引言</w:t>
      </w:r>
    </w:p>
    <w:p w14:paraId="1F46B41F" w14:textId="45170CB7" w:rsidR="002C63BB" w:rsidRPr="00CB3A37" w:rsidRDefault="002C63BB" w:rsidP="00E92DF8">
      <w:pPr>
        <w:ind w:firstLineChars="200" w:firstLine="480"/>
        <w:rPr>
          <w:rFonts w:cstheme="minorHAnsi"/>
          <w:szCs w:val="24"/>
          <w:lang w:eastAsia="zh-CN"/>
        </w:rPr>
      </w:pPr>
      <w:r>
        <w:rPr>
          <w:lang w:val="zh-CN" w:eastAsia="zh-CN"/>
        </w:rPr>
        <w:t>2024</w:t>
      </w:r>
      <w:r>
        <w:rPr>
          <w:lang w:val="zh-CN" w:eastAsia="zh-CN"/>
        </w:rPr>
        <w:t>年</w:t>
      </w:r>
      <w:r>
        <w:rPr>
          <w:lang w:val="zh-CN" w:eastAsia="zh-CN"/>
        </w:rPr>
        <w:t>5</w:t>
      </w:r>
      <w:r>
        <w:rPr>
          <w:lang w:val="zh-CN" w:eastAsia="zh-CN"/>
        </w:rPr>
        <w:t>月</w:t>
      </w:r>
      <w:r>
        <w:rPr>
          <w:lang w:val="zh-CN" w:eastAsia="zh-CN"/>
        </w:rPr>
        <w:t>20-23</w:t>
      </w:r>
      <w:r>
        <w:rPr>
          <w:lang w:val="zh-CN" w:eastAsia="zh-CN"/>
        </w:rPr>
        <w:t>日在日内瓦举行的</w:t>
      </w:r>
      <w:r>
        <w:rPr>
          <w:lang w:val="zh-CN" w:eastAsia="zh-CN"/>
        </w:rPr>
        <w:t>TDAG</w:t>
      </w:r>
      <w:r>
        <w:rPr>
          <w:lang w:val="zh-CN" w:eastAsia="zh-CN"/>
        </w:rPr>
        <w:t>第</w:t>
      </w:r>
      <w:r>
        <w:rPr>
          <w:lang w:val="zh-CN" w:eastAsia="zh-CN"/>
        </w:rPr>
        <w:t>31</w:t>
      </w:r>
      <w:r>
        <w:rPr>
          <w:lang w:val="zh-CN" w:eastAsia="zh-CN"/>
        </w:rPr>
        <w:t>次会议介绍了</w:t>
      </w:r>
      <w:r>
        <w:rPr>
          <w:lang w:val="zh-CN" w:eastAsia="zh-CN"/>
        </w:rPr>
        <w:t>TDAG</w:t>
      </w:r>
      <w:r>
        <w:rPr>
          <w:lang w:val="zh-CN" w:eastAsia="zh-CN"/>
        </w:rPr>
        <w:t>未来研究组课题工作组的第一份进展报告（</w:t>
      </w:r>
      <w:hyperlink r:id="rId14" w:history="1">
        <w:r w:rsidR="00CB694E" w:rsidRPr="00CB3A37">
          <w:rPr>
            <w:rStyle w:val="Hyperlink"/>
            <w:rFonts w:cstheme="minorHAnsi"/>
            <w:szCs w:val="24"/>
            <w:lang w:val="en-US" w:eastAsia="zh-CN"/>
          </w:rPr>
          <w:t>TDAG-24/25</w:t>
        </w:r>
      </w:hyperlink>
      <w:r>
        <w:rPr>
          <w:lang w:val="zh-CN" w:eastAsia="zh-CN"/>
        </w:rPr>
        <w:t>号文件）。该文件分享了</w:t>
      </w:r>
      <w:r>
        <w:rPr>
          <w:lang w:val="zh-CN" w:eastAsia="zh-CN"/>
        </w:rPr>
        <w:t>TDAG</w:t>
      </w:r>
      <w:r>
        <w:rPr>
          <w:lang w:val="zh-CN" w:eastAsia="zh-CN"/>
        </w:rPr>
        <w:t>未来研究组课题工作组（</w:t>
      </w:r>
      <w:r>
        <w:rPr>
          <w:lang w:val="zh-CN" w:eastAsia="zh-CN"/>
        </w:rPr>
        <w:t>TDAG-WG-futureSGQ</w:t>
      </w:r>
      <w:r>
        <w:rPr>
          <w:lang w:val="zh-CN" w:eastAsia="zh-CN"/>
        </w:rPr>
        <w:t>）第一次会议的报告，其中包括工作组的拟议构成、背景文件、工作组的拟议职责范围以及未来纯线上会议的拟议会议日历。</w:t>
      </w:r>
    </w:p>
    <w:p w14:paraId="7678D6F6" w14:textId="737DDA0D" w:rsidR="002C63BB" w:rsidRDefault="002C63BB" w:rsidP="00E92DF8">
      <w:pPr>
        <w:ind w:firstLineChars="200" w:firstLine="480"/>
        <w:rPr>
          <w:rFonts w:cstheme="minorHAnsi"/>
          <w:szCs w:val="24"/>
          <w:lang w:eastAsia="zh-CN"/>
        </w:rPr>
      </w:pPr>
      <w:r>
        <w:rPr>
          <w:lang w:val="zh-CN" w:eastAsia="zh-CN"/>
        </w:rPr>
        <w:t>在</w:t>
      </w:r>
      <w:r>
        <w:rPr>
          <w:lang w:val="zh-CN" w:eastAsia="zh-CN"/>
        </w:rPr>
        <w:t>2024</w:t>
      </w:r>
      <w:r>
        <w:rPr>
          <w:lang w:val="zh-CN" w:eastAsia="zh-CN"/>
        </w:rPr>
        <w:t>年</w:t>
      </w:r>
      <w:r>
        <w:rPr>
          <w:lang w:val="zh-CN" w:eastAsia="zh-CN"/>
        </w:rPr>
        <w:t>5</w:t>
      </w:r>
      <w:r>
        <w:rPr>
          <w:lang w:val="zh-CN" w:eastAsia="zh-CN"/>
        </w:rPr>
        <w:t>月的</w:t>
      </w:r>
      <w:r>
        <w:rPr>
          <w:lang w:val="zh-CN" w:eastAsia="zh-CN"/>
        </w:rPr>
        <w:t>TDAG</w:t>
      </w:r>
      <w:r>
        <w:rPr>
          <w:lang w:val="zh-CN" w:eastAsia="zh-CN"/>
        </w:rPr>
        <w:t>会议批准</w:t>
      </w:r>
      <w:r w:rsidR="000A6373">
        <w:rPr>
          <w:rFonts w:hint="eastAsia"/>
          <w:lang w:val="zh-CN" w:eastAsia="zh-CN"/>
        </w:rPr>
        <w:t>其</w:t>
      </w:r>
      <w:r>
        <w:rPr>
          <w:lang w:val="zh-CN" w:eastAsia="zh-CN"/>
        </w:rPr>
        <w:t>职责范围后，</w:t>
      </w:r>
      <w:r>
        <w:rPr>
          <w:lang w:val="zh-CN" w:eastAsia="zh-CN"/>
        </w:rPr>
        <w:t>TDAG-WG-futureSGQ</w:t>
      </w:r>
      <w:r>
        <w:rPr>
          <w:lang w:val="zh-CN" w:eastAsia="zh-CN"/>
        </w:rPr>
        <w:t>分别于</w:t>
      </w:r>
      <w:r>
        <w:rPr>
          <w:lang w:val="zh-CN" w:eastAsia="zh-CN"/>
        </w:rPr>
        <w:t>2024</w:t>
      </w:r>
      <w:r>
        <w:rPr>
          <w:lang w:val="zh-CN" w:eastAsia="zh-CN"/>
        </w:rPr>
        <w:t>年</w:t>
      </w:r>
      <w:r>
        <w:rPr>
          <w:lang w:val="zh-CN" w:eastAsia="zh-CN"/>
        </w:rPr>
        <w:t>9</w:t>
      </w:r>
      <w:r>
        <w:rPr>
          <w:lang w:val="zh-CN" w:eastAsia="zh-CN"/>
        </w:rPr>
        <w:t>月</w:t>
      </w:r>
      <w:r>
        <w:rPr>
          <w:lang w:val="zh-CN" w:eastAsia="zh-CN"/>
        </w:rPr>
        <w:t>3</w:t>
      </w:r>
      <w:r>
        <w:rPr>
          <w:lang w:val="zh-CN" w:eastAsia="zh-CN"/>
        </w:rPr>
        <w:t>日和</w:t>
      </w:r>
      <w:r>
        <w:rPr>
          <w:lang w:val="zh-CN" w:eastAsia="zh-CN"/>
        </w:rPr>
        <w:t>2024</w:t>
      </w:r>
      <w:r>
        <w:rPr>
          <w:lang w:val="zh-CN" w:eastAsia="zh-CN"/>
        </w:rPr>
        <w:t>年</w:t>
      </w:r>
      <w:r>
        <w:rPr>
          <w:lang w:val="zh-CN" w:eastAsia="zh-CN"/>
        </w:rPr>
        <w:t>12</w:t>
      </w:r>
      <w:r>
        <w:rPr>
          <w:lang w:val="zh-CN" w:eastAsia="zh-CN"/>
        </w:rPr>
        <w:t>月</w:t>
      </w:r>
      <w:r>
        <w:rPr>
          <w:lang w:val="zh-CN" w:eastAsia="zh-CN"/>
        </w:rPr>
        <w:t>3</w:t>
      </w:r>
      <w:r>
        <w:rPr>
          <w:lang w:val="zh-CN" w:eastAsia="zh-CN"/>
        </w:rPr>
        <w:t>日举行了第二次和第三次纯线上会议。</w:t>
      </w:r>
      <w:r>
        <w:rPr>
          <w:lang w:val="zh-CN" w:eastAsia="zh-CN"/>
        </w:rPr>
        <w:t>12</w:t>
      </w:r>
      <w:r>
        <w:rPr>
          <w:lang w:val="zh-CN" w:eastAsia="zh-CN"/>
        </w:rPr>
        <w:t>月的会议同意在</w:t>
      </w:r>
      <w:r>
        <w:rPr>
          <w:lang w:val="zh-CN" w:eastAsia="zh-CN"/>
        </w:rPr>
        <w:t>2025</w:t>
      </w:r>
      <w:r>
        <w:rPr>
          <w:lang w:val="zh-CN" w:eastAsia="zh-CN"/>
        </w:rPr>
        <w:t>年</w:t>
      </w:r>
      <w:r>
        <w:rPr>
          <w:lang w:val="zh-CN" w:eastAsia="zh-CN"/>
        </w:rPr>
        <w:t>3</w:t>
      </w:r>
      <w:r>
        <w:rPr>
          <w:lang w:val="zh-CN" w:eastAsia="zh-CN"/>
        </w:rPr>
        <w:t>月</w:t>
      </w:r>
      <w:r>
        <w:rPr>
          <w:lang w:val="zh-CN" w:eastAsia="zh-CN"/>
        </w:rPr>
        <w:t>4</w:t>
      </w:r>
      <w:r>
        <w:rPr>
          <w:lang w:val="zh-CN" w:eastAsia="zh-CN"/>
        </w:rPr>
        <w:t>日最后一次会议之前再举行一次会议。第四次会议于</w:t>
      </w:r>
      <w:r>
        <w:rPr>
          <w:lang w:val="zh-CN" w:eastAsia="zh-CN"/>
        </w:rPr>
        <w:t>2025</w:t>
      </w:r>
      <w:r>
        <w:rPr>
          <w:lang w:val="zh-CN" w:eastAsia="zh-CN"/>
        </w:rPr>
        <w:t>年</w:t>
      </w:r>
      <w:r>
        <w:rPr>
          <w:lang w:val="zh-CN" w:eastAsia="zh-CN"/>
        </w:rPr>
        <w:t>1</w:t>
      </w:r>
      <w:r>
        <w:rPr>
          <w:lang w:val="zh-CN" w:eastAsia="zh-CN"/>
        </w:rPr>
        <w:t>月</w:t>
      </w:r>
      <w:r>
        <w:rPr>
          <w:lang w:val="zh-CN" w:eastAsia="zh-CN"/>
        </w:rPr>
        <w:t>21</w:t>
      </w:r>
      <w:r>
        <w:rPr>
          <w:lang w:val="zh-CN" w:eastAsia="zh-CN"/>
        </w:rPr>
        <w:t>日举行</w:t>
      </w:r>
      <w:r w:rsidR="00623F36">
        <w:rPr>
          <w:rFonts w:hint="eastAsia"/>
          <w:lang w:val="zh-CN" w:eastAsia="zh-CN"/>
        </w:rPr>
        <w:t>，</w:t>
      </w:r>
      <w:r w:rsidR="00623F36" w:rsidRPr="00623F36">
        <w:rPr>
          <w:rFonts w:hint="eastAsia"/>
          <w:lang w:val="zh-CN" w:eastAsia="zh-CN"/>
        </w:rPr>
        <w:t>第六次会议于</w:t>
      </w:r>
      <w:r w:rsidR="00623F36" w:rsidRPr="00623F36">
        <w:rPr>
          <w:rFonts w:hint="eastAsia"/>
          <w:lang w:val="zh-CN" w:eastAsia="zh-CN"/>
        </w:rPr>
        <w:t>2025</w:t>
      </w:r>
      <w:r w:rsidR="00623F36" w:rsidRPr="00623F36">
        <w:rPr>
          <w:rFonts w:hint="eastAsia"/>
          <w:lang w:val="zh-CN" w:eastAsia="zh-CN"/>
        </w:rPr>
        <w:t>年</w:t>
      </w:r>
      <w:r w:rsidR="00623F36" w:rsidRPr="00623F36">
        <w:rPr>
          <w:rFonts w:hint="eastAsia"/>
          <w:lang w:val="zh-CN" w:eastAsia="zh-CN"/>
        </w:rPr>
        <w:t>4</w:t>
      </w:r>
      <w:r w:rsidR="00623F36" w:rsidRPr="00623F36">
        <w:rPr>
          <w:rFonts w:hint="eastAsia"/>
          <w:lang w:val="zh-CN" w:eastAsia="zh-CN"/>
        </w:rPr>
        <w:t>月</w:t>
      </w:r>
      <w:r w:rsidR="00623F36" w:rsidRPr="00623F36">
        <w:rPr>
          <w:rFonts w:hint="eastAsia"/>
          <w:lang w:val="zh-CN" w:eastAsia="zh-CN"/>
        </w:rPr>
        <w:t>16</w:t>
      </w:r>
      <w:r w:rsidR="00623F36" w:rsidRPr="00623F36">
        <w:rPr>
          <w:rFonts w:hint="eastAsia"/>
          <w:lang w:val="zh-CN" w:eastAsia="zh-CN"/>
        </w:rPr>
        <w:t>日举行</w:t>
      </w:r>
      <w:r w:rsidR="00623F36">
        <w:rPr>
          <w:rFonts w:hint="eastAsia"/>
          <w:lang w:val="zh-CN" w:eastAsia="zh-CN"/>
        </w:rPr>
        <w:t>。</w:t>
      </w:r>
      <w:r w:rsidR="00623F36" w:rsidRPr="00623F36">
        <w:rPr>
          <w:rFonts w:hint="eastAsia"/>
          <w:lang w:val="zh-CN" w:eastAsia="zh-CN"/>
        </w:rPr>
        <w:t>最后一次会议计划于</w:t>
      </w:r>
      <w:r w:rsidR="00623F36" w:rsidRPr="00623F36">
        <w:rPr>
          <w:rFonts w:hint="eastAsia"/>
          <w:lang w:val="zh-CN" w:eastAsia="zh-CN"/>
        </w:rPr>
        <w:t>2025</w:t>
      </w:r>
      <w:r w:rsidR="00623F36" w:rsidRPr="00623F36">
        <w:rPr>
          <w:rFonts w:hint="eastAsia"/>
          <w:lang w:val="zh-CN" w:eastAsia="zh-CN"/>
        </w:rPr>
        <w:t>年</w:t>
      </w:r>
      <w:r w:rsidR="00623F36" w:rsidRPr="00623F36">
        <w:rPr>
          <w:rFonts w:hint="eastAsia"/>
          <w:lang w:val="zh-CN" w:eastAsia="zh-CN"/>
        </w:rPr>
        <w:t>5</w:t>
      </w:r>
      <w:r w:rsidR="00623F36" w:rsidRPr="00623F36">
        <w:rPr>
          <w:rFonts w:hint="eastAsia"/>
          <w:lang w:val="zh-CN" w:eastAsia="zh-CN"/>
        </w:rPr>
        <w:t>月</w:t>
      </w:r>
      <w:r w:rsidR="00623F36" w:rsidRPr="00623F36">
        <w:rPr>
          <w:rFonts w:hint="eastAsia"/>
          <w:lang w:val="zh-CN" w:eastAsia="zh-CN"/>
        </w:rPr>
        <w:t>13</w:t>
      </w:r>
      <w:r w:rsidR="00623F36" w:rsidRPr="00623F36">
        <w:rPr>
          <w:rFonts w:hint="eastAsia"/>
          <w:lang w:val="zh-CN" w:eastAsia="zh-CN"/>
        </w:rPr>
        <w:t>日和</w:t>
      </w:r>
      <w:r w:rsidR="00623F36" w:rsidRPr="00623F36">
        <w:rPr>
          <w:rFonts w:hint="eastAsia"/>
          <w:lang w:val="zh-CN" w:eastAsia="zh-CN"/>
        </w:rPr>
        <w:t>15</w:t>
      </w:r>
      <w:r w:rsidR="00623F36" w:rsidRPr="00623F36">
        <w:rPr>
          <w:rFonts w:hint="eastAsia"/>
          <w:lang w:val="zh-CN" w:eastAsia="zh-CN"/>
        </w:rPr>
        <w:t>日与</w:t>
      </w:r>
      <w:r w:rsidR="00623F36" w:rsidRPr="00623F36">
        <w:rPr>
          <w:rFonts w:hint="eastAsia"/>
          <w:lang w:val="zh-CN" w:eastAsia="zh-CN"/>
        </w:rPr>
        <w:t>TDAG-25</w:t>
      </w:r>
      <w:r w:rsidR="00623F36" w:rsidRPr="00623F36">
        <w:rPr>
          <w:rFonts w:hint="eastAsia"/>
          <w:lang w:val="zh-CN" w:eastAsia="zh-CN"/>
        </w:rPr>
        <w:t>在日内瓦同期举行</w:t>
      </w:r>
      <w:r>
        <w:rPr>
          <w:lang w:val="zh-CN" w:eastAsia="zh-CN"/>
        </w:rPr>
        <w:t>。</w:t>
      </w:r>
    </w:p>
    <w:p w14:paraId="14DB8312" w14:textId="6E598CF1" w:rsidR="002C63BB" w:rsidRPr="008948F8" w:rsidRDefault="002C63BB" w:rsidP="00E92DF8">
      <w:pPr>
        <w:ind w:firstLineChars="200" w:firstLine="480"/>
        <w:rPr>
          <w:rFonts w:cstheme="minorHAnsi"/>
          <w:b/>
          <w:bCs/>
          <w:szCs w:val="24"/>
          <w:lang w:eastAsia="zh-CN"/>
        </w:rPr>
      </w:pPr>
      <w:r>
        <w:rPr>
          <w:lang w:val="zh-CN" w:eastAsia="zh-CN"/>
        </w:rPr>
        <w:t>在</w:t>
      </w:r>
      <w:r w:rsidRPr="000A6373">
        <w:rPr>
          <w:lang w:eastAsia="zh-CN"/>
        </w:rPr>
        <w:t>2025</w:t>
      </w:r>
      <w:r>
        <w:rPr>
          <w:lang w:val="zh-CN" w:eastAsia="zh-CN"/>
        </w:rPr>
        <w:t>年</w:t>
      </w:r>
      <w:r w:rsidRPr="000A6373">
        <w:rPr>
          <w:lang w:eastAsia="zh-CN"/>
        </w:rPr>
        <w:t>1</w:t>
      </w:r>
      <w:r>
        <w:rPr>
          <w:lang w:val="zh-CN" w:eastAsia="zh-CN"/>
        </w:rPr>
        <w:t>月</w:t>
      </w:r>
      <w:r w:rsidRPr="000A6373">
        <w:rPr>
          <w:lang w:eastAsia="zh-CN"/>
        </w:rPr>
        <w:t>25</w:t>
      </w:r>
      <w:r>
        <w:rPr>
          <w:lang w:val="zh-CN" w:eastAsia="zh-CN"/>
        </w:rPr>
        <w:t>日举行的</w:t>
      </w:r>
      <w:r w:rsidRPr="000A6373">
        <w:rPr>
          <w:lang w:eastAsia="zh-CN"/>
        </w:rPr>
        <w:t>TDAG</w:t>
      </w:r>
      <w:r>
        <w:rPr>
          <w:lang w:val="zh-CN" w:eastAsia="zh-CN"/>
        </w:rPr>
        <w:t>特别会议以及所有</w:t>
      </w:r>
      <w:r w:rsidRPr="000A6373">
        <w:rPr>
          <w:lang w:eastAsia="zh-CN"/>
        </w:rPr>
        <w:t>WTDC-25</w:t>
      </w:r>
      <w:r>
        <w:rPr>
          <w:lang w:val="zh-CN" w:eastAsia="zh-CN"/>
        </w:rPr>
        <w:t>区域筹备会议上介绍了</w:t>
      </w:r>
      <w:r w:rsidRPr="000A6373">
        <w:rPr>
          <w:lang w:eastAsia="zh-CN"/>
        </w:rPr>
        <w:t>TDAG-WG-futureSGQ</w:t>
      </w:r>
      <w:r>
        <w:rPr>
          <w:lang w:val="zh-CN" w:eastAsia="zh-CN"/>
        </w:rPr>
        <w:t>工作的进展报告</w:t>
      </w:r>
      <w:r w:rsidRPr="000A6373">
        <w:rPr>
          <w:lang w:eastAsia="zh-CN"/>
        </w:rPr>
        <w:t>（</w:t>
      </w:r>
      <w:hyperlink r:id="rId15" w:history="1">
        <w:r w:rsidR="000A6373" w:rsidRPr="002341A9">
          <w:rPr>
            <w:rStyle w:val="Hyperlink"/>
            <w:lang w:eastAsia="zh-CN"/>
          </w:rPr>
          <w:t>TDAG-Extra/4</w:t>
        </w:r>
      </w:hyperlink>
      <w:r>
        <w:rPr>
          <w:lang w:val="zh-CN" w:eastAsia="zh-CN"/>
        </w:rPr>
        <w:t>号文件</w:t>
      </w:r>
      <w:r w:rsidRPr="000A6373">
        <w:rPr>
          <w:lang w:eastAsia="zh-CN"/>
        </w:rPr>
        <w:t>）</w:t>
      </w:r>
      <w:r>
        <w:rPr>
          <w:lang w:val="zh-CN" w:eastAsia="zh-CN"/>
        </w:rPr>
        <w:t>。</w:t>
      </w:r>
    </w:p>
    <w:p w14:paraId="44400C00" w14:textId="541178E7" w:rsidR="002C63BB" w:rsidRDefault="002C63BB" w:rsidP="00E92DF8">
      <w:pPr>
        <w:ind w:firstLineChars="200" w:firstLine="480"/>
        <w:rPr>
          <w:rFonts w:cstheme="minorHAnsi"/>
          <w:szCs w:val="24"/>
        </w:rPr>
      </w:pPr>
      <w:r>
        <w:rPr>
          <w:lang w:val="zh-CN"/>
        </w:rPr>
        <w:t>本文件分享了</w:t>
      </w:r>
      <w:r w:rsidRPr="000A6373">
        <w:t>TDAG-WG-futureSGQ</w:t>
      </w:r>
      <w:r>
        <w:rPr>
          <w:lang w:val="zh-CN"/>
        </w:rPr>
        <w:t>的</w:t>
      </w:r>
      <w:r w:rsidR="000A6373">
        <w:rPr>
          <w:rFonts w:hint="eastAsia"/>
          <w:lang w:val="zh-CN" w:eastAsia="zh-CN"/>
        </w:rPr>
        <w:t>工作</w:t>
      </w:r>
      <w:r>
        <w:rPr>
          <w:lang w:val="zh-CN"/>
        </w:rPr>
        <w:t>成果。</w:t>
      </w:r>
    </w:p>
    <w:p w14:paraId="68193A42" w14:textId="1CA1C24A" w:rsidR="002C63BB" w:rsidRPr="0044153C" w:rsidRDefault="00E92DF8" w:rsidP="0044153C">
      <w:pPr>
        <w:pStyle w:val="Heading1"/>
      </w:pPr>
      <w:r w:rsidRPr="0044153C">
        <w:t>2</w:t>
      </w:r>
      <w:r w:rsidRPr="0044153C">
        <w:tab/>
      </w:r>
      <w:r w:rsidR="002C63BB" w:rsidRPr="0044153C">
        <w:t>管理</w:t>
      </w:r>
      <w:r w:rsidR="000A6373" w:rsidRPr="0044153C">
        <w:rPr>
          <w:rFonts w:hint="eastAsia"/>
        </w:rPr>
        <w:t>班子</w:t>
      </w:r>
    </w:p>
    <w:p w14:paraId="2ADCE326" w14:textId="55421AE2" w:rsidR="002C63BB" w:rsidRDefault="002C63BB" w:rsidP="001D449E">
      <w:pPr>
        <w:ind w:firstLineChars="200" w:firstLine="480"/>
        <w:rPr>
          <w:rFonts w:cstheme="minorHAnsi"/>
          <w:szCs w:val="24"/>
        </w:rPr>
      </w:pPr>
      <w:r w:rsidRPr="0062114B">
        <w:rPr>
          <w:lang w:val="en-US"/>
        </w:rPr>
        <w:t>TDAG-WG-futureSGQ</w:t>
      </w:r>
      <w:r>
        <w:rPr>
          <w:lang w:val="zh-CN"/>
        </w:rPr>
        <w:t>任命的副主席</w:t>
      </w:r>
      <w:r w:rsidRPr="0062114B">
        <w:rPr>
          <w:lang w:val="en-US"/>
        </w:rPr>
        <w:t>Regina Fleur Assoumou-Bessou</w:t>
      </w:r>
      <w:r>
        <w:rPr>
          <w:lang w:val="zh-CN"/>
        </w:rPr>
        <w:t>女士</w:t>
      </w:r>
      <w:r w:rsidRPr="0062114B">
        <w:rPr>
          <w:lang w:val="en-US"/>
        </w:rPr>
        <w:t>（</w:t>
      </w:r>
      <w:r>
        <w:rPr>
          <w:lang w:val="zh-CN"/>
        </w:rPr>
        <w:t>科特迪瓦</w:t>
      </w:r>
      <w:r w:rsidRPr="0062114B">
        <w:rPr>
          <w:lang w:val="en-US"/>
        </w:rPr>
        <w:t>）</w:t>
      </w:r>
      <w:r>
        <w:rPr>
          <w:lang w:val="zh-CN"/>
        </w:rPr>
        <w:t>和</w:t>
      </w:r>
      <w:r w:rsidRPr="0062114B">
        <w:rPr>
          <w:lang w:val="en-US"/>
        </w:rPr>
        <w:t>Fadel Digham</w:t>
      </w:r>
      <w:r>
        <w:rPr>
          <w:lang w:val="zh-CN"/>
        </w:rPr>
        <w:t>先生</w:t>
      </w:r>
      <w:r w:rsidRPr="0062114B">
        <w:rPr>
          <w:lang w:val="en-US"/>
        </w:rPr>
        <w:t>（</w:t>
      </w:r>
      <w:r>
        <w:rPr>
          <w:lang w:val="zh-CN"/>
        </w:rPr>
        <w:t>埃及</w:t>
      </w:r>
      <w:r w:rsidRPr="0062114B">
        <w:rPr>
          <w:lang w:val="en-US"/>
        </w:rPr>
        <w:t>）</w:t>
      </w:r>
      <w:r w:rsidR="000A6373">
        <w:rPr>
          <w:rFonts w:hint="eastAsia"/>
          <w:lang w:val="en-US" w:eastAsia="zh-CN"/>
        </w:rPr>
        <w:t>、</w:t>
      </w:r>
      <w:r>
        <w:rPr>
          <w:lang w:val="zh-CN"/>
        </w:rPr>
        <w:t>以及</w:t>
      </w:r>
      <w:r w:rsidR="004E5F5D">
        <w:rPr>
          <w:rFonts w:hint="eastAsia"/>
          <w:lang w:val="zh-CN" w:eastAsia="zh-CN"/>
        </w:rPr>
        <w:t>指定</w:t>
      </w:r>
      <w:r>
        <w:rPr>
          <w:lang w:val="zh-CN"/>
        </w:rPr>
        <w:t>的</w:t>
      </w:r>
      <w:r w:rsidRPr="0062114B">
        <w:rPr>
          <w:lang w:val="en-US"/>
        </w:rPr>
        <w:t>ITU-D</w:t>
      </w:r>
      <w:r>
        <w:rPr>
          <w:lang w:val="zh-CN"/>
        </w:rPr>
        <w:t>第</w:t>
      </w:r>
      <w:r w:rsidRPr="0062114B">
        <w:rPr>
          <w:lang w:val="en-US"/>
        </w:rPr>
        <w:t>1</w:t>
      </w:r>
      <w:r>
        <w:rPr>
          <w:lang w:val="zh-CN"/>
        </w:rPr>
        <w:t>研究组</w:t>
      </w:r>
      <w:r w:rsidRPr="0062114B">
        <w:rPr>
          <w:lang w:val="en-US"/>
        </w:rPr>
        <w:t>（</w:t>
      </w:r>
      <w:r w:rsidRPr="0062114B">
        <w:rPr>
          <w:lang w:val="en-US"/>
        </w:rPr>
        <w:t>SG1</w:t>
      </w:r>
      <w:r w:rsidRPr="0062114B">
        <w:rPr>
          <w:lang w:val="en-US"/>
        </w:rPr>
        <w:t>）</w:t>
      </w:r>
      <w:r>
        <w:rPr>
          <w:lang w:val="zh-CN"/>
        </w:rPr>
        <w:t>的</w:t>
      </w:r>
      <w:r w:rsidR="000A6373">
        <w:rPr>
          <w:lang w:val="zh-CN"/>
        </w:rPr>
        <w:t>协调</w:t>
      </w:r>
      <w:r w:rsidR="004E5F5D">
        <w:rPr>
          <w:rFonts w:hint="eastAsia"/>
          <w:lang w:val="zh-CN" w:eastAsia="zh-CN"/>
        </w:rPr>
        <w:t>人</w:t>
      </w:r>
      <w:r w:rsidRPr="0062114B">
        <w:rPr>
          <w:lang w:val="en-US"/>
        </w:rPr>
        <w:t>Roberto Hirayama</w:t>
      </w:r>
      <w:r>
        <w:rPr>
          <w:lang w:val="zh-CN"/>
        </w:rPr>
        <w:t>先生</w:t>
      </w:r>
      <w:r w:rsidRPr="0062114B">
        <w:rPr>
          <w:lang w:val="en-US"/>
        </w:rPr>
        <w:t>（</w:t>
      </w:r>
      <w:r>
        <w:rPr>
          <w:lang w:val="zh-CN"/>
        </w:rPr>
        <w:t>巴西</w:t>
      </w:r>
      <w:r w:rsidRPr="0062114B">
        <w:rPr>
          <w:lang w:val="en-US"/>
        </w:rPr>
        <w:t>）</w:t>
      </w:r>
      <w:r>
        <w:rPr>
          <w:lang w:val="zh-CN"/>
        </w:rPr>
        <w:t>和</w:t>
      </w:r>
      <w:r w:rsidRPr="0062114B">
        <w:rPr>
          <w:lang w:val="en-US"/>
        </w:rPr>
        <w:t>ITU-D</w:t>
      </w:r>
      <w:r>
        <w:rPr>
          <w:lang w:val="zh-CN"/>
        </w:rPr>
        <w:t>第</w:t>
      </w:r>
      <w:r w:rsidRPr="0062114B">
        <w:rPr>
          <w:lang w:val="en-US"/>
        </w:rPr>
        <w:t>2</w:t>
      </w:r>
      <w:r>
        <w:rPr>
          <w:lang w:val="zh-CN"/>
        </w:rPr>
        <w:t>研究组</w:t>
      </w:r>
      <w:r w:rsidRPr="0062114B">
        <w:rPr>
          <w:lang w:val="en-US"/>
        </w:rPr>
        <w:t>（</w:t>
      </w:r>
      <w:r w:rsidRPr="0062114B">
        <w:rPr>
          <w:lang w:val="en-US"/>
        </w:rPr>
        <w:t>SG2</w:t>
      </w:r>
      <w:r w:rsidRPr="0062114B">
        <w:rPr>
          <w:lang w:val="en-US"/>
        </w:rPr>
        <w:t>）</w:t>
      </w:r>
      <w:r>
        <w:rPr>
          <w:lang w:val="zh-CN"/>
        </w:rPr>
        <w:t>的</w:t>
      </w:r>
      <w:r w:rsidR="000A6373">
        <w:rPr>
          <w:lang w:val="zh-CN"/>
        </w:rPr>
        <w:t>协调员</w:t>
      </w:r>
      <w:r w:rsidRPr="0062114B">
        <w:rPr>
          <w:lang w:val="en-US"/>
        </w:rPr>
        <w:t>Victor Martinez</w:t>
      </w:r>
      <w:r>
        <w:rPr>
          <w:lang w:val="zh-CN"/>
        </w:rPr>
        <w:t>先生</w:t>
      </w:r>
      <w:r w:rsidRPr="0062114B">
        <w:rPr>
          <w:lang w:val="en-US"/>
        </w:rPr>
        <w:t>（</w:t>
      </w:r>
      <w:r>
        <w:rPr>
          <w:lang w:val="zh-CN"/>
        </w:rPr>
        <w:t>巴拉圭</w:t>
      </w:r>
      <w:r w:rsidRPr="0062114B">
        <w:rPr>
          <w:lang w:val="en-US"/>
        </w:rPr>
        <w:t>）</w:t>
      </w:r>
      <w:r w:rsidR="000A6373">
        <w:rPr>
          <w:rFonts w:hint="eastAsia"/>
          <w:lang w:val="en-US" w:eastAsia="zh-CN"/>
        </w:rPr>
        <w:t>，</w:t>
      </w:r>
      <w:r>
        <w:rPr>
          <w:lang w:val="zh-CN"/>
        </w:rPr>
        <w:t>为主席提供了不懈的支持。</w:t>
      </w:r>
    </w:p>
    <w:p w14:paraId="7702F53A" w14:textId="77777777" w:rsidR="002C63BB" w:rsidRDefault="002C63BB" w:rsidP="001D449E">
      <w:pPr>
        <w:ind w:firstLineChars="200" w:firstLine="480"/>
        <w:rPr>
          <w:rFonts w:cstheme="minorHAnsi"/>
          <w:szCs w:val="24"/>
          <w:lang w:eastAsia="zh-CN"/>
        </w:rPr>
      </w:pPr>
      <w:r>
        <w:rPr>
          <w:lang w:val="zh-CN" w:eastAsia="zh-CN"/>
        </w:rPr>
        <w:t>区域联系人已确定，见附件</w:t>
      </w:r>
      <w:r>
        <w:rPr>
          <w:lang w:val="zh-CN" w:eastAsia="zh-CN"/>
        </w:rPr>
        <w:t>1</w:t>
      </w:r>
      <w:r>
        <w:rPr>
          <w:lang w:val="zh-CN" w:eastAsia="zh-CN"/>
        </w:rPr>
        <w:t>。</w:t>
      </w:r>
    </w:p>
    <w:p w14:paraId="4786BCC3" w14:textId="24B078A6" w:rsidR="002C63BB" w:rsidRPr="0044153C" w:rsidRDefault="00E92DF8" w:rsidP="0044153C">
      <w:pPr>
        <w:pStyle w:val="Heading1"/>
      </w:pPr>
      <w:r w:rsidRPr="0044153C">
        <w:t>3</w:t>
      </w:r>
      <w:r w:rsidRPr="0044153C">
        <w:tab/>
      </w:r>
      <w:r w:rsidR="000A6373" w:rsidRPr="0044153C">
        <w:t>经批准的</w:t>
      </w:r>
      <w:r w:rsidR="002C63BB" w:rsidRPr="0044153C">
        <w:t>TDAG-WG-futureSGQ</w:t>
      </w:r>
      <w:r w:rsidR="002C63BB" w:rsidRPr="0044153C">
        <w:t>的职责范围</w:t>
      </w:r>
    </w:p>
    <w:p w14:paraId="17046713" w14:textId="486B8DEB" w:rsidR="002C63BB" w:rsidRPr="003E01BC" w:rsidRDefault="001D449E" w:rsidP="001D449E">
      <w:pPr>
        <w:pStyle w:val="enumlev1"/>
        <w:rPr>
          <w:rFonts w:cstheme="minorHAnsi"/>
          <w:szCs w:val="24"/>
          <w:lang w:eastAsia="zh-CN"/>
        </w:rPr>
      </w:pPr>
      <w:r>
        <w:rPr>
          <w:lang w:val="zh-CN" w:eastAsia="zh-CN"/>
        </w:rPr>
        <w:t>1</w:t>
      </w:r>
      <w:r>
        <w:rPr>
          <w:lang w:val="en-US" w:eastAsia="zh-CN"/>
        </w:rPr>
        <w:t>)</w:t>
      </w:r>
      <w:r>
        <w:rPr>
          <w:lang w:val="en-US" w:eastAsia="zh-CN"/>
        </w:rPr>
        <w:tab/>
      </w:r>
      <w:r w:rsidR="002C63BB">
        <w:rPr>
          <w:lang w:val="zh-CN" w:eastAsia="zh-CN"/>
        </w:rPr>
        <w:t>作为就</w:t>
      </w:r>
      <w:r w:rsidR="002C63BB">
        <w:rPr>
          <w:lang w:val="zh-CN" w:eastAsia="zh-CN"/>
        </w:rPr>
        <w:t>ITU-D</w:t>
      </w:r>
      <w:r w:rsidR="004E5F5D">
        <w:rPr>
          <w:lang w:val="zh-CN" w:eastAsia="zh-CN"/>
        </w:rPr>
        <w:t>未来</w:t>
      </w:r>
      <w:r w:rsidR="002C63BB">
        <w:rPr>
          <w:lang w:val="zh-CN" w:eastAsia="zh-CN"/>
        </w:rPr>
        <w:t>研究课题进行集中讨论的单一平台，并就</w:t>
      </w:r>
      <w:r w:rsidR="002C63BB">
        <w:rPr>
          <w:lang w:val="zh-CN" w:eastAsia="zh-CN"/>
        </w:rPr>
        <w:t>ITU-D</w:t>
      </w:r>
      <w:r w:rsidR="002C63BB">
        <w:rPr>
          <w:lang w:val="zh-CN" w:eastAsia="zh-CN"/>
        </w:rPr>
        <w:t>研究课题的范围、编号、标题和职责范围对第</w:t>
      </w:r>
      <w:r w:rsidR="002C63BB">
        <w:rPr>
          <w:lang w:val="zh-CN" w:eastAsia="zh-CN"/>
        </w:rPr>
        <w:t>2</w:t>
      </w:r>
      <w:r w:rsidR="002C63BB">
        <w:rPr>
          <w:lang w:val="zh-CN" w:eastAsia="zh-CN"/>
        </w:rPr>
        <w:t>号决议（</w:t>
      </w:r>
      <w:r w:rsidR="002C63BB">
        <w:rPr>
          <w:lang w:val="zh-CN" w:eastAsia="zh-CN"/>
        </w:rPr>
        <w:t>2022</w:t>
      </w:r>
      <w:r w:rsidR="002C63BB">
        <w:rPr>
          <w:lang w:val="zh-CN" w:eastAsia="zh-CN"/>
        </w:rPr>
        <w:t>年，基加利，修订版）提出具体修改建议以协助国际电联成员筹备下届</w:t>
      </w:r>
      <w:r w:rsidR="002C63BB">
        <w:rPr>
          <w:lang w:val="zh-CN" w:eastAsia="zh-CN"/>
        </w:rPr>
        <w:t>WTDC</w:t>
      </w:r>
      <w:r w:rsidR="002C63BB">
        <w:rPr>
          <w:lang w:val="zh-CN" w:eastAsia="zh-CN"/>
        </w:rPr>
        <w:t>，同时考虑到信息通信技术的发展、国际电联成员的工作重点以及</w:t>
      </w:r>
      <w:r w:rsidR="002C63BB">
        <w:rPr>
          <w:lang w:val="zh-CN" w:eastAsia="zh-CN"/>
        </w:rPr>
        <w:t>ITU-D</w:t>
      </w:r>
      <w:r w:rsidR="002C63BB">
        <w:rPr>
          <w:lang w:val="zh-CN" w:eastAsia="zh-CN"/>
        </w:rPr>
        <w:t>研究组当前和过去的活动</w:t>
      </w:r>
      <w:r w:rsidR="002C63BB">
        <w:rPr>
          <w:lang w:val="zh-CN" w:eastAsia="zh-CN"/>
        </w:rPr>
        <w:t>/</w:t>
      </w:r>
      <w:r w:rsidR="002C63BB">
        <w:rPr>
          <w:lang w:val="zh-CN" w:eastAsia="zh-CN"/>
        </w:rPr>
        <w:t>成果。</w:t>
      </w:r>
    </w:p>
    <w:p w14:paraId="1EF2FC67" w14:textId="53E510A9" w:rsidR="002C63BB" w:rsidRPr="003E01BC" w:rsidRDefault="001D449E" w:rsidP="001D449E">
      <w:pPr>
        <w:pStyle w:val="enumlev1"/>
        <w:rPr>
          <w:rFonts w:cstheme="minorHAnsi"/>
          <w:szCs w:val="24"/>
          <w:lang w:eastAsia="zh-CN"/>
        </w:rPr>
      </w:pPr>
      <w:r>
        <w:rPr>
          <w:lang w:val="en-US" w:eastAsia="zh-CN"/>
        </w:rPr>
        <w:t>2)</w:t>
      </w:r>
      <w:r>
        <w:rPr>
          <w:lang w:val="en-US" w:eastAsia="zh-CN"/>
        </w:rPr>
        <w:tab/>
      </w:r>
      <w:r w:rsidR="002C63BB">
        <w:rPr>
          <w:lang w:val="zh-CN" w:eastAsia="zh-CN"/>
        </w:rPr>
        <w:t>尽可能将拟议研究课题与电信发展局工作重点、拟议区域性举措、</w:t>
      </w:r>
      <w:r w:rsidR="004E5F5D">
        <w:rPr>
          <w:lang w:val="zh-CN" w:eastAsia="zh-CN"/>
        </w:rPr>
        <w:t>国际电联牵头负责的</w:t>
      </w:r>
      <w:r w:rsidR="002C63BB">
        <w:rPr>
          <w:lang w:val="zh-CN" w:eastAsia="zh-CN"/>
        </w:rPr>
        <w:t>2030</w:t>
      </w:r>
      <w:r w:rsidR="002C63BB">
        <w:rPr>
          <w:lang w:val="zh-CN" w:eastAsia="zh-CN"/>
        </w:rPr>
        <w:t>年可持续发展目标和</w:t>
      </w:r>
      <w:r w:rsidR="002C63BB">
        <w:rPr>
          <w:lang w:val="zh-CN" w:eastAsia="zh-CN"/>
        </w:rPr>
        <w:t>WSIS</w:t>
      </w:r>
      <w:r w:rsidR="002C63BB">
        <w:rPr>
          <w:lang w:val="zh-CN" w:eastAsia="zh-CN"/>
        </w:rPr>
        <w:t>行动方面（</w:t>
      </w:r>
      <w:r w:rsidR="002C63BB">
        <w:rPr>
          <w:lang w:val="zh-CN" w:eastAsia="zh-CN"/>
        </w:rPr>
        <w:t>C2</w:t>
      </w:r>
      <w:r w:rsidR="002C63BB">
        <w:rPr>
          <w:lang w:val="zh-CN" w:eastAsia="zh-CN"/>
        </w:rPr>
        <w:t>、</w:t>
      </w:r>
      <w:r w:rsidR="002C63BB">
        <w:rPr>
          <w:lang w:val="zh-CN" w:eastAsia="zh-CN"/>
        </w:rPr>
        <w:t>C5</w:t>
      </w:r>
      <w:r w:rsidR="002C63BB">
        <w:rPr>
          <w:lang w:val="zh-CN" w:eastAsia="zh-CN"/>
        </w:rPr>
        <w:t>和</w:t>
      </w:r>
      <w:r w:rsidR="002C63BB">
        <w:rPr>
          <w:lang w:val="zh-CN" w:eastAsia="zh-CN"/>
        </w:rPr>
        <w:t>C6</w:t>
      </w:r>
      <w:r w:rsidR="002C63BB">
        <w:rPr>
          <w:lang w:val="zh-CN" w:eastAsia="zh-CN"/>
        </w:rPr>
        <w:t>）统一起来。</w:t>
      </w:r>
    </w:p>
    <w:p w14:paraId="6AC9AD3E" w14:textId="0D18264F" w:rsidR="002C63BB" w:rsidRPr="003E01BC" w:rsidRDefault="001D449E" w:rsidP="001D449E">
      <w:pPr>
        <w:pStyle w:val="enumlev1"/>
        <w:rPr>
          <w:rFonts w:cstheme="minorHAnsi"/>
          <w:szCs w:val="24"/>
          <w:lang w:eastAsia="zh-CN"/>
        </w:rPr>
      </w:pPr>
      <w:r>
        <w:rPr>
          <w:lang w:val="en-US" w:eastAsia="zh-CN"/>
        </w:rPr>
        <w:t>3)</w:t>
      </w:r>
      <w:r>
        <w:rPr>
          <w:lang w:val="en-US" w:eastAsia="zh-CN"/>
        </w:rPr>
        <w:tab/>
      </w:r>
      <w:r w:rsidR="002C63BB">
        <w:rPr>
          <w:lang w:val="zh-CN" w:eastAsia="zh-CN"/>
        </w:rPr>
        <w:t>通过调查、文稿和会议等相关渠道开展研究并了解国际电联成员的意见。</w:t>
      </w:r>
    </w:p>
    <w:p w14:paraId="56081BB5" w14:textId="10438814" w:rsidR="002C63BB" w:rsidRPr="003E01BC" w:rsidRDefault="001D449E" w:rsidP="001D449E">
      <w:pPr>
        <w:pStyle w:val="enumlev1"/>
        <w:rPr>
          <w:rFonts w:cstheme="minorHAnsi"/>
          <w:szCs w:val="24"/>
          <w:lang w:eastAsia="zh-CN"/>
        </w:rPr>
      </w:pPr>
      <w:r>
        <w:rPr>
          <w:lang w:val="en-US" w:eastAsia="zh-CN"/>
        </w:rPr>
        <w:t>4)</w:t>
      </w:r>
      <w:r>
        <w:rPr>
          <w:lang w:val="en-US" w:eastAsia="zh-CN"/>
        </w:rPr>
        <w:tab/>
      </w:r>
      <w:r w:rsidR="002C63BB">
        <w:rPr>
          <w:lang w:val="zh-CN" w:eastAsia="zh-CN"/>
        </w:rPr>
        <w:t>通过指定的</w:t>
      </w:r>
      <w:r w:rsidR="002C63BB">
        <w:rPr>
          <w:lang w:val="zh-CN" w:eastAsia="zh-CN"/>
        </w:rPr>
        <w:t>ITU-D</w:t>
      </w:r>
      <w:r w:rsidR="002C63BB">
        <w:rPr>
          <w:lang w:val="zh-CN" w:eastAsia="zh-CN"/>
        </w:rPr>
        <w:t>第</w:t>
      </w:r>
      <w:r w:rsidR="002C63BB">
        <w:rPr>
          <w:lang w:val="zh-CN" w:eastAsia="zh-CN"/>
        </w:rPr>
        <w:t>1</w:t>
      </w:r>
      <w:r w:rsidR="002C63BB">
        <w:rPr>
          <w:lang w:val="zh-CN" w:eastAsia="zh-CN"/>
        </w:rPr>
        <w:t>和第</w:t>
      </w:r>
      <w:r w:rsidR="002C63BB">
        <w:rPr>
          <w:lang w:val="zh-CN" w:eastAsia="zh-CN"/>
        </w:rPr>
        <w:t>2</w:t>
      </w:r>
      <w:r w:rsidR="002C63BB">
        <w:rPr>
          <w:lang w:val="zh-CN" w:eastAsia="zh-CN"/>
        </w:rPr>
        <w:t>研究组协调人就研究课题的</w:t>
      </w:r>
      <w:r w:rsidR="004E5F5D">
        <w:rPr>
          <w:lang w:val="zh-CN" w:eastAsia="zh-CN"/>
        </w:rPr>
        <w:t>未来</w:t>
      </w:r>
      <w:r w:rsidR="002C63BB">
        <w:rPr>
          <w:lang w:val="zh-CN" w:eastAsia="zh-CN"/>
        </w:rPr>
        <w:t>与</w:t>
      </w:r>
      <w:r w:rsidR="002C63BB">
        <w:rPr>
          <w:lang w:val="zh-CN" w:eastAsia="zh-CN"/>
        </w:rPr>
        <w:t>ITU-D</w:t>
      </w:r>
      <w:r w:rsidR="002C63BB">
        <w:rPr>
          <w:lang w:val="zh-CN" w:eastAsia="zh-CN"/>
        </w:rPr>
        <w:t>各研究组进行联络。协调人可应国际电联成员的要求，协助</w:t>
      </w:r>
      <w:r w:rsidR="004E5F5D">
        <w:rPr>
          <w:rFonts w:hint="eastAsia"/>
          <w:lang w:val="zh-CN" w:eastAsia="zh-CN"/>
        </w:rPr>
        <w:t>其</w:t>
      </w:r>
      <w:r w:rsidR="002C63BB">
        <w:rPr>
          <w:lang w:val="zh-CN" w:eastAsia="zh-CN"/>
        </w:rPr>
        <w:t>准备有关课题未来的文稿。</w:t>
      </w:r>
    </w:p>
    <w:p w14:paraId="101BD615" w14:textId="5F575E6E" w:rsidR="002C63BB" w:rsidRPr="003E01BC" w:rsidRDefault="001D449E" w:rsidP="001D449E">
      <w:pPr>
        <w:pStyle w:val="enumlev1"/>
        <w:rPr>
          <w:rFonts w:cstheme="minorHAnsi"/>
          <w:szCs w:val="24"/>
          <w:lang w:eastAsia="zh-CN"/>
        </w:rPr>
      </w:pPr>
      <w:r>
        <w:rPr>
          <w:lang w:val="en-US" w:eastAsia="zh-CN"/>
        </w:rPr>
        <w:t>5)</w:t>
      </w:r>
      <w:r>
        <w:rPr>
          <w:lang w:val="en-US" w:eastAsia="zh-CN"/>
        </w:rPr>
        <w:tab/>
      </w:r>
      <w:r w:rsidR="002C63BB">
        <w:rPr>
          <w:lang w:val="zh-CN" w:eastAsia="zh-CN"/>
        </w:rPr>
        <w:t>定期向</w:t>
      </w:r>
      <w:r w:rsidR="002C63BB">
        <w:rPr>
          <w:lang w:val="zh-CN" w:eastAsia="zh-CN"/>
        </w:rPr>
        <w:t>TDAG</w:t>
      </w:r>
      <w:r w:rsidR="002C63BB">
        <w:rPr>
          <w:lang w:val="zh-CN" w:eastAsia="zh-CN"/>
        </w:rPr>
        <w:t>提交最新情况。</w:t>
      </w:r>
    </w:p>
    <w:p w14:paraId="16F0A99D" w14:textId="19D79660" w:rsidR="002C63BB" w:rsidRPr="0044153C" w:rsidRDefault="001D449E" w:rsidP="0044153C">
      <w:pPr>
        <w:pStyle w:val="Heading1"/>
        <w:spacing w:after="120"/>
      </w:pPr>
      <w:r w:rsidRPr="0044153C">
        <w:lastRenderedPageBreak/>
        <w:t>4</w:t>
      </w:r>
      <w:r w:rsidRPr="0044153C">
        <w:tab/>
      </w:r>
      <w:r w:rsidR="002C63BB" w:rsidRPr="0044153C">
        <w:t>会议成果</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6834"/>
      </w:tblGrid>
      <w:tr w:rsidR="002C63BB" w:rsidRPr="00263AB0" w14:paraId="3CCFA936" w14:textId="77777777" w:rsidTr="00AF7269">
        <w:trPr>
          <w:trHeight w:val="300"/>
          <w:tblHeader/>
        </w:trPr>
        <w:tc>
          <w:tcPr>
            <w:tcW w:w="2795" w:type="dxa"/>
            <w:shd w:val="clear" w:color="auto" w:fill="auto"/>
            <w:hideMark/>
          </w:tcPr>
          <w:p w14:paraId="29A7B88A" w14:textId="77777777" w:rsidR="002C63BB" w:rsidRPr="00263AB0" w:rsidRDefault="002C63BB" w:rsidP="0044153C">
            <w:pPr>
              <w:pStyle w:val="Tablehead"/>
              <w:keepLines/>
              <w:jc w:val="left"/>
              <w:rPr>
                <w:rFonts w:cstheme="minorHAnsi"/>
                <w:szCs w:val="22"/>
              </w:rPr>
            </w:pPr>
            <w:r w:rsidRPr="00263AB0">
              <w:rPr>
                <w:szCs w:val="22"/>
                <w:lang w:val="zh-CN"/>
              </w:rPr>
              <w:t>会议报告</w:t>
            </w:r>
          </w:p>
        </w:tc>
        <w:tc>
          <w:tcPr>
            <w:tcW w:w="6834" w:type="dxa"/>
            <w:shd w:val="clear" w:color="auto" w:fill="auto"/>
            <w:hideMark/>
          </w:tcPr>
          <w:p w14:paraId="225F4B12" w14:textId="77777777" w:rsidR="002C63BB" w:rsidRPr="00263AB0" w:rsidRDefault="002C63BB" w:rsidP="0044153C">
            <w:pPr>
              <w:pStyle w:val="Tablehead"/>
              <w:keepLines/>
              <w:jc w:val="left"/>
              <w:rPr>
                <w:rFonts w:cstheme="minorHAnsi"/>
                <w:szCs w:val="22"/>
              </w:rPr>
            </w:pPr>
            <w:r w:rsidRPr="00263AB0">
              <w:rPr>
                <w:szCs w:val="22"/>
                <w:lang w:val="zh-CN"/>
              </w:rPr>
              <w:t>成果</w:t>
            </w:r>
          </w:p>
        </w:tc>
      </w:tr>
      <w:tr w:rsidR="002C63BB" w:rsidRPr="00263AB0" w14:paraId="7C52C66D" w14:textId="77777777" w:rsidTr="00AF7269">
        <w:trPr>
          <w:trHeight w:val="300"/>
        </w:trPr>
        <w:tc>
          <w:tcPr>
            <w:tcW w:w="2795" w:type="dxa"/>
            <w:shd w:val="clear" w:color="auto" w:fill="auto"/>
            <w:hideMark/>
          </w:tcPr>
          <w:p w14:paraId="059B54E3" w14:textId="4CDE98A5" w:rsidR="002C63BB" w:rsidRPr="00263AB0" w:rsidRDefault="002C63BB" w:rsidP="0044153C">
            <w:pPr>
              <w:pStyle w:val="Tabletext"/>
              <w:keepNext/>
              <w:keepLines/>
              <w:rPr>
                <w:rFonts w:cstheme="minorHAnsi"/>
                <w:szCs w:val="22"/>
                <w:lang w:eastAsia="zh-CN"/>
              </w:rPr>
            </w:pPr>
            <w:r w:rsidRPr="00263AB0">
              <w:rPr>
                <w:szCs w:val="22"/>
                <w:lang w:val="zh-CN" w:eastAsia="zh-CN"/>
              </w:rPr>
              <w:t>2024</w:t>
            </w:r>
            <w:r w:rsidRPr="00263AB0">
              <w:rPr>
                <w:szCs w:val="22"/>
                <w:lang w:val="zh-CN" w:eastAsia="zh-CN"/>
              </w:rPr>
              <w:t>年</w:t>
            </w:r>
            <w:r w:rsidRPr="00263AB0">
              <w:rPr>
                <w:szCs w:val="22"/>
                <w:lang w:val="zh-CN" w:eastAsia="zh-CN"/>
              </w:rPr>
              <w:t>3</w:t>
            </w:r>
            <w:r w:rsidRPr="00263AB0">
              <w:rPr>
                <w:szCs w:val="22"/>
                <w:lang w:val="zh-CN" w:eastAsia="zh-CN"/>
              </w:rPr>
              <w:t>月</w:t>
            </w:r>
            <w:r w:rsidRPr="00263AB0">
              <w:rPr>
                <w:szCs w:val="22"/>
                <w:lang w:val="zh-CN" w:eastAsia="zh-CN"/>
              </w:rPr>
              <w:t>4</w:t>
            </w:r>
            <w:r w:rsidRPr="00263AB0">
              <w:rPr>
                <w:szCs w:val="22"/>
                <w:lang w:val="zh-CN" w:eastAsia="zh-CN"/>
              </w:rPr>
              <w:t>日举行</w:t>
            </w:r>
            <w:r w:rsidR="000276A4" w:rsidRPr="00263AB0">
              <w:rPr>
                <w:rFonts w:hint="eastAsia"/>
                <w:szCs w:val="22"/>
                <w:lang w:val="zh-CN" w:eastAsia="zh-CN"/>
              </w:rPr>
              <w:t>的</w:t>
            </w:r>
            <w:r w:rsidR="007D0B25">
              <w:rPr>
                <w:szCs w:val="22"/>
                <w:lang w:val="zh-CN" w:eastAsia="zh-CN"/>
              </w:rPr>
              <w:br/>
            </w:r>
            <w:r w:rsidR="000276A4" w:rsidRPr="00263AB0">
              <w:rPr>
                <w:szCs w:val="22"/>
                <w:lang w:val="zh-CN" w:eastAsia="zh-CN"/>
              </w:rPr>
              <w:t>第</w:t>
            </w:r>
            <w:r w:rsidR="000276A4" w:rsidRPr="00263AB0">
              <w:rPr>
                <w:rFonts w:hint="eastAsia"/>
                <w:szCs w:val="22"/>
                <w:lang w:val="zh-CN" w:eastAsia="zh-CN"/>
              </w:rPr>
              <w:t>1</w:t>
            </w:r>
            <w:r w:rsidR="000276A4" w:rsidRPr="00263AB0">
              <w:rPr>
                <w:szCs w:val="22"/>
                <w:lang w:val="zh-CN" w:eastAsia="zh-CN"/>
              </w:rPr>
              <w:t>次会议</w:t>
            </w:r>
          </w:p>
        </w:tc>
        <w:tc>
          <w:tcPr>
            <w:tcW w:w="6834" w:type="dxa"/>
            <w:shd w:val="clear" w:color="auto" w:fill="auto"/>
            <w:hideMark/>
          </w:tcPr>
          <w:p w14:paraId="33143AE5" w14:textId="12C98AD4" w:rsidR="002C63BB" w:rsidRPr="00263AB0" w:rsidRDefault="003753B7" w:rsidP="0044153C">
            <w:pPr>
              <w:pStyle w:val="Tabletext"/>
              <w:keepNext/>
              <w:keepLines/>
              <w:tabs>
                <w:tab w:val="clear" w:pos="284"/>
              </w:tabs>
              <w:rPr>
                <w:rFonts w:cstheme="minorHAnsi"/>
                <w:szCs w:val="22"/>
                <w:lang w:eastAsia="zh-CN"/>
              </w:rPr>
            </w:pPr>
            <w:r w:rsidRPr="00263AB0">
              <w:rPr>
                <w:szCs w:val="22"/>
                <w:lang w:val="zh-CN" w:eastAsia="zh-CN"/>
              </w:rPr>
              <w:t>–</w:t>
            </w:r>
            <w:r w:rsidRPr="00263AB0">
              <w:rPr>
                <w:szCs w:val="22"/>
                <w:lang w:val="en-US" w:eastAsia="zh-CN"/>
              </w:rPr>
              <w:tab/>
            </w:r>
            <w:r w:rsidR="002C63BB" w:rsidRPr="00263AB0">
              <w:rPr>
                <w:szCs w:val="22"/>
                <w:lang w:val="zh-CN" w:eastAsia="zh-CN"/>
              </w:rPr>
              <w:t>就管理</w:t>
            </w:r>
            <w:r w:rsidR="004E5F5D" w:rsidRPr="00263AB0">
              <w:rPr>
                <w:rFonts w:hint="eastAsia"/>
                <w:szCs w:val="22"/>
                <w:lang w:val="zh-CN" w:eastAsia="zh-CN"/>
              </w:rPr>
              <w:t>班子</w:t>
            </w:r>
            <w:r w:rsidR="002C63BB" w:rsidRPr="00263AB0">
              <w:rPr>
                <w:szCs w:val="22"/>
                <w:lang w:val="zh-CN" w:eastAsia="zh-CN"/>
              </w:rPr>
              <w:t>和职责范围达成一致</w:t>
            </w:r>
          </w:p>
          <w:p w14:paraId="2A242009" w14:textId="18CE7C10" w:rsidR="002C63BB" w:rsidRPr="00263AB0" w:rsidRDefault="003753B7" w:rsidP="0044153C">
            <w:pPr>
              <w:pStyle w:val="Tabletext"/>
              <w:keepNext/>
              <w:keepLines/>
              <w:tabs>
                <w:tab w:val="clear" w:pos="284"/>
              </w:tabs>
              <w:rPr>
                <w:rFonts w:cstheme="minorHAnsi"/>
                <w:szCs w:val="22"/>
                <w:lang w:eastAsia="zh-CN"/>
              </w:rPr>
            </w:pPr>
            <w:r w:rsidRPr="00263AB0">
              <w:rPr>
                <w:szCs w:val="22"/>
                <w:lang w:val="en-US" w:eastAsia="zh-CN"/>
              </w:rPr>
              <w:t>–</w:t>
            </w:r>
            <w:r w:rsidRPr="00263AB0">
              <w:rPr>
                <w:szCs w:val="22"/>
                <w:lang w:val="en-US" w:eastAsia="zh-CN"/>
              </w:rPr>
              <w:tab/>
            </w:r>
            <w:r w:rsidR="002C63BB" w:rsidRPr="00263AB0">
              <w:rPr>
                <w:szCs w:val="22"/>
                <w:lang w:val="zh-CN" w:eastAsia="zh-CN"/>
              </w:rPr>
              <w:t>就未来会议</w:t>
            </w:r>
            <w:r w:rsidR="004E5F5D" w:rsidRPr="00263AB0">
              <w:rPr>
                <w:rFonts w:hint="eastAsia"/>
                <w:szCs w:val="22"/>
                <w:lang w:val="zh-CN" w:eastAsia="zh-CN"/>
              </w:rPr>
              <w:t>日期</w:t>
            </w:r>
            <w:r w:rsidR="002C63BB" w:rsidRPr="00263AB0">
              <w:rPr>
                <w:szCs w:val="22"/>
                <w:lang w:val="zh-CN" w:eastAsia="zh-CN"/>
              </w:rPr>
              <w:t>达成一致；</w:t>
            </w:r>
          </w:p>
          <w:p w14:paraId="46EDBFA1" w14:textId="4DD757A5" w:rsidR="002C63BB" w:rsidRPr="00263AB0" w:rsidRDefault="003753B7" w:rsidP="0044153C">
            <w:pPr>
              <w:pStyle w:val="Tabletext"/>
              <w:keepNext/>
              <w:keepLines/>
              <w:tabs>
                <w:tab w:val="clear" w:pos="284"/>
              </w:tabs>
              <w:rPr>
                <w:rFonts w:cstheme="minorHAnsi"/>
                <w:szCs w:val="22"/>
                <w:lang w:eastAsia="zh-CN"/>
              </w:rPr>
            </w:pPr>
            <w:r w:rsidRPr="00263AB0">
              <w:rPr>
                <w:szCs w:val="22"/>
                <w:lang w:val="en-US" w:eastAsia="zh-CN"/>
              </w:rPr>
              <w:t>–</w:t>
            </w:r>
            <w:r w:rsidRPr="00263AB0">
              <w:rPr>
                <w:szCs w:val="22"/>
                <w:lang w:val="en-US" w:eastAsia="zh-CN"/>
              </w:rPr>
              <w:tab/>
            </w:r>
            <w:r w:rsidR="002C63BB" w:rsidRPr="00263AB0">
              <w:rPr>
                <w:szCs w:val="22"/>
                <w:lang w:val="zh-CN" w:eastAsia="zh-CN"/>
              </w:rPr>
              <w:t>审议背景文件，以制定未来的研究课题</w:t>
            </w:r>
          </w:p>
          <w:p w14:paraId="29DD4C78" w14:textId="50E46469" w:rsidR="002C63BB" w:rsidRPr="00263AB0" w:rsidRDefault="002C63BB" w:rsidP="0044153C">
            <w:pPr>
              <w:pStyle w:val="Tabletext"/>
              <w:keepNext/>
              <w:keepLines/>
              <w:rPr>
                <w:szCs w:val="22"/>
              </w:rPr>
            </w:pPr>
            <w:r w:rsidRPr="00263AB0">
              <w:rPr>
                <w:szCs w:val="22"/>
                <w:lang w:val="zh-CN"/>
              </w:rPr>
              <w:t>会议报告见</w:t>
            </w:r>
            <w:hyperlink r:id="rId16" w:history="1">
              <w:r w:rsidR="004E5F5D" w:rsidRPr="00263AB0">
                <w:rPr>
                  <w:rStyle w:val="Hyperlink"/>
                  <w:szCs w:val="22"/>
                </w:rPr>
                <w:t>TDAG-WG-futureSGQ/6</w:t>
              </w:r>
            </w:hyperlink>
            <w:r w:rsidRPr="00263AB0">
              <w:rPr>
                <w:szCs w:val="22"/>
                <w:lang w:val="zh-CN"/>
              </w:rPr>
              <w:t>号文件</w:t>
            </w:r>
          </w:p>
          <w:p w14:paraId="29CB6E4A" w14:textId="0C2E95F1" w:rsidR="002C63BB" w:rsidRPr="00263AB0" w:rsidRDefault="002C63BB" w:rsidP="0044153C">
            <w:pPr>
              <w:pStyle w:val="Tabletext"/>
              <w:keepNext/>
              <w:keepLines/>
              <w:rPr>
                <w:rFonts w:cstheme="minorHAnsi"/>
                <w:szCs w:val="22"/>
              </w:rPr>
            </w:pPr>
            <w:r w:rsidRPr="00263AB0">
              <w:rPr>
                <w:szCs w:val="22"/>
                <w:lang w:val="zh-CN"/>
              </w:rPr>
              <w:t>成果已</w:t>
            </w:r>
            <w:r w:rsidR="004E5F5D" w:rsidRPr="00263AB0">
              <w:rPr>
                <w:rFonts w:hint="eastAsia"/>
                <w:szCs w:val="22"/>
                <w:lang w:val="zh-CN" w:eastAsia="zh-CN"/>
              </w:rPr>
              <w:t>向</w:t>
            </w:r>
            <w:r w:rsidRPr="00263AB0">
              <w:rPr>
                <w:szCs w:val="22"/>
                <w:lang w:val="zh-CN"/>
              </w:rPr>
              <w:t>TDAG-24</w:t>
            </w:r>
            <w:r w:rsidR="004E5F5D" w:rsidRPr="00263AB0">
              <w:rPr>
                <w:szCs w:val="22"/>
                <w:lang w:val="zh-CN"/>
              </w:rPr>
              <w:t>报告</w:t>
            </w:r>
            <w:r w:rsidRPr="00263AB0">
              <w:rPr>
                <w:szCs w:val="22"/>
                <w:lang w:val="zh-CN"/>
              </w:rPr>
              <w:t>。</w:t>
            </w:r>
          </w:p>
        </w:tc>
      </w:tr>
      <w:tr w:rsidR="002C63BB" w:rsidRPr="00263AB0" w14:paraId="4BF2EC96" w14:textId="77777777" w:rsidTr="00AF7269">
        <w:trPr>
          <w:trHeight w:val="300"/>
        </w:trPr>
        <w:tc>
          <w:tcPr>
            <w:tcW w:w="2795" w:type="dxa"/>
            <w:shd w:val="clear" w:color="auto" w:fill="auto"/>
            <w:hideMark/>
          </w:tcPr>
          <w:p w14:paraId="0E93309F" w14:textId="1292CD0F" w:rsidR="002C63BB" w:rsidRPr="00263AB0" w:rsidRDefault="002C63BB" w:rsidP="0044153C">
            <w:pPr>
              <w:pStyle w:val="Tabletext"/>
              <w:keepNext/>
              <w:keepLines/>
              <w:rPr>
                <w:rFonts w:cstheme="minorHAnsi"/>
                <w:szCs w:val="22"/>
                <w:lang w:eastAsia="zh-CN"/>
              </w:rPr>
            </w:pPr>
            <w:r w:rsidRPr="00263AB0">
              <w:rPr>
                <w:szCs w:val="22"/>
                <w:lang w:val="zh-CN" w:eastAsia="zh-CN"/>
              </w:rPr>
              <w:t>2024</w:t>
            </w:r>
            <w:r w:rsidRPr="00263AB0">
              <w:rPr>
                <w:szCs w:val="22"/>
                <w:lang w:val="zh-CN" w:eastAsia="zh-CN"/>
              </w:rPr>
              <w:t>年</w:t>
            </w:r>
            <w:r w:rsidRPr="00263AB0">
              <w:rPr>
                <w:szCs w:val="22"/>
                <w:lang w:val="zh-CN" w:eastAsia="zh-CN"/>
              </w:rPr>
              <w:t>9</w:t>
            </w:r>
            <w:r w:rsidRPr="00263AB0">
              <w:rPr>
                <w:szCs w:val="22"/>
                <w:lang w:val="zh-CN" w:eastAsia="zh-CN"/>
              </w:rPr>
              <w:t>月</w:t>
            </w:r>
            <w:r w:rsidRPr="00263AB0">
              <w:rPr>
                <w:szCs w:val="22"/>
                <w:lang w:val="zh-CN" w:eastAsia="zh-CN"/>
              </w:rPr>
              <w:t>3</w:t>
            </w:r>
            <w:r w:rsidRPr="00263AB0">
              <w:rPr>
                <w:szCs w:val="22"/>
                <w:lang w:val="zh-CN" w:eastAsia="zh-CN"/>
              </w:rPr>
              <w:t>日举行</w:t>
            </w:r>
            <w:r w:rsidR="000276A4" w:rsidRPr="00263AB0">
              <w:rPr>
                <w:rFonts w:hint="eastAsia"/>
                <w:szCs w:val="22"/>
                <w:lang w:val="zh-CN" w:eastAsia="zh-CN"/>
              </w:rPr>
              <w:t>的</w:t>
            </w:r>
            <w:r w:rsidR="007D0B25">
              <w:rPr>
                <w:szCs w:val="22"/>
                <w:lang w:val="zh-CN" w:eastAsia="zh-CN"/>
              </w:rPr>
              <w:br/>
            </w:r>
            <w:r w:rsidR="000276A4" w:rsidRPr="00263AB0">
              <w:rPr>
                <w:szCs w:val="22"/>
                <w:lang w:val="zh-CN" w:eastAsia="zh-CN"/>
              </w:rPr>
              <w:t>第</w:t>
            </w:r>
            <w:r w:rsidR="000276A4" w:rsidRPr="00263AB0">
              <w:rPr>
                <w:szCs w:val="22"/>
                <w:lang w:val="zh-CN" w:eastAsia="zh-CN"/>
              </w:rPr>
              <w:t>2</w:t>
            </w:r>
            <w:r w:rsidR="000276A4" w:rsidRPr="00263AB0">
              <w:rPr>
                <w:szCs w:val="22"/>
                <w:lang w:val="zh-CN" w:eastAsia="zh-CN"/>
              </w:rPr>
              <w:t>次会议</w:t>
            </w:r>
          </w:p>
        </w:tc>
        <w:tc>
          <w:tcPr>
            <w:tcW w:w="6834" w:type="dxa"/>
            <w:shd w:val="clear" w:color="auto" w:fill="auto"/>
            <w:hideMark/>
          </w:tcPr>
          <w:p w14:paraId="3FBD0254" w14:textId="1B88B72B" w:rsidR="002C63BB" w:rsidRPr="00263AB0" w:rsidRDefault="000C24CA" w:rsidP="0044153C">
            <w:pPr>
              <w:pStyle w:val="Tabletext"/>
              <w:keepNext/>
              <w:keepLines/>
              <w:tabs>
                <w:tab w:val="clear" w:pos="284"/>
              </w:tabs>
              <w:rPr>
                <w:rFonts w:cstheme="minorHAnsi"/>
                <w:szCs w:val="22"/>
                <w:lang w:eastAsia="zh-CN"/>
              </w:rPr>
            </w:pPr>
            <w:r w:rsidRPr="00263AB0">
              <w:rPr>
                <w:szCs w:val="22"/>
                <w:lang w:val="zh-CN" w:eastAsia="zh-CN"/>
              </w:rPr>
              <w:t>–</w:t>
            </w:r>
            <w:r w:rsidRPr="00263AB0">
              <w:rPr>
                <w:szCs w:val="22"/>
                <w:lang w:val="en-US" w:eastAsia="zh-CN"/>
              </w:rPr>
              <w:tab/>
            </w:r>
            <w:r w:rsidR="002C63BB" w:rsidRPr="00263AB0">
              <w:rPr>
                <w:szCs w:val="22"/>
                <w:lang w:val="zh-CN" w:eastAsia="zh-CN"/>
              </w:rPr>
              <w:t>就在线磋商表的内容以及启动和截止日期达成一致</w:t>
            </w:r>
          </w:p>
          <w:p w14:paraId="510F1DB1" w14:textId="36BD5233" w:rsidR="002C63BB" w:rsidRPr="00263AB0" w:rsidRDefault="002C63BB" w:rsidP="0044153C">
            <w:pPr>
              <w:pStyle w:val="Tabletext"/>
              <w:keepNext/>
              <w:keepLines/>
              <w:rPr>
                <w:rFonts w:cstheme="minorHAnsi"/>
                <w:szCs w:val="22"/>
              </w:rPr>
            </w:pPr>
            <w:r w:rsidRPr="00263AB0">
              <w:rPr>
                <w:szCs w:val="22"/>
                <w:lang w:val="zh-CN"/>
              </w:rPr>
              <w:t>会议报告见</w:t>
            </w:r>
            <w:hyperlink r:id="rId17" w:history="1">
              <w:r w:rsidR="004E5F5D" w:rsidRPr="00263AB0">
                <w:rPr>
                  <w:rStyle w:val="Hyperlink"/>
                  <w:szCs w:val="22"/>
                </w:rPr>
                <w:t>TDAG-WG-futureSGQ/10</w:t>
              </w:r>
            </w:hyperlink>
            <w:r w:rsidRPr="00263AB0">
              <w:rPr>
                <w:szCs w:val="22"/>
                <w:lang w:val="zh-CN"/>
              </w:rPr>
              <w:t>号文件。</w:t>
            </w:r>
          </w:p>
        </w:tc>
      </w:tr>
      <w:tr w:rsidR="002C63BB" w:rsidRPr="00263AB0" w14:paraId="616793DD" w14:textId="77777777" w:rsidTr="00AF7269">
        <w:trPr>
          <w:trHeight w:val="300"/>
        </w:trPr>
        <w:tc>
          <w:tcPr>
            <w:tcW w:w="2795" w:type="dxa"/>
            <w:shd w:val="clear" w:color="auto" w:fill="auto"/>
            <w:hideMark/>
          </w:tcPr>
          <w:p w14:paraId="416B15CD" w14:textId="24D16722" w:rsidR="002C63BB" w:rsidRPr="00263AB0" w:rsidRDefault="002C63BB" w:rsidP="0044630E">
            <w:pPr>
              <w:pStyle w:val="Tabletext"/>
              <w:rPr>
                <w:rFonts w:cstheme="minorHAnsi"/>
                <w:szCs w:val="22"/>
                <w:lang w:eastAsia="zh-CN"/>
              </w:rPr>
            </w:pPr>
            <w:r w:rsidRPr="00263AB0">
              <w:rPr>
                <w:szCs w:val="22"/>
                <w:lang w:val="zh-CN" w:eastAsia="zh-CN"/>
              </w:rPr>
              <w:t>2024</w:t>
            </w:r>
            <w:r w:rsidRPr="00263AB0">
              <w:rPr>
                <w:szCs w:val="22"/>
                <w:lang w:val="zh-CN" w:eastAsia="zh-CN"/>
              </w:rPr>
              <w:t>年</w:t>
            </w:r>
            <w:r w:rsidRPr="00263AB0">
              <w:rPr>
                <w:szCs w:val="22"/>
                <w:lang w:val="zh-CN" w:eastAsia="zh-CN"/>
              </w:rPr>
              <w:t>12</w:t>
            </w:r>
            <w:r w:rsidRPr="00263AB0">
              <w:rPr>
                <w:szCs w:val="22"/>
                <w:lang w:val="zh-CN" w:eastAsia="zh-CN"/>
              </w:rPr>
              <w:t>月</w:t>
            </w:r>
            <w:r w:rsidRPr="00263AB0">
              <w:rPr>
                <w:szCs w:val="22"/>
                <w:lang w:val="zh-CN" w:eastAsia="zh-CN"/>
              </w:rPr>
              <w:t>3</w:t>
            </w:r>
            <w:r w:rsidRPr="00263AB0">
              <w:rPr>
                <w:szCs w:val="22"/>
                <w:lang w:val="zh-CN" w:eastAsia="zh-CN"/>
              </w:rPr>
              <w:t>日举行</w:t>
            </w:r>
            <w:r w:rsidR="000276A4" w:rsidRPr="00263AB0">
              <w:rPr>
                <w:rFonts w:hint="eastAsia"/>
                <w:szCs w:val="22"/>
                <w:lang w:val="zh-CN" w:eastAsia="zh-CN"/>
              </w:rPr>
              <w:t>的</w:t>
            </w:r>
            <w:r w:rsidR="007D0B25">
              <w:rPr>
                <w:szCs w:val="22"/>
                <w:lang w:val="zh-CN" w:eastAsia="zh-CN"/>
              </w:rPr>
              <w:br/>
            </w:r>
            <w:r w:rsidR="000276A4" w:rsidRPr="00263AB0">
              <w:rPr>
                <w:szCs w:val="22"/>
                <w:lang w:val="zh-CN" w:eastAsia="zh-CN"/>
              </w:rPr>
              <w:t>第</w:t>
            </w:r>
            <w:r w:rsidR="000276A4" w:rsidRPr="00263AB0">
              <w:rPr>
                <w:szCs w:val="22"/>
                <w:lang w:val="zh-CN" w:eastAsia="zh-CN"/>
              </w:rPr>
              <w:t>3</w:t>
            </w:r>
            <w:r w:rsidR="000276A4" w:rsidRPr="00263AB0">
              <w:rPr>
                <w:szCs w:val="22"/>
                <w:lang w:val="zh-CN" w:eastAsia="zh-CN"/>
              </w:rPr>
              <w:t>次会议</w:t>
            </w:r>
          </w:p>
        </w:tc>
        <w:tc>
          <w:tcPr>
            <w:tcW w:w="6834" w:type="dxa"/>
            <w:shd w:val="clear" w:color="auto" w:fill="auto"/>
            <w:hideMark/>
          </w:tcPr>
          <w:p w14:paraId="4430351C" w14:textId="2BCD2399" w:rsidR="002C63BB" w:rsidRPr="00263AB0" w:rsidRDefault="00582FAC" w:rsidP="00582FAC">
            <w:pPr>
              <w:pStyle w:val="Tabletext"/>
              <w:tabs>
                <w:tab w:val="clear" w:pos="284"/>
                <w:tab w:val="clear" w:pos="567"/>
                <w:tab w:val="left" w:pos="496"/>
              </w:tabs>
              <w:rPr>
                <w:rFonts w:cstheme="minorHAnsi"/>
                <w:szCs w:val="22"/>
                <w:lang w:eastAsia="zh-CN"/>
              </w:rPr>
            </w:pPr>
            <w:r w:rsidRPr="00263AB0">
              <w:rPr>
                <w:szCs w:val="22"/>
                <w:lang w:val="zh-CN" w:eastAsia="zh-CN"/>
              </w:rPr>
              <w:t>–</w:t>
            </w:r>
            <w:r w:rsidRPr="00263AB0">
              <w:rPr>
                <w:szCs w:val="22"/>
                <w:lang w:val="en-US" w:eastAsia="zh-CN"/>
              </w:rPr>
              <w:tab/>
            </w:r>
            <w:r w:rsidR="002C63BB" w:rsidRPr="00263AB0">
              <w:rPr>
                <w:szCs w:val="22"/>
                <w:lang w:val="zh-CN" w:eastAsia="zh-CN"/>
              </w:rPr>
              <w:t>介绍在线磋商结果</w:t>
            </w:r>
          </w:p>
          <w:p w14:paraId="087252A2" w14:textId="65139AA0" w:rsidR="002C63BB" w:rsidRPr="00263AB0" w:rsidRDefault="00582FAC" w:rsidP="00582FAC">
            <w:pPr>
              <w:pStyle w:val="Tabletext"/>
              <w:tabs>
                <w:tab w:val="clear" w:pos="284"/>
                <w:tab w:val="clear" w:pos="567"/>
                <w:tab w:val="left" w:pos="496"/>
              </w:tabs>
              <w:rPr>
                <w:rFonts w:cstheme="minorHAnsi"/>
                <w:szCs w:val="22"/>
                <w:lang w:eastAsia="zh-CN"/>
              </w:rPr>
            </w:pPr>
            <w:r w:rsidRPr="00263AB0">
              <w:rPr>
                <w:szCs w:val="22"/>
                <w:lang w:val="zh-CN" w:eastAsia="zh-CN"/>
              </w:rPr>
              <w:t>–</w:t>
            </w:r>
            <w:r w:rsidRPr="00263AB0">
              <w:rPr>
                <w:szCs w:val="22"/>
                <w:lang w:val="en-US" w:eastAsia="zh-CN"/>
              </w:rPr>
              <w:tab/>
            </w:r>
            <w:r w:rsidR="002C63BB" w:rsidRPr="00263AB0">
              <w:rPr>
                <w:szCs w:val="22"/>
                <w:lang w:val="zh-CN" w:eastAsia="zh-CN"/>
              </w:rPr>
              <w:t>审议成员提交的</w:t>
            </w:r>
            <w:r w:rsidR="00623F36" w:rsidRPr="00263AB0">
              <w:rPr>
                <w:rFonts w:hint="eastAsia"/>
                <w:szCs w:val="22"/>
                <w:lang w:val="zh-CN" w:eastAsia="zh-CN"/>
              </w:rPr>
              <w:t>两份</w:t>
            </w:r>
            <w:r w:rsidR="002C63BB" w:rsidRPr="00263AB0">
              <w:rPr>
                <w:szCs w:val="22"/>
                <w:lang w:val="zh-CN" w:eastAsia="zh-CN"/>
              </w:rPr>
              <w:t>文稿（</w:t>
            </w:r>
            <w:r w:rsidR="002C63BB" w:rsidRPr="00263AB0">
              <w:rPr>
                <w:szCs w:val="22"/>
                <w:lang w:val="zh-CN" w:eastAsia="zh-CN"/>
              </w:rPr>
              <w:t>ATU</w:t>
            </w:r>
            <w:r w:rsidR="002C63BB" w:rsidRPr="00263AB0">
              <w:rPr>
                <w:szCs w:val="22"/>
                <w:lang w:val="zh-CN" w:eastAsia="zh-CN"/>
              </w:rPr>
              <w:t>、</w:t>
            </w:r>
            <w:r w:rsidR="002C63BB" w:rsidRPr="00263AB0">
              <w:rPr>
                <w:szCs w:val="22"/>
                <w:lang w:val="zh-CN" w:eastAsia="zh-CN"/>
              </w:rPr>
              <w:t>SG1</w:t>
            </w:r>
            <w:r w:rsidR="002C63BB" w:rsidRPr="00263AB0">
              <w:rPr>
                <w:szCs w:val="22"/>
                <w:lang w:val="zh-CN" w:eastAsia="zh-CN"/>
              </w:rPr>
              <w:t>）</w:t>
            </w:r>
          </w:p>
          <w:p w14:paraId="24D8D410" w14:textId="3843614A" w:rsidR="002C63BB" w:rsidRPr="00263AB0" w:rsidRDefault="00582FAC" w:rsidP="00582FAC">
            <w:pPr>
              <w:pStyle w:val="Tabletext"/>
              <w:tabs>
                <w:tab w:val="clear" w:pos="284"/>
                <w:tab w:val="clear" w:pos="567"/>
                <w:tab w:val="left" w:pos="496"/>
              </w:tabs>
              <w:ind w:left="496" w:hanging="496"/>
              <w:rPr>
                <w:rFonts w:cstheme="minorHAnsi"/>
                <w:szCs w:val="22"/>
                <w:lang w:eastAsia="zh-CN"/>
              </w:rPr>
            </w:pPr>
            <w:r w:rsidRPr="00263AB0">
              <w:rPr>
                <w:szCs w:val="22"/>
                <w:lang w:val="zh-CN" w:eastAsia="zh-CN"/>
              </w:rPr>
              <w:t>–</w:t>
            </w:r>
            <w:r w:rsidRPr="00263AB0">
              <w:rPr>
                <w:szCs w:val="22"/>
                <w:lang w:val="en-US" w:eastAsia="zh-CN"/>
              </w:rPr>
              <w:tab/>
            </w:r>
            <w:r w:rsidR="002C63BB" w:rsidRPr="00263AB0">
              <w:rPr>
                <w:szCs w:val="22"/>
                <w:lang w:val="zh-CN" w:eastAsia="zh-CN"/>
              </w:rPr>
              <w:t>同意主席起草</w:t>
            </w:r>
            <w:r w:rsidR="002C63BB" w:rsidRPr="00263AB0">
              <w:rPr>
                <w:szCs w:val="22"/>
                <w:lang w:val="zh-CN" w:eastAsia="zh-CN"/>
              </w:rPr>
              <w:t>WTDC</w:t>
            </w:r>
            <w:r w:rsidR="002C63BB" w:rsidRPr="00263AB0">
              <w:rPr>
                <w:szCs w:val="22"/>
                <w:lang w:val="zh-CN" w:eastAsia="zh-CN"/>
              </w:rPr>
              <w:t>第</w:t>
            </w:r>
            <w:r w:rsidR="002C63BB" w:rsidRPr="00263AB0">
              <w:rPr>
                <w:szCs w:val="22"/>
                <w:lang w:val="zh-CN" w:eastAsia="zh-CN"/>
              </w:rPr>
              <w:t>2</w:t>
            </w:r>
            <w:r w:rsidR="002C63BB" w:rsidRPr="00263AB0">
              <w:rPr>
                <w:szCs w:val="22"/>
                <w:lang w:val="zh-CN" w:eastAsia="zh-CN"/>
              </w:rPr>
              <w:t>号决议（</w:t>
            </w:r>
            <w:r w:rsidR="002C63BB" w:rsidRPr="00263AB0">
              <w:rPr>
                <w:szCs w:val="22"/>
                <w:lang w:val="zh-CN" w:eastAsia="zh-CN"/>
              </w:rPr>
              <w:t>2022</w:t>
            </w:r>
            <w:r w:rsidR="002C63BB" w:rsidRPr="00263AB0">
              <w:rPr>
                <w:szCs w:val="22"/>
                <w:lang w:val="zh-CN" w:eastAsia="zh-CN"/>
              </w:rPr>
              <w:t>年，基加利，修订版）附件</w:t>
            </w:r>
            <w:r w:rsidR="002C63BB" w:rsidRPr="00263AB0">
              <w:rPr>
                <w:szCs w:val="22"/>
                <w:lang w:val="zh-CN" w:eastAsia="zh-CN"/>
              </w:rPr>
              <w:t>1</w:t>
            </w:r>
            <w:r w:rsidR="002C63BB" w:rsidRPr="00263AB0">
              <w:rPr>
                <w:szCs w:val="22"/>
                <w:lang w:val="zh-CN" w:eastAsia="zh-CN"/>
              </w:rPr>
              <w:t>和附件</w:t>
            </w:r>
            <w:r w:rsidR="002C63BB" w:rsidRPr="00263AB0">
              <w:rPr>
                <w:szCs w:val="22"/>
                <w:lang w:val="zh-CN" w:eastAsia="zh-CN"/>
              </w:rPr>
              <w:t>2</w:t>
            </w:r>
            <w:r w:rsidR="002C63BB" w:rsidRPr="00263AB0">
              <w:rPr>
                <w:szCs w:val="22"/>
                <w:lang w:val="zh-CN" w:eastAsia="zh-CN"/>
              </w:rPr>
              <w:t>摘录的修订草案，其中包括研究课题的职责范围。修订案（综合文件草案初稿）将</w:t>
            </w:r>
            <w:r w:rsidR="000276A4" w:rsidRPr="00263AB0">
              <w:rPr>
                <w:rFonts w:hint="eastAsia"/>
                <w:szCs w:val="22"/>
                <w:lang w:val="zh-CN" w:eastAsia="zh-CN"/>
              </w:rPr>
              <w:t>采用</w:t>
            </w:r>
            <w:r w:rsidR="002C63BB" w:rsidRPr="00263AB0">
              <w:rPr>
                <w:szCs w:val="22"/>
                <w:lang w:val="zh-CN" w:eastAsia="zh-CN"/>
              </w:rPr>
              <w:t>在线磋商结果、</w:t>
            </w:r>
            <w:r w:rsidR="000276A4" w:rsidRPr="00263AB0">
              <w:rPr>
                <w:rFonts w:hint="eastAsia"/>
                <w:szCs w:val="22"/>
                <w:lang w:val="zh-CN" w:eastAsia="zh-CN"/>
              </w:rPr>
              <w:t>经</w:t>
            </w:r>
            <w:r w:rsidR="002C63BB" w:rsidRPr="00263AB0">
              <w:rPr>
                <w:szCs w:val="22"/>
                <w:lang w:val="zh-CN" w:eastAsia="zh-CN"/>
              </w:rPr>
              <w:t>审议的文稿和</w:t>
            </w:r>
            <w:r w:rsidR="000276A4" w:rsidRPr="00263AB0">
              <w:rPr>
                <w:rFonts w:hint="eastAsia"/>
                <w:szCs w:val="22"/>
                <w:lang w:val="zh-CN" w:eastAsia="zh-CN"/>
              </w:rPr>
              <w:t>会议</w:t>
            </w:r>
            <w:r w:rsidR="002C63BB" w:rsidRPr="00263AB0">
              <w:rPr>
                <w:szCs w:val="22"/>
                <w:lang w:val="zh-CN" w:eastAsia="zh-CN"/>
              </w:rPr>
              <w:t>讨论</w:t>
            </w:r>
            <w:r w:rsidR="000276A4" w:rsidRPr="00263AB0">
              <w:rPr>
                <w:rFonts w:hint="eastAsia"/>
                <w:szCs w:val="22"/>
                <w:lang w:val="zh-CN" w:eastAsia="zh-CN"/>
              </w:rPr>
              <w:t>的输入意见。</w:t>
            </w:r>
          </w:p>
          <w:p w14:paraId="2D4C4108" w14:textId="5887034A" w:rsidR="002C63BB" w:rsidRPr="00263AB0" w:rsidRDefault="002C63BB" w:rsidP="0044630E">
            <w:pPr>
              <w:pStyle w:val="Tabletext"/>
              <w:rPr>
                <w:rFonts w:cstheme="minorHAnsi"/>
                <w:szCs w:val="22"/>
              </w:rPr>
            </w:pPr>
            <w:r w:rsidRPr="00263AB0">
              <w:rPr>
                <w:szCs w:val="22"/>
                <w:lang w:val="zh-CN"/>
              </w:rPr>
              <w:t>会议报告见</w:t>
            </w:r>
            <w:hyperlink r:id="rId18" w:history="1">
              <w:r w:rsidR="000276A4" w:rsidRPr="00263AB0">
                <w:rPr>
                  <w:rStyle w:val="Hyperlink"/>
                  <w:szCs w:val="22"/>
                </w:rPr>
                <w:t>TDAG-WG-futureSGQ/16</w:t>
              </w:r>
            </w:hyperlink>
            <w:r w:rsidRPr="00263AB0">
              <w:rPr>
                <w:szCs w:val="22"/>
                <w:lang w:val="zh-CN"/>
              </w:rPr>
              <w:t>号文件</w:t>
            </w:r>
          </w:p>
        </w:tc>
      </w:tr>
      <w:tr w:rsidR="002C63BB" w:rsidRPr="00263AB0" w14:paraId="696D9ECB" w14:textId="77777777" w:rsidTr="00AF7269">
        <w:trPr>
          <w:trHeight w:val="300"/>
        </w:trPr>
        <w:tc>
          <w:tcPr>
            <w:tcW w:w="2795" w:type="dxa"/>
            <w:shd w:val="clear" w:color="auto" w:fill="auto"/>
            <w:hideMark/>
          </w:tcPr>
          <w:p w14:paraId="5DA07BD2" w14:textId="106E3D0D" w:rsidR="002C63BB" w:rsidRPr="00263AB0" w:rsidRDefault="002C63BB" w:rsidP="0044630E">
            <w:pPr>
              <w:pStyle w:val="Tabletext"/>
              <w:rPr>
                <w:rFonts w:cstheme="minorHAnsi"/>
                <w:szCs w:val="22"/>
                <w:lang w:eastAsia="zh-CN"/>
              </w:rPr>
            </w:pPr>
            <w:r w:rsidRPr="00263AB0">
              <w:rPr>
                <w:szCs w:val="22"/>
                <w:lang w:val="zh-CN" w:eastAsia="zh-CN"/>
              </w:rPr>
              <w:t>2025</w:t>
            </w:r>
            <w:r w:rsidRPr="00263AB0">
              <w:rPr>
                <w:szCs w:val="22"/>
                <w:lang w:val="zh-CN" w:eastAsia="zh-CN"/>
              </w:rPr>
              <w:t>年</w:t>
            </w:r>
            <w:r w:rsidRPr="00263AB0">
              <w:rPr>
                <w:szCs w:val="22"/>
                <w:lang w:val="zh-CN" w:eastAsia="zh-CN"/>
              </w:rPr>
              <w:t>1</w:t>
            </w:r>
            <w:r w:rsidRPr="00263AB0">
              <w:rPr>
                <w:szCs w:val="22"/>
                <w:lang w:val="zh-CN" w:eastAsia="zh-CN"/>
              </w:rPr>
              <w:t>月</w:t>
            </w:r>
            <w:r w:rsidRPr="00263AB0">
              <w:rPr>
                <w:szCs w:val="22"/>
                <w:lang w:val="zh-CN" w:eastAsia="zh-CN"/>
              </w:rPr>
              <w:t>21</w:t>
            </w:r>
            <w:r w:rsidRPr="00263AB0">
              <w:rPr>
                <w:szCs w:val="22"/>
                <w:lang w:val="zh-CN" w:eastAsia="zh-CN"/>
              </w:rPr>
              <w:t>日举行</w:t>
            </w:r>
            <w:r w:rsidR="000276A4" w:rsidRPr="00263AB0">
              <w:rPr>
                <w:rFonts w:hint="eastAsia"/>
                <w:szCs w:val="22"/>
                <w:lang w:val="zh-CN" w:eastAsia="zh-CN"/>
              </w:rPr>
              <w:t>的</w:t>
            </w:r>
            <w:r w:rsidR="007D0B25">
              <w:rPr>
                <w:szCs w:val="22"/>
                <w:lang w:val="zh-CN" w:eastAsia="zh-CN"/>
              </w:rPr>
              <w:br/>
            </w:r>
            <w:r w:rsidR="000276A4" w:rsidRPr="00263AB0">
              <w:rPr>
                <w:szCs w:val="22"/>
                <w:lang w:val="zh-CN" w:eastAsia="zh-CN"/>
              </w:rPr>
              <w:t>第</w:t>
            </w:r>
            <w:r w:rsidR="000276A4" w:rsidRPr="00263AB0">
              <w:rPr>
                <w:rFonts w:hint="eastAsia"/>
                <w:szCs w:val="22"/>
                <w:lang w:val="zh-CN" w:eastAsia="zh-CN"/>
              </w:rPr>
              <w:t>4</w:t>
            </w:r>
            <w:r w:rsidR="000276A4" w:rsidRPr="00263AB0">
              <w:rPr>
                <w:szCs w:val="22"/>
                <w:lang w:val="zh-CN" w:eastAsia="zh-CN"/>
              </w:rPr>
              <w:t>次会议</w:t>
            </w:r>
          </w:p>
        </w:tc>
        <w:tc>
          <w:tcPr>
            <w:tcW w:w="6834" w:type="dxa"/>
            <w:shd w:val="clear" w:color="auto" w:fill="auto"/>
            <w:hideMark/>
          </w:tcPr>
          <w:p w14:paraId="70BB0EC3" w14:textId="4957B27C" w:rsidR="002C63BB" w:rsidRPr="00263AB0" w:rsidRDefault="00877B27" w:rsidP="00877B27">
            <w:pPr>
              <w:pStyle w:val="Tabletext"/>
              <w:tabs>
                <w:tab w:val="clear" w:pos="284"/>
                <w:tab w:val="clear" w:pos="567"/>
                <w:tab w:val="left" w:pos="496"/>
              </w:tabs>
              <w:rPr>
                <w:rFonts w:cstheme="minorHAnsi"/>
                <w:szCs w:val="22"/>
                <w:lang w:eastAsia="zh-CN"/>
              </w:rPr>
            </w:pPr>
            <w:r w:rsidRPr="00263AB0">
              <w:rPr>
                <w:szCs w:val="22"/>
                <w:lang w:eastAsia="zh-CN"/>
              </w:rPr>
              <w:t>–</w:t>
            </w:r>
            <w:r w:rsidRPr="00263AB0">
              <w:rPr>
                <w:szCs w:val="22"/>
                <w:lang w:val="en-US" w:eastAsia="zh-CN"/>
              </w:rPr>
              <w:tab/>
            </w:r>
            <w:r w:rsidR="002C63BB" w:rsidRPr="00263AB0">
              <w:rPr>
                <w:szCs w:val="22"/>
                <w:lang w:val="zh-CN" w:eastAsia="zh-CN"/>
              </w:rPr>
              <w:t>审议</w:t>
            </w:r>
            <w:hyperlink r:id="rId19" w:history="1">
              <w:r w:rsidR="000276A4" w:rsidRPr="00263AB0">
                <w:rPr>
                  <w:rStyle w:val="Hyperlink"/>
                  <w:szCs w:val="22"/>
                  <w:lang w:eastAsia="zh-CN"/>
                </w:rPr>
                <w:t>TDAG-WG-futureSGQ/23</w:t>
              </w:r>
            </w:hyperlink>
            <w:r w:rsidR="00263AB0" w:rsidRPr="00263AB0">
              <w:rPr>
                <w:szCs w:val="22"/>
                <w:lang w:val="zh-CN"/>
              </w:rPr>
              <w:t>号</w:t>
            </w:r>
            <w:r w:rsidR="000276A4" w:rsidRPr="00263AB0">
              <w:rPr>
                <w:rFonts w:hint="eastAsia"/>
                <w:szCs w:val="22"/>
                <w:lang w:val="zh-CN" w:eastAsia="zh-CN"/>
              </w:rPr>
              <w:t>综合</w:t>
            </w:r>
            <w:r w:rsidR="002C63BB" w:rsidRPr="00263AB0">
              <w:rPr>
                <w:szCs w:val="22"/>
                <w:lang w:val="zh-CN" w:eastAsia="zh-CN"/>
              </w:rPr>
              <w:t>文件</w:t>
            </w:r>
            <w:r w:rsidR="000276A4" w:rsidRPr="00263AB0">
              <w:rPr>
                <w:rFonts w:hint="eastAsia"/>
                <w:szCs w:val="22"/>
                <w:lang w:val="zh-CN" w:eastAsia="zh-CN"/>
              </w:rPr>
              <w:t>草案初稿</w:t>
            </w:r>
          </w:p>
          <w:p w14:paraId="5332491F" w14:textId="3BB2C166" w:rsidR="002C63BB" w:rsidRPr="00263AB0" w:rsidRDefault="00877B27" w:rsidP="00877B27">
            <w:pPr>
              <w:pStyle w:val="Tabletext"/>
              <w:tabs>
                <w:tab w:val="clear" w:pos="284"/>
                <w:tab w:val="clear" w:pos="567"/>
                <w:tab w:val="left" w:pos="496"/>
              </w:tabs>
              <w:rPr>
                <w:rFonts w:cstheme="minorHAnsi"/>
                <w:szCs w:val="22"/>
                <w:lang w:eastAsia="zh-CN"/>
              </w:rPr>
            </w:pPr>
            <w:r w:rsidRPr="00263AB0">
              <w:rPr>
                <w:szCs w:val="22"/>
                <w:lang w:eastAsia="zh-CN"/>
              </w:rPr>
              <w:t>–</w:t>
            </w:r>
            <w:r w:rsidRPr="00263AB0">
              <w:rPr>
                <w:szCs w:val="22"/>
                <w:lang w:val="en-US" w:eastAsia="zh-CN"/>
              </w:rPr>
              <w:tab/>
            </w:r>
            <w:r w:rsidR="002C63BB" w:rsidRPr="00263AB0">
              <w:rPr>
                <w:szCs w:val="22"/>
                <w:lang w:val="zh-CN" w:eastAsia="zh-CN"/>
              </w:rPr>
              <w:t>审议成员提交的文稿</w:t>
            </w:r>
            <w:r w:rsidR="002C63BB" w:rsidRPr="00263AB0">
              <w:rPr>
                <w:szCs w:val="22"/>
                <w:lang w:eastAsia="zh-CN"/>
              </w:rPr>
              <w:t>（</w:t>
            </w:r>
            <w:r w:rsidR="002C63BB" w:rsidRPr="00263AB0">
              <w:rPr>
                <w:szCs w:val="22"/>
                <w:lang w:eastAsia="zh-CN"/>
              </w:rPr>
              <w:t>APT</w:t>
            </w:r>
            <w:r w:rsidR="002C63BB" w:rsidRPr="00263AB0">
              <w:rPr>
                <w:szCs w:val="22"/>
                <w:lang w:val="zh-CN" w:eastAsia="zh-CN"/>
              </w:rPr>
              <w:t>、英国等、中国、</w:t>
            </w:r>
            <w:r w:rsidR="002C63BB" w:rsidRPr="00263AB0">
              <w:rPr>
                <w:szCs w:val="22"/>
                <w:lang w:eastAsia="zh-CN"/>
              </w:rPr>
              <w:t>SG1</w:t>
            </w:r>
            <w:r w:rsidR="002C63BB" w:rsidRPr="00263AB0">
              <w:rPr>
                <w:szCs w:val="22"/>
                <w:lang w:val="zh-CN" w:eastAsia="zh-CN"/>
              </w:rPr>
              <w:t>、</w:t>
            </w:r>
            <w:r w:rsidR="002C63BB" w:rsidRPr="00263AB0">
              <w:rPr>
                <w:szCs w:val="22"/>
                <w:lang w:eastAsia="zh-CN"/>
              </w:rPr>
              <w:t>SG2</w:t>
            </w:r>
            <w:r w:rsidR="002C63BB" w:rsidRPr="00263AB0">
              <w:rPr>
                <w:szCs w:val="22"/>
                <w:lang w:eastAsia="zh-CN"/>
              </w:rPr>
              <w:t>）</w:t>
            </w:r>
          </w:p>
          <w:p w14:paraId="4B2C14E2" w14:textId="2B415E57" w:rsidR="002C63BB" w:rsidRPr="00263AB0" w:rsidRDefault="00877B27" w:rsidP="00877B27">
            <w:pPr>
              <w:pStyle w:val="Tabletext"/>
              <w:tabs>
                <w:tab w:val="clear" w:pos="284"/>
                <w:tab w:val="clear" w:pos="567"/>
                <w:tab w:val="left" w:pos="496"/>
              </w:tabs>
              <w:ind w:left="496" w:hanging="496"/>
              <w:rPr>
                <w:rFonts w:cstheme="minorHAnsi"/>
                <w:szCs w:val="22"/>
                <w:lang w:eastAsia="zh-CN"/>
              </w:rPr>
            </w:pPr>
            <w:r w:rsidRPr="00263AB0">
              <w:rPr>
                <w:szCs w:val="22"/>
                <w:lang w:val="zh-CN" w:eastAsia="zh-CN"/>
              </w:rPr>
              <w:t>–</w:t>
            </w:r>
            <w:r w:rsidRPr="00263AB0">
              <w:rPr>
                <w:szCs w:val="22"/>
                <w:lang w:val="en-US" w:eastAsia="zh-CN"/>
              </w:rPr>
              <w:tab/>
            </w:r>
            <w:r w:rsidR="002C63BB" w:rsidRPr="00263AB0">
              <w:rPr>
                <w:szCs w:val="22"/>
                <w:lang w:val="zh-CN" w:eastAsia="zh-CN"/>
              </w:rPr>
              <w:t>同意利用</w:t>
            </w:r>
            <w:r w:rsidR="000276A4" w:rsidRPr="00263AB0">
              <w:rPr>
                <w:rFonts w:hint="eastAsia"/>
                <w:szCs w:val="22"/>
                <w:lang w:val="zh-CN" w:eastAsia="zh-CN"/>
              </w:rPr>
              <w:t>来自</w:t>
            </w:r>
            <w:r w:rsidR="002C63BB" w:rsidRPr="00263AB0">
              <w:rPr>
                <w:szCs w:val="22"/>
                <w:lang w:val="zh-CN" w:eastAsia="zh-CN"/>
              </w:rPr>
              <w:t>所审议文稿、会议上进行的讨论以及会议</w:t>
            </w:r>
            <w:r w:rsidR="000276A4" w:rsidRPr="00263AB0">
              <w:rPr>
                <w:rFonts w:hint="eastAsia"/>
                <w:szCs w:val="22"/>
                <w:lang w:val="zh-CN" w:eastAsia="zh-CN"/>
              </w:rPr>
              <w:t>商定</w:t>
            </w:r>
            <w:r w:rsidR="002C63BB" w:rsidRPr="00263AB0">
              <w:rPr>
                <w:szCs w:val="22"/>
                <w:lang w:val="zh-CN" w:eastAsia="zh-CN"/>
              </w:rPr>
              <w:t>的进一步磋商</w:t>
            </w:r>
            <w:r w:rsidR="000276A4" w:rsidRPr="00263AB0">
              <w:rPr>
                <w:rFonts w:hint="eastAsia"/>
                <w:szCs w:val="22"/>
                <w:lang w:val="zh-CN" w:eastAsia="zh-CN"/>
              </w:rPr>
              <w:t>的输入意见</w:t>
            </w:r>
            <w:r w:rsidR="002C63BB" w:rsidRPr="00263AB0">
              <w:rPr>
                <w:szCs w:val="22"/>
                <w:lang w:val="zh-CN" w:eastAsia="zh-CN"/>
              </w:rPr>
              <w:t>来更新</w:t>
            </w:r>
            <w:r w:rsidR="000276A4" w:rsidRPr="00263AB0">
              <w:rPr>
                <w:rFonts w:hint="eastAsia"/>
                <w:szCs w:val="22"/>
                <w:lang w:val="zh-CN" w:eastAsia="zh-CN"/>
              </w:rPr>
              <w:t>综合</w:t>
            </w:r>
            <w:r w:rsidR="002C63BB" w:rsidRPr="00263AB0">
              <w:rPr>
                <w:szCs w:val="22"/>
                <w:lang w:val="zh-CN" w:eastAsia="zh-CN"/>
              </w:rPr>
              <w:t>文件草案</w:t>
            </w:r>
            <w:r w:rsidR="000276A4" w:rsidRPr="00263AB0">
              <w:rPr>
                <w:rFonts w:hint="eastAsia"/>
                <w:szCs w:val="22"/>
                <w:lang w:val="zh-CN" w:eastAsia="zh-CN"/>
              </w:rPr>
              <w:t>初稿。</w:t>
            </w:r>
          </w:p>
          <w:p w14:paraId="752A0E25" w14:textId="4F9F96A0" w:rsidR="002C63BB" w:rsidRPr="00263AB0" w:rsidRDefault="002C63BB" w:rsidP="0044630E">
            <w:pPr>
              <w:pStyle w:val="Tabletext"/>
              <w:rPr>
                <w:rFonts w:cstheme="minorHAnsi"/>
                <w:szCs w:val="22"/>
              </w:rPr>
            </w:pPr>
            <w:r w:rsidRPr="00263AB0">
              <w:rPr>
                <w:szCs w:val="22"/>
                <w:lang w:val="zh-CN"/>
              </w:rPr>
              <w:t>会议报告见</w:t>
            </w:r>
            <w:hyperlink r:id="rId20" w:history="1">
              <w:r w:rsidR="000276A4" w:rsidRPr="00263AB0">
                <w:rPr>
                  <w:rStyle w:val="Hyperlink"/>
                  <w:szCs w:val="22"/>
                </w:rPr>
                <w:t>TDAG-WG-futureSGQ/25</w:t>
              </w:r>
            </w:hyperlink>
            <w:r w:rsidRPr="00263AB0">
              <w:rPr>
                <w:szCs w:val="22"/>
                <w:lang w:val="zh-CN"/>
              </w:rPr>
              <w:t>号文件</w:t>
            </w:r>
          </w:p>
        </w:tc>
      </w:tr>
      <w:tr w:rsidR="002C63BB" w:rsidRPr="00263AB0" w14:paraId="085DF691" w14:textId="77777777" w:rsidTr="00AF7269">
        <w:trPr>
          <w:trHeight w:val="300"/>
        </w:trPr>
        <w:tc>
          <w:tcPr>
            <w:tcW w:w="2795" w:type="dxa"/>
            <w:shd w:val="clear" w:color="auto" w:fill="auto"/>
          </w:tcPr>
          <w:p w14:paraId="2D71CD9B" w14:textId="7028C9F3" w:rsidR="002C63BB" w:rsidRPr="00263AB0" w:rsidRDefault="002C63BB" w:rsidP="0044630E">
            <w:pPr>
              <w:pStyle w:val="Tabletext"/>
              <w:rPr>
                <w:rFonts w:cstheme="minorHAnsi"/>
                <w:szCs w:val="22"/>
                <w:lang w:eastAsia="zh-CN"/>
              </w:rPr>
            </w:pPr>
            <w:r w:rsidRPr="00263AB0">
              <w:rPr>
                <w:szCs w:val="22"/>
                <w:lang w:val="zh-CN" w:eastAsia="zh-CN"/>
              </w:rPr>
              <w:t>2025</w:t>
            </w:r>
            <w:r w:rsidRPr="00263AB0">
              <w:rPr>
                <w:szCs w:val="22"/>
                <w:lang w:val="zh-CN" w:eastAsia="zh-CN"/>
              </w:rPr>
              <w:t>年</w:t>
            </w:r>
            <w:r w:rsidRPr="00263AB0">
              <w:rPr>
                <w:szCs w:val="22"/>
                <w:lang w:val="zh-CN" w:eastAsia="zh-CN"/>
              </w:rPr>
              <w:t>3</w:t>
            </w:r>
            <w:r w:rsidRPr="00263AB0">
              <w:rPr>
                <w:szCs w:val="22"/>
                <w:lang w:val="zh-CN" w:eastAsia="zh-CN"/>
              </w:rPr>
              <w:t>月</w:t>
            </w:r>
            <w:r w:rsidRPr="00263AB0">
              <w:rPr>
                <w:szCs w:val="22"/>
                <w:lang w:val="zh-CN" w:eastAsia="zh-CN"/>
              </w:rPr>
              <w:t>4</w:t>
            </w:r>
            <w:r w:rsidRPr="00263AB0">
              <w:rPr>
                <w:szCs w:val="22"/>
                <w:lang w:val="zh-CN" w:eastAsia="zh-CN"/>
              </w:rPr>
              <w:t>日举行</w:t>
            </w:r>
            <w:r w:rsidR="000276A4" w:rsidRPr="00263AB0">
              <w:rPr>
                <w:rFonts w:hint="eastAsia"/>
                <w:szCs w:val="22"/>
                <w:lang w:val="zh-CN" w:eastAsia="zh-CN"/>
              </w:rPr>
              <w:t>的</w:t>
            </w:r>
            <w:r w:rsidR="007D0B25">
              <w:rPr>
                <w:szCs w:val="22"/>
                <w:lang w:val="zh-CN" w:eastAsia="zh-CN"/>
              </w:rPr>
              <w:br/>
            </w:r>
            <w:r w:rsidR="000276A4" w:rsidRPr="00263AB0">
              <w:rPr>
                <w:szCs w:val="22"/>
                <w:lang w:val="zh-CN" w:eastAsia="zh-CN"/>
              </w:rPr>
              <w:t>第</w:t>
            </w:r>
            <w:r w:rsidR="000276A4" w:rsidRPr="00263AB0">
              <w:rPr>
                <w:szCs w:val="22"/>
                <w:lang w:val="zh-CN" w:eastAsia="zh-CN"/>
              </w:rPr>
              <w:t>5</w:t>
            </w:r>
            <w:r w:rsidR="000276A4" w:rsidRPr="00263AB0">
              <w:rPr>
                <w:szCs w:val="22"/>
                <w:lang w:val="zh-CN" w:eastAsia="zh-CN"/>
              </w:rPr>
              <w:t>次会议</w:t>
            </w:r>
          </w:p>
        </w:tc>
        <w:tc>
          <w:tcPr>
            <w:tcW w:w="6834" w:type="dxa"/>
            <w:shd w:val="clear" w:color="auto" w:fill="auto"/>
          </w:tcPr>
          <w:p w14:paraId="01E97074" w14:textId="1B1AA896" w:rsidR="002C63BB" w:rsidRPr="00263AB0" w:rsidRDefault="00B636D2" w:rsidP="00B636D2">
            <w:pPr>
              <w:pStyle w:val="Tabletext"/>
              <w:tabs>
                <w:tab w:val="clear" w:pos="284"/>
                <w:tab w:val="clear" w:pos="567"/>
                <w:tab w:val="left" w:pos="496"/>
              </w:tabs>
              <w:rPr>
                <w:rFonts w:cstheme="minorHAnsi"/>
                <w:szCs w:val="22"/>
                <w:lang w:eastAsia="zh-CN"/>
              </w:rPr>
            </w:pPr>
            <w:r w:rsidRPr="00263AB0">
              <w:rPr>
                <w:szCs w:val="22"/>
                <w:lang w:eastAsia="zh-CN"/>
              </w:rPr>
              <w:t>–</w:t>
            </w:r>
            <w:r w:rsidRPr="00263AB0">
              <w:rPr>
                <w:szCs w:val="22"/>
                <w:lang w:val="en-US" w:eastAsia="zh-CN"/>
              </w:rPr>
              <w:tab/>
            </w:r>
            <w:r w:rsidR="002C63BB" w:rsidRPr="00263AB0">
              <w:rPr>
                <w:szCs w:val="22"/>
                <w:lang w:val="zh-CN" w:eastAsia="zh-CN"/>
              </w:rPr>
              <w:t>审议</w:t>
            </w:r>
            <w:hyperlink r:id="rId21" w:history="1">
              <w:hyperlink r:id="rId22" w:history="1">
                <w:r w:rsidR="00263AB0" w:rsidRPr="00263AB0">
                  <w:rPr>
                    <w:rStyle w:val="Hyperlink"/>
                    <w:rFonts w:cstheme="minorHAnsi"/>
                    <w:szCs w:val="22"/>
                    <w:lang w:eastAsia="zh-CN"/>
                  </w:rPr>
                  <w:t>TDAG-WG-futureSGQ/</w:t>
                </w:r>
                <w:r w:rsidR="00263AB0" w:rsidRPr="00263AB0">
                  <w:rPr>
                    <w:rStyle w:val="Hyperlink"/>
                    <w:rFonts w:cstheme="minorHAnsi" w:hint="eastAsia"/>
                    <w:szCs w:val="22"/>
                    <w:lang w:eastAsia="ko-KR"/>
                  </w:rPr>
                  <w:t>29</w:t>
                </w:r>
              </w:hyperlink>
              <w:r w:rsidR="00263AB0" w:rsidRPr="00263AB0">
                <w:rPr>
                  <w:szCs w:val="22"/>
                  <w:lang w:val="zh-CN" w:eastAsia="zh-CN"/>
                </w:rPr>
                <w:t>号</w:t>
              </w:r>
            </w:hyperlink>
            <w:r w:rsidR="000276A4" w:rsidRPr="00263AB0">
              <w:rPr>
                <w:rFonts w:hint="eastAsia"/>
                <w:szCs w:val="22"/>
                <w:lang w:val="zh-CN" w:eastAsia="zh-CN"/>
              </w:rPr>
              <w:t>综合</w:t>
            </w:r>
            <w:r w:rsidR="000276A4" w:rsidRPr="00263AB0">
              <w:rPr>
                <w:szCs w:val="22"/>
                <w:lang w:val="zh-CN" w:eastAsia="zh-CN"/>
              </w:rPr>
              <w:t>文件</w:t>
            </w:r>
            <w:r w:rsidR="002C63BB" w:rsidRPr="00263AB0">
              <w:rPr>
                <w:szCs w:val="22"/>
                <w:lang w:val="zh-CN" w:eastAsia="zh-CN"/>
              </w:rPr>
              <w:t>第二稿</w:t>
            </w:r>
            <w:r w:rsidR="000276A4" w:rsidRPr="00263AB0">
              <w:rPr>
                <w:rFonts w:hint="eastAsia"/>
                <w:szCs w:val="22"/>
                <w:lang w:val="zh-CN" w:eastAsia="zh-CN"/>
              </w:rPr>
              <w:t>草案</w:t>
            </w:r>
          </w:p>
          <w:p w14:paraId="738BCE01" w14:textId="68C24181" w:rsidR="002C63BB" w:rsidRPr="00263AB0" w:rsidRDefault="00B636D2" w:rsidP="00B636D2">
            <w:pPr>
              <w:pStyle w:val="Tabletext"/>
              <w:tabs>
                <w:tab w:val="clear" w:pos="284"/>
                <w:tab w:val="clear" w:pos="567"/>
                <w:tab w:val="left" w:pos="496"/>
              </w:tabs>
              <w:ind w:left="496" w:hanging="496"/>
              <w:rPr>
                <w:rFonts w:cstheme="minorHAnsi"/>
                <w:szCs w:val="22"/>
                <w:lang w:eastAsia="zh-CN"/>
              </w:rPr>
            </w:pPr>
            <w:r w:rsidRPr="00263AB0">
              <w:rPr>
                <w:szCs w:val="22"/>
                <w:lang w:eastAsia="zh-CN"/>
              </w:rPr>
              <w:t>–</w:t>
            </w:r>
            <w:r w:rsidRPr="00263AB0">
              <w:rPr>
                <w:szCs w:val="22"/>
                <w:lang w:val="en-US" w:eastAsia="zh-CN"/>
              </w:rPr>
              <w:tab/>
            </w:r>
            <w:r w:rsidR="002C63BB" w:rsidRPr="00263AB0">
              <w:rPr>
                <w:szCs w:val="22"/>
                <w:lang w:val="zh-CN" w:eastAsia="zh-CN"/>
              </w:rPr>
              <w:t>审议成员提交的</w:t>
            </w:r>
            <w:r w:rsidR="00623F36" w:rsidRPr="00263AB0">
              <w:rPr>
                <w:rFonts w:hint="eastAsia"/>
                <w:szCs w:val="22"/>
                <w:lang w:val="zh-CN" w:eastAsia="zh-CN"/>
              </w:rPr>
              <w:t>五份</w:t>
            </w:r>
            <w:r w:rsidR="002C63BB" w:rsidRPr="00263AB0">
              <w:rPr>
                <w:szCs w:val="22"/>
                <w:lang w:val="zh-CN" w:eastAsia="zh-CN"/>
              </w:rPr>
              <w:t>文稿</w:t>
            </w:r>
            <w:r w:rsidR="002C63BB" w:rsidRPr="00263AB0">
              <w:rPr>
                <w:szCs w:val="22"/>
                <w:lang w:eastAsia="zh-CN"/>
              </w:rPr>
              <w:t>（</w:t>
            </w:r>
            <w:r w:rsidR="002C63BB" w:rsidRPr="00263AB0">
              <w:rPr>
                <w:szCs w:val="22"/>
                <w:lang w:eastAsia="zh-CN"/>
              </w:rPr>
              <w:t>ATU</w:t>
            </w:r>
            <w:r w:rsidR="002C63BB" w:rsidRPr="00263AB0">
              <w:rPr>
                <w:szCs w:val="22"/>
                <w:lang w:val="zh-CN" w:eastAsia="zh-CN"/>
              </w:rPr>
              <w:t>、中国、埃及、</w:t>
            </w:r>
            <w:r w:rsidR="002C63BB" w:rsidRPr="00263AB0">
              <w:rPr>
                <w:szCs w:val="22"/>
                <w:lang w:eastAsia="zh-CN"/>
              </w:rPr>
              <w:t>IAGDI-CRO</w:t>
            </w:r>
            <w:r w:rsidR="002C63BB" w:rsidRPr="00263AB0">
              <w:rPr>
                <w:szCs w:val="22"/>
                <w:lang w:val="zh-CN" w:eastAsia="zh-CN"/>
              </w:rPr>
              <w:t>、</w:t>
            </w:r>
            <w:r w:rsidR="00263AB0" w:rsidRPr="00263AB0">
              <w:rPr>
                <w:szCs w:val="22"/>
                <w:lang w:val="zh-CN" w:eastAsia="zh-CN"/>
              </w:rPr>
              <w:br/>
            </w:r>
            <w:r w:rsidR="002C63BB" w:rsidRPr="00263AB0">
              <w:rPr>
                <w:szCs w:val="22"/>
                <w:lang w:val="zh-CN" w:eastAsia="zh-CN"/>
              </w:rPr>
              <w:t>第</w:t>
            </w:r>
            <w:r w:rsidR="002C63BB" w:rsidRPr="00263AB0">
              <w:rPr>
                <w:szCs w:val="22"/>
                <w:lang w:eastAsia="zh-CN"/>
              </w:rPr>
              <w:t>1</w:t>
            </w:r>
            <w:r w:rsidR="002C63BB" w:rsidRPr="00263AB0">
              <w:rPr>
                <w:szCs w:val="22"/>
                <w:lang w:val="zh-CN" w:eastAsia="zh-CN"/>
              </w:rPr>
              <w:t>研究组</w:t>
            </w:r>
            <w:r w:rsidR="002C63BB" w:rsidRPr="00263AB0">
              <w:rPr>
                <w:szCs w:val="22"/>
                <w:lang w:eastAsia="zh-CN"/>
              </w:rPr>
              <w:t>）</w:t>
            </w:r>
          </w:p>
          <w:p w14:paraId="556B0196" w14:textId="7FD6088D" w:rsidR="002C63BB" w:rsidRPr="00263AB0" w:rsidRDefault="00B636D2" w:rsidP="00B636D2">
            <w:pPr>
              <w:pStyle w:val="Tabletext"/>
              <w:tabs>
                <w:tab w:val="clear" w:pos="284"/>
                <w:tab w:val="clear" w:pos="567"/>
                <w:tab w:val="left" w:pos="496"/>
              </w:tabs>
              <w:ind w:left="496" w:hanging="496"/>
              <w:rPr>
                <w:rFonts w:cstheme="minorHAnsi"/>
                <w:szCs w:val="22"/>
                <w:lang w:eastAsia="zh-CN"/>
              </w:rPr>
            </w:pPr>
            <w:r w:rsidRPr="00263AB0">
              <w:rPr>
                <w:szCs w:val="22"/>
                <w:lang w:val="zh-CN" w:eastAsia="zh-CN"/>
              </w:rPr>
              <w:t>–</w:t>
            </w:r>
            <w:r w:rsidRPr="00263AB0">
              <w:rPr>
                <w:szCs w:val="22"/>
                <w:lang w:val="en-US" w:eastAsia="zh-CN"/>
              </w:rPr>
              <w:tab/>
            </w:r>
            <w:r w:rsidR="002C63BB" w:rsidRPr="00263AB0">
              <w:rPr>
                <w:szCs w:val="22"/>
                <w:lang w:val="zh-CN" w:eastAsia="zh-CN"/>
              </w:rPr>
              <w:t>同意利用</w:t>
            </w:r>
            <w:r w:rsidR="000276A4" w:rsidRPr="00263AB0">
              <w:rPr>
                <w:rFonts w:hint="eastAsia"/>
                <w:szCs w:val="22"/>
                <w:lang w:val="zh-CN" w:eastAsia="zh-CN"/>
              </w:rPr>
              <w:t>来自</w:t>
            </w:r>
            <w:r w:rsidR="002C63BB" w:rsidRPr="00263AB0">
              <w:rPr>
                <w:szCs w:val="22"/>
                <w:lang w:val="zh-CN" w:eastAsia="zh-CN"/>
              </w:rPr>
              <w:t>所审议文稿、会议上进行的讨论以及会议</w:t>
            </w:r>
            <w:r w:rsidR="000276A4" w:rsidRPr="00263AB0">
              <w:rPr>
                <w:rFonts w:hint="eastAsia"/>
                <w:szCs w:val="22"/>
                <w:lang w:val="zh-CN" w:eastAsia="zh-CN"/>
              </w:rPr>
              <w:t>商定</w:t>
            </w:r>
            <w:r w:rsidR="002C63BB" w:rsidRPr="00263AB0">
              <w:rPr>
                <w:szCs w:val="22"/>
                <w:lang w:val="zh-CN" w:eastAsia="zh-CN"/>
              </w:rPr>
              <w:t>的进一步磋商</w:t>
            </w:r>
            <w:r w:rsidR="000276A4" w:rsidRPr="00263AB0">
              <w:rPr>
                <w:rFonts w:hint="eastAsia"/>
                <w:szCs w:val="22"/>
                <w:lang w:val="zh-CN" w:eastAsia="zh-CN"/>
              </w:rPr>
              <w:t>的输入意见</w:t>
            </w:r>
            <w:r w:rsidR="002C63BB" w:rsidRPr="00263AB0">
              <w:rPr>
                <w:szCs w:val="22"/>
                <w:lang w:val="zh-CN" w:eastAsia="zh-CN"/>
              </w:rPr>
              <w:t>来更新</w:t>
            </w:r>
            <w:r w:rsidR="000276A4" w:rsidRPr="00263AB0">
              <w:rPr>
                <w:rFonts w:hint="eastAsia"/>
                <w:szCs w:val="22"/>
                <w:lang w:val="zh-CN" w:eastAsia="zh-CN"/>
              </w:rPr>
              <w:t>综合</w:t>
            </w:r>
            <w:r w:rsidR="000276A4" w:rsidRPr="00263AB0">
              <w:rPr>
                <w:szCs w:val="22"/>
                <w:lang w:val="zh-CN" w:eastAsia="zh-CN"/>
              </w:rPr>
              <w:t>文件第二稿</w:t>
            </w:r>
            <w:r w:rsidR="000276A4" w:rsidRPr="00263AB0">
              <w:rPr>
                <w:rFonts w:hint="eastAsia"/>
                <w:szCs w:val="22"/>
                <w:lang w:val="zh-CN" w:eastAsia="zh-CN"/>
              </w:rPr>
              <w:t>草案</w:t>
            </w:r>
            <w:r w:rsidR="002C63BB" w:rsidRPr="00263AB0">
              <w:rPr>
                <w:szCs w:val="22"/>
                <w:lang w:val="zh-CN" w:eastAsia="zh-CN"/>
              </w:rPr>
              <w:t>。</w:t>
            </w:r>
          </w:p>
          <w:p w14:paraId="0528C6C4" w14:textId="5A9770FD" w:rsidR="002C63BB" w:rsidRPr="00263AB0" w:rsidRDefault="002C63BB" w:rsidP="0044630E">
            <w:pPr>
              <w:pStyle w:val="Tabletext"/>
              <w:rPr>
                <w:rFonts w:cstheme="minorHAnsi"/>
                <w:szCs w:val="22"/>
              </w:rPr>
            </w:pPr>
            <w:r w:rsidRPr="00263AB0">
              <w:rPr>
                <w:szCs w:val="22"/>
                <w:lang w:val="zh-CN"/>
              </w:rPr>
              <w:t>会议报告见</w:t>
            </w:r>
            <w:hyperlink r:id="rId23" w:history="1">
              <w:r w:rsidR="000276A4" w:rsidRPr="00263AB0">
                <w:rPr>
                  <w:rStyle w:val="Hyperlink"/>
                  <w:rFonts w:cstheme="minorHAnsi"/>
                  <w:szCs w:val="22"/>
                </w:rPr>
                <w:t>TDAG-WG-futureSGQ/</w:t>
              </w:r>
              <w:r w:rsidR="000276A4" w:rsidRPr="00263AB0">
                <w:rPr>
                  <w:rStyle w:val="Hyperlink"/>
                  <w:rFonts w:cstheme="minorHAnsi" w:hint="eastAsia"/>
                  <w:szCs w:val="22"/>
                  <w:lang w:eastAsia="ko-KR"/>
                </w:rPr>
                <w:t>34</w:t>
              </w:r>
            </w:hyperlink>
          </w:p>
        </w:tc>
      </w:tr>
      <w:tr w:rsidR="002C63BB" w:rsidRPr="00263AB0" w14:paraId="6AB6E39F" w14:textId="77777777" w:rsidTr="00AF7269">
        <w:trPr>
          <w:trHeight w:val="300"/>
        </w:trPr>
        <w:tc>
          <w:tcPr>
            <w:tcW w:w="2795" w:type="dxa"/>
            <w:shd w:val="clear" w:color="auto" w:fill="auto"/>
          </w:tcPr>
          <w:p w14:paraId="17C8D658" w14:textId="67D87240" w:rsidR="002C63BB" w:rsidRPr="00263AB0" w:rsidRDefault="002C63BB" w:rsidP="0044630E">
            <w:pPr>
              <w:pStyle w:val="Tabletext"/>
              <w:rPr>
                <w:rFonts w:cstheme="minorHAnsi"/>
                <w:szCs w:val="22"/>
                <w:lang w:eastAsia="zh-CN"/>
              </w:rPr>
            </w:pPr>
            <w:r w:rsidRPr="00263AB0">
              <w:rPr>
                <w:szCs w:val="22"/>
                <w:lang w:val="zh-CN" w:eastAsia="zh-CN"/>
              </w:rPr>
              <w:t>2025</w:t>
            </w:r>
            <w:r w:rsidRPr="00263AB0">
              <w:rPr>
                <w:szCs w:val="22"/>
                <w:lang w:val="zh-CN" w:eastAsia="zh-CN"/>
              </w:rPr>
              <w:t>年</w:t>
            </w:r>
            <w:r w:rsidRPr="00263AB0">
              <w:rPr>
                <w:szCs w:val="22"/>
                <w:lang w:val="zh-CN" w:eastAsia="zh-CN"/>
              </w:rPr>
              <w:t>4</w:t>
            </w:r>
            <w:r w:rsidRPr="00263AB0">
              <w:rPr>
                <w:szCs w:val="22"/>
                <w:lang w:val="zh-CN" w:eastAsia="zh-CN"/>
              </w:rPr>
              <w:t>月</w:t>
            </w:r>
            <w:r w:rsidRPr="00263AB0">
              <w:rPr>
                <w:szCs w:val="22"/>
                <w:lang w:val="zh-CN" w:eastAsia="zh-CN"/>
              </w:rPr>
              <w:t>16</w:t>
            </w:r>
            <w:r w:rsidRPr="00263AB0">
              <w:rPr>
                <w:szCs w:val="22"/>
                <w:lang w:val="zh-CN" w:eastAsia="zh-CN"/>
              </w:rPr>
              <w:t>日举行的</w:t>
            </w:r>
            <w:r w:rsidR="007D0B25">
              <w:rPr>
                <w:szCs w:val="22"/>
                <w:lang w:val="zh-CN" w:eastAsia="zh-CN"/>
              </w:rPr>
              <w:br/>
            </w:r>
            <w:r w:rsidRPr="00263AB0">
              <w:rPr>
                <w:szCs w:val="22"/>
                <w:lang w:val="zh-CN" w:eastAsia="zh-CN"/>
              </w:rPr>
              <w:t>第</w:t>
            </w:r>
            <w:r w:rsidRPr="00263AB0">
              <w:rPr>
                <w:szCs w:val="22"/>
                <w:lang w:val="zh-CN" w:eastAsia="zh-CN"/>
              </w:rPr>
              <w:t>6</w:t>
            </w:r>
            <w:r w:rsidRPr="00263AB0">
              <w:rPr>
                <w:szCs w:val="22"/>
                <w:lang w:val="zh-CN" w:eastAsia="zh-CN"/>
              </w:rPr>
              <w:t>次会议</w:t>
            </w:r>
          </w:p>
        </w:tc>
        <w:tc>
          <w:tcPr>
            <w:tcW w:w="6834" w:type="dxa"/>
            <w:shd w:val="clear" w:color="auto" w:fill="auto"/>
          </w:tcPr>
          <w:p w14:paraId="388D2C40" w14:textId="23D5EC40" w:rsidR="00DE5B46" w:rsidRPr="00263AB0" w:rsidRDefault="0044153C" w:rsidP="0044153C">
            <w:pPr>
              <w:pStyle w:val="Tabletext"/>
              <w:tabs>
                <w:tab w:val="clear" w:pos="284"/>
                <w:tab w:val="clear" w:pos="567"/>
                <w:tab w:val="left" w:pos="496"/>
              </w:tabs>
              <w:ind w:left="496" w:hanging="496"/>
              <w:rPr>
                <w:szCs w:val="22"/>
                <w:lang w:val="zh-CN" w:eastAsia="zh-CN"/>
              </w:rPr>
            </w:pPr>
            <w:r w:rsidRPr="00263AB0">
              <w:rPr>
                <w:szCs w:val="22"/>
                <w:lang w:eastAsia="zh-CN"/>
              </w:rPr>
              <w:t>–</w:t>
            </w:r>
            <w:r w:rsidRPr="00263AB0">
              <w:rPr>
                <w:szCs w:val="22"/>
                <w:lang w:val="en-US" w:eastAsia="zh-CN"/>
              </w:rPr>
              <w:tab/>
            </w:r>
            <w:r w:rsidR="00DE5B46" w:rsidRPr="00263AB0">
              <w:rPr>
                <w:rFonts w:hint="eastAsia"/>
                <w:szCs w:val="22"/>
                <w:lang w:val="zh-CN" w:eastAsia="zh-CN"/>
              </w:rPr>
              <w:t>审议</w:t>
            </w:r>
            <w:hyperlink r:id="rId24" w:history="1">
              <w:r w:rsidR="00263AB0" w:rsidRPr="00263AB0">
                <w:rPr>
                  <w:rStyle w:val="Hyperlink"/>
                  <w:szCs w:val="22"/>
                  <w:lang w:eastAsia="zh-CN"/>
                </w:rPr>
                <w:t>TDAG-WG-futureSGQ/38</w:t>
              </w:r>
            </w:hyperlink>
            <w:r w:rsidR="00DE5B46" w:rsidRPr="00263AB0">
              <w:rPr>
                <w:rFonts w:hint="eastAsia"/>
                <w:szCs w:val="22"/>
                <w:lang w:val="zh-CN" w:eastAsia="zh-CN"/>
              </w:rPr>
              <w:t>号综合文件第三稿</w:t>
            </w:r>
            <w:r w:rsidR="00263AB0" w:rsidRPr="00263AB0">
              <w:rPr>
                <w:rFonts w:hint="eastAsia"/>
                <w:szCs w:val="22"/>
                <w:lang w:val="zh-CN" w:eastAsia="zh-CN"/>
              </w:rPr>
              <w:t>草案</w:t>
            </w:r>
          </w:p>
          <w:p w14:paraId="1AE76706" w14:textId="2120B6F4" w:rsidR="00DE5B46" w:rsidRPr="00263AB0" w:rsidRDefault="0044153C" w:rsidP="0044153C">
            <w:pPr>
              <w:pStyle w:val="Tabletext"/>
              <w:tabs>
                <w:tab w:val="clear" w:pos="284"/>
                <w:tab w:val="clear" w:pos="567"/>
                <w:tab w:val="left" w:pos="496"/>
              </w:tabs>
              <w:ind w:left="496" w:hanging="496"/>
              <w:rPr>
                <w:szCs w:val="22"/>
                <w:lang w:val="zh-CN" w:eastAsia="zh-CN"/>
              </w:rPr>
            </w:pPr>
            <w:r w:rsidRPr="00263AB0">
              <w:rPr>
                <w:szCs w:val="22"/>
                <w:lang w:eastAsia="zh-CN"/>
              </w:rPr>
              <w:t>–</w:t>
            </w:r>
            <w:r w:rsidRPr="00263AB0">
              <w:rPr>
                <w:szCs w:val="22"/>
                <w:lang w:val="en-US" w:eastAsia="zh-CN"/>
              </w:rPr>
              <w:tab/>
            </w:r>
            <w:r w:rsidR="00DE5B46" w:rsidRPr="00263AB0">
              <w:rPr>
                <w:rFonts w:hint="eastAsia"/>
                <w:szCs w:val="22"/>
                <w:lang w:val="zh-CN" w:eastAsia="zh-CN"/>
              </w:rPr>
              <w:t>审议成员提交的三份文稿（</w:t>
            </w:r>
            <w:r w:rsidR="00DE5B46" w:rsidRPr="00263AB0">
              <w:rPr>
                <w:rFonts w:hint="eastAsia"/>
                <w:szCs w:val="22"/>
                <w:lang w:val="zh-CN" w:eastAsia="zh-CN"/>
              </w:rPr>
              <w:t>APT</w:t>
            </w:r>
            <w:r w:rsidR="00DE5B46" w:rsidRPr="00263AB0">
              <w:rPr>
                <w:rFonts w:hint="eastAsia"/>
                <w:szCs w:val="22"/>
                <w:lang w:val="zh-CN" w:eastAsia="zh-CN"/>
              </w:rPr>
              <w:t>、</w:t>
            </w:r>
            <w:r w:rsidR="00DE5B46" w:rsidRPr="00263AB0">
              <w:rPr>
                <w:rFonts w:hint="eastAsia"/>
                <w:szCs w:val="22"/>
                <w:lang w:val="zh-CN" w:eastAsia="zh-CN"/>
              </w:rPr>
              <w:t>RCC</w:t>
            </w:r>
            <w:r w:rsidR="00DE5B46" w:rsidRPr="00263AB0">
              <w:rPr>
                <w:rFonts w:hint="eastAsia"/>
                <w:szCs w:val="22"/>
                <w:lang w:val="zh-CN" w:eastAsia="zh-CN"/>
              </w:rPr>
              <w:t>、俄罗斯联邦）</w:t>
            </w:r>
          </w:p>
          <w:p w14:paraId="3A680781" w14:textId="4A27AD06" w:rsidR="00DE5B46" w:rsidRPr="00263AB0" w:rsidRDefault="0044153C" w:rsidP="0044153C">
            <w:pPr>
              <w:pStyle w:val="Tabletext"/>
              <w:tabs>
                <w:tab w:val="clear" w:pos="284"/>
                <w:tab w:val="clear" w:pos="567"/>
                <w:tab w:val="left" w:pos="496"/>
              </w:tabs>
              <w:ind w:left="496" w:hanging="496"/>
              <w:rPr>
                <w:szCs w:val="22"/>
                <w:lang w:val="zh-CN" w:eastAsia="zh-CN"/>
              </w:rPr>
            </w:pPr>
            <w:r w:rsidRPr="00263AB0">
              <w:rPr>
                <w:szCs w:val="22"/>
                <w:lang w:eastAsia="zh-CN"/>
              </w:rPr>
              <w:t>–</w:t>
            </w:r>
            <w:r w:rsidRPr="00263AB0">
              <w:rPr>
                <w:szCs w:val="22"/>
                <w:lang w:val="en-US" w:eastAsia="zh-CN"/>
              </w:rPr>
              <w:tab/>
            </w:r>
            <w:r w:rsidR="00DE5B46" w:rsidRPr="00263AB0">
              <w:rPr>
                <w:rFonts w:hint="eastAsia"/>
                <w:szCs w:val="22"/>
                <w:lang w:val="zh-CN" w:eastAsia="zh-CN"/>
              </w:rPr>
              <w:t>同意使用所审议文稿、会议进行的讨论以及会议上一致认可的进一步磋商意见对综合文件第三稿</w:t>
            </w:r>
            <w:r w:rsidR="00263AB0">
              <w:rPr>
                <w:rFonts w:hint="eastAsia"/>
                <w:szCs w:val="22"/>
                <w:lang w:val="zh-CN" w:eastAsia="zh-CN"/>
              </w:rPr>
              <w:t>草案</w:t>
            </w:r>
            <w:r w:rsidR="00DE5B46" w:rsidRPr="00263AB0">
              <w:rPr>
                <w:rFonts w:hint="eastAsia"/>
                <w:szCs w:val="22"/>
                <w:lang w:val="zh-CN" w:eastAsia="zh-CN"/>
              </w:rPr>
              <w:t>进行更新。更新后的文件为</w:t>
            </w:r>
            <w:hyperlink r:id="rId25" w:history="1">
              <w:r w:rsidR="00263AB0" w:rsidRPr="004C6F38">
                <w:rPr>
                  <w:rStyle w:val="Hyperlink"/>
                </w:rPr>
                <w:t>TDAG-WG-futureSGQ/</w:t>
              </w:r>
              <w:r w:rsidR="00263AB0">
                <w:rPr>
                  <w:rStyle w:val="Hyperlink"/>
                </w:rPr>
                <w:t>43</w:t>
              </w:r>
            </w:hyperlink>
          </w:p>
          <w:p w14:paraId="0ED3B441" w14:textId="49C0F1F5" w:rsidR="002C63BB" w:rsidRPr="00263AB0" w:rsidRDefault="00DE5B46" w:rsidP="00263AB0">
            <w:pPr>
              <w:pStyle w:val="Tabletext"/>
              <w:rPr>
                <w:rFonts w:cstheme="minorHAnsi"/>
                <w:szCs w:val="22"/>
                <w:lang w:eastAsia="zh-CN"/>
              </w:rPr>
            </w:pPr>
            <w:r w:rsidRPr="00263AB0">
              <w:rPr>
                <w:rFonts w:hint="eastAsia"/>
                <w:szCs w:val="22"/>
                <w:lang w:val="zh-CN"/>
              </w:rPr>
              <w:t>会议</w:t>
            </w:r>
            <w:r w:rsidRPr="00263AB0">
              <w:rPr>
                <w:rFonts w:hint="eastAsia"/>
                <w:szCs w:val="22"/>
                <w:lang w:val="zh-CN" w:eastAsia="zh-CN"/>
              </w:rPr>
              <w:t>报告见</w:t>
            </w:r>
            <w:hyperlink r:id="rId26" w:history="1">
              <w:r w:rsidR="00263AB0" w:rsidRPr="00A50778">
                <w:rPr>
                  <w:rStyle w:val="Hyperlink"/>
                  <w:rFonts w:cstheme="minorHAnsi"/>
                  <w:szCs w:val="24"/>
                </w:rPr>
                <w:t>TDAG-WG-futureSGQ/4</w:t>
              </w:r>
              <w:r w:rsidR="00263AB0">
                <w:rPr>
                  <w:rStyle w:val="Hyperlink"/>
                </w:rPr>
                <w:t>1</w:t>
              </w:r>
            </w:hyperlink>
          </w:p>
        </w:tc>
      </w:tr>
    </w:tbl>
    <w:p w14:paraId="05474BF1" w14:textId="4673FE7B" w:rsidR="002C63BB" w:rsidRDefault="00402B39" w:rsidP="00514425">
      <w:pPr>
        <w:ind w:firstLineChars="200" w:firstLine="480"/>
        <w:rPr>
          <w:lang w:val="zh-CN" w:eastAsia="zh-CN"/>
        </w:rPr>
      </w:pPr>
      <w:r w:rsidRPr="00402B39">
        <w:rPr>
          <w:rFonts w:hint="eastAsia"/>
          <w:lang w:val="zh-CN" w:eastAsia="zh-CN"/>
        </w:rPr>
        <w:t>附件</w:t>
      </w:r>
      <w:r w:rsidRPr="00402B39">
        <w:rPr>
          <w:rFonts w:hint="eastAsia"/>
          <w:lang w:val="zh-CN" w:eastAsia="zh-CN"/>
        </w:rPr>
        <w:t>2</w:t>
      </w:r>
      <w:r w:rsidRPr="00402B39">
        <w:rPr>
          <w:rFonts w:hint="eastAsia"/>
          <w:lang w:val="zh-CN" w:eastAsia="zh-CN"/>
        </w:rPr>
        <w:t>提供了</w:t>
      </w:r>
      <w:r w:rsidRPr="00402B39">
        <w:rPr>
          <w:rFonts w:hint="eastAsia"/>
          <w:lang w:val="zh-CN" w:eastAsia="zh-CN"/>
        </w:rPr>
        <w:t>TDAG-24</w:t>
      </w:r>
      <w:r w:rsidRPr="00402B39">
        <w:rPr>
          <w:rFonts w:hint="eastAsia"/>
          <w:lang w:val="zh-CN" w:eastAsia="zh-CN"/>
        </w:rPr>
        <w:t>之后举行的会议的摘要</w:t>
      </w:r>
      <w:r>
        <w:rPr>
          <w:rFonts w:hint="eastAsia"/>
          <w:lang w:val="zh-CN" w:eastAsia="zh-CN"/>
        </w:rPr>
        <w:t>。</w:t>
      </w:r>
    </w:p>
    <w:p w14:paraId="56DCCE0C" w14:textId="52D77320" w:rsidR="003B5CF9" w:rsidRPr="003B5CF9" w:rsidRDefault="003B5CF9" w:rsidP="0044153C">
      <w:pPr>
        <w:pStyle w:val="Heading1"/>
        <w:rPr>
          <w:lang w:eastAsia="zh-CN"/>
        </w:rPr>
      </w:pPr>
      <w:r w:rsidRPr="003B5CF9">
        <w:rPr>
          <w:rFonts w:hint="eastAsia"/>
          <w:lang w:val="zh-CN" w:eastAsia="zh-CN"/>
        </w:rPr>
        <w:t>5</w:t>
      </w:r>
      <w:r w:rsidRPr="003B5CF9">
        <w:rPr>
          <w:lang w:val="zh-CN" w:eastAsia="zh-CN"/>
        </w:rPr>
        <w:tab/>
      </w:r>
      <w:r w:rsidRPr="003B5CF9">
        <w:rPr>
          <w:lang w:val="zh-CN" w:eastAsia="zh-CN"/>
        </w:rPr>
        <w:t>以提交</w:t>
      </w:r>
      <w:r w:rsidRPr="003B5CF9">
        <w:rPr>
          <w:lang w:val="en-US" w:eastAsia="zh-CN"/>
        </w:rPr>
        <w:t>TDAG-WG-futureSGQ</w:t>
      </w:r>
      <w:r w:rsidRPr="003B5CF9">
        <w:rPr>
          <w:lang w:val="zh-CN" w:eastAsia="zh-CN"/>
        </w:rPr>
        <w:t>会议的文稿形式收到的提案</w:t>
      </w:r>
    </w:p>
    <w:p w14:paraId="6FD975B7" w14:textId="7135B097" w:rsidR="003B5CF9" w:rsidRDefault="0044153C" w:rsidP="0044153C">
      <w:pPr>
        <w:pStyle w:val="enumlev1"/>
        <w:rPr>
          <w:lang w:eastAsia="zh-CN"/>
        </w:rPr>
      </w:pPr>
      <w:r>
        <w:rPr>
          <w:lang w:val="en-US" w:eastAsia="zh-CN"/>
        </w:rPr>
        <w:t>a)</w:t>
      </w:r>
      <w:r>
        <w:rPr>
          <w:lang w:val="en-US" w:eastAsia="zh-CN"/>
        </w:rPr>
        <w:tab/>
      </w:r>
      <w:r w:rsidR="003B5CF9" w:rsidRPr="003B5CF9">
        <w:rPr>
          <w:lang w:val="zh-CN" w:eastAsia="zh-CN"/>
        </w:rPr>
        <w:t>非洲电信联盟</w:t>
      </w:r>
      <w:r w:rsidR="003B5CF9" w:rsidRPr="003B5CF9">
        <w:rPr>
          <w:lang w:val="en-US" w:eastAsia="zh-CN"/>
        </w:rPr>
        <w:t>（</w:t>
      </w:r>
      <w:r w:rsidR="003B5CF9" w:rsidRPr="003B5CF9">
        <w:rPr>
          <w:lang w:val="en-US" w:eastAsia="zh-CN"/>
        </w:rPr>
        <w:t>ATU</w:t>
      </w:r>
      <w:r w:rsidR="003B5CF9" w:rsidRPr="003B5CF9">
        <w:rPr>
          <w:lang w:val="en-US" w:eastAsia="zh-CN"/>
        </w:rPr>
        <w:t>）</w:t>
      </w:r>
      <w:r w:rsidR="003B5CF9">
        <w:rPr>
          <w:rFonts w:hint="eastAsia"/>
          <w:lang w:val="en-US" w:eastAsia="zh-CN"/>
        </w:rPr>
        <w:t>提交</w:t>
      </w:r>
      <w:r w:rsidR="003B5CF9" w:rsidRPr="003B5CF9">
        <w:rPr>
          <w:lang w:val="zh-CN" w:eastAsia="zh-CN"/>
        </w:rPr>
        <w:t>的</w:t>
      </w:r>
      <w:hyperlink r:id="rId27" w:history="1">
        <w:r w:rsidR="00C57D73">
          <w:rPr>
            <w:rStyle w:val="Hyperlink"/>
          </w:rPr>
          <w:t>TDAG-WG-futureSGQ/</w:t>
        </w:r>
        <w:r w:rsidR="00C57D73">
          <w:rPr>
            <w:rStyle w:val="Hyperlink"/>
            <w:lang w:eastAsia="ko-KR"/>
          </w:rPr>
          <w:t>14</w:t>
        </w:r>
      </w:hyperlink>
      <w:r w:rsidR="003B5CF9" w:rsidRPr="003B5CF9">
        <w:rPr>
          <w:lang w:val="zh-CN" w:eastAsia="zh-CN"/>
        </w:rPr>
        <w:t>号文件和</w:t>
      </w:r>
      <w:hyperlink r:id="rId28" w:history="1">
        <w:r w:rsidR="00C57D73">
          <w:rPr>
            <w:rStyle w:val="Hyperlink"/>
          </w:rPr>
          <w:t>TDAG-WG-futureSGQ/</w:t>
        </w:r>
        <w:r w:rsidR="00C57D73">
          <w:rPr>
            <w:rStyle w:val="Hyperlink"/>
            <w:lang w:eastAsia="ko-KR"/>
          </w:rPr>
          <w:t>27</w:t>
        </w:r>
      </w:hyperlink>
      <w:r w:rsidR="00C57D73">
        <w:rPr>
          <w:rFonts w:cstheme="minorHAnsi"/>
          <w:szCs w:val="24"/>
          <w:lang w:eastAsia="ko-KR"/>
        </w:rPr>
        <w:t xml:space="preserve"> (Rev.1)</w:t>
      </w:r>
      <w:r w:rsidR="003B5CF9" w:rsidRPr="003B5CF9">
        <w:rPr>
          <w:lang w:val="zh-CN" w:eastAsia="zh-CN"/>
        </w:rPr>
        <w:t>号文件涉及非洲国家对具体议题的看法</w:t>
      </w:r>
      <w:r w:rsidR="003B5CF9" w:rsidRPr="003B5CF9">
        <w:rPr>
          <w:lang w:val="en-US" w:eastAsia="zh-CN"/>
        </w:rPr>
        <w:t>，</w:t>
      </w:r>
      <w:r w:rsidR="003B5CF9" w:rsidRPr="003B5CF9">
        <w:rPr>
          <w:lang w:val="zh-CN" w:eastAsia="zh-CN"/>
        </w:rPr>
        <w:t>与</w:t>
      </w:r>
      <w:r w:rsidR="003B5CF9" w:rsidRPr="003B5CF9">
        <w:rPr>
          <w:lang w:val="en-US" w:eastAsia="zh-CN"/>
        </w:rPr>
        <w:t>TDAG-WG-futureSGQ</w:t>
      </w:r>
      <w:r w:rsidR="003B5CF9" w:rsidRPr="003B5CF9">
        <w:rPr>
          <w:lang w:val="zh-CN" w:eastAsia="zh-CN"/>
        </w:rPr>
        <w:t>的综合提案相一致</w:t>
      </w:r>
      <w:r w:rsidR="003B5CF9" w:rsidRPr="003B5CF9">
        <w:rPr>
          <w:lang w:val="en-US" w:eastAsia="zh-CN"/>
        </w:rPr>
        <w:t>，</w:t>
      </w:r>
      <w:r w:rsidR="003B5CF9" w:rsidRPr="003B5CF9">
        <w:rPr>
          <w:lang w:val="zh-CN" w:eastAsia="zh-CN"/>
        </w:rPr>
        <w:t>即将研究组数量保持在</w:t>
      </w:r>
      <w:r w:rsidR="003B5CF9" w:rsidRPr="003B5CF9">
        <w:rPr>
          <w:lang w:val="en-US" w:eastAsia="zh-CN"/>
        </w:rPr>
        <w:t>2</w:t>
      </w:r>
      <w:r w:rsidR="003B5CF9" w:rsidRPr="003B5CF9">
        <w:rPr>
          <w:lang w:val="zh-CN" w:eastAsia="zh-CN"/>
        </w:rPr>
        <w:t>个</w:t>
      </w:r>
      <w:r w:rsidR="003B5CF9" w:rsidRPr="003B5CF9">
        <w:rPr>
          <w:lang w:val="en-US" w:eastAsia="zh-CN"/>
        </w:rPr>
        <w:t>，</w:t>
      </w:r>
      <w:r w:rsidR="003B5CF9" w:rsidRPr="003B5CF9">
        <w:rPr>
          <w:lang w:val="zh-CN" w:eastAsia="zh-CN"/>
        </w:rPr>
        <w:t>总共有</w:t>
      </w:r>
      <w:r w:rsidR="003B5CF9" w:rsidRPr="003B5CF9">
        <w:rPr>
          <w:lang w:val="en-US" w:eastAsia="zh-CN"/>
        </w:rPr>
        <w:t>10</w:t>
      </w:r>
      <w:r w:rsidR="003B5CF9" w:rsidRPr="003B5CF9">
        <w:rPr>
          <w:lang w:val="zh-CN" w:eastAsia="zh-CN"/>
        </w:rPr>
        <w:t>个研究课题。</w:t>
      </w:r>
    </w:p>
    <w:p w14:paraId="0485DD6D" w14:textId="5E782673" w:rsidR="003B5CF9" w:rsidRDefault="0044153C" w:rsidP="0044153C">
      <w:pPr>
        <w:pStyle w:val="enumlev1"/>
      </w:pPr>
      <w:r w:rsidRPr="0044153C">
        <w:t>b</w:t>
      </w:r>
      <w:r>
        <w:rPr>
          <w:lang w:val="en-US"/>
        </w:rPr>
        <w:t>)</w:t>
      </w:r>
      <w:r>
        <w:rPr>
          <w:lang w:val="en-US"/>
        </w:rPr>
        <w:tab/>
      </w:r>
      <w:r w:rsidR="003B5CF9" w:rsidRPr="003B5CF9">
        <w:rPr>
          <w:lang w:val="zh-CN"/>
        </w:rPr>
        <w:t>亚太共同体</w:t>
      </w:r>
      <w:r w:rsidR="003B5CF9" w:rsidRPr="003B5CF9">
        <w:rPr>
          <w:lang w:val="en-US"/>
        </w:rPr>
        <w:t>（</w:t>
      </w:r>
      <w:r w:rsidR="003B5CF9" w:rsidRPr="003B5CF9">
        <w:rPr>
          <w:lang w:val="en-US"/>
        </w:rPr>
        <w:t>APT</w:t>
      </w:r>
      <w:r w:rsidR="003B5CF9" w:rsidRPr="003B5CF9">
        <w:rPr>
          <w:lang w:val="en-US"/>
        </w:rPr>
        <w:t>）</w:t>
      </w:r>
      <w:r w:rsidR="003B5CF9">
        <w:rPr>
          <w:rFonts w:hint="eastAsia"/>
          <w:lang w:val="en-US" w:eastAsia="zh-CN"/>
        </w:rPr>
        <w:t>提交</w:t>
      </w:r>
      <w:r w:rsidR="003B5CF9" w:rsidRPr="003B5CF9">
        <w:rPr>
          <w:lang w:val="zh-CN"/>
        </w:rPr>
        <w:t>的</w:t>
      </w:r>
      <w:hyperlink r:id="rId29" w:history="1">
        <w:r w:rsidR="00C57D73">
          <w:rPr>
            <w:rStyle w:val="Hyperlink"/>
          </w:rPr>
          <w:t>TDAG-WG-futureSGQ/18</w:t>
        </w:r>
      </w:hyperlink>
      <w:r w:rsidR="003B5CF9" w:rsidRPr="003B5CF9">
        <w:rPr>
          <w:lang w:val="zh-CN"/>
        </w:rPr>
        <w:t>号文件和</w:t>
      </w:r>
      <w:hyperlink r:id="rId30" w:history="1">
        <w:r w:rsidR="00C57D73">
          <w:rPr>
            <w:rStyle w:val="Hyperlink"/>
            <w:szCs w:val="24"/>
          </w:rPr>
          <w:t>TDAG-WG-futureSGQ/</w:t>
        </w:r>
        <w:r w:rsidR="00C57D73">
          <w:rPr>
            <w:rStyle w:val="Hyperlink"/>
            <w:szCs w:val="24"/>
            <w:lang w:eastAsia="ko-KR"/>
          </w:rPr>
          <w:t>36</w:t>
        </w:r>
      </w:hyperlink>
      <w:r w:rsidR="003B5CF9" w:rsidRPr="003B5CF9">
        <w:rPr>
          <w:lang w:val="zh-CN"/>
        </w:rPr>
        <w:t>号文件分享了亚太共同体</w:t>
      </w:r>
      <w:r w:rsidR="003B5CF9" w:rsidRPr="003B5CF9">
        <w:rPr>
          <w:lang w:val="en-US"/>
        </w:rPr>
        <w:t>（</w:t>
      </w:r>
      <w:r w:rsidR="003B5CF9" w:rsidRPr="003B5CF9">
        <w:rPr>
          <w:lang w:val="en-US"/>
        </w:rPr>
        <w:t>APT</w:t>
      </w:r>
      <w:r w:rsidR="003B5CF9" w:rsidRPr="003B5CF9">
        <w:rPr>
          <w:lang w:val="en-US"/>
        </w:rPr>
        <w:t>）</w:t>
      </w:r>
      <w:r w:rsidR="003B5CF9" w:rsidRPr="003B5CF9">
        <w:rPr>
          <w:lang w:val="zh-CN"/>
        </w:rPr>
        <w:t>的</w:t>
      </w:r>
      <w:r w:rsidR="003B5CF9">
        <w:rPr>
          <w:rFonts w:hint="eastAsia"/>
          <w:lang w:val="en-US" w:eastAsia="zh-CN"/>
        </w:rPr>
        <w:t>观点</w:t>
      </w:r>
      <w:r w:rsidR="003B5CF9" w:rsidRPr="003B5CF9">
        <w:rPr>
          <w:lang w:val="en-US"/>
        </w:rPr>
        <w:t>，</w:t>
      </w:r>
      <w:r w:rsidR="003B5CF9" w:rsidRPr="003B5CF9">
        <w:rPr>
          <w:lang w:val="zh-CN" w:eastAsia="zh-CN"/>
        </w:rPr>
        <w:t>即</w:t>
      </w:r>
      <w:r w:rsidR="003B5CF9" w:rsidRPr="003B5CF9">
        <w:rPr>
          <w:lang w:val="zh-CN"/>
        </w:rPr>
        <w:t>将研究组的数量</w:t>
      </w:r>
      <w:r w:rsidR="003B5CF9">
        <w:rPr>
          <w:rFonts w:hint="eastAsia"/>
          <w:lang w:val="zh-CN" w:eastAsia="zh-CN"/>
        </w:rPr>
        <w:t>保持</w:t>
      </w:r>
      <w:r w:rsidR="003B5CF9" w:rsidRPr="003B5CF9">
        <w:rPr>
          <w:lang w:val="zh-CN"/>
        </w:rPr>
        <w:t>在</w:t>
      </w:r>
      <w:r w:rsidR="003B5CF9" w:rsidRPr="003B5CF9">
        <w:rPr>
          <w:lang w:val="en-US"/>
        </w:rPr>
        <w:t>2</w:t>
      </w:r>
      <w:r w:rsidR="003B5CF9" w:rsidRPr="003B5CF9">
        <w:rPr>
          <w:lang w:val="zh-CN"/>
        </w:rPr>
        <w:t>个</w:t>
      </w:r>
      <w:r w:rsidR="003B5CF9" w:rsidRPr="003B5CF9">
        <w:rPr>
          <w:lang w:val="en-US"/>
        </w:rPr>
        <w:t>，</w:t>
      </w:r>
      <w:r w:rsidR="003B5CF9" w:rsidRPr="003B5CF9">
        <w:rPr>
          <w:lang w:val="zh-CN"/>
        </w:rPr>
        <w:t>共有</w:t>
      </w:r>
      <w:r w:rsidR="003B5CF9" w:rsidRPr="003B5CF9">
        <w:rPr>
          <w:lang w:val="en-US"/>
        </w:rPr>
        <w:t>10</w:t>
      </w:r>
      <w:r w:rsidR="003B5CF9" w:rsidRPr="003B5CF9">
        <w:rPr>
          <w:lang w:val="zh-CN"/>
        </w:rPr>
        <w:t>个研究课题</w:t>
      </w:r>
      <w:r w:rsidR="003B5CF9" w:rsidRPr="003B5CF9">
        <w:rPr>
          <w:lang w:val="en-US"/>
        </w:rPr>
        <w:t>，</w:t>
      </w:r>
      <w:r w:rsidR="003B5CF9" w:rsidRPr="003B5CF9">
        <w:rPr>
          <w:lang w:val="zh-CN"/>
        </w:rPr>
        <w:t>并与</w:t>
      </w:r>
      <w:r w:rsidR="003B5CF9" w:rsidRPr="003B5CF9">
        <w:rPr>
          <w:lang w:val="en-US"/>
        </w:rPr>
        <w:t>TDAG-WG- futureSGQ</w:t>
      </w:r>
      <w:r w:rsidR="003B5CF9" w:rsidRPr="003B5CF9">
        <w:rPr>
          <w:lang w:val="zh-CN"/>
        </w:rPr>
        <w:t>的综合提案保持一致。</w:t>
      </w:r>
    </w:p>
    <w:p w14:paraId="1E8C6076" w14:textId="44422FEE" w:rsidR="003B5CF9" w:rsidRDefault="0044153C" w:rsidP="0044153C">
      <w:pPr>
        <w:pStyle w:val="enumlev1"/>
        <w:rPr>
          <w:lang w:eastAsia="zh-CN"/>
        </w:rPr>
      </w:pPr>
      <w:r>
        <w:rPr>
          <w:lang w:val="en-US" w:eastAsia="zh-CN"/>
        </w:rPr>
        <w:lastRenderedPageBreak/>
        <w:t>c)</w:t>
      </w:r>
      <w:r>
        <w:rPr>
          <w:lang w:val="en-US" w:eastAsia="zh-CN"/>
        </w:rPr>
        <w:tab/>
      </w:r>
      <w:r w:rsidR="003B5CF9" w:rsidRPr="003B5CF9">
        <w:rPr>
          <w:lang w:val="zh-CN" w:eastAsia="zh-CN"/>
        </w:rPr>
        <w:t>肯尼亚、英国、</w:t>
      </w:r>
      <w:r w:rsidR="003B5CF9" w:rsidRPr="003B5CF9">
        <w:rPr>
          <w:lang w:val="en-US" w:eastAsia="zh-CN"/>
        </w:rPr>
        <w:t>GDPI</w:t>
      </w:r>
      <w:r w:rsidR="003B5CF9">
        <w:rPr>
          <w:rFonts w:hint="eastAsia"/>
          <w:lang w:val="zh-CN" w:eastAsia="zh-CN"/>
        </w:rPr>
        <w:t>、</w:t>
      </w:r>
      <w:r w:rsidR="003B5CF9" w:rsidRPr="003B5CF9">
        <w:rPr>
          <w:lang w:val="en-US" w:eastAsia="zh-CN"/>
        </w:rPr>
        <w:t>GSMA</w:t>
      </w:r>
      <w:r w:rsidR="003B5CF9" w:rsidRPr="003B5CF9">
        <w:rPr>
          <w:lang w:val="zh-CN" w:eastAsia="zh-CN"/>
        </w:rPr>
        <w:t>和西班牙提交的</w:t>
      </w:r>
      <w:hyperlink r:id="rId31" w:history="1">
        <w:r w:rsidR="00C57D73">
          <w:rPr>
            <w:rStyle w:val="Hyperlink"/>
            <w:lang w:eastAsia="zh-CN"/>
          </w:rPr>
          <w:t>TDAG-WG-futureSGQ/19</w:t>
        </w:r>
      </w:hyperlink>
      <w:r w:rsidR="003B5CF9" w:rsidRPr="003B5CF9">
        <w:rPr>
          <w:lang w:val="zh-CN" w:eastAsia="zh-CN"/>
        </w:rPr>
        <w:t>号文件提出了一个关于设备价格可承受性的新研究课题</w:t>
      </w:r>
      <w:r w:rsidR="003B5CF9">
        <w:rPr>
          <w:rFonts w:hint="eastAsia"/>
          <w:lang w:val="en-US" w:eastAsia="zh-CN"/>
        </w:rPr>
        <w:t>以及</w:t>
      </w:r>
      <w:r w:rsidR="003B5CF9">
        <w:rPr>
          <w:rFonts w:hint="eastAsia"/>
          <w:lang w:val="zh-CN" w:eastAsia="zh-CN"/>
        </w:rPr>
        <w:t>职责范围</w:t>
      </w:r>
      <w:r w:rsidR="003B5CF9" w:rsidRPr="003B5CF9">
        <w:rPr>
          <w:lang w:val="zh-CN" w:eastAsia="zh-CN"/>
        </w:rPr>
        <w:t>草案。</w:t>
      </w:r>
    </w:p>
    <w:p w14:paraId="0A5D5BBF" w14:textId="208F9BAF" w:rsidR="003B5CF9" w:rsidRDefault="0044153C" w:rsidP="0044153C">
      <w:pPr>
        <w:pStyle w:val="enumlev1"/>
        <w:rPr>
          <w:lang w:eastAsia="zh-CN"/>
        </w:rPr>
      </w:pPr>
      <w:r>
        <w:rPr>
          <w:lang w:val="en-US" w:eastAsia="zh-CN"/>
        </w:rPr>
        <w:t>d)</w:t>
      </w:r>
      <w:r>
        <w:rPr>
          <w:lang w:val="en-US" w:eastAsia="zh-CN"/>
        </w:rPr>
        <w:tab/>
      </w:r>
      <w:r w:rsidR="003B5CF9">
        <w:rPr>
          <w:rFonts w:hint="eastAsia"/>
          <w:lang w:val="zh-CN" w:eastAsia="zh-CN"/>
        </w:rPr>
        <w:t>中华人民共和国提交</w:t>
      </w:r>
      <w:r w:rsidR="003B5CF9" w:rsidRPr="003B5CF9">
        <w:rPr>
          <w:lang w:val="zh-CN" w:eastAsia="zh-CN"/>
        </w:rPr>
        <w:t>的</w:t>
      </w:r>
      <w:hyperlink r:id="rId32" w:history="1">
        <w:r w:rsidR="00C57D73">
          <w:rPr>
            <w:rStyle w:val="Hyperlink"/>
            <w:lang w:eastAsia="zh-CN"/>
          </w:rPr>
          <w:t>TDAG-WG-futureSGQ/20</w:t>
        </w:r>
      </w:hyperlink>
      <w:r w:rsidR="003B5CF9" w:rsidRPr="003B5CF9">
        <w:rPr>
          <w:lang w:val="zh-CN" w:eastAsia="zh-CN"/>
        </w:rPr>
        <w:t>号文件和</w:t>
      </w:r>
      <w:hyperlink r:id="rId33" w:history="1">
        <w:r w:rsidR="00C57D73">
          <w:rPr>
            <w:rStyle w:val="Hyperlink"/>
            <w:lang w:eastAsia="zh-CN"/>
          </w:rPr>
          <w:t>TDAG-WG-futureSGQ/</w:t>
        </w:r>
        <w:r w:rsidR="00C57D73">
          <w:rPr>
            <w:rStyle w:val="Hyperlink"/>
            <w:lang w:eastAsia="ko-KR"/>
          </w:rPr>
          <w:t>30</w:t>
        </w:r>
      </w:hyperlink>
      <w:r w:rsidR="003B5CF9" w:rsidRPr="003B5CF9">
        <w:rPr>
          <w:lang w:val="zh-CN" w:eastAsia="zh-CN"/>
        </w:rPr>
        <w:t>号文件提出了一个关于在数字化转型中应用人工智能的新研究课题以及职责范围草案。</w:t>
      </w:r>
    </w:p>
    <w:p w14:paraId="3A956FCD" w14:textId="151165BD" w:rsidR="003B5CF9" w:rsidRDefault="0044153C" w:rsidP="0044153C">
      <w:pPr>
        <w:pStyle w:val="enumlev1"/>
        <w:rPr>
          <w:lang w:eastAsia="zh-CN"/>
        </w:rPr>
      </w:pPr>
      <w:r>
        <w:rPr>
          <w:lang w:val="en-US" w:eastAsia="zh-CN"/>
        </w:rPr>
        <w:t>e)</w:t>
      </w:r>
      <w:r>
        <w:rPr>
          <w:lang w:val="en-US" w:eastAsia="zh-CN"/>
        </w:rPr>
        <w:tab/>
      </w:r>
      <w:r w:rsidR="003B5CF9" w:rsidRPr="003B5CF9">
        <w:rPr>
          <w:lang w:val="zh-CN" w:eastAsia="zh-CN"/>
        </w:rPr>
        <w:t>第</w:t>
      </w:r>
      <w:r w:rsidR="003B5CF9" w:rsidRPr="003B5CF9">
        <w:rPr>
          <w:lang w:eastAsia="zh-CN"/>
        </w:rPr>
        <w:t>1</w:t>
      </w:r>
      <w:r w:rsidR="003B5CF9" w:rsidRPr="003B5CF9">
        <w:rPr>
          <w:lang w:val="zh-CN" w:eastAsia="zh-CN"/>
        </w:rPr>
        <w:t>研究组</w:t>
      </w:r>
      <w:r w:rsidR="003B5CF9" w:rsidRPr="003B5CF9">
        <w:rPr>
          <w:lang w:eastAsia="zh-CN"/>
        </w:rPr>
        <w:t>（</w:t>
      </w:r>
      <w:r w:rsidR="003B5CF9" w:rsidRPr="003B5CF9">
        <w:rPr>
          <w:lang w:eastAsia="zh-CN"/>
        </w:rPr>
        <w:t>SG1</w:t>
      </w:r>
      <w:r w:rsidR="003B5CF9" w:rsidRPr="003B5CF9">
        <w:rPr>
          <w:lang w:eastAsia="zh-CN"/>
        </w:rPr>
        <w:t>）</w:t>
      </w:r>
      <w:r w:rsidR="003B5CF9" w:rsidRPr="003B5CF9">
        <w:rPr>
          <w:lang w:val="zh-CN" w:eastAsia="zh-CN"/>
        </w:rPr>
        <w:t>协调员</w:t>
      </w:r>
      <w:r w:rsidR="003B5CF9">
        <w:rPr>
          <w:rFonts w:hint="eastAsia"/>
          <w:lang w:val="zh-CN" w:eastAsia="zh-CN"/>
        </w:rPr>
        <w:t>提交</w:t>
      </w:r>
      <w:r w:rsidR="003B5CF9" w:rsidRPr="003B5CF9">
        <w:rPr>
          <w:lang w:val="zh-CN" w:eastAsia="zh-CN"/>
        </w:rPr>
        <w:t>的</w:t>
      </w:r>
      <w:hyperlink r:id="rId34" w:history="1">
        <w:r w:rsidR="00C57D73">
          <w:rPr>
            <w:rStyle w:val="Hyperlink"/>
          </w:rPr>
          <w:t>TDAG-WG-futureSGQ/12</w:t>
        </w:r>
      </w:hyperlink>
      <w:r w:rsidR="003B5CF9" w:rsidRPr="003B5CF9">
        <w:rPr>
          <w:lang w:val="zh-CN" w:eastAsia="zh-CN"/>
        </w:rPr>
        <w:t>号文件、</w:t>
      </w:r>
      <w:hyperlink r:id="rId35" w:history="1">
        <w:r w:rsidR="00C57D73">
          <w:rPr>
            <w:rStyle w:val="Hyperlink"/>
          </w:rPr>
          <w:t>TDAG-WG-futureSGQ/21</w:t>
        </w:r>
      </w:hyperlink>
      <w:r w:rsidR="003B5CF9" w:rsidRPr="003B5CF9">
        <w:rPr>
          <w:lang w:val="zh-CN" w:eastAsia="zh-CN"/>
        </w:rPr>
        <w:t>号文件和</w:t>
      </w:r>
      <w:hyperlink r:id="rId36" w:history="1">
        <w:r w:rsidR="00C57D73">
          <w:rPr>
            <w:rStyle w:val="Hyperlink"/>
          </w:rPr>
          <w:t>TDAG-WG-futureSGQ/</w:t>
        </w:r>
        <w:r w:rsidR="00C57D73">
          <w:rPr>
            <w:rStyle w:val="Hyperlink"/>
            <w:lang w:eastAsia="ko-KR"/>
          </w:rPr>
          <w:t>28</w:t>
        </w:r>
      </w:hyperlink>
      <w:r w:rsidR="003B5CF9" w:rsidRPr="003B5CF9">
        <w:rPr>
          <w:lang w:val="zh-CN" w:eastAsia="zh-CN"/>
        </w:rPr>
        <w:t>号文件提供了纳入</w:t>
      </w:r>
      <w:r w:rsidR="003B5CF9" w:rsidRPr="003B5CF9">
        <w:rPr>
          <w:lang w:eastAsia="zh-CN"/>
        </w:rPr>
        <w:t>TDAG-WG-futureSGQ</w:t>
      </w:r>
      <w:r w:rsidR="003B5CF9" w:rsidRPr="003B5CF9">
        <w:rPr>
          <w:lang w:val="zh-CN" w:eastAsia="zh-CN"/>
        </w:rPr>
        <w:t>综合提案的</w:t>
      </w:r>
      <w:r w:rsidR="003B5CF9" w:rsidRPr="003B5CF9">
        <w:rPr>
          <w:lang w:eastAsia="zh-CN"/>
        </w:rPr>
        <w:t>ITU-D SG1</w:t>
      </w:r>
      <w:r w:rsidR="003B5CF9" w:rsidRPr="003B5CF9">
        <w:rPr>
          <w:lang w:val="zh-CN" w:eastAsia="zh-CN"/>
        </w:rPr>
        <w:t>课题</w:t>
      </w:r>
      <w:r w:rsidR="003B5CF9">
        <w:rPr>
          <w:rFonts w:hint="eastAsia"/>
          <w:lang w:val="zh-CN" w:eastAsia="zh-CN"/>
        </w:rPr>
        <w:t>经</w:t>
      </w:r>
      <w:r w:rsidR="003B5CF9" w:rsidRPr="003B5CF9">
        <w:rPr>
          <w:lang w:val="zh-CN" w:eastAsia="zh-CN"/>
        </w:rPr>
        <w:t>修订的职责范围。</w:t>
      </w:r>
    </w:p>
    <w:p w14:paraId="11EED4E8" w14:textId="0826108F" w:rsidR="003B5CF9" w:rsidRDefault="0044153C" w:rsidP="0044153C">
      <w:pPr>
        <w:pStyle w:val="enumlev1"/>
        <w:rPr>
          <w:lang w:eastAsia="zh-CN"/>
        </w:rPr>
      </w:pPr>
      <w:r>
        <w:rPr>
          <w:lang w:val="en-US" w:eastAsia="zh-CN"/>
        </w:rPr>
        <w:t>f)</w:t>
      </w:r>
      <w:r>
        <w:rPr>
          <w:lang w:val="en-US" w:eastAsia="zh-CN"/>
        </w:rPr>
        <w:tab/>
      </w:r>
      <w:r w:rsidR="003B5CF9" w:rsidRPr="003B5CF9">
        <w:rPr>
          <w:lang w:val="zh-CN" w:eastAsia="zh-CN"/>
        </w:rPr>
        <w:t>第</w:t>
      </w:r>
      <w:r w:rsidR="003B5CF9" w:rsidRPr="003B5CF9">
        <w:rPr>
          <w:lang w:eastAsia="zh-CN"/>
        </w:rPr>
        <w:t>2</w:t>
      </w:r>
      <w:r w:rsidR="003B5CF9" w:rsidRPr="003B5CF9">
        <w:rPr>
          <w:lang w:val="zh-CN" w:eastAsia="zh-CN"/>
        </w:rPr>
        <w:t>研究组</w:t>
      </w:r>
      <w:r w:rsidR="003B5CF9" w:rsidRPr="003B5CF9">
        <w:rPr>
          <w:lang w:eastAsia="zh-CN"/>
        </w:rPr>
        <w:t>（</w:t>
      </w:r>
      <w:r w:rsidR="003B5CF9" w:rsidRPr="003B5CF9">
        <w:rPr>
          <w:lang w:eastAsia="zh-CN"/>
        </w:rPr>
        <w:t>SG2</w:t>
      </w:r>
      <w:r w:rsidR="003B5CF9" w:rsidRPr="003B5CF9">
        <w:rPr>
          <w:lang w:eastAsia="zh-CN"/>
        </w:rPr>
        <w:t>）</w:t>
      </w:r>
      <w:r w:rsidR="003B5CF9" w:rsidRPr="003B5CF9">
        <w:rPr>
          <w:lang w:val="zh-CN" w:eastAsia="zh-CN"/>
        </w:rPr>
        <w:t>协调员提交的</w:t>
      </w:r>
      <w:hyperlink r:id="rId37" w:history="1">
        <w:r w:rsidR="00C57D73">
          <w:rPr>
            <w:rStyle w:val="Hyperlink"/>
          </w:rPr>
          <w:t>TDAG-WG-futureSGQ/22</w:t>
        </w:r>
      </w:hyperlink>
      <w:r w:rsidR="003B5CF9" w:rsidRPr="003B5CF9">
        <w:rPr>
          <w:lang w:val="zh-CN" w:eastAsia="zh-CN"/>
        </w:rPr>
        <w:t>号文件</w:t>
      </w:r>
      <w:r w:rsidR="003B5CF9" w:rsidRPr="003B5CF9">
        <w:rPr>
          <w:lang w:eastAsia="zh-CN"/>
        </w:rPr>
        <w:t>，</w:t>
      </w:r>
      <w:r w:rsidR="003B5CF9" w:rsidRPr="003B5CF9">
        <w:rPr>
          <w:lang w:val="zh-CN" w:eastAsia="zh-CN"/>
        </w:rPr>
        <w:t>分享了对纳入</w:t>
      </w:r>
      <w:r w:rsidR="003B5CF9" w:rsidRPr="003B5CF9">
        <w:rPr>
          <w:lang w:eastAsia="zh-CN"/>
        </w:rPr>
        <w:t>TDAG-WG-futureSGQ</w:t>
      </w:r>
      <w:r w:rsidR="003B5CF9" w:rsidRPr="003B5CF9">
        <w:rPr>
          <w:lang w:val="zh-CN" w:eastAsia="zh-CN"/>
        </w:rPr>
        <w:t>综合提案的第</w:t>
      </w:r>
      <w:r w:rsidR="003B5CF9" w:rsidRPr="003B5CF9">
        <w:rPr>
          <w:lang w:eastAsia="zh-CN"/>
        </w:rPr>
        <w:t>2</w:t>
      </w:r>
      <w:r w:rsidR="003B5CF9" w:rsidRPr="003B5CF9">
        <w:rPr>
          <w:lang w:val="zh-CN" w:eastAsia="zh-CN"/>
        </w:rPr>
        <w:t>研究组课题新的和经修订的研究项目的初步想法。</w:t>
      </w:r>
    </w:p>
    <w:p w14:paraId="126A7C0F" w14:textId="389F6655" w:rsidR="003B5CF9" w:rsidRDefault="0044153C" w:rsidP="0044153C">
      <w:pPr>
        <w:pStyle w:val="enumlev1"/>
        <w:rPr>
          <w:lang w:eastAsia="zh-CN"/>
        </w:rPr>
      </w:pPr>
      <w:r>
        <w:rPr>
          <w:lang w:val="en-US" w:eastAsia="zh-CN"/>
        </w:rPr>
        <w:t>g)</w:t>
      </w:r>
      <w:r>
        <w:rPr>
          <w:lang w:val="en-US" w:eastAsia="zh-CN"/>
        </w:rPr>
        <w:tab/>
      </w:r>
      <w:r w:rsidR="003B5CF9" w:rsidRPr="003B5CF9">
        <w:rPr>
          <w:lang w:val="zh-CN" w:eastAsia="zh-CN"/>
        </w:rPr>
        <w:t>发展问题行业顾问组和私营部门首席监管官（</w:t>
      </w:r>
      <w:r w:rsidR="003B5CF9" w:rsidRPr="003B5CF9">
        <w:rPr>
          <w:lang w:val="zh-CN" w:eastAsia="zh-CN"/>
        </w:rPr>
        <w:t>IAGDI-CRO</w:t>
      </w:r>
      <w:r w:rsidR="003B5CF9" w:rsidRPr="003B5CF9">
        <w:rPr>
          <w:lang w:val="zh-CN" w:eastAsia="zh-CN"/>
        </w:rPr>
        <w:t>）提交的</w:t>
      </w:r>
      <w:hyperlink r:id="rId38" w:history="1">
        <w:r w:rsidR="00C57D73">
          <w:rPr>
            <w:rStyle w:val="Hyperlink"/>
            <w:lang w:eastAsia="zh-CN"/>
          </w:rPr>
          <w:t>TDAG-WG-futureSGQ/</w:t>
        </w:r>
        <w:r w:rsidR="00C57D73">
          <w:rPr>
            <w:rStyle w:val="Hyperlink"/>
            <w:lang w:eastAsia="ko-KR"/>
          </w:rPr>
          <w:t>31</w:t>
        </w:r>
      </w:hyperlink>
      <w:r w:rsidR="003B5CF9" w:rsidRPr="003B5CF9">
        <w:rPr>
          <w:lang w:val="zh-CN" w:eastAsia="zh-CN"/>
        </w:rPr>
        <w:t>号文件分享了</w:t>
      </w:r>
      <w:r w:rsidR="00115EFB" w:rsidRPr="00115EFB">
        <w:rPr>
          <w:rFonts w:hint="eastAsia"/>
          <w:lang w:val="zh-CN" w:eastAsia="zh-CN"/>
        </w:rPr>
        <w:t>根据</w:t>
      </w:r>
      <w:r w:rsidR="00115EFB" w:rsidRPr="003B5CF9">
        <w:rPr>
          <w:lang w:val="zh-CN" w:eastAsia="zh-CN"/>
        </w:rPr>
        <w:t>两次</w:t>
      </w:r>
      <w:r w:rsidR="003B5CF9" w:rsidRPr="003B5CF9">
        <w:rPr>
          <w:lang w:val="zh-CN" w:eastAsia="zh-CN"/>
        </w:rPr>
        <w:t>关于第</w:t>
      </w:r>
      <w:r w:rsidR="003B5CF9" w:rsidRPr="003B5CF9">
        <w:rPr>
          <w:lang w:val="zh-CN" w:eastAsia="zh-CN"/>
        </w:rPr>
        <w:t>1</w:t>
      </w:r>
      <w:r w:rsidR="003B5CF9" w:rsidRPr="003B5CF9">
        <w:rPr>
          <w:lang w:val="zh-CN" w:eastAsia="zh-CN"/>
        </w:rPr>
        <w:t>研究组和第</w:t>
      </w:r>
      <w:r w:rsidR="003B5CF9" w:rsidRPr="003B5CF9">
        <w:rPr>
          <w:lang w:val="zh-CN" w:eastAsia="zh-CN"/>
        </w:rPr>
        <w:t>2</w:t>
      </w:r>
      <w:r w:rsidR="003B5CF9" w:rsidRPr="003B5CF9">
        <w:rPr>
          <w:lang w:val="zh-CN" w:eastAsia="zh-CN"/>
        </w:rPr>
        <w:t>研究组当前标题的技术讲座</w:t>
      </w:r>
      <w:r w:rsidR="00115EFB">
        <w:rPr>
          <w:rFonts w:hint="eastAsia"/>
          <w:lang w:val="zh-CN" w:eastAsia="zh-CN"/>
        </w:rPr>
        <w:t>成</w:t>
      </w:r>
      <w:r w:rsidR="003B5CF9" w:rsidRPr="003B5CF9">
        <w:rPr>
          <w:lang w:val="zh-CN" w:eastAsia="zh-CN"/>
        </w:rPr>
        <w:t>果</w:t>
      </w:r>
      <w:r w:rsidR="00115EFB">
        <w:rPr>
          <w:rFonts w:hint="eastAsia"/>
          <w:lang w:val="zh-CN" w:eastAsia="zh-CN"/>
        </w:rPr>
        <w:t>所</w:t>
      </w:r>
      <w:r w:rsidR="003B5CF9" w:rsidRPr="003B5CF9">
        <w:rPr>
          <w:lang w:val="zh-CN" w:eastAsia="zh-CN"/>
        </w:rPr>
        <w:t>确定的未来研究课题</w:t>
      </w:r>
      <w:r w:rsidR="00115EFB" w:rsidRPr="00115EFB">
        <w:rPr>
          <w:rFonts w:hint="eastAsia"/>
          <w:lang w:val="zh-CN" w:eastAsia="zh-CN"/>
        </w:rPr>
        <w:t>中</w:t>
      </w:r>
      <w:r w:rsidR="003B5CF9" w:rsidRPr="003B5CF9">
        <w:rPr>
          <w:lang w:val="zh-CN" w:eastAsia="zh-CN"/>
        </w:rPr>
        <w:t>的潜在热点话题的信息。</w:t>
      </w:r>
    </w:p>
    <w:p w14:paraId="1A2612A2" w14:textId="7E920169" w:rsidR="003B5CF9" w:rsidRDefault="0044153C" w:rsidP="0044153C">
      <w:pPr>
        <w:pStyle w:val="enumlev1"/>
        <w:rPr>
          <w:lang w:eastAsia="zh-CN"/>
        </w:rPr>
      </w:pPr>
      <w:r>
        <w:rPr>
          <w:lang w:val="en-US" w:eastAsia="zh-CN"/>
        </w:rPr>
        <w:t>h)</w:t>
      </w:r>
      <w:r>
        <w:rPr>
          <w:lang w:val="en-US" w:eastAsia="zh-CN"/>
        </w:rPr>
        <w:tab/>
      </w:r>
      <w:r w:rsidR="003B5CF9" w:rsidRPr="003B5CF9">
        <w:rPr>
          <w:lang w:val="zh-CN" w:eastAsia="zh-CN"/>
        </w:rPr>
        <w:t>埃及提交的</w:t>
      </w:r>
      <w:hyperlink r:id="rId39" w:history="1">
        <w:r w:rsidR="00C57D73">
          <w:rPr>
            <w:rStyle w:val="Hyperlink"/>
          </w:rPr>
          <w:t>TDAG-WG-futureSGQ/</w:t>
        </w:r>
        <w:r w:rsidR="00C57D73">
          <w:rPr>
            <w:rStyle w:val="Hyperlink"/>
            <w:lang w:eastAsia="ko-KR"/>
          </w:rPr>
          <w:t>32</w:t>
        </w:r>
      </w:hyperlink>
      <w:r w:rsidR="003B5CF9" w:rsidRPr="003B5CF9">
        <w:rPr>
          <w:lang w:val="zh-CN" w:eastAsia="zh-CN"/>
        </w:rPr>
        <w:t>号文件</w:t>
      </w:r>
      <w:r w:rsidR="00115EFB">
        <w:rPr>
          <w:rFonts w:hint="eastAsia"/>
          <w:lang w:val="zh-CN" w:eastAsia="zh-CN"/>
        </w:rPr>
        <w:t>建议</w:t>
      </w:r>
      <w:r w:rsidR="003B5CF9" w:rsidRPr="003B5CF9">
        <w:rPr>
          <w:lang w:val="zh-CN" w:eastAsia="zh-CN"/>
        </w:rPr>
        <w:t>了提出未来课题的基础和导则</w:t>
      </w:r>
      <w:r w:rsidR="003B5CF9" w:rsidRPr="003B5CF9">
        <w:rPr>
          <w:lang w:val="en-US" w:eastAsia="zh-CN"/>
        </w:rPr>
        <w:t>，</w:t>
      </w:r>
      <w:r w:rsidR="00115EFB">
        <w:rPr>
          <w:rFonts w:hint="eastAsia"/>
          <w:lang w:val="en-US" w:eastAsia="zh-CN"/>
        </w:rPr>
        <w:t>并</w:t>
      </w:r>
      <w:r w:rsidR="003B5CF9" w:rsidRPr="003B5CF9">
        <w:rPr>
          <w:lang w:val="zh-CN" w:eastAsia="zh-CN"/>
        </w:rPr>
        <w:t>对</w:t>
      </w:r>
      <w:r w:rsidR="003B5CF9" w:rsidRPr="003B5CF9">
        <w:rPr>
          <w:lang w:val="en-US" w:eastAsia="zh-CN"/>
        </w:rPr>
        <w:t>TDAG-WG-futureSGQ</w:t>
      </w:r>
      <w:r w:rsidR="003B5CF9" w:rsidRPr="003B5CF9">
        <w:rPr>
          <w:lang w:val="zh-CN" w:eastAsia="zh-CN"/>
        </w:rPr>
        <w:t>综合提案</w:t>
      </w:r>
      <w:r w:rsidR="00115EFB">
        <w:rPr>
          <w:rFonts w:hint="eastAsia"/>
          <w:lang w:val="zh-CN" w:eastAsia="zh-CN"/>
        </w:rPr>
        <w:t>提出了评论</w:t>
      </w:r>
      <w:r w:rsidR="003B5CF9" w:rsidRPr="003B5CF9">
        <w:rPr>
          <w:lang w:val="zh-CN" w:eastAsia="zh-CN"/>
        </w:rPr>
        <w:t>意见。</w:t>
      </w:r>
    </w:p>
    <w:p w14:paraId="41A599C2" w14:textId="3B39D65C" w:rsidR="003B5CF9" w:rsidRDefault="0044153C" w:rsidP="0044153C">
      <w:pPr>
        <w:pStyle w:val="enumlev1"/>
        <w:rPr>
          <w:lang w:eastAsia="zh-CN"/>
        </w:rPr>
      </w:pPr>
      <w:r>
        <w:rPr>
          <w:lang w:val="en-US" w:eastAsia="zh-CN"/>
        </w:rPr>
        <w:t>i)</w:t>
      </w:r>
      <w:r>
        <w:rPr>
          <w:lang w:val="en-US" w:eastAsia="zh-CN"/>
        </w:rPr>
        <w:tab/>
      </w:r>
      <w:r w:rsidR="003B5CF9" w:rsidRPr="003B5CF9">
        <w:rPr>
          <w:lang w:val="zh-CN" w:eastAsia="zh-CN"/>
        </w:rPr>
        <w:t>区域通信联合体</w:t>
      </w:r>
      <w:r w:rsidR="003B5CF9" w:rsidRPr="003B5CF9">
        <w:rPr>
          <w:lang w:eastAsia="zh-CN"/>
        </w:rPr>
        <w:t>（</w:t>
      </w:r>
      <w:r w:rsidR="003B5CF9" w:rsidRPr="003B5CF9">
        <w:rPr>
          <w:lang w:eastAsia="zh-CN"/>
        </w:rPr>
        <w:t>RCC</w:t>
      </w:r>
      <w:r w:rsidR="003B5CF9" w:rsidRPr="003B5CF9">
        <w:rPr>
          <w:lang w:eastAsia="zh-CN"/>
        </w:rPr>
        <w:t>）</w:t>
      </w:r>
      <w:r w:rsidR="003B5CF9" w:rsidRPr="003B5CF9">
        <w:rPr>
          <w:lang w:val="zh-CN" w:eastAsia="zh-CN"/>
        </w:rPr>
        <w:t>提交的</w:t>
      </w:r>
      <w:hyperlink r:id="rId40" w:history="1">
        <w:r w:rsidR="00C57D73">
          <w:rPr>
            <w:rStyle w:val="Hyperlink"/>
            <w:szCs w:val="24"/>
            <w:lang w:eastAsia="zh-CN"/>
          </w:rPr>
          <w:t>TDAG-WG-futureSGQ/</w:t>
        </w:r>
        <w:r w:rsidR="00C57D73">
          <w:rPr>
            <w:rStyle w:val="Hyperlink"/>
            <w:szCs w:val="24"/>
            <w:lang w:eastAsia="ko-KR"/>
          </w:rPr>
          <w:t>37</w:t>
        </w:r>
      </w:hyperlink>
      <w:r w:rsidR="003B5CF9" w:rsidRPr="003B5CF9">
        <w:rPr>
          <w:lang w:val="zh-CN" w:eastAsia="zh-CN"/>
        </w:rPr>
        <w:t>号文件分享了</w:t>
      </w:r>
      <w:r w:rsidR="00115EFB" w:rsidRPr="00115EFB">
        <w:rPr>
          <w:rFonts w:hint="eastAsia"/>
          <w:lang w:val="zh-CN" w:eastAsia="zh-CN"/>
        </w:rPr>
        <w:t>有关</w:t>
      </w:r>
      <w:r w:rsidR="00115EFB" w:rsidRPr="00115EFB">
        <w:rPr>
          <w:rFonts w:hint="eastAsia"/>
          <w:lang w:val="zh-CN" w:eastAsia="zh-CN"/>
        </w:rPr>
        <w:t>2026-2029</w:t>
      </w:r>
      <w:r w:rsidR="00115EFB" w:rsidRPr="00115EFB">
        <w:rPr>
          <w:rFonts w:hint="eastAsia"/>
          <w:lang w:val="zh-CN" w:eastAsia="zh-CN"/>
        </w:rPr>
        <w:t>年研究组数量和研究组课题的观点</w:t>
      </w:r>
      <w:r w:rsidR="003B5CF9" w:rsidRPr="003B5CF9">
        <w:rPr>
          <w:lang w:val="zh-CN" w:eastAsia="zh-CN"/>
        </w:rPr>
        <w:t>。这些观点得到了对当前结构的分析的支持，包括课题主题的对照和收到文稿的对照。</w:t>
      </w:r>
    </w:p>
    <w:p w14:paraId="2C9B24BA" w14:textId="1D5F0CE4" w:rsidR="003B5CF9" w:rsidRPr="003B5CF9" w:rsidRDefault="0044153C" w:rsidP="0044153C">
      <w:pPr>
        <w:pStyle w:val="enumlev1"/>
        <w:rPr>
          <w:rFonts w:cstheme="minorHAnsi"/>
          <w:szCs w:val="24"/>
          <w:lang w:eastAsia="zh-CN"/>
        </w:rPr>
      </w:pPr>
      <w:r>
        <w:rPr>
          <w:lang w:val="en-US" w:eastAsia="zh-CN"/>
        </w:rPr>
        <w:t>j)</w:t>
      </w:r>
      <w:r>
        <w:rPr>
          <w:lang w:val="en-US" w:eastAsia="zh-CN"/>
        </w:rPr>
        <w:tab/>
      </w:r>
      <w:r w:rsidR="003B5CF9" w:rsidRPr="003B5CF9">
        <w:rPr>
          <w:lang w:val="zh-CN" w:eastAsia="zh-CN"/>
        </w:rPr>
        <w:t>俄罗斯联邦提交的</w:t>
      </w:r>
      <w:hyperlink r:id="rId41" w:history="1">
        <w:r w:rsidR="00C57D73">
          <w:rPr>
            <w:rStyle w:val="Hyperlink"/>
            <w:szCs w:val="24"/>
            <w:lang w:eastAsia="zh-CN"/>
          </w:rPr>
          <w:t>TDAG-WG-futureSGQ/</w:t>
        </w:r>
        <w:r w:rsidR="00C57D73">
          <w:rPr>
            <w:rStyle w:val="Hyperlink"/>
            <w:szCs w:val="24"/>
            <w:lang w:eastAsia="ko-KR"/>
          </w:rPr>
          <w:t>39</w:t>
        </w:r>
      </w:hyperlink>
      <w:r w:rsidR="003B5CF9" w:rsidRPr="003B5CF9">
        <w:rPr>
          <w:lang w:val="zh-CN" w:eastAsia="zh-CN"/>
        </w:rPr>
        <w:t>号文件提供了经修订的第</w:t>
      </w:r>
      <w:r w:rsidR="003B5CF9" w:rsidRPr="003B5CF9">
        <w:rPr>
          <w:lang w:val="zh-CN" w:eastAsia="zh-CN"/>
        </w:rPr>
        <w:t>7/1</w:t>
      </w:r>
      <w:r w:rsidR="003B5CF9" w:rsidRPr="003B5CF9">
        <w:rPr>
          <w:lang w:val="zh-CN" w:eastAsia="zh-CN"/>
        </w:rPr>
        <w:t>号课题职责范围的最新情况。</w:t>
      </w:r>
    </w:p>
    <w:p w14:paraId="1B3915B9" w14:textId="4968167F" w:rsidR="002C63BB" w:rsidRPr="0044153C" w:rsidRDefault="00AA5D94" w:rsidP="0044153C">
      <w:pPr>
        <w:pStyle w:val="Heading1"/>
        <w:rPr>
          <w:lang w:eastAsia="zh-CN"/>
        </w:rPr>
      </w:pPr>
      <w:r w:rsidRPr="0044153C">
        <w:rPr>
          <w:rFonts w:hint="eastAsia"/>
          <w:lang w:eastAsia="zh-CN"/>
        </w:rPr>
        <w:t>6</w:t>
      </w:r>
      <w:r w:rsidR="00514425" w:rsidRPr="0044153C">
        <w:rPr>
          <w:lang w:eastAsia="zh-CN"/>
        </w:rPr>
        <w:tab/>
      </w:r>
      <w:r w:rsidR="00402B39" w:rsidRPr="0044153C">
        <w:rPr>
          <w:rFonts w:hint="eastAsia"/>
          <w:lang w:eastAsia="zh-CN"/>
        </w:rPr>
        <w:t>最后综合</w:t>
      </w:r>
      <w:r w:rsidR="002C63BB" w:rsidRPr="0044153C">
        <w:rPr>
          <w:lang w:eastAsia="zh-CN"/>
        </w:rPr>
        <w:t>文件</w:t>
      </w:r>
    </w:p>
    <w:p w14:paraId="78032462" w14:textId="325152CE" w:rsidR="002C63BB" w:rsidRDefault="00402B39" w:rsidP="00514425">
      <w:pPr>
        <w:ind w:firstLineChars="200" w:firstLine="480"/>
        <w:rPr>
          <w:lang w:eastAsia="zh-CN"/>
        </w:rPr>
      </w:pPr>
      <w:r>
        <w:rPr>
          <w:rFonts w:hint="eastAsia"/>
          <w:lang w:val="zh-CN" w:eastAsia="zh-CN"/>
        </w:rPr>
        <w:t>经过</w:t>
      </w:r>
      <w:r w:rsidR="002C63BB">
        <w:rPr>
          <w:lang w:val="zh-CN" w:eastAsia="zh-CN"/>
        </w:rPr>
        <w:t>广泛磋商，</w:t>
      </w:r>
      <w:r w:rsidR="00AA5D94">
        <w:rPr>
          <w:rFonts w:hint="eastAsia"/>
          <w:lang w:val="zh-CN" w:eastAsia="zh-CN"/>
        </w:rPr>
        <w:t>提议将附件</w:t>
      </w:r>
      <w:r w:rsidR="00AA5D94">
        <w:rPr>
          <w:rFonts w:hint="eastAsia"/>
          <w:lang w:val="zh-CN" w:eastAsia="zh-CN"/>
        </w:rPr>
        <w:t>3</w:t>
      </w:r>
      <w:r w:rsidR="00AA5D94">
        <w:rPr>
          <w:rFonts w:hint="eastAsia"/>
          <w:lang w:val="zh-CN" w:eastAsia="zh-CN"/>
        </w:rPr>
        <w:t>中所载之</w:t>
      </w:r>
      <w:r w:rsidR="002C63BB">
        <w:rPr>
          <w:lang w:val="zh-CN" w:eastAsia="zh-CN"/>
        </w:rPr>
        <w:t>最</w:t>
      </w:r>
      <w:r>
        <w:rPr>
          <w:rFonts w:hint="eastAsia"/>
          <w:lang w:val="zh-CN" w:eastAsia="zh-CN"/>
        </w:rPr>
        <w:t>后</w:t>
      </w:r>
      <w:r w:rsidR="002C63BB">
        <w:rPr>
          <w:lang w:val="zh-CN" w:eastAsia="zh-CN"/>
        </w:rPr>
        <w:t>综合文件作为</w:t>
      </w:r>
      <w:r w:rsidR="002C63BB">
        <w:rPr>
          <w:lang w:val="zh-CN" w:eastAsia="zh-CN"/>
        </w:rPr>
        <w:t>WTDC-25</w:t>
      </w:r>
      <w:r w:rsidR="002C63BB">
        <w:rPr>
          <w:lang w:val="zh-CN" w:eastAsia="zh-CN"/>
        </w:rPr>
        <w:t>的基础文件，</w:t>
      </w:r>
      <w:r>
        <w:rPr>
          <w:rFonts w:hint="eastAsia"/>
          <w:lang w:val="zh-CN" w:eastAsia="zh-CN"/>
        </w:rPr>
        <w:t>以取代</w:t>
      </w:r>
      <w:r w:rsidR="002C63BB">
        <w:rPr>
          <w:lang w:val="zh-CN" w:eastAsia="zh-CN"/>
        </w:rPr>
        <w:t>WTDC</w:t>
      </w:r>
      <w:r w:rsidR="002C63BB">
        <w:rPr>
          <w:lang w:val="zh-CN" w:eastAsia="zh-CN"/>
        </w:rPr>
        <w:t>第</w:t>
      </w:r>
      <w:r w:rsidR="002C63BB">
        <w:rPr>
          <w:lang w:val="zh-CN" w:eastAsia="zh-CN"/>
        </w:rPr>
        <w:t>2</w:t>
      </w:r>
      <w:r w:rsidR="002C63BB">
        <w:rPr>
          <w:lang w:val="zh-CN" w:eastAsia="zh-CN"/>
        </w:rPr>
        <w:t>号决议（</w:t>
      </w:r>
      <w:r w:rsidR="002C63BB">
        <w:rPr>
          <w:lang w:val="zh-CN" w:eastAsia="zh-CN"/>
        </w:rPr>
        <w:t>2022</w:t>
      </w:r>
      <w:r w:rsidR="002C63BB">
        <w:rPr>
          <w:lang w:val="zh-CN" w:eastAsia="zh-CN"/>
        </w:rPr>
        <w:t>年，基加利，修订版）的附件</w:t>
      </w:r>
      <w:r w:rsidR="002C63BB">
        <w:rPr>
          <w:lang w:val="zh-CN" w:eastAsia="zh-CN"/>
        </w:rPr>
        <w:t>1</w:t>
      </w:r>
      <w:r w:rsidR="002C63BB">
        <w:rPr>
          <w:lang w:val="zh-CN" w:eastAsia="zh-CN"/>
        </w:rPr>
        <w:t>和</w:t>
      </w:r>
      <w:r w:rsidR="002C63BB">
        <w:rPr>
          <w:lang w:val="zh-CN" w:eastAsia="zh-CN"/>
        </w:rPr>
        <w:t>2</w:t>
      </w:r>
      <w:r w:rsidR="002C63BB">
        <w:rPr>
          <w:lang w:val="zh-CN" w:eastAsia="zh-CN"/>
        </w:rPr>
        <w:t>及其</w:t>
      </w:r>
      <w:r>
        <w:rPr>
          <w:lang w:val="zh-CN" w:eastAsia="zh-CN"/>
        </w:rPr>
        <w:t>相关</w:t>
      </w:r>
      <w:r>
        <w:rPr>
          <w:rFonts w:hint="eastAsia"/>
          <w:lang w:val="zh-CN" w:eastAsia="zh-CN"/>
        </w:rPr>
        <w:t>的</w:t>
      </w:r>
      <w:r w:rsidR="002C63BB">
        <w:rPr>
          <w:lang w:val="zh-CN" w:eastAsia="zh-CN"/>
        </w:rPr>
        <w:t>研究组课题的职</w:t>
      </w:r>
      <w:r>
        <w:rPr>
          <w:rFonts w:hint="eastAsia"/>
          <w:lang w:val="zh-CN" w:eastAsia="zh-CN"/>
        </w:rPr>
        <w:t>责</w:t>
      </w:r>
      <w:r w:rsidR="002C63BB">
        <w:rPr>
          <w:lang w:val="zh-CN" w:eastAsia="zh-CN"/>
        </w:rPr>
        <w:t>范围。</w:t>
      </w:r>
    </w:p>
    <w:p w14:paraId="2B97BD10" w14:textId="5B5DE7A7" w:rsidR="002C63BB" w:rsidRDefault="002C63BB" w:rsidP="00514425">
      <w:pPr>
        <w:ind w:firstLineChars="200" w:firstLine="480"/>
        <w:rPr>
          <w:rFonts w:cstheme="minorHAnsi"/>
          <w:szCs w:val="24"/>
          <w:lang w:eastAsia="zh-CN"/>
        </w:rPr>
      </w:pPr>
      <w:r>
        <w:rPr>
          <w:lang w:val="zh-CN" w:eastAsia="zh-CN"/>
        </w:rPr>
        <w:t>这份</w:t>
      </w:r>
      <w:r w:rsidR="00402B39">
        <w:rPr>
          <w:rFonts w:hint="eastAsia"/>
          <w:lang w:val="zh-CN" w:eastAsia="zh-CN"/>
        </w:rPr>
        <w:t>最后综合文件</w:t>
      </w:r>
      <w:r>
        <w:rPr>
          <w:lang w:val="zh-CN" w:eastAsia="zh-CN"/>
        </w:rPr>
        <w:t>是一份指南，供将在</w:t>
      </w:r>
      <w:r>
        <w:rPr>
          <w:lang w:val="zh-CN" w:eastAsia="zh-CN"/>
        </w:rPr>
        <w:t>WTDC-25</w:t>
      </w:r>
      <w:r>
        <w:rPr>
          <w:lang w:val="zh-CN" w:eastAsia="zh-CN"/>
        </w:rPr>
        <w:t>上就</w:t>
      </w:r>
      <w:r>
        <w:rPr>
          <w:lang w:val="zh-CN" w:eastAsia="zh-CN"/>
        </w:rPr>
        <w:t>WTDC</w:t>
      </w:r>
      <w:r>
        <w:rPr>
          <w:lang w:val="zh-CN" w:eastAsia="zh-CN"/>
        </w:rPr>
        <w:t>第</w:t>
      </w:r>
      <w:r>
        <w:rPr>
          <w:lang w:val="zh-CN" w:eastAsia="zh-CN"/>
        </w:rPr>
        <w:t>2</w:t>
      </w:r>
      <w:r>
        <w:rPr>
          <w:lang w:val="zh-CN" w:eastAsia="zh-CN"/>
        </w:rPr>
        <w:t>号决议（</w:t>
      </w:r>
      <w:r>
        <w:rPr>
          <w:lang w:val="zh-CN" w:eastAsia="zh-CN"/>
        </w:rPr>
        <w:t>2022</w:t>
      </w:r>
      <w:r>
        <w:rPr>
          <w:lang w:val="zh-CN" w:eastAsia="zh-CN"/>
        </w:rPr>
        <w:t>年，基加利，修订版）的附件</w:t>
      </w:r>
      <w:r>
        <w:rPr>
          <w:lang w:val="zh-CN" w:eastAsia="zh-CN"/>
        </w:rPr>
        <w:t>1</w:t>
      </w:r>
      <w:r>
        <w:rPr>
          <w:lang w:val="zh-CN" w:eastAsia="zh-CN"/>
        </w:rPr>
        <w:t>和附件</w:t>
      </w:r>
      <w:r>
        <w:rPr>
          <w:lang w:val="zh-CN" w:eastAsia="zh-CN"/>
        </w:rPr>
        <w:t>2</w:t>
      </w:r>
      <w:r>
        <w:rPr>
          <w:lang w:val="zh-CN" w:eastAsia="zh-CN"/>
        </w:rPr>
        <w:t>摘录（包括研究组课题的职责范围）提交文稿的所有成员审议。</w:t>
      </w:r>
    </w:p>
    <w:p w14:paraId="773CD338" w14:textId="126A3A64" w:rsidR="002C63BB" w:rsidRDefault="00B64149" w:rsidP="00514425">
      <w:pPr>
        <w:ind w:firstLineChars="200" w:firstLine="480"/>
        <w:rPr>
          <w:rFonts w:cstheme="minorHAnsi"/>
          <w:szCs w:val="24"/>
          <w:lang w:eastAsia="zh-CN"/>
        </w:rPr>
      </w:pPr>
      <w:r>
        <w:rPr>
          <w:rFonts w:hint="eastAsia"/>
          <w:lang w:val="zh-CN" w:eastAsia="zh-CN"/>
        </w:rPr>
        <w:t>拟议的要点有：</w:t>
      </w:r>
    </w:p>
    <w:p w14:paraId="73800553" w14:textId="5478B952" w:rsidR="002C63BB" w:rsidRDefault="00514425" w:rsidP="00514425">
      <w:pPr>
        <w:pStyle w:val="enumlev1"/>
        <w:rPr>
          <w:rFonts w:cstheme="minorHAnsi"/>
          <w:szCs w:val="24"/>
          <w:lang w:eastAsia="zh-CN"/>
        </w:rPr>
      </w:pPr>
      <w:r w:rsidRPr="00514425">
        <w:rPr>
          <w:lang w:val="zh-CN" w:eastAsia="zh-CN"/>
        </w:rPr>
        <w:t>–</w:t>
      </w:r>
      <w:r>
        <w:rPr>
          <w:lang w:val="en-US" w:eastAsia="zh-CN"/>
        </w:rPr>
        <w:tab/>
      </w:r>
      <w:r w:rsidR="002C63BB">
        <w:rPr>
          <w:lang w:val="zh-CN" w:eastAsia="zh-CN"/>
        </w:rPr>
        <w:t>保留</w:t>
      </w:r>
      <w:r w:rsidR="002C63BB">
        <w:rPr>
          <w:lang w:val="zh-CN" w:eastAsia="zh-CN"/>
        </w:rPr>
        <w:t>2</w:t>
      </w:r>
      <w:r w:rsidR="002C63BB">
        <w:rPr>
          <w:lang w:val="zh-CN" w:eastAsia="zh-CN"/>
        </w:rPr>
        <w:t>个研究组，</w:t>
      </w:r>
      <w:r w:rsidR="00402B39">
        <w:rPr>
          <w:rFonts w:hint="eastAsia"/>
          <w:lang w:val="zh-CN" w:eastAsia="zh-CN"/>
        </w:rPr>
        <w:t>但</w:t>
      </w:r>
      <w:r w:rsidR="00402B39">
        <w:rPr>
          <w:lang w:val="zh-CN" w:eastAsia="zh-CN"/>
        </w:rPr>
        <w:t>修订</w:t>
      </w:r>
      <w:r w:rsidR="00402B39">
        <w:rPr>
          <w:rFonts w:hint="eastAsia"/>
          <w:lang w:val="zh-CN" w:eastAsia="zh-CN"/>
        </w:rPr>
        <w:t>缩短</w:t>
      </w:r>
      <w:r w:rsidR="002C63BB">
        <w:rPr>
          <w:lang w:val="zh-CN" w:eastAsia="zh-CN"/>
        </w:rPr>
        <w:t>第</w:t>
      </w:r>
      <w:r w:rsidR="002C63BB">
        <w:rPr>
          <w:lang w:val="zh-CN" w:eastAsia="zh-CN"/>
        </w:rPr>
        <w:t>1</w:t>
      </w:r>
      <w:r w:rsidR="002C63BB">
        <w:rPr>
          <w:lang w:val="zh-CN" w:eastAsia="zh-CN"/>
        </w:rPr>
        <w:t>研究组</w:t>
      </w:r>
      <w:r w:rsidR="00402B39">
        <w:rPr>
          <w:rFonts w:hint="eastAsia"/>
          <w:lang w:val="zh-CN" w:eastAsia="zh-CN"/>
        </w:rPr>
        <w:t>的</w:t>
      </w:r>
      <w:r w:rsidR="002C63BB">
        <w:rPr>
          <w:lang w:val="zh-CN" w:eastAsia="zh-CN"/>
        </w:rPr>
        <w:t>标题。</w:t>
      </w:r>
    </w:p>
    <w:p w14:paraId="11593645" w14:textId="2880AE0B" w:rsidR="002C63BB" w:rsidRDefault="00514425" w:rsidP="00514425">
      <w:pPr>
        <w:pStyle w:val="enumlev1"/>
        <w:rPr>
          <w:rFonts w:cstheme="minorHAnsi"/>
          <w:szCs w:val="24"/>
          <w:lang w:eastAsia="zh-CN"/>
        </w:rPr>
      </w:pPr>
      <w:r w:rsidRPr="00514425">
        <w:rPr>
          <w:lang w:val="zh-CN" w:eastAsia="zh-CN"/>
        </w:rPr>
        <w:t>–</w:t>
      </w:r>
      <w:r>
        <w:rPr>
          <w:lang w:val="en-US" w:eastAsia="zh-CN"/>
        </w:rPr>
        <w:tab/>
      </w:r>
      <w:r w:rsidR="002C63BB">
        <w:rPr>
          <w:lang w:val="zh-CN" w:eastAsia="zh-CN"/>
        </w:rPr>
        <w:t>每个研究组</w:t>
      </w:r>
      <w:r w:rsidR="00402B39">
        <w:rPr>
          <w:rFonts w:hint="eastAsia"/>
          <w:lang w:val="zh-CN" w:eastAsia="zh-CN"/>
        </w:rPr>
        <w:t>有</w:t>
      </w:r>
      <w:r w:rsidR="002C63BB">
        <w:rPr>
          <w:lang w:val="zh-CN" w:eastAsia="zh-CN"/>
        </w:rPr>
        <w:t>5</w:t>
      </w:r>
      <w:r w:rsidR="002C63BB">
        <w:rPr>
          <w:lang w:val="zh-CN" w:eastAsia="zh-CN"/>
        </w:rPr>
        <w:t>个研究课题，以减少议题</w:t>
      </w:r>
      <w:r w:rsidR="002C63BB">
        <w:rPr>
          <w:lang w:val="zh-CN" w:eastAsia="zh-CN"/>
        </w:rPr>
        <w:t>/</w:t>
      </w:r>
      <w:r w:rsidR="002C63BB">
        <w:rPr>
          <w:lang w:val="zh-CN" w:eastAsia="zh-CN"/>
        </w:rPr>
        <w:t>文稿的重叠，提高资源的有效利用。通过这一建议，一组报告人组会议可以安排在一周内</w:t>
      </w:r>
      <w:r w:rsidR="00402B39" w:rsidRPr="00402B39">
        <w:rPr>
          <w:rFonts w:hint="eastAsia"/>
          <w:lang w:val="zh-CN" w:eastAsia="zh-CN"/>
        </w:rPr>
        <w:t>举行</w:t>
      </w:r>
      <w:r w:rsidR="002C63BB">
        <w:rPr>
          <w:lang w:val="zh-CN" w:eastAsia="zh-CN"/>
        </w:rPr>
        <w:t>，然后第</w:t>
      </w:r>
      <w:r w:rsidR="002C63BB">
        <w:rPr>
          <w:lang w:val="zh-CN" w:eastAsia="zh-CN"/>
        </w:rPr>
        <w:t>1</w:t>
      </w:r>
      <w:r w:rsidR="002C63BB">
        <w:rPr>
          <w:lang w:val="zh-CN" w:eastAsia="zh-CN"/>
        </w:rPr>
        <w:t>研究组和第</w:t>
      </w:r>
      <w:r w:rsidR="002C63BB">
        <w:rPr>
          <w:lang w:val="zh-CN" w:eastAsia="zh-CN"/>
        </w:rPr>
        <w:t>2</w:t>
      </w:r>
      <w:r w:rsidR="002C63BB">
        <w:rPr>
          <w:lang w:val="zh-CN" w:eastAsia="zh-CN"/>
        </w:rPr>
        <w:t>研究组报告人组的背靠背会议</w:t>
      </w:r>
      <w:r w:rsidR="00402B39">
        <w:rPr>
          <w:rFonts w:hint="eastAsia"/>
          <w:lang w:val="zh-CN" w:eastAsia="zh-CN"/>
        </w:rPr>
        <w:t>可</w:t>
      </w:r>
      <w:r w:rsidR="002C63BB">
        <w:rPr>
          <w:lang w:val="zh-CN" w:eastAsia="zh-CN"/>
        </w:rPr>
        <w:t>缩短为两周，而不是</w:t>
      </w:r>
      <w:r w:rsidR="002C63BB">
        <w:rPr>
          <w:lang w:val="zh-CN" w:eastAsia="zh-CN"/>
        </w:rPr>
        <w:t>4</w:t>
      </w:r>
      <w:r w:rsidR="002C63BB">
        <w:rPr>
          <w:lang w:val="zh-CN" w:eastAsia="zh-CN"/>
        </w:rPr>
        <w:t>周。</w:t>
      </w:r>
    </w:p>
    <w:p w14:paraId="6901C75A" w14:textId="57A490CB" w:rsidR="003A0064" w:rsidRDefault="00514425" w:rsidP="00514425">
      <w:pPr>
        <w:pStyle w:val="enumlev1"/>
        <w:rPr>
          <w:rFonts w:cstheme="minorHAnsi"/>
          <w:szCs w:val="24"/>
          <w:lang w:eastAsia="zh-CN"/>
        </w:rPr>
      </w:pPr>
      <w:r w:rsidRPr="00514425">
        <w:rPr>
          <w:lang w:val="zh-CN" w:eastAsia="zh-CN"/>
        </w:rPr>
        <w:t>–</w:t>
      </w:r>
      <w:r>
        <w:rPr>
          <w:lang w:val="en-US" w:eastAsia="zh-CN"/>
        </w:rPr>
        <w:tab/>
      </w:r>
      <w:r w:rsidR="002C63BB">
        <w:rPr>
          <w:lang w:val="zh-CN" w:eastAsia="zh-CN"/>
        </w:rPr>
        <w:t>所有拟议研究课题的职责范围均纳入了第</w:t>
      </w:r>
      <w:r w:rsidR="002C63BB">
        <w:rPr>
          <w:lang w:val="zh-CN" w:eastAsia="zh-CN"/>
        </w:rPr>
        <w:t>1</w:t>
      </w:r>
      <w:r w:rsidR="002C63BB">
        <w:rPr>
          <w:lang w:val="zh-CN" w:eastAsia="zh-CN"/>
        </w:rPr>
        <w:t>研究组和第</w:t>
      </w:r>
      <w:r w:rsidR="002C63BB">
        <w:rPr>
          <w:lang w:val="zh-CN" w:eastAsia="zh-CN"/>
        </w:rPr>
        <w:t>2</w:t>
      </w:r>
      <w:r w:rsidR="002C63BB">
        <w:rPr>
          <w:lang w:val="zh-CN" w:eastAsia="zh-CN"/>
        </w:rPr>
        <w:t>研究组协调人在咨询每个研究课题现任（共同）报告人后分享的</w:t>
      </w:r>
      <w:r w:rsidR="00402B39">
        <w:rPr>
          <w:lang w:val="zh-CN" w:eastAsia="zh-CN"/>
        </w:rPr>
        <w:t>修订</w:t>
      </w:r>
      <w:r w:rsidR="00402B39">
        <w:rPr>
          <w:rFonts w:hint="eastAsia"/>
          <w:lang w:val="zh-CN" w:eastAsia="zh-CN"/>
        </w:rPr>
        <w:t>版</w:t>
      </w:r>
      <w:r w:rsidR="002C63BB">
        <w:rPr>
          <w:lang w:val="zh-CN" w:eastAsia="zh-CN"/>
        </w:rPr>
        <w:t>职责范围。</w:t>
      </w:r>
    </w:p>
    <w:p w14:paraId="0BDB5595" w14:textId="77777777" w:rsidR="0044630E" w:rsidRDefault="0044630E">
      <w:pPr>
        <w:tabs>
          <w:tab w:val="clear" w:pos="794"/>
          <w:tab w:val="clear" w:pos="1191"/>
          <w:tab w:val="clear" w:pos="1588"/>
          <w:tab w:val="clear" w:pos="1985"/>
        </w:tabs>
        <w:overflowPunct/>
        <w:autoSpaceDE/>
        <w:autoSpaceDN/>
        <w:adjustRightInd/>
        <w:spacing w:before="0"/>
        <w:textAlignment w:val="auto"/>
        <w:rPr>
          <w:rFonts w:cstheme="minorHAnsi"/>
          <w:b/>
          <w:bCs/>
          <w:szCs w:val="24"/>
          <w:lang w:eastAsia="zh-CN"/>
        </w:rPr>
      </w:pPr>
      <w:r>
        <w:rPr>
          <w:rFonts w:cstheme="minorHAnsi"/>
          <w:b/>
          <w:bCs/>
          <w:szCs w:val="24"/>
          <w:lang w:eastAsia="zh-CN"/>
        </w:rPr>
        <w:br w:type="page"/>
      </w:r>
    </w:p>
    <w:p w14:paraId="20D40767" w14:textId="77777777" w:rsidR="0044153C" w:rsidRDefault="0044153C" w:rsidP="0044153C">
      <w:pPr>
        <w:tabs>
          <w:tab w:val="left" w:pos="720"/>
        </w:tabs>
        <w:overflowPunct/>
        <w:autoSpaceDE/>
        <w:adjustRightInd/>
        <w:spacing w:before="0"/>
        <w:rPr>
          <w:rFonts w:cstheme="minorHAnsi"/>
          <w:b/>
          <w:bCs/>
          <w:szCs w:val="24"/>
        </w:rPr>
      </w:pPr>
      <w:bookmarkStart w:id="5" w:name="Proposal"/>
      <w:bookmarkEnd w:id="5"/>
      <w:r>
        <w:rPr>
          <w:rFonts w:cstheme="minorHAnsi"/>
          <w:b/>
          <w:bCs/>
          <w:szCs w:val="24"/>
        </w:rPr>
        <w:lastRenderedPageBreak/>
        <w:t>Annex 1: Regional Focal Points</w:t>
      </w:r>
    </w:p>
    <w:p w14:paraId="012CB910" w14:textId="77777777" w:rsidR="0044153C" w:rsidRDefault="0044153C" w:rsidP="0044153C">
      <w:pPr>
        <w:spacing w:after="120"/>
        <w:ind w:left="360"/>
        <w:rPr>
          <w:rFonts w:cstheme="minorHAnsi"/>
          <w:szCs w:val="24"/>
        </w:rPr>
      </w:pPr>
      <w:r>
        <w:rPr>
          <w:rFonts w:cstheme="minorHAnsi"/>
          <w:szCs w:val="24"/>
        </w:rPr>
        <w:t>Mr Mohammad Khalil-Ur-Rahman (Bangladesh) for APT (Asia-Pacific)</w:t>
      </w:r>
    </w:p>
    <w:p w14:paraId="2BC44898" w14:textId="77777777" w:rsidR="0044153C" w:rsidRPr="0044153C" w:rsidRDefault="0044153C" w:rsidP="0044153C">
      <w:pPr>
        <w:spacing w:after="120"/>
        <w:ind w:left="360"/>
        <w:rPr>
          <w:rFonts w:cstheme="minorHAnsi"/>
          <w:szCs w:val="24"/>
          <w:lang w:val="pt-BR"/>
        </w:rPr>
      </w:pPr>
      <w:r w:rsidRPr="0044153C">
        <w:rPr>
          <w:rFonts w:cstheme="minorHAnsi"/>
          <w:szCs w:val="24"/>
          <w:lang w:val="pt-BR"/>
        </w:rPr>
        <w:t>Ms Caecilia Nyamutswa (Zimbabwe) for ATU (Africa)</w:t>
      </w:r>
    </w:p>
    <w:p w14:paraId="2421C863" w14:textId="77777777" w:rsidR="0044153C" w:rsidRDefault="0044153C" w:rsidP="0044153C">
      <w:pPr>
        <w:spacing w:after="120"/>
        <w:ind w:left="360"/>
        <w:rPr>
          <w:rFonts w:cstheme="minorHAnsi"/>
          <w:szCs w:val="24"/>
        </w:rPr>
      </w:pPr>
      <w:r>
        <w:rPr>
          <w:rFonts w:cstheme="minorHAnsi"/>
          <w:szCs w:val="24"/>
        </w:rPr>
        <w:t>Ms Madalina Clapon (Romania) and Mr Teddy Woodhouse (United Kingdom) for CEPT (Europe)</w:t>
      </w:r>
    </w:p>
    <w:p w14:paraId="3F1142C9" w14:textId="77777777" w:rsidR="0044153C" w:rsidRDefault="0044153C" w:rsidP="0044153C">
      <w:pPr>
        <w:spacing w:after="120"/>
        <w:ind w:left="360"/>
        <w:rPr>
          <w:rFonts w:cstheme="minorHAnsi"/>
          <w:szCs w:val="24"/>
        </w:rPr>
      </w:pPr>
      <w:r>
        <w:rPr>
          <w:rFonts w:cstheme="minorHAnsi"/>
          <w:szCs w:val="24"/>
        </w:rPr>
        <w:t>Mr Roberto Hirayama (Brazil) for CITEL (Americas)</w:t>
      </w:r>
    </w:p>
    <w:p w14:paraId="143BFFC9" w14:textId="77777777" w:rsidR="0044153C" w:rsidRDefault="0044153C" w:rsidP="0044153C">
      <w:pPr>
        <w:spacing w:after="120"/>
        <w:ind w:left="360"/>
        <w:rPr>
          <w:rFonts w:cstheme="minorHAnsi"/>
          <w:szCs w:val="24"/>
        </w:rPr>
      </w:pPr>
      <w:r>
        <w:rPr>
          <w:rFonts w:cstheme="minorHAnsi"/>
          <w:szCs w:val="24"/>
        </w:rPr>
        <w:t>Mr Belkassem Makhlouf (LAS) for LAS (Arab States)</w:t>
      </w:r>
    </w:p>
    <w:p w14:paraId="5CD08D3F" w14:textId="77777777" w:rsidR="0044153C" w:rsidRDefault="0044153C" w:rsidP="0044153C">
      <w:pPr>
        <w:spacing w:after="120"/>
        <w:ind w:left="360"/>
        <w:rPr>
          <w:rFonts w:cstheme="minorHAnsi"/>
          <w:szCs w:val="24"/>
        </w:rPr>
      </w:pPr>
      <w:r>
        <w:rPr>
          <w:rFonts w:cstheme="minorHAnsi"/>
          <w:szCs w:val="24"/>
        </w:rPr>
        <w:t>Mr Arseny Plossky (Russian Federation) for RCC (CIS regions)</w:t>
      </w:r>
    </w:p>
    <w:p w14:paraId="47C791D0" w14:textId="77777777" w:rsidR="0044153C" w:rsidRDefault="0044153C" w:rsidP="0044153C">
      <w:pPr>
        <w:tabs>
          <w:tab w:val="left" w:pos="720"/>
        </w:tabs>
        <w:overflowPunct/>
        <w:autoSpaceDE/>
        <w:adjustRightInd/>
        <w:spacing w:before="0"/>
        <w:rPr>
          <w:rFonts w:cstheme="minorHAnsi"/>
          <w:b/>
          <w:bCs/>
          <w:szCs w:val="24"/>
        </w:rPr>
      </w:pPr>
      <w:r>
        <w:rPr>
          <w:rFonts w:cstheme="minorHAnsi"/>
          <w:b/>
          <w:bCs/>
          <w:szCs w:val="24"/>
        </w:rPr>
        <w:br w:type="page"/>
      </w:r>
    </w:p>
    <w:p w14:paraId="4E31AFEE" w14:textId="77777777" w:rsidR="0044153C" w:rsidRDefault="0044153C" w:rsidP="0044153C">
      <w:pPr>
        <w:spacing w:after="120"/>
        <w:rPr>
          <w:rFonts w:cstheme="minorHAnsi"/>
          <w:b/>
          <w:bCs/>
          <w:szCs w:val="24"/>
        </w:rPr>
      </w:pPr>
      <w:r>
        <w:rPr>
          <w:rFonts w:cstheme="minorHAnsi"/>
          <w:b/>
          <w:bCs/>
          <w:szCs w:val="24"/>
        </w:rPr>
        <w:lastRenderedPageBreak/>
        <w:t>Annex 2: Summary of meetings held after TDAG-24</w:t>
      </w:r>
    </w:p>
    <w:p w14:paraId="63370F5B" w14:textId="77777777" w:rsidR="0044153C" w:rsidRDefault="0044153C" w:rsidP="0044153C">
      <w:pPr>
        <w:pStyle w:val="ListParagraph"/>
        <w:numPr>
          <w:ilvl w:val="0"/>
          <w:numId w:val="23"/>
        </w:numPr>
        <w:spacing w:after="120"/>
        <w:textAlignment w:val="auto"/>
        <w:rPr>
          <w:rFonts w:cstheme="minorHAnsi"/>
          <w:b/>
          <w:bCs/>
          <w:szCs w:val="24"/>
        </w:rPr>
      </w:pPr>
      <w:r>
        <w:rPr>
          <w:rFonts w:cstheme="minorHAnsi"/>
          <w:b/>
          <w:bCs/>
          <w:szCs w:val="24"/>
        </w:rPr>
        <w:t xml:space="preserve">The second fully online meeting of the </w:t>
      </w:r>
      <w:bookmarkStart w:id="6" w:name="_Hlk184983850"/>
      <w:r>
        <w:rPr>
          <w:rFonts w:cstheme="minorHAnsi"/>
          <w:b/>
          <w:bCs/>
          <w:szCs w:val="24"/>
        </w:rPr>
        <w:t xml:space="preserve">TDAG-WG-futureSGQ </w:t>
      </w:r>
      <w:bookmarkEnd w:id="6"/>
      <w:r>
        <w:rPr>
          <w:rFonts w:cstheme="minorHAnsi"/>
          <w:b/>
          <w:bCs/>
          <w:szCs w:val="24"/>
        </w:rPr>
        <w:t>held on 3 September 2024</w:t>
      </w:r>
    </w:p>
    <w:p w14:paraId="5255045A" w14:textId="77777777" w:rsidR="0044153C" w:rsidRDefault="0044153C" w:rsidP="0044153C">
      <w:pPr>
        <w:spacing w:after="120"/>
        <w:rPr>
          <w:rFonts w:cstheme="minorHAnsi"/>
          <w:szCs w:val="24"/>
        </w:rPr>
      </w:pPr>
      <w:r>
        <w:rPr>
          <w:rFonts w:cstheme="minorHAnsi"/>
          <w:szCs w:val="24"/>
        </w:rPr>
        <w:t xml:space="preserve">The information shared below is from the report of the second meeting of TDAG-WG-futureSGQ (document </w:t>
      </w:r>
      <w:hyperlink r:id="rId42" w:history="1">
        <w:r>
          <w:rPr>
            <w:rStyle w:val="Hyperlink"/>
            <w:rFonts w:cstheme="minorHAnsi"/>
            <w:szCs w:val="24"/>
          </w:rPr>
          <w:t>TDAG-WG-futureSGQ/10</w:t>
        </w:r>
      </w:hyperlink>
      <w:r>
        <w:rPr>
          <w:rFonts w:cstheme="minorHAnsi"/>
          <w:szCs w:val="24"/>
        </w:rPr>
        <w:t>).</w:t>
      </w:r>
    </w:p>
    <w:p w14:paraId="2294D8EC" w14:textId="77777777" w:rsidR="0044153C" w:rsidRDefault="0044153C" w:rsidP="0044153C">
      <w:pPr>
        <w:spacing w:after="120"/>
        <w:rPr>
          <w:rFonts w:cstheme="minorHAnsi"/>
          <w:szCs w:val="24"/>
          <w:lang w:val="en-US" w:eastAsia="ko-KR"/>
        </w:rPr>
      </w:pPr>
      <w:r>
        <w:rPr>
          <w:rFonts w:cstheme="minorHAnsi"/>
          <w:szCs w:val="24"/>
          <w:lang w:eastAsia="ko-KR"/>
        </w:rPr>
        <w:t>The focus of the meeting was to review and agree on the content of the online consultation form (questionnaire) developed to gather views from all interested members subscribed to the TDAG and TDAG-WG-futureSGQ’s mailing lists.</w:t>
      </w:r>
    </w:p>
    <w:p w14:paraId="4352A29C" w14:textId="77777777" w:rsidR="0044153C" w:rsidRDefault="0044153C" w:rsidP="0044153C">
      <w:pPr>
        <w:spacing w:after="120"/>
        <w:rPr>
          <w:rFonts w:cstheme="minorHAnsi"/>
          <w:szCs w:val="24"/>
          <w:lang w:val="en-US" w:eastAsia="ko-KR"/>
        </w:rPr>
      </w:pPr>
      <w:r>
        <w:rPr>
          <w:rFonts w:cstheme="minorHAnsi"/>
          <w:szCs w:val="24"/>
          <w:lang w:val="en-US" w:eastAsia="ko-KR"/>
        </w:rPr>
        <w:t>The consultation form was structured into the following sections:</w:t>
      </w:r>
    </w:p>
    <w:p w14:paraId="54352272" w14:textId="77777777" w:rsidR="0044153C" w:rsidRDefault="0044153C" w:rsidP="0044153C">
      <w:pPr>
        <w:pStyle w:val="ListParagraph"/>
        <w:numPr>
          <w:ilvl w:val="0"/>
          <w:numId w:val="24"/>
        </w:numPr>
        <w:spacing w:before="60" w:after="60"/>
        <w:ind w:left="357" w:hanging="357"/>
        <w:textAlignment w:val="auto"/>
        <w:rPr>
          <w:rFonts w:cstheme="minorHAnsi"/>
          <w:szCs w:val="24"/>
          <w:lang w:val="en-US" w:eastAsia="ko-KR"/>
        </w:rPr>
      </w:pPr>
      <w:r>
        <w:rPr>
          <w:rFonts w:cstheme="minorHAnsi"/>
          <w:szCs w:val="24"/>
          <w:lang w:val="en-US" w:eastAsia="ko-KR"/>
        </w:rPr>
        <w:t>Section 1 (“Current study Questions”) included general queries to respondents about their knowledge of the current structure of the ITU-D Study Groups, as well as which Study Questions in the current study period were important to them.</w:t>
      </w:r>
    </w:p>
    <w:p w14:paraId="15775F36" w14:textId="77777777" w:rsidR="0044153C" w:rsidRDefault="0044153C" w:rsidP="0044153C">
      <w:pPr>
        <w:pStyle w:val="ListParagraph"/>
        <w:numPr>
          <w:ilvl w:val="0"/>
          <w:numId w:val="24"/>
        </w:numPr>
        <w:spacing w:before="60" w:after="60"/>
        <w:ind w:left="357" w:hanging="357"/>
        <w:textAlignment w:val="auto"/>
        <w:rPr>
          <w:rFonts w:cstheme="minorHAnsi"/>
          <w:szCs w:val="24"/>
          <w:lang w:val="en-US" w:eastAsia="ko-KR"/>
        </w:rPr>
      </w:pPr>
      <w:r>
        <w:rPr>
          <w:rFonts w:cstheme="minorHAnsi"/>
          <w:szCs w:val="24"/>
          <w:lang w:val="en-US" w:eastAsia="ko-KR"/>
        </w:rPr>
        <w:t xml:space="preserve">Section 2 (“Number of Questions”) enquired on </w:t>
      </w:r>
      <w:r>
        <w:rPr>
          <w:rFonts w:cstheme="minorHAnsi"/>
          <w:szCs w:val="24"/>
          <w:lang w:eastAsia="ko-KR"/>
        </w:rPr>
        <w:t>the number of Study Questions to consider in the next study period with a deeper dive in Questions to merge or discontinue.</w:t>
      </w:r>
    </w:p>
    <w:p w14:paraId="1F8C4E65" w14:textId="77777777" w:rsidR="0044153C" w:rsidRDefault="0044153C" w:rsidP="0044153C">
      <w:pPr>
        <w:pStyle w:val="ListParagraph"/>
        <w:numPr>
          <w:ilvl w:val="0"/>
          <w:numId w:val="24"/>
        </w:numPr>
        <w:spacing w:before="60" w:after="60"/>
        <w:ind w:left="357" w:hanging="357"/>
        <w:textAlignment w:val="auto"/>
        <w:rPr>
          <w:rFonts w:cstheme="minorHAnsi"/>
          <w:szCs w:val="24"/>
          <w:lang w:val="en-US" w:eastAsia="ko-KR"/>
        </w:rPr>
      </w:pPr>
      <w:r>
        <w:rPr>
          <w:rFonts w:cstheme="minorHAnsi"/>
          <w:szCs w:val="24"/>
          <w:lang w:val="en-US" w:eastAsia="ko-KR"/>
        </w:rPr>
        <w:t xml:space="preserve">Section 3 (“New topics”) focused on identifying emerging topics to be addressed in the upcoming study period, </w:t>
      </w:r>
      <w:r>
        <w:rPr>
          <w:rFonts w:cstheme="minorHAnsi"/>
          <w:szCs w:val="24"/>
          <w:lang w:eastAsia="ko-KR"/>
        </w:rPr>
        <w:t>with an emphasis on providing guidelines, best practices, and experience sharing for developing countries.</w:t>
      </w:r>
    </w:p>
    <w:p w14:paraId="64A83FDF" w14:textId="77777777" w:rsidR="0044153C" w:rsidRDefault="0044153C" w:rsidP="0044153C">
      <w:pPr>
        <w:pStyle w:val="ListParagraph"/>
        <w:numPr>
          <w:ilvl w:val="0"/>
          <w:numId w:val="24"/>
        </w:numPr>
        <w:spacing w:before="60" w:after="60"/>
        <w:ind w:left="357" w:hanging="357"/>
        <w:textAlignment w:val="auto"/>
        <w:rPr>
          <w:rFonts w:cstheme="minorHAnsi"/>
          <w:szCs w:val="24"/>
          <w:lang w:val="en-US" w:eastAsia="ko-KR"/>
        </w:rPr>
      </w:pPr>
      <w:r>
        <w:rPr>
          <w:rFonts w:cstheme="minorHAnsi"/>
          <w:szCs w:val="24"/>
          <w:lang w:val="en-US" w:eastAsia="ko-KR"/>
        </w:rPr>
        <w:t>Section 4 (“Cross-cutting topics”)</w:t>
      </w:r>
      <w:r>
        <w:rPr>
          <w:rFonts w:cstheme="minorHAnsi"/>
          <w:szCs w:val="24"/>
          <w:lang w:eastAsia="ko-KR"/>
        </w:rPr>
        <w:t xml:space="preserve"> probed on cross-cutting topics to be addressed in a separate study Question or across multiple study Questions.</w:t>
      </w:r>
    </w:p>
    <w:p w14:paraId="25A73D48" w14:textId="77777777" w:rsidR="0044153C" w:rsidRDefault="0044153C" w:rsidP="0044153C">
      <w:pPr>
        <w:spacing w:after="120"/>
        <w:rPr>
          <w:rFonts w:cstheme="minorHAnsi"/>
          <w:szCs w:val="24"/>
          <w:lang w:eastAsia="ko-KR"/>
        </w:rPr>
      </w:pPr>
      <w:r>
        <w:rPr>
          <w:rFonts w:cstheme="minorHAnsi"/>
          <w:szCs w:val="24"/>
          <w:lang w:val="en-US" w:eastAsia="ko-KR"/>
        </w:rPr>
        <w:t>The meeting agreed that</w:t>
      </w:r>
      <w:r>
        <w:rPr>
          <w:rFonts w:cstheme="minorHAnsi"/>
          <w:szCs w:val="24"/>
          <w:lang w:eastAsia="ko-KR"/>
        </w:rPr>
        <w:t xml:space="preserve"> the consultation form would be updated as per discussions held at the meeting and shared on 17 September 2024, with deadline for responses set to 1</w:t>
      </w:r>
      <w:r>
        <w:rPr>
          <w:rFonts w:cstheme="minorHAnsi"/>
          <w:szCs w:val="24"/>
          <w:lang w:val="en-US" w:eastAsia="ko-KR"/>
        </w:rPr>
        <w:t> </w:t>
      </w:r>
      <w:r>
        <w:rPr>
          <w:rFonts w:cstheme="minorHAnsi"/>
          <w:szCs w:val="24"/>
          <w:lang w:eastAsia="ko-KR"/>
        </w:rPr>
        <w:t>October 2024. The results would be made available (as a contribution to the next meeting) by end of October 2024 to guide inputs from the membership for the next meeting of TDAG-WG-futureSGQ, scheduled on 3 December 2024, and to assist regional groups in preparing for WTDC-25.</w:t>
      </w:r>
    </w:p>
    <w:p w14:paraId="1BE6C2E2" w14:textId="77777777" w:rsidR="0044153C" w:rsidRDefault="0044153C" w:rsidP="0044153C">
      <w:pPr>
        <w:pStyle w:val="ListParagraph"/>
        <w:numPr>
          <w:ilvl w:val="0"/>
          <w:numId w:val="23"/>
        </w:numPr>
        <w:spacing w:after="120"/>
        <w:textAlignment w:val="auto"/>
        <w:rPr>
          <w:rFonts w:cstheme="minorHAnsi"/>
          <w:b/>
          <w:bCs/>
          <w:szCs w:val="24"/>
        </w:rPr>
      </w:pPr>
      <w:r>
        <w:rPr>
          <w:rFonts w:cstheme="minorHAnsi"/>
          <w:b/>
          <w:bCs/>
          <w:szCs w:val="24"/>
        </w:rPr>
        <w:t>The third fully online meeting of the TDAG-WG-futureSGQ held on 3 December 2024</w:t>
      </w:r>
    </w:p>
    <w:p w14:paraId="7ECF15C4" w14:textId="77777777" w:rsidR="0044153C" w:rsidRDefault="0044153C" w:rsidP="0044153C">
      <w:pPr>
        <w:spacing w:after="120"/>
        <w:rPr>
          <w:rFonts w:cstheme="minorHAnsi"/>
          <w:szCs w:val="24"/>
        </w:rPr>
      </w:pPr>
      <w:r>
        <w:rPr>
          <w:rFonts w:cstheme="minorHAnsi"/>
          <w:szCs w:val="24"/>
        </w:rPr>
        <w:t xml:space="preserve">The information shared below is from the report of the third meeting of TDAG-WG-futureSGQ (document </w:t>
      </w:r>
      <w:hyperlink r:id="rId43" w:history="1">
        <w:r>
          <w:rPr>
            <w:rStyle w:val="Hyperlink"/>
            <w:rFonts w:cstheme="minorHAnsi"/>
            <w:szCs w:val="24"/>
          </w:rPr>
          <w:t>TDAG-WG-futureSGQ/16</w:t>
        </w:r>
      </w:hyperlink>
      <w:r>
        <w:rPr>
          <w:rFonts w:cstheme="minorHAnsi"/>
          <w:szCs w:val="24"/>
        </w:rPr>
        <w:t>).</w:t>
      </w:r>
    </w:p>
    <w:p w14:paraId="6982ECD9" w14:textId="77777777" w:rsidR="0044153C" w:rsidRDefault="0044153C" w:rsidP="0044153C">
      <w:pPr>
        <w:spacing w:after="120"/>
        <w:rPr>
          <w:rFonts w:cstheme="minorHAnsi"/>
          <w:szCs w:val="24"/>
          <w:lang w:eastAsia="ko-KR"/>
        </w:rPr>
      </w:pPr>
      <w:r>
        <w:rPr>
          <w:rFonts w:cstheme="minorHAnsi"/>
          <w:szCs w:val="24"/>
          <w:lang w:eastAsia="ko-KR"/>
        </w:rPr>
        <w:t xml:space="preserve">The results of the online consultation were presented as per the image below. These are for use by all in preparing contributions for submission to future </w:t>
      </w:r>
      <w:r>
        <w:rPr>
          <w:rFonts w:cstheme="minorHAnsi"/>
          <w:szCs w:val="24"/>
        </w:rPr>
        <w:t>TDAG-WG-futureSGQ</w:t>
      </w:r>
      <w:r>
        <w:rPr>
          <w:rFonts w:cstheme="minorHAnsi"/>
          <w:szCs w:val="24"/>
          <w:lang w:eastAsia="ko-KR"/>
        </w:rPr>
        <w:t xml:space="preserve"> meetings.</w:t>
      </w:r>
    </w:p>
    <w:p w14:paraId="5EC5295B" w14:textId="183AA18C" w:rsidR="0044153C" w:rsidRDefault="0044153C" w:rsidP="0044153C">
      <w:pPr>
        <w:spacing w:after="120"/>
        <w:jc w:val="center"/>
        <w:rPr>
          <w:rFonts w:cstheme="minorHAnsi"/>
          <w:szCs w:val="24"/>
          <w:lang w:eastAsia="ko-KR"/>
        </w:rPr>
      </w:pPr>
      <w:r>
        <w:rPr>
          <w:rFonts w:cstheme="minorHAnsi"/>
          <w:noProof/>
          <w:szCs w:val="24"/>
          <w:lang w:eastAsia="ko-KR"/>
        </w:rPr>
        <w:drawing>
          <wp:inline distT="0" distB="0" distL="0" distR="0" wp14:anchorId="51E6DDB3" wp14:editId="333BCD2A">
            <wp:extent cx="5086350" cy="2724150"/>
            <wp:effectExtent l="19050" t="19050" r="19050" b="19050"/>
            <wp:docPr id="1523165955" name="Picture 1" descr="A screenshot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paper&#10;&#10;Description automatically generated"/>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086350" cy="2724150"/>
                    </a:xfrm>
                    <a:prstGeom prst="rect">
                      <a:avLst/>
                    </a:prstGeom>
                    <a:noFill/>
                    <a:ln w="9525" cmpd="sng">
                      <a:solidFill>
                        <a:srgbClr val="000000"/>
                      </a:solidFill>
                      <a:miter lim="800000"/>
                      <a:headEnd/>
                      <a:tailEnd/>
                    </a:ln>
                    <a:effectLst/>
                  </pic:spPr>
                </pic:pic>
              </a:graphicData>
            </a:graphic>
          </wp:inline>
        </w:drawing>
      </w:r>
    </w:p>
    <w:p w14:paraId="4CD070CF" w14:textId="77777777" w:rsidR="0044153C" w:rsidRDefault="0044153C" w:rsidP="0044153C">
      <w:pPr>
        <w:spacing w:after="120"/>
        <w:rPr>
          <w:rFonts w:cstheme="minorHAnsi"/>
          <w:szCs w:val="24"/>
          <w:lang w:eastAsia="ko-KR"/>
        </w:rPr>
      </w:pPr>
      <w:r>
        <w:rPr>
          <w:rFonts w:cstheme="minorHAnsi"/>
          <w:szCs w:val="24"/>
          <w:lang w:eastAsia="ko-KR"/>
        </w:rPr>
        <w:lastRenderedPageBreak/>
        <w:t xml:space="preserve">A contribution from the African </w:t>
      </w:r>
      <w:r>
        <w:rPr>
          <w:rFonts w:cstheme="minorHAnsi"/>
          <w:szCs w:val="24"/>
          <w:lang w:val="en-US" w:eastAsia="ko-KR"/>
        </w:rPr>
        <w:t>Telecommunication Union (ATU) and a contribution on the initial views of Rapporteurs and co-Rapporteurs of Study Group 1 were received and discussed.</w:t>
      </w:r>
    </w:p>
    <w:p w14:paraId="73848C7D" w14:textId="77777777" w:rsidR="0044153C" w:rsidRDefault="0044153C" w:rsidP="0044153C">
      <w:pPr>
        <w:spacing w:after="120"/>
        <w:rPr>
          <w:rFonts w:cstheme="minorHAnsi"/>
          <w:szCs w:val="24"/>
          <w:lang w:eastAsia="ko-KR"/>
        </w:rPr>
      </w:pPr>
      <w:r>
        <w:rPr>
          <w:rFonts w:cstheme="minorHAnsi"/>
          <w:szCs w:val="24"/>
          <w:lang w:eastAsia="ko-KR"/>
        </w:rPr>
        <w:t>The meeting agreed that:</w:t>
      </w:r>
    </w:p>
    <w:p w14:paraId="3F0E88B4" w14:textId="77777777" w:rsidR="0044153C" w:rsidRDefault="0044153C" w:rsidP="0044153C">
      <w:pPr>
        <w:pStyle w:val="ListParagraph"/>
        <w:numPr>
          <w:ilvl w:val="0"/>
          <w:numId w:val="25"/>
        </w:numPr>
        <w:spacing w:before="60" w:after="60"/>
        <w:ind w:left="357" w:hanging="357"/>
        <w:textAlignment w:val="auto"/>
        <w:rPr>
          <w:rFonts w:cstheme="minorHAnsi"/>
          <w:szCs w:val="24"/>
          <w:lang w:eastAsia="ko-KR"/>
        </w:rPr>
      </w:pPr>
      <w:r>
        <w:rPr>
          <w:rFonts w:cstheme="minorHAnsi"/>
          <w:szCs w:val="24"/>
          <w:lang w:eastAsia="ko-KR"/>
        </w:rPr>
        <w:t>The Chair will prepare a draft revision of extracts of Resolution 2 annexes including the terms of reference of Study Questions, for discussion in the next meeting. This document will consider the online consultation results, the contributions received as well as the views shared at the meeting. It will aim to engage the widest possible set of contributions/views received formally and informally. This document will be a contribution to the next TDAG-WG-futureSGQ meeting.</w:t>
      </w:r>
    </w:p>
    <w:p w14:paraId="2B9F2D72" w14:textId="77777777" w:rsidR="0044153C" w:rsidRDefault="0044153C" w:rsidP="0044153C">
      <w:pPr>
        <w:pStyle w:val="ListParagraph"/>
        <w:numPr>
          <w:ilvl w:val="0"/>
          <w:numId w:val="25"/>
        </w:numPr>
        <w:spacing w:before="60" w:after="60"/>
        <w:ind w:left="357" w:hanging="357"/>
        <w:textAlignment w:val="auto"/>
        <w:rPr>
          <w:rFonts w:cstheme="minorHAnsi"/>
          <w:szCs w:val="24"/>
          <w:lang w:eastAsia="ko-KR"/>
        </w:rPr>
      </w:pPr>
      <w:r>
        <w:rPr>
          <w:rFonts w:cstheme="minorHAnsi"/>
          <w:szCs w:val="24"/>
          <w:lang w:eastAsia="ko-KR"/>
        </w:rPr>
        <w:t>The BDT secretariat will be tasked to request focal points from RTOs for the TDAG-WG-futureSGQ who will submit and present inputs of RTOs to the next TDAG-WG-futureSGQ.</w:t>
      </w:r>
    </w:p>
    <w:p w14:paraId="149F2FE8" w14:textId="77777777" w:rsidR="0044153C" w:rsidRDefault="0044153C" w:rsidP="0044153C">
      <w:pPr>
        <w:pStyle w:val="ListParagraph"/>
        <w:numPr>
          <w:ilvl w:val="0"/>
          <w:numId w:val="25"/>
        </w:numPr>
        <w:spacing w:before="60" w:after="60"/>
        <w:ind w:left="357" w:hanging="357"/>
        <w:textAlignment w:val="auto"/>
        <w:rPr>
          <w:rFonts w:cstheme="minorHAnsi"/>
          <w:szCs w:val="24"/>
          <w:lang w:eastAsia="ko-KR"/>
        </w:rPr>
      </w:pPr>
      <w:r>
        <w:rPr>
          <w:rFonts w:cstheme="minorHAnsi"/>
          <w:szCs w:val="24"/>
          <w:lang w:eastAsia="ko-KR"/>
        </w:rPr>
        <w:t>An additional e-meeting will be held in January- February 2025 period after further consultation with BDT secretariat, BDT Director and TDAG Chair.</w:t>
      </w:r>
    </w:p>
    <w:p w14:paraId="39FD8151" w14:textId="77777777" w:rsidR="0044153C" w:rsidRDefault="0044153C" w:rsidP="0044153C">
      <w:pPr>
        <w:pStyle w:val="ListParagraph"/>
        <w:numPr>
          <w:ilvl w:val="0"/>
          <w:numId w:val="23"/>
        </w:numPr>
        <w:spacing w:after="120"/>
        <w:textAlignment w:val="auto"/>
        <w:rPr>
          <w:rFonts w:cstheme="minorHAnsi"/>
          <w:b/>
          <w:bCs/>
          <w:szCs w:val="24"/>
        </w:rPr>
      </w:pPr>
      <w:r>
        <w:rPr>
          <w:rFonts w:cstheme="minorHAnsi"/>
          <w:b/>
          <w:bCs/>
          <w:szCs w:val="24"/>
        </w:rPr>
        <w:t>The fourth fully online meeting of the TDAG-WG-futureSGQ held on 21 January 2025</w:t>
      </w:r>
    </w:p>
    <w:p w14:paraId="4D56D671" w14:textId="77777777" w:rsidR="0044153C" w:rsidRDefault="0044153C" w:rsidP="0044153C">
      <w:pPr>
        <w:spacing w:after="120"/>
        <w:rPr>
          <w:rFonts w:cstheme="minorHAnsi"/>
          <w:szCs w:val="24"/>
        </w:rPr>
      </w:pPr>
      <w:r>
        <w:rPr>
          <w:rFonts w:cstheme="minorHAnsi"/>
          <w:szCs w:val="24"/>
        </w:rPr>
        <w:t xml:space="preserve">The information shared below is from the report of the fourth meeting of TDAG-WG-futureSGQ (document </w:t>
      </w:r>
      <w:hyperlink r:id="rId45" w:history="1">
        <w:r>
          <w:rPr>
            <w:rStyle w:val="Hyperlink"/>
            <w:rFonts w:cstheme="minorHAnsi"/>
            <w:szCs w:val="24"/>
          </w:rPr>
          <w:t>TDAG-WG-futureSGQ/25</w:t>
        </w:r>
      </w:hyperlink>
      <w:r>
        <w:rPr>
          <w:rFonts w:cstheme="minorHAnsi"/>
          <w:szCs w:val="24"/>
        </w:rPr>
        <w:t>). This meeting was attended by over 80 participants.</w:t>
      </w:r>
    </w:p>
    <w:p w14:paraId="176D9AF9" w14:textId="77777777" w:rsidR="0044153C" w:rsidRDefault="0044153C" w:rsidP="0044153C">
      <w:pPr>
        <w:spacing w:after="120"/>
        <w:rPr>
          <w:rFonts w:cstheme="minorHAnsi"/>
          <w:szCs w:val="24"/>
        </w:rPr>
      </w:pPr>
      <w:r>
        <w:rPr>
          <w:rFonts w:cstheme="minorHAnsi"/>
          <w:szCs w:val="24"/>
        </w:rPr>
        <w:t>Six contributions as listed below, were received, presented and extensively discussed:</w:t>
      </w:r>
    </w:p>
    <w:p w14:paraId="62DF07D7" w14:textId="77777777" w:rsidR="0044153C" w:rsidRDefault="0044153C" w:rsidP="0044153C">
      <w:pPr>
        <w:pStyle w:val="ListParagraph"/>
        <w:numPr>
          <w:ilvl w:val="0"/>
          <w:numId w:val="25"/>
        </w:numPr>
        <w:spacing w:before="60" w:after="60"/>
        <w:ind w:left="357" w:hanging="357"/>
        <w:textAlignment w:val="auto"/>
        <w:rPr>
          <w:rFonts w:cstheme="minorHAnsi"/>
          <w:szCs w:val="24"/>
          <w:lang w:eastAsia="ko-KR"/>
        </w:rPr>
      </w:pPr>
      <w:bookmarkStart w:id="7" w:name="_Hlk197588877"/>
      <w:r>
        <w:rPr>
          <w:rFonts w:cstheme="minorHAnsi"/>
          <w:szCs w:val="24"/>
          <w:lang w:val="en-US" w:eastAsia="ko-KR"/>
        </w:rPr>
        <w:t xml:space="preserve">Document </w:t>
      </w:r>
      <w:hyperlink r:id="rId46" w:history="1">
        <w:r>
          <w:rPr>
            <w:rStyle w:val="Hyperlink"/>
          </w:rPr>
          <w:t>TDAG-WG-futureSGQ/18</w:t>
        </w:r>
      </w:hyperlink>
      <w:r>
        <w:rPr>
          <w:rFonts w:cstheme="minorHAnsi"/>
          <w:szCs w:val="24"/>
          <w:lang w:val="en-US" w:eastAsia="ko-KR"/>
        </w:rPr>
        <w:t xml:space="preserve"> from Asia-Pacific Community (APT)shared the v</w:t>
      </w:r>
      <w:r>
        <w:rPr>
          <w:rFonts w:cstheme="minorHAnsi"/>
          <w:szCs w:val="24"/>
          <w:lang w:eastAsia="ko-KR"/>
        </w:rPr>
        <w:t>iews of  the Asia-Pacific Community (APT)</w:t>
      </w:r>
      <w:r>
        <w:rPr>
          <w:rFonts w:cstheme="minorHAnsi"/>
          <w:szCs w:val="24"/>
          <w:lang w:val="en-US" w:eastAsia="ko-KR"/>
        </w:rPr>
        <w:t xml:space="preserve"> which aligns </w:t>
      </w:r>
      <w:r>
        <w:rPr>
          <w:rFonts w:cstheme="minorHAnsi"/>
          <w:szCs w:val="24"/>
          <w:lang w:eastAsia="ko-KR"/>
        </w:rPr>
        <w:t>with</w:t>
      </w:r>
      <w:r>
        <w:t xml:space="preserve"> proposal of the TDAG-WG-futureSGQ</w:t>
      </w:r>
      <w:bookmarkEnd w:id="7"/>
      <w:r>
        <w:t xml:space="preserve">. </w:t>
      </w:r>
    </w:p>
    <w:p w14:paraId="213CA497" w14:textId="77777777" w:rsidR="0044153C" w:rsidRDefault="0044153C" w:rsidP="0044153C">
      <w:pPr>
        <w:pStyle w:val="ListParagraph"/>
        <w:numPr>
          <w:ilvl w:val="0"/>
          <w:numId w:val="25"/>
        </w:numPr>
        <w:spacing w:before="60" w:after="60"/>
        <w:ind w:left="357" w:hanging="357"/>
        <w:textAlignment w:val="auto"/>
        <w:rPr>
          <w:rFonts w:cstheme="minorHAnsi"/>
          <w:szCs w:val="24"/>
          <w:lang w:eastAsia="ko-KR"/>
        </w:rPr>
      </w:pPr>
      <w:r>
        <w:rPr>
          <w:rFonts w:cstheme="minorHAnsi"/>
          <w:szCs w:val="24"/>
          <w:lang w:eastAsia="ko-KR"/>
        </w:rPr>
        <w:t xml:space="preserve">A proposal for a new Question on Device Affordability/Availability </w:t>
      </w:r>
    </w:p>
    <w:p w14:paraId="2E82F465" w14:textId="77777777" w:rsidR="0044153C" w:rsidRDefault="0044153C" w:rsidP="0044153C">
      <w:pPr>
        <w:pStyle w:val="ListParagraph"/>
        <w:numPr>
          <w:ilvl w:val="0"/>
          <w:numId w:val="25"/>
        </w:numPr>
        <w:spacing w:before="60" w:after="60"/>
        <w:ind w:left="357" w:hanging="357"/>
        <w:textAlignment w:val="auto"/>
        <w:rPr>
          <w:rFonts w:cstheme="minorHAnsi"/>
          <w:szCs w:val="24"/>
          <w:lang w:eastAsia="ko-KR"/>
        </w:rPr>
      </w:pPr>
      <w:r>
        <w:rPr>
          <w:rFonts w:cstheme="minorHAnsi"/>
          <w:szCs w:val="24"/>
          <w:lang w:eastAsia="ko-KR"/>
        </w:rPr>
        <w:t>A proposal for a new Question on Application of Artificial Intelligence</w:t>
      </w:r>
    </w:p>
    <w:p w14:paraId="70E6A1BA" w14:textId="77777777" w:rsidR="0044153C" w:rsidRDefault="0044153C" w:rsidP="0044153C">
      <w:pPr>
        <w:pStyle w:val="ListParagraph"/>
        <w:numPr>
          <w:ilvl w:val="0"/>
          <w:numId w:val="25"/>
        </w:numPr>
        <w:spacing w:before="60" w:after="60"/>
        <w:ind w:left="357" w:hanging="357"/>
        <w:textAlignment w:val="auto"/>
        <w:rPr>
          <w:rFonts w:cstheme="minorHAnsi"/>
          <w:szCs w:val="24"/>
          <w:lang w:eastAsia="ko-KR"/>
        </w:rPr>
      </w:pPr>
      <w:r>
        <w:rPr>
          <w:rFonts w:cstheme="minorHAnsi"/>
          <w:szCs w:val="24"/>
          <w:lang w:eastAsia="ko-KR"/>
        </w:rPr>
        <w:t>The initial views of Rapporteurs and co-Rapporteurs of Study Group 2.</w:t>
      </w:r>
    </w:p>
    <w:p w14:paraId="5AD75102" w14:textId="77777777" w:rsidR="0044153C" w:rsidRDefault="0044153C" w:rsidP="0044153C">
      <w:pPr>
        <w:pStyle w:val="ListParagraph"/>
        <w:numPr>
          <w:ilvl w:val="0"/>
          <w:numId w:val="25"/>
        </w:numPr>
        <w:spacing w:before="60" w:after="60"/>
        <w:ind w:left="357" w:hanging="357"/>
        <w:textAlignment w:val="auto"/>
        <w:rPr>
          <w:rFonts w:cstheme="minorHAnsi"/>
          <w:szCs w:val="24"/>
          <w:lang w:eastAsia="ko-KR"/>
        </w:rPr>
      </w:pPr>
      <w:r>
        <w:rPr>
          <w:rFonts w:cstheme="minorHAnsi"/>
          <w:szCs w:val="24"/>
          <w:lang w:eastAsia="ko-KR"/>
        </w:rPr>
        <w:t>The revised terms of reference of most of the Study Group 1 Questions.</w:t>
      </w:r>
    </w:p>
    <w:p w14:paraId="114B9E0F" w14:textId="77777777" w:rsidR="0044153C" w:rsidRDefault="0044153C" w:rsidP="0044153C">
      <w:pPr>
        <w:pStyle w:val="ListParagraph"/>
        <w:numPr>
          <w:ilvl w:val="0"/>
          <w:numId w:val="26"/>
        </w:numPr>
        <w:spacing w:before="60" w:after="60"/>
        <w:ind w:left="357" w:hanging="357"/>
        <w:textAlignment w:val="auto"/>
        <w:rPr>
          <w:rFonts w:cstheme="minorHAnsi"/>
          <w:szCs w:val="24"/>
        </w:rPr>
      </w:pPr>
      <w:r>
        <w:rPr>
          <w:rFonts w:cstheme="minorHAnsi"/>
          <w:szCs w:val="24"/>
        </w:rPr>
        <w:t xml:space="preserve">Document </w:t>
      </w:r>
      <w:hyperlink r:id="rId47" w:history="1">
        <w:r>
          <w:rPr>
            <w:rStyle w:val="Hyperlink"/>
            <w:rFonts w:cstheme="minorHAnsi"/>
            <w:szCs w:val="24"/>
          </w:rPr>
          <w:t>TDAG-WG-futureSGQ/23</w:t>
        </w:r>
      </w:hyperlink>
      <w:r>
        <w:rPr>
          <w:rFonts w:cstheme="minorHAnsi"/>
          <w:szCs w:val="24"/>
        </w:rPr>
        <w:t xml:space="preserve"> which is the </w:t>
      </w:r>
      <w:r>
        <w:rPr>
          <w:rFonts w:cstheme="minorHAnsi"/>
          <w:szCs w:val="24"/>
          <w:lang w:eastAsia="ko-KR"/>
        </w:rPr>
        <w:t>draft revision of extracts of Resolution 2 annexes including the terms of reference of Study Questions prepared by the Chair, as agreed in the previous meeting.</w:t>
      </w:r>
    </w:p>
    <w:p w14:paraId="1CFB613F" w14:textId="77777777" w:rsidR="0044153C" w:rsidRDefault="0044153C" w:rsidP="0044153C">
      <w:pPr>
        <w:keepNext/>
        <w:spacing w:after="120"/>
        <w:rPr>
          <w:rFonts w:cstheme="minorHAnsi"/>
          <w:szCs w:val="24"/>
          <w:lang w:eastAsia="ko-KR"/>
        </w:rPr>
      </w:pPr>
      <w:r>
        <w:rPr>
          <w:rFonts w:cstheme="minorHAnsi"/>
          <w:szCs w:val="24"/>
          <w:lang w:eastAsia="ko-KR"/>
        </w:rPr>
        <w:t>The meeting agreed that:</w:t>
      </w:r>
    </w:p>
    <w:p w14:paraId="72CE5F69" w14:textId="77777777" w:rsidR="0044153C" w:rsidRDefault="0044153C" w:rsidP="0044153C">
      <w:pPr>
        <w:pStyle w:val="ListParagraph"/>
        <w:numPr>
          <w:ilvl w:val="0"/>
          <w:numId w:val="27"/>
        </w:numPr>
        <w:spacing w:before="60" w:after="60"/>
        <w:ind w:left="357" w:hanging="357"/>
        <w:textAlignment w:val="auto"/>
        <w:rPr>
          <w:rFonts w:cstheme="minorHAnsi"/>
          <w:szCs w:val="24"/>
          <w:lang w:eastAsia="ko-KR"/>
        </w:rPr>
      </w:pPr>
      <w:r>
        <w:rPr>
          <w:rFonts w:cstheme="minorHAnsi"/>
          <w:szCs w:val="24"/>
        </w:rPr>
        <w:t xml:space="preserve">Document </w:t>
      </w:r>
      <w:hyperlink r:id="rId48" w:history="1">
        <w:r>
          <w:rPr>
            <w:rStyle w:val="Hyperlink"/>
            <w:rFonts w:cstheme="minorHAnsi"/>
            <w:szCs w:val="24"/>
          </w:rPr>
          <w:t>TDAG-WG-futureSGQ/23</w:t>
        </w:r>
      </w:hyperlink>
      <w:r>
        <w:rPr>
          <w:rFonts w:cstheme="minorHAnsi"/>
          <w:szCs w:val="24"/>
          <w:lang w:eastAsia="ko-KR"/>
        </w:rPr>
        <w:t xml:space="preserve"> be updated to incorporate inputs from the contributions received and from discussions at the meeting. The final version of the document is planned to be shared as a deliverable of the TDAG-WG-futureSGQ.</w:t>
      </w:r>
    </w:p>
    <w:p w14:paraId="722F41D1" w14:textId="77777777" w:rsidR="0044153C" w:rsidRDefault="0044153C" w:rsidP="0044153C">
      <w:pPr>
        <w:pStyle w:val="ListParagraph"/>
        <w:numPr>
          <w:ilvl w:val="0"/>
          <w:numId w:val="27"/>
        </w:numPr>
        <w:spacing w:before="60" w:after="60"/>
        <w:ind w:left="357" w:hanging="357"/>
        <w:textAlignment w:val="auto"/>
        <w:rPr>
          <w:rFonts w:cstheme="minorHAnsi"/>
          <w:szCs w:val="24"/>
          <w:lang w:eastAsia="ko-KR"/>
        </w:rPr>
      </w:pPr>
      <w:r>
        <w:rPr>
          <w:rFonts w:cstheme="minorHAnsi"/>
          <w:szCs w:val="24"/>
          <w:lang w:eastAsia="ko-KR"/>
        </w:rPr>
        <w:t xml:space="preserve">The two proposals for new Questions be reviewed collaboratively by the authors and participants who shared views on them at the meeting. The reviewed proposals would be presented at the next meeting and integrated into a revised version of </w:t>
      </w:r>
      <w:r>
        <w:rPr>
          <w:rFonts w:cstheme="minorHAnsi"/>
          <w:szCs w:val="24"/>
        </w:rPr>
        <w:t xml:space="preserve">document </w:t>
      </w:r>
      <w:hyperlink r:id="rId49" w:history="1">
        <w:r>
          <w:rPr>
            <w:rStyle w:val="Hyperlink"/>
            <w:rFonts w:cstheme="minorHAnsi"/>
            <w:szCs w:val="24"/>
          </w:rPr>
          <w:t>TDAG-WG-futureSGQ/23</w:t>
        </w:r>
      </w:hyperlink>
      <w:r>
        <w:rPr>
          <w:rFonts w:cstheme="minorHAnsi"/>
          <w:szCs w:val="24"/>
          <w:lang w:eastAsia="ko-KR"/>
        </w:rPr>
        <w:t>.</w:t>
      </w:r>
    </w:p>
    <w:p w14:paraId="19FCE6BD" w14:textId="77777777" w:rsidR="0044153C" w:rsidRDefault="0044153C" w:rsidP="0044153C">
      <w:pPr>
        <w:pStyle w:val="ListParagraph"/>
        <w:numPr>
          <w:ilvl w:val="0"/>
          <w:numId w:val="23"/>
        </w:numPr>
        <w:spacing w:after="120"/>
        <w:textAlignment w:val="auto"/>
        <w:rPr>
          <w:rFonts w:cstheme="minorHAnsi"/>
          <w:b/>
          <w:bCs/>
          <w:szCs w:val="24"/>
        </w:rPr>
      </w:pPr>
      <w:r>
        <w:rPr>
          <w:rFonts w:cstheme="minorHAnsi"/>
          <w:b/>
          <w:bCs/>
          <w:szCs w:val="24"/>
        </w:rPr>
        <w:t>The fifth fully online meeting of the TDAG-WG-futureSGQ held on 4 March 2025</w:t>
      </w:r>
    </w:p>
    <w:p w14:paraId="162CA539" w14:textId="77777777" w:rsidR="0044153C" w:rsidRDefault="0044153C" w:rsidP="0044153C">
      <w:pPr>
        <w:spacing w:after="120"/>
        <w:rPr>
          <w:rFonts w:cstheme="minorHAnsi"/>
          <w:szCs w:val="24"/>
          <w:lang w:eastAsia="ko-KR"/>
        </w:rPr>
      </w:pPr>
      <w:r>
        <w:rPr>
          <w:rFonts w:cstheme="minorHAnsi"/>
          <w:szCs w:val="24"/>
        </w:rPr>
        <w:t>The information shared below is from the report of the f</w:t>
      </w:r>
      <w:r>
        <w:rPr>
          <w:rFonts w:cstheme="minorHAnsi"/>
          <w:szCs w:val="24"/>
          <w:lang w:eastAsia="ko-KR"/>
        </w:rPr>
        <w:t>ifth</w:t>
      </w:r>
      <w:r>
        <w:rPr>
          <w:rFonts w:cstheme="minorHAnsi"/>
          <w:szCs w:val="24"/>
        </w:rPr>
        <w:t xml:space="preserve"> meeting of TDAG-WG-futureSGQ (document </w:t>
      </w:r>
      <w:hyperlink r:id="rId50" w:history="1">
        <w:r>
          <w:rPr>
            <w:rStyle w:val="Hyperlink"/>
            <w:rFonts w:cstheme="minorHAnsi"/>
            <w:szCs w:val="24"/>
          </w:rPr>
          <w:t>TDAG-WG-futureSGQ/</w:t>
        </w:r>
        <w:r>
          <w:rPr>
            <w:rStyle w:val="Hyperlink"/>
            <w:rFonts w:cstheme="minorHAnsi"/>
            <w:szCs w:val="24"/>
            <w:lang w:eastAsia="ko-KR"/>
          </w:rPr>
          <w:t>34</w:t>
        </w:r>
      </w:hyperlink>
      <w:r>
        <w:rPr>
          <w:rFonts w:cstheme="minorHAnsi"/>
          <w:szCs w:val="24"/>
        </w:rPr>
        <w:t>). This meeting was attended by over 80 participants</w:t>
      </w:r>
      <w:r>
        <w:rPr>
          <w:rFonts w:cstheme="minorHAnsi"/>
          <w:szCs w:val="24"/>
          <w:lang w:eastAsia="ko-KR"/>
        </w:rPr>
        <w:t>.</w:t>
      </w:r>
    </w:p>
    <w:p w14:paraId="49CB36E6" w14:textId="77777777" w:rsidR="0044153C" w:rsidRDefault="0044153C" w:rsidP="0044153C">
      <w:pPr>
        <w:spacing w:after="120"/>
        <w:rPr>
          <w:rFonts w:cstheme="minorHAnsi"/>
          <w:szCs w:val="24"/>
        </w:rPr>
      </w:pPr>
      <w:r>
        <w:rPr>
          <w:rFonts w:cstheme="minorHAnsi"/>
          <w:szCs w:val="24"/>
        </w:rPr>
        <w:t>Six contributions as listed below, were received, presented and extensively discussed:</w:t>
      </w:r>
    </w:p>
    <w:p w14:paraId="1406026E" w14:textId="77777777" w:rsidR="0044153C" w:rsidRDefault="0044153C" w:rsidP="0044153C">
      <w:pPr>
        <w:pStyle w:val="ListParagraph"/>
        <w:numPr>
          <w:ilvl w:val="0"/>
          <w:numId w:val="25"/>
        </w:numPr>
        <w:spacing w:before="60" w:after="60"/>
        <w:ind w:left="357" w:hanging="357"/>
        <w:textAlignment w:val="auto"/>
        <w:rPr>
          <w:rFonts w:cstheme="minorHAnsi"/>
          <w:szCs w:val="24"/>
          <w:lang w:eastAsia="ko-KR"/>
        </w:rPr>
      </w:pPr>
      <w:r>
        <w:rPr>
          <w:rFonts w:cstheme="minorHAnsi"/>
          <w:szCs w:val="24"/>
          <w:lang w:eastAsia="ko-KR"/>
        </w:rPr>
        <w:t xml:space="preserve">Reports from </w:t>
      </w:r>
      <w:r>
        <w:t xml:space="preserve">the </w:t>
      </w:r>
      <w:r>
        <w:rPr>
          <w:rFonts w:cstheme="minorHAnsi"/>
          <w:szCs w:val="24"/>
        </w:rPr>
        <w:t>Industry Advisory Group on Development Issues and Private Sector Chief Regulatory Officers (IAGDI-CRO)</w:t>
      </w:r>
      <w:r>
        <w:rPr>
          <w:rFonts w:cstheme="minorHAnsi"/>
          <w:szCs w:val="24"/>
          <w:lang w:eastAsia="ko-KR"/>
        </w:rPr>
        <w:t xml:space="preserve"> on two tech talks organized on the themes of the two ITU-D study groups. They discussed on topics which may serve as inputs for future study Questions.</w:t>
      </w:r>
    </w:p>
    <w:p w14:paraId="4597E684" w14:textId="77777777" w:rsidR="0044153C" w:rsidRDefault="0044153C" w:rsidP="0044153C">
      <w:pPr>
        <w:pStyle w:val="ListParagraph"/>
        <w:numPr>
          <w:ilvl w:val="0"/>
          <w:numId w:val="25"/>
        </w:numPr>
        <w:spacing w:before="60" w:after="60"/>
        <w:ind w:left="357" w:hanging="357"/>
        <w:textAlignment w:val="auto"/>
        <w:rPr>
          <w:rFonts w:cstheme="minorHAnsi"/>
          <w:szCs w:val="24"/>
          <w:lang w:eastAsia="ko-KR"/>
        </w:rPr>
      </w:pPr>
      <w:r>
        <w:rPr>
          <w:rFonts w:cstheme="minorHAnsi"/>
          <w:szCs w:val="24"/>
          <w:lang w:eastAsia="ko-KR"/>
        </w:rPr>
        <w:t xml:space="preserve">Updated views from the African Telecommunication Union (ATU) on new topics (device affordability/availability and application of artificial intelligence), on number of study groups and </w:t>
      </w:r>
      <w:r>
        <w:rPr>
          <w:lang w:eastAsia="ko-KR"/>
        </w:rPr>
        <w:t>on the draft proposal of the deliverable of TDAG-WG-futureSGQ</w:t>
      </w:r>
      <w:r>
        <w:rPr>
          <w:rFonts w:cstheme="minorHAnsi"/>
          <w:szCs w:val="24"/>
          <w:lang w:eastAsia="ko-KR"/>
        </w:rPr>
        <w:t>.</w:t>
      </w:r>
    </w:p>
    <w:p w14:paraId="6F732467" w14:textId="77777777" w:rsidR="0044153C" w:rsidRDefault="0044153C" w:rsidP="0044153C">
      <w:pPr>
        <w:pStyle w:val="ListParagraph"/>
        <w:numPr>
          <w:ilvl w:val="0"/>
          <w:numId w:val="25"/>
        </w:numPr>
        <w:spacing w:before="60" w:after="60"/>
        <w:ind w:left="357" w:hanging="357"/>
        <w:textAlignment w:val="auto"/>
        <w:rPr>
          <w:rFonts w:cstheme="minorHAnsi"/>
          <w:szCs w:val="24"/>
          <w:lang w:eastAsia="ko-KR"/>
        </w:rPr>
      </w:pPr>
      <w:r>
        <w:rPr>
          <w:rFonts w:cstheme="minorHAnsi"/>
          <w:szCs w:val="24"/>
          <w:lang w:eastAsia="ko-KR"/>
        </w:rPr>
        <w:lastRenderedPageBreak/>
        <w:t>Completed compilation of terms of reference for ITU-D Study Group 1 (SG1) Questions, provided by the SG1 Vice-Chair and Coordinator on future study Questions on behalf of the SG1 (co-)rapporteurs.</w:t>
      </w:r>
    </w:p>
    <w:p w14:paraId="2F486414" w14:textId="77777777" w:rsidR="0044153C" w:rsidRDefault="0044153C" w:rsidP="0044153C">
      <w:pPr>
        <w:pStyle w:val="ListParagraph"/>
        <w:numPr>
          <w:ilvl w:val="0"/>
          <w:numId w:val="25"/>
        </w:numPr>
        <w:spacing w:before="60" w:after="60"/>
        <w:ind w:left="357" w:hanging="357"/>
        <w:textAlignment w:val="auto"/>
        <w:rPr>
          <w:rFonts w:cstheme="minorHAnsi"/>
          <w:szCs w:val="24"/>
          <w:lang w:eastAsia="ko-KR"/>
        </w:rPr>
      </w:pPr>
      <w:r>
        <w:rPr>
          <w:rFonts w:cstheme="minorHAnsi"/>
          <w:szCs w:val="24"/>
          <w:lang w:eastAsia="ko-KR"/>
        </w:rPr>
        <w:t>Updated proposal from China for a new Question on application of artificial intelligence (AI), following comments and offline discussions since the previous meeting.</w:t>
      </w:r>
    </w:p>
    <w:p w14:paraId="07341309" w14:textId="77777777" w:rsidR="0044153C" w:rsidRDefault="0044153C" w:rsidP="0044153C">
      <w:pPr>
        <w:pStyle w:val="ListParagraph"/>
        <w:numPr>
          <w:ilvl w:val="0"/>
          <w:numId w:val="25"/>
        </w:numPr>
        <w:spacing w:before="60" w:after="60"/>
        <w:ind w:left="357" w:hanging="357"/>
        <w:textAlignment w:val="auto"/>
        <w:rPr>
          <w:rFonts w:cstheme="minorHAnsi"/>
          <w:szCs w:val="24"/>
          <w:lang w:eastAsia="ko-KR"/>
        </w:rPr>
      </w:pPr>
      <w:r>
        <w:rPr>
          <w:rFonts w:cstheme="minorHAnsi"/>
          <w:szCs w:val="24"/>
          <w:lang w:eastAsia="ko-KR"/>
        </w:rPr>
        <w:t xml:space="preserve">Proposal from Egypt on </w:t>
      </w:r>
      <w:r>
        <w:rPr>
          <w:lang w:eastAsia="ko-KR"/>
        </w:rPr>
        <w:t>bases and guidelines for proposing future Questions, and comments on the draft proposal of the deliverable of TDAG-WG-futureSGQ.</w:t>
      </w:r>
    </w:p>
    <w:p w14:paraId="73CAE37C" w14:textId="77777777" w:rsidR="0044153C" w:rsidRDefault="0044153C" w:rsidP="0044153C">
      <w:pPr>
        <w:pStyle w:val="ListParagraph"/>
        <w:numPr>
          <w:ilvl w:val="0"/>
          <w:numId w:val="26"/>
        </w:numPr>
        <w:spacing w:before="60" w:after="60"/>
        <w:ind w:left="357" w:hanging="357"/>
        <w:textAlignment w:val="auto"/>
        <w:rPr>
          <w:rFonts w:cstheme="minorHAnsi"/>
          <w:szCs w:val="24"/>
        </w:rPr>
      </w:pPr>
      <w:r>
        <w:rPr>
          <w:rFonts w:cstheme="minorHAnsi"/>
          <w:szCs w:val="24"/>
        </w:rPr>
        <w:t xml:space="preserve">Document </w:t>
      </w:r>
      <w:hyperlink r:id="rId51" w:history="1">
        <w:r>
          <w:rPr>
            <w:rStyle w:val="Hyperlink"/>
            <w:rFonts w:cstheme="minorHAnsi"/>
            <w:szCs w:val="24"/>
          </w:rPr>
          <w:t>TDAG-WG-futureSGQ/</w:t>
        </w:r>
        <w:r>
          <w:rPr>
            <w:rStyle w:val="Hyperlink"/>
            <w:rFonts w:cstheme="minorHAnsi"/>
            <w:szCs w:val="24"/>
            <w:lang w:eastAsia="ko-KR"/>
          </w:rPr>
          <w:t>29</w:t>
        </w:r>
      </w:hyperlink>
      <w:r>
        <w:rPr>
          <w:rFonts w:cstheme="minorHAnsi"/>
          <w:szCs w:val="24"/>
        </w:rPr>
        <w:t xml:space="preserve"> which is the </w:t>
      </w:r>
      <w:r>
        <w:rPr>
          <w:rFonts w:cstheme="minorHAnsi"/>
          <w:szCs w:val="24"/>
          <w:lang w:eastAsia="ko-KR"/>
        </w:rPr>
        <w:t>second draft revision of extracts of Resolution</w:t>
      </w:r>
      <w:r>
        <w:rPr>
          <w:rFonts w:cstheme="minorHAnsi"/>
          <w:szCs w:val="24"/>
          <w:lang w:val="en-US" w:eastAsia="ko-KR"/>
        </w:rPr>
        <w:t> </w:t>
      </w:r>
      <w:r>
        <w:rPr>
          <w:rFonts w:cstheme="minorHAnsi"/>
          <w:szCs w:val="24"/>
          <w:lang w:eastAsia="ko-KR"/>
        </w:rPr>
        <w:t>2 annexes including the terms of reference of Study Questions prepared by the Chair, following contributions, comments and offline discussions since the previous meeting.</w:t>
      </w:r>
    </w:p>
    <w:p w14:paraId="4985F41F" w14:textId="77777777" w:rsidR="0044153C" w:rsidRDefault="0044153C" w:rsidP="0044153C">
      <w:pPr>
        <w:keepNext/>
        <w:spacing w:after="120"/>
        <w:rPr>
          <w:rFonts w:cstheme="minorHAnsi"/>
          <w:szCs w:val="24"/>
          <w:lang w:eastAsia="ko-KR"/>
        </w:rPr>
      </w:pPr>
      <w:r>
        <w:rPr>
          <w:rFonts w:cstheme="minorHAnsi"/>
          <w:szCs w:val="24"/>
          <w:lang w:eastAsia="ko-KR"/>
        </w:rPr>
        <w:t>The meeting agreed to:</w:t>
      </w:r>
    </w:p>
    <w:p w14:paraId="32F32EA4" w14:textId="77777777" w:rsidR="0044153C" w:rsidRDefault="0044153C" w:rsidP="0044153C">
      <w:pPr>
        <w:pStyle w:val="ListParagraph"/>
        <w:numPr>
          <w:ilvl w:val="0"/>
          <w:numId w:val="28"/>
        </w:numPr>
        <w:tabs>
          <w:tab w:val="clear" w:pos="1134"/>
        </w:tabs>
        <w:spacing w:before="60" w:after="60"/>
        <w:ind w:left="357" w:hanging="357"/>
        <w:textAlignment w:val="auto"/>
        <w:rPr>
          <w:szCs w:val="24"/>
          <w:lang w:eastAsia="ko-KR"/>
        </w:rPr>
      </w:pPr>
      <w:r>
        <w:rPr>
          <w:szCs w:val="24"/>
          <w:lang w:eastAsia="ko-KR"/>
        </w:rPr>
        <w:t>uphold the current two study groups. Discussion of a possible third study group was recognized, but was considered outside the scope of the two study groups and would need to be discussed as a separate topic.</w:t>
      </w:r>
    </w:p>
    <w:p w14:paraId="36511A34" w14:textId="77777777" w:rsidR="0044153C" w:rsidRDefault="0044153C" w:rsidP="0044153C">
      <w:pPr>
        <w:pStyle w:val="ListParagraph"/>
        <w:numPr>
          <w:ilvl w:val="0"/>
          <w:numId w:val="28"/>
        </w:numPr>
        <w:tabs>
          <w:tab w:val="clear" w:pos="1134"/>
        </w:tabs>
        <w:spacing w:before="60" w:after="60"/>
        <w:ind w:left="357" w:hanging="357"/>
        <w:textAlignment w:val="auto"/>
        <w:rPr>
          <w:szCs w:val="24"/>
          <w:lang w:eastAsia="ko-KR"/>
        </w:rPr>
      </w:pPr>
      <w:r>
        <w:rPr>
          <w:szCs w:val="24"/>
          <w:lang w:eastAsia="ko-KR"/>
        </w:rPr>
        <w:t>have five study Questions in each of the two study groups.</w:t>
      </w:r>
    </w:p>
    <w:p w14:paraId="60670173" w14:textId="77777777" w:rsidR="0044153C" w:rsidRDefault="0044153C" w:rsidP="0044153C">
      <w:pPr>
        <w:pStyle w:val="ListParagraph"/>
        <w:numPr>
          <w:ilvl w:val="0"/>
          <w:numId w:val="28"/>
        </w:numPr>
        <w:tabs>
          <w:tab w:val="clear" w:pos="1134"/>
        </w:tabs>
        <w:spacing w:before="60" w:after="60"/>
        <w:ind w:left="357" w:hanging="357"/>
        <w:textAlignment w:val="auto"/>
        <w:rPr>
          <w:szCs w:val="24"/>
          <w:lang w:eastAsia="ko-KR"/>
        </w:rPr>
      </w:pPr>
      <w:r>
        <w:rPr>
          <w:szCs w:val="24"/>
          <w:lang w:eastAsia="ko-KR"/>
        </w:rPr>
        <w:t>merge the Q1/1 (broadband) and Q5/1 (rural and remote areas) of the current study period.</w:t>
      </w:r>
    </w:p>
    <w:p w14:paraId="6AAF7A55" w14:textId="77777777" w:rsidR="0044153C" w:rsidRDefault="0044153C" w:rsidP="0044153C">
      <w:pPr>
        <w:pStyle w:val="ListParagraph"/>
        <w:numPr>
          <w:ilvl w:val="0"/>
          <w:numId w:val="28"/>
        </w:numPr>
        <w:tabs>
          <w:tab w:val="clear" w:pos="1134"/>
        </w:tabs>
        <w:spacing w:before="60" w:after="60"/>
        <w:ind w:left="357" w:hanging="357"/>
        <w:textAlignment w:val="auto"/>
        <w:rPr>
          <w:szCs w:val="24"/>
          <w:lang w:eastAsia="ko-KR"/>
        </w:rPr>
      </w:pPr>
      <w:r>
        <w:rPr>
          <w:szCs w:val="24"/>
          <w:lang w:eastAsia="ko-KR"/>
        </w:rPr>
        <w:t>agree on focus for Q4/1 (economic aspects).</w:t>
      </w:r>
    </w:p>
    <w:p w14:paraId="68F4FBBF" w14:textId="77777777" w:rsidR="0044153C" w:rsidRDefault="0044153C" w:rsidP="0044153C">
      <w:pPr>
        <w:pStyle w:val="ListParagraph"/>
        <w:numPr>
          <w:ilvl w:val="0"/>
          <w:numId w:val="28"/>
        </w:numPr>
        <w:tabs>
          <w:tab w:val="clear" w:pos="1134"/>
        </w:tabs>
        <w:spacing w:before="60" w:after="60"/>
        <w:ind w:left="357" w:hanging="357"/>
        <w:textAlignment w:val="auto"/>
        <w:rPr>
          <w:szCs w:val="24"/>
          <w:lang w:eastAsia="ko-KR"/>
        </w:rPr>
      </w:pPr>
      <w:r>
        <w:rPr>
          <w:szCs w:val="24"/>
          <w:lang w:eastAsia="ko-KR"/>
        </w:rPr>
        <w:t xml:space="preserve">include the new topic on </w:t>
      </w:r>
      <w:r>
        <w:rPr>
          <w:lang w:eastAsia="ko-KR"/>
        </w:rPr>
        <w:t>AI into an existing study Question.</w:t>
      </w:r>
    </w:p>
    <w:p w14:paraId="196ACBAB" w14:textId="77777777" w:rsidR="0044153C" w:rsidRDefault="0044153C" w:rsidP="0044153C">
      <w:pPr>
        <w:spacing w:after="120"/>
        <w:rPr>
          <w:szCs w:val="24"/>
          <w:lang w:eastAsia="ko-KR"/>
        </w:rPr>
      </w:pPr>
      <w:r>
        <w:rPr>
          <w:rFonts w:cstheme="minorHAnsi"/>
          <w:szCs w:val="24"/>
          <w:lang w:eastAsia="ko-KR"/>
        </w:rPr>
        <w:t xml:space="preserve">Further discussions </w:t>
      </w:r>
      <w:r>
        <w:rPr>
          <w:szCs w:val="24"/>
          <w:lang w:eastAsia="ko-KR"/>
        </w:rPr>
        <w:t>were needed to achieve consensus on the following points:</w:t>
      </w:r>
    </w:p>
    <w:p w14:paraId="31142D92" w14:textId="77777777" w:rsidR="0044153C" w:rsidRDefault="0044153C" w:rsidP="0044153C">
      <w:pPr>
        <w:pStyle w:val="ListParagraph"/>
        <w:numPr>
          <w:ilvl w:val="0"/>
          <w:numId w:val="28"/>
        </w:numPr>
        <w:spacing w:before="60" w:after="60"/>
        <w:ind w:left="357" w:hanging="357"/>
        <w:textAlignment w:val="auto"/>
        <w:rPr>
          <w:szCs w:val="24"/>
          <w:lang w:eastAsia="ko-KR"/>
        </w:rPr>
      </w:pPr>
      <w:r>
        <w:rPr>
          <w:szCs w:val="24"/>
          <w:lang w:eastAsia="ko-KR"/>
        </w:rPr>
        <w:t>where to fit the new topic on device availability &amp; affordability</w:t>
      </w:r>
      <w:r>
        <w:rPr>
          <w:lang w:eastAsia="ko-KR"/>
        </w:rPr>
        <w:t>.</w:t>
      </w:r>
    </w:p>
    <w:p w14:paraId="6E251AB2" w14:textId="77777777" w:rsidR="0044153C" w:rsidRDefault="0044153C" w:rsidP="0044153C">
      <w:pPr>
        <w:pStyle w:val="ListParagraph"/>
        <w:numPr>
          <w:ilvl w:val="0"/>
          <w:numId w:val="28"/>
        </w:numPr>
        <w:spacing w:before="60" w:after="60"/>
        <w:ind w:left="357" w:hanging="357"/>
        <w:textAlignment w:val="auto"/>
        <w:rPr>
          <w:szCs w:val="24"/>
          <w:lang w:eastAsia="ko-KR"/>
        </w:rPr>
      </w:pPr>
      <w:r>
        <w:rPr>
          <w:lang w:eastAsia="ko-KR"/>
        </w:rPr>
        <w:t>whether some specific Questions (including Q6/1 with Q4/2 or Q5/2, Q7/1 with Q5/2, Q1/2 with Q2/2, Q4/2 C&amp;I with Q6/2 and Q7/2)</w:t>
      </w:r>
      <w:r>
        <w:rPr>
          <w:rStyle w:val="FootnoteReference"/>
          <w:lang w:eastAsia="ko-KR"/>
        </w:rPr>
        <w:footnoteReference w:id="2"/>
      </w:r>
      <w:r>
        <w:rPr>
          <w:lang w:eastAsia="ko-KR"/>
        </w:rPr>
        <w:t xml:space="preserve"> should be merged or not, and in which study group they should be studied (including Q3/1 and Q3/2)</w:t>
      </w:r>
      <w:r>
        <w:rPr>
          <w:vertAlign w:val="superscript"/>
          <w:lang w:eastAsia="ko-KR"/>
        </w:rPr>
        <w:t>1</w:t>
      </w:r>
      <w:r>
        <w:rPr>
          <w:lang w:eastAsia="ko-KR"/>
        </w:rPr>
        <w:t>.</w:t>
      </w:r>
    </w:p>
    <w:p w14:paraId="207E04A5" w14:textId="77777777" w:rsidR="0044153C" w:rsidRDefault="0044153C" w:rsidP="0044153C">
      <w:pPr>
        <w:pStyle w:val="ListParagraph"/>
        <w:numPr>
          <w:ilvl w:val="0"/>
          <w:numId w:val="28"/>
        </w:numPr>
        <w:spacing w:before="60" w:after="60"/>
        <w:ind w:left="357" w:hanging="357"/>
        <w:textAlignment w:val="auto"/>
        <w:rPr>
          <w:szCs w:val="24"/>
          <w:lang w:eastAsia="ko-KR"/>
        </w:rPr>
      </w:pPr>
      <w:r>
        <w:rPr>
          <w:lang w:eastAsia="ko-KR"/>
        </w:rPr>
        <w:t>whether some standalone or merged Questions (including Q1/1 merged with Q5/1, Q2/1)</w:t>
      </w:r>
      <w:r>
        <w:rPr>
          <w:vertAlign w:val="superscript"/>
          <w:lang w:eastAsia="ko-KR"/>
        </w:rPr>
        <w:t>1</w:t>
      </w:r>
      <w:r>
        <w:rPr>
          <w:lang w:eastAsia="ko-KR"/>
        </w:rPr>
        <w:t xml:space="preserve"> should extend their scope to become more attractive.</w:t>
      </w:r>
    </w:p>
    <w:p w14:paraId="1D84E9A9" w14:textId="77777777" w:rsidR="0044153C" w:rsidRDefault="0044153C" w:rsidP="0044153C">
      <w:pPr>
        <w:pStyle w:val="ListParagraph"/>
        <w:numPr>
          <w:ilvl w:val="0"/>
          <w:numId w:val="23"/>
        </w:numPr>
        <w:spacing w:after="120"/>
        <w:textAlignment w:val="auto"/>
        <w:rPr>
          <w:rFonts w:cstheme="minorHAnsi"/>
          <w:b/>
          <w:bCs/>
          <w:szCs w:val="24"/>
        </w:rPr>
      </w:pPr>
      <w:r>
        <w:rPr>
          <w:rFonts w:cstheme="minorHAnsi"/>
          <w:b/>
          <w:bCs/>
          <w:szCs w:val="24"/>
        </w:rPr>
        <w:t>The sixth fully online meeting of the TDAG-WG-futureSGQ held on 16 April 2025</w:t>
      </w:r>
    </w:p>
    <w:p w14:paraId="0F04C952" w14:textId="77777777" w:rsidR="0044153C" w:rsidRDefault="0044153C" w:rsidP="0044153C">
      <w:pPr>
        <w:spacing w:after="120"/>
        <w:rPr>
          <w:rFonts w:cstheme="minorHAnsi"/>
          <w:szCs w:val="24"/>
          <w:lang w:eastAsia="ko-KR"/>
        </w:rPr>
      </w:pPr>
      <w:r>
        <w:rPr>
          <w:rFonts w:cstheme="minorHAnsi"/>
          <w:szCs w:val="24"/>
        </w:rPr>
        <w:t xml:space="preserve">The information shared below is from the report of the sixth meeting of TDAG-WG-futureSGQ (document </w:t>
      </w:r>
      <w:hyperlink r:id="rId52" w:history="1">
        <w:r>
          <w:rPr>
            <w:rStyle w:val="Hyperlink"/>
            <w:rFonts w:cstheme="minorHAnsi"/>
            <w:szCs w:val="24"/>
          </w:rPr>
          <w:t>TDAG-WG-futureSGQ/41</w:t>
        </w:r>
      </w:hyperlink>
      <w:r>
        <w:rPr>
          <w:rFonts w:cstheme="minorHAnsi"/>
          <w:szCs w:val="24"/>
        </w:rPr>
        <w:t>). This meeting was attended by over 60 participants</w:t>
      </w:r>
      <w:r>
        <w:rPr>
          <w:rFonts w:cstheme="minorHAnsi"/>
          <w:szCs w:val="24"/>
          <w:lang w:eastAsia="ko-KR"/>
        </w:rPr>
        <w:t>.</w:t>
      </w:r>
    </w:p>
    <w:p w14:paraId="45AC08DC" w14:textId="77777777" w:rsidR="0044153C" w:rsidRDefault="0044153C" w:rsidP="0044153C">
      <w:pPr>
        <w:spacing w:after="120"/>
        <w:rPr>
          <w:rFonts w:cstheme="minorHAnsi"/>
          <w:szCs w:val="24"/>
        </w:rPr>
      </w:pPr>
      <w:r>
        <w:rPr>
          <w:rFonts w:cstheme="minorHAnsi"/>
          <w:szCs w:val="24"/>
        </w:rPr>
        <w:t>Four contributions as listed below, were received, presented and extensively discussed:</w:t>
      </w:r>
    </w:p>
    <w:p w14:paraId="73DCB0FE" w14:textId="77777777" w:rsidR="0044153C" w:rsidRDefault="0044153C" w:rsidP="0044153C">
      <w:pPr>
        <w:pStyle w:val="ListParagraph"/>
        <w:numPr>
          <w:ilvl w:val="0"/>
          <w:numId w:val="25"/>
        </w:numPr>
        <w:spacing w:before="60" w:after="60"/>
        <w:ind w:left="357" w:hanging="357"/>
        <w:textAlignment w:val="auto"/>
        <w:rPr>
          <w:rFonts w:cstheme="minorHAnsi"/>
          <w:szCs w:val="24"/>
          <w:lang w:eastAsia="ko-KR"/>
        </w:rPr>
      </w:pPr>
      <w:r>
        <w:rPr>
          <w:rFonts w:cstheme="minorHAnsi"/>
          <w:szCs w:val="24"/>
          <w:lang w:eastAsia="ko-KR"/>
        </w:rPr>
        <w:t>Aligned views of the Asia-Pacific Telecommunity (APT) on s</w:t>
      </w:r>
      <w:r>
        <w:rPr>
          <w:rFonts w:cstheme="minorHAnsi"/>
          <w:szCs w:val="24"/>
        </w:rPr>
        <w:t xml:space="preserve">tudy Questions for </w:t>
      </w:r>
      <w:r>
        <w:rPr>
          <w:rFonts w:cstheme="minorHAnsi"/>
          <w:szCs w:val="24"/>
          <w:lang w:eastAsia="ko-KR"/>
        </w:rPr>
        <w:t xml:space="preserve">the </w:t>
      </w:r>
      <w:r>
        <w:rPr>
          <w:rFonts w:cstheme="minorHAnsi"/>
          <w:szCs w:val="24"/>
        </w:rPr>
        <w:t>2025-2029 study period, as discussed at t</w:t>
      </w:r>
      <w:r>
        <w:rPr>
          <w:rFonts w:cstheme="minorHAnsi"/>
          <w:bCs/>
          <w:szCs w:val="24"/>
        </w:rPr>
        <w:t>he 3rd m</w:t>
      </w:r>
      <w:r>
        <w:rPr>
          <w:rFonts w:cstheme="minorHAnsi"/>
          <w:szCs w:val="24"/>
        </w:rPr>
        <w:t>eeting of the APT Preparatory Group for WTDC-25 held from 17 to 18 March 2025 in Bangkok, Thailand.</w:t>
      </w:r>
    </w:p>
    <w:p w14:paraId="747EEEA4" w14:textId="77777777" w:rsidR="0044153C" w:rsidRDefault="0044153C" w:rsidP="0044153C">
      <w:pPr>
        <w:pStyle w:val="ListParagraph"/>
        <w:numPr>
          <w:ilvl w:val="0"/>
          <w:numId w:val="25"/>
        </w:numPr>
        <w:spacing w:before="60" w:after="60"/>
        <w:ind w:left="357" w:hanging="357"/>
        <w:textAlignment w:val="auto"/>
        <w:rPr>
          <w:rFonts w:cstheme="minorHAnsi"/>
          <w:szCs w:val="24"/>
          <w:lang w:eastAsia="ko-KR"/>
        </w:rPr>
      </w:pPr>
      <w:r>
        <w:rPr>
          <w:rFonts w:cstheme="minorHAnsi"/>
          <w:szCs w:val="24"/>
          <w:lang w:eastAsia="ko-KR"/>
        </w:rPr>
        <w:t xml:space="preserve">Views of the Regional Commonwealth in the field of Communications (RCC) </w:t>
      </w:r>
      <w:r>
        <w:t>on</w:t>
      </w:r>
      <w:r>
        <w:rPr>
          <w:lang w:eastAsia="ko-KR"/>
        </w:rPr>
        <w:t xml:space="preserve"> the structure that is the number of study groups and on study group Questions for 2026-2029. The views are backed by </w:t>
      </w:r>
      <w:r>
        <w:rPr>
          <w:lang w:val="en-US"/>
        </w:rPr>
        <w:t>the analysis of the current structure, including the mapping of Questions’ topics and mapping of received contributions.</w:t>
      </w:r>
    </w:p>
    <w:p w14:paraId="4495F8D9" w14:textId="77777777" w:rsidR="0044153C" w:rsidRDefault="0044153C" w:rsidP="0044153C">
      <w:pPr>
        <w:pStyle w:val="ListParagraph"/>
        <w:numPr>
          <w:ilvl w:val="0"/>
          <w:numId w:val="26"/>
        </w:numPr>
        <w:spacing w:before="60" w:after="60"/>
        <w:ind w:left="357" w:hanging="357"/>
        <w:textAlignment w:val="auto"/>
        <w:rPr>
          <w:rFonts w:cstheme="minorHAnsi"/>
          <w:szCs w:val="24"/>
        </w:rPr>
      </w:pPr>
      <w:r>
        <w:rPr>
          <w:rFonts w:cstheme="minorHAnsi"/>
          <w:szCs w:val="24"/>
          <w:lang w:eastAsia="ko-KR"/>
        </w:rPr>
        <w:t>Proposed updates by the Russian Federation, on the revised terms of reference of Question 7/1 previously submitted by SG1 Coordinator to the TDAG-WG-futureSGQ which were prepared by co-Rapporteurs of Question 7/1</w:t>
      </w:r>
    </w:p>
    <w:p w14:paraId="48786CA1" w14:textId="77777777" w:rsidR="0044153C" w:rsidRDefault="0044153C" w:rsidP="0044153C">
      <w:pPr>
        <w:pStyle w:val="ListParagraph"/>
        <w:numPr>
          <w:ilvl w:val="0"/>
          <w:numId w:val="26"/>
        </w:numPr>
        <w:spacing w:before="60" w:after="60"/>
        <w:ind w:left="357" w:hanging="357"/>
        <w:textAlignment w:val="auto"/>
        <w:rPr>
          <w:rFonts w:cstheme="minorHAnsi"/>
          <w:szCs w:val="24"/>
        </w:rPr>
      </w:pPr>
      <w:r>
        <w:rPr>
          <w:rFonts w:cstheme="minorHAnsi"/>
          <w:szCs w:val="24"/>
        </w:rPr>
        <w:t xml:space="preserve">The third </w:t>
      </w:r>
      <w:r>
        <w:rPr>
          <w:rFonts w:cstheme="minorHAnsi"/>
          <w:szCs w:val="24"/>
          <w:lang w:eastAsia="ko-KR"/>
        </w:rPr>
        <w:t>draft revision of extracts of Resolution</w:t>
      </w:r>
      <w:r>
        <w:rPr>
          <w:rFonts w:cstheme="minorHAnsi"/>
          <w:szCs w:val="24"/>
          <w:lang w:val="en-US" w:eastAsia="ko-KR"/>
        </w:rPr>
        <w:t> </w:t>
      </w:r>
      <w:r>
        <w:rPr>
          <w:rFonts w:cstheme="minorHAnsi"/>
          <w:szCs w:val="24"/>
          <w:lang w:eastAsia="ko-KR"/>
        </w:rPr>
        <w:t>2 annexes including the terms of reference of Study Questions prepared by the Chair, following contributions, comments and offline discussions since the previous meeting.</w:t>
      </w:r>
    </w:p>
    <w:p w14:paraId="4EEC477C" w14:textId="77777777" w:rsidR="0044153C" w:rsidRDefault="0044153C" w:rsidP="0044153C">
      <w:pPr>
        <w:spacing w:after="120"/>
        <w:rPr>
          <w:szCs w:val="24"/>
          <w:lang w:eastAsia="ko-KR"/>
        </w:rPr>
      </w:pPr>
      <w:r>
        <w:rPr>
          <w:szCs w:val="24"/>
          <w:lang w:eastAsia="ko-KR"/>
        </w:rPr>
        <w:lastRenderedPageBreak/>
        <w:t xml:space="preserve">The meeting agreed that </w:t>
      </w:r>
    </w:p>
    <w:p w14:paraId="597F4892" w14:textId="77777777" w:rsidR="0044153C" w:rsidRDefault="0044153C" w:rsidP="0044153C">
      <w:pPr>
        <w:pStyle w:val="ListParagraph"/>
        <w:numPr>
          <w:ilvl w:val="0"/>
          <w:numId w:val="26"/>
        </w:numPr>
        <w:spacing w:before="60" w:after="60"/>
        <w:ind w:left="357" w:hanging="357"/>
        <w:textAlignment w:val="auto"/>
        <w:rPr>
          <w:szCs w:val="24"/>
          <w:lang w:eastAsia="ko-KR"/>
        </w:rPr>
      </w:pPr>
      <w:r>
        <w:rPr>
          <w:szCs w:val="24"/>
          <w:lang w:eastAsia="ko-KR"/>
        </w:rPr>
        <w:t xml:space="preserve">The RCC be invited to reconsider its contribution based on the comments received during the meeting, and to propose revised/new options to be considered at the next meeting. </w:t>
      </w:r>
    </w:p>
    <w:p w14:paraId="030FF1CB" w14:textId="77777777" w:rsidR="0044153C" w:rsidRDefault="0044153C" w:rsidP="0044153C">
      <w:pPr>
        <w:pStyle w:val="ListParagraph"/>
        <w:numPr>
          <w:ilvl w:val="0"/>
          <w:numId w:val="26"/>
        </w:numPr>
        <w:spacing w:before="60" w:after="60"/>
        <w:ind w:left="357" w:hanging="357"/>
        <w:textAlignment w:val="auto"/>
        <w:rPr>
          <w:szCs w:val="24"/>
          <w:lang w:eastAsia="ko-KR"/>
        </w:rPr>
      </w:pPr>
      <w:r>
        <w:rPr>
          <w:szCs w:val="24"/>
          <w:lang w:eastAsia="ko-KR"/>
        </w:rPr>
        <w:t xml:space="preserve">A revision to the title for proposed Question A/1 </w:t>
      </w:r>
    </w:p>
    <w:p w14:paraId="15BBA9AD" w14:textId="77777777" w:rsidR="0044153C" w:rsidRDefault="0044153C" w:rsidP="0044153C">
      <w:pPr>
        <w:pStyle w:val="ListParagraph"/>
        <w:numPr>
          <w:ilvl w:val="0"/>
          <w:numId w:val="26"/>
        </w:numPr>
        <w:spacing w:before="60" w:after="60"/>
        <w:ind w:left="357" w:hanging="357"/>
        <w:textAlignment w:val="auto"/>
        <w:rPr>
          <w:szCs w:val="24"/>
          <w:lang w:eastAsia="ko-KR"/>
        </w:rPr>
      </w:pPr>
      <w:r>
        <w:rPr>
          <w:szCs w:val="24"/>
          <w:lang w:eastAsia="ko-KR"/>
        </w:rPr>
        <w:t>The use of the word to “users’ terminals/devices instead of “users’ terminals”</w:t>
      </w:r>
    </w:p>
    <w:p w14:paraId="5B691CC7" w14:textId="77777777" w:rsidR="0044153C" w:rsidRDefault="0044153C" w:rsidP="0044153C">
      <w:pPr>
        <w:pStyle w:val="ListParagraph"/>
        <w:numPr>
          <w:ilvl w:val="0"/>
          <w:numId w:val="26"/>
        </w:numPr>
        <w:spacing w:before="60" w:after="60"/>
        <w:ind w:left="357" w:hanging="357"/>
        <w:textAlignment w:val="auto"/>
        <w:rPr>
          <w:szCs w:val="24"/>
          <w:lang w:eastAsia="ko-KR"/>
        </w:rPr>
      </w:pPr>
      <w:r>
        <w:rPr>
          <w:szCs w:val="24"/>
          <w:lang w:eastAsia="ko-KR"/>
        </w:rPr>
        <w:t xml:space="preserve">The proposal from the Russian Federation on Q7/1 terms of references, be included as far as possible in the </w:t>
      </w:r>
      <w:r>
        <w:rPr>
          <w:rFonts w:cstheme="minorHAnsi"/>
          <w:szCs w:val="24"/>
          <w:lang w:eastAsia="ko-KR"/>
        </w:rPr>
        <w:t xml:space="preserve">updated revision of document </w:t>
      </w:r>
      <w:hyperlink r:id="rId53" w:history="1">
        <w:r>
          <w:rPr>
            <w:rStyle w:val="Hyperlink"/>
          </w:rPr>
          <w:t>TDAG-WG-futureSGQ/38</w:t>
        </w:r>
      </w:hyperlink>
      <w:r>
        <w:t xml:space="preserve"> under Question B/1.</w:t>
      </w:r>
    </w:p>
    <w:p w14:paraId="6A81E159" w14:textId="77777777" w:rsidR="0044153C" w:rsidRDefault="0044153C" w:rsidP="0044153C">
      <w:pPr>
        <w:pStyle w:val="ListParagraph"/>
        <w:numPr>
          <w:ilvl w:val="0"/>
          <w:numId w:val="26"/>
        </w:numPr>
        <w:spacing w:before="60" w:after="60"/>
        <w:ind w:left="357" w:hanging="357"/>
        <w:textAlignment w:val="auto"/>
        <w:rPr>
          <w:szCs w:val="24"/>
          <w:lang w:eastAsia="ko-KR"/>
        </w:rPr>
      </w:pPr>
      <w:r>
        <w:rPr>
          <w:rFonts w:cstheme="minorHAnsi"/>
          <w:szCs w:val="24"/>
          <w:lang w:eastAsia="ko-KR"/>
        </w:rPr>
        <w:t>An updated revision of document</w:t>
      </w:r>
      <w:hyperlink r:id="rId54" w:history="1">
        <w:r>
          <w:rPr>
            <w:rStyle w:val="Hyperlink"/>
          </w:rPr>
          <w:t>TDAG-WG-futureSGQ/38</w:t>
        </w:r>
      </w:hyperlink>
      <w:r>
        <w:t xml:space="preserve"> (this is document</w:t>
      </w:r>
      <w:r>
        <w:rPr>
          <w:rFonts w:cstheme="minorHAnsi"/>
          <w:szCs w:val="24"/>
          <w:lang w:eastAsia="ko-KR"/>
        </w:rPr>
        <w:t xml:space="preserve"> </w:t>
      </w:r>
      <w:hyperlink r:id="rId55" w:history="1">
        <w:r>
          <w:rPr>
            <w:rStyle w:val="Hyperlink"/>
          </w:rPr>
          <w:t>TDAG-WG-futureSGQ/43</w:t>
        </w:r>
      </w:hyperlink>
      <w:r>
        <w:t>)</w:t>
      </w:r>
      <w:r>
        <w:rPr>
          <w:rFonts w:cstheme="minorHAnsi"/>
          <w:szCs w:val="24"/>
          <w:lang w:eastAsia="ko-KR"/>
        </w:rPr>
        <w:t xml:space="preserve"> with tracked changes and without tracked changes be made available. This document will </w:t>
      </w:r>
      <w:r>
        <w:rPr>
          <w:szCs w:val="24"/>
          <w:lang w:eastAsia="ko-KR"/>
        </w:rPr>
        <w:t>take into consideration all contributions and comments received.</w:t>
      </w:r>
    </w:p>
    <w:p w14:paraId="13AEF21F" w14:textId="77777777" w:rsidR="0044153C" w:rsidRDefault="0044153C" w:rsidP="0044153C">
      <w:pPr>
        <w:pStyle w:val="ListParagraph"/>
        <w:numPr>
          <w:ilvl w:val="0"/>
          <w:numId w:val="26"/>
        </w:numPr>
        <w:spacing w:before="60" w:after="60"/>
        <w:ind w:left="357" w:hanging="357"/>
        <w:textAlignment w:val="auto"/>
        <w:rPr>
          <w:szCs w:val="24"/>
          <w:lang w:eastAsia="ko-KR"/>
        </w:rPr>
      </w:pPr>
      <w:r>
        <w:rPr>
          <w:szCs w:val="24"/>
          <w:lang w:eastAsia="ko-KR"/>
        </w:rPr>
        <w:t>A final meeting in conjunction with TDAG-25 to be held in Geneva in May 2025.</w:t>
      </w:r>
    </w:p>
    <w:p w14:paraId="398B3A1F" w14:textId="77777777" w:rsidR="0044153C" w:rsidRDefault="0044153C" w:rsidP="0044153C">
      <w:pPr>
        <w:tabs>
          <w:tab w:val="left" w:pos="720"/>
        </w:tabs>
        <w:overflowPunct/>
        <w:autoSpaceDE/>
        <w:adjustRightInd/>
        <w:spacing w:after="120"/>
        <w:rPr>
          <w:szCs w:val="24"/>
          <w:lang w:eastAsia="ko-KR"/>
        </w:rPr>
      </w:pPr>
      <w:r>
        <w:rPr>
          <w:szCs w:val="24"/>
          <w:lang w:eastAsia="ko-KR"/>
        </w:rPr>
        <w:br w:type="page"/>
      </w:r>
    </w:p>
    <w:p w14:paraId="2D418D35" w14:textId="77777777" w:rsidR="0044153C" w:rsidRDefault="0044153C" w:rsidP="0044153C">
      <w:pPr>
        <w:spacing w:after="120"/>
        <w:rPr>
          <w:rFonts w:cstheme="minorHAnsi"/>
          <w:b/>
          <w:bCs/>
          <w:szCs w:val="24"/>
        </w:rPr>
      </w:pPr>
      <w:r>
        <w:rPr>
          <w:b/>
          <w:bCs/>
          <w:szCs w:val="24"/>
          <w:lang w:eastAsia="ko-KR"/>
        </w:rPr>
        <w:lastRenderedPageBreak/>
        <w:t>Annex3: C</w:t>
      </w:r>
      <w:r>
        <w:rPr>
          <w:rFonts w:cstheme="minorHAnsi"/>
          <w:b/>
          <w:bCs/>
          <w:szCs w:val="24"/>
        </w:rPr>
        <w:t>onsolidated document proposed for use as a base document</w:t>
      </w:r>
    </w:p>
    <w:p w14:paraId="46D2EAD8" w14:textId="77777777" w:rsidR="0044153C" w:rsidRDefault="0044153C" w:rsidP="0044153C">
      <w:pPr>
        <w:spacing w:after="120"/>
        <w:rPr>
          <w:rFonts w:cstheme="minorHAnsi"/>
          <w:szCs w:val="24"/>
        </w:rPr>
      </w:pPr>
      <w:r>
        <w:rPr>
          <w:rFonts w:cstheme="minorHAnsi"/>
          <w:szCs w:val="24"/>
        </w:rPr>
        <w:t>Please see the documents annexed in two versions:</w:t>
      </w:r>
    </w:p>
    <w:p w14:paraId="248829FA" w14:textId="77777777" w:rsidR="0044153C" w:rsidRDefault="0044153C" w:rsidP="0044153C">
      <w:pPr>
        <w:pStyle w:val="ListParagraph"/>
        <w:numPr>
          <w:ilvl w:val="0"/>
          <w:numId w:val="29"/>
        </w:numPr>
        <w:spacing w:before="60" w:after="60"/>
        <w:ind w:left="714" w:hanging="357"/>
        <w:textAlignment w:val="auto"/>
        <w:rPr>
          <w:rFonts w:cstheme="minorHAnsi"/>
          <w:szCs w:val="24"/>
        </w:rPr>
      </w:pPr>
      <w:r>
        <w:rPr>
          <w:rFonts w:cstheme="minorHAnsi"/>
          <w:szCs w:val="24"/>
        </w:rPr>
        <w:t>with revision marks</w:t>
      </w:r>
    </w:p>
    <w:p w14:paraId="16BF1691" w14:textId="77777777" w:rsidR="0044153C" w:rsidRDefault="0044153C" w:rsidP="0044153C">
      <w:pPr>
        <w:pStyle w:val="ListParagraph"/>
        <w:numPr>
          <w:ilvl w:val="0"/>
          <w:numId w:val="29"/>
        </w:numPr>
        <w:spacing w:before="60" w:after="60"/>
        <w:ind w:left="714" w:hanging="357"/>
        <w:textAlignment w:val="auto"/>
        <w:rPr>
          <w:rFonts w:cstheme="minorHAnsi"/>
          <w:szCs w:val="24"/>
        </w:rPr>
      </w:pPr>
      <w:r>
        <w:rPr>
          <w:rFonts w:cstheme="minorHAnsi"/>
          <w:szCs w:val="24"/>
        </w:rPr>
        <w:t>without revision marks</w:t>
      </w:r>
    </w:p>
    <w:p w14:paraId="143C2F83" w14:textId="77777777" w:rsidR="00821996" w:rsidRDefault="003C58BF" w:rsidP="00DF240D">
      <w:pPr>
        <w:tabs>
          <w:tab w:val="clear" w:pos="794"/>
          <w:tab w:val="clear" w:pos="1191"/>
          <w:tab w:val="clear" w:pos="1588"/>
          <w:tab w:val="clear" w:pos="1985"/>
        </w:tabs>
        <w:spacing w:after="120"/>
        <w:jc w:val="center"/>
      </w:pPr>
      <w:r>
        <w:t>_____________</w:t>
      </w:r>
      <w:r w:rsidR="004122C5">
        <w:t>_</w:t>
      </w:r>
      <w:r w:rsidR="00922EC1">
        <w:t>_</w:t>
      </w:r>
    </w:p>
    <w:sectPr w:rsidR="00821996" w:rsidSect="008069EB">
      <w:headerReference w:type="default" r:id="rId56"/>
      <w:footerReference w:type="first" r:id="rId57"/>
      <w:pgSz w:w="11907" w:h="16834" w:code="9"/>
      <w:pgMar w:top="1418"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53AE0" w14:textId="77777777" w:rsidR="00ED4FDF" w:rsidRDefault="00ED4FDF">
      <w:r>
        <w:separator/>
      </w:r>
    </w:p>
  </w:endnote>
  <w:endnote w:type="continuationSeparator" w:id="0">
    <w:p w14:paraId="4FA51420" w14:textId="77777777" w:rsidR="00ED4FDF" w:rsidRDefault="00ED4FDF">
      <w:r>
        <w:continuationSeparator/>
      </w:r>
    </w:p>
  </w:endnote>
  <w:endnote w:type="continuationNotice" w:id="1">
    <w:p w14:paraId="64B69CC5" w14:textId="77777777" w:rsidR="00ED4FDF" w:rsidRDefault="00ED4FD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STKaiti">
    <w:charset w:val="86"/>
    <w:family w:val="auto"/>
    <w:pitch w:val="variable"/>
    <w:sig w:usb0="00000287" w:usb1="080F0000" w:usb2="00000010" w:usb3="00000000" w:csb0="000400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5C45B6" w:rsidRPr="00217762" w14:paraId="72CAD167" w14:textId="77777777" w:rsidTr="005539C3">
      <w:tc>
        <w:tcPr>
          <w:tcW w:w="1526" w:type="dxa"/>
          <w:tcBorders>
            <w:top w:val="single" w:sz="4" w:space="0" w:color="000000" w:themeColor="text1"/>
          </w:tcBorders>
        </w:tcPr>
        <w:p w14:paraId="3ED6D869" w14:textId="77777777" w:rsidR="005C45B6" w:rsidRPr="00BA0009" w:rsidRDefault="005C45B6" w:rsidP="005C45B6">
          <w:pPr>
            <w:pStyle w:val="FirstFooter"/>
            <w:tabs>
              <w:tab w:val="left" w:pos="1559"/>
              <w:tab w:val="left" w:pos="3828"/>
            </w:tabs>
            <w:rPr>
              <w:sz w:val="18"/>
              <w:szCs w:val="18"/>
            </w:rPr>
          </w:pPr>
          <w:bookmarkStart w:id="8" w:name="Email"/>
          <w:bookmarkEnd w:id="8"/>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14:paraId="53390E35" w14:textId="77777777" w:rsidR="005C45B6" w:rsidRPr="00CB110F" w:rsidRDefault="005C45B6" w:rsidP="005C45B6">
          <w:pPr>
            <w:pStyle w:val="FirstFooter"/>
            <w:tabs>
              <w:tab w:val="left" w:pos="2302"/>
            </w:tabs>
            <w:ind w:left="2302" w:hanging="2302"/>
            <w:rPr>
              <w:sz w:val="18"/>
              <w:szCs w:val="18"/>
              <w:lang w:val="en-US"/>
            </w:rPr>
          </w:pPr>
          <w:r>
            <w:rPr>
              <w:rFonts w:ascii="SimSun" w:eastAsia="SimSun" w:hAnsi="SimSun" w:hint="eastAsia"/>
              <w:sz w:val="18"/>
              <w:szCs w:val="18"/>
              <w:lang w:val="es-ES_tradnl" w:eastAsia="zh-CN"/>
            </w:rPr>
            <w:t>姓名/</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14:paraId="4EE2EDD5" w14:textId="168FF12B" w:rsidR="005C45B6" w:rsidRPr="00217762" w:rsidRDefault="00CB694E" w:rsidP="005C45B6">
          <w:pPr>
            <w:pStyle w:val="FirstFooter"/>
            <w:tabs>
              <w:tab w:val="left" w:pos="1593"/>
            </w:tabs>
            <w:rPr>
              <w:sz w:val="18"/>
              <w:szCs w:val="18"/>
              <w:lang w:val="es-ES" w:eastAsia="zh-CN"/>
            </w:rPr>
          </w:pPr>
          <w:r w:rsidRPr="00CB694E">
            <w:rPr>
              <w:rFonts w:hint="eastAsia"/>
              <w:sz w:val="18"/>
              <w:szCs w:val="18"/>
              <w:lang w:val="en-US" w:eastAsia="zh-CN"/>
            </w:rPr>
            <w:t>TDAG</w:t>
          </w:r>
          <w:r w:rsidRPr="00CB694E">
            <w:rPr>
              <w:rFonts w:hint="eastAsia"/>
              <w:sz w:val="18"/>
              <w:szCs w:val="18"/>
              <w:lang w:val="en-US" w:eastAsia="zh-CN"/>
            </w:rPr>
            <w:t>未来研究组课题工作组</w:t>
          </w:r>
          <w:r>
            <w:rPr>
              <w:rFonts w:hint="eastAsia"/>
              <w:sz w:val="18"/>
              <w:szCs w:val="18"/>
              <w:lang w:val="en-US" w:eastAsia="zh-CN"/>
            </w:rPr>
            <w:t>主席</w:t>
          </w:r>
          <w:r>
            <w:rPr>
              <w:sz w:val="18"/>
              <w:szCs w:val="18"/>
              <w:lang w:val="en-GB"/>
            </w:rPr>
            <w:t>Ahmad Reza Sharafat</w:t>
          </w:r>
          <w:r>
            <w:rPr>
              <w:rFonts w:hint="eastAsia"/>
              <w:sz w:val="18"/>
              <w:szCs w:val="18"/>
              <w:lang w:val="en-GB" w:eastAsia="zh-CN"/>
            </w:rPr>
            <w:t>先生</w:t>
          </w:r>
        </w:p>
      </w:tc>
    </w:tr>
    <w:tr w:rsidR="005C45B6" w:rsidRPr="00CB110F" w14:paraId="1B32D05D" w14:textId="77777777" w:rsidTr="005539C3">
      <w:tc>
        <w:tcPr>
          <w:tcW w:w="1526" w:type="dxa"/>
        </w:tcPr>
        <w:p w14:paraId="69D05221" w14:textId="77777777" w:rsidR="005C45B6" w:rsidRPr="00217762" w:rsidRDefault="005C45B6" w:rsidP="005C45B6">
          <w:pPr>
            <w:pStyle w:val="FirstFooter"/>
            <w:tabs>
              <w:tab w:val="left" w:pos="1559"/>
              <w:tab w:val="left" w:pos="3828"/>
            </w:tabs>
            <w:rPr>
              <w:sz w:val="20"/>
              <w:lang w:val="es-ES" w:eastAsia="zh-CN"/>
            </w:rPr>
          </w:pPr>
        </w:p>
      </w:tc>
      <w:tc>
        <w:tcPr>
          <w:tcW w:w="2410" w:type="dxa"/>
        </w:tcPr>
        <w:p w14:paraId="77EBA39C" w14:textId="77777777" w:rsidR="005C45B6" w:rsidRPr="00CB110F" w:rsidRDefault="005C45B6" w:rsidP="005C45B6">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14:paraId="25F09FE5" w14:textId="369C6DA5" w:rsidR="005C45B6" w:rsidRPr="00536F3A" w:rsidRDefault="00CB694E" w:rsidP="005C45B6">
          <w:pPr>
            <w:pStyle w:val="FirstFooter"/>
            <w:tabs>
              <w:tab w:val="left" w:pos="2443"/>
            </w:tabs>
            <w:rPr>
              <w:sz w:val="18"/>
              <w:szCs w:val="18"/>
              <w:lang w:val="es-ES_tradnl"/>
            </w:rPr>
          </w:pPr>
          <w:r>
            <w:rPr>
              <w:sz w:val="18"/>
              <w:szCs w:val="18"/>
            </w:rPr>
            <w:t>+98 912 106 1716</w:t>
          </w:r>
          <w:r>
            <w:rPr>
              <w:rFonts w:hint="eastAsia"/>
              <w:sz w:val="18"/>
              <w:szCs w:val="18"/>
              <w:lang w:eastAsia="zh-CN"/>
            </w:rPr>
            <w:t>（伊朗）；</w:t>
          </w:r>
          <w:r w:rsidRPr="00ED3131">
            <w:rPr>
              <w:sz w:val="18"/>
              <w:szCs w:val="18"/>
            </w:rPr>
            <w:t>+41 77 247 6006</w:t>
          </w:r>
          <w:r>
            <w:rPr>
              <w:rFonts w:hint="eastAsia"/>
              <w:sz w:val="18"/>
              <w:szCs w:val="18"/>
              <w:lang w:eastAsia="zh-CN"/>
            </w:rPr>
            <w:t>（瑞士）</w:t>
          </w:r>
        </w:p>
      </w:tc>
    </w:tr>
    <w:tr w:rsidR="005C45B6" w:rsidRPr="00CB110F" w14:paraId="16E0B51C" w14:textId="77777777" w:rsidTr="005539C3">
      <w:tc>
        <w:tcPr>
          <w:tcW w:w="1526" w:type="dxa"/>
        </w:tcPr>
        <w:p w14:paraId="07702DCB" w14:textId="77777777" w:rsidR="005C45B6" w:rsidRPr="00CB110F" w:rsidRDefault="005C45B6" w:rsidP="005C45B6">
          <w:pPr>
            <w:pStyle w:val="FirstFooter"/>
            <w:tabs>
              <w:tab w:val="left" w:pos="1559"/>
              <w:tab w:val="left" w:pos="3828"/>
            </w:tabs>
            <w:rPr>
              <w:sz w:val="20"/>
              <w:lang w:val="en-US"/>
            </w:rPr>
          </w:pPr>
        </w:p>
      </w:tc>
      <w:tc>
        <w:tcPr>
          <w:tcW w:w="2410" w:type="dxa"/>
        </w:tcPr>
        <w:p w14:paraId="75998C73" w14:textId="77777777" w:rsidR="005C45B6" w:rsidRPr="00CB110F" w:rsidRDefault="005C45B6" w:rsidP="005C45B6">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14:paraId="1EAE1177" w14:textId="37306EE6" w:rsidR="005C45B6" w:rsidRPr="00536F3A" w:rsidRDefault="00CB694E" w:rsidP="005C45B6">
          <w:pPr>
            <w:pStyle w:val="FirstFooter"/>
            <w:tabs>
              <w:tab w:val="left" w:pos="2443"/>
            </w:tabs>
          </w:pPr>
          <w:hyperlink r:id="rId1" w:history="1">
            <w:r>
              <w:rPr>
                <w:rStyle w:val="Hyperlink"/>
                <w:sz w:val="18"/>
                <w:szCs w:val="18"/>
              </w:rPr>
              <w:t>ahmad.sharafat@gmail.com</w:t>
            </w:r>
          </w:hyperlink>
        </w:p>
      </w:tc>
    </w:tr>
  </w:tbl>
  <w:p w14:paraId="4590B376" w14:textId="77777777" w:rsidR="00AC43E3" w:rsidRDefault="00AC4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407DD" w14:textId="77777777" w:rsidR="00ED4FDF" w:rsidRDefault="00ED4FDF">
      <w:r>
        <w:t>____________________</w:t>
      </w:r>
    </w:p>
  </w:footnote>
  <w:footnote w:type="continuationSeparator" w:id="0">
    <w:p w14:paraId="6A0DDE7F" w14:textId="77777777" w:rsidR="00ED4FDF" w:rsidRDefault="00ED4FDF">
      <w:r>
        <w:continuationSeparator/>
      </w:r>
    </w:p>
  </w:footnote>
  <w:footnote w:type="continuationNotice" w:id="1">
    <w:p w14:paraId="59CD3BC0" w14:textId="77777777" w:rsidR="00ED4FDF" w:rsidRDefault="00ED4FDF">
      <w:pPr>
        <w:spacing w:before="0"/>
      </w:pPr>
    </w:p>
  </w:footnote>
  <w:footnote w:id="2">
    <w:p w14:paraId="3BD17BBD" w14:textId="77777777" w:rsidR="0044153C" w:rsidRDefault="0044153C" w:rsidP="0044153C">
      <w:pPr>
        <w:pStyle w:val="FootnoteText"/>
        <w:spacing w:before="0"/>
        <w:rPr>
          <w:sz w:val="18"/>
          <w:szCs w:val="18"/>
          <w:lang w:eastAsia="ko-KR"/>
        </w:rPr>
      </w:pPr>
      <w:r>
        <w:rPr>
          <w:rStyle w:val="FootnoteReference"/>
        </w:rPr>
        <w:footnoteRef/>
      </w:r>
      <w:r>
        <w:t xml:space="preserve"> </w:t>
      </w:r>
      <w:r>
        <w:rPr>
          <w:sz w:val="18"/>
          <w:szCs w:val="18"/>
          <w:lang w:eastAsia="ko-KR"/>
        </w:rPr>
        <w:t xml:space="preserve">The Question numbers refer to the Questions of the 2022-2025 study period: </w:t>
      </w:r>
      <w:hyperlink r:id="rId1" w:history="1">
        <w:r>
          <w:rPr>
            <w:rStyle w:val="Hyperlink"/>
            <w:sz w:val="18"/>
            <w:szCs w:val="18"/>
            <w:lang w:eastAsia="ko-KR"/>
          </w:rPr>
          <w:t>link</w:t>
        </w:r>
      </w:hyperlink>
      <w:r>
        <w:rPr>
          <w:sz w:val="18"/>
          <w:szCs w:val="18"/>
          <w:lang w:eastAsia="ko-K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31039" w14:textId="06927B61"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ED4FDF">
      <w:rPr>
        <w:sz w:val="22"/>
        <w:szCs w:val="22"/>
        <w:lang w:val="de-CH"/>
      </w:rPr>
      <w:t>TDAG</w:t>
    </w:r>
    <w:r w:rsidR="003242AB" w:rsidRPr="00ED4FDF">
      <w:rPr>
        <w:sz w:val="22"/>
        <w:szCs w:val="22"/>
        <w:lang w:val="de-CH"/>
      </w:rPr>
      <w:t>-</w:t>
    </w:r>
    <w:r w:rsidR="00923CF1" w:rsidRPr="00ED4FDF">
      <w:rPr>
        <w:sz w:val="22"/>
        <w:szCs w:val="22"/>
        <w:lang w:val="de-CH"/>
      </w:rPr>
      <w:t>2</w:t>
    </w:r>
    <w:r w:rsidR="00885B75" w:rsidRPr="00ED4FDF">
      <w:rPr>
        <w:rFonts w:hint="eastAsia"/>
        <w:sz w:val="22"/>
        <w:szCs w:val="22"/>
        <w:lang w:val="de-CH" w:eastAsia="zh-CN"/>
      </w:rPr>
      <w:t>5</w:t>
    </w:r>
    <w:r w:rsidRPr="00ED4FDF">
      <w:rPr>
        <w:sz w:val="22"/>
        <w:szCs w:val="22"/>
        <w:lang w:val="de-CH"/>
      </w:rPr>
      <w:t>/</w:t>
    </w:r>
    <w:r w:rsidR="009255DB">
      <w:rPr>
        <w:sz w:val="22"/>
        <w:szCs w:val="22"/>
        <w:lang w:eastAsia="zh-CN"/>
      </w:rPr>
      <w:t>19</w:t>
    </w:r>
    <w:r w:rsidR="0044153C">
      <w:rPr>
        <w:sz w:val="22"/>
        <w:szCs w:val="22"/>
        <w:lang w:eastAsia="zh-CN"/>
      </w:rPr>
      <w:t>(Rev.1)</w:t>
    </w:r>
    <w:r w:rsidRPr="00ED4FDF">
      <w:rPr>
        <w:sz w:val="22"/>
        <w:szCs w:val="22"/>
        <w:lang w:val="de-CH"/>
      </w:rPr>
      <w:t>-</w:t>
    </w:r>
    <w:r w:rsidR="00966BA6" w:rsidRPr="00ED4FDF">
      <w:rPr>
        <w:rFonts w:hint="eastAsia"/>
        <w:sz w:val="22"/>
        <w:szCs w:val="22"/>
        <w:lang w:val="de-CH" w:eastAsia="zh-CN"/>
      </w:rPr>
      <w:t>C</w:t>
    </w:r>
    <w:r w:rsidRPr="006D271A">
      <w:rPr>
        <w:sz w:val="22"/>
        <w:szCs w:val="22"/>
        <w:lang w:val="de-CH"/>
      </w:rPr>
      <w:tab/>
    </w:r>
    <w:r w:rsidR="00531395">
      <w:rPr>
        <w:rFonts w:hint="eastAsia"/>
        <w:sz w:val="22"/>
        <w:szCs w:val="22"/>
        <w:lang w:val="de-CH" w:eastAsia="zh-CN"/>
      </w:rPr>
      <w:t>第</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r w:rsidR="00531395">
      <w:rPr>
        <w:rFonts w:hint="eastAsia"/>
        <w:sz w:val="22"/>
        <w:szCs w:val="22"/>
        <w:lang w:eastAsia="zh-CN"/>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B8E7C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2AA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3CF5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4AEA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1022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1E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229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E43E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BABA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C82C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050A6"/>
    <w:multiLevelType w:val="hybridMultilevel"/>
    <w:tmpl w:val="BC5A73C6"/>
    <w:lvl w:ilvl="0" w:tplc="F910A486">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910A486">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CD906BC"/>
    <w:multiLevelType w:val="hybridMultilevel"/>
    <w:tmpl w:val="7112523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E5259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AD2CDE"/>
    <w:multiLevelType w:val="multilevel"/>
    <w:tmpl w:val="07800D1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2E067BC"/>
    <w:multiLevelType w:val="hybridMultilevel"/>
    <w:tmpl w:val="8C1A4EE4"/>
    <w:lvl w:ilvl="0" w:tplc="93E6492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41DA1C69"/>
    <w:multiLevelType w:val="hybridMultilevel"/>
    <w:tmpl w:val="E31C6098"/>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43E3D87"/>
    <w:multiLevelType w:val="hybridMultilevel"/>
    <w:tmpl w:val="5DC83C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BB0D4A"/>
    <w:multiLevelType w:val="multilevel"/>
    <w:tmpl w:val="BEA66B2C"/>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511398B"/>
    <w:multiLevelType w:val="hybridMultilevel"/>
    <w:tmpl w:val="600E858A"/>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1799738">
    <w:abstractNumId w:val="13"/>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60" w:hanging="360"/>
        </w:pPr>
        <w:rPr>
          <w:rFonts w:hint="default"/>
        </w:rPr>
      </w:lvl>
    </w:lvlOverride>
  </w:num>
  <w:num w:numId="2" w16cid:durableId="24913510">
    <w:abstractNumId w:val="17"/>
  </w:num>
  <w:num w:numId="3" w16cid:durableId="74597831">
    <w:abstractNumId w:val="11"/>
  </w:num>
  <w:num w:numId="4" w16cid:durableId="1782339298">
    <w:abstractNumId w:val="18"/>
  </w:num>
  <w:num w:numId="5" w16cid:durableId="600458427">
    <w:abstractNumId w:val="15"/>
  </w:num>
  <w:num w:numId="6" w16cid:durableId="980041875">
    <w:abstractNumId w:val="10"/>
  </w:num>
  <w:num w:numId="7" w16cid:durableId="1773744006">
    <w:abstractNumId w:val="9"/>
  </w:num>
  <w:num w:numId="8" w16cid:durableId="2093039538">
    <w:abstractNumId w:val="7"/>
  </w:num>
  <w:num w:numId="9" w16cid:durableId="669139283">
    <w:abstractNumId w:val="6"/>
  </w:num>
  <w:num w:numId="10" w16cid:durableId="823858255">
    <w:abstractNumId w:val="5"/>
  </w:num>
  <w:num w:numId="11" w16cid:durableId="1322849216">
    <w:abstractNumId w:val="4"/>
  </w:num>
  <w:num w:numId="12" w16cid:durableId="1919292490">
    <w:abstractNumId w:val="8"/>
  </w:num>
  <w:num w:numId="13" w16cid:durableId="973488123">
    <w:abstractNumId w:val="3"/>
  </w:num>
  <w:num w:numId="14" w16cid:durableId="155804211">
    <w:abstractNumId w:val="2"/>
  </w:num>
  <w:num w:numId="15" w16cid:durableId="357241785">
    <w:abstractNumId w:val="1"/>
  </w:num>
  <w:num w:numId="16" w16cid:durableId="78144077">
    <w:abstractNumId w:val="0"/>
  </w:num>
  <w:num w:numId="17" w16cid:durableId="1110198991">
    <w:abstractNumId w:val="8"/>
  </w:num>
  <w:num w:numId="18" w16cid:durableId="1634552591">
    <w:abstractNumId w:val="3"/>
  </w:num>
  <w:num w:numId="19" w16cid:durableId="216354683">
    <w:abstractNumId w:val="2"/>
  </w:num>
  <w:num w:numId="20" w16cid:durableId="1557426381">
    <w:abstractNumId w:val="1"/>
  </w:num>
  <w:num w:numId="21" w16cid:durableId="526720215">
    <w:abstractNumId w:val="0"/>
  </w:num>
  <w:num w:numId="22" w16cid:durableId="196360357">
    <w:abstractNumId w:val="16"/>
  </w:num>
  <w:num w:numId="23" w16cid:durableId="11624278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170124">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87471445">
    <w:abstractNumId w:val="11"/>
  </w:num>
  <w:num w:numId="26" w16cid:durableId="1241018551">
    <w:abstractNumId w:val="18"/>
  </w:num>
  <w:num w:numId="27" w16cid:durableId="370502322">
    <w:abstractNumId w:val="15"/>
  </w:num>
  <w:num w:numId="28" w16cid:durableId="921642332">
    <w:abstractNumId w:val="10"/>
  </w:num>
  <w:num w:numId="29" w16cid:durableId="250429270">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276A4"/>
    <w:rsid w:val="00030533"/>
    <w:rsid w:val="00037A9E"/>
    <w:rsid w:val="00037F91"/>
    <w:rsid w:val="00042FE4"/>
    <w:rsid w:val="000539F1"/>
    <w:rsid w:val="00054747"/>
    <w:rsid w:val="00055A2A"/>
    <w:rsid w:val="000615C1"/>
    <w:rsid w:val="00061675"/>
    <w:rsid w:val="000743AA"/>
    <w:rsid w:val="0009076F"/>
    <w:rsid w:val="0009225C"/>
    <w:rsid w:val="000A17C4"/>
    <w:rsid w:val="000A36A4"/>
    <w:rsid w:val="000A6373"/>
    <w:rsid w:val="000B2352"/>
    <w:rsid w:val="000B271A"/>
    <w:rsid w:val="000C1340"/>
    <w:rsid w:val="000C24CA"/>
    <w:rsid w:val="000C7B84"/>
    <w:rsid w:val="000D261B"/>
    <w:rsid w:val="000D58A3"/>
    <w:rsid w:val="000E3ED4"/>
    <w:rsid w:val="000E3F9C"/>
    <w:rsid w:val="000F1550"/>
    <w:rsid w:val="000F251B"/>
    <w:rsid w:val="000F5FE8"/>
    <w:rsid w:val="000F6644"/>
    <w:rsid w:val="00100833"/>
    <w:rsid w:val="00102F72"/>
    <w:rsid w:val="00107E85"/>
    <w:rsid w:val="001113B9"/>
    <w:rsid w:val="00113EE8"/>
    <w:rsid w:val="0011455A"/>
    <w:rsid w:val="00114A65"/>
    <w:rsid w:val="0011551B"/>
    <w:rsid w:val="00115EFB"/>
    <w:rsid w:val="0012683F"/>
    <w:rsid w:val="00133061"/>
    <w:rsid w:val="00141699"/>
    <w:rsid w:val="00147000"/>
    <w:rsid w:val="0016270A"/>
    <w:rsid w:val="00163091"/>
    <w:rsid w:val="001645CB"/>
    <w:rsid w:val="00166305"/>
    <w:rsid w:val="00167545"/>
    <w:rsid w:val="001703C6"/>
    <w:rsid w:val="00173781"/>
    <w:rsid w:val="00175ADF"/>
    <w:rsid w:val="00175CAE"/>
    <w:rsid w:val="001828DB"/>
    <w:rsid w:val="001850FE"/>
    <w:rsid w:val="00185135"/>
    <w:rsid w:val="0019037C"/>
    <w:rsid w:val="001905A9"/>
    <w:rsid w:val="0019085A"/>
    <w:rsid w:val="00191273"/>
    <w:rsid w:val="001916D0"/>
    <w:rsid w:val="001942A7"/>
    <w:rsid w:val="0019587B"/>
    <w:rsid w:val="001A163D"/>
    <w:rsid w:val="001A441E"/>
    <w:rsid w:val="001A6733"/>
    <w:rsid w:val="001B357F"/>
    <w:rsid w:val="001C3444"/>
    <w:rsid w:val="001C3702"/>
    <w:rsid w:val="001C4656"/>
    <w:rsid w:val="001C46BC"/>
    <w:rsid w:val="001D1E06"/>
    <w:rsid w:val="001D3A2F"/>
    <w:rsid w:val="001D449E"/>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3AB0"/>
    <w:rsid w:val="002650F4"/>
    <w:rsid w:val="002715FD"/>
    <w:rsid w:val="002770B1"/>
    <w:rsid w:val="00285B33"/>
    <w:rsid w:val="00287A3C"/>
    <w:rsid w:val="002A2FC6"/>
    <w:rsid w:val="002B23D7"/>
    <w:rsid w:val="002B36D0"/>
    <w:rsid w:val="002C1EC7"/>
    <w:rsid w:val="002C3015"/>
    <w:rsid w:val="002C4342"/>
    <w:rsid w:val="002C63BB"/>
    <w:rsid w:val="002C7EA3"/>
    <w:rsid w:val="002D20AE"/>
    <w:rsid w:val="002D6C61"/>
    <w:rsid w:val="002E2104"/>
    <w:rsid w:val="002E2DAC"/>
    <w:rsid w:val="002E6963"/>
    <w:rsid w:val="002E6F8F"/>
    <w:rsid w:val="002F05D8"/>
    <w:rsid w:val="002F2DE0"/>
    <w:rsid w:val="002F5E25"/>
    <w:rsid w:val="0030353C"/>
    <w:rsid w:val="00303BD1"/>
    <w:rsid w:val="00307769"/>
    <w:rsid w:val="003125C3"/>
    <w:rsid w:val="00312AE6"/>
    <w:rsid w:val="00317D1A"/>
    <w:rsid w:val="003211FF"/>
    <w:rsid w:val="003222A1"/>
    <w:rsid w:val="003242AB"/>
    <w:rsid w:val="00327247"/>
    <w:rsid w:val="00327A9D"/>
    <w:rsid w:val="0033130E"/>
    <w:rsid w:val="0033269C"/>
    <w:rsid w:val="00351C79"/>
    <w:rsid w:val="0035516C"/>
    <w:rsid w:val="00355A4C"/>
    <w:rsid w:val="003604FB"/>
    <w:rsid w:val="00360B73"/>
    <w:rsid w:val="003753B7"/>
    <w:rsid w:val="00380B71"/>
    <w:rsid w:val="0038365A"/>
    <w:rsid w:val="00386A89"/>
    <w:rsid w:val="0039648E"/>
    <w:rsid w:val="003A0064"/>
    <w:rsid w:val="003A353C"/>
    <w:rsid w:val="003A5AFE"/>
    <w:rsid w:val="003A5D5F"/>
    <w:rsid w:val="003A7FFE"/>
    <w:rsid w:val="003B0A63"/>
    <w:rsid w:val="003B50E1"/>
    <w:rsid w:val="003B5CF9"/>
    <w:rsid w:val="003C1746"/>
    <w:rsid w:val="003C2AA9"/>
    <w:rsid w:val="003C58BF"/>
    <w:rsid w:val="003D451D"/>
    <w:rsid w:val="003E3102"/>
    <w:rsid w:val="003F2DD8"/>
    <w:rsid w:val="003F3F2D"/>
    <w:rsid w:val="003F50B2"/>
    <w:rsid w:val="00400CCF"/>
    <w:rsid w:val="00401BFF"/>
    <w:rsid w:val="00402B39"/>
    <w:rsid w:val="004040CF"/>
    <w:rsid w:val="00404424"/>
    <w:rsid w:val="0041156B"/>
    <w:rsid w:val="004122C5"/>
    <w:rsid w:val="00413B78"/>
    <w:rsid w:val="00413CCC"/>
    <w:rsid w:val="00416DDE"/>
    <w:rsid w:val="004269F5"/>
    <w:rsid w:val="004355FF"/>
    <w:rsid w:val="0044153C"/>
    <w:rsid w:val="0044411E"/>
    <w:rsid w:val="0044630E"/>
    <w:rsid w:val="00453435"/>
    <w:rsid w:val="00455AA1"/>
    <w:rsid w:val="00460089"/>
    <w:rsid w:val="00466398"/>
    <w:rsid w:val="0047306D"/>
    <w:rsid w:val="00473791"/>
    <w:rsid w:val="00476E48"/>
    <w:rsid w:val="00481DE9"/>
    <w:rsid w:val="0049128B"/>
    <w:rsid w:val="00493B49"/>
    <w:rsid w:val="00495501"/>
    <w:rsid w:val="004A070A"/>
    <w:rsid w:val="004A320E"/>
    <w:rsid w:val="004A4E9C"/>
    <w:rsid w:val="004B1A3C"/>
    <w:rsid w:val="004C0E2C"/>
    <w:rsid w:val="004C5016"/>
    <w:rsid w:val="004D2CC3"/>
    <w:rsid w:val="004D35CB"/>
    <w:rsid w:val="004D7DAB"/>
    <w:rsid w:val="004E20E5"/>
    <w:rsid w:val="004E5F5D"/>
    <w:rsid w:val="004E64EA"/>
    <w:rsid w:val="004E7828"/>
    <w:rsid w:val="004F46AA"/>
    <w:rsid w:val="004F6A70"/>
    <w:rsid w:val="00500AD7"/>
    <w:rsid w:val="00502ABF"/>
    <w:rsid w:val="00504DB0"/>
    <w:rsid w:val="00507C35"/>
    <w:rsid w:val="00510735"/>
    <w:rsid w:val="00514425"/>
    <w:rsid w:val="00514D2F"/>
    <w:rsid w:val="00531395"/>
    <w:rsid w:val="0054420E"/>
    <w:rsid w:val="00544D1B"/>
    <w:rsid w:val="00545DC0"/>
    <w:rsid w:val="00545F6C"/>
    <w:rsid w:val="005477D9"/>
    <w:rsid w:val="0055720C"/>
    <w:rsid w:val="00561796"/>
    <w:rsid w:val="005632DD"/>
    <w:rsid w:val="0056423B"/>
    <w:rsid w:val="00572129"/>
    <w:rsid w:val="00573424"/>
    <w:rsid w:val="0057402F"/>
    <w:rsid w:val="00576DC7"/>
    <w:rsid w:val="00581653"/>
    <w:rsid w:val="00582FAC"/>
    <w:rsid w:val="005849D6"/>
    <w:rsid w:val="00585367"/>
    <w:rsid w:val="005861B7"/>
    <w:rsid w:val="005871A1"/>
    <w:rsid w:val="0058737E"/>
    <w:rsid w:val="00592518"/>
    <w:rsid w:val="00592E87"/>
    <w:rsid w:val="0059420B"/>
    <w:rsid w:val="00594C4D"/>
    <w:rsid w:val="005A33B0"/>
    <w:rsid w:val="005C2DC2"/>
    <w:rsid w:val="005C304A"/>
    <w:rsid w:val="005C3D69"/>
    <w:rsid w:val="005C45B6"/>
    <w:rsid w:val="005C74E6"/>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4536"/>
    <w:rsid w:val="00606B89"/>
    <w:rsid w:val="00611EAF"/>
    <w:rsid w:val="00622606"/>
    <w:rsid w:val="00623F30"/>
    <w:rsid w:val="00623F36"/>
    <w:rsid w:val="00625FB8"/>
    <w:rsid w:val="006261BD"/>
    <w:rsid w:val="00635EDB"/>
    <w:rsid w:val="00643908"/>
    <w:rsid w:val="0064734E"/>
    <w:rsid w:val="00650137"/>
    <w:rsid w:val="006509D7"/>
    <w:rsid w:val="00651CE8"/>
    <w:rsid w:val="0065521B"/>
    <w:rsid w:val="00671EF6"/>
    <w:rsid w:val="0067205B"/>
    <w:rsid w:val="006745DE"/>
    <w:rsid w:val="006748F8"/>
    <w:rsid w:val="00680489"/>
    <w:rsid w:val="00683C32"/>
    <w:rsid w:val="00690BB2"/>
    <w:rsid w:val="00693D09"/>
    <w:rsid w:val="006A6549"/>
    <w:rsid w:val="006A7710"/>
    <w:rsid w:val="006A7A61"/>
    <w:rsid w:val="006B1E59"/>
    <w:rsid w:val="006B2FFB"/>
    <w:rsid w:val="006B5AA9"/>
    <w:rsid w:val="006B66E2"/>
    <w:rsid w:val="006C10A2"/>
    <w:rsid w:val="006C1F18"/>
    <w:rsid w:val="006D40D5"/>
    <w:rsid w:val="006F009A"/>
    <w:rsid w:val="006F3D93"/>
    <w:rsid w:val="007019B1"/>
    <w:rsid w:val="00721657"/>
    <w:rsid w:val="007279A8"/>
    <w:rsid w:val="00727B1A"/>
    <w:rsid w:val="00741337"/>
    <w:rsid w:val="007473D0"/>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3311"/>
    <w:rsid w:val="007C51FF"/>
    <w:rsid w:val="007D0B25"/>
    <w:rsid w:val="007D50E4"/>
    <w:rsid w:val="007E2DC5"/>
    <w:rsid w:val="007F1CC7"/>
    <w:rsid w:val="008027AC"/>
    <w:rsid w:val="008028CE"/>
    <w:rsid w:val="0080332E"/>
    <w:rsid w:val="008069EB"/>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77B27"/>
    <w:rsid w:val="008802F9"/>
    <w:rsid w:val="00883086"/>
    <w:rsid w:val="00885B75"/>
    <w:rsid w:val="008879FD"/>
    <w:rsid w:val="00894C37"/>
    <w:rsid w:val="008965EA"/>
    <w:rsid w:val="008A00EA"/>
    <w:rsid w:val="008A3F93"/>
    <w:rsid w:val="008A6236"/>
    <w:rsid w:val="008A6D83"/>
    <w:rsid w:val="008A6E1C"/>
    <w:rsid w:val="008A72FD"/>
    <w:rsid w:val="008B1E82"/>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15D19"/>
    <w:rsid w:val="00922EC1"/>
    <w:rsid w:val="00923CF1"/>
    <w:rsid w:val="009255DB"/>
    <w:rsid w:val="009301F1"/>
    <w:rsid w:val="009307DF"/>
    <w:rsid w:val="009359B8"/>
    <w:rsid w:val="00935FF0"/>
    <w:rsid w:val="00940545"/>
    <w:rsid w:val="009431F8"/>
    <w:rsid w:val="00947A35"/>
    <w:rsid w:val="00952667"/>
    <w:rsid w:val="0096201B"/>
    <w:rsid w:val="00962081"/>
    <w:rsid w:val="00966BA6"/>
    <w:rsid w:val="00966CB5"/>
    <w:rsid w:val="00975786"/>
    <w:rsid w:val="00981CB7"/>
    <w:rsid w:val="00983E1F"/>
    <w:rsid w:val="00987541"/>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43E7"/>
    <w:rsid w:val="00A35E20"/>
    <w:rsid w:val="00A36F6D"/>
    <w:rsid w:val="00A50CA0"/>
    <w:rsid w:val="00A525CC"/>
    <w:rsid w:val="00A533DB"/>
    <w:rsid w:val="00A53E7C"/>
    <w:rsid w:val="00A60087"/>
    <w:rsid w:val="00A705E8"/>
    <w:rsid w:val="00A721F4"/>
    <w:rsid w:val="00A9392C"/>
    <w:rsid w:val="00A9462B"/>
    <w:rsid w:val="00A97D59"/>
    <w:rsid w:val="00AA3E09"/>
    <w:rsid w:val="00AA4BEF"/>
    <w:rsid w:val="00AA599F"/>
    <w:rsid w:val="00AA5D94"/>
    <w:rsid w:val="00AB1659"/>
    <w:rsid w:val="00AB4962"/>
    <w:rsid w:val="00AB734E"/>
    <w:rsid w:val="00AB740F"/>
    <w:rsid w:val="00AC43E3"/>
    <w:rsid w:val="00AC6F14"/>
    <w:rsid w:val="00AC7221"/>
    <w:rsid w:val="00AD0FC0"/>
    <w:rsid w:val="00AD3FDB"/>
    <w:rsid w:val="00AD4677"/>
    <w:rsid w:val="00AE4B4B"/>
    <w:rsid w:val="00AE5961"/>
    <w:rsid w:val="00AF0745"/>
    <w:rsid w:val="00AF4971"/>
    <w:rsid w:val="00AF5276"/>
    <w:rsid w:val="00AF7C86"/>
    <w:rsid w:val="00B01046"/>
    <w:rsid w:val="00B310F9"/>
    <w:rsid w:val="00B37866"/>
    <w:rsid w:val="00B412FB"/>
    <w:rsid w:val="00B4576B"/>
    <w:rsid w:val="00B46350"/>
    <w:rsid w:val="00B46DF3"/>
    <w:rsid w:val="00B636D2"/>
    <w:rsid w:val="00B64149"/>
    <w:rsid w:val="00B648C7"/>
    <w:rsid w:val="00B66E8F"/>
    <w:rsid w:val="00B80157"/>
    <w:rsid w:val="00B83D5E"/>
    <w:rsid w:val="00B8460A"/>
    <w:rsid w:val="00B8650D"/>
    <w:rsid w:val="00B879B4"/>
    <w:rsid w:val="00B90F07"/>
    <w:rsid w:val="00B97BB9"/>
    <w:rsid w:val="00BA0009"/>
    <w:rsid w:val="00BA2143"/>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4CFC"/>
    <w:rsid w:val="00C177C5"/>
    <w:rsid w:val="00C34EC3"/>
    <w:rsid w:val="00C4038C"/>
    <w:rsid w:val="00C42BA2"/>
    <w:rsid w:val="00C44066"/>
    <w:rsid w:val="00C44E13"/>
    <w:rsid w:val="00C455FB"/>
    <w:rsid w:val="00C57D7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694E"/>
    <w:rsid w:val="00CB79C5"/>
    <w:rsid w:val="00CC411F"/>
    <w:rsid w:val="00CC4B75"/>
    <w:rsid w:val="00CC732E"/>
    <w:rsid w:val="00CD2470"/>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814C8"/>
    <w:rsid w:val="00D911DE"/>
    <w:rsid w:val="00D91B97"/>
    <w:rsid w:val="00D93ACC"/>
    <w:rsid w:val="00D93C08"/>
    <w:rsid w:val="00D95DAC"/>
    <w:rsid w:val="00DA0B53"/>
    <w:rsid w:val="00DB07D3"/>
    <w:rsid w:val="00DB1171"/>
    <w:rsid w:val="00DB1519"/>
    <w:rsid w:val="00DB2840"/>
    <w:rsid w:val="00DC1BD3"/>
    <w:rsid w:val="00DC2C1A"/>
    <w:rsid w:val="00DD66B4"/>
    <w:rsid w:val="00DE1972"/>
    <w:rsid w:val="00DE27AB"/>
    <w:rsid w:val="00DE5B46"/>
    <w:rsid w:val="00DF240D"/>
    <w:rsid w:val="00DF2AB3"/>
    <w:rsid w:val="00DF3720"/>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3FE8"/>
    <w:rsid w:val="00E86933"/>
    <w:rsid w:val="00E92DF8"/>
    <w:rsid w:val="00E9605B"/>
    <w:rsid w:val="00E97298"/>
    <w:rsid w:val="00E97753"/>
    <w:rsid w:val="00EA0C51"/>
    <w:rsid w:val="00EA7DE7"/>
    <w:rsid w:val="00EB7A8A"/>
    <w:rsid w:val="00EC6FED"/>
    <w:rsid w:val="00EC7F3B"/>
    <w:rsid w:val="00ED4FDF"/>
    <w:rsid w:val="00ED5299"/>
    <w:rsid w:val="00EE3A64"/>
    <w:rsid w:val="00EE50E5"/>
    <w:rsid w:val="00EF01CF"/>
    <w:rsid w:val="00F03590"/>
    <w:rsid w:val="00F03622"/>
    <w:rsid w:val="00F077FD"/>
    <w:rsid w:val="00F10055"/>
    <w:rsid w:val="00F2027A"/>
    <w:rsid w:val="00F204F3"/>
    <w:rsid w:val="00F218AB"/>
    <w:rsid w:val="00F21D10"/>
    <w:rsid w:val="00F238B3"/>
    <w:rsid w:val="00F24FED"/>
    <w:rsid w:val="00F25586"/>
    <w:rsid w:val="00F2651D"/>
    <w:rsid w:val="00F27362"/>
    <w:rsid w:val="00F31498"/>
    <w:rsid w:val="00F32FEF"/>
    <w:rsid w:val="00F33049"/>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197E"/>
    <w:rsid w:val="00FD3980"/>
    <w:rsid w:val="00FD431E"/>
    <w:rsid w:val="00FD5A2C"/>
    <w:rsid w:val="00FE0D47"/>
    <w:rsid w:val="00FE1D5C"/>
    <w:rsid w:val="00FE2F8B"/>
    <w:rsid w:val="00FE3669"/>
    <w:rsid w:val="00FE5204"/>
    <w:rsid w:val="00FF287F"/>
    <w:rsid w:val="00FF4B36"/>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90265"/>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3FE8"/>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ED4FDF"/>
    <w:pPr>
      <w:keepNext/>
      <w:keepLines/>
      <w:spacing w:before="160"/>
      <w:ind w:left="794"/>
    </w:pPr>
    <w:rPr>
      <w:rFonts w:eastAsia="STKait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576DC7"/>
    <w:pPr>
      <w:keepNext/>
      <w:spacing w:before="160"/>
    </w:pPr>
    <w:rPr>
      <w:rFonts w:eastAsia="STKait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ECC Hyperlink,하이퍼링크21"/>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customStyle="1" w:styleId="Figure">
    <w:name w:val="Figure"/>
    <w:basedOn w:val="Normal"/>
    <w:next w:val="Figuretitle"/>
    <w:rsid w:val="00E83FE8"/>
    <w:pPr>
      <w:keepNext/>
      <w:keepLines/>
      <w:tabs>
        <w:tab w:val="clear" w:pos="794"/>
        <w:tab w:val="clear" w:pos="1191"/>
        <w:tab w:val="clear" w:pos="1588"/>
        <w:tab w:val="clear" w:pos="1985"/>
        <w:tab w:val="left" w:pos="1134"/>
        <w:tab w:val="left" w:pos="1871"/>
        <w:tab w:val="left" w:pos="2268"/>
      </w:tabs>
      <w:jc w:val="center"/>
    </w:pPr>
    <w:rPr>
      <w:rFonts w:ascii="Times New Roman" w:eastAsia="SimSun" w:hAnsi="Times New Roman"/>
    </w:rPr>
  </w:style>
  <w:style w:type="character" w:customStyle="1" w:styleId="ListParagraphChar">
    <w:name w:val="List Paragraph Char"/>
    <w:link w:val="ListParagraph"/>
    <w:uiPriority w:val="34"/>
    <w:locked/>
    <w:rsid w:val="002C63BB"/>
    <w:rPr>
      <w:rFonts w:asciiTheme="minorHAnsi" w:hAnsiTheme="minorHAnsi"/>
      <w:sz w:val="24"/>
      <w:lang w:val="en-GB" w:eastAsia="en-US"/>
    </w:rPr>
  </w:style>
  <w:style w:type="paragraph" w:customStyle="1" w:styleId="gmail-msolistparagraph">
    <w:name w:val="gmail-msolistparagraph"/>
    <w:basedOn w:val="Normal"/>
    <w:rsid w:val="002C63BB"/>
    <w:pPr>
      <w:tabs>
        <w:tab w:val="clear" w:pos="794"/>
        <w:tab w:val="clear" w:pos="1191"/>
        <w:tab w:val="clear" w:pos="1588"/>
        <w:tab w:val="clear" w:pos="1985"/>
      </w:tabs>
      <w:overflowPunct/>
      <w:autoSpaceDE/>
      <w:autoSpaceDN/>
      <w:adjustRightInd/>
      <w:spacing w:before="100" w:beforeAutospacing="1" w:after="100" w:afterAutospacing="1" w:line="280" w:lineRule="exact"/>
      <w:jc w:val="both"/>
      <w:textAlignment w:val="auto"/>
    </w:pPr>
    <w:rPr>
      <w:rFonts w:ascii="Calibri" w:hAnsi="Calibri" w:cs="Calibri"/>
      <w:sz w:val="22"/>
      <w:szCs w:val="22"/>
      <w:lang w:val="en-US" w:eastAsia="ko-KR"/>
    </w:rPr>
  </w:style>
  <w:style w:type="character" w:customStyle="1" w:styleId="FootnoteTextChar">
    <w:name w:val="Footnote Text Char"/>
    <w:basedOn w:val="DefaultParagraphFont"/>
    <w:link w:val="FootnoteText"/>
    <w:rsid w:val="0044153C"/>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508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pub/D-RES-D.2-2022" TargetMode="External"/><Relationship Id="rId18" Type="http://schemas.openxmlformats.org/officeDocument/2006/relationships/hyperlink" Target="https://www.itu.int/md/D22-TDAG.WG.SGQ-C-0016/en" TargetMode="External"/><Relationship Id="rId26" Type="http://schemas.openxmlformats.org/officeDocument/2006/relationships/hyperlink" Target="https://www.itu.int/md/D22-TDAG.WG.SGQ-C-0041/" TargetMode="External"/><Relationship Id="rId39" Type="http://schemas.openxmlformats.org/officeDocument/2006/relationships/hyperlink" Target="https://www.itu.int/md/D22-TDAG.WG.SGQ-C-0032" TargetMode="External"/><Relationship Id="rId21" Type="http://schemas.openxmlformats.org/officeDocument/2006/relationships/hyperlink" Target="https://www.itu.int/md/D22-TDAG.WG.SGQ-C-0029" TargetMode="External"/><Relationship Id="rId34" Type="http://schemas.openxmlformats.org/officeDocument/2006/relationships/hyperlink" Target="https://www.itu.int/md/D22-TDAG.WG.SGQ-C-0012/" TargetMode="External"/><Relationship Id="rId42" Type="http://schemas.openxmlformats.org/officeDocument/2006/relationships/hyperlink" Target="https://www.itu.int/md/D22-TDAG.WG.SGQ-C-0010/" TargetMode="External"/><Relationship Id="rId47" Type="http://schemas.openxmlformats.org/officeDocument/2006/relationships/hyperlink" Target="https://www.itu.int/md/D22-TDAG.WG.SGQ-C-0023/en" TargetMode="External"/><Relationship Id="rId50" Type="http://schemas.openxmlformats.org/officeDocument/2006/relationships/hyperlink" Target="https://www.itu.int/md/D22-TDAG.WG.SGQ-C-0034/" TargetMode="External"/><Relationship Id="rId55" Type="http://schemas.openxmlformats.org/officeDocument/2006/relationships/hyperlink" Target="https://www.itu.int/md/D22-TDAG.WG.SGQ-C-0043"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22-TDAG.WG.SGQ-C-0006/en" TargetMode="External"/><Relationship Id="rId29" Type="http://schemas.openxmlformats.org/officeDocument/2006/relationships/hyperlink" Target="https://www.itu.int/md/D22-TDAG.WG.SGQ-C-0018/en" TargetMode="External"/><Relationship Id="rId11" Type="http://schemas.openxmlformats.org/officeDocument/2006/relationships/image" Target="media/image1.png"/><Relationship Id="rId24" Type="http://schemas.openxmlformats.org/officeDocument/2006/relationships/hyperlink" Target="https://www.itu.int/md/D22-TDAG.WG.SGQ-C-0038" TargetMode="External"/><Relationship Id="rId32" Type="http://schemas.openxmlformats.org/officeDocument/2006/relationships/hyperlink" Target="https://www.itu.int/md/D22-TDAG.WG.SGQ-C-0020/en" TargetMode="External"/><Relationship Id="rId37" Type="http://schemas.openxmlformats.org/officeDocument/2006/relationships/hyperlink" Target="https://www.itu.int/md/D22-TDAG.WG.SGQ-C-0022/en" TargetMode="External"/><Relationship Id="rId40" Type="http://schemas.openxmlformats.org/officeDocument/2006/relationships/hyperlink" Target="https://www.itu.int/md/D22-TDAG.WG.SGQ-C-0037" TargetMode="External"/><Relationship Id="rId45" Type="http://schemas.openxmlformats.org/officeDocument/2006/relationships/hyperlink" Target="https://www.itu.int/md/D22-TDAG.WG.SGQ-C-0025/" TargetMode="External"/><Relationship Id="rId53" Type="http://schemas.openxmlformats.org/officeDocument/2006/relationships/hyperlink" Target="https://www.itu.int/md/D22-TDAG.WG.SGQ-C-0038"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itu.int/md/D22-TDAG.WG.SGQ-C-0023/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31-C-0025/" TargetMode="External"/><Relationship Id="rId22" Type="http://schemas.openxmlformats.org/officeDocument/2006/relationships/hyperlink" Target="https://www.itu.int/md/D22-TDAG.WG.SGQ-C-0029" TargetMode="External"/><Relationship Id="rId27" Type="http://schemas.openxmlformats.org/officeDocument/2006/relationships/hyperlink" Target="https://www.itu.int/md/D22-TDAG.WG.SGQ-C-0014" TargetMode="External"/><Relationship Id="rId30" Type="http://schemas.openxmlformats.org/officeDocument/2006/relationships/hyperlink" Target="https://www.itu.int/md/D22-TDAG.WG.SGQ-C-0036" TargetMode="External"/><Relationship Id="rId35" Type="http://schemas.openxmlformats.org/officeDocument/2006/relationships/hyperlink" Target="https://www.itu.int/md/D22-TDAG.WG.SGQ-C-0021/en" TargetMode="External"/><Relationship Id="rId43" Type="http://schemas.openxmlformats.org/officeDocument/2006/relationships/hyperlink" Target="https://www.itu.int/md/D22-TDAG.WG.SGQ-C-0016/" TargetMode="External"/><Relationship Id="rId48" Type="http://schemas.openxmlformats.org/officeDocument/2006/relationships/hyperlink" Target="https://www.itu.int/md/D22-TDAG.WG.SGQ-C-0023/en"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itu.int/md/D22-TDAG.WG.SGQ-C-0029"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D22-TDAG.WG.SGQ-C-0010/en" TargetMode="External"/><Relationship Id="rId25" Type="http://schemas.openxmlformats.org/officeDocument/2006/relationships/hyperlink" Target="https://www.itu.int/md/D22-TDAG.WG.SGQ-C-0043" TargetMode="External"/><Relationship Id="rId33" Type="http://schemas.openxmlformats.org/officeDocument/2006/relationships/hyperlink" Target="https://www.itu.int/md/D22-TDAG.WG.SGQ-C-0030" TargetMode="External"/><Relationship Id="rId38" Type="http://schemas.openxmlformats.org/officeDocument/2006/relationships/hyperlink" Target="https://www.itu.int/md/D22-TDAG.WG.SGQ-C-0031" TargetMode="External"/><Relationship Id="rId46" Type="http://schemas.openxmlformats.org/officeDocument/2006/relationships/hyperlink" Target="https://www.itu.int/md/D22-TDAG.WG.SGQ-C-0018/en" TargetMode="External"/><Relationship Id="rId59" Type="http://schemas.openxmlformats.org/officeDocument/2006/relationships/theme" Target="theme/theme1.xml"/><Relationship Id="rId20" Type="http://schemas.openxmlformats.org/officeDocument/2006/relationships/hyperlink" Target="https://www.itu.int/md/D22-TDAG.WG.SGQ-C-0025/en" TargetMode="External"/><Relationship Id="rId41" Type="http://schemas.openxmlformats.org/officeDocument/2006/relationships/hyperlink" Target="https://www.itu.int/md/D22-TDAG.WG.SGQ-C-0039" TargetMode="External"/><Relationship Id="rId54" Type="http://schemas.openxmlformats.org/officeDocument/2006/relationships/hyperlink" Target="https://www.itu.int/md/D22-TDAG.WG.SGQ-C-0038"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D22-TDAG.EXTRA-C-0004/en" TargetMode="External"/><Relationship Id="rId23" Type="http://schemas.openxmlformats.org/officeDocument/2006/relationships/hyperlink" Target="https://www.itu.int/md/D22-TDAG.WG.SGQ-C-0034/" TargetMode="External"/><Relationship Id="rId28" Type="http://schemas.openxmlformats.org/officeDocument/2006/relationships/hyperlink" Target="https://www.itu.int/md/D22-TDAG.WG.SGQ-C-0027" TargetMode="External"/><Relationship Id="rId36" Type="http://schemas.openxmlformats.org/officeDocument/2006/relationships/hyperlink" Target="https://www.itu.int/md/D22-TDAG.WG.SGQ-C-0028" TargetMode="External"/><Relationship Id="rId49" Type="http://schemas.openxmlformats.org/officeDocument/2006/relationships/hyperlink" Target="https://www.itu.int/md/D22-TDAG.WG.SGQ-C-0023/en"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w.itu.int/md/D22-TDAG.WG.SGQ-C-0019/en" TargetMode="External"/><Relationship Id="rId44" Type="http://schemas.openxmlformats.org/officeDocument/2006/relationships/image" Target="media/image3.png"/><Relationship Id="rId52" Type="http://schemas.openxmlformats.org/officeDocument/2006/relationships/hyperlink" Target="https://www.itu.int/md/D22-TDAG.WG.SGQ-C-004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D/Study-Groups/2022-2025/Pages/reference/Questions-under-stud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2" ma:contentTypeDescription="Create a new document." ma:contentTypeScope="" ma:versionID="c49fd03f119fe2623b7823d101cc7060">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27ae6710a8408fec3d5e7ff7ec192687"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0AB312-3CF8-41D9-B770-FA6CC01AFD40}">
  <ds:schemaRefs>
    <ds:schemaRef ds:uri="http://schemas.microsoft.com/sharepoint/v3/contenttype/forms"/>
  </ds:schemaRefs>
</ds:datastoreItem>
</file>

<file path=customXml/itemProps2.xml><?xml version="1.0" encoding="utf-8"?>
<ds:datastoreItem xmlns:ds="http://schemas.openxmlformats.org/officeDocument/2006/customXml" ds:itemID="{F975E4A4-3E2B-49F7-9F81-E0612D40C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321B1C-03B2-4C72-BADF-96E2A855A06A}">
  <ds:schemaRefs>
    <ds:schemaRef ds:uri="http://schemas.openxmlformats.org/officeDocument/2006/bibliography"/>
  </ds:schemaRefs>
</ds:datastoreItem>
</file>

<file path=customXml/itemProps4.xml><?xml version="1.0" encoding="utf-8"?>
<ds:datastoreItem xmlns:ds="http://schemas.openxmlformats.org/officeDocument/2006/customXml" ds:itemID="{EBCF7319-4DA2-466E-9EAB-02C83397C7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4137</Words>
  <Characters>12407</Characters>
  <Application>Microsoft Office Word</Application>
  <DocSecurity>0</DocSecurity>
  <Lines>103</Lines>
  <Paragraphs>33</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LING-C(JL)</dc:creator>
  <cp:lastModifiedBy>BDT</cp:lastModifiedBy>
  <cp:revision>2</cp:revision>
  <cp:lastPrinted>2014-11-04T09:22:00Z</cp:lastPrinted>
  <dcterms:created xsi:type="dcterms:W3CDTF">2025-07-21T06:17:00Z</dcterms:created>
  <dcterms:modified xsi:type="dcterms:W3CDTF">2025-07-21T06:17:00Z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