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307769" w14:paraId="44B89D42" w14:textId="77777777" w:rsidTr="00042FE4">
        <w:trPr>
          <w:cantSplit/>
          <w:trHeight w:val="1134"/>
        </w:trPr>
        <w:tc>
          <w:tcPr>
            <w:tcW w:w="1985" w:type="dxa"/>
          </w:tcPr>
          <w:p w14:paraId="68510FB0" w14:textId="77777777" w:rsidR="00643908" w:rsidRDefault="00643908" w:rsidP="00FF4B36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noProof/>
                <w:sz w:val="32"/>
                <w:szCs w:val="32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63F780CA" wp14:editId="15FBF92F">
                  <wp:extent cx="1080000" cy="946800"/>
                  <wp:effectExtent l="0" t="0" r="6350" b="5715"/>
                  <wp:docPr id="1702755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8D3BC37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rFonts w:eastAsia="SimSun"/>
                <w:b/>
                <w:bCs/>
                <w:sz w:val="32"/>
                <w:szCs w:val="32"/>
                <w:lang w:val="en-US"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3DE84553" w14:textId="77777777" w:rsidR="00307769" w:rsidRPr="00844A56" w:rsidRDefault="00966BA6" w:rsidP="00042FE4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2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12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  <w:r w:rsidR="00885B75"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，瑞士日内瓦</w:t>
            </w:r>
          </w:p>
        </w:tc>
        <w:tc>
          <w:tcPr>
            <w:tcW w:w="1524" w:type="dxa"/>
          </w:tcPr>
          <w:p w14:paraId="12B8559A" w14:textId="77777777" w:rsidR="00307769" w:rsidRPr="00683C32" w:rsidRDefault="00307769" w:rsidP="00042FE4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B5D4F25" wp14:editId="65B1EED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66F6377F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975BC2C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34C0E3F7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57BB63C7" w14:textId="77777777" w:rsidTr="0009076F">
        <w:trPr>
          <w:cantSplit/>
        </w:trPr>
        <w:tc>
          <w:tcPr>
            <w:tcW w:w="6379" w:type="dxa"/>
            <w:gridSpan w:val="2"/>
          </w:tcPr>
          <w:p w14:paraId="0EBBE8E5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9E23FEE" w14:textId="6404B8F4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885B75">
              <w:rPr>
                <w:rFonts w:hint="eastAsia"/>
                <w:b/>
                <w:bCs/>
                <w:lang w:val="en-US" w:eastAsia="zh-CN"/>
              </w:rPr>
              <w:t>5</w:t>
            </w:r>
            <w:r w:rsidR="0009076F">
              <w:rPr>
                <w:b/>
                <w:bCs/>
                <w:lang w:val="en-US"/>
              </w:rPr>
              <w:t>/</w:t>
            </w:r>
            <w:r w:rsidR="00686AEB">
              <w:rPr>
                <w:rFonts w:hint="eastAsia"/>
                <w:b/>
                <w:bCs/>
                <w:lang w:val="en-US" w:eastAsia="zh-CN"/>
              </w:rPr>
              <w:t>13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1AFEAE94" w14:textId="77777777" w:rsidTr="0009076F">
        <w:trPr>
          <w:cantSplit/>
        </w:trPr>
        <w:tc>
          <w:tcPr>
            <w:tcW w:w="6379" w:type="dxa"/>
            <w:gridSpan w:val="2"/>
          </w:tcPr>
          <w:p w14:paraId="4AEFACB9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67C21078" w14:textId="0DE66871" w:rsidR="00683C32" w:rsidRPr="007F1CC7" w:rsidRDefault="00885B75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2025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年</w:t>
            </w:r>
            <w:r w:rsidR="00686AEB">
              <w:rPr>
                <w:rFonts w:hint="eastAsia"/>
                <w:b/>
                <w:bCs/>
                <w:szCs w:val="28"/>
                <w:lang w:eastAsia="zh-CN"/>
              </w:rPr>
              <w:t>4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月</w:t>
            </w:r>
            <w:r w:rsidR="00686AEB">
              <w:rPr>
                <w:rFonts w:hint="eastAsia"/>
                <w:b/>
                <w:bCs/>
                <w:szCs w:val="28"/>
                <w:lang w:eastAsia="zh-CN"/>
              </w:rPr>
              <w:t>1</w:t>
            </w:r>
            <w:r w:rsidR="00686AEB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6F406781" w14:textId="77777777" w:rsidTr="0009076F">
        <w:trPr>
          <w:cantSplit/>
        </w:trPr>
        <w:tc>
          <w:tcPr>
            <w:tcW w:w="6379" w:type="dxa"/>
            <w:gridSpan w:val="2"/>
          </w:tcPr>
          <w:p w14:paraId="377C1538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E46DAB0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7DC6836C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14CFAA57" w14:textId="048B3A40" w:rsidR="00A13162" w:rsidRPr="0030353C" w:rsidRDefault="00686AEB" w:rsidP="0030353C">
            <w:pPr>
              <w:pStyle w:val="Source"/>
            </w:pPr>
            <w:bookmarkStart w:id="3" w:name="Source"/>
            <w:bookmarkEnd w:id="3"/>
            <w:r>
              <w:rPr>
                <w:rFonts w:hint="eastAsia"/>
                <w:lang w:eastAsia="zh-CN"/>
              </w:rPr>
              <w:t>秘书长</w:t>
            </w:r>
          </w:p>
        </w:tc>
      </w:tr>
      <w:tr w:rsidR="00AC6F14" w:rsidRPr="002E6963" w14:paraId="581FD305" w14:textId="77777777" w:rsidTr="00107E85">
        <w:trPr>
          <w:cantSplit/>
        </w:trPr>
        <w:tc>
          <w:tcPr>
            <w:tcW w:w="9888" w:type="dxa"/>
            <w:gridSpan w:val="4"/>
          </w:tcPr>
          <w:p w14:paraId="43ACD2CD" w14:textId="6AB17892" w:rsidR="00AC6F14" w:rsidRPr="0030353C" w:rsidRDefault="00686AEB" w:rsidP="0030353C">
            <w:pPr>
              <w:pStyle w:val="Title1"/>
              <w:rPr>
                <w:lang w:eastAsia="zh-CN"/>
              </w:rPr>
            </w:pPr>
            <w:bookmarkStart w:id="4" w:name="Title"/>
            <w:bookmarkStart w:id="5" w:name="_Hlk195188318"/>
            <w:bookmarkEnd w:id="4"/>
            <w:r w:rsidRPr="00B011C9">
              <w:rPr>
                <w:rFonts w:hint="eastAsia"/>
                <w:lang w:eastAsia="zh-CN"/>
              </w:rPr>
              <w:t>世界电信发展大会（</w:t>
            </w:r>
            <w:r>
              <w:rPr>
                <w:lang w:eastAsia="zh-CN"/>
              </w:rPr>
              <w:t>WTDC</w:t>
            </w:r>
            <w:r w:rsidRPr="00B011C9">
              <w:rPr>
                <w:rFonts w:hint="eastAsia"/>
                <w:lang w:eastAsia="zh-CN"/>
              </w:rPr>
              <w:t>）的议程草案</w:t>
            </w:r>
            <w:bookmarkEnd w:id="5"/>
          </w:p>
        </w:tc>
      </w:tr>
      <w:tr w:rsidR="00A721F4" w:rsidRPr="002E6963" w14:paraId="12144D3F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7EF4AC5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45755CCA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005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112D7811" w14:textId="6A075545" w:rsidR="001C0594" w:rsidRPr="00FF4DAE" w:rsidRDefault="001C0594" w:rsidP="001C0594">
            <w:pPr>
              <w:spacing w:after="120"/>
              <w:ind w:firstLineChars="200" w:firstLine="480"/>
              <w:rPr>
                <w:rFonts w:cstheme="minorHAnsi"/>
                <w:lang w:eastAsia="zh-CN"/>
              </w:rPr>
            </w:pPr>
            <w:r w:rsidRPr="00FF4DAE">
              <w:rPr>
                <w:rFonts w:cstheme="minorHAnsi"/>
                <w:lang w:eastAsia="zh-CN"/>
              </w:rPr>
              <w:t>国际电联理事会</w:t>
            </w:r>
            <w:r w:rsidRPr="00FF4DAE">
              <w:rPr>
                <w:rFonts w:cstheme="minorHAnsi"/>
                <w:lang w:eastAsia="zh-CN"/>
              </w:rPr>
              <w:t>2024</w:t>
            </w:r>
            <w:r w:rsidRPr="00FF4DAE">
              <w:rPr>
                <w:rFonts w:cstheme="minorHAnsi"/>
                <w:lang w:eastAsia="zh-CN"/>
              </w:rPr>
              <w:t>年会议注意到，根据全权代表大会关于国际电联大会、论坛、全会和理事会会议（</w:t>
            </w:r>
            <w:r w:rsidRPr="00FF4DAE">
              <w:rPr>
                <w:rFonts w:cstheme="minorHAnsi"/>
                <w:lang w:eastAsia="zh-CN"/>
              </w:rPr>
              <w:t>2023-2027</w:t>
            </w:r>
            <w:r w:rsidRPr="00FF4DAE">
              <w:rPr>
                <w:rFonts w:cstheme="minorHAnsi"/>
                <w:lang w:eastAsia="zh-CN"/>
              </w:rPr>
              <w:t>年）的时间安排和会期的第</w:t>
            </w:r>
            <w:r w:rsidRPr="00FF4DAE">
              <w:rPr>
                <w:rFonts w:cstheme="minorHAnsi"/>
                <w:lang w:eastAsia="zh-CN"/>
              </w:rPr>
              <w:t>77</w:t>
            </w:r>
            <w:r w:rsidRPr="00FF4DAE">
              <w:rPr>
                <w:rFonts w:cstheme="minorHAnsi"/>
                <w:lang w:eastAsia="zh-CN"/>
              </w:rPr>
              <w:t>号决议（</w:t>
            </w:r>
            <w:r w:rsidRPr="00FF4DAE">
              <w:rPr>
                <w:rFonts w:cstheme="minorHAnsi"/>
                <w:lang w:eastAsia="zh-CN"/>
              </w:rPr>
              <w:t>2022</w:t>
            </w:r>
            <w:r w:rsidRPr="00FF4DAE">
              <w:rPr>
                <w:rFonts w:cstheme="minorHAnsi"/>
                <w:lang w:eastAsia="zh-CN"/>
              </w:rPr>
              <w:t>年，布加勒斯特，修订版），</w:t>
            </w:r>
            <w:r w:rsidRPr="00FF4DAE">
              <w:rPr>
                <w:rFonts w:cstheme="minorHAnsi"/>
                <w:lang w:eastAsia="zh-CN"/>
              </w:rPr>
              <w:t>WTDC-25</w:t>
            </w:r>
            <w:r w:rsidRPr="00FF4DAE">
              <w:rPr>
                <w:rFonts w:cstheme="minorHAnsi"/>
                <w:lang w:eastAsia="zh-CN"/>
              </w:rPr>
              <w:t>计划于</w:t>
            </w:r>
            <w:r w:rsidRPr="00FF4DAE">
              <w:rPr>
                <w:rFonts w:cstheme="minorHAnsi"/>
                <w:lang w:eastAsia="zh-CN"/>
              </w:rPr>
              <w:t>2025</w:t>
            </w:r>
            <w:r w:rsidRPr="00FF4DAE">
              <w:rPr>
                <w:rFonts w:cstheme="minorHAnsi"/>
                <w:lang w:eastAsia="zh-CN"/>
              </w:rPr>
              <w:t>年最后一个季度举行，并做出决定，在须征得国际电联多数成员国的同意情况下，下一届世界电信发展大会（</w:t>
            </w:r>
            <w:r w:rsidRPr="00FF4DAE">
              <w:rPr>
                <w:rFonts w:cstheme="minorHAnsi"/>
                <w:lang w:eastAsia="zh-CN"/>
              </w:rPr>
              <w:t>WTDC-25</w:t>
            </w:r>
            <w:r w:rsidRPr="00FF4DAE">
              <w:rPr>
                <w:rFonts w:cstheme="minorHAnsi"/>
                <w:lang w:eastAsia="zh-CN"/>
              </w:rPr>
              <w:t>）将于</w:t>
            </w:r>
            <w:r w:rsidRPr="00FF4DAE">
              <w:rPr>
                <w:rFonts w:cstheme="minorHAnsi"/>
                <w:lang w:eastAsia="zh-CN"/>
              </w:rPr>
              <w:t>2025</w:t>
            </w:r>
            <w:r w:rsidRPr="00FF4DAE">
              <w:rPr>
                <w:rFonts w:cstheme="minorHAnsi"/>
                <w:lang w:eastAsia="zh-CN"/>
              </w:rPr>
              <w:t>年</w:t>
            </w:r>
            <w:r w:rsidRPr="00FF4DAE">
              <w:rPr>
                <w:rFonts w:cstheme="minorHAnsi"/>
                <w:lang w:eastAsia="zh-CN"/>
              </w:rPr>
              <w:t>11</w:t>
            </w:r>
            <w:r w:rsidRPr="00FF4DAE">
              <w:rPr>
                <w:rFonts w:cstheme="minorHAnsi"/>
                <w:lang w:eastAsia="zh-CN"/>
              </w:rPr>
              <w:t>月</w:t>
            </w:r>
            <w:r w:rsidRPr="00FF4DAE">
              <w:rPr>
                <w:rFonts w:cstheme="minorHAnsi"/>
                <w:lang w:eastAsia="zh-CN"/>
              </w:rPr>
              <w:t>17</w:t>
            </w:r>
            <w:r w:rsidRPr="00FF4DAE">
              <w:rPr>
                <w:rFonts w:cstheme="minorHAnsi"/>
                <w:lang w:eastAsia="zh-CN"/>
              </w:rPr>
              <w:t>日至</w:t>
            </w:r>
            <w:r w:rsidRPr="00FF4DAE">
              <w:rPr>
                <w:rFonts w:cstheme="minorHAnsi"/>
                <w:lang w:eastAsia="zh-CN"/>
              </w:rPr>
              <w:t>28</w:t>
            </w:r>
            <w:r w:rsidRPr="00FF4DAE">
              <w:rPr>
                <w:rFonts w:cstheme="minorHAnsi"/>
                <w:lang w:eastAsia="zh-CN"/>
              </w:rPr>
              <w:t>日在阿塞拜疆共和国巴库举行。</w:t>
            </w:r>
          </w:p>
          <w:p w14:paraId="557D42AB" w14:textId="1C0544CF" w:rsidR="00A721F4" w:rsidRPr="00FF4DAE" w:rsidRDefault="00966BA6" w:rsidP="00EA0C51">
            <w:pPr>
              <w:spacing w:after="12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FF4DAE">
              <w:rPr>
                <w:rFonts w:cstheme="minorHAnsi"/>
                <w:b/>
                <w:bCs/>
                <w:lang w:eastAsia="zh-CN"/>
              </w:rPr>
              <w:t>需采取的行动：</w:t>
            </w:r>
          </w:p>
          <w:p w14:paraId="417378E8" w14:textId="77777777" w:rsidR="00A721F4" w:rsidRPr="00FF4DAE" w:rsidRDefault="00885B75" w:rsidP="008069EB">
            <w:pPr>
              <w:spacing w:after="120"/>
              <w:ind w:firstLineChars="200" w:firstLine="480"/>
              <w:rPr>
                <w:rFonts w:cstheme="minorHAnsi"/>
                <w:szCs w:val="24"/>
                <w:lang w:eastAsia="zh-CN"/>
              </w:rPr>
            </w:pPr>
            <w:r w:rsidRPr="00FF4DAE">
              <w:rPr>
                <w:rFonts w:cstheme="minorHAnsi"/>
                <w:lang w:eastAsia="zh-CN"/>
              </w:rPr>
              <w:t>请</w:t>
            </w:r>
            <w:r w:rsidRPr="00FF4DAE">
              <w:rPr>
                <w:rFonts w:cstheme="minorHAnsi"/>
                <w:lang w:eastAsia="zh-CN"/>
              </w:rPr>
              <w:t>TDAG</w:t>
            </w:r>
            <w:r w:rsidRPr="00FF4DAE">
              <w:rPr>
                <w:rFonts w:cstheme="minorHAnsi"/>
                <w:lang w:eastAsia="zh-CN"/>
              </w:rPr>
              <w:t>将本文件记录在案，并酌情提供指导。</w:t>
            </w:r>
          </w:p>
          <w:p w14:paraId="62AB9D1D" w14:textId="77777777" w:rsidR="00686AEB" w:rsidRPr="00FF4DAE" w:rsidRDefault="00966BA6" w:rsidP="00686AEB">
            <w:pPr>
              <w:spacing w:after="12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FF4DAE">
              <w:rPr>
                <w:rFonts w:cstheme="minorHAnsi"/>
                <w:b/>
                <w:bCs/>
                <w:szCs w:val="24"/>
                <w:lang w:eastAsia="zh-CN"/>
              </w:rPr>
              <w:t>参考文件：</w:t>
            </w:r>
          </w:p>
          <w:p w14:paraId="36C883CF" w14:textId="34E7DE9E" w:rsidR="00A721F4" w:rsidRPr="00686AEB" w:rsidRDefault="00686AEB" w:rsidP="00FF4DAE">
            <w:pPr>
              <w:spacing w:after="120"/>
              <w:ind w:firstLineChars="200" w:firstLine="480"/>
              <w:rPr>
                <w:b/>
                <w:bCs/>
                <w:szCs w:val="24"/>
                <w:lang w:eastAsia="zh-CN"/>
              </w:rPr>
            </w:pPr>
            <w:hyperlink r:id="rId13" w:history="1">
              <w:r w:rsidRPr="00FF4DAE">
                <w:rPr>
                  <w:rFonts w:cstheme="minorHAnsi"/>
                  <w:color w:val="0000FF"/>
                  <w:u w:val="single"/>
                  <w:lang w:eastAsia="zh-CN"/>
                </w:rPr>
                <w:t>ITU-SG CL30</w:t>
              </w:r>
            </w:hyperlink>
            <w:r w:rsidRPr="00FF4DAE">
              <w:rPr>
                <w:rFonts w:cstheme="minorHAnsi"/>
                <w:lang w:eastAsia="zh-CN"/>
              </w:rPr>
              <w:t>号文稿</w:t>
            </w:r>
          </w:p>
        </w:tc>
      </w:tr>
    </w:tbl>
    <w:p w14:paraId="42757AE3" w14:textId="77777777" w:rsidR="00923CF1" w:rsidRDefault="00923CF1" w:rsidP="00935FF0">
      <w:pPr>
        <w:rPr>
          <w:lang w:eastAsia="zh-CN"/>
        </w:rPr>
      </w:pPr>
    </w:p>
    <w:p w14:paraId="2FF83793" w14:textId="77777777" w:rsidR="00923CF1" w:rsidRDefault="00923CF1" w:rsidP="00AD0FC0">
      <w:pPr>
        <w:rPr>
          <w:lang w:eastAsia="zh-CN"/>
        </w:rPr>
      </w:pPr>
      <w:r>
        <w:rPr>
          <w:lang w:eastAsia="zh-CN"/>
        </w:rPr>
        <w:br w:type="page"/>
      </w:r>
    </w:p>
    <w:p w14:paraId="1E5D5B6A" w14:textId="7DA5556C" w:rsidR="00E9585E" w:rsidRDefault="00E9585E" w:rsidP="00FF4DAE">
      <w:pPr>
        <w:pStyle w:val="Annextitle"/>
        <w:rPr>
          <w:lang w:eastAsia="zh-CN"/>
        </w:rPr>
      </w:pPr>
      <w:r>
        <w:rPr>
          <w:rFonts w:hint="eastAsia"/>
          <w:lang w:eastAsia="zh-CN"/>
        </w:rPr>
        <w:lastRenderedPageBreak/>
        <w:t>2025</w:t>
      </w:r>
      <w:r>
        <w:rPr>
          <w:rFonts w:hint="eastAsia"/>
          <w:lang w:eastAsia="zh-CN"/>
        </w:rPr>
        <w:t>年</w:t>
      </w:r>
      <w:r w:rsidRPr="00E9585E">
        <w:rPr>
          <w:rFonts w:hint="eastAsia"/>
          <w:lang w:eastAsia="zh-CN"/>
        </w:rPr>
        <w:t>世界电信发展大会（</w:t>
      </w:r>
      <w:r w:rsidRPr="00E9585E">
        <w:rPr>
          <w:rFonts w:hint="eastAsia"/>
          <w:lang w:eastAsia="zh-CN"/>
        </w:rPr>
        <w:t>WTDC</w:t>
      </w:r>
      <w:r w:rsidRPr="00E9585E">
        <w:rPr>
          <w:rFonts w:hint="eastAsia"/>
          <w:lang w:eastAsia="zh-CN"/>
        </w:rPr>
        <w:t>）的议程草案</w:t>
      </w:r>
    </w:p>
    <w:p w14:paraId="14896B32" w14:textId="0E3611F1" w:rsidR="00E9585E" w:rsidRPr="007427AB" w:rsidRDefault="00E9585E" w:rsidP="007427AB">
      <w:pPr>
        <w:pStyle w:val="Heading1"/>
        <w:rPr>
          <w:rFonts w:cstheme="minorHAnsi"/>
          <w:lang w:eastAsia="zh-CN"/>
        </w:rPr>
      </w:pPr>
      <w:proofErr w:type="gramStart"/>
      <w:r w:rsidRPr="007427AB">
        <w:rPr>
          <w:rFonts w:cstheme="minorHAnsi"/>
          <w:lang w:eastAsia="zh-CN"/>
        </w:rPr>
        <w:t>一</w:t>
      </w:r>
      <w:proofErr w:type="gramEnd"/>
      <w:r w:rsidRPr="007427AB">
        <w:rPr>
          <w:rFonts w:cstheme="minorHAnsi"/>
          <w:lang w:eastAsia="zh-CN"/>
        </w:rPr>
        <w:tab/>
        <w:t>ITU-D</w:t>
      </w:r>
      <w:r w:rsidRPr="007427AB">
        <w:rPr>
          <w:rFonts w:cstheme="minorHAnsi"/>
          <w:lang w:eastAsia="zh-CN"/>
        </w:rPr>
        <w:t>行动计划的实施情况报告</w:t>
      </w:r>
    </w:p>
    <w:p w14:paraId="6CB6D56A" w14:textId="063A5111" w:rsidR="003D18B3" w:rsidRPr="00345D79" w:rsidRDefault="00E9585E" w:rsidP="00345D79">
      <w:pPr>
        <w:pStyle w:val="enumlev1"/>
      </w:pPr>
      <w:r w:rsidRPr="007427AB">
        <w:rPr>
          <w:lang w:eastAsia="zh-CN"/>
        </w:rPr>
        <w:t>1)</w:t>
      </w:r>
      <w:r w:rsidRPr="007427AB">
        <w:rPr>
          <w:szCs w:val="22"/>
          <w:lang w:eastAsia="zh-CN"/>
        </w:rPr>
        <w:tab/>
      </w:r>
      <w:proofErr w:type="spellStart"/>
      <w:r w:rsidR="003D18B3" w:rsidRPr="00345D79">
        <w:t>全球数字化转型的最新情况以及有关</w:t>
      </w:r>
      <w:proofErr w:type="spellEnd"/>
      <w:r w:rsidR="003D18B3" w:rsidRPr="00345D79">
        <w:t>WTDC-17</w:t>
      </w:r>
      <w:r w:rsidR="003D18B3" w:rsidRPr="00345D79">
        <w:t>《</w:t>
      </w:r>
      <w:proofErr w:type="spellStart"/>
      <w:r w:rsidR="003D18B3" w:rsidRPr="00345D79">
        <w:t>布宜诺斯艾利斯行动计划》和</w:t>
      </w:r>
      <w:proofErr w:type="spellEnd"/>
      <w:r w:rsidR="00345D79">
        <w:rPr>
          <w:lang w:eastAsia="zh-CN"/>
        </w:rPr>
        <w:br/>
      </w:r>
      <w:r w:rsidR="003D18B3" w:rsidRPr="00345D79">
        <w:t>WTDC-22</w:t>
      </w:r>
      <w:r w:rsidR="003D18B3" w:rsidRPr="00345D79">
        <w:t>《</w:t>
      </w:r>
      <w:proofErr w:type="spellStart"/>
      <w:r w:rsidR="003D18B3" w:rsidRPr="00345D79">
        <w:t>基加利行动计划</w:t>
      </w:r>
      <w:proofErr w:type="spellEnd"/>
      <w:r w:rsidR="003D18B3" w:rsidRPr="00345D79">
        <w:t>》（</w:t>
      </w:r>
      <w:proofErr w:type="spellStart"/>
      <w:r w:rsidR="003D18B3" w:rsidRPr="00345D79">
        <w:t>包括区域性举措）实施情况的报告，以及对落实</w:t>
      </w:r>
      <w:proofErr w:type="spellEnd"/>
      <w:r w:rsidR="00345D79">
        <w:rPr>
          <w:lang w:eastAsia="zh-CN"/>
        </w:rPr>
        <w:br/>
      </w:r>
      <w:r w:rsidR="003D18B3" w:rsidRPr="00345D79">
        <w:t>《</w:t>
      </w:r>
      <w:r w:rsidR="003D18B3" w:rsidRPr="00345D79">
        <w:t>WSIS</w:t>
      </w:r>
      <w:proofErr w:type="spellStart"/>
      <w:r w:rsidR="003D18B3" w:rsidRPr="00345D79">
        <w:t>行动计划》和可持续发展目标</w:t>
      </w:r>
      <w:proofErr w:type="spellEnd"/>
      <w:r w:rsidR="003D18B3" w:rsidRPr="00345D79">
        <w:t>（</w:t>
      </w:r>
      <w:r w:rsidR="003D18B3" w:rsidRPr="00345D79">
        <w:t>SDG</w:t>
      </w:r>
      <w:r w:rsidR="003D18B3" w:rsidRPr="00345D79">
        <w:t>）</w:t>
      </w:r>
      <w:proofErr w:type="spellStart"/>
      <w:r w:rsidR="003D18B3" w:rsidRPr="00345D79">
        <w:t>的贡献</w:t>
      </w:r>
      <w:proofErr w:type="spellEnd"/>
    </w:p>
    <w:p w14:paraId="594EF921" w14:textId="1C6869FD" w:rsidR="00E9585E" w:rsidRPr="00345D79" w:rsidRDefault="00E9585E" w:rsidP="00345D79">
      <w:pPr>
        <w:pStyle w:val="enumlev1"/>
      </w:pPr>
      <w:r w:rsidRPr="00345D79">
        <w:t>2)</w:t>
      </w:r>
      <w:r w:rsidRPr="00345D79">
        <w:tab/>
      </w:r>
      <w:proofErr w:type="spellStart"/>
      <w:r w:rsidRPr="00345D79">
        <w:t>电信发展顾问组的报告</w:t>
      </w:r>
      <w:proofErr w:type="spellEnd"/>
    </w:p>
    <w:p w14:paraId="45B848EB" w14:textId="77777777" w:rsidR="00E9585E" w:rsidRPr="00345D79" w:rsidRDefault="00E9585E" w:rsidP="00345D79">
      <w:pPr>
        <w:pStyle w:val="enumlev1"/>
      </w:pPr>
      <w:r w:rsidRPr="00345D79">
        <w:t>3)</w:t>
      </w:r>
      <w:r w:rsidRPr="00345D79">
        <w:tab/>
      </w:r>
      <w:proofErr w:type="spellStart"/>
      <w:r w:rsidRPr="00345D79">
        <w:t>研究组的报告</w:t>
      </w:r>
      <w:proofErr w:type="spellEnd"/>
    </w:p>
    <w:p w14:paraId="49D248B8" w14:textId="77777777" w:rsidR="00E9585E" w:rsidRPr="007427AB" w:rsidRDefault="00E9585E" w:rsidP="00345D79">
      <w:pPr>
        <w:pStyle w:val="enumlev1"/>
        <w:rPr>
          <w:lang w:eastAsia="zh-CN"/>
        </w:rPr>
      </w:pPr>
      <w:r w:rsidRPr="00345D79">
        <w:t>4)</w:t>
      </w:r>
      <w:r w:rsidRPr="00345D79">
        <w:tab/>
      </w:r>
      <w:r w:rsidRPr="00345D79">
        <w:t>与</w:t>
      </w:r>
      <w:r w:rsidRPr="007427AB">
        <w:rPr>
          <w:lang w:eastAsia="zh-CN"/>
        </w:rPr>
        <w:t>ITU-D</w:t>
      </w:r>
      <w:r w:rsidRPr="007427AB">
        <w:rPr>
          <w:lang w:eastAsia="zh-CN"/>
        </w:rPr>
        <w:t>工作有关的其它国际电联大会、全会和会议成果落实情况的报告：</w:t>
      </w:r>
    </w:p>
    <w:p w14:paraId="233CA385" w14:textId="6B6570B3" w:rsidR="00E9585E" w:rsidRPr="007427AB" w:rsidRDefault="00E9585E" w:rsidP="00345D79">
      <w:pPr>
        <w:pStyle w:val="enumlev2"/>
        <w:rPr>
          <w:lang w:eastAsia="zh-CN"/>
        </w:rPr>
      </w:pPr>
      <w:r w:rsidRPr="007427AB">
        <w:rPr>
          <w:lang w:eastAsia="zh-CN"/>
        </w:rPr>
        <w:t>a</w:t>
      </w:r>
      <w:r w:rsidR="00FF4DAE" w:rsidRPr="007427AB">
        <w:rPr>
          <w:lang w:eastAsia="zh-CN"/>
        </w:rPr>
        <w:t>)</w:t>
      </w:r>
      <w:r w:rsidRPr="007427AB">
        <w:rPr>
          <w:lang w:eastAsia="zh-CN"/>
        </w:rPr>
        <w:tab/>
      </w:r>
      <w:r w:rsidRPr="007427AB">
        <w:rPr>
          <w:lang w:eastAsia="zh-CN"/>
        </w:rPr>
        <w:t>全权代表大会（</w:t>
      </w:r>
      <w:r w:rsidRPr="007427AB">
        <w:rPr>
          <w:lang w:eastAsia="zh-CN"/>
        </w:rPr>
        <w:t>PP-</w:t>
      </w:r>
      <w:r w:rsidR="00791478" w:rsidRPr="007427AB">
        <w:rPr>
          <w:lang w:eastAsia="zh-CN"/>
        </w:rPr>
        <w:t>22</w:t>
      </w:r>
      <w:r w:rsidRPr="007427AB">
        <w:rPr>
          <w:lang w:eastAsia="zh-CN"/>
        </w:rPr>
        <w:t>）</w:t>
      </w:r>
    </w:p>
    <w:p w14:paraId="6859F5A3" w14:textId="2DA16A34" w:rsidR="00E9585E" w:rsidRPr="007427AB" w:rsidRDefault="00E9585E" w:rsidP="00345D79">
      <w:pPr>
        <w:pStyle w:val="enumlev2"/>
        <w:rPr>
          <w:lang w:eastAsia="zh-CN"/>
        </w:rPr>
      </w:pPr>
      <w:r w:rsidRPr="007427AB">
        <w:rPr>
          <w:lang w:eastAsia="zh-CN"/>
        </w:rPr>
        <w:t>b</w:t>
      </w:r>
      <w:r w:rsidR="00FF4DAE" w:rsidRPr="007427AB">
        <w:rPr>
          <w:lang w:eastAsia="zh-CN"/>
        </w:rPr>
        <w:t>)</w:t>
      </w:r>
      <w:r w:rsidRPr="007427AB">
        <w:rPr>
          <w:lang w:eastAsia="zh-CN"/>
        </w:rPr>
        <w:tab/>
      </w:r>
      <w:r w:rsidRPr="007427AB">
        <w:rPr>
          <w:lang w:eastAsia="zh-CN"/>
        </w:rPr>
        <w:t>无线电通信全会（</w:t>
      </w:r>
      <w:r w:rsidRPr="007427AB">
        <w:rPr>
          <w:lang w:eastAsia="zh-CN"/>
        </w:rPr>
        <w:t>RA-</w:t>
      </w:r>
      <w:r w:rsidR="00791478" w:rsidRPr="007427AB">
        <w:rPr>
          <w:lang w:eastAsia="zh-CN"/>
        </w:rPr>
        <w:t>23</w:t>
      </w:r>
      <w:r w:rsidRPr="007427AB">
        <w:rPr>
          <w:lang w:eastAsia="zh-CN"/>
        </w:rPr>
        <w:t>）</w:t>
      </w:r>
      <w:r w:rsidRPr="007427AB">
        <w:rPr>
          <w:lang w:eastAsia="zh-CN"/>
        </w:rPr>
        <w:t>/</w:t>
      </w:r>
      <w:r w:rsidRPr="007427AB">
        <w:rPr>
          <w:lang w:eastAsia="zh-CN"/>
        </w:rPr>
        <w:t>世界无线电通信大会（</w:t>
      </w:r>
      <w:r w:rsidRPr="007427AB">
        <w:rPr>
          <w:lang w:eastAsia="zh-CN"/>
        </w:rPr>
        <w:t>WRC-</w:t>
      </w:r>
      <w:r w:rsidR="00791478" w:rsidRPr="007427AB">
        <w:rPr>
          <w:lang w:eastAsia="zh-CN"/>
        </w:rPr>
        <w:t>23</w:t>
      </w:r>
      <w:r w:rsidRPr="007427AB">
        <w:rPr>
          <w:lang w:eastAsia="zh-CN"/>
        </w:rPr>
        <w:t>）</w:t>
      </w:r>
    </w:p>
    <w:p w14:paraId="5E3163A0" w14:textId="24742B61" w:rsidR="00E9585E" w:rsidRPr="007427AB" w:rsidRDefault="00E9585E" w:rsidP="00345D79">
      <w:pPr>
        <w:pStyle w:val="enumlev2"/>
        <w:rPr>
          <w:lang w:eastAsia="zh-CN"/>
        </w:rPr>
      </w:pPr>
      <w:r w:rsidRPr="007427AB">
        <w:rPr>
          <w:lang w:eastAsia="zh-CN"/>
        </w:rPr>
        <w:t>c</w:t>
      </w:r>
      <w:r w:rsidR="00FF4DAE" w:rsidRPr="007427AB">
        <w:rPr>
          <w:lang w:eastAsia="zh-CN"/>
        </w:rPr>
        <w:t>)</w:t>
      </w:r>
      <w:r w:rsidRPr="007427AB">
        <w:rPr>
          <w:lang w:eastAsia="zh-CN"/>
        </w:rPr>
        <w:tab/>
      </w:r>
      <w:r w:rsidRPr="007427AB">
        <w:rPr>
          <w:lang w:eastAsia="zh-CN"/>
        </w:rPr>
        <w:t>世界电信标准化全会（</w:t>
      </w:r>
      <w:r w:rsidRPr="007427AB">
        <w:rPr>
          <w:lang w:eastAsia="zh-CN"/>
        </w:rPr>
        <w:t>WTSA-</w:t>
      </w:r>
      <w:r w:rsidR="00791478" w:rsidRPr="007427AB">
        <w:rPr>
          <w:lang w:eastAsia="zh-CN"/>
        </w:rPr>
        <w:t>24</w:t>
      </w:r>
      <w:r w:rsidRPr="007427AB">
        <w:rPr>
          <w:lang w:eastAsia="zh-CN"/>
        </w:rPr>
        <w:t>）</w:t>
      </w:r>
    </w:p>
    <w:p w14:paraId="04E73F22" w14:textId="33A958E5" w:rsidR="00791478" w:rsidRPr="007427AB" w:rsidRDefault="00E9585E" w:rsidP="00544815">
      <w:pPr>
        <w:pStyle w:val="Heading1"/>
        <w:rPr>
          <w:rFonts w:cstheme="minorHAnsi"/>
          <w:lang w:eastAsia="zh-CN"/>
        </w:rPr>
      </w:pPr>
      <w:r w:rsidRPr="007427AB">
        <w:rPr>
          <w:rFonts w:cstheme="minorHAnsi"/>
          <w:lang w:eastAsia="zh-CN"/>
        </w:rPr>
        <w:t>二</w:t>
      </w:r>
      <w:r w:rsidRPr="007427AB">
        <w:rPr>
          <w:rFonts w:cstheme="minorHAnsi"/>
          <w:lang w:eastAsia="zh-CN"/>
        </w:rPr>
        <w:tab/>
      </w:r>
      <w:r w:rsidR="00791478" w:rsidRPr="007427AB">
        <w:rPr>
          <w:rFonts w:cstheme="minorHAnsi"/>
          <w:lang w:eastAsia="zh-CN"/>
        </w:rPr>
        <w:t>数字化转型的政策和战略</w:t>
      </w:r>
    </w:p>
    <w:p w14:paraId="2ACBC7E5" w14:textId="7AE5C4C3" w:rsidR="00791478" w:rsidRPr="007427AB" w:rsidRDefault="00791478" w:rsidP="00345D79">
      <w:pPr>
        <w:pStyle w:val="enumlev1"/>
        <w:rPr>
          <w:lang w:eastAsia="zh-CN"/>
        </w:rPr>
      </w:pPr>
      <w:r w:rsidRPr="007427AB">
        <w:rPr>
          <w:lang w:eastAsia="zh-CN"/>
        </w:rPr>
        <w:t>5)</w:t>
      </w:r>
      <w:r w:rsidRPr="007427AB">
        <w:rPr>
          <w:lang w:eastAsia="zh-CN"/>
        </w:rPr>
        <w:tab/>
      </w:r>
      <w:r w:rsidRPr="007427AB">
        <w:rPr>
          <w:lang w:eastAsia="zh-CN"/>
        </w:rPr>
        <w:t>部长和业界领导人圆桌会议和政策性发言</w:t>
      </w:r>
    </w:p>
    <w:p w14:paraId="27C7E32B" w14:textId="60203B54" w:rsidR="00E9585E" w:rsidRPr="007427AB" w:rsidRDefault="00791478" w:rsidP="00544815">
      <w:pPr>
        <w:pStyle w:val="Heading1"/>
        <w:rPr>
          <w:rFonts w:cstheme="minorHAnsi"/>
          <w:lang w:eastAsia="zh-CN"/>
        </w:rPr>
      </w:pPr>
      <w:r w:rsidRPr="007427AB">
        <w:rPr>
          <w:rFonts w:cstheme="minorHAnsi"/>
          <w:lang w:eastAsia="zh-CN"/>
        </w:rPr>
        <w:t>三</w:t>
      </w:r>
      <w:r w:rsidRPr="007427AB">
        <w:rPr>
          <w:rFonts w:cstheme="minorHAnsi"/>
          <w:lang w:eastAsia="zh-CN"/>
        </w:rPr>
        <w:tab/>
      </w:r>
      <w:r w:rsidR="00E9585E" w:rsidRPr="007427AB">
        <w:rPr>
          <w:rFonts w:cstheme="minorHAnsi"/>
          <w:lang w:eastAsia="zh-CN"/>
        </w:rPr>
        <w:t>202</w:t>
      </w:r>
      <w:r w:rsidR="00082720" w:rsidRPr="007427AB">
        <w:rPr>
          <w:rFonts w:cstheme="minorHAnsi"/>
          <w:lang w:eastAsia="zh-CN"/>
        </w:rPr>
        <w:t>6</w:t>
      </w:r>
      <w:r w:rsidR="00E9585E" w:rsidRPr="007427AB">
        <w:rPr>
          <w:rFonts w:cstheme="minorHAnsi"/>
          <w:lang w:eastAsia="zh-CN"/>
        </w:rPr>
        <w:t>-202</w:t>
      </w:r>
      <w:r w:rsidR="00082720" w:rsidRPr="007427AB">
        <w:rPr>
          <w:rFonts w:cstheme="minorHAnsi"/>
          <w:lang w:eastAsia="zh-CN"/>
        </w:rPr>
        <w:t>9</w:t>
      </w:r>
      <w:r w:rsidR="00E9585E" w:rsidRPr="007427AB">
        <w:rPr>
          <w:rFonts w:cstheme="minorHAnsi"/>
          <w:lang w:eastAsia="zh-CN"/>
        </w:rPr>
        <w:t>年</w:t>
      </w:r>
      <w:r w:rsidR="00E9585E" w:rsidRPr="007427AB">
        <w:rPr>
          <w:rFonts w:cstheme="minorHAnsi"/>
          <w:lang w:eastAsia="zh-CN"/>
        </w:rPr>
        <w:t>ITU-D</w:t>
      </w:r>
      <w:r w:rsidR="00E9585E" w:rsidRPr="007427AB">
        <w:rPr>
          <w:rFonts w:cstheme="minorHAnsi"/>
          <w:lang w:eastAsia="zh-CN"/>
        </w:rPr>
        <w:t>工作计划</w:t>
      </w:r>
    </w:p>
    <w:p w14:paraId="3A62ADA1" w14:textId="0528A879" w:rsidR="00E9585E" w:rsidRPr="007427AB" w:rsidRDefault="00082720" w:rsidP="00345D79">
      <w:pPr>
        <w:pStyle w:val="enumlev1"/>
        <w:rPr>
          <w:lang w:eastAsia="zh-CN"/>
        </w:rPr>
      </w:pPr>
      <w:bookmarkStart w:id="6" w:name="_Hlk195189518"/>
      <w:r w:rsidRPr="007427AB">
        <w:rPr>
          <w:lang w:eastAsia="zh-CN"/>
        </w:rPr>
        <w:t>6</w:t>
      </w:r>
      <w:r w:rsidR="00E9585E" w:rsidRPr="007427AB">
        <w:rPr>
          <w:lang w:eastAsia="zh-CN"/>
        </w:rPr>
        <w:t>)</w:t>
      </w:r>
      <w:r w:rsidR="00E9585E" w:rsidRPr="007427AB">
        <w:rPr>
          <w:lang w:eastAsia="zh-CN"/>
        </w:rPr>
        <w:tab/>
        <w:t>WTDC</w:t>
      </w:r>
      <w:r w:rsidR="00E9585E" w:rsidRPr="007427AB">
        <w:rPr>
          <w:lang w:eastAsia="zh-CN"/>
        </w:rPr>
        <w:t>区域性筹备会议的成果</w:t>
      </w:r>
      <w:bookmarkEnd w:id="6"/>
    </w:p>
    <w:p w14:paraId="76ABDE7D" w14:textId="505DC677" w:rsidR="00E9585E" w:rsidRPr="007427AB" w:rsidRDefault="00082720" w:rsidP="00345D79">
      <w:pPr>
        <w:pStyle w:val="enumlev1"/>
        <w:rPr>
          <w:lang w:eastAsia="zh-CN"/>
        </w:rPr>
      </w:pPr>
      <w:r w:rsidRPr="007427AB">
        <w:rPr>
          <w:lang w:eastAsia="zh-CN"/>
        </w:rPr>
        <w:t>7</w:t>
      </w:r>
      <w:r w:rsidR="00E9585E" w:rsidRPr="007427AB">
        <w:rPr>
          <w:lang w:eastAsia="zh-CN"/>
        </w:rPr>
        <w:t>)</w:t>
      </w:r>
      <w:r w:rsidR="00E9585E" w:rsidRPr="007427AB">
        <w:rPr>
          <w:lang w:eastAsia="zh-CN"/>
        </w:rPr>
        <w:tab/>
        <w:t>ITU-D</w:t>
      </w:r>
      <w:r w:rsidR="00E9585E" w:rsidRPr="007427AB">
        <w:rPr>
          <w:lang w:eastAsia="zh-CN"/>
        </w:rPr>
        <w:t>向《国际电联</w:t>
      </w:r>
      <w:r w:rsidR="00E9585E" w:rsidRPr="007427AB">
        <w:rPr>
          <w:lang w:eastAsia="zh-CN"/>
        </w:rPr>
        <w:t>202</w:t>
      </w:r>
      <w:r w:rsidRPr="007427AB">
        <w:rPr>
          <w:lang w:eastAsia="zh-CN"/>
        </w:rPr>
        <w:t>8</w:t>
      </w:r>
      <w:r w:rsidR="00E9585E" w:rsidRPr="007427AB">
        <w:rPr>
          <w:lang w:eastAsia="zh-CN"/>
        </w:rPr>
        <w:t>-20</w:t>
      </w:r>
      <w:r w:rsidRPr="007427AB">
        <w:rPr>
          <w:lang w:eastAsia="zh-CN"/>
        </w:rPr>
        <w:t>31</w:t>
      </w:r>
      <w:r w:rsidR="00E9585E" w:rsidRPr="007427AB">
        <w:rPr>
          <w:lang w:eastAsia="zh-CN"/>
        </w:rPr>
        <w:t>年战略规划》提供的输入意见</w:t>
      </w:r>
    </w:p>
    <w:p w14:paraId="3A835BEB" w14:textId="576BF7AE" w:rsidR="00E9585E" w:rsidRPr="007427AB" w:rsidRDefault="00082720" w:rsidP="00345D79">
      <w:pPr>
        <w:pStyle w:val="enumlev1"/>
        <w:rPr>
          <w:lang w:eastAsia="zh-CN"/>
        </w:rPr>
      </w:pPr>
      <w:r w:rsidRPr="007427AB">
        <w:rPr>
          <w:lang w:eastAsia="zh-CN"/>
        </w:rPr>
        <w:t>8</w:t>
      </w:r>
      <w:r w:rsidR="00E9585E" w:rsidRPr="007427AB">
        <w:rPr>
          <w:lang w:eastAsia="zh-CN"/>
        </w:rPr>
        <w:t>)</w:t>
      </w:r>
      <w:r w:rsidR="00E9585E" w:rsidRPr="007427AB">
        <w:rPr>
          <w:lang w:eastAsia="zh-CN"/>
        </w:rPr>
        <w:tab/>
        <w:t>ITU-D</w:t>
      </w:r>
      <w:r w:rsidR="00E9585E" w:rsidRPr="007427AB">
        <w:rPr>
          <w:lang w:eastAsia="zh-CN"/>
        </w:rPr>
        <w:t>的重点</w:t>
      </w:r>
      <w:r w:rsidRPr="007427AB">
        <w:rPr>
          <w:lang w:eastAsia="zh-CN"/>
        </w:rPr>
        <w:t>工作</w:t>
      </w:r>
    </w:p>
    <w:p w14:paraId="5C6A1F9C" w14:textId="24FD85BB" w:rsidR="00E9585E" w:rsidRPr="007427AB" w:rsidRDefault="00082720" w:rsidP="00345D79">
      <w:pPr>
        <w:pStyle w:val="enumlev1"/>
        <w:rPr>
          <w:lang w:eastAsia="zh-CN"/>
        </w:rPr>
      </w:pPr>
      <w:r w:rsidRPr="007427AB">
        <w:rPr>
          <w:lang w:eastAsia="zh-CN"/>
        </w:rPr>
        <w:t>9</w:t>
      </w:r>
      <w:r w:rsidR="00E9585E" w:rsidRPr="007427AB">
        <w:rPr>
          <w:lang w:eastAsia="zh-CN"/>
        </w:rPr>
        <w:t>)</w:t>
      </w:r>
      <w:r w:rsidR="00E9585E" w:rsidRPr="007427AB">
        <w:rPr>
          <w:lang w:eastAsia="zh-CN"/>
        </w:rPr>
        <w:tab/>
        <w:t>ITU-D</w:t>
      </w:r>
      <w:r w:rsidRPr="007427AB">
        <w:rPr>
          <w:lang w:eastAsia="zh-CN"/>
        </w:rPr>
        <w:t>下一周期的</w:t>
      </w:r>
      <w:r w:rsidR="00E9585E" w:rsidRPr="007427AB">
        <w:rPr>
          <w:lang w:eastAsia="zh-CN"/>
        </w:rPr>
        <w:t>行动计划</w:t>
      </w:r>
    </w:p>
    <w:p w14:paraId="6E4B8A52" w14:textId="246EFFAC" w:rsidR="00E9585E" w:rsidRPr="007427AB" w:rsidRDefault="00082720" w:rsidP="00345D79">
      <w:pPr>
        <w:pStyle w:val="enumlev1"/>
        <w:rPr>
          <w:lang w:eastAsia="zh-CN"/>
        </w:rPr>
      </w:pPr>
      <w:r w:rsidRPr="007427AB">
        <w:rPr>
          <w:lang w:eastAsia="zh-CN"/>
        </w:rPr>
        <w:t>10</w:t>
      </w:r>
      <w:r w:rsidR="00E9585E" w:rsidRPr="007427AB">
        <w:rPr>
          <w:lang w:eastAsia="zh-CN"/>
        </w:rPr>
        <w:t>)</w:t>
      </w:r>
      <w:r w:rsidR="00E9585E" w:rsidRPr="007427AB">
        <w:rPr>
          <w:lang w:eastAsia="zh-CN"/>
        </w:rPr>
        <w:tab/>
      </w:r>
      <w:r w:rsidR="00E9585E" w:rsidRPr="007427AB">
        <w:rPr>
          <w:lang w:eastAsia="zh-CN"/>
        </w:rPr>
        <w:t>《</w:t>
      </w:r>
      <w:r w:rsidRPr="007427AB">
        <w:rPr>
          <w:lang w:eastAsia="zh-CN"/>
        </w:rPr>
        <w:t>WTDC</w:t>
      </w:r>
      <w:r w:rsidR="00E9585E" w:rsidRPr="007427AB">
        <w:rPr>
          <w:lang w:eastAsia="zh-CN"/>
        </w:rPr>
        <w:t>宣言》</w:t>
      </w:r>
    </w:p>
    <w:p w14:paraId="63066625" w14:textId="2E6C7F96" w:rsidR="00E9585E" w:rsidRPr="007427AB" w:rsidRDefault="00E9585E" w:rsidP="00345D79">
      <w:pPr>
        <w:pStyle w:val="enumlev1"/>
        <w:rPr>
          <w:lang w:eastAsia="zh-CN"/>
        </w:rPr>
      </w:pPr>
      <w:r w:rsidRPr="007427AB">
        <w:rPr>
          <w:lang w:eastAsia="zh-CN"/>
        </w:rPr>
        <w:t>1</w:t>
      </w:r>
      <w:r w:rsidR="00082720" w:rsidRPr="007427AB">
        <w:rPr>
          <w:lang w:eastAsia="zh-CN"/>
        </w:rPr>
        <w:t>1</w:t>
      </w:r>
      <w:r w:rsidRPr="007427AB">
        <w:rPr>
          <w:lang w:eastAsia="zh-CN"/>
        </w:rPr>
        <w:t>)</w:t>
      </w:r>
      <w:r w:rsidRPr="007427AB">
        <w:rPr>
          <w:lang w:eastAsia="zh-CN"/>
        </w:rPr>
        <w:tab/>
      </w:r>
      <w:r w:rsidRPr="007427AB">
        <w:rPr>
          <w:lang w:eastAsia="zh-CN"/>
        </w:rPr>
        <w:t>电信发展顾问组</w:t>
      </w:r>
    </w:p>
    <w:p w14:paraId="07898B1D" w14:textId="0644BC64" w:rsidR="00E9585E" w:rsidRPr="007427AB" w:rsidRDefault="00E9585E" w:rsidP="00345D79">
      <w:pPr>
        <w:pStyle w:val="enumlev2"/>
        <w:rPr>
          <w:lang w:eastAsia="zh-CN"/>
        </w:rPr>
      </w:pPr>
      <w:r w:rsidRPr="007427AB">
        <w:rPr>
          <w:lang w:eastAsia="zh-CN"/>
        </w:rPr>
        <w:t>a</w:t>
      </w:r>
      <w:r w:rsidR="00FF4DAE" w:rsidRPr="007427AB">
        <w:rPr>
          <w:lang w:eastAsia="zh-CN"/>
        </w:rPr>
        <w:t>)</w:t>
      </w:r>
      <w:r w:rsidRPr="007427AB">
        <w:rPr>
          <w:lang w:eastAsia="zh-CN"/>
        </w:rPr>
        <w:tab/>
      </w:r>
      <w:r w:rsidRPr="007427AB">
        <w:rPr>
          <w:lang w:eastAsia="zh-CN"/>
        </w:rPr>
        <w:t>授权电信发展顾问组在两届世界电信发展大会之间开展工作（第</w:t>
      </w:r>
      <w:r w:rsidRPr="007427AB">
        <w:rPr>
          <w:lang w:eastAsia="zh-CN"/>
        </w:rPr>
        <w:t>24</w:t>
      </w:r>
      <w:r w:rsidRPr="007427AB">
        <w:rPr>
          <w:lang w:eastAsia="zh-CN"/>
        </w:rPr>
        <w:t>号决议，</w:t>
      </w:r>
      <w:r w:rsidR="00345D79">
        <w:rPr>
          <w:lang w:eastAsia="zh-CN"/>
        </w:rPr>
        <w:br/>
      </w:r>
      <w:r w:rsidRPr="007427AB">
        <w:rPr>
          <w:lang w:eastAsia="zh-CN"/>
        </w:rPr>
        <w:t>2014</w:t>
      </w:r>
      <w:r w:rsidRPr="007427AB">
        <w:rPr>
          <w:lang w:eastAsia="zh-CN"/>
        </w:rPr>
        <w:t>年，迪拜，修订版）</w:t>
      </w:r>
    </w:p>
    <w:p w14:paraId="42AA79B4" w14:textId="7731A9EB" w:rsidR="00E9585E" w:rsidRPr="007427AB" w:rsidRDefault="00E9585E" w:rsidP="00345D79">
      <w:pPr>
        <w:pStyle w:val="enumlev2"/>
        <w:rPr>
          <w:lang w:eastAsia="zh-CN"/>
        </w:rPr>
      </w:pPr>
      <w:r w:rsidRPr="007427AB">
        <w:rPr>
          <w:lang w:eastAsia="zh-CN"/>
        </w:rPr>
        <w:t>b</w:t>
      </w:r>
      <w:r w:rsidR="00FF4DAE" w:rsidRPr="007427AB">
        <w:rPr>
          <w:lang w:eastAsia="zh-CN"/>
        </w:rPr>
        <w:t>)</w:t>
      </w:r>
      <w:r w:rsidRPr="007427AB">
        <w:rPr>
          <w:lang w:eastAsia="zh-CN"/>
        </w:rPr>
        <w:tab/>
      </w:r>
      <w:r w:rsidRPr="007427AB">
        <w:rPr>
          <w:lang w:eastAsia="zh-CN"/>
        </w:rPr>
        <w:t>结构和工作方法</w:t>
      </w:r>
    </w:p>
    <w:p w14:paraId="210BC1A3" w14:textId="00D8C665" w:rsidR="00E9585E" w:rsidRPr="007427AB" w:rsidRDefault="00E9585E" w:rsidP="00345D79">
      <w:pPr>
        <w:pStyle w:val="enumlev1"/>
        <w:rPr>
          <w:lang w:eastAsia="zh-CN"/>
        </w:rPr>
      </w:pPr>
      <w:r w:rsidRPr="007427AB">
        <w:rPr>
          <w:lang w:eastAsia="zh-CN"/>
        </w:rPr>
        <w:t>1</w:t>
      </w:r>
      <w:r w:rsidR="00082720" w:rsidRPr="007427AB">
        <w:rPr>
          <w:lang w:eastAsia="zh-CN"/>
        </w:rPr>
        <w:t>2</w:t>
      </w:r>
      <w:r w:rsidRPr="007427AB">
        <w:rPr>
          <w:lang w:eastAsia="zh-CN"/>
        </w:rPr>
        <w:t>)</w:t>
      </w:r>
      <w:r w:rsidRPr="007427AB">
        <w:rPr>
          <w:lang w:eastAsia="zh-CN"/>
        </w:rPr>
        <w:tab/>
      </w:r>
      <w:r w:rsidRPr="007427AB">
        <w:rPr>
          <w:lang w:eastAsia="zh-CN"/>
        </w:rPr>
        <w:t>研究组</w:t>
      </w:r>
    </w:p>
    <w:p w14:paraId="5B105C7C" w14:textId="475081D3" w:rsidR="00E9585E" w:rsidRPr="007427AB" w:rsidRDefault="00E9585E" w:rsidP="00345D79">
      <w:pPr>
        <w:pStyle w:val="enumlev2"/>
        <w:rPr>
          <w:lang w:eastAsia="zh-CN"/>
        </w:rPr>
      </w:pPr>
      <w:r w:rsidRPr="007427AB">
        <w:rPr>
          <w:lang w:eastAsia="zh-CN"/>
        </w:rPr>
        <w:t>a</w:t>
      </w:r>
      <w:r w:rsidR="00FF4DAE" w:rsidRPr="007427AB">
        <w:rPr>
          <w:lang w:eastAsia="zh-CN"/>
        </w:rPr>
        <w:t>)</w:t>
      </w:r>
      <w:r w:rsidRPr="007427AB">
        <w:rPr>
          <w:lang w:eastAsia="zh-CN"/>
        </w:rPr>
        <w:tab/>
      </w:r>
      <w:r w:rsidRPr="007427AB">
        <w:rPr>
          <w:lang w:eastAsia="zh-CN"/>
        </w:rPr>
        <w:t>研究课题</w:t>
      </w:r>
    </w:p>
    <w:p w14:paraId="1DB8EBD2" w14:textId="76915364" w:rsidR="00E9585E" w:rsidRPr="007427AB" w:rsidRDefault="00E9585E" w:rsidP="00345D79">
      <w:pPr>
        <w:pStyle w:val="enumlev2"/>
        <w:rPr>
          <w:lang w:eastAsia="zh-CN"/>
        </w:rPr>
      </w:pPr>
      <w:r w:rsidRPr="007427AB">
        <w:rPr>
          <w:lang w:eastAsia="zh-CN"/>
        </w:rPr>
        <w:t>b</w:t>
      </w:r>
      <w:r w:rsidR="00FF4DAE" w:rsidRPr="007427AB">
        <w:rPr>
          <w:lang w:eastAsia="zh-CN"/>
        </w:rPr>
        <w:t>)</w:t>
      </w:r>
      <w:r w:rsidRPr="007427AB">
        <w:rPr>
          <w:lang w:eastAsia="zh-CN"/>
        </w:rPr>
        <w:tab/>
      </w:r>
      <w:r w:rsidRPr="007427AB">
        <w:rPr>
          <w:lang w:eastAsia="zh-CN"/>
        </w:rPr>
        <w:t>结构和工作方法</w:t>
      </w:r>
    </w:p>
    <w:p w14:paraId="27CC7ADC" w14:textId="26E98D39" w:rsidR="00082720" w:rsidRPr="007427AB" w:rsidRDefault="00E9585E" w:rsidP="00345D79">
      <w:pPr>
        <w:pStyle w:val="enumlev1"/>
        <w:rPr>
          <w:lang w:eastAsia="zh-CN"/>
        </w:rPr>
      </w:pPr>
      <w:r w:rsidRPr="007427AB">
        <w:rPr>
          <w:lang w:eastAsia="zh-CN"/>
        </w:rPr>
        <w:t>1</w:t>
      </w:r>
      <w:r w:rsidR="00082720" w:rsidRPr="007427AB">
        <w:rPr>
          <w:lang w:eastAsia="zh-CN"/>
        </w:rPr>
        <w:t>3</w:t>
      </w:r>
      <w:r w:rsidRPr="007427AB">
        <w:rPr>
          <w:lang w:eastAsia="zh-CN"/>
        </w:rPr>
        <w:t>)</w:t>
      </w:r>
      <w:r w:rsidRPr="007427AB">
        <w:rPr>
          <w:lang w:eastAsia="zh-CN"/>
        </w:rPr>
        <w:tab/>
      </w:r>
      <w:r w:rsidR="00082720" w:rsidRPr="007427AB">
        <w:rPr>
          <w:lang w:eastAsia="zh-CN"/>
        </w:rPr>
        <w:t>区域性举措</w:t>
      </w:r>
    </w:p>
    <w:p w14:paraId="6078C576" w14:textId="46F9E47A" w:rsidR="00EC6FED" w:rsidRPr="007427AB" w:rsidRDefault="00082720" w:rsidP="00345D79">
      <w:pPr>
        <w:pStyle w:val="enumlev1"/>
        <w:rPr>
          <w:lang w:eastAsia="zh-CN"/>
        </w:rPr>
      </w:pPr>
      <w:r w:rsidRPr="007427AB">
        <w:rPr>
          <w:lang w:eastAsia="zh-CN"/>
        </w:rPr>
        <w:t>14</w:t>
      </w:r>
      <w:r w:rsidRPr="007427AB">
        <w:rPr>
          <w:lang w:eastAsia="zh-CN"/>
        </w:rPr>
        <w:t>）</w:t>
      </w:r>
      <w:r w:rsidRPr="007427AB">
        <w:rPr>
          <w:lang w:eastAsia="zh-CN"/>
        </w:rPr>
        <w:tab/>
      </w:r>
      <w:r w:rsidR="00E9585E" w:rsidRPr="007427AB">
        <w:rPr>
          <w:lang w:eastAsia="zh-CN"/>
        </w:rPr>
        <w:t>决议和建议</w:t>
      </w:r>
    </w:p>
    <w:p w14:paraId="143C2F83" w14:textId="77777777" w:rsidR="00821996" w:rsidRDefault="003C58BF" w:rsidP="00345D79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</w:pPr>
      <w:bookmarkStart w:id="7" w:name="Proposal"/>
      <w:bookmarkEnd w:id="7"/>
      <w:r>
        <w:t>_____________</w:t>
      </w:r>
      <w:r w:rsidR="004122C5">
        <w:t>_</w:t>
      </w:r>
      <w:r w:rsidR="00922EC1">
        <w:t>_</w:t>
      </w:r>
    </w:p>
    <w:sectPr w:rsidR="00821996" w:rsidSect="008069EB">
      <w:headerReference w:type="default" r:id="rId14"/>
      <w:footerReference w:type="first" r:id="rId15"/>
      <w:pgSz w:w="11907" w:h="16834" w:code="9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53AE0" w14:textId="77777777" w:rsidR="00ED4FDF" w:rsidRDefault="00ED4FDF">
      <w:r>
        <w:separator/>
      </w:r>
    </w:p>
  </w:endnote>
  <w:endnote w:type="continuationSeparator" w:id="0">
    <w:p w14:paraId="4FA51420" w14:textId="77777777" w:rsidR="00ED4FDF" w:rsidRDefault="00ED4FDF">
      <w:r>
        <w:continuationSeparator/>
      </w:r>
    </w:p>
  </w:endnote>
  <w:endnote w:type="continuationNotice" w:id="1">
    <w:p w14:paraId="64B69CC5" w14:textId="77777777" w:rsidR="00ED4FDF" w:rsidRDefault="00ED4FD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5C45B6" w:rsidRPr="00217762" w14:paraId="72CAD167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ED6D869" w14:textId="77777777" w:rsidR="005C45B6" w:rsidRPr="00BA0009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8" w:name="Email"/>
          <w:bookmarkEnd w:id="8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53390E35" w14:textId="77777777" w:rsidR="005C45B6" w:rsidRPr="00CB110F" w:rsidRDefault="005C45B6" w:rsidP="005C45B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姓名/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4EE2EDD5" w14:textId="39537E13" w:rsidR="005C45B6" w:rsidRPr="00FF4DAE" w:rsidRDefault="001C0594" w:rsidP="005C45B6">
          <w:pPr>
            <w:pStyle w:val="FirstFooter"/>
            <w:tabs>
              <w:tab w:val="left" w:pos="1593"/>
            </w:tabs>
            <w:rPr>
              <w:rFonts w:cstheme="minorHAnsi"/>
              <w:sz w:val="18"/>
              <w:szCs w:val="18"/>
              <w:lang w:val="es-ES" w:eastAsia="zh-CN"/>
            </w:rPr>
          </w:pPr>
          <w:r w:rsidRPr="00FF4DAE">
            <w:rPr>
              <w:rFonts w:cstheme="minorHAnsi"/>
              <w:sz w:val="18"/>
              <w:szCs w:val="18"/>
              <w:lang w:val="en-US" w:eastAsia="zh-CN"/>
            </w:rPr>
            <w:t>电信发展局副主任</w:t>
          </w:r>
          <w:r w:rsidRPr="00FF4DAE">
            <w:rPr>
              <w:rFonts w:cstheme="minorHAnsi"/>
              <w:sz w:val="18"/>
              <w:szCs w:val="18"/>
              <w:lang w:val="en-US"/>
            </w:rPr>
            <w:t>Archana Gulati</w:t>
          </w:r>
          <w:r w:rsidRPr="00FF4DAE">
            <w:rPr>
              <w:rFonts w:cstheme="minorHAnsi"/>
              <w:sz w:val="18"/>
              <w:szCs w:val="18"/>
              <w:lang w:val="en-US" w:eastAsia="zh-CN"/>
            </w:rPr>
            <w:t>女士</w:t>
          </w:r>
        </w:p>
      </w:tc>
    </w:tr>
    <w:tr w:rsidR="005C45B6" w:rsidRPr="00CB110F" w14:paraId="1B32D05D" w14:textId="77777777" w:rsidTr="005539C3">
      <w:tc>
        <w:tcPr>
          <w:tcW w:w="1526" w:type="dxa"/>
        </w:tcPr>
        <w:p w14:paraId="69D05221" w14:textId="77777777" w:rsidR="005C45B6" w:rsidRPr="00217762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410" w:type="dxa"/>
        </w:tcPr>
        <w:p w14:paraId="77EBA39C" w14:textId="77777777" w:rsidR="005C45B6" w:rsidRPr="00CB110F" w:rsidRDefault="005C45B6" w:rsidP="005C45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25F09FE5" w14:textId="7E104525" w:rsidR="005C45B6" w:rsidRPr="00536F3A" w:rsidRDefault="001C0594" w:rsidP="005C45B6">
          <w:pPr>
            <w:pStyle w:val="FirstFooter"/>
            <w:tabs>
              <w:tab w:val="left" w:pos="2443"/>
            </w:tabs>
            <w:rPr>
              <w:sz w:val="18"/>
              <w:szCs w:val="18"/>
              <w:lang w:val="es-ES_tradnl"/>
            </w:rPr>
          </w:pPr>
          <w:r w:rsidRPr="001C0594">
            <w:rPr>
              <w:rFonts w:ascii="Calibri" w:eastAsia="Batang" w:hAnsi="Calibri"/>
              <w:sz w:val="18"/>
              <w:szCs w:val="18"/>
              <w:lang w:val="en-US"/>
            </w:rPr>
            <w:t>+41 22 730 64 75</w:t>
          </w:r>
        </w:p>
      </w:tc>
    </w:tr>
    <w:tr w:rsidR="005C45B6" w:rsidRPr="00CB110F" w14:paraId="16E0B51C" w14:textId="77777777" w:rsidTr="005539C3">
      <w:tc>
        <w:tcPr>
          <w:tcW w:w="1526" w:type="dxa"/>
        </w:tcPr>
        <w:p w14:paraId="07702DCB" w14:textId="77777777" w:rsidR="005C45B6" w:rsidRPr="00CB110F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75998C73" w14:textId="77777777" w:rsidR="005C45B6" w:rsidRPr="00CB110F" w:rsidRDefault="005C45B6" w:rsidP="005C45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1EAE1177" w14:textId="49B98B2B" w:rsidR="005C45B6" w:rsidRPr="00536F3A" w:rsidRDefault="001C0594" w:rsidP="005C45B6">
          <w:pPr>
            <w:pStyle w:val="FirstFooter"/>
            <w:tabs>
              <w:tab w:val="left" w:pos="2443"/>
            </w:tabs>
          </w:pPr>
          <w:hyperlink r:id="rId1" w:history="1">
            <w:r w:rsidRPr="001C0594">
              <w:rPr>
                <w:rFonts w:ascii="Calibri" w:eastAsia="Batang" w:hAnsi="Calibri"/>
                <w:color w:val="0000FF"/>
                <w:sz w:val="18"/>
                <w:szCs w:val="18"/>
                <w:u w:val="single"/>
                <w:lang w:val="en-GB"/>
              </w:rPr>
              <w:t>archana.gulati@itu.int</w:t>
            </w:r>
          </w:hyperlink>
        </w:p>
      </w:tc>
    </w:tr>
  </w:tbl>
  <w:p w14:paraId="4590B376" w14:textId="77777777" w:rsidR="00AC43E3" w:rsidRDefault="00AC4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07DD" w14:textId="77777777" w:rsidR="00ED4FDF" w:rsidRDefault="00ED4FDF">
      <w:r>
        <w:t>____________________</w:t>
      </w:r>
    </w:p>
  </w:footnote>
  <w:footnote w:type="continuationSeparator" w:id="0">
    <w:p w14:paraId="6A0DDE7F" w14:textId="77777777" w:rsidR="00ED4FDF" w:rsidRDefault="00ED4FDF">
      <w:r>
        <w:continuationSeparator/>
      </w:r>
    </w:p>
  </w:footnote>
  <w:footnote w:type="continuationNotice" w:id="1">
    <w:p w14:paraId="59CD3BC0" w14:textId="77777777" w:rsidR="00ED4FDF" w:rsidRDefault="00ED4FD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1039" w14:textId="58A15FCE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ED4FDF">
      <w:rPr>
        <w:sz w:val="22"/>
        <w:szCs w:val="22"/>
        <w:lang w:val="de-CH"/>
      </w:rPr>
      <w:t>TDAG</w:t>
    </w:r>
    <w:r w:rsidR="003242AB" w:rsidRPr="00ED4FDF">
      <w:rPr>
        <w:sz w:val="22"/>
        <w:szCs w:val="22"/>
        <w:lang w:val="de-CH"/>
      </w:rPr>
      <w:t>-</w:t>
    </w:r>
    <w:r w:rsidR="00923CF1" w:rsidRPr="00ED4FDF">
      <w:rPr>
        <w:sz w:val="22"/>
        <w:szCs w:val="22"/>
        <w:lang w:val="de-CH"/>
      </w:rPr>
      <w:t>2</w:t>
    </w:r>
    <w:r w:rsidR="00885B75" w:rsidRPr="00ED4FDF">
      <w:rPr>
        <w:rFonts w:hint="eastAsia"/>
        <w:sz w:val="22"/>
        <w:szCs w:val="22"/>
        <w:lang w:val="de-CH" w:eastAsia="zh-CN"/>
      </w:rPr>
      <w:t>5</w:t>
    </w:r>
    <w:r w:rsidRPr="00ED4FDF">
      <w:rPr>
        <w:sz w:val="22"/>
        <w:szCs w:val="22"/>
        <w:lang w:val="de-CH"/>
      </w:rPr>
      <w:t>/</w:t>
    </w:r>
    <w:r w:rsidR="001C0594">
      <w:rPr>
        <w:rFonts w:hint="eastAsia"/>
        <w:sz w:val="22"/>
        <w:szCs w:val="22"/>
        <w:lang w:eastAsia="zh-CN"/>
      </w:rPr>
      <w:t>13</w:t>
    </w:r>
    <w:r w:rsidRPr="00ED4FDF">
      <w:rPr>
        <w:sz w:val="22"/>
        <w:szCs w:val="22"/>
        <w:lang w:val="de-CH"/>
      </w:rPr>
      <w:t>-</w:t>
    </w:r>
    <w:r w:rsidR="00966BA6" w:rsidRPr="00ED4FDF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A8A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E20E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FC20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84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7EAD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7464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23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6E8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907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9C5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977955061">
    <w:abstractNumId w:val="10"/>
  </w:num>
  <w:num w:numId="2" w16cid:durableId="1979873746">
    <w:abstractNumId w:val="9"/>
  </w:num>
  <w:num w:numId="3" w16cid:durableId="549608836">
    <w:abstractNumId w:val="7"/>
  </w:num>
  <w:num w:numId="4" w16cid:durableId="1785616419">
    <w:abstractNumId w:val="6"/>
  </w:num>
  <w:num w:numId="5" w16cid:durableId="699628449">
    <w:abstractNumId w:val="5"/>
  </w:num>
  <w:num w:numId="6" w16cid:durableId="2144083037">
    <w:abstractNumId w:val="4"/>
  </w:num>
  <w:num w:numId="7" w16cid:durableId="176384047">
    <w:abstractNumId w:val="8"/>
  </w:num>
  <w:num w:numId="8" w16cid:durableId="885219254">
    <w:abstractNumId w:val="3"/>
  </w:num>
  <w:num w:numId="9" w16cid:durableId="1502230886">
    <w:abstractNumId w:val="2"/>
  </w:num>
  <w:num w:numId="10" w16cid:durableId="1840609580">
    <w:abstractNumId w:val="1"/>
  </w:num>
  <w:num w:numId="11" w16cid:durableId="152659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42FE4"/>
    <w:rsid w:val="000539F1"/>
    <w:rsid w:val="00054747"/>
    <w:rsid w:val="00055A2A"/>
    <w:rsid w:val="000615C1"/>
    <w:rsid w:val="00061675"/>
    <w:rsid w:val="000743AA"/>
    <w:rsid w:val="00082720"/>
    <w:rsid w:val="0009076F"/>
    <w:rsid w:val="0009225C"/>
    <w:rsid w:val="000A17C4"/>
    <w:rsid w:val="000A36A4"/>
    <w:rsid w:val="000B2352"/>
    <w:rsid w:val="000C134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27BFF"/>
    <w:rsid w:val="00133061"/>
    <w:rsid w:val="00141699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085A"/>
    <w:rsid w:val="00191273"/>
    <w:rsid w:val="001942A7"/>
    <w:rsid w:val="0019587B"/>
    <w:rsid w:val="001A163D"/>
    <w:rsid w:val="001A441E"/>
    <w:rsid w:val="001A6733"/>
    <w:rsid w:val="001B357F"/>
    <w:rsid w:val="001C0594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6A4E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36D0"/>
    <w:rsid w:val="002C1EC7"/>
    <w:rsid w:val="002C3015"/>
    <w:rsid w:val="002C4342"/>
    <w:rsid w:val="002C7EA3"/>
    <w:rsid w:val="002D20AE"/>
    <w:rsid w:val="002D43F7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3BD1"/>
    <w:rsid w:val="00307769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45D79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18B3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CC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0E2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815"/>
    <w:rsid w:val="00544D1B"/>
    <w:rsid w:val="00545DC0"/>
    <w:rsid w:val="00545F6C"/>
    <w:rsid w:val="005477D9"/>
    <w:rsid w:val="0055720C"/>
    <w:rsid w:val="00561796"/>
    <w:rsid w:val="005632DD"/>
    <w:rsid w:val="0056423B"/>
    <w:rsid w:val="00572129"/>
    <w:rsid w:val="00573424"/>
    <w:rsid w:val="0057402F"/>
    <w:rsid w:val="00581653"/>
    <w:rsid w:val="005849D6"/>
    <w:rsid w:val="00585367"/>
    <w:rsid w:val="005861B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45B6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4536"/>
    <w:rsid w:val="00606B89"/>
    <w:rsid w:val="00611EAF"/>
    <w:rsid w:val="00623F30"/>
    <w:rsid w:val="00625FB8"/>
    <w:rsid w:val="006261BD"/>
    <w:rsid w:val="00635EDB"/>
    <w:rsid w:val="00643908"/>
    <w:rsid w:val="0064734E"/>
    <w:rsid w:val="00650137"/>
    <w:rsid w:val="006509D7"/>
    <w:rsid w:val="00651CE8"/>
    <w:rsid w:val="0065521B"/>
    <w:rsid w:val="00671EF6"/>
    <w:rsid w:val="0067205B"/>
    <w:rsid w:val="006745DE"/>
    <w:rsid w:val="006748F8"/>
    <w:rsid w:val="00680489"/>
    <w:rsid w:val="00683C32"/>
    <w:rsid w:val="00686AEB"/>
    <w:rsid w:val="00690BB2"/>
    <w:rsid w:val="00693D09"/>
    <w:rsid w:val="006A6549"/>
    <w:rsid w:val="006A7710"/>
    <w:rsid w:val="006A7A61"/>
    <w:rsid w:val="006B1E59"/>
    <w:rsid w:val="006B2FFB"/>
    <w:rsid w:val="006B5AA9"/>
    <w:rsid w:val="006B66E2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427AB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147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069EB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5B75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15D19"/>
    <w:rsid w:val="00922EC1"/>
    <w:rsid w:val="00923CF1"/>
    <w:rsid w:val="009301F1"/>
    <w:rsid w:val="009307DF"/>
    <w:rsid w:val="009359B8"/>
    <w:rsid w:val="00935FF0"/>
    <w:rsid w:val="00940545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87541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A599F"/>
    <w:rsid w:val="00AB1659"/>
    <w:rsid w:val="00AB4962"/>
    <w:rsid w:val="00AB734E"/>
    <w:rsid w:val="00AB740F"/>
    <w:rsid w:val="00AC43E3"/>
    <w:rsid w:val="00AC6F14"/>
    <w:rsid w:val="00AC7221"/>
    <w:rsid w:val="00AD0FC0"/>
    <w:rsid w:val="00AD3FDB"/>
    <w:rsid w:val="00AD4677"/>
    <w:rsid w:val="00AE4B4B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143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470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585E"/>
    <w:rsid w:val="00E9605B"/>
    <w:rsid w:val="00E97298"/>
    <w:rsid w:val="00E97753"/>
    <w:rsid w:val="00EA0C51"/>
    <w:rsid w:val="00EA7DE7"/>
    <w:rsid w:val="00EB7A8A"/>
    <w:rsid w:val="00EC6FED"/>
    <w:rsid w:val="00EC7F3B"/>
    <w:rsid w:val="00ED4FDF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1D10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63D8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197E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4B36"/>
    <w:rsid w:val="00FF4DA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A90265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B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ED4FDF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L-C-0030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6" ma:contentTypeDescription="Create a new document." ma:contentTypeScope="" ma:versionID="8d19e94cc8f313a2753b8e875c6c6465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95f25f00cda8fb3a6ea1b2cf923cfbbd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38C10-B7CE-44B7-B1D8-DF72A2DDBD4B}"/>
</file>

<file path=customXml/itemProps2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CF7319-4DA2-466E-9EAB-02C83397C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351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LING-C(JL)</dc:creator>
  <cp:lastModifiedBy>LING-C (ZB)</cp:lastModifiedBy>
  <cp:revision>2</cp:revision>
  <cp:lastPrinted>2014-11-04T09:22:00Z</cp:lastPrinted>
  <dcterms:created xsi:type="dcterms:W3CDTF">2025-04-10T14:12:00Z</dcterms:created>
  <dcterms:modified xsi:type="dcterms:W3CDTF">2025-04-10T14:12:00Z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