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FC0D762" w14:textId="77777777" w:rsidTr="00AD1E92">
        <w:trPr>
          <w:cantSplit/>
          <w:trHeight w:val="1310"/>
          <w:jc w:val="center"/>
        </w:trPr>
        <w:tc>
          <w:tcPr>
            <w:tcW w:w="1699" w:type="dxa"/>
            <w:tcBorders>
              <w:bottom w:val="single" w:sz="12" w:space="0" w:color="auto"/>
            </w:tcBorders>
            <w:vAlign w:val="center"/>
          </w:tcPr>
          <w:p w14:paraId="4CB1F0C6"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3816CA65" wp14:editId="5D5F651C">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616EAC7A"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DDBA846"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1ED36B1C"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FB6C3C1" wp14:editId="1180A22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3EB1588" w14:textId="77777777" w:rsidTr="00AD1E92">
        <w:trPr>
          <w:cantSplit/>
          <w:jc w:val="center"/>
        </w:trPr>
        <w:tc>
          <w:tcPr>
            <w:tcW w:w="6660" w:type="dxa"/>
            <w:gridSpan w:val="2"/>
            <w:tcBorders>
              <w:top w:val="single" w:sz="12" w:space="0" w:color="auto"/>
            </w:tcBorders>
          </w:tcPr>
          <w:p w14:paraId="141385A6"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4BFAE9E0" w14:textId="77777777" w:rsidR="00CA08BA" w:rsidRPr="00C85CB5" w:rsidRDefault="00CA08BA" w:rsidP="00B93B7B">
            <w:pPr>
              <w:spacing w:before="20" w:after="20" w:line="300" w:lineRule="exact"/>
              <w:rPr>
                <w:b/>
                <w:bCs/>
                <w:highlight w:val="yellow"/>
                <w:rtl/>
                <w:lang w:bidi="ar-EG"/>
              </w:rPr>
            </w:pPr>
          </w:p>
        </w:tc>
      </w:tr>
      <w:tr w:rsidR="00783A69" w:rsidRPr="00783A69" w14:paraId="19F1A2F2" w14:textId="77777777" w:rsidTr="00AD1E92">
        <w:trPr>
          <w:cantSplit/>
          <w:jc w:val="center"/>
        </w:trPr>
        <w:tc>
          <w:tcPr>
            <w:tcW w:w="6660" w:type="dxa"/>
            <w:gridSpan w:val="2"/>
          </w:tcPr>
          <w:p w14:paraId="1CA5F679" w14:textId="77777777" w:rsidR="00783A69" w:rsidRPr="00783A69" w:rsidRDefault="00783A69" w:rsidP="00B93B7B">
            <w:pPr>
              <w:spacing w:before="20" w:after="20" w:line="300" w:lineRule="exact"/>
              <w:rPr>
                <w:b/>
                <w:bCs/>
                <w:rtl/>
                <w:lang w:bidi="ar-EG"/>
              </w:rPr>
            </w:pPr>
          </w:p>
        </w:tc>
        <w:tc>
          <w:tcPr>
            <w:tcW w:w="2979" w:type="dxa"/>
            <w:gridSpan w:val="2"/>
          </w:tcPr>
          <w:p w14:paraId="25ED415F" w14:textId="774F5017"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65716E">
              <w:rPr>
                <w:b/>
                <w:bCs/>
                <w:lang w:bidi="ar-EG"/>
              </w:rPr>
              <w:t>11</w:t>
            </w:r>
            <w:r w:rsidRPr="00153471">
              <w:rPr>
                <w:b/>
                <w:bCs/>
                <w:lang w:bidi="ar-EG"/>
              </w:rPr>
              <w:t>-A</w:t>
            </w:r>
          </w:p>
        </w:tc>
      </w:tr>
      <w:tr w:rsidR="00783A69" w:rsidRPr="00783A69" w14:paraId="64E96FF3" w14:textId="77777777" w:rsidTr="00AD1E92">
        <w:trPr>
          <w:cantSplit/>
          <w:jc w:val="center"/>
        </w:trPr>
        <w:tc>
          <w:tcPr>
            <w:tcW w:w="6660" w:type="dxa"/>
            <w:gridSpan w:val="2"/>
          </w:tcPr>
          <w:p w14:paraId="6604D1B0" w14:textId="77777777" w:rsidR="00783A69" w:rsidRPr="00783A69" w:rsidRDefault="00783A69" w:rsidP="00B93B7B">
            <w:pPr>
              <w:spacing w:before="20" w:after="20" w:line="300" w:lineRule="exact"/>
              <w:rPr>
                <w:b/>
                <w:bCs/>
              </w:rPr>
            </w:pPr>
          </w:p>
        </w:tc>
        <w:tc>
          <w:tcPr>
            <w:tcW w:w="2979" w:type="dxa"/>
            <w:gridSpan w:val="2"/>
          </w:tcPr>
          <w:p w14:paraId="61ED3A7B" w14:textId="0261494F" w:rsidR="00783A69" w:rsidRPr="00C85CB5" w:rsidRDefault="0065716E" w:rsidP="00B319BC">
            <w:pPr>
              <w:spacing w:before="20" w:after="20" w:line="300" w:lineRule="exact"/>
              <w:rPr>
                <w:b/>
                <w:bCs/>
                <w:highlight w:val="yellow"/>
                <w:rtl/>
              </w:rPr>
            </w:pPr>
            <w:r>
              <w:rPr>
                <w:b/>
                <w:bCs/>
                <w:lang w:bidi="ar-EG"/>
              </w:rPr>
              <w:t>31</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31284A36" w14:textId="77777777" w:rsidTr="00AD1E92">
        <w:trPr>
          <w:cantSplit/>
          <w:jc w:val="center"/>
        </w:trPr>
        <w:tc>
          <w:tcPr>
            <w:tcW w:w="6660" w:type="dxa"/>
            <w:gridSpan w:val="2"/>
          </w:tcPr>
          <w:p w14:paraId="6A78B35D" w14:textId="77777777" w:rsidR="00783A69" w:rsidRPr="00783A69" w:rsidRDefault="00783A69" w:rsidP="00B93B7B">
            <w:pPr>
              <w:spacing w:before="20" w:after="20" w:line="300" w:lineRule="exact"/>
              <w:rPr>
                <w:b/>
                <w:bCs/>
                <w:lang w:bidi="ar-EG"/>
              </w:rPr>
            </w:pPr>
          </w:p>
        </w:tc>
        <w:tc>
          <w:tcPr>
            <w:tcW w:w="2979" w:type="dxa"/>
            <w:gridSpan w:val="2"/>
          </w:tcPr>
          <w:p w14:paraId="3385DAD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731EA4E" w14:textId="77777777" w:rsidTr="00EE5CF2">
        <w:trPr>
          <w:cantSplit/>
          <w:jc w:val="center"/>
        </w:trPr>
        <w:tc>
          <w:tcPr>
            <w:tcW w:w="9639" w:type="dxa"/>
            <w:gridSpan w:val="4"/>
          </w:tcPr>
          <w:p w14:paraId="71B3BBA0" w14:textId="562C2BDB" w:rsidR="00783A69" w:rsidRPr="00783A69" w:rsidRDefault="0065716E" w:rsidP="0065716E">
            <w:pPr>
              <w:pStyle w:val="Source"/>
            </w:pPr>
            <w:r w:rsidRPr="00AB7295">
              <w:rPr>
                <w:rtl/>
              </w:rPr>
              <w:t xml:space="preserve">رئيس الفريق </w:t>
            </w:r>
            <w:r w:rsidRPr="0065716E">
              <w:rPr>
                <w:rtl/>
              </w:rPr>
              <w:t>المعني</w:t>
            </w:r>
            <w:r w:rsidRPr="00AB7295">
              <w:rPr>
                <w:rtl/>
              </w:rPr>
              <w:t xml:space="preserve"> بمبادرات بناء القدرات </w:t>
            </w:r>
            <w:r w:rsidRPr="00AB7295">
              <w:t>(GCBI</w:t>
            </w:r>
            <w:r>
              <w:t>)</w:t>
            </w:r>
          </w:p>
        </w:tc>
      </w:tr>
      <w:tr w:rsidR="00783A69" w:rsidRPr="00783A69" w14:paraId="38872468" w14:textId="77777777" w:rsidTr="00EE5CF2">
        <w:trPr>
          <w:cantSplit/>
          <w:jc w:val="center"/>
        </w:trPr>
        <w:tc>
          <w:tcPr>
            <w:tcW w:w="9639" w:type="dxa"/>
            <w:gridSpan w:val="4"/>
          </w:tcPr>
          <w:p w14:paraId="70F66B81" w14:textId="6177FFA6" w:rsidR="00783A69" w:rsidRPr="0065716E" w:rsidRDefault="0065716E" w:rsidP="0065716E">
            <w:pPr>
              <w:pStyle w:val="Title1"/>
            </w:pPr>
            <w:r w:rsidRPr="00AB7295">
              <w:rPr>
                <w:rtl/>
              </w:rPr>
              <w:t>تقرير رئيس الفريق المعني بمبادرات بناء القدرات</w:t>
            </w:r>
            <w:r w:rsidR="00F44E06">
              <w:rPr>
                <w:rFonts w:hint="cs"/>
                <w:rtl/>
              </w:rPr>
              <w:t xml:space="preserve"> </w:t>
            </w:r>
            <w:r w:rsidR="00F44E06">
              <w:t>(GCBI)</w:t>
            </w:r>
            <w:r w:rsidRPr="00AB7295">
              <w:rPr>
                <w:rtl/>
              </w:rPr>
              <w:t xml:space="preserve"> </w:t>
            </w:r>
            <w:r w:rsidR="00F44E06">
              <w:rPr>
                <w:rtl/>
              </w:rPr>
              <w:br/>
            </w:r>
            <w:r w:rsidRPr="00AB7295">
              <w:rPr>
                <w:rtl/>
              </w:rPr>
              <w:t>إلى الفريق الاستشاري لتنمية الاتصالات</w:t>
            </w:r>
          </w:p>
        </w:tc>
      </w:tr>
    </w:tbl>
    <w:p w14:paraId="338C7D0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878031B"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FA547D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2C0E155" w14:textId="22920D0A" w:rsidR="00783A69" w:rsidRPr="006B266A" w:rsidRDefault="0065716E" w:rsidP="0065716E">
            <w:pPr>
              <w:rPr>
                <w:rtl/>
                <w:lang w:val="en-GB"/>
              </w:rPr>
            </w:pPr>
            <w:r w:rsidRPr="0065716E">
              <w:rPr>
                <w:rtl/>
                <w:lang w:val="en-GB" w:bidi="ar-EG"/>
              </w:rPr>
              <w:t>تغطي هذه الوثيقة الأعمال التي اضطلع بها الفريق المعني بمبادرات بناء القدرات (</w:t>
            </w:r>
            <w:r w:rsidRPr="0065716E">
              <w:rPr>
                <w:lang w:val="en-GB" w:bidi="ar-EG"/>
              </w:rPr>
              <w:t>GCBI</w:t>
            </w:r>
            <w:r w:rsidRPr="0065716E">
              <w:rPr>
                <w:rtl/>
                <w:lang w:val="en-GB" w:bidi="ar-EG"/>
              </w:rPr>
              <w:t>). وقد أ</w:t>
            </w:r>
            <w:r>
              <w:rPr>
                <w:rFonts w:hint="cs"/>
                <w:rtl/>
                <w:lang w:val="en-GB" w:bidi="ar-EG"/>
              </w:rPr>
              <w:t>ُ</w:t>
            </w:r>
            <w:r w:rsidRPr="0065716E">
              <w:rPr>
                <w:rtl/>
                <w:lang w:val="en-GB" w:bidi="ar-EG"/>
              </w:rPr>
              <w:t>نشئ هذا الفريق بموجب القرار</w:t>
            </w:r>
            <w:r>
              <w:rPr>
                <w:rFonts w:hint="cs"/>
                <w:rtl/>
                <w:lang w:val="en-GB" w:bidi="ar-EG"/>
              </w:rPr>
              <w:t> </w:t>
            </w:r>
            <w:r w:rsidRPr="0065716E">
              <w:rPr>
                <w:rtl/>
                <w:lang w:val="en-GB" w:bidi="ar-EG"/>
              </w:rPr>
              <w:t xml:space="preserve">40 الذي اعتمده المؤتمر العالمي لتنمية الاتصالات لعام </w:t>
            </w:r>
            <w:r w:rsidRPr="0065716E">
              <w:rPr>
                <w:lang w:val="en-GB" w:bidi="ar-EG"/>
              </w:rPr>
              <w:t>(WTDC-10) 2010</w:t>
            </w:r>
            <w:r w:rsidRPr="0065716E">
              <w:rPr>
                <w:rtl/>
                <w:lang w:val="en-GB" w:bidi="ar-EG"/>
              </w:rPr>
              <w:t xml:space="preserve">، وراجعه المؤتمر العالمي لتنمية الاتصالات لعام </w:t>
            </w:r>
            <w:r w:rsidRPr="0065716E">
              <w:rPr>
                <w:lang w:val="en-GB" w:bidi="ar-EG"/>
              </w:rPr>
              <w:t>(WTDC-22) 2022</w:t>
            </w:r>
            <w:r w:rsidRPr="0065716E">
              <w:rPr>
                <w:rtl/>
                <w:lang w:val="en-GB" w:bidi="ar-EG"/>
              </w:rPr>
              <w:t>، بغرض إسداء المشورة إلى مدير مكتب تنمية الاتصالات (</w:t>
            </w:r>
            <w:r w:rsidRPr="0065716E">
              <w:rPr>
                <w:lang w:val="en-GB" w:bidi="ar-EG"/>
              </w:rPr>
              <w:t>BDT</w:t>
            </w:r>
            <w:r w:rsidRPr="0065716E">
              <w:rPr>
                <w:rtl/>
                <w:lang w:val="en-GB" w:bidi="ar-EG"/>
              </w:rPr>
              <w:t>) بشأن المسائل المتعلقة ببناء القدرات</w:t>
            </w:r>
            <w:r>
              <w:rPr>
                <w:rFonts w:hint="cs"/>
                <w:rtl/>
                <w:lang w:val="en-GB" w:bidi="ar-EG"/>
              </w:rPr>
              <w:t>.</w:t>
            </w:r>
          </w:p>
          <w:p w14:paraId="6C9173DC"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316B409" w14:textId="580B0B21" w:rsidR="004F0F62" w:rsidRPr="004F0F62" w:rsidRDefault="004F0F62" w:rsidP="0065716E">
            <w:pPr>
              <w:rPr>
                <w:rtl/>
                <w:lang w:bidi="ar-EG"/>
              </w:rPr>
            </w:pPr>
            <w:r w:rsidRPr="004F0F62">
              <w:rPr>
                <w:rFonts w:hint="cs"/>
                <w:rtl/>
                <w:lang w:bidi="ar-EG"/>
              </w:rPr>
              <w:t>ي</w:t>
            </w:r>
            <w:r w:rsidR="0065716E">
              <w:rPr>
                <w:rFonts w:hint="cs"/>
                <w:rtl/>
                <w:lang w:bidi="ar-EG"/>
              </w:rPr>
              <w:t>ُ</w:t>
            </w:r>
            <w:r w:rsidRPr="004F0F62">
              <w:rPr>
                <w:rFonts w:hint="cs"/>
                <w:rtl/>
                <w:lang w:bidi="ar-EG"/>
              </w:rPr>
              <w:t>دعى الفريق الاستشاري لتنمية الاتصالات إلى الإحاطة علماً بهذه الوثيقة وتقديم التوجيهات التي يراها مناسبة.</w:t>
            </w:r>
          </w:p>
          <w:p w14:paraId="39059383"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144F2BDF" w14:textId="77777777" w:rsidR="0065716E" w:rsidRPr="00AB7295" w:rsidRDefault="0065716E" w:rsidP="0065716E">
            <w:pPr>
              <w:rPr>
                <w:lang w:val="ar-SA" w:eastAsia="zh-TW" w:bidi="en-GB"/>
              </w:rPr>
            </w:pPr>
            <w:r w:rsidRPr="00AB7295">
              <w:rPr>
                <w:rtl/>
              </w:rPr>
              <w:t>القرار 40 (المراجَع في كيغالي، 2022) للمؤتمر العالمي لتنمية الاتصالات، بشأن الفريق المعني بمبادرات بناء القدرات.</w:t>
            </w:r>
          </w:p>
          <w:p w14:paraId="25F8E50E" w14:textId="3C52B519" w:rsidR="00783A69" w:rsidRPr="00153471" w:rsidRDefault="0065716E" w:rsidP="00F44E06">
            <w:pPr>
              <w:spacing w:after="120"/>
              <w:rPr>
                <w:rtl/>
              </w:rPr>
            </w:pPr>
            <w:r w:rsidRPr="00AB7295">
              <w:rPr>
                <w:rtl/>
              </w:rPr>
              <w:t>القرار 73 (المراجَع في كيغالي، 2022) للمؤتمر العالمي لتنمية الاتصالات، بشأن مراكز التدريب التابعة لأكاديمية الاتحاد الدولي للاتصالات.</w:t>
            </w:r>
          </w:p>
        </w:tc>
      </w:tr>
    </w:tbl>
    <w:p w14:paraId="117BD999" w14:textId="77777777" w:rsidR="0065716E" w:rsidRDefault="0065716E" w:rsidP="0065716E">
      <w:pPr>
        <w:rPr>
          <w:rtl/>
          <w:lang w:bidi="ar-EG"/>
        </w:rPr>
      </w:pPr>
    </w:p>
    <w:p w14:paraId="0F1C056B" w14:textId="77777777" w:rsidR="00882A17" w:rsidRDefault="00882A17" w:rsidP="0065716E">
      <w:pPr>
        <w:tabs>
          <w:tab w:val="clear" w:pos="794"/>
        </w:tabs>
        <w:bidi w:val="0"/>
        <w:spacing w:before="0" w:after="160" w:line="259" w:lineRule="auto"/>
        <w:jc w:val="left"/>
        <w:rPr>
          <w:lang w:bidi="ar-EG"/>
        </w:rPr>
      </w:pPr>
      <w:r>
        <w:rPr>
          <w:rtl/>
          <w:lang w:bidi="ar-EG"/>
        </w:rPr>
        <w:br w:type="page"/>
      </w:r>
    </w:p>
    <w:p w14:paraId="5A0502AD" w14:textId="196C4D4B" w:rsidR="0065716E" w:rsidRPr="0065716E" w:rsidRDefault="0065716E" w:rsidP="0065716E">
      <w:pPr>
        <w:rPr>
          <w:rtl/>
          <w:lang w:bidi="ar-EG"/>
        </w:rPr>
      </w:pPr>
      <w:r w:rsidRPr="0065716E">
        <w:rPr>
          <w:rtl/>
          <w:lang w:bidi="ar-EG"/>
        </w:rPr>
        <w:lastRenderedPageBreak/>
        <w:t xml:space="preserve">أنشئ الفريق </w:t>
      </w:r>
      <w:r w:rsidR="00F44E06" w:rsidRPr="0065716E">
        <w:rPr>
          <w:rtl/>
          <w:lang w:val="en-GB" w:bidi="ar-EG"/>
        </w:rPr>
        <w:t>المعني بمبادرات بناء القدرات (</w:t>
      </w:r>
      <w:r w:rsidR="00F44E06" w:rsidRPr="0065716E">
        <w:rPr>
          <w:lang w:val="en-GB" w:bidi="ar-EG"/>
        </w:rPr>
        <w:t>GCBI</w:t>
      </w:r>
      <w:r w:rsidR="00F44E06" w:rsidRPr="0065716E">
        <w:rPr>
          <w:rtl/>
          <w:lang w:val="en-GB" w:bidi="ar-EG"/>
        </w:rPr>
        <w:t>)</w:t>
      </w:r>
      <w:r w:rsidR="00F44E06">
        <w:rPr>
          <w:rFonts w:hint="cs"/>
          <w:rtl/>
          <w:lang w:val="en-GB" w:bidi="ar-EG"/>
        </w:rPr>
        <w:t xml:space="preserve"> </w:t>
      </w:r>
      <w:r w:rsidRPr="0065716E">
        <w:rPr>
          <w:rtl/>
          <w:lang w:bidi="ar-EG"/>
        </w:rPr>
        <w:t xml:space="preserve">بموجب القرار 40 الذي اعتمده المؤتمر العالمي لتنمية الاتصالات لعام </w:t>
      </w:r>
      <w:r w:rsidRPr="0065716E">
        <w:rPr>
          <w:lang w:bidi="ar-EG"/>
        </w:rPr>
        <w:t>(WTDC-10) 2010</w:t>
      </w:r>
      <w:r w:rsidRPr="0065716E">
        <w:rPr>
          <w:rtl/>
          <w:lang w:bidi="ar-EG"/>
        </w:rPr>
        <w:t xml:space="preserve">، وراجعه المؤتمر العالمي لتنمية الاتصالات لعام </w:t>
      </w:r>
      <w:r w:rsidRPr="0065716E">
        <w:rPr>
          <w:lang w:bidi="ar-EG"/>
        </w:rPr>
        <w:t>(WTDC-22) 2022</w:t>
      </w:r>
      <w:r w:rsidRPr="0065716E">
        <w:rPr>
          <w:rtl/>
          <w:lang w:bidi="ar-EG"/>
        </w:rPr>
        <w:t>، بغرض إسداء المشورة إلى مدير مكتب تنمية الاتصالات (</w:t>
      </w:r>
      <w:r w:rsidRPr="0065716E">
        <w:rPr>
          <w:lang w:bidi="ar-EG"/>
        </w:rPr>
        <w:t>BDT</w:t>
      </w:r>
      <w:r w:rsidRPr="0065716E">
        <w:rPr>
          <w:rtl/>
          <w:lang w:bidi="ar-EG"/>
        </w:rPr>
        <w:t>) بشأن المسائل المتعلقة ببناء القدرات.</w:t>
      </w:r>
    </w:p>
    <w:p w14:paraId="0D449765" w14:textId="5A2C3419" w:rsidR="0065716E" w:rsidRPr="0065716E" w:rsidRDefault="0065716E" w:rsidP="0065716E">
      <w:pPr>
        <w:pStyle w:val="Headingb"/>
        <w:rPr>
          <w:rtl/>
          <w:lang w:bidi="ar-EG"/>
        </w:rPr>
      </w:pPr>
      <w:r w:rsidRPr="0065716E">
        <w:rPr>
          <w:rtl/>
          <w:lang w:bidi="ar-EG"/>
        </w:rPr>
        <w:t>تقرير عن عمل الفريق المعني بمبادرات بناء القدرات منذ الاجتماع الأخير (</w:t>
      </w:r>
      <w:r w:rsidR="00127791">
        <w:rPr>
          <w:lang w:bidi="ar-EG"/>
        </w:rPr>
        <w:t>18-16</w:t>
      </w:r>
      <w:r w:rsidRPr="0065716E">
        <w:rPr>
          <w:rtl/>
          <w:lang w:bidi="ar-EG"/>
        </w:rPr>
        <w:t xml:space="preserve"> أبريل 2024)</w:t>
      </w:r>
    </w:p>
    <w:p w14:paraId="1B70AA6D" w14:textId="77777777" w:rsidR="0065716E" w:rsidRPr="0065716E" w:rsidRDefault="0065716E" w:rsidP="0065716E">
      <w:pPr>
        <w:rPr>
          <w:rtl/>
          <w:lang w:bidi="ar-EG"/>
        </w:rPr>
      </w:pPr>
      <w:r w:rsidRPr="0065716E">
        <w:rPr>
          <w:rtl/>
          <w:lang w:bidi="ar-EG"/>
        </w:rPr>
        <w:t>منذ الاجتماع الأخير للفريق المعني بمبادرات بناء القدرات الذي عقد في أبريل 2024، ركز الفريق على الأنشطة التالية:</w:t>
      </w:r>
    </w:p>
    <w:p w14:paraId="4C46DBEF" w14:textId="7ED45827" w:rsidR="0065716E" w:rsidRPr="0065716E" w:rsidRDefault="0065716E" w:rsidP="0065716E">
      <w:pPr>
        <w:pStyle w:val="enumlev1"/>
        <w:rPr>
          <w:rtl/>
        </w:rPr>
      </w:pPr>
      <w:r>
        <w:t>1</w:t>
      </w:r>
      <w:r w:rsidRPr="0065716E">
        <w:rPr>
          <w:rtl/>
        </w:rPr>
        <w:tab/>
        <w:t>تقديم مدخلات لمراجعة مجموعة أدوات المهارات الرقمية للاتحاد.</w:t>
      </w:r>
    </w:p>
    <w:p w14:paraId="55702C7A" w14:textId="3346D923" w:rsidR="0065716E" w:rsidRPr="0065716E" w:rsidRDefault="0065716E" w:rsidP="0065716E">
      <w:pPr>
        <w:pStyle w:val="enumlev1"/>
        <w:rPr>
          <w:rtl/>
          <w:lang w:bidi="ar-EG"/>
        </w:rPr>
      </w:pPr>
      <w:r w:rsidRPr="0065716E">
        <w:rPr>
          <w:rtl/>
        </w:rPr>
        <w:t>2</w:t>
      </w:r>
      <w:r w:rsidRPr="0065716E">
        <w:rPr>
          <w:rtl/>
        </w:rPr>
        <w:tab/>
        <w:t>استعراض استبيان الاتحاد الدولي للاتصالات/مكتب تنمية الاتصالات بشأن تقييم الاحتياجات التدريبية</w:t>
      </w:r>
      <w:r>
        <w:rPr>
          <w:rFonts w:hint="cs"/>
          <w:rtl/>
          <w:lang w:bidi="ar-EG"/>
        </w:rPr>
        <w:t>.</w:t>
      </w:r>
    </w:p>
    <w:p w14:paraId="4B671731" w14:textId="6160049F" w:rsidR="0065716E" w:rsidRPr="0065716E" w:rsidRDefault="0065716E" w:rsidP="0065716E">
      <w:pPr>
        <w:pStyle w:val="enumlev1"/>
        <w:rPr>
          <w:rtl/>
        </w:rPr>
      </w:pPr>
      <w:r>
        <w:t>3</w:t>
      </w:r>
      <w:r w:rsidRPr="0065716E">
        <w:rPr>
          <w:rtl/>
        </w:rPr>
        <w:tab/>
        <w:t>إجراء بحوث مكتبية بشأن الاستراتيجيات الوطنية للمهارات الرقمية.</w:t>
      </w:r>
    </w:p>
    <w:p w14:paraId="4CF18898" w14:textId="4DCE22E3" w:rsidR="0065716E" w:rsidRPr="0065716E" w:rsidRDefault="0065716E" w:rsidP="0065716E">
      <w:pPr>
        <w:rPr>
          <w:iCs/>
          <w:rtl/>
          <w:lang w:bidi="ar-EG"/>
        </w:rPr>
      </w:pPr>
      <w:r w:rsidRPr="0065716E">
        <w:rPr>
          <w:iCs/>
          <w:rtl/>
          <w:lang w:bidi="ar-EG"/>
        </w:rPr>
        <w:t>تقديم مدخلات لمراجعة مجموعة أدوات المهارات الرقمية للاتحاد</w:t>
      </w:r>
    </w:p>
    <w:p w14:paraId="6912083B" w14:textId="1AA32030" w:rsidR="0065716E" w:rsidRPr="0065716E" w:rsidRDefault="0065716E" w:rsidP="0065716E">
      <w:pPr>
        <w:rPr>
          <w:rtl/>
          <w:lang w:bidi="ar-EG"/>
        </w:rPr>
      </w:pPr>
      <w:r w:rsidRPr="0065716E">
        <w:rPr>
          <w:rtl/>
          <w:lang w:bidi="ar-EG"/>
        </w:rPr>
        <w:t xml:space="preserve">تمت مراجعة مجموعة </w:t>
      </w:r>
      <w:hyperlink r:id="rId10" w:anchor="/ar" w:history="1">
        <w:r w:rsidRPr="0074196F">
          <w:rPr>
            <w:rStyle w:val="Hyperlink"/>
            <w:rtl/>
            <w:lang w:bidi="ar-EG"/>
          </w:rPr>
          <w:t>أدوات المهارات الرقمية للاتحاد</w:t>
        </w:r>
      </w:hyperlink>
      <w:r w:rsidRPr="0065716E">
        <w:rPr>
          <w:rtl/>
          <w:lang w:bidi="ar-EG"/>
        </w:rPr>
        <w:t xml:space="preserve"> في 2024. وتمت استشارة أعضاء الفريق المعني بمبادرات بناء القدرات أثناء عملية الاستعراض وقدموا مدخلات قيمة بشأن هيكل ومحتوى مجموعة الأدوات. وأُطلقت مجموعة </w:t>
      </w:r>
      <w:hyperlink r:id="rId11" w:history="1">
        <w:r w:rsidRPr="0074196F">
          <w:rPr>
            <w:rStyle w:val="Hyperlink"/>
            <w:rtl/>
            <w:lang w:bidi="ar-EG"/>
          </w:rPr>
          <w:t>أدوات المهارات الرقمية المنقحة</w:t>
        </w:r>
      </w:hyperlink>
      <w:r w:rsidRPr="0065716E">
        <w:rPr>
          <w:rtl/>
          <w:lang w:bidi="ar-EG"/>
        </w:rPr>
        <w:t xml:space="preserve"> في سبتمبر 2024 خلال منتدى المهارات الرقمية للاتحاد. وتزود مجموعة الأدوات هذه صانعي السياسات وغيرهم من أصحاب المصلحة بمعلومات عملية وأمثلة وإرشادات خطوة بخطوة لتطوير استراتيجية وطنية للمهارات الرقمية.</w:t>
      </w:r>
    </w:p>
    <w:p w14:paraId="73D2B78A" w14:textId="77777777" w:rsidR="0065716E" w:rsidRPr="0074196F" w:rsidRDefault="0065716E" w:rsidP="0065716E">
      <w:pPr>
        <w:rPr>
          <w:iCs/>
          <w:rtl/>
          <w:lang w:bidi="ar-EG"/>
        </w:rPr>
      </w:pPr>
      <w:r w:rsidRPr="0074196F">
        <w:rPr>
          <w:iCs/>
          <w:rtl/>
          <w:lang w:bidi="ar-EG"/>
        </w:rPr>
        <w:t xml:space="preserve">استعراض استبيان الاتحاد الدولي للاتصالات/مكتب تنمية الاتصالات بشأن تقييم الاحتياجات التدريبية </w:t>
      </w:r>
    </w:p>
    <w:p w14:paraId="75D82FDA" w14:textId="5E2E884A" w:rsidR="0065716E" w:rsidRPr="0065716E" w:rsidRDefault="0065716E" w:rsidP="0065716E">
      <w:pPr>
        <w:rPr>
          <w:rtl/>
          <w:lang w:bidi="ar-EG"/>
        </w:rPr>
      </w:pPr>
      <w:r w:rsidRPr="0065716E">
        <w:rPr>
          <w:rtl/>
          <w:lang w:bidi="ar-EG"/>
        </w:rPr>
        <w:t>يستعمل مكتب تنمية الاتصالات "استبيان تقييم الاحتياجات التدريبية (</w:t>
      </w:r>
      <w:r w:rsidRPr="0065716E">
        <w:rPr>
          <w:lang w:bidi="ar-EG"/>
        </w:rPr>
        <w:t>TNA</w:t>
      </w:r>
      <w:r w:rsidRPr="0065716E">
        <w:rPr>
          <w:rtl/>
          <w:lang w:bidi="ar-EG"/>
        </w:rPr>
        <w:t>)" لجمع التعليقات بانتظام من الدول الأعضاء بشأن الاحتياجات ذات الأولوية لتنمية القدرات. واستعداداً لاستبيان تقييم الاحتياجات التدريبية لعام 2025، وافق أعضاء الفريق</w:t>
      </w:r>
      <w:r w:rsidR="0074196F">
        <w:rPr>
          <w:rFonts w:hint="cs"/>
          <w:rtl/>
          <w:lang w:bidi="ar-EG"/>
        </w:rPr>
        <w:t> </w:t>
      </w:r>
      <w:r w:rsidRPr="0065716E">
        <w:rPr>
          <w:lang w:bidi="ar-EG"/>
        </w:rPr>
        <w:t>GCBI</w:t>
      </w:r>
      <w:r w:rsidRPr="0065716E">
        <w:rPr>
          <w:rtl/>
          <w:lang w:bidi="ar-EG"/>
        </w:rPr>
        <w:t xml:space="preserve"> على تقديم رؤى قيمة لتعزيز جودة الاستبيان وكفاءته. ‏وشملت مجالات التعليقات المحددة ما يلي:</w:t>
      </w:r>
      <w:r w:rsidRPr="0065716E">
        <w:rPr>
          <w:cs/>
          <w:lang w:bidi="ar-EG"/>
        </w:rPr>
        <w:t>‎</w:t>
      </w:r>
    </w:p>
    <w:p w14:paraId="01B0AED1" w14:textId="77777777" w:rsidR="0065716E" w:rsidRPr="0065716E" w:rsidRDefault="0065716E" w:rsidP="0065716E">
      <w:pPr>
        <w:rPr>
          <w:rtl/>
          <w:lang w:bidi="ar-EG"/>
        </w:rPr>
      </w:pPr>
      <w:r w:rsidRPr="0065716E">
        <w:rPr>
          <w:rtl/>
          <w:lang w:bidi="ar-EG"/>
        </w:rPr>
        <w:t>تقييم الأسئلة: التأكد من صياغتها بشكل جيد، وتحديد أي تكرار أو غموض.</w:t>
      </w:r>
    </w:p>
    <w:p w14:paraId="722F3BB3" w14:textId="49FD6E3E" w:rsidR="0065716E" w:rsidRPr="0065716E" w:rsidRDefault="0074196F" w:rsidP="0074196F">
      <w:pPr>
        <w:pStyle w:val="enumlev1"/>
        <w:rPr>
          <w:rtl/>
        </w:rPr>
      </w:pPr>
      <w:r>
        <w:rPr>
          <w:rFonts w:hint="cs"/>
          <w:rtl/>
        </w:rPr>
        <w:t>-</w:t>
      </w:r>
      <w:r w:rsidR="0065716E" w:rsidRPr="0065716E">
        <w:rPr>
          <w:rtl/>
        </w:rPr>
        <w:tab/>
        <w:t>اقتراحات لأسئلة إضافية ذات صلة.</w:t>
      </w:r>
    </w:p>
    <w:p w14:paraId="19122F94" w14:textId="013901BE" w:rsidR="0065716E" w:rsidRPr="0065716E" w:rsidRDefault="0074196F" w:rsidP="0074196F">
      <w:pPr>
        <w:pStyle w:val="enumlev1"/>
        <w:rPr>
          <w:rtl/>
        </w:rPr>
      </w:pPr>
      <w:r>
        <w:rPr>
          <w:rFonts w:hint="cs"/>
          <w:rtl/>
        </w:rPr>
        <w:t>-</w:t>
      </w:r>
      <w:r w:rsidR="0065716E" w:rsidRPr="0065716E">
        <w:rPr>
          <w:rtl/>
        </w:rPr>
        <w:tab/>
        <w:t>تحديد مواضيع الدورات المحتملة التي قد تكون غير مدرجة، مع التركيز على الأهمية الإقليمية.</w:t>
      </w:r>
    </w:p>
    <w:p w14:paraId="69B7FA62" w14:textId="61AB5332" w:rsidR="0065716E" w:rsidRPr="0065716E" w:rsidRDefault="0074196F" w:rsidP="0074196F">
      <w:pPr>
        <w:pStyle w:val="enumlev1"/>
        <w:rPr>
          <w:rtl/>
        </w:rPr>
      </w:pPr>
      <w:r>
        <w:rPr>
          <w:rFonts w:hint="cs"/>
          <w:rtl/>
        </w:rPr>
        <w:t>-</w:t>
      </w:r>
      <w:r w:rsidR="0065716E" w:rsidRPr="0065716E">
        <w:rPr>
          <w:rtl/>
        </w:rPr>
        <w:tab/>
        <w:t>توصيات أوسع لتحسين العملية الشاملة والكفاءة.</w:t>
      </w:r>
    </w:p>
    <w:p w14:paraId="520D7597" w14:textId="6CD78097" w:rsidR="0065716E" w:rsidRPr="00127791" w:rsidRDefault="0065716E" w:rsidP="0065716E">
      <w:pPr>
        <w:rPr>
          <w:spacing w:val="-4"/>
          <w:rtl/>
          <w:lang w:bidi="ar-EG"/>
        </w:rPr>
      </w:pPr>
      <w:r w:rsidRPr="00127791">
        <w:rPr>
          <w:spacing w:val="-4"/>
          <w:rtl/>
          <w:lang w:bidi="ar-EG"/>
        </w:rPr>
        <w:t>وقدم أعضاء الفريق المعني بمبادرات بناء القدرات الاستعراضات والاقتراحات إلى الرئيس الذي قام بإعداد قائمة موحدة ومدمجة عالمياً للمدخلات. وستناقش هذه المدخلات في اجتماع الفريق المعني بمبادرات بناء القدرات المقرر عقده يوم</w:t>
      </w:r>
      <w:r w:rsidR="00127791">
        <w:rPr>
          <w:rFonts w:hint="cs"/>
          <w:spacing w:val="-4"/>
          <w:rtl/>
          <w:lang w:bidi="ar-EG"/>
        </w:rPr>
        <w:t>َ</w:t>
      </w:r>
      <w:r w:rsidRPr="00127791">
        <w:rPr>
          <w:spacing w:val="-4"/>
          <w:rtl/>
          <w:lang w:bidi="ar-EG"/>
        </w:rPr>
        <w:t>ي 16 و17 أبريل 2025.</w:t>
      </w:r>
    </w:p>
    <w:p w14:paraId="69650296" w14:textId="226D1512" w:rsidR="0065716E" w:rsidRPr="0047288D" w:rsidRDefault="0065716E" w:rsidP="0065716E">
      <w:pPr>
        <w:rPr>
          <w:i/>
          <w:iCs/>
          <w:rtl/>
          <w:lang w:bidi="ar-EG"/>
        </w:rPr>
      </w:pPr>
      <w:r w:rsidRPr="0047288D">
        <w:rPr>
          <w:i/>
          <w:iCs/>
          <w:rtl/>
          <w:lang w:bidi="ar-EG"/>
        </w:rPr>
        <w:t>البحث في استراتيجيات المهارات الرقمية</w:t>
      </w:r>
    </w:p>
    <w:p w14:paraId="63212170" w14:textId="6DE3B115" w:rsidR="0065716E" w:rsidRPr="0065716E" w:rsidRDefault="0065716E" w:rsidP="0065716E">
      <w:pPr>
        <w:rPr>
          <w:rtl/>
          <w:lang w:bidi="ar-EG"/>
        </w:rPr>
      </w:pPr>
      <w:r w:rsidRPr="0065716E">
        <w:rPr>
          <w:rtl/>
          <w:lang w:bidi="ar-EG"/>
        </w:rPr>
        <w:t xml:space="preserve">كان الهدف من هذا البحث المكتبي إعداد نظرة شاملة عن حالة اعتماد استراتيجيات تنمية المهارات الرقمية وتنفيذها في مختلف مناطق الاتحاد، لدعم عمل مكتب تنمية الاتصالات في هذا المجال. ولتحقيق ذلك، بادر كل عضو من أعضاء الفريق </w:t>
      </w:r>
      <w:r w:rsidRPr="0065716E">
        <w:rPr>
          <w:lang w:bidi="ar-EG"/>
        </w:rPr>
        <w:t>GCBI</w:t>
      </w:r>
      <w:r w:rsidRPr="0065716E">
        <w:rPr>
          <w:rtl/>
          <w:lang w:bidi="ar-EG"/>
        </w:rPr>
        <w:t>، بالتنسيق مع الممثل الآخر من منطقته، إلى تجميع ما يلي:</w:t>
      </w:r>
    </w:p>
    <w:p w14:paraId="090CA394" w14:textId="45461459" w:rsidR="0065716E" w:rsidRPr="0065716E" w:rsidRDefault="0065716E" w:rsidP="0047288D">
      <w:pPr>
        <w:pStyle w:val="enumlev1"/>
        <w:rPr>
          <w:rtl/>
        </w:rPr>
      </w:pPr>
      <w:r w:rsidRPr="0065716E">
        <w:rPr>
          <w:rtl/>
        </w:rPr>
        <w:t>1</w:t>
      </w:r>
      <w:r w:rsidRPr="0065716E">
        <w:rPr>
          <w:rtl/>
        </w:rPr>
        <w:tab/>
        <w:t>‏قائمة بالبلدان في المنطقة التي اعتمدت وأعلنت استراتيجيات أو خرائط طريق وطنية لتنمية المهارات الرقمية، بما في ذلك الركائز والأهداف الرئيسية</w:t>
      </w:r>
      <w:r w:rsidRPr="0065716E">
        <w:rPr>
          <w:cs/>
        </w:rPr>
        <w:t>‎</w:t>
      </w:r>
      <w:r w:rsidRPr="0065716E">
        <w:rPr>
          <w:rtl/>
        </w:rPr>
        <w:t xml:space="preserve"> </w:t>
      </w:r>
    </w:p>
    <w:p w14:paraId="44EC08BB" w14:textId="4634A48A" w:rsidR="0065716E" w:rsidRPr="0065716E" w:rsidRDefault="0065716E" w:rsidP="0047288D">
      <w:pPr>
        <w:pStyle w:val="enumlev1"/>
        <w:rPr>
          <w:rtl/>
        </w:rPr>
      </w:pPr>
      <w:r w:rsidRPr="0065716E">
        <w:rPr>
          <w:rtl/>
        </w:rPr>
        <w:t>2</w:t>
      </w:r>
      <w:r w:rsidRPr="0065716E">
        <w:rPr>
          <w:rtl/>
        </w:rPr>
        <w:tab/>
        <w:t>قائمة بأصحاب المصلحة الوطنيين والعالميين المشاركين في وضع هذه الاستراتيجيات وتنفيذها. وأعد الرئيس جدولاً مجمعاً بشأن هذا البحث وسيُستعرض بمزيد من التفصيل في الاجتماع المقبل للفريق.</w:t>
      </w:r>
    </w:p>
    <w:p w14:paraId="2E17CEF8" w14:textId="77777777" w:rsidR="0065716E" w:rsidRPr="0065716E" w:rsidRDefault="0065716E" w:rsidP="0065716E">
      <w:pPr>
        <w:pStyle w:val="Headingb"/>
        <w:rPr>
          <w:rtl/>
          <w:lang w:bidi="ar-EG"/>
        </w:rPr>
      </w:pPr>
      <w:r w:rsidRPr="0065716E">
        <w:rPr>
          <w:rtl/>
          <w:lang w:bidi="ar-EG"/>
        </w:rPr>
        <w:t>تقرير عن اجتماع الفريق المعني بمبادرات بناء القدرات (</w:t>
      </w:r>
      <w:r w:rsidRPr="0065716E">
        <w:rPr>
          <w:lang w:bidi="ar-EG"/>
        </w:rPr>
        <w:t>GCBI</w:t>
      </w:r>
      <w:r w:rsidRPr="0065716E">
        <w:rPr>
          <w:rtl/>
          <w:lang w:bidi="ar-EG"/>
        </w:rPr>
        <w:t>) المنعقد في 16-17 أبريل 2025</w:t>
      </w:r>
    </w:p>
    <w:p w14:paraId="005CDE6C" w14:textId="626BBC2F" w:rsidR="0019128D" w:rsidRDefault="0065716E" w:rsidP="0065716E">
      <w:pPr>
        <w:rPr>
          <w:rtl/>
          <w:lang w:bidi="ar-EG"/>
        </w:rPr>
      </w:pPr>
      <w:r w:rsidRPr="00127791">
        <w:rPr>
          <w:shd w:val="clear" w:color="auto" w:fill="D9D9D9" w:themeFill="background1" w:themeFillShade="D9"/>
          <w:rtl/>
          <w:lang w:bidi="ar-EG"/>
        </w:rPr>
        <w:t>سيُقدم بعد الاجتماع.</w:t>
      </w:r>
    </w:p>
    <w:p w14:paraId="05CD8292"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7B71" w14:textId="77777777" w:rsidR="00136EA4" w:rsidRDefault="00136EA4" w:rsidP="006C3242">
      <w:pPr>
        <w:spacing w:before="0" w:line="240" w:lineRule="auto"/>
      </w:pPr>
      <w:r>
        <w:separator/>
      </w:r>
    </w:p>
  </w:endnote>
  <w:endnote w:type="continuationSeparator" w:id="0">
    <w:p w14:paraId="4328D4FD" w14:textId="77777777" w:rsidR="00136EA4" w:rsidRDefault="00136E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65716E" w:rsidRPr="00AD1E92" w14:paraId="5B9D83F1" w14:textId="77777777" w:rsidTr="00031158">
      <w:tc>
        <w:tcPr>
          <w:tcW w:w="991" w:type="dxa"/>
          <w:tcBorders>
            <w:top w:val="single" w:sz="4" w:space="0" w:color="auto"/>
            <w:left w:val="nil"/>
            <w:bottom w:val="nil"/>
            <w:right w:val="nil"/>
          </w:tcBorders>
          <w:shd w:val="clear" w:color="auto" w:fill="FFFFFF" w:themeFill="background1"/>
          <w:hideMark/>
        </w:tcPr>
        <w:p w14:paraId="4D29A293" w14:textId="77777777" w:rsidR="0065716E" w:rsidRPr="00AD1E92" w:rsidRDefault="0065716E" w:rsidP="0065716E">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14EB8EB" w14:textId="77777777" w:rsidR="0065716E" w:rsidRPr="00AD1E92" w:rsidRDefault="0065716E" w:rsidP="0065716E">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418EF34" w14:textId="032BC238" w:rsidR="0065716E" w:rsidRPr="00AD1E92" w:rsidRDefault="0065716E" w:rsidP="0065716E">
          <w:pPr>
            <w:spacing w:before="60" w:after="40" w:line="260" w:lineRule="exact"/>
            <w:rPr>
              <w:position w:val="2"/>
              <w:sz w:val="18"/>
              <w:szCs w:val="18"/>
              <w:lang w:val="en-GB"/>
            </w:rPr>
          </w:pPr>
          <w:r w:rsidRPr="00AB7295">
            <w:rPr>
              <w:sz w:val="18"/>
              <w:szCs w:val="18"/>
              <w:rtl/>
            </w:rPr>
            <w:t xml:space="preserve">البروفيسور مصطفى بن جيلالي، معهد مهندسي الكهرباء والإلكترونيات </w:t>
          </w:r>
          <w:r w:rsidRPr="00AB7295">
            <w:rPr>
              <w:sz w:val="18"/>
              <w:szCs w:val="18"/>
            </w:rPr>
            <w:t>(IEEE</w:t>
          </w:r>
          <w:r>
            <w:rPr>
              <w:sz w:val="18"/>
              <w:szCs w:val="18"/>
            </w:rPr>
            <w:t>)</w:t>
          </w:r>
          <w:r w:rsidRPr="00AB7295">
            <w:rPr>
              <w:sz w:val="18"/>
              <w:szCs w:val="18"/>
              <w:rtl/>
            </w:rPr>
            <w:t>، المغرب</w:t>
          </w:r>
        </w:p>
      </w:tc>
    </w:tr>
    <w:tr w:rsidR="0065716E" w:rsidRPr="00AD1E92" w14:paraId="5C586C83" w14:textId="77777777" w:rsidTr="00031158">
      <w:tc>
        <w:tcPr>
          <w:tcW w:w="991" w:type="dxa"/>
        </w:tcPr>
        <w:p w14:paraId="44DB9D86" w14:textId="77777777" w:rsidR="0065716E" w:rsidRPr="00AD1E92" w:rsidRDefault="0065716E" w:rsidP="0065716E">
          <w:pPr>
            <w:spacing w:before="60" w:after="40" w:line="260" w:lineRule="exact"/>
            <w:rPr>
              <w:position w:val="2"/>
              <w:sz w:val="18"/>
              <w:szCs w:val="18"/>
              <w:lang w:val="en-GB"/>
            </w:rPr>
          </w:pPr>
        </w:p>
      </w:tc>
      <w:tc>
        <w:tcPr>
          <w:tcW w:w="2411" w:type="dxa"/>
          <w:hideMark/>
        </w:tcPr>
        <w:p w14:paraId="383709E0" w14:textId="77777777" w:rsidR="0065716E" w:rsidRPr="00AD1E92" w:rsidRDefault="0065716E" w:rsidP="0065716E">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3282BB4E" w14:textId="79E0480B" w:rsidR="0065716E" w:rsidRPr="00AD1E92" w:rsidRDefault="0065716E" w:rsidP="0065716E">
          <w:pPr>
            <w:spacing w:before="60" w:after="40" w:line="260" w:lineRule="exact"/>
            <w:rPr>
              <w:position w:val="2"/>
              <w:sz w:val="18"/>
              <w:szCs w:val="18"/>
              <w:lang w:val="en-GB"/>
            </w:rPr>
          </w:pPr>
          <w:r>
            <w:rPr>
              <w:rFonts w:hint="cs"/>
              <w:position w:val="2"/>
              <w:sz w:val="18"/>
              <w:szCs w:val="18"/>
              <w:rtl/>
              <w:lang w:val="en-GB"/>
            </w:rPr>
            <w:t>غير متاح</w:t>
          </w:r>
        </w:p>
      </w:tc>
    </w:tr>
    <w:tr w:rsidR="0065716E" w:rsidRPr="00AD1E92" w14:paraId="31422A14" w14:textId="77777777" w:rsidTr="00031158">
      <w:tc>
        <w:tcPr>
          <w:tcW w:w="991" w:type="dxa"/>
        </w:tcPr>
        <w:p w14:paraId="4747BAE0" w14:textId="77777777" w:rsidR="0065716E" w:rsidRPr="00AD1E92" w:rsidRDefault="0065716E" w:rsidP="0065716E">
          <w:pPr>
            <w:spacing w:before="60" w:after="40" w:line="260" w:lineRule="exact"/>
            <w:rPr>
              <w:position w:val="2"/>
              <w:sz w:val="18"/>
              <w:szCs w:val="18"/>
              <w:lang w:val="en-GB"/>
            </w:rPr>
          </w:pPr>
        </w:p>
      </w:tc>
      <w:tc>
        <w:tcPr>
          <w:tcW w:w="2411" w:type="dxa"/>
          <w:hideMark/>
        </w:tcPr>
        <w:p w14:paraId="25D902B0" w14:textId="77777777" w:rsidR="0065716E" w:rsidRPr="00AD1E92" w:rsidRDefault="0065716E" w:rsidP="0065716E">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1148CF37" w14:textId="384410EE" w:rsidR="0065716E" w:rsidRPr="00AD1E92" w:rsidRDefault="00127791" w:rsidP="0065716E">
          <w:pPr>
            <w:spacing w:before="60" w:after="40" w:line="260" w:lineRule="exact"/>
            <w:rPr>
              <w:position w:val="2"/>
              <w:sz w:val="18"/>
              <w:szCs w:val="18"/>
              <w:rtl/>
              <w:lang w:val="fr-FR" w:bidi="ar-EG"/>
            </w:rPr>
          </w:pPr>
          <w:hyperlink r:id="rId1" w:history="1">
            <w:r w:rsidR="0065716E" w:rsidRPr="008E3BBB">
              <w:rPr>
                <w:rStyle w:val="Hyperlink"/>
                <w:sz w:val="18"/>
                <w:szCs w:val="18"/>
              </w:rPr>
              <w:t>benjillali@ieee.org</w:t>
            </w:r>
          </w:hyperlink>
          <w:hyperlink r:id="rId2" w:history="1"/>
        </w:p>
      </w:tc>
    </w:tr>
  </w:tbl>
  <w:p w14:paraId="5255047A"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6564" w14:textId="77777777" w:rsidR="00136EA4" w:rsidRDefault="00136EA4" w:rsidP="006C3242">
      <w:pPr>
        <w:spacing w:before="0" w:line="240" w:lineRule="auto"/>
      </w:pPr>
      <w:r>
        <w:separator/>
      </w:r>
    </w:p>
  </w:footnote>
  <w:footnote w:type="continuationSeparator" w:id="0">
    <w:p w14:paraId="58FC8A5B" w14:textId="77777777" w:rsidR="00136EA4" w:rsidRDefault="00136EA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2AECC6A" w14:textId="1A89F0B2"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65716E">
          <w:rPr>
            <w:sz w:val="20"/>
            <w:szCs w:val="20"/>
          </w:rPr>
          <w:t>11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A4"/>
    <w:rsid w:val="00026D7C"/>
    <w:rsid w:val="0006468A"/>
    <w:rsid w:val="00090574"/>
    <w:rsid w:val="000C1C0E"/>
    <w:rsid w:val="000C548A"/>
    <w:rsid w:val="00127791"/>
    <w:rsid w:val="00136EA4"/>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7288D"/>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5716E"/>
    <w:rsid w:val="00677396"/>
    <w:rsid w:val="0069200F"/>
    <w:rsid w:val="006A5FEC"/>
    <w:rsid w:val="006A65CB"/>
    <w:rsid w:val="006B266A"/>
    <w:rsid w:val="006C3242"/>
    <w:rsid w:val="006C7CC0"/>
    <w:rsid w:val="006E4285"/>
    <w:rsid w:val="006F63F7"/>
    <w:rsid w:val="007025C7"/>
    <w:rsid w:val="00706D7A"/>
    <w:rsid w:val="00722F0D"/>
    <w:rsid w:val="0074196F"/>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3F31"/>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B796D"/>
    <w:rsid w:val="00EE5CF2"/>
    <w:rsid w:val="00F058DC"/>
    <w:rsid w:val="00F24FC4"/>
    <w:rsid w:val="00F2676C"/>
    <w:rsid w:val="00F43D01"/>
    <w:rsid w:val="00F44E06"/>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3B74"/>
  <w15:chartTrackingRefBased/>
  <w15:docId w15:val="{B5065F9B-E9A1-486D-A528-EB9E0CA0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74196F"/>
    <w:rPr>
      <w:color w:val="605E5C"/>
      <w:shd w:val="clear" w:color="auto" w:fill="E1DFDD"/>
    </w:rPr>
  </w:style>
  <w:style w:type="character" w:styleId="FollowedHyperlink">
    <w:name w:val="FollowedHyperlink"/>
    <w:basedOn w:val="DefaultParagraphFont"/>
    <w:uiPriority w:val="99"/>
    <w:semiHidden/>
    <w:unhideWhenUsed/>
    <w:rsid w:val="00741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meetings/digital-skills-for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research-publications/digital-skills-toolk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benjillali@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13D1C755-0038-41F7-86B2-4A0EFC40AA16}"/>
</file>

<file path=customXml/itemProps3.xml><?xml version="1.0" encoding="utf-8"?>
<ds:datastoreItem xmlns:ds="http://schemas.openxmlformats.org/officeDocument/2006/customXml" ds:itemID="{71A5D470-D909-4E68-AA05-2694D0B75741}"/>
</file>

<file path=customXml/itemProps4.xml><?xml version="1.0" encoding="utf-8"?>
<ds:datastoreItem xmlns:ds="http://schemas.openxmlformats.org/officeDocument/2006/customXml" ds:itemID="{58859B95-BEBD-47C9-B88B-B4F72652524F}"/>
</file>

<file path=docProps/app.xml><?xml version="1.0" encoding="utf-8"?>
<Properties xmlns="http://schemas.openxmlformats.org/officeDocument/2006/extended-properties" xmlns:vt="http://schemas.openxmlformats.org/officeDocument/2006/docPropsVTypes">
  <Template>PA_TDAG-25.dotx</Template>
  <TotalTime>4</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4</cp:revision>
  <dcterms:created xsi:type="dcterms:W3CDTF">2025-05-06T13:54:00Z</dcterms:created>
  <dcterms:modified xsi:type="dcterms:W3CDTF">2025-05-06T13:58:00Z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