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14:paraId="3F0E9EC4" w14:textId="77777777" w:rsidTr="00952667">
        <w:trPr>
          <w:cantSplit/>
          <w:trHeight w:val="1134"/>
        </w:trPr>
        <w:tc>
          <w:tcPr>
            <w:tcW w:w="6379" w:type="dxa"/>
          </w:tcPr>
          <w:p w14:paraId="68FE8375" w14:textId="77777777" w:rsidR="00307769" w:rsidRDefault="00307769" w:rsidP="00307769">
            <w:pPr>
              <w:tabs>
                <w:tab w:val="clear" w:pos="1191"/>
                <w:tab w:val="clear" w:pos="1588"/>
                <w:tab w:val="clear" w:pos="1985"/>
              </w:tabs>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5F5F590A" w14:textId="15CABC63" w:rsidR="00307769" w:rsidRPr="00844A56" w:rsidRDefault="00307769" w:rsidP="00307769">
            <w:pPr>
              <w:tabs>
                <w:tab w:val="clear" w:pos="1191"/>
                <w:tab w:val="clear" w:pos="1588"/>
                <w:tab w:val="clear" w:pos="1985"/>
              </w:tabs>
              <w:spacing w:after="120"/>
              <w:ind w:left="34"/>
              <w:rPr>
                <w:rFonts w:ascii="Verdana" w:hAnsi="Verdana"/>
                <w:sz w:val="28"/>
                <w:szCs w:val="28"/>
              </w:rPr>
            </w:pPr>
            <w:r>
              <w:rPr>
                <w:b/>
                <w:bCs/>
                <w:sz w:val="26"/>
                <w:szCs w:val="26"/>
              </w:rPr>
              <w:t>3</w:t>
            </w:r>
            <w:r w:rsidR="006F24AF">
              <w:rPr>
                <w:b/>
                <w:bCs/>
                <w:sz w:val="26"/>
                <w:szCs w:val="26"/>
              </w:rPr>
              <w:t>1st</w:t>
            </w:r>
            <w:r>
              <w:rPr>
                <w:b/>
                <w:bCs/>
                <w:sz w:val="26"/>
                <w:szCs w:val="26"/>
              </w:rPr>
              <w:t xml:space="preserve"> Meeting, Geneva, Switzerland, </w:t>
            </w:r>
            <w:r w:rsidR="006F24AF" w:rsidRPr="006F24AF">
              <w:rPr>
                <w:b/>
                <w:bCs/>
                <w:sz w:val="26"/>
                <w:szCs w:val="26"/>
              </w:rPr>
              <w:t>20</w:t>
            </w:r>
            <w:r w:rsidR="006F24AF">
              <w:rPr>
                <w:b/>
                <w:bCs/>
                <w:sz w:val="26"/>
                <w:szCs w:val="26"/>
              </w:rPr>
              <w:t>-</w:t>
            </w:r>
            <w:r w:rsidR="006F24AF" w:rsidRPr="006F24AF">
              <w:rPr>
                <w:b/>
                <w:bCs/>
                <w:sz w:val="26"/>
                <w:szCs w:val="26"/>
              </w:rPr>
              <w:t>2</w:t>
            </w:r>
            <w:r w:rsidR="004A6E26">
              <w:rPr>
                <w:b/>
                <w:bCs/>
                <w:sz w:val="26"/>
                <w:szCs w:val="26"/>
              </w:rPr>
              <w:t>3</w:t>
            </w:r>
            <w:r w:rsidR="006F24AF" w:rsidRPr="006F24AF">
              <w:rPr>
                <w:b/>
                <w:bCs/>
                <w:sz w:val="26"/>
                <w:szCs w:val="26"/>
              </w:rPr>
              <w:t xml:space="preserve"> May 2024</w:t>
            </w:r>
          </w:p>
        </w:tc>
        <w:tc>
          <w:tcPr>
            <w:tcW w:w="3509" w:type="dxa"/>
          </w:tcPr>
          <w:p w14:paraId="67E7B4C4" w14:textId="0F52E4CC" w:rsidR="00307769" w:rsidRPr="00683C32" w:rsidRDefault="00307769" w:rsidP="00952667">
            <w:pPr>
              <w:spacing w:after="12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tcBorders>
              <w:top w:val="single" w:sz="12" w:space="0" w:color="auto"/>
            </w:tcBorders>
          </w:tcPr>
          <w:p w14:paraId="6CC77CFE" w14:textId="77777777" w:rsidR="00683C32" w:rsidRPr="00997358" w:rsidRDefault="00683C32" w:rsidP="00107E85">
            <w:pPr>
              <w:spacing w:before="0"/>
              <w:rPr>
                <w:b/>
                <w:bCs/>
                <w:sz w:val="20"/>
              </w:rPr>
            </w:pPr>
          </w:p>
        </w:tc>
      </w:tr>
      <w:tr w:rsidR="00683C32" w:rsidRPr="00002716" w14:paraId="0BB3FBC4" w14:textId="77777777" w:rsidTr="0009076F">
        <w:trPr>
          <w:cantSplit/>
        </w:trPr>
        <w:tc>
          <w:tcPr>
            <w:tcW w:w="6379" w:type="dxa"/>
          </w:tcPr>
          <w:p w14:paraId="43C54B3D" w14:textId="77777777" w:rsidR="00683C32" w:rsidRPr="007F1CC7" w:rsidRDefault="00683C32" w:rsidP="00400CCF">
            <w:pPr>
              <w:pStyle w:val="Committee"/>
              <w:spacing w:before="0"/>
              <w:rPr>
                <w:b w:val="0"/>
                <w:szCs w:val="24"/>
              </w:rPr>
            </w:pPr>
          </w:p>
        </w:tc>
        <w:tc>
          <w:tcPr>
            <w:tcW w:w="3509" w:type="dxa"/>
          </w:tcPr>
          <w:p w14:paraId="02E44EE9" w14:textId="2AE42C57" w:rsidR="00683C32" w:rsidRPr="007F1CC7" w:rsidRDefault="0096201B" w:rsidP="00B648C7">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w:t>
            </w:r>
            <w:r w:rsidR="003242AB">
              <w:rPr>
                <w:b/>
                <w:bCs/>
                <w:lang w:val="en-US"/>
              </w:rPr>
              <w:t>-</w:t>
            </w:r>
            <w:r w:rsidR="00B648C7">
              <w:rPr>
                <w:b/>
                <w:bCs/>
                <w:lang w:val="en-US"/>
              </w:rPr>
              <w:t>2</w:t>
            </w:r>
            <w:bookmarkStart w:id="1" w:name="DocNo1"/>
            <w:bookmarkEnd w:id="1"/>
            <w:r w:rsidR="006F24AF">
              <w:rPr>
                <w:b/>
                <w:bCs/>
                <w:lang w:val="en-US"/>
              </w:rPr>
              <w:t>4</w:t>
            </w:r>
            <w:r w:rsidR="0009076F">
              <w:rPr>
                <w:b/>
                <w:bCs/>
                <w:lang w:val="en-US"/>
              </w:rPr>
              <w:t>/</w:t>
            </w:r>
            <w:r w:rsidR="00782910">
              <w:rPr>
                <w:b/>
                <w:bCs/>
                <w:lang w:val="en-US"/>
              </w:rPr>
              <w:t>4</w:t>
            </w:r>
            <w:r w:rsidR="009213A0">
              <w:rPr>
                <w:b/>
                <w:bCs/>
                <w:lang w:val="en-US"/>
              </w:rPr>
              <w:t>6</w:t>
            </w:r>
            <w:r>
              <w:rPr>
                <w:b/>
                <w:bCs/>
                <w:lang w:val="en-US"/>
              </w:rPr>
              <w:t>-E</w:t>
            </w:r>
          </w:p>
        </w:tc>
      </w:tr>
      <w:tr w:rsidR="00683C32" w14:paraId="24D04936" w14:textId="77777777" w:rsidTr="0009076F">
        <w:trPr>
          <w:cantSplit/>
        </w:trPr>
        <w:tc>
          <w:tcPr>
            <w:tcW w:w="6379" w:type="dxa"/>
          </w:tcPr>
          <w:p w14:paraId="12CE4DBF" w14:textId="77777777" w:rsidR="00683C32" w:rsidRPr="007F1CC7" w:rsidRDefault="00683C32" w:rsidP="00400CCF">
            <w:pPr>
              <w:spacing w:before="0"/>
              <w:rPr>
                <w:b/>
                <w:bCs/>
                <w:smallCaps/>
                <w:szCs w:val="24"/>
                <w:lang w:val="en-US"/>
              </w:rPr>
            </w:pPr>
          </w:p>
        </w:tc>
        <w:tc>
          <w:tcPr>
            <w:tcW w:w="3509" w:type="dxa"/>
          </w:tcPr>
          <w:p w14:paraId="0F89640F" w14:textId="11BB6AE9" w:rsidR="00683C32" w:rsidRPr="007F1CC7" w:rsidRDefault="007E2D61" w:rsidP="00B648C7">
            <w:pPr>
              <w:spacing w:before="0"/>
              <w:rPr>
                <w:b/>
                <w:szCs w:val="24"/>
              </w:rPr>
            </w:pPr>
            <w:bookmarkStart w:id="2" w:name="CreationDate"/>
            <w:bookmarkEnd w:id="2"/>
            <w:r>
              <w:rPr>
                <w:b/>
                <w:bCs/>
                <w:szCs w:val="28"/>
              </w:rPr>
              <w:t>8</w:t>
            </w:r>
            <w:r w:rsidR="008623C4">
              <w:rPr>
                <w:b/>
                <w:bCs/>
                <w:szCs w:val="28"/>
              </w:rPr>
              <w:t xml:space="preserve"> </w:t>
            </w:r>
            <w:r w:rsidR="00B476A7">
              <w:rPr>
                <w:b/>
                <w:bCs/>
                <w:szCs w:val="28"/>
              </w:rPr>
              <w:t>May</w:t>
            </w:r>
            <w:r w:rsidR="008623C4">
              <w:rPr>
                <w:b/>
                <w:bCs/>
                <w:szCs w:val="28"/>
              </w:rPr>
              <w:t xml:space="preserve"> 2024</w:t>
            </w:r>
          </w:p>
        </w:tc>
      </w:tr>
      <w:tr w:rsidR="00683C32" w14:paraId="7B96545F" w14:textId="77777777" w:rsidTr="0009076F">
        <w:trPr>
          <w:cantSplit/>
        </w:trPr>
        <w:tc>
          <w:tcPr>
            <w:tcW w:w="6379" w:type="dxa"/>
          </w:tcPr>
          <w:p w14:paraId="65956FD3" w14:textId="77777777" w:rsidR="00683C32" w:rsidRPr="007F1CC7" w:rsidRDefault="00683C32" w:rsidP="00400CCF">
            <w:pPr>
              <w:spacing w:before="0"/>
              <w:rPr>
                <w:b/>
                <w:bCs/>
                <w:smallCaps/>
                <w:szCs w:val="24"/>
              </w:rPr>
            </w:pPr>
          </w:p>
        </w:tc>
        <w:tc>
          <w:tcPr>
            <w:tcW w:w="3509" w:type="dxa"/>
          </w:tcPr>
          <w:p w14:paraId="30EFD39F" w14:textId="5E011674" w:rsidR="00514D2F" w:rsidRPr="007F1CC7" w:rsidRDefault="00AD4677" w:rsidP="00282766">
            <w:pPr>
              <w:spacing w:before="0" w:after="240"/>
              <w:rPr>
                <w:szCs w:val="24"/>
              </w:rPr>
            </w:pPr>
            <w:r>
              <w:rPr>
                <w:b/>
              </w:rPr>
              <w:t>English</w:t>
            </w:r>
            <w:r w:rsidR="008623C4">
              <w:rPr>
                <w:b/>
              </w:rPr>
              <w:t xml:space="preserve"> only</w:t>
            </w:r>
          </w:p>
        </w:tc>
      </w:tr>
      <w:tr w:rsidR="00A13162" w14:paraId="31656E31" w14:textId="77777777" w:rsidTr="00107E85">
        <w:trPr>
          <w:cantSplit/>
          <w:trHeight w:val="852"/>
        </w:trPr>
        <w:tc>
          <w:tcPr>
            <w:tcW w:w="9888" w:type="dxa"/>
            <w:gridSpan w:val="2"/>
          </w:tcPr>
          <w:p w14:paraId="512FCA01" w14:textId="54658A6E" w:rsidR="00A13162" w:rsidRPr="0030353C" w:rsidRDefault="00D411B6" w:rsidP="009213A0">
            <w:pPr>
              <w:pStyle w:val="Source"/>
            </w:pPr>
            <w:bookmarkStart w:id="3" w:name="Source"/>
            <w:bookmarkEnd w:id="3"/>
            <w:proofErr w:type="spellStart"/>
            <w:r>
              <w:t>RealTyme</w:t>
            </w:r>
            <w:proofErr w:type="spellEnd"/>
            <w:r>
              <w:t xml:space="preserve"> SA</w:t>
            </w:r>
          </w:p>
        </w:tc>
      </w:tr>
      <w:tr w:rsidR="00AC6F14" w:rsidRPr="002E6963" w14:paraId="2CBD3A36" w14:textId="77777777" w:rsidTr="00107E85">
        <w:trPr>
          <w:cantSplit/>
        </w:trPr>
        <w:tc>
          <w:tcPr>
            <w:tcW w:w="9888" w:type="dxa"/>
            <w:gridSpan w:val="2"/>
          </w:tcPr>
          <w:p w14:paraId="1B4121DF" w14:textId="6F60D29D" w:rsidR="00AC6F14" w:rsidRPr="00642C3C" w:rsidRDefault="00302C58" w:rsidP="009213A0">
            <w:pPr>
              <w:pStyle w:val="Title1"/>
              <w:rPr>
                <w:rFonts w:cs="Times New Roman"/>
                <w:bCs/>
              </w:rPr>
            </w:pPr>
            <w:bookmarkStart w:id="4" w:name="Title"/>
            <w:bookmarkEnd w:id="4"/>
            <w:r>
              <w:rPr>
                <w:rFonts w:cs="Times New Roman"/>
                <w:bCs/>
              </w:rPr>
              <w:t>S</w:t>
            </w:r>
            <w:r w:rsidRPr="00302C58">
              <w:rPr>
                <w:rFonts w:cs="Times New Roman"/>
                <w:bCs/>
              </w:rPr>
              <w:t>ocial media messenger apps privacy concerns</w:t>
            </w:r>
          </w:p>
        </w:tc>
      </w:tr>
      <w:tr w:rsidR="00A721F4" w:rsidRPr="002E6963" w14:paraId="23A30231" w14:textId="77777777" w:rsidTr="00A721F4">
        <w:trPr>
          <w:cantSplit/>
        </w:trPr>
        <w:tc>
          <w:tcPr>
            <w:tcW w:w="9888" w:type="dxa"/>
            <w:gridSpan w:val="2"/>
            <w:tcBorders>
              <w:bottom w:val="single" w:sz="4" w:space="0" w:color="auto"/>
            </w:tcBorders>
          </w:tcPr>
          <w:p w14:paraId="726EE70E" w14:textId="77777777" w:rsidR="00A721F4" w:rsidRPr="00A721F4" w:rsidRDefault="00A721F4" w:rsidP="0030353C"/>
        </w:tc>
      </w:tr>
      <w:tr w:rsidR="00685DA0" w:rsidRPr="00912E94"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5D30D77" w14:textId="77777777" w:rsidR="00685DA0" w:rsidRPr="00D87037" w:rsidRDefault="00685DA0" w:rsidP="00685DA0">
            <w:pPr>
              <w:spacing w:after="120"/>
              <w:rPr>
                <w:b/>
                <w:bCs/>
              </w:rPr>
            </w:pPr>
            <w:r w:rsidRPr="00D87037">
              <w:rPr>
                <w:b/>
                <w:bCs/>
                <w:szCs w:val="24"/>
              </w:rPr>
              <w:t>Sum</w:t>
            </w:r>
            <w:r w:rsidRPr="00D87037">
              <w:rPr>
                <w:b/>
                <w:bCs/>
              </w:rPr>
              <w:t>mary:</w:t>
            </w:r>
          </w:p>
          <w:p w14:paraId="7FEEE85F" w14:textId="77777777" w:rsidR="00AA4E13" w:rsidRDefault="00AA4E13" w:rsidP="007819C5">
            <w:pPr>
              <w:keepNext/>
              <w:keepLines/>
              <w:spacing w:after="120"/>
            </w:pPr>
            <w:r w:rsidRPr="00AA4E13">
              <w:t>Exploitation of Data: Various entities, from advertisers to governments to cybercriminals, may exploit user data for targeted campaigns or cyber threats. Phishing and Malware: Users are at risk of phishing attacks and malware distribution via messaging apps, endangering personal data and device security.</w:t>
            </w:r>
          </w:p>
          <w:p w14:paraId="4A6EC159" w14:textId="3A2D8909" w:rsidR="00685DA0" w:rsidRPr="007819C5" w:rsidRDefault="00685DA0" w:rsidP="007819C5">
            <w:pPr>
              <w:keepNext/>
              <w:keepLines/>
              <w:spacing w:after="120"/>
              <w:rPr>
                <w:b/>
                <w:bCs/>
              </w:rPr>
            </w:pPr>
            <w:r w:rsidRPr="007819C5">
              <w:rPr>
                <w:b/>
                <w:bCs/>
              </w:rPr>
              <w:t>Action required:</w:t>
            </w:r>
          </w:p>
          <w:p w14:paraId="15FC4BFA" w14:textId="7229681F" w:rsidR="00685DA0" w:rsidRPr="003A4FA5" w:rsidRDefault="00DA7362" w:rsidP="00685DA0">
            <w:pPr>
              <w:keepNext/>
              <w:keepLines/>
              <w:spacing w:after="120"/>
            </w:pPr>
            <w:r>
              <w:t>Action</w:t>
            </w:r>
            <w:r w:rsidR="003A4FA5">
              <w:t>.</w:t>
            </w:r>
          </w:p>
          <w:p w14:paraId="0AFB64BB" w14:textId="77777777" w:rsidR="00685DA0" w:rsidRPr="00547F2C" w:rsidRDefault="00685DA0" w:rsidP="00685DA0">
            <w:pPr>
              <w:spacing w:after="120"/>
              <w:rPr>
                <w:b/>
                <w:bCs/>
              </w:rPr>
            </w:pPr>
            <w:r w:rsidRPr="00547F2C">
              <w:rPr>
                <w:b/>
                <w:bCs/>
              </w:rPr>
              <w:t>References:</w:t>
            </w:r>
          </w:p>
          <w:p w14:paraId="1ECDD20E" w14:textId="4CD087ED" w:rsidR="00685DA0" w:rsidRPr="00547F2C" w:rsidRDefault="00547F2C" w:rsidP="00CC69A0">
            <w:pPr>
              <w:overflowPunct/>
              <w:autoSpaceDE/>
              <w:autoSpaceDN/>
              <w:adjustRightInd/>
              <w:spacing w:before="60" w:after="120"/>
              <w:textAlignment w:val="auto"/>
            </w:pPr>
            <w:r>
              <w:t>A</w:t>
            </w:r>
            <w:r w:rsidRPr="00547F2C">
              <w:t>nalysts reports, and public references</w:t>
            </w:r>
          </w:p>
        </w:tc>
      </w:tr>
    </w:tbl>
    <w:p w14:paraId="72F5CF96" w14:textId="77777777" w:rsidR="00923CF1" w:rsidRPr="00547F2C" w:rsidRDefault="00923CF1" w:rsidP="00935FF0"/>
    <w:tbl>
      <w:tblPr>
        <w:tblW w:w="9923" w:type="dxa"/>
        <w:tblLayout w:type="fixed"/>
        <w:tblCellMar>
          <w:left w:w="107" w:type="dxa"/>
          <w:right w:w="107" w:type="dxa"/>
        </w:tblCellMar>
        <w:tblLook w:val="0000" w:firstRow="0" w:lastRow="0" w:firstColumn="0" w:lastColumn="0" w:noHBand="0" w:noVBand="0"/>
      </w:tblPr>
      <w:tblGrid>
        <w:gridCol w:w="9923"/>
      </w:tblGrid>
      <w:tr w:rsidR="00E60E3F" w:rsidRPr="00E60E3F" w14:paraId="1FB3FD95" w14:textId="77777777" w:rsidTr="00E60E3F">
        <w:trPr>
          <w:cantSplit/>
        </w:trPr>
        <w:tc>
          <w:tcPr>
            <w:tcW w:w="9888" w:type="dxa"/>
            <w:tcBorders>
              <w:top w:val="single" w:sz="4" w:space="0" w:color="auto"/>
              <w:left w:val="single" w:sz="4" w:space="0" w:color="auto"/>
              <w:bottom w:val="single" w:sz="4" w:space="0" w:color="auto"/>
              <w:right w:val="single" w:sz="4" w:space="0" w:color="auto"/>
            </w:tcBorders>
          </w:tcPr>
          <w:p w14:paraId="3CD6D72C" w14:textId="77777777" w:rsidR="00E60E3F" w:rsidRPr="00E60E3F" w:rsidRDefault="00E60E3F" w:rsidP="00E60E3F">
            <w:pPr>
              <w:tabs>
                <w:tab w:val="clear" w:pos="794"/>
                <w:tab w:val="clear" w:pos="1191"/>
                <w:tab w:val="clear" w:pos="1588"/>
                <w:tab w:val="clear" w:pos="1985"/>
              </w:tabs>
              <w:overflowPunct/>
              <w:autoSpaceDE/>
              <w:autoSpaceDN/>
              <w:adjustRightInd/>
              <w:spacing w:after="120"/>
              <w:textAlignment w:val="auto"/>
              <w:rPr>
                <w:b/>
                <w:bCs/>
              </w:rPr>
            </w:pPr>
            <w:r w:rsidRPr="00E60E3F">
              <w:rPr>
                <w:b/>
                <w:bCs/>
              </w:rPr>
              <w:t>Lessons learned and suggested best-practices (if appropriate):</w:t>
            </w:r>
          </w:p>
          <w:p w14:paraId="1909955E" w14:textId="77777777" w:rsidR="00E60E3F" w:rsidRPr="00E60E3F" w:rsidRDefault="00E60E3F" w:rsidP="00E60E3F">
            <w:pPr>
              <w:tabs>
                <w:tab w:val="clear" w:pos="794"/>
                <w:tab w:val="clear" w:pos="1191"/>
                <w:tab w:val="clear" w:pos="1588"/>
                <w:tab w:val="clear" w:pos="1985"/>
              </w:tabs>
              <w:overflowPunct/>
              <w:autoSpaceDE/>
              <w:autoSpaceDN/>
              <w:adjustRightInd/>
              <w:spacing w:after="120"/>
              <w:textAlignment w:val="auto"/>
            </w:pPr>
            <w:bookmarkStart w:id="5" w:name="Lessons"/>
            <w:bookmarkEnd w:id="5"/>
            <w:r w:rsidRPr="00E60E3F">
              <w:t>Lessons learned: Prioritize compliance, transparency builds trust, collaborate for solutions, adapt continuously, educate users for safety.</w:t>
            </w:r>
          </w:p>
        </w:tc>
      </w:tr>
    </w:tbl>
    <w:p w14:paraId="647371E7" w14:textId="77777777" w:rsidR="00DA00B9" w:rsidRDefault="00DA00B9">
      <w:pPr>
        <w:tabs>
          <w:tab w:val="clear" w:pos="794"/>
          <w:tab w:val="clear" w:pos="1191"/>
          <w:tab w:val="clear" w:pos="1588"/>
          <w:tab w:val="clear" w:pos="1985"/>
        </w:tabs>
        <w:overflowPunct/>
        <w:autoSpaceDE/>
        <w:autoSpaceDN/>
        <w:adjustRightInd/>
        <w:spacing w:before="0"/>
        <w:textAlignment w:val="auto"/>
      </w:pPr>
    </w:p>
    <w:p w14:paraId="54000386" w14:textId="62E774A9" w:rsidR="005F6008" w:rsidRDefault="005F6008">
      <w:pPr>
        <w:tabs>
          <w:tab w:val="clear" w:pos="794"/>
          <w:tab w:val="clear" w:pos="1191"/>
          <w:tab w:val="clear" w:pos="1588"/>
          <w:tab w:val="clear" w:pos="1985"/>
        </w:tabs>
        <w:overflowPunct/>
        <w:autoSpaceDE/>
        <w:autoSpaceDN/>
        <w:adjustRightInd/>
        <w:spacing w:before="0"/>
        <w:textAlignment w:val="auto"/>
      </w:pPr>
      <w:r>
        <w:br w:type="page"/>
      </w:r>
    </w:p>
    <w:p w14:paraId="687DB7E2" w14:textId="77777777" w:rsidR="00B060B8" w:rsidRDefault="00B060B8" w:rsidP="00B060B8">
      <w:pPr>
        <w:spacing w:after="120"/>
      </w:pPr>
      <w:bookmarkStart w:id="6" w:name="Proposal"/>
      <w:bookmarkEnd w:id="6"/>
      <w:r>
        <w:lastRenderedPageBreak/>
        <w:t>Regulatory bodies can take several actions against messaging app providers or users to enforce compliance with laws and regulations and address security concerns:</w:t>
      </w:r>
    </w:p>
    <w:p w14:paraId="515C141B" w14:textId="77777777" w:rsidR="00B060B8" w:rsidRDefault="00B060B8" w:rsidP="00B060B8">
      <w:pPr>
        <w:pStyle w:val="ListParagraph"/>
        <w:numPr>
          <w:ilvl w:val="0"/>
          <w:numId w:val="33"/>
        </w:numPr>
        <w:spacing w:before="60" w:after="60"/>
        <w:ind w:left="714" w:hanging="357"/>
        <w:contextualSpacing w:val="0"/>
      </w:pPr>
      <w:r w:rsidRPr="007758DA">
        <w:rPr>
          <w:b/>
          <w:bCs/>
        </w:rPr>
        <w:t>Enforcement Actions</w:t>
      </w:r>
      <w:r>
        <w:t>: Regulatory bodies may issue fines, penalties, or sanctions against messaging app providers for violating privacy or data protection laws. These enforcement actions serve as deterrents and encourage compliance with regulatory requirements.</w:t>
      </w:r>
    </w:p>
    <w:p w14:paraId="547C2FB7" w14:textId="77777777" w:rsidR="00B060B8" w:rsidRDefault="00B060B8" w:rsidP="00B060B8">
      <w:pPr>
        <w:pStyle w:val="ListParagraph"/>
        <w:numPr>
          <w:ilvl w:val="0"/>
          <w:numId w:val="33"/>
        </w:numPr>
        <w:spacing w:before="60" w:after="60"/>
        <w:ind w:left="714" w:hanging="357"/>
        <w:contextualSpacing w:val="0"/>
      </w:pPr>
      <w:r w:rsidRPr="007758DA">
        <w:rPr>
          <w:b/>
          <w:bCs/>
        </w:rPr>
        <w:t>Investigations</w:t>
      </w:r>
      <w:r>
        <w:t>: Regulatory bodies have the authority to conduct investigations into alleged violations of laws or regulations by messaging app providers. These investigations may involve gathering evidence, interviewing witnesses, and examining company records to determine the extent of non-compliance.</w:t>
      </w:r>
    </w:p>
    <w:p w14:paraId="3B3F6C80" w14:textId="77777777" w:rsidR="00B060B8" w:rsidRDefault="00B060B8" w:rsidP="00B060B8">
      <w:pPr>
        <w:pStyle w:val="ListParagraph"/>
        <w:numPr>
          <w:ilvl w:val="0"/>
          <w:numId w:val="33"/>
        </w:numPr>
        <w:spacing w:before="60" w:after="60"/>
        <w:ind w:left="714" w:hanging="357"/>
        <w:contextualSpacing w:val="0"/>
      </w:pPr>
      <w:r w:rsidRPr="007758DA">
        <w:rPr>
          <w:b/>
          <w:bCs/>
        </w:rPr>
        <w:t>Compliance Audits</w:t>
      </w:r>
      <w:r>
        <w:t>: Regulatory bodies may conduct compliance audits of messaging app providers to assess their adherence to regulatory requirements. These audits help identify areas of non-compliance and provide recommendations for corrective action.</w:t>
      </w:r>
    </w:p>
    <w:p w14:paraId="0B324F5B" w14:textId="77777777" w:rsidR="00B060B8" w:rsidRDefault="00B060B8" w:rsidP="00B060B8">
      <w:pPr>
        <w:pStyle w:val="ListParagraph"/>
        <w:numPr>
          <w:ilvl w:val="0"/>
          <w:numId w:val="33"/>
        </w:numPr>
        <w:spacing w:before="60" w:after="60"/>
        <w:ind w:left="714" w:hanging="357"/>
        <w:contextualSpacing w:val="0"/>
      </w:pPr>
      <w:r w:rsidRPr="007758DA">
        <w:rPr>
          <w:b/>
          <w:bCs/>
        </w:rPr>
        <w:t>Regulatory Guidance</w:t>
      </w:r>
      <w:r>
        <w:t>: Regulatory bodies can provide guidance and recommendations to messaging app providers on how to comply with relevant laws and regulations. This guidance may include best practices for data protection, security measures, and transparency in user communications.</w:t>
      </w:r>
    </w:p>
    <w:p w14:paraId="241B1C45" w14:textId="77777777" w:rsidR="00B060B8" w:rsidRDefault="00B060B8" w:rsidP="00B060B8">
      <w:pPr>
        <w:pStyle w:val="ListParagraph"/>
        <w:numPr>
          <w:ilvl w:val="0"/>
          <w:numId w:val="33"/>
        </w:numPr>
        <w:spacing w:before="60" w:after="60"/>
        <w:ind w:left="714" w:hanging="357"/>
        <w:contextualSpacing w:val="0"/>
      </w:pPr>
      <w:r w:rsidRPr="007758DA">
        <w:rPr>
          <w:b/>
          <w:bCs/>
        </w:rPr>
        <w:t>Licensing and Certification</w:t>
      </w:r>
      <w:r>
        <w:t>: Regulatory bodies may require messaging app providers to obtain licenses or certifications to operate legally in certain jurisdictions. These requirements ensure that providers meet minimum standards for privacy, security, and user protection.</w:t>
      </w:r>
    </w:p>
    <w:p w14:paraId="3F183E1C" w14:textId="77777777" w:rsidR="00B060B8" w:rsidRDefault="00B060B8" w:rsidP="00B060B8">
      <w:pPr>
        <w:pStyle w:val="ListParagraph"/>
        <w:numPr>
          <w:ilvl w:val="0"/>
          <w:numId w:val="33"/>
        </w:numPr>
        <w:spacing w:before="60" w:after="60"/>
        <w:ind w:left="714" w:hanging="357"/>
        <w:contextualSpacing w:val="0"/>
      </w:pPr>
      <w:r w:rsidRPr="007758DA">
        <w:rPr>
          <w:b/>
          <w:bCs/>
        </w:rPr>
        <w:t>Consumer Education</w:t>
      </w:r>
      <w:r>
        <w:t>: Regulatory bodies may engage in consumer education efforts to raise awareness about potential risks associated with messaging apps and provide guidance on how to use them safely. This may include issuing advisories, publishing educational materials, or conducting outreach campaigns.</w:t>
      </w:r>
    </w:p>
    <w:p w14:paraId="2013971C" w14:textId="77777777" w:rsidR="00B060B8" w:rsidRDefault="00B060B8" w:rsidP="00B060B8">
      <w:pPr>
        <w:spacing w:after="120"/>
      </w:pPr>
      <w:r>
        <w:t>Overall, regulatory bodies play a crucial role in promoting compliance and protecting the interests of consumers in the messaging app ecosystem.</w:t>
      </w:r>
    </w:p>
    <w:p w14:paraId="5DD7AA7A" w14:textId="21CCB71F" w:rsidR="00CC69A0" w:rsidRDefault="00CC69A0" w:rsidP="00CC69A0">
      <w:pPr>
        <w:tabs>
          <w:tab w:val="clear" w:pos="794"/>
          <w:tab w:val="clear" w:pos="1191"/>
          <w:tab w:val="clear" w:pos="1588"/>
          <w:tab w:val="clear" w:pos="1985"/>
        </w:tabs>
        <w:spacing w:after="120"/>
        <w:jc w:val="center"/>
      </w:pPr>
      <w:r>
        <w:t>________________</w:t>
      </w:r>
    </w:p>
    <w:sectPr w:rsidR="00CC69A0" w:rsidSect="008D4CD7">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D494B" w14:textId="77777777" w:rsidR="008D4CD7" w:rsidRDefault="008D4CD7">
      <w:r>
        <w:separator/>
      </w:r>
    </w:p>
  </w:endnote>
  <w:endnote w:type="continuationSeparator" w:id="0">
    <w:p w14:paraId="569503EE" w14:textId="77777777" w:rsidR="008D4CD7" w:rsidRDefault="008D4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B33ED" w14:textId="77777777" w:rsidR="005D3C62" w:rsidRDefault="005D3C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171D" w14:textId="77777777" w:rsidR="005D3C62" w:rsidRDefault="005D3C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5D3C62" w:rsidRPr="005D3C62" w14:paraId="695D1810" w14:textId="77777777" w:rsidTr="005D3C62">
      <w:tc>
        <w:tcPr>
          <w:tcW w:w="1526" w:type="dxa"/>
          <w:tcBorders>
            <w:top w:val="single" w:sz="4" w:space="0" w:color="000000"/>
          </w:tcBorders>
          <w:shd w:val="clear" w:color="auto" w:fill="auto"/>
        </w:tcPr>
        <w:p w14:paraId="746E5A61" w14:textId="77777777" w:rsidR="005D3C62" w:rsidRPr="008265CF" w:rsidRDefault="005D3C62" w:rsidP="005D3C62">
          <w:pPr>
            <w:pStyle w:val="FirstFooter"/>
            <w:tabs>
              <w:tab w:val="left" w:pos="1559"/>
              <w:tab w:val="left" w:pos="3828"/>
            </w:tabs>
            <w:rPr>
              <w:sz w:val="18"/>
              <w:szCs w:val="18"/>
            </w:rPr>
          </w:pPr>
          <w:r w:rsidRPr="008265CF">
            <w:rPr>
              <w:sz w:val="18"/>
              <w:szCs w:val="18"/>
              <w:lang w:val="en-US"/>
            </w:rPr>
            <w:t>Contact:</w:t>
          </w:r>
        </w:p>
      </w:tc>
      <w:tc>
        <w:tcPr>
          <w:tcW w:w="2410" w:type="dxa"/>
          <w:tcBorders>
            <w:top w:val="single" w:sz="4" w:space="0" w:color="000000"/>
          </w:tcBorders>
          <w:shd w:val="clear" w:color="auto" w:fill="auto"/>
        </w:tcPr>
        <w:p w14:paraId="488E41E2" w14:textId="77777777" w:rsidR="005D3C62" w:rsidRPr="008265CF" w:rsidRDefault="005D3C62" w:rsidP="005D3C62">
          <w:pPr>
            <w:pStyle w:val="FirstFooter"/>
            <w:tabs>
              <w:tab w:val="left" w:pos="2302"/>
            </w:tabs>
            <w:ind w:left="2302" w:hanging="2302"/>
            <w:rPr>
              <w:sz w:val="18"/>
              <w:szCs w:val="18"/>
              <w:lang w:val="en-US"/>
            </w:rPr>
          </w:pPr>
          <w:r w:rsidRPr="008265CF">
            <w:rPr>
              <w:sz w:val="18"/>
              <w:szCs w:val="18"/>
              <w:lang w:val="en-US"/>
            </w:rPr>
            <w:t>Name/Organization/Entity:</w:t>
          </w:r>
        </w:p>
      </w:tc>
      <w:tc>
        <w:tcPr>
          <w:tcW w:w="5987" w:type="dxa"/>
          <w:tcBorders>
            <w:top w:val="single" w:sz="4" w:space="0" w:color="000000"/>
          </w:tcBorders>
        </w:tcPr>
        <w:p w14:paraId="1CA79780" w14:textId="6AC007EF" w:rsidR="005D3C62" w:rsidRPr="005D3C62" w:rsidRDefault="00B2169E" w:rsidP="005D3C62">
          <w:pPr>
            <w:pStyle w:val="FirstFooter"/>
            <w:tabs>
              <w:tab w:val="left" w:pos="2302"/>
            </w:tabs>
            <w:rPr>
              <w:sz w:val="18"/>
              <w:szCs w:val="18"/>
            </w:rPr>
          </w:pPr>
          <w:r>
            <w:rPr>
              <w:sz w:val="18"/>
              <w:szCs w:val="18"/>
            </w:rPr>
            <w:t xml:space="preserve">Mr </w:t>
          </w:r>
          <w:r w:rsidR="005D3C62" w:rsidRPr="005D3C62">
            <w:rPr>
              <w:sz w:val="18"/>
              <w:szCs w:val="18"/>
            </w:rPr>
            <w:t xml:space="preserve">Francois Rodriguez, </w:t>
          </w:r>
          <w:proofErr w:type="spellStart"/>
          <w:r w:rsidR="005D3C62" w:rsidRPr="005D3C62">
            <w:rPr>
              <w:sz w:val="18"/>
              <w:szCs w:val="18"/>
            </w:rPr>
            <w:t>RealTyme</w:t>
          </w:r>
          <w:proofErr w:type="spellEnd"/>
          <w:r w:rsidR="005D3C62" w:rsidRPr="005D3C62">
            <w:rPr>
              <w:sz w:val="18"/>
              <w:szCs w:val="18"/>
            </w:rPr>
            <w:t xml:space="preserve"> </w:t>
          </w:r>
          <w:r w:rsidR="005D3C62" w:rsidRPr="005D3C62">
            <w:rPr>
              <w:sz w:val="18"/>
              <w:szCs w:val="18"/>
            </w:rPr>
            <w:t xml:space="preserve">SA, </w:t>
          </w:r>
          <w:proofErr w:type="spellStart"/>
          <w:r w:rsidR="005D3C62" w:rsidRPr="005D3C62">
            <w:rPr>
              <w:sz w:val="18"/>
              <w:szCs w:val="18"/>
            </w:rPr>
            <w:t>Switzerland</w:t>
          </w:r>
          <w:proofErr w:type="spellEnd"/>
        </w:p>
      </w:tc>
      <w:bookmarkStart w:id="7" w:name="OrgName"/>
      <w:bookmarkEnd w:id="7"/>
    </w:tr>
    <w:tr w:rsidR="005D3C62" w:rsidRPr="008265CF" w14:paraId="61167678" w14:textId="77777777" w:rsidTr="005D3C62">
      <w:tc>
        <w:tcPr>
          <w:tcW w:w="1526" w:type="dxa"/>
          <w:shd w:val="clear" w:color="auto" w:fill="auto"/>
        </w:tcPr>
        <w:p w14:paraId="33710823" w14:textId="77777777" w:rsidR="005D3C62" w:rsidRPr="005D3C62" w:rsidRDefault="005D3C62" w:rsidP="005D3C62">
          <w:pPr>
            <w:pStyle w:val="FirstFooter"/>
            <w:tabs>
              <w:tab w:val="left" w:pos="1559"/>
              <w:tab w:val="left" w:pos="3828"/>
            </w:tabs>
            <w:rPr>
              <w:sz w:val="18"/>
              <w:szCs w:val="18"/>
            </w:rPr>
          </w:pPr>
        </w:p>
      </w:tc>
      <w:tc>
        <w:tcPr>
          <w:tcW w:w="2410" w:type="dxa"/>
          <w:shd w:val="clear" w:color="auto" w:fill="auto"/>
        </w:tcPr>
        <w:p w14:paraId="1251F6E4" w14:textId="77777777" w:rsidR="005D3C62" w:rsidRPr="008265CF" w:rsidRDefault="005D3C62" w:rsidP="005D3C62">
          <w:pPr>
            <w:pStyle w:val="FirstFooter"/>
            <w:tabs>
              <w:tab w:val="left" w:pos="2302"/>
            </w:tabs>
            <w:rPr>
              <w:sz w:val="18"/>
              <w:szCs w:val="18"/>
              <w:lang w:val="en-US"/>
            </w:rPr>
          </w:pPr>
          <w:r w:rsidRPr="008265CF">
            <w:rPr>
              <w:sz w:val="18"/>
              <w:szCs w:val="18"/>
              <w:lang w:val="en-US"/>
            </w:rPr>
            <w:t>Phone number:</w:t>
          </w:r>
        </w:p>
      </w:tc>
      <w:tc>
        <w:tcPr>
          <w:tcW w:w="5987" w:type="dxa"/>
        </w:tcPr>
        <w:p w14:paraId="46EDF12F" w14:textId="5A18EBA9" w:rsidR="005D3C62" w:rsidRDefault="005D3C62" w:rsidP="005D3C62">
          <w:pPr>
            <w:pStyle w:val="FirstFooter"/>
            <w:tabs>
              <w:tab w:val="left" w:pos="2302"/>
            </w:tabs>
            <w:rPr>
              <w:sz w:val="18"/>
              <w:szCs w:val="18"/>
              <w:lang w:val="en-US"/>
            </w:rPr>
          </w:pPr>
          <w:r>
            <w:rPr>
              <w:sz w:val="18"/>
              <w:szCs w:val="18"/>
              <w:lang w:val="en-US"/>
            </w:rPr>
            <w:t>+41</w:t>
          </w:r>
          <w:r>
            <w:rPr>
              <w:sz w:val="18"/>
              <w:szCs w:val="18"/>
              <w:lang w:val="en-US"/>
            </w:rPr>
            <w:t xml:space="preserve"> </w:t>
          </w:r>
          <w:r>
            <w:rPr>
              <w:sz w:val="18"/>
              <w:szCs w:val="18"/>
              <w:lang w:val="en-US"/>
            </w:rPr>
            <w:t>78</w:t>
          </w:r>
          <w:r>
            <w:rPr>
              <w:sz w:val="18"/>
              <w:szCs w:val="18"/>
              <w:lang w:val="en-US"/>
            </w:rPr>
            <w:t xml:space="preserve"> </w:t>
          </w:r>
          <w:r>
            <w:rPr>
              <w:sz w:val="18"/>
              <w:szCs w:val="18"/>
              <w:lang w:val="en-US"/>
            </w:rPr>
            <w:t>656</w:t>
          </w:r>
          <w:r>
            <w:rPr>
              <w:sz w:val="18"/>
              <w:szCs w:val="18"/>
              <w:lang w:val="en-US"/>
            </w:rPr>
            <w:t xml:space="preserve"> </w:t>
          </w:r>
          <w:r>
            <w:rPr>
              <w:sz w:val="18"/>
              <w:szCs w:val="18"/>
              <w:lang w:val="en-US"/>
            </w:rPr>
            <w:t>48</w:t>
          </w:r>
          <w:r>
            <w:rPr>
              <w:sz w:val="18"/>
              <w:szCs w:val="18"/>
              <w:lang w:val="en-US"/>
            </w:rPr>
            <w:t xml:space="preserve"> </w:t>
          </w:r>
          <w:r>
            <w:rPr>
              <w:sz w:val="18"/>
              <w:szCs w:val="18"/>
              <w:lang w:val="en-US"/>
            </w:rPr>
            <w:t>20</w:t>
          </w:r>
        </w:p>
      </w:tc>
      <w:bookmarkStart w:id="8" w:name="PhoneNo"/>
      <w:bookmarkEnd w:id="8"/>
    </w:tr>
    <w:tr w:rsidR="005D3C62" w:rsidRPr="008265CF" w14:paraId="0299A231" w14:textId="77777777" w:rsidTr="005D3C62">
      <w:tc>
        <w:tcPr>
          <w:tcW w:w="1526" w:type="dxa"/>
          <w:shd w:val="clear" w:color="auto" w:fill="auto"/>
        </w:tcPr>
        <w:p w14:paraId="35CBC438" w14:textId="77777777" w:rsidR="005D3C62" w:rsidRPr="008265CF" w:rsidRDefault="005D3C62" w:rsidP="005D3C62">
          <w:pPr>
            <w:pStyle w:val="FirstFooter"/>
            <w:tabs>
              <w:tab w:val="left" w:pos="1559"/>
              <w:tab w:val="left" w:pos="3828"/>
            </w:tabs>
            <w:rPr>
              <w:sz w:val="18"/>
              <w:szCs w:val="18"/>
              <w:lang w:val="en-US"/>
            </w:rPr>
          </w:pPr>
        </w:p>
      </w:tc>
      <w:tc>
        <w:tcPr>
          <w:tcW w:w="2410" w:type="dxa"/>
          <w:shd w:val="clear" w:color="auto" w:fill="auto"/>
        </w:tcPr>
        <w:p w14:paraId="65335E06" w14:textId="77777777" w:rsidR="005D3C62" w:rsidRPr="008265CF" w:rsidRDefault="005D3C62" w:rsidP="005D3C62">
          <w:pPr>
            <w:pStyle w:val="FirstFooter"/>
            <w:tabs>
              <w:tab w:val="left" w:pos="2302"/>
            </w:tabs>
            <w:rPr>
              <w:sz w:val="18"/>
              <w:szCs w:val="18"/>
              <w:lang w:val="en-US"/>
            </w:rPr>
          </w:pPr>
          <w:r w:rsidRPr="008265CF">
            <w:rPr>
              <w:sz w:val="18"/>
              <w:szCs w:val="18"/>
              <w:lang w:val="en-US"/>
            </w:rPr>
            <w:t>E-mail:</w:t>
          </w:r>
        </w:p>
      </w:tc>
      <w:tc>
        <w:tcPr>
          <w:tcW w:w="5987" w:type="dxa"/>
        </w:tcPr>
        <w:p w14:paraId="6F2D16FE" w14:textId="3B68198D" w:rsidR="005D3C62" w:rsidRPr="004C5431" w:rsidRDefault="005D3C62" w:rsidP="005D3C62">
          <w:pPr>
            <w:pStyle w:val="FirstFooter"/>
            <w:tabs>
              <w:tab w:val="left" w:pos="2302"/>
            </w:tabs>
            <w:rPr>
              <w:lang w:val="en-US"/>
            </w:rPr>
          </w:pPr>
          <w:hyperlink r:id="rId1" w:history="1">
            <w:r w:rsidRPr="00552A7D">
              <w:rPr>
                <w:rStyle w:val="Hyperlink"/>
                <w:sz w:val="18"/>
                <w:szCs w:val="18"/>
                <w:lang w:val="en-US"/>
              </w:rPr>
              <w:t>francois.rodriguez@realtyme.com</w:t>
            </w:r>
          </w:hyperlink>
          <w:r>
            <w:rPr>
              <w:sz w:val="18"/>
              <w:szCs w:val="18"/>
              <w:lang w:val="en-US"/>
            </w:rPr>
            <w:t xml:space="preserve"> </w:t>
          </w:r>
        </w:p>
      </w:tc>
      <w:bookmarkStart w:id="9" w:name="Email"/>
      <w:bookmarkEnd w:id="9"/>
    </w:tr>
  </w:tbl>
  <w:p w14:paraId="40A321D0" w14:textId="1C276101" w:rsidR="00721657" w:rsidRPr="008265CF" w:rsidRDefault="00721657" w:rsidP="00030397">
    <w:pPr>
      <w:pStyle w:val="Footer"/>
      <w:jc w:val="center"/>
      <w:rPr>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8B9DA" w14:textId="77777777" w:rsidR="008D4CD7" w:rsidRDefault="008D4CD7">
      <w:r>
        <w:t>____________________</w:t>
      </w:r>
    </w:p>
  </w:footnote>
  <w:footnote w:type="continuationSeparator" w:id="0">
    <w:p w14:paraId="1291E222" w14:textId="77777777" w:rsidR="008D4CD7" w:rsidRDefault="008D4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B7BD" w14:textId="77777777" w:rsidR="005D3C62" w:rsidRDefault="005D3C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3466C37D"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6F24AF">
      <w:rPr>
        <w:sz w:val="22"/>
        <w:szCs w:val="22"/>
        <w:lang w:val="de-CH"/>
      </w:rPr>
      <w:t>4</w:t>
    </w:r>
    <w:r w:rsidRPr="00A54E72">
      <w:rPr>
        <w:sz w:val="22"/>
        <w:szCs w:val="22"/>
        <w:lang w:val="de-CH"/>
      </w:rPr>
      <w:t>/</w:t>
    </w:r>
    <w:r w:rsidR="00DC44F9">
      <w:rPr>
        <w:sz w:val="22"/>
        <w:szCs w:val="22"/>
        <w:lang w:val="de-CH"/>
      </w:rPr>
      <w:t>4</w:t>
    </w:r>
    <w:r w:rsidR="009213A0">
      <w:rPr>
        <w:sz w:val="22"/>
        <w:szCs w:val="22"/>
        <w:lang w:val="de-CH"/>
      </w:rPr>
      <w:t>6</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9B1F" w14:textId="77777777" w:rsidR="005D3C62" w:rsidRDefault="005D3C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0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CB7A84"/>
    <w:multiLevelType w:val="hybridMultilevel"/>
    <w:tmpl w:val="93662CC0"/>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821292"/>
    <w:multiLevelType w:val="hybridMultilevel"/>
    <w:tmpl w:val="BA0CEFC8"/>
    <w:lvl w:ilvl="0" w:tplc="1D3010E0">
      <w:start w:val="5"/>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F672F3"/>
    <w:multiLevelType w:val="hybridMultilevel"/>
    <w:tmpl w:val="4A68C858"/>
    <w:lvl w:ilvl="0" w:tplc="D8AA70EE">
      <w:start w:val="1"/>
      <w:numFmt w:val="bullet"/>
      <w:lvlText w:val=""/>
      <w:lvlJc w:val="left"/>
      <w:pPr>
        <w:ind w:left="413" w:hanging="360"/>
      </w:pPr>
      <w:rPr>
        <w:rFonts w:ascii="Symbol" w:hAnsi="Symbol" w:hint="default"/>
      </w:rPr>
    </w:lvl>
    <w:lvl w:ilvl="1" w:tplc="0C090003">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4" w15:restartNumberingAfterBreak="0">
    <w:nsid w:val="17ED1629"/>
    <w:multiLevelType w:val="hybridMultilevel"/>
    <w:tmpl w:val="477E22AE"/>
    <w:lvl w:ilvl="0" w:tplc="D8AA70EE">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440D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653615"/>
    <w:multiLevelType w:val="hybridMultilevel"/>
    <w:tmpl w:val="3ECC66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C343F4"/>
    <w:multiLevelType w:val="hybridMultilevel"/>
    <w:tmpl w:val="71D8C808"/>
    <w:lvl w:ilvl="0" w:tplc="D8AA70EE">
      <w:start w:val="1"/>
      <w:numFmt w:val="bullet"/>
      <w:lvlText w:val=""/>
      <w:lvlJc w:val="left"/>
      <w:pPr>
        <w:ind w:left="413" w:hanging="360"/>
      </w:pPr>
      <w:rPr>
        <w:rFonts w:ascii="Symbol" w:hAnsi="Symbol"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8" w15:restartNumberingAfterBreak="0">
    <w:nsid w:val="23DC5B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3D7FD1"/>
    <w:multiLevelType w:val="hybridMultilevel"/>
    <w:tmpl w:val="41CCBEEC"/>
    <w:lvl w:ilvl="0" w:tplc="D8AA70EE">
      <w:start w:val="1"/>
      <w:numFmt w:val="bullet"/>
      <w:lvlText w:val=""/>
      <w:lvlJc w:val="left"/>
      <w:pPr>
        <w:ind w:left="777" w:hanging="420"/>
      </w:pPr>
      <w:rPr>
        <w:rFonts w:ascii="Symbol" w:hAnsi="Symbol"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1" w15:restartNumberingAfterBreak="0">
    <w:nsid w:val="35C5105A"/>
    <w:multiLevelType w:val="hybridMultilevel"/>
    <w:tmpl w:val="C46C20C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3A953871"/>
    <w:multiLevelType w:val="hybridMultilevel"/>
    <w:tmpl w:val="F8822B8E"/>
    <w:lvl w:ilvl="0" w:tplc="D8AA70E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C04E18"/>
    <w:multiLevelType w:val="hybridMultilevel"/>
    <w:tmpl w:val="D9AA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E33F00"/>
    <w:multiLevelType w:val="hybridMultilevel"/>
    <w:tmpl w:val="659815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6020202"/>
    <w:multiLevelType w:val="hybridMultilevel"/>
    <w:tmpl w:val="46DE463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5D05EC"/>
    <w:multiLevelType w:val="hybridMultilevel"/>
    <w:tmpl w:val="BBD0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5B386A"/>
    <w:multiLevelType w:val="hybridMultilevel"/>
    <w:tmpl w:val="008C3AF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CA52141"/>
    <w:multiLevelType w:val="hybridMultilevel"/>
    <w:tmpl w:val="DA602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F86D9E"/>
    <w:multiLevelType w:val="hybridMultilevel"/>
    <w:tmpl w:val="E2A69B70"/>
    <w:lvl w:ilvl="0" w:tplc="D8AA70EE">
      <w:start w:val="1"/>
      <w:numFmt w:val="bullet"/>
      <w:lvlText w:val=""/>
      <w:lvlJc w:val="left"/>
      <w:pPr>
        <w:ind w:left="360" w:hanging="360"/>
      </w:pPr>
      <w:rPr>
        <w:rFonts w:ascii="Symbol" w:hAnsi="Symbol" w:hint="default"/>
      </w:rPr>
    </w:lvl>
    <w:lvl w:ilvl="1" w:tplc="FFFFFFFF">
      <w:numFmt w:val="bullet"/>
      <w:lvlText w:val="–"/>
      <w:lvlJc w:val="left"/>
      <w:pPr>
        <w:ind w:left="1515" w:hanging="795"/>
      </w:pPr>
      <w:rPr>
        <w:rFonts w:ascii="Calibri" w:eastAsia="Times New Roman"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2CE6F84"/>
    <w:multiLevelType w:val="hybridMultilevel"/>
    <w:tmpl w:val="48042DB2"/>
    <w:lvl w:ilvl="0" w:tplc="7256EAA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2" w15:restartNumberingAfterBreak="0">
    <w:nsid w:val="5F5F7F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C05483"/>
    <w:multiLevelType w:val="hybridMultilevel"/>
    <w:tmpl w:val="8FFA09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5844A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4A47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6709A7"/>
    <w:multiLevelType w:val="hybridMultilevel"/>
    <w:tmpl w:val="BC409426"/>
    <w:lvl w:ilvl="0" w:tplc="0409000F">
      <w:start w:val="1"/>
      <w:numFmt w:val="decimal"/>
      <w:lvlText w:val="%1."/>
      <w:lvlJc w:val="left"/>
      <w:pPr>
        <w:ind w:left="720" w:hanging="360"/>
      </w:pPr>
    </w:lvl>
    <w:lvl w:ilvl="1" w:tplc="1860909C">
      <w:numFmt w:val="bullet"/>
      <w:lvlText w:val="–"/>
      <w:lvlJc w:val="left"/>
      <w:pPr>
        <w:ind w:left="1875" w:hanging="795"/>
      </w:pPr>
      <w:rPr>
        <w:rFonts w:ascii="Calibri" w:eastAsia="Times New Roman" w:hAnsi="Calibri" w:cs="Calibri" w:hint="default"/>
      </w:rPr>
    </w:lvl>
    <w:lvl w:ilvl="2" w:tplc="F49833B6">
      <w:start w:val="1"/>
      <w:numFmt w:val="decimal"/>
      <w:lvlText w:val="%3"/>
      <w:lvlJc w:val="left"/>
      <w:pPr>
        <w:ind w:left="2775" w:hanging="79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A37F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720D84"/>
    <w:multiLevelType w:val="hybridMultilevel"/>
    <w:tmpl w:val="25187E04"/>
    <w:lvl w:ilvl="0" w:tplc="FFFFFFFF">
      <w:start w:val="1"/>
      <w:numFmt w:val="decimal"/>
      <w:lvlText w:val="%1."/>
      <w:lvlJc w:val="left"/>
      <w:pPr>
        <w:ind w:left="705" w:hanging="357"/>
      </w:pPr>
      <w:rPr>
        <w:rFonts w:ascii="Calibri" w:eastAsia="Calibri" w:hAnsi="Calibri" w:cs="Calibri" w:hint="default"/>
        <w:b/>
        <w:bCs/>
        <w:i w:val="0"/>
        <w:iCs w:val="0"/>
        <w:spacing w:val="-1"/>
        <w:w w:val="100"/>
        <w:sz w:val="24"/>
        <w:szCs w:val="24"/>
        <w:lang w:val="en-US" w:eastAsia="en-US" w:bidi="ar-SA"/>
      </w:rPr>
    </w:lvl>
    <w:lvl w:ilvl="1" w:tplc="FFFFFFFF">
      <w:start w:val="1"/>
      <w:numFmt w:val="lowerLetter"/>
      <w:lvlText w:val="%2."/>
      <w:lvlJc w:val="left"/>
      <w:pPr>
        <w:ind w:left="1068" w:hanging="360"/>
      </w:pPr>
      <w:rPr>
        <w:rFonts w:hint="default"/>
        <w:spacing w:val="-1"/>
        <w:w w:val="100"/>
        <w:lang w:val="en-US" w:eastAsia="en-US" w:bidi="ar-SA"/>
      </w:rPr>
    </w:lvl>
    <w:lvl w:ilvl="2" w:tplc="FFFFFFFF">
      <w:numFmt w:val="bullet"/>
      <w:lvlText w:val="●"/>
      <w:lvlJc w:val="left"/>
      <w:pPr>
        <w:ind w:left="1068" w:hanging="360"/>
      </w:pPr>
      <w:rPr>
        <w:rFonts w:ascii="Calibri" w:eastAsia="Calibri" w:hAnsi="Calibri" w:cs="Calibri" w:hint="default"/>
        <w:b w:val="0"/>
        <w:bCs w:val="0"/>
        <w:i w:val="0"/>
        <w:iCs w:val="0"/>
        <w:spacing w:val="0"/>
        <w:w w:val="100"/>
        <w:sz w:val="22"/>
        <w:szCs w:val="22"/>
        <w:lang w:val="en-US" w:eastAsia="en-US" w:bidi="ar-SA"/>
      </w:rPr>
    </w:lvl>
    <w:lvl w:ilvl="3" w:tplc="FFFFFFFF">
      <w:numFmt w:val="bullet"/>
      <w:lvlText w:val="•"/>
      <w:lvlJc w:val="left"/>
      <w:pPr>
        <w:ind w:left="3070" w:hanging="360"/>
      </w:pPr>
      <w:rPr>
        <w:rFonts w:hint="default"/>
        <w:lang w:val="en-US" w:eastAsia="en-US" w:bidi="ar-SA"/>
      </w:rPr>
    </w:lvl>
    <w:lvl w:ilvl="4" w:tplc="FFFFFFFF">
      <w:numFmt w:val="bullet"/>
      <w:lvlText w:val="•"/>
      <w:lvlJc w:val="left"/>
      <w:pPr>
        <w:ind w:left="4076" w:hanging="360"/>
      </w:pPr>
      <w:rPr>
        <w:rFonts w:hint="default"/>
        <w:lang w:val="en-US" w:eastAsia="en-US" w:bidi="ar-SA"/>
      </w:rPr>
    </w:lvl>
    <w:lvl w:ilvl="5" w:tplc="FFFFFFFF">
      <w:numFmt w:val="bullet"/>
      <w:lvlText w:val="•"/>
      <w:lvlJc w:val="left"/>
      <w:pPr>
        <w:ind w:left="5081" w:hanging="360"/>
      </w:pPr>
      <w:rPr>
        <w:rFonts w:hint="default"/>
        <w:lang w:val="en-US" w:eastAsia="en-US" w:bidi="ar-SA"/>
      </w:rPr>
    </w:lvl>
    <w:lvl w:ilvl="6" w:tplc="FFFFFFFF">
      <w:numFmt w:val="bullet"/>
      <w:lvlText w:val="•"/>
      <w:lvlJc w:val="left"/>
      <w:pPr>
        <w:ind w:left="6087" w:hanging="360"/>
      </w:pPr>
      <w:rPr>
        <w:rFonts w:hint="default"/>
        <w:lang w:val="en-US" w:eastAsia="en-US" w:bidi="ar-SA"/>
      </w:rPr>
    </w:lvl>
    <w:lvl w:ilvl="7" w:tplc="FFFFFFFF">
      <w:numFmt w:val="bullet"/>
      <w:lvlText w:val="•"/>
      <w:lvlJc w:val="left"/>
      <w:pPr>
        <w:ind w:left="7092" w:hanging="360"/>
      </w:pPr>
      <w:rPr>
        <w:rFonts w:hint="default"/>
        <w:lang w:val="en-US" w:eastAsia="en-US" w:bidi="ar-SA"/>
      </w:rPr>
    </w:lvl>
    <w:lvl w:ilvl="8" w:tplc="FFFFFFFF">
      <w:numFmt w:val="bullet"/>
      <w:lvlText w:val="•"/>
      <w:lvlJc w:val="left"/>
      <w:pPr>
        <w:ind w:left="8097" w:hanging="360"/>
      </w:pPr>
      <w:rPr>
        <w:rFonts w:hint="default"/>
        <w:lang w:val="en-US" w:eastAsia="en-US" w:bidi="ar-SA"/>
      </w:rPr>
    </w:lvl>
  </w:abstractNum>
  <w:abstractNum w:abstractNumId="29" w15:restartNumberingAfterBreak="0">
    <w:nsid w:val="773321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95D4550"/>
    <w:multiLevelType w:val="hybridMultilevel"/>
    <w:tmpl w:val="B31259A6"/>
    <w:lvl w:ilvl="0" w:tplc="D8AA70EE">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1" w15:restartNumberingAfterBreak="0">
    <w:nsid w:val="7D8F38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0D0943"/>
    <w:multiLevelType w:val="hybridMultilevel"/>
    <w:tmpl w:val="758E2AEA"/>
    <w:lvl w:ilvl="0" w:tplc="D8AA70EE">
      <w:start w:val="1"/>
      <w:numFmt w:val="bullet"/>
      <w:lvlText w:val=""/>
      <w:lvlJc w:val="left"/>
      <w:pPr>
        <w:ind w:left="777" w:hanging="420"/>
      </w:pPr>
      <w:rPr>
        <w:rFonts w:ascii="Symbol" w:hAnsi="Symbol" w:hint="default"/>
      </w:rPr>
    </w:lvl>
    <w:lvl w:ilvl="1" w:tplc="04090001">
      <w:start w:val="1"/>
      <w:numFmt w:val="bullet"/>
      <w:lvlText w:val=""/>
      <w:lvlJc w:val="left"/>
      <w:pPr>
        <w:ind w:left="1137" w:hanging="360"/>
      </w:pPr>
      <w:rPr>
        <w:rFonts w:ascii="Symbol" w:hAnsi="Symbol"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16cid:durableId="1120996252">
    <w:abstractNumId w:val="21"/>
  </w:num>
  <w:num w:numId="2" w16cid:durableId="1668902854">
    <w:abstractNumId w:val="13"/>
  </w:num>
  <w:num w:numId="3" w16cid:durableId="1054890593">
    <w:abstractNumId w:val="29"/>
  </w:num>
  <w:num w:numId="4" w16cid:durableId="1325626162">
    <w:abstractNumId w:val="18"/>
  </w:num>
  <w:num w:numId="5" w16cid:durableId="427114863">
    <w:abstractNumId w:val="31"/>
  </w:num>
  <w:num w:numId="6" w16cid:durableId="1820540741">
    <w:abstractNumId w:val="26"/>
  </w:num>
  <w:num w:numId="7" w16cid:durableId="608010236">
    <w:abstractNumId w:val="12"/>
  </w:num>
  <w:num w:numId="8" w16cid:durableId="1795101828">
    <w:abstractNumId w:val="16"/>
  </w:num>
  <w:num w:numId="9" w16cid:durableId="273825148">
    <w:abstractNumId w:val="19"/>
  </w:num>
  <w:num w:numId="10" w16cid:durableId="215699537">
    <w:abstractNumId w:val="25"/>
  </w:num>
  <w:num w:numId="11" w16cid:durableId="800226017">
    <w:abstractNumId w:val="9"/>
  </w:num>
  <w:num w:numId="12" w16cid:durableId="1104767053">
    <w:abstractNumId w:val="8"/>
  </w:num>
  <w:num w:numId="13" w16cid:durableId="1486555038">
    <w:abstractNumId w:val="22"/>
  </w:num>
  <w:num w:numId="14" w16cid:durableId="1838224483">
    <w:abstractNumId w:val="15"/>
  </w:num>
  <w:num w:numId="15" w16cid:durableId="43722872">
    <w:abstractNumId w:val="20"/>
  </w:num>
  <w:num w:numId="16" w16cid:durableId="886719564">
    <w:abstractNumId w:val="7"/>
  </w:num>
  <w:num w:numId="17" w16cid:durableId="35736656">
    <w:abstractNumId w:val="3"/>
  </w:num>
  <w:num w:numId="18" w16cid:durableId="383022193">
    <w:abstractNumId w:val="27"/>
  </w:num>
  <w:num w:numId="19" w16cid:durableId="1314260241">
    <w:abstractNumId w:val="6"/>
  </w:num>
  <w:num w:numId="20" w16cid:durableId="686910625">
    <w:abstractNumId w:val="28"/>
  </w:num>
  <w:num w:numId="21" w16cid:durableId="682829397">
    <w:abstractNumId w:val="5"/>
  </w:num>
  <w:num w:numId="22" w16cid:durableId="380516159">
    <w:abstractNumId w:val="24"/>
  </w:num>
  <w:num w:numId="23" w16cid:durableId="170067172">
    <w:abstractNumId w:val="32"/>
  </w:num>
  <w:num w:numId="24" w16cid:durableId="341860333">
    <w:abstractNumId w:val="10"/>
  </w:num>
  <w:num w:numId="25" w16cid:durableId="57363157">
    <w:abstractNumId w:val="2"/>
  </w:num>
  <w:num w:numId="26" w16cid:durableId="953831592">
    <w:abstractNumId w:val="14"/>
  </w:num>
  <w:num w:numId="27" w16cid:durableId="1287741123">
    <w:abstractNumId w:val="23"/>
  </w:num>
  <w:num w:numId="28" w16cid:durableId="1767311890">
    <w:abstractNumId w:val="11"/>
  </w:num>
  <w:num w:numId="29" w16cid:durableId="1354501634">
    <w:abstractNumId w:val="17"/>
  </w:num>
  <w:num w:numId="30" w16cid:durableId="1300526314">
    <w:abstractNumId w:val="0"/>
  </w:num>
  <w:num w:numId="31" w16cid:durableId="1586382383">
    <w:abstractNumId w:val="1"/>
  </w:num>
  <w:num w:numId="32" w16cid:durableId="1245607294">
    <w:abstractNumId w:val="4"/>
  </w:num>
  <w:num w:numId="33" w16cid:durableId="38117952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0397"/>
    <w:rsid w:val="00037A9E"/>
    <w:rsid w:val="00037F91"/>
    <w:rsid w:val="00050D4F"/>
    <w:rsid w:val="000539F1"/>
    <w:rsid w:val="00054747"/>
    <w:rsid w:val="00055A2A"/>
    <w:rsid w:val="000615C1"/>
    <w:rsid w:val="00061675"/>
    <w:rsid w:val="000743AA"/>
    <w:rsid w:val="0009076F"/>
    <w:rsid w:val="0009225C"/>
    <w:rsid w:val="000A17C4"/>
    <w:rsid w:val="000A36A4"/>
    <w:rsid w:val="000B2352"/>
    <w:rsid w:val="000B5476"/>
    <w:rsid w:val="000C3A8B"/>
    <w:rsid w:val="000C7B84"/>
    <w:rsid w:val="000D261B"/>
    <w:rsid w:val="000D58A3"/>
    <w:rsid w:val="000E0FE1"/>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6EAA"/>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D7F85"/>
    <w:rsid w:val="001E7DB1"/>
    <w:rsid w:val="001F23E6"/>
    <w:rsid w:val="001F4238"/>
    <w:rsid w:val="00200A38"/>
    <w:rsid w:val="00200A46"/>
    <w:rsid w:val="00211B6F"/>
    <w:rsid w:val="00217CC3"/>
    <w:rsid w:val="00220AB6"/>
    <w:rsid w:val="0022120F"/>
    <w:rsid w:val="0022754A"/>
    <w:rsid w:val="0023235F"/>
    <w:rsid w:val="00236560"/>
    <w:rsid w:val="0023662E"/>
    <w:rsid w:val="00245D0F"/>
    <w:rsid w:val="002548C3"/>
    <w:rsid w:val="00256528"/>
    <w:rsid w:val="00257ACD"/>
    <w:rsid w:val="00262908"/>
    <w:rsid w:val="002650F4"/>
    <w:rsid w:val="002674F6"/>
    <w:rsid w:val="002715FD"/>
    <w:rsid w:val="002770B1"/>
    <w:rsid w:val="00282766"/>
    <w:rsid w:val="00285B33"/>
    <w:rsid w:val="00287A3C"/>
    <w:rsid w:val="00293530"/>
    <w:rsid w:val="002A2FC6"/>
    <w:rsid w:val="002B57D0"/>
    <w:rsid w:val="002C1EC7"/>
    <w:rsid w:val="002C3015"/>
    <w:rsid w:val="002C4342"/>
    <w:rsid w:val="002C7EA3"/>
    <w:rsid w:val="002D20AE"/>
    <w:rsid w:val="002D6C61"/>
    <w:rsid w:val="002E2104"/>
    <w:rsid w:val="002E2DAC"/>
    <w:rsid w:val="002E6963"/>
    <w:rsid w:val="002E6F8F"/>
    <w:rsid w:val="002F05D8"/>
    <w:rsid w:val="002F2475"/>
    <w:rsid w:val="002F2DE0"/>
    <w:rsid w:val="002F5E25"/>
    <w:rsid w:val="00302C58"/>
    <w:rsid w:val="0030353C"/>
    <w:rsid w:val="00307769"/>
    <w:rsid w:val="003125C3"/>
    <w:rsid w:val="00312AE6"/>
    <w:rsid w:val="00317D1A"/>
    <w:rsid w:val="003211FF"/>
    <w:rsid w:val="003242AB"/>
    <w:rsid w:val="00327013"/>
    <w:rsid w:val="00327247"/>
    <w:rsid w:val="00327A9D"/>
    <w:rsid w:val="0033130E"/>
    <w:rsid w:val="0033269C"/>
    <w:rsid w:val="00336BA3"/>
    <w:rsid w:val="00351C79"/>
    <w:rsid w:val="0035516C"/>
    <w:rsid w:val="00355A4C"/>
    <w:rsid w:val="00357D50"/>
    <w:rsid w:val="003604FB"/>
    <w:rsid w:val="00360B73"/>
    <w:rsid w:val="003634C0"/>
    <w:rsid w:val="003720FC"/>
    <w:rsid w:val="00380B71"/>
    <w:rsid w:val="0038365A"/>
    <w:rsid w:val="00386A89"/>
    <w:rsid w:val="0039648E"/>
    <w:rsid w:val="003A4FA5"/>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46FD"/>
    <w:rsid w:val="00416DDE"/>
    <w:rsid w:val="0044411E"/>
    <w:rsid w:val="00453435"/>
    <w:rsid w:val="0045457C"/>
    <w:rsid w:val="00460089"/>
    <w:rsid w:val="00466398"/>
    <w:rsid w:val="00467A77"/>
    <w:rsid w:val="004712A4"/>
    <w:rsid w:val="0047306D"/>
    <w:rsid w:val="00473791"/>
    <w:rsid w:val="00476E48"/>
    <w:rsid w:val="00481DE9"/>
    <w:rsid w:val="0049128B"/>
    <w:rsid w:val="00491AF0"/>
    <w:rsid w:val="00493B49"/>
    <w:rsid w:val="00495501"/>
    <w:rsid w:val="004A070A"/>
    <w:rsid w:val="004A320E"/>
    <w:rsid w:val="004A4E9C"/>
    <w:rsid w:val="004A6E26"/>
    <w:rsid w:val="004B1A3C"/>
    <w:rsid w:val="004B5031"/>
    <w:rsid w:val="004C18B1"/>
    <w:rsid w:val="004C5431"/>
    <w:rsid w:val="004D2CC3"/>
    <w:rsid w:val="004D35CB"/>
    <w:rsid w:val="004D7DAB"/>
    <w:rsid w:val="004E20E5"/>
    <w:rsid w:val="004E26B8"/>
    <w:rsid w:val="004E64EA"/>
    <w:rsid w:val="004E7828"/>
    <w:rsid w:val="004F46AA"/>
    <w:rsid w:val="004F6A70"/>
    <w:rsid w:val="00500AD7"/>
    <w:rsid w:val="00502ABF"/>
    <w:rsid w:val="00504DB0"/>
    <w:rsid w:val="00507C35"/>
    <w:rsid w:val="00510735"/>
    <w:rsid w:val="00512460"/>
    <w:rsid w:val="00514D2F"/>
    <w:rsid w:val="00540D4C"/>
    <w:rsid w:val="00542935"/>
    <w:rsid w:val="00542D05"/>
    <w:rsid w:val="0054420E"/>
    <w:rsid w:val="00544D1B"/>
    <w:rsid w:val="00545DC0"/>
    <w:rsid w:val="00545F6C"/>
    <w:rsid w:val="005477D9"/>
    <w:rsid w:val="00547F2C"/>
    <w:rsid w:val="0055720C"/>
    <w:rsid w:val="00561796"/>
    <w:rsid w:val="005632DD"/>
    <w:rsid w:val="0056423B"/>
    <w:rsid w:val="00573424"/>
    <w:rsid w:val="0057402F"/>
    <w:rsid w:val="00574B92"/>
    <w:rsid w:val="00581653"/>
    <w:rsid w:val="005849D6"/>
    <w:rsid w:val="00585367"/>
    <w:rsid w:val="00585DA3"/>
    <w:rsid w:val="005871A1"/>
    <w:rsid w:val="0058737E"/>
    <w:rsid w:val="00592518"/>
    <w:rsid w:val="00592E87"/>
    <w:rsid w:val="0059420B"/>
    <w:rsid w:val="00594C4D"/>
    <w:rsid w:val="005A33B0"/>
    <w:rsid w:val="005A6B43"/>
    <w:rsid w:val="005C2DC2"/>
    <w:rsid w:val="005C304A"/>
    <w:rsid w:val="005C3D69"/>
    <w:rsid w:val="005C7C98"/>
    <w:rsid w:val="005D2C3A"/>
    <w:rsid w:val="005D3C62"/>
    <w:rsid w:val="005D55A4"/>
    <w:rsid w:val="005D57C8"/>
    <w:rsid w:val="005D7761"/>
    <w:rsid w:val="005E0278"/>
    <w:rsid w:val="005E090D"/>
    <w:rsid w:val="005E3CA0"/>
    <w:rsid w:val="005E44B1"/>
    <w:rsid w:val="005E67B0"/>
    <w:rsid w:val="005E7047"/>
    <w:rsid w:val="005E777F"/>
    <w:rsid w:val="005F1CA7"/>
    <w:rsid w:val="005F43DD"/>
    <w:rsid w:val="005F51A9"/>
    <w:rsid w:val="005F6008"/>
    <w:rsid w:val="005F6BE1"/>
    <w:rsid w:val="005F7416"/>
    <w:rsid w:val="00600C11"/>
    <w:rsid w:val="00606B89"/>
    <w:rsid w:val="006111BA"/>
    <w:rsid w:val="00611EAF"/>
    <w:rsid w:val="00623F30"/>
    <w:rsid w:val="00624EEB"/>
    <w:rsid w:val="00625FB8"/>
    <w:rsid w:val="006261BD"/>
    <w:rsid w:val="00635EDB"/>
    <w:rsid w:val="00642C3C"/>
    <w:rsid w:val="0064734E"/>
    <w:rsid w:val="00650137"/>
    <w:rsid w:val="006509D7"/>
    <w:rsid w:val="00651CE8"/>
    <w:rsid w:val="0065521B"/>
    <w:rsid w:val="006675C7"/>
    <w:rsid w:val="00671EF6"/>
    <w:rsid w:val="0067205B"/>
    <w:rsid w:val="006748F8"/>
    <w:rsid w:val="00676081"/>
    <w:rsid w:val="00680489"/>
    <w:rsid w:val="00681F2B"/>
    <w:rsid w:val="00683C32"/>
    <w:rsid w:val="00685DA0"/>
    <w:rsid w:val="00690BB2"/>
    <w:rsid w:val="00693D09"/>
    <w:rsid w:val="006A17B0"/>
    <w:rsid w:val="006A4E53"/>
    <w:rsid w:val="006A6549"/>
    <w:rsid w:val="006A7710"/>
    <w:rsid w:val="006A7A61"/>
    <w:rsid w:val="006B1E59"/>
    <w:rsid w:val="006B2FFB"/>
    <w:rsid w:val="006C10A2"/>
    <w:rsid w:val="006C1F18"/>
    <w:rsid w:val="006D40D5"/>
    <w:rsid w:val="006F009A"/>
    <w:rsid w:val="006F24AF"/>
    <w:rsid w:val="006F3D93"/>
    <w:rsid w:val="00701509"/>
    <w:rsid w:val="007019B1"/>
    <w:rsid w:val="00721657"/>
    <w:rsid w:val="00725BD2"/>
    <w:rsid w:val="007269A1"/>
    <w:rsid w:val="007279A8"/>
    <w:rsid w:val="00727B1A"/>
    <w:rsid w:val="00741337"/>
    <w:rsid w:val="00752258"/>
    <w:rsid w:val="007529E1"/>
    <w:rsid w:val="00753FAA"/>
    <w:rsid w:val="00761AE0"/>
    <w:rsid w:val="00762880"/>
    <w:rsid w:val="00762AD6"/>
    <w:rsid w:val="00762E02"/>
    <w:rsid w:val="007649CD"/>
    <w:rsid w:val="00772290"/>
    <w:rsid w:val="00774148"/>
    <w:rsid w:val="007758DA"/>
    <w:rsid w:val="00777265"/>
    <w:rsid w:val="007805E7"/>
    <w:rsid w:val="007819C5"/>
    <w:rsid w:val="0078222A"/>
    <w:rsid w:val="00782910"/>
    <w:rsid w:val="00787D48"/>
    <w:rsid w:val="00795294"/>
    <w:rsid w:val="007A33DB"/>
    <w:rsid w:val="007A4E50"/>
    <w:rsid w:val="007B18A7"/>
    <w:rsid w:val="007B250E"/>
    <w:rsid w:val="007B58EE"/>
    <w:rsid w:val="007C27FC"/>
    <w:rsid w:val="007C51FF"/>
    <w:rsid w:val="007D2D75"/>
    <w:rsid w:val="007D50E4"/>
    <w:rsid w:val="007E2D61"/>
    <w:rsid w:val="007E2DC5"/>
    <w:rsid w:val="007F1CC7"/>
    <w:rsid w:val="007F56AD"/>
    <w:rsid w:val="007F6321"/>
    <w:rsid w:val="007F6E79"/>
    <w:rsid w:val="008027AC"/>
    <w:rsid w:val="008028CE"/>
    <w:rsid w:val="0080332E"/>
    <w:rsid w:val="008141E0"/>
    <w:rsid w:val="00816EE1"/>
    <w:rsid w:val="00816F88"/>
    <w:rsid w:val="00821996"/>
    <w:rsid w:val="00822323"/>
    <w:rsid w:val="008265CF"/>
    <w:rsid w:val="00827BC6"/>
    <w:rsid w:val="008300AD"/>
    <w:rsid w:val="00833024"/>
    <w:rsid w:val="00833F25"/>
    <w:rsid w:val="008359FC"/>
    <w:rsid w:val="008419B1"/>
    <w:rsid w:val="00844A56"/>
    <w:rsid w:val="00845B11"/>
    <w:rsid w:val="00852081"/>
    <w:rsid w:val="008623C4"/>
    <w:rsid w:val="0086615A"/>
    <w:rsid w:val="00872B6E"/>
    <w:rsid w:val="00874DFD"/>
    <w:rsid w:val="008802F9"/>
    <w:rsid w:val="00883086"/>
    <w:rsid w:val="008879FD"/>
    <w:rsid w:val="00894C37"/>
    <w:rsid w:val="008A00EA"/>
    <w:rsid w:val="008A3F93"/>
    <w:rsid w:val="008A6236"/>
    <w:rsid w:val="008A6E1C"/>
    <w:rsid w:val="008A72FD"/>
    <w:rsid w:val="008B2EDF"/>
    <w:rsid w:val="008B47C7"/>
    <w:rsid w:val="008B4AD3"/>
    <w:rsid w:val="008B54CB"/>
    <w:rsid w:val="008B5A3D"/>
    <w:rsid w:val="008C2840"/>
    <w:rsid w:val="008C4010"/>
    <w:rsid w:val="008C442C"/>
    <w:rsid w:val="008C4FDF"/>
    <w:rsid w:val="008C6B1F"/>
    <w:rsid w:val="008D4CD7"/>
    <w:rsid w:val="008D5E4F"/>
    <w:rsid w:val="008D77E5"/>
    <w:rsid w:val="008E34F0"/>
    <w:rsid w:val="008E3FBA"/>
    <w:rsid w:val="008F14F5"/>
    <w:rsid w:val="008F4D35"/>
    <w:rsid w:val="008F71C1"/>
    <w:rsid w:val="00902D41"/>
    <w:rsid w:val="00902F49"/>
    <w:rsid w:val="00904230"/>
    <w:rsid w:val="00912E94"/>
    <w:rsid w:val="009134A0"/>
    <w:rsid w:val="00914004"/>
    <w:rsid w:val="009213A0"/>
    <w:rsid w:val="00922EC1"/>
    <w:rsid w:val="00923CF1"/>
    <w:rsid w:val="009301F1"/>
    <w:rsid w:val="009307DF"/>
    <w:rsid w:val="00931581"/>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A591D"/>
    <w:rsid w:val="009B050C"/>
    <w:rsid w:val="009B087F"/>
    <w:rsid w:val="009B2AF4"/>
    <w:rsid w:val="009C110B"/>
    <w:rsid w:val="009C5441"/>
    <w:rsid w:val="009C7982"/>
    <w:rsid w:val="009D119F"/>
    <w:rsid w:val="009D49A2"/>
    <w:rsid w:val="009F3940"/>
    <w:rsid w:val="009F3EB2"/>
    <w:rsid w:val="009F558A"/>
    <w:rsid w:val="009F6EB1"/>
    <w:rsid w:val="00A0173D"/>
    <w:rsid w:val="00A11D05"/>
    <w:rsid w:val="00A13162"/>
    <w:rsid w:val="00A20267"/>
    <w:rsid w:val="00A3158C"/>
    <w:rsid w:val="00A32DF3"/>
    <w:rsid w:val="00A33E32"/>
    <w:rsid w:val="00A35E20"/>
    <w:rsid w:val="00A36F6D"/>
    <w:rsid w:val="00A50CA0"/>
    <w:rsid w:val="00A525CC"/>
    <w:rsid w:val="00A53E7C"/>
    <w:rsid w:val="00A54E80"/>
    <w:rsid w:val="00A60087"/>
    <w:rsid w:val="00A705E8"/>
    <w:rsid w:val="00A721F4"/>
    <w:rsid w:val="00A9392C"/>
    <w:rsid w:val="00A9462B"/>
    <w:rsid w:val="00A95729"/>
    <w:rsid w:val="00A97D59"/>
    <w:rsid w:val="00AA3E09"/>
    <w:rsid w:val="00AA4BEF"/>
    <w:rsid w:val="00AA4E13"/>
    <w:rsid w:val="00AB1659"/>
    <w:rsid w:val="00AB4962"/>
    <w:rsid w:val="00AB734E"/>
    <w:rsid w:val="00AB740F"/>
    <w:rsid w:val="00AC6F14"/>
    <w:rsid w:val="00AC7221"/>
    <w:rsid w:val="00AD4677"/>
    <w:rsid w:val="00AE3B0C"/>
    <w:rsid w:val="00AE5961"/>
    <w:rsid w:val="00AF0745"/>
    <w:rsid w:val="00AF4971"/>
    <w:rsid w:val="00AF5276"/>
    <w:rsid w:val="00AF7C86"/>
    <w:rsid w:val="00B01046"/>
    <w:rsid w:val="00B060B8"/>
    <w:rsid w:val="00B2169E"/>
    <w:rsid w:val="00B21FC8"/>
    <w:rsid w:val="00B30EE8"/>
    <w:rsid w:val="00B310F9"/>
    <w:rsid w:val="00B323C4"/>
    <w:rsid w:val="00B37866"/>
    <w:rsid w:val="00B412FB"/>
    <w:rsid w:val="00B41E26"/>
    <w:rsid w:val="00B4576B"/>
    <w:rsid w:val="00B457CC"/>
    <w:rsid w:val="00B46350"/>
    <w:rsid w:val="00B46DF3"/>
    <w:rsid w:val="00B476A7"/>
    <w:rsid w:val="00B648C7"/>
    <w:rsid w:val="00B66E8F"/>
    <w:rsid w:val="00B6793B"/>
    <w:rsid w:val="00B779C4"/>
    <w:rsid w:val="00B80157"/>
    <w:rsid w:val="00B83D5E"/>
    <w:rsid w:val="00B8460A"/>
    <w:rsid w:val="00B8650D"/>
    <w:rsid w:val="00B879B4"/>
    <w:rsid w:val="00B904E0"/>
    <w:rsid w:val="00B90F07"/>
    <w:rsid w:val="00B97BB9"/>
    <w:rsid w:val="00BA0009"/>
    <w:rsid w:val="00BB02B5"/>
    <w:rsid w:val="00BB1863"/>
    <w:rsid w:val="00BB25EE"/>
    <w:rsid w:val="00BB363A"/>
    <w:rsid w:val="00BB7E71"/>
    <w:rsid w:val="00BC10A0"/>
    <w:rsid w:val="00BC7BA2"/>
    <w:rsid w:val="00BD426B"/>
    <w:rsid w:val="00BD79F0"/>
    <w:rsid w:val="00BE2B4D"/>
    <w:rsid w:val="00BF347F"/>
    <w:rsid w:val="00BF5C80"/>
    <w:rsid w:val="00BF7E6D"/>
    <w:rsid w:val="00C015F8"/>
    <w:rsid w:val="00C02C2A"/>
    <w:rsid w:val="00C07E26"/>
    <w:rsid w:val="00C1011C"/>
    <w:rsid w:val="00C12F94"/>
    <w:rsid w:val="00C177C5"/>
    <w:rsid w:val="00C34EC3"/>
    <w:rsid w:val="00C3774C"/>
    <w:rsid w:val="00C4038C"/>
    <w:rsid w:val="00C42BA2"/>
    <w:rsid w:val="00C44066"/>
    <w:rsid w:val="00C44E13"/>
    <w:rsid w:val="00C60A41"/>
    <w:rsid w:val="00C62DE8"/>
    <w:rsid w:val="00C62DFB"/>
    <w:rsid w:val="00C630E6"/>
    <w:rsid w:val="00C63812"/>
    <w:rsid w:val="00C64813"/>
    <w:rsid w:val="00C64AF3"/>
    <w:rsid w:val="00C66F4D"/>
    <w:rsid w:val="00C67BB5"/>
    <w:rsid w:val="00C72713"/>
    <w:rsid w:val="00C848EF"/>
    <w:rsid w:val="00C86600"/>
    <w:rsid w:val="00C87BCA"/>
    <w:rsid w:val="00C87EED"/>
    <w:rsid w:val="00C94506"/>
    <w:rsid w:val="00C954BC"/>
    <w:rsid w:val="00C9684D"/>
    <w:rsid w:val="00CA1F0B"/>
    <w:rsid w:val="00CA5334"/>
    <w:rsid w:val="00CB110F"/>
    <w:rsid w:val="00CB2A2E"/>
    <w:rsid w:val="00CB338A"/>
    <w:rsid w:val="00CB79C5"/>
    <w:rsid w:val="00CC411F"/>
    <w:rsid w:val="00CC4B75"/>
    <w:rsid w:val="00CC69A0"/>
    <w:rsid w:val="00CC732E"/>
    <w:rsid w:val="00CD2FCD"/>
    <w:rsid w:val="00CD7207"/>
    <w:rsid w:val="00CE0422"/>
    <w:rsid w:val="00CE0DBE"/>
    <w:rsid w:val="00CE5E4D"/>
    <w:rsid w:val="00CF02C4"/>
    <w:rsid w:val="00CF167F"/>
    <w:rsid w:val="00CF32AF"/>
    <w:rsid w:val="00CF72E5"/>
    <w:rsid w:val="00D013EE"/>
    <w:rsid w:val="00D01F54"/>
    <w:rsid w:val="00D040F7"/>
    <w:rsid w:val="00D04A76"/>
    <w:rsid w:val="00D10FC7"/>
    <w:rsid w:val="00D110CB"/>
    <w:rsid w:val="00D1519F"/>
    <w:rsid w:val="00D1703C"/>
    <w:rsid w:val="00D20E99"/>
    <w:rsid w:val="00D21C83"/>
    <w:rsid w:val="00D35BDD"/>
    <w:rsid w:val="00D373E3"/>
    <w:rsid w:val="00D40682"/>
    <w:rsid w:val="00D411B6"/>
    <w:rsid w:val="00D50D27"/>
    <w:rsid w:val="00D63006"/>
    <w:rsid w:val="00D642AF"/>
    <w:rsid w:val="00D72301"/>
    <w:rsid w:val="00D911DE"/>
    <w:rsid w:val="00D91B97"/>
    <w:rsid w:val="00D93ACC"/>
    <w:rsid w:val="00D93C08"/>
    <w:rsid w:val="00D95DAC"/>
    <w:rsid w:val="00DA00B9"/>
    <w:rsid w:val="00DA0B53"/>
    <w:rsid w:val="00DA7362"/>
    <w:rsid w:val="00DB1171"/>
    <w:rsid w:val="00DB1519"/>
    <w:rsid w:val="00DB2840"/>
    <w:rsid w:val="00DC0CC3"/>
    <w:rsid w:val="00DC1BD3"/>
    <w:rsid w:val="00DC2C1A"/>
    <w:rsid w:val="00DC44F9"/>
    <w:rsid w:val="00DC5C30"/>
    <w:rsid w:val="00DD66B4"/>
    <w:rsid w:val="00DE1972"/>
    <w:rsid w:val="00DE2037"/>
    <w:rsid w:val="00DE27AB"/>
    <w:rsid w:val="00DE33D1"/>
    <w:rsid w:val="00DF2AB3"/>
    <w:rsid w:val="00DF7250"/>
    <w:rsid w:val="00E00CAA"/>
    <w:rsid w:val="00E03EBF"/>
    <w:rsid w:val="00E05209"/>
    <w:rsid w:val="00E05AC1"/>
    <w:rsid w:val="00E11509"/>
    <w:rsid w:val="00E11BCF"/>
    <w:rsid w:val="00E15911"/>
    <w:rsid w:val="00E16B83"/>
    <w:rsid w:val="00E2258E"/>
    <w:rsid w:val="00E260C2"/>
    <w:rsid w:val="00E27976"/>
    <w:rsid w:val="00E30E13"/>
    <w:rsid w:val="00E32596"/>
    <w:rsid w:val="00E368F7"/>
    <w:rsid w:val="00E36EB8"/>
    <w:rsid w:val="00E37FB8"/>
    <w:rsid w:val="00E40B07"/>
    <w:rsid w:val="00E42326"/>
    <w:rsid w:val="00E43544"/>
    <w:rsid w:val="00E44D89"/>
    <w:rsid w:val="00E477EA"/>
    <w:rsid w:val="00E55391"/>
    <w:rsid w:val="00E55807"/>
    <w:rsid w:val="00E60E3F"/>
    <w:rsid w:val="00E63B14"/>
    <w:rsid w:val="00E65CA0"/>
    <w:rsid w:val="00E70D9F"/>
    <w:rsid w:val="00E83810"/>
    <w:rsid w:val="00E86933"/>
    <w:rsid w:val="00E9605B"/>
    <w:rsid w:val="00E97298"/>
    <w:rsid w:val="00E97753"/>
    <w:rsid w:val="00EA0C51"/>
    <w:rsid w:val="00EA7094"/>
    <w:rsid w:val="00EA7DE7"/>
    <w:rsid w:val="00EB7A8A"/>
    <w:rsid w:val="00EC6FED"/>
    <w:rsid w:val="00EC7F3B"/>
    <w:rsid w:val="00ED5299"/>
    <w:rsid w:val="00ED7AE6"/>
    <w:rsid w:val="00EE3A64"/>
    <w:rsid w:val="00EE50E5"/>
    <w:rsid w:val="00EF01CF"/>
    <w:rsid w:val="00F03590"/>
    <w:rsid w:val="00F03622"/>
    <w:rsid w:val="00F077FD"/>
    <w:rsid w:val="00F204F3"/>
    <w:rsid w:val="00F21179"/>
    <w:rsid w:val="00F218AB"/>
    <w:rsid w:val="00F22C9C"/>
    <w:rsid w:val="00F238B3"/>
    <w:rsid w:val="00F23B9B"/>
    <w:rsid w:val="00F24FED"/>
    <w:rsid w:val="00F25586"/>
    <w:rsid w:val="00F2651D"/>
    <w:rsid w:val="00F27362"/>
    <w:rsid w:val="00F31498"/>
    <w:rsid w:val="00F32FEF"/>
    <w:rsid w:val="00F41B1C"/>
    <w:rsid w:val="00F4234F"/>
    <w:rsid w:val="00F42E13"/>
    <w:rsid w:val="00F42F1C"/>
    <w:rsid w:val="00F43B44"/>
    <w:rsid w:val="00F440E5"/>
    <w:rsid w:val="00F448F6"/>
    <w:rsid w:val="00F52741"/>
    <w:rsid w:val="00F53D8A"/>
    <w:rsid w:val="00F626F7"/>
    <w:rsid w:val="00F648F9"/>
    <w:rsid w:val="00F736F9"/>
    <w:rsid w:val="00F73833"/>
    <w:rsid w:val="00F9211C"/>
    <w:rsid w:val="00FA095D"/>
    <w:rsid w:val="00FA6C8B"/>
    <w:rsid w:val="00FA6CDA"/>
    <w:rsid w:val="00FA7C89"/>
    <w:rsid w:val="00FB4139"/>
    <w:rsid w:val="00FB4697"/>
    <w:rsid w:val="00FB476E"/>
    <w:rsid w:val="00FC0D90"/>
    <w:rsid w:val="00FC7D8C"/>
    <w:rsid w:val="00FD3980"/>
    <w:rsid w:val="00FD431E"/>
    <w:rsid w:val="00FD5A2C"/>
    <w:rsid w:val="00FE0D47"/>
    <w:rsid w:val="00FE1D5C"/>
    <w:rsid w:val="00FE2F8B"/>
    <w:rsid w:val="00FE3669"/>
    <w:rsid w:val="00FE5204"/>
    <w:rsid w:val="00FF12AF"/>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超?级链?,Style?,S,ECC Hyperlink,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Equipment,Numbered Indented Text,Figure_name,Bullet List,FooterText,List Paragraph1,Colorful List Accent 1,numbered,Paragraphe de liste1,列出段落,列出段落1,Bulletr List Paragraph,List Paragraph2,List Paragraph21,Párrafo de lista1,リスト段落1,Plan,lp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256528"/>
    <w:rPr>
      <w:color w:val="605E5C"/>
      <w:shd w:val="clear" w:color="auto" w:fill="E1DFDD"/>
    </w:rPr>
  </w:style>
  <w:style w:type="character" w:customStyle="1" w:styleId="ListParagraphChar">
    <w:name w:val="List Paragraph Char"/>
    <w:aliases w:val="Equipment Char,Numbered Indented Text Char,Figure_name Char,Bullet List Char,FooterText Char,List Paragraph1 Char,Colorful List Accent 1 Char,numbered Char,Paragraphe de liste1 Char,列出段落 Char,列出段落1 Char,Bulletr List Paragraph Char"/>
    <w:link w:val="ListParagraph"/>
    <w:uiPriority w:val="34"/>
    <w:qFormat/>
    <w:locked/>
    <w:rsid w:val="00B904E0"/>
    <w:rPr>
      <w:rFonts w:asciiTheme="minorHAnsi" w:hAnsiTheme="minorHAnsi"/>
      <w:sz w:val="24"/>
      <w:lang w:val="en-GB" w:eastAsia="en-US"/>
    </w:rPr>
  </w:style>
  <w:style w:type="paragraph" w:styleId="Revision">
    <w:name w:val="Revision"/>
    <w:hidden/>
    <w:uiPriority w:val="99"/>
    <w:semiHidden/>
    <w:rsid w:val="00D110CB"/>
    <w:rPr>
      <w:rFonts w:asciiTheme="minorHAnsi" w:hAnsiTheme="minorHAnsi"/>
      <w:sz w:val="24"/>
      <w:lang w:val="en-GB" w:eastAsia="en-US"/>
    </w:rPr>
  </w:style>
  <w:style w:type="paragraph" w:styleId="NormalWeb">
    <w:name w:val="Normal (Web)"/>
    <w:basedOn w:val="Normal"/>
    <w:uiPriority w:val="99"/>
    <w:unhideWhenUsed/>
    <w:rsid w:val="00DC44F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ru-RU" w:eastAsia="ru-RU"/>
    </w:rPr>
  </w:style>
  <w:style w:type="character" w:customStyle="1" w:styleId="ui-provider">
    <w:name w:val="ui-provider"/>
    <w:basedOn w:val="DefaultParagraphFont"/>
    <w:rsid w:val="00685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francois.rodriguez@realty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3EAE31-7CC5-4472-8DEE-393CFC1C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E6489-D338-4522-99CC-2C9B44D1FFD4}">
  <ds:schemaRefs>
    <ds:schemaRef ds:uri="http://schemas.openxmlformats.org/officeDocument/2006/bibliography"/>
  </ds:schemaRefs>
</ds:datastoreItem>
</file>

<file path=customXml/itemProps3.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371</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51</cp:revision>
  <cp:lastPrinted>2014-11-04T09:22:00Z</cp:lastPrinted>
  <dcterms:created xsi:type="dcterms:W3CDTF">2024-05-08T09:45:00Z</dcterms:created>
  <dcterms:modified xsi:type="dcterms:W3CDTF">2024-05-08T13:22:00Z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