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42" w:tblpY="-492"/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509"/>
      </w:tblGrid>
      <w:tr w:rsidR="00307769" w:rsidRPr="000D2614" w14:paraId="3F0E9EC4" w14:textId="77777777" w:rsidTr="008E0F5B">
        <w:trPr>
          <w:cantSplit/>
          <w:trHeight w:val="1134"/>
        </w:trPr>
        <w:tc>
          <w:tcPr>
            <w:tcW w:w="6521" w:type="dxa"/>
          </w:tcPr>
          <w:p w14:paraId="68FE8375" w14:textId="31DB91F9" w:rsidR="00307769" w:rsidRPr="000D2614" w:rsidRDefault="000D51C0" w:rsidP="008E0F5B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0D2614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F5F590A" w14:textId="00E86FE0" w:rsidR="00307769" w:rsidRPr="000D2614" w:rsidRDefault="000D51C0" w:rsidP="008E0F5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0D2614">
              <w:rPr>
                <w:b/>
                <w:bCs/>
                <w:sz w:val="26"/>
                <w:szCs w:val="26"/>
                <w:lang w:val="es-ES_tradnl"/>
              </w:rPr>
              <w:t>31ª reunión, Ginebra, Suiza, 20-23 de mayo de 2024</w:t>
            </w:r>
          </w:p>
        </w:tc>
        <w:tc>
          <w:tcPr>
            <w:tcW w:w="3509" w:type="dxa"/>
          </w:tcPr>
          <w:p w14:paraId="67E7B4C4" w14:textId="0F52E4CC" w:rsidR="00307769" w:rsidRPr="000D2614" w:rsidRDefault="00307769" w:rsidP="008E0F5B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0D2614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D2614" w14:paraId="3C13197B" w14:textId="77777777" w:rsidTr="008E0F5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EED9DB2" w14:textId="77777777" w:rsidR="00683C32" w:rsidRPr="000D2614" w:rsidRDefault="00683C32" w:rsidP="008E0F5B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0D2614" w:rsidRDefault="00683C32" w:rsidP="008E0F5B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9290A" w:rsidRPr="000D2614" w14:paraId="0BB3FBC4" w14:textId="77777777" w:rsidTr="008E0F5B">
        <w:trPr>
          <w:cantSplit/>
        </w:trPr>
        <w:tc>
          <w:tcPr>
            <w:tcW w:w="6521" w:type="dxa"/>
          </w:tcPr>
          <w:p w14:paraId="43C54B3D" w14:textId="77777777" w:rsidR="0049290A" w:rsidRPr="000D2614" w:rsidRDefault="0049290A" w:rsidP="008E0F5B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15511A57" w:rsidR="0049290A" w:rsidRPr="000D2614" w:rsidRDefault="0049290A" w:rsidP="008E0F5B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0D2614">
              <w:rPr>
                <w:b/>
                <w:bCs/>
                <w:lang w:val="es-ES_tradnl"/>
              </w:rPr>
              <w:t>Document</w:t>
            </w:r>
            <w:r w:rsidR="000D51C0" w:rsidRPr="000D2614">
              <w:rPr>
                <w:b/>
                <w:bCs/>
                <w:lang w:val="es-ES_tradnl"/>
              </w:rPr>
              <w:t>o</w:t>
            </w:r>
            <w:r w:rsidRPr="000D2614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0D2614">
              <w:rPr>
                <w:b/>
                <w:bCs/>
                <w:lang w:val="es-ES_tradnl"/>
              </w:rPr>
              <w:t>TDAG-2</w:t>
            </w:r>
            <w:bookmarkStart w:id="1" w:name="DocNo1"/>
            <w:bookmarkEnd w:id="1"/>
            <w:r w:rsidRPr="000D2614">
              <w:rPr>
                <w:b/>
                <w:bCs/>
                <w:lang w:val="es-ES_tradnl"/>
              </w:rPr>
              <w:t>4/</w:t>
            </w:r>
            <w:r w:rsidR="002B08BA" w:rsidRPr="000D2614">
              <w:rPr>
                <w:b/>
                <w:bCs/>
                <w:lang w:val="es-ES_tradnl"/>
              </w:rPr>
              <w:t>31-</w:t>
            </w:r>
            <w:r w:rsidR="000D51C0" w:rsidRPr="000D2614">
              <w:rPr>
                <w:b/>
                <w:bCs/>
                <w:lang w:val="es-ES_tradnl"/>
              </w:rPr>
              <w:t>S</w:t>
            </w:r>
          </w:p>
        </w:tc>
      </w:tr>
      <w:tr w:rsidR="0049290A" w:rsidRPr="000D2614" w14:paraId="24D04936" w14:textId="77777777" w:rsidTr="008E0F5B">
        <w:trPr>
          <w:cantSplit/>
        </w:trPr>
        <w:tc>
          <w:tcPr>
            <w:tcW w:w="6521" w:type="dxa"/>
          </w:tcPr>
          <w:p w14:paraId="12CE4DBF" w14:textId="77777777" w:rsidR="0049290A" w:rsidRPr="000D2614" w:rsidRDefault="0049290A" w:rsidP="008E0F5B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13940CAC" w:rsidR="0049290A" w:rsidRPr="000D2614" w:rsidRDefault="009374B0" w:rsidP="008E0F5B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0D2614">
              <w:rPr>
                <w:b/>
                <w:bCs/>
                <w:szCs w:val="28"/>
                <w:lang w:val="es-ES_tradnl"/>
              </w:rPr>
              <w:t>6</w:t>
            </w:r>
            <w:r w:rsidR="00A2348E" w:rsidRPr="000D2614">
              <w:rPr>
                <w:b/>
                <w:bCs/>
                <w:szCs w:val="28"/>
                <w:lang w:val="es-ES_tradnl"/>
              </w:rPr>
              <w:t xml:space="preserve"> </w:t>
            </w:r>
            <w:r w:rsidR="000D51C0" w:rsidRPr="000D2614">
              <w:rPr>
                <w:b/>
                <w:bCs/>
                <w:szCs w:val="28"/>
                <w:lang w:val="es-ES_tradnl"/>
              </w:rPr>
              <w:t>de mayo de</w:t>
            </w:r>
            <w:r w:rsidR="008E0F5B" w:rsidRPr="000D2614">
              <w:rPr>
                <w:b/>
                <w:bCs/>
                <w:szCs w:val="28"/>
                <w:lang w:val="es-ES_tradnl"/>
              </w:rPr>
              <w:t xml:space="preserve"> </w:t>
            </w:r>
            <w:r w:rsidR="0049290A" w:rsidRPr="000D2614">
              <w:rPr>
                <w:b/>
                <w:bCs/>
                <w:szCs w:val="28"/>
                <w:lang w:val="es-ES_tradnl"/>
              </w:rPr>
              <w:t>2024</w:t>
            </w:r>
          </w:p>
        </w:tc>
      </w:tr>
      <w:tr w:rsidR="0049290A" w:rsidRPr="000D2614" w14:paraId="7B96545F" w14:textId="77777777" w:rsidTr="008E0F5B">
        <w:trPr>
          <w:cantSplit/>
        </w:trPr>
        <w:tc>
          <w:tcPr>
            <w:tcW w:w="6521" w:type="dxa"/>
          </w:tcPr>
          <w:p w14:paraId="65956FD3" w14:textId="77777777" w:rsidR="0049290A" w:rsidRPr="000D2614" w:rsidRDefault="0049290A" w:rsidP="008E0F5B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35F8BC45" w:rsidR="0049290A" w:rsidRPr="000D2614" w:rsidRDefault="0049290A" w:rsidP="008E0F5B">
            <w:pPr>
              <w:spacing w:before="0"/>
              <w:rPr>
                <w:szCs w:val="24"/>
                <w:lang w:val="es-ES_tradnl"/>
              </w:rPr>
            </w:pPr>
            <w:r w:rsidRPr="000D2614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0D2614">
              <w:rPr>
                <w:b/>
                <w:lang w:val="es-ES_tradnl"/>
              </w:rPr>
              <w:t xml:space="preserve"> </w:t>
            </w:r>
            <w:r w:rsidR="000D51C0" w:rsidRPr="000D2614">
              <w:rPr>
                <w:b/>
                <w:lang w:val="es-ES_tradnl"/>
              </w:rPr>
              <w:t>inglés</w:t>
            </w:r>
          </w:p>
        </w:tc>
      </w:tr>
      <w:tr w:rsidR="00A13162" w:rsidRPr="00B208C1" w14:paraId="31656E31" w14:textId="77777777" w:rsidTr="008E0F5B">
        <w:trPr>
          <w:cantSplit/>
          <w:trHeight w:val="852"/>
        </w:trPr>
        <w:tc>
          <w:tcPr>
            <w:tcW w:w="10030" w:type="dxa"/>
            <w:gridSpan w:val="2"/>
          </w:tcPr>
          <w:p w14:paraId="512FCA01" w14:textId="7B84A67D" w:rsidR="00A13162" w:rsidRPr="000D2614" w:rsidRDefault="000D51C0" w:rsidP="008E0F5B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0D2614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B208C1" w14:paraId="2CBD3A36" w14:textId="77777777" w:rsidTr="008E0F5B">
        <w:trPr>
          <w:cantSplit/>
        </w:trPr>
        <w:tc>
          <w:tcPr>
            <w:tcW w:w="10030" w:type="dxa"/>
            <w:gridSpan w:val="2"/>
          </w:tcPr>
          <w:p w14:paraId="1B4121DF" w14:textId="354EED0F" w:rsidR="00AC6F14" w:rsidRPr="000D2614" w:rsidRDefault="000D51C0" w:rsidP="00951CC8">
            <w:pPr>
              <w:pStyle w:val="Title1"/>
              <w:rPr>
                <w:rFonts w:cs="Times New Roman"/>
                <w:bCs/>
                <w:lang w:val="es-ES_tradnl"/>
              </w:rPr>
            </w:pPr>
            <w:bookmarkStart w:id="5" w:name="Title"/>
            <w:bookmarkEnd w:id="5"/>
            <w:r w:rsidRPr="000D2614">
              <w:rPr>
                <w:rFonts w:cs="Times New Roman"/>
                <w:bCs/>
                <w:lang w:val="es-ES_tradnl"/>
              </w:rPr>
              <w:t>Informe sobre los Enviados de la Juventud de</w:t>
            </w:r>
            <w:r w:rsidR="00951CC8" w:rsidRPr="000D2614">
              <w:rPr>
                <w:rFonts w:cs="Times New Roman"/>
                <w:bCs/>
                <w:lang w:val="es-ES_tradnl"/>
              </w:rPr>
              <w:t xml:space="preserve"> la iniciativa</w:t>
            </w:r>
            <w:r w:rsidR="005A3665">
              <w:rPr>
                <w:rFonts w:cs="Times New Roman"/>
                <w:bCs/>
                <w:lang w:val="es-ES_tradnl"/>
              </w:rPr>
              <w:br/>
            </w:r>
            <w:proofErr w:type="spellStart"/>
            <w:r w:rsidRPr="000D2614">
              <w:rPr>
                <w:rFonts w:cs="Times New Roman"/>
                <w:bCs/>
                <w:lang w:val="es-ES_tradnl"/>
              </w:rPr>
              <w:t>Generation</w:t>
            </w:r>
            <w:proofErr w:type="spellEnd"/>
            <w:r w:rsidRPr="000D2614">
              <w:rPr>
                <w:rFonts w:cs="Times New Roman"/>
                <w:bCs/>
                <w:lang w:val="es-ES_tradnl"/>
              </w:rPr>
              <w:t xml:space="preserve"> </w:t>
            </w:r>
            <w:proofErr w:type="spellStart"/>
            <w:r w:rsidRPr="000D2614">
              <w:rPr>
                <w:rFonts w:cs="Times New Roman"/>
                <w:bCs/>
                <w:lang w:val="es-ES_tradnl"/>
              </w:rPr>
              <w:t>Connect</w:t>
            </w:r>
            <w:proofErr w:type="spellEnd"/>
            <w:r w:rsidR="009C7D90">
              <w:rPr>
                <w:rFonts w:cs="Times New Roman"/>
                <w:bCs/>
                <w:lang w:val="es-ES_tradnl"/>
              </w:rPr>
              <w:t xml:space="preserve"> </w:t>
            </w:r>
            <w:r w:rsidR="00951CC8" w:rsidRPr="000D2614">
              <w:rPr>
                <w:rFonts w:cs="Times New Roman"/>
                <w:bCs/>
                <w:lang w:val="es-ES_tradnl"/>
              </w:rPr>
              <w:t>de la UIT para</w:t>
            </w:r>
            <w:r w:rsidRPr="000D2614">
              <w:rPr>
                <w:rFonts w:cs="Times New Roman"/>
                <w:bCs/>
                <w:lang w:val="es-ES_tradnl"/>
              </w:rPr>
              <w:t xml:space="preserve"> 2024</w:t>
            </w:r>
          </w:p>
        </w:tc>
      </w:tr>
      <w:tr w:rsidR="00A721F4" w:rsidRPr="00B208C1" w14:paraId="23A30231" w14:textId="77777777" w:rsidTr="008E0F5B">
        <w:trPr>
          <w:cantSplit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0D2614" w:rsidRDefault="00A721F4" w:rsidP="008E0F5B">
            <w:pPr>
              <w:rPr>
                <w:lang w:val="es-ES_tradnl"/>
              </w:rPr>
            </w:pPr>
          </w:p>
        </w:tc>
      </w:tr>
      <w:tr w:rsidR="00A721F4" w:rsidRPr="00B208C1" w14:paraId="590033C8" w14:textId="77777777" w:rsidTr="008E0F5B">
        <w:trPr>
          <w:cantSplit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C967F40" w:rsidR="00A721F4" w:rsidRPr="000D2614" w:rsidRDefault="00951CC8" w:rsidP="008E0F5B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D2614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0D2614">
              <w:rPr>
                <w:b/>
                <w:bCs/>
                <w:szCs w:val="24"/>
                <w:lang w:val="es-ES_tradnl"/>
              </w:rPr>
              <w:t>:</w:t>
            </w:r>
          </w:p>
          <w:p w14:paraId="53669DDD" w14:textId="603D6B62" w:rsidR="00574ACB" w:rsidRPr="000D2614" w:rsidRDefault="00951CC8" w:rsidP="006E648E">
            <w:pPr>
              <w:rPr>
                <w:lang w:val="es-ES_tradnl"/>
              </w:rPr>
            </w:pPr>
            <w:r w:rsidRPr="000D2614">
              <w:rPr>
                <w:lang w:val="es-ES_tradnl"/>
              </w:rPr>
              <w:t>E</w:t>
            </w:r>
            <w:r w:rsidR="00E24280">
              <w:rPr>
                <w:lang w:val="es-ES_tradnl"/>
              </w:rPr>
              <w:t>n e</w:t>
            </w:r>
            <w:r w:rsidRPr="000D2614">
              <w:rPr>
                <w:lang w:val="es-ES_tradnl"/>
              </w:rPr>
              <w:t>l</w:t>
            </w:r>
            <w:r w:rsidR="00E24280">
              <w:rPr>
                <w:lang w:val="es-ES_tradnl"/>
              </w:rPr>
              <w:t xml:space="preserve"> presente</w:t>
            </w:r>
            <w:r w:rsidRPr="000D2614">
              <w:rPr>
                <w:lang w:val="es-ES_tradnl"/>
              </w:rPr>
              <w:t xml:space="preserve"> documento </w:t>
            </w:r>
            <w:r w:rsidR="00E24280">
              <w:rPr>
                <w:lang w:val="es-ES_tradnl"/>
              </w:rPr>
              <w:t xml:space="preserve">se </w:t>
            </w:r>
            <w:r w:rsidR="006B49EA">
              <w:rPr>
                <w:lang w:val="es-ES_tradnl"/>
              </w:rPr>
              <w:t>abordan</w:t>
            </w:r>
            <w:r w:rsidRPr="000D2614">
              <w:rPr>
                <w:lang w:val="es-ES_tradnl"/>
              </w:rPr>
              <w:t xml:space="preserve"> los resultados del proceso de selección de los</w:t>
            </w:r>
            <w:r w:rsidR="00E24280" w:rsidRPr="00E24280">
              <w:rPr>
                <w:bCs/>
                <w:lang w:val="es-ES_tradnl"/>
              </w:rPr>
              <w:t xml:space="preserve"> Enviados de la Juventud de Generation Connect</w:t>
            </w:r>
            <w:r w:rsidR="00E24280">
              <w:rPr>
                <w:bCs/>
                <w:lang w:val="es-ES_tradnl"/>
              </w:rPr>
              <w:t xml:space="preserve"> </w:t>
            </w:r>
            <w:r w:rsidR="00E24280" w:rsidRPr="00E24280">
              <w:rPr>
                <w:bCs/>
                <w:lang w:val="es-ES_tradnl"/>
              </w:rPr>
              <w:t>para 2024</w:t>
            </w:r>
            <w:r w:rsidR="00E24280">
              <w:rPr>
                <w:bCs/>
                <w:lang w:val="es-ES_tradnl"/>
              </w:rPr>
              <w:t>.</w:t>
            </w:r>
          </w:p>
          <w:p w14:paraId="76A1C541" w14:textId="2D3C387E" w:rsidR="00A721F4" w:rsidRPr="000D2614" w:rsidRDefault="00951CC8" w:rsidP="008E0F5B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D2614">
              <w:rPr>
                <w:b/>
                <w:bCs/>
                <w:lang w:val="es-ES_tradnl"/>
              </w:rPr>
              <w:t>Acción solicitada:</w:t>
            </w:r>
            <w:r w:rsidR="00574ACB" w:rsidRPr="000D2614">
              <w:rPr>
                <w:b/>
                <w:bCs/>
                <w:lang w:val="es-ES_tradnl"/>
              </w:rPr>
              <w:t xml:space="preserve"> </w:t>
            </w:r>
          </w:p>
          <w:p w14:paraId="2022BF24" w14:textId="630A5159" w:rsidR="003424C6" w:rsidRPr="00B208C1" w:rsidRDefault="00951CC8" w:rsidP="006E648E">
            <w:pPr>
              <w:rPr>
                <w:lang w:val="es-ES"/>
              </w:rPr>
            </w:pPr>
            <w:r w:rsidRPr="000D2614">
              <w:rPr>
                <w:lang w:val="es-ES_tradnl"/>
              </w:rPr>
              <w:t>Se invita al GADT a tomar nota de</w:t>
            </w:r>
            <w:r w:rsidR="00E24280">
              <w:rPr>
                <w:lang w:val="es-ES_tradnl"/>
              </w:rPr>
              <w:t>l presen</w:t>
            </w:r>
            <w:r w:rsidRPr="000D2614">
              <w:rPr>
                <w:lang w:val="es-ES_tradnl"/>
              </w:rPr>
              <w:t>te documento, que se facilita a título informativo.</w:t>
            </w:r>
          </w:p>
          <w:p w14:paraId="622ACB80" w14:textId="3C33C961" w:rsidR="00A721F4" w:rsidRPr="000D2614" w:rsidRDefault="00A721F4" w:rsidP="008E0F5B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0D2614">
              <w:rPr>
                <w:b/>
                <w:bCs/>
                <w:szCs w:val="24"/>
                <w:lang w:val="es-ES_tradnl"/>
              </w:rPr>
              <w:t>Referenc</w:t>
            </w:r>
            <w:r w:rsidR="00951CC8" w:rsidRPr="000D2614">
              <w:rPr>
                <w:b/>
                <w:bCs/>
                <w:szCs w:val="24"/>
                <w:lang w:val="es-ES_tradnl"/>
              </w:rPr>
              <w:t>ia</w:t>
            </w:r>
            <w:r w:rsidRPr="000D2614">
              <w:rPr>
                <w:b/>
                <w:bCs/>
                <w:szCs w:val="24"/>
                <w:lang w:val="es-ES_tradnl"/>
              </w:rPr>
              <w:t>s:</w:t>
            </w:r>
          </w:p>
          <w:p w14:paraId="435AA8FD" w14:textId="2BBC4326" w:rsidR="00951CC8" w:rsidRPr="000D2614" w:rsidRDefault="00951CC8" w:rsidP="006E648E">
            <w:pPr>
              <w:rPr>
                <w:lang w:val="es-ES_tradnl"/>
              </w:rPr>
            </w:pPr>
            <w:r w:rsidRPr="000D2614">
              <w:rPr>
                <w:lang w:val="es-ES_tradnl"/>
              </w:rPr>
              <w:t>Resolución 76 (Rev. Kigali, 2022) de la Conferencia Mundial de Desarrollo de las Telecomunicaciones (complementada por las Resoluciones 11, 37, 45, 46, 55, 58</w:t>
            </w:r>
            <w:r w:rsidR="00E24280">
              <w:rPr>
                <w:lang w:val="es-ES_tradnl"/>
              </w:rPr>
              <w:t xml:space="preserve"> y</w:t>
            </w:r>
            <w:r w:rsidRPr="000D2614">
              <w:rPr>
                <w:lang w:val="es-ES_tradnl"/>
              </w:rPr>
              <w:t xml:space="preserve"> 67 de</w:t>
            </w:r>
            <w:r w:rsidR="00E24280" w:rsidRPr="000D2614">
              <w:rPr>
                <w:lang w:val="es-ES_tradnl"/>
              </w:rPr>
              <w:t xml:space="preserve"> la </w:t>
            </w:r>
            <w:r w:rsidR="00E24280">
              <w:rPr>
                <w:lang w:val="es-ES_tradnl"/>
              </w:rPr>
              <w:t>misma Conferencia</w:t>
            </w:r>
            <w:r w:rsidRPr="000D2614">
              <w:rPr>
                <w:lang w:val="es-ES_tradnl"/>
              </w:rPr>
              <w:t>)</w:t>
            </w:r>
          </w:p>
          <w:p w14:paraId="1ECDD20E" w14:textId="2A0933CC" w:rsidR="00A721F4" w:rsidRPr="000D2614" w:rsidRDefault="00951CC8" w:rsidP="006E648E">
            <w:pPr>
              <w:rPr>
                <w:lang w:val="es-ES_tradnl"/>
              </w:rPr>
            </w:pPr>
            <w:r w:rsidRPr="000D2614">
              <w:rPr>
                <w:lang w:val="es-ES_tradnl"/>
              </w:rPr>
              <w:t>Resolución 198 (Rev. Bucarest, 2022) de la Conferencia de Plenipotenciarios (complementada por las Resoluciones 70, 175, 179</w:t>
            </w:r>
            <w:r w:rsidR="00E24280">
              <w:rPr>
                <w:lang w:val="es-ES_tradnl"/>
              </w:rPr>
              <w:t xml:space="preserve"> y</w:t>
            </w:r>
            <w:r w:rsidRPr="000D2614">
              <w:rPr>
                <w:lang w:val="es-ES_tradnl"/>
              </w:rPr>
              <w:t xml:space="preserve"> 184 de la </w:t>
            </w:r>
            <w:r w:rsidR="00E24280">
              <w:rPr>
                <w:lang w:val="es-ES_tradnl"/>
              </w:rPr>
              <w:t>misma Conferencia</w:t>
            </w:r>
            <w:r w:rsidRPr="000D2614">
              <w:rPr>
                <w:lang w:val="es-ES_tradnl"/>
              </w:rPr>
              <w:t>)</w:t>
            </w:r>
          </w:p>
        </w:tc>
      </w:tr>
    </w:tbl>
    <w:p w14:paraId="320E6897" w14:textId="77777777" w:rsidR="00E6439C" w:rsidRPr="000D2614" w:rsidRDefault="00E6439C" w:rsidP="006E648E">
      <w:pPr>
        <w:rPr>
          <w:lang w:val="es-ES_tradnl"/>
        </w:rPr>
      </w:pPr>
    </w:p>
    <w:p w14:paraId="442FED79" w14:textId="77777777" w:rsidR="00E6439C" w:rsidRPr="000D2614" w:rsidRDefault="00E643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Hei" w:cstheme="minorHAnsi"/>
          <w:b/>
          <w:bCs/>
          <w:szCs w:val="24"/>
          <w:lang w:val="es-ES_tradnl"/>
        </w:rPr>
      </w:pPr>
      <w:r w:rsidRPr="000D2614">
        <w:rPr>
          <w:rFonts w:cstheme="minorHAnsi"/>
          <w:b/>
          <w:bCs/>
          <w:szCs w:val="24"/>
          <w:lang w:val="es-ES_tradnl"/>
        </w:rPr>
        <w:br w:type="page"/>
      </w:r>
    </w:p>
    <w:p w14:paraId="0CA3C6B8" w14:textId="50149051" w:rsidR="00396329" w:rsidRPr="00651575" w:rsidRDefault="006E648E" w:rsidP="006E648E">
      <w:pPr>
        <w:rPr>
          <w:rFonts w:eastAsia="Calibri"/>
          <w:lang w:val="es-ES"/>
        </w:rPr>
      </w:pPr>
      <w:r>
        <w:rPr>
          <w:rFonts w:eastAsia="Calibri"/>
          <w:lang w:val="es-ES_tradnl"/>
        </w:rPr>
        <w:lastRenderedPageBreak/>
        <w:t>1</w:t>
      </w:r>
      <w:r>
        <w:rPr>
          <w:rFonts w:eastAsia="Calibri"/>
          <w:lang w:val="es-ES_tradnl"/>
        </w:rPr>
        <w:tab/>
      </w:r>
      <w:r w:rsidR="00545844" w:rsidRPr="00651575">
        <w:rPr>
          <w:rFonts w:eastAsia="Calibri"/>
          <w:lang w:val="es-ES_tradnl"/>
        </w:rPr>
        <w:t>En l</w:t>
      </w:r>
      <w:r w:rsidR="00951CC8" w:rsidRPr="00651575">
        <w:rPr>
          <w:rFonts w:eastAsia="Calibri"/>
          <w:lang w:val="es-ES_tradnl"/>
        </w:rPr>
        <w:t xml:space="preserve">a Resolución 76 (Rev. Kigali, 2022) de la Conferencia Mundial de Desarrollo de las Telecomunicaciones (CMDT) y </w:t>
      </w:r>
      <w:r w:rsidR="00545844" w:rsidRPr="00651575">
        <w:rPr>
          <w:rFonts w:eastAsia="Calibri"/>
          <w:lang w:val="es-ES_tradnl"/>
        </w:rPr>
        <w:t xml:space="preserve">en </w:t>
      </w:r>
      <w:r w:rsidR="00951CC8" w:rsidRPr="00651575">
        <w:rPr>
          <w:rFonts w:eastAsia="Calibri"/>
          <w:lang w:val="es-ES_tradnl"/>
        </w:rPr>
        <w:t>la Resolución 198 (Rev. Bucarest, 2022) de la Conferencia de Plenipotenciarios (</w:t>
      </w:r>
      <w:r w:rsidR="00545844" w:rsidRPr="00651575">
        <w:rPr>
          <w:rFonts w:eastAsia="Calibri"/>
          <w:lang w:val="es-ES_tradnl"/>
        </w:rPr>
        <w:t>P</w:t>
      </w:r>
      <w:r w:rsidR="00951CC8" w:rsidRPr="00651575">
        <w:rPr>
          <w:rFonts w:eastAsia="Calibri"/>
          <w:lang w:val="es-ES_tradnl"/>
        </w:rPr>
        <w:t xml:space="preserve">P) de la UIT </w:t>
      </w:r>
      <w:r w:rsidR="00545844" w:rsidRPr="00651575">
        <w:rPr>
          <w:rFonts w:eastAsia="Calibri"/>
          <w:lang w:val="es-ES_tradnl"/>
        </w:rPr>
        <w:t xml:space="preserve">se </w:t>
      </w:r>
      <w:r w:rsidR="00951CC8" w:rsidRPr="00651575">
        <w:rPr>
          <w:rFonts w:eastAsia="Calibri"/>
          <w:lang w:val="es-ES_tradnl"/>
        </w:rPr>
        <w:t>aboga</w:t>
      </w:r>
      <w:r w:rsidR="00545844" w:rsidRPr="00651575">
        <w:rPr>
          <w:rFonts w:eastAsia="Calibri"/>
          <w:lang w:val="es-ES_tradnl"/>
        </w:rPr>
        <w:t xml:space="preserve"> por el empoderamiento d</w:t>
      </w:r>
      <w:r w:rsidR="00951CC8" w:rsidRPr="00651575">
        <w:rPr>
          <w:rFonts w:eastAsia="Calibri"/>
          <w:lang w:val="es-ES_tradnl"/>
        </w:rPr>
        <w:t>e los</w:t>
      </w:r>
      <w:r w:rsidR="00651575" w:rsidRPr="00651575">
        <w:rPr>
          <w:rFonts w:eastAsia="Calibri"/>
          <w:lang w:val="es-ES_tradnl"/>
        </w:rPr>
        <w:t xml:space="preserve"> hombres y las mujeres</w:t>
      </w:r>
      <w:r w:rsidR="00951CC8" w:rsidRPr="00651575">
        <w:rPr>
          <w:rFonts w:eastAsia="Calibri"/>
          <w:lang w:val="es-ES_tradnl"/>
        </w:rPr>
        <w:t xml:space="preserve"> jóvenes </w:t>
      </w:r>
      <w:r w:rsidR="00545844" w:rsidRPr="00651575">
        <w:rPr>
          <w:rFonts w:eastAsia="Calibri"/>
          <w:lang w:val="es-ES_tradnl"/>
        </w:rPr>
        <w:t>a través de</w:t>
      </w:r>
      <w:r w:rsidR="00951CC8" w:rsidRPr="00651575">
        <w:rPr>
          <w:rFonts w:eastAsia="Calibri"/>
          <w:lang w:val="es-ES_tradnl"/>
        </w:rPr>
        <w:t xml:space="preserve"> la promoción de las tecnologías de la información y la comunicación (TIC) </w:t>
      </w:r>
      <w:r w:rsidR="00545844" w:rsidRPr="00651575">
        <w:rPr>
          <w:rFonts w:eastAsia="Calibri"/>
          <w:lang w:val="es-ES_tradnl"/>
        </w:rPr>
        <w:t>en aras de</w:t>
      </w:r>
      <w:r w:rsidR="00951CC8" w:rsidRPr="00651575">
        <w:rPr>
          <w:rFonts w:eastAsia="Calibri"/>
          <w:lang w:val="es-ES_tradnl"/>
        </w:rPr>
        <w:t xml:space="preserve"> su desarrollo soci</w:t>
      </w:r>
      <w:r w:rsidR="00545844" w:rsidRPr="00651575">
        <w:rPr>
          <w:rFonts w:eastAsia="Calibri"/>
          <w:lang w:val="es-ES_tradnl"/>
        </w:rPr>
        <w:t>o</w:t>
      </w:r>
      <w:r w:rsidR="00951CC8" w:rsidRPr="00651575">
        <w:rPr>
          <w:rFonts w:eastAsia="Calibri"/>
          <w:lang w:val="es-ES_tradnl"/>
        </w:rPr>
        <w:t xml:space="preserve">económico. </w:t>
      </w:r>
      <w:r w:rsidR="00651575" w:rsidRPr="00651575">
        <w:rPr>
          <w:rFonts w:eastAsia="Calibri"/>
          <w:lang w:val="es-ES_tradnl"/>
        </w:rPr>
        <w:t>También se</w:t>
      </w:r>
      <w:r w:rsidR="00951CC8" w:rsidRPr="00651575">
        <w:rPr>
          <w:rFonts w:eastAsia="Calibri"/>
          <w:lang w:val="es-ES_tradnl"/>
        </w:rPr>
        <w:t xml:space="preserve"> hace hincapié en la importancia de</w:t>
      </w:r>
      <w:r w:rsidR="00651575" w:rsidRPr="00651575">
        <w:rPr>
          <w:rFonts w:eastAsia="Calibri"/>
          <w:lang w:val="es-ES_tradnl"/>
        </w:rPr>
        <w:t>l e</w:t>
      </w:r>
      <w:r w:rsidR="00651575" w:rsidRPr="00651575">
        <w:rPr>
          <w:rFonts w:eastAsia="Calibri"/>
          <w:lang w:val="es-ES"/>
        </w:rPr>
        <w:t xml:space="preserve">mpoderamiento de la juventud a través de las telecomunicaciones y las </w:t>
      </w:r>
      <w:r w:rsidR="00951CC8" w:rsidRPr="00651575">
        <w:rPr>
          <w:rFonts w:eastAsia="Calibri"/>
          <w:lang w:val="es-ES_tradnl"/>
        </w:rPr>
        <w:t xml:space="preserve">TIC. La iniciativa </w:t>
      </w:r>
      <w:hyperlink r:id="rId12">
        <w:proofErr w:type="spellStart"/>
        <w:r w:rsidR="00651575" w:rsidRPr="00651575">
          <w:rPr>
            <w:rFonts w:eastAsia="Calibri"/>
            <w:i/>
            <w:iCs/>
            <w:lang w:val="es-ES_tradnl"/>
          </w:rPr>
          <w:t>Generation</w:t>
        </w:r>
        <w:proofErr w:type="spellEnd"/>
        <w:r w:rsidR="00651575" w:rsidRPr="00651575">
          <w:rPr>
            <w:rFonts w:eastAsia="Calibri"/>
            <w:i/>
            <w:iCs/>
            <w:lang w:val="es-ES_tradnl"/>
          </w:rPr>
          <w:t xml:space="preserve"> </w:t>
        </w:r>
        <w:proofErr w:type="spellStart"/>
        <w:r w:rsidR="00651575" w:rsidRPr="00651575">
          <w:rPr>
            <w:rFonts w:eastAsia="Calibri"/>
            <w:i/>
            <w:iCs/>
            <w:lang w:val="es-ES_tradnl"/>
          </w:rPr>
          <w:t>Connect</w:t>
        </w:r>
        <w:proofErr w:type="spellEnd"/>
      </w:hyperlink>
      <w:r w:rsidR="00651575" w:rsidRPr="00651575">
        <w:rPr>
          <w:rFonts w:eastAsia="Calibri"/>
          <w:i/>
          <w:iCs/>
          <w:lang w:val="es-ES_tradnl"/>
        </w:rPr>
        <w:t xml:space="preserve"> </w:t>
      </w:r>
      <w:r w:rsidR="00651575">
        <w:rPr>
          <w:rFonts w:eastAsia="Calibri"/>
          <w:lang w:val="es-ES_tradnl"/>
        </w:rPr>
        <w:t>engloba</w:t>
      </w:r>
      <w:r w:rsidR="00651575" w:rsidRPr="00651575">
        <w:rPr>
          <w:rFonts w:eastAsia="Calibri"/>
          <w:lang w:val="es-ES_tradnl"/>
        </w:rPr>
        <w:t xml:space="preserve"> </w:t>
      </w:r>
      <w:r w:rsidR="00951CC8" w:rsidRPr="00651575">
        <w:rPr>
          <w:rFonts w:eastAsia="Calibri"/>
          <w:lang w:val="es-ES_tradnl"/>
        </w:rPr>
        <w:t>una comunidad impulsada por voluntarios de la UIT</w:t>
      </w:r>
      <w:r w:rsidR="00651575">
        <w:rPr>
          <w:rFonts w:eastAsia="Calibri"/>
          <w:lang w:val="es-ES_tradnl"/>
        </w:rPr>
        <w:t>,</w:t>
      </w:r>
      <w:r w:rsidR="00951CC8" w:rsidRPr="00651575">
        <w:rPr>
          <w:rFonts w:eastAsia="Calibri"/>
          <w:lang w:val="es-ES_tradnl"/>
        </w:rPr>
        <w:t xml:space="preserve"> cuyo objetivo es</w:t>
      </w:r>
      <w:r w:rsidR="00651575">
        <w:rPr>
          <w:rFonts w:eastAsia="Calibri"/>
          <w:lang w:val="es-ES_tradnl"/>
        </w:rPr>
        <w:t xml:space="preserve"> fomentar la participación de jóvenes de todo el mundo en calidad de</w:t>
      </w:r>
      <w:r w:rsidR="00951CC8" w:rsidRPr="00651575">
        <w:rPr>
          <w:rFonts w:eastAsia="Calibri"/>
          <w:lang w:val="es-ES_tradnl"/>
        </w:rPr>
        <w:t xml:space="preserve"> líderes del cambio digital actual, </w:t>
      </w:r>
      <w:r w:rsidR="00651575">
        <w:rPr>
          <w:rFonts w:eastAsia="Calibri"/>
          <w:lang w:val="es-ES_tradnl"/>
        </w:rPr>
        <w:t>con miras a</w:t>
      </w:r>
      <w:r w:rsidR="00951CC8" w:rsidRPr="00651575">
        <w:rPr>
          <w:rFonts w:eastAsia="Calibri"/>
          <w:lang w:val="es-ES_tradnl"/>
        </w:rPr>
        <w:t xml:space="preserve"> </w:t>
      </w:r>
      <w:r w:rsidR="00651575">
        <w:rPr>
          <w:rFonts w:eastAsia="Calibri"/>
          <w:lang w:val="es-ES_tradnl"/>
        </w:rPr>
        <w:t>impulsar</w:t>
      </w:r>
      <w:r w:rsidR="00951CC8" w:rsidRPr="00651575">
        <w:rPr>
          <w:rFonts w:eastAsia="Calibri"/>
          <w:lang w:val="es-ES_tradnl"/>
        </w:rPr>
        <w:t xml:space="preserve"> su visión de un futuro conectado.</w:t>
      </w:r>
    </w:p>
    <w:p w14:paraId="2078F727" w14:textId="7B843A77" w:rsidR="00096AB8" w:rsidRPr="00395823" w:rsidRDefault="006E648E" w:rsidP="006E648E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>2</w:t>
      </w:r>
      <w:r>
        <w:rPr>
          <w:rFonts w:eastAsia="Calibri"/>
          <w:lang w:val="es-ES_tradnl"/>
        </w:rPr>
        <w:tab/>
      </w:r>
      <w:r w:rsidR="006B49EA">
        <w:rPr>
          <w:rFonts w:eastAsia="Calibri"/>
          <w:lang w:val="es-ES_tradnl"/>
        </w:rPr>
        <w:t>En</w:t>
      </w:r>
      <w:r w:rsidR="00951CC8" w:rsidRPr="00395823">
        <w:rPr>
          <w:rFonts w:eastAsia="Calibri"/>
          <w:lang w:val="es-ES_tradnl"/>
        </w:rPr>
        <w:t xml:space="preserve"> la </w:t>
      </w:r>
      <w:r w:rsidR="00651575" w:rsidRPr="00395823">
        <w:rPr>
          <w:rFonts w:eastAsia="Calibri"/>
          <w:lang w:val="es-ES_tradnl"/>
        </w:rPr>
        <w:t xml:space="preserve">Carta Circular </w:t>
      </w:r>
      <w:hyperlink r:id="rId13" w:history="1">
        <w:r w:rsidR="00651575" w:rsidRPr="00395823">
          <w:rPr>
            <w:rStyle w:val="Hyperlink"/>
            <w:rFonts w:eastAsia="Calibri" w:cstheme="minorHAnsi"/>
            <w:szCs w:val="24"/>
            <w:lang w:val="es-ES_tradnl"/>
          </w:rPr>
          <w:t>BDT/DNS</w:t>
        </w:r>
        <w:r w:rsidR="00651575" w:rsidRPr="00395823">
          <w:rPr>
            <w:rStyle w:val="Hyperlink"/>
            <w:rFonts w:eastAsia="Calibri" w:cstheme="minorHAnsi"/>
            <w:szCs w:val="24"/>
            <w:lang w:val="es-ES_tradnl"/>
          </w:rPr>
          <w:t>/</w:t>
        </w:r>
        <w:r w:rsidR="00651575" w:rsidRPr="00395823">
          <w:rPr>
            <w:rStyle w:val="Hyperlink"/>
            <w:rFonts w:eastAsia="Calibri" w:cstheme="minorHAnsi"/>
            <w:szCs w:val="24"/>
            <w:lang w:val="es-ES_tradnl"/>
          </w:rPr>
          <w:t>DSG/018</w:t>
        </w:r>
      </w:hyperlink>
      <w:r w:rsidR="00951CC8" w:rsidRPr="00395823">
        <w:rPr>
          <w:rFonts w:eastAsia="Calibri"/>
          <w:lang w:val="es-ES_tradnl"/>
        </w:rPr>
        <w:t xml:space="preserve">, </w:t>
      </w:r>
      <w:r w:rsidR="006B49EA">
        <w:rPr>
          <w:rFonts w:eastAsia="Calibri"/>
          <w:lang w:val="es-ES_tradnl"/>
        </w:rPr>
        <w:t>e</w:t>
      </w:r>
      <w:r w:rsidR="006B49EA" w:rsidRPr="00395823">
        <w:rPr>
          <w:rFonts w:eastAsia="Calibri"/>
          <w:lang w:val="es-ES_tradnl"/>
        </w:rPr>
        <w:t xml:space="preserve">l Director de la BDT </w:t>
      </w:r>
      <w:r w:rsidR="00651575" w:rsidRPr="00395823">
        <w:rPr>
          <w:rFonts w:eastAsia="Calibri"/>
          <w:lang w:val="es-ES_tradnl"/>
        </w:rPr>
        <w:t xml:space="preserve">invitó </w:t>
      </w:r>
      <w:r w:rsidR="00651575" w:rsidRPr="00395823">
        <w:rPr>
          <w:rFonts w:eastAsia="Calibri"/>
          <w:lang w:val="es-ES"/>
        </w:rPr>
        <w:t xml:space="preserve">a </w:t>
      </w:r>
      <w:r w:rsidR="00651575" w:rsidRPr="00395823">
        <w:rPr>
          <w:rFonts w:eastAsia="Calibri"/>
          <w:lang w:val="es-ES_tradnl"/>
        </w:rPr>
        <w:t xml:space="preserve">todas las Administraciones de la UIT </w:t>
      </w:r>
      <w:r w:rsidR="00651575" w:rsidRPr="00395823">
        <w:rPr>
          <w:rFonts w:eastAsia="Calibri"/>
          <w:lang w:val="es-ES"/>
        </w:rPr>
        <w:t xml:space="preserve">a designar candidatos para la próxima cohorte de </w:t>
      </w:r>
      <w:r w:rsidR="00651575" w:rsidRPr="00395823">
        <w:rPr>
          <w:rFonts w:eastAsia="Calibri"/>
          <w:lang w:val="es-ES_tradnl"/>
        </w:rPr>
        <w:t xml:space="preserve">Enviados de la Juventud de la iniciativa </w:t>
      </w:r>
      <w:r w:rsidR="00651575" w:rsidRPr="00395823">
        <w:rPr>
          <w:rFonts w:eastAsia="Calibri"/>
          <w:i/>
          <w:iCs/>
          <w:lang w:val="es-ES_tradnl"/>
        </w:rPr>
        <w:t>Generation Connect</w:t>
      </w:r>
      <w:r w:rsidR="00651575" w:rsidRPr="00395823">
        <w:rPr>
          <w:rFonts w:eastAsia="Calibri"/>
          <w:lang w:val="es-ES_tradnl"/>
        </w:rPr>
        <w:t xml:space="preserve"> (</w:t>
      </w:r>
      <w:r w:rsidR="004B575D">
        <w:rPr>
          <w:rFonts w:eastAsia="Calibri"/>
          <w:lang w:val="es-ES_tradnl"/>
        </w:rPr>
        <w:t>EJGC</w:t>
      </w:r>
      <w:r w:rsidR="00651575" w:rsidRPr="00395823">
        <w:rPr>
          <w:rFonts w:eastAsia="Calibri"/>
          <w:lang w:val="es-ES_tradnl"/>
        </w:rPr>
        <w:t xml:space="preserve">) de la Unión Internacional de Telecomunicaciones (UIT). En </w:t>
      </w:r>
      <w:r w:rsidR="007F2812">
        <w:rPr>
          <w:rFonts w:eastAsia="Calibri"/>
          <w:lang w:val="es-ES_tradnl"/>
        </w:rPr>
        <w:t>concreto</w:t>
      </w:r>
      <w:r w:rsidR="00651575" w:rsidRPr="00395823">
        <w:rPr>
          <w:rFonts w:eastAsia="Calibri"/>
          <w:lang w:val="es-ES_tradnl"/>
        </w:rPr>
        <w:t xml:space="preserve">, alentó a las Administraciones </w:t>
      </w:r>
      <w:r w:rsidR="00651575" w:rsidRPr="00395823">
        <w:rPr>
          <w:rFonts w:eastAsia="Calibri"/>
          <w:lang w:val="es-ES"/>
        </w:rPr>
        <w:t xml:space="preserve">a designar un máximo de cuatro (4) candidatos, velando en todo momento por </w:t>
      </w:r>
      <w:r w:rsidR="00951CC8" w:rsidRPr="00395823">
        <w:rPr>
          <w:rFonts w:eastAsia="Calibri"/>
          <w:lang w:val="es-ES_tradnl"/>
        </w:rPr>
        <w:t>el equilibrio</w:t>
      </w:r>
      <w:r w:rsidR="00651575" w:rsidRPr="00395823">
        <w:rPr>
          <w:rFonts w:eastAsia="Calibri"/>
          <w:lang w:val="es-ES_tradnl"/>
        </w:rPr>
        <w:t xml:space="preserve"> </w:t>
      </w:r>
      <w:r w:rsidR="00951CC8" w:rsidRPr="00395823">
        <w:rPr>
          <w:rFonts w:eastAsia="Calibri"/>
          <w:lang w:val="es-ES_tradnl"/>
        </w:rPr>
        <w:t xml:space="preserve">de género, y a comunicar </w:t>
      </w:r>
      <w:r w:rsidR="00395823" w:rsidRPr="00395823">
        <w:rPr>
          <w:rFonts w:eastAsia="Calibri"/>
          <w:lang w:val="es-ES_tradnl"/>
        </w:rPr>
        <w:t xml:space="preserve">sus candidaturas </w:t>
      </w:r>
      <w:r w:rsidR="00951CC8" w:rsidRPr="00395823">
        <w:rPr>
          <w:rFonts w:eastAsia="Calibri"/>
          <w:lang w:val="es-ES_tradnl"/>
        </w:rPr>
        <w:t xml:space="preserve">a la UIT. El plazo original para la presentación de candidaturas, </w:t>
      </w:r>
      <w:r w:rsidR="00395823" w:rsidRPr="00395823">
        <w:rPr>
          <w:rFonts w:eastAsia="Calibri"/>
          <w:lang w:val="es-ES_tradnl"/>
        </w:rPr>
        <w:t>que en principio debía expirar</w:t>
      </w:r>
      <w:r w:rsidR="00951CC8" w:rsidRPr="00395823">
        <w:rPr>
          <w:rFonts w:eastAsia="Calibri"/>
          <w:lang w:val="es-ES_tradnl"/>
        </w:rPr>
        <w:t xml:space="preserve"> el 10 de febrero de 2024, se prorrogó un mes </w:t>
      </w:r>
      <w:r w:rsidR="004B575D">
        <w:rPr>
          <w:rFonts w:eastAsia="Calibri"/>
          <w:lang w:val="es-ES_tradnl"/>
        </w:rPr>
        <w:t>con el objetivo de</w:t>
      </w:r>
      <w:r w:rsidR="00395823" w:rsidRPr="00395823">
        <w:rPr>
          <w:rFonts w:eastAsia="Calibri"/>
          <w:lang w:val="es-ES_tradnl"/>
        </w:rPr>
        <w:t xml:space="preserve"> que los interesados </w:t>
      </w:r>
      <w:r w:rsidR="007F2812">
        <w:rPr>
          <w:rFonts w:eastAsia="Calibri"/>
          <w:lang w:val="es-ES_tradnl"/>
        </w:rPr>
        <w:t>dispusieran</w:t>
      </w:r>
      <w:r w:rsidR="00395823" w:rsidRPr="00395823">
        <w:rPr>
          <w:rFonts w:eastAsia="Calibri"/>
          <w:lang w:val="es-ES_tradnl"/>
        </w:rPr>
        <w:t xml:space="preserve"> de</w:t>
      </w:r>
      <w:r w:rsidR="00951CC8" w:rsidRPr="00395823">
        <w:rPr>
          <w:rFonts w:eastAsia="Calibri"/>
          <w:lang w:val="es-ES_tradnl"/>
        </w:rPr>
        <w:t xml:space="preserve"> más tiempo</w:t>
      </w:r>
      <w:r w:rsidR="004B575D">
        <w:rPr>
          <w:rFonts w:eastAsia="Calibri"/>
          <w:lang w:val="es-ES_tradnl"/>
        </w:rPr>
        <w:t xml:space="preserve"> para presentar </w:t>
      </w:r>
      <w:r w:rsidR="007F2812">
        <w:rPr>
          <w:rFonts w:eastAsia="Calibri"/>
          <w:lang w:val="es-ES_tradnl"/>
        </w:rPr>
        <w:t>sus</w:t>
      </w:r>
      <w:r w:rsidR="004B575D">
        <w:rPr>
          <w:rFonts w:eastAsia="Calibri"/>
          <w:lang w:val="es-ES_tradnl"/>
        </w:rPr>
        <w:t xml:space="preserve"> candidaturas</w:t>
      </w:r>
      <w:r w:rsidR="00096AB8" w:rsidRPr="00395823">
        <w:rPr>
          <w:rFonts w:eastAsia="Calibri"/>
          <w:lang w:val="es-ES_tradnl"/>
        </w:rPr>
        <w:t>.</w:t>
      </w:r>
    </w:p>
    <w:p w14:paraId="13332E53" w14:textId="5F6262E5" w:rsidR="004B575D" w:rsidRDefault="006E648E" w:rsidP="006E648E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>3</w:t>
      </w:r>
      <w:r>
        <w:rPr>
          <w:rFonts w:eastAsia="Calibri"/>
          <w:lang w:val="es-ES_tradnl"/>
        </w:rPr>
        <w:tab/>
      </w:r>
      <w:r w:rsidR="004B575D">
        <w:rPr>
          <w:rFonts w:eastAsia="Calibri"/>
          <w:lang w:val="es-ES_tradnl"/>
        </w:rPr>
        <w:t>Una vez recibidas</w:t>
      </w:r>
      <w:r w:rsidR="00951CC8" w:rsidRPr="000D2614">
        <w:rPr>
          <w:rFonts w:eastAsia="Calibri"/>
          <w:lang w:val="es-ES_tradnl"/>
        </w:rPr>
        <w:t xml:space="preserve"> las candidaturas, la UIT, con el apoyo de los Directores Regionales y los </w:t>
      </w:r>
      <w:r w:rsidR="004B575D">
        <w:rPr>
          <w:rFonts w:eastAsia="Calibri"/>
          <w:lang w:val="es-ES_tradnl"/>
        </w:rPr>
        <w:t>Coordinadores</w:t>
      </w:r>
      <w:r w:rsidR="00951CC8" w:rsidRPr="000D2614">
        <w:rPr>
          <w:rFonts w:eastAsia="Calibri"/>
          <w:lang w:val="es-ES_tradnl"/>
        </w:rPr>
        <w:t xml:space="preserve"> Regionales para la Juventud, llevó a cabo un proceso de selección en todas las regiones </w:t>
      </w:r>
      <w:r w:rsidR="004B575D">
        <w:rPr>
          <w:rFonts w:eastAsia="Calibri"/>
          <w:lang w:val="es-ES_tradnl"/>
        </w:rPr>
        <w:t>con arreglo a</w:t>
      </w:r>
      <w:r w:rsidR="00951CC8" w:rsidRPr="000D2614">
        <w:rPr>
          <w:rFonts w:eastAsia="Calibri"/>
          <w:lang w:val="es-ES_tradnl"/>
        </w:rPr>
        <w:t xml:space="preserve"> una serie de criterios previamente anunciados. </w:t>
      </w:r>
      <w:r w:rsidR="004B575D" w:rsidRPr="004B575D">
        <w:rPr>
          <w:rFonts w:eastAsia="Calibri"/>
          <w:lang w:val="es-ES_tradnl"/>
        </w:rPr>
        <w:t xml:space="preserve">Con </w:t>
      </w:r>
      <w:r w:rsidR="004B575D">
        <w:rPr>
          <w:rFonts w:eastAsia="Calibri"/>
          <w:lang w:val="es-ES_tradnl"/>
        </w:rPr>
        <w:t>dicho proceso</w:t>
      </w:r>
      <w:r w:rsidR="004B575D" w:rsidRPr="004B575D">
        <w:rPr>
          <w:rFonts w:eastAsia="Calibri"/>
          <w:lang w:val="es-ES_tradnl"/>
        </w:rPr>
        <w:t xml:space="preserve"> selección se logró una admirable representación de todas las regiones del mundo. </w:t>
      </w:r>
      <w:r w:rsidR="00951CC8" w:rsidRPr="000D2614">
        <w:rPr>
          <w:rFonts w:eastAsia="Calibri"/>
          <w:lang w:val="es-ES_tradnl"/>
        </w:rPr>
        <w:t xml:space="preserve">De entre las 634 </w:t>
      </w:r>
      <w:r w:rsidR="004B575D" w:rsidRPr="000D2614">
        <w:rPr>
          <w:rFonts w:eastAsia="Calibri"/>
          <w:lang w:val="es-ES_tradnl"/>
        </w:rPr>
        <w:t xml:space="preserve">candidaturas </w:t>
      </w:r>
      <w:r w:rsidR="00951CC8" w:rsidRPr="000D2614">
        <w:rPr>
          <w:rFonts w:eastAsia="Calibri"/>
          <w:lang w:val="es-ES_tradnl"/>
        </w:rPr>
        <w:t>recibidas en las seis regiones, incluidos 209 candidatos designados por 64</w:t>
      </w:r>
      <w:r w:rsidR="003E54B2">
        <w:rPr>
          <w:rStyle w:val="FootnoteReference"/>
          <w:rFonts w:eastAsia="Calibri"/>
          <w:lang w:val="es-ES_tradnl"/>
        </w:rPr>
        <w:footnoteReference w:id="2"/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Estados Miembros de la UIT, se seleccionó una nueva cohorte de 184 </w:t>
      </w:r>
      <w:r w:rsidR="004B575D" w:rsidRPr="004B575D">
        <w:rPr>
          <w:rFonts w:eastAsia="Calibri"/>
          <w:lang w:val="es-ES_tradnl"/>
        </w:rPr>
        <w:t xml:space="preserve">EJGC </w:t>
      </w:r>
      <w:r w:rsidR="00951CC8" w:rsidRPr="000D2614">
        <w:rPr>
          <w:rFonts w:eastAsia="Calibri"/>
          <w:lang w:val="es-ES_tradnl"/>
        </w:rPr>
        <w:t>procedentes de 64 países</w:t>
      </w:r>
      <w:r w:rsidR="004B575D">
        <w:rPr>
          <w:rFonts w:eastAsia="Calibri"/>
          <w:lang w:val="es-ES_tradnl"/>
        </w:rPr>
        <w:t xml:space="preserve"> distintos</w:t>
      </w:r>
      <w:r w:rsidR="00951CC8" w:rsidRPr="000D2614">
        <w:rPr>
          <w:rFonts w:eastAsia="Calibri"/>
          <w:lang w:val="es-ES_tradnl"/>
        </w:rPr>
        <w:t>. Los Enviados</w:t>
      </w:r>
      <w:r w:rsidR="004B575D">
        <w:rPr>
          <w:rFonts w:eastAsia="Calibri"/>
          <w:lang w:val="es-ES_tradnl"/>
        </w:rPr>
        <w:t xml:space="preserve"> de la Juventud</w:t>
      </w:r>
      <w:r w:rsidR="00951CC8" w:rsidRPr="000D2614">
        <w:rPr>
          <w:rFonts w:eastAsia="Calibri"/>
          <w:lang w:val="es-ES_tradnl"/>
        </w:rPr>
        <w:t>, c</w:t>
      </w:r>
      <w:r w:rsidR="004B575D">
        <w:rPr>
          <w:rFonts w:eastAsia="Calibri"/>
          <w:lang w:val="es-ES_tradnl"/>
        </w:rPr>
        <w:t>uya edad oscila</w:t>
      </w:r>
      <w:r w:rsidR="00951CC8" w:rsidRPr="000D2614">
        <w:rPr>
          <w:rFonts w:eastAsia="Calibri"/>
          <w:lang w:val="es-ES_tradnl"/>
        </w:rPr>
        <w:t xml:space="preserve"> entre los 18 y los 24 años, representan a un </w:t>
      </w:r>
      <w:r w:rsidR="004B575D">
        <w:rPr>
          <w:rFonts w:eastAsia="Calibri"/>
          <w:lang w:val="es-ES_tradnl"/>
        </w:rPr>
        <w:t xml:space="preserve">heterogéneo </w:t>
      </w:r>
      <w:r w:rsidR="00951CC8" w:rsidRPr="000D2614">
        <w:rPr>
          <w:rFonts w:eastAsia="Calibri"/>
          <w:lang w:val="es-ES_tradnl"/>
        </w:rPr>
        <w:t xml:space="preserve">grupo de jóvenes </w:t>
      </w:r>
      <w:r w:rsidR="007F2812">
        <w:rPr>
          <w:rFonts w:eastAsia="Calibri"/>
          <w:lang w:val="es-ES_tradnl"/>
        </w:rPr>
        <w:t>compuesto por</w:t>
      </w:r>
      <w:r w:rsidR="00951CC8" w:rsidRPr="000D2614">
        <w:rPr>
          <w:rFonts w:eastAsia="Calibri"/>
          <w:lang w:val="es-ES_tradnl"/>
        </w:rPr>
        <w:t xml:space="preserve">: 75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de 25 países de África, 26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>de 10 países de</w:t>
      </w:r>
      <w:r w:rsidR="004B575D">
        <w:rPr>
          <w:rFonts w:eastAsia="Calibri"/>
          <w:lang w:val="es-ES_tradnl"/>
        </w:rPr>
        <w:t xml:space="preserve"> las</w:t>
      </w:r>
      <w:r w:rsidR="00951CC8" w:rsidRPr="000D2614">
        <w:rPr>
          <w:rFonts w:eastAsia="Calibri"/>
          <w:lang w:val="es-ES_tradnl"/>
        </w:rPr>
        <w:t xml:space="preserve"> América</w:t>
      </w:r>
      <w:r w:rsidR="004B575D">
        <w:rPr>
          <w:rFonts w:eastAsia="Calibri"/>
          <w:lang w:val="es-ES_tradnl"/>
        </w:rPr>
        <w:t>s</w:t>
      </w:r>
      <w:r w:rsidR="00951CC8" w:rsidRPr="000D2614">
        <w:rPr>
          <w:rFonts w:eastAsia="Calibri"/>
          <w:lang w:val="es-ES_tradnl"/>
        </w:rPr>
        <w:t xml:space="preserve"> y el Caribe, 36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de 10 países de los Estados Árabes, 21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de 7 países de Asia y el Pacífico, 8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de 4 países de la CEI y 18 </w:t>
      </w:r>
      <w:r w:rsidR="004B575D">
        <w:rPr>
          <w:rFonts w:eastAsia="Calibri"/>
          <w:lang w:val="es-ES_tradnl"/>
        </w:rPr>
        <w:t>EJGC</w:t>
      </w:r>
      <w:r w:rsidR="004B575D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>de 8 países de Europa (</w:t>
      </w:r>
      <w:r w:rsidR="004B575D" w:rsidRPr="004B575D">
        <w:rPr>
          <w:rFonts w:eastAsia="Calibri"/>
          <w:i/>
          <w:iCs/>
          <w:lang w:val="es-ES_tradnl"/>
        </w:rPr>
        <w:t>en</w:t>
      </w:r>
      <w:r w:rsidR="00951CC8" w:rsidRPr="004B575D">
        <w:rPr>
          <w:rFonts w:eastAsia="Calibri"/>
          <w:i/>
          <w:iCs/>
          <w:lang w:val="es-ES_tradnl"/>
        </w:rPr>
        <w:t xml:space="preserve"> el anexo</w:t>
      </w:r>
      <w:r w:rsidR="004B575D" w:rsidRPr="004B575D">
        <w:rPr>
          <w:rFonts w:eastAsia="Calibri"/>
          <w:i/>
          <w:iCs/>
          <w:lang w:val="es-ES_tradnl"/>
        </w:rPr>
        <w:t xml:space="preserve"> al presente documento se desglosan </w:t>
      </w:r>
      <w:r w:rsidR="00951CC8" w:rsidRPr="004B575D">
        <w:rPr>
          <w:rFonts w:eastAsia="Calibri"/>
          <w:i/>
          <w:iCs/>
          <w:lang w:val="es-ES_tradnl"/>
        </w:rPr>
        <w:t xml:space="preserve">los datos de los </w:t>
      </w:r>
      <w:r w:rsidR="004B575D" w:rsidRPr="004B575D">
        <w:rPr>
          <w:rFonts w:eastAsia="Calibri"/>
          <w:i/>
          <w:iCs/>
          <w:lang w:val="es-ES_tradnl"/>
        </w:rPr>
        <w:t xml:space="preserve">EJGC </w:t>
      </w:r>
      <w:r w:rsidR="00951CC8" w:rsidRPr="004B575D">
        <w:rPr>
          <w:rFonts w:eastAsia="Calibri"/>
          <w:i/>
          <w:iCs/>
          <w:lang w:val="es-ES_tradnl"/>
        </w:rPr>
        <w:t>por países y regiones</w:t>
      </w:r>
      <w:r w:rsidR="00951CC8" w:rsidRPr="000D2614">
        <w:rPr>
          <w:rFonts w:eastAsia="Calibri"/>
          <w:lang w:val="es-ES_tradnl"/>
        </w:rPr>
        <w:t>).</w:t>
      </w:r>
    </w:p>
    <w:p w14:paraId="300FDC6A" w14:textId="489C2C2F" w:rsidR="00096AB8" w:rsidRPr="004B575D" w:rsidRDefault="004B575D" w:rsidP="006E648E">
      <w:pPr>
        <w:rPr>
          <w:rFonts w:eastAsia="Calibri"/>
          <w:lang w:val="es-ES"/>
        </w:rPr>
      </w:pPr>
      <w:r>
        <w:rPr>
          <w:rFonts w:eastAsia="Calibri"/>
          <w:lang w:val="es-ES_tradnl"/>
        </w:rPr>
        <w:t>En este proceso de</w:t>
      </w:r>
      <w:r w:rsidR="00951CC8" w:rsidRPr="000D2614">
        <w:rPr>
          <w:rFonts w:eastAsia="Calibri"/>
          <w:lang w:val="es-ES_tradnl"/>
        </w:rPr>
        <w:t xml:space="preserve"> selección también</w:t>
      </w:r>
      <w:r>
        <w:rPr>
          <w:rFonts w:eastAsia="Calibri"/>
          <w:lang w:val="es-ES_tradnl"/>
        </w:rPr>
        <w:t xml:space="preserve"> se</w:t>
      </w:r>
      <w:r w:rsidR="00951CC8" w:rsidRPr="000D2614">
        <w:rPr>
          <w:rFonts w:eastAsia="Calibri"/>
          <w:lang w:val="es-ES_tradnl"/>
        </w:rPr>
        <w:t xml:space="preserve"> logró un equilibrio de género casi perfecto (49% de mujeres y 51% de hombres), con una</w:t>
      </w:r>
      <w:r>
        <w:rPr>
          <w:rFonts w:eastAsia="Calibri"/>
          <w:lang w:val="es-ES_tradnl"/>
        </w:rPr>
        <w:t xml:space="preserve"> notable</w:t>
      </w:r>
      <w:r w:rsidR="00951CC8" w:rsidRPr="000D2614">
        <w:rPr>
          <w:rFonts w:eastAsia="Calibri"/>
          <w:lang w:val="es-ES_tradnl"/>
        </w:rPr>
        <w:t xml:space="preserve"> representación de 25 </w:t>
      </w:r>
      <w:r w:rsidRPr="000D2614">
        <w:rPr>
          <w:rFonts w:eastAsia="Calibri"/>
          <w:lang w:val="es-ES_tradnl"/>
        </w:rPr>
        <w:t xml:space="preserve">países menos adelantados </w:t>
      </w:r>
      <w:r w:rsidR="00951CC8" w:rsidRPr="000D2614">
        <w:rPr>
          <w:rFonts w:eastAsia="Calibri"/>
          <w:lang w:val="es-ES_tradnl"/>
        </w:rPr>
        <w:t xml:space="preserve">(PMA), 10 </w:t>
      </w:r>
      <w:r w:rsidRPr="000D2614">
        <w:rPr>
          <w:rFonts w:eastAsia="Calibri"/>
          <w:lang w:val="es-ES_tradnl"/>
        </w:rPr>
        <w:t xml:space="preserve">países en desarrollo sin litoral </w:t>
      </w:r>
      <w:r w:rsidR="00951CC8" w:rsidRPr="000D2614">
        <w:rPr>
          <w:rFonts w:eastAsia="Calibri"/>
          <w:lang w:val="es-ES_tradnl"/>
        </w:rPr>
        <w:t xml:space="preserve">(PDSL) y 6 </w:t>
      </w:r>
      <w:r w:rsidRPr="000D2614">
        <w:rPr>
          <w:rFonts w:eastAsia="Calibri"/>
          <w:lang w:val="es-ES_tradnl"/>
        </w:rPr>
        <w:t xml:space="preserve">pequeños Estados insulares en desarrollo </w:t>
      </w:r>
      <w:r w:rsidR="00951CC8" w:rsidRPr="000D2614">
        <w:rPr>
          <w:rFonts w:eastAsia="Calibri"/>
          <w:lang w:val="es-ES_tradnl"/>
        </w:rPr>
        <w:t>(PEID).</w:t>
      </w:r>
    </w:p>
    <w:p w14:paraId="4037619B" w14:textId="7ED010BF" w:rsidR="00B6504D" w:rsidRPr="000D2614" w:rsidRDefault="006E648E" w:rsidP="006E648E">
      <w:pPr>
        <w:rPr>
          <w:rFonts w:eastAsia="Calibri"/>
          <w:lang w:val="es-ES_tradnl"/>
        </w:rPr>
      </w:pPr>
      <w:r>
        <w:rPr>
          <w:rFonts w:eastAsia="Calibri"/>
          <w:lang w:val="es-ES"/>
        </w:rPr>
        <w:t>4</w:t>
      </w:r>
      <w:r>
        <w:rPr>
          <w:rFonts w:eastAsia="Calibri"/>
          <w:lang w:val="es-ES"/>
        </w:rPr>
        <w:tab/>
      </w:r>
      <w:r w:rsidR="0050647E">
        <w:rPr>
          <w:rFonts w:eastAsia="Calibri"/>
          <w:lang w:val="es-ES_tradnl"/>
        </w:rPr>
        <w:t>Al término del</w:t>
      </w:r>
      <w:r w:rsidR="00951CC8" w:rsidRPr="000D2614">
        <w:rPr>
          <w:rFonts w:eastAsia="Calibri"/>
          <w:lang w:val="es-ES_tradnl"/>
        </w:rPr>
        <w:t xml:space="preserve"> proceso de selección, se informó </w:t>
      </w:r>
      <w:r w:rsidR="0050647E">
        <w:rPr>
          <w:rFonts w:eastAsia="Calibri"/>
          <w:lang w:val="es-ES_tradnl"/>
        </w:rPr>
        <w:t xml:space="preserve">de los resultados </w:t>
      </w:r>
      <w:r w:rsidR="00951CC8" w:rsidRPr="000D2614">
        <w:rPr>
          <w:rFonts w:eastAsia="Calibri"/>
          <w:lang w:val="es-ES_tradnl"/>
        </w:rPr>
        <w:t xml:space="preserve">a los </w:t>
      </w:r>
      <w:r w:rsidR="0050647E">
        <w:rPr>
          <w:rFonts w:eastAsia="Calibri"/>
          <w:lang w:val="es-ES_tradnl"/>
        </w:rPr>
        <w:t>EJGC</w:t>
      </w:r>
      <w:r w:rsidR="0050647E" w:rsidRPr="000D2614">
        <w:rPr>
          <w:rFonts w:eastAsia="Calibri"/>
          <w:lang w:val="es-ES_tradnl"/>
        </w:rPr>
        <w:t xml:space="preserve"> </w:t>
      </w:r>
      <w:r w:rsidR="00951CC8" w:rsidRPr="000D2614">
        <w:rPr>
          <w:rFonts w:eastAsia="Calibri"/>
          <w:lang w:val="es-ES_tradnl"/>
        </w:rPr>
        <w:t xml:space="preserve">seleccionados </w:t>
      </w:r>
      <w:r w:rsidR="0050647E">
        <w:rPr>
          <w:rFonts w:eastAsia="Calibri"/>
          <w:lang w:val="es-ES_tradnl"/>
        </w:rPr>
        <w:t>y a</w:t>
      </w:r>
      <w:r w:rsidR="00951CC8" w:rsidRPr="000D2614">
        <w:rPr>
          <w:rFonts w:eastAsia="Calibri"/>
          <w:lang w:val="es-ES_tradnl"/>
        </w:rPr>
        <w:t xml:space="preserve"> las Administraciones de sus países. Los satisfactorios </w:t>
      </w:r>
      <w:r w:rsidR="0050647E" w:rsidRPr="000D2614">
        <w:rPr>
          <w:rFonts w:eastAsia="Calibri"/>
          <w:lang w:val="es-ES_tradnl"/>
        </w:rPr>
        <w:t xml:space="preserve">resultados </w:t>
      </w:r>
      <w:r w:rsidR="00951CC8" w:rsidRPr="000D2614">
        <w:rPr>
          <w:rFonts w:eastAsia="Calibri"/>
          <w:lang w:val="es-ES_tradnl"/>
        </w:rPr>
        <w:t>del proceso de selección</w:t>
      </w:r>
      <w:r w:rsidR="0050647E">
        <w:rPr>
          <w:rFonts w:eastAsia="Calibri"/>
          <w:lang w:val="es-ES_tradnl"/>
        </w:rPr>
        <w:t xml:space="preserve"> de los EJGC para</w:t>
      </w:r>
      <w:r w:rsidR="00951CC8" w:rsidRPr="000D2614">
        <w:rPr>
          <w:rFonts w:eastAsia="Calibri"/>
          <w:lang w:val="es-ES_tradnl"/>
        </w:rPr>
        <w:t xml:space="preserve"> 2024 se lograron gracias a la participación y colaboración activas de nuestros Estados </w:t>
      </w:r>
      <w:r w:rsidR="0050647E" w:rsidRPr="000D2614">
        <w:rPr>
          <w:rFonts w:eastAsia="Calibri"/>
          <w:lang w:val="es-ES_tradnl"/>
        </w:rPr>
        <w:t>Miembros</w:t>
      </w:r>
      <w:r w:rsidR="00951CC8" w:rsidRPr="000D2614">
        <w:rPr>
          <w:rFonts w:eastAsia="Calibri"/>
          <w:lang w:val="es-ES_tradnl"/>
        </w:rPr>
        <w:t>.</w:t>
      </w:r>
    </w:p>
    <w:p w14:paraId="229912C7" w14:textId="0F1F6F72" w:rsidR="00A662F1" w:rsidRPr="0050647E" w:rsidRDefault="006E648E" w:rsidP="006E648E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>5</w:t>
      </w:r>
      <w:r>
        <w:rPr>
          <w:rFonts w:eastAsia="Calibri"/>
          <w:lang w:val="es-ES_tradnl"/>
        </w:rPr>
        <w:tab/>
      </w:r>
      <w:r w:rsidR="00951CC8" w:rsidRPr="0050647E">
        <w:rPr>
          <w:rFonts w:eastAsia="Calibri"/>
          <w:lang w:val="es-ES_tradnl"/>
        </w:rPr>
        <w:t xml:space="preserve">De cara al futuro, la BDT ha </w:t>
      </w:r>
      <w:r w:rsidR="0050647E" w:rsidRPr="0050647E">
        <w:rPr>
          <w:rFonts w:eastAsia="Calibri"/>
          <w:lang w:val="es-ES_tradnl"/>
        </w:rPr>
        <w:t>previsto celebrar</w:t>
      </w:r>
      <w:r w:rsidR="00951CC8" w:rsidRPr="0050647E">
        <w:rPr>
          <w:rFonts w:eastAsia="Calibri"/>
          <w:lang w:val="es-ES_tradnl"/>
        </w:rPr>
        <w:t xml:space="preserve"> un evento el 16 de mayo de 2024</w:t>
      </w:r>
      <w:r w:rsidR="0050647E" w:rsidRPr="0050647E">
        <w:rPr>
          <w:rFonts w:eastAsia="Calibri"/>
          <w:lang w:val="es-ES_tradnl"/>
        </w:rPr>
        <w:t xml:space="preserve"> a fin de celebrar</w:t>
      </w:r>
      <w:r w:rsidR="00951CC8" w:rsidRPr="0050647E">
        <w:rPr>
          <w:rFonts w:eastAsia="Calibri"/>
          <w:lang w:val="es-ES_tradnl"/>
        </w:rPr>
        <w:t xml:space="preserve"> los logros</w:t>
      </w:r>
      <w:r w:rsidR="0050647E" w:rsidRPr="0050647E">
        <w:rPr>
          <w:rFonts w:eastAsia="Calibri"/>
          <w:lang w:val="es-ES_tradnl"/>
        </w:rPr>
        <w:t xml:space="preserve"> alcanzados por la anterior cohorte de EJGC</w:t>
      </w:r>
      <w:r w:rsidR="00951CC8" w:rsidRPr="0050647E">
        <w:rPr>
          <w:rFonts w:eastAsia="Calibri"/>
          <w:lang w:val="es-ES_tradnl"/>
        </w:rPr>
        <w:t xml:space="preserve">, </w:t>
      </w:r>
      <w:r w:rsidR="007F2812">
        <w:rPr>
          <w:rFonts w:eastAsia="Calibri"/>
          <w:lang w:val="es-ES_tradnl"/>
        </w:rPr>
        <w:t>cuyos integrantes</w:t>
      </w:r>
      <w:r w:rsidR="00951CC8" w:rsidRPr="0050647E">
        <w:rPr>
          <w:rFonts w:eastAsia="Calibri"/>
          <w:lang w:val="es-ES_tradnl"/>
        </w:rPr>
        <w:t xml:space="preserve"> pasará</w:t>
      </w:r>
      <w:r w:rsidR="0050647E" w:rsidRPr="0050647E">
        <w:rPr>
          <w:rFonts w:eastAsia="Calibri"/>
          <w:lang w:val="es-ES_tradnl"/>
        </w:rPr>
        <w:t>n a formar parte del grupo de</w:t>
      </w:r>
      <w:r w:rsidR="00951CC8" w:rsidRPr="0050647E">
        <w:rPr>
          <w:rFonts w:eastAsia="Calibri"/>
          <w:lang w:val="es-ES_tradnl"/>
        </w:rPr>
        <w:t xml:space="preserve"> </w:t>
      </w:r>
      <w:r w:rsidR="0050647E" w:rsidRPr="0050647E">
        <w:rPr>
          <w:rFonts w:eastAsia="Calibri"/>
          <w:lang w:val="es-ES_tradnl"/>
        </w:rPr>
        <w:t xml:space="preserve">antiguos alumnos o </w:t>
      </w:r>
      <w:r w:rsidR="0050647E" w:rsidRPr="0050647E">
        <w:rPr>
          <w:rFonts w:eastAsia="Calibri"/>
          <w:i/>
          <w:iCs/>
          <w:lang w:val="es-ES_tradnl"/>
        </w:rPr>
        <w:t>a</w:t>
      </w:r>
      <w:r w:rsidR="00951CC8" w:rsidRPr="0050647E">
        <w:rPr>
          <w:rFonts w:eastAsia="Calibri"/>
          <w:i/>
          <w:iCs/>
          <w:lang w:val="es-ES_tradnl"/>
        </w:rPr>
        <w:t>lumni</w:t>
      </w:r>
      <w:r w:rsidR="00951CC8" w:rsidRPr="0050647E">
        <w:rPr>
          <w:rFonts w:eastAsia="Calibri"/>
          <w:lang w:val="es-ES_tradnl"/>
        </w:rPr>
        <w:t xml:space="preserve">, y dar la bienvenida a la nueva cohorte. </w:t>
      </w:r>
      <w:r w:rsidR="00951CC8" w:rsidRPr="0050647E">
        <w:rPr>
          <w:rFonts w:eastAsia="Calibri"/>
          <w:lang w:val="es-ES_tradnl"/>
        </w:rPr>
        <w:lastRenderedPageBreak/>
        <w:t>Los antiguos alumnos que deseen</w:t>
      </w:r>
      <w:r w:rsidR="0050647E" w:rsidRPr="0050647E">
        <w:rPr>
          <w:rFonts w:eastAsia="Calibri"/>
          <w:lang w:val="es-ES_tradnl"/>
        </w:rPr>
        <w:t xml:space="preserve"> mantener su compromiso co</w:t>
      </w:r>
      <w:r w:rsidR="00951CC8" w:rsidRPr="0050647E">
        <w:rPr>
          <w:rFonts w:eastAsia="Calibri"/>
          <w:lang w:val="es-ES_tradnl"/>
        </w:rPr>
        <w:t>n las actividades relacionadas con la juventud de la UIT</w:t>
      </w:r>
      <w:r w:rsidR="0050647E" w:rsidRPr="0050647E">
        <w:rPr>
          <w:rFonts w:eastAsia="Calibri"/>
          <w:lang w:val="es-ES_tradnl"/>
        </w:rPr>
        <w:t xml:space="preserve"> podrán seguir participando en ellas</w:t>
      </w:r>
      <w:r w:rsidR="377C8594" w:rsidRPr="0050647E">
        <w:rPr>
          <w:rFonts w:eastAsia="Calibri"/>
          <w:lang w:val="es-ES_tradnl"/>
        </w:rPr>
        <w:t>.</w:t>
      </w:r>
    </w:p>
    <w:p w14:paraId="40CBBB88" w14:textId="694113D3" w:rsidR="00A80435" w:rsidRDefault="00951CC8" w:rsidP="006E648E">
      <w:pPr>
        <w:rPr>
          <w:rFonts w:eastAsia="Calibri"/>
          <w:lang w:val="es-ES_tradnl"/>
        </w:rPr>
      </w:pPr>
      <w:r w:rsidRPr="000D2614">
        <w:rPr>
          <w:rFonts w:eastAsia="Calibri"/>
          <w:lang w:val="es-ES_tradnl"/>
        </w:rPr>
        <w:t>Actualmente</w:t>
      </w:r>
      <w:r w:rsidR="007F2812">
        <w:rPr>
          <w:rFonts w:eastAsia="Calibri"/>
          <w:lang w:val="es-ES_tradnl"/>
        </w:rPr>
        <w:t>,</w:t>
      </w:r>
      <w:r w:rsidRPr="000D2614">
        <w:rPr>
          <w:rFonts w:eastAsia="Calibri"/>
          <w:lang w:val="es-ES_tradnl"/>
        </w:rPr>
        <w:t xml:space="preserve"> se está </w:t>
      </w:r>
      <w:r w:rsidR="0050647E">
        <w:rPr>
          <w:rFonts w:eastAsia="Calibri"/>
          <w:lang w:val="es-ES_tradnl"/>
        </w:rPr>
        <w:t>impartiendo</w:t>
      </w:r>
      <w:r w:rsidRPr="000D2614">
        <w:rPr>
          <w:rFonts w:eastAsia="Calibri"/>
          <w:lang w:val="es-ES_tradnl"/>
        </w:rPr>
        <w:t xml:space="preserve"> un </w:t>
      </w:r>
      <w:r w:rsidR="0050647E" w:rsidRPr="007F2812">
        <w:rPr>
          <w:rFonts w:eastAsia="Calibri"/>
          <w:i/>
          <w:iCs/>
          <w:lang w:val="es-ES_tradnl"/>
        </w:rPr>
        <w:t>programa de desarrollo de conocimientos y tutoría</w:t>
      </w:r>
      <w:r w:rsidR="0050647E" w:rsidRPr="000D2614">
        <w:rPr>
          <w:rFonts w:eastAsia="Calibri"/>
          <w:lang w:val="es-ES_tradnl"/>
        </w:rPr>
        <w:t xml:space="preserve"> </w:t>
      </w:r>
      <w:r w:rsidRPr="000D2614">
        <w:rPr>
          <w:rFonts w:eastAsia="Calibri"/>
          <w:lang w:val="es-ES_tradnl"/>
        </w:rPr>
        <w:t xml:space="preserve">para </w:t>
      </w:r>
      <w:r w:rsidR="0050647E">
        <w:rPr>
          <w:rFonts w:eastAsia="Calibri"/>
          <w:lang w:val="es-ES_tradnl"/>
        </w:rPr>
        <w:t>los EJGC</w:t>
      </w:r>
      <w:r w:rsidRPr="000D2614">
        <w:rPr>
          <w:rFonts w:eastAsia="Calibri"/>
          <w:lang w:val="es-ES_tradnl"/>
        </w:rPr>
        <w:t>. El objetivo de</w:t>
      </w:r>
      <w:r w:rsidR="0050647E">
        <w:rPr>
          <w:rFonts w:eastAsia="Calibri"/>
          <w:lang w:val="es-ES_tradnl"/>
        </w:rPr>
        <w:t xml:space="preserve"> este p</w:t>
      </w:r>
      <w:r w:rsidRPr="000D2614">
        <w:rPr>
          <w:rFonts w:eastAsia="Calibri"/>
          <w:lang w:val="es-ES_tradnl"/>
        </w:rPr>
        <w:t xml:space="preserve">rograma es </w:t>
      </w:r>
      <w:r w:rsidR="007F2812">
        <w:rPr>
          <w:rFonts w:eastAsia="Calibri"/>
          <w:lang w:val="es-ES_tradnl"/>
        </w:rPr>
        <w:t>transmitir</w:t>
      </w:r>
      <w:r w:rsidRPr="000D2614">
        <w:rPr>
          <w:rFonts w:eastAsia="Calibri"/>
          <w:lang w:val="es-ES_tradnl"/>
        </w:rPr>
        <w:t xml:space="preserve"> a</w:t>
      </w:r>
      <w:r w:rsidR="0050647E">
        <w:rPr>
          <w:rFonts w:eastAsia="Calibri"/>
          <w:lang w:val="es-ES_tradnl"/>
        </w:rPr>
        <w:t xml:space="preserve"> </w:t>
      </w:r>
      <w:r w:rsidRPr="000D2614">
        <w:rPr>
          <w:rFonts w:eastAsia="Calibri"/>
          <w:lang w:val="es-ES_tradnl"/>
        </w:rPr>
        <w:t>l</w:t>
      </w:r>
      <w:r w:rsidR="0050647E">
        <w:rPr>
          <w:rFonts w:eastAsia="Calibri"/>
          <w:lang w:val="es-ES_tradnl"/>
        </w:rPr>
        <w:t xml:space="preserve">os EJGC </w:t>
      </w:r>
      <w:r w:rsidRPr="000D2614">
        <w:rPr>
          <w:rFonts w:eastAsia="Calibri"/>
          <w:lang w:val="es-ES_tradnl"/>
        </w:rPr>
        <w:t xml:space="preserve">conocimientos sobre </w:t>
      </w:r>
      <w:r w:rsidR="0050647E">
        <w:rPr>
          <w:rFonts w:eastAsia="Calibri"/>
          <w:lang w:val="es-ES_tradnl"/>
        </w:rPr>
        <w:t xml:space="preserve">los trabajos y proyectos emprendidos por </w:t>
      </w:r>
      <w:r w:rsidRPr="000D2614">
        <w:rPr>
          <w:rFonts w:eastAsia="Calibri"/>
          <w:lang w:val="es-ES_tradnl"/>
        </w:rPr>
        <w:t xml:space="preserve">la UIT </w:t>
      </w:r>
      <w:r w:rsidR="0050647E">
        <w:rPr>
          <w:rFonts w:eastAsia="Calibri"/>
          <w:lang w:val="es-ES_tradnl"/>
        </w:rPr>
        <w:t>en aras de la implementación</w:t>
      </w:r>
      <w:r w:rsidRPr="000D2614">
        <w:rPr>
          <w:rFonts w:eastAsia="Calibri"/>
          <w:lang w:val="es-ES_tradnl"/>
        </w:rPr>
        <w:t xml:space="preserve"> de una agenda de transformación digital inclusiva y sostenible. </w:t>
      </w:r>
      <w:r w:rsidR="00BD2935" w:rsidRPr="00BD2935">
        <w:rPr>
          <w:rFonts w:eastAsia="Calibri"/>
          <w:lang w:val="es-ES_tradnl"/>
        </w:rPr>
        <w:t xml:space="preserve">Además, tratará de dotar a los jóvenes de las capacidades necesarias para </w:t>
      </w:r>
      <w:r w:rsidR="007F2812">
        <w:rPr>
          <w:rFonts w:eastAsia="Calibri"/>
          <w:lang w:val="es-ES_tradnl"/>
        </w:rPr>
        <w:t>adquirir autonomía de forma</w:t>
      </w:r>
      <w:r w:rsidR="00BD2935" w:rsidRPr="00BD2935">
        <w:rPr>
          <w:rFonts w:eastAsia="Calibri"/>
          <w:lang w:val="es-ES_tradnl"/>
        </w:rPr>
        <w:t xml:space="preserve"> igualitaria y equitativa </w:t>
      </w:r>
      <w:r w:rsidR="00BD2935">
        <w:rPr>
          <w:rFonts w:eastAsia="Calibri"/>
          <w:lang w:val="es-ES_tradnl"/>
        </w:rPr>
        <w:t>a través de la tecnología y</w:t>
      </w:r>
      <w:r w:rsidR="000E7425">
        <w:rPr>
          <w:rFonts w:eastAsia="Calibri"/>
          <w:lang w:val="es-ES_tradnl"/>
        </w:rPr>
        <w:t xml:space="preserve">, de esta forma, avanzar en el ámbito educativo, </w:t>
      </w:r>
      <w:r w:rsidR="007F2812">
        <w:rPr>
          <w:rFonts w:eastAsia="Calibri"/>
          <w:lang w:val="es-ES_tradnl"/>
        </w:rPr>
        <w:t>potenciar</w:t>
      </w:r>
      <w:r w:rsidR="000E7425">
        <w:rPr>
          <w:rFonts w:eastAsia="Calibri"/>
          <w:lang w:val="es-ES_tradnl"/>
        </w:rPr>
        <w:t xml:space="preserve"> su</w:t>
      </w:r>
      <w:r w:rsidRPr="000D2614">
        <w:rPr>
          <w:rFonts w:eastAsia="Calibri"/>
          <w:lang w:val="es-ES_tradnl"/>
        </w:rPr>
        <w:t xml:space="preserve"> desarrollo socioeconómico </w:t>
      </w:r>
      <w:r w:rsidR="000E7425">
        <w:rPr>
          <w:rFonts w:eastAsia="Calibri"/>
          <w:lang w:val="es-ES_tradnl"/>
        </w:rPr>
        <w:t xml:space="preserve">y convertirse en </w:t>
      </w:r>
      <w:r w:rsidRPr="000D2614">
        <w:rPr>
          <w:rFonts w:eastAsia="Calibri"/>
          <w:lang w:val="es-ES_tradnl"/>
        </w:rPr>
        <w:t xml:space="preserve">participantes activos en las sociedades, economías y entornos digitales. </w:t>
      </w:r>
      <w:r w:rsidR="000E7425">
        <w:rPr>
          <w:rFonts w:eastAsia="Calibri"/>
          <w:lang w:val="es-ES_tradnl"/>
        </w:rPr>
        <w:t xml:space="preserve">La meta final de esta iniciativa </w:t>
      </w:r>
      <w:r w:rsidRPr="000D2614">
        <w:rPr>
          <w:rFonts w:eastAsia="Calibri"/>
          <w:lang w:val="es-ES_tradnl"/>
        </w:rPr>
        <w:t xml:space="preserve">de la UIT es apoyar a la juventud mundial </w:t>
      </w:r>
      <w:r w:rsidR="007F2812">
        <w:rPr>
          <w:rFonts w:eastAsia="Calibri"/>
          <w:lang w:val="es-ES_tradnl"/>
        </w:rPr>
        <w:t>en pos</w:t>
      </w:r>
      <w:r w:rsidR="000E7425">
        <w:rPr>
          <w:rFonts w:eastAsia="Calibri"/>
          <w:lang w:val="es-ES_tradnl"/>
        </w:rPr>
        <w:t xml:space="preserve"> </w:t>
      </w:r>
      <w:r w:rsidR="007F2812">
        <w:rPr>
          <w:rFonts w:eastAsia="Calibri"/>
          <w:lang w:val="es-ES_tradnl"/>
        </w:rPr>
        <w:t>de</w:t>
      </w:r>
      <w:r w:rsidR="000E7425">
        <w:rPr>
          <w:rFonts w:eastAsia="Calibri"/>
          <w:lang w:val="es-ES_tradnl"/>
        </w:rPr>
        <w:t xml:space="preserve"> su participación en la conformación de</w:t>
      </w:r>
      <w:r w:rsidRPr="000D2614">
        <w:rPr>
          <w:rFonts w:eastAsia="Calibri"/>
          <w:lang w:val="es-ES_tradnl"/>
        </w:rPr>
        <w:t>l futuro panorama de las TIC</w:t>
      </w:r>
      <w:r w:rsidR="000E7425">
        <w:rPr>
          <w:rFonts w:eastAsia="Calibri"/>
          <w:lang w:val="es-ES_tradnl"/>
        </w:rPr>
        <w:t xml:space="preserve"> y su contribución a la misma</w:t>
      </w:r>
      <w:r w:rsidR="00A80435" w:rsidRPr="000D2614">
        <w:rPr>
          <w:rFonts w:eastAsia="Calibri"/>
          <w:lang w:val="es-ES_tradnl"/>
        </w:rPr>
        <w:t>.</w:t>
      </w:r>
    </w:p>
    <w:p w14:paraId="4B241775" w14:textId="77777777" w:rsidR="006E648E" w:rsidRPr="00406B8B" w:rsidRDefault="006E648E" w:rsidP="006E648E">
      <w:pPr>
        <w:pStyle w:val="Reasons"/>
        <w:rPr>
          <w:lang w:val="fr-FR"/>
        </w:rPr>
      </w:pPr>
    </w:p>
    <w:p w14:paraId="00A26471" w14:textId="3ABA9811" w:rsidR="006E648E" w:rsidRPr="006E648E" w:rsidRDefault="006E648E" w:rsidP="006E648E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6E648E" w:rsidRPr="006E648E" w:rsidSect="006737D2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E1F3" w14:textId="77777777" w:rsidR="00A71B56" w:rsidRDefault="00A71B56">
      <w:r>
        <w:separator/>
      </w:r>
    </w:p>
  </w:endnote>
  <w:endnote w:type="continuationSeparator" w:id="0">
    <w:p w14:paraId="6AA6525A" w14:textId="77777777" w:rsidR="00A71B56" w:rsidRDefault="00A71B56">
      <w:r>
        <w:continuationSeparator/>
      </w:r>
    </w:p>
  </w:endnote>
  <w:endnote w:type="continuationNotice" w:id="1">
    <w:p w14:paraId="172019B0" w14:textId="77777777" w:rsidR="00A71B56" w:rsidRDefault="00A71B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8BFD" w14:textId="46A5369B" w:rsidR="00BC5977" w:rsidRPr="00BC5977" w:rsidRDefault="00BC5977">
    <w:pPr>
      <w:pStyle w:val="Footer"/>
      <w:rPr>
        <w:szCs w:val="18"/>
        <w:lang w:val="en-GB"/>
      </w:rPr>
    </w:pPr>
    <w:r w:rsidRPr="008203F3">
      <w:rPr>
        <w:szCs w:val="18"/>
        <w:lang w:val="fr-CH"/>
      </w:rPr>
      <w:fldChar w:fldCharType="begin"/>
    </w:r>
    <w:r w:rsidRPr="00BC5977">
      <w:rPr>
        <w:szCs w:val="18"/>
        <w:lang w:val="en-GB"/>
      </w:rPr>
      <w:instrText xml:space="preserve"> FILENAME \p \* MERGEFORMAT </w:instrText>
    </w:r>
    <w:r w:rsidRPr="008203F3">
      <w:rPr>
        <w:szCs w:val="18"/>
        <w:lang w:val="fr-CH"/>
      </w:rPr>
      <w:fldChar w:fldCharType="separate"/>
    </w:r>
    <w:r>
      <w:rPr>
        <w:szCs w:val="18"/>
        <w:lang w:val="en-GB"/>
      </w:rPr>
      <w:t>P:</w:t>
    </w:r>
    <w:r w:rsidRPr="00BC5977">
      <w:rPr>
        <w:szCs w:val="18"/>
        <w:lang w:val="en-GB"/>
      </w:rPr>
      <w:t>\ESP\gDocs\2024\2400691S.docx</w:t>
    </w:r>
    <w:r w:rsidRPr="008203F3">
      <w:rPr>
        <w:szCs w:val="18"/>
        <w:lang w:val="fr-CH"/>
      </w:rPr>
      <w:fldChar w:fldCharType="end"/>
    </w:r>
    <w:r w:rsidRPr="00BC5977">
      <w:rPr>
        <w:szCs w:val="18"/>
        <w:lang w:val="en-GB"/>
      </w:rPr>
      <w:t xml:space="preserve"> (</w:t>
    </w:r>
    <w:r>
      <w:rPr>
        <w:szCs w:val="18"/>
        <w:lang w:val="en-GB"/>
      </w:rPr>
      <w:t>2400691)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418"/>
      <w:gridCol w:w="2693"/>
      <w:gridCol w:w="5812"/>
    </w:tblGrid>
    <w:tr w:rsidR="002B63D1" w:rsidRPr="00B208C1" w14:paraId="695D1810" w14:textId="77777777" w:rsidTr="00A45BE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46E5A61" w14:textId="154B0308" w:rsidR="002B63D1" w:rsidRPr="00951CC8" w:rsidRDefault="002B63D1" w:rsidP="002B63D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51CC8">
            <w:rPr>
              <w:sz w:val="18"/>
              <w:szCs w:val="18"/>
              <w:lang w:val="es-ES_tradnl"/>
            </w:rPr>
            <w:t>Contact</w:t>
          </w:r>
          <w:r w:rsidR="00951CC8" w:rsidRPr="00951CC8">
            <w:rPr>
              <w:sz w:val="18"/>
              <w:szCs w:val="18"/>
              <w:lang w:val="es-ES_tradnl"/>
            </w:rPr>
            <w:t>o</w:t>
          </w:r>
          <w:r w:rsidRPr="00951CC8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693" w:type="dxa"/>
          <w:tcBorders>
            <w:top w:val="single" w:sz="4" w:space="0" w:color="000000"/>
          </w:tcBorders>
          <w:shd w:val="clear" w:color="auto" w:fill="auto"/>
        </w:tcPr>
        <w:p w14:paraId="488E41E2" w14:textId="3CDEC64B" w:rsidR="002B63D1" w:rsidRPr="00951CC8" w:rsidRDefault="00951CC8" w:rsidP="002B63D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51CC8">
            <w:rPr>
              <w:sz w:val="18"/>
              <w:szCs w:val="18"/>
              <w:lang w:val="es-ES_tradnl"/>
            </w:rPr>
            <w:t>Nombre/Organización/Entidad</w:t>
          </w:r>
          <w:r w:rsidR="002B63D1" w:rsidRPr="00951CC8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812" w:type="dxa"/>
          <w:tcBorders>
            <w:top w:val="single" w:sz="4" w:space="0" w:color="000000"/>
          </w:tcBorders>
          <w:shd w:val="clear" w:color="auto" w:fill="auto"/>
        </w:tcPr>
        <w:p w14:paraId="1A769A82" w14:textId="3C1E9C3B" w:rsidR="00A61184" w:rsidRPr="00951CC8" w:rsidRDefault="00951CC8" w:rsidP="00A6118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51CC8">
            <w:rPr>
              <w:rStyle w:val="normaltextrun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>Sr.</w:t>
          </w:r>
          <w:r w:rsidR="004A2AAB" w:rsidRPr="00951CC8">
            <w:rPr>
              <w:rStyle w:val="normaltextrun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 xml:space="preserve"> Marco Obiso, </w:t>
          </w:r>
          <w:r w:rsidR="006B49EA">
            <w:rPr>
              <w:rStyle w:val="normaltextrun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>Jefe</w:t>
          </w:r>
          <w:r w:rsidRPr="00951CC8">
            <w:rPr>
              <w:rStyle w:val="normaltextrun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 xml:space="preserve"> del Departamento de asociaciones para el desarrollo digital, Oficina de Desarrollo de las Telecomunicaciones</w:t>
          </w:r>
        </w:p>
      </w:tc>
      <w:bookmarkStart w:id="6" w:name="OrgName"/>
      <w:bookmarkEnd w:id="6"/>
    </w:tr>
    <w:tr w:rsidR="002B63D1" w:rsidRPr="00951CC8" w14:paraId="61167678" w14:textId="77777777" w:rsidTr="00A45BEF">
      <w:tc>
        <w:tcPr>
          <w:tcW w:w="1418" w:type="dxa"/>
          <w:shd w:val="clear" w:color="auto" w:fill="auto"/>
        </w:tcPr>
        <w:p w14:paraId="33710823" w14:textId="77777777" w:rsidR="002B63D1" w:rsidRPr="00951CC8" w:rsidRDefault="002B63D1" w:rsidP="002B63D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693" w:type="dxa"/>
          <w:shd w:val="clear" w:color="auto" w:fill="auto"/>
        </w:tcPr>
        <w:p w14:paraId="1251F6E4" w14:textId="49596AF6" w:rsidR="002B63D1" w:rsidRPr="00951CC8" w:rsidRDefault="00951CC8" w:rsidP="002B63D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51CC8">
            <w:rPr>
              <w:sz w:val="18"/>
              <w:szCs w:val="18"/>
              <w:lang w:val="es-ES_tradnl"/>
            </w:rPr>
            <w:t>Teléfono</w:t>
          </w:r>
          <w:r w:rsidR="002B63D1" w:rsidRPr="00951CC8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812" w:type="dxa"/>
          <w:shd w:val="clear" w:color="auto" w:fill="auto"/>
        </w:tcPr>
        <w:p w14:paraId="1D7C8F7D" w14:textId="1A811A3E" w:rsidR="00A61184" w:rsidRPr="00951CC8" w:rsidRDefault="004A2AAB" w:rsidP="00A6118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51CC8">
            <w:rPr>
              <w:rStyle w:val="normaltextrun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>+41 22 730 6760</w:t>
          </w:r>
          <w:r w:rsidR="00E6343D" w:rsidRPr="00951CC8">
            <w:rPr>
              <w:rStyle w:val="eop"/>
              <w:rFonts w:ascii="Calibri" w:hAnsi="Calibri" w:cs="Calibri"/>
              <w:color w:val="000000"/>
              <w:sz w:val="18"/>
              <w:szCs w:val="18"/>
              <w:shd w:val="clear" w:color="auto" w:fill="FFFFFF"/>
              <w:lang w:val="es-ES_tradnl"/>
            </w:rPr>
            <w:t xml:space="preserve"> </w:t>
          </w:r>
        </w:p>
      </w:tc>
      <w:bookmarkStart w:id="7" w:name="PhoneNo"/>
      <w:bookmarkEnd w:id="7"/>
    </w:tr>
    <w:tr w:rsidR="002B63D1" w:rsidRPr="00B208C1" w14:paraId="0299A231" w14:textId="77777777" w:rsidTr="00A45BEF">
      <w:tc>
        <w:tcPr>
          <w:tcW w:w="1418" w:type="dxa"/>
          <w:shd w:val="clear" w:color="auto" w:fill="auto"/>
        </w:tcPr>
        <w:p w14:paraId="35CBC438" w14:textId="77777777" w:rsidR="002B63D1" w:rsidRPr="00951CC8" w:rsidRDefault="002B63D1" w:rsidP="002B63D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693" w:type="dxa"/>
          <w:shd w:val="clear" w:color="auto" w:fill="auto"/>
        </w:tcPr>
        <w:p w14:paraId="65335E06" w14:textId="084262E5" w:rsidR="002B63D1" w:rsidRPr="00951CC8" w:rsidRDefault="00951CC8" w:rsidP="002B63D1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51CC8">
            <w:rPr>
              <w:sz w:val="18"/>
              <w:szCs w:val="18"/>
              <w:lang w:val="es-ES_tradnl"/>
            </w:rPr>
            <w:t>Correo-e</w:t>
          </w:r>
          <w:r w:rsidR="002B63D1" w:rsidRPr="00951CC8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812" w:type="dxa"/>
          <w:shd w:val="clear" w:color="auto" w:fill="auto"/>
        </w:tcPr>
        <w:p w14:paraId="16B10D5F" w14:textId="13285DAA" w:rsidR="00A61184" w:rsidRPr="00951CC8" w:rsidRDefault="00BC5977" w:rsidP="002B08B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="004A2AAB" w:rsidRPr="00951CC8">
              <w:rPr>
                <w:rStyle w:val="Hyperlink"/>
                <w:sz w:val="18"/>
                <w:szCs w:val="18"/>
                <w:lang w:val="es-ES_tradnl"/>
              </w:rPr>
              <w:t>marco.obiso@itu.int</w:t>
            </w:r>
          </w:hyperlink>
          <w:hyperlink r:id="rId2" w:history="1">
            <w:r w:rsidR="00367125" w:rsidRPr="00951CC8">
              <w:rPr>
                <w:rStyle w:val="Hyperlink"/>
                <w:lang w:val="es-ES_tradnl"/>
              </w:rPr>
              <w:t>mailto:marco.obiso@itu.int</w:t>
            </w:r>
          </w:hyperlink>
        </w:p>
      </w:tc>
      <w:bookmarkStart w:id="8" w:name="Email"/>
      <w:bookmarkEnd w:id="8"/>
    </w:tr>
  </w:tbl>
  <w:p w14:paraId="40A321D0" w14:textId="1C276101" w:rsidR="00721657" w:rsidRPr="00951CC8" w:rsidRDefault="00721657" w:rsidP="00030397">
    <w:pPr>
      <w:pStyle w:val="Footer"/>
      <w:jc w:val="center"/>
      <w:rPr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A621" w14:textId="77777777" w:rsidR="00A71B56" w:rsidRDefault="00A71B56">
      <w:r>
        <w:t>____________________</w:t>
      </w:r>
    </w:p>
  </w:footnote>
  <w:footnote w:type="continuationSeparator" w:id="0">
    <w:p w14:paraId="1C2222F4" w14:textId="77777777" w:rsidR="00A71B56" w:rsidRDefault="00A71B56">
      <w:r>
        <w:continuationSeparator/>
      </w:r>
    </w:p>
  </w:footnote>
  <w:footnote w:type="continuationNotice" w:id="1">
    <w:p w14:paraId="74D30C9C" w14:textId="77777777" w:rsidR="00A71B56" w:rsidRDefault="00A71B56">
      <w:pPr>
        <w:spacing w:before="0"/>
      </w:pPr>
    </w:p>
  </w:footnote>
  <w:footnote w:id="2">
    <w:p w14:paraId="76271414" w14:textId="4ADC558F" w:rsidR="003E54B2" w:rsidRPr="003E54B2" w:rsidRDefault="003E54B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 w:rsidRPr="003E54B2">
        <w:rPr>
          <w:i/>
          <w:iCs/>
          <w:lang w:val="es-ES"/>
        </w:rPr>
        <w:t>Sírvase observar que 2 Administraciones adicionales (Costa Rica y Sudán) designaron a jóvenes que no cumplían los criterios de selección atinentes a la edad (es decir, tener entre 18 y 24 años).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0BE8B67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6B2332">
      <w:rPr>
        <w:sz w:val="22"/>
        <w:szCs w:val="22"/>
        <w:lang w:val="de-CH"/>
      </w:rPr>
      <w:t>31</w:t>
    </w:r>
    <w:r w:rsidRPr="006D271A">
      <w:rPr>
        <w:sz w:val="22"/>
        <w:szCs w:val="22"/>
        <w:lang w:val="de-CH"/>
      </w:rPr>
      <w:t>-</w:t>
    </w:r>
    <w:r w:rsidR="00951CC8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 w:rsidR="00951CC8">
      <w:rPr>
        <w:sz w:val="22"/>
        <w:szCs w:val="22"/>
        <w:lang w:val="de-CH"/>
      </w:rPr>
      <w:t>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FCB"/>
    <w:multiLevelType w:val="hybridMultilevel"/>
    <w:tmpl w:val="89306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4A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037849000">
    <w:abstractNumId w:val="2"/>
  </w:num>
  <w:num w:numId="2" w16cid:durableId="1865749457">
    <w:abstractNumId w:val="1"/>
  </w:num>
  <w:num w:numId="3" w16cid:durableId="173804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DEE"/>
    <w:rsid w:val="00002716"/>
    <w:rsid w:val="00003C43"/>
    <w:rsid w:val="00005791"/>
    <w:rsid w:val="00010827"/>
    <w:rsid w:val="00013293"/>
    <w:rsid w:val="00015089"/>
    <w:rsid w:val="000153FF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8590F"/>
    <w:rsid w:val="0009076F"/>
    <w:rsid w:val="0009225C"/>
    <w:rsid w:val="00096AB8"/>
    <w:rsid w:val="000A17C4"/>
    <w:rsid w:val="000A36A4"/>
    <w:rsid w:val="000A407A"/>
    <w:rsid w:val="000A4344"/>
    <w:rsid w:val="000B2352"/>
    <w:rsid w:val="000C3419"/>
    <w:rsid w:val="000C7B84"/>
    <w:rsid w:val="000D2614"/>
    <w:rsid w:val="000D261B"/>
    <w:rsid w:val="000D51C0"/>
    <w:rsid w:val="000D58A3"/>
    <w:rsid w:val="000E3ED4"/>
    <w:rsid w:val="000E3F9C"/>
    <w:rsid w:val="000E502F"/>
    <w:rsid w:val="000E7425"/>
    <w:rsid w:val="000F1550"/>
    <w:rsid w:val="000F251B"/>
    <w:rsid w:val="000F473F"/>
    <w:rsid w:val="000F5FE8"/>
    <w:rsid w:val="000F6644"/>
    <w:rsid w:val="00100833"/>
    <w:rsid w:val="0010105D"/>
    <w:rsid w:val="00102F72"/>
    <w:rsid w:val="00107E85"/>
    <w:rsid w:val="00113EE8"/>
    <w:rsid w:val="0011455A"/>
    <w:rsid w:val="00114A65"/>
    <w:rsid w:val="00133061"/>
    <w:rsid w:val="001340FD"/>
    <w:rsid w:val="00141699"/>
    <w:rsid w:val="001453C4"/>
    <w:rsid w:val="00145A82"/>
    <w:rsid w:val="00147000"/>
    <w:rsid w:val="00155682"/>
    <w:rsid w:val="00163091"/>
    <w:rsid w:val="001645CB"/>
    <w:rsid w:val="00166305"/>
    <w:rsid w:val="0016740C"/>
    <w:rsid w:val="00167545"/>
    <w:rsid w:val="00170234"/>
    <w:rsid w:val="001703C6"/>
    <w:rsid w:val="00173708"/>
    <w:rsid w:val="00173781"/>
    <w:rsid w:val="00175ADF"/>
    <w:rsid w:val="00175CAE"/>
    <w:rsid w:val="0018021D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6BD4"/>
    <w:rsid w:val="001E3200"/>
    <w:rsid w:val="001E699B"/>
    <w:rsid w:val="001F23E6"/>
    <w:rsid w:val="001F4238"/>
    <w:rsid w:val="001F5319"/>
    <w:rsid w:val="00200A38"/>
    <w:rsid w:val="00200A46"/>
    <w:rsid w:val="00202A34"/>
    <w:rsid w:val="002100E7"/>
    <w:rsid w:val="00211B6F"/>
    <w:rsid w:val="0021220A"/>
    <w:rsid w:val="00217CC3"/>
    <w:rsid w:val="00220AB6"/>
    <w:rsid w:val="0022120F"/>
    <w:rsid w:val="00224A1A"/>
    <w:rsid w:val="0022754A"/>
    <w:rsid w:val="00236560"/>
    <w:rsid w:val="0023662E"/>
    <w:rsid w:val="00236F82"/>
    <w:rsid w:val="00245D0F"/>
    <w:rsid w:val="00245D54"/>
    <w:rsid w:val="002548C3"/>
    <w:rsid w:val="00257ACD"/>
    <w:rsid w:val="00262908"/>
    <w:rsid w:val="002650F4"/>
    <w:rsid w:val="002715FD"/>
    <w:rsid w:val="002770B1"/>
    <w:rsid w:val="0028050E"/>
    <w:rsid w:val="00285B33"/>
    <w:rsid w:val="00287A3C"/>
    <w:rsid w:val="002A2FC6"/>
    <w:rsid w:val="002B08BA"/>
    <w:rsid w:val="002B63D1"/>
    <w:rsid w:val="002C1EC7"/>
    <w:rsid w:val="002C2AC6"/>
    <w:rsid w:val="002C3015"/>
    <w:rsid w:val="002C4342"/>
    <w:rsid w:val="002C7EA3"/>
    <w:rsid w:val="002D2019"/>
    <w:rsid w:val="002D20AE"/>
    <w:rsid w:val="002D5A20"/>
    <w:rsid w:val="002D6C61"/>
    <w:rsid w:val="002E2104"/>
    <w:rsid w:val="002E2DAC"/>
    <w:rsid w:val="002E6963"/>
    <w:rsid w:val="002E6F8F"/>
    <w:rsid w:val="002F05D8"/>
    <w:rsid w:val="002F2DE0"/>
    <w:rsid w:val="002F30B8"/>
    <w:rsid w:val="002F5E25"/>
    <w:rsid w:val="0030353C"/>
    <w:rsid w:val="00304D9F"/>
    <w:rsid w:val="00307769"/>
    <w:rsid w:val="003125C3"/>
    <w:rsid w:val="00312AE6"/>
    <w:rsid w:val="00313EFA"/>
    <w:rsid w:val="00317D1A"/>
    <w:rsid w:val="003211FF"/>
    <w:rsid w:val="003242AB"/>
    <w:rsid w:val="00327247"/>
    <w:rsid w:val="00327A9D"/>
    <w:rsid w:val="00330EB6"/>
    <w:rsid w:val="0033130E"/>
    <w:rsid w:val="0033177D"/>
    <w:rsid w:val="00331EA0"/>
    <w:rsid w:val="0033269C"/>
    <w:rsid w:val="00341E98"/>
    <w:rsid w:val="003424C6"/>
    <w:rsid w:val="00350474"/>
    <w:rsid w:val="00351C79"/>
    <w:rsid w:val="0035516C"/>
    <w:rsid w:val="00355A4C"/>
    <w:rsid w:val="003604FB"/>
    <w:rsid w:val="00360B73"/>
    <w:rsid w:val="00367125"/>
    <w:rsid w:val="00380B71"/>
    <w:rsid w:val="00382442"/>
    <w:rsid w:val="0038365A"/>
    <w:rsid w:val="00386A89"/>
    <w:rsid w:val="00390BDC"/>
    <w:rsid w:val="00391722"/>
    <w:rsid w:val="003953EB"/>
    <w:rsid w:val="00395823"/>
    <w:rsid w:val="00396329"/>
    <w:rsid w:val="0039648E"/>
    <w:rsid w:val="003A5AFE"/>
    <w:rsid w:val="003A5D5F"/>
    <w:rsid w:val="003A7069"/>
    <w:rsid w:val="003A7FFE"/>
    <w:rsid w:val="003B0A63"/>
    <w:rsid w:val="003B50E1"/>
    <w:rsid w:val="003B52C9"/>
    <w:rsid w:val="003B63C2"/>
    <w:rsid w:val="003B758E"/>
    <w:rsid w:val="003C1746"/>
    <w:rsid w:val="003C2AA9"/>
    <w:rsid w:val="003C58BF"/>
    <w:rsid w:val="003D2B12"/>
    <w:rsid w:val="003D451D"/>
    <w:rsid w:val="003E54B2"/>
    <w:rsid w:val="003E67AC"/>
    <w:rsid w:val="003F2DD8"/>
    <w:rsid w:val="003F3F2D"/>
    <w:rsid w:val="003F50B2"/>
    <w:rsid w:val="003F6DF5"/>
    <w:rsid w:val="00400BE4"/>
    <w:rsid w:val="00400CCF"/>
    <w:rsid w:val="00401BFF"/>
    <w:rsid w:val="004024DE"/>
    <w:rsid w:val="00404424"/>
    <w:rsid w:val="0041156B"/>
    <w:rsid w:val="004122C5"/>
    <w:rsid w:val="00413B78"/>
    <w:rsid w:val="004146FD"/>
    <w:rsid w:val="00416DDE"/>
    <w:rsid w:val="00427D27"/>
    <w:rsid w:val="00430F9F"/>
    <w:rsid w:val="0044411E"/>
    <w:rsid w:val="004452F3"/>
    <w:rsid w:val="00446726"/>
    <w:rsid w:val="004532DE"/>
    <w:rsid w:val="00453435"/>
    <w:rsid w:val="00460089"/>
    <w:rsid w:val="00466161"/>
    <w:rsid w:val="00466398"/>
    <w:rsid w:val="004712A4"/>
    <w:rsid w:val="0047306D"/>
    <w:rsid w:val="00473791"/>
    <w:rsid w:val="00476E48"/>
    <w:rsid w:val="00477CEE"/>
    <w:rsid w:val="00481051"/>
    <w:rsid w:val="00481DE9"/>
    <w:rsid w:val="00482E2C"/>
    <w:rsid w:val="0049128B"/>
    <w:rsid w:val="0049290A"/>
    <w:rsid w:val="00492FFE"/>
    <w:rsid w:val="00493B49"/>
    <w:rsid w:val="00495501"/>
    <w:rsid w:val="004A070A"/>
    <w:rsid w:val="004A2AAB"/>
    <w:rsid w:val="004A320E"/>
    <w:rsid w:val="004A4E9C"/>
    <w:rsid w:val="004A6E26"/>
    <w:rsid w:val="004B1A3C"/>
    <w:rsid w:val="004B575D"/>
    <w:rsid w:val="004C3A97"/>
    <w:rsid w:val="004C4647"/>
    <w:rsid w:val="004C6B2A"/>
    <w:rsid w:val="004D0D5D"/>
    <w:rsid w:val="004D2CC3"/>
    <w:rsid w:val="004D35CB"/>
    <w:rsid w:val="004D7DAB"/>
    <w:rsid w:val="004E20E5"/>
    <w:rsid w:val="004E64EA"/>
    <w:rsid w:val="004E64F3"/>
    <w:rsid w:val="004E7828"/>
    <w:rsid w:val="004F46AA"/>
    <w:rsid w:val="004F5E8B"/>
    <w:rsid w:val="004F6A70"/>
    <w:rsid w:val="004F7BD0"/>
    <w:rsid w:val="005007E7"/>
    <w:rsid w:val="00500AD7"/>
    <w:rsid w:val="00502ABF"/>
    <w:rsid w:val="00504DB0"/>
    <w:rsid w:val="0050576B"/>
    <w:rsid w:val="0050647E"/>
    <w:rsid w:val="00507C35"/>
    <w:rsid w:val="00510735"/>
    <w:rsid w:val="00514D2F"/>
    <w:rsid w:val="00516129"/>
    <w:rsid w:val="005169E9"/>
    <w:rsid w:val="00517E2E"/>
    <w:rsid w:val="005333F6"/>
    <w:rsid w:val="0054420E"/>
    <w:rsid w:val="00544D1B"/>
    <w:rsid w:val="00545844"/>
    <w:rsid w:val="00545DC0"/>
    <w:rsid w:val="00545F6C"/>
    <w:rsid w:val="005477D9"/>
    <w:rsid w:val="0055720C"/>
    <w:rsid w:val="00561796"/>
    <w:rsid w:val="005632DD"/>
    <w:rsid w:val="0056423B"/>
    <w:rsid w:val="00564B93"/>
    <w:rsid w:val="00573424"/>
    <w:rsid w:val="0057402F"/>
    <w:rsid w:val="005742A1"/>
    <w:rsid w:val="00574ACB"/>
    <w:rsid w:val="00580188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3665"/>
    <w:rsid w:val="005A38DB"/>
    <w:rsid w:val="005B6D53"/>
    <w:rsid w:val="005C2461"/>
    <w:rsid w:val="005C2DC2"/>
    <w:rsid w:val="005C304A"/>
    <w:rsid w:val="005C3D69"/>
    <w:rsid w:val="005C7C98"/>
    <w:rsid w:val="005D2C3A"/>
    <w:rsid w:val="005D55A4"/>
    <w:rsid w:val="005D57C8"/>
    <w:rsid w:val="005D6F3F"/>
    <w:rsid w:val="005D7761"/>
    <w:rsid w:val="005E0278"/>
    <w:rsid w:val="005E090D"/>
    <w:rsid w:val="005E3CA0"/>
    <w:rsid w:val="005E44B1"/>
    <w:rsid w:val="005E67B0"/>
    <w:rsid w:val="005E7047"/>
    <w:rsid w:val="005E777F"/>
    <w:rsid w:val="005F166F"/>
    <w:rsid w:val="005F1CA7"/>
    <w:rsid w:val="005F2FE7"/>
    <w:rsid w:val="005F43DD"/>
    <w:rsid w:val="005F51A9"/>
    <w:rsid w:val="005F6BE1"/>
    <w:rsid w:val="005F7416"/>
    <w:rsid w:val="00600C11"/>
    <w:rsid w:val="00602E0D"/>
    <w:rsid w:val="00606B89"/>
    <w:rsid w:val="00611EAF"/>
    <w:rsid w:val="00623F30"/>
    <w:rsid w:val="00625FB8"/>
    <w:rsid w:val="006261BD"/>
    <w:rsid w:val="00630904"/>
    <w:rsid w:val="00635EDB"/>
    <w:rsid w:val="00642C3C"/>
    <w:rsid w:val="0064734E"/>
    <w:rsid w:val="00650137"/>
    <w:rsid w:val="006509D7"/>
    <w:rsid w:val="00651575"/>
    <w:rsid w:val="00651CE8"/>
    <w:rsid w:val="0065521B"/>
    <w:rsid w:val="00660352"/>
    <w:rsid w:val="00662823"/>
    <w:rsid w:val="00671EF6"/>
    <w:rsid w:val="0067205B"/>
    <w:rsid w:val="006737D2"/>
    <w:rsid w:val="006748F8"/>
    <w:rsid w:val="00680489"/>
    <w:rsid w:val="00683C32"/>
    <w:rsid w:val="0068791A"/>
    <w:rsid w:val="00690BB2"/>
    <w:rsid w:val="00691006"/>
    <w:rsid w:val="00693D09"/>
    <w:rsid w:val="006A6549"/>
    <w:rsid w:val="006A7710"/>
    <w:rsid w:val="006A7A61"/>
    <w:rsid w:val="006B1E59"/>
    <w:rsid w:val="006B2332"/>
    <w:rsid w:val="006B2FFB"/>
    <w:rsid w:val="006B49EA"/>
    <w:rsid w:val="006B5726"/>
    <w:rsid w:val="006C10A2"/>
    <w:rsid w:val="006C1F18"/>
    <w:rsid w:val="006D2F73"/>
    <w:rsid w:val="006D40D5"/>
    <w:rsid w:val="006D4540"/>
    <w:rsid w:val="006E648E"/>
    <w:rsid w:val="006F009A"/>
    <w:rsid w:val="006F24AF"/>
    <w:rsid w:val="006F3D93"/>
    <w:rsid w:val="006F5F9F"/>
    <w:rsid w:val="006F61F4"/>
    <w:rsid w:val="007019B1"/>
    <w:rsid w:val="007131D8"/>
    <w:rsid w:val="00721657"/>
    <w:rsid w:val="00722A15"/>
    <w:rsid w:val="00724D38"/>
    <w:rsid w:val="007279A8"/>
    <w:rsid w:val="00727B1A"/>
    <w:rsid w:val="0073114A"/>
    <w:rsid w:val="007326C2"/>
    <w:rsid w:val="00735B60"/>
    <w:rsid w:val="00741337"/>
    <w:rsid w:val="00745BC9"/>
    <w:rsid w:val="00752258"/>
    <w:rsid w:val="007529E1"/>
    <w:rsid w:val="00755E86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118"/>
    <w:rsid w:val="007A45F5"/>
    <w:rsid w:val="007A4E50"/>
    <w:rsid w:val="007B18A7"/>
    <w:rsid w:val="007B250E"/>
    <w:rsid w:val="007C074C"/>
    <w:rsid w:val="007C27FC"/>
    <w:rsid w:val="007C51FF"/>
    <w:rsid w:val="007D50E4"/>
    <w:rsid w:val="007E18EA"/>
    <w:rsid w:val="007E2DC5"/>
    <w:rsid w:val="007E3B86"/>
    <w:rsid w:val="007F1CC7"/>
    <w:rsid w:val="007F2812"/>
    <w:rsid w:val="007F6612"/>
    <w:rsid w:val="008027AC"/>
    <w:rsid w:val="008028CE"/>
    <w:rsid w:val="0080332E"/>
    <w:rsid w:val="00812B0A"/>
    <w:rsid w:val="008141E0"/>
    <w:rsid w:val="00816EE1"/>
    <w:rsid w:val="00816F88"/>
    <w:rsid w:val="00821996"/>
    <w:rsid w:val="00821B18"/>
    <w:rsid w:val="00822323"/>
    <w:rsid w:val="00827BC6"/>
    <w:rsid w:val="008300AD"/>
    <w:rsid w:val="00833024"/>
    <w:rsid w:val="008351E7"/>
    <w:rsid w:val="008419B1"/>
    <w:rsid w:val="00841D49"/>
    <w:rsid w:val="00844A56"/>
    <w:rsid w:val="00845B11"/>
    <w:rsid w:val="00852081"/>
    <w:rsid w:val="00863F25"/>
    <w:rsid w:val="00872B6E"/>
    <w:rsid w:val="00873E3A"/>
    <w:rsid w:val="00874DFD"/>
    <w:rsid w:val="008802F9"/>
    <w:rsid w:val="00883086"/>
    <w:rsid w:val="0088527B"/>
    <w:rsid w:val="008879FD"/>
    <w:rsid w:val="008907AD"/>
    <w:rsid w:val="00894C37"/>
    <w:rsid w:val="008A00EA"/>
    <w:rsid w:val="008A2DA7"/>
    <w:rsid w:val="008A3F93"/>
    <w:rsid w:val="008A50A1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0F5B"/>
    <w:rsid w:val="008E34F0"/>
    <w:rsid w:val="008F14F5"/>
    <w:rsid w:val="008F71C1"/>
    <w:rsid w:val="00902D41"/>
    <w:rsid w:val="00902F49"/>
    <w:rsid w:val="00904230"/>
    <w:rsid w:val="00913C98"/>
    <w:rsid w:val="00914004"/>
    <w:rsid w:val="00922EC1"/>
    <w:rsid w:val="00923CF1"/>
    <w:rsid w:val="009301F1"/>
    <w:rsid w:val="009307DF"/>
    <w:rsid w:val="009359B8"/>
    <w:rsid w:val="00935FF0"/>
    <w:rsid w:val="009374B0"/>
    <w:rsid w:val="009410CC"/>
    <w:rsid w:val="009431F8"/>
    <w:rsid w:val="00947A35"/>
    <w:rsid w:val="00951CC8"/>
    <w:rsid w:val="00952667"/>
    <w:rsid w:val="0096114B"/>
    <w:rsid w:val="0096201B"/>
    <w:rsid w:val="00962081"/>
    <w:rsid w:val="009636E0"/>
    <w:rsid w:val="00966CB5"/>
    <w:rsid w:val="00975786"/>
    <w:rsid w:val="00975A39"/>
    <w:rsid w:val="00981CB7"/>
    <w:rsid w:val="00983E1F"/>
    <w:rsid w:val="009933E5"/>
    <w:rsid w:val="00993F46"/>
    <w:rsid w:val="00997358"/>
    <w:rsid w:val="009A060B"/>
    <w:rsid w:val="009A452B"/>
    <w:rsid w:val="009B050C"/>
    <w:rsid w:val="009B087F"/>
    <w:rsid w:val="009B2AF4"/>
    <w:rsid w:val="009B3DE2"/>
    <w:rsid w:val="009C0E46"/>
    <w:rsid w:val="009C110B"/>
    <w:rsid w:val="009C5441"/>
    <w:rsid w:val="009C7D90"/>
    <w:rsid w:val="009D0B44"/>
    <w:rsid w:val="009D119F"/>
    <w:rsid w:val="009D1630"/>
    <w:rsid w:val="009D49A2"/>
    <w:rsid w:val="009D60CA"/>
    <w:rsid w:val="009E1CC1"/>
    <w:rsid w:val="009F3940"/>
    <w:rsid w:val="009F3EB2"/>
    <w:rsid w:val="009F4553"/>
    <w:rsid w:val="009F6EB1"/>
    <w:rsid w:val="00A11D05"/>
    <w:rsid w:val="00A13162"/>
    <w:rsid w:val="00A16419"/>
    <w:rsid w:val="00A20267"/>
    <w:rsid w:val="00A2348E"/>
    <w:rsid w:val="00A3158C"/>
    <w:rsid w:val="00A31C2F"/>
    <w:rsid w:val="00A32DF3"/>
    <w:rsid w:val="00A33E32"/>
    <w:rsid w:val="00A35E20"/>
    <w:rsid w:val="00A36F6D"/>
    <w:rsid w:val="00A40F77"/>
    <w:rsid w:val="00A45BEF"/>
    <w:rsid w:val="00A50CA0"/>
    <w:rsid w:val="00A525CC"/>
    <w:rsid w:val="00A53E7C"/>
    <w:rsid w:val="00A547DF"/>
    <w:rsid w:val="00A5543C"/>
    <w:rsid w:val="00A60087"/>
    <w:rsid w:val="00A606AF"/>
    <w:rsid w:val="00A61184"/>
    <w:rsid w:val="00A662F1"/>
    <w:rsid w:val="00A705E8"/>
    <w:rsid w:val="00A71B56"/>
    <w:rsid w:val="00A721F4"/>
    <w:rsid w:val="00A80435"/>
    <w:rsid w:val="00A85D9B"/>
    <w:rsid w:val="00A92211"/>
    <w:rsid w:val="00A9392C"/>
    <w:rsid w:val="00A9462B"/>
    <w:rsid w:val="00A97D59"/>
    <w:rsid w:val="00AA3E09"/>
    <w:rsid w:val="00AA4BEF"/>
    <w:rsid w:val="00AB15FD"/>
    <w:rsid w:val="00AB1659"/>
    <w:rsid w:val="00AB4962"/>
    <w:rsid w:val="00AB734E"/>
    <w:rsid w:val="00AB740F"/>
    <w:rsid w:val="00AC6F14"/>
    <w:rsid w:val="00AC7221"/>
    <w:rsid w:val="00AD4677"/>
    <w:rsid w:val="00AD59E7"/>
    <w:rsid w:val="00AE5961"/>
    <w:rsid w:val="00AF0745"/>
    <w:rsid w:val="00AF4971"/>
    <w:rsid w:val="00AF5276"/>
    <w:rsid w:val="00AF7C86"/>
    <w:rsid w:val="00B01046"/>
    <w:rsid w:val="00B03F2F"/>
    <w:rsid w:val="00B15AC7"/>
    <w:rsid w:val="00B208C1"/>
    <w:rsid w:val="00B310F9"/>
    <w:rsid w:val="00B37866"/>
    <w:rsid w:val="00B412FB"/>
    <w:rsid w:val="00B4576B"/>
    <w:rsid w:val="00B46350"/>
    <w:rsid w:val="00B46DF3"/>
    <w:rsid w:val="00B579A1"/>
    <w:rsid w:val="00B628BC"/>
    <w:rsid w:val="00B648C7"/>
    <w:rsid w:val="00B6504D"/>
    <w:rsid w:val="00B66E8F"/>
    <w:rsid w:val="00B75EC8"/>
    <w:rsid w:val="00B80157"/>
    <w:rsid w:val="00B83D5E"/>
    <w:rsid w:val="00B8460A"/>
    <w:rsid w:val="00B8650D"/>
    <w:rsid w:val="00B879B4"/>
    <w:rsid w:val="00B90A22"/>
    <w:rsid w:val="00B90F07"/>
    <w:rsid w:val="00B92D1E"/>
    <w:rsid w:val="00B97BB9"/>
    <w:rsid w:val="00BA0009"/>
    <w:rsid w:val="00BA7516"/>
    <w:rsid w:val="00BB02B5"/>
    <w:rsid w:val="00BB1863"/>
    <w:rsid w:val="00BB2496"/>
    <w:rsid w:val="00BB25EE"/>
    <w:rsid w:val="00BB363A"/>
    <w:rsid w:val="00BC10A0"/>
    <w:rsid w:val="00BC3675"/>
    <w:rsid w:val="00BC4F9F"/>
    <w:rsid w:val="00BC5977"/>
    <w:rsid w:val="00BC7B28"/>
    <w:rsid w:val="00BC7BA2"/>
    <w:rsid w:val="00BD2935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203B"/>
    <w:rsid w:val="00C32BD8"/>
    <w:rsid w:val="00C34EC3"/>
    <w:rsid w:val="00C35C3E"/>
    <w:rsid w:val="00C4038C"/>
    <w:rsid w:val="00C40625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67F58"/>
    <w:rsid w:val="00C72713"/>
    <w:rsid w:val="00C83163"/>
    <w:rsid w:val="00C848EF"/>
    <w:rsid w:val="00C86600"/>
    <w:rsid w:val="00C87BCA"/>
    <w:rsid w:val="00C87EED"/>
    <w:rsid w:val="00C940E2"/>
    <w:rsid w:val="00C94506"/>
    <w:rsid w:val="00C954BC"/>
    <w:rsid w:val="00CA1F0B"/>
    <w:rsid w:val="00CA326D"/>
    <w:rsid w:val="00CA53CF"/>
    <w:rsid w:val="00CA630F"/>
    <w:rsid w:val="00CB110F"/>
    <w:rsid w:val="00CB1CBC"/>
    <w:rsid w:val="00CB2A2E"/>
    <w:rsid w:val="00CB338A"/>
    <w:rsid w:val="00CB6B7F"/>
    <w:rsid w:val="00CB79C5"/>
    <w:rsid w:val="00CC411F"/>
    <w:rsid w:val="00CC4B75"/>
    <w:rsid w:val="00CC732E"/>
    <w:rsid w:val="00CD20BE"/>
    <w:rsid w:val="00CD2FCD"/>
    <w:rsid w:val="00CD7207"/>
    <w:rsid w:val="00CE0422"/>
    <w:rsid w:val="00CE0DBE"/>
    <w:rsid w:val="00CE5E4D"/>
    <w:rsid w:val="00CF02C4"/>
    <w:rsid w:val="00CF167F"/>
    <w:rsid w:val="00CF34BB"/>
    <w:rsid w:val="00CF72E5"/>
    <w:rsid w:val="00D013EE"/>
    <w:rsid w:val="00D01F54"/>
    <w:rsid w:val="00D040F7"/>
    <w:rsid w:val="00D04A76"/>
    <w:rsid w:val="00D07418"/>
    <w:rsid w:val="00D10FC7"/>
    <w:rsid w:val="00D14C9B"/>
    <w:rsid w:val="00D1519F"/>
    <w:rsid w:val="00D1703C"/>
    <w:rsid w:val="00D20E99"/>
    <w:rsid w:val="00D21C83"/>
    <w:rsid w:val="00D31276"/>
    <w:rsid w:val="00D31D6A"/>
    <w:rsid w:val="00D35BDD"/>
    <w:rsid w:val="00D37BE9"/>
    <w:rsid w:val="00D50BA7"/>
    <w:rsid w:val="00D568E3"/>
    <w:rsid w:val="00D63006"/>
    <w:rsid w:val="00D63668"/>
    <w:rsid w:val="00D71D1D"/>
    <w:rsid w:val="00D72301"/>
    <w:rsid w:val="00D73688"/>
    <w:rsid w:val="00D911DE"/>
    <w:rsid w:val="00D91B97"/>
    <w:rsid w:val="00D93ACC"/>
    <w:rsid w:val="00D93C08"/>
    <w:rsid w:val="00D95DAC"/>
    <w:rsid w:val="00DA0B53"/>
    <w:rsid w:val="00DA0B57"/>
    <w:rsid w:val="00DA3475"/>
    <w:rsid w:val="00DA406F"/>
    <w:rsid w:val="00DB1171"/>
    <w:rsid w:val="00DB1519"/>
    <w:rsid w:val="00DB2840"/>
    <w:rsid w:val="00DB4EE6"/>
    <w:rsid w:val="00DC1BD3"/>
    <w:rsid w:val="00DC2C1A"/>
    <w:rsid w:val="00DC77C3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27AB"/>
    <w:rsid w:val="00E15098"/>
    <w:rsid w:val="00E2258E"/>
    <w:rsid w:val="00E24280"/>
    <w:rsid w:val="00E260C2"/>
    <w:rsid w:val="00E32596"/>
    <w:rsid w:val="00E368F7"/>
    <w:rsid w:val="00E36EB8"/>
    <w:rsid w:val="00E37FB8"/>
    <w:rsid w:val="00E40B07"/>
    <w:rsid w:val="00E416B4"/>
    <w:rsid w:val="00E42326"/>
    <w:rsid w:val="00E43544"/>
    <w:rsid w:val="00E44D89"/>
    <w:rsid w:val="00E477EA"/>
    <w:rsid w:val="00E55807"/>
    <w:rsid w:val="00E6343D"/>
    <w:rsid w:val="00E63B14"/>
    <w:rsid w:val="00E6439C"/>
    <w:rsid w:val="00E65CA0"/>
    <w:rsid w:val="00E672E3"/>
    <w:rsid w:val="00E6748C"/>
    <w:rsid w:val="00E70D9F"/>
    <w:rsid w:val="00E7122D"/>
    <w:rsid w:val="00E77E98"/>
    <w:rsid w:val="00E83810"/>
    <w:rsid w:val="00E83E3E"/>
    <w:rsid w:val="00E86933"/>
    <w:rsid w:val="00E87279"/>
    <w:rsid w:val="00E900BF"/>
    <w:rsid w:val="00E9605B"/>
    <w:rsid w:val="00E97298"/>
    <w:rsid w:val="00E97753"/>
    <w:rsid w:val="00EA0C51"/>
    <w:rsid w:val="00EA33E3"/>
    <w:rsid w:val="00EA3B17"/>
    <w:rsid w:val="00EA7DE7"/>
    <w:rsid w:val="00EB7A8A"/>
    <w:rsid w:val="00EC0E92"/>
    <w:rsid w:val="00EC6AED"/>
    <w:rsid w:val="00EC6FED"/>
    <w:rsid w:val="00EC7F3B"/>
    <w:rsid w:val="00ED10E2"/>
    <w:rsid w:val="00ED5253"/>
    <w:rsid w:val="00ED5299"/>
    <w:rsid w:val="00EE3A64"/>
    <w:rsid w:val="00EE50E5"/>
    <w:rsid w:val="00EE7AC5"/>
    <w:rsid w:val="00EF01CF"/>
    <w:rsid w:val="00F03590"/>
    <w:rsid w:val="00F03622"/>
    <w:rsid w:val="00F03B8B"/>
    <w:rsid w:val="00F077FD"/>
    <w:rsid w:val="00F204F3"/>
    <w:rsid w:val="00F218AB"/>
    <w:rsid w:val="00F238B3"/>
    <w:rsid w:val="00F24FED"/>
    <w:rsid w:val="00F25586"/>
    <w:rsid w:val="00F2651D"/>
    <w:rsid w:val="00F27362"/>
    <w:rsid w:val="00F2741A"/>
    <w:rsid w:val="00F31498"/>
    <w:rsid w:val="00F32FEF"/>
    <w:rsid w:val="00F35F9D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9A"/>
    <w:rsid w:val="00F736F9"/>
    <w:rsid w:val="00F73833"/>
    <w:rsid w:val="00F9211C"/>
    <w:rsid w:val="00FA095D"/>
    <w:rsid w:val="00FA30BB"/>
    <w:rsid w:val="00FA6C8B"/>
    <w:rsid w:val="00FA6CDA"/>
    <w:rsid w:val="00FA7C89"/>
    <w:rsid w:val="00FB4139"/>
    <w:rsid w:val="00FB4171"/>
    <w:rsid w:val="00FB476E"/>
    <w:rsid w:val="00FC0D90"/>
    <w:rsid w:val="00FC7D8C"/>
    <w:rsid w:val="00FD2557"/>
    <w:rsid w:val="00FD3980"/>
    <w:rsid w:val="00FD431E"/>
    <w:rsid w:val="00FD504F"/>
    <w:rsid w:val="00FD5A2C"/>
    <w:rsid w:val="00FE0D47"/>
    <w:rsid w:val="00FE1A0A"/>
    <w:rsid w:val="00FE1D5C"/>
    <w:rsid w:val="00FE2F8B"/>
    <w:rsid w:val="00FE3669"/>
    <w:rsid w:val="00FE5204"/>
    <w:rsid w:val="00FF287F"/>
    <w:rsid w:val="00FF322B"/>
    <w:rsid w:val="00FF74A8"/>
    <w:rsid w:val="025A79EF"/>
    <w:rsid w:val="04A61273"/>
    <w:rsid w:val="04D364D9"/>
    <w:rsid w:val="059841CF"/>
    <w:rsid w:val="05A74990"/>
    <w:rsid w:val="05C78AA6"/>
    <w:rsid w:val="06BB2D53"/>
    <w:rsid w:val="07121874"/>
    <w:rsid w:val="078DDA63"/>
    <w:rsid w:val="0798265D"/>
    <w:rsid w:val="09C716D4"/>
    <w:rsid w:val="0A54E875"/>
    <w:rsid w:val="0AE6620C"/>
    <w:rsid w:val="0DB5F589"/>
    <w:rsid w:val="0F51C5EA"/>
    <w:rsid w:val="0F8A0F51"/>
    <w:rsid w:val="0FECCDB2"/>
    <w:rsid w:val="105BF313"/>
    <w:rsid w:val="10976956"/>
    <w:rsid w:val="13F8D563"/>
    <w:rsid w:val="14A09670"/>
    <w:rsid w:val="14B7E01F"/>
    <w:rsid w:val="16379AE0"/>
    <w:rsid w:val="17EEE969"/>
    <w:rsid w:val="18273A84"/>
    <w:rsid w:val="18BAD47E"/>
    <w:rsid w:val="1975E886"/>
    <w:rsid w:val="19EEB1B3"/>
    <w:rsid w:val="1B1AD462"/>
    <w:rsid w:val="1BEC9CC7"/>
    <w:rsid w:val="1C985262"/>
    <w:rsid w:val="1DA081F2"/>
    <w:rsid w:val="1E32BEA8"/>
    <w:rsid w:val="1EDE4B4D"/>
    <w:rsid w:val="1FE4A8A9"/>
    <w:rsid w:val="20C9DC3A"/>
    <w:rsid w:val="211367EC"/>
    <w:rsid w:val="2219A968"/>
    <w:rsid w:val="24EAD7B2"/>
    <w:rsid w:val="25DF18BE"/>
    <w:rsid w:val="287172F9"/>
    <w:rsid w:val="29818C2A"/>
    <w:rsid w:val="2BB52E2B"/>
    <w:rsid w:val="2C935131"/>
    <w:rsid w:val="2D2B88EE"/>
    <w:rsid w:val="2E6C622C"/>
    <w:rsid w:val="2EC222C5"/>
    <w:rsid w:val="2F36F352"/>
    <w:rsid w:val="2F8F4DB0"/>
    <w:rsid w:val="2FD6469F"/>
    <w:rsid w:val="31D75AA3"/>
    <w:rsid w:val="37337C9E"/>
    <w:rsid w:val="377C8594"/>
    <w:rsid w:val="378EB5E0"/>
    <w:rsid w:val="37B9D4EB"/>
    <w:rsid w:val="38433114"/>
    <w:rsid w:val="39A7F196"/>
    <w:rsid w:val="3BA7156F"/>
    <w:rsid w:val="3BDBF64F"/>
    <w:rsid w:val="3C0C414A"/>
    <w:rsid w:val="3CAA757A"/>
    <w:rsid w:val="3D1D1586"/>
    <w:rsid w:val="3D38913D"/>
    <w:rsid w:val="3DB853B2"/>
    <w:rsid w:val="3DFA9C0A"/>
    <w:rsid w:val="3F14BD83"/>
    <w:rsid w:val="3F5A545E"/>
    <w:rsid w:val="4286FC70"/>
    <w:rsid w:val="42EC6687"/>
    <w:rsid w:val="441BF241"/>
    <w:rsid w:val="44D48859"/>
    <w:rsid w:val="4A640FDB"/>
    <w:rsid w:val="4B1B0D9B"/>
    <w:rsid w:val="4D3DA664"/>
    <w:rsid w:val="4F99516C"/>
    <w:rsid w:val="500BA830"/>
    <w:rsid w:val="503A0576"/>
    <w:rsid w:val="506DF7B5"/>
    <w:rsid w:val="50A1A50B"/>
    <w:rsid w:val="522C55E0"/>
    <w:rsid w:val="52D89653"/>
    <w:rsid w:val="54EBEDB1"/>
    <w:rsid w:val="55AD3104"/>
    <w:rsid w:val="56274AF3"/>
    <w:rsid w:val="58A6CD05"/>
    <w:rsid w:val="5A78B002"/>
    <w:rsid w:val="5C58BEE0"/>
    <w:rsid w:val="5ECA5D64"/>
    <w:rsid w:val="5FCE2D39"/>
    <w:rsid w:val="62B23144"/>
    <w:rsid w:val="62F78781"/>
    <w:rsid w:val="6300026E"/>
    <w:rsid w:val="6356DAFA"/>
    <w:rsid w:val="65904264"/>
    <w:rsid w:val="65B41857"/>
    <w:rsid w:val="6678E48F"/>
    <w:rsid w:val="680D6B0D"/>
    <w:rsid w:val="69A43810"/>
    <w:rsid w:val="6C09CDCC"/>
    <w:rsid w:val="6C37F949"/>
    <w:rsid w:val="702FA0E6"/>
    <w:rsid w:val="7187BC35"/>
    <w:rsid w:val="72F842D0"/>
    <w:rsid w:val="740B16BF"/>
    <w:rsid w:val="7421488F"/>
    <w:rsid w:val="7623D27E"/>
    <w:rsid w:val="76EAC2C7"/>
    <w:rsid w:val="78512671"/>
    <w:rsid w:val="797960FA"/>
    <w:rsid w:val="7A08F5C9"/>
    <w:rsid w:val="7A80A74C"/>
    <w:rsid w:val="7A994C8E"/>
    <w:rsid w:val="7ADCD1C9"/>
    <w:rsid w:val="7C78A22A"/>
    <w:rsid w:val="7D8F99DD"/>
    <w:rsid w:val="7F4AF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0E6EB4A2-7CC3-442E-9839-33FCC653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5D6F3F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5D6F3F"/>
    <w:rPr>
      <w:rFonts w:ascii="Verdana" w:eastAsia="SimHei" w:hAnsi="Verdana" w:cs="Simplified Arabic"/>
      <w:sz w:val="19"/>
      <w:szCs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3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0BA7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D16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1630"/>
    <w:rPr>
      <w:rFonts w:ascii="Segoe UI" w:hAnsi="Segoe UI" w:cs="Segoe UI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hAnsiTheme="minorHAns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A39"/>
    <w:rPr>
      <w:rFonts w:asciiTheme="minorHAnsi" w:hAnsiTheme="minorHAns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4A2AAB"/>
  </w:style>
  <w:style w:type="character" w:customStyle="1" w:styleId="eop">
    <w:name w:val="eop"/>
    <w:basedOn w:val="DefaultParagraphFont"/>
    <w:rsid w:val="004A2AAB"/>
  </w:style>
  <w:style w:type="paragraph" w:customStyle="1" w:styleId="TableParagraph">
    <w:name w:val="Table Paragraph"/>
    <w:basedOn w:val="Normal"/>
    <w:uiPriority w:val="1"/>
    <w:qFormat/>
    <w:rsid w:val="00B6504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BDT-CIR-0018/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generationconn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.obiso@itu.int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7B1F-9C3F-40DB-8DA1-0A1AC9E2B45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65cf670-b44e-4dbb-b1e7-5ca0e9f395b1"/>
    <ds:schemaRef ds:uri="28b57394-764b-4c95-9edc-f65ae3c1af13"/>
  </ds:schemaRefs>
</ds:datastoreItem>
</file>

<file path=customXml/itemProps2.xml><?xml version="1.0" encoding="utf-8"?>
<ds:datastoreItem xmlns:ds="http://schemas.openxmlformats.org/officeDocument/2006/customXml" ds:itemID="{0CD12E5B-6931-449B-98CB-2C80FCBF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85334-E0D8-4138-A1EB-321BD6C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880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Marin Matas, Juan Gabriel</cp:lastModifiedBy>
  <cp:revision>5</cp:revision>
  <cp:lastPrinted>2024-05-09T09:44:00Z</cp:lastPrinted>
  <dcterms:created xsi:type="dcterms:W3CDTF">2024-05-09T08:22:00Z</dcterms:created>
  <dcterms:modified xsi:type="dcterms:W3CDTF">2024-05-09T11:21:00Z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