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395DA9" w14:paraId="3F0E9EC4" w14:textId="77777777" w:rsidTr="00952667">
        <w:trPr>
          <w:cantSplit/>
          <w:trHeight w:val="1134"/>
        </w:trPr>
        <w:tc>
          <w:tcPr>
            <w:tcW w:w="6379" w:type="dxa"/>
          </w:tcPr>
          <w:p w14:paraId="68FE8375" w14:textId="60D4E501" w:rsidR="00307769" w:rsidRPr="00395DA9" w:rsidRDefault="001011EB" w:rsidP="00307769">
            <w:pPr>
              <w:tabs>
                <w:tab w:val="clear" w:pos="1191"/>
                <w:tab w:val="clear" w:pos="1588"/>
                <w:tab w:val="clear" w:pos="1985"/>
              </w:tabs>
              <w:ind w:left="34"/>
              <w:rPr>
                <w:b/>
                <w:bCs/>
                <w:sz w:val="32"/>
                <w:szCs w:val="32"/>
                <w:lang w:val="fr-FR"/>
              </w:rPr>
            </w:pPr>
            <w:r w:rsidRPr="00395DA9">
              <w:rPr>
                <w:b/>
                <w:bCs/>
                <w:sz w:val="32"/>
                <w:szCs w:val="32"/>
                <w:lang w:val="fr-FR"/>
              </w:rPr>
              <w:t xml:space="preserve">Groupe consultatif pour le développement </w:t>
            </w:r>
            <w:r w:rsidR="00307769" w:rsidRPr="00395DA9">
              <w:rPr>
                <w:b/>
                <w:bCs/>
                <w:sz w:val="32"/>
                <w:szCs w:val="32"/>
                <w:lang w:val="fr-FR"/>
              </w:rPr>
              <w:br/>
            </w:r>
            <w:r w:rsidRPr="00395DA9">
              <w:rPr>
                <w:b/>
                <w:bCs/>
                <w:sz w:val="32"/>
                <w:szCs w:val="32"/>
                <w:lang w:val="fr-FR"/>
              </w:rPr>
              <w:t>des télécommunications (GCDT</w:t>
            </w:r>
            <w:r w:rsidR="00307769" w:rsidRPr="00395DA9">
              <w:rPr>
                <w:b/>
                <w:bCs/>
                <w:sz w:val="32"/>
                <w:szCs w:val="32"/>
                <w:lang w:val="fr-FR"/>
              </w:rPr>
              <w:t>)</w:t>
            </w:r>
          </w:p>
          <w:p w14:paraId="5F5F590A" w14:textId="114AEE46" w:rsidR="00307769" w:rsidRPr="00395DA9" w:rsidRDefault="00307769" w:rsidP="001011EB">
            <w:pPr>
              <w:tabs>
                <w:tab w:val="clear" w:pos="1191"/>
                <w:tab w:val="clear" w:pos="1588"/>
                <w:tab w:val="clear" w:pos="1985"/>
              </w:tabs>
              <w:spacing w:after="120"/>
              <w:ind w:left="34"/>
              <w:rPr>
                <w:rFonts w:ascii="Verdana" w:hAnsi="Verdana"/>
                <w:sz w:val="28"/>
                <w:szCs w:val="28"/>
                <w:lang w:val="fr-FR"/>
              </w:rPr>
            </w:pPr>
            <w:r w:rsidRPr="00395DA9">
              <w:rPr>
                <w:b/>
                <w:bCs/>
                <w:sz w:val="26"/>
                <w:szCs w:val="26"/>
                <w:lang w:val="fr-FR"/>
              </w:rPr>
              <w:t>3</w:t>
            </w:r>
            <w:r w:rsidR="00873313" w:rsidRPr="00395DA9">
              <w:rPr>
                <w:b/>
                <w:bCs/>
                <w:sz w:val="26"/>
                <w:szCs w:val="26"/>
                <w:lang w:val="fr-FR"/>
              </w:rPr>
              <w:t>1</w:t>
            </w:r>
            <w:r w:rsidR="001011EB" w:rsidRPr="00395DA9">
              <w:rPr>
                <w:b/>
                <w:bCs/>
                <w:sz w:val="26"/>
                <w:szCs w:val="26"/>
                <w:lang w:val="fr-FR"/>
              </w:rPr>
              <w:t>ème réunion</w:t>
            </w:r>
            <w:r w:rsidRPr="00395DA9">
              <w:rPr>
                <w:b/>
                <w:bCs/>
                <w:sz w:val="26"/>
                <w:szCs w:val="26"/>
                <w:lang w:val="fr-FR"/>
              </w:rPr>
              <w:t xml:space="preserve">, </w:t>
            </w:r>
            <w:r w:rsidR="001011EB" w:rsidRPr="00395DA9">
              <w:rPr>
                <w:b/>
                <w:bCs/>
                <w:sz w:val="26"/>
                <w:szCs w:val="26"/>
                <w:lang w:val="fr-FR"/>
              </w:rPr>
              <w:t>Genève</w:t>
            </w:r>
            <w:r w:rsidR="00D47E23" w:rsidRPr="00395DA9">
              <w:rPr>
                <w:b/>
                <w:bCs/>
                <w:sz w:val="26"/>
                <w:szCs w:val="26"/>
                <w:lang w:val="fr-FR"/>
              </w:rPr>
              <w:t xml:space="preserve">, </w:t>
            </w:r>
            <w:r w:rsidR="001011EB" w:rsidRPr="00395DA9">
              <w:rPr>
                <w:b/>
                <w:bCs/>
                <w:sz w:val="26"/>
                <w:szCs w:val="26"/>
                <w:lang w:val="fr-FR"/>
              </w:rPr>
              <w:t>Suisse</w:t>
            </w:r>
            <w:r w:rsidRPr="00395DA9">
              <w:rPr>
                <w:b/>
                <w:bCs/>
                <w:sz w:val="26"/>
                <w:szCs w:val="26"/>
                <w:lang w:val="fr-FR"/>
              </w:rPr>
              <w:t xml:space="preserve">, </w:t>
            </w:r>
            <w:r w:rsidR="00873313" w:rsidRPr="00395DA9">
              <w:rPr>
                <w:b/>
                <w:bCs/>
                <w:sz w:val="26"/>
                <w:szCs w:val="26"/>
                <w:lang w:val="fr-FR"/>
              </w:rPr>
              <w:t>20</w:t>
            </w:r>
            <w:r w:rsidRPr="00395DA9">
              <w:rPr>
                <w:b/>
                <w:bCs/>
                <w:sz w:val="26"/>
                <w:szCs w:val="26"/>
                <w:lang w:val="fr-FR"/>
              </w:rPr>
              <w:t>-</w:t>
            </w:r>
            <w:r w:rsidR="00873313" w:rsidRPr="00395DA9">
              <w:rPr>
                <w:b/>
                <w:bCs/>
                <w:sz w:val="26"/>
                <w:szCs w:val="26"/>
                <w:lang w:val="fr-FR"/>
              </w:rPr>
              <w:t>2</w:t>
            </w:r>
            <w:r w:rsidR="00930514" w:rsidRPr="00395DA9">
              <w:rPr>
                <w:b/>
                <w:bCs/>
                <w:sz w:val="26"/>
                <w:szCs w:val="26"/>
                <w:lang w:val="fr-FR"/>
              </w:rPr>
              <w:t>3</w:t>
            </w:r>
            <w:r w:rsidR="00873313" w:rsidRPr="00395DA9">
              <w:rPr>
                <w:b/>
                <w:bCs/>
                <w:sz w:val="26"/>
                <w:szCs w:val="26"/>
                <w:lang w:val="fr-FR"/>
              </w:rPr>
              <w:t xml:space="preserve"> mai</w:t>
            </w:r>
            <w:r w:rsidRPr="00395DA9">
              <w:rPr>
                <w:b/>
                <w:bCs/>
                <w:sz w:val="26"/>
                <w:szCs w:val="26"/>
                <w:lang w:val="fr-FR"/>
              </w:rPr>
              <w:t xml:space="preserve"> 202</w:t>
            </w:r>
            <w:r w:rsidR="00873313" w:rsidRPr="00395DA9">
              <w:rPr>
                <w:b/>
                <w:bCs/>
                <w:sz w:val="26"/>
                <w:szCs w:val="26"/>
                <w:lang w:val="fr-FR"/>
              </w:rPr>
              <w:t>4</w:t>
            </w:r>
          </w:p>
        </w:tc>
        <w:tc>
          <w:tcPr>
            <w:tcW w:w="3509" w:type="dxa"/>
          </w:tcPr>
          <w:p w14:paraId="67E7B4C4" w14:textId="0F52E4CC" w:rsidR="00307769" w:rsidRPr="00395DA9" w:rsidRDefault="00307769" w:rsidP="00952667">
            <w:pPr>
              <w:spacing w:after="120"/>
              <w:ind w:right="142"/>
              <w:jc w:val="right"/>
              <w:rPr>
                <w:lang w:val="fr-FR"/>
              </w:rPr>
            </w:pPr>
            <w:r w:rsidRPr="00395DA9">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95DA9" w14:paraId="3C13197B" w14:textId="77777777" w:rsidTr="0009076F">
        <w:trPr>
          <w:cantSplit/>
        </w:trPr>
        <w:tc>
          <w:tcPr>
            <w:tcW w:w="6379" w:type="dxa"/>
            <w:tcBorders>
              <w:top w:val="single" w:sz="12" w:space="0" w:color="auto"/>
            </w:tcBorders>
          </w:tcPr>
          <w:p w14:paraId="2EED9DB2" w14:textId="77777777" w:rsidR="00683C32" w:rsidRPr="00395DA9"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395DA9" w:rsidRDefault="00683C32" w:rsidP="00107E85">
            <w:pPr>
              <w:spacing w:before="0"/>
              <w:rPr>
                <w:b/>
                <w:bCs/>
                <w:sz w:val="20"/>
                <w:lang w:val="fr-FR"/>
              </w:rPr>
            </w:pPr>
          </w:p>
        </w:tc>
      </w:tr>
      <w:tr w:rsidR="00683C32" w:rsidRPr="00395DA9" w14:paraId="0BB3FBC4" w14:textId="77777777" w:rsidTr="0009076F">
        <w:trPr>
          <w:cantSplit/>
        </w:trPr>
        <w:tc>
          <w:tcPr>
            <w:tcW w:w="6379" w:type="dxa"/>
          </w:tcPr>
          <w:p w14:paraId="43C54B3D" w14:textId="77777777" w:rsidR="00683C32" w:rsidRPr="00395DA9" w:rsidRDefault="00683C32" w:rsidP="00400CCF">
            <w:pPr>
              <w:pStyle w:val="Committee"/>
              <w:spacing w:before="0"/>
              <w:rPr>
                <w:b w:val="0"/>
                <w:szCs w:val="24"/>
                <w:lang w:val="fr-FR"/>
              </w:rPr>
            </w:pPr>
          </w:p>
        </w:tc>
        <w:tc>
          <w:tcPr>
            <w:tcW w:w="3509" w:type="dxa"/>
          </w:tcPr>
          <w:p w14:paraId="02E44EE9" w14:textId="71C2AE37" w:rsidR="00683C32" w:rsidRPr="00395DA9" w:rsidRDefault="0096201B" w:rsidP="00E25345">
            <w:pPr>
              <w:spacing w:before="0"/>
              <w:jc w:val="both"/>
              <w:rPr>
                <w:bCs/>
                <w:szCs w:val="24"/>
                <w:lang w:val="fr-FR"/>
              </w:rPr>
            </w:pPr>
            <w:r w:rsidRPr="00395DA9">
              <w:rPr>
                <w:b/>
                <w:bCs/>
                <w:lang w:val="fr-FR"/>
              </w:rPr>
              <w:t xml:space="preserve">Document </w:t>
            </w:r>
            <w:bookmarkStart w:id="0" w:name="DocRef1"/>
            <w:bookmarkEnd w:id="0"/>
            <w:r w:rsidRPr="00395DA9">
              <w:rPr>
                <w:b/>
                <w:bCs/>
                <w:lang w:val="fr-FR"/>
              </w:rPr>
              <w:t>TDAG</w:t>
            </w:r>
            <w:r w:rsidR="003242AB" w:rsidRPr="00395DA9">
              <w:rPr>
                <w:b/>
                <w:bCs/>
                <w:lang w:val="fr-FR"/>
              </w:rPr>
              <w:t>-</w:t>
            </w:r>
            <w:r w:rsidR="00B648C7" w:rsidRPr="00395DA9">
              <w:rPr>
                <w:b/>
                <w:bCs/>
                <w:lang w:val="fr-FR"/>
              </w:rPr>
              <w:t>2</w:t>
            </w:r>
            <w:bookmarkStart w:id="1" w:name="DocNo1"/>
            <w:bookmarkEnd w:id="1"/>
            <w:r w:rsidR="00873313" w:rsidRPr="00395DA9">
              <w:rPr>
                <w:b/>
                <w:bCs/>
                <w:lang w:val="fr-FR"/>
              </w:rPr>
              <w:t>4</w:t>
            </w:r>
            <w:r w:rsidR="0009076F" w:rsidRPr="00395DA9">
              <w:rPr>
                <w:b/>
                <w:bCs/>
                <w:lang w:val="fr-FR"/>
              </w:rPr>
              <w:t>/</w:t>
            </w:r>
            <w:r w:rsidR="006321B6" w:rsidRPr="00395DA9">
              <w:rPr>
                <w:b/>
                <w:bCs/>
                <w:lang w:val="fr-FR"/>
              </w:rPr>
              <w:t>31</w:t>
            </w:r>
            <w:r w:rsidRPr="00395DA9">
              <w:rPr>
                <w:b/>
                <w:bCs/>
                <w:lang w:val="fr-FR"/>
              </w:rPr>
              <w:t>-</w:t>
            </w:r>
            <w:r w:rsidR="00E25345" w:rsidRPr="00395DA9">
              <w:rPr>
                <w:b/>
                <w:bCs/>
                <w:lang w:val="fr-FR"/>
              </w:rPr>
              <w:t>F</w:t>
            </w:r>
          </w:p>
        </w:tc>
      </w:tr>
      <w:tr w:rsidR="00683C32" w:rsidRPr="00395DA9" w14:paraId="24D04936" w14:textId="77777777" w:rsidTr="0009076F">
        <w:trPr>
          <w:cantSplit/>
        </w:trPr>
        <w:tc>
          <w:tcPr>
            <w:tcW w:w="6379" w:type="dxa"/>
          </w:tcPr>
          <w:p w14:paraId="12CE4DBF" w14:textId="77777777" w:rsidR="00683C32" w:rsidRPr="00395DA9" w:rsidRDefault="00683C32" w:rsidP="00400CCF">
            <w:pPr>
              <w:spacing w:before="0"/>
              <w:rPr>
                <w:b/>
                <w:bCs/>
                <w:smallCaps/>
                <w:szCs w:val="24"/>
                <w:lang w:val="fr-FR"/>
              </w:rPr>
            </w:pPr>
          </w:p>
        </w:tc>
        <w:tc>
          <w:tcPr>
            <w:tcW w:w="3509" w:type="dxa"/>
          </w:tcPr>
          <w:p w14:paraId="0F89640F" w14:textId="19D54EA3" w:rsidR="00683C32" w:rsidRPr="00395DA9" w:rsidRDefault="006321B6" w:rsidP="00B648C7">
            <w:pPr>
              <w:spacing w:before="0"/>
              <w:rPr>
                <w:b/>
                <w:szCs w:val="24"/>
                <w:lang w:val="fr-FR"/>
              </w:rPr>
            </w:pPr>
            <w:bookmarkStart w:id="2" w:name="CreationDate"/>
            <w:bookmarkEnd w:id="2"/>
            <w:r w:rsidRPr="00395DA9">
              <w:rPr>
                <w:b/>
                <w:bCs/>
                <w:szCs w:val="28"/>
                <w:lang w:val="fr-FR"/>
              </w:rPr>
              <w:t>6 mai 2024</w:t>
            </w:r>
          </w:p>
        </w:tc>
      </w:tr>
      <w:tr w:rsidR="00683C32" w:rsidRPr="00395DA9" w14:paraId="7B96545F" w14:textId="77777777" w:rsidTr="0009076F">
        <w:trPr>
          <w:cantSplit/>
        </w:trPr>
        <w:tc>
          <w:tcPr>
            <w:tcW w:w="6379" w:type="dxa"/>
          </w:tcPr>
          <w:p w14:paraId="65956FD3" w14:textId="77777777" w:rsidR="00683C32" w:rsidRPr="00395DA9" w:rsidRDefault="00683C32" w:rsidP="00400CCF">
            <w:pPr>
              <w:spacing w:before="0"/>
              <w:rPr>
                <w:b/>
                <w:bCs/>
                <w:smallCaps/>
                <w:szCs w:val="24"/>
                <w:lang w:val="fr-FR"/>
              </w:rPr>
            </w:pPr>
          </w:p>
        </w:tc>
        <w:tc>
          <w:tcPr>
            <w:tcW w:w="3509" w:type="dxa"/>
          </w:tcPr>
          <w:p w14:paraId="30EFD39F" w14:textId="33ACFB79" w:rsidR="00514D2F" w:rsidRPr="00395DA9" w:rsidRDefault="0096201B" w:rsidP="001011EB">
            <w:pPr>
              <w:spacing w:before="0"/>
              <w:rPr>
                <w:szCs w:val="24"/>
                <w:lang w:val="fr-FR"/>
              </w:rPr>
            </w:pPr>
            <w:r w:rsidRPr="00395DA9">
              <w:rPr>
                <w:b/>
                <w:lang w:val="fr-FR"/>
              </w:rPr>
              <w:t>Original:</w:t>
            </w:r>
            <w:bookmarkStart w:id="3" w:name="Original"/>
            <w:bookmarkEnd w:id="3"/>
            <w:r w:rsidR="00CE0422" w:rsidRPr="00395DA9">
              <w:rPr>
                <w:b/>
                <w:lang w:val="fr-FR"/>
              </w:rPr>
              <w:t xml:space="preserve"> </w:t>
            </w:r>
            <w:r w:rsidR="001011EB" w:rsidRPr="00395DA9">
              <w:rPr>
                <w:b/>
                <w:lang w:val="fr-FR"/>
              </w:rPr>
              <w:t>anglais</w:t>
            </w:r>
          </w:p>
        </w:tc>
      </w:tr>
      <w:tr w:rsidR="006321B6" w:rsidRPr="00395DA9" w14:paraId="31656E31" w14:textId="77777777" w:rsidTr="00107E85">
        <w:trPr>
          <w:cantSplit/>
          <w:trHeight w:val="852"/>
        </w:trPr>
        <w:tc>
          <w:tcPr>
            <w:tcW w:w="9888" w:type="dxa"/>
            <w:gridSpan w:val="2"/>
          </w:tcPr>
          <w:p w14:paraId="512FCA01" w14:textId="1382D3CF" w:rsidR="006321B6" w:rsidRPr="00395DA9" w:rsidRDefault="006321B6" w:rsidP="006321B6">
            <w:pPr>
              <w:pStyle w:val="Source"/>
              <w:rPr>
                <w:lang w:val="fr-FR"/>
              </w:rPr>
            </w:pPr>
            <w:bookmarkStart w:id="4" w:name="Source"/>
            <w:bookmarkEnd w:id="4"/>
            <w:r w:rsidRPr="00395DA9">
              <w:rPr>
                <w:lang w:val="fr-FR"/>
              </w:rPr>
              <w:t>Directeur du Bureau de développement des télécommunications</w:t>
            </w:r>
          </w:p>
        </w:tc>
      </w:tr>
      <w:tr w:rsidR="006321B6" w:rsidRPr="00395DA9" w14:paraId="2CBD3A36" w14:textId="77777777" w:rsidTr="00107E85">
        <w:trPr>
          <w:cantSplit/>
        </w:trPr>
        <w:tc>
          <w:tcPr>
            <w:tcW w:w="9888" w:type="dxa"/>
            <w:gridSpan w:val="2"/>
          </w:tcPr>
          <w:p w14:paraId="1B4121DF" w14:textId="4BB4C312" w:rsidR="006321B6" w:rsidRPr="00395DA9" w:rsidRDefault="006321B6" w:rsidP="006321B6">
            <w:pPr>
              <w:pStyle w:val="Title1"/>
              <w:rPr>
                <w:lang w:val="fr-FR"/>
              </w:rPr>
            </w:pPr>
            <w:bookmarkStart w:id="5" w:name="Title"/>
            <w:bookmarkEnd w:id="5"/>
            <w:r w:rsidRPr="00395DA9">
              <w:rPr>
                <w:rFonts w:cs="Times New Roman"/>
                <w:bCs/>
                <w:lang w:val="fr-FR"/>
              </w:rPr>
              <w:t>Rapport concernant les représentants des groupes pour la jeunesse de l'initiative Generation Connect de l'UIT pour l'année 2024</w:t>
            </w:r>
          </w:p>
        </w:tc>
      </w:tr>
      <w:tr w:rsidR="00A721F4" w:rsidRPr="00395DA9" w14:paraId="23A30231" w14:textId="77777777" w:rsidTr="00A721F4">
        <w:trPr>
          <w:cantSplit/>
        </w:trPr>
        <w:tc>
          <w:tcPr>
            <w:tcW w:w="9888" w:type="dxa"/>
            <w:gridSpan w:val="2"/>
            <w:tcBorders>
              <w:bottom w:val="single" w:sz="4" w:space="0" w:color="auto"/>
            </w:tcBorders>
          </w:tcPr>
          <w:p w14:paraId="726EE70E" w14:textId="77777777" w:rsidR="00A721F4" w:rsidRPr="00395DA9" w:rsidRDefault="00A721F4" w:rsidP="0030353C">
            <w:pPr>
              <w:rPr>
                <w:lang w:val="fr-FR"/>
              </w:rPr>
            </w:pPr>
          </w:p>
        </w:tc>
      </w:tr>
      <w:tr w:rsidR="00A721F4" w:rsidRPr="00395DA9"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395DA9" w:rsidRDefault="001011EB" w:rsidP="00EA0C51">
            <w:pPr>
              <w:spacing w:after="120"/>
              <w:rPr>
                <w:b/>
                <w:bCs/>
                <w:szCs w:val="24"/>
                <w:lang w:val="fr-FR"/>
              </w:rPr>
            </w:pPr>
            <w:r w:rsidRPr="00395DA9">
              <w:rPr>
                <w:b/>
                <w:bCs/>
                <w:szCs w:val="24"/>
                <w:lang w:val="fr-FR"/>
              </w:rPr>
              <w:t>Résumé</w:t>
            </w:r>
            <w:r w:rsidR="00A721F4" w:rsidRPr="00395DA9">
              <w:rPr>
                <w:b/>
                <w:bCs/>
                <w:szCs w:val="24"/>
                <w:lang w:val="fr-FR"/>
              </w:rPr>
              <w:t>:</w:t>
            </w:r>
          </w:p>
          <w:p w14:paraId="4082D7E8" w14:textId="47FAED82" w:rsidR="00A721F4" w:rsidRPr="00395DA9" w:rsidRDefault="006321B6" w:rsidP="00EA0C51">
            <w:pPr>
              <w:spacing w:after="120"/>
              <w:rPr>
                <w:szCs w:val="24"/>
                <w:lang w:val="fr-FR"/>
              </w:rPr>
            </w:pPr>
            <w:r w:rsidRPr="00395DA9">
              <w:rPr>
                <w:lang w:val="fr-FR"/>
              </w:rPr>
              <w:t xml:space="preserve">Le présent document contient les résultats du processus de sélection des </w:t>
            </w:r>
            <w:r w:rsidRPr="00395DA9">
              <w:rPr>
                <w:bCs/>
                <w:lang w:val="fr-FR"/>
              </w:rPr>
              <w:t xml:space="preserve">représentants des groupes pour la jeunesse de l'initiative Generation Connect </w:t>
            </w:r>
            <w:r w:rsidRPr="00395DA9">
              <w:rPr>
                <w:lang w:val="fr-FR"/>
              </w:rPr>
              <w:t>(GCYE) pour l'année 2024.</w:t>
            </w:r>
          </w:p>
          <w:p w14:paraId="76A1C541" w14:textId="23209CDB" w:rsidR="00A721F4" w:rsidRPr="00395DA9" w:rsidRDefault="001011EB" w:rsidP="00EA0C51">
            <w:pPr>
              <w:spacing w:after="120"/>
              <w:rPr>
                <w:b/>
                <w:bCs/>
                <w:szCs w:val="24"/>
                <w:lang w:val="fr-FR"/>
              </w:rPr>
            </w:pPr>
            <w:r w:rsidRPr="00395DA9">
              <w:rPr>
                <w:b/>
                <w:bCs/>
                <w:lang w:val="fr-FR"/>
              </w:rPr>
              <w:t>Suite à donner</w:t>
            </w:r>
            <w:r w:rsidR="00A721F4" w:rsidRPr="00395DA9">
              <w:rPr>
                <w:b/>
                <w:bCs/>
                <w:lang w:val="fr-FR"/>
              </w:rPr>
              <w:t>:</w:t>
            </w:r>
          </w:p>
          <w:p w14:paraId="371956FC" w14:textId="021D2236" w:rsidR="00A721F4" w:rsidRPr="00395DA9" w:rsidRDefault="006321B6" w:rsidP="00EA0C51">
            <w:pPr>
              <w:spacing w:after="120"/>
              <w:rPr>
                <w:szCs w:val="24"/>
                <w:lang w:val="fr-FR"/>
              </w:rPr>
            </w:pPr>
            <w:r w:rsidRPr="00395DA9">
              <w:rPr>
                <w:lang w:val="fr-FR"/>
              </w:rPr>
              <w:t>Le GCDT est invité à prendre note du présent document fourni pour information.</w:t>
            </w:r>
          </w:p>
          <w:p w14:paraId="622ACB80" w14:textId="39EE560D" w:rsidR="00A721F4" w:rsidRPr="00395DA9" w:rsidRDefault="00A721F4" w:rsidP="00EA0C51">
            <w:pPr>
              <w:spacing w:after="120"/>
              <w:rPr>
                <w:b/>
                <w:bCs/>
                <w:szCs w:val="24"/>
                <w:lang w:val="fr-FR"/>
              </w:rPr>
            </w:pPr>
            <w:r w:rsidRPr="00395DA9">
              <w:rPr>
                <w:b/>
                <w:bCs/>
                <w:szCs w:val="24"/>
                <w:lang w:val="fr-FR"/>
              </w:rPr>
              <w:t>R</w:t>
            </w:r>
            <w:r w:rsidR="001011EB" w:rsidRPr="00395DA9">
              <w:rPr>
                <w:b/>
                <w:bCs/>
                <w:szCs w:val="24"/>
                <w:lang w:val="fr-FR"/>
              </w:rPr>
              <w:t>é</w:t>
            </w:r>
            <w:r w:rsidRPr="00395DA9">
              <w:rPr>
                <w:b/>
                <w:bCs/>
                <w:szCs w:val="24"/>
                <w:lang w:val="fr-FR"/>
              </w:rPr>
              <w:t>f</w:t>
            </w:r>
            <w:r w:rsidR="001011EB" w:rsidRPr="00395DA9">
              <w:rPr>
                <w:b/>
                <w:bCs/>
                <w:szCs w:val="24"/>
                <w:lang w:val="fr-FR"/>
              </w:rPr>
              <w:t>é</w:t>
            </w:r>
            <w:r w:rsidRPr="00395DA9">
              <w:rPr>
                <w:b/>
                <w:bCs/>
                <w:szCs w:val="24"/>
                <w:lang w:val="fr-FR"/>
              </w:rPr>
              <w:t>rences:</w:t>
            </w:r>
          </w:p>
          <w:p w14:paraId="2553D51C" w14:textId="589E8B0C" w:rsidR="006321B6" w:rsidRPr="00395DA9" w:rsidRDefault="006321B6" w:rsidP="006321B6">
            <w:pPr>
              <w:spacing w:after="120"/>
              <w:rPr>
                <w:lang w:val="fr-FR"/>
              </w:rPr>
            </w:pPr>
            <w:r w:rsidRPr="00395DA9">
              <w:rPr>
                <w:lang w:val="fr-FR"/>
              </w:rPr>
              <w:t>Résolution 76 (Rév. Kigali, 2022) de la Conférence mondiale de développement des télécommunications (complétée par les Résolutions 11, 37, 45, 46, 55, 58 et 67 de la CMDT)</w:t>
            </w:r>
          </w:p>
          <w:p w14:paraId="1ECDD20E" w14:textId="745B2DB8" w:rsidR="00A721F4" w:rsidRPr="00395DA9" w:rsidRDefault="006321B6" w:rsidP="006321B6">
            <w:pPr>
              <w:spacing w:after="120"/>
              <w:rPr>
                <w:lang w:val="fr-FR"/>
              </w:rPr>
            </w:pPr>
            <w:r w:rsidRPr="00395DA9">
              <w:rPr>
                <w:lang w:val="fr-FR"/>
              </w:rPr>
              <w:t>Résolution 198 (Rév. Bucarest, 2022) de la Conférence de plénipotentiaires (complétée par les Résolutions 70 (Rév. Bucarest, 2022), 175 (Rév. Bucarest, 2022), 179 (Rév. Bucarest, 2022) et 184</w:t>
            </w:r>
            <w:r w:rsidRPr="00395DA9">
              <w:rPr>
                <w:lang w:val="fr-FR"/>
              </w:rPr>
              <w:t> </w:t>
            </w:r>
            <w:r w:rsidRPr="00395DA9">
              <w:rPr>
                <w:lang w:val="fr-FR"/>
              </w:rPr>
              <w:t>(Rév. Bucarest, 2022) de la PP)</w:t>
            </w:r>
          </w:p>
        </w:tc>
      </w:tr>
    </w:tbl>
    <w:p w14:paraId="5B29B2A3" w14:textId="77777777" w:rsidR="00923CF1" w:rsidRPr="00395DA9" w:rsidRDefault="00923CF1">
      <w:pPr>
        <w:tabs>
          <w:tab w:val="clear" w:pos="794"/>
          <w:tab w:val="clear" w:pos="1191"/>
          <w:tab w:val="clear" w:pos="1588"/>
          <w:tab w:val="clear" w:pos="1985"/>
        </w:tabs>
        <w:overflowPunct/>
        <w:autoSpaceDE/>
        <w:autoSpaceDN/>
        <w:adjustRightInd/>
        <w:spacing w:before="0"/>
        <w:textAlignment w:val="auto"/>
        <w:rPr>
          <w:lang w:val="fr-FR"/>
        </w:rPr>
      </w:pPr>
      <w:r w:rsidRPr="00395DA9">
        <w:rPr>
          <w:lang w:val="fr-FR"/>
        </w:rPr>
        <w:br w:type="page"/>
      </w:r>
    </w:p>
    <w:p w14:paraId="35E5ED78" w14:textId="6CA88D39" w:rsidR="006321B6" w:rsidRPr="006321B6" w:rsidRDefault="006321B6" w:rsidP="006321B6">
      <w:pPr>
        <w:rPr>
          <w:rFonts w:eastAsia="Calibri"/>
          <w:lang w:val="fr-FR"/>
        </w:rPr>
      </w:pPr>
      <w:r w:rsidRPr="00395DA9">
        <w:rPr>
          <w:rFonts w:eastAsia="Calibri"/>
          <w:lang w:val="fr-FR"/>
        </w:rPr>
        <w:lastRenderedPageBreak/>
        <w:t>1</w:t>
      </w:r>
      <w:r w:rsidRPr="00395DA9">
        <w:rPr>
          <w:rFonts w:eastAsia="Calibri"/>
          <w:lang w:val="fr-FR"/>
        </w:rPr>
        <w:tab/>
      </w:r>
      <w:r w:rsidRPr="006321B6">
        <w:rPr>
          <w:rFonts w:eastAsia="Calibri"/>
          <w:lang w:val="fr-FR"/>
        </w:rPr>
        <w:t>La Résolution 76 (Rév. Kigali, 2022) de la Conférence mondiale de développement des télécommunications (CMDT) et la Résolution 198 (Rév. Bucarest, 2022) de la Conférence de plénipotentiaires de l</w:t>
      </w:r>
      <w:r w:rsidR="00E24AA9" w:rsidRPr="00395DA9">
        <w:rPr>
          <w:rFonts w:eastAsia="Calibri"/>
          <w:lang w:val="fr-FR"/>
        </w:rPr>
        <w:t>'</w:t>
      </w:r>
      <w:r w:rsidRPr="006321B6">
        <w:rPr>
          <w:rFonts w:eastAsia="Calibri"/>
          <w:lang w:val="fr-FR"/>
        </w:rPr>
        <w:t>UIT plaident en faveur de l</w:t>
      </w:r>
      <w:r w:rsidR="00E24AA9" w:rsidRPr="00395DA9">
        <w:rPr>
          <w:rFonts w:eastAsia="Calibri"/>
          <w:lang w:val="fr-FR"/>
        </w:rPr>
        <w:t>'</w:t>
      </w:r>
      <w:r w:rsidRPr="006321B6">
        <w:rPr>
          <w:rFonts w:eastAsia="Calibri"/>
          <w:lang w:val="fr-FR"/>
        </w:rPr>
        <w:t>autonomisation des jeunes hommes et des jeunes femmes grâce à la promotion des technologies de l</w:t>
      </w:r>
      <w:r w:rsidR="00E24AA9" w:rsidRPr="00395DA9">
        <w:rPr>
          <w:rFonts w:eastAsia="Calibri"/>
          <w:lang w:val="fr-FR"/>
        </w:rPr>
        <w:t>'</w:t>
      </w:r>
      <w:r w:rsidRPr="006321B6">
        <w:rPr>
          <w:rFonts w:eastAsia="Calibri"/>
          <w:lang w:val="fr-FR"/>
        </w:rPr>
        <w:t>information et de la communication (TIC) afin d'assurer leur développement social et économique. En outre, ces Résolutions soulignent l</w:t>
      </w:r>
      <w:r w:rsidR="00E24AA9" w:rsidRPr="00395DA9">
        <w:rPr>
          <w:rFonts w:eastAsia="Calibri"/>
          <w:lang w:val="fr-FR"/>
        </w:rPr>
        <w:t>'</w:t>
      </w:r>
      <w:r w:rsidRPr="006321B6">
        <w:rPr>
          <w:rFonts w:eastAsia="Calibri"/>
          <w:lang w:val="fr-FR"/>
        </w:rPr>
        <w:t>importance d</w:t>
      </w:r>
      <w:r w:rsidR="00E24AA9" w:rsidRPr="00395DA9">
        <w:rPr>
          <w:rFonts w:eastAsia="Calibri"/>
          <w:lang w:val="fr-FR"/>
        </w:rPr>
        <w:t>'</w:t>
      </w:r>
      <w:r w:rsidRPr="006321B6">
        <w:rPr>
          <w:rFonts w:eastAsia="Calibri"/>
          <w:lang w:val="fr-FR"/>
        </w:rPr>
        <w:t>autonomiser les jeunes grâce aux télécommunications et aux TIC. L'initiative "</w:t>
      </w:r>
      <w:hyperlink r:id="rId11">
        <w:r w:rsidRPr="006321B6">
          <w:rPr>
            <w:rFonts w:eastAsia="Calibri"/>
            <w:i/>
            <w:iCs/>
            <w:lang w:val="fr-FR"/>
          </w:rPr>
          <w:t>Generation Connect</w:t>
        </w:r>
      </w:hyperlink>
      <w:r w:rsidRPr="006321B6">
        <w:rPr>
          <w:rFonts w:eastAsia="Calibri"/>
          <w:lang w:val="fr-FR"/>
        </w:rPr>
        <w:t>" est une communauté de l'UIT constituée de volontaires qui vise à mobiliser les jeunes du monde entier afin qu'ils deviennent les chefs de file du changement numérique qui s'opère aujourd'hui et qu'ils concrétisent leur vision d'un avenir connecté.</w:t>
      </w:r>
    </w:p>
    <w:p w14:paraId="50D3E644" w14:textId="012C7A86" w:rsidR="006321B6" w:rsidRPr="006321B6" w:rsidRDefault="006321B6" w:rsidP="006321B6">
      <w:pPr>
        <w:rPr>
          <w:rFonts w:eastAsia="Calibri"/>
          <w:lang w:val="fr-FR"/>
        </w:rPr>
      </w:pPr>
      <w:r w:rsidRPr="00395DA9">
        <w:rPr>
          <w:rFonts w:eastAsia="Calibri"/>
          <w:lang w:val="fr-FR"/>
        </w:rPr>
        <w:t>2</w:t>
      </w:r>
      <w:r w:rsidRPr="00395DA9">
        <w:rPr>
          <w:rFonts w:eastAsia="Calibri"/>
          <w:lang w:val="fr-FR"/>
        </w:rPr>
        <w:tab/>
      </w:r>
      <w:r w:rsidRPr="006321B6">
        <w:rPr>
          <w:rFonts w:eastAsia="Calibri"/>
          <w:lang w:val="fr-FR"/>
        </w:rPr>
        <w:t xml:space="preserve">Le Directeur du BDT a publié la lettre circulaire </w:t>
      </w:r>
      <w:hyperlink r:id="rId12" w:history="1">
        <w:r w:rsidRPr="006321B6">
          <w:rPr>
            <w:rStyle w:val="Hyperlink"/>
            <w:rFonts w:eastAsia="Calibri"/>
            <w:lang w:val="fr-FR"/>
          </w:rPr>
          <w:t>BDT/DN</w:t>
        </w:r>
        <w:r w:rsidRPr="006321B6">
          <w:rPr>
            <w:rStyle w:val="Hyperlink"/>
            <w:rFonts w:eastAsia="Calibri"/>
            <w:lang w:val="fr-FR"/>
          </w:rPr>
          <w:t>S</w:t>
        </w:r>
        <w:r w:rsidRPr="006321B6">
          <w:rPr>
            <w:rStyle w:val="Hyperlink"/>
            <w:rFonts w:eastAsia="Calibri"/>
            <w:lang w:val="fr-FR"/>
          </w:rPr>
          <w:t>/DSG/018</w:t>
        </w:r>
      </w:hyperlink>
      <w:r w:rsidRPr="006321B6">
        <w:rPr>
          <w:rFonts w:eastAsia="Calibri"/>
          <w:lang w:val="fr-FR"/>
        </w:rPr>
        <w:t>, dans laquelle il invitait toutes les administrations des États Membres de l'UIT à désigner des candidats appelés à rejoindre la prochaine cohorte de représentants des groupes pour la jeunesse de l'initiative Generation Connect (GCYE) de l'Union internationale des télécommunications (UIT). Les administrations étaient encouragées à désigner jusqu'à quatre (4) candidats, en tenant compte de l'équilibre hommes-femmes, et à communiquer leurs candidatures à l'UIT. Le délai de dépôt des candidatures, initialement fixé au 10 février 2024, a été prolongé d</w:t>
      </w:r>
      <w:r w:rsidR="00E24AA9" w:rsidRPr="00395DA9">
        <w:rPr>
          <w:rFonts w:eastAsia="Calibri"/>
          <w:lang w:val="fr-FR"/>
        </w:rPr>
        <w:t>'</w:t>
      </w:r>
      <w:r w:rsidRPr="006321B6">
        <w:rPr>
          <w:rFonts w:eastAsia="Calibri"/>
          <w:lang w:val="fr-FR"/>
        </w:rPr>
        <w:t>un mois afin de laisser plus de temps pour le processus de nomination.</w:t>
      </w:r>
    </w:p>
    <w:p w14:paraId="6C359817" w14:textId="10FC8E4A" w:rsidR="006321B6" w:rsidRPr="006321B6" w:rsidRDefault="006321B6" w:rsidP="006321B6">
      <w:pPr>
        <w:rPr>
          <w:rFonts w:eastAsia="Calibri"/>
          <w:lang w:val="fr-FR"/>
        </w:rPr>
      </w:pPr>
      <w:r w:rsidRPr="00395DA9">
        <w:rPr>
          <w:rFonts w:eastAsia="Calibri"/>
          <w:lang w:val="fr-FR"/>
        </w:rPr>
        <w:t>3</w:t>
      </w:r>
      <w:r w:rsidRPr="00395DA9">
        <w:rPr>
          <w:rFonts w:eastAsia="Calibri"/>
          <w:lang w:val="fr-FR"/>
        </w:rPr>
        <w:tab/>
      </w:r>
      <w:r w:rsidRPr="006321B6">
        <w:rPr>
          <w:rFonts w:eastAsia="Calibri"/>
          <w:lang w:val="fr-FR"/>
        </w:rPr>
        <w:t>Après réception des candidatures, l</w:t>
      </w:r>
      <w:r w:rsidR="00E24AA9" w:rsidRPr="00395DA9">
        <w:rPr>
          <w:rFonts w:eastAsia="Calibri"/>
          <w:lang w:val="fr-FR"/>
        </w:rPr>
        <w:t>'</w:t>
      </w:r>
      <w:r w:rsidRPr="006321B6">
        <w:rPr>
          <w:rFonts w:eastAsia="Calibri"/>
          <w:lang w:val="fr-FR"/>
        </w:rPr>
        <w:t>UIT, avec l</w:t>
      </w:r>
      <w:r w:rsidR="00E24AA9" w:rsidRPr="00395DA9">
        <w:rPr>
          <w:rFonts w:eastAsia="Calibri"/>
          <w:lang w:val="fr-FR"/>
        </w:rPr>
        <w:t>'</w:t>
      </w:r>
      <w:r w:rsidRPr="006321B6">
        <w:rPr>
          <w:rFonts w:eastAsia="Calibri"/>
          <w:lang w:val="fr-FR"/>
        </w:rPr>
        <w:t>appui des directeurs des bureaux régionaux et des coordonnateurs régionaux pour la jeunesse, a mené un processus de sélection dans toutes les régions sur la base d</w:t>
      </w:r>
      <w:r w:rsidR="00E24AA9" w:rsidRPr="00395DA9">
        <w:rPr>
          <w:rFonts w:eastAsia="Calibri"/>
          <w:lang w:val="fr-FR"/>
        </w:rPr>
        <w:t>'</w:t>
      </w:r>
      <w:r w:rsidRPr="006321B6">
        <w:rPr>
          <w:rFonts w:eastAsia="Calibri"/>
          <w:lang w:val="fr-FR"/>
        </w:rPr>
        <w:t>un ensemble de critères annoncés à l</w:t>
      </w:r>
      <w:r w:rsidR="00E24AA9" w:rsidRPr="00395DA9">
        <w:rPr>
          <w:rFonts w:eastAsia="Calibri"/>
          <w:lang w:val="fr-FR"/>
        </w:rPr>
        <w:t>'</w:t>
      </w:r>
      <w:r w:rsidRPr="006321B6">
        <w:rPr>
          <w:rFonts w:eastAsia="Calibri"/>
          <w:lang w:val="fr-FR"/>
        </w:rPr>
        <w:t>avance. Cette sélection a permis d'obtenir une représentation remarquable de toutes les régions du monde. Parmi les 634 candidats issus des six régions, dont 209 candidats présentés par 64</w:t>
      </w:r>
      <w:r w:rsidRPr="006321B6">
        <w:rPr>
          <w:rStyle w:val="FootnoteReference"/>
          <w:rFonts w:eastAsia="Calibri"/>
          <w:lang w:val="fr-FR"/>
        </w:rPr>
        <w:footnoteReference w:id="1"/>
      </w:r>
      <w:r w:rsidRPr="006321B6">
        <w:rPr>
          <w:rFonts w:eastAsia="Calibri"/>
          <w:lang w:val="fr-FR"/>
        </w:rPr>
        <w:t> États Membres de l</w:t>
      </w:r>
      <w:r w:rsidR="00E24AA9" w:rsidRPr="00395DA9">
        <w:rPr>
          <w:rFonts w:eastAsia="Calibri"/>
          <w:lang w:val="fr-FR"/>
        </w:rPr>
        <w:t>'</w:t>
      </w:r>
      <w:r w:rsidRPr="006321B6">
        <w:rPr>
          <w:rFonts w:eastAsia="Calibri"/>
          <w:lang w:val="fr-FR"/>
        </w:rPr>
        <w:t>UIT, 184 jeunes provenant de 64 pays ont été sélectionnés pour former la nouvelle cohorte de représentants des groupes pour la jeunesse de l'initiative Generation Connect. Ces représentants, âgés de 18 à 24 ans, forment un groupe de jeunes offrant une grande diversité et composé de 75 représentants issus de 25 pays de la région Afrique, 26 représentants issus de 10 pays de la région Amériques et Caraïbes, 36 représentants issus de 10 pays de la région des États arabes, 21 représentants issus de 7 pays de la région Asie-Pacifique, 8 représentants issus de 4 pays de la région de la CEI et 18 représentants issus de 8 pays de la région Europe. (</w:t>
      </w:r>
      <w:r w:rsidRPr="006321B6">
        <w:rPr>
          <w:rFonts w:eastAsia="Calibri"/>
          <w:i/>
          <w:iCs/>
          <w:lang w:val="fr-FR"/>
        </w:rPr>
        <w:t>Voir l</w:t>
      </w:r>
      <w:r w:rsidR="00E24AA9" w:rsidRPr="00395DA9">
        <w:rPr>
          <w:rFonts w:eastAsia="Calibri"/>
          <w:i/>
          <w:iCs/>
          <w:lang w:val="fr-FR"/>
        </w:rPr>
        <w:t>'</w:t>
      </w:r>
      <w:r w:rsidRPr="006321B6">
        <w:rPr>
          <w:rFonts w:eastAsia="Calibri"/>
          <w:i/>
          <w:iCs/>
          <w:lang w:val="fr-FR"/>
        </w:rPr>
        <w:t>annexe contenant la liste des représentants par pays et par région</w:t>
      </w:r>
      <w:r w:rsidRPr="006321B6">
        <w:rPr>
          <w:rFonts w:eastAsia="Calibri"/>
          <w:lang w:val="fr-FR"/>
        </w:rPr>
        <w:t>).</w:t>
      </w:r>
    </w:p>
    <w:p w14:paraId="5F189EF1" w14:textId="150A05E5" w:rsidR="006321B6" w:rsidRPr="006321B6" w:rsidRDefault="006321B6" w:rsidP="006321B6">
      <w:pPr>
        <w:rPr>
          <w:rFonts w:eastAsia="Calibri"/>
          <w:lang w:val="fr-FR"/>
        </w:rPr>
      </w:pPr>
      <w:r w:rsidRPr="006321B6">
        <w:rPr>
          <w:rFonts w:eastAsia="Calibri"/>
          <w:lang w:val="fr-FR"/>
        </w:rPr>
        <w:t>Cette sélection a également permis d'atteindre un équilibre hommes-femmes presque parfait (49% de femmes et 51% d'hommes) et se démarque par la présence de représentants issus de 25 pays comptant parmi les moins avancés (PMA), de 10 pays en développement sans littoral (PDSL) et de 6 petits États insulaires en développement (PEID).</w:t>
      </w:r>
    </w:p>
    <w:p w14:paraId="4E9675AA" w14:textId="1B1444A8" w:rsidR="006321B6" w:rsidRPr="006321B6" w:rsidRDefault="006321B6" w:rsidP="006321B6">
      <w:pPr>
        <w:rPr>
          <w:rFonts w:eastAsia="Calibri"/>
          <w:lang w:val="fr-FR"/>
        </w:rPr>
      </w:pPr>
      <w:r w:rsidRPr="00395DA9">
        <w:rPr>
          <w:rFonts w:eastAsia="Calibri"/>
          <w:lang w:val="fr-FR"/>
        </w:rPr>
        <w:t>4</w:t>
      </w:r>
      <w:r w:rsidRPr="00395DA9">
        <w:rPr>
          <w:rFonts w:eastAsia="Calibri"/>
          <w:lang w:val="fr-FR"/>
        </w:rPr>
        <w:tab/>
      </w:r>
      <w:r w:rsidRPr="006321B6">
        <w:rPr>
          <w:rFonts w:eastAsia="Calibri"/>
          <w:lang w:val="fr-FR"/>
        </w:rPr>
        <w:t xml:space="preserve">Une fois le processus de sélection terminé, les candidats retenus ont été informés, ainsi que leurs administrations respectives, de leur sélection. Grâce à la participation active et à la collaboration des États </w:t>
      </w:r>
      <w:r w:rsidR="00395DA9" w:rsidRPr="00395DA9">
        <w:rPr>
          <w:rFonts w:eastAsia="Calibri"/>
          <w:lang w:val="fr-FR"/>
        </w:rPr>
        <w:t>M</w:t>
      </w:r>
      <w:r w:rsidRPr="006321B6">
        <w:rPr>
          <w:rFonts w:eastAsia="Calibri"/>
          <w:lang w:val="fr-FR"/>
        </w:rPr>
        <w:t>embres, le processus de sélection pour l'année 2024 a été couronné de succès.</w:t>
      </w:r>
    </w:p>
    <w:p w14:paraId="7D2CED18" w14:textId="6DE5E93C" w:rsidR="006321B6" w:rsidRPr="006321B6" w:rsidRDefault="006321B6" w:rsidP="00395DA9">
      <w:pPr>
        <w:keepNext/>
        <w:keepLines/>
        <w:rPr>
          <w:rFonts w:eastAsia="Calibri"/>
          <w:lang w:val="fr-FR"/>
        </w:rPr>
      </w:pPr>
      <w:r w:rsidRPr="00395DA9">
        <w:rPr>
          <w:rFonts w:eastAsia="Calibri"/>
          <w:lang w:val="fr-FR"/>
        </w:rPr>
        <w:lastRenderedPageBreak/>
        <w:t>5</w:t>
      </w:r>
      <w:r w:rsidRPr="00395DA9">
        <w:rPr>
          <w:rFonts w:eastAsia="Calibri"/>
          <w:lang w:val="fr-FR"/>
        </w:rPr>
        <w:tab/>
      </w:r>
      <w:r w:rsidRPr="006321B6">
        <w:rPr>
          <w:rFonts w:eastAsia="Calibri"/>
          <w:lang w:val="fr-FR"/>
        </w:rPr>
        <w:t>Pour l</w:t>
      </w:r>
      <w:r w:rsidR="00E24AA9" w:rsidRPr="00395DA9">
        <w:rPr>
          <w:rFonts w:eastAsia="Calibri"/>
          <w:lang w:val="fr-FR"/>
        </w:rPr>
        <w:t>'</w:t>
      </w:r>
      <w:r w:rsidRPr="006321B6">
        <w:rPr>
          <w:rFonts w:eastAsia="Calibri"/>
          <w:lang w:val="fr-FR"/>
        </w:rPr>
        <w:t>avenir, le BDT a prévu une manifestation pour le 16 mai 2024 en vue de célébrer les réalisations de la cohorte sortante de représentants des groupes pour la jeunesse de l'initiative Generation Connect, qui obtiendra le statut d</w:t>
      </w:r>
      <w:r w:rsidR="00E24AA9" w:rsidRPr="00395DA9">
        <w:rPr>
          <w:rFonts w:eastAsia="Calibri"/>
          <w:lang w:val="fr-FR"/>
        </w:rPr>
        <w:t>'</w:t>
      </w:r>
      <w:r w:rsidRPr="006321B6">
        <w:rPr>
          <w:rFonts w:eastAsia="Calibri"/>
          <w:lang w:val="fr-FR"/>
        </w:rPr>
        <w:t>anciens représentants, et de souhaiter la bienvenue à la nouvelle cohorte. Les anciens représentants qui le souhaitent pourront également continuer de participer aux activités de l</w:t>
      </w:r>
      <w:r w:rsidR="00E24AA9" w:rsidRPr="00395DA9">
        <w:rPr>
          <w:rFonts w:eastAsia="Calibri"/>
          <w:lang w:val="fr-FR"/>
        </w:rPr>
        <w:t>'</w:t>
      </w:r>
      <w:r w:rsidRPr="006321B6">
        <w:rPr>
          <w:rFonts w:eastAsia="Calibri"/>
          <w:lang w:val="fr-FR"/>
        </w:rPr>
        <w:t>UIT en rapport avec les jeunes.</w:t>
      </w:r>
    </w:p>
    <w:p w14:paraId="3F90B8F7" w14:textId="2831882D" w:rsidR="006321B6" w:rsidRPr="006321B6" w:rsidRDefault="006321B6" w:rsidP="006321B6">
      <w:pPr>
        <w:rPr>
          <w:lang w:val="fr-FR"/>
        </w:rPr>
      </w:pPr>
      <w:r w:rsidRPr="006321B6">
        <w:rPr>
          <w:rFonts w:eastAsia="Calibri"/>
          <w:lang w:val="fr-FR"/>
        </w:rPr>
        <w:t xml:space="preserve">Un </w:t>
      </w:r>
      <w:r w:rsidRPr="006321B6">
        <w:rPr>
          <w:rFonts w:eastAsia="Calibri"/>
          <w:i/>
          <w:iCs/>
          <w:lang w:val="fr-FR"/>
        </w:rPr>
        <w:t>programme de développement des connaissances et de mentorat</w:t>
      </w:r>
      <w:r w:rsidRPr="006321B6">
        <w:rPr>
          <w:rFonts w:eastAsia="Calibri"/>
          <w:lang w:val="fr-FR"/>
        </w:rPr>
        <w:t xml:space="preserve"> destiné aux représentants des groupes pour la jeunesse de l'initiative Generation Connect est en cours. L</w:t>
      </w:r>
      <w:r w:rsidR="00E24AA9" w:rsidRPr="00395DA9">
        <w:rPr>
          <w:rFonts w:eastAsia="Calibri"/>
          <w:lang w:val="fr-FR"/>
        </w:rPr>
        <w:t>'</w:t>
      </w:r>
      <w:r w:rsidRPr="006321B6">
        <w:rPr>
          <w:rFonts w:eastAsia="Calibri"/>
          <w:lang w:val="fr-FR"/>
        </w:rPr>
        <w:t>objectif de ce programme est de doter lesdits représentants des connaissances concernant les travaux et les initiatives de l</w:t>
      </w:r>
      <w:r w:rsidR="00E24AA9" w:rsidRPr="00395DA9">
        <w:rPr>
          <w:rFonts w:eastAsia="Calibri"/>
          <w:lang w:val="fr-FR"/>
        </w:rPr>
        <w:t>'</w:t>
      </w:r>
      <w:r w:rsidRPr="006321B6">
        <w:rPr>
          <w:rFonts w:eastAsia="Calibri"/>
          <w:lang w:val="fr-FR"/>
        </w:rPr>
        <w:t>UIT visant à faire progresser la mise en œuvre des travaux en vue d'une transformation numérique inclusive et durable. Il aura pour but de renforcer la capacité des jeunes à tirer parti de la technologie dans des conditions d'égalité et de manière équitable afin de se développer aussi bien sur le plan éducatif que socio-économique et de participer activement à la société, à l'économie et à l'environnement numériques. L</w:t>
      </w:r>
      <w:r w:rsidR="00E24AA9" w:rsidRPr="00395DA9">
        <w:rPr>
          <w:rFonts w:eastAsia="Calibri"/>
          <w:lang w:val="fr-FR"/>
        </w:rPr>
        <w:t>'</w:t>
      </w:r>
      <w:r w:rsidRPr="006321B6">
        <w:rPr>
          <w:rFonts w:eastAsia="Calibri"/>
          <w:lang w:val="fr-FR"/>
        </w:rPr>
        <w:t>objectif final de cette initiative de l</w:t>
      </w:r>
      <w:r w:rsidR="00E24AA9" w:rsidRPr="00395DA9">
        <w:rPr>
          <w:rFonts w:eastAsia="Calibri"/>
          <w:lang w:val="fr-FR"/>
        </w:rPr>
        <w:t>'</w:t>
      </w:r>
      <w:r w:rsidRPr="006321B6">
        <w:rPr>
          <w:rFonts w:eastAsia="Calibri"/>
          <w:lang w:val="fr-FR"/>
        </w:rPr>
        <w:t>UIT est d</w:t>
      </w:r>
      <w:r w:rsidR="00E24AA9" w:rsidRPr="00395DA9">
        <w:rPr>
          <w:rFonts w:eastAsia="Calibri"/>
          <w:lang w:val="fr-FR"/>
        </w:rPr>
        <w:t>'</w:t>
      </w:r>
      <w:r w:rsidRPr="006321B6">
        <w:rPr>
          <w:rFonts w:eastAsia="Calibri"/>
          <w:lang w:val="fr-FR"/>
        </w:rPr>
        <w:t>aider les jeunes du monde entier à contribuer à façonner le paysage des TIC de demain.</w:t>
      </w:r>
    </w:p>
    <w:p w14:paraId="2EC2844A" w14:textId="77777777" w:rsidR="00821996" w:rsidRPr="00395DA9" w:rsidRDefault="003C58BF" w:rsidP="00A50CA0">
      <w:pPr>
        <w:tabs>
          <w:tab w:val="clear" w:pos="794"/>
          <w:tab w:val="clear" w:pos="1191"/>
          <w:tab w:val="clear" w:pos="1588"/>
          <w:tab w:val="clear" w:pos="1985"/>
        </w:tabs>
        <w:spacing w:after="120"/>
        <w:jc w:val="center"/>
        <w:rPr>
          <w:lang w:val="fr-FR"/>
        </w:rPr>
      </w:pPr>
      <w:bookmarkStart w:id="6" w:name="Proposal"/>
      <w:bookmarkEnd w:id="6"/>
      <w:r w:rsidRPr="00395DA9">
        <w:rPr>
          <w:lang w:val="fr-FR"/>
        </w:rPr>
        <w:t>_____________</w:t>
      </w:r>
      <w:r w:rsidR="004122C5" w:rsidRPr="00395DA9">
        <w:rPr>
          <w:lang w:val="fr-FR"/>
        </w:rPr>
        <w:t>_</w:t>
      </w:r>
      <w:r w:rsidR="00922EC1" w:rsidRPr="00395DA9">
        <w:rPr>
          <w:lang w:val="fr-FR"/>
        </w:rPr>
        <w:t>_</w:t>
      </w:r>
    </w:p>
    <w:sectPr w:rsidR="00821996" w:rsidRPr="00395DA9"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6321B6" w:rsidRPr="006321B6" w14:paraId="695D1810" w14:textId="77777777" w:rsidTr="006321B6">
      <w:tc>
        <w:tcPr>
          <w:tcW w:w="1526" w:type="dxa"/>
          <w:tcBorders>
            <w:top w:val="single" w:sz="4" w:space="0" w:color="000000"/>
          </w:tcBorders>
          <w:shd w:val="clear" w:color="auto" w:fill="auto"/>
        </w:tcPr>
        <w:p w14:paraId="746E5A61" w14:textId="77777777" w:rsidR="006321B6" w:rsidRPr="001011EB" w:rsidRDefault="006321B6" w:rsidP="006321B6">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6321B6" w:rsidRPr="001011EB" w:rsidRDefault="006321B6" w:rsidP="006321B6">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49E0CB75" w14:textId="18E315D3" w:rsidR="006321B6" w:rsidRPr="001011EB" w:rsidRDefault="006321B6" w:rsidP="006321B6">
          <w:pPr>
            <w:pStyle w:val="FirstFooter"/>
            <w:tabs>
              <w:tab w:val="left" w:pos="2302"/>
            </w:tabs>
            <w:rPr>
              <w:sz w:val="18"/>
              <w:szCs w:val="18"/>
              <w:lang w:val="fr-CH"/>
            </w:rPr>
          </w:pPr>
          <w:r w:rsidRPr="00156C1B">
            <w:rPr>
              <w:rStyle w:val="normaltextrun"/>
              <w:rFonts w:ascii="Calibri" w:hAnsi="Calibri" w:cs="Calibri"/>
              <w:color w:val="000000"/>
              <w:sz w:val="18"/>
              <w:szCs w:val="18"/>
              <w:shd w:val="clear" w:color="auto" w:fill="FFFFFF"/>
            </w:rPr>
            <w:t>M. Marco Obiso, Chef du Département des partenariats pour le développement numérique, Bureau de développement des télécommunications</w:t>
          </w:r>
        </w:p>
      </w:tc>
      <w:bookmarkStart w:id="7" w:name="OrgName"/>
      <w:bookmarkEnd w:id="7"/>
    </w:tr>
    <w:tr w:rsidR="006321B6" w:rsidRPr="001011EB" w14:paraId="61167678" w14:textId="77777777" w:rsidTr="006321B6">
      <w:tc>
        <w:tcPr>
          <w:tcW w:w="1526" w:type="dxa"/>
          <w:shd w:val="clear" w:color="auto" w:fill="auto"/>
        </w:tcPr>
        <w:p w14:paraId="33710823" w14:textId="77777777" w:rsidR="006321B6" w:rsidRPr="001011EB" w:rsidRDefault="006321B6" w:rsidP="006321B6">
          <w:pPr>
            <w:pStyle w:val="FirstFooter"/>
            <w:tabs>
              <w:tab w:val="left" w:pos="1559"/>
              <w:tab w:val="left" w:pos="3828"/>
            </w:tabs>
            <w:rPr>
              <w:sz w:val="20"/>
              <w:lang w:val="fr-CH"/>
            </w:rPr>
          </w:pPr>
        </w:p>
      </w:tc>
      <w:tc>
        <w:tcPr>
          <w:tcW w:w="2410" w:type="dxa"/>
          <w:shd w:val="clear" w:color="auto" w:fill="auto"/>
        </w:tcPr>
        <w:p w14:paraId="1251F6E4" w14:textId="7949FD7A" w:rsidR="006321B6" w:rsidRPr="001011EB" w:rsidRDefault="006321B6" w:rsidP="006321B6">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3FCBF6A" w14:textId="00AFB2BF" w:rsidR="006321B6" w:rsidRPr="001011EB" w:rsidRDefault="006321B6" w:rsidP="006321B6">
          <w:pPr>
            <w:pStyle w:val="FirstFooter"/>
            <w:tabs>
              <w:tab w:val="left" w:pos="2302"/>
            </w:tabs>
            <w:rPr>
              <w:sz w:val="18"/>
              <w:szCs w:val="18"/>
              <w:lang w:val="fr-CH"/>
            </w:rPr>
          </w:pPr>
          <w:r w:rsidRPr="00E6343D">
            <w:rPr>
              <w:rStyle w:val="normaltextrun"/>
              <w:rFonts w:ascii="Calibri" w:hAnsi="Calibri" w:cs="Calibri"/>
              <w:color w:val="000000"/>
              <w:sz w:val="18"/>
              <w:szCs w:val="18"/>
              <w:shd w:val="clear" w:color="auto" w:fill="FFFFFF"/>
              <w:lang w:val="en-US"/>
            </w:rPr>
            <w:t>+41 22 730 6760</w:t>
          </w:r>
        </w:p>
      </w:tc>
      <w:bookmarkStart w:id="8" w:name="PhoneNo"/>
      <w:bookmarkEnd w:id="8"/>
    </w:tr>
    <w:tr w:rsidR="006321B6" w:rsidRPr="006321B6" w14:paraId="0299A231" w14:textId="77777777" w:rsidTr="006321B6">
      <w:tc>
        <w:tcPr>
          <w:tcW w:w="1526" w:type="dxa"/>
          <w:shd w:val="clear" w:color="auto" w:fill="auto"/>
        </w:tcPr>
        <w:p w14:paraId="35CBC438" w14:textId="77777777" w:rsidR="006321B6" w:rsidRPr="001011EB" w:rsidRDefault="006321B6" w:rsidP="006321B6">
          <w:pPr>
            <w:pStyle w:val="FirstFooter"/>
            <w:tabs>
              <w:tab w:val="left" w:pos="1559"/>
              <w:tab w:val="left" w:pos="3828"/>
            </w:tabs>
            <w:rPr>
              <w:sz w:val="20"/>
              <w:lang w:val="fr-CH"/>
            </w:rPr>
          </w:pPr>
        </w:p>
      </w:tc>
      <w:tc>
        <w:tcPr>
          <w:tcW w:w="2410" w:type="dxa"/>
          <w:shd w:val="clear" w:color="auto" w:fill="auto"/>
        </w:tcPr>
        <w:p w14:paraId="65335E06" w14:textId="490F0FC2" w:rsidR="006321B6" w:rsidRPr="001011EB" w:rsidRDefault="006321B6" w:rsidP="006321B6">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578AC11A" w14:textId="2C1240EE" w:rsidR="006321B6" w:rsidRPr="001011EB" w:rsidRDefault="006321B6" w:rsidP="006321B6">
          <w:pPr>
            <w:pStyle w:val="FirstFooter"/>
            <w:tabs>
              <w:tab w:val="left" w:pos="2302"/>
            </w:tabs>
            <w:rPr>
              <w:sz w:val="18"/>
              <w:szCs w:val="18"/>
              <w:lang w:val="fr-CH"/>
            </w:rPr>
          </w:pPr>
          <w:hyperlink r:id="rId1" w:history="1">
            <w:r w:rsidRPr="006321B6">
              <w:rPr>
                <w:rStyle w:val="Hyperlink"/>
                <w:sz w:val="18"/>
                <w:szCs w:val="18"/>
                <w:lang w:val="fr-CH"/>
              </w:rPr>
              <w:t>marco.obiso@it</w:t>
            </w:r>
            <w:r w:rsidRPr="006321B6">
              <w:rPr>
                <w:rStyle w:val="Hyperlink"/>
                <w:sz w:val="18"/>
                <w:szCs w:val="18"/>
                <w:lang w:val="fr-CH"/>
              </w:rPr>
              <w:t>u</w:t>
            </w:r>
            <w:r w:rsidRPr="006321B6">
              <w:rPr>
                <w:rStyle w:val="Hyperlink"/>
                <w:sz w:val="18"/>
                <w:szCs w:val="18"/>
                <w:lang w:val="fr-CH"/>
              </w:rPr>
              <w:t>.int</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395DA9" w:rsidP="00B80157">
    <w:pPr>
      <w:pStyle w:val="Footer"/>
      <w:jc w:val="center"/>
      <w:rPr>
        <w:lang w:val="fr-CH"/>
      </w:rPr>
    </w:pPr>
    <w:hyperlink r:id="rId2" w:history="1">
      <w:r w:rsidR="008B47C7" w:rsidRPr="001011EB">
        <w:rPr>
          <w:rStyle w:val="Hyperlink"/>
          <w:caps w:val="0"/>
          <w:noProof w:val="0"/>
          <w:sz w:val="18"/>
          <w:szCs w:val="18"/>
          <w:lang w:val="fr-CH"/>
        </w:rPr>
        <w:t>TD</w:t>
      </w:r>
      <w:r w:rsidR="008B47C7" w:rsidRPr="001011EB">
        <w:rPr>
          <w:rStyle w:val="Hyperlink"/>
          <w:caps w:val="0"/>
          <w:noProof w:val="0"/>
          <w:sz w:val="18"/>
          <w:szCs w:val="18"/>
          <w:lang w:val="fr-CH"/>
        </w:rPr>
        <w:t>A</w:t>
      </w:r>
      <w:r w:rsidR="008B47C7" w:rsidRPr="001011EB">
        <w:rPr>
          <w:rStyle w:val="Hyperlink"/>
          <w:caps w:val="0"/>
          <w:noProof w:val="0"/>
          <w:sz w:val="18"/>
          <w:szCs w:val="18"/>
          <w:lang w:val="fr-CH"/>
        </w:rPr>
        <w:t>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6ABD3CC3" w14:textId="6FB7813D" w:rsidR="006321B6" w:rsidRPr="00C175B7" w:rsidRDefault="006321B6" w:rsidP="006321B6">
      <w:pPr>
        <w:pStyle w:val="FootnoteText"/>
        <w:rPr>
          <w:lang w:val="fr-FR"/>
        </w:rPr>
      </w:pPr>
      <w:r w:rsidRPr="00A662F1">
        <w:rPr>
          <w:rStyle w:val="FootnoteReference"/>
          <w:rFonts w:cstheme="minorHAnsi"/>
          <w:sz w:val="20"/>
        </w:rPr>
        <w:footnoteRef/>
      </w:r>
      <w:r>
        <w:rPr>
          <w:lang w:val="fr-FR"/>
        </w:rPr>
        <w:tab/>
      </w:r>
      <w:r w:rsidRPr="00395DA9">
        <w:rPr>
          <w:i/>
          <w:iCs/>
          <w:lang w:val="fr-FR"/>
        </w:rPr>
        <w:t>Veuillez noter que deux autres administrations (Costa Rica et Soudan) ont désigné des jeunes qui ne répondaient pas aux critères de sélection liés à l</w:t>
      </w:r>
      <w:r w:rsidR="00395DA9" w:rsidRPr="00395DA9">
        <w:rPr>
          <w:i/>
          <w:iCs/>
          <w:lang w:val="fr-FR"/>
        </w:rPr>
        <w:t>'</w:t>
      </w:r>
      <w:r w:rsidRPr="00395DA9">
        <w:rPr>
          <w:i/>
          <w:iCs/>
          <w:lang w:val="fr-FR"/>
        </w:rPr>
        <w:t>âge (les candidats doivent avoir entre 18</w:t>
      </w:r>
      <w:r w:rsidR="00395DA9" w:rsidRPr="00395DA9">
        <w:rPr>
          <w:i/>
          <w:iCs/>
          <w:lang w:val="fr-FR"/>
        </w:rPr>
        <w:t> </w:t>
      </w:r>
      <w:r w:rsidRPr="00395DA9">
        <w:rPr>
          <w:i/>
          <w:iCs/>
          <w:lang w:val="fr-FR"/>
        </w:rPr>
        <w:t>et</w:t>
      </w:r>
      <w:r w:rsidR="00395DA9">
        <w:rPr>
          <w:i/>
          <w:iCs/>
          <w:lang w:val="fr-FR"/>
        </w:rPr>
        <w:t> </w:t>
      </w:r>
      <w:r w:rsidRPr="00395DA9">
        <w:rPr>
          <w:i/>
          <w:iCs/>
          <w:lang w:val="fr-FR"/>
        </w:rPr>
        <w:t>24 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9C1C5B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6321B6">
      <w:rPr>
        <w:sz w:val="22"/>
        <w:szCs w:val="22"/>
        <w:lang w:val="de-CH"/>
      </w:rPr>
      <w:t>31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538158161">
    <w:abstractNumId w:val="1"/>
  </w:num>
  <w:num w:numId="2" w16cid:durableId="186574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5DA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21B6"/>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4AA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normaltextrun">
    <w:name w:val="normaltextrun"/>
    <w:basedOn w:val="DefaultParagraphFont"/>
    <w:rsid w:val="006321B6"/>
  </w:style>
  <w:style w:type="character" w:customStyle="1" w:styleId="eop">
    <w:name w:val="eop"/>
    <w:basedOn w:val="DefaultParagraphFont"/>
    <w:rsid w:val="006321B6"/>
  </w:style>
  <w:style w:type="character" w:styleId="UnresolvedMention">
    <w:name w:val="Unresolved Mention"/>
    <w:basedOn w:val="DefaultParagraphFont"/>
    <w:uiPriority w:val="99"/>
    <w:semiHidden/>
    <w:unhideWhenUsed/>
    <w:rsid w:val="0063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22-BDT-CIR-0018/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enerationconnec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871</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2024-05-09T07:34:00Z</dcterms:created>
  <dcterms:modified xsi:type="dcterms:W3CDTF">2024-05-09T08:12:00Z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