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2C5997" w14:paraId="3F0E9EC4" w14:textId="77777777" w:rsidTr="00952667">
        <w:trPr>
          <w:cantSplit/>
          <w:trHeight w:val="1134"/>
        </w:trPr>
        <w:tc>
          <w:tcPr>
            <w:tcW w:w="6379" w:type="dxa"/>
          </w:tcPr>
          <w:p w14:paraId="68FE8375" w14:textId="60D4E501" w:rsidR="00307769" w:rsidRPr="002C5997" w:rsidRDefault="001011EB" w:rsidP="00307769">
            <w:pPr>
              <w:tabs>
                <w:tab w:val="clear" w:pos="1191"/>
                <w:tab w:val="clear" w:pos="1588"/>
                <w:tab w:val="clear" w:pos="1985"/>
              </w:tabs>
              <w:ind w:left="34"/>
              <w:rPr>
                <w:b/>
                <w:bCs/>
                <w:sz w:val="32"/>
                <w:szCs w:val="32"/>
                <w:lang w:val="fr-FR"/>
              </w:rPr>
            </w:pPr>
            <w:r w:rsidRPr="002C5997">
              <w:rPr>
                <w:b/>
                <w:bCs/>
                <w:sz w:val="32"/>
                <w:szCs w:val="32"/>
                <w:lang w:val="fr-FR"/>
              </w:rPr>
              <w:t xml:space="preserve">Groupe consultatif pour le développement </w:t>
            </w:r>
            <w:r w:rsidR="00307769" w:rsidRPr="002C5997">
              <w:rPr>
                <w:b/>
                <w:bCs/>
                <w:sz w:val="32"/>
                <w:szCs w:val="32"/>
                <w:lang w:val="fr-FR"/>
              </w:rPr>
              <w:br/>
            </w:r>
            <w:r w:rsidRPr="002C5997">
              <w:rPr>
                <w:b/>
                <w:bCs/>
                <w:sz w:val="32"/>
                <w:szCs w:val="32"/>
                <w:lang w:val="fr-FR"/>
              </w:rPr>
              <w:t>des télécommunications (GCDT</w:t>
            </w:r>
            <w:r w:rsidR="00307769" w:rsidRPr="002C5997">
              <w:rPr>
                <w:b/>
                <w:bCs/>
                <w:sz w:val="32"/>
                <w:szCs w:val="32"/>
                <w:lang w:val="fr-FR"/>
              </w:rPr>
              <w:t>)</w:t>
            </w:r>
          </w:p>
          <w:p w14:paraId="5F5F590A" w14:textId="114AEE46" w:rsidR="00307769" w:rsidRPr="002C5997" w:rsidRDefault="00307769" w:rsidP="001011EB">
            <w:pPr>
              <w:tabs>
                <w:tab w:val="clear" w:pos="1191"/>
                <w:tab w:val="clear" w:pos="1588"/>
                <w:tab w:val="clear" w:pos="1985"/>
              </w:tabs>
              <w:spacing w:after="120"/>
              <w:ind w:left="34"/>
              <w:rPr>
                <w:rFonts w:ascii="Verdana" w:hAnsi="Verdana"/>
                <w:sz w:val="28"/>
                <w:szCs w:val="28"/>
                <w:lang w:val="fr-FR"/>
              </w:rPr>
            </w:pPr>
            <w:r w:rsidRPr="002C5997">
              <w:rPr>
                <w:b/>
                <w:bCs/>
                <w:sz w:val="26"/>
                <w:szCs w:val="26"/>
                <w:lang w:val="fr-FR"/>
              </w:rPr>
              <w:t>3</w:t>
            </w:r>
            <w:r w:rsidR="00873313" w:rsidRPr="002C5997">
              <w:rPr>
                <w:b/>
                <w:bCs/>
                <w:sz w:val="26"/>
                <w:szCs w:val="26"/>
                <w:lang w:val="fr-FR"/>
              </w:rPr>
              <w:t>1</w:t>
            </w:r>
            <w:r w:rsidR="001011EB" w:rsidRPr="002C5997">
              <w:rPr>
                <w:b/>
                <w:bCs/>
                <w:sz w:val="26"/>
                <w:szCs w:val="26"/>
                <w:lang w:val="fr-FR"/>
              </w:rPr>
              <w:t>ème réunion</w:t>
            </w:r>
            <w:r w:rsidRPr="002C5997">
              <w:rPr>
                <w:b/>
                <w:bCs/>
                <w:sz w:val="26"/>
                <w:szCs w:val="26"/>
                <w:lang w:val="fr-FR"/>
              </w:rPr>
              <w:t xml:space="preserve">, </w:t>
            </w:r>
            <w:r w:rsidR="001011EB" w:rsidRPr="002C5997">
              <w:rPr>
                <w:b/>
                <w:bCs/>
                <w:sz w:val="26"/>
                <w:szCs w:val="26"/>
                <w:lang w:val="fr-FR"/>
              </w:rPr>
              <w:t>Genève</w:t>
            </w:r>
            <w:r w:rsidR="00D47E23" w:rsidRPr="002C5997">
              <w:rPr>
                <w:b/>
                <w:bCs/>
                <w:sz w:val="26"/>
                <w:szCs w:val="26"/>
                <w:lang w:val="fr-FR"/>
              </w:rPr>
              <w:t xml:space="preserve">, </w:t>
            </w:r>
            <w:r w:rsidR="001011EB" w:rsidRPr="002C5997">
              <w:rPr>
                <w:b/>
                <w:bCs/>
                <w:sz w:val="26"/>
                <w:szCs w:val="26"/>
                <w:lang w:val="fr-FR"/>
              </w:rPr>
              <w:t>Suisse</w:t>
            </w:r>
            <w:r w:rsidRPr="002C5997">
              <w:rPr>
                <w:b/>
                <w:bCs/>
                <w:sz w:val="26"/>
                <w:szCs w:val="26"/>
                <w:lang w:val="fr-FR"/>
              </w:rPr>
              <w:t xml:space="preserve">, </w:t>
            </w:r>
            <w:r w:rsidR="00873313" w:rsidRPr="002C5997">
              <w:rPr>
                <w:b/>
                <w:bCs/>
                <w:sz w:val="26"/>
                <w:szCs w:val="26"/>
                <w:lang w:val="fr-FR"/>
              </w:rPr>
              <w:t>20</w:t>
            </w:r>
            <w:r w:rsidRPr="002C5997">
              <w:rPr>
                <w:b/>
                <w:bCs/>
                <w:sz w:val="26"/>
                <w:szCs w:val="26"/>
                <w:lang w:val="fr-FR"/>
              </w:rPr>
              <w:t>-</w:t>
            </w:r>
            <w:r w:rsidR="00873313" w:rsidRPr="002C5997">
              <w:rPr>
                <w:b/>
                <w:bCs/>
                <w:sz w:val="26"/>
                <w:szCs w:val="26"/>
                <w:lang w:val="fr-FR"/>
              </w:rPr>
              <w:t>2</w:t>
            </w:r>
            <w:r w:rsidR="00930514" w:rsidRPr="002C5997">
              <w:rPr>
                <w:b/>
                <w:bCs/>
                <w:sz w:val="26"/>
                <w:szCs w:val="26"/>
                <w:lang w:val="fr-FR"/>
              </w:rPr>
              <w:t>3</w:t>
            </w:r>
            <w:r w:rsidR="00873313" w:rsidRPr="002C5997">
              <w:rPr>
                <w:b/>
                <w:bCs/>
                <w:sz w:val="26"/>
                <w:szCs w:val="26"/>
                <w:lang w:val="fr-FR"/>
              </w:rPr>
              <w:t xml:space="preserve"> mai</w:t>
            </w:r>
            <w:r w:rsidRPr="002C5997">
              <w:rPr>
                <w:b/>
                <w:bCs/>
                <w:sz w:val="26"/>
                <w:szCs w:val="26"/>
                <w:lang w:val="fr-FR"/>
              </w:rPr>
              <w:t xml:space="preserve"> 202</w:t>
            </w:r>
            <w:r w:rsidR="00873313" w:rsidRPr="002C5997">
              <w:rPr>
                <w:b/>
                <w:bCs/>
                <w:sz w:val="26"/>
                <w:szCs w:val="26"/>
                <w:lang w:val="fr-FR"/>
              </w:rPr>
              <w:t>4</w:t>
            </w:r>
          </w:p>
        </w:tc>
        <w:tc>
          <w:tcPr>
            <w:tcW w:w="3509" w:type="dxa"/>
          </w:tcPr>
          <w:p w14:paraId="67E7B4C4" w14:textId="0F52E4CC" w:rsidR="00307769" w:rsidRPr="002C5997" w:rsidRDefault="00307769" w:rsidP="00952667">
            <w:pPr>
              <w:spacing w:after="120"/>
              <w:ind w:right="142"/>
              <w:jc w:val="right"/>
              <w:rPr>
                <w:lang w:val="fr-FR"/>
              </w:rPr>
            </w:pPr>
            <w:r w:rsidRPr="002C5997">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2C5997" w14:paraId="3C13197B" w14:textId="77777777" w:rsidTr="0009076F">
        <w:trPr>
          <w:cantSplit/>
        </w:trPr>
        <w:tc>
          <w:tcPr>
            <w:tcW w:w="6379" w:type="dxa"/>
            <w:tcBorders>
              <w:top w:val="single" w:sz="12" w:space="0" w:color="auto"/>
            </w:tcBorders>
          </w:tcPr>
          <w:p w14:paraId="2EED9DB2" w14:textId="77777777" w:rsidR="00683C32" w:rsidRPr="002C5997"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2C5997" w:rsidRDefault="00683C32" w:rsidP="00107E85">
            <w:pPr>
              <w:spacing w:before="0"/>
              <w:rPr>
                <w:b/>
                <w:bCs/>
                <w:sz w:val="20"/>
                <w:lang w:val="fr-FR"/>
              </w:rPr>
            </w:pPr>
          </w:p>
        </w:tc>
      </w:tr>
      <w:tr w:rsidR="00683C32" w:rsidRPr="002C5997" w14:paraId="0BB3FBC4" w14:textId="77777777" w:rsidTr="0009076F">
        <w:trPr>
          <w:cantSplit/>
        </w:trPr>
        <w:tc>
          <w:tcPr>
            <w:tcW w:w="6379" w:type="dxa"/>
          </w:tcPr>
          <w:p w14:paraId="43C54B3D" w14:textId="77777777" w:rsidR="00683C32" w:rsidRPr="002C5997" w:rsidRDefault="00683C32" w:rsidP="00400CCF">
            <w:pPr>
              <w:pStyle w:val="Committee"/>
              <w:spacing w:before="0"/>
              <w:rPr>
                <w:b w:val="0"/>
                <w:szCs w:val="24"/>
                <w:lang w:val="fr-FR"/>
              </w:rPr>
            </w:pPr>
          </w:p>
        </w:tc>
        <w:tc>
          <w:tcPr>
            <w:tcW w:w="3509" w:type="dxa"/>
          </w:tcPr>
          <w:p w14:paraId="02E44EE9" w14:textId="425233B1" w:rsidR="00683C32" w:rsidRPr="002C5997" w:rsidRDefault="0096201B" w:rsidP="00E25345">
            <w:pPr>
              <w:spacing w:before="0"/>
              <w:jc w:val="both"/>
              <w:rPr>
                <w:bCs/>
                <w:szCs w:val="24"/>
                <w:lang w:val="fr-FR"/>
              </w:rPr>
            </w:pPr>
            <w:r w:rsidRPr="002C5997">
              <w:rPr>
                <w:b/>
                <w:bCs/>
                <w:lang w:val="fr-FR"/>
              </w:rPr>
              <w:t xml:space="preserve">Document </w:t>
            </w:r>
            <w:bookmarkStart w:id="0" w:name="DocRef1"/>
            <w:bookmarkEnd w:id="0"/>
            <w:r w:rsidRPr="002C5997">
              <w:rPr>
                <w:b/>
                <w:bCs/>
                <w:lang w:val="fr-FR"/>
              </w:rPr>
              <w:t>TDAG</w:t>
            </w:r>
            <w:r w:rsidR="003242AB" w:rsidRPr="002C5997">
              <w:rPr>
                <w:b/>
                <w:bCs/>
                <w:lang w:val="fr-FR"/>
              </w:rPr>
              <w:t>-</w:t>
            </w:r>
            <w:r w:rsidR="00B648C7" w:rsidRPr="002C5997">
              <w:rPr>
                <w:b/>
                <w:bCs/>
                <w:lang w:val="fr-FR"/>
              </w:rPr>
              <w:t>2</w:t>
            </w:r>
            <w:bookmarkStart w:id="1" w:name="DocNo1"/>
            <w:bookmarkEnd w:id="1"/>
            <w:r w:rsidR="00873313" w:rsidRPr="002C5997">
              <w:rPr>
                <w:b/>
                <w:bCs/>
                <w:lang w:val="fr-FR"/>
              </w:rPr>
              <w:t>4</w:t>
            </w:r>
            <w:r w:rsidR="0009076F" w:rsidRPr="002C5997">
              <w:rPr>
                <w:b/>
                <w:bCs/>
                <w:lang w:val="fr-FR"/>
              </w:rPr>
              <w:t>/</w:t>
            </w:r>
            <w:r w:rsidR="00DD767F" w:rsidRPr="002C5997">
              <w:rPr>
                <w:b/>
                <w:bCs/>
                <w:lang w:val="fr-FR"/>
              </w:rPr>
              <w:t>10</w:t>
            </w:r>
            <w:r w:rsidR="00563CC9" w:rsidRPr="002C5997">
              <w:rPr>
                <w:b/>
                <w:bCs/>
                <w:lang w:val="fr-FR"/>
              </w:rPr>
              <w:t>(Rév.1)</w:t>
            </w:r>
            <w:r w:rsidRPr="002C5997">
              <w:rPr>
                <w:b/>
                <w:bCs/>
                <w:lang w:val="fr-FR"/>
              </w:rPr>
              <w:t>-</w:t>
            </w:r>
            <w:r w:rsidR="00E25345" w:rsidRPr="002C5997">
              <w:rPr>
                <w:b/>
                <w:bCs/>
                <w:lang w:val="fr-FR"/>
              </w:rPr>
              <w:t>F</w:t>
            </w:r>
          </w:p>
        </w:tc>
      </w:tr>
      <w:tr w:rsidR="00683C32" w:rsidRPr="002C5997" w14:paraId="24D04936" w14:textId="77777777" w:rsidTr="0009076F">
        <w:trPr>
          <w:cantSplit/>
        </w:trPr>
        <w:tc>
          <w:tcPr>
            <w:tcW w:w="6379" w:type="dxa"/>
          </w:tcPr>
          <w:p w14:paraId="12CE4DBF" w14:textId="77777777" w:rsidR="00683C32" w:rsidRPr="002C5997" w:rsidRDefault="00683C32" w:rsidP="00400CCF">
            <w:pPr>
              <w:spacing w:before="0"/>
              <w:rPr>
                <w:b/>
                <w:bCs/>
                <w:smallCaps/>
                <w:szCs w:val="24"/>
                <w:lang w:val="fr-FR"/>
              </w:rPr>
            </w:pPr>
          </w:p>
        </w:tc>
        <w:tc>
          <w:tcPr>
            <w:tcW w:w="3509" w:type="dxa"/>
          </w:tcPr>
          <w:p w14:paraId="0F89640F" w14:textId="14DA66B1" w:rsidR="00683C32" w:rsidRPr="002C5997" w:rsidRDefault="00BC291C" w:rsidP="00B648C7">
            <w:pPr>
              <w:spacing w:before="0"/>
              <w:rPr>
                <w:b/>
                <w:szCs w:val="24"/>
                <w:lang w:val="fr-FR"/>
              </w:rPr>
            </w:pPr>
            <w:bookmarkStart w:id="2" w:name="CreationDate"/>
            <w:bookmarkEnd w:id="2"/>
            <w:r w:rsidRPr="002C5997">
              <w:rPr>
                <w:b/>
                <w:bCs/>
                <w:szCs w:val="28"/>
                <w:lang w:val="fr-FR"/>
              </w:rPr>
              <w:t>1er</w:t>
            </w:r>
            <w:r w:rsidR="00BA368F" w:rsidRPr="002C5997">
              <w:rPr>
                <w:b/>
                <w:bCs/>
                <w:szCs w:val="28"/>
                <w:lang w:val="fr-FR"/>
              </w:rPr>
              <w:t xml:space="preserve"> </w:t>
            </w:r>
            <w:r w:rsidRPr="002C5997">
              <w:rPr>
                <w:b/>
                <w:bCs/>
                <w:szCs w:val="28"/>
                <w:lang w:val="fr-FR"/>
              </w:rPr>
              <w:t>mai</w:t>
            </w:r>
            <w:r w:rsidR="00BA368F" w:rsidRPr="002C5997">
              <w:rPr>
                <w:b/>
                <w:bCs/>
                <w:szCs w:val="28"/>
                <w:lang w:val="fr-FR"/>
              </w:rPr>
              <w:t xml:space="preserve"> </w:t>
            </w:r>
            <w:r w:rsidR="00DD767F" w:rsidRPr="002C5997">
              <w:rPr>
                <w:b/>
                <w:bCs/>
                <w:szCs w:val="28"/>
                <w:lang w:val="fr-FR"/>
              </w:rPr>
              <w:t>2024</w:t>
            </w:r>
          </w:p>
        </w:tc>
      </w:tr>
      <w:tr w:rsidR="00683C32" w:rsidRPr="002C5997" w14:paraId="7B96545F" w14:textId="77777777" w:rsidTr="0009076F">
        <w:trPr>
          <w:cantSplit/>
        </w:trPr>
        <w:tc>
          <w:tcPr>
            <w:tcW w:w="6379" w:type="dxa"/>
          </w:tcPr>
          <w:p w14:paraId="65956FD3" w14:textId="77777777" w:rsidR="00683C32" w:rsidRPr="002C5997" w:rsidRDefault="00683C32" w:rsidP="00400CCF">
            <w:pPr>
              <w:spacing w:before="0"/>
              <w:rPr>
                <w:b/>
                <w:bCs/>
                <w:smallCaps/>
                <w:szCs w:val="24"/>
                <w:lang w:val="fr-FR"/>
              </w:rPr>
            </w:pPr>
          </w:p>
        </w:tc>
        <w:tc>
          <w:tcPr>
            <w:tcW w:w="3509" w:type="dxa"/>
          </w:tcPr>
          <w:p w14:paraId="30EFD39F" w14:textId="33ACFB79" w:rsidR="00514D2F" w:rsidRPr="002C5997" w:rsidRDefault="0096201B" w:rsidP="001011EB">
            <w:pPr>
              <w:spacing w:before="0"/>
              <w:rPr>
                <w:szCs w:val="24"/>
                <w:lang w:val="fr-FR"/>
              </w:rPr>
            </w:pPr>
            <w:r w:rsidRPr="002C5997">
              <w:rPr>
                <w:b/>
                <w:lang w:val="fr-FR"/>
              </w:rPr>
              <w:t>Original:</w:t>
            </w:r>
            <w:bookmarkStart w:id="3" w:name="Original"/>
            <w:bookmarkEnd w:id="3"/>
            <w:r w:rsidR="00CE0422" w:rsidRPr="002C5997">
              <w:rPr>
                <w:b/>
                <w:lang w:val="fr-FR"/>
              </w:rPr>
              <w:t xml:space="preserve"> </w:t>
            </w:r>
            <w:r w:rsidR="001011EB" w:rsidRPr="002C5997">
              <w:rPr>
                <w:b/>
                <w:lang w:val="fr-FR"/>
              </w:rPr>
              <w:t>anglais</w:t>
            </w:r>
          </w:p>
        </w:tc>
      </w:tr>
      <w:tr w:rsidR="00A13162" w:rsidRPr="002C5997" w14:paraId="31656E31" w14:textId="77777777" w:rsidTr="00107E85">
        <w:trPr>
          <w:cantSplit/>
          <w:trHeight w:val="852"/>
        </w:trPr>
        <w:tc>
          <w:tcPr>
            <w:tcW w:w="9888" w:type="dxa"/>
            <w:gridSpan w:val="2"/>
          </w:tcPr>
          <w:p w14:paraId="512FCA01" w14:textId="43A3D05D" w:rsidR="00A13162" w:rsidRPr="002C5997" w:rsidRDefault="00DD767F" w:rsidP="0030353C">
            <w:pPr>
              <w:pStyle w:val="Source"/>
              <w:rPr>
                <w:lang w:val="fr-FR"/>
              </w:rPr>
            </w:pPr>
            <w:bookmarkStart w:id="4" w:name="Source"/>
            <w:bookmarkEnd w:id="4"/>
            <w:r w:rsidRPr="002C5997">
              <w:rPr>
                <w:lang w:val="fr-FR"/>
              </w:rPr>
              <w:t xml:space="preserve">Président du Groupe sur les initiatives pour le </w:t>
            </w:r>
            <w:r w:rsidRPr="002C5997">
              <w:rPr>
                <w:lang w:val="fr-FR"/>
              </w:rPr>
              <w:br/>
              <w:t>renforcement des capacités (GCBI)</w:t>
            </w:r>
          </w:p>
        </w:tc>
      </w:tr>
      <w:tr w:rsidR="00AC6F14" w:rsidRPr="002C5997" w14:paraId="2CBD3A36" w14:textId="77777777" w:rsidTr="00107E85">
        <w:trPr>
          <w:cantSplit/>
        </w:trPr>
        <w:tc>
          <w:tcPr>
            <w:tcW w:w="9888" w:type="dxa"/>
            <w:gridSpan w:val="2"/>
          </w:tcPr>
          <w:p w14:paraId="1B4121DF" w14:textId="7E7D519A" w:rsidR="00AC6F14" w:rsidRPr="002C5997" w:rsidRDefault="00DD767F" w:rsidP="001011EB">
            <w:pPr>
              <w:pStyle w:val="Title1"/>
              <w:rPr>
                <w:lang w:val="fr-FR"/>
              </w:rPr>
            </w:pPr>
            <w:bookmarkStart w:id="5" w:name="Title"/>
            <w:bookmarkEnd w:id="5"/>
            <w:r w:rsidRPr="002C5997">
              <w:rPr>
                <w:lang w:val="fr-FR"/>
              </w:rPr>
              <w:t xml:space="preserve">Rapport sur les travaux du Groupe sur les initiatives pour le </w:t>
            </w:r>
            <w:r w:rsidRPr="002C5997">
              <w:rPr>
                <w:lang w:val="fr-FR"/>
              </w:rPr>
              <w:br/>
              <w:t>renforcement des capacités (GCBI) au GCDT</w:t>
            </w:r>
          </w:p>
        </w:tc>
      </w:tr>
      <w:tr w:rsidR="00A721F4" w:rsidRPr="002C5997" w14:paraId="23A30231" w14:textId="77777777" w:rsidTr="00A721F4">
        <w:trPr>
          <w:cantSplit/>
        </w:trPr>
        <w:tc>
          <w:tcPr>
            <w:tcW w:w="9888" w:type="dxa"/>
            <w:gridSpan w:val="2"/>
            <w:tcBorders>
              <w:bottom w:val="single" w:sz="4" w:space="0" w:color="auto"/>
            </w:tcBorders>
          </w:tcPr>
          <w:p w14:paraId="726EE70E" w14:textId="77777777" w:rsidR="00A721F4" w:rsidRPr="002C5997" w:rsidRDefault="00A721F4" w:rsidP="0030353C">
            <w:pPr>
              <w:rPr>
                <w:lang w:val="fr-FR"/>
              </w:rPr>
            </w:pPr>
          </w:p>
        </w:tc>
      </w:tr>
      <w:tr w:rsidR="00A721F4" w:rsidRPr="002C5997"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2C5997" w:rsidRDefault="001011EB" w:rsidP="00EA0C51">
            <w:pPr>
              <w:spacing w:after="120"/>
              <w:rPr>
                <w:b/>
                <w:bCs/>
                <w:szCs w:val="24"/>
                <w:lang w:val="fr-FR"/>
              </w:rPr>
            </w:pPr>
            <w:r w:rsidRPr="002C5997">
              <w:rPr>
                <w:b/>
                <w:bCs/>
                <w:szCs w:val="24"/>
                <w:lang w:val="fr-FR"/>
              </w:rPr>
              <w:t>Résumé</w:t>
            </w:r>
            <w:r w:rsidR="00A721F4" w:rsidRPr="002C5997">
              <w:rPr>
                <w:b/>
                <w:bCs/>
                <w:szCs w:val="24"/>
                <w:lang w:val="fr-FR"/>
              </w:rPr>
              <w:t>:</w:t>
            </w:r>
          </w:p>
          <w:p w14:paraId="4082D7E8" w14:textId="539DFEFE" w:rsidR="00A721F4" w:rsidRPr="002C5997" w:rsidRDefault="00DD767F" w:rsidP="00EA0C51">
            <w:pPr>
              <w:spacing w:after="120"/>
              <w:rPr>
                <w:szCs w:val="24"/>
                <w:lang w:val="fr-FR"/>
              </w:rPr>
            </w:pPr>
            <w:r w:rsidRPr="002C5997">
              <w:rPr>
                <w:szCs w:val="24"/>
                <w:lang w:val="fr-FR"/>
              </w:rPr>
              <w:t>Le présent document traite des travaux entrepris par le Groupe sur les initiatives pour le renforcement des capacités (GCBI). Le Groupe a été créé en application de la Résolution</w:t>
            </w:r>
            <w:r w:rsidR="0048367C" w:rsidRPr="002C5997">
              <w:rPr>
                <w:szCs w:val="24"/>
                <w:lang w:val="fr-FR"/>
              </w:rPr>
              <w:t> </w:t>
            </w:r>
            <w:r w:rsidRPr="002C5997">
              <w:rPr>
                <w:szCs w:val="24"/>
                <w:lang w:val="fr-FR"/>
              </w:rPr>
              <w:t>40, adoptée par la Conférence mondiale de développement des télécommunications de 2010 (CMDT</w:t>
            </w:r>
            <w:r w:rsidRPr="002C5997">
              <w:rPr>
                <w:szCs w:val="24"/>
                <w:lang w:val="fr-FR"/>
              </w:rPr>
              <w:noBreakHyphen/>
              <w:t>10) et révisée par la CMDT-22, en vue de donner des avis au Directeur du Bureau de développement des télécommunications (BDT) sur les questions liées au renforcement des capacités.</w:t>
            </w:r>
          </w:p>
          <w:p w14:paraId="76A1C541" w14:textId="23209CDB" w:rsidR="00A721F4" w:rsidRPr="002C5997" w:rsidRDefault="001011EB" w:rsidP="00EA0C51">
            <w:pPr>
              <w:spacing w:after="120"/>
              <w:rPr>
                <w:b/>
                <w:bCs/>
                <w:szCs w:val="24"/>
                <w:lang w:val="fr-FR"/>
              </w:rPr>
            </w:pPr>
            <w:r w:rsidRPr="002C5997">
              <w:rPr>
                <w:b/>
                <w:bCs/>
                <w:lang w:val="fr-FR"/>
              </w:rPr>
              <w:t>Suite à donner</w:t>
            </w:r>
            <w:r w:rsidR="00A721F4" w:rsidRPr="002C5997">
              <w:rPr>
                <w:b/>
                <w:bCs/>
                <w:lang w:val="fr-FR"/>
              </w:rPr>
              <w:t>:</w:t>
            </w:r>
          </w:p>
          <w:p w14:paraId="371956FC" w14:textId="0CAE0389" w:rsidR="00A721F4" w:rsidRPr="002C5997" w:rsidRDefault="00DD767F" w:rsidP="00EA0C51">
            <w:pPr>
              <w:spacing w:after="120"/>
              <w:rPr>
                <w:szCs w:val="24"/>
                <w:lang w:val="fr-FR"/>
              </w:rPr>
            </w:pPr>
            <w:r w:rsidRPr="002C5997">
              <w:rPr>
                <w:szCs w:val="24"/>
                <w:lang w:val="fr-FR"/>
              </w:rPr>
              <w:t>Le GCDT est invité à prendre note du présent document et à donner des indications s'il y a lieu.</w:t>
            </w:r>
          </w:p>
          <w:p w14:paraId="622ACB80" w14:textId="39EE560D" w:rsidR="00A721F4" w:rsidRPr="002C5997" w:rsidRDefault="00A721F4" w:rsidP="00EA0C51">
            <w:pPr>
              <w:spacing w:after="120"/>
              <w:rPr>
                <w:b/>
                <w:bCs/>
                <w:szCs w:val="24"/>
                <w:lang w:val="fr-FR"/>
              </w:rPr>
            </w:pPr>
            <w:r w:rsidRPr="002C5997">
              <w:rPr>
                <w:b/>
                <w:bCs/>
                <w:szCs w:val="24"/>
                <w:lang w:val="fr-FR"/>
              </w:rPr>
              <w:t>R</w:t>
            </w:r>
            <w:r w:rsidR="001011EB" w:rsidRPr="002C5997">
              <w:rPr>
                <w:b/>
                <w:bCs/>
                <w:szCs w:val="24"/>
                <w:lang w:val="fr-FR"/>
              </w:rPr>
              <w:t>é</w:t>
            </w:r>
            <w:r w:rsidRPr="002C5997">
              <w:rPr>
                <w:b/>
                <w:bCs/>
                <w:szCs w:val="24"/>
                <w:lang w:val="fr-FR"/>
              </w:rPr>
              <w:t>f</w:t>
            </w:r>
            <w:r w:rsidR="001011EB" w:rsidRPr="002C5997">
              <w:rPr>
                <w:b/>
                <w:bCs/>
                <w:szCs w:val="24"/>
                <w:lang w:val="fr-FR"/>
              </w:rPr>
              <w:t>é</w:t>
            </w:r>
            <w:r w:rsidRPr="002C5997">
              <w:rPr>
                <w:b/>
                <w:bCs/>
                <w:szCs w:val="24"/>
                <w:lang w:val="fr-FR"/>
              </w:rPr>
              <w:t>rences:</w:t>
            </w:r>
          </w:p>
          <w:p w14:paraId="6F78C8FE" w14:textId="49A051BE" w:rsidR="00DD767F" w:rsidRPr="002C5997" w:rsidRDefault="00DD767F" w:rsidP="00DD767F">
            <w:pPr>
              <w:spacing w:after="120"/>
              <w:rPr>
                <w:lang w:val="fr-FR"/>
              </w:rPr>
            </w:pPr>
            <w:r w:rsidRPr="002C5997">
              <w:rPr>
                <w:lang w:val="fr-FR"/>
              </w:rPr>
              <w:t xml:space="preserve">Résolution 40 (Rév. Kigali, 2022) de la </w:t>
            </w:r>
            <w:r w:rsidR="00736AA2" w:rsidRPr="002C5997">
              <w:rPr>
                <w:lang w:val="fr-FR"/>
              </w:rPr>
              <w:t>Conférence mondiale de développement des télécommunications</w:t>
            </w:r>
            <w:r w:rsidRPr="002C5997">
              <w:rPr>
                <w:lang w:val="fr-FR"/>
              </w:rPr>
              <w:t>, intitulée "Groupe sur les initiatives pour le renforcement des capacités"</w:t>
            </w:r>
          </w:p>
          <w:p w14:paraId="1ECDD20E" w14:textId="266CD1D9" w:rsidR="00A721F4" w:rsidRPr="002C5997" w:rsidRDefault="00DD767F" w:rsidP="00DD767F">
            <w:pPr>
              <w:spacing w:after="120"/>
              <w:rPr>
                <w:lang w:val="fr-FR"/>
              </w:rPr>
            </w:pPr>
            <w:r w:rsidRPr="002C5997">
              <w:rPr>
                <w:lang w:val="fr-FR"/>
              </w:rPr>
              <w:t xml:space="preserve">Résolution 73 (Rév. Kigali, 2022) de la </w:t>
            </w:r>
            <w:r w:rsidR="000746F8" w:rsidRPr="002C5997">
              <w:rPr>
                <w:lang w:val="fr-FR"/>
              </w:rPr>
              <w:t>Conférence mondiale de développement des télécommunications</w:t>
            </w:r>
            <w:r w:rsidRPr="002C5997">
              <w:rPr>
                <w:lang w:val="fr-FR"/>
              </w:rPr>
              <w:t>, intitulée "Centres de formation de l'Académie de l'UIT"</w:t>
            </w:r>
          </w:p>
        </w:tc>
      </w:tr>
    </w:tbl>
    <w:p w14:paraId="5B29B2A3" w14:textId="77777777" w:rsidR="00923CF1" w:rsidRPr="002C5997" w:rsidRDefault="00923CF1">
      <w:pPr>
        <w:tabs>
          <w:tab w:val="clear" w:pos="794"/>
          <w:tab w:val="clear" w:pos="1191"/>
          <w:tab w:val="clear" w:pos="1588"/>
          <w:tab w:val="clear" w:pos="1985"/>
        </w:tabs>
        <w:overflowPunct/>
        <w:autoSpaceDE/>
        <w:autoSpaceDN/>
        <w:adjustRightInd/>
        <w:spacing w:before="0"/>
        <w:textAlignment w:val="auto"/>
        <w:rPr>
          <w:lang w:val="fr-FR"/>
        </w:rPr>
      </w:pPr>
      <w:r w:rsidRPr="002C5997">
        <w:rPr>
          <w:lang w:val="fr-FR"/>
        </w:rPr>
        <w:br w:type="page"/>
      </w:r>
    </w:p>
    <w:p w14:paraId="399DBF38" w14:textId="77777777" w:rsidR="00DD767F" w:rsidRPr="002C5997" w:rsidRDefault="00DD767F" w:rsidP="00DD767F">
      <w:pPr>
        <w:pStyle w:val="Headingb"/>
        <w:rPr>
          <w:lang w:val="fr-FR"/>
        </w:rPr>
      </w:pPr>
      <w:r w:rsidRPr="002C5997">
        <w:rPr>
          <w:lang w:val="fr-FR"/>
        </w:rPr>
        <w:lastRenderedPageBreak/>
        <w:t>Mises à jour concernant la composition du Groupe GCBI</w:t>
      </w:r>
    </w:p>
    <w:p w14:paraId="73BD9916" w14:textId="7460718B" w:rsidR="00DD767F" w:rsidRPr="002C5997" w:rsidRDefault="00DD767F" w:rsidP="00DD767F">
      <w:pPr>
        <w:rPr>
          <w:lang w:val="fr-FR"/>
        </w:rPr>
      </w:pPr>
      <w:r w:rsidRPr="002C5997">
        <w:rPr>
          <w:lang w:val="fr-FR"/>
        </w:rPr>
        <w:t>Conformément au mandat du GCBI et suivant les cycles de la CMDT, les membres du Groupe sont nommés pour un mandat (d'une durée de quatre ans) et peuvent accomplir un autre mandat, au terme duquel ils ne pourront plus être nommés.</w:t>
      </w:r>
    </w:p>
    <w:p w14:paraId="4BA6E7B6" w14:textId="2B6975CA" w:rsidR="00DD767F" w:rsidRPr="002C5997" w:rsidRDefault="00DD767F" w:rsidP="00DD767F">
      <w:pPr>
        <w:rPr>
          <w:lang w:val="fr-FR"/>
        </w:rPr>
      </w:pPr>
      <w:r w:rsidRPr="002C5997">
        <w:rPr>
          <w:lang w:val="fr-FR"/>
        </w:rPr>
        <w:t xml:space="preserve">Le cycle actuel de quatre ans a pris fin en 2022. Par conséquent, le </w:t>
      </w:r>
      <w:r w:rsidR="00CD3628" w:rsidRPr="002C5997">
        <w:rPr>
          <w:lang w:val="fr-FR"/>
        </w:rPr>
        <w:t>S</w:t>
      </w:r>
      <w:r w:rsidRPr="002C5997">
        <w:rPr>
          <w:lang w:val="fr-FR"/>
        </w:rPr>
        <w:t>ecrétariat de l'UIT a lancé un appel à candidatures pour les membres du GCBI au début de 2023. Les organisations régionales de télécommunication ont été invitées à coordonner la sélection des candidats de leur région et à proposer deux noms au Directeur du BDT, comme indiqué dans la Résolution 40.</w:t>
      </w:r>
    </w:p>
    <w:p w14:paraId="5D1421BC" w14:textId="0BA3E90E" w:rsidR="00DD767F" w:rsidRPr="002C5997" w:rsidRDefault="00DD767F" w:rsidP="00DD767F">
      <w:pPr>
        <w:rPr>
          <w:lang w:val="fr-FR"/>
        </w:rPr>
      </w:pPr>
      <w:r w:rsidRPr="002C5997">
        <w:rPr>
          <w:lang w:val="fr-FR"/>
        </w:rPr>
        <w:t xml:space="preserve">La liste définitive des membres du Groupe GCBI pour la période 2023-2026 figure dans l'Annexe 1. M. Mustapha Benjillali, de la région des États arabes, a été désigné </w:t>
      </w:r>
      <w:r w:rsidR="0048367C" w:rsidRPr="002C5997">
        <w:rPr>
          <w:lang w:val="fr-FR"/>
        </w:rPr>
        <w:t>P</w:t>
      </w:r>
      <w:r w:rsidRPr="002C5997">
        <w:rPr>
          <w:lang w:val="fr-FR"/>
        </w:rPr>
        <w:t xml:space="preserve">résident du </w:t>
      </w:r>
      <w:r w:rsidR="0048367C" w:rsidRPr="002C5997">
        <w:rPr>
          <w:lang w:val="fr-FR"/>
        </w:rPr>
        <w:t>G</w:t>
      </w:r>
      <w:r w:rsidRPr="002C5997">
        <w:rPr>
          <w:lang w:val="fr-FR"/>
        </w:rPr>
        <w:t>roupe pour cette période, et Mme Tessie P. Leva, de la région Asie-Pacifique, a été désignée Vice-Présidente.</w:t>
      </w:r>
    </w:p>
    <w:p w14:paraId="685F035C" w14:textId="77777777" w:rsidR="00DD767F" w:rsidRPr="002C5997" w:rsidRDefault="00DD767F" w:rsidP="00DD767F">
      <w:pPr>
        <w:pStyle w:val="Headingb"/>
        <w:rPr>
          <w:lang w:val="fr-FR"/>
        </w:rPr>
      </w:pPr>
      <w:r w:rsidRPr="002C5997">
        <w:rPr>
          <w:lang w:val="fr-FR"/>
        </w:rPr>
        <w:t>Rapport de la réunion de début de période du Groupe GCBI (29 novembre 2023)</w:t>
      </w:r>
    </w:p>
    <w:p w14:paraId="2010C700" w14:textId="60F96FCE" w:rsidR="00DD767F" w:rsidRPr="002C5997" w:rsidRDefault="00DD767F" w:rsidP="00DD767F">
      <w:pPr>
        <w:rPr>
          <w:lang w:val="fr-FR"/>
        </w:rPr>
      </w:pPr>
      <w:r w:rsidRPr="002C5997">
        <w:rPr>
          <w:lang w:val="fr-FR"/>
        </w:rPr>
        <w:t>Le GCBI a tenu sa réunion de début de période de façon virtuelle le 29 novembre 2023. Onze</w:t>
      </w:r>
      <w:r w:rsidR="000D51E7" w:rsidRPr="002C5997">
        <w:rPr>
          <w:lang w:val="fr-FR"/>
        </w:rPr>
        <w:t> </w:t>
      </w:r>
      <w:r w:rsidRPr="002C5997">
        <w:rPr>
          <w:lang w:val="fr-FR"/>
        </w:rPr>
        <w:t>(des</w:t>
      </w:r>
      <w:r w:rsidR="000D51E7" w:rsidRPr="002C5997">
        <w:rPr>
          <w:lang w:val="fr-FR"/>
        </w:rPr>
        <w:t> </w:t>
      </w:r>
      <w:r w:rsidRPr="002C5997">
        <w:rPr>
          <w:lang w:val="fr-FR"/>
        </w:rPr>
        <w:t>douze) membres du Groupe y ont assisté.</w:t>
      </w:r>
    </w:p>
    <w:p w14:paraId="3EAF1807" w14:textId="054CECA2" w:rsidR="00DD767F" w:rsidRPr="002C5997" w:rsidRDefault="00DD767F" w:rsidP="00DD767F">
      <w:pPr>
        <w:rPr>
          <w:lang w:val="fr-FR"/>
        </w:rPr>
      </w:pPr>
      <w:r w:rsidRPr="002C5997">
        <w:rPr>
          <w:lang w:val="fr-FR"/>
        </w:rPr>
        <w:t>Les membres ont discuté des travaux du GCBI et examiné les principales activités de renforcement des capacités mises en œuvre par l'</w:t>
      </w:r>
      <w:r w:rsidR="0048367C" w:rsidRPr="002C5997">
        <w:rPr>
          <w:lang w:val="fr-FR"/>
        </w:rPr>
        <w:t>UIT</w:t>
      </w:r>
      <w:r w:rsidRPr="002C5997">
        <w:rPr>
          <w:lang w:val="fr-FR"/>
        </w:rPr>
        <w:t xml:space="preserve">-D depuis leur dernière réunion. Les membres du GCBI ont été informés des progrès réalisés en matière d'harmonisation des travaux de renforcement des capacités à l'échelle de l'UIT. Des informations leur ont en outre été présentées quant à la croissance de l'Académie de l'UIT, qui compte désormais plus de 40 000 utilisateurs. En ce qui concerne la mise en œuvre de la Résolution 73, le Groupe a été informé du lancement du programme de centres de formation de l'Académie de l'UIT (ATC), avec </w:t>
      </w:r>
      <w:r w:rsidR="00257428" w:rsidRPr="002C5997">
        <w:rPr>
          <w:lang w:val="fr-FR"/>
        </w:rPr>
        <w:t>13</w:t>
      </w:r>
      <w:r w:rsidR="0048367C" w:rsidRPr="002C5997">
        <w:rPr>
          <w:lang w:val="fr-FR"/>
        </w:rPr>
        <w:t xml:space="preserve"> </w:t>
      </w:r>
      <w:r w:rsidRPr="002C5997">
        <w:rPr>
          <w:lang w:val="fr-FR"/>
        </w:rPr>
        <w:t>centres qui ont été sélectionnés à travers le monde entier pour dispenser des formations dans le cadre du programme et ont commencé à assurer des formations en 2023. Des informations mises à jour ont également été présentées concernant les travaux menés dans le cadre de l'initiative sur les centres de transformation numérique (DTC), qui permet, depuis sa mise en place en 2019, d'obtenir des résultats remarquables, notamment avec la formation de plus de</w:t>
      </w:r>
      <w:r w:rsidR="0048367C" w:rsidRPr="002C5997">
        <w:rPr>
          <w:lang w:val="fr-FR"/>
        </w:rPr>
        <w:t xml:space="preserve"> </w:t>
      </w:r>
      <w:r w:rsidRPr="002C5997">
        <w:rPr>
          <w:lang w:val="fr-FR"/>
        </w:rPr>
        <w:t>250</w:t>
      </w:r>
      <w:r w:rsidR="0048367C" w:rsidRPr="002C5997">
        <w:rPr>
          <w:lang w:val="fr-FR"/>
        </w:rPr>
        <w:t xml:space="preserve"> </w:t>
      </w:r>
      <w:r w:rsidRPr="002C5997">
        <w:rPr>
          <w:lang w:val="fr-FR"/>
        </w:rPr>
        <w:t>000 personnes qui ont pu acquérir des compétences numériques de base et intermédiaires.</w:t>
      </w:r>
    </w:p>
    <w:p w14:paraId="5E3993E4" w14:textId="6D6E3FFF" w:rsidR="00DD767F" w:rsidRPr="002C5997" w:rsidRDefault="00DD767F" w:rsidP="00DD767F">
      <w:pPr>
        <w:rPr>
          <w:lang w:val="fr-FR"/>
        </w:rPr>
      </w:pPr>
      <w:r w:rsidRPr="002C5997">
        <w:rPr>
          <w:lang w:val="fr-FR"/>
        </w:rPr>
        <w:t>Le Groupe a examiné un document dans lequel étaient proposés des travaux qu'il pouvait entreprendre pendant la période en cours et qui faisait référence au Plan d</w:t>
      </w:r>
      <w:r w:rsidR="0048367C" w:rsidRPr="002C5997">
        <w:rPr>
          <w:lang w:val="fr-FR"/>
        </w:rPr>
        <w:t>'</w:t>
      </w:r>
      <w:r w:rsidRPr="002C5997">
        <w:rPr>
          <w:lang w:val="fr-FR"/>
        </w:rPr>
        <w:t>action de Kigali. Dans le document, il est proposé d'axer les travaux du groupe autour de deux orientations, à savoir: améliorer l</w:t>
      </w:r>
      <w:r w:rsidR="0048367C" w:rsidRPr="002C5997">
        <w:rPr>
          <w:lang w:val="fr-FR"/>
        </w:rPr>
        <w:t>'</w:t>
      </w:r>
      <w:r w:rsidRPr="002C5997">
        <w:rPr>
          <w:lang w:val="fr-FR"/>
        </w:rPr>
        <w:t>efficacité des initiatives et programmes de renforcement des capacités en cours à l</w:t>
      </w:r>
      <w:r w:rsidR="0048367C" w:rsidRPr="002C5997">
        <w:rPr>
          <w:lang w:val="fr-FR"/>
        </w:rPr>
        <w:t>'</w:t>
      </w:r>
      <w:r w:rsidRPr="002C5997">
        <w:rPr>
          <w:lang w:val="fr-FR"/>
        </w:rPr>
        <w:t>UIT; et mobiliser les ressources et nouer des partenariats en vue d'appuyer les initiatives et programmes de renforcement des capacités.</w:t>
      </w:r>
    </w:p>
    <w:p w14:paraId="61EB7961" w14:textId="6470C75B" w:rsidR="00DD767F" w:rsidRPr="002C5997" w:rsidRDefault="00DD767F" w:rsidP="00342A4A">
      <w:pPr>
        <w:rPr>
          <w:lang w:val="fr-FR"/>
        </w:rPr>
      </w:pPr>
      <w:r w:rsidRPr="002C5997">
        <w:rPr>
          <w:lang w:val="fr-FR"/>
        </w:rPr>
        <w:t>Lors de la réunion, le GCBI est parvenu aux principaux résultats suivants:</w:t>
      </w:r>
    </w:p>
    <w:p w14:paraId="219C5921" w14:textId="07360B24" w:rsidR="00DD767F" w:rsidRPr="002C5997" w:rsidRDefault="00DD767F" w:rsidP="000D51E7">
      <w:pPr>
        <w:pStyle w:val="enumlev1"/>
        <w:rPr>
          <w:lang w:val="fr-FR"/>
        </w:rPr>
      </w:pPr>
      <w:r w:rsidRPr="002C5997">
        <w:rPr>
          <w:lang w:val="fr-FR"/>
        </w:rPr>
        <w:t>1)</w:t>
      </w:r>
      <w:r w:rsidRPr="002C5997">
        <w:rPr>
          <w:lang w:val="fr-FR"/>
        </w:rPr>
        <w:tab/>
        <w:t>Un effort collectif est nécessaire pour atteindre les objectifs du Plan d</w:t>
      </w:r>
      <w:r w:rsidR="0048367C" w:rsidRPr="002C5997">
        <w:rPr>
          <w:lang w:val="fr-FR"/>
        </w:rPr>
        <w:t>'</w:t>
      </w:r>
      <w:r w:rsidRPr="002C5997">
        <w:rPr>
          <w:lang w:val="fr-FR"/>
        </w:rPr>
        <w:t>action de Kigali de</w:t>
      </w:r>
      <w:r w:rsidR="0048367C" w:rsidRPr="002C5997">
        <w:rPr>
          <w:lang w:val="fr-FR"/>
        </w:rPr>
        <w:t> </w:t>
      </w:r>
      <w:r w:rsidRPr="002C5997">
        <w:rPr>
          <w:lang w:val="fr-FR"/>
        </w:rPr>
        <w:t>l</w:t>
      </w:r>
      <w:r w:rsidR="0048367C" w:rsidRPr="002C5997">
        <w:rPr>
          <w:lang w:val="fr-FR"/>
        </w:rPr>
        <w:t>'</w:t>
      </w:r>
      <w:r w:rsidRPr="002C5997">
        <w:rPr>
          <w:lang w:val="fr-FR"/>
        </w:rPr>
        <w:t>UIT concernant le renforcement des capacités et des compétences. Des structures comme le GCBI, au sein desquelles des représentants des différentes régions se rencontrent, fournissent un cadre dans lequel mener à bien cet effort collectif.</w:t>
      </w:r>
    </w:p>
    <w:p w14:paraId="06140721" w14:textId="435049FE" w:rsidR="00DD767F" w:rsidRPr="002C5997" w:rsidRDefault="00DD767F" w:rsidP="00DD767F">
      <w:pPr>
        <w:pStyle w:val="enumlev1"/>
        <w:rPr>
          <w:lang w:val="fr-FR"/>
        </w:rPr>
      </w:pPr>
      <w:r w:rsidRPr="002C5997">
        <w:rPr>
          <w:lang w:val="fr-FR"/>
        </w:rPr>
        <w:t>2)</w:t>
      </w:r>
      <w:r w:rsidRPr="002C5997">
        <w:rPr>
          <w:lang w:val="fr-FR"/>
        </w:rPr>
        <w:tab/>
        <w:t>Pour la période en cours, la stratégie du GCBI devrait être axée sur deux orientations principales:</w:t>
      </w:r>
    </w:p>
    <w:p w14:paraId="4962430C" w14:textId="71E20AC5" w:rsidR="00DD767F" w:rsidRPr="002C5997" w:rsidRDefault="000D51E7" w:rsidP="00DD767F">
      <w:pPr>
        <w:pStyle w:val="enumlev2"/>
        <w:rPr>
          <w:lang w:val="fr-FR"/>
        </w:rPr>
      </w:pPr>
      <w:r w:rsidRPr="002C5997">
        <w:rPr>
          <w:lang w:val="fr-FR"/>
        </w:rPr>
        <w:t>•</w:t>
      </w:r>
      <w:r w:rsidR="00DD767F" w:rsidRPr="002C5997">
        <w:rPr>
          <w:lang w:val="fr-FR"/>
        </w:rPr>
        <w:tab/>
      </w:r>
      <w:r w:rsidRPr="002C5997">
        <w:rPr>
          <w:lang w:val="fr-FR"/>
        </w:rPr>
        <w:t>a</w:t>
      </w:r>
      <w:r w:rsidR="00DD767F" w:rsidRPr="002C5997">
        <w:rPr>
          <w:lang w:val="fr-FR"/>
        </w:rPr>
        <w:t>méliorer l</w:t>
      </w:r>
      <w:r w:rsidR="0048367C" w:rsidRPr="002C5997">
        <w:rPr>
          <w:lang w:val="fr-FR"/>
        </w:rPr>
        <w:t>'</w:t>
      </w:r>
      <w:r w:rsidR="00DD767F" w:rsidRPr="002C5997">
        <w:rPr>
          <w:lang w:val="fr-FR"/>
        </w:rPr>
        <w:t>efficacité des initiatives existantes de renforcement des capacités relevant du BDT en fournissant un appui pour les travaux du Bureau car celui-ci permet d'optimiser les processus, les flux de travail et l</w:t>
      </w:r>
      <w:r w:rsidR="0048367C" w:rsidRPr="002C5997">
        <w:rPr>
          <w:lang w:val="fr-FR"/>
        </w:rPr>
        <w:t>'</w:t>
      </w:r>
      <w:r w:rsidR="00DD767F" w:rsidRPr="002C5997">
        <w:rPr>
          <w:lang w:val="fr-FR"/>
        </w:rPr>
        <w:t xml:space="preserve">utilisation des ressources, mais aussi </w:t>
      </w:r>
      <w:r w:rsidR="00DD767F" w:rsidRPr="002C5997">
        <w:rPr>
          <w:lang w:val="fr-FR"/>
        </w:rPr>
        <w:lastRenderedPageBreak/>
        <w:t>fournit des perspectives régionales et formule des conseils sur l</w:t>
      </w:r>
      <w:r w:rsidR="0048367C" w:rsidRPr="002C5997">
        <w:rPr>
          <w:lang w:val="fr-FR"/>
        </w:rPr>
        <w:t>'</w:t>
      </w:r>
      <w:r w:rsidR="00DD767F" w:rsidRPr="002C5997">
        <w:rPr>
          <w:lang w:val="fr-FR"/>
        </w:rPr>
        <w:t>évaluation des besoins, l</w:t>
      </w:r>
      <w:r w:rsidR="0048367C" w:rsidRPr="002C5997">
        <w:rPr>
          <w:lang w:val="fr-FR"/>
        </w:rPr>
        <w:t>'</w:t>
      </w:r>
      <w:r w:rsidR="00DD767F" w:rsidRPr="002C5997">
        <w:rPr>
          <w:lang w:val="fr-FR"/>
        </w:rPr>
        <w:t>identification des bénéficiaires, l</w:t>
      </w:r>
      <w:r w:rsidR="0048367C" w:rsidRPr="002C5997">
        <w:rPr>
          <w:lang w:val="fr-FR"/>
        </w:rPr>
        <w:t>'</w:t>
      </w:r>
      <w:r w:rsidR="00DD767F" w:rsidRPr="002C5997">
        <w:rPr>
          <w:lang w:val="fr-FR"/>
        </w:rPr>
        <w:t>évaluation du renforcement des capacités et la mesure des incidences</w:t>
      </w:r>
      <w:r w:rsidRPr="002C5997">
        <w:rPr>
          <w:lang w:val="fr-FR"/>
        </w:rPr>
        <w:t>;</w:t>
      </w:r>
    </w:p>
    <w:p w14:paraId="59B2F6D4" w14:textId="07458FA3" w:rsidR="00DD767F" w:rsidRPr="002C5997" w:rsidRDefault="000D51E7" w:rsidP="00DD767F">
      <w:pPr>
        <w:pStyle w:val="enumlev2"/>
        <w:rPr>
          <w:lang w:val="fr-FR"/>
        </w:rPr>
      </w:pPr>
      <w:r w:rsidRPr="002C5997">
        <w:rPr>
          <w:lang w:val="fr-FR"/>
        </w:rPr>
        <w:t>•</w:t>
      </w:r>
      <w:r w:rsidR="00DD767F" w:rsidRPr="002C5997">
        <w:rPr>
          <w:lang w:val="fr-FR"/>
        </w:rPr>
        <w:tab/>
      </w:r>
      <w:r w:rsidRPr="002C5997">
        <w:rPr>
          <w:lang w:val="fr-FR"/>
        </w:rPr>
        <w:t>r</w:t>
      </w:r>
      <w:r w:rsidR="00DD767F" w:rsidRPr="002C5997">
        <w:rPr>
          <w:lang w:val="fr-FR"/>
        </w:rPr>
        <w:t>eproduire à plus grande échelle les initiatives et programmes réussis et les partenariats fructueux en ciblant et en renforçant les collaborations et partenariats intersectoriels et accroître les retombées des initiatives.</w:t>
      </w:r>
    </w:p>
    <w:p w14:paraId="41B40A31" w14:textId="7F131507" w:rsidR="00DD767F" w:rsidRPr="002C5997" w:rsidRDefault="00DD767F" w:rsidP="00DD767F">
      <w:pPr>
        <w:pStyle w:val="enumlev1"/>
        <w:rPr>
          <w:lang w:val="fr-FR"/>
        </w:rPr>
      </w:pPr>
      <w:r w:rsidRPr="002C5997">
        <w:rPr>
          <w:lang w:val="fr-FR"/>
        </w:rPr>
        <w:t>3)</w:t>
      </w:r>
      <w:r w:rsidRPr="002C5997">
        <w:rPr>
          <w:lang w:val="fr-FR"/>
        </w:rPr>
        <w:tab/>
        <w:t>Les besoins des bénéficiaires devraient toujours être la priorité lors des prises de décisions et le Groupe devrait déterminer si ses objectifs proposés sont mesurables et peuvent être atteints dans les limites des capacités actuelles. Le Groupe devrait également planifier la façon dont les objectifs seront suivis et mesurés.</w:t>
      </w:r>
    </w:p>
    <w:p w14:paraId="32F7D836" w14:textId="6E5B09B9" w:rsidR="00DD767F" w:rsidRPr="002C5997" w:rsidRDefault="00DD767F" w:rsidP="00DD767F">
      <w:pPr>
        <w:pStyle w:val="enumlev1"/>
        <w:rPr>
          <w:lang w:val="fr-FR"/>
        </w:rPr>
      </w:pPr>
      <w:r w:rsidRPr="002C5997">
        <w:rPr>
          <w:lang w:val="fr-FR"/>
        </w:rPr>
        <w:t>4)</w:t>
      </w:r>
      <w:r w:rsidRPr="002C5997">
        <w:rPr>
          <w:lang w:val="fr-FR"/>
        </w:rPr>
        <w:tab/>
        <w:t>De bonnes solutions de renforcement des capacités devraient être recherchées à l'extérieur et des stratégies visant à en tirer parti et à les reproduire à plus grande échelle devraient être mises en place par les pays.</w:t>
      </w:r>
    </w:p>
    <w:p w14:paraId="692E645C" w14:textId="28314800" w:rsidR="00DD767F" w:rsidRPr="002C5997" w:rsidRDefault="00DD767F" w:rsidP="00DD767F">
      <w:pPr>
        <w:pStyle w:val="enumlev1"/>
        <w:rPr>
          <w:lang w:val="fr-FR"/>
        </w:rPr>
      </w:pPr>
      <w:r w:rsidRPr="002C5997">
        <w:rPr>
          <w:lang w:val="fr-FR"/>
        </w:rPr>
        <w:t>5)</w:t>
      </w:r>
      <w:r w:rsidRPr="002C5997">
        <w:rPr>
          <w:lang w:val="fr-FR"/>
        </w:rPr>
        <w:tab/>
        <w:t>S</w:t>
      </w:r>
      <w:r w:rsidR="0048367C" w:rsidRPr="002C5997">
        <w:rPr>
          <w:lang w:val="fr-FR"/>
        </w:rPr>
        <w:t>'</w:t>
      </w:r>
      <w:r w:rsidRPr="002C5997">
        <w:rPr>
          <w:lang w:val="fr-FR"/>
        </w:rPr>
        <w:t>agissant des modalités de travail, les participants sont convenus de travailler ensemble sur l</w:t>
      </w:r>
      <w:r w:rsidR="0048367C" w:rsidRPr="002C5997">
        <w:rPr>
          <w:lang w:val="fr-FR"/>
        </w:rPr>
        <w:t>'</w:t>
      </w:r>
      <w:r w:rsidRPr="002C5997">
        <w:rPr>
          <w:lang w:val="fr-FR"/>
        </w:rPr>
        <w:t>orientation stratégique susmentionnée et non en sous-groupes comme cela avait été proposé initialement. L</w:t>
      </w:r>
      <w:r w:rsidR="0048367C" w:rsidRPr="002C5997">
        <w:rPr>
          <w:lang w:val="fr-FR"/>
        </w:rPr>
        <w:t>'</w:t>
      </w:r>
      <w:r w:rsidRPr="002C5997">
        <w:rPr>
          <w:lang w:val="fr-FR"/>
        </w:rPr>
        <w:t>accent sera mis sur l</w:t>
      </w:r>
      <w:r w:rsidR="0048367C" w:rsidRPr="002C5997">
        <w:rPr>
          <w:lang w:val="fr-FR"/>
        </w:rPr>
        <w:t>'</w:t>
      </w:r>
      <w:r w:rsidRPr="002C5997">
        <w:rPr>
          <w:lang w:val="fr-FR"/>
        </w:rPr>
        <w:t>efficacité des initiatives en cours ainsi que sur les partenariats et la mobilisation de ressources.</w:t>
      </w:r>
    </w:p>
    <w:p w14:paraId="33CD07F9" w14:textId="75314825" w:rsidR="00DD767F" w:rsidRPr="002C5997" w:rsidRDefault="00DD767F" w:rsidP="00DD767F">
      <w:pPr>
        <w:pStyle w:val="enumlev1"/>
        <w:rPr>
          <w:lang w:val="fr-FR"/>
        </w:rPr>
      </w:pPr>
      <w:r w:rsidRPr="002C5997">
        <w:rPr>
          <w:lang w:val="fr-FR"/>
        </w:rPr>
        <w:t>6)</w:t>
      </w:r>
      <w:r w:rsidRPr="002C5997">
        <w:rPr>
          <w:lang w:val="fr-FR"/>
        </w:rPr>
        <w:tab/>
        <w:t>Il est nécessaire de présenter les activités du GCBI aux parties prenantes lors des manifestations régionales et le GCBI devrait être informé des initiatives régionales de l</w:t>
      </w:r>
      <w:r w:rsidR="0048367C" w:rsidRPr="002C5997">
        <w:rPr>
          <w:lang w:val="fr-FR"/>
        </w:rPr>
        <w:t>'</w:t>
      </w:r>
      <w:r w:rsidRPr="002C5997">
        <w:rPr>
          <w:lang w:val="fr-FR"/>
        </w:rPr>
        <w:t>UIT et de la manière dont ses membres peuvent être associés aux activités régionales de l</w:t>
      </w:r>
      <w:r w:rsidR="0048367C" w:rsidRPr="002C5997">
        <w:rPr>
          <w:lang w:val="fr-FR"/>
        </w:rPr>
        <w:t>'</w:t>
      </w:r>
      <w:r w:rsidRPr="002C5997">
        <w:rPr>
          <w:lang w:val="fr-FR"/>
        </w:rPr>
        <w:t>Union.</w:t>
      </w:r>
    </w:p>
    <w:p w14:paraId="5BB79A2C" w14:textId="5A08C17C" w:rsidR="00DD767F" w:rsidRPr="002C5997" w:rsidRDefault="00DD767F" w:rsidP="00DD767F">
      <w:pPr>
        <w:pStyle w:val="enumlev1"/>
        <w:rPr>
          <w:lang w:val="fr-FR"/>
        </w:rPr>
      </w:pPr>
      <w:r w:rsidRPr="002C5997">
        <w:rPr>
          <w:lang w:val="fr-FR"/>
        </w:rPr>
        <w:t>7)</w:t>
      </w:r>
      <w:r w:rsidRPr="002C5997">
        <w:rPr>
          <w:lang w:val="fr-FR"/>
        </w:rPr>
        <w:tab/>
        <w:t>Le rapport complet de la réunion est disponible ici.</w:t>
      </w:r>
    </w:p>
    <w:p w14:paraId="2DA26519" w14:textId="77777777" w:rsidR="00DD767F" w:rsidRPr="002C5997" w:rsidRDefault="00DD767F" w:rsidP="00DD767F">
      <w:pPr>
        <w:pStyle w:val="Headingb"/>
        <w:rPr>
          <w:lang w:val="fr-FR"/>
        </w:rPr>
      </w:pPr>
      <w:r w:rsidRPr="002C5997">
        <w:rPr>
          <w:lang w:val="fr-FR"/>
        </w:rPr>
        <w:t>Rapport de la réunion du Groupe GCBI tenue du 16 au 18 avril 2024</w:t>
      </w:r>
    </w:p>
    <w:p w14:paraId="69B70EE0" w14:textId="14DF152B" w:rsidR="00EC6FED" w:rsidRPr="002C5997" w:rsidRDefault="00DD767F" w:rsidP="00DD767F">
      <w:pPr>
        <w:rPr>
          <w:lang w:val="fr-FR"/>
        </w:rPr>
      </w:pPr>
      <w:r w:rsidRPr="002C5997">
        <w:rPr>
          <w:lang w:val="fr-FR"/>
        </w:rPr>
        <w:t>Le GCBI a tenu sa réunion annuelle du 16 au 18 avril 2024 à Genève (Suisse).</w:t>
      </w:r>
    </w:p>
    <w:p w14:paraId="546D5975" w14:textId="7D0F807D" w:rsidR="003B3765" w:rsidRPr="002C5997" w:rsidRDefault="003F2630" w:rsidP="00DD767F">
      <w:pPr>
        <w:rPr>
          <w:lang w:val="fr-FR"/>
        </w:rPr>
      </w:pPr>
      <w:r w:rsidRPr="002C5997">
        <w:rPr>
          <w:lang w:val="fr-FR"/>
        </w:rPr>
        <w:t>Le Groupe a examiné les résultats de la réunion virtuelle de 2023</w:t>
      </w:r>
      <w:r w:rsidR="00FA04CA" w:rsidRPr="002C5997">
        <w:rPr>
          <w:lang w:val="fr-FR"/>
        </w:rPr>
        <w:t xml:space="preserve"> et a essentiellement </w:t>
      </w:r>
      <w:r w:rsidRPr="002C5997">
        <w:rPr>
          <w:lang w:val="fr-FR"/>
        </w:rPr>
        <w:t>port</w:t>
      </w:r>
      <w:r w:rsidR="00FA04CA" w:rsidRPr="002C5997">
        <w:rPr>
          <w:lang w:val="fr-FR"/>
        </w:rPr>
        <w:t>é</w:t>
      </w:r>
      <w:r w:rsidRPr="002C5997">
        <w:rPr>
          <w:lang w:val="fr-FR"/>
        </w:rPr>
        <w:t xml:space="preserve"> son attention sur la manière dont il peut mettre en œuvre les deux orientations </w:t>
      </w:r>
      <w:r w:rsidR="00FA04CA" w:rsidRPr="002C5997">
        <w:rPr>
          <w:lang w:val="fr-FR"/>
        </w:rPr>
        <w:t>propos</w:t>
      </w:r>
      <w:r w:rsidRPr="002C5997">
        <w:rPr>
          <w:lang w:val="fr-FR"/>
        </w:rPr>
        <w:t>ées. Le Groupe a également pris note des exposés présentés par le BDT sur les activités de renforcement des capacités, y compris les travaux sur la cybersécurité, les projets, l</w:t>
      </w:r>
      <w:r w:rsidR="00784A3A" w:rsidRPr="002C5997">
        <w:rPr>
          <w:lang w:val="fr-FR"/>
        </w:rPr>
        <w:t>'</w:t>
      </w:r>
      <w:r w:rsidRPr="002C5997">
        <w:rPr>
          <w:lang w:val="fr-FR"/>
        </w:rPr>
        <w:t>innovation et l</w:t>
      </w:r>
      <w:r w:rsidR="00784A3A" w:rsidRPr="002C5997">
        <w:rPr>
          <w:lang w:val="fr-FR"/>
        </w:rPr>
        <w:t>'</w:t>
      </w:r>
      <w:r w:rsidRPr="002C5997">
        <w:rPr>
          <w:lang w:val="fr-FR"/>
        </w:rPr>
        <w:t>intelligence artificielle au service du bien social. Il a également été informé des progrès réalisés en matière d</w:t>
      </w:r>
      <w:r w:rsidR="00784A3A" w:rsidRPr="002C5997">
        <w:rPr>
          <w:lang w:val="fr-FR"/>
        </w:rPr>
        <w:t>'</w:t>
      </w:r>
      <w:r w:rsidRPr="002C5997">
        <w:rPr>
          <w:lang w:val="fr-FR"/>
        </w:rPr>
        <w:t>harmonisation des activités de renforcement des capacités dans l</w:t>
      </w:r>
      <w:r w:rsidR="00784A3A" w:rsidRPr="002C5997">
        <w:rPr>
          <w:lang w:val="fr-FR"/>
        </w:rPr>
        <w:t>'</w:t>
      </w:r>
      <w:r w:rsidRPr="002C5997">
        <w:rPr>
          <w:lang w:val="fr-FR"/>
        </w:rPr>
        <w:t>ensemble de l</w:t>
      </w:r>
      <w:r w:rsidR="00784A3A" w:rsidRPr="002C5997">
        <w:rPr>
          <w:lang w:val="fr-FR"/>
        </w:rPr>
        <w:t>'</w:t>
      </w:r>
      <w:r w:rsidRPr="002C5997">
        <w:rPr>
          <w:lang w:val="fr-FR"/>
        </w:rPr>
        <w:t xml:space="preserve">UIT. Des informations ont en outre été présentées aux </w:t>
      </w:r>
      <w:r w:rsidR="00435315" w:rsidRPr="002C5997">
        <w:rPr>
          <w:lang w:val="fr-FR"/>
        </w:rPr>
        <w:t>m</w:t>
      </w:r>
      <w:r w:rsidRPr="002C5997">
        <w:rPr>
          <w:lang w:val="fr-FR"/>
        </w:rPr>
        <w:t>embres quant à la croissance de l'Académie de l'UIT, qui compte désormais plus de 4</w:t>
      </w:r>
      <w:r w:rsidR="00435315" w:rsidRPr="002C5997">
        <w:rPr>
          <w:lang w:val="fr-FR"/>
        </w:rPr>
        <w:t>5</w:t>
      </w:r>
      <w:r w:rsidRPr="002C5997">
        <w:rPr>
          <w:lang w:val="fr-FR"/>
        </w:rPr>
        <w:t> 000 utilisateurs</w:t>
      </w:r>
      <w:r w:rsidR="00B83C0B" w:rsidRPr="002C5997">
        <w:rPr>
          <w:lang w:val="fr-FR"/>
        </w:rPr>
        <w:t>,</w:t>
      </w:r>
      <w:r w:rsidRPr="002C5997">
        <w:rPr>
          <w:lang w:val="fr-FR"/>
        </w:rPr>
        <w:t xml:space="preserve"> </w:t>
      </w:r>
      <w:r w:rsidR="000B702A" w:rsidRPr="002C5997">
        <w:rPr>
          <w:lang w:val="fr-FR"/>
        </w:rPr>
        <w:t>dont les</w:t>
      </w:r>
      <w:r w:rsidRPr="002C5997">
        <w:rPr>
          <w:lang w:val="fr-FR"/>
        </w:rPr>
        <w:t xml:space="preserve"> partenaires</w:t>
      </w:r>
      <w:r w:rsidR="00B83C0B" w:rsidRPr="002C5997">
        <w:rPr>
          <w:lang w:val="fr-FR"/>
        </w:rPr>
        <w:t xml:space="preserve"> principaux</w:t>
      </w:r>
      <w:r w:rsidR="000B702A" w:rsidRPr="002C5997">
        <w:rPr>
          <w:lang w:val="fr-FR"/>
        </w:rPr>
        <w:t xml:space="preserve"> de mise en œuvre</w:t>
      </w:r>
      <w:r w:rsidRPr="002C5997">
        <w:rPr>
          <w:lang w:val="fr-FR"/>
        </w:rPr>
        <w:t xml:space="preserve">, à savoir les centres de formation de l'Académie de l'UIT, </w:t>
      </w:r>
      <w:r w:rsidR="000B702A" w:rsidRPr="002C5997">
        <w:rPr>
          <w:lang w:val="fr-FR"/>
        </w:rPr>
        <w:t>ont</w:t>
      </w:r>
      <w:r w:rsidR="00B83C0B" w:rsidRPr="002C5997">
        <w:rPr>
          <w:lang w:val="fr-FR"/>
        </w:rPr>
        <w:t xml:space="preserve"> </w:t>
      </w:r>
      <w:r w:rsidRPr="002C5997">
        <w:rPr>
          <w:lang w:val="fr-FR"/>
        </w:rPr>
        <w:t>formé 740</w:t>
      </w:r>
      <w:r w:rsidR="00B83C0B" w:rsidRPr="002C5997">
        <w:rPr>
          <w:lang w:val="fr-FR"/>
        </w:rPr>
        <w:t> </w:t>
      </w:r>
      <w:r w:rsidRPr="002C5997">
        <w:rPr>
          <w:lang w:val="fr-FR"/>
        </w:rPr>
        <w:t>participants de</w:t>
      </w:r>
      <w:r w:rsidR="000D51E7" w:rsidRPr="002C5997">
        <w:rPr>
          <w:lang w:val="fr-FR"/>
        </w:rPr>
        <w:t> </w:t>
      </w:r>
      <w:r w:rsidRPr="002C5997">
        <w:rPr>
          <w:lang w:val="fr-FR"/>
        </w:rPr>
        <w:t>139</w:t>
      </w:r>
      <w:r w:rsidR="00B83C0B" w:rsidRPr="002C5997">
        <w:rPr>
          <w:lang w:val="fr-FR"/>
        </w:rPr>
        <w:t> </w:t>
      </w:r>
      <w:r w:rsidRPr="002C5997">
        <w:rPr>
          <w:lang w:val="fr-FR"/>
        </w:rPr>
        <w:t>pays entre janvier et mars</w:t>
      </w:r>
      <w:r w:rsidR="00B83C0B" w:rsidRPr="002C5997">
        <w:rPr>
          <w:lang w:val="fr-FR"/>
        </w:rPr>
        <w:t> </w:t>
      </w:r>
      <w:r w:rsidRPr="002C5997">
        <w:rPr>
          <w:lang w:val="fr-FR"/>
        </w:rPr>
        <w:t>2024.</w:t>
      </w:r>
      <w:r w:rsidR="00EC4CE1" w:rsidRPr="002C5997">
        <w:rPr>
          <w:lang w:val="fr-FR"/>
        </w:rPr>
        <w:t xml:space="preserve"> Des informations mises à jour ont également été présentées concernant les travaux menés dans le cadre de l'initiative DTC, qui permet, depuis sa mise en place en 2019, d'obtenir des résultats remarquables, notamment avec la formation de plus de 300 000 personnes qui ont pu acquérir des compétences numériques de base et intermédiaires.</w:t>
      </w:r>
    </w:p>
    <w:p w14:paraId="0F8C7D8F" w14:textId="6B0FE7F5" w:rsidR="00A37842" w:rsidRPr="002C5997" w:rsidRDefault="002C458C" w:rsidP="00DD767F">
      <w:pPr>
        <w:rPr>
          <w:lang w:val="fr-FR"/>
        </w:rPr>
      </w:pPr>
      <w:r w:rsidRPr="002C5997">
        <w:rPr>
          <w:lang w:val="fr-FR"/>
        </w:rPr>
        <w:t>Au cours de ses débats, le Groupe a pris note du travail accompli par le BDT, des progrès réalisés dans la mise en œuvre des principales activités de renforcement des capacités et de l</w:t>
      </w:r>
      <w:r w:rsidR="00784A3A" w:rsidRPr="002C5997">
        <w:rPr>
          <w:lang w:val="fr-FR"/>
        </w:rPr>
        <w:t>'</w:t>
      </w:r>
      <w:r w:rsidRPr="002C5997">
        <w:rPr>
          <w:lang w:val="fr-FR"/>
        </w:rPr>
        <w:t xml:space="preserve">importance croissante du renforcement des capacités. Le Groupe a encouragé le BDT à continuer de concentrer ses efforts sur le renforcement des capacités des professionnels des TIC et </w:t>
      </w:r>
      <w:r w:rsidR="00C2141F" w:rsidRPr="002C5997">
        <w:rPr>
          <w:lang w:val="fr-FR"/>
        </w:rPr>
        <w:t>du grand public</w:t>
      </w:r>
      <w:r w:rsidRPr="002C5997">
        <w:rPr>
          <w:lang w:val="fr-FR"/>
        </w:rPr>
        <w:t>.</w:t>
      </w:r>
    </w:p>
    <w:p w14:paraId="12D316BC" w14:textId="21E81D68" w:rsidR="002C458C" w:rsidRPr="002C5997" w:rsidRDefault="002C458C" w:rsidP="00DD767F">
      <w:pPr>
        <w:rPr>
          <w:lang w:val="fr-FR"/>
        </w:rPr>
      </w:pPr>
      <w:r w:rsidRPr="002C5997">
        <w:rPr>
          <w:lang w:val="fr-FR"/>
        </w:rPr>
        <w:lastRenderedPageBreak/>
        <w:t>Le Groupe a également pris note de l</w:t>
      </w:r>
      <w:r w:rsidR="00784A3A" w:rsidRPr="002C5997">
        <w:rPr>
          <w:lang w:val="fr-FR"/>
        </w:rPr>
        <w:t>'</w:t>
      </w:r>
      <w:r w:rsidRPr="002C5997">
        <w:rPr>
          <w:lang w:val="fr-FR"/>
        </w:rPr>
        <w:t>élaboration, par le Groupe spécial intersectoriel sur le renforcement des capacités, d</w:t>
      </w:r>
      <w:r w:rsidR="00784A3A" w:rsidRPr="002C5997">
        <w:rPr>
          <w:lang w:val="fr-FR"/>
        </w:rPr>
        <w:t>'</w:t>
      </w:r>
      <w:r w:rsidRPr="002C5997">
        <w:rPr>
          <w:lang w:val="fr-FR"/>
        </w:rPr>
        <w:t>un manuel de l</w:t>
      </w:r>
      <w:r w:rsidR="00784A3A" w:rsidRPr="002C5997">
        <w:rPr>
          <w:lang w:val="fr-FR"/>
        </w:rPr>
        <w:t>'</w:t>
      </w:r>
      <w:r w:rsidRPr="002C5997">
        <w:rPr>
          <w:lang w:val="fr-FR"/>
        </w:rPr>
        <w:t xml:space="preserve">UIT sur le renforcement des capacités. Ce manuel a été considéré comme un document essentiel pour assurer une approche harmonisée en matière de renforcement des capacités </w:t>
      </w:r>
      <w:r w:rsidR="000B702A" w:rsidRPr="002C5997">
        <w:rPr>
          <w:lang w:val="fr-FR"/>
        </w:rPr>
        <w:t xml:space="preserve">à l'échelle </w:t>
      </w:r>
      <w:r w:rsidRPr="002C5997">
        <w:rPr>
          <w:lang w:val="fr-FR"/>
        </w:rPr>
        <w:t>de l</w:t>
      </w:r>
      <w:r w:rsidR="00784A3A" w:rsidRPr="002C5997">
        <w:rPr>
          <w:lang w:val="fr-FR"/>
        </w:rPr>
        <w:t>'</w:t>
      </w:r>
      <w:r w:rsidRPr="002C5997">
        <w:rPr>
          <w:lang w:val="fr-FR"/>
        </w:rPr>
        <w:t>organisation. Le Groupe s</w:t>
      </w:r>
      <w:r w:rsidR="00784A3A" w:rsidRPr="002C5997">
        <w:rPr>
          <w:lang w:val="fr-FR"/>
        </w:rPr>
        <w:t>'</w:t>
      </w:r>
      <w:r w:rsidRPr="002C5997">
        <w:rPr>
          <w:lang w:val="fr-FR"/>
        </w:rPr>
        <w:t>est également félicité de l</w:t>
      </w:r>
      <w:r w:rsidR="00784A3A" w:rsidRPr="002C5997">
        <w:rPr>
          <w:lang w:val="fr-FR"/>
        </w:rPr>
        <w:t>'</w:t>
      </w:r>
      <w:r w:rsidRPr="002C5997">
        <w:rPr>
          <w:lang w:val="fr-FR"/>
        </w:rPr>
        <w:t>examen prévu du kit pratique sur les compétences numériques, qu</w:t>
      </w:r>
      <w:r w:rsidR="00784A3A" w:rsidRPr="002C5997">
        <w:rPr>
          <w:lang w:val="fr-FR"/>
        </w:rPr>
        <w:t>'</w:t>
      </w:r>
      <w:r w:rsidRPr="002C5997">
        <w:rPr>
          <w:lang w:val="fr-FR"/>
        </w:rPr>
        <w:t>il considère comme un document important qui aidera les membres de l</w:t>
      </w:r>
      <w:r w:rsidR="00784A3A" w:rsidRPr="002C5997">
        <w:rPr>
          <w:lang w:val="fr-FR"/>
        </w:rPr>
        <w:t>'</w:t>
      </w:r>
      <w:r w:rsidRPr="002C5997">
        <w:rPr>
          <w:lang w:val="fr-FR"/>
        </w:rPr>
        <w:t>UIT à élaborer et à mettre en œuvre leurs politiques en matière de compétences numériques.</w:t>
      </w:r>
    </w:p>
    <w:p w14:paraId="1E86B1CD" w14:textId="5CCACCD4" w:rsidR="00C94725" w:rsidRPr="002C5997" w:rsidRDefault="00C94725" w:rsidP="00DD767F">
      <w:pPr>
        <w:rPr>
          <w:lang w:val="fr-FR"/>
        </w:rPr>
      </w:pPr>
      <w:r w:rsidRPr="002C5997">
        <w:rPr>
          <w:lang w:val="fr-FR"/>
        </w:rPr>
        <w:t>Le Groupe a pris note des résultats ci-après et les a approuvés.</w:t>
      </w:r>
    </w:p>
    <w:p w14:paraId="17840A90" w14:textId="59C44807" w:rsidR="00C94725" w:rsidRPr="002C5997" w:rsidRDefault="00013CFD" w:rsidP="00013CFD">
      <w:pPr>
        <w:pStyle w:val="enumlev1"/>
        <w:rPr>
          <w:lang w:val="fr-FR"/>
        </w:rPr>
      </w:pPr>
      <w:r w:rsidRPr="002C5997">
        <w:rPr>
          <w:lang w:val="fr-FR"/>
        </w:rPr>
        <w:t>1)</w:t>
      </w:r>
      <w:r w:rsidRPr="002C5997">
        <w:rPr>
          <w:lang w:val="fr-FR"/>
        </w:rPr>
        <w:tab/>
      </w:r>
      <w:r w:rsidR="00C94725" w:rsidRPr="002C5997">
        <w:rPr>
          <w:lang w:val="fr-FR"/>
        </w:rPr>
        <w:t xml:space="preserve">Les travaux du Groupe devraient </w:t>
      </w:r>
      <w:r w:rsidR="002A6741" w:rsidRPr="002C5997">
        <w:rPr>
          <w:lang w:val="fr-FR"/>
        </w:rPr>
        <w:t xml:space="preserve">viser </w:t>
      </w:r>
      <w:r w:rsidR="00172174" w:rsidRPr="002C5997">
        <w:rPr>
          <w:lang w:val="fr-FR"/>
        </w:rPr>
        <w:t xml:space="preserve">essentiellement </w:t>
      </w:r>
      <w:r w:rsidR="002A6741" w:rsidRPr="002C5997">
        <w:rPr>
          <w:lang w:val="fr-FR"/>
        </w:rPr>
        <w:t>à</w:t>
      </w:r>
      <w:r w:rsidR="00C94725" w:rsidRPr="002C5997">
        <w:rPr>
          <w:lang w:val="fr-FR"/>
        </w:rPr>
        <w:t>:</w:t>
      </w:r>
    </w:p>
    <w:p w14:paraId="3F95FD32" w14:textId="05B537CD" w:rsidR="00C94725" w:rsidRPr="002C5997" w:rsidRDefault="00013CFD" w:rsidP="00013CFD">
      <w:pPr>
        <w:pStyle w:val="enumlev2"/>
        <w:rPr>
          <w:lang w:val="fr-FR"/>
        </w:rPr>
      </w:pPr>
      <w:r w:rsidRPr="002C5997">
        <w:rPr>
          <w:lang w:val="fr-FR"/>
        </w:rPr>
        <w:t>a)</w:t>
      </w:r>
      <w:r w:rsidRPr="002C5997">
        <w:rPr>
          <w:lang w:val="fr-FR"/>
        </w:rPr>
        <w:tab/>
      </w:r>
      <w:r w:rsidR="0044460A" w:rsidRPr="002C5997">
        <w:rPr>
          <w:lang w:val="fr-FR"/>
        </w:rPr>
        <w:t>instaurer</w:t>
      </w:r>
      <w:r w:rsidR="00172174" w:rsidRPr="002C5997">
        <w:rPr>
          <w:lang w:val="fr-FR"/>
        </w:rPr>
        <w:t>,</w:t>
      </w:r>
      <w:r w:rsidR="006F1E85" w:rsidRPr="002C5997">
        <w:rPr>
          <w:lang w:val="fr-FR"/>
        </w:rPr>
        <w:t xml:space="preserve"> parmi les membres</w:t>
      </w:r>
      <w:r w:rsidR="00172174" w:rsidRPr="002C5997">
        <w:rPr>
          <w:lang w:val="fr-FR"/>
        </w:rPr>
        <w:t>,</w:t>
      </w:r>
      <w:r w:rsidR="007028EC" w:rsidRPr="002C5997">
        <w:rPr>
          <w:lang w:val="fr-FR"/>
        </w:rPr>
        <w:t xml:space="preserve"> une conception </w:t>
      </w:r>
      <w:r w:rsidR="006F1E85" w:rsidRPr="002C5997">
        <w:rPr>
          <w:lang w:val="fr-FR"/>
        </w:rPr>
        <w:t xml:space="preserve">commune </w:t>
      </w:r>
      <w:r w:rsidR="007028EC" w:rsidRPr="002C5997">
        <w:rPr>
          <w:lang w:val="fr-FR"/>
        </w:rPr>
        <w:t xml:space="preserve">des travaux de l'UIT en matière de renforcement des capacités </w:t>
      </w:r>
      <w:r w:rsidR="00C94F08" w:rsidRPr="002C5997">
        <w:rPr>
          <w:lang w:val="fr-FR"/>
        </w:rPr>
        <w:t xml:space="preserve">afin qu'ils </w:t>
      </w:r>
      <w:r w:rsidR="0044460A" w:rsidRPr="002C5997">
        <w:rPr>
          <w:lang w:val="fr-FR"/>
        </w:rPr>
        <w:t>l'utilisent comme base pour</w:t>
      </w:r>
      <w:r w:rsidR="00C94F08" w:rsidRPr="002C5997">
        <w:rPr>
          <w:lang w:val="fr-FR"/>
        </w:rPr>
        <w:t xml:space="preserve"> apporter </w:t>
      </w:r>
      <w:r w:rsidR="007028EC" w:rsidRPr="002C5997">
        <w:rPr>
          <w:lang w:val="fr-FR"/>
        </w:rPr>
        <w:t>de</w:t>
      </w:r>
      <w:r w:rsidR="00C94F08" w:rsidRPr="002C5997">
        <w:rPr>
          <w:lang w:val="fr-FR"/>
        </w:rPr>
        <w:t xml:space="preserve"> précieux</w:t>
      </w:r>
      <w:r w:rsidR="007028EC" w:rsidRPr="002C5997">
        <w:rPr>
          <w:lang w:val="fr-FR"/>
        </w:rPr>
        <w:t xml:space="preserve"> conseil</w:t>
      </w:r>
      <w:r w:rsidR="00C94F08" w:rsidRPr="002C5997">
        <w:rPr>
          <w:lang w:val="fr-FR"/>
        </w:rPr>
        <w:t>s</w:t>
      </w:r>
      <w:r w:rsidR="007028EC" w:rsidRPr="002C5997">
        <w:rPr>
          <w:lang w:val="fr-FR"/>
        </w:rPr>
        <w:t>;</w:t>
      </w:r>
    </w:p>
    <w:p w14:paraId="781F3A8E" w14:textId="4BF0D869" w:rsidR="00C94725" w:rsidRPr="002C5997" w:rsidRDefault="00013CFD" w:rsidP="00013CFD">
      <w:pPr>
        <w:pStyle w:val="enumlev2"/>
        <w:rPr>
          <w:lang w:val="fr-FR"/>
        </w:rPr>
      </w:pPr>
      <w:r w:rsidRPr="002C5997">
        <w:rPr>
          <w:lang w:val="fr-FR"/>
        </w:rPr>
        <w:t>b)</w:t>
      </w:r>
      <w:r w:rsidRPr="002C5997">
        <w:rPr>
          <w:lang w:val="fr-FR"/>
        </w:rPr>
        <w:tab/>
      </w:r>
      <w:r w:rsidR="002A6741" w:rsidRPr="002C5997">
        <w:rPr>
          <w:lang w:val="fr-FR"/>
        </w:rPr>
        <w:t xml:space="preserve">déterminer </w:t>
      </w:r>
      <w:r w:rsidR="0044460A" w:rsidRPr="002C5997">
        <w:rPr>
          <w:lang w:val="fr-FR"/>
        </w:rPr>
        <w:t>un petit nombre d'</w:t>
      </w:r>
      <w:r w:rsidR="002A6741" w:rsidRPr="002C5997">
        <w:rPr>
          <w:lang w:val="fr-FR"/>
        </w:rPr>
        <w:t xml:space="preserve">interventions stratégiques clés susceptibles d'influer de manière significative </w:t>
      </w:r>
      <w:r w:rsidR="00F65056" w:rsidRPr="002C5997">
        <w:rPr>
          <w:lang w:val="fr-FR"/>
        </w:rPr>
        <w:t xml:space="preserve">sur </w:t>
      </w:r>
      <w:r w:rsidR="002A6741" w:rsidRPr="002C5997">
        <w:rPr>
          <w:lang w:val="fr-FR"/>
        </w:rPr>
        <w:t xml:space="preserve">les travaux du </w:t>
      </w:r>
      <w:r w:rsidR="00C94725" w:rsidRPr="002C5997">
        <w:rPr>
          <w:lang w:val="fr-FR"/>
        </w:rPr>
        <w:t xml:space="preserve">BDT </w:t>
      </w:r>
      <w:r w:rsidR="002A6741" w:rsidRPr="002C5997">
        <w:rPr>
          <w:lang w:val="fr-FR"/>
        </w:rPr>
        <w:t>dans le domaine du renforcement des capacités</w:t>
      </w:r>
      <w:r w:rsidR="00C94725" w:rsidRPr="002C5997">
        <w:rPr>
          <w:lang w:val="fr-FR"/>
        </w:rPr>
        <w:t>.</w:t>
      </w:r>
    </w:p>
    <w:p w14:paraId="61166028" w14:textId="15CAA553" w:rsidR="00C94725" w:rsidRPr="002C5997" w:rsidRDefault="003D63B1" w:rsidP="00013CFD">
      <w:pPr>
        <w:pStyle w:val="enumlev1"/>
        <w:rPr>
          <w:lang w:val="fr-FR"/>
        </w:rPr>
      </w:pPr>
      <w:r w:rsidRPr="002C5997">
        <w:rPr>
          <w:lang w:val="fr-FR"/>
        </w:rPr>
        <w:t>2)</w:t>
      </w:r>
      <w:r w:rsidRPr="002C5997">
        <w:rPr>
          <w:lang w:val="fr-FR"/>
        </w:rPr>
        <w:tab/>
      </w:r>
      <w:r w:rsidR="00630DDC" w:rsidRPr="002C5997">
        <w:rPr>
          <w:lang w:val="fr-FR"/>
        </w:rPr>
        <w:t>Le BDT devrait continuer de dispenser des formations à différents niveaux de compétences numériques (élémentaire, intermédiaire</w:t>
      </w:r>
      <w:r w:rsidR="00F65056" w:rsidRPr="002C5997">
        <w:rPr>
          <w:lang w:val="fr-FR"/>
        </w:rPr>
        <w:t xml:space="preserve"> et</w:t>
      </w:r>
      <w:r w:rsidR="00630DDC" w:rsidRPr="002C5997">
        <w:rPr>
          <w:lang w:val="fr-FR"/>
        </w:rPr>
        <w:t xml:space="preserve"> avancé) couvrant différents thèmes, et donner la priorité </w:t>
      </w:r>
      <w:r w:rsidR="006F1E85" w:rsidRPr="002C5997">
        <w:rPr>
          <w:lang w:val="fr-FR"/>
        </w:rPr>
        <w:t>à la sensibilisation et à l'initiation aux technologies numériques</w:t>
      </w:r>
      <w:r w:rsidR="00F65056" w:rsidRPr="002C5997">
        <w:rPr>
          <w:lang w:val="fr-FR"/>
        </w:rPr>
        <w:t xml:space="preserve">, </w:t>
      </w:r>
      <w:r w:rsidR="00630DDC" w:rsidRPr="002C5997">
        <w:rPr>
          <w:lang w:val="fr-FR"/>
        </w:rPr>
        <w:t>à la cybersécurité, aux mégadonnées, à la gouvernance, à l</w:t>
      </w:r>
      <w:r w:rsidR="00784A3A" w:rsidRPr="002C5997">
        <w:rPr>
          <w:lang w:val="fr-FR"/>
        </w:rPr>
        <w:t>'</w:t>
      </w:r>
      <w:r w:rsidR="00630DDC" w:rsidRPr="002C5997">
        <w:rPr>
          <w:lang w:val="fr-FR"/>
        </w:rPr>
        <w:t>intelligence artificielle, à l</w:t>
      </w:r>
      <w:r w:rsidR="00784A3A" w:rsidRPr="002C5997">
        <w:rPr>
          <w:lang w:val="fr-FR"/>
        </w:rPr>
        <w:t>'</w:t>
      </w:r>
      <w:r w:rsidR="00630DDC" w:rsidRPr="002C5997">
        <w:rPr>
          <w:lang w:val="fr-FR"/>
        </w:rPr>
        <w:t>Internet des objets, aux réseaux et services futurs et aux compétences générales associées.</w:t>
      </w:r>
    </w:p>
    <w:p w14:paraId="3273C110" w14:textId="0C62A779" w:rsidR="00C94725" w:rsidRPr="002C5997" w:rsidRDefault="003D63B1" w:rsidP="00013CFD">
      <w:pPr>
        <w:pStyle w:val="enumlev1"/>
        <w:rPr>
          <w:lang w:val="fr-FR"/>
        </w:rPr>
      </w:pPr>
      <w:r w:rsidRPr="002C5997">
        <w:rPr>
          <w:lang w:val="fr-FR"/>
        </w:rPr>
        <w:t>3)</w:t>
      </w:r>
      <w:r w:rsidRPr="002C5997">
        <w:rPr>
          <w:lang w:val="fr-FR"/>
        </w:rPr>
        <w:tab/>
      </w:r>
      <w:r w:rsidR="00974A93" w:rsidRPr="002C5997">
        <w:rPr>
          <w:lang w:val="fr-FR"/>
        </w:rPr>
        <w:t xml:space="preserve">Le kit pratique sur les compétences numériques devrait être révisé, </w:t>
      </w:r>
      <w:r w:rsidR="0044460A" w:rsidRPr="002C5997">
        <w:rPr>
          <w:lang w:val="fr-FR"/>
        </w:rPr>
        <w:t>raccourci</w:t>
      </w:r>
      <w:r w:rsidR="00974A93" w:rsidRPr="002C5997">
        <w:rPr>
          <w:lang w:val="fr-FR"/>
        </w:rPr>
        <w:t xml:space="preserve"> et simplifié afin d'en faciliter l'utilisation</w:t>
      </w:r>
      <w:r w:rsidR="006F1E85" w:rsidRPr="002C5997">
        <w:rPr>
          <w:lang w:val="fr-FR"/>
        </w:rPr>
        <w:t xml:space="preserve"> et </w:t>
      </w:r>
      <w:r w:rsidR="0044460A" w:rsidRPr="002C5997">
        <w:rPr>
          <w:lang w:val="fr-FR"/>
        </w:rPr>
        <w:t>de</w:t>
      </w:r>
      <w:r w:rsidR="00523715" w:rsidRPr="002C5997">
        <w:rPr>
          <w:lang w:val="fr-FR"/>
        </w:rPr>
        <w:t xml:space="preserve"> </w:t>
      </w:r>
      <w:r w:rsidR="006F1E85" w:rsidRPr="002C5997">
        <w:rPr>
          <w:lang w:val="fr-FR"/>
        </w:rPr>
        <w:t xml:space="preserve">permettre d'apporter des réponses à des </w:t>
      </w:r>
      <w:r w:rsidR="00974A93" w:rsidRPr="002C5997">
        <w:rPr>
          <w:lang w:val="fr-FR"/>
        </w:rPr>
        <w:t xml:space="preserve">questions pratiques. </w:t>
      </w:r>
      <w:r w:rsidR="00FA19C2" w:rsidRPr="002C5997">
        <w:rPr>
          <w:lang w:val="fr-FR"/>
        </w:rPr>
        <w:t xml:space="preserve">Le kit pratique devrait aussi être </w:t>
      </w:r>
      <w:r w:rsidR="00DA7ED6" w:rsidRPr="002C5997">
        <w:rPr>
          <w:lang w:val="fr-FR"/>
        </w:rPr>
        <w:t xml:space="preserve">disponible </w:t>
      </w:r>
      <w:r w:rsidR="00FA19C2" w:rsidRPr="002C5997">
        <w:rPr>
          <w:lang w:val="fr-FR"/>
        </w:rPr>
        <w:t>dans un format interactif et présenter des cas d</w:t>
      </w:r>
      <w:r w:rsidR="00784A3A" w:rsidRPr="002C5997">
        <w:rPr>
          <w:lang w:val="fr-FR"/>
        </w:rPr>
        <w:t>'</w:t>
      </w:r>
      <w:r w:rsidR="00FA19C2" w:rsidRPr="002C5997">
        <w:rPr>
          <w:lang w:val="fr-FR"/>
        </w:rPr>
        <w:t>utilisation pertinents. L</w:t>
      </w:r>
      <w:r w:rsidR="00784A3A" w:rsidRPr="002C5997">
        <w:rPr>
          <w:lang w:val="fr-FR"/>
        </w:rPr>
        <w:t>'</w:t>
      </w:r>
      <w:r w:rsidR="00FA19C2" w:rsidRPr="002C5997">
        <w:rPr>
          <w:lang w:val="fr-FR"/>
        </w:rPr>
        <w:t>importance du kit pratique a été soulignée, compte tenu des difficultés pratiques liées à la réalisation d</w:t>
      </w:r>
      <w:r w:rsidR="00784A3A" w:rsidRPr="002C5997">
        <w:rPr>
          <w:lang w:val="fr-FR"/>
        </w:rPr>
        <w:t>'</w:t>
      </w:r>
      <w:r w:rsidR="00FA19C2" w:rsidRPr="002C5997">
        <w:rPr>
          <w:lang w:val="fr-FR"/>
        </w:rPr>
        <w:t>évaluations et à l</w:t>
      </w:r>
      <w:r w:rsidR="00784A3A" w:rsidRPr="002C5997">
        <w:rPr>
          <w:lang w:val="fr-FR"/>
        </w:rPr>
        <w:t>'</w:t>
      </w:r>
      <w:r w:rsidR="00FA19C2" w:rsidRPr="002C5997">
        <w:rPr>
          <w:lang w:val="fr-FR"/>
        </w:rPr>
        <w:t>élaboration de stratégies.</w:t>
      </w:r>
      <w:r w:rsidR="00C94725" w:rsidRPr="002C5997">
        <w:rPr>
          <w:lang w:val="fr-FR"/>
        </w:rPr>
        <w:t xml:space="preserve"> </w:t>
      </w:r>
      <w:r w:rsidR="00FA19C2" w:rsidRPr="002C5997">
        <w:rPr>
          <w:lang w:val="fr-FR"/>
        </w:rPr>
        <w:t>Il a été déterminé que la diffusion de ce kit et la formation à son utilisation étaient essentielles à son succès.</w:t>
      </w:r>
    </w:p>
    <w:p w14:paraId="1DC2572F" w14:textId="4BA903EC" w:rsidR="00C94725" w:rsidRPr="002C5997" w:rsidRDefault="003D63B1" w:rsidP="00013CFD">
      <w:pPr>
        <w:pStyle w:val="enumlev1"/>
        <w:rPr>
          <w:lang w:val="fr-FR"/>
        </w:rPr>
      </w:pPr>
      <w:r w:rsidRPr="002C5997">
        <w:rPr>
          <w:lang w:val="fr-FR"/>
        </w:rPr>
        <w:t>4)</w:t>
      </w:r>
      <w:r w:rsidRPr="002C5997">
        <w:rPr>
          <w:lang w:val="fr-FR"/>
        </w:rPr>
        <w:tab/>
      </w:r>
      <w:r w:rsidR="00F739FD" w:rsidRPr="002C5997">
        <w:rPr>
          <w:lang w:val="fr-FR"/>
        </w:rPr>
        <w:t>Lors de l</w:t>
      </w:r>
      <w:r w:rsidR="00784A3A" w:rsidRPr="002C5997">
        <w:rPr>
          <w:lang w:val="fr-FR"/>
        </w:rPr>
        <w:t>'</w:t>
      </w:r>
      <w:r w:rsidR="00F739FD" w:rsidRPr="002C5997">
        <w:rPr>
          <w:lang w:val="fr-FR"/>
        </w:rPr>
        <w:t>examen de pistes d</w:t>
      </w:r>
      <w:r w:rsidR="00210D43" w:rsidRPr="002C5997">
        <w:rPr>
          <w:lang w:val="fr-FR"/>
        </w:rPr>
        <w:t>e mobilisation</w:t>
      </w:r>
      <w:r w:rsidR="00F739FD" w:rsidRPr="002C5997">
        <w:rPr>
          <w:lang w:val="fr-FR"/>
        </w:rPr>
        <w:t xml:space="preserve">, le Groupe a </w:t>
      </w:r>
      <w:r w:rsidR="00435315" w:rsidRPr="002C5997">
        <w:rPr>
          <w:lang w:val="fr-FR"/>
        </w:rPr>
        <w:t>insisté</w:t>
      </w:r>
      <w:r w:rsidR="0044460A" w:rsidRPr="002C5997">
        <w:rPr>
          <w:lang w:val="fr-FR"/>
        </w:rPr>
        <w:t xml:space="preserve"> sur le rôle essentiel que joue</w:t>
      </w:r>
      <w:r w:rsidR="00210D43" w:rsidRPr="002C5997">
        <w:rPr>
          <w:lang w:val="fr-FR"/>
        </w:rPr>
        <w:t xml:space="preserve"> </w:t>
      </w:r>
      <w:r w:rsidR="00F739FD" w:rsidRPr="002C5997">
        <w:rPr>
          <w:lang w:val="fr-FR"/>
        </w:rPr>
        <w:t>l</w:t>
      </w:r>
      <w:r w:rsidR="00784A3A" w:rsidRPr="002C5997">
        <w:rPr>
          <w:lang w:val="fr-FR"/>
        </w:rPr>
        <w:t>'</w:t>
      </w:r>
      <w:r w:rsidR="00F739FD" w:rsidRPr="002C5997">
        <w:rPr>
          <w:lang w:val="fr-FR"/>
        </w:rPr>
        <w:t xml:space="preserve">UIT </w:t>
      </w:r>
      <w:r w:rsidR="0044460A" w:rsidRPr="002C5997">
        <w:rPr>
          <w:lang w:val="fr-FR"/>
        </w:rPr>
        <w:t>en sa qualité d'institution</w:t>
      </w:r>
      <w:r w:rsidR="00210D43" w:rsidRPr="002C5997">
        <w:rPr>
          <w:lang w:val="fr-FR"/>
        </w:rPr>
        <w:t xml:space="preserve"> des Nations Unies</w:t>
      </w:r>
      <w:r w:rsidR="0044460A" w:rsidRPr="002C5997">
        <w:rPr>
          <w:lang w:val="fr-FR"/>
        </w:rPr>
        <w:t xml:space="preserve"> s'occupant du</w:t>
      </w:r>
      <w:r w:rsidR="00F739FD" w:rsidRPr="002C5997">
        <w:rPr>
          <w:lang w:val="fr-FR"/>
        </w:rPr>
        <w:t xml:space="preserve"> secteur des télécommunications/TIC </w:t>
      </w:r>
      <w:r w:rsidR="0044460A" w:rsidRPr="002C5997">
        <w:rPr>
          <w:lang w:val="fr-FR"/>
        </w:rPr>
        <w:t xml:space="preserve">qui produit </w:t>
      </w:r>
      <w:r w:rsidRPr="002C5997">
        <w:rPr>
          <w:lang w:val="fr-FR"/>
        </w:rPr>
        <w:t>des retombées</w:t>
      </w:r>
      <w:r w:rsidR="0044460A" w:rsidRPr="002C5997">
        <w:rPr>
          <w:lang w:val="fr-FR"/>
        </w:rPr>
        <w:t xml:space="preserve"> partout dans le monde</w:t>
      </w:r>
      <w:r w:rsidR="00F739FD" w:rsidRPr="002C5997">
        <w:rPr>
          <w:lang w:val="fr-FR"/>
        </w:rPr>
        <w:t>.</w:t>
      </w:r>
      <w:r w:rsidR="00C94725" w:rsidRPr="002C5997">
        <w:rPr>
          <w:lang w:val="fr-FR"/>
        </w:rPr>
        <w:t xml:space="preserve"> </w:t>
      </w:r>
      <w:r w:rsidR="002A3ACA" w:rsidRPr="002C5997">
        <w:rPr>
          <w:lang w:val="fr-FR"/>
        </w:rPr>
        <w:t>Le BDT devrait trouver des partenaires mondiaux et mener une campagne axée sur le renforcement des compétences en vue d'atteindre les ODD, ce qui pourrait susciter l</w:t>
      </w:r>
      <w:r w:rsidR="00784A3A" w:rsidRPr="002C5997">
        <w:rPr>
          <w:lang w:val="fr-FR"/>
        </w:rPr>
        <w:t>'</w:t>
      </w:r>
      <w:r w:rsidR="002A3ACA" w:rsidRPr="002C5997">
        <w:rPr>
          <w:lang w:val="fr-FR"/>
        </w:rPr>
        <w:t>intérêt d</w:t>
      </w:r>
      <w:r w:rsidR="00784A3A" w:rsidRPr="002C5997">
        <w:rPr>
          <w:lang w:val="fr-FR"/>
        </w:rPr>
        <w:t>'</w:t>
      </w:r>
      <w:r w:rsidR="002A3ACA" w:rsidRPr="002C5997">
        <w:rPr>
          <w:lang w:val="fr-FR"/>
        </w:rPr>
        <w:t>autres partenaires.</w:t>
      </w:r>
    </w:p>
    <w:p w14:paraId="43976DC8" w14:textId="74C5309E" w:rsidR="00C94725" w:rsidRPr="002C5997" w:rsidRDefault="003D63B1" w:rsidP="00013CFD">
      <w:pPr>
        <w:pStyle w:val="enumlev1"/>
        <w:rPr>
          <w:lang w:val="fr-FR"/>
        </w:rPr>
      </w:pPr>
      <w:r w:rsidRPr="002C5997">
        <w:rPr>
          <w:lang w:val="fr-FR"/>
        </w:rPr>
        <w:t>5)</w:t>
      </w:r>
      <w:r w:rsidRPr="002C5997">
        <w:rPr>
          <w:lang w:val="fr-FR"/>
        </w:rPr>
        <w:tab/>
      </w:r>
      <w:r w:rsidR="002A3ACA" w:rsidRPr="002C5997">
        <w:rPr>
          <w:lang w:val="fr-FR"/>
        </w:rPr>
        <w:t>S</w:t>
      </w:r>
      <w:r w:rsidR="00784A3A" w:rsidRPr="002C5997">
        <w:rPr>
          <w:lang w:val="fr-FR"/>
        </w:rPr>
        <w:t>'</w:t>
      </w:r>
      <w:r w:rsidR="002A3ACA" w:rsidRPr="002C5997">
        <w:rPr>
          <w:lang w:val="fr-FR"/>
        </w:rPr>
        <w:t>agissant de la participation de</w:t>
      </w:r>
      <w:r w:rsidR="00A318F3" w:rsidRPr="002C5997">
        <w:rPr>
          <w:lang w:val="fr-FR"/>
        </w:rPr>
        <w:t>s</w:t>
      </w:r>
      <w:r w:rsidR="002A3ACA" w:rsidRPr="002C5997">
        <w:rPr>
          <w:lang w:val="fr-FR"/>
        </w:rPr>
        <w:t xml:space="preserve"> professionnels d</w:t>
      </w:r>
      <w:r w:rsidR="00A318F3" w:rsidRPr="002C5997">
        <w:rPr>
          <w:lang w:val="fr-FR"/>
        </w:rPr>
        <w:t>u secteur des</w:t>
      </w:r>
      <w:r w:rsidR="002A3ACA" w:rsidRPr="002C5997">
        <w:rPr>
          <w:lang w:val="fr-FR"/>
        </w:rPr>
        <w:t xml:space="preserve"> TIC, il conviendrait de recenser et de promouvoir activement quelques initiatives de renforcement des capacités </w:t>
      </w:r>
      <w:r w:rsidR="00A318F3" w:rsidRPr="002C5997">
        <w:rPr>
          <w:lang w:val="fr-FR"/>
        </w:rPr>
        <w:t xml:space="preserve">couronnées de succès </w:t>
      </w:r>
      <w:r w:rsidR="002A3ACA" w:rsidRPr="002C5997">
        <w:rPr>
          <w:lang w:val="fr-FR"/>
        </w:rPr>
        <w:t>afin de toucher davantage de participants.</w:t>
      </w:r>
      <w:r w:rsidR="00C94725" w:rsidRPr="002C5997">
        <w:rPr>
          <w:lang w:val="fr-FR"/>
        </w:rPr>
        <w:t xml:space="preserve"> </w:t>
      </w:r>
      <w:r w:rsidR="00B03EF4" w:rsidRPr="002C5997">
        <w:rPr>
          <w:lang w:val="fr-FR"/>
        </w:rPr>
        <w:t>Pour ce qui est d</w:t>
      </w:r>
      <w:r w:rsidR="00972E31" w:rsidRPr="002C5997">
        <w:rPr>
          <w:lang w:val="fr-FR"/>
        </w:rPr>
        <w:t>es particuliers</w:t>
      </w:r>
      <w:r w:rsidR="00B03EF4" w:rsidRPr="002C5997">
        <w:rPr>
          <w:lang w:val="fr-FR"/>
        </w:rPr>
        <w:t xml:space="preserve"> et des participants ciblés pour la formation de base à la maîtrise des outils numériques et aux compétences numériques</w:t>
      </w:r>
      <w:r w:rsidR="0079511F" w:rsidRPr="002C5997">
        <w:rPr>
          <w:lang w:val="fr-FR"/>
        </w:rPr>
        <w:t xml:space="preserve"> de base</w:t>
      </w:r>
      <w:r w:rsidR="00B03EF4" w:rsidRPr="002C5997">
        <w:rPr>
          <w:lang w:val="fr-FR"/>
        </w:rPr>
        <w:t xml:space="preserve">, les dirigeants de communautés et </w:t>
      </w:r>
      <w:r w:rsidR="0079511F" w:rsidRPr="002C5997">
        <w:rPr>
          <w:lang w:val="fr-FR"/>
        </w:rPr>
        <w:t>l</w:t>
      </w:r>
      <w:r w:rsidR="00B03EF4" w:rsidRPr="002C5997">
        <w:rPr>
          <w:lang w:val="fr-FR"/>
        </w:rPr>
        <w:t xml:space="preserve">es groupes et associations communautaires existants devraient </w:t>
      </w:r>
      <w:r w:rsidR="00903BF3" w:rsidRPr="002C5997">
        <w:rPr>
          <w:lang w:val="fr-FR"/>
        </w:rPr>
        <w:t>s'</w:t>
      </w:r>
      <w:r w:rsidR="00B03EF4" w:rsidRPr="002C5997">
        <w:rPr>
          <w:lang w:val="fr-FR"/>
        </w:rPr>
        <w:t>impliqu</w:t>
      </w:r>
      <w:r w:rsidR="00903BF3" w:rsidRPr="002C5997">
        <w:rPr>
          <w:lang w:val="fr-FR"/>
        </w:rPr>
        <w:t>er</w:t>
      </w:r>
      <w:r w:rsidR="00B03EF4" w:rsidRPr="002C5997">
        <w:rPr>
          <w:lang w:val="fr-FR"/>
        </w:rPr>
        <w:t>.</w:t>
      </w:r>
    </w:p>
    <w:p w14:paraId="235B64FB" w14:textId="7DAC4000" w:rsidR="00C94725" w:rsidRPr="002C5997" w:rsidRDefault="003D63B1" w:rsidP="002D59A1">
      <w:pPr>
        <w:pStyle w:val="enumlev1"/>
        <w:keepNext/>
        <w:keepLines/>
        <w:rPr>
          <w:lang w:val="fr-FR"/>
        </w:rPr>
      </w:pPr>
      <w:r w:rsidRPr="002C5997">
        <w:rPr>
          <w:lang w:val="fr-FR"/>
        </w:rPr>
        <w:lastRenderedPageBreak/>
        <w:t>6)</w:t>
      </w:r>
      <w:r w:rsidRPr="002C5997">
        <w:rPr>
          <w:lang w:val="fr-FR"/>
        </w:rPr>
        <w:tab/>
      </w:r>
      <w:r w:rsidR="00B87E73" w:rsidRPr="002C5997">
        <w:rPr>
          <w:lang w:val="fr-FR"/>
        </w:rPr>
        <w:t xml:space="preserve">La participation des donateurs devrait être une priorité pour le BDT et peut être </w:t>
      </w:r>
      <w:r w:rsidR="008E1D34" w:rsidRPr="002C5997">
        <w:rPr>
          <w:lang w:val="fr-FR"/>
        </w:rPr>
        <w:t>améliorée</w:t>
      </w:r>
      <w:r w:rsidR="00B87E73" w:rsidRPr="002C5997">
        <w:rPr>
          <w:lang w:val="fr-FR"/>
        </w:rPr>
        <w:t xml:space="preserve"> </w:t>
      </w:r>
      <w:r w:rsidR="008E1D34" w:rsidRPr="002C5997">
        <w:rPr>
          <w:lang w:val="fr-FR"/>
        </w:rPr>
        <w:t>grâce au renforcement de</w:t>
      </w:r>
      <w:r w:rsidR="00B87E73" w:rsidRPr="002C5997">
        <w:rPr>
          <w:lang w:val="fr-FR"/>
        </w:rPr>
        <w:t xml:space="preserve"> la visibilité des partenariats </w:t>
      </w:r>
      <w:r w:rsidR="00903BF3" w:rsidRPr="002C5997">
        <w:rPr>
          <w:lang w:val="fr-FR"/>
        </w:rPr>
        <w:t>fructueux et</w:t>
      </w:r>
      <w:r w:rsidR="00B87E73" w:rsidRPr="002C5997">
        <w:rPr>
          <w:lang w:val="fr-FR"/>
        </w:rPr>
        <w:t xml:space="preserve"> </w:t>
      </w:r>
      <w:r w:rsidR="008E1D34" w:rsidRPr="002C5997">
        <w:rPr>
          <w:lang w:val="fr-FR"/>
        </w:rPr>
        <w:t>d</w:t>
      </w:r>
      <w:r w:rsidR="00B87E73" w:rsidRPr="002C5997">
        <w:rPr>
          <w:lang w:val="fr-FR"/>
        </w:rPr>
        <w:t xml:space="preserve">es relations </w:t>
      </w:r>
      <w:r w:rsidR="0044460A" w:rsidRPr="002C5997">
        <w:rPr>
          <w:lang w:val="fr-FR"/>
        </w:rPr>
        <w:t>moyennant la présen</w:t>
      </w:r>
      <w:r w:rsidR="008E1D34" w:rsidRPr="002C5997">
        <w:rPr>
          <w:lang w:val="fr-FR"/>
        </w:rPr>
        <w:t>t</w:t>
      </w:r>
      <w:r w:rsidR="0044460A" w:rsidRPr="002C5997">
        <w:rPr>
          <w:lang w:val="fr-FR"/>
        </w:rPr>
        <w:t>ation</w:t>
      </w:r>
      <w:r w:rsidR="00B87E73" w:rsidRPr="002C5997">
        <w:rPr>
          <w:lang w:val="fr-FR"/>
        </w:rPr>
        <w:t xml:space="preserve"> </w:t>
      </w:r>
      <w:r w:rsidR="008E1D34" w:rsidRPr="002C5997">
        <w:rPr>
          <w:lang w:val="fr-FR"/>
        </w:rPr>
        <w:t xml:space="preserve">régulière et concrète </w:t>
      </w:r>
      <w:r w:rsidR="00B87E73" w:rsidRPr="002C5997">
        <w:rPr>
          <w:lang w:val="fr-FR"/>
        </w:rPr>
        <w:t>d'informations</w:t>
      </w:r>
      <w:r w:rsidR="008E1D34" w:rsidRPr="002C5997">
        <w:rPr>
          <w:lang w:val="fr-FR"/>
        </w:rPr>
        <w:t xml:space="preserve"> actualisées, ainsi qu'à la formulation, par le</w:t>
      </w:r>
      <w:r w:rsidR="00903BF3" w:rsidRPr="002C5997">
        <w:rPr>
          <w:lang w:val="fr-FR"/>
        </w:rPr>
        <w:t xml:space="preserve"> Groupe </w:t>
      </w:r>
      <w:r w:rsidR="00B87E73" w:rsidRPr="002C5997">
        <w:rPr>
          <w:lang w:val="fr-FR"/>
        </w:rPr>
        <w:t>GCBI</w:t>
      </w:r>
      <w:r w:rsidR="008E1D34" w:rsidRPr="002C5997">
        <w:rPr>
          <w:lang w:val="fr-FR"/>
        </w:rPr>
        <w:t>,</w:t>
      </w:r>
      <w:r w:rsidR="00B87E73" w:rsidRPr="002C5997">
        <w:rPr>
          <w:lang w:val="fr-FR"/>
        </w:rPr>
        <w:t xml:space="preserve"> </w:t>
      </w:r>
      <w:r w:rsidR="008E1D34" w:rsidRPr="002C5997">
        <w:rPr>
          <w:lang w:val="fr-FR"/>
        </w:rPr>
        <w:t>d'avis</w:t>
      </w:r>
      <w:r w:rsidR="00B87E73" w:rsidRPr="002C5997">
        <w:rPr>
          <w:lang w:val="fr-FR"/>
        </w:rPr>
        <w:t xml:space="preserve"> stratégiques sur les relations avec les donateurs, notamment </w:t>
      </w:r>
      <w:r w:rsidR="008E1D34" w:rsidRPr="002C5997">
        <w:rPr>
          <w:lang w:val="fr-FR"/>
        </w:rPr>
        <w:t>sur la reconnaissance d</w:t>
      </w:r>
      <w:r w:rsidR="00B87E73" w:rsidRPr="002C5997">
        <w:rPr>
          <w:lang w:val="fr-FR"/>
        </w:rPr>
        <w:t>es différents niveaux d</w:t>
      </w:r>
      <w:r w:rsidR="00784A3A" w:rsidRPr="002C5997">
        <w:rPr>
          <w:lang w:val="fr-FR"/>
        </w:rPr>
        <w:t>'</w:t>
      </w:r>
      <w:r w:rsidR="00B87E73" w:rsidRPr="002C5997">
        <w:rPr>
          <w:lang w:val="fr-FR"/>
        </w:rPr>
        <w:t xml:space="preserve">engagement des donateurs et </w:t>
      </w:r>
      <w:r w:rsidR="008E1D34" w:rsidRPr="002C5997">
        <w:rPr>
          <w:lang w:val="fr-FR"/>
        </w:rPr>
        <w:t>la définition du</w:t>
      </w:r>
      <w:r w:rsidR="00B87E73" w:rsidRPr="002C5997">
        <w:rPr>
          <w:lang w:val="fr-FR"/>
        </w:rPr>
        <w:t xml:space="preserve"> retour sur investissement.</w:t>
      </w:r>
    </w:p>
    <w:p w14:paraId="043DA410" w14:textId="666BD0EF" w:rsidR="00C94725" w:rsidRPr="002C5997" w:rsidRDefault="003D63B1" w:rsidP="00013CFD">
      <w:pPr>
        <w:pStyle w:val="enumlev1"/>
        <w:rPr>
          <w:lang w:val="fr-FR"/>
        </w:rPr>
      </w:pPr>
      <w:r w:rsidRPr="002C5997">
        <w:rPr>
          <w:lang w:val="fr-FR"/>
        </w:rPr>
        <w:t>7)</w:t>
      </w:r>
      <w:r w:rsidRPr="002C5997">
        <w:rPr>
          <w:lang w:val="fr-FR"/>
        </w:rPr>
        <w:tab/>
      </w:r>
      <w:r w:rsidR="00AA6D5A" w:rsidRPr="002C5997">
        <w:rPr>
          <w:lang w:val="fr-FR"/>
        </w:rPr>
        <w:t>Le Groupe a souligné la nécessité pour le BDT de s</w:t>
      </w:r>
      <w:r w:rsidR="00784A3A" w:rsidRPr="002C5997">
        <w:rPr>
          <w:lang w:val="fr-FR"/>
        </w:rPr>
        <w:t>'</w:t>
      </w:r>
      <w:r w:rsidR="00AA6D5A" w:rsidRPr="002C5997">
        <w:rPr>
          <w:lang w:val="fr-FR"/>
        </w:rPr>
        <w:t xml:space="preserve">attacher à </w:t>
      </w:r>
      <w:r w:rsidR="00903BF3" w:rsidRPr="002C5997">
        <w:rPr>
          <w:lang w:val="fr-FR"/>
        </w:rPr>
        <w:t xml:space="preserve">promouvoir </w:t>
      </w:r>
      <w:r w:rsidR="00AA6D5A" w:rsidRPr="002C5997">
        <w:rPr>
          <w:lang w:val="fr-FR"/>
        </w:rPr>
        <w:t>une bonne compréhension de l</w:t>
      </w:r>
      <w:r w:rsidR="00784A3A" w:rsidRPr="002C5997">
        <w:rPr>
          <w:lang w:val="fr-FR"/>
        </w:rPr>
        <w:t>'</w:t>
      </w:r>
      <w:r w:rsidR="00AA6D5A" w:rsidRPr="002C5997">
        <w:rPr>
          <w:lang w:val="fr-FR"/>
        </w:rPr>
        <w:t>intelligence artificielle,</w:t>
      </w:r>
      <w:r w:rsidR="008E1D34" w:rsidRPr="002C5997">
        <w:rPr>
          <w:lang w:val="fr-FR"/>
        </w:rPr>
        <w:t xml:space="preserve"> ainsi que</w:t>
      </w:r>
      <w:r w:rsidR="00AA6D5A" w:rsidRPr="002C5997">
        <w:rPr>
          <w:lang w:val="fr-FR"/>
        </w:rPr>
        <w:t xml:space="preserve"> de</w:t>
      </w:r>
      <w:r w:rsidR="008E1D34" w:rsidRPr="002C5997">
        <w:rPr>
          <w:lang w:val="fr-FR"/>
        </w:rPr>
        <w:t>s</w:t>
      </w:r>
      <w:r w:rsidR="00AA6D5A" w:rsidRPr="002C5997">
        <w:rPr>
          <w:lang w:val="fr-FR"/>
        </w:rPr>
        <w:t xml:space="preserve"> promesses et de</w:t>
      </w:r>
      <w:r w:rsidR="008E1D34" w:rsidRPr="002C5997">
        <w:rPr>
          <w:lang w:val="fr-FR"/>
        </w:rPr>
        <w:t>s</w:t>
      </w:r>
      <w:r w:rsidR="00AA6D5A" w:rsidRPr="002C5997">
        <w:rPr>
          <w:lang w:val="fr-FR"/>
        </w:rPr>
        <w:t xml:space="preserve"> risques</w:t>
      </w:r>
      <w:r w:rsidR="008E1D34" w:rsidRPr="002C5997">
        <w:rPr>
          <w:lang w:val="fr-FR"/>
        </w:rPr>
        <w:t xml:space="preserve"> associés</w:t>
      </w:r>
      <w:r w:rsidR="00AA6D5A" w:rsidRPr="002C5997">
        <w:rPr>
          <w:lang w:val="fr-FR"/>
        </w:rPr>
        <w:t>, afin de recenser plus facilement les besoins et les lacunes en matière de compétences.</w:t>
      </w:r>
      <w:r w:rsidR="00C94725" w:rsidRPr="002C5997">
        <w:rPr>
          <w:lang w:val="fr-FR"/>
        </w:rPr>
        <w:t xml:space="preserve"> </w:t>
      </w:r>
      <w:r w:rsidR="00DF4FC7" w:rsidRPr="002C5997">
        <w:rPr>
          <w:lang w:val="fr-FR"/>
        </w:rPr>
        <w:t xml:space="preserve">Pour ce faire, il est possible d'organiser davantage de </w:t>
      </w:r>
      <w:r w:rsidR="00903BF3" w:rsidRPr="002C5997">
        <w:rPr>
          <w:lang w:val="fr-FR"/>
        </w:rPr>
        <w:t xml:space="preserve">débats </w:t>
      </w:r>
      <w:r w:rsidR="00DF4FC7" w:rsidRPr="002C5997">
        <w:rPr>
          <w:lang w:val="fr-FR"/>
        </w:rPr>
        <w:t>sur le sujet à l'échelle régionale et mondiale.</w:t>
      </w:r>
    </w:p>
    <w:p w14:paraId="4BCBBA1A" w14:textId="18A003FA" w:rsidR="00C94725" w:rsidRPr="002C5997" w:rsidRDefault="003D63B1" w:rsidP="00013CFD">
      <w:pPr>
        <w:pStyle w:val="enumlev1"/>
        <w:rPr>
          <w:lang w:val="fr-FR"/>
        </w:rPr>
      </w:pPr>
      <w:r w:rsidRPr="002C5997">
        <w:rPr>
          <w:lang w:val="fr-FR"/>
        </w:rPr>
        <w:t>8)</w:t>
      </w:r>
      <w:r w:rsidRPr="002C5997">
        <w:rPr>
          <w:lang w:val="fr-FR"/>
        </w:rPr>
        <w:tab/>
      </w:r>
      <w:r w:rsidR="00DF4FC7" w:rsidRPr="002C5997">
        <w:rPr>
          <w:lang w:val="fr-FR"/>
        </w:rPr>
        <w:t>Le BDT devrait envisager de proposer des cours simplifiés sur l</w:t>
      </w:r>
      <w:r w:rsidR="00784A3A" w:rsidRPr="002C5997">
        <w:rPr>
          <w:lang w:val="fr-FR"/>
        </w:rPr>
        <w:t>'</w:t>
      </w:r>
      <w:r w:rsidR="00DF4FC7" w:rsidRPr="002C5997">
        <w:rPr>
          <w:lang w:val="fr-FR"/>
        </w:rPr>
        <w:t xml:space="preserve">IA, </w:t>
      </w:r>
      <w:r w:rsidR="00D8574B" w:rsidRPr="002C5997">
        <w:rPr>
          <w:lang w:val="fr-FR"/>
        </w:rPr>
        <w:t xml:space="preserve">dispensés </w:t>
      </w:r>
      <w:r w:rsidR="00DF4FC7" w:rsidRPr="002C5997">
        <w:rPr>
          <w:lang w:val="fr-FR"/>
        </w:rPr>
        <w:t>en des termes simples, afin d'en réduire la complexité pour le grand public et les décideurs</w:t>
      </w:r>
      <w:r w:rsidR="008E1D34" w:rsidRPr="002C5997">
        <w:rPr>
          <w:lang w:val="fr-FR"/>
        </w:rPr>
        <w:t>, lesquels seraient alors en mesure</w:t>
      </w:r>
      <w:r w:rsidR="003C56C9" w:rsidRPr="002C5997">
        <w:rPr>
          <w:lang w:val="fr-FR"/>
        </w:rPr>
        <w:t xml:space="preserve"> de comprendre le type d</w:t>
      </w:r>
      <w:r w:rsidR="00784A3A" w:rsidRPr="002C5997">
        <w:rPr>
          <w:lang w:val="fr-FR"/>
        </w:rPr>
        <w:t>'</w:t>
      </w:r>
      <w:r w:rsidR="003C56C9" w:rsidRPr="002C5997">
        <w:rPr>
          <w:lang w:val="fr-FR"/>
        </w:rPr>
        <w:t xml:space="preserve">IA </w:t>
      </w:r>
      <w:r w:rsidR="00D8574B" w:rsidRPr="002C5997">
        <w:rPr>
          <w:lang w:val="fr-FR"/>
        </w:rPr>
        <w:t xml:space="preserve">qu'ils </w:t>
      </w:r>
      <w:r w:rsidR="00554B6A" w:rsidRPr="002C5997">
        <w:rPr>
          <w:lang w:val="fr-FR"/>
        </w:rPr>
        <w:t xml:space="preserve">pourraient déjà </w:t>
      </w:r>
      <w:r w:rsidR="00D8574B" w:rsidRPr="002C5997">
        <w:rPr>
          <w:lang w:val="fr-FR"/>
        </w:rPr>
        <w:t>utilise</w:t>
      </w:r>
      <w:r w:rsidR="00554B6A" w:rsidRPr="002C5997">
        <w:rPr>
          <w:lang w:val="fr-FR"/>
        </w:rPr>
        <w:t>r</w:t>
      </w:r>
      <w:r w:rsidR="00D8574B" w:rsidRPr="002C5997">
        <w:rPr>
          <w:lang w:val="fr-FR"/>
        </w:rPr>
        <w:t xml:space="preserve"> </w:t>
      </w:r>
      <w:r w:rsidR="003C56C9" w:rsidRPr="002C5997">
        <w:rPr>
          <w:lang w:val="fr-FR"/>
        </w:rPr>
        <w:t xml:space="preserve">et de mieux apprécier le potentiel et les menaces </w:t>
      </w:r>
      <w:r w:rsidR="00554B6A" w:rsidRPr="002C5997">
        <w:rPr>
          <w:lang w:val="fr-FR"/>
        </w:rPr>
        <w:t>que représente cette technologie</w:t>
      </w:r>
      <w:r w:rsidR="003C56C9" w:rsidRPr="002C5997">
        <w:rPr>
          <w:lang w:val="fr-FR"/>
        </w:rPr>
        <w:t>.</w:t>
      </w:r>
    </w:p>
    <w:p w14:paraId="61AF4B70" w14:textId="042E9DBA" w:rsidR="00C94725" w:rsidRPr="002C5997" w:rsidRDefault="003D63B1" w:rsidP="00013CFD">
      <w:pPr>
        <w:pStyle w:val="enumlev1"/>
        <w:rPr>
          <w:lang w:val="fr-FR"/>
        </w:rPr>
      </w:pPr>
      <w:r w:rsidRPr="002C5997">
        <w:rPr>
          <w:lang w:val="fr-FR"/>
        </w:rPr>
        <w:t>9)</w:t>
      </w:r>
      <w:r w:rsidRPr="002C5997">
        <w:rPr>
          <w:lang w:val="fr-FR"/>
        </w:rPr>
        <w:tab/>
      </w:r>
      <w:r w:rsidR="003C56C9" w:rsidRPr="002C5997">
        <w:rPr>
          <w:lang w:val="fr-FR"/>
        </w:rPr>
        <w:t xml:space="preserve">Le rapport complet de cette réunion est disponible à l'adresse suivante: </w:t>
      </w:r>
      <w:hyperlink r:id="rId11" w:history="1">
        <w:r w:rsidRPr="002C5997">
          <w:rPr>
            <w:rStyle w:val="Hyperlink"/>
            <w:lang w:val="fr-FR"/>
          </w:rPr>
          <w:t>https://academy.itu.int/itu-d/projects-activities/gcbi/meetings/20</w:t>
        </w:r>
        <w:r w:rsidRPr="002C5997">
          <w:rPr>
            <w:rStyle w:val="Hyperlink"/>
            <w:lang w:val="fr-FR"/>
          </w:rPr>
          <w:t>2</w:t>
        </w:r>
        <w:r w:rsidRPr="002C5997">
          <w:rPr>
            <w:rStyle w:val="Hyperlink"/>
            <w:lang w:val="fr-FR"/>
          </w:rPr>
          <w:t>4-meeting-group-capacity-building-initiativeshere</w:t>
        </w:r>
      </w:hyperlink>
      <w:r w:rsidR="003C56C9" w:rsidRPr="002C5997">
        <w:rPr>
          <w:lang w:val="fr-FR"/>
        </w:rPr>
        <w:t>.</w:t>
      </w:r>
    </w:p>
    <w:p w14:paraId="70592C3E" w14:textId="79533A80" w:rsidR="00DD767F" w:rsidRPr="002C5997" w:rsidRDefault="00DD767F" w:rsidP="00DD767F">
      <w:pPr>
        <w:rPr>
          <w:lang w:val="fr-FR"/>
        </w:rPr>
      </w:pPr>
      <w:r w:rsidRPr="002C5997">
        <w:rPr>
          <w:lang w:val="fr-FR"/>
        </w:rPr>
        <w:br w:type="page"/>
      </w:r>
    </w:p>
    <w:p w14:paraId="673EBEEC" w14:textId="77777777" w:rsidR="00DD767F" w:rsidRPr="002C5997" w:rsidRDefault="00DD767F" w:rsidP="00DD767F">
      <w:pPr>
        <w:keepNext/>
        <w:tabs>
          <w:tab w:val="clear" w:pos="794"/>
          <w:tab w:val="clear" w:pos="1191"/>
          <w:tab w:val="clear" w:pos="1588"/>
          <w:tab w:val="clear" w:pos="1985"/>
        </w:tabs>
        <w:overflowPunct/>
        <w:autoSpaceDE/>
        <w:autoSpaceDN/>
        <w:adjustRightInd/>
        <w:spacing w:after="120"/>
        <w:jc w:val="center"/>
        <w:textAlignment w:val="auto"/>
        <w:rPr>
          <w:b/>
          <w:bCs/>
          <w:lang w:val="fr-FR"/>
        </w:rPr>
      </w:pPr>
      <w:r w:rsidRPr="002C5997">
        <w:rPr>
          <w:b/>
          <w:bCs/>
          <w:lang w:val="fr-FR"/>
        </w:rPr>
        <w:lastRenderedPageBreak/>
        <w:t>Annex 1</w:t>
      </w:r>
    </w:p>
    <w:p w14:paraId="6D2F4237" w14:textId="77777777" w:rsidR="00DD767F" w:rsidRPr="002C5997" w:rsidRDefault="00DD767F" w:rsidP="00DD767F">
      <w:pPr>
        <w:keepNext/>
        <w:tabs>
          <w:tab w:val="clear" w:pos="794"/>
          <w:tab w:val="clear" w:pos="1191"/>
          <w:tab w:val="clear" w:pos="1588"/>
          <w:tab w:val="clear" w:pos="1985"/>
        </w:tabs>
        <w:overflowPunct/>
        <w:autoSpaceDE/>
        <w:autoSpaceDN/>
        <w:adjustRightInd/>
        <w:spacing w:after="120"/>
        <w:jc w:val="center"/>
        <w:textAlignment w:val="auto"/>
        <w:rPr>
          <w:b/>
          <w:bCs/>
          <w:lang w:val="fr-FR"/>
        </w:rPr>
      </w:pPr>
      <w:r w:rsidRPr="002C5997">
        <w:rPr>
          <w:b/>
          <w:bCs/>
          <w:lang w:val="fr-FR"/>
        </w:rPr>
        <w:t>List of GCBI members, 2023- 2026</w:t>
      </w:r>
    </w:p>
    <w:tbl>
      <w:tblPr>
        <w:tblStyle w:val="TableGrid"/>
        <w:tblW w:w="5000" w:type="pct"/>
        <w:jc w:val="center"/>
        <w:tblLayout w:type="fixed"/>
        <w:tblLook w:val="06A0" w:firstRow="1" w:lastRow="0" w:firstColumn="1" w:lastColumn="0" w:noHBand="1" w:noVBand="1"/>
      </w:tblPr>
      <w:tblGrid>
        <w:gridCol w:w="725"/>
        <w:gridCol w:w="2783"/>
        <w:gridCol w:w="2325"/>
        <w:gridCol w:w="2628"/>
        <w:gridCol w:w="1168"/>
      </w:tblGrid>
      <w:tr w:rsidR="00DD767F" w:rsidRPr="002C5997" w14:paraId="0469D8F6" w14:textId="77777777" w:rsidTr="008C2C50">
        <w:trPr>
          <w:jc w:val="center"/>
        </w:trPr>
        <w:tc>
          <w:tcPr>
            <w:tcW w:w="70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490C3A0E" w14:textId="77777777" w:rsidR="00DD767F" w:rsidRPr="002C5997" w:rsidRDefault="00DD767F" w:rsidP="008C2C50">
            <w:pPr>
              <w:spacing w:before="40" w:after="40"/>
              <w:jc w:val="center"/>
              <w:rPr>
                <w:rFonts w:cstheme="minorHAnsi"/>
                <w:sz w:val="22"/>
                <w:szCs w:val="22"/>
                <w:lang w:val="fr-FR"/>
              </w:rPr>
            </w:pPr>
            <w:r w:rsidRPr="002C5997">
              <w:rPr>
                <w:rFonts w:eastAsia="Calibri" w:cstheme="minorHAnsi"/>
                <w:b/>
                <w:bCs/>
                <w:color w:val="000000" w:themeColor="text1"/>
                <w:sz w:val="22"/>
                <w:szCs w:val="22"/>
                <w:lang w:val="fr-FR"/>
              </w:rPr>
              <w:t>Region</w:t>
            </w:r>
          </w:p>
        </w:tc>
        <w:tc>
          <w:tcPr>
            <w:tcW w:w="270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751C1183" w14:textId="77777777" w:rsidR="00DD767F" w:rsidRPr="002C5997" w:rsidRDefault="00DD767F" w:rsidP="008C2C50">
            <w:pPr>
              <w:spacing w:before="40" w:after="40"/>
              <w:jc w:val="center"/>
              <w:rPr>
                <w:rFonts w:cstheme="minorHAnsi"/>
                <w:sz w:val="22"/>
                <w:szCs w:val="22"/>
                <w:lang w:val="fr-FR"/>
              </w:rPr>
            </w:pPr>
            <w:r w:rsidRPr="002C5997">
              <w:rPr>
                <w:rFonts w:eastAsia="Calibri" w:cstheme="minorHAnsi"/>
                <w:b/>
                <w:bCs/>
                <w:color w:val="000000" w:themeColor="text1"/>
                <w:sz w:val="22"/>
                <w:szCs w:val="22"/>
                <w:lang w:val="fr-FR"/>
              </w:rPr>
              <w:t>Name</w:t>
            </w:r>
          </w:p>
        </w:tc>
        <w:tc>
          <w:tcPr>
            <w:tcW w:w="225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50D8B40B" w14:textId="77777777" w:rsidR="00DD767F" w:rsidRPr="002C5997" w:rsidRDefault="00DD767F" w:rsidP="008C2C50">
            <w:pPr>
              <w:spacing w:before="40" w:after="40"/>
              <w:jc w:val="center"/>
              <w:rPr>
                <w:rFonts w:cstheme="minorHAnsi"/>
                <w:sz w:val="22"/>
                <w:szCs w:val="22"/>
                <w:lang w:val="fr-FR"/>
              </w:rPr>
            </w:pPr>
            <w:r w:rsidRPr="002C5997">
              <w:rPr>
                <w:rFonts w:eastAsia="Calibri" w:cstheme="minorHAnsi"/>
                <w:b/>
                <w:bCs/>
                <w:color w:val="000000" w:themeColor="text1"/>
                <w:sz w:val="22"/>
                <w:szCs w:val="22"/>
                <w:lang w:val="fr-FR"/>
              </w:rPr>
              <w:t>Functional title</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247FE1BD" w14:textId="77777777" w:rsidR="00DD767F" w:rsidRPr="002C5997" w:rsidRDefault="00DD767F" w:rsidP="008C2C50">
            <w:pPr>
              <w:spacing w:before="40" w:after="40"/>
              <w:jc w:val="center"/>
              <w:rPr>
                <w:rFonts w:cstheme="minorHAnsi"/>
                <w:sz w:val="22"/>
                <w:szCs w:val="22"/>
                <w:lang w:val="fr-FR"/>
              </w:rPr>
            </w:pPr>
            <w:r w:rsidRPr="002C5997">
              <w:rPr>
                <w:rFonts w:eastAsia="Calibri" w:cstheme="minorHAnsi"/>
                <w:b/>
                <w:bCs/>
                <w:color w:val="000000" w:themeColor="text1"/>
                <w:sz w:val="22"/>
                <w:szCs w:val="22"/>
                <w:lang w:val="fr-FR"/>
              </w:rPr>
              <w:t>Affiliation</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5903DE09" w14:textId="77777777" w:rsidR="00DD767F" w:rsidRPr="002C5997" w:rsidRDefault="00DD767F" w:rsidP="008C2C50">
            <w:pPr>
              <w:spacing w:before="40" w:after="40"/>
              <w:rPr>
                <w:rFonts w:cstheme="minorHAnsi"/>
                <w:sz w:val="22"/>
                <w:szCs w:val="22"/>
                <w:lang w:val="fr-FR"/>
              </w:rPr>
            </w:pPr>
            <w:r w:rsidRPr="002C5997">
              <w:rPr>
                <w:rFonts w:eastAsia="Calibri" w:cstheme="minorHAnsi"/>
                <w:b/>
                <w:bCs/>
                <w:color w:val="000000" w:themeColor="text1"/>
                <w:sz w:val="22"/>
                <w:szCs w:val="22"/>
                <w:lang w:val="fr-FR"/>
              </w:rPr>
              <w:t>Country</w:t>
            </w:r>
          </w:p>
        </w:tc>
      </w:tr>
      <w:tr w:rsidR="00DD767F" w:rsidRPr="002C5997" w14:paraId="433ECBE0" w14:textId="77777777" w:rsidTr="008C2C50">
        <w:trPr>
          <w:jc w:val="center"/>
        </w:trPr>
        <w:tc>
          <w:tcPr>
            <w:tcW w:w="704"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6BB5191A" w14:textId="77777777" w:rsidR="00DD767F" w:rsidRPr="002C5997" w:rsidRDefault="00DD767F" w:rsidP="008C2C50">
            <w:pPr>
              <w:spacing w:before="40" w:after="40"/>
              <w:jc w:val="center"/>
              <w:rPr>
                <w:rFonts w:cstheme="minorHAnsi"/>
                <w:sz w:val="22"/>
                <w:szCs w:val="22"/>
                <w:lang w:val="fr-FR"/>
              </w:rPr>
            </w:pPr>
            <w:r w:rsidRPr="002C5997">
              <w:rPr>
                <w:rFonts w:eastAsia="Calibri" w:cstheme="minorHAnsi"/>
                <w:b/>
                <w:bCs/>
                <w:color w:val="000000" w:themeColor="text1"/>
                <w:sz w:val="22"/>
                <w:szCs w:val="22"/>
                <w:lang w:val="fr-FR"/>
              </w:rPr>
              <w:t>AFR</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D90DC14"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Ms Anne Chantal Ngondji</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957B8D1"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Head of Research and Cooperation Division</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5A03B1" w14:textId="354A529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Ecole Nationale Supérieure des Postes, des Télécommunications et des TIC (SUP</w:t>
            </w:r>
            <w:r w:rsidR="0048367C" w:rsidRPr="002C5997">
              <w:rPr>
                <w:rFonts w:eastAsia="Calibri" w:cstheme="minorHAnsi"/>
                <w:color w:val="000000" w:themeColor="text1"/>
                <w:sz w:val="22"/>
                <w:szCs w:val="22"/>
                <w:lang w:val="fr-FR"/>
              </w:rPr>
              <w:t>'</w:t>
            </w:r>
            <w:r w:rsidRPr="002C5997">
              <w:rPr>
                <w:rFonts w:eastAsia="Calibri" w:cstheme="minorHAnsi"/>
                <w:color w:val="000000" w:themeColor="text1"/>
                <w:sz w:val="22"/>
                <w:szCs w:val="22"/>
                <w:lang w:val="fr-FR"/>
              </w:rPr>
              <w:t>PTIC)</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4C6801"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Cameroon</w:t>
            </w:r>
          </w:p>
        </w:tc>
      </w:tr>
      <w:tr w:rsidR="00DD767F" w:rsidRPr="002C5997" w14:paraId="2FE206C9" w14:textId="77777777" w:rsidTr="008C2C50">
        <w:trPr>
          <w:jc w:val="center"/>
        </w:trPr>
        <w:tc>
          <w:tcPr>
            <w:tcW w:w="704" w:type="dxa"/>
            <w:vMerge/>
            <w:tcBorders>
              <w:left w:val="single" w:sz="0" w:space="0" w:color="auto"/>
              <w:bottom w:val="single" w:sz="0" w:space="0" w:color="000000" w:themeColor="text1"/>
              <w:right w:val="single" w:sz="0" w:space="0" w:color="auto"/>
            </w:tcBorders>
            <w:vAlign w:val="center"/>
          </w:tcPr>
          <w:p w14:paraId="5B201E39" w14:textId="77777777" w:rsidR="00DD767F" w:rsidRPr="002C5997" w:rsidRDefault="00DD767F" w:rsidP="008C2C50">
            <w:pPr>
              <w:spacing w:before="40" w:after="40"/>
              <w:rPr>
                <w:rFonts w:cstheme="minorHAnsi"/>
                <w:sz w:val="22"/>
                <w:szCs w:val="22"/>
                <w:lang w:val="fr-FR"/>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7A346657"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Mr Mohamadou Arabani Saibou</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471E8D"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Senior ICT Capacity building, Training, Research and Consulting Expert / Founder and Managing Director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6BE64F"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SMA Consulting Group</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6F2B6E" w14:textId="77777777" w:rsidR="00DD767F" w:rsidRPr="002C5997" w:rsidRDefault="00DD767F" w:rsidP="008C2C50">
            <w:pPr>
              <w:spacing w:before="40" w:after="40"/>
              <w:rPr>
                <w:rFonts w:cstheme="minorHAnsi"/>
                <w:sz w:val="22"/>
                <w:szCs w:val="22"/>
                <w:lang w:val="fr-FR"/>
              </w:rPr>
            </w:pPr>
            <w:r w:rsidRPr="002C5997">
              <w:rPr>
                <w:rFonts w:eastAsia="Calibri" w:cstheme="minorHAnsi"/>
                <w:sz w:val="22"/>
                <w:szCs w:val="22"/>
                <w:lang w:val="fr-FR"/>
              </w:rPr>
              <w:t>Senegal</w:t>
            </w:r>
          </w:p>
        </w:tc>
      </w:tr>
      <w:tr w:rsidR="00DD767F" w:rsidRPr="002C5997" w14:paraId="5DBFA555" w14:textId="77777777" w:rsidTr="008C2C50">
        <w:trPr>
          <w:jc w:val="center"/>
        </w:trPr>
        <w:tc>
          <w:tcPr>
            <w:tcW w:w="704"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0D2B0F1C" w14:textId="77777777" w:rsidR="00DD767F" w:rsidRPr="002C5997" w:rsidRDefault="00DD767F" w:rsidP="008C2C50">
            <w:pPr>
              <w:spacing w:before="40" w:after="40"/>
              <w:jc w:val="center"/>
              <w:rPr>
                <w:rFonts w:cstheme="minorHAnsi"/>
                <w:sz w:val="22"/>
                <w:szCs w:val="22"/>
                <w:lang w:val="fr-FR"/>
              </w:rPr>
            </w:pPr>
            <w:r w:rsidRPr="002C5997">
              <w:rPr>
                <w:rFonts w:eastAsia="Calibri" w:cstheme="minorHAnsi"/>
                <w:b/>
                <w:bCs/>
                <w:color w:val="000000" w:themeColor="text1"/>
                <w:sz w:val="22"/>
                <w:szCs w:val="22"/>
                <w:lang w:val="fr-FR"/>
              </w:rPr>
              <w:t>AMS</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EF6097"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Ms Elisa Daigele Bizarria</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595C45"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 xml:space="preserve">Specialist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358DA0"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ANATEL</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86DC55"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Brazil</w:t>
            </w:r>
          </w:p>
        </w:tc>
      </w:tr>
      <w:tr w:rsidR="00DD767F" w:rsidRPr="002C5997" w14:paraId="4D73C05F" w14:textId="77777777" w:rsidTr="008C2C50">
        <w:trPr>
          <w:jc w:val="center"/>
        </w:trPr>
        <w:tc>
          <w:tcPr>
            <w:tcW w:w="704" w:type="dxa"/>
            <w:vMerge/>
            <w:tcBorders>
              <w:left w:val="single" w:sz="0" w:space="0" w:color="auto"/>
              <w:bottom w:val="single" w:sz="0" w:space="0" w:color="000000" w:themeColor="text1"/>
              <w:right w:val="single" w:sz="0" w:space="0" w:color="auto"/>
            </w:tcBorders>
            <w:vAlign w:val="center"/>
          </w:tcPr>
          <w:p w14:paraId="1C36A2D8" w14:textId="77777777" w:rsidR="00DD767F" w:rsidRPr="002C5997" w:rsidRDefault="00DD767F" w:rsidP="008C2C50">
            <w:pPr>
              <w:spacing w:before="40" w:after="40"/>
              <w:rPr>
                <w:rFonts w:cstheme="minorHAnsi"/>
                <w:sz w:val="22"/>
                <w:szCs w:val="22"/>
                <w:lang w:val="fr-FR"/>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771200B2"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Ms Agustina Brizio</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B1B0C4"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Undersecretary of Information Technologies, Secretariat of Public Innovation</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D70BAC"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Oficina Nactional de Tecnologías de información (ONTI)</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E78F5E"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Argentina</w:t>
            </w:r>
          </w:p>
        </w:tc>
      </w:tr>
      <w:tr w:rsidR="00DD767F" w:rsidRPr="002C5997" w14:paraId="0EA0F456" w14:textId="77777777" w:rsidTr="008C2C50">
        <w:trPr>
          <w:jc w:val="center"/>
        </w:trPr>
        <w:tc>
          <w:tcPr>
            <w:tcW w:w="704"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6CA7D154" w14:textId="77777777" w:rsidR="00DD767F" w:rsidRPr="002C5997" w:rsidRDefault="00DD767F" w:rsidP="008C2C50">
            <w:pPr>
              <w:spacing w:before="40" w:after="40"/>
              <w:jc w:val="center"/>
              <w:rPr>
                <w:rFonts w:cstheme="minorHAnsi"/>
                <w:sz w:val="22"/>
                <w:szCs w:val="22"/>
                <w:lang w:val="fr-FR"/>
              </w:rPr>
            </w:pPr>
            <w:r w:rsidRPr="002C5997">
              <w:rPr>
                <w:rFonts w:eastAsia="Calibri" w:cstheme="minorHAnsi"/>
                <w:b/>
                <w:bCs/>
                <w:color w:val="000000" w:themeColor="text1"/>
                <w:sz w:val="22"/>
                <w:szCs w:val="22"/>
                <w:lang w:val="fr-FR"/>
              </w:rPr>
              <w:t>ARB</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167507"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Dr Mustapha Ben Jillali</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9494F0" w14:textId="77777777" w:rsidR="00DD767F" w:rsidRPr="002C5997" w:rsidRDefault="00DD767F" w:rsidP="008C2C50">
            <w:pPr>
              <w:spacing w:before="40" w:after="40"/>
              <w:rPr>
                <w:rFonts w:eastAsia="Calibri" w:cstheme="minorHAnsi"/>
                <w:color w:val="000000" w:themeColor="text1"/>
                <w:sz w:val="22"/>
                <w:szCs w:val="22"/>
                <w:lang w:val="fr-FR"/>
              </w:rPr>
            </w:pPr>
            <w:r w:rsidRPr="002C5997">
              <w:rPr>
                <w:rFonts w:eastAsia="Calibri" w:cstheme="minorHAnsi"/>
                <w:color w:val="000000" w:themeColor="text1"/>
                <w:sz w:val="22"/>
                <w:szCs w:val="22"/>
                <w:lang w:val="fr-FR"/>
              </w:rPr>
              <w:t>Full Professor</w:t>
            </w:r>
          </w:p>
          <w:p w14:paraId="1C229DB9"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Senior Member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097036"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Institut National des Postes et des Télécommunications (INPT)</w:t>
            </w:r>
            <w:r w:rsidRPr="002C5997">
              <w:rPr>
                <w:rFonts w:cstheme="minorHAnsi"/>
                <w:sz w:val="22"/>
                <w:szCs w:val="22"/>
                <w:lang w:val="fr-FR"/>
              </w:rPr>
              <w:br/>
            </w:r>
            <w:r w:rsidRPr="002C5997">
              <w:rPr>
                <w:rFonts w:eastAsia="Calibri" w:cstheme="minorHAnsi"/>
                <w:color w:val="000000" w:themeColor="text1"/>
                <w:sz w:val="22"/>
                <w:szCs w:val="22"/>
                <w:lang w:val="fr-FR"/>
              </w:rPr>
              <w:t>Institute of Electrical and Electronics Engineers (IEEE)</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22B5B0"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Morocco</w:t>
            </w:r>
          </w:p>
        </w:tc>
      </w:tr>
      <w:tr w:rsidR="00DD767F" w:rsidRPr="002C5997" w14:paraId="69B7A865" w14:textId="77777777" w:rsidTr="008C2C50">
        <w:trPr>
          <w:jc w:val="center"/>
        </w:trPr>
        <w:tc>
          <w:tcPr>
            <w:tcW w:w="704" w:type="dxa"/>
            <w:vMerge/>
            <w:tcBorders>
              <w:left w:val="single" w:sz="0" w:space="0" w:color="auto"/>
              <w:bottom w:val="single" w:sz="0" w:space="0" w:color="000000" w:themeColor="text1"/>
              <w:right w:val="single" w:sz="0" w:space="0" w:color="auto"/>
            </w:tcBorders>
            <w:vAlign w:val="center"/>
          </w:tcPr>
          <w:p w14:paraId="4FCA4116" w14:textId="77777777" w:rsidR="00DD767F" w:rsidRPr="002C5997" w:rsidRDefault="00DD767F" w:rsidP="008C2C50">
            <w:pPr>
              <w:spacing w:before="40" w:after="40"/>
              <w:rPr>
                <w:rFonts w:cstheme="minorHAnsi"/>
                <w:sz w:val="22"/>
                <w:szCs w:val="22"/>
                <w:lang w:val="fr-FR"/>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1D2FCB86"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Mr Majid Mohamed Alsuwaidi</w:t>
            </w:r>
          </w:p>
        </w:tc>
        <w:tc>
          <w:tcPr>
            <w:tcW w:w="2258" w:type="dxa"/>
            <w:tcBorders>
              <w:top w:val="single" w:sz="4" w:space="0" w:color="auto"/>
              <w:left w:val="single" w:sz="4" w:space="0" w:color="auto"/>
              <w:bottom w:val="nil"/>
              <w:right w:val="nil"/>
            </w:tcBorders>
            <w:tcMar>
              <w:top w:w="15" w:type="dxa"/>
              <w:left w:w="15" w:type="dxa"/>
              <w:right w:w="15" w:type="dxa"/>
            </w:tcMar>
            <w:vAlign w:val="center"/>
          </w:tcPr>
          <w:p w14:paraId="4D9FA80C" w14:textId="77777777" w:rsidR="00DD767F" w:rsidRPr="002C5997" w:rsidRDefault="00DD767F" w:rsidP="008C2C50">
            <w:pPr>
              <w:spacing w:before="40" w:after="40"/>
              <w:rPr>
                <w:rFonts w:cstheme="minorHAnsi"/>
                <w:sz w:val="22"/>
                <w:szCs w:val="22"/>
                <w:lang w:val="fr-FR"/>
              </w:rPr>
            </w:pPr>
            <w:r w:rsidRPr="002C5997">
              <w:rPr>
                <w:rFonts w:cstheme="minorHAnsi"/>
                <w:sz w:val="22"/>
                <w:szCs w:val="22"/>
                <w:lang w:val="fr-FR"/>
              </w:rPr>
              <w:t>Senior Manager, Digital Capabilities &amp; Awareness</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FEC26F"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Telecommunications &amp; Digital Government Regulatory Authority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75C948"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UAE</w:t>
            </w:r>
          </w:p>
        </w:tc>
      </w:tr>
      <w:tr w:rsidR="00DD767F" w:rsidRPr="002C5997" w14:paraId="2504B49A" w14:textId="77777777" w:rsidTr="008C2C50">
        <w:trPr>
          <w:jc w:val="center"/>
        </w:trPr>
        <w:tc>
          <w:tcPr>
            <w:tcW w:w="704" w:type="dxa"/>
            <w:vMerge w:val="restart"/>
            <w:tcBorders>
              <w:top w:val="nil"/>
              <w:left w:val="single" w:sz="4" w:space="0" w:color="auto"/>
              <w:right w:val="single" w:sz="4" w:space="0" w:color="auto"/>
            </w:tcBorders>
            <w:tcMar>
              <w:top w:w="15" w:type="dxa"/>
              <w:left w:w="15" w:type="dxa"/>
              <w:right w:w="15" w:type="dxa"/>
            </w:tcMar>
            <w:vAlign w:val="center"/>
          </w:tcPr>
          <w:p w14:paraId="45C41CCF" w14:textId="77777777" w:rsidR="00DD767F" w:rsidRPr="002C5997" w:rsidRDefault="00DD767F" w:rsidP="008C2C50">
            <w:pPr>
              <w:spacing w:before="40" w:after="40"/>
              <w:jc w:val="center"/>
              <w:rPr>
                <w:rFonts w:cstheme="minorHAnsi"/>
                <w:sz w:val="22"/>
                <w:szCs w:val="22"/>
                <w:lang w:val="fr-FR"/>
              </w:rPr>
            </w:pPr>
            <w:r w:rsidRPr="002C5997">
              <w:rPr>
                <w:rFonts w:eastAsia="Calibri" w:cstheme="minorHAnsi"/>
                <w:b/>
                <w:bCs/>
                <w:color w:val="000000" w:themeColor="text1"/>
                <w:sz w:val="22"/>
                <w:szCs w:val="22"/>
                <w:lang w:val="fr-FR"/>
              </w:rPr>
              <w:t>ASP</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91FD2E" w14:textId="77777777" w:rsidR="00DD767F" w:rsidRPr="002C5997" w:rsidRDefault="00DD767F" w:rsidP="008C2C50">
            <w:pPr>
              <w:spacing w:before="40" w:after="40"/>
              <w:rPr>
                <w:rFonts w:cstheme="minorHAnsi"/>
                <w:sz w:val="22"/>
                <w:szCs w:val="22"/>
                <w:lang w:val="fr-FR"/>
              </w:rPr>
            </w:pPr>
            <w:r w:rsidRPr="002C5997">
              <w:rPr>
                <w:rFonts w:cstheme="minorHAnsi"/>
                <w:sz w:val="22"/>
                <w:szCs w:val="22"/>
                <w:lang w:val="fr-FR"/>
              </w:rPr>
              <w:t>Ms Tessie P Leva</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AA883A" w14:textId="77777777" w:rsidR="00DD767F" w:rsidRPr="002C5997" w:rsidRDefault="00DD767F" w:rsidP="008C2C50">
            <w:pPr>
              <w:spacing w:before="40" w:after="40"/>
              <w:rPr>
                <w:rFonts w:cstheme="minorHAnsi"/>
                <w:sz w:val="22"/>
                <w:szCs w:val="22"/>
                <w:lang w:val="fr-FR"/>
              </w:rPr>
            </w:pPr>
            <w:r w:rsidRPr="002C5997">
              <w:rPr>
                <w:rFonts w:cstheme="minorHAnsi"/>
                <w:sz w:val="22"/>
                <w:szCs w:val="22"/>
                <w:lang w:val="fr-FR"/>
              </w:rPr>
              <w:t>Manager, Strategic Partnership</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3913F4"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Department of Information Communication and Technology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BF4D48"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Papua New Guinea</w:t>
            </w:r>
          </w:p>
        </w:tc>
      </w:tr>
      <w:tr w:rsidR="00DD767F" w:rsidRPr="002C5997" w14:paraId="50A5839D" w14:textId="77777777" w:rsidTr="008C2C50">
        <w:trPr>
          <w:jc w:val="center"/>
        </w:trPr>
        <w:tc>
          <w:tcPr>
            <w:tcW w:w="704" w:type="dxa"/>
            <w:vMerge/>
            <w:tcBorders>
              <w:left w:val="single" w:sz="4" w:space="0" w:color="auto"/>
              <w:bottom w:val="single" w:sz="4" w:space="0" w:color="auto"/>
              <w:right w:val="single" w:sz="4" w:space="0" w:color="auto"/>
            </w:tcBorders>
            <w:tcMar>
              <w:top w:w="15" w:type="dxa"/>
              <w:left w:w="15" w:type="dxa"/>
              <w:right w:w="15" w:type="dxa"/>
            </w:tcMar>
            <w:vAlign w:val="center"/>
          </w:tcPr>
          <w:p w14:paraId="40912BB9" w14:textId="77777777" w:rsidR="00DD767F" w:rsidRPr="002C5997" w:rsidRDefault="00DD767F" w:rsidP="008C2C50">
            <w:pPr>
              <w:spacing w:before="40" w:after="40"/>
              <w:jc w:val="center"/>
              <w:rPr>
                <w:rFonts w:eastAsia="Calibri" w:cstheme="minorHAnsi"/>
                <w:b/>
                <w:bCs/>
                <w:color w:val="000000" w:themeColor="text1"/>
                <w:sz w:val="22"/>
                <w:szCs w:val="22"/>
                <w:lang w:val="fr-FR"/>
              </w:rPr>
            </w:pP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471F64" w14:textId="77777777" w:rsidR="00DD767F" w:rsidRPr="002C5997" w:rsidRDefault="00DD767F" w:rsidP="008C2C50">
            <w:pPr>
              <w:spacing w:before="40" w:after="40"/>
              <w:rPr>
                <w:rFonts w:cstheme="minorHAnsi"/>
                <w:sz w:val="22"/>
                <w:szCs w:val="22"/>
                <w:lang w:val="fr-FR"/>
              </w:rPr>
            </w:pPr>
            <w:r w:rsidRPr="002C5997">
              <w:rPr>
                <w:rFonts w:cstheme="minorHAnsi"/>
                <w:sz w:val="22"/>
                <w:szCs w:val="22"/>
                <w:lang w:val="fr-FR"/>
              </w:rPr>
              <w:t>Mr Tao Zhiyong</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8C083B" w14:textId="77777777" w:rsidR="00DD767F" w:rsidRPr="002C5997" w:rsidRDefault="00DD767F" w:rsidP="008C2C50">
            <w:pPr>
              <w:spacing w:before="40" w:after="40"/>
              <w:rPr>
                <w:rFonts w:eastAsia="Calibri" w:cstheme="minorHAnsi"/>
                <w:color w:val="000000" w:themeColor="text1"/>
                <w:sz w:val="22"/>
                <w:szCs w:val="22"/>
                <w:lang w:val="fr-FR"/>
              </w:rPr>
            </w:pPr>
            <w:r w:rsidRPr="002C5997">
              <w:rPr>
                <w:rFonts w:eastAsia="Calibri" w:cstheme="minorHAnsi"/>
                <w:color w:val="000000" w:themeColor="text1"/>
                <w:sz w:val="22"/>
                <w:szCs w:val="22"/>
                <w:lang w:val="fr-FR"/>
              </w:rPr>
              <w:t>Professor, Director of the Graduate School</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24B585" w14:textId="77777777" w:rsidR="00DD767F" w:rsidRPr="002C5997" w:rsidRDefault="00DD767F" w:rsidP="008C2C50">
            <w:pPr>
              <w:spacing w:before="40" w:after="40"/>
              <w:rPr>
                <w:rFonts w:eastAsia="Calibri" w:cstheme="minorHAnsi"/>
                <w:color w:val="000000" w:themeColor="text1"/>
                <w:sz w:val="22"/>
                <w:szCs w:val="22"/>
                <w:lang w:val="fr-FR"/>
              </w:rPr>
            </w:pPr>
            <w:r w:rsidRPr="002C5997">
              <w:rPr>
                <w:rFonts w:eastAsia="Calibri" w:cstheme="minorHAnsi"/>
                <w:color w:val="000000" w:themeColor="text1"/>
                <w:sz w:val="22"/>
                <w:szCs w:val="22"/>
                <w:lang w:val="fr-FR"/>
              </w:rPr>
              <w:t>Wuhan Research Institute of Posts and Telecommunications</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549359" w14:textId="77777777" w:rsidR="00DD767F" w:rsidRPr="002C5997" w:rsidRDefault="00DD767F" w:rsidP="008C2C50">
            <w:pPr>
              <w:spacing w:before="40" w:after="40"/>
              <w:rPr>
                <w:rFonts w:eastAsia="Calibri" w:cstheme="minorHAnsi"/>
                <w:color w:val="000000" w:themeColor="text1"/>
                <w:sz w:val="22"/>
                <w:szCs w:val="22"/>
                <w:lang w:val="fr-FR"/>
              </w:rPr>
            </w:pPr>
            <w:r w:rsidRPr="002C5997">
              <w:rPr>
                <w:rFonts w:eastAsia="Calibri" w:cstheme="minorHAnsi"/>
                <w:color w:val="000000" w:themeColor="text1"/>
                <w:sz w:val="22"/>
                <w:szCs w:val="22"/>
                <w:lang w:val="fr-FR"/>
              </w:rPr>
              <w:t>China</w:t>
            </w:r>
          </w:p>
        </w:tc>
      </w:tr>
      <w:tr w:rsidR="00DD767F" w:rsidRPr="002C5997" w14:paraId="3486A34E" w14:textId="77777777" w:rsidTr="008C2C50">
        <w:trPr>
          <w:jc w:val="center"/>
        </w:trPr>
        <w:tc>
          <w:tcPr>
            <w:tcW w:w="704"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78B70668" w14:textId="77777777" w:rsidR="00DD767F" w:rsidRPr="002C5997" w:rsidRDefault="00DD767F" w:rsidP="008C2C50">
            <w:pPr>
              <w:spacing w:before="40" w:after="40"/>
              <w:jc w:val="center"/>
              <w:rPr>
                <w:rFonts w:cstheme="minorHAnsi"/>
                <w:sz w:val="22"/>
                <w:szCs w:val="22"/>
                <w:lang w:val="fr-FR"/>
              </w:rPr>
            </w:pPr>
            <w:r w:rsidRPr="002C5997">
              <w:rPr>
                <w:rFonts w:eastAsia="Calibri" w:cstheme="minorHAnsi"/>
                <w:b/>
                <w:bCs/>
                <w:color w:val="000000" w:themeColor="text1"/>
                <w:sz w:val="22"/>
                <w:szCs w:val="22"/>
                <w:lang w:val="fr-FR"/>
              </w:rPr>
              <w:t>EUR</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7DC4F6"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Dr Toni Janevski</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F9CA8A"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Full Professor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DBDA4F"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Faculty of Electrical Engineering and Information Technologies (FEEIT), Ss. Cyril and Methodius University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530229"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Republic of North Macedonia</w:t>
            </w:r>
          </w:p>
        </w:tc>
      </w:tr>
      <w:tr w:rsidR="00DD767F" w:rsidRPr="002C5997" w14:paraId="0B9131E6" w14:textId="77777777" w:rsidTr="008C2C50">
        <w:trPr>
          <w:jc w:val="center"/>
        </w:trPr>
        <w:tc>
          <w:tcPr>
            <w:tcW w:w="704" w:type="dxa"/>
            <w:vMerge/>
            <w:tcBorders>
              <w:left w:val="single" w:sz="0" w:space="0" w:color="auto"/>
              <w:bottom w:val="single" w:sz="0" w:space="0" w:color="000000" w:themeColor="text1"/>
              <w:right w:val="single" w:sz="0" w:space="0" w:color="auto"/>
            </w:tcBorders>
            <w:vAlign w:val="center"/>
          </w:tcPr>
          <w:p w14:paraId="2C33BAF5" w14:textId="77777777" w:rsidR="00DD767F" w:rsidRPr="002C5997" w:rsidRDefault="00DD767F" w:rsidP="008C2C50">
            <w:pPr>
              <w:spacing w:before="40" w:after="40"/>
              <w:rPr>
                <w:rFonts w:cstheme="minorHAnsi"/>
                <w:sz w:val="22"/>
                <w:szCs w:val="22"/>
                <w:lang w:val="fr-FR"/>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79817C1"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Dr Lidia Stepinska-Ustasiak</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D41D49"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Area Leader, International collaboration and partnerships</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7428A6"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Institute of Organisation and Management in Industry “Orgmasz”</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484BCF"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Poland</w:t>
            </w:r>
          </w:p>
        </w:tc>
      </w:tr>
      <w:tr w:rsidR="00DD767F" w:rsidRPr="002C5997" w14:paraId="31140028" w14:textId="77777777" w:rsidTr="008C2C50">
        <w:trPr>
          <w:jc w:val="center"/>
        </w:trPr>
        <w:tc>
          <w:tcPr>
            <w:tcW w:w="704"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5C33F508" w14:textId="77777777" w:rsidR="00DD767F" w:rsidRPr="002C5997" w:rsidRDefault="00DD767F" w:rsidP="008C2C50">
            <w:pPr>
              <w:spacing w:before="40" w:after="40"/>
              <w:jc w:val="center"/>
              <w:rPr>
                <w:rFonts w:cstheme="minorHAnsi"/>
                <w:sz w:val="22"/>
                <w:szCs w:val="22"/>
                <w:lang w:val="fr-FR"/>
              </w:rPr>
            </w:pPr>
            <w:r w:rsidRPr="002C5997">
              <w:rPr>
                <w:rFonts w:eastAsia="Calibri" w:cstheme="minorHAnsi"/>
                <w:b/>
                <w:bCs/>
                <w:color w:val="000000" w:themeColor="text1"/>
                <w:sz w:val="22"/>
                <w:szCs w:val="22"/>
                <w:lang w:val="fr-FR"/>
              </w:rPr>
              <w:t>CIS</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4C21C0"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Ms Kristine Gyonjyan</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B7A788"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Director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A2CBA6"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Union of Operators of Armenia</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6B5E79"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Republic of Armenia</w:t>
            </w:r>
          </w:p>
        </w:tc>
      </w:tr>
      <w:tr w:rsidR="00DD767F" w:rsidRPr="002C5997" w14:paraId="11D70FD2" w14:textId="77777777" w:rsidTr="008C2C50">
        <w:trPr>
          <w:jc w:val="center"/>
        </w:trPr>
        <w:tc>
          <w:tcPr>
            <w:tcW w:w="704" w:type="dxa"/>
            <w:vMerge/>
            <w:tcBorders>
              <w:left w:val="single" w:sz="0" w:space="0" w:color="auto"/>
              <w:bottom w:val="single" w:sz="0" w:space="0" w:color="000000" w:themeColor="text1"/>
              <w:right w:val="single" w:sz="0" w:space="0" w:color="auto"/>
            </w:tcBorders>
            <w:vAlign w:val="center"/>
          </w:tcPr>
          <w:p w14:paraId="6756BAD9" w14:textId="77777777" w:rsidR="00DD767F" w:rsidRPr="002C5997" w:rsidRDefault="00DD767F" w:rsidP="008C2C50">
            <w:pPr>
              <w:spacing w:before="40" w:after="40"/>
              <w:rPr>
                <w:rFonts w:cstheme="minorHAnsi"/>
                <w:sz w:val="22"/>
                <w:szCs w:val="22"/>
                <w:lang w:val="fr-FR"/>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54AF924"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Mr Anton Alekseev</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44998B"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Director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C33D90"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JSC "Giprosvjaz"</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1DB5DF" w14:textId="77777777" w:rsidR="00DD767F" w:rsidRPr="002C5997" w:rsidRDefault="00DD767F" w:rsidP="008C2C50">
            <w:pPr>
              <w:spacing w:before="40" w:after="40"/>
              <w:rPr>
                <w:rFonts w:cstheme="minorHAnsi"/>
                <w:sz w:val="22"/>
                <w:szCs w:val="22"/>
                <w:lang w:val="fr-FR"/>
              </w:rPr>
            </w:pPr>
            <w:r w:rsidRPr="002C5997">
              <w:rPr>
                <w:rFonts w:eastAsia="Calibri" w:cstheme="minorHAnsi"/>
                <w:color w:val="000000" w:themeColor="text1"/>
                <w:sz w:val="22"/>
                <w:szCs w:val="22"/>
                <w:lang w:val="fr-FR"/>
              </w:rPr>
              <w:t>Republic of Belarus</w:t>
            </w:r>
          </w:p>
        </w:tc>
      </w:tr>
    </w:tbl>
    <w:p w14:paraId="2EC2844A" w14:textId="77777777" w:rsidR="00821996" w:rsidRPr="002C5997" w:rsidRDefault="003C58BF" w:rsidP="00A50CA0">
      <w:pPr>
        <w:tabs>
          <w:tab w:val="clear" w:pos="794"/>
          <w:tab w:val="clear" w:pos="1191"/>
          <w:tab w:val="clear" w:pos="1588"/>
          <w:tab w:val="clear" w:pos="1985"/>
        </w:tabs>
        <w:spacing w:after="120"/>
        <w:jc w:val="center"/>
        <w:rPr>
          <w:lang w:val="fr-FR"/>
        </w:rPr>
      </w:pPr>
      <w:bookmarkStart w:id="6" w:name="Proposal"/>
      <w:bookmarkEnd w:id="6"/>
      <w:r w:rsidRPr="002C5997">
        <w:rPr>
          <w:lang w:val="fr-FR"/>
        </w:rPr>
        <w:t>_____________</w:t>
      </w:r>
      <w:r w:rsidR="004122C5" w:rsidRPr="002C5997">
        <w:rPr>
          <w:lang w:val="fr-FR"/>
        </w:rPr>
        <w:t>_</w:t>
      </w:r>
      <w:r w:rsidR="00922EC1" w:rsidRPr="002C5997">
        <w:rPr>
          <w:lang w:val="fr-FR"/>
        </w:rPr>
        <w:t>_</w:t>
      </w:r>
    </w:p>
    <w:sectPr w:rsidR="00821996" w:rsidRPr="002C5997" w:rsidSect="00BC5D2F">
      <w:head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B615" w14:textId="77777777" w:rsidR="00BC5D2F" w:rsidRDefault="00BC5D2F">
      <w:r>
        <w:separator/>
      </w:r>
    </w:p>
  </w:endnote>
  <w:endnote w:type="continuationSeparator" w:id="0">
    <w:p w14:paraId="6E324F35" w14:textId="77777777" w:rsidR="00BC5D2F" w:rsidRDefault="00BC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A92B66" w14:paraId="695D1810" w14:textId="77777777" w:rsidTr="004E3CF5">
      <w:tc>
        <w:tcPr>
          <w:tcW w:w="1526" w:type="dxa"/>
          <w:tcBorders>
            <w:top w:val="single" w:sz="4" w:space="0" w:color="000000"/>
          </w:tcBorders>
          <w:shd w:val="clear" w:color="auto" w:fill="auto"/>
        </w:tcPr>
        <w:p w14:paraId="746E5A61" w14:textId="77777777" w:rsidR="0059420B" w:rsidRPr="00342A4A" w:rsidRDefault="0059420B" w:rsidP="0059420B">
          <w:pPr>
            <w:pStyle w:val="FirstFooter"/>
            <w:tabs>
              <w:tab w:val="left" w:pos="1559"/>
              <w:tab w:val="left" w:pos="3828"/>
            </w:tabs>
            <w:rPr>
              <w:sz w:val="18"/>
              <w:szCs w:val="18"/>
              <w:lang w:val="fr-CH"/>
            </w:rPr>
          </w:pPr>
          <w:r w:rsidRPr="00342A4A">
            <w:rPr>
              <w:sz w:val="18"/>
              <w:szCs w:val="18"/>
              <w:lang w:val="fr-CH"/>
            </w:rPr>
            <w:t>Contact:</w:t>
          </w:r>
        </w:p>
      </w:tc>
      <w:tc>
        <w:tcPr>
          <w:tcW w:w="2410" w:type="dxa"/>
          <w:tcBorders>
            <w:top w:val="single" w:sz="4" w:space="0" w:color="000000"/>
          </w:tcBorders>
          <w:shd w:val="clear" w:color="auto" w:fill="auto"/>
        </w:tcPr>
        <w:p w14:paraId="488E41E2" w14:textId="7F38F7F7" w:rsidR="0059420B" w:rsidRPr="00342A4A" w:rsidRDefault="001011EB" w:rsidP="001011EB">
          <w:pPr>
            <w:pStyle w:val="FirstFooter"/>
            <w:tabs>
              <w:tab w:val="left" w:pos="2302"/>
            </w:tabs>
            <w:ind w:left="2302" w:hanging="2302"/>
            <w:rPr>
              <w:sz w:val="18"/>
              <w:szCs w:val="18"/>
              <w:lang w:val="fr-CH"/>
            </w:rPr>
          </w:pPr>
          <w:r w:rsidRPr="00342A4A">
            <w:rPr>
              <w:sz w:val="18"/>
              <w:szCs w:val="18"/>
              <w:lang w:val="fr-CH"/>
            </w:rPr>
            <w:t>Nom</w:t>
          </w:r>
          <w:r w:rsidR="0059420B" w:rsidRPr="00342A4A">
            <w:rPr>
              <w:sz w:val="18"/>
              <w:szCs w:val="18"/>
              <w:lang w:val="fr-CH"/>
            </w:rPr>
            <w:t>/Organi</w:t>
          </w:r>
          <w:r w:rsidRPr="00342A4A">
            <w:rPr>
              <w:sz w:val="18"/>
              <w:szCs w:val="18"/>
              <w:lang w:val="fr-CH"/>
            </w:rPr>
            <w:t>s</w:t>
          </w:r>
          <w:r w:rsidR="0059420B" w:rsidRPr="00342A4A">
            <w:rPr>
              <w:sz w:val="18"/>
              <w:szCs w:val="18"/>
              <w:lang w:val="fr-CH"/>
            </w:rPr>
            <w:t>ation/Entit</w:t>
          </w:r>
          <w:r w:rsidRPr="00342A4A">
            <w:rPr>
              <w:sz w:val="18"/>
              <w:szCs w:val="18"/>
              <w:lang w:val="fr-CH"/>
            </w:rPr>
            <w:t>é</w:t>
          </w:r>
          <w:r w:rsidR="0059420B" w:rsidRPr="00342A4A">
            <w:rPr>
              <w:sz w:val="18"/>
              <w:szCs w:val="18"/>
              <w:lang w:val="fr-CH"/>
            </w:rPr>
            <w:t>:</w:t>
          </w:r>
        </w:p>
      </w:tc>
      <w:tc>
        <w:tcPr>
          <w:tcW w:w="5987" w:type="dxa"/>
          <w:tcBorders>
            <w:top w:val="single" w:sz="4" w:space="0" w:color="000000"/>
          </w:tcBorders>
        </w:tcPr>
        <w:p w14:paraId="148264AE" w14:textId="5BE44B97" w:rsidR="0059420B" w:rsidRPr="00342A4A" w:rsidRDefault="00DD767F" w:rsidP="00342A4A">
          <w:pPr>
            <w:pStyle w:val="FirstFooter"/>
            <w:rPr>
              <w:sz w:val="18"/>
              <w:szCs w:val="18"/>
            </w:rPr>
          </w:pPr>
          <w:r w:rsidRPr="00342A4A">
            <w:rPr>
              <w:sz w:val="18"/>
              <w:szCs w:val="18"/>
            </w:rPr>
            <w:t>M. Mustapha Benjillali, Président du Groupe sur les initiatives pour le renforcement des capacités (GCBI)</w:t>
          </w:r>
        </w:p>
      </w:tc>
      <w:bookmarkStart w:id="7" w:name="OrgName"/>
      <w:bookmarkEnd w:id="7"/>
    </w:tr>
    <w:tr w:rsidR="0059420B" w:rsidRPr="001011EB" w14:paraId="61167678" w14:textId="77777777" w:rsidTr="004E3CF5">
      <w:tc>
        <w:tcPr>
          <w:tcW w:w="1526" w:type="dxa"/>
          <w:shd w:val="clear" w:color="auto" w:fill="auto"/>
        </w:tcPr>
        <w:p w14:paraId="33710823" w14:textId="77777777" w:rsidR="0059420B" w:rsidRPr="00342A4A" w:rsidRDefault="0059420B" w:rsidP="0059420B">
          <w:pPr>
            <w:pStyle w:val="FirstFooter"/>
            <w:tabs>
              <w:tab w:val="left" w:pos="1559"/>
              <w:tab w:val="left" w:pos="3828"/>
            </w:tabs>
            <w:rPr>
              <w:sz w:val="18"/>
              <w:szCs w:val="18"/>
              <w:lang w:val="fr-CH"/>
            </w:rPr>
          </w:pPr>
        </w:p>
      </w:tc>
      <w:tc>
        <w:tcPr>
          <w:tcW w:w="2410" w:type="dxa"/>
          <w:shd w:val="clear" w:color="auto" w:fill="auto"/>
        </w:tcPr>
        <w:p w14:paraId="1251F6E4" w14:textId="7949FD7A" w:rsidR="0059420B" w:rsidRPr="00342A4A" w:rsidRDefault="001011EB" w:rsidP="0059420B">
          <w:pPr>
            <w:pStyle w:val="FirstFooter"/>
            <w:tabs>
              <w:tab w:val="left" w:pos="2302"/>
            </w:tabs>
            <w:rPr>
              <w:sz w:val="18"/>
              <w:szCs w:val="18"/>
              <w:lang w:val="fr-CH"/>
            </w:rPr>
          </w:pPr>
          <w:r w:rsidRPr="00342A4A">
            <w:rPr>
              <w:sz w:val="18"/>
              <w:szCs w:val="18"/>
              <w:lang w:val="fr-CH"/>
            </w:rPr>
            <w:t>Numéro de téléphone</w:t>
          </w:r>
          <w:r w:rsidR="0059420B" w:rsidRPr="00342A4A">
            <w:rPr>
              <w:sz w:val="18"/>
              <w:szCs w:val="18"/>
              <w:lang w:val="fr-CH"/>
            </w:rPr>
            <w:t>:</w:t>
          </w:r>
        </w:p>
      </w:tc>
      <w:tc>
        <w:tcPr>
          <w:tcW w:w="5987" w:type="dxa"/>
        </w:tcPr>
        <w:p w14:paraId="6D7949F0" w14:textId="7F6A3A53" w:rsidR="0059420B" w:rsidRPr="00342A4A" w:rsidRDefault="00DD767F" w:rsidP="00342A4A">
          <w:pPr>
            <w:pStyle w:val="FirstFooter"/>
            <w:rPr>
              <w:sz w:val="18"/>
              <w:szCs w:val="18"/>
            </w:rPr>
          </w:pPr>
          <w:r w:rsidRPr="00342A4A">
            <w:rPr>
              <w:sz w:val="18"/>
              <w:szCs w:val="18"/>
            </w:rPr>
            <w:t>Sans objet</w:t>
          </w:r>
        </w:p>
      </w:tc>
      <w:bookmarkStart w:id="8" w:name="PhoneNo"/>
      <w:bookmarkEnd w:id="8"/>
    </w:tr>
    <w:tr w:rsidR="0059420B" w:rsidRPr="00A92B66" w14:paraId="0299A231" w14:textId="77777777" w:rsidTr="004E3CF5">
      <w:tc>
        <w:tcPr>
          <w:tcW w:w="1526" w:type="dxa"/>
          <w:shd w:val="clear" w:color="auto" w:fill="auto"/>
        </w:tcPr>
        <w:p w14:paraId="35CBC438" w14:textId="77777777" w:rsidR="0059420B" w:rsidRPr="00342A4A" w:rsidRDefault="0059420B" w:rsidP="0059420B">
          <w:pPr>
            <w:pStyle w:val="FirstFooter"/>
            <w:tabs>
              <w:tab w:val="left" w:pos="1559"/>
              <w:tab w:val="left" w:pos="3828"/>
            </w:tabs>
            <w:rPr>
              <w:sz w:val="18"/>
              <w:szCs w:val="18"/>
              <w:lang w:val="fr-CH"/>
            </w:rPr>
          </w:pPr>
        </w:p>
      </w:tc>
      <w:tc>
        <w:tcPr>
          <w:tcW w:w="2410" w:type="dxa"/>
          <w:shd w:val="clear" w:color="auto" w:fill="auto"/>
        </w:tcPr>
        <w:p w14:paraId="65335E06" w14:textId="490F0FC2" w:rsidR="0059420B" w:rsidRPr="00342A4A" w:rsidRDefault="001011EB" w:rsidP="0059420B">
          <w:pPr>
            <w:pStyle w:val="FirstFooter"/>
            <w:tabs>
              <w:tab w:val="left" w:pos="2302"/>
            </w:tabs>
            <w:rPr>
              <w:sz w:val="18"/>
              <w:szCs w:val="18"/>
              <w:lang w:val="fr-CH"/>
            </w:rPr>
          </w:pPr>
          <w:r w:rsidRPr="00342A4A">
            <w:rPr>
              <w:sz w:val="18"/>
              <w:szCs w:val="18"/>
              <w:lang w:val="fr-CH"/>
            </w:rPr>
            <w:t>Courriel</w:t>
          </w:r>
          <w:r w:rsidR="0059420B" w:rsidRPr="00342A4A">
            <w:rPr>
              <w:sz w:val="18"/>
              <w:szCs w:val="18"/>
              <w:lang w:val="fr-CH"/>
            </w:rPr>
            <w:t>:</w:t>
          </w:r>
        </w:p>
      </w:tc>
      <w:tc>
        <w:tcPr>
          <w:tcW w:w="5987" w:type="dxa"/>
        </w:tcPr>
        <w:p w14:paraId="7EAB0988" w14:textId="32418FA2" w:rsidR="0059420B" w:rsidRPr="00342A4A" w:rsidRDefault="00673F21" w:rsidP="0059420B">
          <w:pPr>
            <w:pStyle w:val="FirstFooter"/>
            <w:tabs>
              <w:tab w:val="left" w:pos="2302"/>
            </w:tabs>
            <w:rPr>
              <w:b/>
              <w:bCs/>
              <w:sz w:val="18"/>
              <w:szCs w:val="18"/>
              <w:lang w:val="fr-CH"/>
            </w:rPr>
          </w:pPr>
          <w:hyperlink r:id="rId1" w:history="1">
            <w:r w:rsidR="00DD767F" w:rsidRPr="00342A4A">
              <w:rPr>
                <w:rStyle w:val="Hyperlink"/>
                <w:sz w:val="18"/>
                <w:szCs w:val="18"/>
                <w:lang w:val="fr-CH"/>
              </w:rPr>
              <w:t>benjillali@iee</w:t>
            </w:r>
            <w:r w:rsidR="00DD767F" w:rsidRPr="00342A4A">
              <w:rPr>
                <w:rStyle w:val="Hyperlink"/>
                <w:sz w:val="18"/>
                <w:szCs w:val="18"/>
                <w:lang w:val="fr-CH"/>
              </w:rPr>
              <w:t>e</w:t>
            </w:r>
            <w:r w:rsidR="00DD767F" w:rsidRPr="00342A4A">
              <w:rPr>
                <w:rStyle w:val="Hyperlink"/>
                <w:sz w:val="18"/>
                <w:szCs w:val="18"/>
                <w:lang w:val="fr-CH"/>
              </w:rPr>
              <w:t>.org</w:t>
            </w:r>
          </w:hyperlink>
          <w:r w:rsidR="00DD767F" w:rsidRPr="00342A4A">
            <w:rPr>
              <w:sz w:val="18"/>
              <w:szCs w:val="18"/>
              <w:lang w:val="fr-CH"/>
            </w:rPr>
            <w:t xml:space="preserve">; </w:t>
          </w:r>
          <w:hyperlink r:id="rId2" w:history="1">
            <w:r w:rsidR="00DD767F" w:rsidRPr="00342A4A">
              <w:rPr>
                <w:rStyle w:val="Hyperlink"/>
                <w:sz w:val="18"/>
                <w:szCs w:val="18"/>
                <w:lang w:val="fr-CH"/>
              </w:rPr>
              <w:t>benjillali@</w:t>
            </w:r>
            <w:r w:rsidR="00DD767F" w:rsidRPr="00342A4A">
              <w:rPr>
                <w:rStyle w:val="Hyperlink"/>
                <w:sz w:val="18"/>
                <w:szCs w:val="18"/>
                <w:lang w:val="fr-CH"/>
              </w:rPr>
              <w:t>i</w:t>
            </w:r>
            <w:r w:rsidR="00DD767F" w:rsidRPr="00342A4A">
              <w:rPr>
                <w:rStyle w:val="Hyperlink"/>
                <w:sz w:val="18"/>
                <w:szCs w:val="18"/>
                <w:lang w:val="fr-CH"/>
              </w:rPr>
              <w:t>npt.ac.ma</w:t>
            </w:r>
          </w:hyperlink>
        </w:p>
      </w:tc>
      <w:bookmarkStart w:id="9" w:name="Email"/>
      <w:bookmarkEnd w:id="9"/>
    </w:tr>
  </w:tbl>
  <w:p w14:paraId="5AEFE7F9" w14:textId="77777777" w:rsidR="0059420B" w:rsidRPr="001011EB" w:rsidRDefault="0059420B" w:rsidP="00B80157">
    <w:pPr>
      <w:pStyle w:val="Footer"/>
      <w:jc w:val="center"/>
      <w:rPr>
        <w:lang w:val="fr-CH"/>
      </w:rPr>
    </w:pPr>
  </w:p>
  <w:p w14:paraId="40A321D0" w14:textId="50FEB05F" w:rsidR="00721657" w:rsidRPr="001011EB" w:rsidRDefault="00673F21" w:rsidP="00B80157">
    <w:pPr>
      <w:pStyle w:val="Footer"/>
      <w:jc w:val="center"/>
      <w:rPr>
        <w:lang w:val="fr-CH"/>
      </w:rPr>
    </w:pPr>
    <w:hyperlink r:id="rId3" w:history="1">
      <w:r w:rsidR="008B47C7" w:rsidRPr="001011EB">
        <w:rPr>
          <w:rStyle w:val="Hyperlink"/>
          <w:caps w:val="0"/>
          <w:noProof w:val="0"/>
          <w:sz w:val="18"/>
          <w:szCs w:val="18"/>
          <w:lang w:val="fr-CH"/>
        </w:rPr>
        <w:t>TD</w:t>
      </w:r>
      <w:r w:rsidR="008B47C7" w:rsidRPr="001011EB">
        <w:rPr>
          <w:rStyle w:val="Hyperlink"/>
          <w:caps w:val="0"/>
          <w:noProof w:val="0"/>
          <w:sz w:val="18"/>
          <w:szCs w:val="18"/>
          <w:lang w:val="fr-CH"/>
        </w:rPr>
        <w:t>A</w:t>
      </w:r>
      <w:r w:rsidR="008B47C7" w:rsidRPr="001011EB">
        <w:rPr>
          <w:rStyle w:val="Hyperlink"/>
          <w:caps w:val="0"/>
          <w:noProof w:val="0"/>
          <w:sz w:val="18"/>
          <w:szCs w:val="18"/>
          <w:lang w:val="fr-CH"/>
        </w:rPr>
        <w:t>G</w:t>
      </w:r>
    </w:hyperlink>
    <w:hyperlink r:id="rId4"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0ED0" w14:textId="77777777" w:rsidR="00BC5D2F" w:rsidRDefault="00BC5D2F">
      <w:r>
        <w:t>____________________</w:t>
      </w:r>
    </w:p>
  </w:footnote>
  <w:footnote w:type="continuationSeparator" w:id="0">
    <w:p w14:paraId="27B6E8AA" w14:textId="77777777" w:rsidR="00BC5D2F" w:rsidRDefault="00BC5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8D8A0DF"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DD767F">
      <w:rPr>
        <w:sz w:val="22"/>
        <w:szCs w:val="22"/>
        <w:lang w:val="de-CH"/>
      </w:rPr>
      <w:t>10</w:t>
    </w:r>
    <w:r w:rsidR="00342A4A">
      <w:rPr>
        <w:sz w:val="22"/>
        <w:szCs w:val="22"/>
        <w:lang w:val="de-CH"/>
      </w:rPr>
      <w:t>(Rév.1)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54E0B"/>
    <w:multiLevelType w:val="hybridMultilevel"/>
    <w:tmpl w:val="89E0F7F4"/>
    <w:lvl w:ilvl="0" w:tplc="CDEC6D3A">
      <w:start w:val="1"/>
      <w:numFmt w:val="decimal"/>
      <w:lvlText w:val="%1."/>
      <w:lvlJc w:val="left"/>
      <w:pPr>
        <w:ind w:left="360" w:hanging="360"/>
      </w:pPr>
      <w:rPr>
        <w:rFonts w:asciiTheme="minorHAnsi" w:eastAsia="Times New Roman" w:hAnsiTheme="minorHAnsi"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2086686617">
    <w:abstractNumId w:val="1"/>
  </w:num>
  <w:num w:numId="2" w16cid:durableId="139083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3CFD"/>
    <w:rsid w:val="00015089"/>
    <w:rsid w:val="0002520B"/>
    <w:rsid w:val="000325DF"/>
    <w:rsid w:val="00037A9E"/>
    <w:rsid w:val="00037F91"/>
    <w:rsid w:val="000539F1"/>
    <w:rsid w:val="00054747"/>
    <w:rsid w:val="00055A2A"/>
    <w:rsid w:val="000615C1"/>
    <w:rsid w:val="00061675"/>
    <w:rsid w:val="00072DCF"/>
    <w:rsid w:val="000743AA"/>
    <w:rsid w:val="000746F8"/>
    <w:rsid w:val="0009076F"/>
    <w:rsid w:val="0009225C"/>
    <w:rsid w:val="000A17C4"/>
    <w:rsid w:val="000A36A4"/>
    <w:rsid w:val="000B2352"/>
    <w:rsid w:val="000B702A"/>
    <w:rsid w:val="000C7B84"/>
    <w:rsid w:val="000D261B"/>
    <w:rsid w:val="000D51E7"/>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2174"/>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5230"/>
    <w:rsid w:val="001C3444"/>
    <w:rsid w:val="001C3702"/>
    <w:rsid w:val="001C4656"/>
    <w:rsid w:val="001C46BC"/>
    <w:rsid w:val="001D1E06"/>
    <w:rsid w:val="001F23E6"/>
    <w:rsid w:val="001F4238"/>
    <w:rsid w:val="00200A38"/>
    <w:rsid w:val="00200A46"/>
    <w:rsid w:val="00210D43"/>
    <w:rsid w:val="00211B6F"/>
    <w:rsid w:val="00217CC3"/>
    <w:rsid w:val="00220AB6"/>
    <w:rsid w:val="0022120F"/>
    <w:rsid w:val="0022754A"/>
    <w:rsid w:val="00236560"/>
    <w:rsid w:val="0023662E"/>
    <w:rsid w:val="00245D0F"/>
    <w:rsid w:val="002548C3"/>
    <w:rsid w:val="00257428"/>
    <w:rsid w:val="00257ACD"/>
    <w:rsid w:val="00262908"/>
    <w:rsid w:val="002650F4"/>
    <w:rsid w:val="002715FD"/>
    <w:rsid w:val="002770B1"/>
    <w:rsid w:val="00285B33"/>
    <w:rsid w:val="00287A3C"/>
    <w:rsid w:val="002A2FC6"/>
    <w:rsid w:val="002A3ACA"/>
    <w:rsid w:val="002A6741"/>
    <w:rsid w:val="002C1EC7"/>
    <w:rsid w:val="002C3015"/>
    <w:rsid w:val="002C4342"/>
    <w:rsid w:val="002C458C"/>
    <w:rsid w:val="002C5997"/>
    <w:rsid w:val="002C7EA3"/>
    <w:rsid w:val="002D20AE"/>
    <w:rsid w:val="002D59A1"/>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42A4A"/>
    <w:rsid w:val="003459A1"/>
    <w:rsid w:val="00351C79"/>
    <w:rsid w:val="0035516C"/>
    <w:rsid w:val="00355A4C"/>
    <w:rsid w:val="00355CBF"/>
    <w:rsid w:val="003604FB"/>
    <w:rsid w:val="00360B73"/>
    <w:rsid w:val="00380B71"/>
    <w:rsid w:val="0038365A"/>
    <w:rsid w:val="00386A89"/>
    <w:rsid w:val="0039648E"/>
    <w:rsid w:val="003A5AFE"/>
    <w:rsid w:val="003A5D5F"/>
    <w:rsid w:val="003A7FFE"/>
    <w:rsid w:val="003B0A63"/>
    <w:rsid w:val="003B3765"/>
    <w:rsid w:val="003B50E1"/>
    <w:rsid w:val="003C1746"/>
    <w:rsid w:val="003C2AA9"/>
    <w:rsid w:val="003C56C9"/>
    <w:rsid w:val="003C58BF"/>
    <w:rsid w:val="003D451D"/>
    <w:rsid w:val="003D63B1"/>
    <w:rsid w:val="003F2630"/>
    <w:rsid w:val="003F2DD8"/>
    <w:rsid w:val="003F3F2D"/>
    <w:rsid w:val="003F50B2"/>
    <w:rsid w:val="00400CCF"/>
    <w:rsid w:val="00401BFF"/>
    <w:rsid w:val="00404424"/>
    <w:rsid w:val="0041156B"/>
    <w:rsid w:val="004122C5"/>
    <w:rsid w:val="00413B78"/>
    <w:rsid w:val="00416DDE"/>
    <w:rsid w:val="00435315"/>
    <w:rsid w:val="0044411E"/>
    <w:rsid w:val="0044460A"/>
    <w:rsid w:val="00453435"/>
    <w:rsid w:val="00460089"/>
    <w:rsid w:val="00466398"/>
    <w:rsid w:val="0047306D"/>
    <w:rsid w:val="00473791"/>
    <w:rsid w:val="00476E48"/>
    <w:rsid w:val="00481DE9"/>
    <w:rsid w:val="0048367C"/>
    <w:rsid w:val="0049128B"/>
    <w:rsid w:val="00493B49"/>
    <w:rsid w:val="00495501"/>
    <w:rsid w:val="004A070A"/>
    <w:rsid w:val="004A320E"/>
    <w:rsid w:val="004A4E9C"/>
    <w:rsid w:val="004B14F3"/>
    <w:rsid w:val="004B1A3C"/>
    <w:rsid w:val="004D2CC3"/>
    <w:rsid w:val="004D35CB"/>
    <w:rsid w:val="004D7DAB"/>
    <w:rsid w:val="004E20E5"/>
    <w:rsid w:val="004E64EA"/>
    <w:rsid w:val="004E7828"/>
    <w:rsid w:val="004F46AA"/>
    <w:rsid w:val="004F6A70"/>
    <w:rsid w:val="00500AD7"/>
    <w:rsid w:val="00502ABF"/>
    <w:rsid w:val="00504DB0"/>
    <w:rsid w:val="00506B26"/>
    <w:rsid w:val="00507C35"/>
    <w:rsid w:val="00510735"/>
    <w:rsid w:val="00514D2F"/>
    <w:rsid w:val="00523715"/>
    <w:rsid w:val="0054420E"/>
    <w:rsid w:val="00544D1B"/>
    <w:rsid w:val="00545DC0"/>
    <w:rsid w:val="00545F6C"/>
    <w:rsid w:val="005477D9"/>
    <w:rsid w:val="00554B6A"/>
    <w:rsid w:val="0055720C"/>
    <w:rsid w:val="00561796"/>
    <w:rsid w:val="005632DD"/>
    <w:rsid w:val="00563CC9"/>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A62AF"/>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0DDC"/>
    <w:rsid w:val="00635EDB"/>
    <w:rsid w:val="0064734E"/>
    <w:rsid w:val="00650137"/>
    <w:rsid w:val="006509D7"/>
    <w:rsid w:val="00651CE8"/>
    <w:rsid w:val="0065521B"/>
    <w:rsid w:val="00671EF6"/>
    <w:rsid w:val="0067205B"/>
    <w:rsid w:val="00673F21"/>
    <w:rsid w:val="006748F8"/>
    <w:rsid w:val="00680489"/>
    <w:rsid w:val="00683C32"/>
    <w:rsid w:val="00690BB2"/>
    <w:rsid w:val="00690F88"/>
    <w:rsid w:val="00693D09"/>
    <w:rsid w:val="006A6549"/>
    <w:rsid w:val="006A7710"/>
    <w:rsid w:val="006A7A61"/>
    <w:rsid w:val="006B1E59"/>
    <w:rsid w:val="006B2FFB"/>
    <w:rsid w:val="006C10A2"/>
    <w:rsid w:val="006C1F18"/>
    <w:rsid w:val="006D40D5"/>
    <w:rsid w:val="006F009A"/>
    <w:rsid w:val="006F1E85"/>
    <w:rsid w:val="006F3D93"/>
    <w:rsid w:val="00700F2B"/>
    <w:rsid w:val="007019B1"/>
    <w:rsid w:val="007028EC"/>
    <w:rsid w:val="00721657"/>
    <w:rsid w:val="007279A8"/>
    <w:rsid w:val="00727B1A"/>
    <w:rsid w:val="00736AA2"/>
    <w:rsid w:val="00741337"/>
    <w:rsid w:val="00752258"/>
    <w:rsid w:val="007529E1"/>
    <w:rsid w:val="0075595E"/>
    <w:rsid w:val="00762880"/>
    <w:rsid w:val="00762AD6"/>
    <w:rsid w:val="00762E02"/>
    <w:rsid w:val="00772290"/>
    <w:rsid w:val="00777265"/>
    <w:rsid w:val="007805E7"/>
    <w:rsid w:val="0078222A"/>
    <w:rsid w:val="00784A3A"/>
    <w:rsid w:val="00787D48"/>
    <w:rsid w:val="00792D8F"/>
    <w:rsid w:val="0079511F"/>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15AE"/>
    <w:rsid w:val="008C4010"/>
    <w:rsid w:val="008C4FDF"/>
    <w:rsid w:val="008C6B1F"/>
    <w:rsid w:val="008D5E4F"/>
    <w:rsid w:val="008E1D34"/>
    <w:rsid w:val="008E34F0"/>
    <w:rsid w:val="008F14F5"/>
    <w:rsid w:val="008F71C1"/>
    <w:rsid w:val="00902D41"/>
    <w:rsid w:val="00902F49"/>
    <w:rsid w:val="00903BF3"/>
    <w:rsid w:val="00904230"/>
    <w:rsid w:val="00914004"/>
    <w:rsid w:val="00922EC1"/>
    <w:rsid w:val="00923CF1"/>
    <w:rsid w:val="009301F1"/>
    <w:rsid w:val="00930514"/>
    <w:rsid w:val="009307DF"/>
    <w:rsid w:val="009359B8"/>
    <w:rsid w:val="00935FF0"/>
    <w:rsid w:val="00941565"/>
    <w:rsid w:val="009431F8"/>
    <w:rsid w:val="00947A35"/>
    <w:rsid w:val="00952667"/>
    <w:rsid w:val="0096201B"/>
    <w:rsid w:val="00962081"/>
    <w:rsid w:val="00966CB5"/>
    <w:rsid w:val="00972E31"/>
    <w:rsid w:val="00974A93"/>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18F3"/>
    <w:rsid w:val="00A32DF3"/>
    <w:rsid w:val="00A33E32"/>
    <w:rsid w:val="00A35E20"/>
    <w:rsid w:val="00A36F6D"/>
    <w:rsid w:val="00A37842"/>
    <w:rsid w:val="00A50CA0"/>
    <w:rsid w:val="00A525CC"/>
    <w:rsid w:val="00A53E7C"/>
    <w:rsid w:val="00A55EFD"/>
    <w:rsid w:val="00A60087"/>
    <w:rsid w:val="00A66C4C"/>
    <w:rsid w:val="00A705E8"/>
    <w:rsid w:val="00A721F4"/>
    <w:rsid w:val="00A92B66"/>
    <w:rsid w:val="00A9392C"/>
    <w:rsid w:val="00A9462B"/>
    <w:rsid w:val="00A97D59"/>
    <w:rsid w:val="00AA3E09"/>
    <w:rsid w:val="00AA4BEF"/>
    <w:rsid w:val="00AA6D5A"/>
    <w:rsid w:val="00AB1659"/>
    <w:rsid w:val="00AB4962"/>
    <w:rsid w:val="00AB5A04"/>
    <w:rsid w:val="00AB734E"/>
    <w:rsid w:val="00AB740F"/>
    <w:rsid w:val="00AC6F14"/>
    <w:rsid w:val="00AC7221"/>
    <w:rsid w:val="00AD4677"/>
    <w:rsid w:val="00AE5961"/>
    <w:rsid w:val="00AF0745"/>
    <w:rsid w:val="00AF4971"/>
    <w:rsid w:val="00AF5276"/>
    <w:rsid w:val="00AF6408"/>
    <w:rsid w:val="00AF7C86"/>
    <w:rsid w:val="00B01046"/>
    <w:rsid w:val="00B03EF4"/>
    <w:rsid w:val="00B310F9"/>
    <w:rsid w:val="00B37866"/>
    <w:rsid w:val="00B412FB"/>
    <w:rsid w:val="00B4576B"/>
    <w:rsid w:val="00B46350"/>
    <w:rsid w:val="00B46DF3"/>
    <w:rsid w:val="00B648C7"/>
    <w:rsid w:val="00B66E8F"/>
    <w:rsid w:val="00B80157"/>
    <w:rsid w:val="00B83C0B"/>
    <w:rsid w:val="00B83D5E"/>
    <w:rsid w:val="00B8460A"/>
    <w:rsid w:val="00B8650D"/>
    <w:rsid w:val="00B879B4"/>
    <w:rsid w:val="00B87E73"/>
    <w:rsid w:val="00B90F07"/>
    <w:rsid w:val="00B97BB9"/>
    <w:rsid w:val="00BA0009"/>
    <w:rsid w:val="00BA368F"/>
    <w:rsid w:val="00BB02B5"/>
    <w:rsid w:val="00BB1863"/>
    <w:rsid w:val="00BB25EE"/>
    <w:rsid w:val="00BB363A"/>
    <w:rsid w:val="00BC10A0"/>
    <w:rsid w:val="00BC291C"/>
    <w:rsid w:val="00BC5D2F"/>
    <w:rsid w:val="00BC7BA2"/>
    <w:rsid w:val="00BD426B"/>
    <w:rsid w:val="00BD79F0"/>
    <w:rsid w:val="00BE2B4D"/>
    <w:rsid w:val="00C015F8"/>
    <w:rsid w:val="00C02C2A"/>
    <w:rsid w:val="00C07E26"/>
    <w:rsid w:val="00C1011C"/>
    <w:rsid w:val="00C12F94"/>
    <w:rsid w:val="00C177C5"/>
    <w:rsid w:val="00C2141F"/>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4725"/>
    <w:rsid w:val="00C94F08"/>
    <w:rsid w:val="00C954BC"/>
    <w:rsid w:val="00CA1F0B"/>
    <w:rsid w:val="00CB110F"/>
    <w:rsid w:val="00CB2A2E"/>
    <w:rsid w:val="00CB338A"/>
    <w:rsid w:val="00CB79C5"/>
    <w:rsid w:val="00CC411F"/>
    <w:rsid w:val="00CC4B75"/>
    <w:rsid w:val="00CC732E"/>
    <w:rsid w:val="00CD2FCD"/>
    <w:rsid w:val="00CD3628"/>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7DD5"/>
    <w:rsid w:val="00D35BDD"/>
    <w:rsid w:val="00D47E23"/>
    <w:rsid w:val="00D63006"/>
    <w:rsid w:val="00D72301"/>
    <w:rsid w:val="00D8574B"/>
    <w:rsid w:val="00D911DE"/>
    <w:rsid w:val="00D91B97"/>
    <w:rsid w:val="00D93ACC"/>
    <w:rsid w:val="00D93C08"/>
    <w:rsid w:val="00D95DAC"/>
    <w:rsid w:val="00DA0B53"/>
    <w:rsid w:val="00DA7ED6"/>
    <w:rsid w:val="00DB1171"/>
    <w:rsid w:val="00DB1519"/>
    <w:rsid w:val="00DB2840"/>
    <w:rsid w:val="00DB6989"/>
    <w:rsid w:val="00DC1BD3"/>
    <w:rsid w:val="00DC2C1A"/>
    <w:rsid w:val="00DD66B4"/>
    <w:rsid w:val="00DD767F"/>
    <w:rsid w:val="00DE1972"/>
    <w:rsid w:val="00DE27AB"/>
    <w:rsid w:val="00DF2AB3"/>
    <w:rsid w:val="00DF4FC7"/>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B64"/>
    <w:rsid w:val="00E44D89"/>
    <w:rsid w:val="00E477EA"/>
    <w:rsid w:val="00E55807"/>
    <w:rsid w:val="00E63B14"/>
    <w:rsid w:val="00E65CA0"/>
    <w:rsid w:val="00E674AF"/>
    <w:rsid w:val="00E70D9F"/>
    <w:rsid w:val="00E83810"/>
    <w:rsid w:val="00E857A8"/>
    <w:rsid w:val="00E86933"/>
    <w:rsid w:val="00E9605B"/>
    <w:rsid w:val="00E97298"/>
    <w:rsid w:val="00E97753"/>
    <w:rsid w:val="00EA0C51"/>
    <w:rsid w:val="00EA7DE7"/>
    <w:rsid w:val="00EB7A8A"/>
    <w:rsid w:val="00EC4CE1"/>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5056"/>
    <w:rsid w:val="00F736F9"/>
    <w:rsid w:val="00F73833"/>
    <w:rsid w:val="00F739FD"/>
    <w:rsid w:val="00F9211C"/>
    <w:rsid w:val="00FA04CA"/>
    <w:rsid w:val="00FA095D"/>
    <w:rsid w:val="00FA19C2"/>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Revision">
    <w:name w:val="Revision"/>
    <w:hidden/>
    <w:uiPriority w:val="99"/>
    <w:semiHidden/>
    <w:rsid w:val="00BC291C"/>
    <w:rPr>
      <w:rFonts w:asciiTheme="minorHAnsi" w:hAnsiTheme="minorHAnsi"/>
      <w:sz w:val="24"/>
      <w:lang w:val="en-GB" w:eastAsia="en-US"/>
    </w:rPr>
  </w:style>
  <w:style w:type="character" w:styleId="CommentReference">
    <w:name w:val="annotation reference"/>
    <w:basedOn w:val="DefaultParagraphFont"/>
    <w:semiHidden/>
    <w:unhideWhenUsed/>
    <w:rsid w:val="003F2630"/>
    <w:rPr>
      <w:sz w:val="16"/>
      <w:szCs w:val="16"/>
    </w:rPr>
  </w:style>
  <w:style w:type="paragraph" w:styleId="CommentText">
    <w:name w:val="annotation text"/>
    <w:basedOn w:val="Normal"/>
    <w:link w:val="CommentTextChar"/>
    <w:unhideWhenUsed/>
    <w:rsid w:val="003F2630"/>
    <w:rPr>
      <w:sz w:val="20"/>
    </w:rPr>
  </w:style>
  <w:style w:type="character" w:customStyle="1" w:styleId="CommentTextChar">
    <w:name w:val="Comment Text Char"/>
    <w:basedOn w:val="DefaultParagraphFont"/>
    <w:link w:val="CommentText"/>
    <w:rsid w:val="003F2630"/>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3F2630"/>
    <w:rPr>
      <w:b/>
      <w:bCs/>
    </w:rPr>
  </w:style>
  <w:style w:type="character" w:customStyle="1" w:styleId="CommentSubjectChar">
    <w:name w:val="Comment Subject Char"/>
    <w:basedOn w:val="CommentTextChar"/>
    <w:link w:val="CommentSubject"/>
    <w:semiHidden/>
    <w:rsid w:val="003F2630"/>
    <w:rPr>
      <w:rFonts w:asciiTheme="minorHAnsi" w:hAnsiTheme="minorHAnsi"/>
      <w:b/>
      <w:bCs/>
      <w:lang w:val="en-GB" w:eastAsia="en-US"/>
    </w:rPr>
  </w:style>
  <w:style w:type="character" w:styleId="UnresolvedMention">
    <w:name w:val="Unresolved Mention"/>
    <w:basedOn w:val="DefaultParagraphFont"/>
    <w:uiPriority w:val="99"/>
    <w:semiHidden/>
    <w:unhideWhenUsed/>
    <w:rsid w:val="003D6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y.itu.int/itu-d/projects-activities/gcbi/meetings/2024-meeting-group-capacity-building-initiativesher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tu.int/fr/ITU-D/Conferences/TDAG/Pages/default.aspx" TargetMode="External"/><Relationship Id="rId2" Type="http://schemas.openxmlformats.org/officeDocument/2006/relationships/hyperlink" Target="mailto:benjillali@inpt.ac.ma" TargetMode="External"/><Relationship Id="rId1" Type="http://schemas.openxmlformats.org/officeDocument/2006/relationships/hyperlink" Target="mailto:benjillali@ieee.org" TargetMode="External"/><Relationship Id="rId4" Type="http://schemas.openxmlformats.org/officeDocument/2006/relationships/hyperlink" Target="http://www.itu.int/en/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2.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3.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2190</Words>
  <Characters>12484</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15</cp:revision>
  <cp:lastPrinted>2014-11-04T09:22:00Z</cp:lastPrinted>
  <dcterms:created xsi:type="dcterms:W3CDTF">2024-05-06T14:30:00Z</dcterms:created>
  <dcterms:modified xsi:type="dcterms:W3CDTF">2024-05-07T06:16:00Z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