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251664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251664">
              <w:t xml:space="preserve">Консультативная группа </w:t>
            </w:r>
            <w:r>
              <w:br/>
            </w:r>
            <w:r w:rsidRPr="00251664">
              <w:t>по развитию электросвязи (КГРЭ)</w:t>
            </w:r>
          </w:p>
          <w:p w14:paraId="33DF924A" w14:textId="08925CA0" w:rsidR="00982196" w:rsidRPr="00251664" w:rsidRDefault="00982196" w:rsidP="003F188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25166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Женева, Швейцария</w:t>
            </w:r>
            <w:r w:rsidRPr="00251664">
              <w:rPr>
                <w:b/>
                <w:bCs/>
                <w:sz w:val="24"/>
                <w:szCs w:val="24"/>
              </w:rPr>
              <w:t xml:space="preserve">, </w:t>
            </w:r>
            <w:r w:rsidR="005B429D">
              <w:rPr>
                <w:b/>
                <w:bCs/>
                <w:sz w:val="24"/>
                <w:szCs w:val="24"/>
              </w:rPr>
              <w:t>20</w:t>
            </w:r>
            <w:r w:rsidR="003C01D0" w:rsidRPr="00251664">
              <w:rPr>
                <w:b/>
                <w:bCs/>
                <w:sz w:val="24"/>
                <w:szCs w:val="24"/>
              </w:rPr>
              <w:t>–23</w:t>
            </w:r>
            <w:r w:rsidRPr="00251664">
              <w:rPr>
                <w:b/>
                <w:bCs/>
                <w:sz w:val="24"/>
                <w:szCs w:val="24"/>
              </w:rPr>
              <w:t xml:space="preserve"> </w:t>
            </w:r>
            <w:r w:rsidR="005B429D">
              <w:rPr>
                <w:b/>
                <w:bCs/>
                <w:sz w:val="24"/>
                <w:szCs w:val="24"/>
              </w:rPr>
              <w:t>мая</w:t>
            </w:r>
            <w:r w:rsidRPr="00251664">
              <w:rPr>
                <w:b/>
                <w:bCs/>
                <w:sz w:val="24"/>
                <w:szCs w:val="24"/>
              </w:rPr>
              <w:t xml:space="preserve"> 202</w:t>
            </w:r>
            <w:r w:rsidR="005B429D">
              <w:rPr>
                <w:b/>
                <w:bCs/>
                <w:sz w:val="24"/>
                <w:szCs w:val="24"/>
              </w:rPr>
              <w:t>4</w:t>
            </w:r>
            <w:r w:rsidRPr="0025166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251664" w:rsidRDefault="00982196" w:rsidP="00C677D2">
            <w:pPr>
              <w:widowControl w:val="0"/>
              <w:spacing w:after="120"/>
              <w:jc w:val="center"/>
            </w:pPr>
            <w:r w:rsidRPr="00251664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251664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A14281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A14281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251664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A1428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7D9CAB6F" w:rsidR="00F105F5" w:rsidRPr="00A1428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14281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A14281">
              <w:rPr>
                <w:rFonts w:cstheme="minorHAnsi"/>
                <w:b/>
                <w:bCs/>
              </w:rPr>
              <w:t xml:space="preserve"> TDAG-2</w:t>
            </w:r>
            <w:r w:rsidR="00EC0566" w:rsidRPr="00A14281">
              <w:rPr>
                <w:rFonts w:cstheme="minorHAnsi"/>
                <w:b/>
                <w:bCs/>
              </w:rPr>
              <w:t>4</w:t>
            </w:r>
            <w:r w:rsidRPr="00A14281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C0566" w:rsidRPr="00A14281">
              <w:rPr>
                <w:rFonts w:cstheme="minorHAnsi"/>
                <w:b/>
                <w:bCs/>
              </w:rPr>
              <w:t>10</w:t>
            </w:r>
            <w:r w:rsidRPr="00A14281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251664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A14281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A0CA227" w:rsidR="00F105F5" w:rsidRPr="00A14281" w:rsidRDefault="00EC0566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A14281">
              <w:rPr>
                <w:b/>
                <w:bCs/>
              </w:rPr>
              <w:t>9 марта</w:t>
            </w:r>
            <w:r w:rsidR="00F105F5" w:rsidRPr="00A14281">
              <w:rPr>
                <w:b/>
                <w:bCs/>
              </w:rPr>
              <w:t xml:space="preserve"> 202</w:t>
            </w:r>
            <w:r w:rsidR="005B429D" w:rsidRPr="00A14281">
              <w:rPr>
                <w:b/>
                <w:bCs/>
              </w:rPr>
              <w:t>4</w:t>
            </w:r>
            <w:r w:rsidR="00F105F5" w:rsidRPr="00A14281">
              <w:rPr>
                <w:b/>
                <w:bCs/>
              </w:rPr>
              <w:t xml:space="preserve"> года</w:t>
            </w:r>
          </w:p>
        </w:tc>
      </w:tr>
      <w:tr w:rsidR="00F105F5" w:rsidRPr="00251664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A1428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A14281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A14281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A14281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251664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7486B50E" w:rsidR="00CD34AE" w:rsidRPr="00251664" w:rsidRDefault="00EC0566" w:rsidP="00871909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>
              <w:t>Председатель Группы по инициативам в области создания потенциала (ГИСП)</w:t>
            </w:r>
          </w:p>
        </w:tc>
      </w:tr>
      <w:tr w:rsidR="00CD34AE" w:rsidRPr="00251664" w14:paraId="7E911F3C" w14:textId="77777777" w:rsidTr="00270876">
        <w:tc>
          <w:tcPr>
            <w:tcW w:w="9923" w:type="dxa"/>
            <w:gridSpan w:val="3"/>
          </w:tcPr>
          <w:p w14:paraId="027C889A" w14:textId="10BAF3B8" w:rsidR="00CD34AE" w:rsidRPr="00251664" w:rsidRDefault="00EC0566" w:rsidP="00871909">
            <w:pPr>
              <w:pStyle w:val="Title1"/>
            </w:pPr>
            <w:bookmarkStart w:id="5" w:name="Title"/>
            <w:bookmarkEnd w:id="5"/>
            <w:r>
              <w:t>Отчет о работе Группы по инициативам в области создания потенциала (ГИСП) для КГРЭ</w:t>
            </w:r>
          </w:p>
        </w:tc>
      </w:tr>
      <w:tr w:rsidR="00CD34AE" w:rsidRPr="00251664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251664" w:rsidRDefault="00CD34AE" w:rsidP="00CD34AE"/>
        </w:tc>
      </w:tr>
      <w:tr w:rsidR="00CD34AE" w:rsidRPr="00251664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251664" w:rsidRDefault="00F105F5" w:rsidP="00F105F5">
            <w:pPr>
              <w:pStyle w:val="Headingb"/>
              <w:jc w:val="both"/>
            </w:pPr>
            <w:r w:rsidRPr="00251664">
              <w:t>Резюме</w:t>
            </w:r>
          </w:p>
          <w:p w14:paraId="4751683A" w14:textId="2DB8A6CB" w:rsidR="00F105F5" w:rsidRPr="00251664" w:rsidRDefault="00EC0566" w:rsidP="00F105F5">
            <w:r>
              <w:t>В настоящем документе представлена работа, выполненная Группой по инициативам в области создания потенциала (ГИСП). Эта группа была создана во исполнение Резолюции 40, принятой на Всемирной конференции по развитию электросвязи 2010 года (ВКРЭ-10) и пересмотренной на ВКРЭ</w:t>
            </w:r>
            <w:r w:rsidR="003F1882">
              <w:noBreakHyphen/>
            </w:r>
            <w:r>
              <w:t>22, для того чтобы представлять Директору Бюро развития электросвязи (БРЭ) рекомендации по вопросам, касающимся создания потенциала.</w:t>
            </w:r>
          </w:p>
          <w:p w14:paraId="19185981" w14:textId="77777777" w:rsidR="00F105F5" w:rsidRPr="00251664" w:rsidRDefault="00F105F5" w:rsidP="00135135">
            <w:pPr>
              <w:pStyle w:val="Headingb"/>
            </w:pPr>
            <w:r w:rsidRPr="00135135">
              <w:t>Необходимые</w:t>
            </w:r>
            <w:r w:rsidRPr="00251664">
              <w:t xml:space="preserve"> действия</w:t>
            </w:r>
          </w:p>
          <w:p w14:paraId="562E7AEF" w14:textId="06937DE4" w:rsidR="00F105F5" w:rsidRPr="00251664" w:rsidRDefault="00EC0566" w:rsidP="00F105F5">
            <w:r>
              <w:t>КГРЭ предлагается принять настоящий документ к сведению и предоставить руководящие указания, если это будет сочтено целесообразным.</w:t>
            </w:r>
          </w:p>
          <w:p w14:paraId="502F1131" w14:textId="77777777" w:rsidR="00F105F5" w:rsidRPr="00251664" w:rsidRDefault="00F105F5" w:rsidP="00F105F5">
            <w:pPr>
              <w:pStyle w:val="Headingb"/>
              <w:jc w:val="both"/>
            </w:pPr>
            <w:r w:rsidRPr="00251664">
              <w:t>Справочные материалы</w:t>
            </w:r>
          </w:p>
          <w:p w14:paraId="67E1B607" w14:textId="3F5D181F" w:rsidR="00EC0566" w:rsidRPr="009E6F28" w:rsidRDefault="00EC0566" w:rsidP="00EC0566">
            <w:pPr>
              <w:spacing w:after="120"/>
            </w:pPr>
            <w:r>
              <w:t>Резолюция 40 (Пересм. Кигали, 2022 г.) ВКРЭ о Группе по инициативам в области создания потенциала</w:t>
            </w:r>
            <w:r w:rsidR="00A14281">
              <w:t>.</w:t>
            </w:r>
          </w:p>
          <w:p w14:paraId="1E7E0297" w14:textId="6E01C6CD" w:rsidR="00CD34AE" w:rsidRPr="00251664" w:rsidRDefault="00EC0566" w:rsidP="00EC0566">
            <w:pPr>
              <w:spacing w:after="120"/>
            </w:pPr>
            <w:r>
              <w:t>Резолюция 73 (Пересм. Кигали, 2022 г.) ВКРЭ о центрах профессиональной подготовки на базе Академии МСЭ.</w:t>
            </w:r>
          </w:p>
        </w:tc>
      </w:tr>
    </w:tbl>
    <w:p w14:paraId="6839E72B" w14:textId="77777777" w:rsidR="002931FA" w:rsidRPr="0025166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251664">
        <w:br w:type="page"/>
      </w:r>
    </w:p>
    <w:p w14:paraId="0DB2E00D" w14:textId="3E985570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</w:pPr>
      <w:r>
        <w:lastRenderedPageBreak/>
        <w:t xml:space="preserve">Группа по инициативам в области создания потенциала </w:t>
      </w:r>
      <w:r w:rsidR="00442BD3" w:rsidRPr="003F1882">
        <w:t>(</w:t>
      </w:r>
      <w:r w:rsidR="00442BD3">
        <w:t>ГИСП</w:t>
      </w:r>
      <w:r w:rsidR="00442BD3" w:rsidRPr="003F1882">
        <w:t>)</w:t>
      </w:r>
      <w:r w:rsidR="00442BD3">
        <w:t xml:space="preserve"> </w:t>
      </w:r>
      <w:r>
        <w:t>была создана во исполнение Резолюции 40, принятой на Всемирной конференции по развитию электросвязи 2010 года (ВКРЭ-10) и пересмотренной на ВКРЭ-22, для того чтобы представлять Директору Бюро развития электросвязи (БРЭ) рекомендации по вопросам, касающимся создания потенциала.</w:t>
      </w:r>
    </w:p>
    <w:p w14:paraId="224A0A19" w14:textId="77777777" w:rsidR="00EC0566" w:rsidRPr="009E6F28" w:rsidRDefault="00EC0566" w:rsidP="003F1882">
      <w:pPr>
        <w:pStyle w:val="Headingb"/>
        <w:jc w:val="both"/>
        <w:rPr>
          <w:b w:val="0"/>
          <w:bCs/>
        </w:rPr>
      </w:pPr>
      <w:r>
        <w:rPr>
          <w:bCs/>
        </w:rPr>
        <w:t xml:space="preserve">Обновленные </w:t>
      </w:r>
      <w:r w:rsidRPr="003F1882">
        <w:t>данные</w:t>
      </w:r>
      <w:r>
        <w:rPr>
          <w:bCs/>
        </w:rPr>
        <w:t xml:space="preserve"> о членском составе ГИСП</w:t>
      </w:r>
    </w:p>
    <w:p w14:paraId="0D721D7A" w14:textId="77777777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t xml:space="preserve">Согласно кругу ведения ГИСП и в соответствии с циклами ВКРЭ члены ГИСП назначаются на один срок (один четырехлетний период) и могут работать еще один срок, по истечении которого они не могут быть назначены вновь. </w:t>
      </w:r>
    </w:p>
    <w:p w14:paraId="6DE1943B" w14:textId="7605E0CD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t>Текущий четырехгодичный цикл закончился в 2022 году. Вследствие этого Секретариат МСЭ в начале 2023 года предложил выдвигать кандидатуры в члены ГИСП. Региональным организациям электросвязи было предложено координировать отбор кандидатов из своих регионов и предложить две кандидатуры Директору БРЭ, как указано в Резолюции 40.</w:t>
      </w:r>
    </w:p>
    <w:p w14:paraId="02007D25" w14:textId="146961B6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</w:pPr>
      <w:r>
        <w:t>Окончательный список членов ГИСП на цикл 2023−2026 годов приведен в Приложении 1. Председателем группы на этот цикл был назначен г-н Мустафа Бен</w:t>
      </w:r>
      <w:r w:rsidR="00AD1872">
        <w:t xml:space="preserve"> Д</w:t>
      </w:r>
      <w:r>
        <w:t>жил</w:t>
      </w:r>
      <w:r w:rsidR="00AD1872">
        <w:t>а</w:t>
      </w:r>
      <w:r>
        <w:t xml:space="preserve">ли из Арабского региона, а заместителем Председателя – г-жа Тесси П. Лева из Азиатско-Тихоокеанского региона. </w:t>
      </w:r>
    </w:p>
    <w:p w14:paraId="67CDA285" w14:textId="77777777" w:rsidR="00EC0566" w:rsidRPr="009E6F28" w:rsidRDefault="00EC0566" w:rsidP="003F1882">
      <w:pPr>
        <w:pStyle w:val="Headingb"/>
        <w:jc w:val="both"/>
        <w:rPr>
          <w:b w:val="0"/>
          <w:bCs/>
        </w:rPr>
      </w:pPr>
      <w:r>
        <w:rPr>
          <w:bCs/>
        </w:rPr>
        <w:t xml:space="preserve">Отчет о </w:t>
      </w:r>
      <w:r w:rsidRPr="003F1882">
        <w:t>стартовом</w:t>
      </w:r>
      <w:r>
        <w:rPr>
          <w:bCs/>
        </w:rPr>
        <w:t xml:space="preserve"> собрании цикла ГИСП (29 ноября 2023 г.)</w:t>
      </w:r>
    </w:p>
    <w:p w14:paraId="56E0BD5B" w14:textId="2BC469B6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</w:pPr>
      <w:r>
        <w:t xml:space="preserve">ГИСП провела свое первое стартовое собрание в новом цикле </w:t>
      </w:r>
      <w:r w:rsidR="00E90184">
        <w:t>в виртуальном формате</w:t>
      </w:r>
      <w:r>
        <w:t xml:space="preserve"> 29 ноября 2023 года. В собрании приняли участие одиннадцать (из двенадцати) членов ГИСП. </w:t>
      </w:r>
    </w:p>
    <w:p w14:paraId="06CD3244" w14:textId="7EB9070C" w:rsidR="00EC0566" w:rsidRPr="009E6F28" w:rsidRDefault="00EC0566" w:rsidP="00EC05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t xml:space="preserve">На этом собрании обсуждалась работа ГИСП, а также рассматривались основные виды деятельности МСЭ-D по развитию потенциала, осуществленные после </w:t>
      </w:r>
      <w:r w:rsidR="00442BD3">
        <w:t>предыдущего</w:t>
      </w:r>
      <w:r>
        <w:t xml:space="preserve"> собрания. Члены ГИСП были проинформированы о прогрессе, достигнутом в согласовании деятельности по развитию потенциала в рамках МСЭ. Члены были также проинформированы о развитии Академии МСЭ, которая в настоящее время насчитывает более 40 000 пользователей. В связи с выполнением Резолюции 73 Группа была проинформирована о начале реализации программы центров профессиональной подготовки Академии МСЭ (ATC), в рамках котор</w:t>
      </w:r>
      <w:r w:rsidR="00EB141C">
        <w:t>ой</w:t>
      </w:r>
      <w:r>
        <w:t xml:space="preserve"> в 2023 году были отобраны 13 центров по всему миру для проведения профессиональной подготовки в соответствии с этой программой. Кроме того, была представлена обновленная информация о работе в рамках инициативы "Центры цифровой трансформации" (DTC), которая с момента своего создания в 2019 году продолжала достигать заметных результатов: более 250 000 человек прошли подготовку и получили цифровые навыки базового и среднего уровня.</w:t>
      </w:r>
    </w:p>
    <w:p w14:paraId="090E04E4" w14:textId="77777777" w:rsidR="00EC0566" w:rsidRPr="009E6F28" w:rsidRDefault="00EC0566" w:rsidP="00EC05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</w:pPr>
      <w:r>
        <w:t>Группа обсудила документ с предложением, в котором излагается возможная работа Группы в этом цикле и содержится ссылка на Кигалийский план действий (КПД). В документе предлагаются два направления работы Группы: уделение основного внимания эффективности текущих инициатив и программ МСЭ по развитию потенциала; а также мобилизация ресурсов и установление партнерских отношений для поддержки инициатив и программ по развитию потенциала.</w:t>
      </w:r>
    </w:p>
    <w:p w14:paraId="79DE5C6A" w14:textId="77777777" w:rsidR="00EC0566" w:rsidRPr="009E6F28" w:rsidRDefault="00EC0566" w:rsidP="00EC0566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</w:pPr>
      <w:r>
        <w:t xml:space="preserve">Группа приняла представленные ниже основные выводы собрания. </w:t>
      </w:r>
    </w:p>
    <w:p w14:paraId="628C5A8C" w14:textId="3E0FC01C" w:rsidR="00EC0566" w:rsidRPr="00EB141C" w:rsidRDefault="003F1882" w:rsidP="003F1882">
      <w:pPr>
        <w:pStyle w:val="enumlev1"/>
      </w:pPr>
      <w:r>
        <w:t>1</w:t>
      </w:r>
      <w:r>
        <w:tab/>
      </w:r>
      <w:r w:rsidR="00EC0566" w:rsidRPr="00EB141C">
        <w:t xml:space="preserve">Необходимы коллективные усилия для достижения целей Кигалийского плана действий, касающихся развития потенциала и навыков. Такие структуры, как ГИСП, где встречаются представители из разных регионов, обеспечивают основу для реализации этих коллективных усилий. </w:t>
      </w:r>
    </w:p>
    <w:p w14:paraId="3D7A996E" w14:textId="10AEDD16" w:rsidR="00EC0566" w:rsidRPr="00EB141C" w:rsidRDefault="003F1882" w:rsidP="003F1882">
      <w:pPr>
        <w:pStyle w:val="enumlev1"/>
      </w:pPr>
      <w:r>
        <w:t>2</w:t>
      </w:r>
      <w:r>
        <w:tab/>
      </w:r>
      <w:r w:rsidR="00EC0566" w:rsidRPr="00EB141C">
        <w:t>Стратегия ГИСП в этом цикле должна быть сосредоточена на двух основных направлениях:</w:t>
      </w:r>
    </w:p>
    <w:p w14:paraId="235CF25F" w14:textId="3BB73AC4" w:rsidR="00EC0566" w:rsidRPr="00EB141C" w:rsidRDefault="003F1882" w:rsidP="003F1882">
      <w:pPr>
        <w:pStyle w:val="enumlev2"/>
      </w:pPr>
      <w:r>
        <w:t>•</w:t>
      </w:r>
      <w:r>
        <w:tab/>
      </w:r>
      <w:r w:rsidR="00EC0566" w:rsidRPr="00EB141C">
        <w:t xml:space="preserve">Повышение эффективности существующих в БРЭ инициатив по развитию потенциала путем поддержки работы Бюро, поскольку оно оптимизирует процессы, рабочие процессы и использование ресурсов, а также обеспечивает региональные перспективы и дает рекомендации по оценке потребностей, выявлению бенефициаров, оценке развития потенциала и измерению воздействия. </w:t>
      </w:r>
    </w:p>
    <w:p w14:paraId="3FCADF15" w14:textId="26A8CD9A" w:rsidR="00EC0566" w:rsidRPr="00EB141C" w:rsidRDefault="003F1882" w:rsidP="003F1882">
      <w:pPr>
        <w:pStyle w:val="enumlev2"/>
      </w:pPr>
      <w:r>
        <w:lastRenderedPageBreak/>
        <w:t>•</w:t>
      </w:r>
      <w:r>
        <w:tab/>
      </w:r>
      <w:r w:rsidR="00EC0566" w:rsidRPr="00EB141C">
        <w:t>Масштабирование успешных инициатив, программ и партнерств путем ориентирования и укрепления межсекторального сотрудничества и партнерских отношений из различных секторов, а также усиления воздействия инициатив.</w:t>
      </w:r>
    </w:p>
    <w:p w14:paraId="64DD07C9" w14:textId="06B0535C" w:rsidR="00EC0566" w:rsidRPr="00EB141C" w:rsidRDefault="003F1882" w:rsidP="003F1882">
      <w:pPr>
        <w:pStyle w:val="enumlev1"/>
      </w:pPr>
      <w:r>
        <w:t>3</w:t>
      </w:r>
      <w:r>
        <w:tab/>
      </w:r>
      <w:r w:rsidR="00EC0566" w:rsidRPr="00EB141C">
        <w:t xml:space="preserve">Потребности целевых бенефициаров всегда должны быть приоритетными при принятии решений, и Группе следует рассмотреть вопрос о том, являются ли предлагаемые Группой </w:t>
      </w:r>
      <w:r w:rsidR="00442BD3" w:rsidRPr="00EB141C">
        <w:t xml:space="preserve">цели </w:t>
      </w:r>
      <w:r w:rsidR="00EC0566" w:rsidRPr="00EB141C">
        <w:t>поддающи</w:t>
      </w:r>
      <w:r w:rsidR="00442BD3">
        <w:t>ми</w:t>
      </w:r>
      <w:r w:rsidR="00EC0566" w:rsidRPr="00EB141C">
        <w:t xml:space="preserve">ся измерению и могут ли они быть реализованы в рамках имеющихся возможностей. Группе следует также планировать, как будут контролироваться и измеряться эти задачи. </w:t>
      </w:r>
    </w:p>
    <w:p w14:paraId="0E809E16" w14:textId="14BAC030" w:rsidR="00EC0566" w:rsidRPr="00EB141C" w:rsidRDefault="003F1882" w:rsidP="003F1882">
      <w:pPr>
        <w:pStyle w:val="enumlev1"/>
      </w:pPr>
      <w:r>
        <w:t>4</w:t>
      </w:r>
      <w:r>
        <w:tab/>
      </w:r>
      <w:r w:rsidR="00EC0566" w:rsidRPr="00EB141C">
        <w:t xml:space="preserve">Следует </w:t>
      </w:r>
      <w:r w:rsidR="00F33E8F">
        <w:t xml:space="preserve">определить с помощью </w:t>
      </w:r>
      <w:r w:rsidR="00DA0F85">
        <w:t xml:space="preserve">краудсорсинга </w:t>
      </w:r>
      <w:r w:rsidR="00F33E8F">
        <w:t>оптимальные</w:t>
      </w:r>
      <w:r w:rsidR="00EC0566" w:rsidRPr="00EB141C">
        <w:t xml:space="preserve"> решени</w:t>
      </w:r>
      <w:r w:rsidR="00F33E8F">
        <w:t>я</w:t>
      </w:r>
      <w:r w:rsidR="00EC0566" w:rsidRPr="00EB141C">
        <w:t xml:space="preserve"> по развитию потенциала, а странам следует разработать стратегии их максимально эффективного использования и масштабирования.</w:t>
      </w:r>
    </w:p>
    <w:p w14:paraId="773D7354" w14:textId="31C2F80F" w:rsidR="00EC0566" w:rsidRPr="00EB141C" w:rsidRDefault="003F1882" w:rsidP="003F1882">
      <w:pPr>
        <w:pStyle w:val="enumlev1"/>
      </w:pPr>
      <w:r>
        <w:t>5</w:t>
      </w:r>
      <w:r>
        <w:tab/>
      </w:r>
      <w:r w:rsidR="00EC0566" w:rsidRPr="00EB141C">
        <w:t>В том что касается условий работы, собрание решило действовать на указанном выше стратегическом направлении совместно, а не в подгруппах, как предлагалось первоначально. Основное внимание будет уделено темам "эффективност</w:t>
      </w:r>
      <w:r w:rsidR="00F33E8F">
        <w:t>ь</w:t>
      </w:r>
      <w:r w:rsidR="00EC0566" w:rsidRPr="00EB141C">
        <w:t xml:space="preserve"> текущих инициатив" и "партнерства и мобилизаци</w:t>
      </w:r>
      <w:r w:rsidR="00F33E8F">
        <w:t>я</w:t>
      </w:r>
      <w:r w:rsidR="00EC0566" w:rsidRPr="00EB141C">
        <w:t xml:space="preserve"> ресурсов". </w:t>
      </w:r>
    </w:p>
    <w:p w14:paraId="0B7E4658" w14:textId="33F6096A" w:rsidR="00EC0566" w:rsidRPr="00EB141C" w:rsidRDefault="003F1882" w:rsidP="003F1882">
      <w:pPr>
        <w:pStyle w:val="enumlev1"/>
      </w:pPr>
      <w:r>
        <w:t>6</w:t>
      </w:r>
      <w:r>
        <w:tab/>
      </w:r>
      <w:r w:rsidR="00EC0566" w:rsidRPr="00EB141C">
        <w:t>Необходимо совместно использовать деятельность ГИСП с заинтересованными сторонами на региональных мероприятиях, и ГИСП должна быть информирована о региональных инициативах МСЭ и о том, как члены ГИСП могут быть вовлечены в деятельность МСЭ на региональном уровне.</w:t>
      </w:r>
    </w:p>
    <w:p w14:paraId="065D55F2" w14:textId="459E526F" w:rsidR="00EC0566" w:rsidRPr="00EB141C" w:rsidRDefault="003F1882" w:rsidP="003F1882">
      <w:pPr>
        <w:pStyle w:val="enumlev1"/>
      </w:pPr>
      <w:r>
        <w:t>7</w:t>
      </w:r>
      <w:r>
        <w:tab/>
      </w:r>
      <w:r w:rsidR="00EC0566" w:rsidRPr="00EB141C">
        <w:t>Полный отчет о собрании размещен здесь.</w:t>
      </w:r>
    </w:p>
    <w:p w14:paraId="45B6CC54" w14:textId="77777777" w:rsidR="00EC0566" w:rsidRPr="00EB141C" w:rsidRDefault="00EC0566" w:rsidP="003F1882">
      <w:pPr>
        <w:pStyle w:val="Headingb"/>
        <w:jc w:val="both"/>
        <w:rPr>
          <w:b w:val="0"/>
          <w:bCs/>
        </w:rPr>
      </w:pPr>
      <w:r w:rsidRPr="003F1882">
        <w:t>Отчет</w:t>
      </w:r>
      <w:r w:rsidRPr="00EB141C">
        <w:rPr>
          <w:bCs/>
        </w:rPr>
        <w:t xml:space="preserve"> о собрании ГИСП, состоявшемся 16–18 апреля 2024 года</w:t>
      </w:r>
    </w:p>
    <w:p w14:paraId="1C79AEFF" w14:textId="251094A3" w:rsidR="00EC0566" w:rsidRPr="00EB141C" w:rsidRDefault="00EC0566" w:rsidP="00EC056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overflowPunct/>
        <w:autoSpaceDE/>
        <w:autoSpaceDN/>
        <w:adjustRightInd/>
        <w:textAlignment w:val="auto"/>
      </w:pPr>
      <w:r w:rsidRPr="00EB141C">
        <w:t xml:space="preserve">ГИСП провела свое ежегодное собрание 16–18 апреля 2024 года. Собрание состоялось в Женеве, Швейцария. </w:t>
      </w:r>
    </w:p>
    <w:p w14:paraId="033B24E9" w14:textId="77777777" w:rsidR="00EC0566" w:rsidRPr="009E6F28" w:rsidRDefault="00EC0566" w:rsidP="00EC05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9E6F28">
        <w:rPr>
          <w:b/>
          <w:bCs/>
        </w:rPr>
        <w:br w:type="page"/>
      </w:r>
    </w:p>
    <w:p w14:paraId="0F03C1EF" w14:textId="77777777" w:rsidR="00EC0566" w:rsidRPr="00EC0566" w:rsidRDefault="00EC0566" w:rsidP="00EC0566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b/>
          <w:bCs/>
          <w:lang w:val="en-US"/>
        </w:rPr>
      </w:pPr>
      <w:r w:rsidRPr="00EC0566">
        <w:rPr>
          <w:b/>
          <w:bCs/>
          <w:lang w:val="en-US"/>
        </w:rPr>
        <w:lastRenderedPageBreak/>
        <w:t>Annex 1</w:t>
      </w:r>
    </w:p>
    <w:p w14:paraId="1E33A5A7" w14:textId="5B6B9E8B" w:rsidR="00EC0566" w:rsidRPr="00EC0566" w:rsidRDefault="00EC0566" w:rsidP="00EC0566">
      <w:pPr>
        <w:keepNext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b/>
          <w:bCs/>
          <w:lang w:val="en-US"/>
        </w:rPr>
      </w:pPr>
      <w:r w:rsidRPr="00EC0566">
        <w:rPr>
          <w:b/>
          <w:bCs/>
          <w:lang w:val="en-US"/>
        </w:rPr>
        <w:t>List of GCBI members, 2023-2026</w:t>
      </w:r>
    </w:p>
    <w:tbl>
      <w:tblPr>
        <w:tblStyle w:val="TableGrid"/>
        <w:tblW w:w="5000" w:type="pct"/>
        <w:jc w:val="center"/>
        <w:tblLayout w:type="fixed"/>
        <w:tblLook w:val="06A0" w:firstRow="1" w:lastRow="0" w:firstColumn="1" w:lastColumn="0" w:noHBand="1" w:noVBand="1"/>
      </w:tblPr>
      <w:tblGrid>
        <w:gridCol w:w="724"/>
        <w:gridCol w:w="2783"/>
        <w:gridCol w:w="2325"/>
        <w:gridCol w:w="2628"/>
        <w:gridCol w:w="1168"/>
      </w:tblGrid>
      <w:tr w:rsidR="00EC0566" w:rsidRPr="00EA2271" w14:paraId="73B5964C" w14:textId="77777777" w:rsidTr="002830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3E66A826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Region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34D814A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F65B24C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Functional title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0B75F338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 w14:paraId="47005B26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Country</w:t>
            </w:r>
          </w:p>
        </w:tc>
      </w:tr>
      <w:tr w:rsidR="00EC0566" w:rsidRPr="00EA2271" w14:paraId="773D8945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3C51E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AFR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0BDCBC4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Ms Anne Chantal Ngondji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6C3EFD0F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Head of Research and Cooperation Division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77F2701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fr-CH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  <w:lang w:val="fr-CH"/>
              </w:rPr>
              <w:t>Ecole Nationale Supérieure des Postes, des Télécommunications et des TIC (SUP’PTIC)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82342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Cameroon</w:t>
            </w:r>
          </w:p>
        </w:tc>
      </w:tr>
      <w:tr w:rsidR="00EC0566" w:rsidRPr="00EA2271" w14:paraId="44140231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EC8044C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97E33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Mr Mohamadou Arabani Saibou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B32E8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Senior ICT Capacity building, Training, Research and Consulting Expert / Founder and Managing 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CD9F4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SMA Consulting Group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24028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sz w:val="22"/>
                <w:szCs w:val="22"/>
              </w:rPr>
              <w:t>Senegal</w:t>
            </w:r>
          </w:p>
        </w:tc>
      </w:tr>
      <w:tr w:rsidR="00EC0566" w:rsidRPr="00EA2271" w14:paraId="32F36BCE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4EC77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AMS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62D4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Ms Elisa Daigele Bizarria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C3171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Specialist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16809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ANATEL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0ECA6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EC0566" w:rsidRPr="00EA2271" w14:paraId="7D1384D6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F7B8CF6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B8C04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Ms Agustina Brizio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73657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Undersecretary of Information Technologies, Secretariat of Public Innovation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C8CFC" w14:textId="77777777" w:rsidR="00EC0566" w:rsidRPr="00A64983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s-ES"/>
              </w:rPr>
            </w:pPr>
            <w:r w:rsidRPr="00A64983">
              <w:rPr>
                <w:rFonts w:eastAsia="Calibri" w:cstheme="minorHAnsi"/>
                <w:color w:val="000000" w:themeColor="text1"/>
                <w:sz w:val="22"/>
                <w:szCs w:val="22"/>
                <w:lang w:val="es-ES"/>
              </w:rPr>
              <w:t>Oficina Nactional de Tecnologías de información (ONTI)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9872B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Argentina</w:t>
            </w:r>
          </w:p>
        </w:tc>
      </w:tr>
      <w:tr w:rsidR="00EC0566" w:rsidRPr="00EA2271" w14:paraId="0322E8C4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C0E7C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ARB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497EB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Dr Mustapha Ben Jillali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4E95D" w14:textId="77777777" w:rsidR="00EC0566" w:rsidRPr="00EA2271" w:rsidRDefault="00EC0566" w:rsidP="00283075">
            <w:pPr>
              <w:spacing w:before="40" w:after="40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Full Professor</w:t>
            </w:r>
          </w:p>
          <w:p w14:paraId="13D96A35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Senior Member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C296E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fr-CH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  <w:lang w:val="fr-CH"/>
              </w:rPr>
              <w:t>Institut National des Postes et des Télécommunications (INPT)</w:t>
            </w:r>
            <w:r w:rsidRPr="00EA2271">
              <w:rPr>
                <w:rFonts w:cstheme="minorHAnsi"/>
                <w:sz w:val="22"/>
                <w:szCs w:val="22"/>
                <w:lang w:val="fr-CH"/>
              </w:rPr>
              <w:br/>
            </w: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  <w:lang w:val="fr-CH"/>
              </w:rPr>
              <w:t>Institute of Electrical and Electronics Engineers (IEEE)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E20F3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Morocco</w:t>
            </w:r>
          </w:p>
        </w:tc>
      </w:tr>
      <w:tr w:rsidR="00EC0566" w:rsidRPr="00EA2271" w14:paraId="02B46701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6D485C8D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1373A8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Mr Majid Mohamed Alsuwaidi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8A3C2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cstheme="minorHAnsi"/>
                <w:sz w:val="22"/>
                <w:szCs w:val="22"/>
                <w:lang w:val="en-US"/>
              </w:rPr>
              <w:t>Senior Manager, Digital Capabilities &amp; Awareness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F3E5E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Telecommunications &amp; Digital Government Regulatory Authority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85D69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UAE</w:t>
            </w:r>
          </w:p>
        </w:tc>
      </w:tr>
      <w:tr w:rsidR="00EC0566" w:rsidRPr="00EA2271" w14:paraId="0D7159D9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04D61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ASP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56F0A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cstheme="minorHAnsi"/>
                <w:sz w:val="22"/>
                <w:szCs w:val="22"/>
              </w:rPr>
              <w:t>Ms Tessie P Leva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19339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cstheme="minorHAnsi"/>
                <w:sz w:val="22"/>
                <w:szCs w:val="22"/>
              </w:rPr>
              <w:t>Manager, Strategic Partnership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9BB37" w14:textId="77777777" w:rsidR="00EC0566" w:rsidRPr="00A1428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A14281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Department of Information Communication and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FF330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Papua New Guinea</w:t>
            </w:r>
          </w:p>
        </w:tc>
      </w:tr>
      <w:tr w:rsidR="00EC0566" w:rsidRPr="00EA2271" w14:paraId="70D090C7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09267" w14:textId="77777777" w:rsidR="00EC0566" w:rsidRPr="00EA2271" w:rsidRDefault="00EC0566" w:rsidP="00283075">
            <w:pPr>
              <w:spacing w:before="40" w:after="40"/>
              <w:jc w:val="center"/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D5893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cstheme="minorHAnsi"/>
                <w:sz w:val="22"/>
                <w:szCs w:val="22"/>
              </w:rPr>
              <w:t>Mr Tao Zhiyong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BF378" w14:textId="77777777" w:rsidR="00EC0566" w:rsidRPr="00EC0566" w:rsidRDefault="00EC0566" w:rsidP="00283075">
            <w:pPr>
              <w:spacing w:before="40" w:after="40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Professor, Director of the Graduate School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C803EE" w14:textId="77777777" w:rsidR="00EC0566" w:rsidRPr="00EC0566" w:rsidRDefault="00EC0566" w:rsidP="00283075">
            <w:pPr>
              <w:spacing w:before="40" w:after="40"/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Wuhan Research Institute of Posts and Telecommunications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BAA4A" w14:textId="77777777" w:rsidR="00EC0566" w:rsidRPr="00EA2271" w:rsidRDefault="00EC0566" w:rsidP="00283075">
            <w:pPr>
              <w:spacing w:before="40" w:after="40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China</w:t>
            </w:r>
          </w:p>
        </w:tc>
      </w:tr>
      <w:tr w:rsidR="00EC0566" w:rsidRPr="00EA2271" w14:paraId="42709DB6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F0F78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114BB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Dr Toni Janevski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5353B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Full Professor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7F677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 xml:space="preserve">Faculty of Electrical Engineering and Information Technologies (FEEIT), Ss. </w:t>
            </w: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Cyril and Methodius University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731DB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Republic of North Macedonia</w:t>
            </w:r>
          </w:p>
        </w:tc>
      </w:tr>
      <w:tr w:rsidR="00EC0566" w:rsidRPr="00EA2271" w14:paraId="1663BA09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755F3265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D4061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Dr Lidia Stepinska-Ustasiak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BB476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Area Leader, International collaboration and partnerships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E9EF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Institute of Organisation and Management in Industry “Orgmasz”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95237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Poland</w:t>
            </w:r>
          </w:p>
        </w:tc>
      </w:tr>
      <w:tr w:rsidR="00EC0566" w:rsidRPr="00EA2271" w14:paraId="62D8CFD2" w14:textId="77777777" w:rsidTr="00283075">
        <w:trPr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4ABA3" w14:textId="77777777" w:rsidR="00EC0566" w:rsidRPr="00EA2271" w:rsidRDefault="00EC0566" w:rsidP="00283075">
            <w:pPr>
              <w:spacing w:before="40" w:after="40"/>
              <w:jc w:val="center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b/>
                <w:bCs/>
                <w:color w:val="000000" w:themeColor="text1"/>
                <w:sz w:val="22"/>
                <w:szCs w:val="22"/>
              </w:rPr>
              <w:t>CIS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940D2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Ms Kristine Gyonjyan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585908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C7036" w14:textId="77777777" w:rsidR="00EC0566" w:rsidRPr="00EC0566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  <w:lang w:val="en-US"/>
              </w:rPr>
            </w:pPr>
            <w:r w:rsidRPr="00EC0566">
              <w:rPr>
                <w:rFonts w:eastAsia="Calibri" w:cstheme="minorHAnsi"/>
                <w:color w:val="000000" w:themeColor="text1"/>
                <w:sz w:val="22"/>
                <w:szCs w:val="22"/>
                <w:lang w:val="en-US"/>
              </w:rPr>
              <w:t>Union of Operators of Armenia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980A4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Republic of Armenia</w:t>
            </w:r>
          </w:p>
        </w:tc>
      </w:tr>
      <w:tr w:rsidR="00EC0566" w:rsidRPr="00EA2271" w14:paraId="477BAAAF" w14:textId="77777777" w:rsidTr="00283075">
        <w:trPr>
          <w:jc w:val="center"/>
        </w:trPr>
        <w:tc>
          <w:tcPr>
            <w:tcW w:w="704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32A986A1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E9213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Mr Anton Alekseev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6B699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7E14D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JSC "Giprosvjaz"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B1906" w14:textId="77777777" w:rsidR="00EC0566" w:rsidRPr="00EA2271" w:rsidRDefault="00EC0566" w:rsidP="00283075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EA2271">
              <w:rPr>
                <w:rFonts w:eastAsia="Calibri" w:cstheme="minorHAnsi"/>
                <w:color w:val="000000" w:themeColor="text1"/>
                <w:sz w:val="22"/>
                <w:szCs w:val="22"/>
              </w:rPr>
              <w:t>Republic of Belarus</w:t>
            </w:r>
          </w:p>
        </w:tc>
      </w:tr>
    </w:tbl>
    <w:p w14:paraId="154EA1E6" w14:textId="77777777" w:rsidR="003F1882" w:rsidRDefault="003F1882" w:rsidP="003F1882">
      <w:pPr>
        <w:spacing w:before="240"/>
        <w:jc w:val="center"/>
      </w:pPr>
      <w:r>
        <w:t>______________</w:t>
      </w:r>
    </w:p>
    <w:sectPr w:rsidR="003F1882" w:rsidSect="000F5B09">
      <w:head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E68" w14:textId="77777777" w:rsidR="00F56660" w:rsidRDefault="00F56660" w:rsidP="00E54FD2">
      <w:pPr>
        <w:spacing w:before="0"/>
      </w:pPr>
      <w:r>
        <w:separator/>
      </w:r>
    </w:p>
  </w:endnote>
  <w:endnote w:type="continuationSeparator" w:id="0">
    <w:p w14:paraId="7A7DC375" w14:textId="77777777" w:rsidR="00F56660" w:rsidRDefault="00F56660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D1363A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681179C3" w:rsidR="00BD2C91" w:rsidRPr="00D1363A" w:rsidRDefault="00D1363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проф</w:t>
          </w:r>
          <w:r w:rsidRPr="003F1882">
            <w:rPr>
              <w:sz w:val="18"/>
              <w:szCs w:val="18"/>
            </w:rPr>
            <w:t xml:space="preserve">. </w:t>
          </w:r>
          <w:r w:rsidRPr="00D1363A">
            <w:rPr>
              <w:sz w:val="18"/>
              <w:szCs w:val="18"/>
            </w:rPr>
            <w:t>Мустафа Бен Джилали (</w:t>
          </w:r>
          <w:r w:rsidR="003F1882">
            <w:rPr>
              <w:sz w:val="18"/>
              <w:szCs w:val="18"/>
              <w:lang w:val="en-GB"/>
            </w:rPr>
            <w:t>Prof</w:t>
          </w:r>
          <w:r w:rsidR="003F1882" w:rsidRPr="003F1882">
            <w:rPr>
              <w:sz w:val="18"/>
              <w:szCs w:val="18"/>
            </w:rPr>
            <w:t xml:space="preserve">. </w:t>
          </w:r>
          <w:r w:rsidRPr="00910B35">
            <w:rPr>
              <w:sz w:val="18"/>
              <w:szCs w:val="18"/>
              <w:lang w:val="en-US"/>
            </w:rPr>
            <w:t>Mustapha</w:t>
          </w:r>
          <w:r w:rsidRPr="00D1363A">
            <w:rPr>
              <w:sz w:val="18"/>
              <w:szCs w:val="18"/>
            </w:rPr>
            <w:t xml:space="preserve"> </w:t>
          </w:r>
          <w:r w:rsidRPr="00910B35">
            <w:rPr>
              <w:sz w:val="18"/>
              <w:szCs w:val="18"/>
              <w:lang w:val="en-US"/>
            </w:rPr>
            <w:t>Benjillali</w:t>
          </w:r>
          <w:r w:rsidRPr="00D1363A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Председатель Группы по инициативам в области создания потенциала (ГИСП)</w:t>
          </w:r>
        </w:p>
      </w:tc>
    </w:tr>
    <w:tr w:rsidR="00BD2C91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BD2C91" w:rsidRPr="00D1363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653C080A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5FF52235" w:rsidR="00BD2C91" w:rsidRPr="00D1363A" w:rsidRDefault="00D1363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н/д</w:t>
          </w:r>
        </w:p>
      </w:tc>
    </w:tr>
    <w:tr w:rsidR="00BD2C91" w:rsidRPr="003F1882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BD2C91" w:rsidRPr="004D495C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37FC28FE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0D23CE8F" w:rsidR="00BD2C91" w:rsidRPr="00B41105" w:rsidRDefault="000F5B09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D1363A" w:rsidRPr="00910B35">
              <w:rPr>
                <w:rStyle w:val="Hyperlink"/>
                <w:sz w:val="18"/>
                <w:szCs w:val="18"/>
                <w:lang w:val="en-US"/>
              </w:rPr>
              <w:t>benjillali@ieee.org</w:t>
            </w:r>
          </w:hyperlink>
          <w:r w:rsidR="00D1363A" w:rsidRPr="00910B35">
            <w:rPr>
              <w:sz w:val="18"/>
              <w:szCs w:val="18"/>
              <w:lang w:val="en-US"/>
            </w:rPr>
            <w:t xml:space="preserve">, </w:t>
          </w:r>
          <w:hyperlink r:id="rId2" w:history="1">
            <w:r w:rsidR="00D1363A" w:rsidRPr="00910B35">
              <w:rPr>
                <w:rStyle w:val="Hyperlink"/>
                <w:sz w:val="18"/>
                <w:szCs w:val="18"/>
                <w:lang w:val="en-US"/>
              </w:rPr>
              <w:t>benjillali@inpt.ac.ma</w:t>
            </w:r>
          </w:hyperlink>
        </w:p>
      </w:tc>
    </w:tr>
  </w:tbl>
  <w:p w14:paraId="026EBCE3" w14:textId="77777777" w:rsidR="00F320E9" w:rsidRPr="00D1363A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  <w:lang w:val="en-US"/>
      </w:rPr>
    </w:pPr>
  </w:p>
  <w:p w14:paraId="45A138E1" w14:textId="3B032351" w:rsidR="00B52E6E" w:rsidRPr="00F320E9" w:rsidRDefault="000F5B0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3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7FA1" w14:textId="77777777" w:rsidR="00F56660" w:rsidRDefault="00F56660" w:rsidP="00E54FD2">
      <w:pPr>
        <w:spacing w:before="0"/>
      </w:pPr>
      <w:r>
        <w:separator/>
      </w:r>
    </w:p>
  </w:footnote>
  <w:footnote w:type="continuationSeparator" w:id="0">
    <w:p w14:paraId="3A0AA57E" w14:textId="77777777" w:rsidR="00F56660" w:rsidRDefault="00F56660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68AED825" w:rsidR="003A294B" w:rsidRPr="00701E31" w:rsidRDefault="003A294B" w:rsidP="00BC5F2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EC0566">
      <w:t>10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B2B"/>
    <w:multiLevelType w:val="hybridMultilevel"/>
    <w:tmpl w:val="A47CA9E0"/>
    <w:styleLink w:val="ImportedStyle3"/>
    <w:lvl w:ilvl="0" w:tplc="6C149A8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6D29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8989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32D1D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CA0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44F0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03F6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47F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261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20688D"/>
    <w:multiLevelType w:val="hybridMultilevel"/>
    <w:tmpl w:val="A47CA9E0"/>
    <w:numStyleLink w:val="ImportedStyle3"/>
  </w:abstractNum>
  <w:abstractNum w:abstractNumId="2" w15:restartNumberingAfterBreak="0">
    <w:nsid w:val="7A7E760A"/>
    <w:multiLevelType w:val="hybridMultilevel"/>
    <w:tmpl w:val="93189FA0"/>
    <w:lvl w:ilvl="0" w:tplc="3D16DEA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81344">
    <w:abstractNumId w:val="2"/>
  </w:num>
  <w:num w:numId="2" w16cid:durableId="931665139">
    <w:abstractNumId w:val="0"/>
  </w:num>
  <w:num w:numId="3" w16cid:durableId="211833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s-ES" w:vendorID="64" w:dllVersion="4096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F5B09"/>
    <w:rsid w:val="00107E03"/>
    <w:rsid w:val="00111662"/>
    <w:rsid w:val="00134D3C"/>
    <w:rsid w:val="00135135"/>
    <w:rsid w:val="001530FB"/>
    <w:rsid w:val="00191479"/>
    <w:rsid w:val="00197305"/>
    <w:rsid w:val="001A27C7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C01D0"/>
    <w:rsid w:val="003C6E83"/>
    <w:rsid w:val="003E6E87"/>
    <w:rsid w:val="003F1882"/>
    <w:rsid w:val="0040328D"/>
    <w:rsid w:val="004138D7"/>
    <w:rsid w:val="004143D5"/>
    <w:rsid w:val="00422053"/>
    <w:rsid w:val="00442BD3"/>
    <w:rsid w:val="004713B8"/>
    <w:rsid w:val="00492670"/>
    <w:rsid w:val="004D0E96"/>
    <w:rsid w:val="004E4490"/>
    <w:rsid w:val="00525DEF"/>
    <w:rsid w:val="0056204A"/>
    <w:rsid w:val="005773D4"/>
    <w:rsid w:val="005B429D"/>
    <w:rsid w:val="005C0551"/>
    <w:rsid w:val="005D4DF3"/>
    <w:rsid w:val="005E006A"/>
    <w:rsid w:val="0061777D"/>
    <w:rsid w:val="00631202"/>
    <w:rsid w:val="00655923"/>
    <w:rsid w:val="00694764"/>
    <w:rsid w:val="006F5E91"/>
    <w:rsid w:val="00701E31"/>
    <w:rsid w:val="007E6B3A"/>
    <w:rsid w:val="008112E9"/>
    <w:rsid w:val="00871909"/>
    <w:rsid w:val="00875722"/>
    <w:rsid w:val="008C576E"/>
    <w:rsid w:val="009135B4"/>
    <w:rsid w:val="00916B10"/>
    <w:rsid w:val="00933E0E"/>
    <w:rsid w:val="00965DE3"/>
    <w:rsid w:val="00982196"/>
    <w:rsid w:val="009A03DA"/>
    <w:rsid w:val="009C5B8E"/>
    <w:rsid w:val="00A14281"/>
    <w:rsid w:val="00A30897"/>
    <w:rsid w:val="00A44602"/>
    <w:rsid w:val="00A64F9D"/>
    <w:rsid w:val="00A73D91"/>
    <w:rsid w:val="00AA42F8"/>
    <w:rsid w:val="00AC2E0E"/>
    <w:rsid w:val="00AC5A99"/>
    <w:rsid w:val="00AC6023"/>
    <w:rsid w:val="00AD1872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B56B7"/>
    <w:rsid w:val="00CD1F3E"/>
    <w:rsid w:val="00CD34AE"/>
    <w:rsid w:val="00CE37A1"/>
    <w:rsid w:val="00CE5E7B"/>
    <w:rsid w:val="00D1363A"/>
    <w:rsid w:val="00D16175"/>
    <w:rsid w:val="00D712FE"/>
    <w:rsid w:val="00D923CD"/>
    <w:rsid w:val="00D93FCC"/>
    <w:rsid w:val="00DA0F85"/>
    <w:rsid w:val="00DA4610"/>
    <w:rsid w:val="00DC354B"/>
    <w:rsid w:val="00DD19E1"/>
    <w:rsid w:val="00DD5D8C"/>
    <w:rsid w:val="00E06A7D"/>
    <w:rsid w:val="00E30170"/>
    <w:rsid w:val="00E54FD2"/>
    <w:rsid w:val="00E82D31"/>
    <w:rsid w:val="00E90184"/>
    <w:rsid w:val="00EB141C"/>
    <w:rsid w:val="00EC0566"/>
    <w:rsid w:val="00EE153D"/>
    <w:rsid w:val="00F105F5"/>
    <w:rsid w:val="00F320E9"/>
    <w:rsid w:val="00F33E8F"/>
    <w:rsid w:val="00F56660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871909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basedOn w:val="Normal"/>
    <w:qFormat/>
    <w:rsid w:val="00EC056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numbering" w:customStyle="1" w:styleId="ImportedStyle3">
    <w:name w:val="Imported Style 3"/>
    <w:rsid w:val="00EC05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benjillali@inpt.ac.ma" TargetMode="External"/><Relationship Id="rId1" Type="http://schemas.openxmlformats.org/officeDocument/2006/relationships/hyperlink" Target="mailto:benjillali@ieee.org" TargetMode="External"/><Relationship Id="rId4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8FBA1-CAEE-4938-8273-54FC7BACF02F}"/>
</file>

<file path=customXml/itemProps3.xml><?xml version="1.0" encoding="utf-8"?>
<ds:datastoreItem xmlns:ds="http://schemas.openxmlformats.org/officeDocument/2006/customXml" ds:itemID="{7DE38619-45EB-40F0-BD85-7A0A10B532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5</cp:revision>
  <cp:lastPrinted>2023-01-16T12:34:00Z</cp:lastPrinted>
  <dcterms:created xsi:type="dcterms:W3CDTF">2024-04-19T07:44:00Z</dcterms:created>
  <dcterms:modified xsi:type="dcterms:W3CDTF">2024-04-19T12:25:00Z</dcterms:modified>
</cp:coreProperties>
</file>