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663553A5" w14:textId="77777777" w:rsidTr="00F77022">
        <w:trPr>
          <w:cantSplit/>
          <w:trHeight w:val="1310"/>
          <w:jc w:val="center"/>
        </w:trPr>
        <w:tc>
          <w:tcPr>
            <w:tcW w:w="6548" w:type="dxa"/>
            <w:tcBorders>
              <w:bottom w:val="single" w:sz="12" w:space="0" w:color="auto"/>
            </w:tcBorders>
          </w:tcPr>
          <w:p w14:paraId="1FF47163"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7FAE9E85" w14:textId="123E9F36" w:rsidR="0094065A" w:rsidRPr="00CA08BA" w:rsidRDefault="0094065A"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w:t>
            </w:r>
            <w:r w:rsidR="00F42D7B" w:rsidRPr="00784DFC">
              <w:rPr>
                <w:rFonts w:hint="cs"/>
                <w:b/>
                <w:bCs/>
                <w:spacing w:val="-6"/>
                <w:sz w:val="26"/>
                <w:szCs w:val="26"/>
                <w:rtl/>
                <w:lang w:bidi="ar-EG"/>
              </w:rPr>
              <w:t>الحادي و</w:t>
            </w:r>
            <w:r w:rsidRPr="00784DFC">
              <w:rPr>
                <w:rFonts w:hint="cs"/>
                <w:b/>
                <w:bCs/>
                <w:spacing w:val="-6"/>
                <w:sz w:val="26"/>
                <w:szCs w:val="26"/>
                <w:rtl/>
                <w:lang w:bidi="ar-EG"/>
              </w:rPr>
              <w:t>الثلاثون</w:t>
            </w:r>
            <w:r w:rsidRPr="00CA08BA">
              <w:rPr>
                <w:rFonts w:hint="cs"/>
                <w:b/>
                <w:bCs/>
                <w:spacing w:val="-6"/>
                <w:sz w:val="26"/>
                <w:szCs w:val="26"/>
                <w:rtl/>
                <w:lang w:bidi="ar-EG"/>
              </w:rPr>
              <w:t xml:space="preserve">، </w:t>
            </w:r>
            <w:r>
              <w:rPr>
                <w:rFonts w:hint="cs"/>
                <w:b/>
                <w:bCs/>
                <w:spacing w:val="-6"/>
                <w:sz w:val="26"/>
                <w:szCs w:val="26"/>
                <w:rtl/>
                <w:lang w:bidi="ar-EG"/>
              </w:rPr>
              <w:t xml:space="preserve">جنيف، سويسرا، </w:t>
            </w:r>
            <w:r>
              <w:rPr>
                <w:b/>
                <w:bCs/>
                <w:spacing w:val="-6"/>
                <w:sz w:val="26"/>
                <w:szCs w:val="26"/>
                <w:lang w:bidi="ar-EG"/>
              </w:rPr>
              <w:t>23-</w:t>
            </w:r>
            <w:r w:rsidR="00F42D7B">
              <w:rPr>
                <w:b/>
                <w:bCs/>
                <w:spacing w:val="-6"/>
                <w:sz w:val="26"/>
                <w:szCs w:val="26"/>
                <w:lang w:bidi="ar-EG"/>
              </w:rPr>
              <w:t>20</w:t>
            </w:r>
            <w:r>
              <w:rPr>
                <w:rFonts w:hint="cs"/>
                <w:b/>
                <w:bCs/>
                <w:spacing w:val="-6"/>
                <w:sz w:val="26"/>
                <w:szCs w:val="26"/>
                <w:rtl/>
                <w:lang w:bidi="ar-EG"/>
              </w:rPr>
              <w:t xml:space="preserve"> </w:t>
            </w:r>
            <w:r w:rsidR="00F42D7B">
              <w:rPr>
                <w:rFonts w:hint="cs"/>
                <w:b/>
                <w:bCs/>
                <w:spacing w:val="-6"/>
                <w:sz w:val="26"/>
                <w:szCs w:val="26"/>
                <w:rtl/>
                <w:lang w:bidi="ar-EG"/>
              </w:rPr>
              <w:t>مايو</w:t>
            </w:r>
            <w:r>
              <w:rPr>
                <w:rFonts w:hint="cs"/>
                <w:b/>
                <w:bCs/>
                <w:spacing w:val="-6"/>
                <w:sz w:val="26"/>
                <w:szCs w:val="26"/>
                <w:rtl/>
                <w:lang w:bidi="ar-EG"/>
              </w:rPr>
              <w:t xml:space="preserve"> </w:t>
            </w:r>
            <w:r w:rsidR="00784DFC">
              <w:rPr>
                <w:b/>
                <w:bCs/>
                <w:spacing w:val="-6"/>
                <w:sz w:val="26"/>
                <w:szCs w:val="26"/>
                <w:lang w:bidi="ar-EG"/>
              </w:rPr>
              <w:t>2024</w:t>
            </w:r>
          </w:p>
        </w:tc>
        <w:tc>
          <w:tcPr>
            <w:tcW w:w="3091" w:type="dxa"/>
            <w:tcBorders>
              <w:bottom w:val="single" w:sz="12" w:space="0" w:color="auto"/>
            </w:tcBorders>
          </w:tcPr>
          <w:p w14:paraId="690454C7"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1BD04574" wp14:editId="2005247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42243C60" w14:textId="77777777" w:rsidTr="00F77022">
        <w:trPr>
          <w:cantSplit/>
          <w:jc w:val="center"/>
        </w:trPr>
        <w:tc>
          <w:tcPr>
            <w:tcW w:w="6548" w:type="dxa"/>
            <w:tcBorders>
              <w:top w:val="single" w:sz="12" w:space="0" w:color="auto"/>
            </w:tcBorders>
          </w:tcPr>
          <w:p w14:paraId="26D6DCBA" w14:textId="77777777" w:rsidR="00CA08BA" w:rsidRPr="00783A69" w:rsidRDefault="00CA08BA" w:rsidP="00784DFC">
            <w:pPr>
              <w:spacing w:before="0" w:line="240" w:lineRule="exact"/>
              <w:rPr>
                <w:b/>
                <w:bCs/>
                <w:rtl/>
                <w:lang w:bidi="ar-EG"/>
              </w:rPr>
            </w:pPr>
          </w:p>
        </w:tc>
        <w:tc>
          <w:tcPr>
            <w:tcW w:w="3091" w:type="dxa"/>
            <w:tcBorders>
              <w:top w:val="single" w:sz="12" w:space="0" w:color="auto"/>
            </w:tcBorders>
          </w:tcPr>
          <w:p w14:paraId="1BDE81BF" w14:textId="77777777" w:rsidR="00CA08BA" w:rsidRPr="00C85CB5" w:rsidRDefault="00CA08BA" w:rsidP="00784DFC">
            <w:pPr>
              <w:spacing w:before="0" w:line="240" w:lineRule="exact"/>
              <w:rPr>
                <w:b/>
                <w:bCs/>
                <w:highlight w:val="yellow"/>
                <w:rtl/>
                <w:lang w:bidi="ar-EG"/>
              </w:rPr>
            </w:pPr>
          </w:p>
        </w:tc>
      </w:tr>
      <w:tr w:rsidR="00783A69" w:rsidRPr="00783A69" w14:paraId="5C3624C8" w14:textId="77777777" w:rsidTr="00F77022">
        <w:trPr>
          <w:cantSplit/>
          <w:jc w:val="center"/>
        </w:trPr>
        <w:tc>
          <w:tcPr>
            <w:tcW w:w="6548" w:type="dxa"/>
          </w:tcPr>
          <w:p w14:paraId="032D0D5D" w14:textId="77777777" w:rsidR="00783A69" w:rsidRPr="00783A69" w:rsidRDefault="00783A69" w:rsidP="00B93B7B">
            <w:pPr>
              <w:spacing w:before="20" w:after="20" w:line="300" w:lineRule="exact"/>
              <w:rPr>
                <w:b/>
                <w:bCs/>
                <w:rtl/>
                <w:lang w:bidi="ar-EG"/>
              </w:rPr>
            </w:pPr>
          </w:p>
        </w:tc>
        <w:tc>
          <w:tcPr>
            <w:tcW w:w="3091" w:type="dxa"/>
          </w:tcPr>
          <w:p w14:paraId="72665E22" w14:textId="69702843"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w:t>
            </w:r>
            <w:r w:rsidR="00F42D7B">
              <w:rPr>
                <w:b/>
                <w:bCs/>
                <w:lang w:bidi="ar-EG"/>
              </w:rPr>
              <w:t>4</w:t>
            </w:r>
            <w:r w:rsidR="008562F3" w:rsidRPr="00153471">
              <w:rPr>
                <w:b/>
                <w:bCs/>
                <w:lang w:bidi="ar-EG"/>
              </w:rPr>
              <w:t>/</w:t>
            </w:r>
            <w:r w:rsidR="00F42D7B">
              <w:rPr>
                <w:b/>
                <w:bCs/>
                <w:lang w:bidi="ar-EG"/>
              </w:rPr>
              <w:t>7</w:t>
            </w:r>
            <w:r w:rsidRPr="00153471">
              <w:rPr>
                <w:b/>
                <w:bCs/>
                <w:lang w:bidi="ar-EG"/>
              </w:rPr>
              <w:t>-A</w:t>
            </w:r>
          </w:p>
        </w:tc>
      </w:tr>
      <w:tr w:rsidR="00783A69" w:rsidRPr="00783A69" w14:paraId="0B0A9B0F" w14:textId="77777777" w:rsidTr="00F77022">
        <w:trPr>
          <w:cantSplit/>
          <w:jc w:val="center"/>
        </w:trPr>
        <w:tc>
          <w:tcPr>
            <w:tcW w:w="6548" w:type="dxa"/>
          </w:tcPr>
          <w:p w14:paraId="242DE2C0" w14:textId="77777777" w:rsidR="00783A69" w:rsidRPr="00783A69" w:rsidRDefault="00783A69" w:rsidP="00B93B7B">
            <w:pPr>
              <w:spacing w:before="20" w:after="20" w:line="300" w:lineRule="exact"/>
              <w:rPr>
                <w:b/>
                <w:bCs/>
                <w:lang w:bidi="ar-EG"/>
              </w:rPr>
            </w:pPr>
          </w:p>
        </w:tc>
        <w:tc>
          <w:tcPr>
            <w:tcW w:w="3091" w:type="dxa"/>
          </w:tcPr>
          <w:p w14:paraId="0F60AE47" w14:textId="7FA69507" w:rsidR="00783A69" w:rsidRPr="00F42D7B" w:rsidRDefault="00F42D7B" w:rsidP="00B93B7B">
            <w:pPr>
              <w:spacing w:before="20" w:after="20" w:line="300" w:lineRule="exact"/>
              <w:rPr>
                <w:b/>
                <w:bCs/>
                <w:rtl/>
                <w:lang w:bidi="ar-SY"/>
              </w:rPr>
            </w:pPr>
            <w:r w:rsidRPr="00F42D7B">
              <w:rPr>
                <w:b/>
                <w:bCs/>
                <w:lang w:bidi="ar-EG"/>
              </w:rPr>
              <w:t>21</w:t>
            </w:r>
            <w:r w:rsidR="00783A69" w:rsidRPr="00F42D7B">
              <w:rPr>
                <w:rFonts w:hint="cs"/>
                <w:b/>
                <w:bCs/>
                <w:rtl/>
                <w:lang w:bidi="ar-EG"/>
              </w:rPr>
              <w:t xml:space="preserve"> </w:t>
            </w:r>
            <w:r w:rsidRPr="00F42D7B">
              <w:rPr>
                <w:rFonts w:hint="cs"/>
                <w:b/>
                <w:bCs/>
                <w:rtl/>
                <w:lang w:bidi="ar-EG"/>
              </w:rPr>
              <w:t>مارس</w:t>
            </w:r>
            <w:r w:rsidR="00783A69" w:rsidRPr="00F42D7B">
              <w:rPr>
                <w:rFonts w:hint="cs"/>
                <w:b/>
                <w:bCs/>
                <w:rtl/>
                <w:lang w:bidi="ar-EG"/>
              </w:rPr>
              <w:t xml:space="preserve"> </w:t>
            </w:r>
            <w:r w:rsidR="00153471" w:rsidRPr="00F42D7B">
              <w:rPr>
                <w:b/>
                <w:bCs/>
                <w:lang w:bidi="ar-EG"/>
              </w:rPr>
              <w:t>202</w:t>
            </w:r>
            <w:r w:rsidR="00D65DCB">
              <w:rPr>
                <w:b/>
                <w:bCs/>
                <w:lang w:bidi="ar-EG"/>
              </w:rPr>
              <w:t>4</w:t>
            </w:r>
          </w:p>
        </w:tc>
      </w:tr>
      <w:tr w:rsidR="00783A69" w:rsidRPr="00783A69" w14:paraId="56788B41" w14:textId="77777777" w:rsidTr="00F77022">
        <w:trPr>
          <w:cantSplit/>
          <w:jc w:val="center"/>
        </w:trPr>
        <w:tc>
          <w:tcPr>
            <w:tcW w:w="6548" w:type="dxa"/>
          </w:tcPr>
          <w:p w14:paraId="30EB49F2" w14:textId="77777777" w:rsidR="00783A69" w:rsidRPr="00783A69" w:rsidRDefault="00783A69" w:rsidP="00B93B7B">
            <w:pPr>
              <w:spacing w:before="20" w:after="20" w:line="300" w:lineRule="exact"/>
              <w:rPr>
                <w:b/>
                <w:bCs/>
                <w:lang w:bidi="ar-EG"/>
              </w:rPr>
            </w:pPr>
          </w:p>
        </w:tc>
        <w:tc>
          <w:tcPr>
            <w:tcW w:w="3091" w:type="dxa"/>
          </w:tcPr>
          <w:p w14:paraId="4D8084EE" w14:textId="77777777" w:rsidR="00783A69" w:rsidRPr="00F42D7B" w:rsidRDefault="00783A69" w:rsidP="00B93B7B">
            <w:pPr>
              <w:spacing w:before="20" w:after="20" w:line="300" w:lineRule="exact"/>
              <w:rPr>
                <w:b/>
                <w:bCs/>
                <w:lang w:bidi="ar-EG"/>
              </w:rPr>
            </w:pPr>
            <w:r w:rsidRPr="00F42D7B">
              <w:rPr>
                <w:rFonts w:hint="cs"/>
                <w:b/>
                <w:bCs/>
                <w:rtl/>
                <w:lang w:bidi="ar-EG"/>
              </w:rPr>
              <w:t>الأصل: بالإنكليزية</w:t>
            </w:r>
          </w:p>
        </w:tc>
      </w:tr>
      <w:tr w:rsidR="00783A69" w:rsidRPr="00783A69" w14:paraId="694580AB" w14:textId="77777777" w:rsidTr="00EE5CF2">
        <w:trPr>
          <w:cantSplit/>
          <w:jc w:val="center"/>
        </w:trPr>
        <w:tc>
          <w:tcPr>
            <w:tcW w:w="9639" w:type="dxa"/>
            <w:gridSpan w:val="2"/>
          </w:tcPr>
          <w:p w14:paraId="698332EC" w14:textId="37C18320" w:rsidR="00783A69" w:rsidRPr="00783A69" w:rsidRDefault="00B61A6A" w:rsidP="00EE5CF2">
            <w:pPr>
              <w:pStyle w:val="Source"/>
            </w:pPr>
            <w:r w:rsidRPr="00B61A6A">
              <w:rPr>
                <w:sz w:val="28"/>
                <w:szCs w:val="28"/>
                <w:rtl/>
                <w:lang w:bidi="ar-EG"/>
              </w:rPr>
              <w:t>مدير مكتب تنمية الاتصالات</w:t>
            </w:r>
          </w:p>
        </w:tc>
      </w:tr>
      <w:tr w:rsidR="00783A69" w:rsidRPr="00783A69" w14:paraId="262A58EB" w14:textId="77777777" w:rsidTr="00EE5CF2">
        <w:trPr>
          <w:cantSplit/>
          <w:jc w:val="center"/>
        </w:trPr>
        <w:tc>
          <w:tcPr>
            <w:tcW w:w="9639" w:type="dxa"/>
            <w:gridSpan w:val="2"/>
          </w:tcPr>
          <w:p w14:paraId="2A660068" w14:textId="65C30E22" w:rsidR="00783A69" w:rsidRPr="00783A69" w:rsidRDefault="00B61A6A" w:rsidP="00EE5CF2">
            <w:pPr>
              <w:pStyle w:val="Title1"/>
              <w:rPr>
                <w:lang w:bidi="ar-EG"/>
              </w:rPr>
            </w:pPr>
            <w:r w:rsidRPr="00B61A6A">
              <w:rPr>
                <w:rtl/>
                <w:lang w:bidi="ar-EG"/>
              </w:rPr>
              <w:t>مشاريع قطاع تنمية الاتصالات بالاتحاد الدولي للاتصالات</w:t>
            </w:r>
          </w:p>
        </w:tc>
      </w:tr>
    </w:tbl>
    <w:p w14:paraId="41A1FF9F"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7CDCFA0B" w14:textId="77777777" w:rsidTr="003C18BA">
        <w:trPr>
          <w:cantSplit/>
          <w:jc w:val="center"/>
        </w:trPr>
        <w:tc>
          <w:tcPr>
            <w:tcW w:w="9638" w:type="dxa"/>
            <w:tcBorders>
              <w:top w:val="single" w:sz="6" w:space="0" w:color="auto"/>
              <w:left w:val="single" w:sz="6" w:space="0" w:color="auto"/>
              <w:bottom w:val="single" w:sz="6" w:space="0" w:color="auto"/>
              <w:right w:val="single" w:sz="6" w:space="0" w:color="auto"/>
            </w:tcBorders>
          </w:tcPr>
          <w:p w14:paraId="7ED83ED7"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50F14CF5" w14:textId="77777777" w:rsidR="00B61A6A" w:rsidRDefault="00B61A6A" w:rsidP="00B61A6A">
            <w:pPr>
              <w:rPr>
                <w:rtl/>
                <w:lang w:bidi="ar-EG"/>
              </w:rPr>
            </w:pPr>
            <w:r>
              <w:rPr>
                <w:rtl/>
                <w:lang w:bidi="ar-EG"/>
              </w:rPr>
              <w:t>تقع على عاتق الاتحاد الدولي للاتصالات (</w:t>
            </w:r>
            <w:r>
              <w:rPr>
                <w:lang w:bidi="ar-EG"/>
              </w:rPr>
              <w:t>ITU</w:t>
            </w:r>
            <w:r>
              <w:rPr>
                <w:rtl/>
                <w:lang w:bidi="ar-EG"/>
              </w:rPr>
              <w:t>) مسؤولية مزدوجة بصفته وكالة متخصصة من وكالات الأمم المتحدة ووكالة منفِّذة. وينفذ قطاع تنمية الاتصالات بالاتحاد (</w:t>
            </w:r>
            <w:r>
              <w:rPr>
                <w:lang w:bidi="ar-EG"/>
              </w:rPr>
              <w:t>ITU-D</w:t>
            </w:r>
            <w:r>
              <w:rPr>
                <w:rtl/>
                <w:lang w:bidi="ar-EG"/>
              </w:rPr>
              <w:t>)، إذ يضطلع بهذه المسؤولية المزدوجة، مشاريع في إطار منظومة الأمم المتحدة الإنمائية أو بموجب اتفاقات تمويل أخرى، بوصفها وظيفته الرئيسية، لتيسير وتعزيز تنمية الاتصالات بما يقدمه وينظمه وينسقه من أنشطة للتعاون التقني وأنشطة للمساعدة التقنية.</w:t>
            </w:r>
          </w:p>
          <w:p w14:paraId="48EFB444" w14:textId="542224E6" w:rsidR="00783A69" w:rsidRPr="00153471" w:rsidRDefault="00B61A6A" w:rsidP="00B61A6A">
            <w:pPr>
              <w:rPr>
                <w:rtl/>
                <w:lang w:bidi="ar-SY"/>
              </w:rPr>
            </w:pPr>
            <w:r>
              <w:rPr>
                <w:rtl/>
                <w:lang w:bidi="ar-EG"/>
              </w:rPr>
              <w:t>وتقدم هذه الوثيقة لمحة عامة عن الأعمال التي يضطلع بها مكتب تنمية الاتصالات في مجالي إعداد المشاريع وتنفيذها في مناطق عمل قطاع تنمية الاتصالات الست، وهي: منطقة إفريقيا، ومنطقة الأمريكتين، ومنطقة الدول العربية، ومنطقة آسيا والمحيط الهادئ، ومنطقة كومنولث الدول المستقلة (</w:t>
            </w:r>
            <w:r>
              <w:rPr>
                <w:lang w:bidi="ar-EG"/>
              </w:rPr>
              <w:t>CIS</w:t>
            </w:r>
            <w:r>
              <w:rPr>
                <w:rtl/>
                <w:lang w:bidi="ar-EG"/>
              </w:rPr>
              <w:t>)، ومنطقة أوروبا، وكذلك على صعيد مناطق متعددة.</w:t>
            </w:r>
          </w:p>
          <w:p w14:paraId="2EE37FC7" w14:textId="77777777" w:rsidR="00783A69" w:rsidRPr="00153471" w:rsidRDefault="00783A69" w:rsidP="00EE5CF2">
            <w:pPr>
              <w:rPr>
                <w:b/>
                <w:bCs/>
                <w:rtl/>
                <w:lang w:bidi="ar-SY"/>
              </w:rPr>
            </w:pPr>
            <w:r w:rsidRPr="00153471">
              <w:rPr>
                <w:rFonts w:hint="cs"/>
                <w:b/>
                <w:bCs/>
                <w:rtl/>
                <w:lang w:bidi="ar-SY"/>
              </w:rPr>
              <w:t>الإجراء المطلوب</w:t>
            </w:r>
            <w:r w:rsidR="005874F2" w:rsidRPr="00153471">
              <w:rPr>
                <w:rFonts w:hint="cs"/>
                <w:b/>
                <w:bCs/>
                <w:rtl/>
                <w:lang w:bidi="ar-SY"/>
              </w:rPr>
              <w:t>:</w:t>
            </w:r>
          </w:p>
          <w:p w14:paraId="68A9BE6C" w14:textId="5963AAF0" w:rsidR="00783A69" w:rsidRPr="00153471" w:rsidRDefault="00B61A6A" w:rsidP="00EE5CF2">
            <w:pPr>
              <w:rPr>
                <w:rtl/>
                <w:lang w:bidi="ar-EG"/>
              </w:rPr>
            </w:pPr>
            <w:r w:rsidRPr="00B61A6A">
              <w:rPr>
                <w:rtl/>
                <w:lang w:bidi="ar-EG"/>
              </w:rPr>
              <w:t>يُدعى الفريق الاستشاري لتنمية الاتصالات (</w:t>
            </w:r>
            <w:r w:rsidRPr="00B61A6A">
              <w:rPr>
                <w:lang w:bidi="ar-EG"/>
              </w:rPr>
              <w:t>TDAG</w:t>
            </w:r>
            <w:r w:rsidRPr="00B61A6A">
              <w:rPr>
                <w:rtl/>
                <w:lang w:bidi="ar-EG"/>
              </w:rPr>
              <w:t>) إلى الإحاطة علماً بهذه الوثيقة وتقديم التوجيهات التي يراها مناسبة.</w:t>
            </w:r>
          </w:p>
          <w:p w14:paraId="52FB19DD"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061C0AF5" w14:textId="4F68D5C6" w:rsidR="00783A69" w:rsidRPr="00B61A6A" w:rsidRDefault="00B61A6A" w:rsidP="00D65DCB">
            <w:pPr>
              <w:spacing w:after="120"/>
              <w:rPr>
                <w:rtl/>
                <w:lang w:bidi="ar-SY"/>
              </w:rPr>
            </w:pPr>
            <w:r w:rsidRPr="00B61A6A">
              <w:rPr>
                <w:rtl/>
                <w:lang w:bidi="ar-EG"/>
              </w:rPr>
              <w:t>القرار 17 (المراجَع في كيغالي، 2022) والقرار 52 (المراجَع في دبي، 2014) للمؤتمر العالمي لتنمية الاتصالات (</w:t>
            </w:r>
            <w:r w:rsidRPr="00B61A6A">
              <w:rPr>
                <w:lang w:bidi="ar-EG"/>
              </w:rPr>
              <w:t>WTDC</w:t>
            </w:r>
            <w:r w:rsidRPr="00B61A6A">
              <w:rPr>
                <w:rtl/>
                <w:lang w:bidi="ar-EG"/>
              </w:rPr>
              <w:t>) والقرار 157 (المراجَع في بوخارست، 2022) لمؤتمر المندوبين المفوضين</w:t>
            </w:r>
            <w:r>
              <w:rPr>
                <w:rFonts w:hint="cs"/>
                <w:rtl/>
                <w:lang w:bidi="ar-EG"/>
              </w:rPr>
              <w:t xml:space="preserve"> </w:t>
            </w:r>
            <w:r w:rsidR="00357107">
              <w:rPr>
                <w:rFonts w:hint="cs"/>
                <w:rtl/>
                <w:lang w:bidi="ar-EG"/>
              </w:rPr>
              <w:t>و</w:t>
            </w:r>
            <w:r w:rsidR="00357107" w:rsidRPr="00357107">
              <w:rPr>
                <w:rtl/>
                <w:lang w:bidi="ar-SY"/>
              </w:rPr>
              <w:t>القرار 1418 لمجلس الاتحاد</w:t>
            </w:r>
            <w:r w:rsidR="00426BC6">
              <w:rPr>
                <w:rFonts w:hint="cs"/>
                <w:rtl/>
                <w:lang w:bidi="ar-SY"/>
              </w:rPr>
              <w:t>.</w:t>
            </w:r>
          </w:p>
        </w:tc>
      </w:tr>
    </w:tbl>
    <w:p w14:paraId="1E5BFD7D" w14:textId="77777777" w:rsidR="00882A17" w:rsidRDefault="00882A17" w:rsidP="003C18BA">
      <w:pPr>
        <w:tabs>
          <w:tab w:val="clear" w:pos="794"/>
        </w:tabs>
        <w:spacing w:before="0" w:after="160" w:line="259" w:lineRule="auto"/>
        <w:jc w:val="left"/>
        <w:rPr>
          <w:lang w:bidi="ar-EG"/>
        </w:rPr>
      </w:pPr>
      <w:r>
        <w:rPr>
          <w:rtl/>
          <w:lang w:bidi="ar-EG"/>
        </w:rPr>
        <w:br w:type="page"/>
      </w:r>
    </w:p>
    <w:p w14:paraId="2127BCF6" w14:textId="77777777" w:rsidR="006F770E" w:rsidRPr="00176123" w:rsidRDefault="006F770E" w:rsidP="006F770E">
      <w:pPr>
        <w:pStyle w:val="Heading1"/>
        <w:rPr>
          <w:rtl/>
        </w:rPr>
      </w:pPr>
      <w:r w:rsidRPr="00176123">
        <w:lastRenderedPageBreak/>
        <w:t>1</w:t>
      </w:r>
      <w:r w:rsidRPr="00176123">
        <w:rPr>
          <w:rtl/>
        </w:rPr>
        <w:tab/>
      </w:r>
      <w:r w:rsidRPr="00176123">
        <w:rPr>
          <w:rFonts w:hint="cs"/>
          <w:rtl/>
        </w:rPr>
        <w:t>مقدمة</w:t>
      </w:r>
    </w:p>
    <w:p w14:paraId="0C88E790" w14:textId="0A2A45CC" w:rsidR="006F770E" w:rsidRPr="00176123" w:rsidRDefault="006F770E" w:rsidP="006F770E">
      <w:pPr>
        <w:rPr>
          <w:spacing w:val="-2"/>
          <w:rtl/>
        </w:rPr>
      </w:pPr>
      <w:r w:rsidRPr="00176123">
        <w:rPr>
          <w:rFonts w:hint="cs"/>
          <w:spacing w:val="-2"/>
          <w:rtl/>
        </w:rPr>
        <w:t>وفقاً لأحكام كل من القرار</w:t>
      </w:r>
      <w:r w:rsidRPr="00176123">
        <w:rPr>
          <w:spacing w:val="-2"/>
          <w:rtl/>
        </w:rPr>
        <w:t xml:space="preserve"> 17</w:t>
      </w:r>
      <w:r>
        <w:rPr>
          <w:rFonts w:hint="cs"/>
          <w:spacing w:val="-2"/>
          <w:rtl/>
        </w:rPr>
        <w:t xml:space="preserve"> (المراجَع في كيغالي، </w:t>
      </w:r>
      <w:r>
        <w:rPr>
          <w:spacing w:val="-2"/>
        </w:rPr>
        <w:t>2022</w:t>
      </w:r>
      <w:r>
        <w:rPr>
          <w:rFonts w:hint="cs"/>
          <w:spacing w:val="-2"/>
          <w:rtl/>
        </w:rPr>
        <w:t>)</w:t>
      </w:r>
      <w:r w:rsidRPr="00176123">
        <w:rPr>
          <w:spacing w:val="-2"/>
          <w:rtl/>
        </w:rPr>
        <w:t xml:space="preserve"> و</w:t>
      </w:r>
      <w:r w:rsidRPr="00176123">
        <w:rPr>
          <w:rFonts w:hint="cs"/>
          <w:spacing w:val="-2"/>
          <w:rtl/>
        </w:rPr>
        <w:t xml:space="preserve">القرار </w:t>
      </w:r>
      <w:r w:rsidRPr="00176123">
        <w:rPr>
          <w:spacing w:val="-2"/>
          <w:rtl/>
        </w:rPr>
        <w:t>52 (</w:t>
      </w:r>
      <w:r>
        <w:rPr>
          <w:rFonts w:hint="cs"/>
          <w:spacing w:val="-2"/>
          <w:rtl/>
        </w:rPr>
        <w:t xml:space="preserve">المراجَع في دبي، </w:t>
      </w:r>
      <w:r>
        <w:rPr>
          <w:spacing w:val="-2"/>
        </w:rPr>
        <w:t>2014</w:t>
      </w:r>
      <w:r w:rsidRPr="00176123">
        <w:rPr>
          <w:spacing w:val="-2"/>
          <w:rtl/>
        </w:rPr>
        <w:t>) للمؤتمر العالمي لتنمية الاتصالات</w:t>
      </w:r>
      <w:r>
        <w:rPr>
          <w:rFonts w:hint="cs"/>
          <w:spacing w:val="-2"/>
          <w:rtl/>
        </w:rPr>
        <w:t> </w:t>
      </w:r>
      <w:r w:rsidRPr="00176123">
        <w:rPr>
          <w:spacing w:val="-2"/>
        </w:rPr>
        <w:t>(WTDC)</w:t>
      </w:r>
      <w:r w:rsidRPr="00176123">
        <w:rPr>
          <w:spacing w:val="-2"/>
          <w:rtl/>
        </w:rPr>
        <w:t xml:space="preserve"> والقرار</w:t>
      </w:r>
      <w:r w:rsidRPr="00176123">
        <w:rPr>
          <w:rFonts w:hint="eastAsia"/>
          <w:spacing w:val="-2"/>
          <w:rtl/>
        </w:rPr>
        <w:t> </w:t>
      </w:r>
      <w:r w:rsidRPr="00176123">
        <w:rPr>
          <w:spacing w:val="-2"/>
          <w:rtl/>
        </w:rPr>
        <w:t>157 (المراج</w:t>
      </w:r>
      <w:r w:rsidRPr="00176123">
        <w:rPr>
          <w:rFonts w:hint="cs"/>
          <w:spacing w:val="-2"/>
          <w:rtl/>
        </w:rPr>
        <w:t>َ</w:t>
      </w:r>
      <w:r w:rsidRPr="00176123">
        <w:rPr>
          <w:spacing w:val="-2"/>
          <w:rtl/>
        </w:rPr>
        <w:t xml:space="preserve">ع في </w:t>
      </w:r>
      <w:r>
        <w:rPr>
          <w:rFonts w:hint="cs"/>
          <w:spacing w:val="-2"/>
          <w:rtl/>
        </w:rPr>
        <w:t xml:space="preserve">بوخارست، </w:t>
      </w:r>
      <w:r>
        <w:rPr>
          <w:spacing w:val="-2"/>
        </w:rPr>
        <w:t>2022</w:t>
      </w:r>
      <w:r w:rsidRPr="00176123">
        <w:rPr>
          <w:spacing w:val="-2"/>
          <w:rtl/>
        </w:rPr>
        <w:t>) لمؤتمر المندوبين المفوضين،</w:t>
      </w:r>
      <w:r w:rsidRPr="00176123">
        <w:rPr>
          <w:rFonts w:hint="cs"/>
          <w:i/>
          <w:iCs/>
          <w:spacing w:val="-2"/>
          <w:rtl/>
          <w:lang w:bidi="ar-EG"/>
        </w:rPr>
        <w:t xml:space="preserve"> </w:t>
      </w:r>
      <w:r w:rsidRPr="00176123">
        <w:rPr>
          <w:rFonts w:hint="cs"/>
          <w:spacing w:val="-2"/>
          <w:rtl/>
          <w:lang w:bidi="ar-EG"/>
        </w:rPr>
        <w:t>يتولى مكتب تنمية الاتصالات</w:t>
      </w:r>
      <w:r>
        <w:rPr>
          <w:rFonts w:hint="eastAsia"/>
          <w:spacing w:val="-2"/>
          <w:rtl/>
          <w:lang w:bidi="ar-EG"/>
        </w:rPr>
        <w:t> </w:t>
      </w:r>
      <w:r w:rsidRPr="00176123">
        <w:rPr>
          <w:spacing w:val="-2"/>
          <w:lang w:bidi="ar-EG"/>
        </w:rPr>
        <w:t>(BDT)</w:t>
      </w:r>
      <w:r w:rsidRPr="00176123">
        <w:rPr>
          <w:rFonts w:hint="cs"/>
          <w:spacing w:val="-2"/>
          <w:rtl/>
          <w:lang w:bidi="ar-EG"/>
        </w:rPr>
        <w:t xml:space="preserve"> بالاتحاد الدولي للاتصالات مسؤولية الوفاء بولاية الاتحاد المتعلقة بتنفيذ مشاريع </w:t>
      </w:r>
      <w:r w:rsidRPr="00176123">
        <w:rPr>
          <w:spacing w:val="-2"/>
          <w:rtl/>
          <w:lang w:bidi="ar-EG"/>
        </w:rPr>
        <w:t>في </w:t>
      </w:r>
      <w:r w:rsidRPr="00176123">
        <w:rPr>
          <w:rFonts w:hint="cs"/>
          <w:spacing w:val="-2"/>
          <w:rtl/>
          <w:lang w:bidi="ar-EG"/>
        </w:rPr>
        <w:t>إطار</w:t>
      </w:r>
      <w:r w:rsidRPr="00176123">
        <w:rPr>
          <w:spacing w:val="-2"/>
          <w:rtl/>
          <w:lang w:bidi="ar-EG"/>
        </w:rPr>
        <w:t xml:space="preserve"> </w:t>
      </w:r>
      <w:r w:rsidRPr="00176123">
        <w:rPr>
          <w:rFonts w:hint="cs"/>
          <w:spacing w:val="-2"/>
          <w:rtl/>
          <w:lang w:bidi="ar-EG"/>
        </w:rPr>
        <w:t>منظومة</w:t>
      </w:r>
      <w:r w:rsidRPr="00176123">
        <w:rPr>
          <w:spacing w:val="-2"/>
          <w:rtl/>
          <w:lang w:bidi="ar-EG"/>
        </w:rPr>
        <w:t xml:space="preserve"> </w:t>
      </w:r>
      <w:r w:rsidRPr="00176123">
        <w:rPr>
          <w:rFonts w:hint="cs"/>
          <w:spacing w:val="-2"/>
          <w:rtl/>
          <w:lang w:bidi="ar-EG"/>
        </w:rPr>
        <w:t>الأمم</w:t>
      </w:r>
      <w:r w:rsidRPr="00176123">
        <w:rPr>
          <w:spacing w:val="-2"/>
          <w:rtl/>
          <w:lang w:bidi="ar-EG"/>
        </w:rPr>
        <w:t xml:space="preserve"> </w:t>
      </w:r>
      <w:r w:rsidRPr="00176123">
        <w:rPr>
          <w:rFonts w:hint="cs"/>
          <w:spacing w:val="-2"/>
          <w:rtl/>
          <w:lang w:bidi="ar-EG"/>
        </w:rPr>
        <w:t>المتحدة</w:t>
      </w:r>
      <w:r w:rsidRPr="00176123">
        <w:rPr>
          <w:spacing w:val="-2"/>
          <w:rtl/>
          <w:lang w:bidi="ar-EG"/>
        </w:rPr>
        <w:t xml:space="preserve"> </w:t>
      </w:r>
      <w:r w:rsidRPr="00176123">
        <w:rPr>
          <w:rFonts w:hint="cs"/>
          <w:spacing w:val="-2"/>
          <w:rtl/>
          <w:lang w:bidi="ar-EG"/>
        </w:rPr>
        <w:t>الإنمائية، أو</w:t>
      </w:r>
      <w:r w:rsidRPr="00176123">
        <w:rPr>
          <w:spacing w:val="-2"/>
          <w:rtl/>
          <w:lang w:bidi="ar-EG"/>
        </w:rPr>
        <w:t xml:space="preserve"> </w:t>
      </w:r>
      <w:r w:rsidRPr="00176123">
        <w:rPr>
          <w:rFonts w:hint="cs"/>
          <w:spacing w:val="-2"/>
          <w:rtl/>
          <w:lang w:bidi="ar-EG"/>
        </w:rPr>
        <w:t>بموجب</w:t>
      </w:r>
      <w:r w:rsidRPr="00176123">
        <w:rPr>
          <w:spacing w:val="-2"/>
          <w:rtl/>
          <w:lang w:bidi="ar-EG"/>
        </w:rPr>
        <w:t xml:space="preserve"> </w:t>
      </w:r>
      <w:r w:rsidRPr="00176123">
        <w:rPr>
          <w:rFonts w:hint="cs"/>
          <w:spacing w:val="-2"/>
          <w:rtl/>
          <w:lang w:bidi="ar-EG"/>
        </w:rPr>
        <w:t>اتفاقات</w:t>
      </w:r>
      <w:r w:rsidRPr="00176123">
        <w:rPr>
          <w:spacing w:val="-2"/>
          <w:rtl/>
          <w:lang w:bidi="ar-EG"/>
        </w:rPr>
        <w:t xml:space="preserve"> </w:t>
      </w:r>
      <w:r w:rsidRPr="00176123">
        <w:rPr>
          <w:rFonts w:hint="cs"/>
          <w:spacing w:val="-2"/>
          <w:rtl/>
          <w:lang w:bidi="ar-EG"/>
        </w:rPr>
        <w:t>تمويل</w:t>
      </w:r>
      <w:r w:rsidRPr="00176123">
        <w:rPr>
          <w:spacing w:val="-2"/>
          <w:rtl/>
          <w:lang w:bidi="ar-EG"/>
        </w:rPr>
        <w:t xml:space="preserve"> </w:t>
      </w:r>
      <w:r w:rsidRPr="00176123">
        <w:rPr>
          <w:rFonts w:hint="cs"/>
          <w:spacing w:val="-2"/>
          <w:rtl/>
          <w:lang w:bidi="ar-EG"/>
        </w:rPr>
        <w:t>أخرى،</w:t>
      </w:r>
      <w:r w:rsidRPr="00176123">
        <w:rPr>
          <w:spacing w:val="-2"/>
          <w:rtl/>
          <w:lang w:bidi="ar-EG"/>
        </w:rPr>
        <w:t xml:space="preserve"> </w:t>
      </w:r>
      <w:r w:rsidRPr="00176123">
        <w:rPr>
          <w:rFonts w:hint="cs"/>
          <w:spacing w:val="-2"/>
          <w:rtl/>
          <w:lang w:bidi="ar-EG"/>
        </w:rPr>
        <w:t>لتيسير</w:t>
      </w:r>
      <w:r w:rsidRPr="00176123">
        <w:rPr>
          <w:spacing w:val="-2"/>
          <w:rtl/>
          <w:lang w:bidi="ar-EG"/>
        </w:rPr>
        <w:t xml:space="preserve"> </w:t>
      </w:r>
      <w:r w:rsidRPr="00176123">
        <w:rPr>
          <w:rFonts w:hint="cs"/>
          <w:spacing w:val="-2"/>
          <w:rtl/>
          <w:lang w:bidi="ar-EG"/>
        </w:rPr>
        <w:t>وتعزيز تنمية</w:t>
      </w:r>
      <w:r w:rsidRPr="00176123">
        <w:rPr>
          <w:spacing w:val="-2"/>
          <w:rtl/>
          <w:lang w:bidi="ar-EG"/>
        </w:rPr>
        <w:t xml:space="preserve"> </w:t>
      </w:r>
      <w:r w:rsidRPr="00176123">
        <w:rPr>
          <w:rFonts w:hint="cs"/>
          <w:spacing w:val="-2"/>
          <w:rtl/>
          <w:lang w:bidi="ar-EG"/>
        </w:rPr>
        <w:t>الاتصالات/تكنولوجيا المعلومات والاتصالات</w:t>
      </w:r>
      <w:r w:rsidRPr="00176123">
        <w:rPr>
          <w:spacing w:val="-2"/>
          <w:rtl/>
          <w:lang w:bidi="ar-EG"/>
        </w:rPr>
        <w:t xml:space="preserve"> </w:t>
      </w:r>
      <w:r w:rsidRPr="00176123">
        <w:rPr>
          <w:rFonts w:hint="cs"/>
          <w:spacing w:val="-2"/>
          <w:rtl/>
          <w:lang w:bidi="ar-EG"/>
        </w:rPr>
        <w:t>بما</w:t>
      </w:r>
      <w:r w:rsidRPr="00176123">
        <w:rPr>
          <w:spacing w:val="-2"/>
          <w:rtl/>
          <w:lang w:bidi="ar-EG"/>
        </w:rPr>
        <w:t xml:space="preserve"> </w:t>
      </w:r>
      <w:r w:rsidRPr="00176123">
        <w:rPr>
          <w:rFonts w:hint="cs"/>
          <w:spacing w:val="-2"/>
          <w:rtl/>
          <w:lang w:bidi="ar-EG"/>
        </w:rPr>
        <w:t>يقدمه المكتب</w:t>
      </w:r>
      <w:r w:rsidRPr="00176123">
        <w:rPr>
          <w:spacing w:val="-2"/>
          <w:rtl/>
          <w:lang w:bidi="ar-EG"/>
        </w:rPr>
        <w:t xml:space="preserve"> </w:t>
      </w:r>
      <w:r w:rsidRPr="00176123">
        <w:rPr>
          <w:rFonts w:hint="cs"/>
          <w:spacing w:val="-2"/>
          <w:rtl/>
          <w:lang w:bidi="ar-EG"/>
        </w:rPr>
        <w:t>وينظمه</w:t>
      </w:r>
      <w:r w:rsidRPr="00176123">
        <w:rPr>
          <w:spacing w:val="-2"/>
          <w:rtl/>
          <w:lang w:bidi="ar-EG"/>
        </w:rPr>
        <w:t xml:space="preserve"> </w:t>
      </w:r>
      <w:r w:rsidRPr="00176123">
        <w:rPr>
          <w:rFonts w:hint="cs"/>
          <w:spacing w:val="-2"/>
          <w:rtl/>
          <w:lang w:bidi="ar-EG"/>
        </w:rPr>
        <w:t>وينسقه</w:t>
      </w:r>
      <w:r w:rsidRPr="00176123">
        <w:rPr>
          <w:spacing w:val="-2"/>
          <w:rtl/>
          <w:lang w:bidi="ar-EG"/>
        </w:rPr>
        <w:t xml:space="preserve"> </w:t>
      </w:r>
      <w:r w:rsidRPr="00176123">
        <w:rPr>
          <w:rFonts w:hint="cs"/>
          <w:spacing w:val="-2"/>
          <w:rtl/>
          <w:lang w:bidi="ar-EG"/>
        </w:rPr>
        <w:t>من</w:t>
      </w:r>
      <w:r w:rsidRPr="00176123">
        <w:rPr>
          <w:spacing w:val="-2"/>
          <w:rtl/>
          <w:lang w:bidi="ar-EG"/>
        </w:rPr>
        <w:t xml:space="preserve"> </w:t>
      </w:r>
      <w:r w:rsidRPr="00176123">
        <w:rPr>
          <w:rFonts w:hint="cs"/>
          <w:spacing w:val="-2"/>
          <w:rtl/>
          <w:lang w:bidi="ar-EG"/>
        </w:rPr>
        <w:t>أنشطة</w:t>
      </w:r>
      <w:r w:rsidRPr="00176123">
        <w:rPr>
          <w:spacing w:val="-2"/>
          <w:rtl/>
          <w:lang w:bidi="ar-EG"/>
        </w:rPr>
        <w:t xml:space="preserve"> </w:t>
      </w:r>
      <w:r w:rsidRPr="00176123">
        <w:rPr>
          <w:rFonts w:hint="cs"/>
          <w:spacing w:val="-2"/>
          <w:rtl/>
          <w:lang w:bidi="ar-EG"/>
        </w:rPr>
        <w:t>للتعاون</w:t>
      </w:r>
      <w:r w:rsidRPr="00176123">
        <w:rPr>
          <w:spacing w:val="-2"/>
          <w:rtl/>
          <w:lang w:bidi="ar-EG"/>
        </w:rPr>
        <w:t xml:space="preserve"> </w:t>
      </w:r>
      <w:r w:rsidRPr="00176123">
        <w:rPr>
          <w:rFonts w:hint="cs"/>
          <w:spacing w:val="-2"/>
          <w:rtl/>
          <w:lang w:bidi="ar-EG"/>
        </w:rPr>
        <w:t>التقني</w:t>
      </w:r>
      <w:r w:rsidRPr="00176123">
        <w:rPr>
          <w:spacing w:val="-2"/>
          <w:rtl/>
          <w:lang w:bidi="ar-EG"/>
        </w:rPr>
        <w:t xml:space="preserve"> </w:t>
      </w:r>
      <w:r w:rsidRPr="00176123">
        <w:rPr>
          <w:rFonts w:hint="cs"/>
          <w:spacing w:val="-2"/>
          <w:rtl/>
          <w:lang w:bidi="ar-EG"/>
        </w:rPr>
        <w:t>وأنشطة</w:t>
      </w:r>
      <w:r w:rsidRPr="00176123">
        <w:rPr>
          <w:spacing w:val="-2"/>
          <w:rtl/>
          <w:lang w:bidi="ar-EG"/>
        </w:rPr>
        <w:t xml:space="preserve"> </w:t>
      </w:r>
      <w:r w:rsidRPr="00176123">
        <w:rPr>
          <w:rFonts w:hint="cs"/>
          <w:spacing w:val="-2"/>
          <w:rtl/>
          <w:lang w:bidi="ar-EG"/>
        </w:rPr>
        <w:t>للمساعدة</w:t>
      </w:r>
      <w:r w:rsidRPr="00176123">
        <w:rPr>
          <w:spacing w:val="-2"/>
          <w:rtl/>
          <w:lang w:bidi="ar-EG"/>
        </w:rPr>
        <w:t xml:space="preserve"> </w:t>
      </w:r>
      <w:r w:rsidRPr="00176123">
        <w:rPr>
          <w:rFonts w:hint="cs"/>
          <w:spacing w:val="-2"/>
          <w:rtl/>
          <w:lang w:bidi="ar-EG"/>
        </w:rPr>
        <w:t>التقنية. ويقدم هذا التقرير لمحة عامة عن حالة حافظة مشاريع الاتحاد</w:t>
      </w:r>
      <w:r>
        <w:rPr>
          <w:rFonts w:hint="cs"/>
          <w:spacing w:val="-2"/>
          <w:rtl/>
          <w:lang w:bidi="ar-EG"/>
        </w:rPr>
        <w:t xml:space="preserve"> الجارية</w:t>
      </w:r>
      <w:r w:rsidRPr="00176123">
        <w:rPr>
          <w:rFonts w:hint="cs"/>
          <w:spacing w:val="-2"/>
          <w:rtl/>
          <w:lang w:bidi="ar-EG"/>
        </w:rPr>
        <w:t xml:space="preserve"> </w:t>
      </w:r>
      <w:r>
        <w:rPr>
          <w:rFonts w:hint="cs"/>
          <w:spacing w:val="-2"/>
          <w:rtl/>
          <w:lang w:bidi="ar-EG"/>
        </w:rPr>
        <w:t xml:space="preserve">في </w:t>
      </w:r>
      <w:r>
        <w:rPr>
          <w:spacing w:val="-2"/>
          <w:lang w:bidi="ar-EG"/>
        </w:rPr>
        <w:t>2023</w:t>
      </w:r>
      <w:r>
        <w:rPr>
          <w:rFonts w:hint="cs"/>
          <w:spacing w:val="-2"/>
          <w:rtl/>
          <w:lang w:bidi="ar-EG"/>
        </w:rPr>
        <w:t>.</w:t>
      </w:r>
      <w:r w:rsidRPr="00176123">
        <w:rPr>
          <w:rStyle w:val="FootnoteReference"/>
          <w:spacing w:val="-2"/>
          <w:rtl/>
          <w:lang w:bidi="ar-EG"/>
        </w:rPr>
        <w:footnoteReference w:id="1"/>
      </w:r>
    </w:p>
    <w:p w14:paraId="4AC8711C" w14:textId="11EC4570" w:rsidR="006F770E" w:rsidRDefault="007C29C3" w:rsidP="006F770E">
      <w:pPr>
        <w:pStyle w:val="Heading1"/>
        <w:rPr>
          <w:rtl/>
          <w:lang w:bidi="ar-EG"/>
        </w:rPr>
      </w:pPr>
      <w:r>
        <w:rPr>
          <w:lang w:bidi="ar-EG"/>
        </w:rPr>
        <w:t>2</w:t>
      </w:r>
      <w:r w:rsidR="006F770E">
        <w:rPr>
          <w:lang w:bidi="ar-EG"/>
        </w:rPr>
        <w:tab/>
      </w:r>
      <w:r w:rsidR="006F770E" w:rsidRPr="00C65666">
        <w:rPr>
          <w:rtl/>
        </w:rPr>
        <w:t>حافظة مشاريع</w:t>
      </w:r>
      <w:r w:rsidR="006F770E" w:rsidRPr="00C65666">
        <w:rPr>
          <w:rFonts w:hint="cs"/>
          <w:rtl/>
        </w:rPr>
        <w:t xml:space="preserve"> الاتحاد: </w:t>
      </w:r>
      <w:r w:rsidR="006F770E" w:rsidRPr="00C65666">
        <w:rPr>
          <w:rtl/>
        </w:rPr>
        <w:t xml:space="preserve">المشاريع </w:t>
      </w:r>
      <w:r w:rsidR="006F770E" w:rsidRPr="00C65666">
        <w:rPr>
          <w:rFonts w:hint="cs"/>
          <w:rtl/>
        </w:rPr>
        <w:t>الجاري تنفيذها</w:t>
      </w:r>
    </w:p>
    <w:p w14:paraId="06A82DD8" w14:textId="515C7929" w:rsidR="006F770E" w:rsidRPr="00581786" w:rsidRDefault="006F770E" w:rsidP="006F770E">
      <w:pPr>
        <w:pStyle w:val="Heading2"/>
        <w:rPr>
          <w:rtl/>
        </w:rPr>
      </w:pPr>
      <w:r w:rsidRPr="00581786">
        <w:t>1.</w:t>
      </w:r>
      <w:r w:rsidR="007C29C3">
        <w:t>2</w:t>
      </w:r>
      <w:r w:rsidRPr="00581786">
        <w:rPr>
          <w:rtl/>
        </w:rPr>
        <w:tab/>
      </w:r>
      <w:r w:rsidRPr="00581786">
        <w:rPr>
          <w:rFonts w:hint="cs"/>
          <w:rtl/>
        </w:rPr>
        <w:t>لمحة عامة والتوزيع الإقليمي</w:t>
      </w:r>
    </w:p>
    <w:p w14:paraId="7CF375CE" w14:textId="005ACE3E" w:rsidR="006F770E" w:rsidRDefault="00357107" w:rsidP="00357107">
      <w:pPr>
        <w:rPr>
          <w:rtl/>
        </w:rPr>
      </w:pPr>
      <w:r w:rsidRPr="00357107">
        <w:rPr>
          <w:rFonts w:hint="cs"/>
          <w:rtl/>
          <w:lang w:bidi="ar-EG"/>
        </w:rPr>
        <w:t>خلال عام</w:t>
      </w:r>
      <w:r w:rsidR="006F770E" w:rsidRPr="00357107">
        <w:rPr>
          <w:rFonts w:hint="cs"/>
          <w:rtl/>
          <w:lang w:bidi="ar-EG"/>
        </w:rPr>
        <w:t xml:space="preserve"> </w:t>
      </w:r>
      <w:r w:rsidR="007C29C3" w:rsidRPr="00357107">
        <w:rPr>
          <w:lang w:val="fr-CH" w:bidi="ar-EG"/>
        </w:rPr>
        <w:t>2023</w:t>
      </w:r>
      <w:r w:rsidR="006F770E" w:rsidRPr="00357107">
        <w:rPr>
          <w:rFonts w:hint="cs"/>
          <w:rtl/>
          <w:lang w:bidi="ar-EG"/>
        </w:rPr>
        <w:t xml:space="preserve">، </w:t>
      </w:r>
      <w:r w:rsidRPr="00357107">
        <w:rPr>
          <w:rFonts w:hint="cs"/>
          <w:rtl/>
          <w:lang w:bidi="ar-SY"/>
        </w:rPr>
        <w:t>كان مكتب تنمية الاتصالات ينفِّذ</w:t>
      </w:r>
      <w:r w:rsidR="006F770E" w:rsidRPr="00357107">
        <w:rPr>
          <w:rFonts w:hint="cs"/>
          <w:rtl/>
          <w:lang w:bidi="ar-EG"/>
        </w:rPr>
        <w:t xml:space="preserve"> </w:t>
      </w:r>
      <w:r w:rsidR="007C29C3" w:rsidRPr="00357107">
        <w:rPr>
          <w:lang w:bidi="ar-EG"/>
        </w:rPr>
        <w:t>87</w:t>
      </w:r>
      <w:r w:rsidR="006F770E" w:rsidRPr="00357107">
        <w:rPr>
          <w:rFonts w:hint="cs"/>
          <w:rtl/>
          <w:lang w:bidi="ar-EG"/>
        </w:rPr>
        <w:t xml:space="preserve"> </w:t>
      </w:r>
      <w:r w:rsidR="006F770E" w:rsidRPr="00357107">
        <w:rPr>
          <w:rtl/>
          <w:lang w:bidi="ar-EG"/>
        </w:rPr>
        <w:t xml:space="preserve">مشروعاً، </w:t>
      </w:r>
      <w:r w:rsidR="006F770E" w:rsidRPr="00357107">
        <w:rPr>
          <w:rFonts w:hint="cs"/>
          <w:rtl/>
          <w:lang w:bidi="ar-EG"/>
        </w:rPr>
        <w:t xml:space="preserve">بقيمة </w:t>
      </w:r>
      <w:r w:rsidR="007C29C3" w:rsidRPr="00357107">
        <w:rPr>
          <w:lang w:bidi="ar-EG"/>
        </w:rPr>
        <w:t>106,4</w:t>
      </w:r>
      <w:r w:rsidR="006F770E" w:rsidRPr="00357107">
        <w:rPr>
          <w:rFonts w:hint="cs"/>
          <w:rtl/>
          <w:lang w:bidi="ar-EG"/>
        </w:rPr>
        <w:t xml:space="preserve"> مليون </w:t>
      </w:r>
      <w:r w:rsidR="006F770E" w:rsidRPr="00357107">
        <w:rPr>
          <w:rtl/>
          <w:lang w:bidi="ar-EG"/>
        </w:rPr>
        <w:t>فرنك سويسري</w:t>
      </w:r>
      <w:r w:rsidR="006F770E" w:rsidRPr="00357107">
        <w:rPr>
          <w:rFonts w:hint="cs"/>
          <w:rtl/>
          <w:lang w:val="fr-CH" w:bidi="ar-EG"/>
        </w:rPr>
        <w:t>. ويعرض الشكل</w:t>
      </w:r>
      <w:r w:rsidR="006F770E" w:rsidRPr="00357107">
        <w:rPr>
          <w:rFonts w:hint="eastAsia"/>
          <w:rtl/>
          <w:lang w:val="fr-CH" w:bidi="ar-EG"/>
        </w:rPr>
        <w:t> </w:t>
      </w:r>
      <w:r w:rsidR="007C29C3" w:rsidRPr="00357107">
        <w:rPr>
          <w:lang w:bidi="ar-EG"/>
        </w:rPr>
        <w:t>1</w:t>
      </w:r>
      <w:r w:rsidR="006F770E" w:rsidRPr="00357107">
        <w:rPr>
          <w:rFonts w:hint="cs"/>
          <w:rtl/>
          <w:lang w:bidi="ar-EG"/>
        </w:rPr>
        <w:t xml:space="preserve"> التوزيع العام لهذه الحافظة بحسب المنطقة مع لمحة عامة عن (1) الأموال التي </w:t>
      </w:r>
      <w:r w:rsidR="006F770E" w:rsidRPr="00F65EAD">
        <w:rPr>
          <w:rFonts w:hint="cs"/>
          <w:rtl/>
          <w:lang w:bidi="ar-EG"/>
        </w:rPr>
        <w:t>حشدها الاتحاد</w:t>
      </w:r>
      <w:r w:rsidR="006F770E" w:rsidRPr="00357107">
        <w:rPr>
          <w:rFonts w:hint="cs"/>
          <w:rtl/>
          <w:lang w:bidi="ar-EG"/>
        </w:rPr>
        <w:t xml:space="preserve"> لدعم تنفيذ هذه المشاريع،</w:t>
      </w:r>
      <w:r w:rsidR="00010C1F">
        <w:rPr>
          <w:rFonts w:hint="cs"/>
          <w:rtl/>
          <w:lang w:bidi="ar-EG"/>
        </w:rPr>
        <w:t xml:space="preserve"> </w:t>
      </w:r>
      <w:r w:rsidR="00010C1F">
        <w:rPr>
          <w:lang w:bidi="ar-EG"/>
        </w:rPr>
        <w:t>(2)</w:t>
      </w:r>
      <w:r w:rsidR="006F770E" w:rsidRPr="00357107">
        <w:rPr>
          <w:rFonts w:hint="cs"/>
          <w:rtl/>
        </w:rPr>
        <w:t xml:space="preserve"> </w:t>
      </w:r>
      <w:r w:rsidR="00010C1F" w:rsidRPr="00357107">
        <w:rPr>
          <w:rFonts w:hint="cs"/>
          <w:rtl/>
          <w:lang w:bidi="ar-EG"/>
        </w:rPr>
        <w:t xml:space="preserve">الأموال المخصصة لهذه المشاريع من صندوق تنمية تكنولوجيا المعلومات والاتصالات </w:t>
      </w:r>
      <w:r w:rsidR="00010C1F" w:rsidRPr="00357107">
        <w:rPr>
          <w:lang w:bidi="ar-EG"/>
        </w:rPr>
        <w:t>(ICT-DF)</w:t>
      </w:r>
      <w:r w:rsidR="00010C1F" w:rsidRPr="00357107">
        <w:rPr>
          <w:rFonts w:hint="cs"/>
          <w:rtl/>
        </w:rPr>
        <w:t xml:space="preserve"> الذي يديره الاتحاد، (3) </w:t>
      </w:r>
      <w:r w:rsidRPr="00357107">
        <w:rPr>
          <w:rtl/>
          <w:lang w:bidi="ar-EG"/>
        </w:rPr>
        <w:t xml:space="preserve">التمويل الأولي الذي </w:t>
      </w:r>
      <w:r w:rsidR="005715E4">
        <w:rPr>
          <w:rFonts w:hint="cs"/>
          <w:rtl/>
          <w:lang w:bidi="ar-EG"/>
        </w:rPr>
        <w:t>خصصه</w:t>
      </w:r>
      <w:r w:rsidRPr="00357107">
        <w:rPr>
          <w:rtl/>
          <w:lang w:bidi="ar-EG"/>
        </w:rPr>
        <w:t xml:space="preserve"> الاتحاد إما من صندوق تنمية تكنولوجيا المعلومات والاتصالات (</w:t>
      </w:r>
      <w:r w:rsidRPr="00357107">
        <w:t>ICT-DF</w:t>
      </w:r>
      <w:r w:rsidRPr="00357107">
        <w:rPr>
          <w:rtl/>
          <w:lang w:bidi="ar-EG"/>
        </w:rPr>
        <w:t xml:space="preserve">) أو من </w:t>
      </w:r>
      <w:r>
        <w:rPr>
          <w:rFonts w:hint="cs"/>
          <w:rtl/>
          <w:lang w:bidi="ar-EG"/>
        </w:rPr>
        <w:t>أموال</w:t>
      </w:r>
      <w:r w:rsidRPr="00357107">
        <w:rPr>
          <w:rtl/>
          <w:lang w:bidi="ar-EG"/>
        </w:rPr>
        <w:t xml:space="preserve"> الاتحاد الأخرى لدعم تنفيذ المبادرات الإقليمية (</w:t>
      </w:r>
      <w:r w:rsidRPr="00357107">
        <w:t>RI</w:t>
      </w:r>
      <w:r w:rsidRPr="00357107">
        <w:rPr>
          <w:rtl/>
          <w:lang w:bidi="ar-EG"/>
        </w:rPr>
        <w:t>) للمؤتمرين</w:t>
      </w:r>
      <w:r w:rsidR="006F770E" w:rsidRPr="00357107">
        <w:rPr>
          <w:rFonts w:hint="cs"/>
          <w:rtl/>
        </w:rPr>
        <w:t xml:space="preserve"> </w:t>
      </w:r>
      <w:r w:rsidR="006F770E" w:rsidRPr="00357107">
        <w:t>WTDC-17</w:t>
      </w:r>
      <w:r w:rsidR="007C29C3" w:rsidRPr="00357107">
        <w:rPr>
          <w:rFonts w:hint="cs"/>
          <w:rtl/>
          <w:lang w:bidi="ar-EG"/>
        </w:rPr>
        <w:t xml:space="preserve"> </w:t>
      </w:r>
      <w:r w:rsidR="007C29C3" w:rsidRPr="00357107">
        <w:rPr>
          <w:rFonts w:hint="cs"/>
          <w:rtl/>
          <w:lang w:bidi="ar-SY"/>
        </w:rPr>
        <w:t>و</w:t>
      </w:r>
      <w:r w:rsidR="007C29C3" w:rsidRPr="00357107">
        <w:t>WTDC-22</w:t>
      </w:r>
    </w:p>
    <w:p w14:paraId="22FB64D6" w14:textId="3492F85A" w:rsidR="006F770E" w:rsidRDefault="006F770E" w:rsidP="006F770E">
      <w:pPr>
        <w:pStyle w:val="Figuretitle"/>
        <w:rPr>
          <w:rtl/>
        </w:rPr>
      </w:pPr>
      <w:r w:rsidRPr="00176123">
        <w:rPr>
          <w:rFonts w:hint="cs"/>
          <w:rtl/>
        </w:rPr>
        <w:t xml:space="preserve">الشكل </w:t>
      </w:r>
      <w:r w:rsidR="007C29C3">
        <w:t>1</w:t>
      </w:r>
      <w:r w:rsidRPr="00176123">
        <w:rPr>
          <w:rFonts w:hint="cs"/>
          <w:rtl/>
        </w:rPr>
        <w:t xml:space="preserve"> </w:t>
      </w:r>
      <w:r w:rsidRPr="00176123">
        <w:rPr>
          <w:rtl/>
        </w:rPr>
        <w:t>–</w:t>
      </w:r>
      <w:r w:rsidRPr="00176123">
        <w:rPr>
          <w:rFonts w:hint="cs"/>
          <w:rtl/>
        </w:rPr>
        <w:t xml:space="preserve"> لمحة عامة عن مشاريع الاتحاد الجاري تنفيذها، بحسب المنطقة</w:t>
      </w:r>
      <w:r w:rsidRPr="00176123">
        <w:br/>
      </w:r>
      <w:r w:rsidRPr="00176123">
        <w:rPr>
          <w:rFonts w:hint="cs"/>
          <w:rtl/>
        </w:rPr>
        <w:t>(الأرقام بآلاف الفرنكات السويسرية)</w:t>
      </w:r>
    </w:p>
    <w:tbl>
      <w:tblPr>
        <w:bidiVisual/>
        <w:tblW w:w="836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060"/>
        <w:gridCol w:w="1170"/>
        <w:gridCol w:w="1449"/>
        <w:gridCol w:w="1169"/>
        <w:gridCol w:w="1169"/>
        <w:gridCol w:w="1343"/>
      </w:tblGrid>
      <w:tr w:rsidR="00096980" w:rsidRPr="00096980" w14:paraId="09B6A8A2" w14:textId="77777777" w:rsidTr="00096980">
        <w:trPr>
          <w:trHeight w:val="852"/>
          <w:jc w:val="center"/>
        </w:trPr>
        <w:tc>
          <w:tcPr>
            <w:tcW w:w="2060" w:type="dxa"/>
            <w:shd w:val="clear" w:color="auto" w:fill="8DB3E2"/>
            <w:noWrap/>
            <w:vAlign w:val="center"/>
            <w:hideMark/>
          </w:tcPr>
          <w:p w14:paraId="1BB4CAA2" w14:textId="6542C24C" w:rsidR="00096980" w:rsidRPr="00096980" w:rsidRDefault="00096980" w:rsidP="00096980">
            <w:pPr>
              <w:keepNext/>
              <w:tabs>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b/>
                <w:bCs/>
                <w:sz w:val="20"/>
                <w:szCs w:val="20"/>
                <w:lang w:val="en-GB"/>
              </w:rPr>
            </w:pPr>
            <w:r w:rsidRPr="00096980">
              <w:rPr>
                <w:rFonts w:eastAsia="SimSun"/>
                <w:b/>
                <w:bCs/>
                <w:sz w:val="20"/>
                <w:szCs w:val="20"/>
                <w:rtl/>
                <w:lang w:val="en-GB"/>
              </w:rPr>
              <w:t>المنطقة</w:t>
            </w:r>
          </w:p>
        </w:tc>
        <w:tc>
          <w:tcPr>
            <w:tcW w:w="1170" w:type="dxa"/>
            <w:shd w:val="clear" w:color="auto" w:fill="8DB3E2"/>
            <w:noWrap/>
            <w:vAlign w:val="center"/>
            <w:hideMark/>
          </w:tcPr>
          <w:p w14:paraId="01CE7C07" w14:textId="5D36358F" w:rsidR="00096980" w:rsidRPr="00096980" w:rsidRDefault="00096980" w:rsidP="00096980">
            <w:pPr>
              <w:keepNext/>
              <w:tabs>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b/>
                <w:bCs/>
                <w:sz w:val="20"/>
                <w:szCs w:val="20"/>
                <w:lang w:val="en-GB"/>
              </w:rPr>
            </w:pPr>
            <w:r w:rsidRPr="00096980">
              <w:rPr>
                <w:rFonts w:eastAsia="SimSun"/>
                <w:b/>
                <w:bCs/>
                <w:sz w:val="20"/>
                <w:szCs w:val="20"/>
                <w:rtl/>
                <w:lang w:val="en-GB"/>
              </w:rPr>
              <w:t>عدد المشاريع</w:t>
            </w:r>
          </w:p>
        </w:tc>
        <w:tc>
          <w:tcPr>
            <w:tcW w:w="1449" w:type="dxa"/>
            <w:shd w:val="clear" w:color="auto" w:fill="8DB3E2"/>
            <w:noWrap/>
            <w:vAlign w:val="center"/>
            <w:hideMark/>
          </w:tcPr>
          <w:p w14:paraId="6978BD7B" w14:textId="614977FA" w:rsidR="00096980" w:rsidRPr="00096980" w:rsidRDefault="00096980" w:rsidP="00096980">
            <w:pPr>
              <w:keepNext/>
              <w:tabs>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b/>
                <w:bCs/>
                <w:sz w:val="20"/>
                <w:szCs w:val="20"/>
                <w:lang w:val="en-GB"/>
              </w:rPr>
            </w:pPr>
            <w:r w:rsidRPr="00096980">
              <w:rPr>
                <w:rFonts w:eastAsia="SimSun"/>
                <w:b/>
                <w:bCs/>
                <w:sz w:val="20"/>
                <w:szCs w:val="20"/>
                <w:rtl/>
                <w:lang w:val="en-GB"/>
              </w:rPr>
              <w:t>التمويل المقدم من الشركاء</w:t>
            </w:r>
          </w:p>
        </w:tc>
        <w:tc>
          <w:tcPr>
            <w:tcW w:w="1169" w:type="dxa"/>
            <w:shd w:val="clear" w:color="auto" w:fill="8DB3E2"/>
            <w:noWrap/>
            <w:vAlign w:val="center"/>
          </w:tcPr>
          <w:p w14:paraId="580A0694" w14:textId="3F01F9D7" w:rsidR="00096980" w:rsidRPr="00096980" w:rsidRDefault="00096980" w:rsidP="00096980">
            <w:pPr>
              <w:keepNext/>
              <w:tabs>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b/>
                <w:bCs/>
                <w:sz w:val="20"/>
                <w:szCs w:val="20"/>
                <w:lang w:val="en-GB"/>
              </w:rPr>
            </w:pPr>
            <w:r w:rsidRPr="00096980">
              <w:rPr>
                <w:rFonts w:eastAsia="SimSun"/>
                <w:b/>
                <w:bCs/>
                <w:sz w:val="20"/>
                <w:szCs w:val="20"/>
                <w:rtl/>
                <w:lang w:val="en-GB"/>
              </w:rPr>
              <w:t>أموال الاتحاد</w:t>
            </w:r>
            <w:r>
              <w:rPr>
                <w:rFonts w:eastAsia="SimSun"/>
                <w:b/>
                <w:bCs/>
                <w:sz w:val="20"/>
                <w:szCs w:val="20"/>
                <w:rtl/>
                <w:lang w:val="en-GB"/>
              </w:rPr>
              <w:br/>
            </w:r>
            <w:r>
              <w:rPr>
                <w:rFonts w:eastAsia="SimSun" w:hint="cs"/>
                <w:b/>
                <w:bCs/>
                <w:sz w:val="20"/>
                <w:szCs w:val="20"/>
                <w:rtl/>
                <w:lang w:val="en-GB"/>
              </w:rPr>
              <w:t>(</w:t>
            </w:r>
            <w:r w:rsidRPr="00096980">
              <w:rPr>
                <w:rFonts w:eastAsia="SimSun"/>
                <w:b/>
                <w:bCs/>
                <w:sz w:val="20"/>
                <w:szCs w:val="20"/>
                <w:rtl/>
                <w:lang w:val="en-GB"/>
              </w:rPr>
              <w:t>الصندوق</w:t>
            </w:r>
            <w:r w:rsidRPr="00096980">
              <w:rPr>
                <w:rFonts w:eastAsia="SimSun"/>
                <w:b/>
                <w:bCs/>
                <w:sz w:val="20"/>
                <w:szCs w:val="20"/>
                <w:lang w:val="en-GB"/>
              </w:rPr>
              <w:t xml:space="preserve"> ICT DF</w:t>
            </w:r>
            <w:r>
              <w:rPr>
                <w:rFonts w:eastAsia="SimSun" w:hint="cs"/>
                <w:b/>
                <w:bCs/>
                <w:sz w:val="20"/>
                <w:szCs w:val="20"/>
                <w:rtl/>
                <w:lang w:val="en-GB"/>
              </w:rPr>
              <w:t>)</w:t>
            </w:r>
          </w:p>
        </w:tc>
        <w:tc>
          <w:tcPr>
            <w:tcW w:w="1169" w:type="dxa"/>
            <w:shd w:val="clear" w:color="auto" w:fill="8DB3E2"/>
            <w:noWrap/>
            <w:vAlign w:val="center"/>
          </w:tcPr>
          <w:p w14:paraId="13AB4604" w14:textId="4BC39E98" w:rsidR="00096980" w:rsidRPr="00096980" w:rsidRDefault="00096980" w:rsidP="00096980">
            <w:pPr>
              <w:keepNext/>
              <w:tabs>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b/>
                <w:bCs/>
                <w:sz w:val="20"/>
                <w:szCs w:val="20"/>
                <w:lang w:val="en-GB"/>
              </w:rPr>
            </w:pPr>
            <w:r w:rsidRPr="00096980">
              <w:rPr>
                <w:rFonts w:eastAsia="SimSun"/>
                <w:b/>
                <w:bCs/>
                <w:sz w:val="20"/>
                <w:szCs w:val="20"/>
                <w:rtl/>
                <w:lang w:val="en-GB"/>
              </w:rPr>
              <w:t>أموال الاتحاد</w:t>
            </w:r>
            <w:r>
              <w:rPr>
                <w:rFonts w:eastAsia="SimSun"/>
                <w:b/>
                <w:bCs/>
                <w:sz w:val="20"/>
                <w:szCs w:val="20"/>
                <w:rtl/>
                <w:lang w:val="en-GB"/>
              </w:rPr>
              <w:br/>
            </w:r>
            <w:r>
              <w:rPr>
                <w:rFonts w:eastAsia="SimSun" w:hint="cs"/>
                <w:b/>
                <w:bCs/>
                <w:sz w:val="20"/>
                <w:szCs w:val="20"/>
                <w:rtl/>
                <w:lang w:val="en-GB"/>
              </w:rPr>
              <w:t>(</w:t>
            </w:r>
            <w:r w:rsidRPr="00096980">
              <w:rPr>
                <w:rFonts w:eastAsia="SimSun"/>
                <w:b/>
                <w:bCs/>
                <w:sz w:val="20"/>
                <w:szCs w:val="20"/>
                <w:rtl/>
                <w:lang w:val="en-GB"/>
              </w:rPr>
              <w:t>المبادرات الإقليمية</w:t>
            </w:r>
            <w:r>
              <w:rPr>
                <w:rFonts w:eastAsia="SimSun" w:hint="cs"/>
                <w:b/>
                <w:bCs/>
                <w:sz w:val="20"/>
                <w:szCs w:val="20"/>
                <w:rtl/>
                <w:lang w:val="en-GB"/>
              </w:rPr>
              <w:t>)</w:t>
            </w:r>
          </w:p>
        </w:tc>
        <w:tc>
          <w:tcPr>
            <w:tcW w:w="1343" w:type="dxa"/>
            <w:shd w:val="clear" w:color="auto" w:fill="8DB3E2"/>
            <w:noWrap/>
            <w:vAlign w:val="center"/>
            <w:hideMark/>
          </w:tcPr>
          <w:p w14:paraId="2CA9D0A9" w14:textId="13C7279C" w:rsidR="00096980" w:rsidRPr="00096980" w:rsidRDefault="00096980" w:rsidP="00096980">
            <w:pPr>
              <w:keepNext/>
              <w:tabs>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b/>
                <w:bCs/>
                <w:sz w:val="20"/>
                <w:szCs w:val="20"/>
                <w:lang w:val="en-GB"/>
              </w:rPr>
            </w:pPr>
            <w:r w:rsidRPr="00096980">
              <w:rPr>
                <w:rFonts w:eastAsia="SimSun"/>
                <w:b/>
                <w:bCs/>
                <w:sz w:val="20"/>
                <w:szCs w:val="20"/>
                <w:rtl/>
                <w:lang w:val="en-GB"/>
              </w:rPr>
              <w:t>التمويل الإجمالي</w:t>
            </w:r>
            <w:r>
              <w:rPr>
                <w:rFonts w:eastAsia="SimSun" w:hint="cs"/>
                <w:b/>
                <w:bCs/>
                <w:sz w:val="20"/>
                <w:szCs w:val="20"/>
                <w:rtl/>
                <w:lang w:val="en-GB"/>
              </w:rPr>
              <w:t xml:space="preserve"> </w:t>
            </w:r>
            <w:r w:rsidRPr="00096980">
              <w:rPr>
                <w:rFonts w:eastAsia="SimSun"/>
                <w:b/>
                <w:bCs/>
                <w:sz w:val="20"/>
                <w:szCs w:val="20"/>
                <w:rtl/>
                <w:lang w:val="en-GB"/>
              </w:rPr>
              <w:t>للمشاريع</w:t>
            </w:r>
          </w:p>
        </w:tc>
      </w:tr>
      <w:tr w:rsidR="00096980" w:rsidRPr="00096980" w14:paraId="227C757A" w14:textId="77777777" w:rsidTr="00096980">
        <w:trPr>
          <w:trHeight w:val="54"/>
          <w:jc w:val="center"/>
        </w:trPr>
        <w:tc>
          <w:tcPr>
            <w:tcW w:w="2060" w:type="dxa"/>
            <w:hideMark/>
          </w:tcPr>
          <w:p w14:paraId="3F6FFC09" w14:textId="1200CC4E"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Times New Roman"/>
                <w:sz w:val="20"/>
                <w:szCs w:val="20"/>
                <w:lang w:val="en-GB"/>
              </w:rPr>
            </w:pPr>
            <w:r w:rsidRPr="00096980">
              <w:rPr>
                <w:sz w:val="20"/>
                <w:szCs w:val="20"/>
                <w:rtl/>
              </w:rPr>
              <w:t>إفريقيا</w:t>
            </w:r>
          </w:p>
        </w:tc>
        <w:tc>
          <w:tcPr>
            <w:tcW w:w="1170" w:type="dxa"/>
            <w:noWrap/>
            <w:vAlign w:val="bottom"/>
            <w:hideMark/>
          </w:tcPr>
          <w:p w14:paraId="4624AD0D" w14:textId="77777777"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sz w:val="20"/>
                <w:szCs w:val="20"/>
                <w:lang w:val="en-GB"/>
              </w:rPr>
            </w:pPr>
            <w:r w:rsidRPr="00096980">
              <w:rPr>
                <w:rFonts w:eastAsia="SimSun"/>
                <w:sz w:val="20"/>
                <w:szCs w:val="20"/>
                <w:lang w:val="en-GB"/>
              </w:rPr>
              <w:t>13</w:t>
            </w:r>
          </w:p>
        </w:tc>
        <w:tc>
          <w:tcPr>
            <w:tcW w:w="1449" w:type="dxa"/>
            <w:vAlign w:val="bottom"/>
            <w:hideMark/>
          </w:tcPr>
          <w:p w14:paraId="080FA604" w14:textId="51367D38"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sz w:val="20"/>
                <w:szCs w:val="20"/>
                <w:lang w:val="en-GB"/>
              </w:rPr>
            </w:pPr>
            <w:r w:rsidRPr="00096980">
              <w:rPr>
                <w:rFonts w:eastAsia="SimSun"/>
                <w:sz w:val="20"/>
                <w:szCs w:val="20"/>
                <w:lang w:val="en-GB"/>
              </w:rPr>
              <w:t>11</w:t>
            </w:r>
            <w:r>
              <w:rPr>
                <w:rFonts w:eastAsia="SimSun"/>
                <w:sz w:val="20"/>
                <w:szCs w:val="20"/>
                <w:lang w:val="en-GB"/>
              </w:rPr>
              <w:t xml:space="preserve"> </w:t>
            </w:r>
            <w:r w:rsidRPr="00096980">
              <w:rPr>
                <w:rFonts w:eastAsia="SimSun"/>
                <w:sz w:val="20"/>
                <w:szCs w:val="20"/>
                <w:lang w:val="en-GB"/>
              </w:rPr>
              <w:t>732</w:t>
            </w:r>
            <w:r>
              <w:rPr>
                <w:rFonts w:eastAsia="SimSun"/>
                <w:sz w:val="20"/>
                <w:szCs w:val="20"/>
                <w:lang w:val="en-GB"/>
              </w:rPr>
              <w:t>,</w:t>
            </w:r>
            <w:r w:rsidRPr="00096980">
              <w:rPr>
                <w:rFonts w:eastAsia="SimSun"/>
                <w:sz w:val="20"/>
                <w:szCs w:val="20"/>
                <w:lang w:val="en-GB"/>
              </w:rPr>
              <w:t>4</w:t>
            </w:r>
          </w:p>
        </w:tc>
        <w:tc>
          <w:tcPr>
            <w:tcW w:w="1169" w:type="dxa"/>
            <w:vAlign w:val="bottom"/>
            <w:hideMark/>
          </w:tcPr>
          <w:p w14:paraId="5B609635" w14:textId="31807149"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sz w:val="20"/>
                <w:szCs w:val="20"/>
                <w:lang w:val="en-GB"/>
              </w:rPr>
            </w:pPr>
            <w:r w:rsidRPr="00096980">
              <w:rPr>
                <w:rFonts w:eastAsia="SimSun"/>
                <w:sz w:val="20"/>
                <w:szCs w:val="20"/>
                <w:lang w:val="en-GB"/>
              </w:rPr>
              <w:t>938</w:t>
            </w:r>
            <w:r>
              <w:rPr>
                <w:rFonts w:eastAsia="SimSun"/>
                <w:sz w:val="20"/>
                <w:szCs w:val="20"/>
                <w:lang w:val="en-GB"/>
              </w:rPr>
              <w:t>,</w:t>
            </w:r>
            <w:r w:rsidRPr="00096980">
              <w:rPr>
                <w:rFonts w:eastAsia="SimSun"/>
                <w:sz w:val="20"/>
                <w:szCs w:val="20"/>
                <w:lang w:val="en-GB"/>
              </w:rPr>
              <w:t>7</w:t>
            </w:r>
          </w:p>
        </w:tc>
        <w:tc>
          <w:tcPr>
            <w:tcW w:w="1169" w:type="dxa"/>
            <w:vAlign w:val="bottom"/>
            <w:hideMark/>
          </w:tcPr>
          <w:p w14:paraId="236F5648" w14:textId="00BFE597"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sz w:val="20"/>
                <w:szCs w:val="20"/>
                <w:lang w:val="en-GB"/>
              </w:rPr>
            </w:pPr>
            <w:r w:rsidRPr="00096980">
              <w:rPr>
                <w:rFonts w:eastAsia="SimSun"/>
                <w:sz w:val="20"/>
                <w:szCs w:val="20"/>
                <w:lang w:val="en-GB"/>
              </w:rPr>
              <w:t>670</w:t>
            </w:r>
            <w:r>
              <w:rPr>
                <w:rFonts w:eastAsia="SimSun"/>
                <w:sz w:val="20"/>
                <w:szCs w:val="20"/>
                <w:lang w:val="en-GB"/>
              </w:rPr>
              <w:t>,</w:t>
            </w:r>
            <w:r w:rsidRPr="00096980">
              <w:rPr>
                <w:rFonts w:eastAsia="SimSun"/>
                <w:sz w:val="20"/>
                <w:szCs w:val="20"/>
                <w:lang w:val="en-GB"/>
              </w:rPr>
              <w:t>0</w:t>
            </w:r>
          </w:p>
        </w:tc>
        <w:tc>
          <w:tcPr>
            <w:tcW w:w="1343" w:type="dxa"/>
            <w:shd w:val="clear" w:color="auto" w:fill="DBE5F1"/>
            <w:vAlign w:val="bottom"/>
            <w:hideMark/>
          </w:tcPr>
          <w:p w14:paraId="014DD8A2" w14:textId="46A09235"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b/>
                <w:bCs/>
                <w:sz w:val="20"/>
                <w:szCs w:val="20"/>
                <w:lang w:val="en-GB"/>
              </w:rPr>
            </w:pPr>
            <w:r w:rsidRPr="00096980">
              <w:rPr>
                <w:rFonts w:eastAsia="SimSun"/>
                <w:b/>
                <w:bCs/>
                <w:sz w:val="20"/>
                <w:szCs w:val="20"/>
                <w:lang w:val="en-GB"/>
              </w:rPr>
              <w:t>13</w:t>
            </w:r>
            <w:r>
              <w:rPr>
                <w:rFonts w:eastAsia="SimSun"/>
                <w:b/>
                <w:bCs/>
                <w:sz w:val="20"/>
                <w:szCs w:val="20"/>
                <w:lang w:val="en-GB"/>
              </w:rPr>
              <w:t xml:space="preserve"> </w:t>
            </w:r>
            <w:r w:rsidRPr="00096980">
              <w:rPr>
                <w:rFonts w:eastAsia="SimSun"/>
                <w:b/>
                <w:bCs/>
                <w:sz w:val="20"/>
                <w:szCs w:val="20"/>
                <w:lang w:val="en-GB"/>
              </w:rPr>
              <w:t>913</w:t>
            </w:r>
            <w:r>
              <w:rPr>
                <w:rFonts w:eastAsia="SimSun"/>
                <w:b/>
                <w:bCs/>
                <w:sz w:val="20"/>
                <w:szCs w:val="20"/>
                <w:lang w:val="en-GB"/>
              </w:rPr>
              <w:t>,</w:t>
            </w:r>
            <w:r w:rsidRPr="00096980">
              <w:rPr>
                <w:rFonts w:eastAsia="SimSun"/>
                <w:b/>
                <w:bCs/>
                <w:sz w:val="20"/>
                <w:szCs w:val="20"/>
                <w:lang w:val="en-GB"/>
              </w:rPr>
              <w:t>1</w:t>
            </w:r>
          </w:p>
        </w:tc>
      </w:tr>
      <w:tr w:rsidR="00096980" w:rsidRPr="00096980" w14:paraId="0837A2E4" w14:textId="77777777" w:rsidTr="00096980">
        <w:trPr>
          <w:trHeight w:val="54"/>
          <w:jc w:val="center"/>
        </w:trPr>
        <w:tc>
          <w:tcPr>
            <w:tcW w:w="2060" w:type="dxa"/>
            <w:hideMark/>
          </w:tcPr>
          <w:p w14:paraId="1BB38CC2" w14:textId="00045415"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Times New Roman"/>
                <w:sz w:val="20"/>
                <w:szCs w:val="20"/>
                <w:lang w:val="en-GB"/>
              </w:rPr>
            </w:pPr>
            <w:r w:rsidRPr="00096980">
              <w:rPr>
                <w:sz w:val="20"/>
                <w:szCs w:val="20"/>
                <w:rtl/>
              </w:rPr>
              <w:t>الأمريكتان</w:t>
            </w:r>
          </w:p>
        </w:tc>
        <w:tc>
          <w:tcPr>
            <w:tcW w:w="1170" w:type="dxa"/>
            <w:noWrap/>
            <w:vAlign w:val="bottom"/>
            <w:hideMark/>
          </w:tcPr>
          <w:p w14:paraId="522BBFBC" w14:textId="77777777"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sz w:val="20"/>
                <w:szCs w:val="20"/>
                <w:lang w:val="en-GB"/>
              </w:rPr>
            </w:pPr>
            <w:r w:rsidRPr="00096980">
              <w:rPr>
                <w:rFonts w:eastAsia="SimSun"/>
                <w:sz w:val="20"/>
                <w:szCs w:val="20"/>
                <w:lang w:val="en-GB"/>
              </w:rPr>
              <w:t>15</w:t>
            </w:r>
          </w:p>
        </w:tc>
        <w:tc>
          <w:tcPr>
            <w:tcW w:w="1449" w:type="dxa"/>
            <w:vAlign w:val="bottom"/>
            <w:hideMark/>
          </w:tcPr>
          <w:p w14:paraId="73677BE7" w14:textId="31D0BEE7"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sz w:val="20"/>
                <w:szCs w:val="20"/>
                <w:lang w:val="en-GB"/>
              </w:rPr>
            </w:pPr>
            <w:r w:rsidRPr="00096980">
              <w:rPr>
                <w:rFonts w:eastAsia="SimSun"/>
                <w:sz w:val="20"/>
                <w:szCs w:val="20"/>
                <w:lang w:val="en-GB"/>
              </w:rPr>
              <w:t>40</w:t>
            </w:r>
            <w:r>
              <w:rPr>
                <w:rFonts w:eastAsia="SimSun"/>
                <w:sz w:val="20"/>
                <w:szCs w:val="20"/>
                <w:lang w:val="en-GB"/>
              </w:rPr>
              <w:t xml:space="preserve"> </w:t>
            </w:r>
            <w:r w:rsidRPr="00096980">
              <w:rPr>
                <w:rFonts w:eastAsia="SimSun"/>
                <w:sz w:val="20"/>
                <w:szCs w:val="20"/>
                <w:lang w:val="en-GB"/>
              </w:rPr>
              <w:t>112</w:t>
            </w:r>
            <w:r>
              <w:rPr>
                <w:rFonts w:eastAsia="SimSun"/>
                <w:sz w:val="20"/>
                <w:szCs w:val="20"/>
                <w:lang w:val="en-GB"/>
              </w:rPr>
              <w:t>,</w:t>
            </w:r>
            <w:r w:rsidRPr="00096980">
              <w:rPr>
                <w:rFonts w:eastAsia="SimSun"/>
                <w:sz w:val="20"/>
                <w:szCs w:val="20"/>
                <w:lang w:val="en-GB"/>
              </w:rPr>
              <w:t>6</w:t>
            </w:r>
          </w:p>
        </w:tc>
        <w:tc>
          <w:tcPr>
            <w:tcW w:w="1169" w:type="dxa"/>
            <w:vAlign w:val="bottom"/>
            <w:hideMark/>
          </w:tcPr>
          <w:p w14:paraId="640944F4" w14:textId="0FE555D0"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sz w:val="20"/>
                <w:szCs w:val="20"/>
                <w:lang w:val="en-GB"/>
              </w:rPr>
            </w:pPr>
            <w:r w:rsidRPr="00096980">
              <w:rPr>
                <w:rFonts w:eastAsia="SimSun"/>
                <w:sz w:val="20"/>
                <w:szCs w:val="20"/>
                <w:lang w:val="en-GB"/>
              </w:rPr>
              <w:t>158</w:t>
            </w:r>
            <w:r>
              <w:rPr>
                <w:rFonts w:eastAsia="SimSun"/>
                <w:sz w:val="20"/>
                <w:szCs w:val="20"/>
                <w:lang w:val="en-GB"/>
              </w:rPr>
              <w:t>,</w:t>
            </w:r>
            <w:r w:rsidRPr="00096980">
              <w:rPr>
                <w:rFonts w:eastAsia="SimSun"/>
                <w:sz w:val="20"/>
                <w:szCs w:val="20"/>
                <w:lang w:val="en-GB"/>
              </w:rPr>
              <w:t>6</w:t>
            </w:r>
          </w:p>
        </w:tc>
        <w:tc>
          <w:tcPr>
            <w:tcW w:w="1169" w:type="dxa"/>
            <w:vAlign w:val="bottom"/>
            <w:hideMark/>
          </w:tcPr>
          <w:p w14:paraId="52A71E2E" w14:textId="4BA538A6"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sz w:val="20"/>
                <w:szCs w:val="20"/>
                <w:lang w:val="en-GB"/>
              </w:rPr>
            </w:pPr>
            <w:r w:rsidRPr="00096980">
              <w:rPr>
                <w:rFonts w:eastAsia="SimSun"/>
                <w:sz w:val="20"/>
                <w:szCs w:val="20"/>
                <w:lang w:val="en-GB"/>
              </w:rPr>
              <w:t>667</w:t>
            </w:r>
            <w:r>
              <w:rPr>
                <w:rFonts w:eastAsia="SimSun"/>
                <w:sz w:val="20"/>
                <w:szCs w:val="20"/>
                <w:lang w:val="en-GB"/>
              </w:rPr>
              <w:t>,</w:t>
            </w:r>
            <w:r w:rsidRPr="00096980">
              <w:rPr>
                <w:rFonts w:eastAsia="SimSun"/>
                <w:sz w:val="20"/>
                <w:szCs w:val="20"/>
                <w:lang w:val="en-GB"/>
              </w:rPr>
              <w:t>5</w:t>
            </w:r>
          </w:p>
        </w:tc>
        <w:tc>
          <w:tcPr>
            <w:tcW w:w="1343" w:type="dxa"/>
            <w:shd w:val="clear" w:color="auto" w:fill="DBE5F1"/>
            <w:vAlign w:val="bottom"/>
            <w:hideMark/>
          </w:tcPr>
          <w:p w14:paraId="703DA6DF" w14:textId="456CE213"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b/>
                <w:bCs/>
                <w:sz w:val="20"/>
                <w:szCs w:val="20"/>
                <w:lang w:val="en-GB"/>
              </w:rPr>
            </w:pPr>
            <w:r w:rsidRPr="00096980">
              <w:rPr>
                <w:rFonts w:eastAsia="SimSun"/>
                <w:b/>
                <w:bCs/>
                <w:sz w:val="20"/>
                <w:szCs w:val="20"/>
                <w:lang w:val="en-GB"/>
              </w:rPr>
              <w:t>41</w:t>
            </w:r>
            <w:r>
              <w:rPr>
                <w:rFonts w:eastAsia="SimSun"/>
                <w:b/>
                <w:bCs/>
                <w:sz w:val="20"/>
                <w:szCs w:val="20"/>
                <w:lang w:val="en-GB"/>
              </w:rPr>
              <w:t xml:space="preserve"> </w:t>
            </w:r>
            <w:r w:rsidRPr="00096980">
              <w:rPr>
                <w:rFonts w:eastAsia="SimSun"/>
                <w:b/>
                <w:bCs/>
                <w:sz w:val="20"/>
                <w:szCs w:val="20"/>
                <w:lang w:val="en-GB"/>
              </w:rPr>
              <w:t>008</w:t>
            </w:r>
            <w:r>
              <w:rPr>
                <w:rFonts w:eastAsia="SimSun"/>
                <w:b/>
                <w:bCs/>
                <w:sz w:val="20"/>
                <w:szCs w:val="20"/>
                <w:lang w:val="en-GB"/>
              </w:rPr>
              <w:t>,</w:t>
            </w:r>
            <w:r w:rsidRPr="00096980">
              <w:rPr>
                <w:rFonts w:eastAsia="SimSun"/>
                <w:b/>
                <w:bCs/>
                <w:sz w:val="20"/>
                <w:szCs w:val="20"/>
                <w:lang w:val="en-GB"/>
              </w:rPr>
              <w:t>4</w:t>
            </w:r>
          </w:p>
        </w:tc>
      </w:tr>
      <w:tr w:rsidR="00096980" w:rsidRPr="00096980" w14:paraId="3E02ACEF" w14:textId="77777777" w:rsidTr="00096980">
        <w:trPr>
          <w:trHeight w:val="300"/>
          <w:jc w:val="center"/>
        </w:trPr>
        <w:tc>
          <w:tcPr>
            <w:tcW w:w="2060" w:type="dxa"/>
            <w:hideMark/>
          </w:tcPr>
          <w:p w14:paraId="5970AB44" w14:textId="2AD1ADBA"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Times New Roman"/>
                <w:sz w:val="20"/>
                <w:szCs w:val="20"/>
                <w:lang w:val="en-GB"/>
              </w:rPr>
            </w:pPr>
            <w:r w:rsidRPr="00096980">
              <w:rPr>
                <w:sz w:val="20"/>
                <w:szCs w:val="20"/>
                <w:rtl/>
              </w:rPr>
              <w:t>الدول العربية</w:t>
            </w:r>
          </w:p>
        </w:tc>
        <w:tc>
          <w:tcPr>
            <w:tcW w:w="1170" w:type="dxa"/>
            <w:vAlign w:val="bottom"/>
            <w:hideMark/>
          </w:tcPr>
          <w:p w14:paraId="52673082" w14:textId="77777777"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sz w:val="20"/>
                <w:szCs w:val="20"/>
                <w:lang w:val="en-GB"/>
              </w:rPr>
            </w:pPr>
            <w:r w:rsidRPr="00096980">
              <w:rPr>
                <w:rFonts w:eastAsia="SimSun"/>
                <w:sz w:val="20"/>
                <w:szCs w:val="20"/>
                <w:lang w:val="en-GB"/>
              </w:rPr>
              <w:t>7</w:t>
            </w:r>
          </w:p>
        </w:tc>
        <w:tc>
          <w:tcPr>
            <w:tcW w:w="1449" w:type="dxa"/>
            <w:vAlign w:val="bottom"/>
            <w:hideMark/>
          </w:tcPr>
          <w:p w14:paraId="5BBCDF24" w14:textId="00ADBF21"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sz w:val="20"/>
                <w:szCs w:val="20"/>
                <w:lang w:val="en-GB"/>
              </w:rPr>
            </w:pPr>
            <w:r w:rsidRPr="00096980">
              <w:rPr>
                <w:rFonts w:eastAsia="SimSun"/>
                <w:sz w:val="20"/>
                <w:szCs w:val="20"/>
                <w:lang w:val="en-GB"/>
              </w:rPr>
              <w:t>4</w:t>
            </w:r>
            <w:r>
              <w:rPr>
                <w:rFonts w:eastAsia="SimSun"/>
                <w:sz w:val="20"/>
                <w:szCs w:val="20"/>
                <w:lang w:val="en-GB"/>
              </w:rPr>
              <w:t xml:space="preserve"> </w:t>
            </w:r>
            <w:r w:rsidRPr="00096980">
              <w:rPr>
                <w:rFonts w:eastAsia="SimSun"/>
                <w:sz w:val="20"/>
                <w:szCs w:val="20"/>
                <w:lang w:val="en-GB"/>
              </w:rPr>
              <w:t>311</w:t>
            </w:r>
            <w:r>
              <w:rPr>
                <w:rFonts w:eastAsia="SimSun"/>
                <w:sz w:val="20"/>
                <w:szCs w:val="20"/>
                <w:lang w:val="en-GB"/>
              </w:rPr>
              <w:t>,</w:t>
            </w:r>
            <w:r w:rsidRPr="00096980">
              <w:rPr>
                <w:rFonts w:eastAsia="SimSun"/>
                <w:sz w:val="20"/>
                <w:szCs w:val="20"/>
                <w:lang w:val="en-GB"/>
              </w:rPr>
              <w:t>1</w:t>
            </w:r>
          </w:p>
        </w:tc>
        <w:tc>
          <w:tcPr>
            <w:tcW w:w="1169" w:type="dxa"/>
            <w:vAlign w:val="bottom"/>
            <w:hideMark/>
          </w:tcPr>
          <w:p w14:paraId="77C941D7" w14:textId="330E6FA0"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sz w:val="20"/>
                <w:szCs w:val="20"/>
                <w:lang w:val="en-GB"/>
              </w:rPr>
            </w:pPr>
            <w:r w:rsidRPr="00096980">
              <w:rPr>
                <w:rFonts w:eastAsia="SimSun"/>
                <w:sz w:val="20"/>
                <w:szCs w:val="20"/>
                <w:lang w:val="en-GB"/>
              </w:rPr>
              <w:t>662</w:t>
            </w:r>
            <w:r>
              <w:rPr>
                <w:rFonts w:eastAsia="SimSun"/>
                <w:sz w:val="20"/>
                <w:szCs w:val="20"/>
                <w:lang w:val="en-GB"/>
              </w:rPr>
              <w:t>,</w:t>
            </w:r>
            <w:r w:rsidRPr="00096980">
              <w:rPr>
                <w:rFonts w:eastAsia="SimSun"/>
                <w:sz w:val="20"/>
                <w:szCs w:val="20"/>
                <w:lang w:val="en-GB"/>
              </w:rPr>
              <w:t>2</w:t>
            </w:r>
          </w:p>
        </w:tc>
        <w:tc>
          <w:tcPr>
            <w:tcW w:w="1169" w:type="dxa"/>
            <w:vAlign w:val="bottom"/>
            <w:hideMark/>
          </w:tcPr>
          <w:p w14:paraId="7EEFC62B" w14:textId="38966590"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sz w:val="20"/>
                <w:szCs w:val="20"/>
                <w:lang w:val="en-GB"/>
              </w:rPr>
            </w:pPr>
            <w:r w:rsidRPr="00096980">
              <w:rPr>
                <w:rFonts w:eastAsia="SimSun"/>
                <w:sz w:val="20"/>
                <w:szCs w:val="20"/>
                <w:lang w:val="en-GB"/>
              </w:rPr>
              <w:t>88</w:t>
            </w:r>
            <w:r>
              <w:rPr>
                <w:rFonts w:eastAsia="SimSun"/>
                <w:sz w:val="20"/>
                <w:szCs w:val="20"/>
                <w:lang w:val="en-GB"/>
              </w:rPr>
              <w:t>,</w:t>
            </w:r>
            <w:r w:rsidRPr="00096980">
              <w:rPr>
                <w:rFonts w:eastAsia="SimSun"/>
                <w:sz w:val="20"/>
                <w:szCs w:val="20"/>
                <w:lang w:val="en-GB"/>
              </w:rPr>
              <w:t>0</w:t>
            </w:r>
          </w:p>
        </w:tc>
        <w:tc>
          <w:tcPr>
            <w:tcW w:w="1343" w:type="dxa"/>
            <w:shd w:val="clear" w:color="auto" w:fill="DBE5F1"/>
            <w:vAlign w:val="bottom"/>
            <w:hideMark/>
          </w:tcPr>
          <w:p w14:paraId="4F926392" w14:textId="7D0FDFB8"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b/>
                <w:bCs/>
                <w:sz w:val="20"/>
                <w:szCs w:val="20"/>
                <w:lang w:val="en-GB"/>
              </w:rPr>
            </w:pPr>
            <w:r w:rsidRPr="00096980">
              <w:rPr>
                <w:rFonts w:eastAsia="SimSun"/>
                <w:b/>
                <w:bCs/>
                <w:sz w:val="20"/>
                <w:szCs w:val="20"/>
                <w:lang w:val="en-GB"/>
              </w:rPr>
              <w:t>5</w:t>
            </w:r>
            <w:r>
              <w:rPr>
                <w:rFonts w:eastAsia="SimSun"/>
                <w:b/>
                <w:bCs/>
                <w:sz w:val="20"/>
                <w:szCs w:val="20"/>
                <w:lang w:val="en-GB"/>
              </w:rPr>
              <w:t xml:space="preserve"> </w:t>
            </w:r>
            <w:r w:rsidRPr="00096980">
              <w:rPr>
                <w:rFonts w:eastAsia="SimSun"/>
                <w:b/>
                <w:bCs/>
                <w:sz w:val="20"/>
                <w:szCs w:val="20"/>
                <w:lang w:val="en-GB"/>
              </w:rPr>
              <w:t>061</w:t>
            </w:r>
            <w:r>
              <w:rPr>
                <w:rFonts w:eastAsia="SimSun"/>
                <w:b/>
                <w:bCs/>
                <w:sz w:val="20"/>
                <w:szCs w:val="20"/>
                <w:lang w:val="en-GB"/>
              </w:rPr>
              <w:t>,</w:t>
            </w:r>
            <w:r w:rsidRPr="00096980">
              <w:rPr>
                <w:rFonts w:eastAsia="SimSun"/>
                <w:b/>
                <w:bCs/>
                <w:sz w:val="20"/>
                <w:szCs w:val="20"/>
                <w:lang w:val="en-GB"/>
              </w:rPr>
              <w:t>3</w:t>
            </w:r>
          </w:p>
        </w:tc>
      </w:tr>
      <w:tr w:rsidR="00096980" w:rsidRPr="00096980" w14:paraId="52C908D4" w14:textId="77777777" w:rsidTr="00096980">
        <w:trPr>
          <w:trHeight w:val="54"/>
          <w:jc w:val="center"/>
        </w:trPr>
        <w:tc>
          <w:tcPr>
            <w:tcW w:w="2060" w:type="dxa"/>
            <w:vAlign w:val="center"/>
            <w:hideMark/>
          </w:tcPr>
          <w:p w14:paraId="07B11EF3" w14:textId="7F1161D8"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Times New Roman"/>
                <w:sz w:val="20"/>
                <w:szCs w:val="20"/>
                <w:lang w:val="en-GB"/>
              </w:rPr>
            </w:pPr>
            <w:r w:rsidRPr="00096980">
              <w:rPr>
                <w:sz w:val="20"/>
                <w:szCs w:val="20"/>
                <w:rtl/>
              </w:rPr>
              <w:t>آسيا والمحيط الهادئ</w:t>
            </w:r>
          </w:p>
        </w:tc>
        <w:tc>
          <w:tcPr>
            <w:tcW w:w="1170" w:type="dxa"/>
            <w:noWrap/>
            <w:vAlign w:val="bottom"/>
            <w:hideMark/>
          </w:tcPr>
          <w:p w14:paraId="30FD06C0" w14:textId="77777777"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sz w:val="20"/>
                <w:szCs w:val="20"/>
                <w:lang w:val="en-GB"/>
              </w:rPr>
            </w:pPr>
            <w:r w:rsidRPr="00096980">
              <w:rPr>
                <w:rFonts w:eastAsia="SimSun"/>
                <w:sz w:val="20"/>
                <w:szCs w:val="20"/>
                <w:lang w:val="en-GB"/>
              </w:rPr>
              <w:t>14</w:t>
            </w:r>
          </w:p>
        </w:tc>
        <w:tc>
          <w:tcPr>
            <w:tcW w:w="1449" w:type="dxa"/>
            <w:vAlign w:val="bottom"/>
            <w:hideMark/>
          </w:tcPr>
          <w:p w14:paraId="75F8CF9C" w14:textId="5DFDB434"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sz w:val="20"/>
                <w:szCs w:val="20"/>
                <w:lang w:val="en-GB"/>
              </w:rPr>
            </w:pPr>
            <w:r w:rsidRPr="00096980">
              <w:rPr>
                <w:rFonts w:eastAsia="SimSun"/>
                <w:sz w:val="20"/>
                <w:szCs w:val="20"/>
                <w:lang w:val="en-GB"/>
              </w:rPr>
              <w:t>6</w:t>
            </w:r>
            <w:r>
              <w:rPr>
                <w:rFonts w:eastAsia="SimSun"/>
                <w:sz w:val="20"/>
                <w:szCs w:val="20"/>
                <w:lang w:val="en-GB"/>
              </w:rPr>
              <w:t xml:space="preserve"> </w:t>
            </w:r>
            <w:r w:rsidRPr="00096980">
              <w:rPr>
                <w:rFonts w:eastAsia="SimSun"/>
                <w:sz w:val="20"/>
                <w:szCs w:val="20"/>
                <w:lang w:val="en-GB"/>
              </w:rPr>
              <w:t>948</w:t>
            </w:r>
            <w:r>
              <w:rPr>
                <w:rFonts w:eastAsia="SimSun"/>
                <w:sz w:val="20"/>
                <w:szCs w:val="20"/>
                <w:lang w:val="en-GB"/>
              </w:rPr>
              <w:t>,</w:t>
            </w:r>
            <w:r w:rsidRPr="00096980">
              <w:rPr>
                <w:rFonts w:eastAsia="SimSun"/>
                <w:sz w:val="20"/>
                <w:szCs w:val="20"/>
                <w:lang w:val="en-GB"/>
              </w:rPr>
              <w:t>8</w:t>
            </w:r>
          </w:p>
        </w:tc>
        <w:tc>
          <w:tcPr>
            <w:tcW w:w="1169" w:type="dxa"/>
            <w:vAlign w:val="bottom"/>
          </w:tcPr>
          <w:p w14:paraId="65418809" w14:textId="1B83CC54"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sz w:val="20"/>
                <w:szCs w:val="20"/>
                <w:lang w:val="en-GB"/>
              </w:rPr>
            </w:pPr>
            <w:r w:rsidRPr="00096980">
              <w:rPr>
                <w:rFonts w:eastAsia="SimSun"/>
                <w:sz w:val="20"/>
                <w:szCs w:val="20"/>
                <w:lang w:val="en-GB"/>
              </w:rPr>
              <w:t>345</w:t>
            </w:r>
            <w:r>
              <w:rPr>
                <w:rFonts w:eastAsia="SimSun"/>
                <w:sz w:val="20"/>
                <w:szCs w:val="20"/>
                <w:lang w:val="en-GB"/>
              </w:rPr>
              <w:t>,</w:t>
            </w:r>
            <w:r w:rsidRPr="00096980">
              <w:rPr>
                <w:rFonts w:eastAsia="SimSun"/>
                <w:sz w:val="20"/>
                <w:szCs w:val="20"/>
                <w:lang w:val="en-GB"/>
              </w:rPr>
              <w:t>4</w:t>
            </w:r>
          </w:p>
        </w:tc>
        <w:tc>
          <w:tcPr>
            <w:tcW w:w="1169" w:type="dxa"/>
            <w:vAlign w:val="bottom"/>
            <w:hideMark/>
          </w:tcPr>
          <w:p w14:paraId="1E0C9E8F" w14:textId="62D440C1"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sz w:val="20"/>
                <w:szCs w:val="20"/>
                <w:lang w:val="en-GB"/>
              </w:rPr>
            </w:pPr>
            <w:r w:rsidRPr="00096980">
              <w:rPr>
                <w:rFonts w:eastAsia="SimSun"/>
                <w:sz w:val="20"/>
                <w:szCs w:val="20"/>
                <w:lang w:val="en-GB"/>
              </w:rPr>
              <w:t>440</w:t>
            </w:r>
            <w:r>
              <w:rPr>
                <w:rFonts w:eastAsia="SimSun"/>
                <w:sz w:val="20"/>
                <w:szCs w:val="20"/>
                <w:lang w:val="en-GB"/>
              </w:rPr>
              <w:t>,</w:t>
            </w:r>
            <w:r w:rsidRPr="00096980">
              <w:rPr>
                <w:rFonts w:eastAsia="SimSun"/>
                <w:sz w:val="20"/>
                <w:szCs w:val="20"/>
                <w:lang w:val="en-GB"/>
              </w:rPr>
              <w:t>0</w:t>
            </w:r>
          </w:p>
        </w:tc>
        <w:tc>
          <w:tcPr>
            <w:tcW w:w="1343" w:type="dxa"/>
            <w:shd w:val="clear" w:color="auto" w:fill="DBE5F1"/>
            <w:vAlign w:val="bottom"/>
            <w:hideMark/>
          </w:tcPr>
          <w:p w14:paraId="652B8CE5" w14:textId="2EC9F2D5"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b/>
                <w:bCs/>
                <w:sz w:val="20"/>
                <w:szCs w:val="20"/>
                <w:lang w:val="en-GB"/>
              </w:rPr>
            </w:pPr>
            <w:r w:rsidRPr="00096980">
              <w:rPr>
                <w:rFonts w:eastAsia="SimSun"/>
                <w:b/>
                <w:bCs/>
                <w:sz w:val="20"/>
                <w:szCs w:val="20"/>
                <w:lang w:val="en-GB"/>
              </w:rPr>
              <w:t>7</w:t>
            </w:r>
            <w:r>
              <w:rPr>
                <w:rFonts w:eastAsia="SimSun"/>
                <w:b/>
                <w:bCs/>
                <w:sz w:val="20"/>
                <w:szCs w:val="20"/>
                <w:lang w:val="en-GB"/>
              </w:rPr>
              <w:t xml:space="preserve"> </w:t>
            </w:r>
            <w:r w:rsidRPr="00096980">
              <w:rPr>
                <w:rFonts w:eastAsia="SimSun"/>
                <w:b/>
                <w:bCs/>
                <w:sz w:val="20"/>
                <w:szCs w:val="20"/>
                <w:lang w:val="en-GB"/>
              </w:rPr>
              <w:t>909</w:t>
            </w:r>
            <w:r>
              <w:rPr>
                <w:rFonts w:eastAsia="SimSun"/>
                <w:b/>
                <w:bCs/>
                <w:sz w:val="20"/>
                <w:szCs w:val="20"/>
                <w:lang w:val="en-GB"/>
              </w:rPr>
              <w:t>,</w:t>
            </w:r>
            <w:r w:rsidRPr="00096980">
              <w:rPr>
                <w:rFonts w:eastAsia="SimSun"/>
                <w:b/>
                <w:bCs/>
                <w:sz w:val="20"/>
                <w:szCs w:val="20"/>
                <w:lang w:val="en-GB"/>
              </w:rPr>
              <w:t>2</w:t>
            </w:r>
          </w:p>
        </w:tc>
      </w:tr>
      <w:tr w:rsidR="00096980" w:rsidRPr="00096980" w14:paraId="7157D91B" w14:textId="77777777" w:rsidTr="00096980">
        <w:trPr>
          <w:trHeight w:val="54"/>
          <w:jc w:val="center"/>
        </w:trPr>
        <w:tc>
          <w:tcPr>
            <w:tcW w:w="2060" w:type="dxa"/>
            <w:hideMark/>
          </w:tcPr>
          <w:p w14:paraId="05648C7A" w14:textId="2E454DC1"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Times New Roman"/>
                <w:sz w:val="20"/>
                <w:szCs w:val="20"/>
                <w:lang w:val="en-GB"/>
              </w:rPr>
            </w:pPr>
            <w:r w:rsidRPr="00096980">
              <w:rPr>
                <w:sz w:val="20"/>
                <w:szCs w:val="20"/>
                <w:rtl/>
              </w:rPr>
              <w:t>كومنولث الدول المستقلة</w:t>
            </w:r>
          </w:p>
        </w:tc>
        <w:tc>
          <w:tcPr>
            <w:tcW w:w="1170" w:type="dxa"/>
            <w:vAlign w:val="bottom"/>
            <w:hideMark/>
          </w:tcPr>
          <w:p w14:paraId="7D6DE787" w14:textId="77777777"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sz w:val="20"/>
                <w:szCs w:val="20"/>
                <w:lang w:val="en-GB"/>
              </w:rPr>
            </w:pPr>
            <w:r w:rsidRPr="00096980">
              <w:rPr>
                <w:rFonts w:eastAsia="SimSun"/>
                <w:sz w:val="20"/>
                <w:szCs w:val="20"/>
                <w:lang w:val="en-GB"/>
              </w:rPr>
              <w:t>3</w:t>
            </w:r>
          </w:p>
        </w:tc>
        <w:tc>
          <w:tcPr>
            <w:tcW w:w="1449" w:type="dxa"/>
            <w:vAlign w:val="bottom"/>
            <w:hideMark/>
          </w:tcPr>
          <w:p w14:paraId="7C58239F" w14:textId="56512919"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sz w:val="20"/>
                <w:szCs w:val="20"/>
                <w:lang w:val="en-GB"/>
              </w:rPr>
            </w:pPr>
            <w:r w:rsidRPr="00096980">
              <w:rPr>
                <w:rFonts w:eastAsia="SimSun"/>
                <w:sz w:val="20"/>
                <w:szCs w:val="20"/>
                <w:lang w:val="en-GB"/>
              </w:rPr>
              <w:t>253</w:t>
            </w:r>
            <w:r>
              <w:rPr>
                <w:rFonts w:eastAsia="SimSun"/>
                <w:sz w:val="20"/>
                <w:szCs w:val="20"/>
                <w:lang w:val="en-GB"/>
              </w:rPr>
              <w:t>,</w:t>
            </w:r>
            <w:r w:rsidRPr="00096980">
              <w:rPr>
                <w:rFonts w:eastAsia="SimSun"/>
                <w:sz w:val="20"/>
                <w:szCs w:val="20"/>
                <w:lang w:val="en-GB"/>
              </w:rPr>
              <w:t>7</w:t>
            </w:r>
          </w:p>
        </w:tc>
        <w:tc>
          <w:tcPr>
            <w:tcW w:w="1169" w:type="dxa"/>
            <w:vAlign w:val="bottom"/>
          </w:tcPr>
          <w:p w14:paraId="5C5B7515" w14:textId="77777777"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sz w:val="20"/>
                <w:szCs w:val="20"/>
                <w:lang w:val="en-GB"/>
              </w:rPr>
            </w:pPr>
          </w:p>
        </w:tc>
        <w:tc>
          <w:tcPr>
            <w:tcW w:w="1169" w:type="dxa"/>
            <w:vAlign w:val="bottom"/>
            <w:hideMark/>
          </w:tcPr>
          <w:p w14:paraId="3BA79D3E" w14:textId="3B901023"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sz w:val="20"/>
                <w:szCs w:val="20"/>
                <w:lang w:val="en-GB"/>
              </w:rPr>
            </w:pPr>
            <w:r w:rsidRPr="00096980">
              <w:rPr>
                <w:rFonts w:eastAsia="SimSun"/>
                <w:sz w:val="20"/>
                <w:szCs w:val="20"/>
                <w:lang w:val="en-GB"/>
              </w:rPr>
              <w:t>443</w:t>
            </w:r>
            <w:r>
              <w:rPr>
                <w:rFonts w:eastAsia="SimSun"/>
                <w:sz w:val="20"/>
                <w:szCs w:val="20"/>
                <w:lang w:val="en-GB"/>
              </w:rPr>
              <w:t>,</w:t>
            </w:r>
            <w:r w:rsidRPr="00096980">
              <w:rPr>
                <w:rFonts w:eastAsia="SimSun"/>
                <w:sz w:val="20"/>
                <w:szCs w:val="20"/>
                <w:lang w:val="en-GB"/>
              </w:rPr>
              <w:t>8</w:t>
            </w:r>
          </w:p>
        </w:tc>
        <w:tc>
          <w:tcPr>
            <w:tcW w:w="1343" w:type="dxa"/>
            <w:shd w:val="clear" w:color="auto" w:fill="DBE5F1"/>
            <w:vAlign w:val="bottom"/>
            <w:hideMark/>
          </w:tcPr>
          <w:p w14:paraId="28481B9B" w14:textId="30E2FD56"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b/>
                <w:bCs/>
                <w:sz w:val="20"/>
                <w:szCs w:val="20"/>
                <w:lang w:val="en-GB"/>
              </w:rPr>
            </w:pPr>
            <w:r w:rsidRPr="00096980">
              <w:rPr>
                <w:rFonts w:eastAsia="SimSun"/>
                <w:b/>
                <w:bCs/>
                <w:sz w:val="20"/>
                <w:szCs w:val="20"/>
                <w:lang w:val="en-GB"/>
              </w:rPr>
              <w:t>697</w:t>
            </w:r>
            <w:r>
              <w:rPr>
                <w:rFonts w:eastAsia="SimSun"/>
                <w:b/>
                <w:bCs/>
                <w:sz w:val="20"/>
                <w:szCs w:val="20"/>
                <w:lang w:val="en-GB"/>
              </w:rPr>
              <w:t>,</w:t>
            </w:r>
            <w:r w:rsidRPr="00096980">
              <w:rPr>
                <w:rFonts w:eastAsia="SimSun"/>
                <w:b/>
                <w:bCs/>
                <w:sz w:val="20"/>
                <w:szCs w:val="20"/>
                <w:lang w:val="en-GB"/>
              </w:rPr>
              <w:t>5</w:t>
            </w:r>
          </w:p>
        </w:tc>
      </w:tr>
      <w:tr w:rsidR="00096980" w:rsidRPr="00096980" w14:paraId="12506FB9" w14:textId="77777777" w:rsidTr="00096980">
        <w:trPr>
          <w:trHeight w:val="54"/>
          <w:jc w:val="center"/>
        </w:trPr>
        <w:tc>
          <w:tcPr>
            <w:tcW w:w="2060" w:type="dxa"/>
            <w:vAlign w:val="bottom"/>
            <w:hideMark/>
          </w:tcPr>
          <w:p w14:paraId="5230CBCE" w14:textId="1ACDAB9F"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Times New Roman"/>
                <w:sz w:val="20"/>
                <w:szCs w:val="20"/>
                <w:lang w:val="en-GB"/>
              </w:rPr>
            </w:pPr>
            <w:r w:rsidRPr="00096980">
              <w:rPr>
                <w:sz w:val="20"/>
                <w:szCs w:val="20"/>
                <w:rtl/>
              </w:rPr>
              <w:t>أوروبا</w:t>
            </w:r>
          </w:p>
        </w:tc>
        <w:tc>
          <w:tcPr>
            <w:tcW w:w="1170" w:type="dxa"/>
            <w:vAlign w:val="bottom"/>
            <w:hideMark/>
          </w:tcPr>
          <w:p w14:paraId="3507865D" w14:textId="77777777"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sz w:val="20"/>
                <w:szCs w:val="20"/>
                <w:lang w:val="en-GB"/>
              </w:rPr>
            </w:pPr>
            <w:r w:rsidRPr="00096980">
              <w:rPr>
                <w:rFonts w:eastAsia="SimSun"/>
                <w:sz w:val="20"/>
                <w:szCs w:val="20"/>
                <w:lang w:val="en-GB"/>
              </w:rPr>
              <w:t>2</w:t>
            </w:r>
          </w:p>
        </w:tc>
        <w:tc>
          <w:tcPr>
            <w:tcW w:w="1449" w:type="dxa"/>
            <w:vAlign w:val="bottom"/>
            <w:hideMark/>
          </w:tcPr>
          <w:p w14:paraId="7CBA602B" w14:textId="6C11C1B8"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sz w:val="20"/>
                <w:szCs w:val="20"/>
                <w:lang w:val="en-GB"/>
              </w:rPr>
            </w:pPr>
            <w:r w:rsidRPr="00096980">
              <w:rPr>
                <w:rFonts w:eastAsia="SimSun"/>
                <w:sz w:val="20"/>
                <w:szCs w:val="20"/>
                <w:lang w:val="en-GB"/>
              </w:rPr>
              <w:t>3</w:t>
            </w:r>
            <w:r>
              <w:rPr>
                <w:rFonts w:eastAsia="SimSun"/>
                <w:sz w:val="20"/>
                <w:szCs w:val="20"/>
                <w:lang w:val="en-GB"/>
              </w:rPr>
              <w:t xml:space="preserve"> </w:t>
            </w:r>
            <w:r w:rsidRPr="00096980">
              <w:rPr>
                <w:rFonts w:eastAsia="SimSun"/>
                <w:sz w:val="20"/>
                <w:szCs w:val="20"/>
                <w:lang w:val="en-GB"/>
              </w:rPr>
              <w:t>642</w:t>
            </w:r>
            <w:r>
              <w:rPr>
                <w:rFonts w:eastAsia="SimSun"/>
                <w:sz w:val="20"/>
                <w:szCs w:val="20"/>
                <w:lang w:val="en-GB"/>
              </w:rPr>
              <w:t>,</w:t>
            </w:r>
            <w:r w:rsidRPr="00096980">
              <w:rPr>
                <w:rFonts w:eastAsia="SimSun"/>
                <w:sz w:val="20"/>
                <w:szCs w:val="20"/>
                <w:lang w:val="en-GB"/>
              </w:rPr>
              <w:t>5</w:t>
            </w:r>
          </w:p>
        </w:tc>
        <w:tc>
          <w:tcPr>
            <w:tcW w:w="1169" w:type="dxa"/>
            <w:vAlign w:val="bottom"/>
          </w:tcPr>
          <w:p w14:paraId="15084F47" w14:textId="77777777"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sz w:val="20"/>
                <w:szCs w:val="20"/>
                <w:lang w:val="en-GB"/>
              </w:rPr>
            </w:pPr>
          </w:p>
        </w:tc>
        <w:tc>
          <w:tcPr>
            <w:tcW w:w="1169" w:type="dxa"/>
            <w:vAlign w:val="bottom"/>
            <w:hideMark/>
          </w:tcPr>
          <w:p w14:paraId="7AD621CB" w14:textId="2EDE3085"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sz w:val="20"/>
                <w:szCs w:val="20"/>
                <w:lang w:val="en-GB"/>
              </w:rPr>
            </w:pPr>
            <w:r w:rsidRPr="00096980">
              <w:rPr>
                <w:rFonts w:eastAsia="SimSun"/>
                <w:sz w:val="20"/>
                <w:szCs w:val="20"/>
                <w:lang w:val="en-GB"/>
              </w:rPr>
              <w:t>47</w:t>
            </w:r>
            <w:r>
              <w:rPr>
                <w:rFonts w:eastAsia="SimSun"/>
                <w:sz w:val="20"/>
                <w:szCs w:val="20"/>
                <w:lang w:val="en-GB"/>
              </w:rPr>
              <w:t>,</w:t>
            </w:r>
            <w:r w:rsidRPr="00096980">
              <w:rPr>
                <w:rFonts w:eastAsia="SimSun"/>
                <w:sz w:val="20"/>
                <w:szCs w:val="20"/>
                <w:lang w:val="en-GB"/>
              </w:rPr>
              <w:t>5</w:t>
            </w:r>
          </w:p>
        </w:tc>
        <w:tc>
          <w:tcPr>
            <w:tcW w:w="1343" w:type="dxa"/>
            <w:shd w:val="clear" w:color="auto" w:fill="DBE5F1"/>
            <w:vAlign w:val="bottom"/>
            <w:hideMark/>
          </w:tcPr>
          <w:p w14:paraId="03DB6222" w14:textId="0BA4F506"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b/>
                <w:bCs/>
                <w:sz w:val="20"/>
                <w:szCs w:val="20"/>
                <w:lang w:val="en-GB"/>
              </w:rPr>
            </w:pPr>
            <w:r w:rsidRPr="00096980">
              <w:rPr>
                <w:rFonts w:eastAsia="SimSun"/>
                <w:b/>
                <w:bCs/>
                <w:sz w:val="20"/>
                <w:szCs w:val="20"/>
                <w:lang w:val="en-GB"/>
              </w:rPr>
              <w:t>3</w:t>
            </w:r>
            <w:r>
              <w:rPr>
                <w:rFonts w:eastAsia="SimSun"/>
                <w:b/>
                <w:bCs/>
                <w:sz w:val="20"/>
                <w:szCs w:val="20"/>
                <w:lang w:val="en-GB"/>
              </w:rPr>
              <w:t xml:space="preserve"> </w:t>
            </w:r>
            <w:r w:rsidRPr="00096980">
              <w:rPr>
                <w:rFonts w:eastAsia="SimSun"/>
                <w:b/>
                <w:bCs/>
                <w:sz w:val="20"/>
                <w:szCs w:val="20"/>
                <w:lang w:val="en-GB"/>
              </w:rPr>
              <w:t>690</w:t>
            </w:r>
            <w:r>
              <w:rPr>
                <w:rFonts w:eastAsia="SimSun"/>
                <w:b/>
                <w:bCs/>
                <w:sz w:val="20"/>
                <w:szCs w:val="20"/>
                <w:lang w:val="en-GB"/>
              </w:rPr>
              <w:t>,</w:t>
            </w:r>
            <w:r w:rsidRPr="00096980">
              <w:rPr>
                <w:rFonts w:eastAsia="SimSun"/>
                <w:b/>
                <w:bCs/>
                <w:sz w:val="20"/>
                <w:szCs w:val="20"/>
                <w:lang w:val="en-GB"/>
              </w:rPr>
              <w:t>1</w:t>
            </w:r>
          </w:p>
        </w:tc>
      </w:tr>
      <w:tr w:rsidR="00096980" w:rsidRPr="00096980" w14:paraId="3C0A1DA6" w14:textId="77777777" w:rsidTr="00096980">
        <w:trPr>
          <w:trHeight w:val="54"/>
          <w:jc w:val="center"/>
        </w:trPr>
        <w:tc>
          <w:tcPr>
            <w:tcW w:w="2060" w:type="dxa"/>
            <w:hideMark/>
          </w:tcPr>
          <w:p w14:paraId="32DAB69E" w14:textId="5CEE0F02"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Times New Roman"/>
                <w:sz w:val="20"/>
                <w:szCs w:val="20"/>
                <w:lang w:val="en-GB"/>
              </w:rPr>
            </w:pPr>
            <w:r w:rsidRPr="00096980">
              <w:rPr>
                <w:sz w:val="20"/>
                <w:szCs w:val="20"/>
                <w:rtl/>
              </w:rPr>
              <w:t>مناطق متعددة</w:t>
            </w:r>
            <w:r w:rsidRPr="00096980">
              <w:rPr>
                <w:sz w:val="20"/>
                <w:szCs w:val="20"/>
                <w:rtl/>
                <w:lang w:bidi="ar-EG"/>
              </w:rPr>
              <w:t xml:space="preserve"> (*)</w:t>
            </w:r>
          </w:p>
        </w:tc>
        <w:tc>
          <w:tcPr>
            <w:tcW w:w="1170" w:type="dxa"/>
            <w:noWrap/>
            <w:vAlign w:val="bottom"/>
            <w:hideMark/>
          </w:tcPr>
          <w:p w14:paraId="0B9C9DE6" w14:textId="77777777"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sz w:val="20"/>
                <w:szCs w:val="20"/>
                <w:lang w:val="en-GB"/>
              </w:rPr>
            </w:pPr>
            <w:r w:rsidRPr="00096980">
              <w:rPr>
                <w:rFonts w:eastAsia="SimSun"/>
                <w:sz w:val="20"/>
                <w:szCs w:val="20"/>
                <w:lang w:val="en-GB"/>
              </w:rPr>
              <w:t>33</w:t>
            </w:r>
          </w:p>
        </w:tc>
        <w:tc>
          <w:tcPr>
            <w:tcW w:w="1449" w:type="dxa"/>
            <w:vAlign w:val="bottom"/>
            <w:hideMark/>
          </w:tcPr>
          <w:p w14:paraId="12623382" w14:textId="71FD5A43"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sz w:val="20"/>
                <w:szCs w:val="20"/>
                <w:lang w:val="en-GB"/>
              </w:rPr>
            </w:pPr>
            <w:r w:rsidRPr="00096980">
              <w:rPr>
                <w:rFonts w:eastAsia="SimSun"/>
                <w:sz w:val="20"/>
                <w:szCs w:val="20"/>
                <w:lang w:val="en-GB"/>
              </w:rPr>
              <w:t>27</w:t>
            </w:r>
            <w:r>
              <w:rPr>
                <w:rFonts w:eastAsia="SimSun"/>
                <w:sz w:val="20"/>
                <w:szCs w:val="20"/>
                <w:lang w:val="en-GB"/>
              </w:rPr>
              <w:t xml:space="preserve"> </w:t>
            </w:r>
            <w:r w:rsidRPr="00096980">
              <w:rPr>
                <w:rFonts w:eastAsia="SimSun"/>
                <w:sz w:val="20"/>
                <w:szCs w:val="20"/>
                <w:lang w:val="en-GB"/>
              </w:rPr>
              <w:t>794</w:t>
            </w:r>
            <w:r>
              <w:rPr>
                <w:rFonts w:eastAsia="SimSun"/>
                <w:sz w:val="20"/>
                <w:szCs w:val="20"/>
                <w:lang w:val="en-GB"/>
              </w:rPr>
              <w:t>,</w:t>
            </w:r>
            <w:r w:rsidRPr="00096980">
              <w:rPr>
                <w:rFonts w:eastAsia="SimSun"/>
                <w:sz w:val="20"/>
                <w:szCs w:val="20"/>
                <w:lang w:val="en-GB"/>
              </w:rPr>
              <w:t>1</w:t>
            </w:r>
          </w:p>
        </w:tc>
        <w:tc>
          <w:tcPr>
            <w:tcW w:w="1169" w:type="dxa"/>
            <w:vAlign w:val="bottom"/>
            <w:hideMark/>
          </w:tcPr>
          <w:p w14:paraId="5C5EC97B" w14:textId="69CB403B"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sz w:val="20"/>
                <w:szCs w:val="20"/>
                <w:lang w:val="en-GB"/>
              </w:rPr>
            </w:pPr>
            <w:r w:rsidRPr="00096980">
              <w:rPr>
                <w:rFonts w:eastAsia="SimSun"/>
                <w:sz w:val="20"/>
                <w:szCs w:val="20"/>
                <w:lang w:val="en-GB"/>
              </w:rPr>
              <w:t>4</w:t>
            </w:r>
            <w:r>
              <w:rPr>
                <w:rFonts w:eastAsia="SimSun"/>
                <w:sz w:val="20"/>
                <w:szCs w:val="20"/>
                <w:lang w:val="en-GB"/>
              </w:rPr>
              <w:t xml:space="preserve"> </w:t>
            </w:r>
            <w:r w:rsidRPr="00096980">
              <w:rPr>
                <w:rFonts w:eastAsia="SimSun"/>
                <w:sz w:val="20"/>
                <w:szCs w:val="20"/>
                <w:lang w:val="en-GB"/>
              </w:rPr>
              <w:t>394</w:t>
            </w:r>
            <w:r>
              <w:rPr>
                <w:rFonts w:eastAsia="SimSun"/>
                <w:sz w:val="20"/>
                <w:szCs w:val="20"/>
                <w:lang w:val="en-GB"/>
              </w:rPr>
              <w:t>,</w:t>
            </w:r>
            <w:r w:rsidRPr="00096980">
              <w:rPr>
                <w:rFonts w:eastAsia="SimSun"/>
                <w:sz w:val="20"/>
                <w:szCs w:val="20"/>
                <w:lang w:val="en-GB"/>
              </w:rPr>
              <w:t>6</w:t>
            </w:r>
          </w:p>
        </w:tc>
        <w:tc>
          <w:tcPr>
            <w:tcW w:w="1169" w:type="dxa"/>
            <w:vAlign w:val="bottom"/>
            <w:hideMark/>
          </w:tcPr>
          <w:p w14:paraId="3B6469EC" w14:textId="6B06197C"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sz w:val="20"/>
                <w:szCs w:val="20"/>
                <w:lang w:val="en-GB"/>
              </w:rPr>
            </w:pPr>
            <w:r w:rsidRPr="00096980">
              <w:rPr>
                <w:rFonts w:eastAsia="SimSun"/>
                <w:sz w:val="20"/>
                <w:szCs w:val="20"/>
                <w:lang w:val="en-GB"/>
              </w:rPr>
              <w:t>1</w:t>
            </w:r>
            <w:r>
              <w:rPr>
                <w:rFonts w:eastAsia="SimSun"/>
                <w:sz w:val="20"/>
                <w:szCs w:val="20"/>
                <w:lang w:val="en-GB"/>
              </w:rPr>
              <w:t xml:space="preserve"> </w:t>
            </w:r>
            <w:r w:rsidRPr="00096980">
              <w:rPr>
                <w:rFonts w:eastAsia="SimSun"/>
                <w:sz w:val="20"/>
                <w:szCs w:val="20"/>
                <w:lang w:val="en-GB"/>
              </w:rPr>
              <w:t>551</w:t>
            </w:r>
            <w:r>
              <w:rPr>
                <w:rFonts w:eastAsia="SimSun"/>
                <w:sz w:val="20"/>
                <w:szCs w:val="20"/>
                <w:lang w:val="en-GB"/>
              </w:rPr>
              <w:t>,</w:t>
            </w:r>
            <w:r w:rsidRPr="00096980">
              <w:rPr>
                <w:rFonts w:eastAsia="SimSun"/>
                <w:sz w:val="20"/>
                <w:szCs w:val="20"/>
                <w:lang w:val="en-GB"/>
              </w:rPr>
              <w:t>8</w:t>
            </w:r>
          </w:p>
        </w:tc>
        <w:tc>
          <w:tcPr>
            <w:tcW w:w="1343" w:type="dxa"/>
            <w:shd w:val="clear" w:color="auto" w:fill="DBE5F1"/>
            <w:vAlign w:val="bottom"/>
            <w:hideMark/>
          </w:tcPr>
          <w:p w14:paraId="16404E57" w14:textId="2C60A1C4"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b/>
                <w:bCs/>
                <w:sz w:val="20"/>
                <w:szCs w:val="20"/>
                <w:lang w:val="en-GB"/>
              </w:rPr>
            </w:pPr>
            <w:r w:rsidRPr="00096980">
              <w:rPr>
                <w:rFonts w:eastAsia="SimSun"/>
                <w:b/>
                <w:bCs/>
                <w:sz w:val="20"/>
                <w:szCs w:val="20"/>
                <w:lang w:val="en-GB"/>
              </w:rPr>
              <w:t>34</w:t>
            </w:r>
            <w:r>
              <w:rPr>
                <w:rFonts w:eastAsia="SimSun"/>
                <w:b/>
                <w:bCs/>
                <w:sz w:val="20"/>
                <w:szCs w:val="20"/>
                <w:lang w:val="en-GB"/>
              </w:rPr>
              <w:t xml:space="preserve"> </w:t>
            </w:r>
            <w:r w:rsidRPr="00096980">
              <w:rPr>
                <w:rFonts w:eastAsia="SimSun"/>
                <w:b/>
                <w:bCs/>
                <w:sz w:val="20"/>
                <w:szCs w:val="20"/>
                <w:lang w:val="en-GB"/>
              </w:rPr>
              <w:t>122</w:t>
            </w:r>
            <w:r>
              <w:rPr>
                <w:rFonts w:eastAsia="SimSun"/>
                <w:b/>
                <w:bCs/>
                <w:sz w:val="20"/>
                <w:szCs w:val="20"/>
                <w:lang w:val="en-GB"/>
              </w:rPr>
              <w:t>,</w:t>
            </w:r>
            <w:r w:rsidRPr="00096980">
              <w:rPr>
                <w:rFonts w:eastAsia="SimSun"/>
                <w:b/>
                <w:bCs/>
                <w:sz w:val="20"/>
                <w:szCs w:val="20"/>
                <w:lang w:val="en-GB"/>
              </w:rPr>
              <w:t>8</w:t>
            </w:r>
          </w:p>
        </w:tc>
      </w:tr>
      <w:tr w:rsidR="00096980" w:rsidRPr="00096980" w14:paraId="2F0B2607" w14:textId="77777777" w:rsidTr="00096980">
        <w:trPr>
          <w:trHeight w:val="54"/>
          <w:jc w:val="center"/>
        </w:trPr>
        <w:tc>
          <w:tcPr>
            <w:tcW w:w="2060" w:type="dxa"/>
            <w:shd w:val="clear" w:color="auto" w:fill="DBE5F1"/>
            <w:noWrap/>
            <w:vAlign w:val="center"/>
            <w:hideMark/>
          </w:tcPr>
          <w:p w14:paraId="6B202C10" w14:textId="4F869370"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Times New Roman"/>
                <w:b/>
                <w:bCs/>
                <w:sz w:val="20"/>
                <w:szCs w:val="20"/>
                <w:lang w:val="en-GB"/>
              </w:rPr>
            </w:pPr>
            <w:r w:rsidRPr="00096980">
              <w:rPr>
                <w:b/>
                <w:bCs/>
                <w:sz w:val="20"/>
                <w:szCs w:val="20"/>
                <w:rtl/>
              </w:rPr>
              <w:t>المجموع</w:t>
            </w:r>
          </w:p>
        </w:tc>
        <w:tc>
          <w:tcPr>
            <w:tcW w:w="1170" w:type="dxa"/>
            <w:shd w:val="clear" w:color="auto" w:fill="DBE5F1"/>
            <w:noWrap/>
            <w:vAlign w:val="bottom"/>
            <w:hideMark/>
          </w:tcPr>
          <w:p w14:paraId="4C475BF2" w14:textId="77777777"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center"/>
              <w:textAlignment w:val="baseline"/>
              <w:rPr>
                <w:rFonts w:eastAsia="SimSun"/>
                <w:b/>
                <w:bCs/>
                <w:sz w:val="20"/>
                <w:szCs w:val="20"/>
                <w:lang w:val="en-GB"/>
              </w:rPr>
            </w:pPr>
            <w:r w:rsidRPr="00096980">
              <w:rPr>
                <w:rFonts w:eastAsia="SimSun"/>
                <w:b/>
                <w:bCs/>
                <w:sz w:val="20"/>
                <w:szCs w:val="20"/>
                <w:lang w:val="en-GB"/>
              </w:rPr>
              <w:t>87</w:t>
            </w:r>
          </w:p>
        </w:tc>
        <w:tc>
          <w:tcPr>
            <w:tcW w:w="1449" w:type="dxa"/>
            <w:shd w:val="clear" w:color="auto" w:fill="DBE5F1"/>
            <w:noWrap/>
            <w:vAlign w:val="bottom"/>
            <w:hideMark/>
          </w:tcPr>
          <w:p w14:paraId="689F2FC0" w14:textId="0B24110E"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b/>
                <w:bCs/>
                <w:sz w:val="20"/>
                <w:szCs w:val="20"/>
                <w:lang w:val="en-GB"/>
              </w:rPr>
            </w:pPr>
            <w:r w:rsidRPr="00096980">
              <w:rPr>
                <w:rFonts w:eastAsia="SimSun"/>
                <w:b/>
                <w:bCs/>
                <w:sz w:val="20"/>
                <w:szCs w:val="20"/>
                <w:lang w:val="en-GB"/>
              </w:rPr>
              <w:t>94</w:t>
            </w:r>
            <w:r>
              <w:rPr>
                <w:rFonts w:eastAsia="SimSun"/>
                <w:b/>
                <w:bCs/>
                <w:sz w:val="20"/>
                <w:szCs w:val="20"/>
                <w:lang w:val="en-GB"/>
              </w:rPr>
              <w:t xml:space="preserve"> </w:t>
            </w:r>
            <w:r w:rsidRPr="00096980">
              <w:rPr>
                <w:rFonts w:eastAsia="SimSun"/>
                <w:b/>
                <w:bCs/>
                <w:sz w:val="20"/>
                <w:szCs w:val="20"/>
                <w:lang w:val="en-GB"/>
              </w:rPr>
              <w:t>795.3</w:t>
            </w:r>
          </w:p>
        </w:tc>
        <w:tc>
          <w:tcPr>
            <w:tcW w:w="1169" w:type="dxa"/>
            <w:shd w:val="clear" w:color="auto" w:fill="DBE5F1"/>
            <w:noWrap/>
            <w:vAlign w:val="bottom"/>
            <w:hideMark/>
          </w:tcPr>
          <w:p w14:paraId="3DF7B49D" w14:textId="3A0433E8"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b/>
                <w:bCs/>
                <w:sz w:val="20"/>
                <w:szCs w:val="20"/>
                <w:lang w:val="en-GB"/>
              </w:rPr>
            </w:pPr>
            <w:r w:rsidRPr="00096980">
              <w:rPr>
                <w:rFonts w:eastAsia="SimSun"/>
                <w:b/>
                <w:bCs/>
                <w:sz w:val="20"/>
                <w:szCs w:val="20"/>
                <w:lang w:val="en-GB"/>
              </w:rPr>
              <w:t>6</w:t>
            </w:r>
            <w:r>
              <w:rPr>
                <w:rFonts w:eastAsia="SimSun"/>
                <w:b/>
                <w:bCs/>
                <w:sz w:val="20"/>
                <w:szCs w:val="20"/>
                <w:lang w:val="en-GB"/>
              </w:rPr>
              <w:t xml:space="preserve"> </w:t>
            </w:r>
            <w:r w:rsidRPr="00096980">
              <w:rPr>
                <w:rFonts w:eastAsia="SimSun"/>
                <w:b/>
                <w:bCs/>
                <w:sz w:val="20"/>
                <w:szCs w:val="20"/>
                <w:lang w:val="en-GB"/>
              </w:rPr>
              <w:t>499</w:t>
            </w:r>
            <w:r>
              <w:rPr>
                <w:rFonts w:eastAsia="SimSun"/>
                <w:b/>
                <w:bCs/>
                <w:sz w:val="20"/>
                <w:szCs w:val="20"/>
                <w:lang w:val="en-GB"/>
              </w:rPr>
              <w:t>,</w:t>
            </w:r>
            <w:r w:rsidRPr="00096980">
              <w:rPr>
                <w:rFonts w:eastAsia="SimSun"/>
                <w:b/>
                <w:bCs/>
                <w:sz w:val="20"/>
                <w:szCs w:val="20"/>
                <w:lang w:val="en-GB"/>
              </w:rPr>
              <w:t>5</w:t>
            </w:r>
          </w:p>
        </w:tc>
        <w:tc>
          <w:tcPr>
            <w:tcW w:w="1169" w:type="dxa"/>
            <w:shd w:val="clear" w:color="auto" w:fill="DBE5F1"/>
            <w:noWrap/>
            <w:vAlign w:val="bottom"/>
            <w:hideMark/>
          </w:tcPr>
          <w:p w14:paraId="62D8B909" w14:textId="77777777"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b/>
                <w:bCs/>
                <w:sz w:val="20"/>
                <w:szCs w:val="20"/>
                <w:lang w:val="en-GB"/>
              </w:rPr>
            </w:pPr>
            <w:r w:rsidRPr="00096980">
              <w:rPr>
                <w:rFonts w:eastAsia="SimSun"/>
                <w:b/>
                <w:bCs/>
                <w:sz w:val="20"/>
                <w:szCs w:val="20"/>
                <w:lang w:val="en-GB"/>
              </w:rPr>
              <w:t>3,908.7</w:t>
            </w:r>
          </w:p>
        </w:tc>
        <w:tc>
          <w:tcPr>
            <w:tcW w:w="1343" w:type="dxa"/>
            <w:shd w:val="clear" w:color="auto" w:fill="DBE5F1"/>
            <w:noWrap/>
            <w:vAlign w:val="bottom"/>
            <w:hideMark/>
          </w:tcPr>
          <w:p w14:paraId="2F3F6B7B" w14:textId="24476375" w:rsidR="00096980" w:rsidRPr="00096980" w:rsidRDefault="00096980" w:rsidP="00096980">
            <w:pPr>
              <w:tabs>
                <w:tab w:val="left" w:pos="1191"/>
                <w:tab w:val="left" w:pos="1588"/>
                <w:tab w:val="left" w:pos="1985"/>
              </w:tabs>
              <w:overflowPunct w:val="0"/>
              <w:autoSpaceDE w:val="0"/>
              <w:autoSpaceDN w:val="0"/>
              <w:adjustRightInd w:val="0"/>
              <w:spacing w:before="60" w:after="60" w:line="240" w:lineRule="exact"/>
              <w:jc w:val="left"/>
              <w:textAlignment w:val="baseline"/>
              <w:rPr>
                <w:rFonts w:eastAsia="SimSun"/>
                <w:b/>
                <w:bCs/>
                <w:sz w:val="20"/>
                <w:szCs w:val="20"/>
                <w:lang w:val="en-GB"/>
              </w:rPr>
            </w:pPr>
            <w:r w:rsidRPr="00096980">
              <w:rPr>
                <w:rFonts w:eastAsia="SimSun"/>
                <w:b/>
                <w:bCs/>
                <w:sz w:val="20"/>
                <w:szCs w:val="20"/>
                <w:lang w:val="en-GB"/>
              </w:rPr>
              <w:t>106</w:t>
            </w:r>
            <w:r>
              <w:rPr>
                <w:rFonts w:eastAsia="SimSun"/>
                <w:b/>
                <w:bCs/>
                <w:sz w:val="20"/>
                <w:szCs w:val="20"/>
                <w:lang w:val="en-GB"/>
              </w:rPr>
              <w:t xml:space="preserve"> </w:t>
            </w:r>
            <w:r w:rsidRPr="00096980">
              <w:rPr>
                <w:rFonts w:eastAsia="SimSun"/>
                <w:b/>
                <w:bCs/>
                <w:sz w:val="20"/>
                <w:szCs w:val="20"/>
                <w:lang w:val="en-GB"/>
              </w:rPr>
              <w:t>402</w:t>
            </w:r>
            <w:r>
              <w:rPr>
                <w:rFonts w:eastAsia="SimSun"/>
                <w:b/>
                <w:bCs/>
                <w:sz w:val="20"/>
                <w:szCs w:val="20"/>
                <w:lang w:val="en-GB"/>
              </w:rPr>
              <w:t>,</w:t>
            </w:r>
            <w:r w:rsidRPr="00096980">
              <w:rPr>
                <w:rFonts w:eastAsia="SimSun"/>
                <w:b/>
                <w:bCs/>
                <w:sz w:val="20"/>
                <w:szCs w:val="20"/>
                <w:lang w:val="en-GB"/>
              </w:rPr>
              <w:t>4</w:t>
            </w:r>
          </w:p>
        </w:tc>
      </w:tr>
    </w:tbl>
    <w:p w14:paraId="6D501FB0" w14:textId="6C03D32C" w:rsidR="004169F4" w:rsidRPr="00096980" w:rsidRDefault="007C29C3" w:rsidP="00096980">
      <w:pPr>
        <w:pStyle w:val="Note"/>
        <w:rPr>
          <w:rtl/>
          <w:lang w:bidi="ar-SY"/>
        </w:rPr>
      </w:pPr>
      <w:r w:rsidRPr="00096980">
        <w:tab/>
      </w:r>
      <w:r w:rsidRPr="00096980">
        <w:rPr>
          <w:rFonts w:hint="cs"/>
          <w:rtl/>
        </w:rPr>
        <w:t xml:space="preserve">(*) </w:t>
      </w:r>
      <w:r w:rsidR="004169F4" w:rsidRPr="00096980">
        <w:rPr>
          <w:rtl/>
          <w:lang w:bidi="ar-SY"/>
        </w:rPr>
        <w:t>مشاريع متعددة المناطق تعود بالنفع على جميع المناطق</w:t>
      </w:r>
    </w:p>
    <w:p w14:paraId="13B9360C" w14:textId="531BE5A8" w:rsidR="006F770E" w:rsidRPr="00581786" w:rsidRDefault="006F770E" w:rsidP="006F770E">
      <w:pPr>
        <w:pStyle w:val="Heading2"/>
        <w:rPr>
          <w:rtl/>
        </w:rPr>
      </w:pPr>
      <w:r w:rsidRPr="00581786">
        <w:t>2.</w:t>
      </w:r>
      <w:r w:rsidR="007C29C3">
        <w:t>2</w:t>
      </w:r>
      <w:r w:rsidRPr="00581786">
        <w:rPr>
          <w:rtl/>
        </w:rPr>
        <w:tab/>
      </w:r>
      <w:r w:rsidRPr="00581786">
        <w:rPr>
          <w:rFonts w:hint="cs"/>
          <w:rtl/>
        </w:rPr>
        <w:t xml:space="preserve">المشاريع الموقعة خلال </w:t>
      </w:r>
      <w:r w:rsidR="004169F4">
        <w:rPr>
          <w:rFonts w:hint="cs"/>
          <w:rtl/>
        </w:rPr>
        <w:t>ال</w:t>
      </w:r>
      <w:r w:rsidRPr="00581786">
        <w:rPr>
          <w:rFonts w:hint="cs"/>
          <w:rtl/>
        </w:rPr>
        <w:t xml:space="preserve">فترة </w:t>
      </w:r>
      <w:r w:rsidR="004169F4">
        <w:rPr>
          <w:rFonts w:hint="cs"/>
          <w:rtl/>
        </w:rPr>
        <w:t>المشمولة بالتقرير</w:t>
      </w:r>
    </w:p>
    <w:p w14:paraId="31358A7E" w14:textId="65C82A93" w:rsidR="00930D64" w:rsidRDefault="006F770E" w:rsidP="00096980">
      <w:pPr>
        <w:rPr>
          <w:rtl/>
          <w:lang w:bidi="ar-EG"/>
        </w:rPr>
      </w:pPr>
      <w:r>
        <w:rPr>
          <w:rFonts w:hint="cs"/>
          <w:rtl/>
        </w:rPr>
        <w:t xml:space="preserve">في عام </w:t>
      </w:r>
      <w:r w:rsidR="006B4FF3">
        <w:rPr>
          <w:lang w:val="en-GB"/>
        </w:rPr>
        <w:t>2023</w:t>
      </w:r>
      <w:r>
        <w:rPr>
          <w:rFonts w:hint="cs"/>
          <w:rtl/>
          <w:lang w:val="en-GB"/>
        </w:rPr>
        <w:t xml:space="preserve">، وقع </w:t>
      </w:r>
      <w:r w:rsidR="006B4FF3">
        <w:rPr>
          <w:rFonts w:hint="cs"/>
          <w:rtl/>
          <w:lang w:val="en-GB"/>
        </w:rPr>
        <w:t>الاتحاد</w:t>
      </w:r>
      <w:r>
        <w:rPr>
          <w:rFonts w:hint="cs"/>
          <w:rtl/>
          <w:lang w:val="en-GB"/>
        </w:rPr>
        <w:t xml:space="preserve"> </w:t>
      </w:r>
      <w:r w:rsidR="004169F4" w:rsidRPr="004169F4">
        <w:rPr>
          <w:rtl/>
          <w:lang w:val="en-GB" w:bidi="ar-EG"/>
        </w:rPr>
        <w:t>ما مجموعه 23 مشروعا</w:t>
      </w:r>
      <w:r w:rsidR="00096980">
        <w:rPr>
          <w:rFonts w:hint="cs"/>
          <w:rtl/>
          <w:lang w:val="en-GB" w:bidi="ar-EG"/>
        </w:rPr>
        <w:t>ً</w:t>
      </w:r>
      <w:r w:rsidR="004169F4" w:rsidRPr="004169F4">
        <w:rPr>
          <w:rtl/>
          <w:lang w:val="en-GB" w:bidi="ar-EG"/>
        </w:rPr>
        <w:t xml:space="preserve"> جديدا</w:t>
      </w:r>
      <w:r w:rsidR="00096980">
        <w:rPr>
          <w:rFonts w:hint="cs"/>
          <w:rtl/>
          <w:lang w:val="en-GB" w:bidi="ar-EG"/>
        </w:rPr>
        <w:t>ً</w:t>
      </w:r>
      <w:r w:rsidR="004169F4" w:rsidRPr="004169F4">
        <w:rPr>
          <w:rtl/>
          <w:lang w:val="en-GB" w:bidi="ar-EG"/>
        </w:rPr>
        <w:t xml:space="preserve"> </w:t>
      </w:r>
      <w:r>
        <w:rPr>
          <w:rFonts w:hint="cs"/>
          <w:rtl/>
          <w:lang w:val="en-GB"/>
        </w:rPr>
        <w:t xml:space="preserve">بقيمة </w:t>
      </w:r>
      <w:r w:rsidR="006B4FF3">
        <w:rPr>
          <w:lang w:val="en-GB"/>
        </w:rPr>
        <w:t>20,9</w:t>
      </w:r>
      <w:r>
        <w:rPr>
          <w:rFonts w:hint="cs"/>
          <w:rtl/>
          <w:lang w:val="en-GB"/>
        </w:rPr>
        <w:t xml:space="preserve"> ملايين</w:t>
      </w:r>
      <w:r w:rsidR="006B4FF3">
        <w:rPr>
          <w:rStyle w:val="FootnoteReference"/>
          <w:lang w:val="en-GB"/>
        </w:rPr>
        <w:footnoteReference w:id="2"/>
      </w:r>
      <w:r>
        <w:rPr>
          <w:rFonts w:hint="cs"/>
          <w:rtl/>
          <w:lang w:val="en-GB"/>
        </w:rPr>
        <w:t xml:space="preserve"> فرنك سويسري.</w:t>
      </w:r>
      <w:r w:rsidR="004169F4">
        <w:rPr>
          <w:rFonts w:hint="cs"/>
          <w:rtl/>
          <w:lang w:val="en-GB"/>
        </w:rPr>
        <w:t xml:space="preserve"> </w:t>
      </w:r>
      <w:r w:rsidR="004169F4" w:rsidRPr="004169F4">
        <w:rPr>
          <w:rtl/>
          <w:lang w:val="en-GB" w:bidi="ar-EG"/>
        </w:rPr>
        <w:t xml:space="preserve">وتؤكد هذه الأرقام الاتجاه الإيجابي </w:t>
      </w:r>
      <w:r w:rsidR="004169F4" w:rsidRPr="004169F4">
        <w:rPr>
          <w:rFonts w:hint="cs"/>
          <w:rtl/>
          <w:lang w:val="en-GB" w:bidi="ar-EG"/>
        </w:rPr>
        <w:t>قيد التجربة</w:t>
      </w:r>
      <w:r w:rsidR="004169F4" w:rsidRPr="004169F4">
        <w:rPr>
          <w:rtl/>
          <w:lang w:val="en-GB" w:bidi="ar-EG"/>
        </w:rPr>
        <w:t xml:space="preserve"> منذ عام 2017 في زيادة الأموال التي حشدها مكتب تنمية الاتصالات لدعم المشاريع (انظر الشكل 2).</w:t>
      </w:r>
      <w:r w:rsidR="004169F4">
        <w:rPr>
          <w:rFonts w:hint="cs"/>
          <w:rtl/>
          <w:lang w:val="en-GB" w:bidi="ar-EG"/>
        </w:rPr>
        <w:t xml:space="preserve"> </w:t>
      </w:r>
      <w:r w:rsidR="006F5B9D">
        <w:rPr>
          <w:rFonts w:hint="cs"/>
          <w:rtl/>
          <w:lang w:bidi="ar-EG"/>
        </w:rPr>
        <w:t xml:space="preserve">وترد قائمة الاتفاقات ذات الصلة في </w:t>
      </w:r>
      <w:hyperlink r:id="rId9" w:history="1">
        <w:r w:rsidR="006F5B9D" w:rsidRPr="00280E55">
          <w:rPr>
            <w:rFonts w:hint="cs"/>
            <w:rtl/>
          </w:rPr>
          <w:t xml:space="preserve">الوثيقة </w:t>
        </w:r>
        <w:r w:rsidR="006F5B9D" w:rsidRPr="00280E55">
          <w:rPr>
            <w:lang w:bidi="ar-EG"/>
          </w:rPr>
          <w:t>INF/2</w:t>
        </w:r>
      </w:hyperlink>
      <w:r w:rsidR="006F5B9D">
        <w:rPr>
          <w:rFonts w:hint="cs"/>
          <w:rtl/>
          <w:lang w:bidi="ar-EG"/>
        </w:rPr>
        <w:t>.</w:t>
      </w:r>
    </w:p>
    <w:p w14:paraId="5593707F" w14:textId="53C3F2CA" w:rsidR="005715E4" w:rsidRDefault="00930D64" w:rsidP="005715E4">
      <w:pPr>
        <w:pStyle w:val="Figuretitle"/>
        <w:rPr>
          <w:rtl/>
          <w:lang w:val="en" w:bidi="ar-SY"/>
        </w:rPr>
      </w:pPr>
      <w:r w:rsidRPr="00096980">
        <w:rPr>
          <w:rFonts w:hint="cs"/>
          <w:rtl/>
        </w:rPr>
        <w:lastRenderedPageBreak/>
        <w:t xml:space="preserve">الشكل </w:t>
      </w:r>
      <w:r w:rsidRPr="00096980">
        <w:t>2</w:t>
      </w:r>
      <w:r w:rsidRPr="00096980">
        <w:rPr>
          <w:rFonts w:hint="cs"/>
          <w:rtl/>
        </w:rPr>
        <w:t xml:space="preserve"> </w:t>
      </w:r>
      <w:r w:rsidRPr="00096980">
        <w:rPr>
          <w:rtl/>
        </w:rPr>
        <w:t>–</w:t>
      </w:r>
      <w:r w:rsidRPr="00096980">
        <w:rPr>
          <w:rFonts w:hint="cs"/>
          <w:rtl/>
        </w:rPr>
        <w:t xml:space="preserve"> </w:t>
      </w:r>
      <w:r w:rsidR="005715E4" w:rsidRPr="00096980">
        <w:rPr>
          <w:rtl/>
        </w:rPr>
        <w:t>المشاريع</w:t>
      </w:r>
      <w:r w:rsidR="005715E4" w:rsidRPr="00096980">
        <w:t xml:space="preserve"> </w:t>
      </w:r>
      <w:r w:rsidR="005715E4" w:rsidRPr="00096980">
        <w:rPr>
          <w:rtl/>
        </w:rPr>
        <w:t>الجديدة</w:t>
      </w:r>
      <w:r w:rsidR="005715E4" w:rsidRPr="00096980">
        <w:t xml:space="preserve"> </w:t>
      </w:r>
      <w:r w:rsidR="005715E4" w:rsidRPr="00096980">
        <w:rPr>
          <w:rtl/>
        </w:rPr>
        <w:t>التي</w:t>
      </w:r>
      <w:r w:rsidR="005715E4" w:rsidRPr="00096980">
        <w:t xml:space="preserve"> </w:t>
      </w:r>
      <w:r w:rsidR="005715E4" w:rsidRPr="00096980">
        <w:rPr>
          <w:rtl/>
        </w:rPr>
        <w:t>وقعها</w:t>
      </w:r>
      <w:r w:rsidR="005715E4" w:rsidRPr="00096980">
        <w:t xml:space="preserve"> </w:t>
      </w:r>
      <w:r w:rsidR="005715E4" w:rsidRPr="00096980">
        <w:rPr>
          <w:rtl/>
        </w:rPr>
        <w:t>الاتحاد</w:t>
      </w:r>
      <w:r w:rsidR="00096980" w:rsidRPr="00096980">
        <w:rPr>
          <w:rFonts w:hint="cs"/>
          <w:rtl/>
        </w:rPr>
        <w:t xml:space="preserve"> </w:t>
      </w:r>
      <w:r w:rsidR="005715E4" w:rsidRPr="005715E4">
        <w:rPr>
          <w:lang w:val="en" w:bidi="ar-SY"/>
        </w:rPr>
        <w:t>(2023-2013)</w:t>
      </w:r>
    </w:p>
    <w:p w14:paraId="6C47842F" w14:textId="07D865F3" w:rsidR="00AD2E57" w:rsidRPr="005715E4" w:rsidRDefault="00AD2E57" w:rsidP="002F15FF">
      <w:pPr>
        <w:pStyle w:val="Figure"/>
        <w:rPr>
          <w:lang w:val="en"/>
        </w:rPr>
      </w:pPr>
      <w:r>
        <w:rPr>
          <w:lang w:val="en"/>
        </w:rPr>
        <w:drawing>
          <wp:inline distT="0" distB="0" distL="0" distR="0" wp14:anchorId="2251B876" wp14:editId="68225309">
            <wp:extent cx="6120765" cy="2426335"/>
            <wp:effectExtent l="0" t="0" r="0" b="0"/>
            <wp:docPr id="1868222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2426335"/>
                    </a:xfrm>
                    <a:prstGeom prst="rect">
                      <a:avLst/>
                    </a:prstGeom>
                    <a:noFill/>
                  </pic:spPr>
                </pic:pic>
              </a:graphicData>
            </a:graphic>
          </wp:inline>
        </w:drawing>
      </w:r>
    </w:p>
    <w:p w14:paraId="47763158" w14:textId="6CAB5076" w:rsidR="005715E4" w:rsidRPr="005715E4" w:rsidRDefault="00930D64" w:rsidP="005715E4">
      <w:pPr>
        <w:rPr>
          <w:rtl/>
          <w:lang w:val="en-GB" w:bidi="ar-SY"/>
        </w:rPr>
      </w:pPr>
      <w:r>
        <w:rPr>
          <w:rFonts w:hint="cs"/>
          <w:rtl/>
          <w:lang w:val="en-GB"/>
        </w:rPr>
        <w:t>وه</w:t>
      </w:r>
      <w:r w:rsidRPr="00100D11">
        <w:rPr>
          <w:rtl/>
          <w:lang w:val="en-GB"/>
        </w:rPr>
        <w:t xml:space="preserve">ذه المشاريع الجديدة </w:t>
      </w:r>
      <w:r>
        <w:rPr>
          <w:rFonts w:hint="cs"/>
          <w:rtl/>
          <w:lang w:val="en-GB"/>
        </w:rPr>
        <w:t xml:space="preserve">ذات طبيعة </w:t>
      </w:r>
      <w:r w:rsidRPr="00660105">
        <w:rPr>
          <w:rtl/>
          <w:lang w:val="en-GB"/>
        </w:rPr>
        <w:t xml:space="preserve">متعددة </w:t>
      </w:r>
      <w:r>
        <w:rPr>
          <w:rFonts w:hint="cs"/>
          <w:rtl/>
          <w:lang w:val="en-GB"/>
        </w:rPr>
        <w:t>المناطق وإقليمية ووطنية.</w:t>
      </w:r>
      <w:r>
        <w:rPr>
          <w:rFonts w:hint="cs"/>
          <w:rtl/>
          <w:lang w:val="en-GB" w:bidi="ar-EG"/>
        </w:rPr>
        <w:t xml:space="preserve"> </w:t>
      </w:r>
      <w:r w:rsidR="005715E4" w:rsidRPr="005715E4">
        <w:rPr>
          <w:rtl/>
          <w:lang w:val="en-GB" w:bidi="ar-SY"/>
        </w:rPr>
        <w:t>وفيما يتعلق بمصادر التمويل، 93</w:t>
      </w:r>
      <w:r w:rsidR="005715E4">
        <w:rPr>
          <w:rFonts w:hint="cs"/>
          <w:rtl/>
          <w:lang w:val="en-GB" w:bidi="ar-SY"/>
        </w:rPr>
        <w:t>%</w:t>
      </w:r>
      <w:r w:rsidR="005715E4" w:rsidRPr="005715E4">
        <w:rPr>
          <w:rtl/>
          <w:lang w:val="en-GB" w:bidi="ar-SY"/>
        </w:rPr>
        <w:t xml:space="preserve"> من التمويل من هذه المشاريع الجديدة يأتي من الأموال </w:t>
      </w:r>
      <w:r w:rsidR="005715E4">
        <w:rPr>
          <w:rFonts w:hint="cs"/>
          <w:rtl/>
          <w:lang w:val="en-GB" w:bidi="ar-SY"/>
        </w:rPr>
        <w:t xml:space="preserve">من </w:t>
      </w:r>
      <w:r w:rsidR="005715E4" w:rsidRPr="005715E4">
        <w:rPr>
          <w:rtl/>
          <w:lang w:val="en-GB" w:bidi="ar-SY"/>
        </w:rPr>
        <w:t xml:space="preserve">خارج الميزانية التي </w:t>
      </w:r>
      <w:r w:rsidR="005715E4">
        <w:rPr>
          <w:rFonts w:hint="cs"/>
          <w:rtl/>
          <w:lang w:val="en-GB" w:bidi="ar-SY"/>
        </w:rPr>
        <w:t>يحشدها</w:t>
      </w:r>
      <w:r w:rsidR="005715E4" w:rsidRPr="005715E4">
        <w:rPr>
          <w:rtl/>
          <w:lang w:val="en-GB" w:bidi="ar-SY"/>
        </w:rPr>
        <w:t xml:space="preserve"> مكتب تنمية الاتصالات من أطراف ثالثة، في حين أن النسبة المتبقية البالغة 7</w:t>
      </w:r>
      <w:r w:rsidR="005715E4">
        <w:rPr>
          <w:rFonts w:hint="cs"/>
          <w:rtl/>
          <w:lang w:val="en-GB" w:bidi="ar-SY"/>
        </w:rPr>
        <w:t>%</w:t>
      </w:r>
      <w:r w:rsidR="005715E4" w:rsidRPr="005715E4">
        <w:rPr>
          <w:rtl/>
          <w:lang w:val="en-GB" w:bidi="ar-SY"/>
        </w:rPr>
        <w:t xml:space="preserve"> ناتجة عن تخصيص تمويل أولي من الاتحاد. ويقدم الشكل رسما</w:t>
      </w:r>
      <w:r w:rsidR="00AD2E57">
        <w:rPr>
          <w:rFonts w:hint="cs"/>
          <w:rtl/>
          <w:lang w:val="en-GB" w:bidi="ar-SY"/>
        </w:rPr>
        <w:t>ً</w:t>
      </w:r>
      <w:r w:rsidR="005715E4" w:rsidRPr="005715E4">
        <w:rPr>
          <w:rtl/>
          <w:lang w:val="en-GB" w:bidi="ar-SY"/>
        </w:rPr>
        <w:t xml:space="preserve"> بيانيا</w:t>
      </w:r>
      <w:r w:rsidR="00AD2E57">
        <w:rPr>
          <w:rFonts w:hint="cs"/>
          <w:rtl/>
          <w:lang w:val="en-GB" w:bidi="ar-SY"/>
        </w:rPr>
        <w:t>ً</w:t>
      </w:r>
      <w:r w:rsidR="005715E4" w:rsidRPr="005715E4">
        <w:rPr>
          <w:rtl/>
          <w:lang w:val="en-GB" w:bidi="ar-SY"/>
        </w:rPr>
        <w:t xml:space="preserve"> يبين النسب المئوية للأموال من خارج الميزانية وأموال الاتحاد المساهمة في ميزانيات المشاريع.</w:t>
      </w:r>
    </w:p>
    <w:p w14:paraId="31E23F54" w14:textId="77777777" w:rsidR="005715E4" w:rsidRPr="002F15FF" w:rsidRDefault="000600B0" w:rsidP="002F15FF">
      <w:pPr>
        <w:pStyle w:val="Figuretitle"/>
        <w:rPr>
          <w:rtl/>
        </w:rPr>
      </w:pPr>
      <w:r w:rsidRPr="00176123">
        <w:rPr>
          <w:rFonts w:hint="cs"/>
          <w:rtl/>
        </w:rPr>
        <w:t xml:space="preserve">الشكل </w:t>
      </w:r>
      <w:r w:rsidR="005D62B9">
        <w:t>3</w:t>
      </w:r>
      <w:r w:rsidRPr="00176123">
        <w:rPr>
          <w:rFonts w:hint="cs"/>
          <w:rtl/>
        </w:rPr>
        <w:t xml:space="preserve"> </w:t>
      </w:r>
      <w:r w:rsidRPr="00176123">
        <w:rPr>
          <w:rtl/>
        </w:rPr>
        <w:t>–</w:t>
      </w:r>
      <w:r w:rsidRPr="00176123">
        <w:rPr>
          <w:rFonts w:hint="cs"/>
          <w:rtl/>
        </w:rPr>
        <w:t xml:space="preserve"> </w:t>
      </w:r>
      <w:r w:rsidR="005715E4" w:rsidRPr="005715E4">
        <w:rPr>
          <w:rtl/>
        </w:rPr>
        <w:t>مصادر تمويل مشاريع الاتحاد (المشاريع الجديدة الموقعة في عام 2023)</w:t>
      </w:r>
    </w:p>
    <w:p w14:paraId="52AEAA15" w14:textId="03A2BD39" w:rsidR="00A72407" w:rsidRPr="005715E4" w:rsidRDefault="00A72407" w:rsidP="002F15FF">
      <w:pPr>
        <w:pStyle w:val="Figure"/>
        <w:rPr>
          <w:rtl/>
        </w:rPr>
      </w:pPr>
      <w:r>
        <w:drawing>
          <wp:inline distT="0" distB="0" distL="0" distR="0" wp14:anchorId="70C0894E" wp14:editId="04607630">
            <wp:extent cx="4188460" cy="1737360"/>
            <wp:effectExtent l="0" t="0" r="2540" b="0"/>
            <wp:docPr id="15402077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8460" cy="1737360"/>
                    </a:xfrm>
                    <a:prstGeom prst="rect">
                      <a:avLst/>
                    </a:prstGeom>
                    <a:noFill/>
                  </pic:spPr>
                </pic:pic>
              </a:graphicData>
            </a:graphic>
          </wp:inline>
        </w:drawing>
      </w:r>
    </w:p>
    <w:p w14:paraId="23E61CB6" w14:textId="77777777" w:rsidR="00EC701A" w:rsidRPr="002F15FF" w:rsidRDefault="000600B0" w:rsidP="002F15FF">
      <w:pPr>
        <w:pStyle w:val="Heading1"/>
        <w:rPr>
          <w:rtl/>
        </w:rPr>
      </w:pPr>
      <w:r>
        <w:t>3</w:t>
      </w:r>
      <w:r>
        <w:tab/>
      </w:r>
      <w:r w:rsidR="00EC701A" w:rsidRPr="00EC701A">
        <w:rPr>
          <w:rtl/>
        </w:rPr>
        <w:t xml:space="preserve">تحديث حالة توزيع التمويل لدعم المبادرات الإقليمية للمؤتمر </w:t>
      </w:r>
      <w:r w:rsidR="00EC701A" w:rsidRPr="00EC701A">
        <w:t>WTDC-22</w:t>
      </w:r>
    </w:p>
    <w:p w14:paraId="14688730" w14:textId="56058F5A" w:rsidR="000600B0" w:rsidRPr="001F766D" w:rsidRDefault="001F766D" w:rsidP="001F766D">
      <w:r w:rsidRPr="001F766D">
        <w:rPr>
          <w:rtl/>
          <w:lang w:bidi="ar-SY"/>
        </w:rPr>
        <w:t>وفي دورة مجلس الاتحاد لعام 2023، وافق أعضاء الاتحاد على تحويل 3 ملايين فرنك سويسري من صندوق رأس المال العامل للمعارض (</w:t>
      </w:r>
      <w:r w:rsidRPr="001F766D">
        <w:rPr>
          <w:lang w:bidi="ar-SY"/>
        </w:rPr>
        <w:t>EWCF</w:t>
      </w:r>
      <w:r w:rsidRPr="001F766D">
        <w:rPr>
          <w:rtl/>
          <w:lang w:bidi="ar-SY"/>
        </w:rPr>
        <w:t>) إلى الحساب الرأسمالي لصندوق تنمية تكنولوجيا المعلومات والاتصالات (</w:t>
      </w:r>
      <w:r w:rsidRPr="001F766D">
        <w:rPr>
          <w:lang w:bidi="ar-SY"/>
        </w:rPr>
        <w:t>ICT-DF</w:t>
      </w:r>
      <w:r w:rsidRPr="001F766D">
        <w:rPr>
          <w:rtl/>
          <w:lang w:bidi="ar-SY"/>
        </w:rPr>
        <w:t xml:space="preserve">) بغرض </w:t>
      </w:r>
      <w:r w:rsidRPr="001F766D">
        <w:rPr>
          <w:rFonts w:hint="cs"/>
          <w:rtl/>
        </w:rPr>
        <w:t>تقديم</w:t>
      </w:r>
      <w:r w:rsidRPr="001F766D">
        <w:rPr>
          <w:rtl/>
          <w:lang w:bidi="ar-SY"/>
        </w:rPr>
        <w:t xml:space="preserve"> أموال </w:t>
      </w:r>
      <w:r w:rsidRPr="001F766D">
        <w:rPr>
          <w:rFonts w:hint="cs"/>
          <w:rtl/>
        </w:rPr>
        <w:t>أولية</w:t>
      </w:r>
      <w:r w:rsidRPr="001F766D">
        <w:rPr>
          <w:rtl/>
          <w:lang w:bidi="ar-SY"/>
        </w:rPr>
        <w:t xml:space="preserve"> لتمويل المبادرات الإقليمية</w:t>
      </w:r>
      <w:r w:rsidR="000600B0" w:rsidRPr="001528E9">
        <w:rPr>
          <w:rStyle w:val="FootnoteReference"/>
          <w:rtl/>
        </w:rPr>
        <w:footnoteReference w:id="3"/>
      </w:r>
      <w:r w:rsidR="001528E9">
        <w:rPr>
          <w:rFonts w:hint="cs"/>
          <w:rtl/>
          <w:lang w:bidi="ar-SY"/>
        </w:rPr>
        <w:t>.</w:t>
      </w:r>
    </w:p>
    <w:p w14:paraId="4FCAF802" w14:textId="4D486860" w:rsidR="000600B0" w:rsidRPr="000600B0" w:rsidRDefault="004B5101" w:rsidP="004B5101">
      <w:pPr>
        <w:rPr>
          <w:rtl/>
          <w:lang w:bidi="ar-EG"/>
        </w:rPr>
      </w:pPr>
      <w:r w:rsidRPr="004B5101">
        <w:rPr>
          <w:rtl/>
          <w:lang w:bidi="ar-SY"/>
        </w:rPr>
        <w:t xml:space="preserve">وقد مكنت هذه الأموال بالفعل من التوقيع على ما مجموعه 7 مشاريع بقيمة </w:t>
      </w:r>
      <w:r w:rsidR="001528E9">
        <w:rPr>
          <w:lang w:bidi="ar-SY"/>
        </w:rPr>
        <w:t>4,3</w:t>
      </w:r>
      <w:r w:rsidRPr="004B5101">
        <w:rPr>
          <w:rtl/>
          <w:lang w:bidi="ar-SY"/>
        </w:rPr>
        <w:t xml:space="preserve"> مليون فرنك سويسري (بالنظر فقط إلى المساهمات النقدية المقدمة من الشركاء)، باستخدام </w:t>
      </w:r>
      <w:r w:rsidR="001528E9">
        <w:rPr>
          <w:lang w:bidi="ar-SY"/>
        </w:rPr>
        <w:t>1,0</w:t>
      </w:r>
      <w:r w:rsidRPr="004B5101">
        <w:rPr>
          <w:rtl/>
          <w:lang w:bidi="ar-SY"/>
        </w:rPr>
        <w:t xml:space="preserve"> مليون فرنك سويسري من الأموال التي خصصها المجلس (انظر الشكل 4). ويمكن الاطلاع على تفاصيل هذه المشاريع في </w:t>
      </w:r>
      <w:r w:rsidR="00E31DE7">
        <w:rPr>
          <w:rFonts w:hint="cs"/>
          <w:rtl/>
          <w:lang w:bidi="ar-SY"/>
        </w:rPr>
        <w:t>ال</w:t>
      </w:r>
      <w:r w:rsidRPr="004B5101">
        <w:rPr>
          <w:rtl/>
          <w:lang w:bidi="ar-SY"/>
        </w:rPr>
        <w:t>بوابة</w:t>
      </w:r>
      <w:r w:rsidR="00E31DE7">
        <w:rPr>
          <w:rFonts w:hint="cs"/>
          <w:rtl/>
          <w:lang w:bidi="ar-SY"/>
        </w:rPr>
        <w:t xml:space="preserve"> الإلكترونية</w:t>
      </w:r>
      <w:r w:rsidRPr="004B5101">
        <w:rPr>
          <w:rtl/>
          <w:lang w:bidi="ar-SY"/>
        </w:rPr>
        <w:t xml:space="preserve"> </w:t>
      </w:r>
      <w:r w:rsidR="00E31DE7">
        <w:rPr>
          <w:rFonts w:hint="cs"/>
          <w:rtl/>
          <w:lang w:bidi="ar-SY"/>
        </w:rPr>
        <w:t>ل</w:t>
      </w:r>
      <w:r w:rsidRPr="004B5101">
        <w:rPr>
          <w:rtl/>
          <w:lang w:bidi="ar-SY"/>
        </w:rPr>
        <w:t>مشاريع الاتحاد</w:t>
      </w:r>
      <w:r>
        <w:rPr>
          <w:rFonts w:hint="cs"/>
          <w:rtl/>
          <w:lang w:bidi="ar-SY"/>
        </w:rPr>
        <w:t>.</w:t>
      </w:r>
      <w:r w:rsidR="000600B0">
        <w:rPr>
          <w:rFonts w:hint="cs"/>
          <w:rtl/>
          <w:lang w:bidi="ar-EG"/>
        </w:rPr>
        <w:t xml:space="preserve"> </w:t>
      </w:r>
      <w:r w:rsidR="000600B0">
        <w:rPr>
          <w:rStyle w:val="FootnoteReference"/>
          <w:rtl/>
          <w:lang w:bidi="ar-EG"/>
        </w:rPr>
        <w:footnoteReference w:id="4"/>
      </w:r>
    </w:p>
    <w:p w14:paraId="5438A325" w14:textId="0270A726" w:rsidR="00E31DE7" w:rsidRPr="00E31DE7" w:rsidRDefault="005D62B9" w:rsidP="001528E9">
      <w:pPr>
        <w:pStyle w:val="Figuretitle"/>
        <w:rPr>
          <w:rtl/>
          <w:lang w:bidi="ar-SY"/>
        </w:rPr>
      </w:pPr>
      <w:r w:rsidRPr="00176123">
        <w:rPr>
          <w:rFonts w:hint="cs"/>
          <w:rtl/>
        </w:rPr>
        <w:lastRenderedPageBreak/>
        <w:t xml:space="preserve">الشكل </w:t>
      </w:r>
      <w:r>
        <w:t>4</w:t>
      </w:r>
      <w:r w:rsidRPr="00176123">
        <w:rPr>
          <w:rFonts w:hint="cs"/>
          <w:rtl/>
        </w:rPr>
        <w:t xml:space="preserve"> </w:t>
      </w:r>
      <w:r w:rsidRPr="00176123">
        <w:rPr>
          <w:rtl/>
        </w:rPr>
        <w:t>–</w:t>
      </w:r>
      <w:r w:rsidRPr="00176123">
        <w:rPr>
          <w:rFonts w:hint="cs"/>
          <w:rtl/>
        </w:rPr>
        <w:t xml:space="preserve"> </w:t>
      </w:r>
      <w:r w:rsidR="00E31DE7" w:rsidRPr="00E31DE7">
        <w:rPr>
          <w:rtl/>
          <w:lang w:bidi="ar-SY"/>
        </w:rPr>
        <w:t xml:space="preserve">المشاريع التي تلقت تمويلا خلال عام 2023 من الأموال التي وافق عليها المجلس </w:t>
      </w:r>
      <w:r w:rsidR="002F15FF">
        <w:rPr>
          <w:rtl/>
          <w:lang w:bidi="ar-SY"/>
        </w:rPr>
        <w:br/>
      </w:r>
      <w:r w:rsidR="00E31DE7" w:rsidRPr="00E31DE7">
        <w:rPr>
          <w:rtl/>
          <w:lang w:bidi="ar-SY"/>
        </w:rPr>
        <w:t xml:space="preserve">لتنفيذ المبادرات الإقليمية للمؤتمر </w:t>
      </w:r>
      <w:r w:rsidR="00E31DE7" w:rsidRPr="00E31DE7">
        <w:rPr>
          <w:lang w:bidi="ar-SY"/>
        </w:rPr>
        <w:t>WTDC-22</w:t>
      </w:r>
      <w:r w:rsidR="00E31DE7" w:rsidRPr="00E31DE7">
        <w:rPr>
          <w:rtl/>
          <w:lang w:bidi="ar-SY"/>
        </w:rPr>
        <w:t xml:space="preserve"> (الأرقام بالفرنك السويسري)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269"/>
        <w:gridCol w:w="1701"/>
        <w:gridCol w:w="851"/>
        <w:gridCol w:w="1276"/>
        <w:gridCol w:w="992"/>
        <w:gridCol w:w="992"/>
        <w:gridCol w:w="990"/>
        <w:gridCol w:w="1558"/>
      </w:tblGrid>
      <w:tr w:rsidR="00010C1F" w:rsidRPr="001528E9" w14:paraId="4DC192C6" w14:textId="77777777" w:rsidTr="001A6226">
        <w:trPr>
          <w:trHeight w:val="371"/>
        </w:trPr>
        <w:tc>
          <w:tcPr>
            <w:tcW w:w="1269" w:type="dxa"/>
            <w:shd w:val="clear" w:color="auto" w:fill="BFBFBF" w:themeFill="background1" w:themeFillShade="BF"/>
            <w:noWrap/>
            <w:vAlign w:val="center"/>
            <w:hideMark/>
          </w:tcPr>
          <w:p w14:paraId="2D3B9B0F" w14:textId="215E84EC" w:rsidR="00467278" w:rsidRPr="001528E9" w:rsidRDefault="00E31DE7" w:rsidP="001A6226">
            <w:pPr>
              <w:pStyle w:val="TableHead"/>
              <w:spacing w:before="40" w:after="40" w:line="240" w:lineRule="exact"/>
              <w:rPr>
                <w:sz w:val="18"/>
                <w:szCs w:val="18"/>
              </w:rPr>
            </w:pPr>
            <w:r w:rsidRPr="001528E9">
              <w:rPr>
                <w:sz w:val="18"/>
                <w:szCs w:val="18"/>
                <w:rtl/>
                <w:lang w:bidi="ar-SY"/>
              </w:rPr>
              <w:t>معرف المشروع</w:t>
            </w:r>
          </w:p>
        </w:tc>
        <w:tc>
          <w:tcPr>
            <w:tcW w:w="1701" w:type="dxa"/>
            <w:shd w:val="clear" w:color="auto" w:fill="BFBFBF" w:themeFill="background1" w:themeFillShade="BF"/>
            <w:noWrap/>
            <w:vAlign w:val="center"/>
            <w:hideMark/>
          </w:tcPr>
          <w:p w14:paraId="62B851A8" w14:textId="13A22C22" w:rsidR="00467278" w:rsidRPr="001528E9" w:rsidRDefault="00E31DE7" w:rsidP="001A6226">
            <w:pPr>
              <w:pStyle w:val="TableHead"/>
              <w:spacing w:before="40" w:after="40" w:line="240" w:lineRule="exact"/>
              <w:rPr>
                <w:sz w:val="18"/>
                <w:szCs w:val="18"/>
              </w:rPr>
            </w:pPr>
            <w:r w:rsidRPr="001528E9">
              <w:rPr>
                <w:sz w:val="18"/>
                <w:szCs w:val="18"/>
                <w:rtl/>
                <w:lang w:bidi="ar-SY"/>
              </w:rPr>
              <w:t>اسم المشروع</w:t>
            </w:r>
          </w:p>
        </w:tc>
        <w:tc>
          <w:tcPr>
            <w:tcW w:w="851" w:type="dxa"/>
            <w:shd w:val="clear" w:color="auto" w:fill="BFBFBF" w:themeFill="background1" w:themeFillShade="BF"/>
            <w:noWrap/>
            <w:vAlign w:val="center"/>
            <w:hideMark/>
          </w:tcPr>
          <w:p w14:paraId="5421979C" w14:textId="7ED56338" w:rsidR="00467278" w:rsidRPr="001528E9" w:rsidRDefault="00E31DE7" w:rsidP="001A6226">
            <w:pPr>
              <w:pStyle w:val="TableHead"/>
              <w:spacing w:before="40" w:after="40" w:line="240" w:lineRule="exact"/>
              <w:rPr>
                <w:sz w:val="18"/>
                <w:szCs w:val="18"/>
              </w:rPr>
            </w:pPr>
            <w:r w:rsidRPr="001528E9">
              <w:rPr>
                <w:sz w:val="18"/>
                <w:szCs w:val="18"/>
                <w:rtl/>
                <w:lang w:bidi="ar-SY"/>
              </w:rPr>
              <w:t>المنطقة</w:t>
            </w:r>
          </w:p>
        </w:tc>
        <w:tc>
          <w:tcPr>
            <w:tcW w:w="1276" w:type="dxa"/>
            <w:shd w:val="clear" w:color="auto" w:fill="BFBFBF" w:themeFill="background1" w:themeFillShade="BF"/>
            <w:noWrap/>
            <w:vAlign w:val="center"/>
            <w:hideMark/>
          </w:tcPr>
          <w:p w14:paraId="27C225FF" w14:textId="3FD408DB" w:rsidR="00467278" w:rsidRPr="001528E9" w:rsidRDefault="00E31DE7" w:rsidP="001A6226">
            <w:pPr>
              <w:pStyle w:val="TableHead"/>
              <w:spacing w:before="40" w:after="40" w:line="240" w:lineRule="exact"/>
              <w:rPr>
                <w:sz w:val="18"/>
                <w:szCs w:val="18"/>
              </w:rPr>
            </w:pPr>
            <w:r w:rsidRPr="001528E9">
              <w:rPr>
                <w:sz w:val="18"/>
                <w:szCs w:val="18"/>
                <w:rtl/>
                <w:lang w:bidi="ar-SY"/>
              </w:rPr>
              <w:t>المبادرة الإقليمية</w:t>
            </w:r>
          </w:p>
        </w:tc>
        <w:tc>
          <w:tcPr>
            <w:tcW w:w="992" w:type="dxa"/>
            <w:shd w:val="clear" w:color="auto" w:fill="BFBFBF" w:themeFill="background1" w:themeFillShade="BF"/>
            <w:noWrap/>
            <w:vAlign w:val="center"/>
            <w:hideMark/>
          </w:tcPr>
          <w:p w14:paraId="5E3877CF" w14:textId="694645B5" w:rsidR="00467278" w:rsidRPr="001528E9" w:rsidRDefault="00E31DE7" w:rsidP="001A6226">
            <w:pPr>
              <w:pStyle w:val="TableHead"/>
              <w:spacing w:before="40" w:after="40" w:line="240" w:lineRule="exact"/>
              <w:rPr>
                <w:sz w:val="18"/>
                <w:szCs w:val="18"/>
              </w:rPr>
            </w:pPr>
            <w:r w:rsidRPr="001528E9">
              <w:rPr>
                <w:sz w:val="18"/>
                <w:szCs w:val="18"/>
                <w:rtl/>
                <w:lang w:bidi="ar-SY"/>
              </w:rPr>
              <w:t>أموال خارجية</w:t>
            </w:r>
          </w:p>
        </w:tc>
        <w:tc>
          <w:tcPr>
            <w:tcW w:w="992" w:type="dxa"/>
            <w:shd w:val="clear" w:color="auto" w:fill="BFBFBF" w:themeFill="background1" w:themeFillShade="BF"/>
            <w:noWrap/>
            <w:vAlign w:val="center"/>
            <w:hideMark/>
          </w:tcPr>
          <w:p w14:paraId="375927AD" w14:textId="50F06DEA" w:rsidR="00467278" w:rsidRPr="001528E9" w:rsidRDefault="00E31DE7" w:rsidP="001A6226">
            <w:pPr>
              <w:pStyle w:val="TableHead"/>
              <w:spacing w:before="40" w:after="40" w:line="240" w:lineRule="exact"/>
              <w:rPr>
                <w:sz w:val="18"/>
                <w:szCs w:val="18"/>
              </w:rPr>
            </w:pPr>
            <w:r w:rsidRPr="001528E9">
              <w:rPr>
                <w:sz w:val="18"/>
                <w:szCs w:val="18"/>
                <w:rtl/>
                <w:lang w:bidi="ar-SY"/>
              </w:rPr>
              <w:t>أموال الاتحاد</w:t>
            </w:r>
          </w:p>
        </w:tc>
        <w:tc>
          <w:tcPr>
            <w:tcW w:w="990" w:type="dxa"/>
            <w:shd w:val="clear" w:color="auto" w:fill="BFBFBF" w:themeFill="background1" w:themeFillShade="BF"/>
            <w:noWrap/>
            <w:vAlign w:val="center"/>
            <w:hideMark/>
          </w:tcPr>
          <w:p w14:paraId="7253EBC4" w14:textId="77C37A43" w:rsidR="00467278" w:rsidRPr="001528E9" w:rsidRDefault="00E31DE7" w:rsidP="001A6226">
            <w:pPr>
              <w:pStyle w:val="TableHead"/>
              <w:spacing w:before="40" w:after="40" w:line="240" w:lineRule="exact"/>
              <w:rPr>
                <w:sz w:val="18"/>
                <w:szCs w:val="18"/>
              </w:rPr>
            </w:pPr>
            <w:r w:rsidRPr="001528E9">
              <w:rPr>
                <w:sz w:val="18"/>
                <w:szCs w:val="18"/>
                <w:rtl/>
                <w:lang w:bidi="ar-SY"/>
              </w:rPr>
              <w:t>مجموع الأموال</w:t>
            </w:r>
          </w:p>
        </w:tc>
        <w:tc>
          <w:tcPr>
            <w:tcW w:w="1558" w:type="dxa"/>
            <w:shd w:val="clear" w:color="auto" w:fill="BFBFBF" w:themeFill="background1" w:themeFillShade="BF"/>
            <w:noWrap/>
            <w:vAlign w:val="center"/>
            <w:hideMark/>
          </w:tcPr>
          <w:p w14:paraId="1888A8D4" w14:textId="2B2220F8" w:rsidR="00467278" w:rsidRPr="001528E9" w:rsidRDefault="00E31DE7" w:rsidP="001A6226">
            <w:pPr>
              <w:pStyle w:val="TableHead"/>
              <w:spacing w:before="40" w:after="40" w:line="240" w:lineRule="exact"/>
              <w:rPr>
                <w:sz w:val="18"/>
                <w:szCs w:val="18"/>
              </w:rPr>
            </w:pPr>
            <w:r w:rsidRPr="001528E9">
              <w:rPr>
                <w:sz w:val="18"/>
                <w:szCs w:val="18"/>
                <w:rtl/>
                <w:lang w:bidi="ar-SY"/>
              </w:rPr>
              <w:t>الشريك</w:t>
            </w:r>
          </w:p>
        </w:tc>
      </w:tr>
      <w:tr w:rsidR="001A6226" w:rsidRPr="001528E9" w14:paraId="2FF17D71" w14:textId="77777777" w:rsidTr="001A6226">
        <w:trPr>
          <w:trHeight w:val="371"/>
        </w:trPr>
        <w:tc>
          <w:tcPr>
            <w:tcW w:w="1269" w:type="dxa"/>
            <w:noWrap/>
            <w:vAlign w:val="center"/>
            <w:hideMark/>
          </w:tcPr>
          <w:p w14:paraId="162893E5" w14:textId="77777777" w:rsidR="001528E9" w:rsidRPr="001528E9" w:rsidRDefault="001528E9" w:rsidP="001A6226">
            <w:pPr>
              <w:pStyle w:val="Tabletexte"/>
              <w:spacing w:before="40" w:after="40" w:line="240" w:lineRule="exact"/>
              <w:jc w:val="center"/>
              <w:rPr>
                <w:sz w:val="18"/>
                <w:szCs w:val="18"/>
              </w:rPr>
            </w:pPr>
            <w:r w:rsidRPr="001528E9">
              <w:rPr>
                <w:sz w:val="18"/>
                <w:szCs w:val="18"/>
              </w:rPr>
              <w:t>7RAS24075</w:t>
            </w:r>
          </w:p>
        </w:tc>
        <w:tc>
          <w:tcPr>
            <w:tcW w:w="1701" w:type="dxa"/>
            <w:noWrap/>
            <w:vAlign w:val="center"/>
          </w:tcPr>
          <w:p w14:paraId="2DBE6320" w14:textId="6E82D0BE" w:rsidR="001528E9" w:rsidRPr="001528E9" w:rsidRDefault="001528E9" w:rsidP="001A6226">
            <w:pPr>
              <w:spacing w:before="40" w:after="40" w:line="240" w:lineRule="exact"/>
              <w:jc w:val="center"/>
              <w:rPr>
                <w:sz w:val="18"/>
                <w:szCs w:val="18"/>
                <w:lang w:bidi="ar-SY"/>
              </w:rPr>
            </w:pPr>
            <w:r w:rsidRPr="001528E9">
              <w:rPr>
                <w:sz w:val="18"/>
                <w:szCs w:val="18"/>
                <w:rtl/>
                <w:lang w:bidi="ar-SY"/>
              </w:rPr>
              <w:t>إنشاء اقتصاد دائري للإلكترونيات والكهرباء في تايلاند ومنغوليا</w:t>
            </w:r>
          </w:p>
        </w:tc>
        <w:tc>
          <w:tcPr>
            <w:tcW w:w="851" w:type="dxa"/>
            <w:noWrap/>
            <w:vAlign w:val="center"/>
            <w:hideMark/>
          </w:tcPr>
          <w:p w14:paraId="7BED9F88" w14:textId="7A1EEEDD" w:rsidR="001528E9" w:rsidRPr="001528E9" w:rsidRDefault="001528E9" w:rsidP="001A6226">
            <w:pPr>
              <w:pStyle w:val="Tabletexte"/>
              <w:spacing w:before="40" w:after="40" w:line="240" w:lineRule="exact"/>
              <w:jc w:val="center"/>
              <w:rPr>
                <w:sz w:val="18"/>
                <w:szCs w:val="18"/>
              </w:rPr>
            </w:pPr>
            <w:r w:rsidRPr="001528E9">
              <w:rPr>
                <w:sz w:val="18"/>
                <w:szCs w:val="18"/>
                <w:rtl/>
              </w:rPr>
              <w:t>آسيا والمحيط الهادئ</w:t>
            </w:r>
          </w:p>
        </w:tc>
        <w:tc>
          <w:tcPr>
            <w:tcW w:w="1276" w:type="dxa"/>
            <w:noWrap/>
            <w:vAlign w:val="center"/>
            <w:hideMark/>
          </w:tcPr>
          <w:p w14:paraId="660E2D99" w14:textId="6E0BBF12" w:rsidR="001528E9" w:rsidRPr="001528E9" w:rsidRDefault="001528E9" w:rsidP="001A6226">
            <w:pPr>
              <w:spacing w:before="40" w:after="40" w:line="240" w:lineRule="exact"/>
              <w:jc w:val="center"/>
              <w:rPr>
                <w:sz w:val="18"/>
                <w:szCs w:val="18"/>
                <w:lang w:bidi="ar-SY"/>
              </w:rPr>
            </w:pPr>
            <w:r w:rsidRPr="001528E9">
              <w:rPr>
                <w:sz w:val="18"/>
                <w:szCs w:val="18"/>
                <w:lang w:bidi="ar-SY"/>
              </w:rPr>
              <w:t>ASP2</w:t>
            </w:r>
            <w:r w:rsidRPr="001528E9">
              <w:rPr>
                <w:sz w:val="18"/>
                <w:szCs w:val="18"/>
                <w:rtl/>
                <w:lang w:bidi="ar-SY"/>
              </w:rPr>
              <w:t xml:space="preserve"> - الاقتصاد الرقمي والمجتمعات الرقمية الشاملة</w:t>
            </w:r>
          </w:p>
        </w:tc>
        <w:tc>
          <w:tcPr>
            <w:tcW w:w="992" w:type="dxa"/>
            <w:noWrap/>
            <w:vAlign w:val="center"/>
            <w:hideMark/>
          </w:tcPr>
          <w:p w14:paraId="48F836E6" w14:textId="13E99CBF" w:rsidR="001528E9" w:rsidRPr="001528E9" w:rsidRDefault="001528E9" w:rsidP="001A6226">
            <w:pPr>
              <w:pStyle w:val="Tabletexte"/>
              <w:spacing w:before="40" w:after="40" w:line="240" w:lineRule="exact"/>
              <w:jc w:val="center"/>
              <w:rPr>
                <w:sz w:val="18"/>
                <w:szCs w:val="18"/>
              </w:rPr>
            </w:pPr>
            <w:r w:rsidRPr="001528E9">
              <w:rPr>
                <w:sz w:val="18"/>
                <w:szCs w:val="18"/>
              </w:rPr>
              <w:t>225</w:t>
            </w:r>
            <w:r>
              <w:rPr>
                <w:sz w:val="18"/>
                <w:szCs w:val="18"/>
              </w:rPr>
              <w:t xml:space="preserve"> </w:t>
            </w:r>
            <w:r w:rsidRPr="001528E9">
              <w:rPr>
                <w:sz w:val="18"/>
                <w:szCs w:val="18"/>
              </w:rPr>
              <w:t>280</w:t>
            </w:r>
          </w:p>
        </w:tc>
        <w:tc>
          <w:tcPr>
            <w:tcW w:w="992" w:type="dxa"/>
            <w:noWrap/>
            <w:vAlign w:val="center"/>
            <w:hideMark/>
          </w:tcPr>
          <w:p w14:paraId="755EFA1B" w14:textId="03D0B572" w:rsidR="001528E9" w:rsidRPr="001528E9" w:rsidRDefault="001528E9" w:rsidP="001A6226">
            <w:pPr>
              <w:pStyle w:val="Tabletexte"/>
              <w:spacing w:before="40" w:after="40" w:line="240" w:lineRule="exact"/>
              <w:jc w:val="center"/>
              <w:rPr>
                <w:sz w:val="18"/>
                <w:szCs w:val="18"/>
              </w:rPr>
            </w:pPr>
            <w:r w:rsidRPr="001528E9">
              <w:rPr>
                <w:sz w:val="18"/>
                <w:szCs w:val="18"/>
              </w:rPr>
              <w:t>52</w:t>
            </w:r>
            <w:r w:rsidR="00010C1F">
              <w:rPr>
                <w:sz w:val="18"/>
                <w:szCs w:val="18"/>
              </w:rPr>
              <w:t> </w:t>
            </w:r>
            <w:r w:rsidRPr="001528E9">
              <w:rPr>
                <w:sz w:val="18"/>
                <w:szCs w:val="18"/>
              </w:rPr>
              <w:t>800</w:t>
            </w:r>
          </w:p>
        </w:tc>
        <w:tc>
          <w:tcPr>
            <w:tcW w:w="990" w:type="dxa"/>
            <w:noWrap/>
            <w:vAlign w:val="center"/>
            <w:hideMark/>
          </w:tcPr>
          <w:p w14:paraId="57ADD4DE" w14:textId="166026CE" w:rsidR="001528E9" w:rsidRPr="001528E9" w:rsidRDefault="001528E9" w:rsidP="001A6226">
            <w:pPr>
              <w:pStyle w:val="Tabletexte"/>
              <w:spacing w:before="40" w:after="40" w:line="240" w:lineRule="exact"/>
              <w:jc w:val="center"/>
              <w:rPr>
                <w:sz w:val="18"/>
                <w:szCs w:val="18"/>
              </w:rPr>
            </w:pPr>
            <w:r w:rsidRPr="001528E9">
              <w:rPr>
                <w:sz w:val="18"/>
                <w:szCs w:val="18"/>
              </w:rPr>
              <w:t>278</w:t>
            </w:r>
            <w:r>
              <w:rPr>
                <w:sz w:val="18"/>
                <w:szCs w:val="18"/>
              </w:rPr>
              <w:t xml:space="preserve"> </w:t>
            </w:r>
            <w:r w:rsidRPr="001528E9">
              <w:rPr>
                <w:sz w:val="18"/>
                <w:szCs w:val="18"/>
              </w:rPr>
              <w:t>080</w:t>
            </w:r>
          </w:p>
        </w:tc>
        <w:tc>
          <w:tcPr>
            <w:tcW w:w="1558" w:type="dxa"/>
            <w:noWrap/>
            <w:vAlign w:val="center"/>
            <w:hideMark/>
          </w:tcPr>
          <w:p w14:paraId="42CC3A9D" w14:textId="63F38FE2" w:rsidR="001528E9" w:rsidRPr="00010C1F" w:rsidRDefault="00010C1F" w:rsidP="001A6226">
            <w:pPr>
              <w:pStyle w:val="Tabletexte"/>
              <w:spacing w:before="40" w:after="40" w:line="240" w:lineRule="exact"/>
              <w:jc w:val="center"/>
              <w:rPr>
                <w:spacing w:val="-2"/>
                <w:sz w:val="18"/>
                <w:szCs w:val="18"/>
              </w:rPr>
            </w:pPr>
            <w:r w:rsidRPr="00010C1F">
              <w:rPr>
                <w:spacing w:val="-2"/>
                <w:sz w:val="18"/>
                <w:szCs w:val="18"/>
                <w:rtl/>
              </w:rPr>
              <w:t xml:space="preserve">وزارة البنية التحتية والنقل والتنمية الإقليمية والاتصالات والفنون </w:t>
            </w:r>
            <w:r w:rsidRPr="00010C1F">
              <w:rPr>
                <w:spacing w:val="-2"/>
                <w:sz w:val="18"/>
                <w:szCs w:val="18"/>
              </w:rPr>
              <w:t>(</w:t>
            </w:r>
            <w:r w:rsidRPr="00010C1F">
              <w:rPr>
                <w:spacing w:val="-2"/>
                <w:sz w:val="18"/>
                <w:szCs w:val="18"/>
              </w:rPr>
              <w:t>DITRDCA</w:t>
            </w:r>
            <w:r w:rsidRPr="00010C1F">
              <w:rPr>
                <w:spacing w:val="-2"/>
                <w:sz w:val="18"/>
                <w:szCs w:val="18"/>
              </w:rPr>
              <w:t>)</w:t>
            </w:r>
            <w:r w:rsidRPr="00010C1F">
              <w:rPr>
                <w:spacing w:val="-2"/>
                <w:sz w:val="18"/>
                <w:szCs w:val="18"/>
                <w:rtl/>
              </w:rPr>
              <w:t xml:space="preserve"> في</w:t>
            </w:r>
            <w:r w:rsidRPr="00010C1F">
              <w:rPr>
                <w:rFonts w:hint="cs"/>
                <w:spacing w:val="-2"/>
                <w:sz w:val="18"/>
                <w:szCs w:val="18"/>
                <w:rtl/>
              </w:rPr>
              <w:t> </w:t>
            </w:r>
            <w:r w:rsidRPr="00010C1F">
              <w:rPr>
                <w:spacing w:val="-2"/>
                <w:sz w:val="18"/>
                <w:szCs w:val="18"/>
                <w:rtl/>
              </w:rPr>
              <w:t>أستراليا</w:t>
            </w:r>
          </w:p>
        </w:tc>
      </w:tr>
      <w:tr w:rsidR="001A6226" w:rsidRPr="001528E9" w14:paraId="2AE816A0" w14:textId="77777777" w:rsidTr="001A6226">
        <w:trPr>
          <w:trHeight w:val="371"/>
        </w:trPr>
        <w:tc>
          <w:tcPr>
            <w:tcW w:w="1269" w:type="dxa"/>
            <w:noWrap/>
            <w:vAlign w:val="center"/>
            <w:hideMark/>
          </w:tcPr>
          <w:p w14:paraId="5E661ACF" w14:textId="77777777" w:rsidR="001528E9" w:rsidRPr="001528E9" w:rsidRDefault="001528E9" w:rsidP="001A6226">
            <w:pPr>
              <w:pStyle w:val="Tabletexte"/>
              <w:spacing w:before="40" w:after="40" w:line="240" w:lineRule="exact"/>
              <w:jc w:val="center"/>
              <w:rPr>
                <w:sz w:val="18"/>
                <w:szCs w:val="18"/>
              </w:rPr>
            </w:pPr>
            <w:r w:rsidRPr="001528E9">
              <w:rPr>
                <w:sz w:val="18"/>
                <w:szCs w:val="18"/>
              </w:rPr>
              <w:t>7RAS23073</w:t>
            </w:r>
          </w:p>
        </w:tc>
        <w:tc>
          <w:tcPr>
            <w:tcW w:w="1701" w:type="dxa"/>
            <w:noWrap/>
            <w:vAlign w:val="center"/>
            <w:hideMark/>
          </w:tcPr>
          <w:p w14:paraId="0E1F7156" w14:textId="5D54E069" w:rsidR="001528E9" w:rsidRPr="001528E9" w:rsidRDefault="001528E9" w:rsidP="001A6226">
            <w:pPr>
              <w:spacing w:before="40" w:after="40" w:line="240" w:lineRule="exact"/>
              <w:jc w:val="center"/>
              <w:rPr>
                <w:sz w:val="18"/>
                <w:szCs w:val="18"/>
                <w:lang w:bidi="ar-SY"/>
              </w:rPr>
            </w:pPr>
            <w:r w:rsidRPr="001528E9">
              <w:rPr>
                <w:sz w:val="18"/>
                <w:szCs w:val="18"/>
                <w:rtl/>
                <w:lang w:bidi="ar-SY"/>
              </w:rPr>
              <w:t>مسارات الأمن السيبراني في المحيط الهادئ</w:t>
            </w:r>
          </w:p>
        </w:tc>
        <w:tc>
          <w:tcPr>
            <w:tcW w:w="851" w:type="dxa"/>
            <w:noWrap/>
            <w:vAlign w:val="center"/>
            <w:hideMark/>
          </w:tcPr>
          <w:p w14:paraId="674BA690" w14:textId="1DF16A1F" w:rsidR="001528E9" w:rsidRPr="001528E9" w:rsidRDefault="001528E9" w:rsidP="001A6226">
            <w:pPr>
              <w:pStyle w:val="Tabletexte"/>
              <w:spacing w:before="40" w:after="40" w:line="240" w:lineRule="exact"/>
              <w:jc w:val="center"/>
              <w:rPr>
                <w:sz w:val="18"/>
                <w:szCs w:val="18"/>
              </w:rPr>
            </w:pPr>
            <w:r w:rsidRPr="001528E9">
              <w:rPr>
                <w:sz w:val="18"/>
                <w:szCs w:val="18"/>
                <w:rtl/>
              </w:rPr>
              <w:t>آسيا والمحيط الهادئ</w:t>
            </w:r>
          </w:p>
        </w:tc>
        <w:tc>
          <w:tcPr>
            <w:tcW w:w="1276" w:type="dxa"/>
            <w:noWrap/>
            <w:vAlign w:val="center"/>
            <w:hideMark/>
          </w:tcPr>
          <w:p w14:paraId="5C41D69A" w14:textId="2079C74E" w:rsidR="001528E9" w:rsidRPr="001528E9" w:rsidRDefault="001528E9" w:rsidP="001A6226">
            <w:pPr>
              <w:spacing w:before="40" w:after="40" w:line="240" w:lineRule="exact"/>
              <w:jc w:val="center"/>
              <w:rPr>
                <w:sz w:val="18"/>
                <w:szCs w:val="18"/>
                <w:lang w:bidi="ar-SY"/>
              </w:rPr>
            </w:pPr>
            <w:r w:rsidRPr="001528E9">
              <w:rPr>
                <w:sz w:val="18"/>
                <w:szCs w:val="18"/>
                <w:lang w:bidi="ar-SY"/>
              </w:rPr>
              <w:t>ASP5</w:t>
            </w:r>
            <w:r w:rsidRPr="001528E9">
              <w:rPr>
                <w:sz w:val="18"/>
                <w:szCs w:val="18"/>
                <w:rtl/>
                <w:lang w:bidi="ar-SY"/>
              </w:rPr>
              <w:t xml:space="preserve"> - تكنولوجيا المعلومات والاتصالات الآمنة والصامدة</w:t>
            </w:r>
          </w:p>
        </w:tc>
        <w:tc>
          <w:tcPr>
            <w:tcW w:w="992" w:type="dxa"/>
            <w:noWrap/>
            <w:vAlign w:val="center"/>
            <w:hideMark/>
          </w:tcPr>
          <w:p w14:paraId="64D2A830" w14:textId="59B46844" w:rsidR="001528E9" w:rsidRPr="001528E9" w:rsidRDefault="001528E9" w:rsidP="001A6226">
            <w:pPr>
              <w:pStyle w:val="Tabletexte"/>
              <w:spacing w:before="40" w:after="40" w:line="240" w:lineRule="exact"/>
              <w:jc w:val="center"/>
              <w:rPr>
                <w:sz w:val="18"/>
                <w:szCs w:val="18"/>
              </w:rPr>
            </w:pPr>
            <w:r w:rsidRPr="001528E9">
              <w:rPr>
                <w:sz w:val="18"/>
                <w:szCs w:val="18"/>
              </w:rPr>
              <w:t>132</w:t>
            </w:r>
            <w:r>
              <w:rPr>
                <w:sz w:val="18"/>
                <w:szCs w:val="18"/>
              </w:rPr>
              <w:t xml:space="preserve"> </w:t>
            </w:r>
            <w:r w:rsidRPr="001528E9">
              <w:rPr>
                <w:sz w:val="18"/>
                <w:szCs w:val="18"/>
              </w:rPr>
              <w:t>000</w:t>
            </w:r>
          </w:p>
        </w:tc>
        <w:tc>
          <w:tcPr>
            <w:tcW w:w="992" w:type="dxa"/>
            <w:noWrap/>
            <w:vAlign w:val="center"/>
            <w:hideMark/>
          </w:tcPr>
          <w:p w14:paraId="008B15E7" w14:textId="18F65E4F" w:rsidR="001528E9" w:rsidRPr="001528E9" w:rsidRDefault="001528E9" w:rsidP="001A6226">
            <w:pPr>
              <w:pStyle w:val="Tabletexte"/>
              <w:spacing w:before="40" w:after="40" w:line="240" w:lineRule="exact"/>
              <w:jc w:val="center"/>
              <w:rPr>
                <w:sz w:val="18"/>
                <w:szCs w:val="18"/>
              </w:rPr>
            </w:pPr>
            <w:r w:rsidRPr="001528E9">
              <w:rPr>
                <w:sz w:val="18"/>
                <w:szCs w:val="18"/>
              </w:rPr>
              <w:t>33</w:t>
            </w:r>
            <w:r>
              <w:rPr>
                <w:sz w:val="18"/>
                <w:szCs w:val="18"/>
              </w:rPr>
              <w:t xml:space="preserve"> </w:t>
            </w:r>
            <w:r w:rsidRPr="001528E9">
              <w:rPr>
                <w:sz w:val="18"/>
                <w:szCs w:val="18"/>
              </w:rPr>
              <w:t>000</w:t>
            </w:r>
          </w:p>
        </w:tc>
        <w:tc>
          <w:tcPr>
            <w:tcW w:w="990" w:type="dxa"/>
            <w:noWrap/>
            <w:vAlign w:val="center"/>
            <w:hideMark/>
          </w:tcPr>
          <w:p w14:paraId="72D3F7F0" w14:textId="3535CCB2" w:rsidR="001528E9" w:rsidRPr="001528E9" w:rsidRDefault="001528E9" w:rsidP="001A6226">
            <w:pPr>
              <w:pStyle w:val="Tabletexte"/>
              <w:spacing w:before="40" w:after="40" w:line="240" w:lineRule="exact"/>
              <w:jc w:val="center"/>
              <w:rPr>
                <w:sz w:val="18"/>
                <w:szCs w:val="18"/>
              </w:rPr>
            </w:pPr>
            <w:r w:rsidRPr="001528E9">
              <w:rPr>
                <w:sz w:val="18"/>
                <w:szCs w:val="18"/>
              </w:rPr>
              <w:t>165</w:t>
            </w:r>
            <w:r>
              <w:rPr>
                <w:sz w:val="18"/>
                <w:szCs w:val="18"/>
              </w:rPr>
              <w:t xml:space="preserve"> </w:t>
            </w:r>
            <w:r w:rsidRPr="001528E9">
              <w:rPr>
                <w:sz w:val="18"/>
                <w:szCs w:val="18"/>
              </w:rPr>
              <w:t>000</w:t>
            </w:r>
          </w:p>
        </w:tc>
        <w:tc>
          <w:tcPr>
            <w:tcW w:w="1558" w:type="dxa"/>
            <w:noWrap/>
            <w:vAlign w:val="center"/>
            <w:hideMark/>
          </w:tcPr>
          <w:p w14:paraId="48DB94CB" w14:textId="2CA8451C" w:rsidR="001528E9" w:rsidRPr="001528E9" w:rsidRDefault="001528E9" w:rsidP="001A6226">
            <w:pPr>
              <w:pStyle w:val="Tabletexte"/>
              <w:spacing w:before="40" w:after="40" w:line="240" w:lineRule="exact"/>
              <w:jc w:val="center"/>
              <w:rPr>
                <w:sz w:val="18"/>
                <w:szCs w:val="18"/>
              </w:rPr>
            </w:pPr>
            <w:r w:rsidRPr="001528E9">
              <w:rPr>
                <w:sz w:val="18"/>
                <w:szCs w:val="18"/>
              </w:rPr>
              <w:t>MIC</w:t>
            </w:r>
            <w:r w:rsidRPr="001528E9">
              <w:rPr>
                <w:sz w:val="18"/>
                <w:szCs w:val="18"/>
                <w:rtl/>
              </w:rPr>
              <w:t xml:space="preserve"> اليابان</w:t>
            </w:r>
          </w:p>
        </w:tc>
      </w:tr>
      <w:tr w:rsidR="001A6226" w:rsidRPr="001528E9" w14:paraId="46730DA4" w14:textId="77777777" w:rsidTr="001A6226">
        <w:trPr>
          <w:trHeight w:val="371"/>
        </w:trPr>
        <w:tc>
          <w:tcPr>
            <w:tcW w:w="1269" w:type="dxa"/>
            <w:noWrap/>
            <w:vAlign w:val="center"/>
            <w:hideMark/>
          </w:tcPr>
          <w:p w14:paraId="24B8BAAA" w14:textId="77777777" w:rsidR="001528E9" w:rsidRPr="001528E9" w:rsidRDefault="001528E9" w:rsidP="001A6226">
            <w:pPr>
              <w:pStyle w:val="Tabletexte"/>
              <w:spacing w:before="40" w:after="40" w:line="240" w:lineRule="exact"/>
              <w:jc w:val="center"/>
              <w:rPr>
                <w:sz w:val="18"/>
                <w:szCs w:val="18"/>
              </w:rPr>
            </w:pPr>
            <w:r w:rsidRPr="001528E9">
              <w:rPr>
                <w:sz w:val="18"/>
                <w:szCs w:val="18"/>
              </w:rPr>
              <w:t>7RAS24074</w:t>
            </w:r>
          </w:p>
        </w:tc>
        <w:tc>
          <w:tcPr>
            <w:tcW w:w="1701" w:type="dxa"/>
            <w:noWrap/>
            <w:vAlign w:val="center"/>
            <w:hideMark/>
          </w:tcPr>
          <w:p w14:paraId="5DDDCA9F" w14:textId="1988AD90" w:rsidR="001528E9" w:rsidRPr="001528E9" w:rsidRDefault="001528E9" w:rsidP="001A6226">
            <w:pPr>
              <w:spacing w:before="40" w:after="40" w:line="240" w:lineRule="exact"/>
              <w:jc w:val="center"/>
              <w:rPr>
                <w:sz w:val="18"/>
                <w:szCs w:val="18"/>
                <w:lang w:bidi="ar-SY"/>
              </w:rPr>
            </w:pPr>
            <w:r w:rsidRPr="001528E9">
              <w:rPr>
                <w:sz w:val="18"/>
                <w:szCs w:val="18"/>
                <w:rtl/>
                <w:lang w:bidi="ar-SY"/>
              </w:rPr>
              <w:t>تعزيز صمود البنية التحتية لتكنولوجيا المعلومات والاتصالات في آسيا والمحيط الهادئ (المرحلة الثانية)</w:t>
            </w:r>
          </w:p>
        </w:tc>
        <w:tc>
          <w:tcPr>
            <w:tcW w:w="851" w:type="dxa"/>
            <w:noWrap/>
            <w:vAlign w:val="center"/>
            <w:hideMark/>
          </w:tcPr>
          <w:p w14:paraId="20B31ED0" w14:textId="59E0D8F9" w:rsidR="001528E9" w:rsidRPr="001528E9" w:rsidRDefault="001528E9" w:rsidP="001A6226">
            <w:pPr>
              <w:pStyle w:val="Tabletexte"/>
              <w:spacing w:before="40" w:after="40" w:line="240" w:lineRule="exact"/>
              <w:jc w:val="center"/>
              <w:rPr>
                <w:sz w:val="18"/>
                <w:szCs w:val="18"/>
              </w:rPr>
            </w:pPr>
            <w:r w:rsidRPr="001528E9">
              <w:rPr>
                <w:sz w:val="18"/>
                <w:szCs w:val="18"/>
                <w:rtl/>
              </w:rPr>
              <w:t>آسيا والمحيط الهادئ</w:t>
            </w:r>
          </w:p>
        </w:tc>
        <w:tc>
          <w:tcPr>
            <w:tcW w:w="1276" w:type="dxa"/>
            <w:noWrap/>
            <w:vAlign w:val="center"/>
            <w:hideMark/>
          </w:tcPr>
          <w:p w14:paraId="12B1DE5E" w14:textId="56136366" w:rsidR="001528E9" w:rsidRPr="001528E9" w:rsidRDefault="001528E9" w:rsidP="001A6226">
            <w:pPr>
              <w:spacing w:before="40" w:after="40" w:line="240" w:lineRule="exact"/>
              <w:jc w:val="center"/>
              <w:rPr>
                <w:sz w:val="18"/>
                <w:szCs w:val="18"/>
                <w:lang w:bidi="ar-SY"/>
              </w:rPr>
            </w:pPr>
            <w:r w:rsidRPr="001528E9">
              <w:rPr>
                <w:sz w:val="18"/>
                <w:szCs w:val="18"/>
                <w:lang w:bidi="ar-SY"/>
              </w:rPr>
              <w:t>ASP5</w:t>
            </w:r>
            <w:r w:rsidRPr="001528E9">
              <w:rPr>
                <w:sz w:val="18"/>
                <w:szCs w:val="18"/>
                <w:rtl/>
                <w:lang w:bidi="ar-SY"/>
              </w:rPr>
              <w:t xml:space="preserve"> - تكنولوجيا المعلومات والاتصالات الآمنة والصامدة</w:t>
            </w:r>
          </w:p>
        </w:tc>
        <w:tc>
          <w:tcPr>
            <w:tcW w:w="992" w:type="dxa"/>
            <w:noWrap/>
            <w:vAlign w:val="center"/>
            <w:hideMark/>
          </w:tcPr>
          <w:p w14:paraId="4CAC7698" w14:textId="0670209D" w:rsidR="001528E9" w:rsidRPr="001528E9" w:rsidRDefault="001528E9" w:rsidP="001A6226">
            <w:pPr>
              <w:pStyle w:val="Tabletexte"/>
              <w:spacing w:before="40" w:after="40" w:line="240" w:lineRule="exact"/>
              <w:jc w:val="center"/>
              <w:rPr>
                <w:sz w:val="18"/>
                <w:szCs w:val="18"/>
              </w:rPr>
            </w:pPr>
            <w:r w:rsidRPr="001528E9">
              <w:rPr>
                <w:sz w:val="18"/>
                <w:szCs w:val="18"/>
              </w:rPr>
              <w:t>132</w:t>
            </w:r>
            <w:r>
              <w:rPr>
                <w:sz w:val="18"/>
                <w:szCs w:val="18"/>
              </w:rPr>
              <w:t xml:space="preserve"> </w:t>
            </w:r>
            <w:r w:rsidRPr="001528E9">
              <w:rPr>
                <w:sz w:val="18"/>
                <w:szCs w:val="18"/>
              </w:rPr>
              <w:t>000</w:t>
            </w:r>
          </w:p>
        </w:tc>
        <w:tc>
          <w:tcPr>
            <w:tcW w:w="992" w:type="dxa"/>
            <w:noWrap/>
            <w:vAlign w:val="center"/>
            <w:hideMark/>
          </w:tcPr>
          <w:p w14:paraId="0F4E72C6" w14:textId="0B723D94" w:rsidR="001528E9" w:rsidRPr="001528E9" w:rsidRDefault="001528E9" w:rsidP="001A6226">
            <w:pPr>
              <w:pStyle w:val="Tabletexte"/>
              <w:spacing w:before="40" w:after="40" w:line="240" w:lineRule="exact"/>
              <w:jc w:val="center"/>
              <w:rPr>
                <w:sz w:val="18"/>
                <w:szCs w:val="18"/>
              </w:rPr>
            </w:pPr>
            <w:r w:rsidRPr="001528E9">
              <w:rPr>
                <w:sz w:val="18"/>
                <w:szCs w:val="18"/>
              </w:rPr>
              <w:t>33</w:t>
            </w:r>
            <w:r>
              <w:rPr>
                <w:sz w:val="18"/>
                <w:szCs w:val="18"/>
              </w:rPr>
              <w:t xml:space="preserve"> </w:t>
            </w:r>
            <w:r w:rsidRPr="001528E9">
              <w:rPr>
                <w:sz w:val="18"/>
                <w:szCs w:val="18"/>
              </w:rPr>
              <w:t>000</w:t>
            </w:r>
          </w:p>
        </w:tc>
        <w:tc>
          <w:tcPr>
            <w:tcW w:w="990" w:type="dxa"/>
            <w:noWrap/>
            <w:vAlign w:val="center"/>
            <w:hideMark/>
          </w:tcPr>
          <w:p w14:paraId="4F95C954" w14:textId="7BF0F209" w:rsidR="001528E9" w:rsidRPr="001528E9" w:rsidRDefault="001528E9" w:rsidP="001A6226">
            <w:pPr>
              <w:pStyle w:val="Tabletexte"/>
              <w:spacing w:before="40" w:after="40" w:line="240" w:lineRule="exact"/>
              <w:jc w:val="center"/>
              <w:rPr>
                <w:sz w:val="18"/>
                <w:szCs w:val="18"/>
              </w:rPr>
            </w:pPr>
            <w:r w:rsidRPr="001528E9">
              <w:rPr>
                <w:sz w:val="18"/>
                <w:szCs w:val="18"/>
              </w:rPr>
              <w:t>165</w:t>
            </w:r>
            <w:r>
              <w:rPr>
                <w:sz w:val="18"/>
                <w:szCs w:val="18"/>
              </w:rPr>
              <w:t xml:space="preserve"> </w:t>
            </w:r>
            <w:r w:rsidRPr="001528E9">
              <w:rPr>
                <w:sz w:val="18"/>
                <w:szCs w:val="18"/>
              </w:rPr>
              <w:t>000</w:t>
            </w:r>
          </w:p>
        </w:tc>
        <w:tc>
          <w:tcPr>
            <w:tcW w:w="1558" w:type="dxa"/>
            <w:noWrap/>
            <w:vAlign w:val="center"/>
            <w:hideMark/>
          </w:tcPr>
          <w:p w14:paraId="40598C95" w14:textId="1DCD2469" w:rsidR="001528E9" w:rsidRPr="001528E9" w:rsidRDefault="001528E9" w:rsidP="001A6226">
            <w:pPr>
              <w:pStyle w:val="Tabletexte"/>
              <w:spacing w:before="40" w:after="40" w:line="240" w:lineRule="exact"/>
              <w:jc w:val="center"/>
              <w:rPr>
                <w:sz w:val="18"/>
                <w:szCs w:val="18"/>
              </w:rPr>
            </w:pPr>
            <w:r w:rsidRPr="001528E9">
              <w:rPr>
                <w:sz w:val="18"/>
                <w:szCs w:val="18"/>
              </w:rPr>
              <w:t>MIC</w:t>
            </w:r>
            <w:r w:rsidRPr="001528E9">
              <w:rPr>
                <w:sz w:val="18"/>
                <w:szCs w:val="18"/>
                <w:rtl/>
              </w:rPr>
              <w:t xml:space="preserve"> اليابان</w:t>
            </w:r>
          </w:p>
        </w:tc>
      </w:tr>
      <w:tr w:rsidR="001A6226" w:rsidRPr="001528E9" w14:paraId="2755D8F9" w14:textId="77777777" w:rsidTr="001A6226">
        <w:trPr>
          <w:trHeight w:val="371"/>
        </w:trPr>
        <w:tc>
          <w:tcPr>
            <w:tcW w:w="1269" w:type="dxa"/>
            <w:noWrap/>
            <w:vAlign w:val="center"/>
            <w:hideMark/>
          </w:tcPr>
          <w:p w14:paraId="46DF1A6E" w14:textId="77777777" w:rsidR="001528E9" w:rsidRPr="001528E9" w:rsidRDefault="001528E9" w:rsidP="001A6226">
            <w:pPr>
              <w:pStyle w:val="Tabletexte"/>
              <w:spacing w:before="40" w:after="40" w:line="240" w:lineRule="exact"/>
              <w:jc w:val="center"/>
              <w:rPr>
                <w:sz w:val="18"/>
                <w:szCs w:val="18"/>
              </w:rPr>
            </w:pPr>
            <w:r w:rsidRPr="001528E9">
              <w:rPr>
                <w:sz w:val="18"/>
                <w:szCs w:val="18"/>
              </w:rPr>
              <w:t>7RAS24076</w:t>
            </w:r>
          </w:p>
        </w:tc>
        <w:tc>
          <w:tcPr>
            <w:tcW w:w="1701" w:type="dxa"/>
            <w:noWrap/>
            <w:vAlign w:val="center"/>
            <w:hideMark/>
          </w:tcPr>
          <w:p w14:paraId="7805BD3B" w14:textId="3686A2C0" w:rsidR="001528E9" w:rsidRPr="001528E9" w:rsidRDefault="001528E9" w:rsidP="001A6226">
            <w:pPr>
              <w:spacing w:before="40" w:after="40" w:line="240" w:lineRule="exact"/>
              <w:jc w:val="center"/>
              <w:rPr>
                <w:sz w:val="18"/>
                <w:szCs w:val="18"/>
                <w:lang w:bidi="ar-SY"/>
              </w:rPr>
            </w:pPr>
            <w:r w:rsidRPr="001528E9">
              <w:rPr>
                <w:sz w:val="18"/>
                <w:szCs w:val="18"/>
                <w:rtl/>
                <w:lang w:bidi="ar-SY"/>
              </w:rPr>
              <w:t>دراسة جدوى: تلبية الاحتياجات الخاصة في مجال الاتصالات/</w:t>
            </w:r>
            <w:r w:rsidR="001A6226">
              <w:rPr>
                <w:rFonts w:hint="cs"/>
                <w:sz w:val="18"/>
                <w:szCs w:val="18"/>
                <w:rtl/>
                <w:lang w:bidi="ar-SY"/>
              </w:rPr>
              <w:t xml:space="preserve"> </w:t>
            </w:r>
            <w:r w:rsidRPr="001528E9">
              <w:rPr>
                <w:sz w:val="18"/>
                <w:szCs w:val="18"/>
                <w:rtl/>
                <w:lang w:bidi="ar-SY"/>
              </w:rPr>
              <w:t>تكنولوجيا المعلومات والاتصالات للدول الجزرية الصغيرة النامية في المحيط الهادئ (</w:t>
            </w:r>
            <w:r w:rsidRPr="001528E9">
              <w:rPr>
                <w:sz w:val="18"/>
                <w:szCs w:val="18"/>
                <w:lang w:bidi="ar-SY"/>
              </w:rPr>
              <w:t>PSIDS</w:t>
            </w:r>
            <w:r w:rsidRPr="001528E9">
              <w:rPr>
                <w:sz w:val="18"/>
                <w:szCs w:val="18"/>
                <w:rtl/>
                <w:lang w:bidi="ar-SY"/>
              </w:rPr>
              <w:t>)</w:t>
            </w:r>
          </w:p>
        </w:tc>
        <w:tc>
          <w:tcPr>
            <w:tcW w:w="851" w:type="dxa"/>
            <w:noWrap/>
            <w:vAlign w:val="center"/>
            <w:hideMark/>
          </w:tcPr>
          <w:p w14:paraId="0F398762" w14:textId="2B074752" w:rsidR="001528E9" w:rsidRPr="001528E9" w:rsidRDefault="001528E9" w:rsidP="001A6226">
            <w:pPr>
              <w:pStyle w:val="Tabletexte"/>
              <w:spacing w:before="40" w:after="40" w:line="240" w:lineRule="exact"/>
              <w:jc w:val="center"/>
              <w:rPr>
                <w:sz w:val="18"/>
                <w:szCs w:val="18"/>
              </w:rPr>
            </w:pPr>
            <w:r w:rsidRPr="001528E9">
              <w:rPr>
                <w:sz w:val="18"/>
                <w:szCs w:val="18"/>
                <w:rtl/>
              </w:rPr>
              <w:t>آسيا والمحيط الهادئ</w:t>
            </w:r>
          </w:p>
        </w:tc>
        <w:tc>
          <w:tcPr>
            <w:tcW w:w="1276" w:type="dxa"/>
            <w:noWrap/>
            <w:vAlign w:val="center"/>
            <w:hideMark/>
          </w:tcPr>
          <w:p w14:paraId="2D0B7353" w14:textId="30AF9F3D" w:rsidR="001528E9" w:rsidRPr="001528E9" w:rsidRDefault="001528E9" w:rsidP="001A6226">
            <w:pPr>
              <w:spacing w:before="40" w:after="40" w:line="240" w:lineRule="exact"/>
              <w:jc w:val="center"/>
              <w:rPr>
                <w:sz w:val="18"/>
                <w:szCs w:val="18"/>
                <w:lang w:bidi="ar-SY"/>
              </w:rPr>
            </w:pPr>
            <w:r w:rsidRPr="001528E9">
              <w:rPr>
                <w:sz w:val="18"/>
                <w:szCs w:val="18"/>
                <w:lang w:bidi="ar-SY"/>
              </w:rPr>
              <w:t>ASP1</w:t>
            </w:r>
            <w:r w:rsidRPr="001528E9">
              <w:rPr>
                <w:sz w:val="18"/>
                <w:szCs w:val="18"/>
                <w:rtl/>
                <w:lang w:bidi="ar-SY"/>
              </w:rPr>
              <w:t xml:space="preserve"> - أقل البلدان نموا ذات الاحتياجات الخاصة والدول الجزرية الصغيرة النامية والبلدان النامية غير الساحلية</w:t>
            </w:r>
          </w:p>
        </w:tc>
        <w:tc>
          <w:tcPr>
            <w:tcW w:w="992" w:type="dxa"/>
            <w:noWrap/>
            <w:vAlign w:val="center"/>
            <w:hideMark/>
          </w:tcPr>
          <w:p w14:paraId="2B53FDE3" w14:textId="50C251F2" w:rsidR="001528E9" w:rsidRPr="001528E9" w:rsidRDefault="001528E9" w:rsidP="001A6226">
            <w:pPr>
              <w:pStyle w:val="Tabletexte"/>
              <w:spacing w:before="40" w:after="40" w:line="240" w:lineRule="exact"/>
              <w:jc w:val="center"/>
              <w:rPr>
                <w:sz w:val="18"/>
                <w:szCs w:val="18"/>
              </w:rPr>
            </w:pPr>
            <w:r w:rsidRPr="001528E9">
              <w:rPr>
                <w:sz w:val="18"/>
                <w:szCs w:val="18"/>
              </w:rPr>
              <w:t>501</w:t>
            </w:r>
            <w:r>
              <w:rPr>
                <w:sz w:val="18"/>
                <w:szCs w:val="18"/>
              </w:rPr>
              <w:t xml:space="preserve"> </w:t>
            </w:r>
            <w:r w:rsidRPr="001528E9">
              <w:rPr>
                <w:sz w:val="18"/>
                <w:szCs w:val="18"/>
              </w:rPr>
              <w:t>526</w:t>
            </w:r>
          </w:p>
        </w:tc>
        <w:tc>
          <w:tcPr>
            <w:tcW w:w="992" w:type="dxa"/>
            <w:noWrap/>
            <w:vAlign w:val="center"/>
            <w:hideMark/>
          </w:tcPr>
          <w:p w14:paraId="503FB2EC" w14:textId="14BEF381" w:rsidR="001528E9" w:rsidRPr="001528E9" w:rsidRDefault="001528E9" w:rsidP="001A6226">
            <w:pPr>
              <w:pStyle w:val="Tabletexte"/>
              <w:spacing w:before="40" w:after="40" w:line="240" w:lineRule="exact"/>
              <w:jc w:val="center"/>
              <w:rPr>
                <w:sz w:val="18"/>
                <w:szCs w:val="18"/>
              </w:rPr>
            </w:pPr>
            <w:r w:rsidRPr="001528E9">
              <w:rPr>
                <w:sz w:val="18"/>
                <w:szCs w:val="18"/>
              </w:rPr>
              <w:t>166</w:t>
            </w:r>
            <w:r>
              <w:rPr>
                <w:sz w:val="18"/>
                <w:szCs w:val="18"/>
              </w:rPr>
              <w:t xml:space="preserve"> </w:t>
            </w:r>
            <w:r w:rsidRPr="001528E9">
              <w:rPr>
                <w:sz w:val="18"/>
                <w:szCs w:val="18"/>
              </w:rPr>
              <w:t>320</w:t>
            </w:r>
          </w:p>
        </w:tc>
        <w:tc>
          <w:tcPr>
            <w:tcW w:w="990" w:type="dxa"/>
            <w:noWrap/>
            <w:vAlign w:val="center"/>
            <w:hideMark/>
          </w:tcPr>
          <w:p w14:paraId="36BFF02F" w14:textId="46017CA2" w:rsidR="001528E9" w:rsidRPr="001528E9" w:rsidRDefault="001528E9" w:rsidP="001A6226">
            <w:pPr>
              <w:pStyle w:val="Tabletexte"/>
              <w:spacing w:before="40" w:after="40" w:line="240" w:lineRule="exact"/>
              <w:jc w:val="center"/>
              <w:rPr>
                <w:sz w:val="18"/>
                <w:szCs w:val="18"/>
              </w:rPr>
            </w:pPr>
            <w:r w:rsidRPr="001528E9">
              <w:rPr>
                <w:sz w:val="18"/>
                <w:szCs w:val="18"/>
              </w:rPr>
              <w:t>667</w:t>
            </w:r>
            <w:r>
              <w:rPr>
                <w:sz w:val="18"/>
                <w:szCs w:val="18"/>
              </w:rPr>
              <w:t xml:space="preserve"> </w:t>
            </w:r>
            <w:r w:rsidRPr="001528E9">
              <w:rPr>
                <w:sz w:val="18"/>
                <w:szCs w:val="18"/>
              </w:rPr>
              <w:t>846</w:t>
            </w:r>
          </w:p>
        </w:tc>
        <w:tc>
          <w:tcPr>
            <w:tcW w:w="1558" w:type="dxa"/>
            <w:noWrap/>
            <w:vAlign w:val="center"/>
            <w:hideMark/>
          </w:tcPr>
          <w:p w14:paraId="7C6E1CDA" w14:textId="16810678" w:rsidR="001528E9" w:rsidRPr="001528E9" w:rsidRDefault="00010C1F" w:rsidP="001A6226">
            <w:pPr>
              <w:pStyle w:val="Tabletexte"/>
              <w:spacing w:before="40" w:after="40" w:line="240" w:lineRule="exact"/>
              <w:jc w:val="center"/>
              <w:rPr>
                <w:sz w:val="18"/>
                <w:szCs w:val="18"/>
              </w:rPr>
            </w:pPr>
            <w:r w:rsidRPr="00010C1F">
              <w:rPr>
                <w:spacing w:val="-2"/>
                <w:sz w:val="18"/>
                <w:szCs w:val="18"/>
                <w:rtl/>
              </w:rPr>
              <w:t xml:space="preserve">وزارة البنية التحتية والنقل والتنمية الإقليمية والاتصالات والفنون </w:t>
            </w:r>
            <w:r w:rsidRPr="00010C1F">
              <w:rPr>
                <w:spacing w:val="-2"/>
                <w:sz w:val="18"/>
                <w:szCs w:val="18"/>
              </w:rPr>
              <w:t>(</w:t>
            </w:r>
            <w:r w:rsidRPr="00010C1F">
              <w:rPr>
                <w:spacing w:val="-2"/>
                <w:sz w:val="18"/>
                <w:szCs w:val="18"/>
              </w:rPr>
              <w:t>DITRDCA</w:t>
            </w:r>
            <w:r w:rsidRPr="00010C1F">
              <w:rPr>
                <w:spacing w:val="-2"/>
                <w:sz w:val="18"/>
                <w:szCs w:val="18"/>
              </w:rPr>
              <w:t>)</w:t>
            </w:r>
            <w:r w:rsidRPr="00010C1F">
              <w:rPr>
                <w:spacing w:val="-2"/>
                <w:sz w:val="18"/>
                <w:szCs w:val="18"/>
                <w:rtl/>
              </w:rPr>
              <w:t xml:space="preserve"> في</w:t>
            </w:r>
            <w:r w:rsidRPr="00010C1F">
              <w:rPr>
                <w:rFonts w:hint="cs"/>
                <w:spacing w:val="-2"/>
                <w:sz w:val="18"/>
                <w:szCs w:val="18"/>
                <w:rtl/>
              </w:rPr>
              <w:t> </w:t>
            </w:r>
            <w:r w:rsidRPr="00010C1F">
              <w:rPr>
                <w:spacing w:val="-2"/>
                <w:sz w:val="18"/>
                <w:szCs w:val="18"/>
                <w:rtl/>
              </w:rPr>
              <w:t>أستراليا</w:t>
            </w:r>
          </w:p>
        </w:tc>
      </w:tr>
      <w:tr w:rsidR="001A6226" w:rsidRPr="001528E9" w14:paraId="0E47D3E7" w14:textId="77777777" w:rsidTr="001A6226">
        <w:trPr>
          <w:trHeight w:val="371"/>
        </w:trPr>
        <w:tc>
          <w:tcPr>
            <w:tcW w:w="1269" w:type="dxa"/>
            <w:noWrap/>
            <w:vAlign w:val="center"/>
            <w:hideMark/>
          </w:tcPr>
          <w:p w14:paraId="23719303" w14:textId="77777777" w:rsidR="001528E9" w:rsidRPr="001528E9" w:rsidRDefault="001528E9" w:rsidP="001A6226">
            <w:pPr>
              <w:pStyle w:val="Tabletexte"/>
              <w:spacing w:before="40" w:after="40" w:line="240" w:lineRule="exact"/>
              <w:jc w:val="center"/>
              <w:rPr>
                <w:sz w:val="18"/>
                <w:szCs w:val="18"/>
              </w:rPr>
            </w:pPr>
            <w:r w:rsidRPr="001528E9">
              <w:rPr>
                <w:sz w:val="18"/>
                <w:szCs w:val="18"/>
              </w:rPr>
              <w:t>7RAS23072</w:t>
            </w:r>
          </w:p>
        </w:tc>
        <w:tc>
          <w:tcPr>
            <w:tcW w:w="1701" w:type="dxa"/>
            <w:noWrap/>
            <w:vAlign w:val="center"/>
            <w:hideMark/>
          </w:tcPr>
          <w:p w14:paraId="5721A9AA" w14:textId="2363BE23" w:rsidR="001528E9" w:rsidRPr="001528E9" w:rsidRDefault="001528E9" w:rsidP="001A6226">
            <w:pPr>
              <w:spacing w:before="40" w:after="40" w:line="240" w:lineRule="exact"/>
              <w:jc w:val="center"/>
              <w:rPr>
                <w:sz w:val="18"/>
                <w:szCs w:val="18"/>
                <w:lang w:bidi="ar-SY"/>
              </w:rPr>
            </w:pPr>
            <w:r w:rsidRPr="001528E9">
              <w:rPr>
                <w:sz w:val="18"/>
                <w:szCs w:val="18"/>
                <w:rtl/>
                <w:lang w:bidi="ar-SY"/>
              </w:rPr>
              <w:t>تسريع التحول الرقمي في منطقة آسيا والمحيط الهادئ</w:t>
            </w:r>
          </w:p>
        </w:tc>
        <w:tc>
          <w:tcPr>
            <w:tcW w:w="851" w:type="dxa"/>
            <w:noWrap/>
            <w:vAlign w:val="center"/>
            <w:hideMark/>
          </w:tcPr>
          <w:p w14:paraId="4176B4DA" w14:textId="4E6C95BD" w:rsidR="001528E9" w:rsidRPr="001528E9" w:rsidRDefault="001528E9" w:rsidP="001A6226">
            <w:pPr>
              <w:pStyle w:val="Tabletexte"/>
              <w:spacing w:before="40" w:after="40" w:line="240" w:lineRule="exact"/>
              <w:jc w:val="center"/>
              <w:rPr>
                <w:sz w:val="18"/>
                <w:szCs w:val="18"/>
              </w:rPr>
            </w:pPr>
            <w:r w:rsidRPr="001528E9">
              <w:rPr>
                <w:sz w:val="18"/>
                <w:szCs w:val="18"/>
                <w:rtl/>
              </w:rPr>
              <w:t>آسيا والمحيط الهادئ</w:t>
            </w:r>
          </w:p>
        </w:tc>
        <w:tc>
          <w:tcPr>
            <w:tcW w:w="1276" w:type="dxa"/>
            <w:noWrap/>
            <w:vAlign w:val="center"/>
            <w:hideMark/>
          </w:tcPr>
          <w:p w14:paraId="0204DDB9" w14:textId="2A96214D" w:rsidR="001528E9" w:rsidRPr="001528E9" w:rsidRDefault="001528E9" w:rsidP="001A6226">
            <w:pPr>
              <w:pStyle w:val="Tabletexte"/>
              <w:spacing w:before="40" w:after="40" w:line="240" w:lineRule="exact"/>
              <w:jc w:val="center"/>
              <w:rPr>
                <w:sz w:val="18"/>
                <w:szCs w:val="18"/>
              </w:rPr>
            </w:pPr>
            <w:r w:rsidRPr="001528E9">
              <w:rPr>
                <w:sz w:val="18"/>
                <w:szCs w:val="18"/>
              </w:rPr>
              <w:t>ASP2</w:t>
            </w:r>
            <w:r w:rsidRPr="001528E9">
              <w:rPr>
                <w:sz w:val="18"/>
                <w:szCs w:val="18"/>
                <w:rtl/>
              </w:rPr>
              <w:t xml:space="preserve"> - الاقتصاد الرقمي والمجتمعات الرقمية الشاملة</w:t>
            </w:r>
          </w:p>
        </w:tc>
        <w:tc>
          <w:tcPr>
            <w:tcW w:w="992" w:type="dxa"/>
            <w:noWrap/>
            <w:vAlign w:val="center"/>
            <w:hideMark/>
          </w:tcPr>
          <w:p w14:paraId="0FBAC379" w14:textId="0D9BD9AB" w:rsidR="001528E9" w:rsidRPr="001528E9" w:rsidRDefault="001528E9" w:rsidP="001A6226">
            <w:pPr>
              <w:pStyle w:val="Tabletexte"/>
              <w:spacing w:before="40" w:after="40" w:line="240" w:lineRule="exact"/>
              <w:jc w:val="center"/>
              <w:rPr>
                <w:sz w:val="18"/>
                <w:szCs w:val="18"/>
              </w:rPr>
            </w:pPr>
            <w:r w:rsidRPr="001528E9">
              <w:rPr>
                <w:sz w:val="18"/>
                <w:szCs w:val="18"/>
              </w:rPr>
              <w:t>337</w:t>
            </w:r>
            <w:r>
              <w:rPr>
                <w:sz w:val="18"/>
                <w:szCs w:val="18"/>
              </w:rPr>
              <w:t xml:space="preserve"> </w:t>
            </w:r>
            <w:r w:rsidRPr="001528E9">
              <w:rPr>
                <w:sz w:val="18"/>
                <w:szCs w:val="18"/>
              </w:rPr>
              <w:t>500</w:t>
            </w:r>
          </w:p>
        </w:tc>
        <w:tc>
          <w:tcPr>
            <w:tcW w:w="992" w:type="dxa"/>
            <w:noWrap/>
            <w:vAlign w:val="center"/>
            <w:hideMark/>
          </w:tcPr>
          <w:p w14:paraId="0AE9B475" w14:textId="4C509A23" w:rsidR="001528E9" w:rsidRPr="001528E9" w:rsidRDefault="001528E9" w:rsidP="001A6226">
            <w:pPr>
              <w:pStyle w:val="Tabletexte"/>
              <w:spacing w:before="40" w:after="40" w:line="240" w:lineRule="exact"/>
              <w:jc w:val="center"/>
              <w:rPr>
                <w:sz w:val="18"/>
                <w:szCs w:val="18"/>
              </w:rPr>
            </w:pPr>
            <w:r w:rsidRPr="001528E9">
              <w:rPr>
                <w:sz w:val="18"/>
                <w:szCs w:val="18"/>
              </w:rPr>
              <w:t>67</w:t>
            </w:r>
            <w:r>
              <w:rPr>
                <w:sz w:val="18"/>
                <w:szCs w:val="18"/>
              </w:rPr>
              <w:t xml:space="preserve"> </w:t>
            </w:r>
            <w:r w:rsidRPr="001528E9">
              <w:rPr>
                <w:sz w:val="18"/>
                <w:szCs w:val="18"/>
              </w:rPr>
              <w:t>500</w:t>
            </w:r>
          </w:p>
        </w:tc>
        <w:tc>
          <w:tcPr>
            <w:tcW w:w="990" w:type="dxa"/>
            <w:noWrap/>
            <w:vAlign w:val="center"/>
            <w:hideMark/>
          </w:tcPr>
          <w:p w14:paraId="42BC9929" w14:textId="715CD0FB" w:rsidR="001528E9" w:rsidRPr="001528E9" w:rsidRDefault="001528E9" w:rsidP="001A6226">
            <w:pPr>
              <w:pStyle w:val="Tabletexte"/>
              <w:spacing w:before="40" w:after="40" w:line="240" w:lineRule="exact"/>
              <w:jc w:val="center"/>
              <w:rPr>
                <w:sz w:val="18"/>
                <w:szCs w:val="18"/>
              </w:rPr>
            </w:pPr>
            <w:r w:rsidRPr="001528E9">
              <w:rPr>
                <w:sz w:val="18"/>
                <w:szCs w:val="18"/>
              </w:rPr>
              <w:t>405</w:t>
            </w:r>
            <w:r>
              <w:rPr>
                <w:sz w:val="18"/>
                <w:szCs w:val="18"/>
              </w:rPr>
              <w:t xml:space="preserve"> </w:t>
            </w:r>
            <w:r w:rsidRPr="001528E9">
              <w:rPr>
                <w:sz w:val="18"/>
                <w:szCs w:val="18"/>
              </w:rPr>
              <w:t>000</w:t>
            </w:r>
          </w:p>
        </w:tc>
        <w:tc>
          <w:tcPr>
            <w:tcW w:w="1558" w:type="dxa"/>
            <w:noWrap/>
            <w:vAlign w:val="center"/>
            <w:hideMark/>
          </w:tcPr>
          <w:p w14:paraId="584C9D9F" w14:textId="6D6E903B" w:rsidR="001528E9" w:rsidRPr="001528E9" w:rsidRDefault="00010C1F" w:rsidP="001A6226">
            <w:pPr>
              <w:pStyle w:val="Tabletexte"/>
              <w:spacing w:before="40" w:after="40" w:line="240" w:lineRule="exact"/>
              <w:jc w:val="center"/>
              <w:rPr>
                <w:sz w:val="18"/>
                <w:szCs w:val="18"/>
              </w:rPr>
            </w:pPr>
            <w:r w:rsidRPr="00010C1F">
              <w:rPr>
                <w:spacing w:val="-2"/>
                <w:sz w:val="18"/>
                <w:szCs w:val="18"/>
                <w:rtl/>
              </w:rPr>
              <w:t xml:space="preserve">وزارة البنية التحتية والنقل والتنمية الإقليمية والاتصالات والفنون </w:t>
            </w:r>
            <w:r w:rsidRPr="00010C1F">
              <w:rPr>
                <w:spacing w:val="-2"/>
                <w:sz w:val="18"/>
                <w:szCs w:val="18"/>
              </w:rPr>
              <w:t>(</w:t>
            </w:r>
            <w:r w:rsidRPr="00010C1F">
              <w:rPr>
                <w:spacing w:val="-2"/>
                <w:sz w:val="18"/>
                <w:szCs w:val="18"/>
              </w:rPr>
              <w:t>DITRDCA</w:t>
            </w:r>
            <w:r w:rsidRPr="00010C1F">
              <w:rPr>
                <w:spacing w:val="-2"/>
                <w:sz w:val="18"/>
                <w:szCs w:val="18"/>
              </w:rPr>
              <w:t>)</w:t>
            </w:r>
            <w:r w:rsidRPr="00010C1F">
              <w:rPr>
                <w:spacing w:val="-2"/>
                <w:sz w:val="18"/>
                <w:szCs w:val="18"/>
                <w:rtl/>
              </w:rPr>
              <w:t xml:space="preserve"> في</w:t>
            </w:r>
            <w:r w:rsidRPr="00010C1F">
              <w:rPr>
                <w:rFonts w:hint="cs"/>
                <w:spacing w:val="-2"/>
                <w:sz w:val="18"/>
                <w:szCs w:val="18"/>
                <w:rtl/>
              </w:rPr>
              <w:t> </w:t>
            </w:r>
            <w:r w:rsidRPr="00010C1F">
              <w:rPr>
                <w:spacing w:val="-2"/>
                <w:sz w:val="18"/>
                <w:szCs w:val="18"/>
                <w:rtl/>
              </w:rPr>
              <w:t>أستراليا</w:t>
            </w:r>
          </w:p>
        </w:tc>
      </w:tr>
      <w:tr w:rsidR="001A6226" w:rsidRPr="001528E9" w14:paraId="16613BC2" w14:textId="77777777" w:rsidTr="001A6226">
        <w:trPr>
          <w:trHeight w:val="371"/>
        </w:trPr>
        <w:tc>
          <w:tcPr>
            <w:tcW w:w="1269" w:type="dxa"/>
            <w:noWrap/>
            <w:vAlign w:val="center"/>
          </w:tcPr>
          <w:p w14:paraId="7498F10C" w14:textId="77777777" w:rsidR="001528E9" w:rsidRPr="001528E9" w:rsidRDefault="001528E9" w:rsidP="001A6226">
            <w:pPr>
              <w:pStyle w:val="Tabletexte"/>
              <w:spacing w:before="40" w:after="40" w:line="240" w:lineRule="exact"/>
              <w:jc w:val="center"/>
              <w:rPr>
                <w:sz w:val="18"/>
                <w:szCs w:val="18"/>
              </w:rPr>
            </w:pPr>
            <w:r w:rsidRPr="001528E9">
              <w:rPr>
                <w:sz w:val="18"/>
                <w:szCs w:val="18"/>
              </w:rPr>
              <w:t>7GLO23132</w:t>
            </w:r>
          </w:p>
        </w:tc>
        <w:tc>
          <w:tcPr>
            <w:tcW w:w="1701" w:type="dxa"/>
            <w:noWrap/>
            <w:vAlign w:val="center"/>
          </w:tcPr>
          <w:p w14:paraId="2A64590A" w14:textId="05C69B18" w:rsidR="001528E9" w:rsidRPr="001528E9" w:rsidRDefault="001528E9" w:rsidP="001A6226">
            <w:pPr>
              <w:pStyle w:val="Tabletexte"/>
              <w:spacing w:before="40" w:after="40" w:line="240" w:lineRule="exact"/>
              <w:jc w:val="center"/>
              <w:rPr>
                <w:sz w:val="18"/>
                <w:szCs w:val="18"/>
              </w:rPr>
            </w:pPr>
            <w:r w:rsidRPr="001528E9">
              <w:rPr>
                <w:sz w:val="18"/>
                <w:szCs w:val="18"/>
                <w:rtl/>
              </w:rPr>
              <w:t>برنامج قيادة الشباب لمبادرة توصيل الجيل</w:t>
            </w:r>
          </w:p>
        </w:tc>
        <w:tc>
          <w:tcPr>
            <w:tcW w:w="851" w:type="dxa"/>
            <w:noWrap/>
            <w:vAlign w:val="center"/>
          </w:tcPr>
          <w:p w14:paraId="66B89BE3" w14:textId="22E1B7D3" w:rsidR="001528E9" w:rsidRPr="001528E9" w:rsidRDefault="001528E9" w:rsidP="001A6226">
            <w:pPr>
              <w:pStyle w:val="Tabletexte"/>
              <w:spacing w:before="40" w:after="40" w:line="240" w:lineRule="exact"/>
              <w:jc w:val="center"/>
              <w:rPr>
                <w:sz w:val="18"/>
                <w:szCs w:val="18"/>
              </w:rPr>
            </w:pPr>
            <w:r w:rsidRPr="001528E9">
              <w:rPr>
                <w:sz w:val="18"/>
                <w:szCs w:val="18"/>
                <w:rtl/>
              </w:rPr>
              <w:t>مناطق متعددة</w:t>
            </w:r>
          </w:p>
        </w:tc>
        <w:tc>
          <w:tcPr>
            <w:tcW w:w="1276" w:type="dxa"/>
            <w:noWrap/>
            <w:vAlign w:val="center"/>
          </w:tcPr>
          <w:p w14:paraId="534149B3" w14:textId="272D360E" w:rsidR="001528E9" w:rsidRPr="001528E9" w:rsidRDefault="001528E9" w:rsidP="001A6226">
            <w:pPr>
              <w:pStyle w:val="Tabletexte"/>
              <w:spacing w:before="40" w:after="40" w:line="240" w:lineRule="exact"/>
              <w:jc w:val="center"/>
              <w:rPr>
                <w:sz w:val="18"/>
                <w:szCs w:val="18"/>
              </w:rPr>
            </w:pPr>
            <w:r w:rsidRPr="001528E9">
              <w:rPr>
                <w:sz w:val="18"/>
                <w:szCs w:val="18"/>
                <w:rtl/>
              </w:rPr>
              <w:t>مناطق متعددة</w:t>
            </w:r>
          </w:p>
        </w:tc>
        <w:tc>
          <w:tcPr>
            <w:tcW w:w="992" w:type="dxa"/>
            <w:noWrap/>
            <w:vAlign w:val="center"/>
          </w:tcPr>
          <w:p w14:paraId="0AB549FF" w14:textId="53D28413" w:rsidR="001528E9" w:rsidRPr="001528E9" w:rsidRDefault="001528E9" w:rsidP="001A6226">
            <w:pPr>
              <w:pStyle w:val="Tabletexte"/>
              <w:spacing w:before="40" w:after="40" w:line="240" w:lineRule="exact"/>
              <w:jc w:val="center"/>
              <w:rPr>
                <w:sz w:val="18"/>
                <w:szCs w:val="18"/>
              </w:rPr>
            </w:pPr>
            <w:r w:rsidRPr="001528E9">
              <w:rPr>
                <w:sz w:val="18"/>
                <w:szCs w:val="18"/>
              </w:rPr>
              <w:t>1</w:t>
            </w:r>
            <w:r>
              <w:rPr>
                <w:sz w:val="18"/>
                <w:szCs w:val="18"/>
              </w:rPr>
              <w:t xml:space="preserve"> </w:t>
            </w:r>
            <w:r w:rsidRPr="001528E9">
              <w:rPr>
                <w:sz w:val="18"/>
                <w:szCs w:val="18"/>
              </w:rPr>
              <w:t>104</w:t>
            </w:r>
            <w:r>
              <w:rPr>
                <w:sz w:val="18"/>
                <w:szCs w:val="18"/>
              </w:rPr>
              <w:t xml:space="preserve"> </w:t>
            </w:r>
            <w:r w:rsidRPr="001528E9">
              <w:rPr>
                <w:sz w:val="18"/>
                <w:szCs w:val="18"/>
              </w:rPr>
              <w:t>976</w:t>
            </w:r>
          </w:p>
        </w:tc>
        <w:tc>
          <w:tcPr>
            <w:tcW w:w="992" w:type="dxa"/>
            <w:noWrap/>
            <w:vAlign w:val="center"/>
          </w:tcPr>
          <w:p w14:paraId="67E479AD" w14:textId="7BF83957" w:rsidR="001528E9" w:rsidRPr="001528E9" w:rsidRDefault="001528E9" w:rsidP="001A6226">
            <w:pPr>
              <w:pStyle w:val="Tabletexte"/>
              <w:spacing w:before="40" w:after="40" w:line="240" w:lineRule="exact"/>
              <w:jc w:val="center"/>
              <w:rPr>
                <w:sz w:val="18"/>
                <w:szCs w:val="18"/>
              </w:rPr>
            </w:pPr>
            <w:r w:rsidRPr="001528E9">
              <w:rPr>
                <w:sz w:val="18"/>
                <w:szCs w:val="18"/>
              </w:rPr>
              <w:t>440</w:t>
            </w:r>
            <w:r>
              <w:rPr>
                <w:sz w:val="18"/>
                <w:szCs w:val="18"/>
              </w:rPr>
              <w:t xml:space="preserve"> </w:t>
            </w:r>
            <w:r w:rsidRPr="001528E9">
              <w:rPr>
                <w:sz w:val="18"/>
                <w:szCs w:val="18"/>
              </w:rPr>
              <w:t>000</w:t>
            </w:r>
          </w:p>
        </w:tc>
        <w:tc>
          <w:tcPr>
            <w:tcW w:w="990" w:type="dxa"/>
            <w:noWrap/>
            <w:vAlign w:val="center"/>
          </w:tcPr>
          <w:p w14:paraId="431CCAF9" w14:textId="121E6C52" w:rsidR="001528E9" w:rsidRPr="001528E9" w:rsidRDefault="001528E9" w:rsidP="001A6226">
            <w:pPr>
              <w:pStyle w:val="Tabletexte"/>
              <w:spacing w:before="40" w:after="40" w:line="240" w:lineRule="exact"/>
              <w:jc w:val="center"/>
              <w:rPr>
                <w:sz w:val="18"/>
                <w:szCs w:val="18"/>
              </w:rPr>
            </w:pPr>
            <w:r w:rsidRPr="001528E9">
              <w:rPr>
                <w:sz w:val="18"/>
                <w:szCs w:val="18"/>
              </w:rPr>
              <w:t>1</w:t>
            </w:r>
            <w:r>
              <w:rPr>
                <w:sz w:val="18"/>
                <w:szCs w:val="18"/>
              </w:rPr>
              <w:t xml:space="preserve"> </w:t>
            </w:r>
            <w:r w:rsidRPr="001528E9">
              <w:rPr>
                <w:sz w:val="18"/>
                <w:szCs w:val="18"/>
              </w:rPr>
              <w:t>544</w:t>
            </w:r>
            <w:r>
              <w:rPr>
                <w:sz w:val="18"/>
                <w:szCs w:val="18"/>
              </w:rPr>
              <w:t xml:space="preserve"> </w:t>
            </w:r>
            <w:r w:rsidRPr="001528E9">
              <w:rPr>
                <w:sz w:val="18"/>
                <w:szCs w:val="18"/>
              </w:rPr>
              <w:t>976</w:t>
            </w:r>
          </w:p>
        </w:tc>
        <w:tc>
          <w:tcPr>
            <w:tcW w:w="1558" w:type="dxa"/>
            <w:noWrap/>
            <w:vAlign w:val="center"/>
          </w:tcPr>
          <w:p w14:paraId="42A3863A" w14:textId="75D28ED8" w:rsidR="001528E9" w:rsidRPr="001528E9" w:rsidRDefault="001528E9" w:rsidP="001A6226">
            <w:pPr>
              <w:pStyle w:val="Tabletexte"/>
              <w:spacing w:before="40" w:after="40" w:line="240" w:lineRule="exact"/>
              <w:jc w:val="center"/>
              <w:rPr>
                <w:sz w:val="18"/>
                <w:szCs w:val="18"/>
              </w:rPr>
            </w:pPr>
            <w:r w:rsidRPr="001528E9">
              <w:rPr>
                <w:sz w:val="18"/>
                <w:szCs w:val="18"/>
              </w:rPr>
              <w:t>Huawei</w:t>
            </w:r>
          </w:p>
        </w:tc>
      </w:tr>
      <w:tr w:rsidR="001A6226" w:rsidRPr="001528E9" w14:paraId="29C4D083" w14:textId="77777777" w:rsidTr="001A6226">
        <w:trPr>
          <w:trHeight w:val="371"/>
        </w:trPr>
        <w:tc>
          <w:tcPr>
            <w:tcW w:w="1269" w:type="dxa"/>
            <w:noWrap/>
            <w:vAlign w:val="center"/>
          </w:tcPr>
          <w:p w14:paraId="2B3E4F67" w14:textId="77777777" w:rsidR="001528E9" w:rsidRPr="001528E9" w:rsidRDefault="001528E9" w:rsidP="001A6226">
            <w:pPr>
              <w:pStyle w:val="Tabletexte"/>
              <w:spacing w:before="40" w:after="40" w:line="240" w:lineRule="exact"/>
              <w:jc w:val="center"/>
              <w:rPr>
                <w:sz w:val="18"/>
                <w:szCs w:val="18"/>
              </w:rPr>
            </w:pPr>
            <w:r w:rsidRPr="001528E9">
              <w:rPr>
                <w:sz w:val="18"/>
                <w:szCs w:val="18"/>
              </w:rPr>
              <w:t>7GLO23133</w:t>
            </w:r>
          </w:p>
        </w:tc>
        <w:tc>
          <w:tcPr>
            <w:tcW w:w="1701" w:type="dxa"/>
            <w:noWrap/>
            <w:vAlign w:val="center"/>
          </w:tcPr>
          <w:p w14:paraId="1078F8AA" w14:textId="15683581" w:rsidR="001528E9" w:rsidRPr="001528E9" w:rsidRDefault="001528E9" w:rsidP="001A6226">
            <w:pPr>
              <w:spacing w:before="40" w:after="40" w:line="240" w:lineRule="exact"/>
              <w:jc w:val="center"/>
              <w:rPr>
                <w:sz w:val="18"/>
                <w:szCs w:val="18"/>
                <w:lang w:bidi="ar-SY"/>
              </w:rPr>
            </w:pPr>
            <w:r w:rsidRPr="001528E9">
              <w:rPr>
                <w:sz w:val="18"/>
                <w:szCs w:val="18"/>
                <w:rtl/>
                <w:lang w:bidi="ar-SY"/>
              </w:rPr>
              <w:t>تعزيز المهارات الرقمية من خلال مراكز التحول الرقمي (</w:t>
            </w:r>
            <w:r w:rsidRPr="001528E9">
              <w:rPr>
                <w:sz w:val="18"/>
                <w:szCs w:val="18"/>
                <w:lang w:bidi="ar-SY"/>
              </w:rPr>
              <w:t>DTC</w:t>
            </w:r>
            <w:r w:rsidRPr="001528E9">
              <w:rPr>
                <w:sz w:val="18"/>
                <w:szCs w:val="18"/>
                <w:rtl/>
                <w:lang w:bidi="ar-SY"/>
              </w:rPr>
              <w:t>) - المرحلة 2</w:t>
            </w:r>
          </w:p>
        </w:tc>
        <w:tc>
          <w:tcPr>
            <w:tcW w:w="851" w:type="dxa"/>
            <w:noWrap/>
            <w:vAlign w:val="center"/>
          </w:tcPr>
          <w:p w14:paraId="0BE847DC" w14:textId="2122F3AB" w:rsidR="001528E9" w:rsidRPr="001528E9" w:rsidRDefault="001528E9" w:rsidP="001A6226">
            <w:pPr>
              <w:pStyle w:val="Tabletexte"/>
              <w:spacing w:before="40" w:after="40" w:line="240" w:lineRule="exact"/>
              <w:jc w:val="center"/>
              <w:rPr>
                <w:sz w:val="18"/>
                <w:szCs w:val="18"/>
              </w:rPr>
            </w:pPr>
            <w:r w:rsidRPr="001528E9">
              <w:rPr>
                <w:sz w:val="18"/>
                <w:szCs w:val="18"/>
                <w:rtl/>
                <w:lang w:bidi="ar-SA"/>
              </w:rPr>
              <w:t>مناطق متعددة</w:t>
            </w:r>
          </w:p>
        </w:tc>
        <w:tc>
          <w:tcPr>
            <w:tcW w:w="1276" w:type="dxa"/>
            <w:noWrap/>
            <w:vAlign w:val="center"/>
          </w:tcPr>
          <w:p w14:paraId="69197BF1" w14:textId="0F5BA5A9" w:rsidR="001528E9" w:rsidRPr="001528E9" w:rsidRDefault="001528E9" w:rsidP="001A6226">
            <w:pPr>
              <w:pStyle w:val="Tabletexte"/>
              <w:spacing w:before="40" w:after="40" w:line="240" w:lineRule="exact"/>
              <w:jc w:val="center"/>
              <w:rPr>
                <w:sz w:val="18"/>
                <w:szCs w:val="18"/>
              </w:rPr>
            </w:pPr>
            <w:r w:rsidRPr="001528E9">
              <w:rPr>
                <w:sz w:val="18"/>
                <w:szCs w:val="18"/>
                <w:rtl/>
              </w:rPr>
              <w:t>مناطق متعددة</w:t>
            </w:r>
          </w:p>
        </w:tc>
        <w:tc>
          <w:tcPr>
            <w:tcW w:w="992" w:type="dxa"/>
            <w:noWrap/>
            <w:vAlign w:val="center"/>
          </w:tcPr>
          <w:p w14:paraId="11B4AF29" w14:textId="6C6BD678" w:rsidR="001528E9" w:rsidRPr="001528E9" w:rsidRDefault="001528E9" w:rsidP="001A6226">
            <w:pPr>
              <w:pStyle w:val="Tabletexte"/>
              <w:spacing w:before="40" w:after="40" w:line="240" w:lineRule="exact"/>
              <w:jc w:val="center"/>
              <w:rPr>
                <w:sz w:val="18"/>
                <w:szCs w:val="18"/>
              </w:rPr>
            </w:pPr>
            <w:r w:rsidRPr="001528E9">
              <w:rPr>
                <w:sz w:val="18"/>
                <w:szCs w:val="18"/>
              </w:rPr>
              <w:t>832</w:t>
            </w:r>
            <w:r>
              <w:rPr>
                <w:sz w:val="18"/>
                <w:szCs w:val="18"/>
              </w:rPr>
              <w:t xml:space="preserve"> </w:t>
            </w:r>
            <w:r w:rsidRPr="001528E9">
              <w:rPr>
                <w:sz w:val="18"/>
                <w:szCs w:val="18"/>
              </w:rPr>
              <w:t>000</w:t>
            </w:r>
          </w:p>
        </w:tc>
        <w:tc>
          <w:tcPr>
            <w:tcW w:w="992" w:type="dxa"/>
            <w:noWrap/>
            <w:vAlign w:val="center"/>
          </w:tcPr>
          <w:p w14:paraId="5BB06CDE" w14:textId="71F3AB58" w:rsidR="001528E9" w:rsidRPr="001528E9" w:rsidRDefault="001528E9" w:rsidP="001A6226">
            <w:pPr>
              <w:pStyle w:val="Tabletexte"/>
              <w:spacing w:before="40" w:after="40" w:line="240" w:lineRule="exact"/>
              <w:jc w:val="center"/>
              <w:rPr>
                <w:sz w:val="18"/>
                <w:szCs w:val="18"/>
              </w:rPr>
            </w:pPr>
            <w:r w:rsidRPr="001528E9">
              <w:rPr>
                <w:sz w:val="18"/>
                <w:szCs w:val="18"/>
              </w:rPr>
              <w:t>268</w:t>
            </w:r>
            <w:r>
              <w:rPr>
                <w:sz w:val="18"/>
                <w:szCs w:val="18"/>
              </w:rPr>
              <w:t xml:space="preserve"> </w:t>
            </w:r>
            <w:r w:rsidRPr="001528E9">
              <w:rPr>
                <w:sz w:val="18"/>
                <w:szCs w:val="18"/>
              </w:rPr>
              <w:t>000</w:t>
            </w:r>
          </w:p>
        </w:tc>
        <w:tc>
          <w:tcPr>
            <w:tcW w:w="990" w:type="dxa"/>
            <w:noWrap/>
            <w:vAlign w:val="center"/>
          </w:tcPr>
          <w:p w14:paraId="1A4D6A9A" w14:textId="3B70B254" w:rsidR="001528E9" w:rsidRPr="001528E9" w:rsidRDefault="001528E9" w:rsidP="001A6226">
            <w:pPr>
              <w:pStyle w:val="Tabletexte"/>
              <w:spacing w:before="40" w:after="40" w:line="240" w:lineRule="exact"/>
              <w:jc w:val="center"/>
              <w:rPr>
                <w:sz w:val="18"/>
                <w:szCs w:val="18"/>
              </w:rPr>
            </w:pPr>
            <w:r w:rsidRPr="001528E9">
              <w:rPr>
                <w:sz w:val="18"/>
                <w:szCs w:val="18"/>
              </w:rPr>
              <w:t>1</w:t>
            </w:r>
            <w:r>
              <w:rPr>
                <w:sz w:val="18"/>
                <w:szCs w:val="18"/>
              </w:rPr>
              <w:t xml:space="preserve"> </w:t>
            </w:r>
            <w:r w:rsidRPr="001528E9">
              <w:rPr>
                <w:sz w:val="18"/>
                <w:szCs w:val="18"/>
              </w:rPr>
              <w:t>100</w:t>
            </w:r>
            <w:r>
              <w:rPr>
                <w:sz w:val="18"/>
                <w:szCs w:val="18"/>
              </w:rPr>
              <w:t xml:space="preserve"> </w:t>
            </w:r>
            <w:r w:rsidRPr="001528E9">
              <w:rPr>
                <w:sz w:val="18"/>
                <w:szCs w:val="18"/>
              </w:rPr>
              <w:t>000</w:t>
            </w:r>
          </w:p>
        </w:tc>
        <w:tc>
          <w:tcPr>
            <w:tcW w:w="1558" w:type="dxa"/>
            <w:noWrap/>
            <w:vAlign w:val="center"/>
          </w:tcPr>
          <w:p w14:paraId="26FF4347" w14:textId="47EC3B1F" w:rsidR="001528E9" w:rsidRPr="001528E9" w:rsidRDefault="001528E9" w:rsidP="001A6226">
            <w:pPr>
              <w:pStyle w:val="Tabletexte"/>
              <w:spacing w:before="40" w:after="40" w:line="240" w:lineRule="exact"/>
              <w:jc w:val="center"/>
              <w:rPr>
                <w:sz w:val="18"/>
                <w:szCs w:val="18"/>
              </w:rPr>
            </w:pPr>
            <w:r w:rsidRPr="001528E9">
              <w:rPr>
                <w:sz w:val="18"/>
                <w:szCs w:val="18"/>
              </w:rPr>
              <w:t>NORAD</w:t>
            </w:r>
            <w:r w:rsidRPr="001528E9">
              <w:rPr>
                <w:sz w:val="18"/>
                <w:szCs w:val="18"/>
                <w:rtl/>
              </w:rPr>
              <w:t xml:space="preserve"> النرويج</w:t>
            </w:r>
          </w:p>
        </w:tc>
      </w:tr>
      <w:tr w:rsidR="00010C1F" w:rsidRPr="001528E9" w14:paraId="61E0E9F0" w14:textId="77777777" w:rsidTr="001A6226">
        <w:trPr>
          <w:trHeight w:val="371"/>
        </w:trPr>
        <w:tc>
          <w:tcPr>
            <w:tcW w:w="1269" w:type="dxa"/>
            <w:shd w:val="clear" w:color="auto" w:fill="D9D9D9" w:themeFill="background1" w:themeFillShade="D9"/>
            <w:noWrap/>
            <w:vAlign w:val="center"/>
          </w:tcPr>
          <w:p w14:paraId="7E8003A2" w14:textId="77777777" w:rsidR="001528E9" w:rsidRPr="001528E9" w:rsidRDefault="001528E9" w:rsidP="001A6226">
            <w:pPr>
              <w:pStyle w:val="Tabletexte"/>
              <w:spacing w:before="40" w:after="40" w:line="240" w:lineRule="exact"/>
              <w:jc w:val="center"/>
              <w:rPr>
                <w:b/>
                <w:bCs/>
                <w:sz w:val="18"/>
                <w:szCs w:val="18"/>
              </w:rPr>
            </w:pPr>
          </w:p>
        </w:tc>
        <w:tc>
          <w:tcPr>
            <w:tcW w:w="1701" w:type="dxa"/>
            <w:shd w:val="clear" w:color="auto" w:fill="D9D9D9" w:themeFill="background1" w:themeFillShade="D9"/>
            <w:noWrap/>
            <w:vAlign w:val="center"/>
          </w:tcPr>
          <w:p w14:paraId="10185A16" w14:textId="547221D3" w:rsidR="001528E9" w:rsidRPr="001528E9" w:rsidRDefault="001528E9" w:rsidP="001A6226">
            <w:pPr>
              <w:pStyle w:val="Tabletexte"/>
              <w:spacing w:before="40" w:after="40" w:line="240" w:lineRule="exact"/>
              <w:jc w:val="center"/>
              <w:rPr>
                <w:b/>
                <w:bCs/>
                <w:sz w:val="18"/>
                <w:szCs w:val="18"/>
              </w:rPr>
            </w:pPr>
            <w:r w:rsidRPr="001528E9">
              <w:rPr>
                <w:b/>
                <w:bCs/>
                <w:sz w:val="18"/>
                <w:szCs w:val="18"/>
                <w:rtl/>
              </w:rPr>
              <w:t>المجموع الكلي</w:t>
            </w:r>
          </w:p>
        </w:tc>
        <w:tc>
          <w:tcPr>
            <w:tcW w:w="851" w:type="dxa"/>
            <w:shd w:val="clear" w:color="auto" w:fill="D9D9D9" w:themeFill="background1" w:themeFillShade="D9"/>
            <w:noWrap/>
            <w:vAlign w:val="center"/>
          </w:tcPr>
          <w:p w14:paraId="1144B7C4" w14:textId="77777777" w:rsidR="001528E9" w:rsidRPr="001528E9" w:rsidRDefault="001528E9" w:rsidP="001A6226">
            <w:pPr>
              <w:pStyle w:val="Tabletexte"/>
              <w:spacing w:before="40" w:after="40" w:line="240" w:lineRule="exact"/>
              <w:jc w:val="center"/>
              <w:rPr>
                <w:b/>
                <w:bCs/>
                <w:sz w:val="18"/>
                <w:szCs w:val="18"/>
              </w:rPr>
            </w:pPr>
          </w:p>
        </w:tc>
        <w:tc>
          <w:tcPr>
            <w:tcW w:w="1276" w:type="dxa"/>
            <w:shd w:val="clear" w:color="auto" w:fill="D9D9D9" w:themeFill="background1" w:themeFillShade="D9"/>
            <w:noWrap/>
            <w:vAlign w:val="center"/>
          </w:tcPr>
          <w:p w14:paraId="144A8F68" w14:textId="77777777" w:rsidR="001528E9" w:rsidRPr="001528E9" w:rsidRDefault="001528E9" w:rsidP="001A6226">
            <w:pPr>
              <w:pStyle w:val="Tabletexte"/>
              <w:spacing w:before="40" w:after="40" w:line="240" w:lineRule="exact"/>
              <w:jc w:val="center"/>
              <w:rPr>
                <w:b/>
                <w:bCs/>
                <w:sz w:val="18"/>
                <w:szCs w:val="18"/>
              </w:rPr>
            </w:pPr>
          </w:p>
        </w:tc>
        <w:tc>
          <w:tcPr>
            <w:tcW w:w="992" w:type="dxa"/>
            <w:shd w:val="clear" w:color="auto" w:fill="D9D9D9" w:themeFill="background1" w:themeFillShade="D9"/>
            <w:noWrap/>
            <w:vAlign w:val="center"/>
          </w:tcPr>
          <w:p w14:paraId="0B6C3AE9" w14:textId="7F18DBB0" w:rsidR="001528E9" w:rsidRPr="001528E9" w:rsidRDefault="001528E9" w:rsidP="001A6226">
            <w:pPr>
              <w:pStyle w:val="Tabletexte"/>
              <w:spacing w:before="40" w:after="40" w:line="240" w:lineRule="exact"/>
              <w:jc w:val="center"/>
              <w:rPr>
                <w:b/>
                <w:bCs/>
                <w:sz w:val="18"/>
                <w:szCs w:val="18"/>
              </w:rPr>
            </w:pPr>
            <w:r w:rsidRPr="001528E9">
              <w:rPr>
                <w:b/>
                <w:bCs/>
                <w:sz w:val="18"/>
                <w:szCs w:val="18"/>
              </w:rPr>
              <w:t>3</w:t>
            </w:r>
            <w:r>
              <w:rPr>
                <w:b/>
                <w:bCs/>
                <w:sz w:val="18"/>
                <w:szCs w:val="18"/>
              </w:rPr>
              <w:t xml:space="preserve"> </w:t>
            </w:r>
            <w:r w:rsidRPr="001528E9">
              <w:rPr>
                <w:b/>
                <w:bCs/>
                <w:sz w:val="18"/>
                <w:szCs w:val="18"/>
              </w:rPr>
              <w:t>265</w:t>
            </w:r>
            <w:r>
              <w:rPr>
                <w:b/>
                <w:bCs/>
                <w:sz w:val="18"/>
                <w:szCs w:val="18"/>
              </w:rPr>
              <w:t xml:space="preserve"> </w:t>
            </w:r>
            <w:r w:rsidRPr="001528E9">
              <w:rPr>
                <w:b/>
                <w:bCs/>
                <w:sz w:val="18"/>
                <w:szCs w:val="18"/>
              </w:rPr>
              <w:t>282</w:t>
            </w:r>
          </w:p>
        </w:tc>
        <w:tc>
          <w:tcPr>
            <w:tcW w:w="992" w:type="dxa"/>
            <w:shd w:val="clear" w:color="auto" w:fill="D9D9D9" w:themeFill="background1" w:themeFillShade="D9"/>
            <w:noWrap/>
            <w:vAlign w:val="center"/>
          </w:tcPr>
          <w:p w14:paraId="521CC3FA" w14:textId="077477ED" w:rsidR="001528E9" w:rsidRPr="001528E9" w:rsidRDefault="001528E9" w:rsidP="001A6226">
            <w:pPr>
              <w:pStyle w:val="Tabletexte"/>
              <w:spacing w:before="40" w:after="40" w:line="240" w:lineRule="exact"/>
              <w:jc w:val="center"/>
              <w:rPr>
                <w:b/>
                <w:bCs/>
                <w:sz w:val="18"/>
                <w:szCs w:val="18"/>
              </w:rPr>
            </w:pPr>
            <w:r w:rsidRPr="001528E9">
              <w:rPr>
                <w:b/>
                <w:bCs/>
                <w:sz w:val="18"/>
                <w:szCs w:val="18"/>
              </w:rPr>
              <w:t>1</w:t>
            </w:r>
            <w:r>
              <w:rPr>
                <w:b/>
                <w:bCs/>
                <w:sz w:val="18"/>
                <w:szCs w:val="18"/>
              </w:rPr>
              <w:t xml:space="preserve"> </w:t>
            </w:r>
            <w:r w:rsidRPr="001528E9">
              <w:rPr>
                <w:b/>
                <w:bCs/>
                <w:sz w:val="18"/>
                <w:szCs w:val="18"/>
              </w:rPr>
              <w:t>060</w:t>
            </w:r>
            <w:r>
              <w:rPr>
                <w:b/>
                <w:bCs/>
                <w:sz w:val="18"/>
                <w:szCs w:val="18"/>
              </w:rPr>
              <w:t xml:space="preserve"> </w:t>
            </w:r>
            <w:r w:rsidRPr="001528E9">
              <w:rPr>
                <w:b/>
                <w:bCs/>
                <w:sz w:val="18"/>
                <w:szCs w:val="18"/>
              </w:rPr>
              <w:t>620</w:t>
            </w:r>
          </w:p>
        </w:tc>
        <w:tc>
          <w:tcPr>
            <w:tcW w:w="990" w:type="dxa"/>
            <w:shd w:val="clear" w:color="auto" w:fill="D9D9D9" w:themeFill="background1" w:themeFillShade="D9"/>
            <w:noWrap/>
            <w:vAlign w:val="center"/>
          </w:tcPr>
          <w:p w14:paraId="349724AA" w14:textId="032327F6" w:rsidR="001528E9" w:rsidRPr="001528E9" w:rsidRDefault="001528E9" w:rsidP="001A6226">
            <w:pPr>
              <w:pStyle w:val="Tabletexte"/>
              <w:spacing w:before="40" w:after="40" w:line="240" w:lineRule="exact"/>
              <w:jc w:val="center"/>
              <w:rPr>
                <w:b/>
                <w:bCs/>
                <w:sz w:val="18"/>
                <w:szCs w:val="18"/>
              </w:rPr>
            </w:pPr>
            <w:r w:rsidRPr="001528E9">
              <w:rPr>
                <w:b/>
                <w:bCs/>
                <w:sz w:val="18"/>
                <w:szCs w:val="18"/>
              </w:rPr>
              <w:t>4</w:t>
            </w:r>
            <w:r>
              <w:rPr>
                <w:b/>
                <w:bCs/>
                <w:sz w:val="18"/>
                <w:szCs w:val="18"/>
              </w:rPr>
              <w:t xml:space="preserve"> </w:t>
            </w:r>
            <w:r w:rsidRPr="001528E9">
              <w:rPr>
                <w:b/>
                <w:bCs/>
                <w:sz w:val="18"/>
                <w:szCs w:val="18"/>
              </w:rPr>
              <w:t>325</w:t>
            </w:r>
            <w:r>
              <w:rPr>
                <w:b/>
                <w:bCs/>
                <w:sz w:val="18"/>
                <w:szCs w:val="18"/>
              </w:rPr>
              <w:t xml:space="preserve"> </w:t>
            </w:r>
            <w:r w:rsidRPr="001528E9">
              <w:rPr>
                <w:b/>
                <w:bCs/>
                <w:sz w:val="18"/>
                <w:szCs w:val="18"/>
              </w:rPr>
              <w:t>902</w:t>
            </w:r>
          </w:p>
        </w:tc>
        <w:tc>
          <w:tcPr>
            <w:tcW w:w="1558" w:type="dxa"/>
            <w:shd w:val="clear" w:color="auto" w:fill="D9D9D9" w:themeFill="background1" w:themeFillShade="D9"/>
            <w:noWrap/>
            <w:vAlign w:val="center"/>
          </w:tcPr>
          <w:p w14:paraId="2566553E" w14:textId="77777777" w:rsidR="001528E9" w:rsidRPr="001528E9" w:rsidRDefault="001528E9" w:rsidP="001A6226">
            <w:pPr>
              <w:pStyle w:val="Tabletexte"/>
              <w:spacing w:before="40" w:after="40" w:line="240" w:lineRule="exact"/>
              <w:jc w:val="center"/>
              <w:rPr>
                <w:b/>
                <w:bCs/>
                <w:sz w:val="18"/>
                <w:szCs w:val="18"/>
              </w:rPr>
            </w:pPr>
          </w:p>
        </w:tc>
      </w:tr>
    </w:tbl>
    <w:p w14:paraId="698F1785" w14:textId="5CE7EA52" w:rsidR="000600B0" w:rsidRPr="001528E9" w:rsidRDefault="00EF3785" w:rsidP="001528E9">
      <w:pPr>
        <w:pStyle w:val="Note"/>
        <w:rPr>
          <w:rtl/>
        </w:rPr>
      </w:pPr>
      <w:r w:rsidRPr="001528E9">
        <w:rPr>
          <w:rFonts w:hint="cs"/>
          <w:rtl/>
        </w:rPr>
        <w:t xml:space="preserve">ملاحظة: </w:t>
      </w:r>
      <w:r w:rsidR="00E31DE7" w:rsidRPr="001528E9">
        <w:rPr>
          <w:rFonts w:hint="cs"/>
          <w:rtl/>
        </w:rPr>
        <w:t>حُولت الأموال جميعها إلى قيمتها بالفرنك السويسري</w:t>
      </w:r>
    </w:p>
    <w:p w14:paraId="5E8F88EF" w14:textId="1B8929F3" w:rsidR="008209B7" w:rsidRPr="008209B7" w:rsidRDefault="008209B7" w:rsidP="00646EE9">
      <w:pPr>
        <w:spacing w:before="240"/>
        <w:rPr>
          <w:rtl/>
          <w:lang w:bidi="ar-SY"/>
        </w:rPr>
      </w:pPr>
      <w:r>
        <w:rPr>
          <w:rFonts w:hint="cs"/>
          <w:rtl/>
          <w:lang w:bidi="ar-SY"/>
        </w:rPr>
        <w:t>ويُرتقب</w:t>
      </w:r>
      <w:r w:rsidRPr="008209B7">
        <w:rPr>
          <w:rtl/>
          <w:lang w:bidi="ar-SY"/>
        </w:rPr>
        <w:t xml:space="preserve"> إحراز مزيد من التقدم خلال عام 2024 لاستكمال تخصيص الأموال المتبقية للمشاريع المؤهلة، بما يعود بالنفع على جميع مناطق الاتحاد. </w:t>
      </w:r>
      <w:r>
        <w:rPr>
          <w:rFonts w:hint="cs"/>
          <w:rtl/>
          <w:lang w:bidi="ar-SY"/>
        </w:rPr>
        <w:t>ويجدر بالذكر</w:t>
      </w:r>
      <w:r w:rsidRPr="008209B7">
        <w:rPr>
          <w:rtl/>
          <w:lang w:bidi="ar-SY"/>
        </w:rPr>
        <w:t xml:space="preserve"> أن الاتحاد ليس مؤسسة تمويل، </w:t>
      </w:r>
      <w:r>
        <w:rPr>
          <w:rFonts w:hint="cs"/>
          <w:rtl/>
          <w:lang w:bidi="ar-SY"/>
        </w:rPr>
        <w:t xml:space="preserve">ومن ثم </w:t>
      </w:r>
      <w:r w:rsidRPr="008209B7">
        <w:rPr>
          <w:rtl/>
          <w:lang w:bidi="ar-SY"/>
        </w:rPr>
        <w:t>فإن جدوى توقيع مشاريع جديدة تعتمد إلى حد كبير على توفر شركاء التمويل الراغبين في دعم عمل الاتحاد.</w:t>
      </w:r>
    </w:p>
    <w:p w14:paraId="34C27C47" w14:textId="77777777" w:rsidR="00F826B9" w:rsidRPr="00646EE9" w:rsidRDefault="00F826B9" w:rsidP="00646EE9">
      <w:pPr>
        <w:pStyle w:val="Heading1"/>
        <w:rPr>
          <w:rtl/>
        </w:rPr>
      </w:pPr>
      <w:r w:rsidRPr="00646EE9">
        <w:lastRenderedPageBreak/>
        <w:t>4</w:t>
      </w:r>
      <w:r w:rsidRPr="00646EE9">
        <w:rPr>
          <w:rtl/>
        </w:rPr>
        <w:tab/>
      </w:r>
      <w:r w:rsidRPr="00646EE9">
        <w:rPr>
          <w:rFonts w:hint="cs"/>
          <w:rtl/>
        </w:rPr>
        <w:t>تعزيز ممارسات إدارة المشاريع في مكتب تنمية الاتصالات</w:t>
      </w:r>
    </w:p>
    <w:p w14:paraId="3C668B42" w14:textId="6ABC824B" w:rsidR="006F770E" w:rsidRDefault="006F770E" w:rsidP="00C575E0">
      <w:pPr>
        <w:keepNext/>
        <w:keepLines/>
        <w:rPr>
          <w:rtl/>
          <w:lang w:bidi="ar-EG"/>
        </w:rPr>
      </w:pPr>
      <w:r w:rsidRPr="008209B7">
        <w:rPr>
          <w:rFonts w:hint="cs"/>
          <w:rtl/>
          <w:lang w:bidi="ar-EG"/>
        </w:rPr>
        <w:t xml:space="preserve">واصل مكتب تنمية الاتصالات </w:t>
      </w:r>
      <w:r w:rsidR="00F826B9" w:rsidRPr="008209B7">
        <w:rPr>
          <w:rFonts w:hint="cs"/>
          <w:rtl/>
          <w:lang w:bidi="ar-EG"/>
        </w:rPr>
        <w:t xml:space="preserve">خلال 2023 </w:t>
      </w:r>
      <w:r w:rsidRPr="008209B7">
        <w:rPr>
          <w:rFonts w:hint="cs"/>
          <w:rtl/>
          <w:lang w:bidi="ar-EG"/>
        </w:rPr>
        <w:t>توطيد ممارسات إدارة المشاريع في جميع مشاريع الاتحاد</w:t>
      </w:r>
      <w:r w:rsidR="00F826B9" w:rsidRPr="008209B7">
        <w:rPr>
          <w:rFonts w:hint="cs"/>
          <w:rtl/>
          <w:lang w:bidi="ar-EG"/>
        </w:rPr>
        <w:t xml:space="preserve">. </w:t>
      </w:r>
      <w:r w:rsidRPr="008209B7">
        <w:rPr>
          <w:rFonts w:hint="cs"/>
          <w:rtl/>
          <w:lang w:bidi="ar-EG"/>
        </w:rPr>
        <w:t xml:space="preserve">وتلخص القائمة التالية الأنشطة </w:t>
      </w:r>
      <w:r w:rsidRPr="008209B7">
        <w:rPr>
          <w:rFonts w:hint="cs"/>
          <w:rtl/>
        </w:rPr>
        <w:t xml:space="preserve">التي تم الاضطلاع بها </w:t>
      </w:r>
      <w:r w:rsidR="00F826B9" w:rsidRPr="008209B7">
        <w:rPr>
          <w:rFonts w:hint="cs"/>
          <w:rtl/>
        </w:rPr>
        <w:t>خلال العام</w:t>
      </w:r>
      <w:r w:rsidRPr="008209B7">
        <w:rPr>
          <w:rFonts w:hint="cs"/>
          <w:rtl/>
        </w:rPr>
        <w:t xml:space="preserve"> والتي </w:t>
      </w:r>
      <w:r w:rsidR="008209B7" w:rsidRPr="008209B7">
        <w:rPr>
          <w:rFonts w:hint="cs"/>
          <w:rtl/>
        </w:rPr>
        <w:t>نُفِّذت</w:t>
      </w:r>
      <w:r w:rsidRPr="008209B7">
        <w:rPr>
          <w:rFonts w:hint="cs"/>
          <w:rtl/>
        </w:rPr>
        <w:t xml:space="preserve"> بالتعاون الوثيق مع وظائف الدعم الأخرى ذات الصلة في الاتحاد</w:t>
      </w:r>
      <w:r w:rsidRPr="008209B7">
        <w:rPr>
          <w:rFonts w:hint="cs"/>
          <w:rtl/>
          <w:lang w:bidi="ar-EG"/>
        </w:rPr>
        <w:t>:</w:t>
      </w:r>
    </w:p>
    <w:p w14:paraId="44F925D0" w14:textId="7A0E780C" w:rsidR="006F770E" w:rsidRDefault="006F770E" w:rsidP="00C575E0">
      <w:pPr>
        <w:pStyle w:val="enumlev1"/>
        <w:keepNext/>
        <w:keepLines/>
        <w:rPr>
          <w:rtl/>
        </w:rPr>
      </w:pPr>
      <w:r w:rsidRPr="00E165DA">
        <w:rPr>
          <w:rFonts w:hint="cs"/>
          <w:rtl/>
        </w:rPr>
        <w:t>-</w:t>
      </w:r>
      <w:r w:rsidRPr="00E165DA">
        <w:rPr>
          <w:rtl/>
        </w:rPr>
        <w:tab/>
      </w:r>
      <w:r w:rsidRPr="00E165DA">
        <w:rPr>
          <w:rFonts w:hint="cs"/>
          <w:b/>
          <w:bCs/>
          <w:i/>
          <w:iCs/>
          <w:rtl/>
        </w:rPr>
        <w:t>عمل لجنة المشاريع بمكتب تنمية الاتصالات</w:t>
      </w:r>
      <w:r w:rsidRPr="00E165DA">
        <w:rPr>
          <w:rFonts w:hint="cs"/>
          <w:i/>
          <w:iCs/>
          <w:rtl/>
        </w:rPr>
        <w:t>:</w:t>
      </w:r>
      <w:r w:rsidRPr="00E165DA">
        <w:rPr>
          <w:rFonts w:hint="cs"/>
          <w:rtl/>
        </w:rPr>
        <w:t xml:space="preserve"> استمرت لجنة مشاريع مكتب تنمية الاتصالات في الاجتماع </w:t>
      </w:r>
      <w:r w:rsidR="008209B7">
        <w:rPr>
          <w:rFonts w:hint="cs"/>
          <w:rtl/>
        </w:rPr>
        <w:t>شهرياً خلال عام 2023</w:t>
      </w:r>
      <w:r>
        <w:rPr>
          <w:rFonts w:hint="cs"/>
          <w:rtl/>
        </w:rPr>
        <w:t xml:space="preserve"> </w:t>
      </w:r>
      <w:r w:rsidRPr="00E165DA">
        <w:rPr>
          <w:rtl/>
        </w:rPr>
        <w:t xml:space="preserve">لتقييم جدوى مقترحات المشاريع </w:t>
      </w:r>
      <w:r w:rsidRPr="00E165DA">
        <w:rPr>
          <w:rFonts w:hint="cs"/>
          <w:rtl/>
        </w:rPr>
        <w:t>و</w:t>
      </w:r>
      <w:r w:rsidRPr="00E165DA">
        <w:rPr>
          <w:rtl/>
        </w:rPr>
        <w:t xml:space="preserve">أهميتها قبل </w:t>
      </w:r>
      <w:r w:rsidRPr="00E165DA">
        <w:rPr>
          <w:rFonts w:hint="cs"/>
          <w:rtl/>
        </w:rPr>
        <w:t>أن تتطور إلى</w:t>
      </w:r>
      <w:r w:rsidRPr="00E165DA">
        <w:rPr>
          <w:rtl/>
        </w:rPr>
        <w:t xml:space="preserve"> مشاريع</w:t>
      </w:r>
      <w:r w:rsidRPr="00E165DA">
        <w:rPr>
          <w:rFonts w:hint="cs"/>
          <w:rtl/>
        </w:rPr>
        <w:t>،</w:t>
      </w:r>
      <w:r w:rsidRPr="00E165DA">
        <w:rPr>
          <w:rtl/>
        </w:rPr>
        <w:t xml:space="preserve"> واستعراض المشاريع والموافقة عليها قبل الاتفاق عليها مع الشركاء، </w:t>
      </w:r>
      <w:r>
        <w:rPr>
          <w:rFonts w:hint="cs"/>
          <w:rtl/>
        </w:rPr>
        <w:t>وتوفير</w:t>
      </w:r>
      <w:r w:rsidRPr="00E165DA">
        <w:rPr>
          <w:rtl/>
        </w:rPr>
        <w:t xml:space="preserve"> الإشراف على تنفيذ المشاريع </w:t>
      </w:r>
      <w:r w:rsidRPr="00E165DA">
        <w:rPr>
          <w:rFonts w:hint="cs"/>
          <w:rtl/>
        </w:rPr>
        <w:t>وإقفالها</w:t>
      </w:r>
      <w:r w:rsidRPr="00E165DA">
        <w:rPr>
          <w:rtl/>
        </w:rPr>
        <w:t xml:space="preserve"> </w:t>
      </w:r>
      <w:r w:rsidRPr="00E165DA">
        <w:rPr>
          <w:rFonts w:hint="cs"/>
          <w:rtl/>
        </w:rPr>
        <w:t>حيثما تنش</w:t>
      </w:r>
      <w:r>
        <w:rPr>
          <w:rFonts w:hint="cs"/>
          <w:rtl/>
        </w:rPr>
        <w:t>أ</w:t>
      </w:r>
      <w:r w:rsidRPr="00E165DA">
        <w:rPr>
          <w:rFonts w:hint="cs"/>
          <w:rtl/>
        </w:rPr>
        <w:t xml:space="preserve"> قضايا</w:t>
      </w:r>
      <w:r w:rsidRPr="00E165DA">
        <w:rPr>
          <w:rtl/>
        </w:rPr>
        <w:t>.</w:t>
      </w:r>
      <w:r w:rsidRPr="00E165DA">
        <w:rPr>
          <w:rFonts w:hint="cs"/>
          <w:rtl/>
        </w:rPr>
        <w:t xml:space="preserve"> </w:t>
      </w:r>
      <w:r>
        <w:rPr>
          <w:rFonts w:hint="cs"/>
          <w:rtl/>
        </w:rPr>
        <w:t>وتقوم</w:t>
      </w:r>
      <w:r w:rsidRPr="00E165DA">
        <w:rPr>
          <w:rFonts w:hint="cs"/>
          <w:rtl/>
        </w:rPr>
        <w:t xml:space="preserve"> </w:t>
      </w:r>
      <w:r>
        <w:rPr>
          <w:rFonts w:hint="cs"/>
          <w:rtl/>
        </w:rPr>
        <w:t>شعبة</w:t>
      </w:r>
      <w:r w:rsidRPr="00E165DA">
        <w:rPr>
          <w:rFonts w:hint="cs"/>
          <w:rtl/>
        </w:rPr>
        <w:t xml:space="preserve"> دعم المشاريع بمتابعة القرارات الصادرة عن اللجنة وإبلاغ لجنة المشاريع بها.</w:t>
      </w:r>
    </w:p>
    <w:p w14:paraId="252C774D" w14:textId="4235C068" w:rsidR="006F770E" w:rsidRDefault="006F770E" w:rsidP="006F770E">
      <w:pPr>
        <w:pStyle w:val="enumlev1"/>
        <w:rPr>
          <w:rtl/>
          <w:lang w:bidi="ar-SA"/>
        </w:rPr>
      </w:pPr>
      <w:r w:rsidRPr="008D357E">
        <w:rPr>
          <w:rFonts w:hint="cs"/>
          <w:rtl/>
        </w:rPr>
        <w:t>-</w:t>
      </w:r>
      <w:r w:rsidRPr="008D357E">
        <w:rPr>
          <w:rtl/>
        </w:rPr>
        <w:tab/>
      </w:r>
      <w:r w:rsidRPr="008D357E">
        <w:rPr>
          <w:rFonts w:hint="cs"/>
          <w:b/>
          <w:bCs/>
          <w:i/>
          <w:iCs/>
          <w:rtl/>
          <w:lang w:bidi="ar-SA"/>
        </w:rPr>
        <w:t>إنشاء مجموعة جديدة من "المشاريع الخاضعة لإشراف خاص"</w:t>
      </w:r>
      <w:r w:rsidRPr="008D357E">
        <w:rPr>
          <w:rFonts w:hint="cs"/>
          <w:rtl/>
          <w:lang w:bidi="ar-SA"/>
        </w:rPr>
        <w:t xml:space="preserve">. </w:t>
      </w:r>
      <w:r w:rsidR="008D357E" w:rsidRPr="008D357E">
        <w:rPr>
          <w:rtl/>
          <w:lang w:bidi="ar-SA"/>
        </w:rPr>
        <w:t>في عام 2023، استحدثت لجنة مشاريع مكتب تنمية الاتصالات آلية جديدة لتعزيز الإشراف على المشاريع التي تواجه تحديات في التنفيذ منذ عهد طويل. وهذه الآلية الجديدة، التي تشمل تنظيم اجتماعات أسبوعية مع أفرقة المشاريع وتقديم تقارير داخلية أكثر انتظاما</w:t>
      </w:r>
      <w:r w:rsidR="00646EE9">
        <w:rPr>
          <w:rFonts w:hint="cs"/>
          <w:rtl/>
          <w:lang w:bidi="ar-SA"/>
        </w:rPr>
        <w:t>ً</w:t>
      </w:r>
      <w:r w:rsidR="008D357E" w:rsidRPr="008D357E">
        <w:rPr>
          <w:rtl/>
          <w:lang w:bidi="ar-SA"/>
        </w:rPr>
        <w:t>، أثبتت فائدتها في إعادة المشاريع إلى مسارها الصحيح عند نشوء مشاكل.</w:t>
      </w:r>
    </w:p>
    <w:p w14:paraId="3B681D0B" w14:textId="5ED12EFE" w:rsidR="008D357E" w:rsidRPr="008D357E" w:rsidRDefault="006F770E" w:rsidP="008D357E">
      <w:pPr>
        <w:ind w:left="720" w:hanging="720"/>
        <w:rPr>
          <w:rtl/>
          <w:lang w:bidi="ar-SY"/>
        </w:rPr>
      </w:pPr>
      <w:r w:rsidRPr="00E165DA">
        <w:rPr>
          <w:rFonts w:hint="cs"/>
          <w:rtl/>
        </w:rPr>
        <w:t>-</w:t>
      </w:r>
      <w:r w:rsidRPr="00E165DA">
        <w:rPr>
          <w:rtl/>
        </w:rPr>
        <w:tab/>
      </w:r>
      <w:r w:rsidR="008D357E" w:rsidRPr="008D357E">
        <w:rPr>
          <w:b/>
          <w:bCs/>
          <w:i/>
          <w:iCs/>
          <w:rtl/>
        </w:rPr>
        <w:t>سلسلة الدورات التدريبية لمديري المشاريع</w:t>
      </w:r>
      <w:r w:rsidRPr="00E165DA">
        <w:rPr>
          <w:rFonts w:hint="cs"/>
          <w:i/>
          <w:iCs/>
          <w:rtl/>
        </w:rPr>
        <w:t>:</w:t>
      </w:r>
      <w:r w:rsidRPr="00E165DA">
        <w:rPr>
          <w:rFonts w:hint="cs"/>
          <w:rtl/>
        </w:rPr>
        <w:t xml:space="preserve"> </w:t>
      </w:r>
      <w:r w:rsidR="008D357E" w:rsidRPr="008D357E">
        <w:rPr>
          <w:rtl/>
          <w:lang w:bidi="ar-SY"/>
        </w:rPr>
        <w:t xml:space="preserve">خلال عام 2023، قدم مكتب تنمية الاتصالات سلسلة جديدة من الدورات التدريبية المنتظمة وجلسات تبادل المعلومات لمديري المشاريع. وتهدف هذه الجلسات إلى تنسيق ممارسات المشاريع على نطاق مكتب تنمية الاتصالات، وتعزيز مجتمع مديري المشاريع، ومواصلة تطوير مهارات مديري المشاريع في المجالات المتعلقة بعمل الاتحاد. </w:t>
      </w:r>
      <w:r w:rsidR="008D357E">
        <w:rPr>
          <w:rFonts w:hint="cs"/>
          <w:rtl/>
          <w:lang w:bidi="ar-SY"/>
        </w:rPr>
        <w:t>و</w:t>
      </w:r>
      <w:r w:rsidR="008D357E" w:rsidRPr="008D357E">
        <w:rPr>
          <w:rtl/>
          <w:lang w:bidi="ar-SY"/>
        </w:rPr>
        <w:t>سيستمر هذا البرنامج طوال عام 2024.</w:t>
      </w:r>
    </w:p>
    <w:p w14:paraId="5E4D856E" w14:textId="77777777" w:rsidR="006F770E" w:rsidRPr="00EF2AC9" w:rsidRDefault="006F770E" w:rsidP="006F770E">
      <w:pPr>
        <w:pStyle w:val="enumlev1"/>
        <w:rPr>
          <w:spacing w:val="-4"/>
          <w:rtl/>
        </w:rPr>
      </w:pPr>
      <w:r w:rsidRPr="00EF2AC9">
        <w:rPr>
          <w:rFonts w:hint="cs"/>
          <w:spacing w:val="-4"/>
          <w:rtl/>
        </w:rPr>
        <w:t>-</w:t>
      </w:r>
      <w:r w:rsidRPr="00EF2AC9">
        <w:rPr>
          <w:spacing w:val="-4"/>
          <w:rtl/>
        </w:rPr>
        <w:tab/>
      </w:r>
      <w:r w:rsidRPr="00EF2AC9">
        <w:rPr>
          <w:rFonts w:hint="cs"/>
          <w:b/>
          <w:bCs/>
          <w:i/>
          <w:iCs/>
          <w:spacing w:val="-4"/>
          <w:rtl/>
        </w:rPr>
        <w:t>مراقبة مشاريع الاتحاد:</w:t>
      </w:r>
      <w:r w:rsidRPr="00EF2AC9">
        <w:rPr>
          <w:rFonts w:hint="cs"/>
          <w:spacing w:val="-4"/>
          <w:rtl/>
        </w:rPr>
        <w:t xml:space="preserve"> تستمر مراقبة</w:t>
      </w:r>
      <w:r w:rsidRPr="00EF2AC9">
        <w:rPr>
          <w:spacing w:val="-4"/>
          <w:rtl/>
        </w:rPr>
        <w:t xml:space="preserve"> جميع مشاريع الاتحاد على أساس يومي </w:t>
      </w:r>
      <w:r w:rsidRPr="00EF2AC9">
        <w:rPr>
          <w:rFonts w:hint="cs"/>
          <w:spacing w:val="-4"/>
          <w:rtl/>
        </w:rPr>
        <w:t>وتقديم</w:t>
      </w:r>
      <w:r w:rsidRPr="00EF2AC9">
        <w:rPr>
          <w:spacing w:val="-4"/>
          <w:rtl/>
        </w:rPr>
        <w:t xml:space="preserve"> </w:t>
      </w:r>
      <w:r w:rsidRPr="00EF2AC9">
        <w:rPr>
          <w:rFonts w:hint="cs"/>
          <w:spacing w:val="-4"/>
          <w:rtl/>
        </w:rPr>
        <w:t>تقارير بشأنها</w:t>
      </w:r>
      <w:r w:rsidRPr="00EF2AC9">
        <w:rPr>
          <w:spacing w:val="-4"/>
          <w:rtl/>
        </w:rPr>
        <w:t xml:space="preserve"> في نهاية كل ربع سنة</w:t>
      </w:r>
      <w:r w:rsidRPr="00EF2AC9">
        <w:rPr>
          <w:rFonts w:hint="cs"/>
          <w:spacing w:val="-4"/>
          <w:rtl/>
        </w:rPr>
        <w:t>. وتتاح نتيجة هذا العمل إلى إدارة مكتب تنمية الاتصالات ومديري مشاريعه من خلال تقارير التقييم الربع سنوية، وكذلك من خلال استخدام لوحات معلومات الإدارة الداخلية التي تمكن من اتخاذ قرارات قائمة على البيانات فيما يتعلق بالمشاريع.</w:t>
      </w:r>
    </w:p>
    <w:p w14:paraId="78DB177C" w14:textId="4000BD36" w:rsidR="008D357E" w:rsidRPr="008D357E" w:rsidRDefault="006F770E" w:rsidP="00F366E3">
      <w:pPr>
        <w:ind w:left="720" w:hanging="720"/>
        <w:rPr>
          <w:rtl/>
          <w:lang w:bidi="ar-SY"/>
        </w:rPr>
      </w:pPr>
      <w:r>
        <w:rPr>
          <w:rFonts w:hint="cs"/>
          <w:rtl/>
        </w:rPr>
        <w:t>-</w:t>
      </w:r>
      <w:r>
        <w:rPr>
          <w:rtl/>
        </w:rPr>
        <w:tab/>
      </w:r>
      <w:r w:rsidR="008D357E" w:rsidRPr="008D357E">
        <w:rPr>
          <w:b/>
          <w:bCs/>
          <w:i/>
          <w:iCs/>
          <w:rtl/>
        </w:rPr>
        <w:t>تعزيز تقديم التقارير إلى الشركاء</w:t>
      </w:r>
      <w:r>
        <w:rPr>
          <w:rFonts w:hint="cs"/>
          <w:b/>
          <w:bCs/>
          <w:i/>
          <w:iCs/>
          <w:rtl/>
          <w:lang w:bidi="ar-EG"/>
        </w:rPr>
        <w:t xml:space="preserve">. </w:t>
      </w:r>
      <w:r w:rsidR="008D357E" w:rsidRPr="008D357E">
        <w:rPr>
          <w:rtl/>
          <w:lang w:bidi="ar-SY"/>
        </w:rPr>
        <w:t xml:space="preserve">في نهاية عام 2023، </w:t>
      </w:r>
      <w:r w:rsidR="00F366E3" w:rsidRPr="00F366E3">
        <w:rPr>
          <w:rtl/>
          <w:lang w:bidi="ar-SY"/>
        </w:rPr>
        <w:t xml:space="preserve">استحدث </w:t>
      </w:r>
      <w:r w:rsidR="008D357E" w:rsidRPr="008D357E">
        <w:rPr>
          <w:rtl/>
          <w:lang w:bidi="ar-SY"/>
        </w:rPr>
        <w:t>مكتب تنمية الاتصالات سياسة جديدة لضمان تلقي جميع شركاء المشروع تقارير منتظمة مرة واحدة على الأقل كل ستة (6) أشهر، بما في ذلك تفاصيل عن النتائج التي حققتها المشاريع التي يمولونها، فضلا</w:t>
      </w:r>
      <w:r w:rsidR="00EF2AC9">
        <w:rPr>
          <w:rFonts w:hint="cs"/>
          <w:rtl/>
          <w:lang w:bidi="ar-SY"/>
        </w:rPr>
        <w:t>ً</w:t>
      </w:r>
      <w:r w:rsidR="008D357E" w:rsidRPr="008D357E">
        <w:rPr>
          <w:rtl/>
          <w:lang w:bidi="ar-SY"/>
        </w:rPr>
        <w:t xml:space="preserve"> عن التفاصيل المالية. وقد </w:t>
      </w:r>
      <w:r w:rsidR="00F366E3" w:rsidRPr="00F366E3">
        <w:rPr>
          <w:rtl/>
          <w:lang w:bidi="ar-SY"/>
        </w:rPr>
        <w:t>است</w:t>
      </w:r>
      <w:r w:rsidR="00F366E3">
        <w:rPr>
          <w:rFonts w:hint="cs"/>
          <w:rtl/>
          <w:lang w:bidi="ar-SY"/>
        </w:rPr>
        <w:t>ُ</w:t>
      </w:r>
      <w:r w:rsidR="00F366E3" w:rsidRPr="00F366E3">
        <w:rPr>
          <w:rtl/>
          <w:lang w:bidi="ar-SY"/>
        </w:rPr>
        <w:t xml:space="preserve">حدث </w:t>
      </w:r>
      <w:r w:rsidR="008D357E" w:rsidRPr="008D357E">
        <w:rPr>
          <w:rtl/>
          <w:lang w:bidi="ar-SY"/>
        </w:rPr>
        <w:t>هذا التدبير بناء على التعق</w:t>
      </w:r>
      <w:r w:rsidR="00F366E3">
        <w:rPr>
          <w:rFonts w:hint="cs"/>
          <w:rtl/>
          <w:lang w:bidi="ar-SY"/>
        </w:rPr>
        <w:t>يب</w:t>
      </w:r>
      <w:r w:rsidR="008D357E" w:rsidRPr="008D357E">
        <w:rPr>
          <w:rtl/>
          <w:lang w:bidi="ar-SY"/>
        </w:rPr>
        <w:t>ات الواردة من الفريق الاستشاري لتنمية الاتصالات خلال عام 2023. ولا تقد</w:t>
      </w:r>
      <w:r w:rsidR="00F366E3">
        <w:rPr>
          <w:rFonts w:hint="cs"/>
          <w:rtl/>
          <w:lang w:bidi="ar-SY"/>
        </w:rPr>
        <w:t>َّ</w:t>
      </w:r>
      <w:r w:rsidR="008D357E" w:rsidRPr="008D357E">
        <w:rPr>
          <w:rtl/>
          <w:lang w:bidi="ar-SY"/>
        </w:rPr>
        <w:t xml:space="preserve">م </w:t>
      </w:r>
      <w:r w:rsidR="00F366E3">
        <w:rPr>
          <w:rFonts w:hint="cs"/>
          <w:rtl/>
          <w:lang w:bidi="ar-SY"/>
        </w:rPr>
        <w:t>ال</w:t>
      </w:r>
      <w:r w:rsidR="008D357E" w:rsidRPr="008D357E">
        <w:rPr>
          <w:rtl/>
          <w:lang w:bidi="ar-SY"/>
        </w:rPr>
        <w:t xml:space="preserve">تقارير </w:t>
      </w:r>
      <w:r w:rsidR="00F366E3">
        <w:rPr>
          <w:rFonts w:hint="cs"/>
          <w:rtl/>
          <w:lang w:bidi="ar-SY"/>
        </w:rPr>
        <w:t xml:space="preserve">إلى </w:t>
      </w:r>
      <w:r w:rsidR="005740FE" w:rsidRPr="005740FE">
        <w:rPr>
          <w:rtl/>
          <w:lang w:bidi="ar-SY"/>
        </w:rPr>
        <w:t xml:space="preserve">الجهات المانحة </w:t>
      </w:r>
      <w:r w:rsidR="008D357E" w:rsidRPr="008D357E">
        <w:rPr>
          <w:rtl/>
          <w:lang w:bidi="ar-SY"/>
        </w:rPr>
        <w:t>هذه بناء</w:t>
      </w:r>
      <w:r w:rsidR="00EF2AC9">
        <w:rPr>
          <w:rFonts w:hint="cs"/>
          <w:rtl/>
          <w:lang w:bidi="ar-SY"/>
        </w:rPr>
        <w:t>ً</w:t>
      </w:r>
      <w:r w:rsidR="008D357E" w:rsidRPr="008D357E">
        <w:rPr>
          <w:rtl/>
          <w:lang w:bidi="ar-SY"/>
        </w:rPr>
        <w:t xml:space="preserve"> على طلب</w:t>
      </w:r>
      <w:r w:rsidR="005740FE">
        <w:rPr>
          <w:rFonts w:hint="cs"/>
          <w:rtl/>
          <w:lang w:bidi="ar-SY"/>
        </w:rPr>
        <w:t>ها</w:t>
      </w:r>
      <w:r w:rsidR="008D357E" w:rsidRPr="008D357E">
        <w:rPr>
          <w:rtl/>
          <w:lang w:bidi="ar-SY"/>
        </w:rPr>
        <w:t xml:space="preserve">، بل </w:t>
      </w:r>
      <w:r w:rsidR="005740FE">
        <w:rPr>
          <w:rFonts w:hint="cs"/>
          <w:rtl/>
          <w:lang w:bidi="ar-SY"/>
        </w:rPr>
        <w:t xml:space="preserve">إن </w:t>
      </w:r>
      <w:r w:rsidR="008D357E" w:rsidRPr="008D357E">
        <w:rPr>
          <w:rtl/>
          <w:lang w:bidi="ar-SY"/>
        </w:rPr>
        <w:t>الغرض منها هو ضمان الشفافية وتقديم تقارير أفضل وفي الوقت المناسب.</w:t>
      </w:r>
    </w:p>
    <w:p w14:paraId="08E358A4" w14:textId="5EB3F41F" w:rsidR="00F826B9" w:rsidRPr="00293BE1" w:rsidRDefault="00F826B9" w:rsidP="00E9056C">
      <w:pPr>
        <w:ind w:left="720" w:hanging="720"/>
        <w:rPr>
          <w:rtl/>
          <w:lang w:bidi="ar-EG"/>
        </w:rPr>
      </w:pPr>
      <w:r>
        <w:rPr>
          <w:rFonts w:hint="cs"/>
          <w:rtl/>
        </w:rPr>
        <w:t>-</w:t>
      </w:r>
      <w:r>
        <w:rPr>
          <w:rtl/>
        </w:rPr>
        <w:tab/>
      </w:r>
      <w:r w:rsidR="00F366E3" w:rsidRPr="00F366E3">
        <w:rPr>
          <w:b/>
          <w:bCs/>
          <w:i/>
          <w:iCs/>
          <w:rtl/>
        </w:rPr>
        <w:t>لوحة معلومات</w:t>
      </w:r>
      <w:r w:rsidR="00E9056C" w:rsidRPr="00E9056C">
        <w:rPr>
          <w:rtl/>
        </w:rPr>
        <w:t xml:space="preserve"> </w:t>
      </w:r>
      <w:r w:rsidR="00E9056C" w:rsidRPr="00E9056C">
        <w:rPr>
          <w:b/>
          <w:bCs/>
          <w:i/>
          <w:iCs/>
          <w:rtl/>
        </w:rPr>
        <w:t>جديدة</w:t>
      </w:r>
      <w:r w:rsidR="00E9056C">
        <w:rPr>
          <w:rFonts w:hint="cs"/>
          <w:b/>
          <w:bCs/>
          <w:i/>
          <w:iCs/>
          <w:rtl/>
        </w:rPr>
        <w:t xml:space="preserve"> بشأن</w:t>
      </w:r>
      <w:r w:rsidR="00F366E3" w:rsidRPr="00F366E3">
        <w:rPr>
          <w:b/>
          <w:bCs/>
          <w:i/>
          <w:iCs/>
          <w:rtl/>
        </w:rPr>
        <w:t xml:space="preserve"> المشاريع للدول الأعضاء في الاتحاد</w:t>
      </w:r>
      <w:r>
        <w:rPr>
          <w:rFonts w:hint="cs"/>
          <w:b/>
          <w:bCs/>
          <w:i/>
          <w:iCs/>
          <w:rtl/>
          <w:lang w:bidi="ar-EG"/>
        </w:rPr>
        <w:t>.</w:t>
      </w:r>
      <w:r w:rsidR="00F366E3" w:rsidRPr="00F366E3">
        <w:rPr>
          <w:rtl/>
          <w:lang w:bidi="ar-EG"/>
        </w:rPr>
        <w:t xml:space="preserve"> </w:t>
      </w:r>
      <w:r w:rsidR="00F366E3">
        <w:rPr>
          <w:rFonts w:hint="cs"/>
          <w:rtl/>
          <w:lang w:bidi="ar-EG"/>
        </w:rPr>
        <w:t>إثر</w:t>
      </w:r>
      <w:r w:rsidR="00F366E3" w:rsidRPr="00F366E3">
        <w:rPr>
          <w:rtl/>
          <w:lang w:bidi="ar-EG"/>
        </w:rPr>
        <w:t xml:space="preserve"> التعق</w:t>
      </w:r>
      <w:r w:rsidR="00F366E3">
        <w:rPr>
          <w:rFonts w:hint="cs"/>
          <w:rtl/>
          <w:lang w:bidi="ar-EG"/>
        </w:rPr>
        <w:t>يب</w:t>
      </w:r>
      <w:r w:rsidR="00F366E3" w:rsidRPr="00F366E3">
        <w:rPr>
          <w:rtl/>
          <w:lang w:bidi="ar-EG"/>
        </w:rPr>
        <w:t xml:space="preserve">ات الواردة من الفريق الاستشاري لتنمية الاتصالات، استحدث الاتحاد لوحة معلومات تفاعلية جديدة </w:t>
      </w:r>
      <w:r w:rsidR="00E9056C">
        <w:rPr>
          <w:rFonts w:hint="cs"/>
          <w:rtl/>
          <w:lang w:bidi="ar-EG"/>
        </w:rPr>
        <w:t>بشأن ا</w:t>
      </w:r>
      <w:r w:rsidR="00F366E3" w:rsidRPr="00F366E3">
        <w:rPr>
          <w:rtl/>
          <w:lang w:bidi="ar-EG"/>
        </w:rPr>
        <w:t xml:space="preserve">لمشاريع توفر معلومات إضافية لأعضاء الاتحاد </w:t>
      </w:r>
      <w:r w:rsidR="00E9056C">
        <w:rPr>
          <w:rFonts w:hint="cs"/>
          <w:rtl/>
          <w:lang w:bidi="ar-EG"/>
        </w:rPr>
        <w:t>عن</w:t>
      </w:r>
      <w:r w:rsidR="00F366E3" w:rsidRPr="00F366E3">
        <w:rPr>
          <w:rtl/>
          <w:lang w:bidi="ar-EG"/>
        </w:rPr>
        <w:t xml:space="preserve"> حالة حافظة مشاريع قطاع تنمية الاتصالات. ولوحة المعلومات الجديدة متاحة لأصحاب حسابات </w:t>
      </w:r>
      <w:r w:rsidR="00E9056C">
        <w:rPr>
          <w:rFonts w:hint="cs"/>
          <w:rtl/>
          <w:lang w:bidi="ar-EG"/>
        </w:rPr>
        <w:t>ال</w:t>
      </w:r>
      <w:r w:rsidR="00F366E3" w:rsidRPr="00F366E3">
        <w:rPr>
          <w:rtl/>
          <w:lang w:bidi="ar-EG"/>
        </w:rPr>
        <w:t>مستعملي</w:t>
      </w:r>
      <w:r w:rsidR="00E9056C">
        <w:rPr>
          <w:rFonts w:hint="cs"/>
          <w:rtl/>
          <w:lang w:bidi="ar-EG"/>
        </w:rPr>
        <w:t>ن</w:t>
      </w:r>
      <w:r w:rsidR="00F366E3" w:rsidRPr="00F366E3">
        <w:rPr>
          <w:rtl/>
          <w:lang w:bidi="ar-EG"/>
        </w:rPr>
        <w:t xml:space="preserve"> </w:t>
      </w:r>
      <w:r w:rsidR="00E9056C">
        <w:rPr>
          <w:rFonts w:hint="cs"/>
          <w:rtl/>
          <w:lang w:bidi="ar-EG"/>
        </w:rPr>
        <w:t>ب</w:t>
      </w:r>
      <w:r w:rsidR="00F366E3" w:rsidRPr="00F366E3">
        <w:rPr>
          <w:rtl/>
          <w:lang w:bidi="ar-EG"/>
        </w:rPr>
        <w:t>الاتحاد الذين لديهم نفاذ إلى خدمة تبادل معلومات الاتصالات (</w:t>
      </w:r>
      <w:r w:rsidR="00F366E3" w:rsidRPr="00F366E3">
        <w:rPr>
          <w:lang w:bidi="ar-EG"/>
        </w:rPr>
        <w:t>TIES</w:t>
      </w:r>
      <w:r w:rsidR="00F366E3" w:rsidRPr="00F366E3">
        <w:rPr>
          <w:rtl/>
          <w:lang w:bidi="ar-EG"/>
        </w:rPr>
        <w:t xml:space="preserve">) في </w:t>
      </w:r>
      <w:r w:rsidR="00E9056C">
        <w:rPr>
          <w:rFonts w:hint="cs"/>
          <w:rtl/>
          <w:lang w:bidi="ar-EG"/>
        </w:rPr>
        <w:t>ال</w:t>
      </w:r>
      <w:r w:rsidR="00F366E3" w:rsidRPr="00F366E3">
        <w:rPr>
          <w:rtl/>
          <w:lang w:bidi="ar-EG"/>
        </w:rPr>
        <w:t>بوابة</w:t>
      </w:r>
      <w:r w:rsidR="00E9056C">
        <w:rPr>
          <w:rFonts w:hint="cs"/>
          <w:rtl/>
          <w:lang w:bidi="ar-EG"/>
        </w:rPr>
        <w:t xml:space="preserve"> الإلكترونية</w:t>
      </w:r>
      <w:r w:rsidR="00F366E3" w:rsidRPr="00F366E3">
        <w:rPr>
          <w:rtl/>
          <w:lang w:bidi="ar-EG"/>
        </w:rPr>
        <w:t xml:space="preserve"> </w:t>
      </w:r>
      <w:r w:rsidR="00E9056C">
        <w:rPr>
          <w:rFonts w:hint="cs"/>
          <w:rtl/>
          <w:lang w:bidi="ar-EG"/>
        </w:rPr>
        <w:t>ل</w:t>
      </w:r>
      <w:r w:rsidR="00F366E3" w:rsidRPr="00F366E3">
        <w:rPr>
          <w:rtl/>
          <w:lang w:bidi="ar-EG"/>
        </w:rPr>
        <w:t>مشاريع مكتب تنمية الاتصالات</w:t>
      </w:r>
      <w:r w:rsidR="0009183D">
        <w:rPr>
          <w:rStyle w:val="FootnoteReference"/>
          <w:rtl/>
          <w:lang w:bidi="ar-EG"/>
        </w:rPr>
        <w:footnoteReference w:id="5"/>
      </w:r>
      <w:r w:rsidR="00EF2AC9">
        <w:rPr>
          <w:rFonts w:hint="cs"/>
          <w:rtl/>
          <w:lang w:bidi="ar-EG"/>
        </w:rPr>
        <w:t>.</w:t>
      </w:r>
    </w:p>
    <w:p w14:paraId="7446593C" w14:textId="77777777" w:rsidR="006F770E" w:rsidRPr="00E165DA" w:rsidRDefault="006F770E" w:rsidP="006F770E">
      <w:pPr>
        <w:pStyle w:val="Heading1"/>
        <w:rPr>
          <w:rtl/>
        </w:rPr>
      </w:pPr>
      <w:r w:rsidRPr="00E165DA">
        <w:t>5</w:t>
      </w:r>
      <w:r w:rsidRPr="00E165DA">
        <w:rPr>
          <w:rtl/>
        </w:rPr>
        <w:tab/>
      </w:r>
      <w:r>
        <w:rPr>
          <w:rFonts w:hint="cs"/>
          <w:rtl/>
        </w:rPr>
        <w:t>الاستنتاجات</w:t>
      </w:r>
    </w:p>
    <w:p w14:paraId="49DA4A28" w14:textId="77777777" w:rsidR="006F770E" w:rsidRDefault="006F770E" w:rsidP="006F770E">
      <w:pPr>
        <w:rPr>
          <w:rtl/>
          <w:lang w:bidi="ar-EG"/>
        </w:rPr>
      </w:pPr>
      <w:r w:rsidRPr="00AF6DB9">
        <w:rPr>
          <w:rtl/>
          <w:lang w:bidi="ar-EG"/>
        </w:rPr>
        <w:t>تستمر حافظة مشاريع</w:t>
      </w:r>
      <w:r>
        <w:rPr>
          <w:rFonts w:hint="cs"/>
          <w:rtl/>
          <w:lang w:bidi="ar-EG"/>
        </w:rPr>
        <w:t xml:space="preserve"> مكتب تنمية الاتصالات</w:t>
      </w:r>
      <w:r w:rsidRPr="00AF6DB9">
        <w:rPr>
          <w:rtl/>
          <w:lang w:bidi="ar-EG"/>
        </w:rPr>
        <w:t xml:space="preserve"> في إحداث تأثير على أرض الواقع، حيث توفر آلية رئيسية للمكتب لت</w:t>
      </w:r>
      <w:r>
        <w:rPr>
          <w:rFonts w:hint="cs"/>
          <w:rtl/>
          <w:lang w:bidi="ar-EG"/>
        </w:rPr>
        <w:t xml:space="preserve">قديم </w:t>
      </w:r>
      <w:r w:rsidRPr="00AF6DB9">
        <w:rPr>
          <w:rtl/>
          <w:lang w:bidi="ar-EG"/>
        </w:rPr>
        <w:t>المساعدة التقنية للدول الأعضاء في الاتحاد وإشراك أعضاء قطاع تنمية الاتصالات، فضلاً عن تقديم منتجات وخدمات جديدة في</w:t>
      </w:r>
      <w:r>
        <w:rPr>
          <w:rFonts w:hint="cs"/>
          <w:rtl/>
          <w:lang w:bidi="ar-EG"/>
        </w:rPr>
        <w:t> </w:t>
      </w:r>
      <w:r w:rsidRPr="00AF6DB9">
        <w:rPr>
          <w:rtl/>
          <w:lang w:bidi="ar-EG"/>
        </w:rPr>
        <w:t>مجال التنمية الرقمية</w:t>
      </w:r>
      <w:r>
        <w:rPr>
          <w:rFonts w:hint="cs"/>
          <w:rtl/>
          <w:lang w:bidi="ar-EG"/>
        </w:rPr>
        <w:t>.</w:t>
      </w:r>
    </w:p>
    <w:p w14:paraId="18201C5D" w14:textId="70941FC8" w:rsidR="006F770E" w:rsidRDefault="00E9056C" w:rsidP="00F826B9">
      <w:pPr>
        <w:rPr>
          <w:rtl/>
          <w:lang w:bidi="ar-EG"/>
        </w:rPr>
      </w:pPr>
      <w:r w:rsidRPr="00E9056C">
        <w:rPr>
          <w:rtl/>
          <w:lang w:bidi="ar-EG"/>
        </w:rPr>
        <w:t>ويمثل عام 2023 عاما</w:t>
      </w:r>
      <w:r w:rsidR="00EF2AC9">
        <w:rPr>
          <w:rFonts w:hint="cs"/>
          <w:rtl/>
          <w:lang w:bidi="ar-EG"/>
        </w:rPr>
        <w:t>ً</w:t>
      </w:r>
      <w:r w:rsidRPr="00E9056C">
        <w:rPr>
          <w:rtl/>
          <w:lang w:bidi="ar-EG"/>
        </w:rPr>
        <w:t xml:space="preserve"> ذا شأن في تعبئة الموارد من خارج الميزانية في مكتب تنمية الاتصالات، إذ شهد التوقيع على أكثر من 23</w:t>
      </w:r>
      <w:r w:rsidR="00EF2AC9">
        <w:rPr>
          <w:rFonts w:hint="cs"/>
          <w:rtl/>
          <w:lang w:bidi="ar-EG"/>
        </w:rPr>
        <w:t> </w:t>
      </w:r>
      <w:r w:rsidRPr="00E9056C">
        <w:rPr>
          <w:rtl/>
          <w:lang w:bidi="ar-EG"/>
        </w:rPr>
        <w:t>مليون فرنك سويسري من الأموال لدعم عمل قطاع تنمية الاتصالات على أرض الواقع، مما يؤكد الاتجاه الإيجابي قيد التجربة منذ عام 2017. هذا الإنجاز هو</w:t>
      </w:r>
      <w:r w:rsidRPr="00E9056C">
        <w:rPr>
          <w:rFonts w:hint="cs"/>
          <w:rtl/>
        </w:rPr>
        <w:t xml:space="preserve"> </w:t>
      </w:r>
      <w:r w:rsidR="006F770E" w:rsidRPr="00E9056C">
        <w:rPr>
          <w:rFonts w:hint="cs"/>
          <w:rtl/>
        </w:rPr>
        <w:t>ثمرة التنسيق بين الأفرقة المعنية بدعم المشاريع وتعبئة الموارد والشراكات وشؤون الأعضاء والقطاع</w:t>
      </w:r>
      <w:r w:rsidR="006F770E">
        <w:rPr>
          <w:rFonts w:hint="cs"/>
          <w:rtl/>
          <w:lang w:bidi="ar-EG"/>
        </w:rPr>
        <w:t xml:space="preserve"> الخاص في إطار دائرة الشراكات من أجل التنمية الرقمية بمكتب تنمية الاتصالات</w:t>
      </w:r>
      <w:r w:rsidR="006F770E">
        <w:rPr>
          <w:rStyle w:val="FootnoteReference"/>
          <w:rtl/>
          <w:lang w:bidi="ar-EG"/>
        </w:rPr>
        <w:footnoteReference w:id="6"/>
      </w:r>
      <w:r w:rsidR="00EF2AC9">
        <w:rPr>
          <w:rFonts w:hint="cs"/>
          <w:rtl/>
          <w:lang w:bidi="ar-EG"/>
        </w:rPr>
        <w:t>.</w:t>
      </w:r>
    </w:p>
    <w:p w14:paraId="7BC682F5" w14:textId="7D943230" w:rsidR="005740FE" w:rsidRPr="005740FE" w:rsidRDefault="005740FE" w:rsidP="005740FE">
      <w:pPr>
        <w:rPr>
          <w:rtl/>
          <w:lang w:bidi="ar-SY"/>
        </w:rPr>
      </w:pPr>
      <w:r w:rsidRPr="005740FE">
        <w:rPr>
          <w:rtl/>
          <w:lang w:bidi="ar-SY"/>
        </w:rPr>
        <w:t>وعلى الرغم من أن 90</w:t>
      </w:r>
      <w:r>
        <w:rPr>
          <w:rFonts w:hint="cs"/>
          <w:rtl/>
          <w:lang w:bidi="ar-SY"/>
        </w:rPr>
        <w:t xml:space="preserve">% </w:t>
      </w:r>
      <w:r w:rsidRPr="005740FE">
        <w:rPr>
          <w:rtl/>
          <w:lang w:bidi="ar-SY"/>
        </w:rPr>
        <w:t xml:space="preserve">من تمويل المشاريع يأتي من أموال </w:t>
      </w:r>
      <w:r>
        <w:rPr>
          <w:rFonts w:hint="cs"/>
          <w:rtl/>
          <w:lang w:bidi="ar-SY"/>
        </w:rPr>
        <w:t xml:space="preserve">من </w:t>
      </w:r>
      <w:r w:rsidRPr="005740FE">
        <w:rPr>
          <w:rtl/>
          <w:lang w:bidi="ar-SY"/>
        </w:rPr>
        <w:t xml:space="preserve">خارج الميزانية، </w:t>
      </w:r>
      <w:r>
        <w:rPr>
          <w:rFonts w:hint="cs"/>
          <w:rtl/>
          <w:lang w:bidi="ar-SY"/>
        </w:rPr>
        <w:t>يجدر بالذكر</w:t>
      </w:r>
      <w:r w:rsidRPr="005740FE">
        <w:rPr>
          <w:rtl/>
          <w:lang w:bidi="ar-SY"/>
        </w:rPr>
        <w:t xml:space="preserve"> أن التخصيص الجديد للأموال الذي قررته دورة مجلس الاتحاد لعام 2023 يثبت </w:t>
      </w:r>
      <w:r>
        <w:rPr>
          <w:rFonts w:hint="cs"/>
          <w:rtl/>
          <w:lang w:bidi="ar-SY"/>
        </w:rPr>
        <w:t>فائدته</w:t>
      </w:r>
      <w:r w:rsidRPr="005740FE">
        <w:rPr>
          <w:rtl/>
          <w:lang w:bidi="ar-SY"/>
        </w:rPr>
        <w:t xml:space="preserve"> </w:t>
      </w:r>
      <w:r>
        <w:rPr>
          <w:rFonts w:hint="cs"/>
          <w:rtl/>
          <w:lang w:bidi="ar-SY"/>
        </w:rPr>
        <w:t xml:space="preserve">في </w:t>
      </w:r>
      <w:r w:rsidRPr="005740FE">
        <w:rPr>
          <w:rtl/>
          <w:lang w:bidi="ar-SY"/>
        </w:rPr>
        <w:t>دعم توقيع مشاريع جديدة في جميع المناطق، نظرا</w:t>
      </w:r>
      <w:r w:rsidR="00EF2AC9">
        <w:rPr>
          <w:rFonts w:hint="cs"/>
          <w:rtl/>
          <w:lang w:bidi="ar-SY"/>
        </w:rPr>
        <w:t>ً</w:t>
      </w:r>
      <w:r w:rsidRPr="005740FE">
        <w:rPr>
          <w:rtl/>
          <w:lang w:bidi="ar-SY"/>
        </w:rPr>
        <w:t xml:space="preserve"> لأن أموال الاتحاد تستخدم كأموال مناظرة - وهو شرط أساسي لبعض مؤسسات التمويل.</w:t>
      </w:r>
    </w:p>
    <w:p w14:paraId="2002AD84" w14:textId="43175C87" w:rsidR="005740FE" w:rsidRPr="005740FE" w:rsidRDefault="005740FE" w:rsidP="005740FE">
      <w:pPr>
        <w:rPr>
          <w:rtl/>
          <w:lang w:bidi="ar-SY"/>
        </w:rPr>
      </w:pPr>
      <w:r w:rsidRPr="005740FE">
        <w:rPr>
          <w:rtl/>
          <w:lang w:bidi="ar-SY"/>
        </w:rPr>
        <w:lastRenderedPageBreak/>
        <w:t>ويواصل الاتحاد تعزيز ممارساته في مجال إدارة المشاريع لضمان التنفيذ الناجح لجميع المشاريع الموقعة. وفي عام 2023، زادت حافظة مشاريع الاتحاد أيضا</w:t>
      </w:r>
      <w:r w:rsidR="00EF2AC9">
        <w:rPr>
          <w:rFonts w:hint="cs"/>
          <w:rtl/>
          <w:lang w:bidi="ar-SY"/>
        </w:rPr>
        <w:t>ً</w:t>
      </w:r>
      <w:r w:rsidRPr="005740FE">
        <w:rPr>
          <w:rtl/>
          <w:lang w:bidi="ar-SY"/>
        </w:rPr>
        <w:t xml:space="preserve"> من مستوى الأموال المنف</w:t>
      </w:r>
      <w:r>
        <w:rPr>
          <w:rFonts w:hint="cs"/>
          <w:rtl/>
          <w:lang w:bidi="ar-SY"/>
        </w:rPr>
        <w:t>َّ</w:t>
      </w:r>
      <w:r w:rsidRPr="005740FE">
        <w:rPr>
          <w:rtl/>
          <w:lang w:bidi="ar-SY"/>
        </w:rPr>
        <w:t>ذة خلال العام، مما ساهم في الإنجاز الناجح ل</w:t>
      </w:r>
      <w:r>
        <w:rPr>
          <w:rFonts w:hint="cs"/>
          <w:rtl/>
          <w:lang w:bidi="ar-SY"/>
        </w:rPr>
        <w:t>ثلاثين</w:t>
      </w:r>
      <w:r w:rsidRPr="005740FE">
        <w:rPr>
          <w:rtl/>
          <w:lang w:bidi="ar-SY"/>
        </w:rPr>
        <w:t xml:space="preserve"> مشروعا</w:t>
      </w:r>
      <w:r w:rsidR="00EF2AC9">
        <w:rPr>
          <w:rFonts w:hint="cs"/>
          <w:rtl/>
          <w:lang w:bidi="ar-SY"/>
        </w:rPr>
        <w:t>ً</w:t>
      </w:r>
      <w:r w:rsidRPr="005740FE">
        <w:rPr>
          <w:rtl/>
          <w:lang w:bidi="ar-SY"/>
        </w:rPr>
        <w:t xml:space="preserve"> وصلت إلى نهاية أنشطتها خلال العام.</w:t>
      </w:r>
    </w:p>
    <w:p w14:paraId="3B0C745A" w14:textId="72459064" w:rsidR="005740FE" w:rsidRPr="005740FE" w:rsidRDefault="005740FE" w:rsidP="005740FE">
      <w:pPr>
        <w:rPr>
          <w:rtl/>
          <w:lang w:bidi="ar-SY"/>
        </w:rPr>
      </w:pPr>
      <w:r>
        <w:rPr>
          <w:rFonts w:hint="cs"/>
          <w:rtl/>
          <w:lang w:bidi="ar-SY"/>
        </w:rPr>
        <w:t xml:space="preserve">ويرجى من </w:t>
      </w:r>
      <w:r w:rsidRPr="005740FE">
        <w:rPr>
          <w:rtl/>
          <w:lang w:bidi="ar-SY"/>
        </w:rPr>
        <w:t>الفريق الاستشاري لتنمية الاتصالات مواصلة تقديم التوجيه والمشورة بشأن كيفية مواصلة تعزيز ممارسات المشاريع في مكتب تنمية الاتصالات، فضلا</w:t>
      </w:r>
      <w:r w:rsidR="00EF2AC9">
        <w:rPr>
          <w:rFonts w:hint="cs"/>
          <w:rtl/>
          <w:lang w:bidi="ar-SY"/>
        </w:rPr>
        <w:t>ً</w:t>
      </w:r>
      <w:r w:rsidRPr="005740FE">
        <w:rPr>
          <w:rtl/>
          <w:lang w:bidi="ar-SY"/>
        </w:rPr>
        <w:t xml:space="preserve"> عن تحديد الإجراءات التي يتعين اتخاذها لضمان المشاركة الناجحة مع مؤسسات التمويل والجهات المانحة وشركاء التنمية الآخرين.</w:t>
      </w:r>
    </w:p>
    <w:p w14:paraId="38EE49A1" w14:textId="79557267" w:rsidR="0009183D" w:rsidRDefault="0009183D" w:rsidP="00C575E0">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w:t>
      </w:r>
    </w:p>
    <w:sectPr w:rsidR="0009183D" w:rsidSect="00F42D7B">
      <w:head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4C7A4" w14:textId="77777777" w:rsidR="00750EAC" w:rsidRDefault="00750EAC" w:rsidP="006C3242">
      <w:pPr>
        <w:spacing w:before="0" w:line="240" w:lineRule="auto"/>
      </w:pPr>
      <w:r>
        <w:separator/>
      </w:r>
    </w:p>
  </w:endnote>
  <w:endnote w:type="continuationSeparator" w:id="0">
    <w:p w14:paraId="4CB726A5" w14:textId="77777777" w:rsidR="00750EAC" w:rsidRDefault="00750EA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3C18BA" w14:paraId="5D0658AF" w14:textId="77777777" w:rsidTr="00F03E94">
      <w:tc>
        <w:tcPr>
          <w:tcW w:w="991" w:type="dxa"/>
          <w:tcBorders>
            <w:top w:val="single" w:sz="4" w:space="0" w:color="auto"/>
            <w:left w:val="nil"/>
            <w:bottom w:val="nil"/>
            <w:right w:val="nil"/>
          </w:tcBorders>
          <w:shd w:val="clear" w:color="auto" w:fill="FFFFFF" w:themeFill="background1"/>
          <w:hideMark/>
        </w:tcPr>
        <w:p w14:paraId="1973EFE7" w14:textId="77777777" w:rsidR="00882A17" w:rsidRPr="003C18BA" w:rsidRDefault="00882A17" w:rsidP="00882A17">
          <w:pPr>
            <w:spacing w:before="60" w:after="40" w:line="260" w:lineRule="exact"/>
            <w:rPr>
              <w:position w:val="2"/>
              <w:sz w:val="18"/>
              <w:szCs w:val="18"/>
              <w:lang w:val="en-GB"/>
            </w:rPr>
          </w:pPr>
          <w:r w:rsidRPr="003C18BA">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FC7352E" w14:textId="77777777" w:rsidR="00882A17" w:rsidRPr="003C18BA" w:rsidRDefault="00882A17" w:rsidP="00882A17">
          <w:pPr>
            <w:spacing w:before="60" w:after="40" w:line="260" w:lineRule="exact"/>
            <w:rPr>
              <w:position w:val="2"/>
              <w:sz w:val="18"/>
              <w:szCs w:val="18"/>
              <w:lang w:val="en-GB"/>
            </w:rPr>
          </w:pPr>
          <w:r w:rsidRPr="003C18BA">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684FEB64" w14:textId="04608FB2" w:rsidR="00882A17" w:rsidRPr="003C18BA" w:rsidRDefault="003C18BA" w:rsidP="00882A17">
          <w:pPr>
            <w:spacing w:before="60" w:after="40" w:line="260" w:lineRule="exact"/>
            <w:rPr>
              <w:position w:val="2"/>
              <w:sz w:val="18"/>
              <w:szCs w:val="18"/>
              <w:rtl/>
              <w:lang w:val="en-GB" w:bidi="ar-EG"/>
            </w:rPr>
          </w:pPr>
          <w:r w:rsidRPr="003C18BA">
            <w:rPr>
              <w:position w:val="2"/>
              <w:sz w:val="18"/>
              <w:szCs w:val="18"/>
              <w:rtl/>
              <w:lang w:val="en-GB" w:bidi="ar-EG"/>
            </w:rPr>
            <w:t xml:space="preserve">السيد </w:t>
          </w:r>
          <w:r w:rsidRPr="003C18BA">
            <w:rPr>
              <w:position w:val="2"/>
              <w:sz w:val="18"/>
              <w:szCs w:val="18"/>
              <w:lang w:val="en-GB" w:bidi="ar-EG"/>
            </w:rPr>
            <w:t xml:space="preserve">Jose Maria Diaz </w:t>
          </w:r>
          <w:proofErr w:type="spellStart"/>
          <w:r w:rsidRPr="003C18BA">
            <w:rPr>
              <w:position w:val="2"/>
              <w:sz w:val="18"/>
              <w:szCs w:val="18"/>
              <w:lang w:val="en-GB" w:bidi="ar-EG"/>
            </w:rPr>
            <w:t>Batanero</w:t>
          </w:r>
          <w:proofErr w:type="spellEnd"/>
          <w:r w:rsidRPr="003C18BA">
            <w:rPr>
              <w:position w:val="2"/>
              <w:sz w:val="18"/>
              <w:szCs w:val="18"/>
              <w:rtl/>
              <w:lang w:val="en-GB" w:bidi="ar-EG"/>
            </w:rPr>
            <w:t>، رئيس شعبة دعم المشاريع، مكتب تنمية الاتصالات</w:t>
          </w:r>
        </w:p>
      </w:tc>
    </w:tr>
    <w:tr w:rsidR="003C18BA" w:rsidRPr="003C18BA" w14:paraId="1A78C8B6" w14:textId="77777777" w:rsidTr="00F03E94">
      <w:tc>
        <w:tcPr>
          <w:tcW w:w="991" w:type="dxa"/>
        </w:tcPr>
        <w:p w14:paraId="578506FE" w14:textId="77777777" w:rsidR="003C18BA" w:rsidRPr="003C18BA" w:rsidRDefault="003C18BA" w:rsidP="003C18BA">
          <w:pPr>
            <w:spacing w:before="60" w:after="40" w:line="260" w:lineRule="exact"/>
            <w:rPr>
              <w:position w:val="2"/>
              <w:sz w:val="18"/>
              <w:szCs w:val="18"/>
              <w:lang w:val="en-GB"/>
            </w:rPr>
          </w:pPr>
        </w:p>
      </w:tc>
      <w:tc>
        <w:tcPr>
          <w:tcW w:w="2411" w:type="dxa"/>
          <w:hideMark/>
        </w:tcPr>
        <w:p w14:paraId="256A1AD0" w14:textId="77777777" w:rsidR="003C18BA" w:rsidRPr="003C18BA" w:rsidRDefault="003C18BA" w:rsidP="003C18BA">
          <w:pPr>
            <w:spacing w:before="60" w:after="40" w:line="260" w:lineRule="exact"/>
            <w:rPr>
              <w:position w:val="2"/>
              <w:sz w:val="18"/>
              <w:szCs w:val="18"/>
              <w:lang w:val="en-GB"/>
            </w:rPr>
          </w:pPr>
          <w:r w:rsidRPr="003C18BA">
            <w:rPr>
              <w:position w:val="2"/>
              <w:sz w:val="18"/>
              <w:szCs w:val="18"/>
              <w:rtl/>
              <w:lang w:val="fr-FR" w:bidi="ar-EG"/>
            </w:rPr>
            <w:t>رقم الهاتف:</w:t>
          </w:r>
        </w:p>
      </w:tc>
      <w:tc>
        <w:tcPr>
          <w:tcW w:w="6237" w:type="dxa"/>
        </w:tcPr>
        <w:p w14:paraId="72935D8C" w14:textId="55AC215F" w:rsidR="003C18BA" w:rsidRPr="003C18BA" w:rsidRDefault="003C18BA" w:rsidP="003C18BA">
          <w:pPr>
            <w:spacing w:before="60" w:after="40" w:line="260" w:lineRule="exact"/>
            <w:rPr>
              <w:position w:val="2"/>
              <w:sz w:val="18"/>
              <w:szCs w:val="18"/>
              <w:lang w:val="en-GB"/>
            </w:rPr>
          </w:pPr>
          <w:r w:rsidRPr="003C18BA">
            <w:rPr>
              <w:sz w:val="18"/>
              <w:szCs w:val="18"/>
              <w:lang w:val="en-GB"/>
            </w:rPr>
            <w:t>+41 22 730 5495</w:t>
          </w:r>
        </w:p>
      </w:tc>
    </w:tr>
    <w:tr w:rsidR="003C18BA" w:rsidRPr="003C18BA" w14:paraId="7C0F48D6" w14:textId="77777777" w:rsidTr="00F03E94">
      <w:tc>
        <w:tcPr>
          <w:tcW w:w="991" w:type="dxa"/>
        </w:tcPr>
        <w:p w14:paraId="26B8A38B" w14:textId="77777777" w:rsidR="003C18BA" w:rsidRPr="003C18BA" w:rsidRDefault="003C18BA" w:rsidP="003C18BA">
          <w:pPr>
            <w:spacing w:before="60" w:after="40" w:line="260" w:lineRule="exact"/>
            <w:rPr>
              <w:position w:val="2"/>
              <w:sz w:val="18"/>
              <w:szCs w:val="18"/>
              <w:lang w:val="en-GB"/>
            </w:rPr>
          </w:pPr>
        </w:p>
      </w:tc>
      <w:tc>
        <w:tcPr>
          <w:tcW w:w="2411" w:type="dxa"/>
          <w:hideMark/>
        </w:tcPr>
        <w:p w14:paraId="1466D288" w14:textId="77777777" w:rsidR="003C18BA" w:rsidRPr="003C18BA" w:rsidRDefault="003C18BA" w:rsidP="003C18BA">
          <w:pPr>
            <w:spacing w:before="60" w:after="40" w:line="260" w:lineRule="exact"/>
            <w:rPr>
              <w:position w:val="2"/>
              <w:sz w:val="18"/>
              <w:szCs w:val="18"/>
              <w:lang w:val="en-GB"/>
            </w:rPr>
          </w:pPr>
          <w:r w:rsidRPr="003C18BA">
            <w:rPr>
              <w:position w:val="2"/>
              <w:sz w:val="18"/>
              <w:szCs w:val="18"/>
              <w:rtl/>
              <w:lang w:val="fr-FR" w:bidi="ar-EG"/>
            </w:rPr>
            <w:t>البريد الإلكتروني:</w:t>
          </w:r>
        </w:p>
      </w:tc>
      <w:tc>
        <w:tcPr>
          <w:tcW w:w="6237" w:type="dxa"/>
        </w:tcPr>
        <w:p w14:paraId="47A76660" w14:textId="7819F40A" w:rsidR="003C18BA" w:rsidRPr="003C18BA" w:rsidRDefault="00C575E0" w:rsidP="003C18BA">
          <w:pPr>
            <w:spacing w:before="60" w:after="40" w:line="260" w:lineRule="exact"/>
            <w:rPr>
              <w:position w:val="2"/>
              <w:sz w:val="18"/>
              <w:szCs w:val="18"/>
              <w:rtl/>
              <w:lang w:val="fr-FR" w:bidi="ar-EG"/>
            </w:rPr>
          </w:pPr>
          <w:hyperlink r:id="rId1" w:history="1">
            <w:bookmarkStart w:id="2" w:name="lt_pId008"/>
            <w:r w:rsidR="003C18BA" w:rsidRPr="003C18BA">
              <w:rPr>
                <w:rStyle w:val="Hyperlink"/>
                <w:sz w:val="18"/>
                <w:lang w:val="en-GB"/>
              </w:rPr>
              <w:t>jose.batanero@itu.int</w:t>
            </w:r>
            <w:bookmarkEnd w:id="2"/>
          </w:hyperlink>
          <w:r w:rsidR="003C18BA" w:rsidRPr="003C18BA">
            <w:rPr>
              <w:sz w:val="18"/>
              <w:lang w:val="en-GB"/>
            </w:rPr>
            <w:t xml:space="preserve"> </w:t>
          </w:r>
        </w:p>
      </w:tc>
    </w:tr>
  </w:tbl>
  <w:p w14:paraId="716A4362" w14:textId="77777777" w:rsidR="0006468A" w:rsidRPr="003C18BA" w:rsidRDefault="00C575E0"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C18BA">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621C7" w14:textId="77777777" w:rsidR="00750EAC" w:rsidRDefault="00750EAC" w:rsidP="006C3242">
      <w:pPr>
        <w:spacing w:before="0" w:line="240" w:lineRule="auto"/>
      </w:pPr>
      <w:r>
        <w:separator/>
      </w:r>
    </w:p>
  </w:footnote>
  <w:footnote w:type="continuationSeparator" w:id="0">
    <w:p w14:paraId="5A46D8CB" w14:textId="77777777" w:rsidR="00750EAC" w:rsidRDefault="00750EAC" w:rsidP="006C3242">
      <w:pPr>
        <w:spacing w:before="0" w:line="240" w:lineRule="auto"/>
      </w:pPr>
      <w:r>
        <w:continuationSeparator/>
      </w:r>
    </w:p>
  </w:footnote>
  <w:footnote w:id="1">
    <w:p w14:paraId="71D6156B" w14:textId="2AD38419" w:rsidR="006F770E" w:rsidRPr="00096980" w:rsidRDefault="006F770E" w:rsidP="0009183D">
      <w:pPr>
        <w:pStyle w:val="Footnotetexte"/>
        <w:rPr>
          <w:rStyle w:val="FootnoteReference"/>
          <w:i/>
          <w:iCs/>
        </w:rPr>
      </w:pPr>
      <w:r w:rsidRPr="00096980">
        <w:rPr>
          <w:rStyle w:val="FootnoteReference"/>
          <w:i/>
          <w:iCs/>
        </w:rPr>
        <w:footnoteRef/>
      </w:r>
      <w:r w:rsidR="007C29C3" w:rsidRPr="00096980">
        <w:rPr>
          <w:rStyle w:val="FootnoteReference"/>
          <w:i/>
          <w:iCs/>
          <w:rtl/>
        </w:rPr>
        <w:tab/>
      </w:r>
      <w:r w:rsidRPr="00096980">
        <w:rPr>
          <w:rStyle w:val="FootnoteReference"/>
          <w:rFonts w:hint="cs"/>
          <w:i/>
          <w:iCs/>
          <w:rtl/>
        </w:rPr>
        <w:t>تتوافق الأرقام الواردة في هذه الوثيقة مع الرصيد المالي عند إقفال حسابات 2023 (الرصيد في 31 ديسمبر 2023).</w:t>
      </w:r>
    </w:p>
  </w:footnote>
  <w:footnote w:id="2">
    <w:p w14:paraId="4D0F217E" w14:textId="7A8381DE" w:rsidR="004169F4" w:rsidRPr="00BD3EEB" w:rsidRDefault="006B4FF3" w:rsidP="00BD3EEB">
      <w:pPr>
        <w:pStyle w:val="Footnotetexte"/>
        <w:rPr>
          <w:rtl/>
          <w:lang w:bidi="ar-SY"/>
        </w:rPr>
      </w:pPr>
      <w:r w:rsidRPr="00096980">
        <w:rPr>
          <w:rStyle w:val="FootnoteReference"/>
          <w:i/>
          <w:iCs/>
          <w:position w:val="0"/>
        </w:rPr>
        <w:footnoteRef/>
      </w:r>
      <w:r w:rsidRPr="00096980">
        <w:rPr>
          <w:i/>
          <w:iCs/>
          <w:rtl/>
        </w:rPr>
        <w:t xml:space="preserve"> </w:t>
      </w:r>
      <w:r w:rsidRPr="00096980">
        <w:rPr>
          <w:i/>
          <w:iCs/>
          <w:rtl/>
        </w:rPr>
        <w:tab/>
      </w:r>
      <w:r w:rsidR="004169F4" w:rsidRPr="00096980">
        <w:rPr>
          <w:rFonts w:hint="cs"/>
          <w:i/>
          <w:iCs/>
          <w:rtl/>
        </w:rPr>
        <w:t>علماً</w:t>
      </w:r>
      <w:r w:rsidR="004169F4" w:rsidRPr="00096980">
        <w:rPr>
          <w:i/>
          <w:iCs/>
        </w:rPr>
        <w:t xml:space="preserve"> </w:t>
      </w:r>
      <w:r w:rsidR="004169F4" w:rsidRPr="00096980">
        <w:rPr>
          <w:rFonts w:hint="cs"/>
          <w:i/>
          <w:iCs/>
          <w:rtl/>
        </w:rPr>
        <w:t>ب</w:t>
      </w:r>
      <w:r w:rsidR="004169F4" w:rsidRPr="00096980">
        <w:rPr>
          <w:i/>
          <w:iCs/>
          <w:rtl/>
        </w:rPr>
        <w:t>أن</w:t>
      </w:r>
      <w:r w:rsidR="004169F4" w:rsidRPr="00096980">
        <w:rPr>
          <w:i/>
          <w:iCs/>
        </w:rPr>
        <w:t xml:space="preserve"> </w:t>
      </w:r>
      <w:r w:rsidR="004169F4" w:rsidRPr="00096980">
        <w:rPr>
          <w:i/>
          <w:iCs/>
          <w:rtl/>
        </w:rPr>
        <w:t>هذا</w:t>
      </w:r>
      <w:r w:rsidR="004169F4" w:rsidRPr="00096980">
        <w:rPr>
          <w:i/>
          <w:iCs/>
        </w:rPr>
        <w:t xml:space="preserve"> </w:t>
      </w:r>
      <w:r w:rsidR="004169F4" w:rsidRPr="00096980">
        <w:rPr>
          <w:i/>
          <w:iCs/>
          <w:rtl/>
        </w:rPr>
        <w:t>الرقم</w:t>
      </w:r>
      <w:r w:rsidR="004169F4" w:rsidRPr="00096980">
        <w:rPr>
          <w:i/>
          <w:iCs/>
        </w:rPr>
        <w:t xml:space="preserve"> </w:t>
      </w:r>
      <w:r w:rsidR="004169F4" w:rsidRPr="00096980">
        <w:rPr>
          <w:i/>
          <w:iCs/>
          <w:rtl/>
        </w:rPr>
        <w:t>لا</w:t>
      </w:r>
      <w:r w:rsidR="004169F4" w:rsidRPr="00096980">
        <w:rPr>
          <w:i/>
          <w:iCs/>
        </w:rPr>
        <w:t xml:space="preserve"> </w:t>
      </w:r>
      <w:r w:rsidR="004169F4" w:rsidRPr="00096980">
        <w:rPr>
          <w:i/>
          <w:iCs/>
          <w:rtl/>
        </w:rPr>
        <w:t>يشمل</w:t>
      </w:r>
      <w:r w:rsidR="004169F4" w:rsidRPr="00096980">
        <w:rPr>
          <w:i/>
          <w:iCs/>
        </w:rPr>
        <w:t xml:space="preserve"> </w:t>
      </w:r>
      <w:r w:rsidR="004169F4" w:rsidRPr="00096980">
        <w:rPr>
          <w:i/>
          <w:iCs/>
          <w:rtl/>
        </w:rPr>
        <w:t>اتفاقات</w:t>
      </w:r>
      <w:r w:rsidR="004169F4" w:rsidRPr="00096980">
        <w:rPr>
          <w:i/>
          <w:iCs/>
        </w:rPr>
        <w:t xml:space="preserve"> </w:t>
      </w:r>
      <w:r w:rsidR="004169F4" w:rsidRPr="00096980">
        <w:rPr>
          <w:i/>
          <w:iCs/>
          <w:rtl/>
        </w:rPr>
        <w:t>الشراكة</w:t>
      </w:r>
      <w:r w:rsidR="004169F4" w:rsidRPr="00096980">
        <w:rPr>
          <w:i/>
          <w:iCs/>
        </w:rPr>
        <w:t xml:space="preserve"> </w:t>
      </w:r>
      <w:r w:rsidR="004169F4" w:rsidRPr="00096980">
        <w:rPr>
          <w:i/>
          <w:iCs/>
          <w:rtl/>
        </w:rPr>
        <w:t>الأخرى</w:t>
      </w:r>
      <w:r w:rsidR="004169F4" w:rsidRPr="00096980">
        <w:rPr>
          <w:i/>
          <w:iCs/>
        </w:rPr>
        <w:t xml:space="preserve"> </w:t>
      </w:r>
      <w:r w:rsidR="004169F4" w:rsidRPr="00096980">
        <w:rPr>
          <w:i/>
          <w:iCs/>
          <w:rtl/>
        </w:rPr>
        <w:t>مثل</w:t>
      </w:r>
      <w:r w:rsidR="004169F4" w:rsidRPr="00096980">
        <w:rPr>
          <w:i/>
          <w:iCs/>
        </w:rPr>
        <w:t xml:space="preserve"> </w:t>
      </w:r>
      <w:r w:rsidR="004169F4" w:rsidRPr="00096980">
        <w:rPr>
          <w:i/>
          <w:iCs/>
          <w:rtl/>
        </w:rPr>
        <w:t>اتفاقات</w:t>
      </w:r>
      <w:r w:rsidR="004169F4" w:rsidRPr="00096980">
        <w:rPr>
          <w:i/>
          <w:iCs/>
        </w:rPr>
        <w:t xml:space="preserve"> </w:t>
      </w:r>
      <w:r w:rsidR="004169F4" w:rsidRPr="00096980">
        <w:rPr>
          <w:i/>
          <w:iCs/>
          <w:rtl/>
        </w:rPr>
        <w:t>الرعاية</w:t>
      </w:r>
      <w:r w:rsidR="004169F4" w:rsidRPr="00096980">
        <w:rPr>
          <w:i/>
          <w:iCs/>
        </w:rPr>
        <w:t xml:space="preserve"> </w:t>
      </w:r>
      <w:r w:rsidR="004169F4" w:rsidRPr="00096980">
        <w:rPr>
          <w:i/>
          <w:iCs/>
          <w:rtl/>
        </w:rPr>
        <w:t>أو</w:t>
      </w:r>
      <w:r w:rsidR="004169F4" w:rsidRPr="00096980">
        <w:rPr>
          <w:i/>
          <w:iCs/>
        </w:rPr>
        <w:t xml:space="preserve"> </w:t>
      </w:r>
      <w:r w:rsidR="004169F4" w:rsidRPr="00096980">
        <w:rPr>
          <w:i/>
          <w:iCs/>
          <w:rtl/>
        </w:rPr>
        <w:t>اتفاقات</w:t>
      </w:r>
      <w:r w:rsidR="004169F4" w:rsidRPr="00096980">
        <w:rPr>
          <w:i/>
          <w:iCs/>
        </w:rPr>
        <w:t xml:space="preserve"> </w:t>
      </w:r>
      <w:r w:rsidR="004169F4" w:rsidRPr="00096980">
        <w:rPr>
          <w:i/>
          <w:iCs/>
          <w:rtl/>
        </w:rPr>
        <w:t>المساهمات</w:t>
      </w:r>
      <w:r w:rsidR="004169F4" w:rsidRPr="00096980">
        <w:rPr>
          <w:i/>
          <w:iCs/>
        </w:rPr>
        <w:t xml:space="preserve"> </w:t>
      </w:r>
      <w:r w:rsidR="004169F4" w:rsidRPr="00096980">
        <w:rPr>
          <w:i/>
          <w:iCs/>
          <w:rtl/>
        </w:rPr>
        <w:t>الطوعية،</w:t>
      </w:r>
      <w:r w:rsidR="004169F4" w:rsidRPr="00096980">
        <w:rPr>
          <w:i/>
          <w:iCs/>
        </w:rPr>
        <w:t xml:space="preserve"> </w:t>
      </w:r>
      <w:r w:rsidR="004169F4" w:rsidRPr="00096980">
        <w:rPr>
          <w:rFonts w:hint="cs"/>
          <w:i/>
          <w:iCs/>
          <w:rtl/>
        </w:rPr>
        <w:t>التي يرد تقرير عنها</w:t>
      </w:r>
      <w:r w:rsidR="004169F4" w:rsidRPr="00096980">
        <w:rPr>
          <w:i/>
          <w:iCs/>
        </w:rPr>
        <w:t xml:space="preserve"> </w:t>
      </w:r>
      <w:r w:rsidR="004169F4" w:rsidRPr="00096980">
        <w:rPr>
          <w:i/>
          <w:iCs/>
          <w:rtl/>
        </w:rPr>
        <w:t>في</w:t>
      </w:r>
      <w:r w:rsidR="004169F4" w:rsidRPr="00096980">
        <w:rPr>
          <w:i/>
          <w:iCs/>
        </w:rPr>
        <w:t xml:space="preserve"> </w:t>
      </w:r>
      <w:r w:rsidR="004169F4" w:rsidRPr="00096980">
        <w:rPr>
          <w:i/>
          <w:iCs/>
          <w:rtl/>
        </w:rPr>
        <w:t>الوثيقة</w:t>
      </w:r>
      <w:r w:rsidR="00096980" w:rsidRPr="00096980">
        <w:rPr>
          <w:rFonts w:hint="cs"/>
          <w:i/>
          <w:iCs/>
          <w:rtl/>
        </w:rPr>
        <w:t xml:space="preserve"> </w:t>
      </w:r>
      <w:r w:rsidR="00096980" w:rsidRPr="00096980">
        <w:rPr>
          <w:i/>
          <w:iCs/>
        </w:rPr>
        <w:t>TDAG-24/4</w:t>
      </w:r>
      <w:r w:rsidR="00096980" w:rsidRPr="00096980">
        <w:rPr>
          <w:rFonts w:hint="cs"/>
          <w:i/>
          <w:iCs/>
          <w:rtl/>
          <w:lang w:bidi="ar-SY"/>
        </w:rPr>
        <w:t>.</w:t>
      </w:r>
    </w:p>
    <w:p w14:paraId="4E8D22FF" w14:textId="5884B936" w:rsidR="006B4FF3" w:rsidRPr="004169F4" w:rsidRDefault="006B4FF3" w:rsidP="0009183D">
      <w:pPr>
        <w:pStyle w:val="Footnotetexte"/>
        <w:rPr>
          <w:lang w:val="en" w:bidi="ar-EG"/>
        </w:rPr>
      </w:pPr>
    </w:p>
  </w:footnote>
  <w:footnote w:id="3">
    <w:p w14:paraId="08566D59" w14:textId="6D258604" w:rsidR="000600B0" w:rsidRPr="001528E9" w:rsidRDefault="000600B0" w:rsidP="001528E9">
      <w:pPr>
        <w:pStyle w:val="Footnotetexte"/>
        <w:rPr>
          <w:i/>
          <w:iCs/>
        </w:rPr>
      </w:pPr>
      <w:r w:rsidRPr="001528E9">
        <w:rPr>
          <w:rStyle w:val="FootnoteReference"/>
          <w:i/>
          <w:iCs/>
          <w:position w:val="0"/>
        </w:rPr>
        <w:footnoteRef/>
      </w:r>
      <w:r w:rsidRPr="001528E9">
        <w:rPr>
          <w:i/>
          <w:iCs/>
          <w:rtl/>
        </w:rPr>
        <w:t xml:space="preserve"> </w:t>
      </w:r>
      <w:r w:rsidRPr="001528E9">
        <w:rPr>
          <w:i/>
          <w:iCs/>
          <w:rtl/>
        </w:rPr>
        <w:tab/>
      </w:r>
      <w:r w:rsidR="001F766D" w:rsidRPr="001528E9">
        <w:rPr>
          <w:i/>
          <w:iCs/>
          <w:rtl/>
        </w:rPr>
        <w:t>وللاطلاع</w:t>
      </w:r>
      <w:r w:rsidR="001F766D" w:rsidRPr="001528E9">
        <w:rPr>
          <w:i/>
          <w:iCs/>
        </w:rPr>
        <w:t xml:space="preserve"> </w:t>
      </w:r>
      <w:r w:rsidR="001F766D" w:rsidRPr="001528E9">
        <w:rPr>
          <w:i/>
          <w:iCs/>
          <w:rtl/>
        </w:rPr>
        <w:t>على</w:t>
      </w:r>
      <w:r w:rsidR="001F766D" w:rsidRPr="001528E9">
        <w:rPr>
          <w:i/>
          <w:iCs/>
        </w:rPr>
        <w:t xml:space="preserve"> </w:t>
      </w:r>
      <w:r w:rsidR="001F766D" w:rsidRPr="001528E9">
        <w:rPr>
          <w:i/>
          <w:iCs/>
          <w:rtl/>
        </w:rPr>
        <w:t>مزيد</w:t>
      </w:r>
      <w:r w:rsidR="001F766D" w:rsidRPr="001528E9">
        <w:rPr>
          <w:i/>
          <w:iCs/>
        </w:rPr>
        <w:t xml:space="preserve"> </w:t>
      </w:r>
      <w:r w:rsidR="001F766D" w:rsidRPr="001528E9">
        <w:rPr>
          <w:i/>
          <w:iCs/>
          <w:rtl/>
        </w:rPr>
        <w:t>من</w:t>
      </w:r>
      <w:r w:rsidR="001F766D" w:rsidRPr="001528E9">
        <w:rPr>
          <w:i/>
          <w:iCs/>
        </w:rPr>
        <w:t xml:space="preserve"> </w:t>
      </w:r>
      <w:r w:rsidR="001F766D" w:rsidRPr="001528E9">
        <w:rPr>
          <w:i/>
          <w:iCs/>
          <w:rtl/>
        </w:rPr>
        <w:t>المعلومات،</w:t>
      </w:r>
      <w:r w:rsidR="001F766D" w:rsidRPr="001528E9">
        <w:rPr>
          <w:i/>
          <w:iCs/>
        </w:rPr>
        <w:t xml:space="preserve"> </w:t>
      </w:r>
      <w:r w:rsidR="001F766D" w:rsidRPr="001528E9">
        <w:rPr>
          <w:i/>
          <w:iCs/>
          <w:rtl/>
        </w:rPr>
        <w:t>انظر</w:t>
      </w:r>
      <w:r w:rsidR="001F766D" w:rsidRPr="001528E9">
        <w:rPr>
          <w:i/>
          <w:iCs/>
        </w:rPr>
        <w:t xml:space="preserve"> </w:t>
      </w:r>
      <w:r w:rsidR="001F766D" w:rsidRPr="001528E9">
        <w:rPr>
          <w:i/>
          <w:iCs/>
          <w:rtl/>
        </w:rPr>
        <w:t>القرار</w:t>
      </w:r>
      <w:r w:rsidR="001F766D" w:rsidRPr="001528E9">
        <w:rPr>
          <w:i/>
          <w:iCs/>
        </w:rPr>
        <w:t xml:space="preserve"> 1418</w:t>
      </w:r>
      <w:r w:rsidR="001F766D" w:rsidRPr="001528E9">
        <w:rPr>
          <w:i/>
          <w:iCs/>
          <w:rtl/>
        </w:rPr>
        <w:t>،</w:t>
      </w:r>
      <w:r w:rsidR="001F766D" w:rsidRPr="001528E9">
        <w:rPr>
          <w:i/>
          <w:iCs/>
        </w:rPr>
        <w:t xml:space="preserve"> </w:t>
      </w:r>
      <w:r w:rsidR="001F766D" w:rsidRPr="001528E9">
        <w:rPr>
          <w:i/>
          <w:iCs/>
          <w:rtl/>
        </w:rPr>
        <w:t>المتاح</w:t>
      </w:r>
      <w:r w:rsidR="001F766D" w:rsidRPr="001528E9">
        <w:rPr>
          <w:i/>
          <w:iCs/>
        </w:rPr>
        <w:t xml:space="preserve"> </w:t>
      </w:r>
      <w:r w:rsidR="001F766D" w:rsidRPr="001528E9">
        <w:rPr>
          <w:rFonts w:hint="cs"/>
          <w:i/>
          <w:iCs/>
          <w:rtl/>
        </w:rPr>
        <w:t>عبر الرابط</w:t>
      </w:r>
      <w:r w:rsidR="001F766D" w:rsidRPr="001528E9">
        <w:rPr>
          <w:i/>
          <w:iCs/>
        </w:rPr>
        <w:t xml:space="preserve"> </w:t>
      </w:r>
      <w:r w:rsidR="001F766D" w:rsidRPr="001528E9">
        <w:rPr>
          <w:i/>
          <w:iCs/>
          <w:rtl/>
        </w:rPr>
        <w:t>التالي</w:t>
      </w:r>
      <w:r w:rsidR="001528E9" w:rsidRPr="001528E9">
        <w:rPr>
          <w:rFonts w:hint="cs"/>
          <w:i/>
          <w:iCs/>
          <w:rtl/>
        </w:rPr>
        <w:t xml:space="preserve">: </w:t>
      </w:r>
      <w:hyperlink r:id="rId1" w:history="1">
        <w:r w:rsidR="001528E9" w:rsidRPr="001528E9">
          <w:rPr>
            <w:rStyle w:val="Hyperlink"/>
            <w:i/>
            <w:iCs/>
          </w:rPr>
          <w:t>https://www.itu.int/md/S23-CL-C-0116/</w:t>
        </w:r>
      </w:hyperlink>
    </w:p>
  </w:footnote>
  <w:footnote w:id="4">
    <w:p w14:paraId="548C3C26" w14:textId="6C4732A5" w:rsidR="000600B0" w:rsidRPr="001528E9" w:rsidRDefault="000600B0" w:rsidP="001528E9">
      <w:pPr>
        <w:pStyle w:val="Footnotetexte"/>
      </w:pPr>
      <w:r w:rsidRPr="001528E9">
        <w:rPr>
          <w:rStyle w:val="FootnoteReference"/>
          <w:i/>
          <w:iCs/>
          <w:position w:val="0"/>
        </w:rPr>
        <w:footnoteRef/>
      </w:r>
      <w:r w:rsidRPr="001528E9">
        <w:rPr>
          <w:i/>
          <w:iCs/>
          <w:rtl/>
        </w:rPr>
        <w:t xml:space="preserve"> </w:t>
      </w:r>
      <w:r w:rsidRPr="001528E9">
        <w:rPr>
          <w:i/>
          <w:iCs/>
          <w:rtl/>
        </w:rPr>
        <w:tab/>
      </w:r>
      <w:r w:rsidR="00E31DE7" w:rsidRPr="001528E9">
        <w:rPr>
          <w:rFonts w:hint="cs"/>
          <w:i/>
          <w:iCs/>
          <w:rtl/>
        </w:rPr>
        <w:t>متاحة عبر الرابط:</w:t>
      </w:r>
      <w:r w:rsidRPr="001528E9">
        <w:rPr>
          <w:rFonts w:hint="cs"/>
          <w:i/>
          <w:iCs/>
          <w:rtl/>
        </w:rPr>
        <w:t xml:space="preserve"> </w:t>
      </w:r>
      <w:hyperlink r:id="rId2" w:history="1">
        <w:r w:rsidR="001528E9" w:rsidRPr="001528E9">
          <w:rPr>
            <w:rStyle w:val="Hyperlink"/>
            <w:i/>
            <w:iCs/>
          </w:rPr>
          <w:t>https://www.itu.int/en/ITU-D/Projects</w:t>
        </w:r>
      </w:hyperlink>
    </w:p>
  </w:footnote>
  <w:footnote w:id="5">
    <w:p w14:paraId="7D8878A5" w14:textId="394047C3" w:rsidR="0009183D" w:rsidRPr="00EF2AC9" w:rsidRDefault="0009183D" w:rsidP="00EF2AC9">
      <w:pPr>
        <w:pStyle w:val="Footnotetexte"/>
        <w:rPr>
          <w:i/>
          <w:iCs/>
        </w:rPr>
      </w:pPr>
      <w:r w:rsidRPr="00EF2AC9">
        <w:rPr>
          <w:rStyle w:val="FootnoteReference"/>
          <w:i/>
          <w:iCs/>
          <w:position w:val="0"/>
        </w:rPr>
        <w:footnoteRef/>
      </w:r>
      <w:r w:rsidRPr="00EF2AC9">
        <w:rPr>
          <w:i/>
          <w:iCs/>
          <w:rtl/>
        </w:rPr>
        <w:t xml:space="preserve"> </w:t>
      </w:r>
      <w:r w:rsidRPr="00EF2AC9">
        <w:rPr>
          <w:i/>
          <w:iCs/>
          <w:rtl/>
        </w:rPr>
        <w:tab/>
      </w:r>
      <w:r w:rsidR="00E9056C" w:rsidRPr="00EF2AC9">
        <w:rPr>
          <w:rFonts w:hint="cs"/>
          <w:i/>
          <w:iCs/>
          <w:rtl/>
        </w:rPr>
        <w:t>وهي متاحة عبر الرابط</w:t>
      </w:r>
      <w:r w:rsidRPr="00EF2AC9">
        <w:rPr>
          <w:rFonts w:hint="cs"/>
          <w:i/>
          <w:iCs/>
          <w:rtl/>
        </w:rPr>
        <w:t xml:space="preserve"> </w:t>
      </w:r>
      <w:hyperlink r:id="rId3" w:history="1">
        <w:r w:rsidR="00EF2AC9" w:rsidRPr="00EF2AC9">
          <w:rPr>
            <w:rStyle w:val="Hyperlink"/>
            <w:i/>
            <w:iCs/>
          </w:rPr>
          <w:t>https://www.itu.int/en/ITU-D/Projects</w:t>
        </w:r>
      </w:hyperlink>
    </w:p>
  </w:footnote>
  <w:footnote w:id="6">
    <w:p w14:paraId="31161D63" w14:textId="78962F31" w:rsidR="006F770E" w:rsidRPr="00EF2AC9" w:rsidRDefault="006F770E" w:rsidP="0009183D">
      <w:pPr>
        <w:pStyle w:val="Footnotetexte"/>
        <w:rPr>
          <w:rStyle w:val="FootnoteReference"/>
          <w:i/>
          <w:iCs/>
        </w:rPr>
      </w:pPr>
      <w:r w:rsidRPr="00EF2AC9">
        <w:rPr>
          <w:rStyle w:val="FootnoteReference"/>
          <w:i/>
          <w:iCs/>
        </w:rPr>
        <w:footnoteRef/>
      </w:r>
      <w:r w:rsidRPr="00EF2AC9">
        <w:rPr>
          <w:rStyle w:val="FootnoteReference"/>
          <w:i/>
          <w:iCs/>
          <w:rtl/>
        </w:rPr>
        <w:tab/>
      </w:r>
      <w:r w:rsidRPr="00EF2AC9">
        <w:rPr>
          <w:rStyle w:val="FootnoteReference"/>
          <w:rFonts w:hint="cs"/>
          <w:i/>
          <w:iCs/>
          <w:rtl/>
        </w:rPr>
        <w:t xml:space="preserve">يتاح المزيد من المعلومات عن شراكات قطاع تنمية الاتصالات وأنشطته لتعبئة الموارد في الوثيقتين </w:t>
      </w:r>
      <w:r w:rsidRPr="00EF2AC9">
        <w:rPr>
          <w:rStyle w:val="FootnoteReference"/>
          <w:i/>
          <w:iCs/>
        </w:rPr>
        <w:t>TDAG-2</w:t>
      </w:r>
      <w:r w:rsidR="005B51B5" w:rsidRPr="00EF2AC9">
        <w:rPr>
          <w:rStyle w:val="FootnoteReference"/>
          <w:i/>
          <w:iCs/>
        </w:rPr>
        <w:t>4</w:t>
      </w:r>
      <w:r w:rsidRPr="00EF2AC9">
        <w:rPr>
          <w:rStyle w:val="FootnoteReference"/>
          <w:i/>
          <w:iCs/>
        </w:rPr>
        <w:t>/4</w:t>
      </w:r>
      <w:r w:rsidRPr="00EF2AC9">
        <w:rPr>
          <w:rStyle w:val="FootnoteReference"/>
          <w:rFonts w:hint="cs"/>
          <w:i/>
          <w:iCs/>
          <w:rtl/>
        </w:rPr>
        <w:t xml:space="preserve"> و</w:t>
      </w:r>
      <w:r w:rsidRPr="00EF2AC9">
        <w:rPr>
          <w:rStyle w:val="FootnoteReference"/>
          <w:i/>
          <w:iCs/>
        </w:rPr>
        <w:t>INF/1</w:t>
      </w:r>
      <w:r w:rsidRPr="00EF2AC9">
        <w:rPr>
          <w:rStyle w:val="FootnoteReference"/>
          <w:rFonts w:hint="cs"/>
          <w:i/>
          <w:iCs/>
          <w:rtl/>
        </w:rPr>
        <w:t>، والوثيقة</w:t>
      </w:r>
      <w:r w:rsidRPr="00EF2AC9">
        <w:rPr>
          <w:rStyle w:val="FootnoteReference"/>
          <w:rFonts w:hint="eastAsia"/>
          <w:i/>
          <w:iCs/>
          <w:rtl/>
        </w:rPr>
        <w:t> </w:t>
      </w:r>
      <w:r w:rsidRPr="00EF2AC9">
        <w:rPr>
          <w:rStyle w:val="FootnoteReference"/>
          <w:i/>
          <w:iCs/>
        </w:rPr>
        <w:t>TDAG-2</w:t>
      </w:r>
      <w:r w:rsidR="005B51B5" w:rsidRPr="00EF2AC9">
        <w:rPr>
          <w:rStyle w:val="FootnoteReference"/>
          <w:i/>
          <w:iCs/>
        </w:rPr>
        <w:t>4</w:t>
      </w:r>
      <w:r w:rsidRPr="00EF2AC9">
        <w:rPr>
          <w:rStyle w:val="FootnoteReference"/>
          <w:i/>
          <w:iCs/>
        </w:rPr>
        <w:t>/8</w:t>
      </w:r>
      <w:r w:rsidRPr="00EF2AC9">
        <w:rPr>
          <w:rStyle w:val="FootnoteReference"/>
          <w:rFonts w:hint="cs"/>
          <w:i/>
          <w:iCs/>
          <w:rtl/>
        </w:rPr>
        <w:t xml:space="preserve"> بشأن أعضاء قطاع تنمية الاتصالات والمنتسبين إليه والهيئات الأكاديمية المنضمة إليه.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20F7241F" w14:textId="79AF5BD9"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B61A6A">
          <w:rPr>
            <w:sz w:val="20"/>
            <w:szCs w:val="20"/>
            <w:lang w:val="es-ES_tradnl"/>
          </w:rPr>
          <w:t>4</w:t>
        </w:r>
        <w:r w:rsidR="00D8311F">
          <w:rPr>
            <w:sz w:val="20"/>
            <w:szCs w:val="20"/>
            <w:lang w:val="es-ES_tradnl"/>
          </w:rPr>
          <w:t>/</w:t>
        </w:r>
        <w:r w:rsidR="00B61A6A">
          <w:rPr>
            <w:sz w:val="20"/>
            <w:szCs w:val="20"/>
            <w:lang w:val="es-ES_tradnl"/>
          </w:rPr>
          <w:t>7</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7B"/>
    <w:rsid w:val="00010C1F"/>
    <w:rsid w:val="00026D7C"/>
    <w:rsid w:val="000600B0"/>
    <w:rsid w:val="0006468A"/>
    <w:rsid w:val="00090574"/>
    <w:rsid w:val="0009183D"/>
    <w:rsid w:val="00096980"/>
    <w:rsid w:val="000C1C0E"/>
    <w:rsid w:val="000C548A"/>
    <w:rsid w:val="001528E9"/>
    <w:rsid w:val="00153471"/>
    <w:rsid w:val="0019128D"/>
    <w:rsid w:val="001A6226"/>
    <w:rsid w:val="001C0169"/>
    <w:rsid w:val="001D1D50"/>
    <w:rsid w:val="001D6745"/>
    <w:rsid w:val="001E446E"/>
    <w:rsid w:val="001F766D"/>
    <w:rsid w:val="0021016E"/>
    <w:rsid w:val="002154EE"/>
    <w:rsid w:val="002276D2"/>
    <w:rsid w:val="0023283D"/>
    <w:rsid w:val="00257853"/>
    <w:rsid w:val="0026373E"/>
    <w:rsid w:val="00271C43"/>
    <w:rsid w:val="00290728"/>
    <w:rsid w:val="002978F4"/>
    <w:rsid w:val="002B028D"/>
    <w:rsid w:val="002E0EC6"/>
    <w:rsid w:val="002E6541"/>
    <w:rsid w:val="002F15FF"/>
    <w:rsid w:val="00317741"/>
    <w:rsid w:val="00334924"/>
    <w:rsid w:val="003409BC"/>
    <w:rsid w:val="00352835"/>
    <w:rsid w:val="00357107"/>
    <w:rsid w:val="00357185"/>
    <w:rsid w:val="00383829"/>
    <w:rsid w:val="003971E3"/>
    <w:rsid w:val="003C18BA"/>
    <w:rsid w:val="003C4402"/>
    <w:rsid w:val="003E355A"/>
    <w:rsid w:val="003F4B29"/>
    <w:rsid w:val="004169F4"/>
    <w:rsid w:val="0042686F"/>
    <w:rsid w:val="00426BC6"/>
    <w:rsid w:val="004317D8"/>
    <w:rsid w:val="00434183"/>
    <w:rsid w:val="00443869"/>
    <w:rsid w:val="00447F32"/>
    <w:rsid w:val="00467278"/>
    <w:rsid w:val="0047204E"/>
    <w:rsid w:val="004B5101"/>
    <w:rsid w:val="004E11DC"/>
    <w:rsid w:val="004F3C48"/>
    <w:rsid w:val="00506E94"/>
    <w:rsid w:val="00525DDD"/>
    <w:rsid w:val="005409AC"/>
    <w:rsid w:val="0055516A"/>
    <w:rsid w:val="005715E4"/>
    <w:rsid w:val="005740FE"/>
    <w:rsid w:val="0058491B"/>
    <w:rsid w:val="005874F2"/>
    <w:rsid w:val="00592EA5"/>
    <w:rsid w:val="005A3170"/>
    <w:rsid w:val="005B2C89"/>
    <w:rsid w:val="005B51B5"/>
    <w:rsid w:val="005D610E"/>
    <w:rsid w:val="005D62B9"/>
    <w:rsid w:val="005E1E6D"/>
    <w:rsid w:val="006128FC"/>
    <w:rsid w:val="00646EE9"/>
    <w:rsid w:val="00677396"/>
    <w:rsid w:val="0069200F"/>
    <w:rsid w:val="006A65CB"/>
    <w:rsid w:val="006B4FF3"/>
    <w:rsid w:val="006C3242"/>
    <w:rsid w:val="006C7CC0"/>
    <w:rsid w:val="006F5B9D"/>
    <w:rsid w:val="006F63F7"/>
    <w:rsid w:val="006F770E"/>
    <w:rsid w:val="007025C7"/>
    <w:rsid w:val="00706D7A"/>
    <w:rsid w:val="00722F0D"/>
    <w:rsid w:val="0074420E"/>
    <w:rsid w:val="00747A70"/>
    <w:rsid w:val="00750EAC"/>
    <w:rsid w:val="00765C21"/>
    <w:rsid w:val="00783A69"/>
    <w:rsid w:val="00783E26"/>
    <w:rsid w:val="00784DFC"/>
    <w:rsid w:val="007A1D77"/>
    <w:rsid w:val="007B4FA0"/>
    <w:rsid w:val="007C29C3"/>
    <w:rsid w:val="007C3BC7"/>
    <w:rsid w:val="007C3BCD"/>
    <w:rsid w:val="007D4ACF"/>
    <w:rsid w:val="007E17C2"/>
    <w:rsid w:val="007F0787"/>
    <w:rsid w:val="00810B7B"/>
    <w:rsid w:val="008209B7"/>
    <w:rsid w:val="0082358A"/>
    <w:rsid w:val="008235CD"/>
    <w:rsid w:val="008247DE"/>
    <w:rsid w:val="00840B10"/>
    <w:rsid w:val="008513CB"/>
    <w:rsid w:val="008562F3"/>
    <w:rsid w:val="00857480"/>
    <w:rsid w:val="00874F08"/>
    <w:rsid w:val="00882A17"/>
    <w:rsid w:val="008A7F84"/>
    <w:rsid w:val="008C55D6"/>
    <w:rsid w:val="008D357E"/>
    <w:rsid w:val="008E775D"/>
    <w:rsid w:val="0091702E"/>
    <w:rsid w:val="00923B0C"/>
    <w:rsid w:val="00930D64"/>
    <w:rsid w:val="0094021C"/>
    <w:rsid w:val="0094065A"/>
    <w:rsid w:val="00952F86"/>
    <w:rsid w:val="00982B28"/>
    <w:rsid w:val="00983DA5"/>
    <w:rsid w:val="009D313F"/>
    <w:rsid w:val="00A24359"/>
    <w:rsid w:val="00A47A5A"/>
    <w:rsid w:val="00A6683B"/>
    <w:rsid w:val="00A72407"/>
    <w:rsid w:val="00A97F94"/>
    <w:rsid w:val="00AA7EA2"/>
    <w:rsid w:val="00AD2E57"/>
    <w:rsid w:val="00B03099"/>
    <w:rsid w:val="00B05BC8"/>
    <w:rsid w:val="00B61A6A"/>
    <w:rsid w:val="00B64B47"/>
    <w:rsid w:val="00B93B7B"/>
    <w:rsid w:val="00B97C0B"/>
    <w:rsid w:val="00BD3EEB"/>
    <w:rsid w:val="00C002DE"/>
    <w:rsid w:val="00C53BF8"/>
    <w:rsid w:val="00C56B5F"/>
    <w:rsid w:val="00C575E0"/>
    <w:rsid w:val="00C66157"/>
    <w:rsid w:val="00C674FE"/>
    <w:rsid w:val="00C67501"/>
    <w:rsid w:val="00C75633"/>
    <w:rsid w:val="00C85CB5"/>
    <w:rsid w:val="00CA08BA"/>
    <w:rsid w:val="00CD2D50"/>
    <w:rsid w:val="00CE2EE1"/>
    <w:rsid w:val="00CE3349"/>
    <w:rsid w:val="00CE36E5"/>
    <w:rsid w:val="00CF27F5"/>
    <w:rsid w:val="00CF3FFD"/>
    <w:rsid w:val="00D10CCF"/>
    <w:rsid w:val="00D1621D"/>
    <w:rsid w:val="00D65DCB"/>
    <w:rsid w:val="00D77D0F"/>
    <w:rsid w:val="00D8311F"/>
    <w:rsid w:val="00DA1CF0"/>
    <w:rsid w:val="00DA5BA6"/>
    <w:rsid w:val="00DC1E02"/>
    <w:rsid w:val="00DC24B4"/>
    <w:rsid w:val="00DC5FB0"/>
    <w:rsid w:val="00DF16DC"/>
    <w:rsid w:val="00E31DE7"/>
    <w:rsid w:val="00E45211"/>
    <w:rsid w:val="00E473C5"/>
    <w:rsid w:val="00E9056C"/>
    <w:rsid w:val="00E92863"/>
    <w:rsid w:val="00EB0785"/>
    <w:rsid w:val="00EB796D"/>
    <w:rsid w:val="00EC701A"/>
    <w:rsid w:val="00EE5CF2"/>
    <w:rsid w:val="00EF2AC9"/>
    <w:rsid w:val="00EF3785"/>
    <w:rsid w:val="00F058DC"/>
    <w:rsid w:val="00F24FC4"/>
    <w:rsid w:val="00F2676C"/>
    <w:rsid w:val="00F366E3"/>
    <w:rsid w:val="00F42D7B"/>
    <w:rsid w:val="00F43D01"/>
    <w:rsid w:val="00F65EAD"/>
    <w:rsid w:val="00F77022"/>
    <w:rsid w:val="00F826B9"/>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AB5DC"/>
  <w15:chartTrackingRefBased/>
  <w15:docId w15:val="{5B4941C2-3360-4E93-963E-E4D4B4EC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autoRedefine/>
    <w:unhideWhenUsed/>
    <w:qFormat/>
    <w:rsid w:val="00747A70"/>
    <w:pPr>
      <w:spacing w:before="60" w:line="168" w:lineRule="auto"/>
    </w:pPr>
    <w:rPr>
      <w:sz w:val="18"/>
      <w:szCs w:val="18"/>
    </w:rPr>
  </w:style>
  <w:style w:type="character" w:styleId="FootnoteReference">
    <w:name w:val="footnote reference"/>
    <w:basedOn w:val="DefaultParagraphFont"/>
    <w:unhideWhenUsed/>
    <w:qFormat/>
    <w:rsid w:val="007C29C3"/>
    <w:rPr>
      <w:rFonts w:ascii="Dubai" w:hAnsi="Dubai" w:cs="Dubai"/>
      <w:b w:val="0"/>
      <w:bCs w:val="0"/>
      <w:i w:val="0"/>
      <w:iCs w:val="0"/>
      <w:caps w:val="0"/>
      <w:smallCaps w:val="0"/>
      <w:strike w:val="0"/>
      <w:dstrike w:val="0"/>
      <w:vanish w:val="0"/>
      <w:spacing w:val="0"/>
      <w:w w:val="100"/>
      <w:position w:val="6"/>
      <w:sz w:val="20"/>
      <w:szCs w:val="20"/>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qFormat/>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2F15FF"/>
    <w:pPr>
      <w:keepNext/>
      <w:spacing w:before="240" w:after="12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超????,超?级链,超级链接,하이퍼링크2"/>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Figure">
    <w:name w:val="Figure"/>
    <w:basedOn w:val="enumlev1"/>
    <w:autoRedefine/>
    <w:qFormat/>
    <w:rsid w:val="002F15FF"/>
    <w:pPr>
      <w:spacing w:before="100" w:beforeAutospacing="1" w:after="100" w:afterAutospacing="1" w:line="240" w:lineRule="auto"/>
      <w:jc w:val="center"/>
    </w:pPr>
    <w:rPr>
      <w:rFonts w:cstheme="minorHAns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85117">
      <w:bodyDiv w:val="1"/>
      <w:marLeft w:val="0"/>
      <w:marRight w:val="0"/>
      <w:marTop w:val="0"/>
      <w:marBottom w:val="0"/>
      <w:divBdr>
        <w:top w:val="none" w:sz="0" w:space="0" w:color="auto"/>
        <w:left w:val="none" w:sz="0" w:space="0" w:color="auto"/>
        <w:bottom w:val="none" w:sz="0" w:space="0" w:color="auto"/>
        <w:right w:val="none" w:sz="0" w:space="0" w:color="auto"/>
      </w:divBdr>
      <w:divsChild>
        <w:div w:id="1178234889">
          <w:marLeft w:val="0"/>
          <w:marRight w:val="0"/>
          <w:marTop w:val="0"/>
          <w:marBottom w:val="0"/>
          <w:divBdr>
            <w:top w:val="none" w:sz="0" w:space="0" w:color="auto"/>
            <w:left w:val="none" w:sz="0" w:space="0" w:color="auto"/>
            <w:bottom w:val="none" w:sz="0" w:space="0" w:color="auto"/>
            <w:right w:val="none" w:sz="0" w:space="0" w:color="auto"/>
          </w:divBdr>
          <w:divsChild>
            <w:div w:id="2097247002">
              <w:marLeft w:val="0"/>
              <w:marRight w:val="0"/>
              <w:marTop w:val="0"/>
              <w:marBottom w:val="0"/>
              <w:divBdr>
                <w:top w:val="none" w:sz="0" w:space="0" w:color="auto"/>
                <w:left w:val="none" w:sz="0" w:space="0" w:color="auto"/>
                <w:bottom w:val="none" w:sz="0" w:space="0" w:color="auto"/>
                <w:right w:val="none" w:sz="0" w:space="0" w:color="auto"/>
              </w:divBdr>
              <w:divsChild>
                <w:div w:id="1391198301">
                  <w:marLeft w:val="0"/>
                  <w:marRight w:val="0"/>
                  <w:marTop w:val="0"/>
                  <w:marBottom w:val="0"/>
                  <w:divBdr>
                    <w:top w:val="none" w:sz="0" w:space="0" w:color="auto"/>
                    <w:left w:val="none" w:sz="0" w:space="0" w:color="auto"/>
                    <w:bottom w:val="none" w:sz="0" w:space="0" w:color="auto"/>
                    <w:right w:val="none" w:sz="0" w:space="0" w:color="auto"/>
                  </w:divBdr>
                  <w:divsChild>
                    <w:div w:id="415246718">
                      <w:marLeft w:val="0"/>
                      <w:marRight w:val="0"/>
                      <w:marTop w:val="0"/>
                      <w:marBottom w:val="0"/>
                      <w:divBdr>
                        <w:top w:val="none" w:sz="0" w:space="0" w:color="auto"/>
                        <w:left w:val="none" w:sz="0" w:space="0" w:color="auto"/>
                        <w:bottom w:val="none" w:sz="0" w:space="0" w:color="auto"/>
                        <w:right w:val="none" w:sz="0" w:space="0" w:color="auto"/>
                      </w:divBdr>
                      <w:divsChild>
                        <w:div w:id="1047873128">
                          <w:marLeft w:val="0"/>
                          <w:marRight w:val="0"/>
                          <w:marTop w:val="0"/>
                          <w:marBottom w:val="0"/>
                          <w:divBdr>
                            <w:top w:val="none" w:sz="0" w:space="0" w:color="auto"/>
                            <w:left w:val="none" w:sz="0" w:space="0" w:color="auto"/>
                            <w:bottom w:val="none" w:sz="0" w:space="0" w:color="auto"/>
                            <w:right w:val="none" w:sz="0" w:space="0" w:color="auto"/>
                          </w:divBdr>
                          <w:divsChild>
                            <w:div w:id="558131112">
                              <w:marLeft w:val="0"/>
                              <w:marRight w:val="0"/>
                              <w:marTop w:val="0"/>
                              <w:marBottom w:val="0"/>
                              <w:divBdr>
                                <w:top w:val="none" w:sz="0" w:space="0" w:color="auto"/>
                                <w:left w:val="none" w:sz="0" w:space="0" w:color="auto"/>
                                <w:bottom w:val="none" w:sz="0" w:space="0" w:color="auto"/>
                                <w:right w:val="none" w:sz="0" w:space="0" w:color="auto"/>
                              </w:divBdr>
                              <w:divsChild>
                                <w:div w:id="1423255686">
                                  <w:marLeft w:val="0"/>
                                  <w:marRight w:val="0"/>
                                  <w:marTop w:val="0"/>
                                  <w:marBottom w:val="0"/>
                                  <w:divBdr>
                                    <w:top w:val="none" w:sz="0" w:space="0" w:color="auto"/>
                                    <w:left w:val="none" w:sz="0" w:space="0" w:color="auto"/>
                                    <w:bottom w:val="none" w:sz="0" w:space="0" w:color="auto"/>
                                    <w:right w:val="none" w:sz="0" w:space="0" w:color="auto"/>
                                  </w:divBdr>
                                  <w:divsChild>
                                    <w:div w:id="138815279">
                                      <w:marLeft w:val="0"/>
                                      <w:marRight w:val="0"/>
                                      <w:marTop w:val="0"/>
                                      <w:marBottom w:val="0"/>
                                      <w:divBdr>
                                        <w:top w:val="none" w:sz="0" w:space="0" w:color="auto"/>
                                        <w:left w:val="none" w:sz="0" w:space="0" w:color="auto"/>
                                        <w:bottom w:val="none" w:sz="0" w:space="0" w:color="auto"/>
                                        <w:right w:val="none" w:sz="0" w:space="0" w:color="auto"/>
                                      </w:divBdr>
                                      <w:divsChild>
                                        <w:div w:id="1574467933">
                                          <w:marLeft w:val="0"/>
                                          <w:marRight w:val="0"/>
                                          <w:marTop w:val="0"/>
                                          <w:marBottom w:val="0"/>
                                          <w:divBdr>
                                            <w:top w:val="none" w:sz="0" w:space="0" w:color="auto"/>
                                            <w:left w:val="none" w:sz="0" w:space="0" w:color="auto"/>
                                            <w:bottom w:val="none" w:sz="0" w:space="0" w:color="auto"/>
                                            <w:right w:val="none" w:sz="0" w:space="0" w:color="auto"/>
                                          </w:divBdr>
                                          <w:divsChild>
                                            <w:div w:id="688801873">
                                              <w:marLeft w:val="0"/>
                                              <w:marRight w:val="0"/>
                                              <w:marTop w:val="0"/>
                                              <w:marBottom w:val="0"/>
                                              <w:divBdr>
                                                <w:top w:val="none" w:sz="0" w:space="0" w:color="auto"/>
                                                <w:left w:val="none" w:sz="0" w:space="0" w:color="auto"/>
                                                <w:bottom w:val="none" w:sz="0" w:space="0" w:color="auto"/>
                                                <w:right w:val="none" w:sz="0" w:space="0" w:color="auto"/>
                                              </w:divBdr>
                                              <w:divsChild>
                                                <w:div w:id="1230994709">
                                                  <w:marLeft w:val="0"/>
                                                  <w:marRight w:val="0"/>
                                                  <w:marTop w:val="0"/>
                                                  <w:marBottom w:val="0"/>
                                                  <w:divBdr>
                                                    <w:top w:val="none" w:sz="0" w:space="0" w:color="auto"/>
                                                    <w:left w:val="none" w:sz="0" w:space="0" w:color="auto"/>
                                                    <w:bottom w:val="none" w:sz="0" w:space="0" w:color="auto"/>
                                                    <w:right w:val="none" w:sz="0" w:space="0" w:color="auto"/>
                                                  </w:divBdr>
                                                  <w:divsChild>
                                                    <w:div w:id="629633200">
                                                      <w:marLeft w:val="0"/>
                                                      <w:marRight w:val="0"/>
                                                      <w:marTop w:val="0"/>
                                                      <w:marBottom w:val="0"/>
                                                      <w:divBdr>
                                                        <w:top w:val="none" w:sz="0" w:space="0" w:color="auto"/>
                                                        <w:left w:val="none" w:sz="0" w:space="0" w:color="auto"/>
                                                        <w:bottom w:val="none" w:sz="0" w:space="0" w:color="auto"/>
                                                        <w:right w:val="none" w:sz="0" w:space="0" w:color="auto"/>
                                                      </w:divBdr>
                                                      <w:divsChild>
                                                        <w:div w:id="834883120">
                                                          <w:marLeft w:val="0"/>
                                                          <w:marRight w:val="0"/>
                                                          <w:marTop w:val="0"/>
                                                          <w:marBottom w:val="0"/>
                                                          <w:divBdr>
                                                            <w:top w:val="none" w:sz="0" w:space="0" w:color="auto"/>
                                                            <w:left w:val="none" w:sz="0" w:space="0" w:color="auto"/>
                                                            <w:bottom w:val="none" w:sz="0" w:space="0" w:color="auto"/>
                                                            <w:right w:val="none" w:sz="0" w:space="0" w:color="auto"/>
                                                          </w:divBdr>
                                                          <w:divsChild>
                                                            <w:div w:id="7357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005512">
      <w:bodyDiv w:val="1"/>
      <w:marLeft w:val="0"/>
      <w:marRight w:val="0"/>
      <w:marTop w:val="0"/>
      <w:marBottom w:val="0"/>
      <w:divBdr>
        <w:top w:val="none" w:sz="0" w:space="0" w:color="auto"/>
        <w:left w:val="none" w:sz="0" w:space="0" w:color="auto"/>
        <w:bottom w:val="none" w:sz="0" w:space="0" w:color="auto"/>
        <w:right w:val="none" w:sz="0" w:space="0" w:color="auto"/>
      </w:divBdr>
      <w:divsChild>
        <w:div w:id="1749499100">
          <w:marLeft w:val="0"/>
          <w:marRight w:val="0"/>
          <w:marTop w:val="0"/>
          <w:marBottom w:val="0"/>
          <w:divBdr>
            <w:top w:val="none" w:sz="0" w:space="0" w:color="auto"/>
            <w:left w:val="none" w:sz="0" w:space="0" w:color="auto"/>
            <w:bottom w:val="none" w:sz="0" w:space="0" w:color="auto"/>
            <w:right w:val="none" w:sz="0" w:space="0" w:color="auto"/>
          </w:divBdr>
          <w:divsChild>
            <w:div w:id="1644235422">
              <w:marLeft w:val="0"/>
              <w:marRight w:val="0"/>
              <w:marTop w:val="0"/>
              <w:marBottom w:val="0"/>
              <w:divBdr>
                <w:top w:val="none" w:sz="0" w:space="0" w:color="auto"/>
                <w:left w:val="none" w:sz="0" w:space="0" w:color="auto"/>
                <w:bottom w:val="none" w:sz="0" w:space="0" w:color="auto"/>
                <w:right w:val="none" w:sz="0" w:space="0" w:color="auto"/>
              </w:divBdr>
              <w:divsChild>
                <w:div w:id="1849909437">
                  <w:marLeft w:val="0"/>
                  <w:marRight w:val="0"/>
                  <w:marTop w:val="0"/>
                  <w:marBottom w:val="0"/>
                  <w:divBdr>
                    <w:top w:val="none" w:sz="0" w:space="0" w:color="auto"/>
                    <w:left w:val="none" w:sz="0" w:space="0" w:color="auto"/>
                    <w:bottom w:val="none" w:sz="0" w:space="0" w:color="auto"/>
                    <w:right w:val="none" w:sz="0" w:space="0" w:color="auto"/>
                  </w:divBdr>
                  <w:divsChild>
                    <w:div w:id="1411924846">
                      <w:marLeft w:val="0"/>
                      <w:marRight w:val="0"/>
                      <w:marTop w:val="0"/>
                      <w:marBottom w:val="0"/>
                      <w:divBdr>
                        <w:top w:val="none" w:sz="0" w:space="0" w:color="auto"/>
                        <w:left w:val="none" w:sz="0" w:space="0" w:color="auto"/>
                        <w:bottom w:val="none" w:sz="0" w:space="0" w:color="auto"/>
                        <w:right w:val="none" w:sz="0" w:space="0" w:color="auto"/>
                      </w:divBdr>
                      <w:divsChild>
                        <w:div w:id="1965115880">
                          <w:marLeft w:val="0"/>
                          <w:marRight w:val="0"/>
                          <w:marTop w:val="0"/>
                          <w:marBottom w:val="0"/>
                          <w:divBdr>
                            <w:top w:val="none" w:sz="0" w:space="0" w:color="auto"/>
                            <w:left w:val="none" w:sz="0" w:space="0" w:color="auto"/>
                            <w:bottom w:val="none" w:sz="0" w:space="0" w:color="auto"/>
                            <w:right w:val="none" w:sz="0" w:space="0" w:color="auto"/>
                          </w:divBdr>
                          <w:divsChild>
                            <w:div w:id="1049458449">
                              <w:marLeft w:val="0"/>
                              <w:marRight w:val="0"/>
                              <w:marTop w:val="0"/>
                              <w:marBottom w:val="0"/>
                              <w:divBdr>
                                <w:top w:val="none" w:sz="0" w:space="0" w:color="auto"/>
                                <w:left w:val="none" w:sz="0" w:space="0" w:color="auto"/>
                                <w:bottom w:val="none" w:sz="0" w:space="0" w:color="auto"/>
                                <w:right w:val="none" w:sz="0" w:space="0" w:color="auto"/>
                              </w:divBdr>
                              <w:divsChild>
                                <w:div w:id="2114204987">
                                  <w:marLeft w:val="0"/>
                                  <w:marRight w:val="0"/>
                                  <w:marTop w:val="0"/>
                                  <w:marBottom w:val="0"/>
                                  <w:divBdr>
                                    <w:top w:val="none" w:sz="0" w:space="0" w:color="auto"/>
                                    <w:left w:val="none" w:sz="0" w:space="0" w:color="auto"/>
                                    <w:bottom w:val="none" w:sz="0" w:space="0" w:color="auto"/>
                                    <w:right w:val="none" w:sz="0" w:space="0" w:color="auto"/>
                                  </w:divBdr>
                                  <w:divsChild>
                                    <w:div w:id="191187413">
                                      <w:marLeft w:val="0"/>
                                      <w:marRight w:val="0"/>
                                      <w:marTop w:val="0"/>
                                      <w:marBottom w:val="0"/>
                                      <w:divBdr>
                                        <w:top w:val="none" w:sz="0" w:space="0" w:color="auto"/>
                                        <w:left w:val="none" w:sz="0" w:space="0" w:color="auto"/>
                                        <w:bottom w:val="none" w:sz="0" w:space="0" w:color="auto"/>
                                        <w:right w:val="none" w:sz="0" w:space="0" w:color="auto"/>
                                      </w:divBdr>
                                      <w:divsChild>
                                        <w:div w:id="1985162250">
                                          <w:marLeft w:val="0"/>
                                          <w:marRight w:val="0"/>
                                          <w:marTop w:val="0"/>
                                          <w:marBottom w:val="0"/>
                                          <w:divBdr>
                                            <w:top w:val="none" w:sz="0" w:space="0" w:color="auto"/>
                                            <w:left w:val="none" w:sz="0" w:space="0" w:color="auto"/>
                                            <w:bottom w:val="none" w:sz="0" w:space="0" w:color="auto"/>
                                            <w:right w:val="none" w:sz="0" w:space="0" w:color="auto"/>
                                          </w:divBdr>
                                          <w:divsChild>
                                            <w:div w:id="1823503905">
                                              <w:marLeft w:val="0"/>
                                              <w:marRight w:val="0"/>
                                              <w:marTop w:val="0"/>
                                              <w:marBottom w:val="0"/>
                                              <w:divBdr>
                                                <w:top w:val="none" w:sz="0" w:space="0" w:color="auto"/>
                                                <w:left w:val="none" w:sz="0" w:space="0" w:color="auto"/>
                                                <w:bottom w:val="none" w:sz="0" w:space="0" w:color="auto"/>
                                                <w:right w:val="none" w:sz="0" w:space="0" w:color="auto"/>
                                              </w:divBdr>
                                              <w:divsChild>
                                                <w:div w:id="328218561">
                                                  <w:marLeft w:val="0"/>
                                                  <w:marRight w:val="0"/>
                                                  <w:marTop w:val="0"/>
                                                  <w:marBottom w:val="0"/>
                                                  <w:divBdr>
                                                    <w:top w:val="none" w:sz="0" w:space="0" w:color="auto"/>
                                                    <w:left w:val="none" w:sz="0" w:space="0" w:color="auto"/>
                                                    <w:bottom w:val="none" w:sz="0" w:space="0" w:color="auto"/>
                                                    <w:right w:val="none" w:sz="0" w:space="0" w:color="auto"/>
                                                  </w:divBdr>
                                                  <w:divsChild>
                                                    <w:div w:id="1471435792">
                                                      <w:marLeft w:val="0"/>
                                                      <w:marRight w:val="0"/>
                                                      <w:marTop w:val="0"/>
                                                      <w:marBottom w:val="0"/>
                                                      <w:divBdr>
                                                        <w:top w:val="none" w:sz="0" w:space="0" w:color="auto"/>
                                                        <w:left w:val="none" w:sz="0" w:space="0" w:color="auto"/>
                                                        <w:bottom w:val="none" w:sz="0" w:space="0" w:color="auto"/>
                                                        <w:right w:val="none" w:sz="0" w:space="0" w:color="auto"/>
                                                      </w:divBdr>
                                                      <w:divsChild>
                                                        <w:div w:id="1848515071">
                                                          <w:marLeft w:val="0"/>
                                                          <w:marRight w:val="0"/>
                                                          <w:marTop w:val="0"/>
                                                          <w:marBottom w:val="0"/>
                                                          <w:divBdr>
                                                            <w:top w:val="none" w:sz="0" w:space="0" w:color="auto"/>
                                                            <w:left w:val="none" w:sz="0" w:space="0" w:color="auto"/>
                                                            <w:bottom w:val="none" w:sz="0" w:space="0" w:color="auto"/>
                                                            <w:right w:val="none" w:sz="0" w:space="0" w:color="auto"/>
                                                          </w:divBdr>
                                                          <w:divsChild>
                                                            <w:div w:id="3591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16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tu.int/md/D18-TDAG29-INF-000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Projects" TargetMode="External"/><Relationship Id="rId2" Type="http://schemas.openxmlformats.org/officeDocument/2006/relationships/hyperlink" Target="https://www.itu.int/en/ITU-D/Projects" TargetMode="External"/><Relationship Id="rId1" Type="http://schemas.openxmlformats.org/officeDocument/2006/relationships/hyperlink" Target="https://www.itu.int/md/S23-CL-C-0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23DEA201-61CE-4868-B24D-5F8F3BB24E70}"/>
</file>

<file path=customXml/itemProps3.xml><?xml version="1.0" encoding="utf-8"?>
<ds:datastoreItem xmlns:ds="http://schemas.openxmlformats.org/officeDocument/2006/customXml" ds:itemID="{84845600-D5B8-4D09-86C3-2B043BB379E9}"/>
</file>

<file path=docProps/app.xml><?xml version="1.0" encoding="utf-8"?>
<Properties xmlns="http://schemas.openxmlformats.org/officeDocument/2006/extended-properties" xmlns:vt="http://schemas.openxmlformats.org/officeDocument/2006/docPropsVTypes">
  <Template>Normal.dotm</Template>
  <TotalTime>16</TotalTime>
  <Pages>6</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KAAA</dc:creator>
  <cp:keywords/>
  <dc:description/>
  <cp:lastModifiedBy>Arabic-IR</cp:lastModifiedBy>
  <cp:revision>9</cp:revision>
  <dcterms:created xsi:type="dcterms:W3CDTF">2024-03-28T11:35:00Z</dcterms:created>
  <dcterms:modified xsi:type="dcterms:W3CDTF">2024-03-28T11:51:00Z</dcterms:modified>
</cp:coreProperties>
</file>