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B33CF" w14:textId="77777777" w:rsidR="00DE5A1B" w:rsidRPr="000F0A95" w:rsidRDefault="00DE5A1B"/>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Pr>
      <w:tblGrid>
        <w:gridCol w:w="6521"/>
        <w:gridCol w:w="3367"/>
      </w:tblGrid>
      <w:tr w:rsidR="001A4B8F" w:rsidRPr="000F0A95" w14:paraId="5664BF48" w14:textId="77777777" w:rsidTr="00C80DE6">
        <w:trPr>
          <w:cantSplit/>
          <w:trHeight w:val="1134"/>
        </w:trPr>
        <w:tc>
          <w:tcPr>
            <w:tcW w:w="6521" w:type="dxa"/>
          </w:tcPr>
          <w:p w14:paraId="04905DBC" w14:textId="77777777" w:rsidR="001A4B8F" w:rsidRPr="000F0A95" w:rsidRDefault="001A4B8F" w:rsidP="001A4B8F">
            <w:pPr>
              <w:ind w:left="34"/>
              <w:rPr>
                <w:b/>
                <w:bCs/>
                <w:sz w:val="32"/>
                <w:szCs w:val="32"/>
              </w:rPr>
            </w:pPr>
            <w:r w:rsidRPr="000F0A95">
              <w:rPr>
                <w:b/>
                <w:bCs/>
                <w:sz w:val="32"/>
                <w:szCs w:val="32"/>
              </w:rPr>
              <w:t>Telecommunication Development</w:t>
            </w:r>
            <w:r w:rsidRPr="000F0A95">
              <w:rPr>
                <w:b/>
                <w:bCs/>
                <w:sz w:val="32"/>
                <w:szCs w:val="32"/>
              </w:rPr>
              <w:br/>
              <w:t>Advisory Group (TDAG)</w:t>
            </w:r>
          </w:p>
          <w:p w14:paraId="7759BCD4" w14:textId="3168954B" w:rsidR="001A4B8F" w:rsidRPr="000F0A95" w:rsidRDefault="001A4B8F" w:rsidP="001A4B8F">
            <w:pPr>
              <w:spacing w:before="100"/>
              <w:ind w:left="34"/>
              <w:rPr>
                <w:rFonts w:ascii="Verdana" w:hAnsi="Verdana"/>
                <w:sz w:val="28"/>
                <w:szCs w:val="28"/>
              </w:rPr>
            </w:pPr>
            <w:r w:rsidRPr="000F0A95">
              <w:rPr>
                <w:b/>
                <w:bCs/>
                <w:sz w:val="26"/>
                <w:szCs w:val="26"/>
              </w:rPr>
              <w:t>30th Meeting, Geneva, Switzerland, 19-23 June 2023</w:t>
            </w:r>
          </w:p>
        </w:tc>
        <w:tc>
          <w:tcPr>
            <w:tcW w:w="3367" w:type="dxa"/>
          </w:tcPr>
          <w:p w14:paraId="48AE00E2" w14:textId="607DEB82" w:rsidR="001A4B8F" w:rsidRPr="000F0A95" w:rsidRDefault="001A4B8F" w:rsidP="001A4B8F">
            <w:pPr>
              <w:spacing w:after="120"/>
              <w:ind w:right="142"/>
              <w:jc w:val="right"/>
            </w:pPr>
            <w:r w:rsidRPr="000F0A95">
              <w:rPr>
                <w:noProof/>
                <w:lang w:eastAsia="fr-FR"/>
              </w:rPr>
              <w:drawing>
                <wp:inline distT="0" distB="0" distL="0" distR="0" wp14:anchorId="59C0CA8B" wp14:editId="54271B0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0F0A95" w14:paraId="60B2CF40" w14:textId="77777777" w:rsidTr="00C80DE6">
        <w:trPr>
          <w:cantSplit/>
        </w:trPr>
        <w:tc>
          <w:tcPr>
            <w:tcW w:w="6521" w:type="dxa"/>
            <w:tcBorders>
              <w:top w:val="single" w:sz="12" w:space="0" w:color="auto"/>
            </w:tcBorders>
          </w:tcPr>
          <w:p w14:paraId="720B1D8C" w14:textId="77777777" w:rsidR="008E2E90" w:rsidRPr="000F0A95" w:rsidRDefault="008E2E90" w:rsidP="008E2E90">
            <w:pPr>
              <w:spacing w:before="0"/>
              <w:rPr>
                <w:rFonts w:cs="Arial"/>
                <w:b/>
                <w:bCs/>
                <w:szCs w:val="24"/>
              </w:rPr>
            </w:pPr>
          </w:p>
        </w:tc>
        <w:tc>
          <w:tcPr>
            <w:tcW w:w="3367" w:type="dxa"/>
            <w:tcBorders>
              <w:top w:val="single" w:sz="12" w:space="0" w:color="auto"/>
            </w:tcBorders>
          </w:tcPr>
          <w:p w14:paraId="2F796F62" w14:textId="6EFB3E2C" w:rsidR="008E2E90" w:rsidRPr="000F0A95" w:rsidRDefault="008E2E90" w:rsidP="22D47323">
            <w:pPr>
              <w:spacing w:before="0"/>
              <w:rPr>
                <w:b/>
                <w:bCs/>
              </w:rPr>
            </w:pPr>
          </w:p>
        </w:tc>
      </w:tr>
      <w:tr w:rsidR="008E2E90" w:rsidRPr="005A7E7D" w14:paraId="2E8FAE1F" w14:textId="77777777" w:rsidTr="00C80DE6">
        <w:trPr>
          <w:cantSplit/>
        </w:trPr>
        <w:tc>
          <w:tcPr>
            <w:tcW w:w="6521" w:type="dxa"/>
          </w:tcPr>
          <w:p w14:paraId="46C5C37C" w14:textId="77777777" w:rsidR="008E2E90" w:rsidRPr="000F0A95" w:rsidRDefault="008E2E90" w:rsidP="008E2E90">
            <w:pPr>
              <w:pStyle w:val="Committee"/>
              <w:framePr w:hSpace="0" w:wrap="auto" w:hAnchor="text" w:yAlign="inline"/>
              <w:rPr>
                <w:b w:val="0"/>
              </w:rPr>
            </w:pPr>
          </w:p>
        </w:tc>
        <w:tc>
          <w:tcPr>
            <w:tcW w:w="3367" w:type="dxa"/>
          </w:tcPr>
          <w:p w14:paraId="2BE941D7" w14:textId="77351DF1" w:rsidR="008E2E90" w:rsidRPr="002A2B33" w:rsidRDefault="5F571B99" w:rsidP="22D47323">
            <w:pPr>
              <w:spacing w:before="0"/>
              <w:jc w:val="both"/>
              <w:rPr>
                <w:lang w:val="fr-FR"/>
              </w:rPr>
            </w:pPr>
            <w:r w:rsidRPr="002A2B33">
              <w:rPr>
                <w:b/>
                <w:bCs/>
                <w:lang w:val="fr-FR"/>
              </w:rPr>
              <w:t xml:space="preserve">Document </w:t>
            </w:r>
            <w:bookmarkStart w:id="0" w:name="DocRef1"/>
            <w:bookmarkEnd w:id="0"/>
            <w:r w:rsidRPr="002A2B33">
              <w:rPr>
                <w:b/>
                <w:bCs/>
                <w:lang w:val="fr-FR"/>
              </w:rPr>
              <w:t>TDAG-2</w:t>
            </w:r>
            <w:bookmarkStart w:id="1" w:name="DocNo1"/>
            <w:bookmarkEnd w:id="1"/>
            <w:r w:rsidR="001A4B8F" w:rsidRPr="002A2B33">
              <w:rPr>
                <w:b/>
                <w:bCs/>
                <w:lang w:val="fr-FR"/>
              </w:rPr>
              <w:t>3/</w:t>
            </w:r>
            <w:r w:rsidRPr="002A2B33">
              <w:rPr>
                <w:b/>
                <w:bCs/>
                <w:lang w:val="fr-FR"/>
              </w:rPr>
              <w:t>DT/</w:t>
            </w:r>
            <w:r w:rsidR="00A24A21" w:rsidRPr="002A2B33">
              <w:rPr>
                <w:b/>
                <w:bCs/>
                <w:lang w:val="fr-FR"/>
              </w:rPr>
              <w:t>5</w:t>
            </w:r>
            <w:r w:rsidRPr="002A2B33">
              <w:rPr>
                <w:b/>
                <w:bCs/>
                <w:lang w:val="fr-FR"/>
              </w:rPr>
              <w:t>-E</w:t>
            </w:r>
          </w:p>
        </w:tc>
      </w:tr>
      <w:tr w:rsidR="008E2E90" w:rsidRPr="000F0A95" w14:paraId="64D74418" w14:textId="77777777" w:rsidTr="00C80DE6">
        <w:trPr>
          <w:cantSplit/>
        </w:trPr>
        <w:tc>
          <w:tcPr>
            <w:tcW w:w="6521" w:type="dxa"/>
          </w:tcPr>
          <w:p w14:paraId="5917AD02" w14:textId="77777777" w:rsidR="008E2E90" w:rsidRPr="005A7E7D" w:rsidRDefault="008E2E90" w:rsidP="008E2E90">
            <w:pPr>
              <w:spacing w:before="0"/>
              <w:rPr>
                <w:b/>
                <w:bCs/>
                <w:smallCaps/>
                <w:szCs w:val="24"/>
                <w:lang w:val="fr-FR"/>
              </w:rPr>
            </w:pPr>
          </w:p>
        </w:tc>
        <w:tc>
          <w:tcPr>
            <w:tcW w:w="3367" w:type="dxa"/>
          </w:tcPr>
          <w:p w14:paraId="7C550615" w14:textId="124BC082" w:rsidR="008E2E90" w:rsidRPr="002A2B33" w:rsidRDefault="002A2B33" w:rsidP="0A970CA7">
            <w:pPr>
              <w:spacing w:before="0"/>
              <w:rPr>
                <w:b/>
                <w:bCs/>
              </w:rPr>
            </w:pPr>
            <w:bookmarkStart w:id="2" w:name="CreationDate"/>
            <w:bookmarkEnd w:id="2"/>
            <w:r w:rsidRPr="002A2B33">
              <w:rPr>
                <w:b/>
                <w:bCs/>
              </w:rPr>
              <w:t>26</w:t>
            </w:r>
            <w:r w:rsidR="001A4B8F" w:rsidRPr="002A2B33">
              <w:rPr>
                <w:b/>
                <w:bCs/>
              </w:rPr>
              <w:t xml:space="preserve"> June </w:t>
            </w:r>
            <w:r w:rsidR="00E40ABD" w:rsidRPr="002A2B33">
              <w:rPr>
                <w:b/>
                <w:bCs/>
              </w:rPr>
              <w:t>202</w:t>
            </w:r>
            <w:r w:rsidR="004B184E">
              <w:rPr>
                <w:b/>
                <w:bCs/>
              </w:rPr>
              <w:t>3</w:t>
            </w:r>
          </w:p>
        </w:tc>
      </w:tr>
      <w:tr w:rsidR="008E2E90" w:rsidRPr="000F0A95" w14:paraId="561BE612" w14:textId="77777777" w:rsidTr="00C80DE6">
        <w:trPr>
          <w:cantSplit/>
        </w:trPr>
        <w:tc>
          <w:tcPr>
            <w:tcW w:w="6521" w:type="dxa"/>
          </w:tcPr>
          <w:p w14:paraId="315C3F49" w14:textId="77777777" w:rsidR="008E2E90" w:rsidRPr="000F0A95" w:rsidRDefault="008E2E90" w:rsidP="008E2E90">
            <w:pPr>
              <w:spacing w:before="0"/>
              <w:rPr>
                <w:b/>
                <w:bCs/>
                <w:smallCaps/>
                <w:szCs w:val="24"/>
              </w:rPr>
            </w:pPr>
          </w:p>
        </w:tc>
        <w:tc>
          <w:tcPr>
            <w:tcW w:w="3367" w:type="dxa"/>
          </w:tcPr>
          <w:p w14:paraId="3AF4A2F2" w14:textId="7E617556" w:rsidR="008E2E90" w:rsidRPr="002A2B33" w:rsidRDefault="008E2E90" w:rsidP="008E2E90">
            <w:pPr>
              <w:spacing w:before="0"/>
              <w:rPr>
                <w:szCs w:val="24"/>
              </w:rPr>
            </w:pPr>
            <w:r w:rsidRPr="002A2B33">
              <w:rPr>
                <w:rFonts w:cstheme="minorHAnsi"/>
                <w:b/>
                <w:bCs/>
                <w:szCs w:val="24"/>
              </w:rPr>
              <w:t>Original: English</w:t>
            </w:r>
          </w:p>
        </w:tc>
      </w:tr>
      <w:tr w:rsidR="008E2E90" w:rsidRPr="000F0A95" w14:paraId="0CC8F237" w14:textId="77777777" w:rsidTr="376E7EF8">
        <w:trPr>
          <w:cantSplit/>
          <w:trHeight w:val="852"/>
        </w:trPr>
        <w:tc>
          <w:tcPr>
            <w:tcW w:w="9888" w:type="dxa"/>
            <w:gridSpan w:val="2"/>
          </w:tcPr>
          <w:p w14:paraId="0756174F" w14:textId="2AB9457D" w:rsidR="008E2E90" w:rsidRPr="000F0A95" w:rsidRDefault="008E2E90" w:rsidP="008E2E90">
            <w:pPr>
              <w:pStyle w:val="Source"/>
              <w:spacing w:before="240" w:after="240"/>
            </w:pPr>
            <w:bookmarkStart w:id="3" w:name="Source"/>
            <w:bookmarkEnd w:id="3"/>
            <w:r w:rsidRPr="000F0A95">
              <w:rPr>
                <w:rFonts w:cstheme="minorHAnsi"/>
              </w:rPr>
              <w:t>Chairman, Telecommunication Development Advisory Group (TDAG)</w:t>
            </w:r>
          </w:p>
        </w:tc>
      </w:tr>
      <w:tr w:rsidR="008E2E90" w:rsidRPr="000F0A95" w14:paraId="0231AF2F" w14:textId="77777777" w:rsidTr="376E7EF8">
        <w:trPr>
          <w:cantSplit/>
        </w:trPr>
        <w:tc>
          <w:tcPr>
            <w:tcW w:w="9888" w:type="dxa"/>
            <w:gridSpan w:val="2"/>
          </w:tcPr>
          <w:p w14:paraId="1400EA85" w14:textId="1AFC9799" w:rsidR="008E2E90" w:rsidRPr="000F0A95" w:rsidRDefault="008E2E90" w:rsidP="00562C37">
            <w:pPr>
              <w:pStyle w:val="Title1"/>
              <w:spacing w:before="120" w:after="120"/>
              <w:rPr>
                <w:caps w:val="0"/>
              </w:rPr>
            </w:pPr>
            <w:bookmarkStart w:id="4" w:name="Title"/>
            <w:bookmarkEnd w:id="4"/>
            <w:r w:rsidRPr="000F0A95">
              <w:rPr>
                <w:caps w:val="0"/>
              </w:rPr>
              <w:t>Draft summary of conclusions</w:t>
            </w:r>
          </w:p>
        </w:tc>
      </w:tr>
      <w:tr w:rsidR="008E2E90" w:rsidRPr="000F0A95" w14:paraId="59FEE5A4" w14:textId="77777777" w:rsidTr="376E7EF8">
        <w:trPr>
          <w:cantSplit/>
        </w:trPr>
        <w:tc>
          <w:tcPr>
            <w:tcW w:w="9888" w:type="dxa"/>
            <w:gridSpan w:val="2"/>
            <w:tcBorders>
              <w:bottom w:val="single" w:sz="4" w:space="0" w:color="auto"/>
            </w:tcBorders>
          </w:tcPr>
          <w:p w14:paraId="471A60C3" w14:textId="1230821A" w:rsidR="008E2E90" w:rsidRPr="000F0A95" w:rsidRDefault="008E2E90" w:rsidP="00A64DC7">
            <w:pPr>
              <w:tabs>
                <w:tab w:val="clear" w:pos="1134"/>
                <w:tab w:val="clear" w:pos="1871"/>
                <w:tab w:val="clear" w:pos="2268"/>
                <w:tab w:val="left" w:pos="5938"/>
              </w:tabs>
            </w:pPr>
          </w:p>
        </w:tc>
      </w:tr>
    </w:tbl>
    <w:p w14:paraId="67B9ACD4" w14:textId="77777777" w:rsidR="008E2E90" w:rsidRPr="000F0A95" w:rsidRDefault="008E2E90" w:rsidP="008E2E90"/>
    <w:p w14:paraId="20323868" w14:textId="41AAAB39" w:rsidR="008E2E90" w:rsidRPr="000F0A95" w:rsidRDefault="008E2E90" w:rsidP="008E2E90"/>
    <w:p w14:paraId="4B778173" w14:textId="77777777" w:rsidR="008E2E90" w:rsidRPr="000F0A95" w:rsidRDefault="008E2E90" w:rsidP="008E2E90">
      <w:pPr>
        <w:sectPr w:rsidR="008E2E90" w:rsidRPr="000F0A95" w:rsidSect="008E2E90">
          <w:headerReference w:type="default" r:id="rId12"/>
          <w:footerReference w:type="default" r:id="rId13"/>
          <w:footerReference w:type="first" r:id="rId14"/>
          <w:pgSz w:w="11907" w:h="16840" w:code="9"/>
          <w:pgMar w:top="454" w:right="851" w:bottom="454" w:left="1134" w:header="720" w:footer="720" w:gutter="0"/>
          <w:paperSrc w:first="15" w:other="15"/>
          <w:pgNumType w:start="1"/>
          <w:cols w:space="720"/>
          <w:titlePg/>
          <w:docGrid w:linePitch="326"/>
        </w:sectPr>
      </w:pPr>
    </w:p>
    <w:p w14:paraId="5A72014C" w14:textId="7F201E0B" w:rsidR="0081537F" w:rsidRPr="000F0A95" w:rsidRDefault="000E54DB" w:rsidP="001E5CB3">
      <w:pPr>
        <w:pStyle w:val="CEOHeading1"/>
        <w:keepNext/>
        <w:pBdr>
          <w:bottom w:val="none" w:sz="0" w:space="0" w:color="auto"/>
        </w:pBdr>
        <w:spacing w:before="0"/>
        <w:jc w:val="center"/>
        <w:rPr>
          <w:rFonts w:asciiTheme="minorHAnsi" w:hAnsiTheme="minorHAnsi"/>
          <w:sz w:val="24"/>
          <w:szCs w:val="24"/>
          <w:lang w:val="en-GB"/>
        </w:rPr>
      </w:pPr>
      <w:r w:rsidRPr="000F0A95">
        <w:rPr>
          <w:rFonts w:asciiTheme="minorHAnsi" w:hAnsiTheme="minorHAnsi"/>
          <w:sz w:val="24"/>
          <w:szCs w:val="24"/>
          <w:lang w:val="en-GB"/>
        </w:rPr>
        <w:lastRenderedPageBreak/>
        <w:t>Summary of Conclusions</w:t>
      </w:r>
      <w:r w:rsidR="26CCE950" w:rsidRPr="000F0A95">
        <w:rPr>
          <w:rFonts w:asciiTheme="minorHAnsi" w:hAnsiTheme="minorHAnsi"/>
          <w:sz w:val="24"/>
          <w:szCs w:val="24"/>
          <w:lang w:val="en-GB"/>
        </w:rPr>
        <w:t xml:space="preserve"> – </w:t>
      </w:r>
      <w:r w:rsidR="00E86C31" w:rsidRPr="000F0A95">
        <w:rPr>
          <w:rFonts w:asciiTheme="minorHAnsi" w:hAnsiTheme="minorHAnsi"/>
          <w:sz w:val="24"/>
          <w:szCs w:val="24"/>
          <w:lang w:val="en-GB"/>
        </w:rPr>
        <w:t>TDAG-</w:t>
      </w:r>
      <w:r w:rsidR="004C29B7" w:rsidRPr="000F0A95">
        <w:rPr>
          <w:rFonts w:asciiTheme="minorHAnsi" w:hAnsiTheme="minorHAnsi"/>
          <w:sz w:val="24"/>
          <w:szCs w:val="24"/>
          <w:lang w:val="en-GB"/>
        </w:rPr>
        <w:t>2</w:t>
      </w:r>
      <w:r w:rsidR="001A4B8F" w:rsidRPr="000F0A95">
        <w:rPr>
          <w:rFonts w:asciiTheme="minorHAnsi" w:hAnsiTheme="minorHAnsi"/>
          <w:sz w:val="24"/>
          <w:szCs w:val="24"/>
          <w:lang w:val="en-GB"/>
        </w:rPr>
        <w:t>3</w:t>
      </w:r>
      <w:r w:rsidR="00C150C3" w:rsidRPr="000F0A95">
        <w:rPr>
          <w:rFonts w:asciiTheme="minorHAnsi" w:hAnsiTheme="minorHAnsi"/>
          <w:sz w:val="24"/>
          <w:szCs w:val="24"/>
          <w:lang w:val="en-GB"/>
        </w:rPr>
        <w:t xml:space="preserve"> </w:t>
      </w:r>
      <w:r w:rsidRPr="000F0A95">
        <w:rPr>
          <w:rFonts w:asciiTheme="minorHAnsi" w:hAnsiTheme="minorHAnsi"/>
          <w:sz w:val="24"/>
          <w:szCs w:val="24"/>
          <w:lang w:val="en-GB"/>
        </w:rPr>
        <w:t>Meeting</w:t>
      </w:r>
      <w:r w:rsidR="00E86C31" w:rsidRPr="000F0A95">
        <w:rPr>
          <w:rFonts w:asciiTheme="minorHAnsi" w:hAnsiTheme="minorHAnsi"/>
          <w:sz w:val="24"/>
          <w:szCs w:val="24"/>
          <w:lang w:val="en-GB"/>
        </w:rPr>
        <w:t xml:space="preserve"> </w:t>
      </w:r>
      <w:r w:rsidR="26CCE950" w:rsidRPr="000F0A95">
        <w:rPr>
          <w:rFonts w:asciiTheme="minorHAnsi" w:hAnsiTheme="minorHAnsi"/>
          <w:sz w:val="24"/>
          <w:szCs w:val="24"/>
          <w:lang w:val="en-GB"/>
        </w:rPr>
        <w:t>(</w:t>
      </w:r>
      <w:r w:rsidR="001A4B8F" w:rsidRPr="000F0A95">
        <w:rPr>
          <w:rFonts w:asciiTheme="minorHAnsi" w:hAnsiTheme="minorHAnsi"/>
          <w:sz w:val="24"/>
          <w:szCs w:val="24"/>
          <w:lang w:val="en-GB"/>
        </w:rPr>
        <w:t>Geneva, Switzerland, 19-23 June 2023</w:t>
      </w:r>
      <w:r w:rsidR="26CCE950" w:rsidRPr="000F0A95">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36"/>
        <w:gridCol w:w="3720"/>
        <w:gridCol w:w="8010"/>
      </w:tblGrid>
      <w:tr w:rsidR="008C176F" w:rsidRPr="000F0A95" w14:paraId="226D3AB0" w14:textId="4E39D519" w:rsidTr="26788228">
        <w:trPr>
          <w:tblHeader/>
        </w:trPr>
        <w:tc>
          <w:tcPr>
            <w:tcW w:w="2552" w:type="dxa"/>
            <w:tcBorders>
              <w:top w:val="nil"/>
            </w:tcBorders>
            <w:shd w:val="clear" w:color="auto" w:fill="365F91" w:themeFill="accent1" w:themeFillShade="BF"/>
            <w:vAlign w:val="center"/>
          </w:tcPr>
          <w:p w14:paraId="62A8A40A" w14:textId="77777777" w:rsidR="008C176F" w:rsidRPr="004B184E" w:rsidRDefault="008C176F" w:rsidP="00FD58EB">
            <w:pPr>
              <w:keepNext/>
              <w:spacing w:before="40" w:after="40"/>
              <w:rPr>
                <w:rFonts w:cstheme="minorHAnsi"/>
                <w:b/>
                <w:bCs/>
                <w:color w:val="FFFFFF" w:themeColor="background1"/>
                <w:sz w:val="20"/>
              </w:rPr>
            </w:pPr>
            <w:r w:rsidRPr="004B184E">
              <w:rPr>
                <w:rFonts w:cstheme="minorHAnsi"/>
                <w:b/>
                <w:bCs/>
                <w:color w:val="FFFFFF" w:themeColor="background1"/>
                <w:sz w:val="20"/>
              </w:rPr>
              <w:t>AGENDA ITEM</w:t>
            </w:r>
          </w:p>
        </w:tc>
        <w:tc>
          <w:tcPr>
            <w:tcW w:w="1236" w:type="dxa"/>
            <w:tcBorders>
              <w:top w:val="nil"/>
            </w:tcBorders>
            <w:shd w:val="clear" w:color="auto" w:fill="365F91" w:themeFill="accent1" w:themeFillShade="BF"/>
            <w:vAlign w:val="center"/>
          </w:tcPr>
          <w:p w14:paraId="7AA9EEE4" w14:textId="64F73568" w:rsidR="008C176F" w:rsidRPr="004B184E" w:rsidRDefault="008C176F" w:rsidP="00FD58EB">
            <w:pPr>
              <w:keepNext/>
              <w:tabs>
                <w:tab w:val="left" w:pos="599"/>
              </w:tabs>
              <w:spacing w:before="40" w:after="40"/>
              <w:ind w:left="-57" w:right="-57"/>
              <w:jc w:val="center"/>
              <w:rPr>
                <w:rFonts w:cstheme="minorHAnsi"/>
                <w:b/>
                <w:bCs/>
                <w:color w:val="FFFFFF" w:themeColor="background1"/>
                <w:sz w:val="20"/>
              </w:rPr>
            </w:pPr>
            <w:r w:rsidRPr="004B184E">
              <w:rPr>
                <w:rFonts w:cstheme="minorHAnsi"/>
                <w:b/>
                <w:bCs/>
                <w:color w:val="FFFFFF" w:themeColor="background1"/>
                <w:sz w:val="20"/>
              </w:rPr>
              <w:t>DOC. #</w:t>
            </w:r>
          </w:p>
        </w:tc>
        <w:tc>
          <w:tcPr>
            <w:tcW w:w="3720" w:type="dxa"/>
            <w:tcBorders>
              <w:top w:val="nil"/>
            </w:tcBorders>
            <w:shd w:val="clear" w:color="auto" w:fill="365F91" w:themeFill="accent1" w:themeFillShade="BF"/>
            <w:vAlign w:val="center"/>
          </w:tcPr>
          <w:p w14:paraId="643EAA2B" w14:textId="77777777" w:rsidR="008C176F" w:rsidRPr="004B184E" w:rsidRDefault="008C176F" w:rsidP="00FD58EB">
            <w:pPr>
              <w:keepNext/>
              <w:spacing w:before="40" w:after="40"/>
              <w:rPr>
                <w:rFonts w:cstheme="minorHAnsi"/>
                <w:b/>
                <w:bCs/>
                <w:caps/>
                <w:color w:val="FFFFFF" w:themeColor="background1"/>
                <w:sz w:val="20"/>
              </w:rPr>
            </w:pPr>
            <w:r w:rsidRPr="004B184E">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1EE55C5C" w:rsidR="008C176F" w:rsidRPr="004B184E" w:rsidRDefault="008C176F" w:rsidP="00FD58EB">
            <w:pPr>
              <w:keepNext/>
              <w:spacing w:before="40" w:after="40"/>
              <w:rPr>
                <w:rFonts w:cstheme="minorHAnsi"/>
                <w:color w:val="FFFFFF" w:themeColor="background1"/>
                <w:sz w:val="20"/>
              </w:rPr>
            </w:pPr>
            <w:r w:rsidRPr="004B184E">
              <w:rPr>
                <w:rFonts w:cstheme="minorHAnsi"/>
                <w:b/>
                <w:bCs/>
                <w:color w:val="FFFFFF" w:themeColor="background1"/>
                <w:sz w:val="20"/>
              </w:rPr>
              <w:t>MAIN CONCLUSION</w:t>
            </w:r>
          </w:p>
        </w:tc>
      </w:tr>
      <w:tr w:rsidR="008C176F" w:rsidRPr="000F0A95" w14:paraId="735203D5" w14:textId="721CC5A0" w:rsidTr="26788228">
        <w:tc>
          <w:tcPr>
            <w:tcW w:w="2552" w:type="dxa"/>
          </w:tcPr>
          <w:p w14:paraId="53714362" w14:textId="77777777" w:rsidR="008C176F" w:rsidRPr="004B184E" w:rsidRDefault="008C176F" w:rsidP="00FD58EB">
            <w:pPr>
              <w:tabs>
                <w:tab w:val="left" w:pos="567"/>
              </w:tabs>
              <w:spacing w:before="40" w:after="40"/>
              <w:rPr>
                <w:rFonts w:cstheme="minorHAnsi"/>
                <w:b/>
                <w:bCs/>
                <w:sz w:val="20"/>
              </w:rPr>
            </w:pPr>
            <w:r w:rsidRPr="004B184E">
              <w:rPr>
                <w:rFonts w:cstheme="minorHAnsi"/>
                <w:b/>
                <w:bCs/>
                <w:sz w:val="20"/>
              </w:rPr>
              <w:t>1. Address by the Secretary-General</w:t>
            </w:r>
          </w:p>
        </w:tc>
        <w:tc>
          <w:tcPr>
            <w:tcW w:w="1236" w:type="dxa"/>
          </w:tcPr>
          <w:p w14:paraId="3B32F173" w14:textId="0D99C5D4" w:rsidR="008C176F" w:rsidRPr="004B184E" w:rsidRDefault="008C176F" w:rsidP="00FD58EB">
            <w:pPr>
              <w:widowControl w:val="0"/>
              <w:spacing w:before="40" w:after="40"/>
              <w:ind w:left="-57" w:right="-57"/>
              <w:jc w:val="center"/>
              <w:rPr>
                <w:rFonts w:cstheme="minorHAnsi"/>
                <w:sz w:val="20"/>
              </w:rPr>
            </w:pPr>
            <w:r w:rsidRPr="004B184E">
              <w:rPr>
                <w:rFonts w:cstheme="minorHAnsi"/>
                <w:sz w:val="20"/>
              </w:rPr>
              <w:t>--</w:t>
            </w:r>
          </w:p>
        </w:tc>
        <w:tc>
          <w:tcPr>
            <w:tcW w:w="3720" w:type="dxa"/>
          </w:tcPr>
          <w:p w14:paraId="2C65A35E" w14:textId="77777777" w:rsidR="008C176F" w:rsidRPr="004B184E" w:rsidRDefault="008C176F" w:rsidP="00FD58EB">
            <w:pPr>
              <w:widowControl w:val="0"/>
              <w:spacing w:before="40" w:after="40"/>
              <w:rPr>
                <w:rFonts w:eastAsiaTheme="minorEastAsia" w:cstheme="minorHAnsi"/>
                <w:sz w:val="20"/>
              </w:rPr>
            </w:pPr>
          </w:p>
        </w:tc>
        <w:tc>
          <w:tcPr>
            <w:tcW w:w="8010" w:type="dxa"/>
          </w:tcPr>
          <w:p w14:paraId="523917C7" w14:textId="285CDFCC" w:rsidR="008C176F" w:rsidRPr="004B184E" w:rsidRDefault="008C176F" w:rsidP="00FD58EB">
            <w:pPr>
              <w:spacing w:before="40" w:after="40"/>
              <w:rPr>
                <w:rFonts w:eastAsiaTheme="minorEastAsia" w:cstheme="minorHAnsi"/>
                <w:sz w:val="20"/>
              </w:rPr>
            </w:pPr>
          </w:p>
        </w:tc>
      </w:tr>
      <w:tr w:rsidR="008C176F" w:rsidRPr="000F0A95" w14:paraId="6DB067BE" w14:textId="42590D8B" w:rsidTr="26788228">
        <w:tc>
          <w:tcPr>
            <w:tcW w:w="2552" w:type="dxa"/>
          </w:tcPr>
          <w:p w14:paraId="2C69FAB7" w14:textId="18E5F198" w:rsidR="008C176F" w:rsidRPr="004B184E" w:rsidRDefault="001A4B8F" w:rsidP="00FD58EB">
            <w:pPr>
              <w:tabs>
                <w:tab w:val="left" w:pos="567"/>
              </w:tabs>
              <w:spacing w:before="40" w:after="40"/>
              <w:rPr>
                <w:rFonts w:cstheme="minorHAnsi"/>
                <w:b/>
                <w:bCs/>
                <w:sz w:val="20"/>
              </w:rPr>
            </w:pPr>
            <w:r w:rsidRPr="004B184E">
              <w:rPr>
                <w:rFonts w:cstheme="minorHAnsi"/>
                <w:b/>
                <w:bCs/>
                <w:sz w:val="20"/>
              </w:rPr>
              <w:t>3. Address by other Elected Officials</w:t>
            </w:r>
          </w:p>
        </w:tc>
        <w:tc>
          <w:tcPr>
            <w:tcW w:w="1236" w:type="dxa"/>
          </w:tcPr>
          <w:p w14:paraId="78C40D87" w14:textId="2F968FB0" w:rsidR="008C176F" w:rsidRPr="004B184E" w:rsidRDefault="008C176F" w:rsidP="00FD58EB">
            <w:pPr>
              <w:widowControl w:val="0"/>
              <w:spacing w:before="40" w:after="40"/>
              <w:ind w:left="-57" w:right="-57"/>
              <w:jc w:val="center"/>
              <w:rPr>
                <w:rFonts w:cstheme="minorHAnsi"/>
                <w:sz w:val="20"/>
              </w:rPr>
            </w:pPr>
            <w:r w:rsidRPr="004B184E">
              <w:rPr>
                <w:rFonts w:cstheme="minorHAnsi"/>
                <w:sz w:val="20"/>
              </w:rPr>
              <w:t>--</w:t>
            </w:r>
          </w:p>
        </w:tc>
        <w:tc>
          <w:tcPr>
            <w:tcW w:w="3720" w:type="dxa"/>
          </w:tcPr>
          <w:p w14:paraId="1447E616" w14:textId="77777777" w:rsidR="008C176F" w:rsidRPr="004B184E" w:rsidRDefault="008C176F" w:rsidP="00FD58EB">
            <w:pPr>
              <w:widowControl w:val="0"/>
              <w:spacing w:before="40" w:after="40"/>
              <w:rPr>
                <w:rFonts w:eastAsiaTheme="minorEastAsia" w:cstheme="minorHAnsi"/>
                <w:sz w:val="20"/>
              </w:rPr>
            </w:pPr>
          </w:p>
        </w:tc>
        <w:tc>
          <w:tcPr>
            <w:tcW w:w="8010" w:type="dxa"/>
          </w:tcPr>
          <w:p w14:paraId="25529F27" w14:textId="15EED13C" w:rsidR="008C176F" w:rsidRPr="004B184E" w:rsidRDefault="008C176F" w:rsidP="00FD58EB">
            <w:pPr>
              <w:spacing w:before="40" w:after="40"/>
              <w:rPr>
                <w:rFonts w:eastAsiaTheme="minorEastAsia" w:cstheme="minorHAnsi"/>
                <w:sz w:val="20"/>
              </w:rPr>
            </w:pPr>
          </w:p>
        </w:tc>
      </w:tr>
      <w:tr w:rsidR="001A4B8F" w:rsidRPr="000F0A95" w14:paraId="508A6638" w14:textId="77777777" w:rsidTr="26788228">
        <w:tc>
          <w:tcPr>
            <w:tcW w:w="2552" w:type="dxa"/>
          </w:tcPr>
          <w:p w14:paraId="03EF5976" w14:textId="015CD16A" w:rsidR="001A4B8F" w:rsidRPr="004B184E" w:rsidRDefault="001A4B8F" w:rsidP="00FD58EB">
            <w:pPr>
              <w:tabs>
                <w:tab w:val="left" w:pos="567"/>
              </w:tabs>
              <w:spacing w:before="40" w:after="40"/>
              <w:rPr>
                <w:rFonts w:cstheme="minorHAnsi"/>
                <w:b/>
                <w:bCs/>
                <w:sz w:val="20"/>
              </w:rPr>
            </w:pPr>
            <w:r w:rsidRPr="004B184E">
              <w:rPr>
                <w:rFonts w:cstheme="minorHAnsi"/>
                <w:b/>
                <w:bCs/>
                <w:sz w:val="20"/>
              </w:rPr>
              <w:t>3. Address by the Director of the Telecommunication Development Bureau</w:t>
            </w:r>
          </w:p>
        </w:tc>
        <w:tc>
          <w:tcPr>
            <w:tcW w:w="1236" w:type="dxa"/>
          </w:tcPr>
          <w:p w14:paraId="1047BF70" w14:textId="39218750" w:rsidR="001A4B8F" w:rsidRPr="004B184E" w:rsidRDefault="000E2284" w:rsidP="00FD58EB">
            <w:pPr>
              <w:widowControl w:val="0"/>
              <w:spacing w:before="40" w:after="40"/>
              <w:ind w:left="-57" w:right="-57"/>
              <w:jc w:val="center"/>
              <w:rPr>
                <w:rFonts w:cstheme="minorHAnsi"/>
                <w:sz w:val="20"/>
              </w:rPr>
            </w:pPr>
            <w:r w:rsidRPr="004B184E">
              <w:rPr>
                <w:rFonts w:cstheme="minorHAnsi"/>
                <w:sz w:val="20"/>
              </w:rPr>
              <w:t>--</w:t>
            </w:r>
          </w:p>
        </w:tc>
        <w:tc>
          <w:tcPr>
            <w:tcW w:w="3720" w:type="dxa"/>
          </w:tcPr>
          <w:p w14:paraId="2B87EEAD" w14:textId="77777777" w:rsidR="001A4B8F" w:rsidRPr="004B184E" w:rsidRDefault="001A4B8F" w:rsidP="00FD58EB">
            <w:pPr>
              <w:widowControl w:val="0"/>
              <w:spacing w:before="40" w:after="40"/>
              <w:rPr>
                <w:rFonts w:eastAsiaTheme="minorEastAsia" w:cstheme="minorHAnsi"/>
                <w:sz w:val="20"/>
              </w:rPr>
            </w:pPr>
          </w:p>
        </w:tc>
        <w:tc>
          <w:tcPr>
            <w:tcW w:w="8010" w:type="dxa"/>
          </w:tcPr>
          <w:p w14:paraId="18DC2529" w14:textId="77777777" w:rsidR="001A4B8F" w:rsidRPr="004B184E" w:rsidRDefault="001A4B8F" w:rsidP="00FD58EB">
            <w:pPr>
              <w:spacing w:before="40" w:after="40"/>
              <w:rPr>
                <w:rFonts w:eastAsiaTheme="minorEastAsia" w:cstheme="minorHAnsi"/>
                <w:sz w:val="20"/>
              </w:rPr>
            </w:pPr>
          </w:p>
        </w:tc>
      </w:tr>
      <w:tr w:rsidR="009C3CC3" w:rsidRPr="000F0A95" w14:paraId="7D99CD9E" w14:textId="7F7D421C" w:rsidTr="26788228">
        <w:tc>
          <w:tcPr>
            <w:tcW w:w="2552" w:type="dxa"/>
            <w:tcBorders>
              <w:bottom w:val="single" w:sz="4" w:space="0" w:color="auto"/>
            </w:tcBorders>
          </w:tcPr>
          <w:p w14:paraId="2388D64B" w14:textId="64779D13" w:rsidR="009C3CC3" w:rsidRPr="004B184E" w:rsidRDefault="009C3CC3" w:rsidP="00FD58EB">
            <w:pPr>
              <w:tabs>
                <w:tab w:val="left" w:pos="567"/>
              </w:tabs>
              <w:spacing w:before="40" w:after="40"/>
              <w:rPr>
                <w:rFonts w:cstheme="minorHAnsi"/>
                <w:b/>
                <w:bCs/>
                <w:sz w:val="20"/>
              </w:rPr>
            </w:pPr>
            <w:r w:rsidRPr="004B184E">
              <w:rPr>
                <w:rFonts w:cstheme="minorHAnsi"/>
                <w:b/>
                <w:bCs/>
                <w:sz w:val="20"/>
              </w:rPr>
              <w:t>4.</w:t>
            </w:r>
            <w:r w:rsidR="001A4B8F" w:rsidRPr="004B184E">
              <w:rPr>
                <w:rFonts w:cstheme="minorHAnsi"/>
                <w:sz w:val="20"/>
              </w:rPr>
              <w:t xml:space="preserve"> </w:t>
            </w:r>
            <w:r w:rsidR="001A4B8F" w:rsidRPr="004B184E">
              <w:rPr>
                <w:rFonts w:cstheme="minorHAnsi"/>
                <w:b/>
                <w:bCs/>
                <w:sz w:val="20"/>
              </w:rPr>
              <w:t>Opening remarks by the Chairman of TDAG</w:t>
            </w:r>
          </w:p>
        </w:tc>
        <w:tc>
          <w:tcPr>
            <w:tcW w:w="1236" w:type="dxa"/>
          </w:tcPr>
          <w:p w14:paraId="5391AEDF" w14:textId="33337269" w:rsidR="009C3CC3" w:rsidRPr="004B184E" w:rsidRDefault="009C3CC3" w:rsidP="00FD58EB">
            <w:pPr>
              <w:widowControl w:val="0"/>
              <w:spacing w:before="40" w:after="40"/>
              <w:ind w:left="-57" w:right="-57"/>
              <w:jc w:val="center"/>
              <w:rPr>
                <w:rFonts w:cstheme="minorHAnsi"/>
                <w:sz w:val="20"/>
              </w:rPr>
            </w:pPr>
            <w:r w:rsidRPr="004B184E">
              <w:rPr>
                <w:rFonts w:cstheme="minorHAnsi"/>
                <w:sz w:val="20"/>
              </w:rPr>
              <w:t>--</w:t>
            </w:r>
          </w:p>
        </w:tc>
        <w:tc>
          <w:tcPr>
            <w:tcW w:w="3720" w:type="dxa"/>
          </w:tcPr>
          <w:p w14:paraId="16EE80A0" w14:textId="77777777" w:rsidR="009C3CC3" w:rsidRPr="004B184E" w:rsidRDefault="009C3CC3" w:rsidP="00FD58EB">
            <w:pPr>
              <w:widowControl w:val="0"/>
              <w:spacing w:before="40" w:after="40"/>
              <w:rPr>
                <w:rFonts w:eastAsiaTheme="minorEastAsia" w:cstheme="minorHAnsi"/>
                <w:sz w:val="20"/>
              </w:rPr>
            </w:pPr>
          </w:p>
        </w:tc>
        <w:tc>
          <w:tcPr>
            <w:tcW w:w="8010" w:type="dxa"/>
          </w:tcPr>
          <w:p w14:paraId="56C924E8" w14:textId="05DDA685" w:rsidR="009C3CC3" w:rsidRPr="004B184E" w:rsidRDefault="009C3CC3" w:rsidP="00FD58EB">
            <w:pPr>
              <w:spacing w:before="40" w:after="40"/>
              <w:rPr>
                <w:rFonts w:eastAsiaTheme="minorEastAsia" w:cstheme="minorHAnsi"/>
                <w:sz w:val="20"/>
              </w:rPr>
            </w:pPr>
          </w:p>
        </w:tc>
      </w:tr>
      <w:tr w:rsidR="009C3CC3" w:rsidRPr="000F0A95" w14:paraId="416CF193" w14:textId="4DCAFCC7" w:rsidTr="26788228">
        <w:tc>
          <w:tcPr>
            <w:tcW w:w="2552" w:type="dxa"/>
            <w:tcBorders>
              <w:bottom w:val="nil"/>
            </w:tcBorders>
          </w:tcPr>
          <w:p w14:paraId="10721179" w14:textId="369390CD" w:rsidR="009C3CC3" w:rsidRPr="004B184E" w:rsidRDefault="001A4B8F" w:rsidP="00FD58EB">
            <w:pPr>
              <w:tabs>
                <w:tab w:val="left" w:pos="567"/>
              </w:tabs>
              <w:spacing w:before="40" w:after="40"/>
              <w:rPr>
                <w:rFonts w:cstheme="minorHAnsi"/>
                <w:b/>
                <w:bCs/>
                <w:sz w:val="20"/>
              </w:rPr>
            </w:pPr>
            <w:r w:rsidRPr="004B184E">
              <w:rPr>
                <w:rFonts w:cstheme="minorHAnsi"/>
                <w:b/>
                <w:bCs/>
                <w:sz w:val="20"/>
              </w:rPr>
              <w:t>5. Adoption of the agenda and Time Management Plan</w:t>
            </w:r>
          </w:p>
        </w:tc>
        <w:tc>
          <w:tcPr>
            <w:tcW w:w="1236" w:type="dxa"/>
            <w:tcBorders>
              <w:bottom w:val="single" w:sz="4" w:space="0" w:color="auto"/>
            </w:tcBorders>
          </w:tcPr>
          <w:p w14:paraId="0315182B" w14:textId="3B11DD98" w:rsidR="009C3CC3" w:rsidRPr="004B184E" w:rsidRDefault="00FD58EB" w:rsidP="00FD58EB">
            <w:pPr>
              <w:tabs>
                <w:tab w:val="left" w:pos="567"/>
              </w:tabs>
              <w:spacing w:before="40" w:after="40"/>
              <w:ind w:left="-57" w:right="-57"/>
              <w:jc w:val="center"/>
              <w:rPr>
                <w:rFonts w:cstheme="minorHAnsi"/>
                <w:sz w:val="20"/>
              </w:rPr>
            </w:pPr>
            <w:hyperlink r:id="rId15">
              <w:r w:rsidR="5D120CE3" w:rsidRPr="004B184E">
                <w:rPr>
                  <w:rStyle w:val="Hyperlink"/>
                  <w:rFonts w:cstheme="minorHAnsi"/>
                  <w:sz w:val="20"/>
                </w:rPr>
                <w:t>1</w:t>
              </w:r>
              <w:r w:rsidR="1F08FCA0" w:rsidRPr="004B184E">
                <w:rPr>
                  <w:rStyle w:val="Hyperlink"/>
                  <w:rFonts w:cstheme="minorHAnsi"/>
                  <w:sz w:val="20"/>
                </w:rPr>
                <w:t>(Rev.</w:t>
              </w:r>
              <w:r w:rsidR="00A5011C" w:rsidRPr="004B184E">
                <w:rPr>
                  <w:rStyle w:val="Hyperlink"/>
                  <w:rFonts w:cstheme="minorHAnsi"/>
                  <w:sz w:val="20"/>
                </w:rPr>
                <w:t>2</w:t>
              </w:r>
              <w:r w:rsidR="1F08FCA0" w:rsidRPr="004B184E">
                <w:rPr>
                  <w:rStyle w:val="Hyperlink"/>
                  <w:rFonts w:cstheme="minorHAnsi"/>
                  <w:sz w:val="20"/>
                </w:rPr>
                <w:t>)</w:t>
              </w:r>
            </w:hyperlink>
          </w:p>
        </w:tc>
        <w:tc>
          <w:tcPr>
            <w:tcW w:w="3720" w:type="dxa"/>
            <w:tcBorders>
              <w:bottom w:val="single" w:sz="4" w:space="0" w:color="auto"/>
            </w:tcBorders>
          </w:tcPr>
          <w:p w14:paraId="5B4CC87D" w14:textId="77777777" w:rsidR="009C3CC3" w:rsidRPr="004B184E" w:rsidRDefault="009C3CC3" w:rsidP="00FD58EB">
            <w:pPr>
              <w:tabs>
                <w:tab w:val="left" w:pos="567"/>
              </w:tabs>
              <w:spacing w:before="40" w:after="40"/>
              <w:rPr>
                <w:rFonts w:eastAsiaTheme="minorEastAsia" w:cstheme="minorHAnsi"/>
                <w:sz w:val="20"/>
              </w:rPr>
            </w:pPr>
            <w:r w:rsidRPr="004B184E">
              <w:rPr>
                <w:rFonts w:eastAsiaTheme="minorEastAsia" w:cstheme="minorHAnsi"/>
                <w:sz w:val="20"/>
              </w:rPr>
              <w:t>Draft agenda</w:t>
            </w:r>
          </w:p>
        </w:tc>
        <w:tc>
          <w:tcPr>
            <w:tcW w:w="8010" w:type="dxa"/>
            <w:vMerge w:val="restart"/>
          </w:tcPr>
          <w:p w14:paraId="5F7B95F4" w14:textId="77777777" w:rsidR="00826173" w:rsidRPr="004B184E" w:rsidRDefault="00826173" w:rsidP="00FD58EB">
            <w:pPr>
              <w:spacing w:before="40" w:after="40"/>
              <w:rPr>
                <w:rFonts w:eastAsiaTheme="minorEastAsia" w:cstheme="minorHAnsi"/>
                <w:sz w:val="20"/>
              </w:rPr>
            </w:pPr>
            <w:r w:rsidRPr="004B184E">
              <w:rPr>
                <w:rFonts w:eastAsiaTheme="minorEastAsia" w:cstheme="minorHAnsi"/>
                <w:sz w:val="20"/>
              </w:rPr>
              <w:t xml:space="preserve">TDAG agreed to change the agenda </w:t>
            </w:r>
          </w:p>
          <w:p w14:paraId="23349526" w14:textId="70EE7E15" w:rsidR="00826173" w:rsidRPr="00FD58EB" w:rsidRDefault="00826173" w:rsidP="00FD58EB">
            <w:pPr>
              <w:pStyle w:val="ListParagraph"/>
              <w:numPr>
                <w:ilvl w:val="0"/>
                <w:numId w:val="19"/>
              </w:numPr>
              <w:spacing w:before="40" w:after="40"/>
              <w:ind w:left="714" w:hanging="357"/>
              <w:rPr>
                <w:rFonts w:eastAsiaTheme="minorEastAsia" w:cstheme="minorHAnsi"/>
                <w:sz w:val="20"/>
              </w:rPr>
            </w:pPr>
            <w:r w:rsidRPr="00FD58EB">
              <w:rPr>
                <w:rFonts w:eastAsiaTheme="minorEastAsia" w:cstheme="minorHAnsi"/>
                <w:sz w:val="20"/>
              </w:rPr>
              <w:t xml:space="preserve">to discuss the work on the outcome of the recent EGTI-EGH meeting (contained in Annex 3 to Doc 2 Add 2) under agenda item </w:t>
            </w:r>
            <w:r w:rsidR="002B7BEE" w:rsidRPr="00FD58EB">
              <w:rPr>
                <w:rFonts w:eastAsiaTheme="minorEastAsia" w:cstheme="minorHAnsi"/>
                <w:sz w:val="20"/>
              </w:rPr>
              <w:t>8.9</w:t>
            </w:r>
            <w:r w:rsidRPr="00FD58EB">
              <w:rPr>
                <w:rFonts w:eastAsiaTheme="minorEastAsia" w:cstheme="minorHAnsi"/>
                <w:sz w:val="20"/>
              </w:rPr>
              <w:t xml:space="preserve">, and </w:t>
            </w:r>
          </w:p>
          <w:p w14:paraId="331E1200" w14:textId="676DF58A" w:rsidR="00776569" w:rsidRPr="00FD58EB" w:rsidRDefault="00826173" w:rsidP="00FD58EB">
            <w:pPr>
              <w:pStyle w:val="ListParagraph"/>
              <w:numPr>
                <w:ilvl w:val="0"/>
                <w:numId w:val="19"/>
              </w:numPr>
              <w:spacing w:before="40" w:after="40"/>
              <w:ind w:left="714" w:hanging="357"/>
              <w:rPr>
                <w:rFonts w:eastAsiaTheme="minorEastAsia" w:cstheme="minorHAnsi"/>
                <w:sz w:val="20"/>
              </w:rPr>
            </w:pPr>
            <w:r w:rsidRPr="00FD58EB">
              <w:rPr>
                <w:rFonts w:eastAsiaTheme="minorEastAsia" w:cstheme="minorHAnsi"/>
                <w:sz w:val="20"/>
              </w:rPr>
              <w:t>to add the document presenting the ITU rolling OP as a separate agenda item</w:t>
            </w:r>
            <w:r w:rsidR="002B7BEE" w:rsidRPr="00FD58EB">
              <w:rPr>
                <w:rFonts w:eastAsiaTheme="minorEastAsia" w:cstheme="minorHAnsi"/>
                <w:sz w:val="20"/>
              </w:rPr>
              <w:t xml:space="preserve"> 8.3.1</w:t>
            </w:r>
            <w:r w:rsidRPr="00FD58EB">
              <w:rPr>
                <w:rFonts w:eastAsiaTheme="minorEastAsia" w:cstheme="minorHAnsi"/>
                <w:sz w:val="20"/>
              </w:rPr>
              <w:t xml:space="preserve">. </w:t>
            </w:r>
          </w:p>
          <w:p w14:paraId="2BB45D53" w14:textId="18348D51" w:rsidR="00A73BAD" w:rsidRPr="004B184E" w:rsidRDefault="003B03EA" w:rsidP="00FD58EB">
            <w:pPr>
              <w:spacing w:before="40" w:after="40"/>
              <w:rPr>
                <w:rFonts w:eastAsiaTheme="minorEastAsia" w:cstheme="minorHAnsi"/>
                <w:sz w:val="20"/>
              </w:rPr>
            </w:pPr>
            <w:r w:rsidRPr="004B184E">
              <w:rPr>
                <w:rFonts w:eastAsiaTheme="minorEastAsia" w:cstheme="minorHAnsi"/>
                <w:sz w:val="20"/>
              </w:rPr>
              <w:t>TDAG ado</w:t>
            </w:r>
            <w:bookmarkStart w:id="10" w:name="_GoBack"/>
            <w:bookmarkEnd w:id="10"/>
            <w:r w:rsidRPr="004B184E">
              <w:rPr>
                <w:rFonts w:eastAsiaTheme="minorEastAsia" w:cstheme="minorHAnsi"/>
                <w:sz w:val="20"/>
              </w:rPr>
              <w:t>pted the a</w:t>
            </w:r>
            <w:r w:rsidR="00A73BAD" w:rsidRPr="004B184E">
              <w:rPr>
                <w:rFonts w:eastAsiaTheme="minorEastAsia" w:cstheme="minorHAnsi"/>
                <w:sz w:val="20"/>
              </w:rPr>
              <w:t xml:space="preserve">genda and </w:t>
            </w:r>
            <w:r w:rsidRPr="004B184E">
              <w:rPr>
                <w:rFonts w:eastAsiaTheme="minorEastAsia" w:cstheme="minorHAnsi"/>
                <w:sz w:val="20"/>
              </w:rPr>
              <w:t xml:space="preserve">time management </w:t>
            </w:r>
            <w:r w:rsidR="00A73BAD" w:rsidRPr="004B184E">
              <w:rPr>
                <w:rFonts w:eastAsiaTheme="minorEastAsia" w:cstheme="minorHAnsi"/>
                <w:sz w:val="20"/>
              </w:rPr>
              <w:t>plan.</w:t>
            </w:r>
          </w:p>
        </w:tc>
      </w:tr>
      <w:tr w:rsidR="009C3CC3" w:rsidRPr="000F0A95" w14:paraId="203CCD08" w14:textId="77777777" w:rsidTr="26788228">
        <w:tc>
          <w:tcPr>
            <w:tcW w:w="2552" w:type="dxa"/>
            <w:tcBorders>
              <w:top w:val="nil"/>
              <w:bottom w:val="nil"/>
            </w:tcBorders>
          </w:tcPr>
          <w:p w14:paraId="40CBDF5A" w14:textId="77777777" w:rsidR="009C3CC3" w:rsidRPr="004B184E" w:rsidRDefault="009C3CC3" w:rsidP="00FD58EB">
            <w:pPr>
              <w:tabs>
                <w:tab w:val="left" w:pos="567"/>
              </w:tabs>
              <w:spacing w:before="40" w:after="40"/>
              <w:rPr>
                <w:rFonts w:cstheme="minorHAnsi"/>
                <w:b/>
                <w:bCs/>
                <w:sz w:val="20"/>
              </w:rPr>
            </w:pPr>
          </w:p>
        </w:tc>
        <w:tc>
          <w:tcPr>
            <w:tcW w:w="1236" w:type="dxa"/>
            <w:tcBorders>
              <w:bottom w:val="single" w:sz="4" w:space="0" w:color="auto"/>
            </w:tcBorders>
          </w:tcPr>
          <w:p w14:paraId="6844630C" w14:textId="31EB7798" w:rsidR="009C3CC3" w:rsidRPr="004B184E" w:rsidRDefault="00FD58EB" w:rsidP="00FD58EB">
            <w:pPr>
              <w:tabs>
                <w:tab w:val="left" w:pos="567"/>
              </w:tabs>
              <w:spacing w:before="40" w:after="40"/>
              <w:ind w:left="-57" w:right="-57"/>
              <w:jc w:val="center"/>
              <w:rPr>
                <w:rFonts w:cstheme="minorHAnsi"/>
                <w:sz w:val="20"/>
              </w:rPr>
            </w:pPr>
            <w:hyperlink r:id="rId16" w:history="1">
              <w:r w:rsidR="5D120CE3" w:rsidRPr="004B184E">
                <w:rPr>
                  <w:rStyle w:val="Hyperlink"/>
                  <w:rFonts w:cstheme="minorHAnsi"/>
                  <w:sz w:val="20"/>
                </w:rPr>
                <w:t>DT/1</w:t>
              </w:r>
              <w:r w:rsidR="001A4B8F" w:rsidRPr="004B184E">
                <w:rPr>
                  <w:rStyle w:val="Hyperlink"/>
                  <w:rFonts w:cstheme="minorHAnsi"/>
                  <w:sz w:val="20"/>
                </w:rPr>
                <w:t>(Rev.</w:t>
              </w:r>
              <w:r w:rsidR="00A5011C" w:rsidRPr="004B184E">
                <w:rPr>
                  <w:rStyle w:val="Hyperlink"/>
                  <w:rFonts w:cstheme="minorHAnsi"/>
                  <w:sz w:val="20"/>
                </w:rPr>
                <w:t>6</w:t>
              </w:r>
              <w:r w:rsidR="001A4B8F" w:rsidRPr="004B184E">
                <w:rPr>
                  <w:rStyle w:val="Hyperlink"/>
                  <w:rFonts w:cstheme="minorHAnsi"/>
                  <w:sz w:val="20"/>
                </w:rPr>
                <w:t>)</w:t>
              </w:r>
            </w:hyperlink>
          </w:p>
        </w:tc>
        <w:tc>
          <w:tcPr>
            <w:tcW w:w="3720" w:type="dxa"/>
            <w:tcBorders>
              <w:bottom w:val="single" w:sz="4" w:space="0" w:color="auto"/>
            </w:tcBorders>
          </w:tcPr>
          <w:p w14:paraId="2298BE05" w14:textId="192E2275" w:rsidR="009C3CC3" w:rsidRPr="004B184E" w:rsidRDefault="009C3CC3" w:rsidP="00FD58EB">
            <w:pPr>
              <w:tabs>
                <w:tab w:val="left" w:pos="567"/>
              </w:tabs>
              <w:spacing w:before="40" w:after="40"/>
              <w:rPr>
                <w:rFonts w:eastAsiaTheme="minorEastAsia" w:cstheme="minorHAnsi"/>
                <w:sz w:val="20"/>
              </w:rPr>
            </w:pPr>
            <w:r w:rsidRPr="004B184E">
              <w:rPr>
                <w:rFonts w:eastAsiaTheme="minorEastAsia" w:cstheme="minorHAnsi"/>
                <w:sz w:val="20"/>
              </w:rPr>
              <w:t>Draft Time Management Plan</w:t>
            </w:r>
          </w:p>
        </w:tc>
        <w:tc>
          <w:tcPr>
            <w:tcW w:w="8010" w:type="dxa"/>
            <w:vMerge/>
          </w:tcPr>
          <w:p w14:paraId="58BE868E" w14:textId="77777777" w:rsidR="009C3CC3" w:rsidRPr="004B184E" w:rsidRDefault="009C3CC3" w:rsidP="00FD58EB">
            <w:pPr>
              <w:spacing w:before="40" w:after="40"/>
              <w:rPr>
                <w:rFonts w:eastAsiaTheme="minorEastAsia" w:cstheme="minorHAnsi"/>
                <w:sz w:val="20"/>
                <w:highlight w:val="cyan"/>
              </w:rPr>
            </w:pPr>
          </w:p>
        </w:tc>
      </w:tr>
      <w:tr w:rsidR="009C3CC3" w:rsidRPr="000F0A95" w14:paraId="4DC481E1" w14:textId="4510104E" w:rsidTr="26788228">
        <w:tc>
          <w:tcPr>
            <w:tcW w:w="2552" w:type="dxa"/>
            <w:tcBorders>
              <w:top w:val="nil"/>
              <w:bottom w:val="nil"/>
            </w:tcBorders>
          </w:tcPr>
          <w:p w14:paraId="0B7C65A1" w14:textId="77777777" w:rsidR="009C3CC3" w:rsidRPr="004B184E" w:rsidRDefault="009C3CC3" w:rsidP="00FD58EB">
            <w:pPr>
              <w:tabs>
                <w:tab w:val="left" w:pos="567"/>
              </w:tabs>
              <w:spacing w:before="40" w:after="40"/>
              <w:rPr>
                <w:rFonts w:cstheme="minorHAnsi"/>
                <w:b/>
                <w:bCs/>
                <w:sz w:val="20"/>
              </w:rPr>
            </w:pPr>
          </w:p>
        </w:tc>
        <w:tc>
          <w:tcPr>
            <w:tcW w:w="1236" w:type="dxa"/>
            <w:tcBorders>
              <w:bottom w:val="single" w:sz="4" w:space="0" w:color="auto"/>
            </w:tcBorders>
          </w:tcPr>
          <w:p w14:paraId="3E538111" w14:textId="7F45D5CF" w:rsidR="009C3CC3" w:rsidRPr="004B184E" w:rsidRDefault="00FD58EB" w:rsidP="00FD58EB">
            <w:pPr>
              <w:tabs>
                <w:tab w:val="left" w:pos="567"/>
              </w:tabs>
              <w:spacing w:before="40" w:after="40"/>
              <w:ind w:left="-57" w:right="-57"/>
              <w:jc w:val="center"/>
              <w:rPr>
                <w:rFonts w:cstheme="minorHAnsi"/>
                <w:sz w:val="20"/>
              </w:rPr>
            </w:pPr>
            <w:hyperlink r:id="rId17">
              <w:r w:rsidR="5D120CE3" w:rsidRPr="004B184E">
                <w:rPr>
                  <w:rStyle w:val="Hyperlink"/>
                  <w:rFonts w:cstheme="minorHAnsi"/>
                  <w:sz w:val="20"/>
                </w:rPr>
                <w:t>DT/2</w:t>
              </w:r>
            </w:hyperlink>
          </w:p>
        </w:tc>
        <w:tc>
          <w:tcPr>
            <w:tcW w:w="3720" w:type="dxa"/>
            <w:tcBorders>
              <w:bottom w:val="single" w:sz="4" w:space="0" w:color="auto"/>
            </w:tcBorders>
          </w:tcPr>
          <w:p w14:paraId="248B5021" w14:textId="601D566C" w:rsidR="009C3CC3" w:rsidRPr="004B184E" w:rsidRDefault="00CD5716" w:rsidP="00FD58EB">
            <w:pPr>
              <w:tabs>
                <w:tab w:val="left" w:pos="567"/>
              </w:tabs>
              <w:spacing w:before="40" w:after="40"/>
              <w:rPr>
                <w:rFonts w:eastAsiaTheme="minorEastAsia" w:cstheme="minorHAnsi"/>
                <w:sz w:val="20"/>
              </w:rPr>
            </w:pPr>
            <w:r w:rsidRPr="004B184E">
              <w:rPr>
                <w:rFonts w:eastAsiaTheme="minorEastAsia" w:cstheme="minorHAnsi"/>
                <w:sz w:val="20"/>
              </w:rPr>
              <w:t xml:space="preserve">Guidance for remote participants to </w:t>
            </w:r>
            <w:r w:rsidRPr="004B184E">
              <w:rPr>
                <w:rFonts w:eastAsiaTheme="minorEastAsia" w:cstheme="minorHAnsi"/>
                <w:sz w:val="20"/>
              </w:rPr>
              <w:br/>
              <w:t>TDAG-23</w:t>
            </w:r>
          </w:p>
        </w:tc>
        <w:tc>
          <w:tcPr>
            <w:tcW w:w="8010" w:type="dxa"/>
            <w:vMerge/>
          </w:tcPr>
          <w:p w14:paraId="0F8DCB7F" w14:textId="77777777" w:rsidR="009C3CC3" w:rsidRPr="004B184E" w:rsidRDefault="009C3CC3" w:rsidP="00FD58EB">
            <w:pPr>
              <w:spacing w:before="40" w:after="40"/>
              <w:rPr>
                <w:rFonts w:eastAsia="Calibri" w:cstheme="minorHAnsi"/>
                <w:sz w:val="20"/>
                <w:highlight w:val="cyan"/>
              </w:rPr>
            </w:pPr>
          </w:p>
        </w:tc>
      </w:tr>
      <w:tr w:rsidR="009C6221" w:rsidRPr="000F0A95" w14:paraId="48C21E47" w14:textId="1E78AFEB" w:rsidTr="26788228">
        <w:trPr>
          <w:trHeight w:val="201"/>
        </w:trPr>
        <w:tc>
          <w:tcPr>
            <w:tcW w:w="2552" w:type="dxa"/>
            <w:vMerge w:val="restart"/>
          </w:tcPr>
          <w:p w14:paraId="06B77E2B" w14:textId="03D45434" w:rsidR="009C6221" w:rsidRPr="004B184E" w:rsidRDefault="009C6221" w:rsidP="00FD58EB">
            <w:pPr>
              <w:tabs>
                <w:tab w:val="left" w:pos="567"/>
              </w:tabs>
              <w:spacing w:before="40" w:after="40"/>
              <w:rPr>
                <w:rFonts w:cstheme="minorHAnsi"/>
                <w:b/>
                <w:bCs/>
                <w:sz w:val="20"/>
              </w:rPr>
            </w:pPr>
            <w:r w:rsidRPr="004B184E">
              <w:rPr>
                <w:rFonts w:cstheme="minorHAnsi"/>
                <w:b/>
                <w:bCs/>
                <w:sz w:val="20"/>
              </w:rPr>
              <w:t xml:space="preserve">6. </w:t>
            </w:r>
            <w:r w:rsidR="00CD5716" w:rsidRPr="004B184E">
              <w:rPr>
                <w:rFonts w:cstheme="minorHAnsi"/>
                <w:b/>
                <w:bCs/>
                <w:sz w:val="20"/>
              </w:rPr>
              <w:t>Outcomes of WTDC-22</w:t>
            </w:r>
          </w:p>
        </w:tc>
        <w:tc>
          <w:tcPr>
            <w:tcW w:w="1236" w:type="dxa"/>
          </w:tcPr>
          <w:p w14:paraId="486FDA8A" w14:textId="1BB11C02" w:rsidR="009C6221" w:rsidRPr="004B184E" w:rsidRDefault="00FD58EB" w:rsidP="00FD58EB">
            <w:pPr>
              <w:tabs>
                <w:tab w:val="left" w:pos="567"/>
              </w:tabs>
              <w:spacing w:before="40" w:after="40"/>
              <w:ind w:left="-57" w:right="-57"/>
              <w:jc w:val="center"/>
              <w:rPr>
                <w:rFonts w:cstheme="minorHAnsi"/>
                <w:sz w:val="20"/>
              </w:rPr>
            </w:pPr>
            <w:hyperlink r:id="rId18" w:history="1">
              <w:r w:rsidR="00CD5716" w:rsidRPr="004B184E">
                <w:rPr>
                  <w:rStyle w:val="Hyperlink"/>
                  <w:rFonts w:cstheme="minorHAnsi"/>
                  <w:sz w:val="20"/>
                </w:rPr>
                <w:t>15(Rev.</w:t>
              </w:r>
              <w:r w:rsidR="00C376D8" w:rsidRPr="004B184E">
                <w:rPr>
                  <w:rStyle w:val="Hyperlink"/>
                  <w:rFonts w:cstheme="minorHAnsi"/>
                  <w:sz w:val="20"/>
                </w:rPr>
                <w:t>1-</w:t>
              </w:r>
              <w:r w:rsidR="00CD5716" w:rsidRPr="004B184E">
                <w:rPr>
                  <w:rStyle w:val="Hyperlink"/>
                  <w:rFonts w:cstheme="minorHAnsi"/>
                  <w:sz w:val="20"/>
                </w:rPr>
                <w:t>2)</w:t>
              </w:r>
            </w:hyperlink>
          </w:p>
        </w:tc>
        <w:tc>
          <w:tcPr>
            <w:tcW w:w="3720" w:type="dxa"/>
          </w:tcPr>
          <w:p w14:paraId="061FAC57" w14:textId="2DF8270C" w:rsidR="009C6221" w:rsidRPr="004B184E" w:rsidRDefault="00D3338B"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Outcomes of the World Telecommunication Development Conference 2022 (WTDC-22)</w:t>
            </w:r>
          </w:p>
        </w:tc>
        <w:tc>
          <w:tcPr>
            <w:tcW w:w="8010" w:type="dxa"/>
            <w:tcBorders>
              <w:bottom w:val="nil"/>
            </w:tcBorders>
          </w:tcPr>
          <w:p w14:paraId="08232EAB" w14:textId="61030C07" w:rsidR="00E7319E" w:rsidRPr="004B184E" w:rsidRDefault="003B03EA" w:rsidP="00FD58EB">
            <w:pPr>
              <w:spacing w:before="40" w:after="40"/>
              <w:rPr>
                <w:rFonts w:eastAsiaTheme="minorEastAsia" w:cstheme="minorHAnsi"/>
                <w:sz w:val="20"/>
                <w:highlight w:val="cyan"/>
              </w:rPr>
            </w:pPr>
            <w:r w:rsidRPr="004B184E">
              <w:rPr>
                <w:rFonts w:eastAsiaTheme="minorEastAsia" w:cstheme="minorHAnsi"/>
                <w:sz w:val="20"/>
              </w:rPr>
              <w:t>TDAG noted the report on the o</w:t>
            </w:r>
            <w:r w:rsidRPr="004B184E">
              <w:rPr>
                <w:rFonts w:cstheme="minorHAnsi"/>
                <w:sz w:val="20"/>
              </w:rPr>
              <w:t>utcomes of the World Telecommunication Development Conference 2022 (WTDC-22).</w:t>
            </w:r>
          </w:p>
        </w:tc>
      </w:tr>
      <w:tr w:rsidR="0060198C" w:rsidRPr="000F0A95" w14:paraId="537D4324" w14:textId="77777777" w:rsidTr="26788228">
        <w:trPr>
          <w:trHeight w:val="50"/>
        </w:trPr>
        <w:tc>
          <w:tcPr>
            <w:tcW w:w="2552" w:type="dxa"/>
            <w:vMerge/>
          </w:tcPr>
          <w:p w14:paraId="53CF8A0C" w14:textId="77777777" w:rsidR="0060198C" w:rsidRPr="004B184E" w:rsidRDefault="0060198C" w:rsidP="00FD58EB">
            <w:pPr>
              <w:tabs>
                <w:tab w:val="left" w:pos="567"/>
              </w:tabs>
              <w:spacing w:before="40" w:after="40"/>
              <w:rPr>
                <w:rFonts w:cstheme="minorHAnsi"/>
                <w:b/>
                <w:bCs/>
                <w:sz w:val="20"/>
              </w:rPr>
            </w:pPr>
          </w:p>
        </w:tc>
        <w:tc>
          <w:tcPr>
            <w:tcW w:w="1236" w:type="dxa"/>
          </w:tcPr>
          <w:p w14:paraId="5BEFDC5A" w14:textId="748C47FF" w:rsidR="0060198C" w:rsidRPr="004B184E" w:rsidRDefault="00FD58EB" w:rsidP="00FD58EB">
            <w:pPr>
              <w:tabs>
                <w:tab w:val="left" w:pos="567"/>
              </w:tabs>
              <w:spacing w:before="40" w:after="40"/>
              <w:ind w:left="-57" w:right="-57"/>
              <w:jc w:val="center"/>
              <w:rPr>
                <w:rFonts w:cstheme="minorHAnsi"/>
                <w:sz w:val="20"/>
              </w:rPr>
            </w:pPr>
            <w:hyperlink r:id="rId19" w:history="1">
              <w:r w:rsidR="00CD5716" w:rsidRPr="004B184E">
                <w:rPr>
                  <w:rStyle w:val="Hyperlink"/>
                  <w:rFonts w:cstheme="minorHAnsi"/>
                  <w:sz w:val="20"/>
                </w:rPr>
                <w:t>31(Rev.1)</w:t>
              </w:r>
            </w:hyperlink>
          </w:p>
        </w:tc>
        <w:tc>
          <w:tcPr>
            <w:tcW w:w="3720" w:type="dxa"/>
          </w:tcPr>
          <w:p w14:paraId="1BE55B6A" w14:textId="2A25EC9B" w:rsidR="0060198C" w:rsidRPr="004B184E" w:rsidRDefault="00D3338B"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Streamlining WTDC and PP Resolutions</w:t>
            </w:r>
          </w:p>
        </w:tc>
        <w:tc>
          <w:tcPr>
            <w:tcW w:w="8010" w:type="dxa"/>
            <w:tcBorders>
              <w:bottom w:val="nil"/>
            </w:tcBorders>
          </w:tcPr>
          <w:p w14:paraId="48F0A881" w14:textId="2C336B3D" w:rsidR="00E6796D" w:rsidRPr="004B184E" w:rsidRDefault="003B03EA" w:rsidP="00FD58EB">
            <w:pPr>
              <w:spacing w:before="40" w:after="40"/>
              <w:rPr>
                <w:rFonts w:eastAsiaTheme="minorEastAsia" w:cstheme="minorHAnsi"/>
                <w:sz w:val="20"/>
                <w:highlight w:val="yellow"/>
              </w:rPr>
            </w:pPr>
            <w:r w:rsidRPr="004B184E">
              <w:rPr>
                <w:rFonts w:eastAsiaTheme="minorEastAsia" w:cstheme="minorHAnsi"/>
                <w:sz w:val="20"/>
              </w:rPr>
              <w:t>TDAG</w:t>
            </w:r>
            <w:r w:rsidR="00E6796D" w:rsidRPr="004B184E">
              <w:rPr>
                <w:rFonts w:eastAsiaTheme="minorEastAsia" w:cstheme="minorHAnsi"/>
                <w:sz w:val="20"/>
              </w:rPr>
              <w:t xml:space="preserve"> </w:t>
            </w:r>
            <w:r w:rsidR="00D21771" w:rsidRPr="004B184E">
              <w:rPr>
                <w:rFonts w:eastAsiaTheme="minorEastAsia" w:cstheme="minorHAnsi"/>
                <w:sz w:val="20"/>
              </w:rPr>
              <w:t xml:space="preserve">noted the document and </w:t>
            </w:r>
            <w:r w:rsidR="008A1BFF" w:rsidRPr="004B184E">
              <w:rPr>
                <w:rFonts w:eastAsiaTheme="minorEastAsia" w:cstheme="minorHAnsi"/>
                <w:sz w:val="20"/>
              </w:rPr>
              <w:t xml:space="preserve">agreed </w:t>
            </w:r>
            <w:r w:rsidR="00AE45ED" w:rsidRPr="004B184E">
              <w:rPr>
                <w:rFonts w:eastAsiaTheme="minorEastAsia" w:cstheme="minorHAnsi"/>
                <w:sz w:val="20"/>
              </w:rPr>
              <w:t>to</w:t>
            </w:r>
            <w:r w:rsidR="008A1BFF" w:rsidRPr="004B184E">
              <w:rPr>
                <w:rFonts w:eastAsiaTheme="minorEastAsia" w:cstheme="minorHAnsi"/>
                <w:sz w:val="20"/>
              </w:rPr>
              <w:t xml:space="preserve"> </w:t>
            </w:r>
            <w:r w:rsidR="00AE45ED" w:rsidRPr="004B184E">
              <w:rPr>
                <w:rFonts w:eastAsiaTheme="minorEastAsia" w:cstheme="minorHAnsi"/>
                <w:sz w:val="20"/>
              </w:rPr>
              <w:t>continue the work of TDAG on the streamlining of WTDC and PP Resolutions</w:t>
            </w:r>
            <w:r w:rsidR="002A7E8D" w:rsidRPr="004B184E">
              <w:rPr>
                <w:rFonts w:eastAsiaTheme="minorEastAsia" w:cstheme="minorHAnsi"/>
                <w:sz w:val="20"/>
              </w:rPr>
              <w:t>.</w:t>
            </w:r>
            <w:r w:rsidR="00C8295D" w:rsidRPr="004B184E">
              <w:rPr>
                <w:rFonts w:eastAsiaTheme="minorEastAsia" w:cstheme="minorHAnsi"/>
                <w:sz w:val="20"/>
              </w:rPr>
              <w:t xml:space="preserve"> </w:t>
            </w:r>
          </w:p>
        </w:tc>
      </w:tr>
      <w:tr w:rsidR="004742A3" w:rsidRPr="000F0A95" w14:paraId="6D523019" w14:textId="77777777" w:rsidTr="26788228">
        <w:tc>
          <w:tcPr>
            <w:tcW w:w="2552" w:type="dxa"/>
            <w:tcBorders>
              <w:top w:val="single" w:sz="4" w:space="0" w:color="auto"/>
              <w:bottom w:val="nil"/>
            </w:tcBorders>
          </w:tcPr>
          <w:p w14:paraId="019A73B4" w14:textId="19C2C9A0" w:rsidR="004742A3" w:rsidRPr="004B184E" w:rsidRDefault="004742A3" w:rsidP="00FD58EB">
            <w:pPr>
              <w:tabs>
                <w:tab w:val="left" w:pos="567"/>
              </w:tabs>
              <w:spacing w:before="40" w:after="40"/>
              <w:rPr>
                <w:rFonts w:cstheme="minorHAnsi"/>
                <w:b/>
                <w:bCs/>
                <w:sz w:val="20"/>
              </w:rPr>
            </w:pPr>
            <w:r w:rsidRPr="004B184E">
              <w:rPr>
                <w:rFonts w:cstheme="minorHAnsi"/>
                <w:b/>
                <w:bCs/>
                <w:sz w:val="20"/>
              </w:rPr>
              <w:t>7. Outcomes of PP-22 relevant to the work of ITU-D</w:t>
            </w:r>
          </w:p>
        </w:tc>
        <w:tc>
          <w:tcPr>
            <w:tcW w:w="1236" w:type="dxa"/>
          </w:tcPr>
          <w:p w14:paraId="1D558181" w14:textId="7D7568FC" w:rsidR="004742A3" w:rsidRPr="004B184E" w:rsidRDefault="00FD58EB" w:rsidP="00FD58EB">
            <w:pPr>
              <w:tabs>
                <w:tab w:val="left" w:pos="567"/>
              </w:tabs>
              <w:spacing w:before="40" w:after="40"/>
              <w:ind w:left="-57" w:right="-57"/>
              <w:jc w:val="center"/>
              <w:rPr>
                <w:rFonts w:cstheme="minorHAnsi"/>
                <w:sz w:val="20"/>
              </w:rPr>
            </w:pPr>
            <w:hyperlink r:id="rId20" w:history="1">
              <w:r w:rsidR="004742A3" w:rsidRPr="004B184E">
                <w:rPr>
                  <w:rStyle w:val="Hyperlink"/>
                  <w:rFonts w:cstheme="minorHAnsi"/>
                  <w:sz w:val="20"/>
                </w:rPr>
                <w:t>12</w:t>
              </w:r>
            </w:hyperlink>
          </w:p>
        </w:tc>
        <w:tc>
          <w:tcPr>
            <w:tcW w:w="3720" w:type="dxa"/>
          </w:tcPr>
          <w:p w14:paraId="745605C8" w14:textId="39118957"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Outcomes of PP-22 relevant to ITU-D</w:t>
            </w:r>
          </w:p>
        </w:tc>
        <w:tc>
          <w:tcPr>
            <w:tcW w:w="8010" w:type="dxa"/>
          </w:tcPr>
          <w:p w14:paraId="2328BFC8" w14:textId="0E062C7C" w:rsidR="004742A3" w:rsidRPr="004B184E" w:rsidRDefault="00CE5694" w:rsidP="00FD58EB">
            <w:pPr>
              <w:spacing w:before="40" w:after="40"/>
              <w:rPr>
                <w:rFonts w:eastAsiaTheme="minorEastAsia" w:cstheme="minorHAnsi"/>
                <w:sz w:val="20"/>
              </w:rPr>
            </w:pPr>
            <w:r w:rsidRPr="004B184E">
              <w:rPr>
                <w:rFonts w:eastAsiaTheme="minorEastAsia" w:cstheme="minorHAnsi"/>
                <w:sz w:val="20"/>
              </w:rPr>
              <w:t xml:space="preserve">TDAG </w:t>
            </w:r>
            <w:r w:rsidR="0065243A" w:rsidRPr="004B184E">
              <w:rPr>
                <w:rFonts w:eastAsiaTheme="minorEastAsia" w:cstheme="minorHAnsi"/>
                <w:sz w:val="20"/>
              </w:rPr>
              <w:t xml:space="preserve">thanked the secretariat for </w:t>
            </w:r>
            <w:r w:rsidRPr="004B184E">
              <w:rPr>
                <w:rFonts w:eastAsiaTheme="minorEastAsia" w:cstheme="minorHAnsi"/>
                <w:sz w:val="20"/>
              </w:rPr>
              <w:t>the</w:t>
            </w:r>
            <w:r w:rsidR="000008CC" w:rsidRPr="004B184E">
              <w:rPr>
                <w:rFonts w:eastAsiaTheme="minorEastAsia" w:cstheme="minorHAnsi"/>
                <w:sz w:val="20"/>
              </w:rPr>
              <w:t xml:space="preserve"> very helpful summary of </w:t>
            </w:r>
            <w:r w:rsidR="0065243A" w:rsidRPr="004B184E">
              <w:rPr>
                <w:rFonts w:eastAsiaTheme="minorEastAsia" w:cstheme="minorHAnsi"/>
                <w:sz w:val="20"/>
              </w:rPr>
              <w:t>PP outcomes relevant to ITU-D.</w:t>
            </w:r>
          </w:p>
        </w:tc>
      </w:tr>
      <w:tr w:rsidR="004742A3" w:rsidRPr="000F0A95" w14:paraId="5ED88BF2" w14:textId="77777777" w:rsidTr="26788228">
        <w:tc>
          <w:tcPr>
            <w:tcW w:w="2552" w:type="dxa"/>
            <w:tcBorders>
              <w:top w:val="nil"/>
              <w:bottom w:val="single" w:sz="4" w:space="0" w:color="auto"/>
            </w:tcBorders>
          </w:tcPr>
          <w:p w14:paraId="697F0411" w14:textId="77777777" w:rsidR="004742A3" w:rsidRPr="004B184E" w:rsidRDefault="004742A3" w:rsidP="00FD58EB">
            <w:pPr>
              <w:tabs>
                <w:tab w:val="left" w:pos="567"/>
              </w:tabs>
              <w:spacing w:before="40" w:after="40"/>
              <w:rPr>
                <w:rFonts w:cstheme="minorHAnsi"/>
                <w:b/>
                <w:bCs/>
                <w:sz w:val="20"/>
              </w:rPr>
            </w:pPr>
          </w:p>
        </w:tc>
        <w:tc>
          <w:tcPr>
            <w:tcW w:w="1236" w:type="dxa"/>
          </w:tcPr>
          <w:p w14:paraId="48CBF6F0" w14:textId="79146B51" w:rsidR="004742A3" w:rsidRPr="004B184E" w:rsidRDefault="00FD58EB" w:rsidP="00FD58EB">
            <w:pPr>
              <w:tabs>
                <w:tab w:val="left" w:pos="567"/>
              </w:tabs>
              <w:spacing w:before="40" w:after="40"/>
              <w:ind w:left="-57" w:right="-57"/>
              <w:jc w:val="center"/>
              <w:rPr>
                <w:rFonts w:cstheme="minorHAnsi"/>
                <w:sz w:val="20"/>
              </w:rPr>
            </w:pPr>
            <w:hyperlink r:id="rId21" w:history="1">
              <w:r w:rsidR="004742A3" w:rsidRPr="004B184E">
                <w:rPr>
                  <w:rStyle w:val="Hyperlink"/>
                  <w:rFonts w:cstheme="minorHAnsi"/>
                  <w:sz w:val="20"/>
                </w:rPr>
                <w:t>39</w:t>
              </w:r>
            </w:hyperlink>
          </w:p>
        </w:tc>
        <w:tc>
          <w:tcPr>
            <w:tcW w:w="3720" w:type="dxa"/>
          </w:tcPr>
          <w:p w14:paraId="53CD2B34" w14:textId="2C3ACA9C"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Proposal on Supporting the Implementation of PP-22 Resolution 167</w:t>
            </w:r>
          </w:p>
        </w:tc>
        <w:tc>
          <w:tcPr>
            <w:tcW w:w="8010" w:type="dxa"/>
          </w:tcPr>
          <w:p w14:paraId="00FF57D1" w14:textId="7592F4A2" w:rsidR="004742A3" w:rsidRPr="004B184E" w:rsidRDefault="000464A9" w:rsidP="00FD58EB">
            <w:pPr>
              <w:spacing w:before="40" w:after="40"/>
              <w:rPr>
                <w:rFonts w:eastAsiaTheme="minorEastAsia" w:cstheme="minorHAnsi"/>
                <w:sz w:val="20"/>
              </w:rPr>
            </w:pPr>
            <w:r w:rsidRPr="004B184E">
              <w:rPr>
                <w:rFonts w:eastAsiaTheme="minorEastAsia" w:cstheme="minorHAnsi"/>
                <w:sz w:val="20"/>
              </w:rPr>
              <w:t>TDAG noted this document and expressed support for the contribution</w:t>
            </w:r>
            <w:r w:rsidR="00BD57B4" w:rsidRPr="004B184E">
              <w:rPr>
                <w:rFonts w:eastAsiaTheme="minorEastAsia" w:cstheme="minorHAnsi"/>
                <w:sz w:val="20"/>
              </w:rPr>
              <w:t>.</w:t>
            </w:r>
          </w:p>
        </w:tc>
      </w:tr>
      <w:tr w:rsidR="004742A3" w:rsidRPr="000F0A95" w14:paraId="724BF64F" w14:textId="77777777" w:rsidTr="26788228">
        <w:tc>
          <w:tcPr>
            <w:tcW w:w="2552" w:type="dxa"/>
            <w:tcBorders>
              <w:top w:val="single" w:sz="4" w:space="0" w:color="auto"/>
              <w:bottom w:val="nil"/>
            </w:tcBorders>
          </w:tcPr>
          <w:p w14:paraId="1AD28BD2" w14:textId="3B17A547"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7.1 Presentation on ITU Strategic Plan</w:t>
            </w:r>
          </w:p>
        </w:tc>
        <w:tc>
          <w:tcPr>
            <w:tcW w:w="1236" w:type="dxa"/>
          </w:tcPr>
          <w:p w14:paraId="1A4AB27C" w14:textId="152C595B" w:rsidR="004742A3" w:rsidRPr="004B184E" w:rsidRDefault="00FD58EB" w:rsidP="00FD58EB">
            <w:pPr>
              <w:tabs>
                <w:tab w:val="left" w:pos="567"/>
              </w:tabs>
              <w:spacing w:before="40" w:after="40"/>
              <w:ind w:left="-57" w:right="-57"/>
              <w:jc w:val="center"/>
              <w:rPr>
                <w:rFonts w:cstheme="minorHAnsi"/>
                <w:sz w:val="20"/>
              </w:rPr>
            </w:pPr>
            <w:hyperlink r:id="rId22" w:history="1">
              <w:r w:rsidR="004742A3" w:rsidRPr="004B184E">
                <w:rPr>
                  <w:rStyle w:val="Hyperlink"/>
                  <w:rFonts w:cstheme="minorHAnsi"/>
                  <w:sz w:val="20"/>
                </w:rPr>
                <w:t>17</w:t>
              </w:r>
            </w:hyperlink>
          </w:p>
        </w:tc>
        <w:tc>
          <w:tcPr>
            <w:tcW w:w="3720" w:type="dxa"/>
          </w:tcPr>
          <w:p w14:paraId="3EAE058E" w14:textId="616CB340"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ITU Strategic Plan 2024-2027</w:t>
            </w:r>
          </w:p>
        </w:tc>
        <w:tc>
          <w:tcPr>
            <w:tcW w:w="8010" w:type="dxa"/>
          </w:tcPr>
          <w:p w14:paraId="3517EF81" w14:textId="5C72EEFE" w:rsidR="004742A3" w:rsidRPr="004B184E" w:rsidRDefault="2E7B0045" w:rsidP="00FD58EB">
            <w:pPr>
              <w:spacing w:before="40" w:after="40"/>
              <w:rPr>
                <w:rFonts w:eastAsiaTheme="minorEastAsia" w:cstheme="minorHAnsi"/>
                <w:sz w:val="20"/>
              </w:rPr>
            </w:pPr>
            <w:r w:rsidRPr="004B184E">
              <w:rPr>
                <w:rFonts w:eastAsiaTheme="minorEastAsia" w:cstheme="minorHAnsi"/>
                <w:sz w:val="20"/>
              </w:rPr>
              <w:t>TDAG noted this document.</w:t>
            </w:r>
          </w:p>
        </w:tc>
      </w:tr>
      <w:tr w:rsidR="004742A3" w:rsidRPr="000F0A95" w14:paraId="0D083378" w14:textId="77777777" w:rsidTr="26788228">
        <w:tc>
          <w:tcPr>
            <w:tcW w:w="2552" w:type="dxa"/>
            <w:tcBorders>
              <w:top w:val="single" w:sz="4" w:space="0" w:color="auto"/>
              <w:bottom w:val="nil"/>
            </w:tcBorders>
          </w:tcPr>
          <w:p w14:paraId="10401B7B" w14:textId="13E985AE" w:rsidR="004742A3" w:rsidRPr="004B184E" w:rsidRDefault="004742A3" w:rsidP="00FD58EB">
            <w:pPr>
              <w:tabs>
                <w:tab w:val="left" w:pos="567"/>
              </w:tabs>
              <w:spacing w:before="40" w:after="40"/>
              <w:rPr>
                <w:rFonts w:cstheme="minorHAnsi"/>
                <w:b/>
                <w:bCs/>
                <w:sz w:val="20"/>
              </w:rPr>
            </w:pPr>
            <w:r w:rsidRPr="004B184E">
              <w:rPr>
                <w:rFonts w:cstheme="minorHAnsi"/>
                <w:b/>
                <w:bCs/>
                <w:sz w:val="20"/>
              </w:rPr>
              <w:t>8</w:t>
            </w:r>
            <w:bookmarkStart w:id="11" w:name="_Hlk138172581"/>
            <w:r w:rsidRPr="004B184E">
              <w:rPr>
                <w:rFonts w:cstheme="minorHAnsi"/>
                <w:b/>
                <w:bCs/>
                <w:sz w:val="20"/>
              </w:rPr>
              <w:t xml:space="preserve">. Reporting on the implementation of the ITU-D Action Plans (including regional initiatives), and contribution to the </w:t>
            </w:r>
            <w:r w:rsidRPr="004B184E">
              <w:rPr>
                <w:rFonts w:cstheme="minorHAnsi"/>
                <w:b/>
                <w:bCs/>
                <w:sz w:val="20"/>
              </w:rPr>
              <w:lastRenderedPageBreak/>
              <w:t>implementation of the WSIS Plan of Action and the Sustainable Development Goals (SDGs) and preparation of OP23</w:t>
            </w:r>
            <w:bookmarkEnd w:id="11"/>
          </w:p>
        </w:tc>
        <w:tc>
          <w:tcPr>
            <w:tcW w:w="1236" w:type="dxa"/>
          </w:tcPr>
          <w:p w14:paraId="066AFF2D" w14:textId="589AF12B" w:rsidR="004742A3" w:rsidRPr="004B184E" w:rsidRDefault="00FD58EB" w:rsidP="00FD58EB">
            <w:pPr>
              <w:tabs>
                <w:tab w:val="left" w:pos="567"/>
              </w:tabs>
              <w:spacing w:before="40" w:after="40"/>
              <w:ind w:left="-57" w:right="-57"/>
              <w:jc w:val="center"/>
              <w:rPr>
                <w:rFonts w:cstheme="minorHAnsi"/>
                <w:sz w:val="20"/>
              </w:rPr>
            </w:pPr>
            <w:hyperlink r:id="rId23" w:history="1">
              <w:r w:rsidR="004742A3" w:rsidRPr="004B184E">
                <w:rPr>
                  <w:rStyle w:val="Hyperlink"/>
                  <w:rFonts w:cstheme="minorHAnsi"/>
                  <w:sz w:val="20"/>
                  <w:lang w:eastAsia="zh-CN"/>
                </w:rPr>
                <w:t>2</w:t>
              </w:r>
            </w:hyperlink>
          </w:p>
        </w:tc>
        <w:tc>
          <w:tcPr>
            <w:tcW w:w="3720" w:type="dxa"/>
          </w:tcPr>
          <w:p w14:paraId="51CC0B62" w14:textId="4B28BF38"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 xml:space="preserve">Reporting on the implementation of the WTDC-22 Kigali Action Plan (including Regional Initiatives), and contribution to the implementation of the WSIS Plan of </w:t>
            </w:r>
            <w:r w:rsidRPr="004B184E">
              <w:rPr>
                <w:rFonts w:asciiTheme="minorHAnsi" w:hAnsiTheme="minorHAnsi" w:cstheme="minorHAnsi"/>
                <w:sz w:val="20"/>
                <w:szCs w:val="20"/>
                <w:lang w:val="en-GB"/>
              </w:rPr>
              <w:lastRenderedPageBreak/>
              <w:t>Action and the Sustainable Development Goals (SDGS)</w:t>
            </w:r>
          </w:p>
        </w:tc>
        <w:tc>
          <w:tcPr>
            <w:tcW w:w="8010" w:type="dxa"/>
          </w:tcPr>
          <w:p w14:paraId="1BDD849F" w14:textId="2D007AA0" w:rsidR="004742A3" w:rsidRPr="004B184E" w:rsidRDefault="00835DC6" w:rsidP="00FD58EB">
            <w:pPr>
              <w:pStyle w:val="Default"/>
              <w:spacing w:before="40" w:after="40"/>
              <w:rPr>
                <w:rFonts w:asciiTheme="minorHAnsi" w:hAnsiTheme="minorHAnsi" w:cstheme="minorHAnsi"/>
                <w:color w:val="000000" w:themeColor="text1"/>
                <w:sz w:val="20"/>
                <w:szCs w:val="20"/>
                <w:highlight w:val="yellow"/>
                <w:lang w:val="en-GB"/>
              </w:rPr>
            </w:pPr>
            <w:r w:rsidRPr="004B184E">
              <w:rPr>
                <w:rFonts w:asciiTheme="minorHAnsi" w:hAnsiTheme="minorHAnsi" w:cstheme="minorHAnsi"/>
                <w:sz w:val="20"/>
                <w:szCs w:val="20"/>
              </w:rPr>
              <w:lastRenderedPageBreak/>
              <w:t>TDAG noted this document.</w:t>
            </w:r>
          </w:p>
        </w:tc>
      </w:tr>
      <w:tr w:rsidR="004742A3" w:rsidRPr="000F0A95" w14:paraId="7B673455" w14:textId="77777777" w:rsidTr="26788228">
        <w:tc>
          <w:tcPr>
            <w:tcW w:w="2552" w:type="dxa"/>
            <w:tcBorders>
              <w:top w:val="single" w:sz="4" w:space="0" w:color="auto"/>
              <w:bottom w:val="nil"/>
            </w:tcBorders>
          </w:tcPr>
          <w:p w14:paraId="05781972" w14:textId="3B108E4B"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 xml:space="preserve">8.1 </w:t>
            </w:r>
            <w:bookmarkStart w:id="12" w:name="_Hlk138172624"/>
            <w:r w:rsidRPr="004B184E">
              <w:rPr>
                <w:rFonts w:cstheme="minorHAnsi"/>
                <w:b/>
                <w:bCs/>
                <w:sz w:val="20"/>
              </w:rPr>
              <w:t>Implementation of the Buenos Aires Action Plan (</w:t>
            </w:r>
            <w:proofErr w:type="spellStart"/>
            <w:r w:rsidRPr="004B184E">
              <w:rPr>
                <w:rFonts w:cstheme="minorHAnsi"/>
                <w:b/>
                <w:bCs/>
                <w:sz w:val="20"/>
              </w:rPr>
              <w:t>BaAP</w:t>
            </w:r>
            <w:proofErr w:type="spellEnd"/>
            <w:r w:rsidRPr="004B184E">
              <w:rPr>
                <w:rFonts w:cstheme="minorHAnsi"/>
                <w:b/>
                <w:bCs/>
                <w:sz w:val="20"/>
              </w:rPr>
              <w:t>)</w:t>
            </w:r>
            <w:bookmarkEnd w:id="12"/>
          </w:p>
        </w:tc>
        <w:tc>
          <w:tcPr>
            <w:tcW w:w="1236" w:type="dxa"/>
          </w:tcPr>
          <w:p w14:paraId="6B74D33F" w14:textId="052FA658" w:rsidR="004742A3" w:rsidRPr="004B184E" w:rsidRDefault="00FD58EB" w:rsidP="00FD58EB">
            <w:pPr>
              <w:tabs>
                <w:tab w:val="left" w:pos="567"/>
              </w:tabs>
              <w:spacing w:before="40" w:after="40"/>
              <w:ind w:left="-57" w:right="-57"/>
              <w:jc w:val="center"/>
              <w:rPr>
                <w:rFonts w:cstheme="minorHAnsi"/>
                <w:sz w:val="20"/>
              </w:rPr>
            </w:pPr>
            <w:hyperlink r:id="rId24" w:history="1">
              <w:r w:rsidR="004742A3" w:rsidRPr="004B184E">
                <w:rPr>
                  <w:rStyle w:val="Hyperlink"/>
                  <w:rFonts w:cstheme="minorHAnsi"/>
                  <w:sz w:val="20"/>
                  <w:lang w:eastAsia="zh-CN"/>
                </w:rPr>
                <w:t>2(Add.1)</w:t>
              </w:r>
            </w:hyperlink>
          </w:p>
        </w:tc>
        <w:tc>
          <w:tcPr>
            <w:tcW w:w="3720" w:type="dxa"/>
          </w:tcPr>
          <w:p w14:paraId="7BD917DC" w14:textId="100D424E"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Update on the Report on implementation of the Buenos Aires Action Plan (BAAP) 2018-2022</w:t>
            </w:r>
          </w:p>
        </w:tc>
        <w:tc>
          <w:tcPr>
            <w:tcW w:w="8010" w:type="dxa"/>
          </w:tcPr>
          <w:p w14:paraId="52755C6A" w14:textId="67B576FC" w:rsidR="004742A3" w:rsidRPr="004B184E" w:rsidRDefault="004742A3"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the document with appreciation and commended the BDT Secretariat and ITU-D membership for the progress achieved towards the objectives set out in the Buenos Aires Action Plan. The implementation efforts had to face changes and challenges, especially considering the obstacles brought by the COVID-19 pandemic and its aftermath. TDAG also expressed interest in receiving a full financial account and breakdown of the budget allocation of the Buenos Aires Action Plan for the previous cycle.</w:t>
            </w:r>
          </w:p>
        </w:tc>
      </w:tr>
      <w:tr w:rsidR="004742A3" w:rsidRPr="000F0A95" w14:paraId="2FB2A603" w14:textId="77777777" w:rsidTr="26788228">
        <w:tc>
          <w:tcPr>
            <w:tcW w:w="2552" w:type="dxa"/>
            <w:tcBorders>
              <w:top w:val="nil"/>
              <w:bottom w:val="single" w:sz="4" w:space="0" w:color="auto"/>
            </w:tcBorders>
          </w:tcPr>
          <w:p w14:paraId="67BE6D24" w14:textId="77777777" w:rsidR="004742A3" w:rsidRPr="004B184E" w:rsidRDefault="004742A3" w:rsidP="00FD58EB">
            <w:pPr>
              <w:tabs>
                <w:tab w:val="left" w:pos="567"/>
              </w:tabs>
              <w:spacing w:before="40" w:after="40"/>
              <w:ind w:left="170"/>
              <w:rPr>
                <w:rFonts w:cstheme="minorHAnsi"/>
                <w:b/>
                <w:bCs/>
                <w:sz w:val="20"/>
              </w:rPr>
            </w:pPr>
          </w:p>
        </w:tc>
        <w:tc>
          <w:tcPr>
            <w:tcW w:w="1236" w:type="dxa"/>
          </w:tcPr>
          <w:p w14:paraId="0F6DF392" w14:textId="0FE5C25F" w:rsidR="004742A3" w:rsidRPr="004B184E" w:rsidRDefault="00FD58EB" w:rsidP="00FD58EB">
            <w:pPr>
              <w:tabs>
                <w:tab w:val="left" w:pos="567"/>
              </w:tabs>
              <w:spacing w:before="40" w:after="40"/>
              <w:ind w:left="-57" w:right="-57"/>
              <w:jc w:val="center"/>
              <w:rPr>
                <w:rFonts w:cstheme="minorHAnsi"/>
                <w:sz w:val="20"/>
              </w:rPr>
            </w:pPr>
            <w:hyperlink r:id="rId25" w:history="1">
              <w:r w:rsidR="004742A3" w:rsidRPr="004B184E">
                <w:rPr>
                  <w:rStyle w:val="Hyperlink"/>
                  <w:rFonts w:cstheme="minorHAnsi"/>
                  <w:sz w:val="20"/>
                  <w:lang w:eastAsia="zh-CN"/>
                </w:rPr>
                <w:t>2(Add.1)</w:t>
              </w:r>
            </w:hyperlink>
            <w:r w:rsidR="004742A3" w:rsidRPr="004B184E">
              <w:rPr>
                <w:rStyle w:val="Hyperlink"/>
                <w:rFonts w:cstheme="minorHAnsi"/>
                <w:sz w:val="20"/>
                <w:lang w:eastAsia="zh-CN"/>
              </w:rPr>
              <w:br/>
              <w:t>(Ann.1)</w:t>
            </w:r>
          </w:p>
        </w:tc>
        <w:tc>
          <w:tcPr>
            <w:tcW w:w="3720" w:type="dxa"/>
          </w:tcPr>
          <w:p w14:paraId="0825D453" w14:textId="10858D5F"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Mapping linkages between thematic priorities, study groups, regional initiatives, SDGs and WSIS</w:t>
            </w:r>
          </w:p>
        </w:tc>
        <w:tc>
          <w:tcPr>
            <w:tcW w:w="8010" w:type="dxa"/>
          </w:tcPr>
          <w:p w14:paraId="2E4F350B" w14:textId="488611F2" w:rsidR="004742A3" w:rsidRPr="004B184E" w:rsidRDefault="00E22580"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the document.</w:t>
            </w:r>
          </w:p>
        </w:tc>
      </w:tr>
      <w:tr w:rsidR="004742A3" w:rsidRPr="000F0A95" w14:paraId="01165A6B" w14:textId="77777777" w:rsidTr="26788228">
        <w:tc>
          <w:tcPr>
            <w:tcW w:w="2552" w:type="dxa"/>
            <w:vMerge w:val="restart"/>
            <w:tcBorders>
              <w:top w:val="single" w:sz="4" w:space="0" w:color="auto"/>
              <w:bottom w:val="nil"/>
            </w:tcBorders>
          </w:tcPr>
          <w:p w14:paraId="067AC6B6" w14:textId="45BD5548"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 xml:space="preserve">8.2 </w:t>
            </w:r>
            <w:bookmarkStart w:id="13" w:name="_Hlk138172717"/>
            <w:r w:rsidRPr="004B184E">
              <w:rPr>
                <w:rFonts w:cstheme="minorHAnsi"/>
                <w:b/>
                <w:bCs/>
                <w:sz w:val="20"/>
              </w:rPr>
              <w:t>Implementation of the Kigali Action Plan (KAP)</w:t>
            </w:r>
            <w:r w:rsidR="004B184E">
              <w:rPr>
                <w:rFonts w:cstheme="minorHAnsi"/>
                <w:b/>
                <w:bCs/>
                <w:sz w:val="20"/>
              </w:rPr>
              <w:t xml:space="preserve"> </w:t>
            </w:r>
            <w:r w:rsidRPr="004B184E">
              <w:rPr>
                <w:rFonts w:cstheme="minorHAnsi"/>
                <w:b/>
                <w:bCs/>
                <w:sz w:val="20"/>
              </w:rPr>
              <w:br/>
              <w:t>8.3 Preparation of the Operational Plan 2023 (OP23)</w:t>
            </w:r>
            <w:bookmarkEnd w:id="13"/>
          </w:p>
        </w:tc>
        <w:tc>
          <w:tcPr>
            <w:tcW w:w="1236" w:type="dxa"/>
          </w:tcPr>
          <w:p w14:paraId="5C1E64CB" w14:textId="6C1AF80A" w:rsidR="004742A3" w:rsidRPr="004B184E" w:rsidRDefault="00FD58EB" w:rsidP="00FD58EB">
            <w:pPr>
              <w:tabs>
                <w:tab w:val="left" w:pos="567"/>
              </w:tabs>
              <w:spacing w:before="40" w:after="40"/>
              <w:ind w:left="-57" w:right="-57"/>
              <w:jc w:val="center"/>
              <w:rPr>
                <w:rFonts w:cstheme="minorHAnsi"/>
                <w:sz w:val="20"/>
              </w:rPr>
            </w:pPr>
            <w:hyperlink r:id="rId26" w:history="1">
              <w:r w:rsidR="004742A3" w:rsidRPr="004B184E">
                <w:rPr>
                  <w:rStyle w:val="Hyperlink"/>
                  <w:rFonts w:cstheme="minorHAnsi"/>
                  <w:sz w:val="20"/>
                </w:rPr>
                <w:t>2(Add.2)</w:t>
              </w:r>
            </w:hyperlink>
          </w:p>
        </w:tc>
        <w:tc>
          <w:tcPr>
            <w:tcW w:w="3720" w:type="dxa"/>
          </w:tcPr>
          <w:p w14:paraId="150DB5FC" w14:textId="61FC0692"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Impact framework for the implementation of the Kigali Action Plan (KAP)</w:t>
            </w:r>
          </w:p>
        </w:tc>
        <w:tc>
          <w:tcPr>
            <w:tcW w:w="8010" w:type="dxa"/>
          </w:tcPr>
          <w:p w14:paraId="5E944DD0" w14:textId="77777777" w:rsidR="001611EE" w:rsidRPr="004B184E" w:rsidRDefault="001611EE"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expressed appreciation for the new Kigali Action Plan (KAP) implementation framework. It was developed by the BDT Secretariat as instructed by KAP to complement the Outcomes and Outputs (Products and Services) identified by ITU Members for the 2023-2027 implementation cycle with a set of measurable key performance indicators (KPIs). The set of OP-23 KPIs builds on the work of the TDAG Working Group on Strategic and Operational Plan (WG-SOP), which together with the work of the TDAG WG on Resolutions, Declaration and Thematic Priorities (WG-RDTP) laid the foundation of the KAP. The measurable KPIs under each ITU-D Priorities and Enablers have been defined by BDT Topic Leads (former Thematic Priorities) and Regional Directors in close consultation with BDT Senior Management.</w:t>
            </w:r>
          </w:p>
          <w:p w14:paraId="7A7A1327" w14:textId="77777777" w:rsidR="001611EE" w:rsidRPr="004B184E" w:rsidRDefault="001611EE"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that the result-oriented KPIs related to ITU-D Priorities and Enablers reflect the core work of BDT and will allow to measure progress and the achievement of targets in the various work areas in the new cycle while building on the experience with implementing the Buenos Aires Action Plan and ensuring the continuity of the delivery of services to ITU membership. The Secretariat indicated that the next step is the development of interactive dashboards providing an overview of implementation status per region and work area to help membership grasp the implementation dynamics and the overall implementation rate.</w:t>
            </w:r>
          </w:p>
          <w:p w14:paraId="383DC344" w14:textId="77777777" w:rsidR="001611EE" w:rsidRPr="004B184E" w:rsidRDefault="001611EE"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 xml:space="preserve">Guidance received from Member States allowed further refinement and streamlining of the KAP KPIs for ITU-D Priorities and Enablers (see Document DT/3). Going forward, aggregated reporting on KPIs at the level of ITU-D Priority and Enablers, rather than on individual KPIs, could be achieved through Dashboards to provide a high-level indication of overall progress. </w:t>
            </w:r>
          </w:p>
          <w:p w14:paraId="4A0B5026" w14:textId="1AAF7BB6" w:rsidR="001611EE" w:rsidRPr="004B184E" w:rsidRDefault="001611EE"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approved the KPIs for the KAP implementation framework, which is also expected to serve as a basis for the rolling 4-year ITU-D Operational Plan 2023-2027. TDAG also endorsed the work of the Secretariat to prepare interactive dashboards to support clear reporting on the progress toward achieving the KPIs as contributors to the ITU-D Priorities and Enablers.</w:t>
            </w:r>
          </w:p>
        </w:tc>
      </w:tr>
      <w:tr w:rsidR="004742A3" w:rsidRPr="000F0A95" w14:paraId="61C820D0" w14:textId="77777777" w:rsidTr="26788228">
        <w:tc>
          <w:tcPr>
            <w:tcW w:w="2552" w:type="dxa"/>
            <w:vMerge/>
          </w:tcPr>
          <w:p w14:paraId="118544AC" w14:textId="77777777" w:rsidR="004742A3" w:rsidRPr="004B184E" w:rsidRDefault="004742A3" w:rsidP="00FD58EB">
            <w:pPr>
              <w:tabs>
                <w:tab w:val="left" w:pos="567"/>
              </w:tabs>
              <w:spacing w:before="40" w:after="40"/>
              <w:rPr>
                <w:rFonts w:cstheme="minorHAnsi"/>
                <w:b/>
                <w:bCs/>
                <w:sz w:val="20"/>
              </w:rPr>
            </w:pPr>
          </w:p>
        </w:tc>
        <w:tc>
          <w:tcPr>
            <w:tcW w:w="1236" w:type="dxa"/>
          </w:tcPr>
          <w:p w14:paraId="40A833A8" w14:textId="2C5AD7A9" w:rsidR="004742A3" w:rsidRPr="004B184E" w:rsidRDefault="00FD58EB" w:rsidP="00FD58EB">
            <w:pPr>
              <w:tabs>
                <w:tab w:val="left" w:pos="567"/>
              </w:tabs>
              <w:spacing w:before="40" w:after="40"/>
              <w:ind w:left="-57" w:right="-57"/>
              <w:jc w:val="center"/>
              <w:rPr>
                <w:rFonts w:cstheme="minorHAnsi"/>
                <w:sz w:val="20"/>
              </w:rPr>
            </w:pPr>
            <w:hyperlink r:id="rId27" w:history="1">
              <w:r w:rsidR="004742A3" w:rsidRPr="004B184E">
                <w:rPr>
                  <w:rStyle w:val="Hyperlink"/>
                  <w:rFonts w:cstheme="minorHAnsi"/>
                  <w:sz w:val="20"/>
                  <w:lang w:eastAsia="zh-CN"/>
                </w:rPr>
                <w:t>2(Add.2)</w:t>
              </w:r>
              <w:r w:rsidR="004742A3" w:rsidRPr="004B184E">
                <w:rPr>
                  <w:rStyle w:val="Hyperlink"/>
                  <w:rFonts w:cstheme="minorHAnsi"/>
                  <w:sz w:val="20"/>
                  <w:lang w:eastAsia="zh-CN"/>
                </w:rPr>
                <w:br/>
                <w:t>(Ann.1)</w:t>
              </w:r>
            </w:hyperlink>
          </w:p>
        </w:tc>
        <w:tc>
          <w:tcPr>
            <w:tcW w:w="3720" w:type="dxa"/>
          </w:tcPr>
          <w:p w14:paraId="0FD27E37" w14:textId="57F1DEEE"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Moving towards a "BDT4IMPACT" - Report from the BDT Senior Management Retreat 2023</w:t>
            </w:r>
          </w:p>
        </w:tc>
        <w:tc>
          <w:tcPr>
            <w:tcW w:w="8010" w:type="dxa"/>
          </w:tcPr>
          <w:p w14:paraId="1940B0B7" w14:textId="4ADDB2E0" w:rsidR="004742A3" w:rsidRPr="004B184E" w:rsidRDefault="001611EE"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the document with appreciation.</w:t>
            </w:r>
          </w:p>
        </w:tc>
      </w:tr>
      <w:tr w:rsidR="004742A3" w:rsidRPr="000F0A95" w14:paraId="6266D777" w14:textId="77777777" w:rsidTr="26788228">
        <w:tc>
          <w:tcPr>
            <w:tcW w:w="2552" w:type="dxa"/>
            <w:vMerge/>
          </w:tcPr>
          <w:p w14:paraId="5DC985BB" w14:textId="77777777" w:rsidR="004742A3" w:rsidRPr="004B184E" w:rsidRDefault="004742A3" w:rsidP="00FD58EB">
            <w:pPr>
              <w:tabs>
                <w:tab w:val="left" w:pos="567"/>
              </w:tabs>
              <w:spacing w:before="40" w:after="40"/>
              <w:rPr>
                <w:rFonts w:cstheme="minorHAnsi"/>
                <w:b/>
                <w:bCs/>
                <w:sz w:val="20"/>
              </w:rPr>
            </w:pPr>
          </w:p>
        </w:tc>
        <w:tc>
          <w:tcPr>
            <w:tcW w:w="1236" w:type="dxa"/>
          </w:tcPr>
          <w:p w14:paraId="171C514B" w14:textId="54811A1C" w:rsidR="004742A3" w:rsidRPr="004B184E" w:rsidRDefault="00FD58EB" w:rsidP="00FD58EB">
            <w:pPr>
              <w:tabs>
                <w:tab w:val="left" w:pos="567"/>
              </w:tabs>
              <w:spacing w:before="40" w:after="40"/>
              <w:ind w:left="-57" w:right="-57"/>
              <w:jc w:val="center"/>
              <w:rPr>
                <w:rFonts w:cstheme="minorHAnsi"/>
                <w:sz w:val="20"/>
              </w:rPr>
            </w:pPr>
            <w:hyperlink r:id="rId28" w:history="1">
              <w:r w:rsidR="004742A3" w:rsidRPr="004B184E">
                <w:rPr>
                  <w:rStyle w:val="Hyperlink"/>
                  <w:rFonts w:cstheme="minorHAnsi"/>
                  <w:sz w:val="20"/>
                  <w:lang w:eastAsia="zh-CN"/>
                </w:rPr>
                <w:t>2(Add.2)</w:t>
              </w:r>
              <w:r w:rsidR="004742A3" w:rsidRPr="004B184E">
                <w:rPr>
                  <w:rStyle w:val="Hyperlink"/>
                  <w:rFonts w:cstheme="minorHAnsi"/>
                  <w:sz w:val="20"/>
                  <w:lang w:eastAsia="zh-CN"/>
                </w:rPr>
                <w:br/>
                <w:t>(Ann.2)</w:t>
              </w:r>
            </w:hyperlink>
          </w:p>
        </w:tc>
        <w:tc>
          <w:tcPr>
            <w:tcW w:w="3720" w:type="dxa"/>
          </w:tcPr>
          <w:p w14:paraId="3467757A" w14:textId="4F99C760"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TDAG Dashboards</w:t>
            </w:r>
          </w:p>
        </w:tc>
        <w:tc>
          <w:tcPr>
            <w:tcW w:w="8010" w:type="dxa"/>
          </w:tcPr>
          <w:p w14:paraId="00128AE3" w14:textId="4429AA1F" w:rsidR="004742A3" w:rsidRPr="004B184E" w:rsidRDefault="000C3DDF"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the pro</w:t>
            </w:r>
            <w:r w:rsidR="00EA50F6" w:rsidRPr="004B184E">
              <w:rPr>
                <w:rFonts w:asciiTheme="minorHAnsi" w:hAnsiTheme="minorHAnsi" w:cstheme="minorHAnsi"/>
                <w:color w:val="000000" w:themeColor="text1"/>
                <w:sz w:val="20"/>
                <w:szCs w:val="20"/>
                <w:lang w:val="en-GB" w:eastAsia="en-US"/>
              </w:rPr>
              <w:t>posal</w:t>
            </w:r>
            <w:r w:rsidR="00BF0850" w:rsidRPr="004B184E">
              <w:rPr>
                <w:rFonts w:asciiTheme="minorHAnsi" w:hAnsiTheme="minorHAnsi" w:cstheme="minorHAnsi"/>
                <w:color w:val="000000" w:themeColor="text1"/>
                <w:sz w:val="20"/>
                <w:szCs w:val="20"/>
                <w:lang w:val="en-GB" w:eastAsia="en-US"/>
              </w:rPr>
              <w:t xml:space="preserve">. The Secretariat will be providing information on </w:t>
            </w:r>
            <w:r w:rsidR="00A04332" w:rsidRPr="004B184E">
              <w:rPr>
                <w:rFonts w:asciiTheme="minorHAnsi" w:hAnsiTheme="minorHAnsi" w:cstheme="minorHAnsi"/>
                <w:color w:val="000000" w:themeColor="text1"/>
                <w:sz w:val="20"/>
                <w:szCs w:val="20"/>
                <w:lang w:val="en-GB" w:eastAsia="en-US"/>
              </w:rPr>
              <w:t>progress on</w:t>
            </w:r>
            <w:r w:rsidR="00BF0850" w:rsidRPr="004B184E">
              <w:rPr>
                <w:rFonts w:asciiTheme="minorHAnsi" w:hAnsiTheme="minorHAnsi" w:cstheme="minorHAnsi"/>
                <w:color w:val="000000" w:themeColor="text1"/>
                <w:sz w:val="20"/>
                <w:szCs w:val="20"/>
                <w:lang w:val="en-GB" w:eastAsia="en-US"/>
              </w:rPr>
              <w:t xml:space="preserve"> the </w:t>
            </w:r>
            <w:r w:rsidR="00A04332" w:rsidRPr="004B184E">
              <w:rPr>
                <w:rFonts w:asciiTheme="minorHAnsi" w:hAnsiTheme="minorHAnsi" w:cstheme="minorHAnsi"/>
                <w:color w:val="000000" w:themeColor="text1"/>
                <w:sz w:val="20"/>
                <w:szCs w:val="20"/>
                <w:lang w:val="en-GB" w:eastAsia="en-US"/>
              </w:rPr>
              <w:t xml:space="preserve">development of new tools for </w:t>
            </w:r>
            <w:r w:rsidR="007270A0" w:rsidRPr="004B184E">
              <w:rPr>
                <w:rFonts w:asciiTheme="minorHAnsi" w:hAnsiTheme="minorHAnsi" w:cstheme="minorHAnsi"/>
                <w:color w:val="000000" w:themeColor="text1"/>
                <w:sz w:val="20"/>
                <w:szCs w:val="20"/>
                <w:lang w:val="en-GB" w:eastAsia="en-US"/>
              </w:rPr>
              <w:t>operational monitoring</w:t>
            </w:r>
            <w:r w:rsidR="00DF21E0" w:rsidRPr="004B184E">
              <w:rPr>
                <w:rFonts w:asciiTheme="minorHAnsi" w:hAnsiTheme="minorHAnsi" w:cstheme="minorHAnsi"/>
                <w:color w:val="000000" w:themeColor="text1"/>
                <w:sz w:val="20"/>
                <w:szCs w:val="20"/>
                <w:lang w:val="en-GB" w:eastAsia="en-US"/>
              </w:rPr>
              <w:t xml:space="preserve"> based on the KPIs in the KAP implementation framework</w:t>
            </w:r>
            <w:r w:rsidR="007270A0" w:rsidRPr="004B184E">
              <w:rPr>
                <w:rFonts w:asciiTheme="minorHAnsi" w:hAnsiTheme="minorHAnsi" w:cstheme="minorHAnsi"/>
                <w:color w:val="000000" w:themeColor="text1"/>
                <w:sz w:val="20"/>
                <w:szCs w:val="20"/>
                <w:lang w:val="en-GB" w:eastAsia="en-US"/>
              </w:rPr>
              <w:t xml:space="preserve"> </w:t>
            </w:r>
            <w:r w:rsidR="002831A1" w:rsidRPr="004B184E">
              <w:rPr>
                <w:rFonts w:asciiTheme="minorHAnsi" w:hAnsiTheme="minorHAnsi" w:cstheme="minorHAnsi"/>
                <w:color w:val="000000" w:themeColor="text1"/>
                <w:sz w:val="20"/>
                <w:szCs w:val="20"/>
                <w:lang w:val="en-GB" w:eastAsia="en-US"/>
              </w:rPr>
              <w:t>in due course.</w:t>
            </w:r>
          </w:p>
        </w:tc>
      </w:tr>
      <w:tr w:rsidR="004742A3" w:rsidRPr="000F0A95" w14:paraId="289459DD" w14:textId="77777777" w:rsidTr="26788228">
        <w:tc>
          <w:tcPr>
            <w:tcW w:w="2552" w:type="dxa"/>
            <w:vMerge/>
          </w:tcPr>
          <w:p w14:paraId="71C755D0" w14:textId="07C2B824" w:rsidR="004742A3" w:rsidRPr="004B184E" w:rsidRDefault="004742A3" w:rsidP="00FD58EB">
            <w:pPr>
              <w:tabs>
                <w:tab w:val="left" w:pos="567"/>
              </w:tabs>
              <w:spacing w:before="40" w:after="40"/>
              <w:rPr>
                <w:rFonts w:cstheme="minorHAnsi"/>
                <w:b/>
                <w:bCs/>
                <w:sz w:val="20"/>
              </w:rPr>
            </w:pPr>
          </w:p>
        </w:tc>
        <w:tc>
          <w:tcPr>
            <w:tcW w:w="1236" w:type="dxa"/>
          </w:tcPr>
          <w:p w14:paraId="0733EE93" w14:textId="39D08561" w:rsidR="004742A3" w:rsidRPr="004B184E" w:rsidRDefault="00FD58EB" w:rsidP="00FD58EB">
            <w:pPr>
              <w:tabs>
                <w:tab w:val="left" w:pos="567"/>
              </w:tabs>
              <w:spacing w:before="40" w:after="40"/>
              <w:ind w:left="-57" w:right="-57"/>
              <w:jc w:val="center"/>
              <w:rPr>
                <w:rFonts w:cstheme="minorHAnsi"/>
                <w:sz w:val="20"/>
              </w:rPr>
            </w:pPr>
            <w:hyperlink r:id="rId29" w:history="1">
              <w:r w:rsidR="004742A3" w:rsidRPr="004B184E">
                <w:rPr>
                  <w:rStyle w:val="Hyperlink"/>
                  <w:rFonts w:cstheme="minorHAnsi"/>
                  <w:sz w:val="20"/>
                  <w:lang w:eastAsia="zh-CN"/>
                </w:rPr>
                <w:t>22</w:t>
              </w:r>
            </w:hyperlink>
          </w:p>
        </w:tc>
        <w:tc>
          <w:tcPr>
            <w:tcW w:w="3720" w:type="dxa"/>
          </w:tcPr>
          <w:p w14:paraId="6E5420FE" w14:textId="2EAAA40F" w:rsidR="004742A3" w:rsidRPr="004B184E" w:rsidRDefault="004742A3" w:rsidP="00FD58EB">
            <w:pPr>
              <w:pStyle w:val="Default"/>
              <w:spacing w:before="40" w:after="40"/>
              <w:rPr>
                <w:rFonts w:asciiTheme="minorHAnsi" w:hAnsiTheme="minorHAnsi" w:cstheme="minorHAnsi"/>
                <w:sz w:val="20"/>
                <w:szCs w:val="20"/>
                <w:lang w:val="en-GB"/>
              </w:rPr>
            </w:pPr>
            <w:bookmarkStart w:id="14" w:name="_Hlk138173039"/>
            <w:r w:rsidRPr="004B184E">
              <w:rPr>
                <w:rFonts w:asciiTheme="minorHAnsi" w:hAnsiTheme="minorHAnsi" w:cstheme="minorHAnsi"/>
                <w:sz w:val="20"/>
                <w:szCs w:val="20"/>
                <w:lang w:val="en-GB"/>
              </w:rPr>
              <w:t>Resolution 9 (Rev. Kigali, 2022) implementation, ITU-R and ITU-D collaboration - Participation of countries, particularly developing countries, in spectrum management</w:t>
            </w:r>
            <w:bookmarkEnd w:id="14"/>
          </w:p>
        </w:tc>
        <w:tc>
          <w:tcPr>
            <w:tcW w:w="8010" w:type="dxa"/>
          </w:tcPr>
          <w:p w14:paraId="44C8C3A8" w14:textId="6C12FD66" w:rsidR="004742A3" w:rsidRPr="004B184E" w:rsidRDefault="004742A3"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 xml:space="preserve">TDAG noted the document on Resolution 9 (Rev. Kigali, 2022) implementation, ITU-R and ITU-D collaboration on participation of countries, particularly developing countries, in spectrum management and supported the ongoing </w:t>
            </w:r>
            <w:r w:rsidR="00826173" w:rsidRPr="004B184E">
              <w:rPr>
                <w:rFonts w:asciiTheme="minorHAnsi" w:hAnsiTheme="minorHAnsi" w:cstheme="minorHAnsi"/>
                <w:color w:val="000000" w:themeColor="text1"/>
                <w:sz w:val="20"/>
                <w:szCs w:val="20"/>
                <w:lang w:val="en-GB" w:eastAsia="en-US"/>
              </w:rPr>
              <w:t>efforts</w:t>
            </w:r>
            <w:r w:rsidRPr="004B184E">
              <w:rPr>
                <w:rFonts w:asciiTheme="minorHAnsi" w:hAnsiTheme="minorHAnsi" w:cstheme="minorHAnsi"/>
                <w:color w:val="000000" w:themeColor="text1"/>
                <w:sz w:val="20"/>
                <w:szCs w:val="20"/>
                <w:lang w:val="en-GB" w:eastAsia="en-US"/>
              </w:rPr>
              <w:t xml:space="preserve"> by Study Groups </w:t>
            </w:r>
            <w:r w:rsidR="007534DF" w:rsidRPr="004B184E">
              <w:rPr>
                <w:rFonts w:asciiTheme="minorHAnsi" w:hAnsiTheme="minorHAnsi" w:cstheme="minorHAnsi"/>
                <w:color w:val="000000" w:themeColor="text1"/>
                <w:sz w:val="20"/>
                <w:szCs w:val="20"/>
                <w:lang w:val="en-GB" w:eastAsia="en-US"/>
              </w:rPr>
              <w:t xml:space="preserve">in both sectors </w:t>
            </w:r>
            <w:r w:rsidRPr="004B184E">
              <w:rPr>
                <w:rFonts w:asciiTheme="minorHAnsi" w:hAnsiTheme="minorHAnsi" w:cstheme="minorHAnsi"/>
                <w:color w:val="000000" w:themeColor="text1"/>
                <w:sz w:val="20"/>
                <w:szCs w:val="20"/>
                <w:lang w:val="en-GB" w:eastAsia="en-US"/>
              </w:rPr>
              <w:t xml:space="preserve">to work together. </w:t>
            </w:r>
            <w:r w:rsidR="00E1022D" w:rsidRPr="004B184E">
              <w:rPr>
                <w:rFonts w:asciiTheme="minorHAnsi" w:hAnsiTheme="minorHAnsi" w:cstheme="minorHAnsi"/>
                <w:color w:val="000000" w:themeColor="text1"/>
                <w:sz w:val="20"/>
                <w:szCs w:val="20"/>
                <w:lang w:val="en-GB" w:eastAsia="en-US"/>
              </w:rPr>
              <w:t>TDAG noted the coordinators appointed by the relevant study groups in both the D and R Sectors and advised that, mindful of the issues listed in the Annex to the Resolution, the coordinators could help identify for R material in their work that would be timely and useful for the D sector study groups based on their current studies.</w:t>
            </w:r>
            <w:r w:rsidR="004B184E">
              <w:rPr>
                <w:rFonts w:asciiTheme="minorHAnsi" w:hAnsiTheme="minorHAnsi" w:cstheme="minorHAnsi"/>
                <w:color w:val="000000" w:themeColor="text1"/>
                <w:sz w:val="20"/>
                <w:szCs w:val="20"/>
                <w:lang w:val="en-GB" w:eastAsia="en-US"/>
              </w:rPr>
              <w:t xml:space="preserve"> </w:t>
            </w:r>
            <w:r w:rsidR="00E1022D" w:rsidRPr="004B184E">
              <w:rPr>
                <w:rFonts w:asciiTheme="minorHAnsi" w:hAnsiTheme="minorHAnsi" w:cstheme="minorHAnsi"/>
                <w:color w:val="000000" w:themeColor="text1"/>
                <w:sz w:val="20"/>
                <w:szCs w:val="20"/>
                <w:lang w:val="en-GB" w:eastAsia="en-US"/>
              </w:rPr>
              <w:t>TDAG also</w:t>
            </w:r>
            <w:r w:rsidRPr="004B184E">
              <w:rPr>
                <w:rFonts w:asciiTheme="minorHAnsi" w:hAnsiTheme="minorHAnsi" w:cstheme="minorHAnsi"/>
                <w:color w:val="000000" w:themeColor="text1"/>
                <w:sz w:val="20"/>
                <w:szCs w:val="20"/>
                <w:lang w:val="en-GB" w:eastAsia="en-US"/>
              </w:rPr>
              <w:t xml:space="preserve"> called on the Directors from BR and ITU-D to work together to ensure the mechanisms in place between the Radiocommunication Sector and the Development Sector and to report to the next TDAG meeting. </w:t>
            </w:r>
          </w:p>
          <w:p w14:paraId="2C8294D4" w14:textId="15377382" w:rsidR="004742A3" w:rsidRPr="004B184E" w:rsidRDefault="00E71D37"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w:t>
            </w:r>
            <w:r w:rsidR="004742A3" w:rsidRPr="004B184E">
              <w:rPr>
                <w:rFonts w:asciiTheme="minorHAnsi" w:hAnsiTheme="minorHAnsi" w:cstheme="minorHAnsi"/>
                <w:color w:val="000000" w:themeColor="text1"/>
                <w:sz w:val="20"/>
                <w:szCs w:val="20"/>
                <w:lang w:val="en-GB" w:eastAsia="en-US"/>
              </w:rPr>
              <w:t xml:space="preserve"> noted that Item 8.6 on ITU-D Study Group activities and progress also deals with this point.</w:t>
            </w:r>
          </w:p>
        </w:tc>
      </w:tr>
      <w:tr w:rsidR="004742A3" w:rsidRPr="000F0A95" w14:paraId="3196A13E" w14:textId="77777777" w:rsidTr="26788228">
        <w:tc>
          <w:tcPr>
            <w:tcW w:w="2552" w:type="dxa"/>
            <w:vMerge/>
          </w:tcPr>
          <w:p w14:paraId="484C5030" w14:textId="77777777" w:rsidR="004742A3" w:rsidRPr="004B184E" w:rsidRDefault="004742A3" w:rsidP="00FD58EB">
            <w:pPr>
              <w:tabs>
                <w:tab w:val="left" w:pos="567"/>
              </w:tabs>
              <w:spacing w:before="40" w:after="40"/>
              <w:rPr>
                <w:rFonts w:cstheme="minorHAnsi"/>
                <w:b/>
                <w:bCs/>
                <w:sz w:val="20"/>
              </w:rPr>
            </w:pPr>
          </w:p>
        </w:tc>
        <w:tc>
          <w:tcPr>
            <w:tcW w:w="1236" w:type="dxa"/>
          </w:tcPr>
          <w:p w14:paraId="32AD174E" w14:textId="164DB890" w:rsidR="004742A3" w:rsidRPr="004B184E" w:rsidRDefault="00FD58EB" w:rsidP="00FD58EB">
            <w:pPr>
              <w:tabs>
                <w:tab w:val="left" w:pos="567"/>
              </w:tabs>
              <w:spacing w:before="40" w:after="40"/>
              <w:ind w:left="-57" w:right="-57"/>
              <w:jc w:val="center"/>
              <w:rPr>
                <w:rFonts w:cstheme="minorHAnsi"/>
                <w:sz w:val="20"/>
              </w:rPr>
            </w:pPr>
            <w:hyperlink r:id="rId30" w:history="1">
              <w:r w:rsidR="004742A3" w:rsidRPr="004B184E">
                <w:rPr>
                  <w:rStyle w:val="Hyperlink"/>
                  <w:rFonts w:cstheme="minorHAnsi"/>
                  <w:sz w:val="20"/>
                  <w:lang w:eastAsia="zh-CN"/>
                </w:rPr>
                <w:t>23</w:t>
              </w:r>
            </w:hyperlink>
          </w:p>
        </w:tc>
        <w:tc>
          <w:tcPr>
            <w:tcW w:w="3720" w:type="dxa"/>
          </w:tcPr>
          <w:p w14:paraId="3563EB52" w14:textId="279CC6BF"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Implementation of Resolution 11: Capacity Development of Indigenous and Rural Communities in Africa</w:t>
            </w:r>
          </w:p>
        </w:tc>
        <w:tc>
          <w:tcPr>
            <w:tcW w:w="8010" w:type="dxa"/>
          </w:tcPr>
          <w:p w14:paraId="5547766A" w14:textId="17D98392" w:rsidR="004742A3" w:rsidRPr="004B184E" w:rsidRDefault="004742A3"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TDAG fully supported the proposal and programme and applauded its inclusive agenda.</w:t>
            </w:r>
          </w:p>
        </w:tc>
      </w:tr>
      <w:tr w:rsidR="004742A3" w:rsidRPr="000F0A95" w14:paraId="10F61D9C" w14:textId="77777777" w:rsidTr="26788228">
        <w:tc>
          <w:tcPr>
            <w:tcW w:w="2552" w:type="dxa"/>
            <w:vMerge/>
          </w:tcPr>
          <w:p w14:paraId="4B67BDEE" w14:textId="77777777" w:rsidR="004742A3" w:rsidRPr="004B184E" w:rsidRDefault="004742A3" w:rsidP="00FD58EB">
            <w:pPr>
              <w:spacing w:before="40" w:after="40"/>
              <w:rPr>
                <w:rFonts w:cstheme="minorHAnsi"/>
                <w:sz w:val="20"/>
              </w:rPr>
            </w:pPr>
          </w:p>
        </w:tc>
        <w:tc>
          <w:tcPr>
            <w:tcW w:w="1236" w:type="dxa"/>
          </w:tcPr>
          <w:p w14:paraId="0F9A421D" w14:textId="52F28B19" w:rsidR="004742A3" w:rsidRPr="004B184E" w:rsidRDefault="00FD58EB" w:rsidP="00FD58EB">
            <w:pPr>
              <w:spacing w:before="40" w:after="40"/>
              <w:ind w:left="-57" w:right="-57"/>
              <w:jc w:val="center"/>
              <w:rPr>
                <w:rFonts w:cstheme="minorHAnsi"/>
                <w:sz w:val="20"/>
              </w:rPr>
            </w:pPr>
            <w:hyperlink r:id="rId31" w:history="1">
              <w:r w:rsidR="004742A3" w:rsidRPr="004B184E">
                <w:rPr>
                  <w:rStyle w:val="Hyperlink"/>
                  <w:rFonts w:cstheme="minorHAnsi"/>
                  <w:sz w:val="20"/>
                  <w:lang w:eastAsia="zh-CN"/>
                </w:rPr>
                <w:t>33</w:t>
              </w:r>
            </w:hyperlink>
          </w:p>
        </w:tc>
        <w:tc>
          <w:tcPr>
            <w:tcW w:w="3720" w:type="dxa"/>
          </w:tcPr>
          <w:p w14:paraId="3640BD8E" w14:textId="7DEA33C5" w:rsidR="004742A3" w:rsidRPr="004B184E" w:rsidRDefault="004742A3" w:rsidP="00FD58EB">
            <w:pPr>
              <w:pStyle w:val="Default"/>
              <w:spacing w:before="40" w:after="40"/>
              <w:rPr>
                <w:rFonts w:asciiTheme="minorHAnsi" w:eastAsia="SimSun" w:hAnsiTheme="minorHAnsi" w:cstheme="minorHAnsi"/>
                <w:color w:val="000000" w:themeColor="text1"/>
                <w:sz w:val="20"/>
                <w:szCs w:val="20"/>
                <w:lang w:val="en-GB"/>
              </w:rPr>
            </w:pPr>
            <w:r w:rsidRPr="004B184E">
              <w:rPr>
                <w:rFonts w:asciiTheme="minorHAnsi" w:eastAsia="SimSun" w:hAnsiTheme="minorHAnsi" w:cstheme="minorHAnsi"/>
                <w:color w:val="000000" w:themeColor="text1"/>
                <w:sz w:val="20"/>
                <w:szCs w:val="20"/>
                <w:lang w:val="en-GB"/>
              </w:rPr>
              <w:t>Frequency management supporting system (STIR)</w:t>
            </w:r>
          </w:p>
        </w:tc>
        <w:tc>
          <w:tcPr>
            <w:tcW w:w="8010" w:type="dxa"/>
          </w:tcPr>
          <w:p w14:paraId="61760F6B" w14:textId="7E07AFBD" w:rsidR="004742A3" w:rsidRPr="004B184E" w:rsidRDefault="00997CDE"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TDAG noted the document</w:t>
            </w:r>
            <w:r w:rsidR="002C2362" w:rsidRPr="004B184E">
              <w:rPr>
                <w:rFonts w:asciiTheme="minorHAnsi" w:hAnsiTheme="minorHAnsi" w:cstheme="minorHAnsi"/>
                <w:color w:val="000000" w:themeColor="text1"/>
                <w:sz w:val="20"/>
                <w:szCs w:val="20"/>
                <w:lang w:val="en-GB"/>
              </w:rPr>
              <w:t xml:space="preserve">, </w:t>
            </w:r>
            <w:r w:rsidR="00EA4628" w:rsidRPr="004B184E">
              <w:rPr>
                <w:rFonts w:asciiTheme="minorHAnsi" w:hAnsiTheme="minorHAnsi" w:cstheme="minorHAnsi"/>
                <w:color w:val="000000" w:themeColor="text1"/>
                <w:sz w:val="20"/>
                <w:szCs w:val="20"/>
                <w:lang w:val="en-GB"/>
              </w:rPr>
              <w:t>thanked Hungary for their generous offer</w:t>
            </w:r>
            <w:r w:rsidR="002C2362" w:rsidRPr="004B184E">
              <w:rPr>
                <w:rFonts w:asciiTheme="minorHAnsi" w:hAnsiTheme="minorHAnsi" w:cstheme="minorHAnsi"/>
                <w:color w:val="000000" w:themeColor="text1"/>
                <w:sz w:val="20"/>
                <w:szCs w:val="20"/>
                <w:lang w:val="en-GB"/>
              </w:rPr>
              <w:t xml:space="preserve"> </w:t>
            </w:r>
            <w:r w:rsidR="00963EBE" w:rsidRPr="004B184E">
              <w:rPr>
                <w:rFonts w:asciiTheme="minorHAnsi" w:hAnsiTheme="minorHAnsi" w:cstheme="minorHAnsi"/>
                <w:color w:val="000000" w:themeColor="text1"/>
                <w:sz w:val="20"/>
                <w:szCs w:val="20"/>
                <w:lang w:val="en-GB"/>
              </w:rPr>
              <w:t>and encouraged c</w:t>
            </w:r>
            <w:r w:rsidR="00C33E99" w:rsidRPr="004B184E">
              <w:rPr>
                <w:rFonts w:asciiTheme="minorHAnsi" w:hAnsiTheme="minorHAnsi" w:cstheme="minorHAnsi"/>
                <w:color w:val="000000" w:themeColor="text1"/>
                <w:sz w:val="20"/>
                <w:szCs w:val="20"/>
                <w:lang w:val="en-GB"/>
              </w:rPr>
              <w:t xml:space="preserve">ountries </w:t>
            </w:r>
            <w:r w:rsidR="00EA4628" w:rsidRPr="004B184E">
              <w:rPr>
                <w:rFonts w:asciiTheme="minorHAnsi" w:hAnsiTheme="minorHAnsi" w:cstheme="minorHAnsi"/>
                <w:color w:val="000000" w:themeColor="text1"/>
                <w:sz w:val="20"/>
                <w:szCs w:val="20"/>
                <w:lang w:val="en-GB"/>
              </w:rPr>
              <w:t xml:space="preserve">to </w:t>
            </w:r>
            <w:r w:rsidR="00905C09" w:rsidRPr="004B184E">
              <w:rPr>
                <w:rFonts w:asciiTheme="minorHAnsi" w:hAnsiTheme="minorHAnsi" w:cstheme="minorHAnsi"/>
                <w:color w:val="000000" w:themeColor="text1"/>
                <w:sz w:val="20"/>
                <w:szCs w:val="20"/>
                <w:lang w:val="en-GB"/>
              </w:rPr>
              <w:t>study</w:t>
            </w:r>
            <w:r w:rsidR="00EA4628" w:rsidRPr="004B184E">
              <w:rPr>
                <w:rFonts w:asciiTheme="minorHAnsi" w:hAnsiTheme="minorHAnsi" w:cstheme="minorHAnsi"/>
                <w:color w:val="000000" w:themeColor="text1"/>
                <w:sz w:val="20"/>
                <w:szCs w:val="20"/>
                <w:lang w:val="en-GB"/>
              </w:rPr>
              <w:t xml:space="preserve"> the value proposition</w:t>
            </w:r>
            <w:r w:rsidR="00DD2561" w:rsidRPr="004B184E">
              <w:rPr>
                <w:rFonts w:asciiTheme="minorHAnsi" w:hAnsiTheme="minorHAnsi" w:cstheme="minorHAnsi"/>
                <w:color w:val="000000" w:themeColor="text1"/>
                <w:sz w:val="20"/>
                <w:szCs w:val="20"/>
                <w:lang w:val="en-GB"/>
              </w:rPr>
              <w:t xml:space="preserve"> of the </w:t>
            </w:r>
            <w:r w:rsidR="00DA2A02" w:rsidRPr="004B184E">
              <w:rPr>
                <w:rFonts w:asciiTheme="minorHAnsi" w:hAnsiTheme="minorHAnsi" w:cstheme="minorHAnsi"/>
                <w:color w:val="000000" w:themeColor="text1"/>
                <w:sz w:val="20"/>
                <w:szCs w:val="20"/>
                <w:lang w:val="en-GB"/>
              </w:rPr>
              <w:t>system</w:t>
            </w:r>
            <w:r w:rsidR="004C041C" w:rsidRPr="004B184E">
              <w:rPr>
                <w:rFonts w:asciiTheme="minorHAnsi" w:hAnsiTheme="minorHAnsi" w:cstheme="minorHAnsi"/>
                <w:color w:val="000000" w:themeColor="text1"/>
                <w:sz w:val="20"/>
                <w:szCs w:val="20"/>
                <w:lang w:val="en-GB"/>
              </w:rPr>
              <w:t>. TD</w:t>
            </w:r>
            <w:r w:rsidR="007B284A" w:rsidRPr="004B184E">
              <w:rPr>
                <w:rFonts w:asciiTheme="minorHAnsi" w:hAnsiTheme="minorHAnsi" w:cstheme="minorHAnsi"/>
                <w:color w:val="000000" w:themeColor="text1"/>
                <w:sz w:val="20"/>
                <w:szCs w:val="20"/>
                <w:lang w:val="en-GB"/>
              </w:rPr>
              <w:t>AG</w:t>
            </w:r>
            <w:r w:rsidR="004C041C" w:rsidRPr="004B184E">
              <w:rPr>
                <w:rFonts w:asciiTheme="minorHAnsi" w:hAnsiTheme="minorHAnsi" w:cstheme="minorHAnsi"/>
                <w:color w:val="000000" w:themeColor="text1"/>
                <w:sz w:val="20"/>
                <w:szCs w:val="20"/>
                <w:lang w:val="en-GB"/>
              </w:rPr>
              <w:t xml:space="preserve"> also </w:t>
            </w:r>
            <w:r w:rsidR="007B284A" w:rsidRPr="004B184E">
              <w:rPr>
                <w:rFonts w:asciiTheme="minorHAnsi" w:hAnsiTheme="minorHAnsi" w:cstheme="minorHAnsi"/>
                <w:color w:val="000000" w:themeColor="text1"/>
                <w:sz w:val="20"/>
                <w:szCs w:val="20"/>
                <w:lang w:val="en-GB"/>
              </w:rPr>
              <w:t xml:space="preserve">invited Hungary to </w:t>
            </w:r>
            <w:r w:rsidR="00EA4628" w:rsidRPr="004B184E">
              <w:rPr>
                <w:rFonts w:asciiTheme="minorHAnsi" w:hAnsiTheme="minorHAnsi" w:cstheme="minorHAnsi"/>
                <w:color w:val="000000" w:themeColor="text1"/>
                <w:sz w:val="20"/>
                <w:szCs w:val="20"/>
                <w:lang w:val="en-GB"/>
              </w:rPr>
              <w:t xml:space="preserve">provide more information </w:t>
            </w:r>
            <w:r w:rsidR="0003792E" w:rsidRPr="004B184E">
              <w:rPr>
                <w:rFonts w:asciiTheme="minorHAnsi" w:hAnsiTheme="minorHAnsi" w:cstheme="minorHAnsi"/>
                <w:color w:val="000000" w:themeColor="text1"/>
                <w:sz w:val="20"/>
                <w:szCs w:val="20"/>
                <w:lang w:val="en-GB"/>
              </w:rPr>
              <w:t xml:space="preserve">on it </w:t>
            </w:r>
            <w:r w:rsidR="00EA4628" w:rsidRPr="004B184E">
              <w:rPr>
                <w:rFonts w:asciiTheme="minorHAnsi" w:hAnsiTheme="minorHAnsi" w:cstheme="minorHAnsi"/>
                <w:color w:val="000000" w:themeColor="text1"/>
                <w:sz w:val="20"/>
                <w:szCs w:val="20"/>
                <w:lang w:val="en-GB"/>
              </w:rPr>
              <w:t>to ITU-D Study Group 2</w:t>
            </w:r>
            <w:r w:rsidR="00473A33" w:rsidRPr="004B184E">
              <w:rPr>
                <w:rFonts w:asciiTheme="minorHAnsi" w:hAnsiTheme="minorHAnsi" w:cstheme="minorHAnsi"/>
                <w:color w:val="000000" w:themeColor="text1"/>
                <w:sz w:val="20"/>
                <w:szCs w:val="20"/>
                <w:lang w:val="en-GB"/>
              </w:rPr>
              <w:t>.</w:t>
            </w:r>
          </w:p>
        </w:tc>
      </w:tr>
      <w:tr w:rsidR="002D7DE1" w:rsidRPr="000F0A95" w14:paraId="404EC984" w14:textId="77777777" w:rsidTr="26788228">
        <w:tc>
          <w:tcPr>
            <w:tcW w:w="2552" w:type="dxa"/>
            <w:tcBorders>
              <w:top w:val="nil"/>
              <w:left w:val="single" w:sz="4" w:space="0" w:color="auto"/>
              <w:bottom w:val="nil"/>
              <w:right w:val="single" w:sz="4" w:space="0" w:color="auto"/>
            </w:tcBorders>
          </w:tcPr>
          <w:p w14:paraId="5C62E2B7" w14:textId="44FDBF8D" w:rsidR="002D7DE1" w:rsidRPr="004B184E" w:rsidRDefault="002D7DE1" w:rsidP="00FD58EB">
            <w:pPr>
              <w:tabs>
                <w:tab w:val="left" w:pos="567"/>
              </w:tabs>
              <w:spacing w:before="40" w:after="40"/>
              <w:ind w:left="170"/>
              <w:rPr>
                <w:rFonts w:cstheme="minorHAnsi"/>
                <w:b/>
                <w:bCs/>
                <w:sz w:val="20"/>
              </w:rPr>
            </w:pPr>
          </w:p>
        </w:tc>
        <w:tc>
          <w:tcPr>
            <w:tcW w:w="1236" w:type="dxa"/>
            <w:tcBorders>
              <w:left w:val="single" w:sz="4" w:space="0" w:color="auto"/>
            </w:tcBorders>
          </w:tcPr>
          <w:p w14:paraId="1BB2FA6E" w14:textId="5DF01117" w:rsidR="002D7DE1" w:rsidRPr="004B184E" w:rsidRDefault="00FD58EB" w:rsidP="00FD58EB">
            <w:pPr>
              <w:tabs>
                <w:tab w:val="left" w:pos="567"/>
              </w:tabs>
              <w:spacing w:before="40" w:after="40"/>
              <w:ind w:left="-57" w:right="-57"/>
              <w:jc w:val="center"/>
              <w:rPr>
                <w:rFonts w:cstheme="minorHAnsi"/>
                <w:sz w:val="20"/>
              </w:rPr>
            </w:pPr>
            <w:hyperlink r:id="rId32" w:history="1">
              <w:r w:rsidR="002D7DE1" w:rsidRPr="004B184E">
                <w:rPr>
                  <w:rStyle w:val="Hyperlink"/>
                  <w:rFonts w:cstheme="minorHAnsi"/>
                  <w:sz w:val="20"/>
                  <w:lang w:eastAsia="zh-CN"/>
                </w:rPr>
                <w:t>36</w:t>
              </w:r>
            </w:hyperlink>
          </w:p>
        </w:tc>
        <w:tc>
          <w:tcPr>
            <w:tcW w:w="3720" w:type="dxa"/>
          </w:tcPr>
          <w:p w14:paraId="3C3E0662" w14:textId="3348D66B" w:rsidR="002D7DE1" w:rsidRPr="004B184E" w:rsidRDefault="002D7DE1"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 xml:space="preserve">Advancing Cybersecurity to Propel Timor </w:t>
            </w:r>
            <w:proofErr w:type="spellStart"/>
            <w:r w:rsidRPr="004B184E">
              <w:rPr>
                <w:rFonts w:asciiTheme="minorHAnsi" w:hAnsiTheme="minorHAnsi" w:cstheme="minorHAnsi"/>
                <w:sz w:val="20"/>
                <w:szCs w:val="20"/>
                <w:lang w:val="en-GB"/>
              </w:rPr>
              <w:t>Leste's</w:t>
            </w:r>
            <w:proofErr w:type="spellEnd"/>
            <w:r w:rsidRPr="004B184E">
              <w:rPr>
                <w:rFonts w:asciiTheme="minorHAnsi" w:hAnsiTheme="minorHAnsi" w:cstheme="minorHAnsi"/>
                <w:sz w:val="20"/>
                <w:szCs w:val="20"/>
                <w:lang w:val="en-GB"/>
              </w:rPr>
              <w:t xml:space="preserve"> Digital Transformation</w:t>
            </w:r>
          </w:p>
        </w:tc>
        <w:tc>
          <w:tcPr>
            <w:tcW w:w="8010" w:type="dxa"/>
          </w:tcPr>
          <w:p w14:paraId="3287AED3" w14:textId="6EC16D62" w:rsidR="002D7DE1" w:rsidRPr="004B184E" w:rsidRDefault="002D7DE1"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thanked Timor </w:t>
            </w:r>
            <w:proofErr w:type="spellStart"/>
            <w:r w:rsidRPr="004B184E">
              <w:rPr>
                <w:rFonts w:asciiTheme="minorHAnsi" w:hAnsiTheme="minorHAnsi" w:cstheme="minorHAnsi"/>
                <w:color w:val="000000" w:themeColor="text1"/>
                <w:sz w:val="20"/>
                <w:szCs w:val="20"/>
                <w:lang w:val="en-GB"/>
              </w:rPr>
              <w:t>Leste</w:t>
            </w:r>
            <w:proofErr w:type="spellEnd"/>
            <w:r w:rsidRPr="004B184E">
              <w:rPr>
                <w:rFonts w:asciiTheme="minorHAnsi" w:hAnsiTheme="minorHAnsi" w:cstheme="minorHAnsi"/>
                <w:color w:val="000000" w:themeColor="text1"/>
                <w:sz w:val="20"/>
                <w:szCs w:val="20"/>
                <w:lang w:val="en-GB"/>
              </w:rPr>
              <w:t xml:space="preserve"> for their initiative and recognised the importance of this issue for membership. </w:t>
            </w:r>
            <w:r w:rsidR="00E71D37" w:rsidRPr="004B184E">
              <w:rPr>
                <w:rFonts w:asciiTheme="minorHAnsi" w:hAnsiTheme="minorHAnsi" w:cstheme="minorHAnsi"/>
                <w:color w:val="000000" w:themeColor="text1"/>
                <w:sz w:val="20"/>
                <w:szCs w:val="20"/>
                <w:lang w:val="en-GB"/>
              </w:rPr>
              <w:t>TDAG noted the continued support by the Secretariat for</w:t>
            </w:r>
            <w:r w:rsidRPr="004B184E">
              <w:rPr>
                <w:rFonts w:asciiTheme="minorHAnsi" w:hAnsiTheme="minorHAnsi" w:cstheme="minorHAnsi"/>
                <w:color w:val="000000" w:themeColor="text1"/>
                <w:sz w:val="20"/>
                <w:szCs w:val="20"/>
                <w:lang w:val="en-GB"/>
              </w:rPr>
              <w:t xml:space="preserve"> the digital </w:t>
            </w:r>
            <w:r w:rsidR="002B7BEE" w:rsidRPr="004B184E">
              <w:rPr>
                <w:rFonts w:asciiTheme="minorHAnsi" w:hAnsiTheme="minorHAnsi" w:cstheme="minorHAnsi"/>
                <w:color w:val="000000" w:themeColor="text1"/>
                <w:sz w:val="20"/>
                <w:szCs w:val="20"/>
                <w:lang w:val="en-GB"/>
              </w:rPr>
              <w:t>transformation in</w:t>
            </w:r>
            <w:r w:rsidR="00584759" w:rsidRPr="004B184E">
              <w:rPr>
                <w:rFonts w:asciiTheme="minorHAnsi" w:hAnsiTheme="minorHAnsi" w:cstheme="minorHAnsi"/>
                <w:color w:val="000000" w:themeColor="text1"/>
                <w:sz w:val="20"/>
                <w:szCs w:val="20"/>
                <w:lang w:val="en-GB"/>
              </w:rPr>
              <w:t xml:space="preserve"> </w:t>
            </w:r>
            <w:r w:rsidRPr="004B184E">
              <w:rPr>
                <w:rFonts w:asciiTheme="minorHAnsi" w:hAnsiTheme="minorHAnsi" w:cstheme="minorHAnsi"/>
                <w:color w:val="000000" w:themeColor="text1"/>
                <w:sz w:val="20"/>
                <w:szCs w:val="20"/>
                <w:lang w:val="en-GB"/>
              </w:rPr>
              <w:t xml:space="preserve">Timor </w:t>
            </w:r>
            <w:proofErr w:type="spellStart"/>
            <w:r w:rsidRPr="004B184E">
              <w:rPr>
                <w:rFonts w:asciiTheme="minorHAnsi" w:hAnsiTheme="minorHAnsi" w:cstheme="minorHAnsi"/>
                <w:color w:val="000000" w:themeColor="text1"/>
                <w:sz w:val="20"/>
                <w:szCs w:val="20"/>
                <w:lang w:val="en-GB"/>
              </w:rPr>
              <w:t>Leste</w:t>
            </w:r>
            <w:proofErr w:type="spellEnd"/>
            <w:r w:rsidRPr="004B184E">
              <w:rPr>
                <w:rFonts w:asciiTheme="minorHAnsi" w:hAnsiTheme="minorHAnsi" w:cstheme="minorHAnsi"/>
                <w:color w:val="000000" w:themeColor="text1"/>
                <w:sz w:val="20"/>
                <w:szCs w:val="20"/>
                <w:lang w:val="en-GB"/>
              </w:rPr>
              <w:t xml:space="preserve">. </w:t>
            </w:r>
            <w:r w:rsidR="009204DA" w:rsidRPr="004B184E">
              <w:rPr>
                <w:rFonts w:asciiTheme="minorHAnsi" w:hAnsiTheme="minorHAnsi" w:cstheme="minorHAnsi"/>
                <w:color w:val="000000" w:themeColor="text1"/>
                <w:sz w:val="20"/>
                <w:szCs w:val="20"/>
                <w:lang w:val="en-GB"/>
              </w:rPr>
              <w:t>Many participant</w:t>
            </w:r>
            <w:r w:rsidR="00A65F9A" w:rsidRPr="004B184E">
              <w:rPr>
                <w:rFonts w:asciiTheme="minorHAnsi" w:hAnsiTheme="minorHAnsi" w:cstheme="minorHAnsi"/>
                <w:color w:val="000000" w:themeColor="text1"/>
                <w:sz w:val="20"/>
                <w:szCs w:val="20"/>
                <w:lang w:val="en-GB"/>
              </w:rPr>
              <w:t>s</w:t>
            </w:r>
            <w:r w:rsidR="009204DA" w:rsidRPr="004B184E">
              <w:rPr>
                <w:rFonts w:asciiTheme="minorHAnsi" w:hAnsiTheme="minorHAnsi" w:cstheme="minorHAnsi"/>
                <w:color w:val="000000" w:themeColor="text1"/>
                <w:sz w:val="20"/>
                <w:szCs w:val="20"/>
                <w:lang w:val="en-GB"/>
              </w:rPr>
              <w:t xml:space="preserve"> took the floor, including </w:t>
            </w:r>
            <w:r w:rsidR="00A65F9A" w:rsidRPr="004B184E">
              <w:rPr>
                <w:rFonts w:asciiTheme="minorHAnsi" w:hAnsiTheme="minorHAnsi" w:cstheme="minorHAnsi"/>
                <w:color w:val="000000" w:themeColor="text1"/>
                <w:sz w:val="20"/>
                <w:szCs w:val="20"/>
                <w:lang w:val="en-GB"/>
              </w:rPr>
              <w:t xml:space="preserve">participants from </w:t>
            </w:r>
            <w:r w:rsidR="009204DA" w:rsidRPr="004B184E">
              <w:rPr>
                <w:rFonts w:asciiTheme="minorHAnsi" w:hAnsiTheme="minorHAnsi" w:cstheme="minorHAnsi"/>
                <w:color w:val="000000" w:themeColor="text1"/>
                <w:sz w:val="20"/>
                <w:szCs w:val="20"/>
                <w:lang w:val="en-GB"/>
              </w:rPr>
              <w:t xml:space="preserve">Pakistan and Vanuatu, Viet Nam, </w:t>
            </w:r>
            <w:r w:rsidR="00A65F9A" w:rsidRPr="004B184E">
              <w:rPr>
                <w:rFonts w:asciiTheme="minorHAnsi" w:hAnsiTheme="minorHAnsi" w:cstheme="minorHAnsi"/>
                <w:color w:val="000000" w:themeColor="text1"/>
                <w:sz w:val="20"/>
                <w:szCs w:val="20"/>
                <w:lang w:val="en-GB"/>
              </w:rPr>
              <w:t xml:space="preserve">and </w:t>
            </w:r>
            <w:r w:rsidR="009204DA" w:rsidRPr="004B184E">
              <w:rPr>
                <w:rFonts w:asciiTheme="minorHAnsi" w:hAnsiTheme="minorHAnsi" w:cstheme="minorHAnsi"/>
                <w:color w:val="000000" w:themeColor="text1"/>
                <w:sz w:val="20"/>
                <w:szCs w:val="20"/>
                <w:lang w:val="en-GB"/>
              </w:rPr>
              <w:t xml:space="preserve">Huawei. In addition, Brazil offered their </w:t>
            </w:r>
            <w:r w:rsidR="00272FB0" w:rsidRPr="004B184E">
              <w:rPr>
                <w:rFonts w:asciiTheme="minorHAnsi" w:hAnsiTheme="minorHAnsi" w:cstheme="minorHAnsi"/>
                <w:color w:val="000000" w:themeColor="text1"/>
                <w:sz w:val="20"/>
                <w:szCs w:val="20"/>
                <w:lang w:val="en-GB"/>
              </w:rPr>
              <w:t xml:space="preserve">translated </w:t>
            </w:r>
            <w:r w:rsidR="009204DA" w:rsidRPr="004B184E">
              <w:rPr>
                <w:rFonts w:asciiTheme="minorHAnsi" w:hAnsiTheme="minorHAnsi" w:cstheme="minorHAnsi"/>
                <w:color w:val="000000" w:themeColor="text1"/>
                <w:sz w:val="20"/>
                <w:szCs w:val="20"/>
                <w:lang w:val="en-GB"/>
              </w:rPr>
              <w:t xml:space="preserve">materials </w:t>
            </w:r>
            <w:r w:rsidR="00272FB0" w:rsidRPr="004B184E">
              <w:rPr>
                <w:rFonts w:asciiTheme="minorHAnsi" w:hAnsiTheme="minorHAnsi" w:cstheme="minorHAnsi"/>
                <w:color w:val="000000" w:themeColor="text1"/>
                <w:sz w:val="20"/>
                <w:szCs w:val="20"/>
                <w:lang w:val="en-GB"/>
              </w:rPr>
              <w:t>(from</w:t>
            </w:r>
            <w:r w:rsidR="009204DA" w:rsidRPr="004B184E">
              <w:rPr>
                <w:rFonts w:asciiTheme="minorHAnsi" w:hAnsiTheme="minorHAnsi" w:cstheme="minorHAnsi"/>
                <w:color w:val="000000" w:themeColor="text1"/>
                <w:sz w:val="20"/>
                <w:szCs w:val="20"/>
                <w:lang w:val="en-GB"/>
              </w:rPr>
              <w:t xml:space="preserve"> Portuguese</w:t>
            </w:r>
            <w:r w:rsidR="00272FB0" w:rsidRPr="004B184E">
              <w:rPr>
                <w:rFonts w:asciiTheme="minorHAnsi" w:hAnsiTheme="minorHAnsi" w:cstheme="minorHAnsi"/>
                <w:color w:val="000000" w:themeColor="text1"/>
                <w:sz w:val="20"/>
                <w:szCs w:val="20"/>
                <w:lang w:val="en-GB"/>
              </w:rPr>
              <w:t>)</w:t>
            </w:r>
            <w:r w:rsidR="009204DA" w:rsidRPr="004B184E">
              <w:rPr>
                <w:rFonts w:asciiTheme="minorHAnsi" w:hAnsiTheme="minorHAnsi" w:cstheme="minorHAnsi"/>
                <w:color w:val="000000" w:themeColor="text1"/>
                <w:sz w:val="20"/>
                <w:szCs w:val="20"/>
                <w:lang w:val="en-GB"/>
              </w:rPr>
              <w:t xml:space="preserve"> on child online protection.</w:t>
            </w:r>
          </w:p>
        </w:tc>
      </w:tr>
      <w:tr w:rsidR="004742A3" w:rsidRPr="000F0A95" w14:paraId="16DF66DF" w14:textId="77777777" w:rsidTr="26788228">
        <w:tc>
          <w:tcPr>
            <w:tcW w:w="2552" w:type="dxa"/>
            <w:tcBorders>
              <w:top w:val="nil"/>
              <w:left w:val="single" w:sz="4" w:space="0" w:color="auto"/>
              <w:bottom w:val="nil"/>
              <w:right w:val="single" w:sz="4" w:space="0" w:color="auto"/>
            </w:tcBorders>
          </w:tcPr>
          <w:p w14:paraId="1C44D9E0" w14:textId="77777777" w:rsidR="004742A3" w:rsidRPr="004B184E" w:rsidRDefault="004742A3" w:rsidP="00FD58EB">
            <w:pPr>
              <w:tabs>
                <w:tab w:val="left" w:pos="567"/>
              </w:tabs>
              <w:spacing w:before="40" w:after="40"/>
              <w:ind w:left="170"/>
              <w:rPr>
                <w:rFonts w:cstheme="minorHAnsi"/>
                <w:b/>
                <w:bCs/>
                <w:sz w:val="20"/>
              </w:rPr>
            </w:pPr>
          </w:p>
        </w:tc>
        <w:tc>
          <w:tcPr>
            <w:tcW w:w="1236" w:type="dxa"/>
            <w:tcBorders>
              <w:left w:val="single" w:sz="4" w:space="0" w:color="auto"/>
            </w:tcBorders>
          </w:tcPr>
          <w:p w14:paraId="18673534" w14:textId="682136C1" w:rsidR="004742A3" w:rsidRPr="004B184E" w:rsidRDefault="00FD58EB" w:rsidP="00FD58EB">
            <w:pPr>
              <w:tabs>
                <w:tab w:val="left" w:pos="567"/>
              </w:tabs>
              <w:spacing w:before="40" w:after="40"/>
              <w:ind w:left="-57" w:right="-57"/>
              <w:jc w:val="center"/>
              <w:rPr>
                <w:rFonts w:cstheme="minorHAnsi"/>
                <w:sz w:val="20"/>
              </w:rPr>
            </w:pPr>
            <w:hyperlink r:id="rId33" w:history="1">
              <w:r w:rsidR="004742A3" w:rsidRPr="004B184E">
                <w:rPr>
                  <w:rStyle w:val="Hyperlink"/>
                  <w:rFonts w:cstheme="minorHAnsi"/>
                  <w:sz w:val="20"/>
                  <w:lang w:eastAsia="zh-CN"/>
                </w:rPr>
                <w:t>40</w:t>
              </w:r>
            </w:hyperlink>
          </w:p>
        </w:tc>
        <w:tc>
          <w:tcPr>
            <w:tcW w:w="3720" w:type="dxa"/>
          </w:tcPr>
          <w:p w14:paraId="4A70C2AA" w14:textId="37957F02"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Proposals for strengthening sustainable digital transformation</w:t>
            </w:r>
          </w:p>
        </w:tc>
        <w:tc>
          <w:tcPr>
            <w:tcW w:w="8010" w:type="dxa"/>
          </w:tcPr>
          <w:p w14:paraId="62E8C521" w14:textId="049C75F5" w:rsidR="004742A3" w:rsidRPr="004B184E" w:rsidRDefault="004742A3"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thanked the People’s Republic of China for this </w:t>
            </w:r>
            <w:r w:rsidR="000475FF" w:rsidRPr="004B184E">
              <w:rPr>
                <w:rFonts w:asciiTheme="minorHAnsi" w:hAnsiTheme="minorHAnsi" w:cstheme="minorHAnsi"/>
                <w:color w:val="000000" w:themeColor="text1"/>
                <w:sz w:val="20"/>
                <w:szCs w:val="20"/>
                <w:lang w:val="en-GB"/>
              </w:rPr>
              <w:t>p</w:t>
            </w:r>
            <w:r w:rsidRPr="004B184E">
              <w:rPr>
                <w:rFonts w:asciiTheme="minorHAnsi" w:hAnsiTheme="minorHAnsi" w:cstheme="minorHAnsi"/>
                <w:color w:val="000000" w:themeColor="text1"/>
                <w:sz w:val="20"/>
                <w:szCs w:val="20"/>
                <w:lang w:val="en-GB"/>
              </w:rPr>
              <w:t xml:space="preserve">roposal and </w:t>
            </w:r>
            <w:r w:rsidR="00584759" w:rsidRPr="004B184E">
              <w:rPr>
                <w:rFonts w:asciiTheme="minorHAnsi" w:hAnsiTheme="minorHAnsi" w:cstheme="minorHAnsi"/>
                <w:color w:val="000000" w:themeColor="text1"/>
                <w:sz w:val="20"/>
                <w:szCs w:val="20"/>
                <w:lang w:val="en-GB"/>
              </w:rPr>
              <w:t>recognized the importance of aligning the work of the Secretariat with the needs and guidance from ITU Members</w:t>
            </w:r>
            <w:r w:rsidRPr="004B184E">
              <w:rPr>
                <w:rFonts w:asciiTheme="minorHAnsi" w:hAnsiTheme="minorHAnsi" w:cstheme="minorHAnsi"/>
                <w:color w:val="000000" w:themeColor="text1"/>
                <w:sz w:val="20"/>
                <w:szCs w:val="20"/>
                <w:lang w:val="en-GB"/>
              </w:rPr>
              <w:t>.</w:t>
            </w:r>
          </w:p>
        </w:tc>
      </w:tr>
      <w:tr w:rsidR="004742A3" w:rsidRPr="000F0A95" w14:paraId="062F73E3" w14:textId="77777777" w:rsidTr="26788228">
        <w:tc>
          <w:tcPr>
            <w:tcW w:w="2552" w:type="dxa"/>
            <w:tcBorders>
              <w:top w:val="nil"/>
              <w:left w:val="single" w:sz="4" w:space="0" w:color="auto"/>
              <w:bottom w:val="nil"/>
              <w:right w:val="single" w:sz="4" w:space="0" w:color="auto"/>
            </w:tcBorders>
          </w:tcPr>
          <w:p w14:paraId="257B0260" w14:textId="77777777" w:rsidR="004742A3" w:rsidRPr="004B184E" w:rsidRDefault="004742A3" w:rsidP="00FD58EB">
            <w:pPr>
              <w:tabs>
                <w:tab w:val="left" w:pos="567"/>
              </w:tabs>
              <w:spacing w:before="40" w:after="40"/>
              <w:ind w:left="170"/>
              <w:rPr>
                <w:rFonts w:cstheme="minorHAnsi"/>
                <w:b/>
                <w:bCs/>
                <w:sz w:val="20"/>
              </w:rPr>
            </w:pPr>
          </w:p>
        </w:tc>
        <w:tc>
          <w:tcPr>
            <w:tcW w:w="1236" w:type="dxa"/>
            <w:tcBorders>
              <w:left w:val="single" w:sz="4" w:space="0" w:color="auto"/>
            </w:tcBorders>
          </w:tcPr>
          <w:p w14:paraId="7B16F06B" w14:textId="3773ECA5" w:rsidR="004742A3" w:rsidRPr="004B184E" w:rsidRDefault="00FD58EB" w:rsidP="00FD58EB">
            <w:pPr>
              <w:tabs>
                <w:tab w:val="left" w:pos="567"/>
              </w:tabs>
              <w:spacing w:before="40" w:after="40"/>
              <w:ind w:left="-57" w:right="-57"/>
              <w:jc w:val="center"/>
              <w:rPr>
                <w:rFonts w:cstheme="minorHAnsi"/>
                <w:sz w:val="20"/>
              </w:rPr>
            </w:pPr>
            <w:hyperlink r:id="rId34" w:history="1">
              <w:r w:rsidR="004742A3" w:rsidRPr="004B184E">
                <w:rPr>
                  <w:rStyle w:val="Hyperlink"/>
                  <w:rFonts w:cstheme="minorHAnsi"/>
                  <w:sz w:val="20"/>
                  <w:lang w:eastAsia="zh-CN"/>
                </w:rPr>
                <w:t>41</w:t>
              </w:r>
            </w:hyperlink>
          </w:p>
        </w:tc>
        <w:tc>
          <w:tcPr>
            <w:tcW w:w="3720" w:type="dxa"/>
          </w:tcPr>
          <w:p w14:paraId="3A122704" w14:textId="3467D5FE" w:rsidR="004742A3" w:rsidRPr="004B184E" w:rsidRDefault="00E36380"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Smart Village Pakistan</w:t>
            </w:r>
          </w:p>
        </w:tc>
        <w:tc>
          <w:tcPr>
            <w:tcW w:w="8010" w:type="dxa"/>
          </w:tcPr>
          <w:p w14:paraId="656F9EE4" w14:textId="1EBE95AC" w:rsidR="004742A3" w:rsidRPr="004B184E" w:rsidRDefault="00F359E1"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TDAG warmly welcomed the document from Pakistan, and many delegates expressed appreciation and congratulations for the work they have undertaken with the BDT to implement in Smart Villages and Smart Islands projects, and thanked Pakistan for the information on this initiative.</w:t>
            </w:r>
          </w:p>
        </w:tc>
      </w:tr>
      <w:tr w:rsidR="004742A3" w:rsidRPr="000F0A95" w14:paraId="5FCE18D9" w14:textId="77777777" w:rsidTr="26788228">
        <w:tc>
          <w:tcPr>
            <w:tcW w:w="2552" w:type="dxa"/>
            <w:tcBorders>
              <w:top w:val="nil"/>
              <w:bottom w:val="nil"/>
            </w:tcBorders>
          </w:tcPr>
          <w:p w14:paraId="0B9217C8" w14:textId="77777777" w:rsidR="004742A3" w:rsidRPr="004B184E" w:rsidRDefault="004742A3" w:rsidP="00FD58EB">
            <w:pPr>
              <w:tabs>
                <w:tab w:val="left" w:pos="567"/>
              </w:tabs>
              <w:spacing w:before="40" w:after="40"/>
              <w:ind w:left="170"/>
              <w:rPr>
                <w:rFonts w:cstheme="minorHAnsi"/>
                <w:b/>
                <w:bCs/>
                <w:sz w:val="20"/>
              </w:rPr>
            </w:pPr>
          </w:p>
        </w:tc>
        <w:tc>
          <w:tcPr>
            <w:tcW w:w="1236" w:type="dxa"/>
          </w:tcPr>
          <w:p w14:paraId="7EA704CE" w14:textId="37AAF8B3" w:rsidR="004742A3" w:rsidRPr="004B184E" w:rsidRDefault="00FD58EB" w:rsidP="00FD58EB">
            <w:pPr>
              <w:tabs>
                <w:tab w:val="left" w:pos="567"/>
              </w:tabs>
              <w:spacing w:before="40" w:after="40"/>
              <w:ind w:left="-57" w:right="-57"/>
              <w:jc w:val="center"/>
              <w:rPr>
                <w:rFonts w:cstheme="minorHAnsi"/>
                <w:sz w:val="20"/>
              </w:rPr>
            </w:pPr>
            <w:hyperlink r:id="rId35" w:history="1">
              <w:r w:rsidR="004742A3" w:rsidRPr="004B184E">
                <w:rPr>
                  <w:rStyle w:val="Hyperlink"/>
                  <w:rFonts w:cstheme="minorHAnsi"/>
                  <w:sz w:val="20"/>
                  <w:lang w:eastAsia="zh-CN"/>
                </w:rPr>
                <w:t>42</w:t>
              </w:r>
            </w:hyperlink>
          </w:p>
        </w:tc>
        <w:tc>
          <w:tcPr>
            <w:tcW w:w="3720" w:type="dxa"/>
          </w:tcPr>
          <w:p w14:paraId="68705908" w14:textId="09984CD8"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Enhancing Media Literacy and Capacity Building for Future Broadcasting and Media</w:t>
            </w:r>
          </w:p>
        </w:tc>
        <w:tc>
          <w:tcPr>
            <w:tcW w:w="8010" w:type="dxa"/>
          </w:tcPr>
          <w:p w14:paraId="39146E09" w14:textId="5A91993B" w:rsidR="004742A3" w:rsidRPr="004B184E" w:rsidRDefault="00660A88"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This contribution was not presented.</w:t>
            </w:r>
          </w:p>
        </w:tc>
      </w:tr>
      <w:tr w:rsidR="00D47B8F" w:rsidRPr="000F0A95" w14:paraId="3328D955" w14:textId="77777777" w:rsidTr="26788228">
        <w:tc>
          <w:tcPr>
            <w:tcW w:w="2552" w:type="dxa"/>
            <w:tcBorders>
              <w:top w:val="nil"/>
              <w:bottom w:val="nil"/>
            </w:tcBorders>
          </w:tcPr>
          <w:p w14:paraId="190281BE" w14:textId="77777777" w:rsidR="00D47B8F" w:rsidRPr="004B184E" w:rsidRDefault="00D47B8F" w:rsidP="00FD58EB">
            <w:pPr>
              <w:tabs>
                <w:tab w:val="left" w:pos="567"/>
              </w:tabs>
              <w:spacing w:before="40" w:after="40"/>
              <w:ind w:left="170"/>
              <w:rPr>
                <w:rFonts w:cstheme="minorHAnsi"/>
                <w:b/>
                <w:bCs/>
                <w:sz w:val="20"/>
              </w:rPr>
            </w:pPr>
          </w:p>
        </w:tc>
        <w:tc>
          <w:tcPr>
            <w:tcW w:w="1236" w:type="dxa"/>
          </w:tcPr>
          <w:p w14:paraId="10381A96" w14:textId="080A2A85" w:rsidR="00D47B8F" w:rsidRPr="004B184E" w:rsidRDefault="00FD58EB" w:rsidP="00FD58EB">
            <w:pPr>
              <w:tabs>
                <w:tab w:val="left" w:pos="567"/>
              </w:tabs>
              <w:spacing w:before="40" w:after="40"/>
              <w:ind w:left="-57" w:right="-57"/>
              <w:jc w:val="center"/>
              <w:rPr>
                <w:rFonts w:cstheme="minorHAnsi"/>
                <w:sz w:val="20"/>
              </w:rPr>
            </w:pPr>
            <w:hyperlink r:id="rId36" w:history="1">
              <w:r w:rsidR="00D47B8F" w:rsidRPr="004B184E">
                <w:rPr>
                  <w:rStyle w:val="Hyperlink"/>
                  <w:rFonts w:cstheme="minorHAnsi"/>
                  <w:sz w:val="20"/>
                  <w:lang w:eastAsia="zh-CN"/>
                </w:rPr>
                <w:t>43</w:t>
              </w:r>
            </w:hyperlink>
          </w:p>
        </w:tc>
        <w:tc>
          <w:tcPr>
            <w:tcW w:w="3720" w:type="dxa"/>
          </w:tcPr>
          <w:p w14:paraId="5360A7AF" w14:textId="4249112E" w:rsidR="00D47B8F" w:rsidRPr="004B184E" w:rsidRDefault="00D47B8F"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Implementing ITU Resolutions to support cyber security: Proposal for a mapping exercise</w:t>
            </w:r>
          </w:p>
        </w:tc>
        <w:tc>
          <w:tcPr>
            <w:tcW w:w="8010" w:type="dxa"/>
          </w:tcPr>
          <w:p w14:paraId="3E0DD172" w14:textId="7230416F" w:rsidR="00D47B8F" w:rsidRPr="004B184E" w:rsidRDefault="002D7DE1"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thanked </w:t>
            </w:r>
            <w:r w:rsidR="7362E8BC" w:rsidRPr="004B184E">
              <w:rPr>
                <w:rFonts w:asciiTheme="minorHAnsi" w:hAnsiTheme="minorHAnsi" w:cstheme="minorHAnsi"/>
                <w:color w:val="000000" w:themeColor="text1"/>
                <w:sz w:val="20"/>
                <w:szCs w:val="20"/>
                <w:lang w:val="en-GB"/>
              </w:rPr>
              <w:t xml:space="preserve">Denmark, France, Germany, Lithuania, Netherlands, Poland, Portugal, Romania, Spain, Sweden, and United Kingdom </w:t>
            </w:r>
            <w:r w:rsidRPr="004B184E">
              <w:rPr>
                <w:rFonts w:asciiTheme="minorHAnsi" w:hAnsiTheme="minorHAnsi" w:cstheme="minorHAnsi"/>
                <w:color w:val="000000" w:themeColor="text1"/>
                <w:sz w:val="20"/>
                <w:szCs w:val="20"/>
                <w:lang w:val="en-GB"/>
              </w:rPr>
              <w:t xml:space="preserve">for this contribution and noted the critical importance of this issue. </w:t>
            </w:r>
            <w:r w:rsidR="002E439B" w:rsidRPr="004B184E">
              <w:rPr>
                <w:rFonts w:asciiTheme="minorHAnsi" w:hAnsiTheme="minorHAnsi" w:cstheme="minorHAnsi"/>
                <w:color w:val="000000" w:themeColor="text1"/>
                <w:sz w:val="20"/>
                <w:szCs w:val="20"/>
                <w:lang w:val="en-GB"/>
              </w:rPr>
              <w:t>TDAG noted the</w:t>
            </w:r>
            <w:r w:rsidRPr="004B184E">
              <w:rPr>
                <w:rFonts w:asciiTheme="minorHAnsi" w:hAnsiTheme="minorHAnsi" w:cstheme="minorHAnsi"/>
                <w:color w:val="000000" w:themeColor="text1"/>
                <w:sz w:val="20"/>
                <w:szCs w:val="20"/>
                <w:lang w:val="en-GB"/>
              </w:rPr>
              <w:t xml:space="preserve"> contributions </w:t>
            </w:r>
            <w:r w:rsidR="00F50C34" w:rsidRPr="004B184E">
              <w:rPr>
                <w:rFonts w:asciiTheme="minorHAnsi" w:hAnsiTheme="minorHAnsi" w:cstheme="minorHAnsi"/>
                <w:color w:val="000000" w:themeColor="text1"/>
                <w:sz w:val="20"/>
                <w:szCs w:val="20"/>
                <w:lang w:val="en-GB"/>
              </w:rPr>
              <w:t>and</w:t>
            </w:r>
            <w:r w:rsidRPr="004B184E">
              <w:rPr>
                <w:rFonts w:asciiTheme="minorHAnsi" w:hAnsiTheme="minorHAnsi" w:cstheme="minorHAnsi"/>
                <w:color w:val="000000" w:themeColor="text1"/>
                <w:sz w:val="20"/>
                <w:szCs w:val="20"/>
                <w:lang w:val="en-GB"/>
              </w:rPr>
              <w:t xml:space="preserve"> the efforts of the Secretariat to ensure safety in the digital space and the BDT support</w:t>
            </w:r>
            <w:r w:rsidR="00F50C34" w:rsidRPr="004B184E">
              <w:rPr>
                <w:rFonts w:asciiTheme="minorHAnsi" w:hAnsiTheme="minorHAnsi" w:cstheme="minorHAnsi"/>
                <w:color w:val="000000" w:themeColor="text1"/>
                <w:sz w:val="20"/>
                <w:szCs w:val="20"/>
                <w:lang w:val="en-GB"/>
              </w:rPr>
              <w:t>ed</w:t>
            </w:r>
            <w:r w:rsidRPr="004B184E">
              <w:rPr>
                <w:rFonts w:asciiTheme="minorHAnsi" w:hAnsiTheme="minorHAnsi" w:cstheme="minorHAnsi"/>
                <w:color w:val="000000" w:themeColor="text1"/>
                <w:sz w:val="20"/>
                <w:szCs w:val="20"/>
                <w:lang w:val="en-GB"/>
              </w:rPr>
              <w:t xml:space="preserve"> the preparation and implementation of the mapping exercise.</w:t>
            </w:r>
          </w:p>
        </w:tc>
      </w:tr>
      <w:tr w:rsidR="004742A3" w:rsidRPr="000F0A95" w14:paraId="47163A29" w14:textId="77777777" w:rsidTr="26788228">
        <w:tc>
          <w:tcPr>
            <w:tcW w:w="2552" w:type="dxa"/>
            <w:tcBorders>
              <w:top w:val="nil"/>
              <w:bottom w:val="single" w:sz="4" w:space="0" w:color="auto"/>
            </w:tcBorders>
          </w:tcPr>
          <w:p w14:paraId="6728EC45" w14:textId="77777777" w:rsidR="004742A3" w:rsidRPr="004B184E" w:rsidRDefault="004742A3" w:rsidP="00FD58EB">
            <w:pPr>
              <w:tabs>
                <w:tab w:val="left" w:pos="567"/>
              </w:tabs>
              <w:spacing w:before="40" w:after="40"/>
              <w:ind w:left="170"/>
              <w:rPr>
                <w:rFonts w:cstheme="minorHAnsi"/>
                <w:b/>
                <w:bCs/>
                <w:sz w:val="20"/>
              </w:rPr>
            </w:pPr>
          </w:p>
        </w:tc>
        <w:tc>
          <w:tcPr>
            <w:tcW w:w="1236" w:type="dxa"/>
          </w:tcPr>
          <w:p w14:paraId="27FCFDEA" w14:textId="3790D836" w:rsidR="004742A3" w:rsidRPr="004B184E" w:rsidRDefault="00FD58EB" w:rsidP="00FD58EB">
            <w:pPr>
              <w:tabs>
                <w:tab w:val="left" w:pos="567"/>
              </w:tabs>
              <w:spacing w:before="40" w:after="40"/>
              <w:ind w:left="-57" w:right="-57"/>
              <w:jc w:val="center"/>
              <w:rPr>
                <w:rFonts w:cstheme="minorHAnsi"/>
                <w:sz w:val="20"/>
              </w:rPr>
            </w:pPr>
            <w:hyperlink r:id="rId37" w:history="1">
              <w:r w:rsidR="004742A3" w:rsidRPr="004B184E">
                <w:rPr>
                  <w:rStyle w:val="Hyperlink"/>
                  <w:rFonts w:cstheme="minorHAnsi"/>
                  <w:sz w:val="20"/>
                  <w:lang w:eastAsia="zh-CN"/>
                </w:rPr>
                <w:t>45</w:t>
              </w:r>
            </w:hyperlink>
          </w:p>
        </w:tc>
        <w:tc>
          <w:tcPr>
            <w:tcW w:w="3720" w:type="dxa"/>
          </w:tcPr>
          <w:p w14:paraId="2FA5D499" w14:textId="3325B6E3"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Connecting Timor-Leste's Schools: Seeking ITU Support for Building a National School Network</w:t>
            </w:r>
          </w:p>
        </w:tc>
        <w:tc>
          <w:tcPr>
            <w:tcW w:w="8010" w:type="dxa"/>
          </w:tcPr>
          <w:p w14:paraId="07D9BC37" w14:textId="343FD5C7" w:rsidR="004742A3" w:rsidRPr="004B184E" w:rsidRDefault="00C71DF8"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TDAG noted the contribution and expressed support for the ITU’s continued support to Timor-Leste and other members in this area.</w:t>
            </w:r>
          </w:p>
        </w:tc>
      </w:tr>
      <w:tr w:rsidR="004742A3" w:rsidRPr="000F0A95" w14:paraId="0852889C" w14:textId="77777777" w:rsidTr="26788228">
        <w:tc>
          <w:tcPr>
            <w:tcW w:w="2552" w:type="dxa"/>
            <w:tcBorders>
              <w:top w:val="nil"/>
              <w:bottom w:val="single" w:sz="4" w:space="0" w:color="auto"/>
            </w:tcBorders>
          </w:tcPr>
          <w:p w14:paraId="3F6EE314" w14:textId="68D55AB6" w:rsidR="004742A3" w:rsidRPr="004B184E" w:rsidRDefault="004742A3" w:rsidP="00FD58EB">
            <w:pPr>
              <w:tabs>
                <w:tab w:val="left" w:pos="567"/>
              </w:tabs>
              <w:spacing w:before="40" w:after="40"/>
              <w:ind w:left="340"/>
              <w:rPr>
                <w:rFonts w:cstheme="minorHAnsi"/>
                <w:b/>
                <w:bCs/>
                <w:sz w:val="20"/>
              </w:rPr>
            </w:pPr>
            <w:r w:rsidRPr="004B184E">
              <w:rPr>
                <w:rFonts w:cstheme="minorHAnsi"/>
                <w:b/>
                <w:bCs/>
                <w:sz w:val="20"/>
              </w:rPr>
              <w:t>8.3.1 Four-year rolling operational plan for the Union for 2024-2027</w:t>
            </w:r>
          </w:p>
        </w:tc>
        <w:tc>
          <w:tcPr>
            <w:tcW w:w="1236" w:type="dxa"/>
          </w:tcPr>
          <w:p w14:paraId="1C0A57AD" w14:textId="423462F5" w:rsidR="004742A3" w:rsidRPr="004B184E" w:rsidRDefault="00FD58EB" w:rsidP="00FD58EB">
            <w:pPr>
              <w:tabs>
                <w:tab w:val="left" w:pos="567"/>
              </w:tabs>
              <w:spacing w:before="40" w:after="40"/>
              <w:ind w:left="-57" w:right="-57"/>
              <w:jc w:val="center"/>
              <w:rPr>
                <w:rFonts w:cstheme="minorHAnsi"/>
                <w:sz w:val="20"/>
              </w:rPr>
            </w:pPr>
            <w:hyperlink r:id="rId38" w:history="1">
              <w:r w:rsidR="004742A3" w:rsidRPr="004B184E">
                <w:rPr>
                  <w:rStyle w:val="Hyperlink"/>
                  <w:rFonts w:cstheme="minorHAnsi"/>
                  <w:sz w:val="20"/>
                  <w:lang w:eastAsia="zh-CN"/>
                </w:rPr>
                <w:t>46</w:t>
              </w:r>
            </w:hyperlink>
          </w:p>
        </w:tc>
        <w:tc>
          <w:tcPr>
            <w:tcW w:w="3720" w:type="dxa"/>
          </w:tcPr>
          <w:p w14:paraId="53D2406B" w14:textId="569DEF94"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Draft four year rolling operational plan for the Union for 2024-2027</w:t>
            </w:r>
          </w:p>
        </w:tc>
        <w:tc>
          <w:tcPr>
            <w:tcW w:w="8010" w:type="dxa"/>
          </w:tcPr>
          <w:p w14:paraId="43FE2808" w14:textId="0F053F10" w:rsidR="004742A3" w:rsidRPr="004B184E" w:rsidRDefault="00776569"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noted </w:t>
            </w:r>
            <w:r w:rsidR="00225AC7" w:rsidRPr="004B184E">
              <w:rPr>
                <w:rFonts w:asciiTheme="minorHAnsi" w:hAnsiTheme="minorHAnsi" w:cstheme="minorHAnsi"/>
                <w:color w:val="000000" w:themeColor="text1"/>
                <w:sz w:val="20"/>
                <w:szCs w:val="20"/>
                <w:lang w:val="en-GB"/>
              </w:rPr>
              <w:t xml:space="preserve">with thanks </w:t>
            </w:r>
            <w:r w:rsidRPr="004B184E">
              <w:rPr>
                <w:rFonts w:asciiTheme="minorHAnsi" w:hAnsiTheme="minorHAnsi" w:cstheme="minorHAnsi"/>
                <w:color w:val="000000" w:themeColor="text1"/>
                <w:sz w:val="20"/>
                <w:szCs w:val="20"/>
                <w:lang w:val="en-GB"/>
              </w:rPr>
              <w:t>the Operation</w:t>
            </w:r>
            <w:r w:rsidR="002B7BEE" w:rsidRPr="004B184E">
              <w:rPr>
                <w:rFonts w:asciiTheme="minorHAnsi" w:hAnsiTheme="minorHAnsi" w:cstheme="minorHAnsi"/>
                <w:color w:val="000000" w:themeColor="text1"/>
                <w:sz w:val="20"/>
                <w:szCs w:val="20"/>
                <w:lang w:val="en-GB"/>
              </w:rPr>
              <w:t>al</w:t>
            </w:r>
            <w:r w:rsidRPr="004B184E">
              <w:rPr>
                <w:rFonts w:asciiTheme="minorHAnsi" w:hAnsiTheme="minorHAnsi" w:cstheme="minorHAnsi"/>
                <w:color w:val="000000" w:themeColor="text1"/>
                <w:sz w:val="20"/>
                <w:szCs w:val="20"/>
                <w:lang w:val="en-GB"/>
              </w:rPr>
              <w:t xml:space="preserve"> Plan</w:t>
            </w:r>
            <w:r w:rsidR="002E439B" w:rsidRPr="004B184E">
              <w:rPr>
                <w:rFonts w:asciiTheme="minorHAnsi" w:hAnsiTheme="minorHAnsi" w:cstheme="minorHAnsi"/>
                <w:color w:val="000000" w:themeColor="text1"/>
                <w:sz w:val="20"/>
                <w:szCs w:val="20"/>
                <w:lang w:val="en-GB"/>
              </w:rPr>
              <w:t xml:space="preserve"> </w:t>
            </w:r>
            <w:r w:rsidR="002E439B" w:rsidRPr="004B184E">
              <w:rPr>
                <w:rFonts w:asciiTheme="minorHAnsi" w:hAnsiTheme="minorHAnsi" w:cstheme="minorHAnsi"/>
                <w:sz w:val="20"/>
                <w:szCs w:val="20"/>
                <w:lang w:val="en-GB"/>
              </w:rPr>
              <w:t>for the Union for 2024-2027</w:t>
            </w:r>
            <w:r w:rsidRPr="004B184E">
              <w:rPr>
                <w:rFonts w:asciiTheme="minorHAnsi" w:hAnsiTheme="minorHAnsi" w:cstheme="minorHAnsi"/>
                <w:color w:val="000000" w:themeColor="text1"/>
                <w:sz w:val="20"/>
                <w:szCs w:val="20"/>
                <w:lang w:val="en-GB"/>
              </w:rPr>
              <w:t>.</w:t>
            </w:r>
          </w:p>
        </w:tc>
      </w:tr>
      <w:tr w:rsidR="004742A3" w:rsidRPr="000F0A95" w14:paraId="4B6ECD60" w14:textId="77777777" w:rsidTr="26788228">
        <w:tc>
          <w:tcPr>
            <w:tcW w:w="2552" w:type="dxa"/>
            <w:tcBorders>
              <w:top w:val="single" w:sz="4" w:space="0" w:color="auto"/>
              <w:bottom w:val="nil"/>
            </w:tcBorders>
          </w:tcPr>
          <w:p w14:paraId="40CBAAF1" w14:textId="23EEDFEB"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8.4</w:t>
            </w:r>
            <w:r w:rsidRPr="004B184E">
              <w:rPr>
                <w:rFonts w:cstheme="minorHAnsi"/>
                <w:sz w:val="20"/>
              </w:rPr>
              <w:t xml:space="preserve"> </w:t>
            </w:r>
            <w:r w:rsidRPr="004B184E">
              <w:rPr>
                <w:rFonts w:cstheme="minorHAnsi"/>
                <w:b/>
                <w:bCs/>
                <w:sz w:val="20"/>
              </w:rPr>
              <w:t>ITU-D Projects and special initiatives</w:t>
            </w:r>
          </w:p>
        </w:tc>
        <w:tc>
          <w:tcPr>
            <w:tcW w:w="1236" w:type="dxa"/>
          </w:tcPr>
          <w:p w14:paraId="51FD0E61" w14:textId="44B30895" w:rsidR="004742A3" w:rsidRPr="004B184E" w:rsidRDefault="00FD58EB" w:rsidP="00FD58EB">
            <w:pPr>
              <w:tabs>
                <w:tab w:val="left" w:pos="567"/>
              </w:tabs>
              <w:spacing w:before="40" w:after="40"/>
              <w:ind w:left="-57" w:right="-57"/>
              <w:jc w:val="center"/>
              <w:rPr>
                <w:rFonts w:cstheme="minorHAnsi"/>
                <w:sz w:val="20"/>
              </w:rPr>
            </w:pPr>
            <w:hyperlink r:id="rId39" w:history="1">
              <w:r w:rsidR="004742A3" w:rsidRPr="004B184E">
                <w:rPr>
                  <w:rStyle w:val="Hyperlink"/>
                  <w:rFonts w:cstheme="minorHAnsi"/>
                  <w:sz w:val="20"/>
                  <w:lang w:eastAsia="zh-CN"/>
                </w:rPr>
                <w:t>7</w:t>
              </w:r>
            </w:hyperlink>
            <w:r w:rsidR="004742A3" w:rsidRPr="004B184E">
              <w:rPr>
                <w:rStyle w:val="Hyperlink"/>
                <w:rFonts w:cstheme="minorHAnsi"/>
                <w:sz w:val="20"/>
                <w:lang w:eastAsia="zh-CN"/>
              </w:rPr>
              <w:t>(Rev.1)</w:t>
            </w:r>
          </w:p>
        </w:tc>
        <w:tc>
          <w:tcPr>
            <w:tcW w:w="3720" w:type="dxa"/>
          </w:tcPr>
          <w:p w14:paraId="741D8A02" w14:textId="32011A2C"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ITU-D projects</w:t>
            </w:r>
          </w:p>
        </w:tc>
        <w:tc>
          <w:tcPr>
            <w:tcW w:w="8010" w:type="dxa"/>
          </w:tcPr>
          <w:p w14:paraId="2C4468B6" w14:textId="738A2B17" w:rsidR="004742A3" w:rsidRPr="004B184E" w:rsidRDefault="002E439B"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document</w:t>
            </w:r>
            <w:r w:rsidR="000C52DD" w:rsidRPr="004B184E">
              <w:rPr>
                <w:rFonts w:asciiTheme="minorHAnsi" w:hAnsiTheme="minorHAnsi" w:cstheme="minorHAnsi"/>
                <w:color w:val="000000" w:themeColor="text1"/>
                <w:sz w:val="20"/>
                <w:szCs w:val="20"/>
                <w:lang w:val="en-GB" w:eastAsia="en-US"/>
              </w:rPr>
              <w:t xml:space="preserve"> and</w:t>
            </w:r>
            <w:r w:rsidRPr="004B184E">
              <w:rPr>
                <w:rFonts w:asciiTheme="minorHAnsi" w:hAnsiTheme="minorHAnsi" w:cstheme="minorHAnsi"/>
                <w:color w:val="000000" w:themeColor="text1"/>
                <w:sz w:val="20"/>
                <w:szCs w:val="20"/>
                <w:lang w:val="en-GB" w:eastAsia="en-US"/>
              </w:rPr>
              <w:t xml:space="preserve"> thanked the Director for the clarification on the reasoning for Regional Initiatives and other ITU-D project funding</w:t>
            </w:r>
            <w:r w:rsidR="000C52DD" w:rsidRPr="004B184E">
              <w:rPr>
                <w:rFonts w:asciiTheme="minorHAnsi" w:hAnsiTheme="minorHAnsi" w:cstheme="minorHAnsi"/>
                <w:color w:val="000000" w:themeColor="text1"/>
                <w:sz w:val="20"/>
                <w:szCs w:val="20"/>
                <w:lang w:val="en-GB" w:eastAsia="en-US"/>
              </w:rPr>
              <w:t xml:space="preserve">. TDAG </w:t>
            </w:r>
            <w:r w:rsidRPr="004B184E">
              <w:rPr>
                <w:rFonts w:asciiTheme="minorHAnsi" w:hAnsiTheme="minorHAnsi" w:cstheme="minorHAnsi"/>
                <w:color w:val="000000" w:themeColor="text1"/>
                <w:sz w:val="20"/>
                <w:szCs w:val="20"/>
                <w:lang w:val="en-GB" w:eastAsia="en-US"/>
              </w:rPr>
              <w:t xml:space="preserve">recognised the need for this clarity </w:t>
            </w:r>
            <w:r w:rsidR="000C52DD" w:rsidRPr="004B184E">
              <w:rPr>
                <w:rFonts w:asciiTheme="minorHAnsi" w:hAnsiTheme="minorHAnsi" w:cstheme="minorHAnsi"/>
                <w:color w:val="000000" w:themeColor="text1"/>
                <w:sz w:val="20"/>
                <w:szCs w:val="20"/>
                <w:lang w:val="en-GB" w:eastAsia="en-US"/>
              </w:rPr>
              <w:t xml:space="preserve">to be maintained </w:t>
            </w:r>
            <w:r w:rsidRPr="004B184E">
              <w:rPr>
                <w:rFonts w:asciiTheme="minorHAnsi" w:hAnsiTheme="minorHAnsi" w:cstheme="minorHAnsi"/>
                <w:color w:val="000000" w:themeColor="text1"/>
                <w:sz w:val="20"/>
                <w:szCs w:val="20"/>
                <w:lang w:val="en-GB" w:eastAsia="en-US"/>
              </w:rPr>
              <w:t>moving forward.</w:t>
            </w:r>
            <w:r w:rsidR="002069EB" w:rsidRPr="004B184E">
              <w:rPr>
                <w:rFonts w:asciiTheme="minorHAnsi" w:hAnsiTheme="minorHAnsi" w:cstheme="minorHAnsi"/>
                <w:color w:val="000000" w:themeColor="text1"/>
                <w:sz w:val="20"/>
                <w:szCs w:val="20"/>
                <w:lang w:val="en-GB" w:eastAsia="en-US"/>
              </w:rPr>
              <w:t xml:space="preserve"> TDAG recognized the need to request funding for Regional Initiatives and noted that the question of Regional Initiatives would also be discussed in document 25.</w:t>
            </w:r>
          </w:p>
        </w:tc>
      </w:tr>
      <w:tr w:rsidR="004742A3" w:rsidRPr="000F0A95" w14:paraId="2C60FDAF" w14:textId="77777777" w:rsidTr="26788228">
        <w:tc>
          <w:tcPr>
            <w:tcW w:w="2552" w:type="dxa"/>
            <w:tcBorders>
              <w:top w:val="nil"/>
              <w:bottom w:val="nil"/>
            </w:tcBorders>
          </w:tcPr>
          <w:p w14:paraId="54D7D9EC" w14:textId="77777777" w:rsidR="004742A3" w:rsidRPr="004B184E" w:rsidRDefault="004742A3" w:rsidP="00FD58EB">
            <w:pPr>
              <w:tabs>
                <w:tab w:val="left" w:pos="567"/>
              </w:tabs>
              <w:spacing w:before="40" w:after="40"/>
              <w:rPr>
                <w:rFonts w:cstheme="minorHAnsi"/>
                <w:b/>
                <w:bCs/>
                <w:sz w:val="20"/>
              </w:rPr>
            </w:pPr>
          </w:p>
        </w:tc>
        <w:tc>
          <w:tcPr>
            <w:tcW w:w="1236" w:type="dxa"/>
          </w:tcPr>
          <w:p w14:paraId="77D00AD9" w14:textId="235D1B37" w:rsidR="004742A3" w:rsidRPr="004B184E" w:rsidRDefault="00FD58EB" w:rsidP="00FD58EB">
            <w:pPr>
              <w:tabs>
                <w:tab w:val="left" w:pos="567"/>
              </w:tabs>
              <w:spacing w:before="40" w:after="40"/>
              <w:ind w:left="-57" w:right="-57"/>
              <w:jc w:val="center"/>
              <w:rPr>
                <w:rFonts w:cstheme="minorHAnsi"/>
                <w:sz w:val="20"/>
              </w:rPr>
            </w:pPr>
            <w:hyperlink r:id="rId40" w:history="1">
              <w:r w:rsidR="004742A3" w:rsidRPr="004B184E">
                <w:rPr>
                  <w:rStyle w:val="Hyperlink"/>
                  <w:rFonts w:cstheme="minorHAnsi"/>
                  <w:sz w:val="20"/>
                  <w:lang w:eastAsia="zh-CN"/>
                </w:rPr>
                <w:t>13</w:t>
              </w:r>
            </w:hyperlink>
            <w:r w:rsidR="004742A3" w:rsidRPr="004B184E">
              <w:rPr>
                <w:rStyle w:val="Hyperlink"/>
                <w:rFonts w:cstheme="minorHAnsi"/>
                <w:sz w:val="20"/>
                <w:lang w:eastAsia="zh-CN"/>
              </w:rPr>
              <w:t>(Rev.1)</w:t>
            </w:r>
          </w:p>
        </w:tc>
        <w:tc>
          <w:tcPr>
            <w:tcW w:w="3720" w:type="dxa"/>
          </w:tcPr>
          <w:p w14:paraId="033D180D" w14:textId="48C1CF46"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Innovation and Entrepreneurship Alliance for Digital Development</w:t>
            </w:r>
          </w:p>
        </w:tc>
        <w:tc>
          <w:tcPr>
            <w:tcW w:w="8010" w:type="dxa"/>
          </w:tcPr>
          <w:p w14:paraId="70DB9C5A" w14:textId="45F3ED0B" w:rsidR="00013365" w:rsidRPr="004B184E" w:rsidRDefault="00013365"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thanked the Secretariat for the document on the Innovation and Entrepreneurship Alliance for Digital Development and noted the importance of this initiative as a fundamental priority of the Union, the interest expressed by countries </w:t>
            </w:r>
            <w:r w:rsidR="004D7D36" w:rsidRPr="004B184E">
              <w:rPr>
                <w:rFonts w:asciiTheme="minorHAnsi" w:hAnsiTheme="minorHAnsi" w:cstheme="minorHAnsi"/>
                <w:color w:val="000000" w:themeColor="text1"/>
                <w:sz w:val="20"/>
                <w:szCs w:val="20"/>
                <w:lang w:val="en-GB"/>
              </w:rPr>
              <w:t xml:space="preserve">both in the meeting as well as in the regional initiatives and in Resolution 90, </w:t>
            </w:r>
            <w:r w:rsidRPr="004B184E">
              <w:rPr>
                <w:rFonts w:asciiTheme="minorHAnsi" w:hAnsiTheme="minorHAnsi" w:cstheme="minorHAnsi"/>
                <w:color w:val="000000" w:themeColor="text1"/>
                <w:sz w:val="20"/>
                <w:szCs w:val="20"/>
                <w:lang w:val="en-GB"/>
              </w:rPr>
              <w:t>and the expected impact to support related regional initiatives.</w:t>
            </w:r>
            <w:r w:rsidR="004B184E">
              <w:rPr>
                <w:rFonts w:asciiTheme="minorHAnsi" w:hAnsiTheme="minorHAnsi" w:cstheme="minorHAnsi"/>
                <w:color w:val="000000" w:themeColor="text1"/>
                <w:sz w:val="20"/>
                <w:szCs w:val="20"/>
                <w:lang w:val="en-GB"/>
              </w:rPr>
              <w:t xml:space="preserve"> </w:t>
            </w:r>
          </w:p>
          <w:p w14:paraId="03712115" w14:textId="6A05CFB7" w:rsidR="00013365" w:rsidRPr="004B184E" w:rsidRDefault="00013365"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To additional questions seeking further clarification, BDT noted the work to establish the Alliance and its vehicles is ongoing. In full transparency, the BDT will report the progress of the Alliance to TDAG. BDT will give each cent</w:t>
            </w:r>
            <w:r w:rsidR="000F0A95" w:rsidRPr="004B184E">
              <w:rPr>
                <w:rFonts w:asciiTheme="minorHAnsi" w:hAnsiTheme="minorHAnsi" w:cstheme="minorHAnsi"/>
                <w:color w:val="000000" w:themeColor="text1"/>
                <w:sz w:val="20"/>
                <w:szCs w:val="20"/>
                <w:lang w:val="en-GB"/>
              </w:rPr>
              <w:t>re</w:t>
            </w:r>
            <w:r w:rsidRPr="004B184E">
              <w:rPr>
                <w:rFonts w:asciiTheme="minorHAnsi" w:hAnsiTheme="minorHAnsi" w:cstheme="minorHAnsi"/>
                <w:color w:val="000000" w:themeColor="text1"/>
                <w:sz w:val="20"/>
                <w:szCs w:val="20"/>
                <w:lang w:val="en-GB"/>
              </w:rPr>
              <w:t xml:space="preserve"> time-bound accreditation and request regular activities and reviews. </w:t>
            </w:r>
            <w:r w:rsidR="000F0A95" w:rsidRPr="004B184E">
              <w:rPr>
                <w:rFonts w:asciiTheme="minorHAnsi" w:hAnsiTheme="minorHAnsi" w:cstheme="minorHAnsi"/>
                <w:color w:val="000000" w:themeColor="text1"/>
                <w:sz w:val="20"/>
                <w:szCs w:val="20"/>
                <w:lang w:val="en-GB"/>
              </w:rPr>
              <w:t>C</w:t>
            </w:r>
            <w:r w:rsidRPr="004B184E">
              <w:rPr>
                <w:rFonts w:asciiTheme="minorHAnsi" w:hAnsiTheme="minorHAnsi" w:cstheme="minorHAnsi"/>
                <w:color w:val="000000" w:themeColor="text1"/>
                <w:sz w:val="20"/>
                <w:szCs w:val="20"/>
                <w:lang w:val="en-GB"/>
              </w:rPr>
              <w:t>ollaboration with TSB and other stakeholders</w:t>
            </w:r>
            <w:r w:rsidR="000F0A95" w:rsidRPr="004B184E">
              <w:rPr>
                <w:rFonts w:asciiTheme="minorHAnsi" w:hAnsiTheme="minorHAnsi" w:cstheme="minorHAnsi"/>
                <w:color w:val="000000" w:themeColor="text1"/>
                <w:sz w:val="20"/>
                <w:szCs w:val="20"/>
                <w:lang w:val="en-GB"/>
              </w:rPr>
              <w:t xml:space="preserve"> is on-going</w:t>
            </w:r>
            <w:r w:rsidRPr="004B184E">
              <w:rPr>
                <w:rFonts w:asciiTheme="minorHAnsi" w:hAnsiTheme="minorHAnsi" w:cstheme="minorHAnsi"/>
                <w:color w:val="000000" w:themeColor="text1"/>
                <w:sz w:val="20"/>
                <w:szCs w:val="20"/>
                <w:lang w:val="en-GB"/>
              </w:rPr>
              <w:t xml:space="preserve">, and there is a clear coherence between </w:t>
            </w:r>
            <w:proofErr w:type="spellStart"/>
            <w:r w:rsidRPr="004B184E">
              <w:rPr>
                <w:rFonts w:asciiTheme="minorHAnsi" w:hAnsiTheme="minorHAnsi" w:cstheme="minorHAnsi"/>
                <w:color w:val="000000" w:themeColor="text1"/>
                <w:sz w:val="20"/>
                <w:szCs w:val="20"/>
                <w:lang w:val="en-GB"/>
              </w:rPr>
              <w:t>iCo</w:t>
            </w:r>
            <w:r w:rsidR="006B6A29" w:rsidRPr="004B184E">
              <w:rPr>
                <w:rFonts w:asciiTheme="minorHAnsi" w:hAnsiTheme="minorHAnsi" w:cstheme="minorHAnsi"/>
                <w:color w:val="000000" w:themeColor="text1"/>
                <w:sz w:val="20"/>
                <w:szCs w:val="20"/>
                <w:lang w:val="en-GB"/>
              </w:rPr>
              <w:t>DI</w:t>
            </w:r>
            <w:proofErr w:type="spellEnd"/>
            <w:r w:rsidRPr="004B184E">
              <w:rPr>
                <w:rFonts w:asciiTheme="minorHAnsi" w:hAnsiTheme="minorHAnsi" w:cstheme="minorHAnsi"/>
                <w:color w:val="000000" w:themeColor="text1"/>
                <w:sz w:val="20"/>
                <w:szCs w:val="20"/>
                <w:lang w:val="en-GB"/>
              </w:rPr>
              <w:t xml:space="preserve">, and other training initiatives to contribute to the meaningful connectivity vision for </w:t>
            </w:r>
            <w:r w:rsidR="000F0A95" w:rsidRPr="004B184E">
              <w:rPr>
                <w:rFonts w:asciiTheme="minorHAnsi" w:hAnsiTheme="minorHAnsi" w:cstheme="minorHAnsi"/>
                <w:color w:val="000000" w:themeColor="text1"/>
                <w:sz w:val="20"/>
                <w:szCs w:val="20"/>
                <w:lang w:val="en-GB"/>
              </w:rPr>
              <w:t>membership</w:t>
            </w:r>
            <w:r w:rsidRPr="004B184E">
              <w:rPr>
                <w:rFonts w:asciiTheme="minorHAnsi" w:hAnsiTheme="minorHAnsi" w:cstheme="minorHAnsi"/>
                <w:color w:val="000000" w:themeColor="text1"/>
                <w:sz w:val="20"/>
                <w:szCs w:val="20"/>
                <w:lang w:val="en-GB"/>
              </w:rPr>
              <w:t>.</w:t>
            </w:r>
            <w:r w:rsidR="004B184E">
              <w:rPr>
                <w:rFonts w:asciiTheme="minorHAnsi" w:hAnsiTheme="minorHAnsi" w:cstheme="minorHAnsi"/>
                <w:color w:val="000000" w:themeColor="text1"/>
                <w:sz w:val="20"/>
                <w:szCs w:val="20"/>
                <w:lang w:val="en-GB"/>
              </w:rPr>
              <w:t xml:space="preserve"> </w:t>
            </w:r>
          </w:p>
          <w:p w14:paraId="59D06FE1" w14:textId="3E3D345D" w:rsidR="004742A3" w:rsidRPr="004B184E" w:rsidRDefault="000F0A95"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rPr>
              <w:t>TDA</w:t>
            </w:r>
            <w:r w:rsidR="009B21D6" w:rsidRPr="004B184E">
              <w:rPr>
                <w:rFonts w:asciiTheme="minorHAnsi" w:hAnsiTheme="minorHAnsi" w:cstheme="minorHAnsi"/>
                <w:color w:val="000000" w:themeColor="text1"/>
                <w:sz w:val="20"/>
                <w:szCs w:val="20"/>
                <w:lang w:val="en-GB"/>
              </w:rPr>
              <w:t>G</w:t>
            </w:r>
            <w:r w:rsidRPr="004B184E">
              <w:rPr>
                <w:rFonts w:asciiTheme="minorHAnsi" w:hAnsiTheme="minorHAnsi" w:cstheme="minorHAnsi"/>
                <w:color w:val="000000" w:themeColor="text1"/>
                <w:sz w:val="20"/>
                <w:szCs w:val="20"/>
                <w:lang w:val="en-GB"/>
              </w:rPr>
              <w:t xml:space="preserve"> </w:t>
            </w:r>
            <w:r w:rsidR="00395E54" w:rsidRPr="004B184E">
              <w:rPr>
                <w:rFonts w:asciiTheme="minorHAnsi" w:hAnsiTheme="minorHAnsi" w:cstheme="minorHAnsi"/>
                <w:color w:val="000000" w:themeColor="text1"/>
                <w:sz w:val="20"/>
                <w:szCs w:val="20"/>
                <w:lang w:val="en-GB"/>
              </w:rPr>
              <w:t xml:space="preserve">welcomed </w:t>
            </w:r>
            <w:r w:rsidRPr="004B184E">
              <w:rPr>
                <w:rFonts w:asciiTheme="minorHAnsi" w:hAnsiTheme="minorHAnsi" w:cstheme="minorHAnsi"/>
                <w:color w:val="000000" w:themeColor="text1"/>
                <w:sz w:val="20"/>
                <w:szCs w:val="20"/>
                <w:lang w:val="en-GB"/>
              </w:rPr>
              <w:t xml:space="preserve">the </w:t>
            </w:r>
            <w:r w:rsidR="00013365" w:rsidRPr="004B184E">
              <w:rPr>
                <w:rFonts w:asciiTheme="minorHAnsi" w:hAnsiTheme="minorHAnsi" w:cstheme="minorHAnsi"/>
                <w:color w:val="000000" w:themeColor="text1"/>
                <w:sz w:val="20"/>
                <w:szCs w:val="20"/>
                <w:lang w:val="en-GB"/>
              </w:rPr>
              <w:t xml:space="preserve">support </w:t>
            </w:r>
            <w:r w:rsidRPr="004B184E">
              <w:rPr>
                <w:rFonts w:asciiTheme="minorHAnsi" w:hAnsiTheme="minorHAnsi" w:cstheme="minorHAnsi"/>
                <w:color w:val="000000" w:themeColor="text1"/>
                <w:sz w:val="20"/>
                <w:szCs w:val="20"/>
                <w:lang w:val="en-GB"/>
              </w:rPr>
              <w:t>to</w:t>
            </w:r>
            <w:r w:rsidR="00013365" w:rsidRPr="004B184E">
              <w:rPr>
                <w:rFonts w:asciiTheme="minorHAnsi" w:hAnsiTheme="minorHAnsi" w:cstheme="minorHAnsi"/>
                <w:color w:val="000000" w:themeColor="text1"/>
                <w:sz w:val="20"/>
                <w:szCs w:val="20"/>
                <w:lang w:val="en-GB"/>
              </w:rPr>
              <w:t xml:space="preserve"> regional presence</w:t>
            </w:r>
            <w:r w:rsidRPr="004B184E">
              <w:rPr>
                <w:rFonts w:asciiTheme="minorHAnsi" w:hAnsiTheme="minorHAnsi" w:cstheme="minorHAnsi"/>
                <w:color w:val="000000" w:themeColor="text1"/>
                <w:sz w:val="20"/>
                <w:szCs w:val="20"/>
                <w:lang w:val="en-GB"/>
              </w:rPr>
              <w:t xml:space="preserve"> through </w:t>
            </w:r>
            <w:r w:rsidR="00013365" w:rsidRPr="004B184E">
              <w:rPr>
                <w:rFonts w:asciiTheme="minorHAnsi" w:hAnsiTheme="minorHAnsi" w:cstheme="minorHAnsi"/>
                <w:color w:val="000000" w:themeColor="text1"/>
                <w:sz w:val="20"/>
                <w:szCs w:val="20"/>
                <w:lang w:val="en-GB"/>
              </w:rPr>
              <w:t xml:space="preserve">the India Innovation </w:t>
            </w:r>
            <w:r w:rsidRPr="004B184E">
              <w:rPr>
                <w:rFonts w:asciiTheme="minorHAnsi" w:hAnsiTheme="minorHAnsi" w:cstheme="minorHAnsi"/>
                <w:color w:val="000000" w:themeColor="text1"/>
                <w:sz w:val="20"/>
                <w:szCs w:val="20"/>
                <w:lang w:val="en-GB"/>
              </w:rPr>
              <w:t>Centre</w:t>
            </w:r>
            <w:r w:rsidR="00013365" w:rsidRPr="004B184E">
              <w:rPr>
                <w:rFonts w:asciiTheme="minorHAnsi" w:hAnsiTheme="minorHAnsi" w:cstheme="minorHAnsi"/>
                <w:color w:val="000000" w:themeColor="text1"/>
                <w:sz w:val="20"/>
                <w:szCs w:val="20"/>
                <w:lang w:val="en-GB"/>
              </w:rPr>
              <w:t xml:space="preserve"> hosted in the ITU area office. </w:t>
            </w:r>
          </w:p>
        </w:tc>
      </w:tr>
      <w:tr w:rsidR="004742A3" w:rsidRPr="000F0A95" w14:paraId="42CDCC27" w14:textId="77777777" w:rsidTr="26788228">
        <w:tc>
          <w:tcPr>
            <w:tcW w:w="2552" w:type="dxa"/>
            <w:tcBorders>
              <w:top w:val="nil"/>
              <w:bottom w:val="single" w:sz="4" w:space="0" w:color="auto"/>
            </w:tcBorders>
          </w:tcPr>
          <w:p w14:paraId="17D97DA8" w14:textId="77777777" w:rsidR="004742A3" w:rsidRPr="004B184E" w:rsidRDefault="004742A3" w:rsidP="00FD58EB">
            <w:pPr>
              <w:tabs>
                <w:tab w:val="left" w:pos="567"/>
              </w:tabs>
              <w:spacing w:before="40" w:after="40"/>
              <w:rPr>
                <w:rFonts w:cstheme="minorHAnsi"/>
                <w:b/>
                <w:bCs/>
                <w:sz w:val="20"/>
              </w:rPr>
            </w:pPr>
          </w:p>
        </w:tc>
        <w:tc>
          <w:tcPr>
            <w:tcW w:w="1236" w:type="dxa"/>
          </w:tcPr>
          <w:p w14:paraId="0DB649E3" w14:textId="45E9D3B6" w:rsidR="004742A3" w:rsidRPr="004B184E" w:rsidRDefault="00FD58EB" w:rsidP="00FD58EB">
            <w:pPr>
              <w:keepNext/>
              <w:tabs>
                <w:tab w:val="left" w:pos="567"/>
              </w:tabs>
              <w:spacing w:before="40" w:after="40"/>
              <w:ind w:left="-57" w:right="-57"/>
              <w:jc w:val="center"/>
              <w:rPr>
                <w:rFonts w:cstheme="minorHAnsi"/>
                <w:sz w:val="20"/>
              </w:rPr>
            </w:pPr>
            <w:hyperlink r:id="rId41" w:history="1">
              <w:r w:rsidR="004742A3" w:rsidRPr="004B184E">
                <w:rPr>
                  <w:rStyle w:val="Hyperlink"/>
                  <w:rFonts w:cstheme="minorHAnsi"/>
                  <w:sz w:val="20"/>
                  <w:lang w:eastAsia="zh-CN"/>
                </w:rPr>
                <w:t>14</w:t>
              </w:r>
            </w:hyperlink>
            <w:r w:rsidR="004742A3" w:rsidRPr="004B184E">
              <w:rPr>
                <w:rStyle w:val="Hyperlink"/>
                <w:rFonts w:cstheme="minorHAnsi"/>
                <w:sz w:val="20"/>
                <w:lang w:eastAsia="zh-CN"/>
              </w:rPr>
              <w:t>(Rev.1)</w:t>
            </w:r>
          </w:p>
        </w:tc>
        <w:tc>
          <w:tcPr>
            <w:tcW w:w="3720" w:type="dxa"/>
          </w:tcPr>
          <w:p w14:paraId="253D3141" w14:textId="45FE43CE" w:rsidR="004742A3" w:rsidRPr="004B184E" w:rsidRDefault="004742A3" w:rsidP="00FD58EB">
            <w:pPr>
              <w:pStyle w:val="Default"/>
              <w:keepNex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ITU-D Special Initiatives</w:t>
            </w:r>
          </w:p>
        </w:tc>
        <w:tc>
          <w:tcPr>
            <w:tcW w:w="8010" w:type="dxa"/>
          </w:tcPr>
          <w:p w14:paraId="37974F66" w14:textId="5496AA8E" w:rsidR="004742A3" w:rsidRPr="004B184E" w:rsidRDefault="004D21BC" w:rsidP="00FD58EB">
            <w:pPr>
              <w:pStyle w:val="Default"/>
              <w:spacing w:before="40" w:after="40"/>
              <w:rPr>
                <w:rFonts w:asciiTheme="minorHAnsi" w:hAnsiTheme="minorHAnsi" w:cstheme="minorHAnsi"/>
                <w:color w:val="000000" w:themeColor="text1"/>
                <w:sz w:val="20"/>
                <w:szCs w:val="20"/>
                <w:highlight w:val="yellow"/>
                <w:lang w:val="en-GB" w:eastAsia="en-US"/>
              </w:rPr>
            </w:pPr>
            <w:r w:rsidRPr="004B184E">
              <w:rPr>
                <w:rFonts w:asciiTheme="minorHAnsi" w:hAnsiTheme="minorHAnsi" w:cstheme="minorHAnsi"/>
                <w:color w:val="000000" w:themeColor="text1"/>
                <w:sz w:val="20"/>
                <w:szCs w:val="20"/>
                <w:lang w:val="en-GB" w:eastAsia="en-US"/>
              </w:rPr>
              <w:t>TDAG thanked the Secretariat for this document and noted the continued need to carry on with these well-defined initiatives and projects. The Secretariat underlined the importance of funding and thanked the membership for their continued support for Connect2Recover, Partner2Connect and ITU-UK FCDO projects</w:t>
            </w:r>
            <w:r w:rsidR="00723B60" w:rsidRPr="004B184E">
              <w:rPr>
                <w:rFonts w:asciiTheme="minorHAnsi" w:hAnsiTheme="minorHAnsi" w:cstheme="minorHAnsi"/>
                <w:color w:val="000000" w:themeColor="text1"/>
                <w:sz w:val="20"/>
                <w:szCs w:val="20"/>
                <w:lang w:val="en-GB" w:eastAsia="en-US"/>
              </w:rPr>
              <w:t>, and agreed to revitalize the Giga project</w:t>
            </w:r>
            <w:r w:rsidRPr="004B184E">
              <w:rPr>
                <w:rFonts w:asciiTheme="minorHAnsi" w:hAnsiTheme="minorHAnsi" w:cstheme="minorHAnsi"/>
                <w:color w:val="000000" w:themeColor="text1"/>
                <w:sz w:val="20"/>
                <w:szCs w:val="20"/>
                <w:lang w:val="en-GB" w:eastAsia="en-US"/>
              </w:rPr>
              <w:t>.</w:t>
            </w:r>
          </w:p>
        </w:tc>
      </w:tr>
      <w:tr w:rsidR="004742A3" w:rsidRPr="000F0A95" w14:paraId="3B0CFC7A" w14:textId="77777777" w:rsidTr="26788228">
        <w:tc>
          <w:tcPr>
            <w:tcW w:w="2552" w:type="dxa"/>
            <w:tcBorders>
              <w:top w:val="single" w:sz="4" w:space="0" w:color="auto"/>
              <w:bottom w:val="nil"/>
            </w:tcBorders>
          </w:tcPr>
          <w:p w14:paraId="55F83CFE" w14:textId="2B199B44"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8.5</w:t>
            </w:r>
            <w:r w:rsidRPr="004B184E">
              <w:rPr>
                <w:rFonts w:cstheme="minorHAnsi"/>
                <w:sz w:val="20"/>
              </w:rPr>
              <w:t xml:space="preserve"> </w:t>
            </w:r>
            <w:r w:rsidRPr="004B184E">
              <w:rPr>
                <w:rFonts w:cstheme="minorHAnsi"/>
                <w:b/>
                <w:bCs/>
                <w:sz w:val="20"/>
              </w:rPr>
              <w:t>Implementation of WTDC-22 Regional Initiatives</w:t>
            </w:r>
          </w:p>
        </w:tc>
        <w:tc>
          <w:tcPr>
            <w:tcW w:w="1236" w:type="dxa"/>
          </w:tcPr>
          <w:p w14:paraId="13656960" w14:textId="366BD8F1" w:rsidR="004742A3" w:rsidRPr="004B184E" w:rsidRDefault="00FD58EB" w:rsidP="00FD58EB">
            <w:pPr>
              <w:tabs>
                <w:tab w:val="left" w:pos="567"/>
              </w:tabs>
              <w:spacing w:before="40" w:after="40"/>
              <w:ind w:left="-57" w:right="-57"/>
              <w:jc w:val="center"/>
              <w:rPr>
                <w:rFonts w:cstheme="minorHAnsi"/>
                <w:sz w:val="20"/>
              </w:rPr>
            </w:pPr>
            <w:hyperlink r:id="rId42" w:history="1">
              <w:r w:rsidR="004742A3" w:rsidRPr="004B184E">
                <w:rPr>
                  <w:rStyle w:val="Hyperlink"/>
                  <w:rFonts w:cstheme="minorHAnsi"/>
                  <w:sz w:val="20"/>
                  <w:lang w:eastAsia="zh-CN"/>
                </w:rPr>
                <w:t>25</w:t>
              </w:r>
            </w:hyperlink>
            <w:r w:rsidR="004742A3" w:rsidRPr="004B184E">
              <w:rPr>
                <w:rStyle w:val="Hyperlink"/>
                <w:rFonts w:cstheme="minorHAnsi"/>
                <w:sz w:val="20"/>
                <w:lang w:eastAsia="zh-CN"/>
              </w:rPr>
              <w:t>+Ann.1</w:t>
            </w:r>
          </w:p>
        </w:tc>
        <w:tc>
          <w:tcPr>
            <w:tcW w:w="3720" w:type="dxa"/>
          </w:tcPr>
          <w:p w14:paraId="348839A1" w14:textId="105BA34C"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Financial implications of the Regional Initiatives approved by WTDC-22</w:t>
            </w:r>
          </w:p>
        </w:tc>
        <w:tc>
          <w:tcPr>
            <w:tcW w:w="8010" w:type="dxa"/>
            <w:shd w:val="clear" w:color="auto" w:fill="auto"/>
          </w:tcPr>
          <w:p w14:paraId="6917A057" w14:textId="52E89B7C" w:rsidR="004742A3" w:rsidRPr="004B184E" w:rsidRDefault="002D389F"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 xml:space="preserve">TDAG thanked the Secretariat for the presentation of document 25. TDAG noted the challenge of providing funds for the regional initiatives was an issue to be decided at the next Council meeting. Participants suggested that a simple, concise document clearly setting out the need for funding for </w:t>
            </w:r>
            <w:r w:rsidRPr="004B184E">
              <w:rPr>
                <w:rFonts w:asciiTheme="minorHAnsi" w:hAnsiTheme="minorHAnsi" w:cstheme="minorHAnsi"/>
                <w:sz w:val="20"/>
                <w:szCs w:val="20"/>
                <w:lang w:val="en-GB"/>
              </w:rPr>
              <w:t xml:space="preserve">Regional Initiatives as distinguished from other BDT budgeted projects </w:t>
            </w:r>
            <w:r w:rsidRPr="004B184E">
              <w:rPr>
                <w:rFonts w:asciiTheme="minorHAnsi" w:hAnsiTheme="minorHAnsi" w:cstheme="minorHAnsi"/>
                <w:color w:val="000000" w:themeColor="text1"/>
                <w:sz w:val="20"/>
                <w:szCs w:val="20"/>
                <w:lang w:val="en-GB" w:eastAsia="en-US"/>
              </w:rPr>
              <w:t>be sent to Council as a revision or annex to the BDT Secretariat document on this issue.</w:t>
            </w:r>
          </w:p>
        </w:tc>
      </w:tr>
      <w:tr w:rsidR="004742A3" w:rsidRPr="000F0A95" w14:paraId="52009328" w14:textId="77777777" w:rsidTr="26788228">
        <w:tc>
          <w:tcPr>
            <w:tcW w:w="2552" w:type="dxa"/>
            <w:tcBorders>
              <w:top w:val="nil"/>
              <w:bottom w:val="single" w:sz="4" w:space="0" w:color="auto"/>
            </w:tcBorders>
          </w:tcPr>
          <w:p w14:paraId="660157F7" w14:textId="4A4B5B5C" w:rsidR="004742A3" w:rsidRPr="004B184E" w:rsidRDefault="004742A3" w:rsidP="00FD58EB">
            <w:pPr>
              <w:tabs>
                <w:tab w:val="left" w:pos="567"/>
              </w:tabs>
              <w:spacing w:before="40" w:after="40"/>
              <w:rPr>
                <w:rFonts w:cstheme="minorHAnsi"/>
                <w:b/>
                <w:bCs/>
                <w:sz w:val="20"/>
              </w:rPr>
            </w:pPr>
          </w:p>
        </w:tc>
        <w:tc>
          <w:tcPr>
            <w:tcW w:w="1236" w:type="dxa"/>
          </w:tcPr>
          <w:p w14:paraId="63E2A1D8" w14:textId="626E57A3" w:rsidR="004742A3" w:rsidRPr="004B184E" w:rsidRDefault="00FD58EB" w:rsidP="00FD58EB">
            <w:pPr>
              <w:tabs>
                <w:tab w:val="left" w:pos="567"/>
              </w:tabs>
              <w:spacing w:before="40" w:after="40"/>
              <w:ind w:left="-57" w:right="-57"/>
              <w:jc w:val="center"/>
              <w:rPr>
                <w:rFonts w:cstheme="minorHAnsi"/>
                <w:sz w:val="20"/>
              </w:rPr>
            </w:pPr>
            <w:hyperlink r:id="rId43" w:history="1">
              <w:r w:rsidR="004742A3" w:rsidRPr="004B184E">
                <w:rPr>
                  <w:rStyle w:val="Hyperlink"/>
                  <w:rFonts w:cstheme="minorHAnsi"/>
                  <w:sz w:val="20"/>
                  <w:lang w:eastAsia="zh-CN"/>
                </w:rPr>
                <w:t>37</w:t>
              </w:r>
            </w:hyperlink>
            <w:r w:rsidR="004742A3" w:rsidRPr="004B184E">
              <w:rPr>
                <w:rStyle w:val="Hyperlink"/>
                <w:rFonts w:cstheme="minorHAnsi"/>
                <w:sz w:val="20"/>
                <w:lang w:eastAsia="zh-CN"/>
              </w:rPr>
              <w:t>(Rev.1-2)</w:t>
            </w:r>
          </w:p>
        </w:tc>
        <w:tc>
          <w:tcPr>
            <w:tcW w:w="3720" w:type="dxa"/>
          </w:tcPr>
          <w:p w14:paraId="0867B6F6" w14:textId="349FD605"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Regional initiatives to address telecommunications/ICT-related challenges in the Pacific region</w:t>
            </w:r>
          </w:p>
        </w:tc>
        <w:tc>
          <w:tcPr>
            <w:tcW w:w="8010" w:type="dxa"/>
          </w:tcPr>
          <w:p w14:paraId="0DE2A687" w14:textId="12C68564" w:rsidR="004742A3" w:rsidRPr="004B184E" w:rsidRDefault="00B2077F"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took note of the document</w:t>
            </w:r>
            <w:r w:rsidR="005A7B09" w:rsidRPr="004B184E">
              <w:rPr>
                <w:rFonts w:asciiTheme="minorHAnsi" w:hAnsiTheme="minorHAnsi" w:cstheme="minorHAnsi"/>
                <w:color w:val="000000" w:themeColor="text1"/>
                <w:sz w:val="20"/>
                <w:szCs w:val="20"/>
                <w:lang w:val="en-GB" w:eastAsia="en-US"/>
              </w:rPr>
              <w:t xml:space="preserve"> and thanked the Member States for their advi</w:t>
            </w:r>
            <w:r w:rsidR="00360A83" w:rsidRPr="004B184E">
              <w:rPr>
                <w:rFonts w:asciiTheme="minorHAnsi" w:hAnsiTheme="minorHAnsi" w:cstheme="minorHAnsi"/>
                <w:color w:val="000000" w:themeColor="text1"/>
                <w:sz w:val="20"/>
                <w:szCs w:val="20"/>
                <w:lang w:val="en-GB" w:eastAsia="en-US"/>
              </w:rPr>
              <w:t>c</w:t>
            </w:r>
            <w:r w:rsidR="005A7B09" w:rsidRPr="004B184E">
              <w:rPr>
                <w:rFonts w:asciiTheme="minorHAnsi" w:hAnsiTheme="minorHAnsi" w:cstheme="minorHAnsi"/>
                <w:color w:val="000000" w:themeColor="text1"/>
                <w:sz w:val="20"/>
                <w:szCs w:val="20"/>
                <w:lang w:val="en-GB" w:eastAsia="en-US"/>
              </w:rPr>
              <w:t>e</w:t>
            </w:r>
            <w:r w:rsidR="00360A83" w:rsidRPr="004B184E">
              <w:rPr>
                <w:rFonts w:asciiTheme="minorHAnsi" w:hAnsiTheme="minorHAnsi" w:cstheme="minorHAnsi"/>
                <w:color w:val="000000" w:themeColor="text1"/>
                <w:sz w:val="20"/>
                <w:szCs w:val="20"/>
                <w:lang w:val="en-GB" w:eastAsia="en-US"/>
              </w:rPr>
              <w:t xml:space="preserve"> to</w:t>
            </w:r>
            <w:r w:rsidR="005A7B09" w:rsidRPr="004B184E">
              <w:rPr>
                <w:rFonts w:asciiTheme="minorHAnsi" w:hAnsiTheme="minorHAnsi" w:cstheme="minorHAnsi"/>
                <w:color w:val="000000" w:themeColor="text1"/>
                <w:sz w:val="20"/>
                <w:szCs w:val="20"/>
                <w:lang w:val="en-GB" w:eastAsia="en-US"/>
              </w:rPr>
              <w:t xml:space="preserve"> the BDT Director</w:t>
            </w:r>
            <w:r w:rsidRPr="004B184E">
              <w:rPr>
                <w:rFonts w:asciiTheme="minorHAnsi" w:hAnsiTheme="minorHAnsi" w:cstheme="minorHAnsi"/>
                <w:color w:val="000000" w:themeColor="text1"/>
                <w:sz w:val="20"/>
                <w:szCs w:val="20"/>
                <w:lang w:val="en-GB" w:eastAsia="en-US"/>
              </w:rPr>
              <w:t>.</w:t>
            </w:r>
          </w:p>
        </w:tc>
      </w:tr>
      <w:tr w:rsidR="004742A3" w:rsidRPr="000F0A95" w14:paraId="135A97CA" w14:textId="77777777" w:rsidTr="26788228">
        <w:tc>
          <w:tcPr>
            <w:tcW w:w="2552" w:type="dxa"/>
            <w:tcBorders>
              <w:top w:val="single" w:sz="4" w:space="0" w:color="auto"/>
              <w:bottom w:val="nil"/>
            </w:tcBorders>
          </w:tcPr>
          <w:p w14:paraId="5CAA7CCB" w14:textId="744DB81B"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8.6 Study Group activities</w:t>
            </w:r>
          </w:p>
        </w:tc>
        <w:tc>
          <w:tcPr>
            <w:tcW w:w="1236" w:type="dxa"/>
          </w:tcPr>
          <w:p w14:paraId="13825329" w14:textId="3E24E9FF" w:rsidR="004742A3" w:rsidRPr="004B184E" w:rsidRDefault="00FD58EB" w:rsidP="00FD58EB">
            <w:pPr>
              <w:tabs>
                <w:tab w:val="left" w:pos="567"/>
              </w:tabs>
              <w:spacing w:before="40" w:after="40"/>
              <w:ind w:left="-57" w:right="-57"/>
              <w:jc w:val="center"/>
              <w:rPr>
                <w:rFonts w:cstheme="minorHAnsi"/>
                <w:sz w:val="20"/>
              </w:rPr>
            </w:pPr>
            <w:hyperlink r:id="rId44" w:history="1">
              <w:r w:rsidR="004742A3" w:rsidRPr="004B184E">
                <w:rPr>
                  <w:rStyle w:val="Hyperlink"/>
                  <w:rFonts w:cstheme="minorHAnsi"/>
                  <w:sz w:val="20"/>
                  <w:lang w:eastAsia="zh-CN"/>
                </w:rPr>
                <w:t>5</w:t>
              </w:r>
            </w:hyperlink>
            <w:r w:rsidR="004742A3" w:rsidRPr="004B184E">
              <w:rPr>
                <w:rStyle w:val="Hyperlink"/>
                <w:rFonts w:cstheme="minorHAnsi"/>
                <w:sz w:val="20"/>
                <w:lang w:eastAsia="zh-CN"/>
              </w:rPr>
              <w:t>(Rev.1-3)</w:t>
            </w:r>
          </w:p>
        </w:tc>
        <w:tc>
          <w:tcPr>
            <w:tcW w:w="3720" w:type="dxa"/>
          </w:tcPr>
          <w:p w14:paraId="09BD1674" w14:textId="67E09ACA" w:rsidR="004742A3" w:rsidRPr="004B184E" w:rsidRDefault="004742A3" w:rsidP="00FD58EB">
            <w:pPr>
              <w:pStyle w:val="Default"/>
              <w:spacing w:before="40" w:after="40"/>
              <w:rPr>
                <w:rFonts w:asciiTheme="minorHAnsi" w:hAnsiTheme="minorHAnsi" w:cstheme="minorHAnsi"/>
                <w:sz w:val="20"/>
                <w:szCs w:val="20"/>
                <w:lang w:val="en-GB"/>
              </w:rPr>
            </w:pPr>
            <w:bookmarkStart w:id="15" w:name="_Hlk138176041"/>
            <w:r w:rsidRPr="004B184E">
              <w:rPr>
                <w:rFonts w:asciiTheme="minorHAnsi" w:hAnsiTheme="minorHAnsi" w:cstheme="minorHAnsi"/>
                <w:sz w:val="20"/>
                <w:szCs w:val="20"/>
                <w:lang w:val="en-GB"/>
              </w:rPr>
              <w:t>ITU-D Study Group 1 - Activities and progress</w:t>
            </w:r>
            <w:bookmarkEnd w:id="15"/>
          </w:p>
        </w:tc>
        <w:tc>
          <w:tcPr>
            <w:tcW w:w="8010" w:type="dxa"/>
            <w:vMerge w:val="restart"/>
          </w:tcPr>
          <w:p w14:paraId="1E3A160D" w14:textId="6405008A" w:rsidR="003432AC" w:rsidRPr="004B184E" w:rsidRDefault="00146AC1"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 xml:space="preserve">TDAG noted the </w:t>
            </w:r>
            <w:r w:rsidR="00C5260E" w:rsidRPr="004B184E">
              <w:rPr>
                <w:rFonts w:asciiTheme="minorHAnsi" w:hAnsiTheme="minorHAnsi" w:cstheme="minorHAnsi"/>
                <w:color w:val="000000" w:themeColor="text1"/>
                <w:sz w:val="20"/>
                <w:szCs w:val="20"/>
                <w:lang w:val="en-GB" w:eastAsia="en-US"/>
              </w:rPr>
              <w:t>documents</w:t>
            </w:r>
            <w:r w:rsidRPr="004B184E">
              <w:rPr>
                <w:rFonts w:asciiTheme="minorHAnsi" w:hAnsiTheme="minorHAnsi" w:cstheme="minorHAnsi"/>
                <w:color w:val="000000" w:themeColor="text1"/>
                <w:sz w:val="20"/>
                <w:szCs w:val="20"/>
                <w:lang w:val="en-GB" w:eastAsia="en-US"/>
              </w:rPr>
              <w:t xml:space="preserve"> and thanked the SG </w:t>
            </w:r>
            <w:r w:rsidR="00C5260E" w:rsidRPr="004B184E">
              <w:rPr>
                <w:rFonts w:asciiTheme="minorHAnsi" w:hAnsiTheme="minorHAnsi" w:cstheme="minorHAnsi"/>
                <w:color w:val="000000" w:themeColor="text1"/>
                <w:sz w:val="20"/>
                <w:szCs w:val="20"/>
                <w:lang w:val="en-GB" w:eastAsia="en-US"/>
              </w:rPr>
              <w:t>Chairmen</w:t>
            </w:r>
            <w:r w:rsidRPr="004B184E">
              <w:rPr>
                <w:rFonts w:asciiTheme="minorHAnsi" w:hAnsiTheme="minorHAnsi" w:cstheme="minorHAnsi"/>
                <w:color w:val="000000" w:themeColor="text1"/>
                <w:sz w:val="20"/>
                <w:szCs w:val="20"/>
                <w:lang w:val="en-GB" w:eastAsia="en-US"/>
              </w:rPr>
              <w:t xml:space="preserve"> for the presentation on activities and progress.</w:t>
            </w:r>
            <w:r w:rsidR="006D3E9B" w:rsidRPr="004B184E">
              <w:rPr>
                <w:rFonts w:asciiTheme="minorHAnsi" w:hAnsiTheme="minorHAnsi" w:cstheme="minorHAnsi"/>
                <w:color w:val="000000" w:themeColor="text1"/>
                <w:sz w:val="20"/>
                <w:szCs w:val="20"/>
                <w:lang w:val="en-GB" w:eastAsia="en-US"/>
              </w:rPr>
              <w:t xml:space="preserve"> </w:t>
            </w:r>
          </w:p>
          <w:p w14:paraId="33F23066" w14:textId="007E629B" w:rsidR="006D3E9B" w:rsidRPr="004B184E" w:rsidRDefault="006D3E9B"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 xml:space="preserve">The quality of contributions </w:t>
            </w:r>
            <w:r w:rsidR="003432AC" w:rsidRPr="004B184E">
              <w:rPr>
                <w:rFonts w:asciiTheme="minorHAnsi" w:hAnsiTheme="minorHAnsi" w:cstheme="minorHAnsi"/>
                <w:color w:val="000000" w:themeColor="text1"/>
                <w:sz w:val="20"/>
                <w:szCs w:val="20"/>
                <w:lang w:val="en-GB" w:eastAsia="en-US"/>
              </w:rPr>
              <w:t>was</w:t>
            </w:r>
            <w:r w:rsidRPr="004B184E">
              <w:rPr>
                <w:rFonts w:asciiTheme="minorHAnsi" w:hAnsiTheme="minorHAnsi" w:cstheme="minorHAnsi"/>
                <w:color w:val="000000" w:themeColor="text1"/>
                <w:sz w:val="20"/>
                <w:szCs w:val="20"/>
                <w:lang w:val="en-GB" w:eastAsia="en-US"/>
              </w:rPr>
              <w:t xml:space="preserve"> highlighted by membership together with requests to bring in more contributions to the Study Group platform. The importance and need for further enhancing synergies with regional work, BDT events (such as GSR and </w:t>
            </w:r>
            <w:r w:rsidR="003432AC" w:rsidRPr="004B184E">
              <w:rPr>
                <w:rFonts w:asciiTheme="minorHAnsi" w:hAnsiTheme="minorHAnsi" w:cstheme="minorHAnsi"/>
                <w:color w:val="000000" w:themeColor="text1"/>
                <w:sz w:val="20"/>
                <w:szCs w:val="20"/>
                <w:lang w:val="en-GB" w:eastAsia="en-US"/>
              </w:rPr>
              <w:t>RDFs) and</w:t>
            </w:r>
            <w:r w:rsidRPr="004B184E">
              <w:rPr>
                <w:rFonts w:asciiTheme="minorHAnsi" w:hAnsiTheme="minorHAnsi" w:cstheme="minorHAnsi"/>
                <w:color w:val="000000" w:themeColor="text1"/>
                <w:sz w:val="20"/>
                <w:szCs w:val="20"/>
                <w:lang w:val="en-GB" w:eastAsia="en-US"/>
              </w:rPr>
              <w:t xml:space="preserve"> with other ITU sectors, </w:t>
            </w:r>
            <w:r w:rsidR="003432AC" w:rsidRPr="004B184E">
              <w:rPr>
                <w:rFonts w:asciiTheme="minorHAnsi" w:hAnsiTheme="minorHAnsi" w:cstheme="minorHAnsi"/>
                <w:color w:val="000000" w:themeColor="text1"/>
                <w:sz w:val="20"/>
                <w:szCs w:val="20"/>
                <w:lang w:val="en-GB" w:eastAsia="en-US"/>
              </w:rPr>
              <w:t>was</w:t>
            </w:r>
            <w:r w:rsidRPr="004B184E">
              <w:rPr>
                <w:rFonts w:asciiTheme="minorHAnsi" w:hAnsiTheme="minorHAnsi" w:cstheme="minorHAnsi"/>
                <w:color w:val="000000" w:themeColor="text1"/>
                <w:sz w:val="20"/>
                <w:szCs w:val="20"/>
                <w:lang w:val="en-GB" w:eastAsia="en-US"/>
              </w:rPr>
              <w:t xml:space="preserve"> also noted.</w:t>
            </w:r>
          </w:p>
          <w:p w14:paraId="42B561B2" w14:textId="77777777" w:rsidR="00C5260E" w:rsidRPr="004B184E" w:rsidRDefault="006D3E9B"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 xml:space="preserve">Given </w:t>
            </w:r>
            <w:r w:rsidR="003432AC" w:rsidRPr="004B184E">
              <w:rPr>
                <w:rFonts w:asciiTheme="minorHAnsi" w:hAnsiTheme="minorHAnsi" w:cstheme="minorHAnsi"/>
                <w:color w:val="000000" w:themeColor="text1"/>
                <w:sz w:val="20"/>
                <w:szCs w:val="20"/>
                <w:lang w:val="en-GB" w:eastAsia="en-US"/>
              </w:rPr>
              <w:t>the</w:t>
            </w:r>
            <w:r w:rsidRPr="004B184E">
              <w:rPr>
                <w:rFonts w:asciiTheme="minorHAnsi" w:hAnsiTheme="minorHAnsi" w:cstheme="minorHAnsi"/>
                <w:color w:val="000000" w:themeColor="text1"/>
                <w:sz w:val="20"/>
                <w:szCs w:val="20"/>
                <w:lang w:val="en-GB" w:eastAsia="en-US"/>
              </w:rPr>
              <w:t xml:space="preserve"> record number of candidatures received, Study Groups may wish to work together on some guidelines for appointment of candidates to SG roles of rapporteurs and vice rapporteurs as part of preparation of WTDC</w:t>
            </w:r>
            <w:r w:rsidR="003432AC" w:rsidRPr="004B184E">
              <w:rPr>
                <w:rFonts w:asciiTheme="minorHAnsi" w:hAnsiTheme="minorHAnsi" w:cstheme="minorHAnsi"/>
                <w:color w:val="000000" w:themeColor="text1"/>
                <w:sz w:val="20"/>
                <w:szCs w:val="20"/>
                <w:lang w:val="en-GB" w:eastAsia="en-US"/>
              </w:rPr>
              <w:t>.</w:t>
            </w:r>
          </w:p>
          <w:p w14:paraId="3613095A" w14:textId="5580537A" w:rsidR="006D3E9B" w:rsidRPr="004B184E" w:rsidRDefault="00C5260E"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A TDAG Working Group on the fu</w:t>
            </w:r>
            <w:r w:rsidR="00E84543" w:rsidRPr="004B184E">
              <w:rPr>
                <w:rFonts w:asciiTheme="minorHAnsi" w:hAnsiTheme="minorHAnsi" w:cstheme="minorHAnsi"/>
                <w:color w:val="000000" w:themeColor="text1"/>
                <w:sz w:val="20"/>
                <w:szCs w:val="20"/>
                <w:lang w:val="en-GB" w:eastAsia="en-US"/>
              </w:rPr>
              <w:t>t</w:t>
            </w:r>
            <w:r w:rsidRPr="004B184E">
              <w:rPr>
                <w:rFonts w:asciiTheme="minorHAnsi" w:hAnsiTheme="minorHAnsi" w:cstheme="minorHAnsi"/>
                <w:color w:val="000000" w:themeColor="text1"/>
                <w:sz w:val="20"/>
                <w:szCs w:val="20"/>
                <w:lang w:val="en-GB" w:eastAsia="en-US"/>
              </w:rPr>
              <w:t>ure of Questions was created.</w:t>
            </w:r>
            <w:r w:rsidR="004B184E">
              <w:rPr>
                <w:rFonts w:asciiTheme="minorHAnsi" w:hAnsiTheme="minorHAnsi" w:cstheme="minorHAnsi"/>
                <w:color w:val="000000" w:themeColor="text1"/>
                <w:sz w:val="20"/>
                <w:szCs w:val="20"/>
                <w:lang w:val="en-GB" w:eastAsia="en-US"/>
              </w:rPr>
              <w:t xml:space="preserve"> </w:t>
            </w:r>
            <w:r w:rsidRPr="004B184E">
              <w:rPr>
                <w:rFonts w:asciiTheme="minorHAnsi" w:hAnsiTheme="minorHAnsi" w:cstheme="minorHAnsi"/>
                <w:color w:val="000000" w:themeColor="text1"/>
                <w:sz w:val="20"/>
                <w:szCs w:val="20"/>
                <w:lang w:val="en-GB" w:eastAsia="en-US"/>
              </w:rPr>
              <w:t xml:space="preserve">This group will start </w:t>
            </w:r>
            <w:r w:rsidR="001472C2" w:rsidRPr="004B184E">
              <w:rPr>
                <w:rFonts w:asciiTheme="minorHAnsi" w:hAnsiTheme="minorHAnsi" w:cstheme="minorHAnsi"/>
                <w:color w:val="000000" w:themeColor="text1"/>
                <w:sz w:val="20"/>
                <w:szCs w:val="20"/>
                <w:lang w:val="en-GB" w:eastAsia="en-US"/>
              </w:rPr>
              <w:t>its</w:t>
            </w:r>
            <w:r w:rsidRPr="004B184E">
              <w:rPr>
                <w:rFonts w:asciiTheme="minorHAnsi" w:hAnsiTheme="minorHAnsi" w:cstheme="minorHAnsi"/>
                <w:color w:val="000000" w:themeColor="text1"/>
                <w:sz w:val="20"/>
                <w:szCs w:val="20"/>
                <w:lang w:val="en-GB" w:eastAsia="en-US"/>
              </w:rPr>
              <w:t xml:space="preserve"> work </w:t>
            </w:r>
            <w:r w:rsidR="001472C2" w:rsidRPr="004B184E">
              <w:rPr>
                <w:rFonts w:asciiTheme="minorHAnsi" w:hAnsiTheme="minorHAnsi" w:cstheme="minorHAnsi"/>
                <w:color w:val="000000" w:themeColor="text1"/>
                <w:sz w:val="20"/>
                <w:szCs w:val="20"/>
                <w:lang w:val="en-GB" w:eastAsia="en-US"/>
              </w:rPr>
              <w:t>only</w:t>
            </w:r>
            <w:r w:rsidRPr="004B184E">
              <w:rPr>
                <w:rFonts w:asciiTheme="minorHAnsi" w:hAnsiTheme="minorHAnsi" w:cstheme="minorHAnsi"/>
                <w:color w:val="000000" w:themeColor="text1"/>
                <w:sz w:val="20"/>
                <w:szCs w:val="20"/>
                <w:lang w:val="en-GB" w:eastAsia="en-US"/>
              </w:rPr>
              <w:t xml:space="preserve"> after the next meeting </w:t>
            </w:r>
            <w:r w:rsidR="00260B43" w:rsidRPr="004B184E">
              <w:rPr>
                <w:rFonts w:asciiTheme="minorHAnsi" w:hAnsiTheme="minorHAnsi" w:cstheme="minorHAnsi"/>
                <w:color w:val="000000" w:themeColor="text1"/>
                <w:sz w:val="20"/>
                <w:szCs w:val="20"/>
                <w:lang w:val="en-GB" w:eastAsia="en-US"/>
              </w:rPr>
              <w:t>of Study Groups in October-November 2023</w:t>
            </w:r>
            <w:r w:rsidR="00D23C1A" w:rsidRPr="004B184E">
              <w:rPr>
                <w:rFonts w:asciiTheme="minorHAnsi" w:hAnsiTheme="minorHAnsi" w:cstheme="minorHAnsi"/>
                <w:color w:val="000000" w:themeColor="text1"/>
                <w:sz w:val="20"/>
                <w:szCs w:val="20"/>
                <w:lang w:val="en-GB" w:eastAsia="en-US"/>
              </w:rPr>
              <w:t xml:space="preserve"> </w:t>
            </w:r>
            <w:r w:rsidR="00260B43" w:rsidRPr="004B184E">
              <w:rPr>
                <w:rFonts w:asciiTheme="minorHAnsi" w:hAnsiTheme="minorHAnsi" w:cstheme="minorHAnsi"/>
                <w:color w:val="000000" w:themeColor="text1"/>
                <w:sz w:val="20"/>
                <w:szCs w:val="20"/>
                <w:lang w:val="en-GB" w:eastAsia="en-US"/>
              </w:rPr>
              <w:t xml:space="preserve">and </w:t>
            </w:r>
            <w:r w:rsidR="00D23C1A" w:rsidRPr="004B184E">
              <w:rPr>
                <w:rFonts w:asciiTheme="minorHAnsi" w:hAnsiTheme="minorHAnsi" w:cstheme="minorHAnsi"/>
                <w:color w:val="000000" w:themeColor="text1"/>
                <w:sz w:val="20"/>
                <w:szCs w:val="20"/>
                <w:lang w:val="en-GB" w:eastAsia="en-US"/>
              </w:rPr>
              <w:t>will be chaired by Dr Ahmad Sharafat</w:t>
            </w:r>
            <w:r w:rsidRPr="004B184E">
              <w:rPr>
                <w:rFonts w:asciiTheme="minorHAnsi" w:hAnsiTheme="minorHAnsi" w:cstheme="minorHAnsi"/>
                <w:color w:val="000000" w:themeColor="text1"/>
                <w:sz w:val="20"/>
                <w:szCs w:val="20"/>
                <w:lang w:val="en-GB" w:eastAsia="en-US"/>
              </w:rPr>
              <w:t>.</w:t>
            </w:r>
          </w:p>
        </w:tc>
      </w:tr>
      <w:tr w:rsidR="004742A3" w:rsidRPr="000F0A95" w14:paraId="2E9DEABE" w14:textId="77777777" w:rsidTr="26788228">
        <w:tc>
          <w:tcPr>
            <w:tcW w:w="2552" w:type="dxa"/>
            <w:tcBorders>
              <w:top w:val="nil"/>
              <w:bottom w:val="single" w:sz="4" w:space="0" w:color="auto"/>
            </w:tcBorders>
          </w:tcPr>
          <w:p w14:paraId="78E94E1E" w14:textId="308FD486" w:rsidR="004742A3" w:rsidRPr="004B184E" w:rsidRDefault="004742A3" w:rsidP="00FD58EB">
            <w:pPr>
              <w:tabs>
                <w:tab w:val="left" w:pos="567"/>
              </w:tabs>
              <w:spacing w:before="40" w:after="40"/>
              <w:rPr>
                <w:rFonts w:cstheme="minorHAnsi"/>
                <w:b/>
                <w:bCs/>
                <w:sz w:val="20"/>
              </w:rPr>
            </w:pPr>
          </w:p>
        </w:tc>
        <w:tc>
          <w:tcPr>
            <w:tcW w:w="1236" w:type="dxa"/>
          </w:tcPr>
          <w:p w14:paraId="69913230" w14:textId="2931B70D" w:rsidR="004742A3" w:rsidRPr="004B184E" w:rsidRDefault="00FD58EB" w:rsidP="00FD58EB">
            <w:pPr>
              <w:tabs>
                <w:tab w:val="left" w:pos="567"/>
              </w:tabs>
              <w:spacing w:before="40" w:after="40"/>
              <w:ind w:left="-57" w:right="-57"/>
              <w:jc w:val="center"/>
              <w:rPr>
                <w:rFonts w:cstheme="minorHAnsi"/>
                <w:sz w:val="20"/>
              </w:rPr>
            </w:pPr>
            <w:hyperlink r:id="rId45" w:history="1">
              <w:r w:rsidR="004742A3" w:rsidRPr="004B184E">
                <w:rPr>
                  <w:rStyle w:val="Hyperlink"/>
                  <w:rFonts w:cstheme="minorHAnsi"/>
                  <w:sz w:val="20"/>
                  <w:lang w:eastAsia="zh-CN"/>
                </w:rPr>
                <w:t>6(Rev.1)</w:t>
              </w:r>
            </w:hyperlink>
          </w:p>
        </w:tc>
        <w:tc>
          <w:tcPr>
            <w:tcW w:w="3720" w:type="dxa"/>
          </w:tcPr>
          <w:p w14:paraId="023F40E5" w14:textId="505EC590"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ITU-D Study Group 2 - Activities and progress</w:t>
            </w:r>
          </w:p>
        </w:tc>
        <w:tc>
          <w:tcPr>
            <w:tcW w:w="8010" w:type="dxa"/>
            <w:vMerge/>
          </w:tcPr>
          <w:p w14:paraId="4FA9426B" w14:textId="62EE8AA8" w:rsidR="003432AC" w:rsidRPr="004B184E" w:rsidRDefault="003432AC" w:rsidP="00FD58EB">
            <w:pPr>
              <w:pStyle w:val="Default"/>
              <w:spacing w:before="40" w:after="40"/>
              <w:rPr>
                <w:rFonts w:asciiTheme="minorHAnsi" w:hAnsiTheme="minorHAnsi" w:cstheme="minorHAnsi"/>
                <w:color w:val="000000" w:themeColor="text1"/>
                <w:sz w:val="20"/>
                <w:szCs w:val="20"/>
                <w:lang w:val="en-GB" w:eastAsia="en-US"/>
              </w:rPr>
            </w:pPr>
          </w:p>
        </w:tc>
      </w:tr>
      <w:tr w:rsidR="004742A3" w:rsidRPr="000F0A95" w14:paraId="0705519B" w14:textId="77777777" w:rsidTr="26788228">
        <w:tc>
          <w:tcPr>
            <w:tcW w:w="2552" w:type="dxa"/>
            <w:tcBorders>
              <w:bottom w:val="nil"/>
            </w:tcBorders>
          </w:tcPr>
          <w:p w14:paraId="7851D5A2" w14:textId="691EAF98"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8.7 Membership, Partnerships, Private Sector-related matters</w:t>
            </w:r>
          </w:p>
        </w:tc>
        <w:tc>
          <w:tcPr>
            <w:tcW w:w="1236" w:type="dxa"/>
          </w:tcPr>
          <w:p w14:paraId="767D99E4" w14:textId="3F119C97" w:rsidR="004742A3" w:rsidRPr="004B184E" w:rsidRDefault="00FD58EB" w:rsidP="00FD58EB">
            <w:pPr>
              <w:tabs>
                <w:tab w:val="left" w:pos="567"/>
              </w:tabs>
              <w:spacing w:before="40" w:after="40"/>
              <w:ind w:left="-57" w:right="-57"/>
              <w:jc w:val="center"/>
              <w:rPr>
                <w:rFonts w:cstheme="minorHAnsi"/>
                <w:sz w:val="20"/>
              </w:rPr>
            </w:pPr>
            <w:hyperlink r:id="rId46" w:history="1">
              <w:r w:rsidR="004742A3" w:rsidRPr="004B184E">
                <w:rPr>
                  <w:rStyle w:val="Hyperlink"/>
                  <w:rFonts w:cstheme="minorHAnsi"/>
                  <w:sz w:val="20"/>
                </w:rPr>
                <w:t>4</w:t>
              </w:r>
            </w:hyperlink>
          </w:p>
        </w:tc>
        <w:tc>
          <w:tcPr>
            <w:tcW w:w="3720" w:type="dxa"/>
          </w:tcPr>
          <w:p w14:paraId="4B85AB5A" w14:textId="616CF2A4"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ITU-D partnerships and resource mobilization</w:t>
            </w:r>
          </w:p>
        </w:tc>
        <w:tc>
          <w:tcPr>
            <w:tcW w:w="8010" w:type="dxa"/>
          </w:tcPr>
          <w:p w14:paraId="620B6858" w14:textId="325901BE" w:rsidR="004742A3" w:rsidRPr="004B184E" w:rsidRDefault="25EBE65F" w:rsidP="00FD58EB">
            <w:pPr>
              <w:pStyle w:val="Default"/>
              <w:spacing w:before="40" w:after="40"/>
              <w:rPr>
                <w:rFonts w:asciiTheme="minorHAnsi" w:hAnsiTheme="minorHAnsi" w:cstheme="minorHAnsi"/>
                <w:color w:val="000000" w:themeColor="text1"/>
                <w:sz w:val="20"/>
                <w:szCs w:val="20"/>
              </w:rPr>
            </w:pPr>
            <w:r w:rsidRPr="004B184E">
              <w:rPr>
                <w:rFonts w:asciiTheme="minorHAnsi" w:hAnsiTheme="minorHAnsi" w:cstheme="minorHAnsi"/>
                <w:color w:val="000000" w:themeColor="text1"/>
                <w:sz w:val="20"/>
                <w:szCs w:val="20"/>
              </w:rPr>
              <w:t xml:space="preserve">TDAG noted the document with </w:t>
            </w:r>
            <w:r w:rsidR="72D8C41E" w:rsidRPr="004B184E">
              <w:rPr>
                <w:rFonts w:asciiTheme="minorHAnsi" w:hAnsiTheme="minorHAnsi" w:cstheme="minorHAnsi"/>
                <w:color w:val="000000" w:themeColor="text1"/>
                <w:sz w:val="20"/>
                <w:szCs w:val="20"/>
              </w:rPr>
              <w:t>appreciation.</w:t>
            </w:r>
          </w:p>
        </w:tc>
      </w:tr>
      <w:tr w:rsidR="004742A3" w:rsidRPr="000F0A95" w14:paraId="426DCE7E" w14:textId="77777777" w:rsidTr="26788228">
        <w:tc>
          <w:tcPr>
            <w:tcW w:w="2552" w:type="dxa"/>
            <w:tcBorders>
              <w:top w:val="nil"/>
              <w:bottom w:val="nil"/>
            </w:tcBorders>
          </w:tcPr>
          <w:p w14:paraId="08741801" w14:textId="6D2B6C36" w:rsidR="004742A3" w:rsidRPr="004B184E" w:rsidRDefault="004742A3" w:rsidP="00FD58EB">
            <w:pPr>
              <w:tabs>
                <w:tab w:val="left" w:pos="567"/>
              </w:tabs>
              <w:spacing w:before="40" w:after="40"/>
              <w:rPr>
                <w:rFonts w:cstheme="minorHAnsi"/>
                <w:b/>
                <w:bCs/>
                <w:sz w:val="20"/>
              </w:rPr>
            </w:pPr>
          </w:p>
        </w:tc>
        <w:tc>
          <w:tcPr>
            <w:tcW w:w="1236" w:type="dxa"/>
          </w:tcPr>
          <w:p w14:paraId="68C99D9A" w14:textId="610A0596" w:rsidR="004742A3" w:rsidRPr="004B184E" w:rsidRDefault="00FD58EB" w:rsidP="00FD58EB">
            <w:pPr>
              <w:tabs>
                <w:tab w:val="left" w:pos="567"/>
              </w:tabs>
              <w:spacing w:before="40" w:after="40"/>
              <w:ind w:left="-57" w:right="-57"/>
              <w:jc w:val="center"/>
              <w:rPr>
                <w:rFonts w:cstheme="minorHAnsi"/>
                <w:sz w:val="20"/>
              </w:rPr>
            </w:pPr>
            <w:hyperlink r:id="rId47" w:history="1">
              <w:r w:rsidR="004742A3" w:rsidRPr="004B184E">
                <w:rPr>
                  <w:rStyle w:val="Hyperlink"/>
                  <w:rFonts w:cstheme="minorHAnsi"/>
                  <w:sz w:val="20"/>
                </w:rPr>
                <w:t>8(Rev.1-2)</w:t>
              </w:r>
            </w:hyperlink>
          </w:p>
        </w:tc>
        <w:tc>
          <w:tcPr>
            <w:tcW w:w="3720" w:type="dxa"/>
          </w:tcPr>
          <w:p w14:paraId="19B0027A" w14:textId="13DC09C2"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ITU-D Sector Members, Associates and Academia</w:t>
            </w:r>
          </w:p>
        </w:tc>
        <w:tc>
          <w:tcPr>
            <w:tcW w:w="8010" w:type="dxa"/>
          </w:tcPr>
          <w:p w14:paraId="61707EE4" w14:textId="628D2383" w:rsidR="004742A3" w:rsidRPr="004B184E" w:rsidRDefault="58734935" w:rsidP="00FD58EB">
            <w:pPr>
              <w:spacing w:before="40" w:after="40"/>
              <w:rPr>
                <w:rFonts w:eastAsia="Calibri" w:cstheme="minorHAnsi"/>
                <w:sz w:val="20"/>
                <w:lang w:val="en-US"/>
              </w:rPr>
            </w:pPr>
            <w:r w:rsidRPr="004B184E">
              <w:rPr>
                <w:rFonts w:eastAsia="Calibri" w:cstheme="minorHAnsi"/>
                <w:sz w:val="20"/>
                <w:lang w:val="en-US"/>
              </w:rPr>
              <w:t xml:space="preserve">TDAG noted the </w:t>
            </w:r>
            <w:r w:rsidR="71987D8D" w:rsidRPr="004B184E">
              <w:rPr>
                <w:rFonts w:eastAsia="Calibri" w:cstheme="minorHAnsi"/>
                <w:sz w:val="20"/>
                <w:lang w:val="en-US"/>
              </w:rPr>
              <w:t xml:space="preserve">document </w:t>
            </w:r>
            <w:r w:rsidRPr="004B184E">
              <w:rPr>
                <w:rFonts w:eastAsia="Calibri" w:cstheme="minorHAnsi"/>
                <w:sz w:val="20"/>
                <w:lang w:val="en-US"/>
              </w:rPr>
              <w:t xml:space="preserve">and efforts and initiatives being implemented by the Secretariat </w:t>
            </w:r>
            <w:r w:rsidR="09092547" w:rsidRPr="004B184E">
              <w:rPr>
                <w:rFonts w:eastAsia="Calibri" w:cstheme="minorHAnsi"/>
                <w:sz w:val="20"/>
                <w:lang w:val="en-US"/>
              </w:rPr>
              <w:t xml:space="preserve">on membership growth and higher level of engagement </w:t>
            </w:r>
            <w:r w:rsidRPr="004B184E">
              <w:rPr>
                <w:rFonts w:eastAsia="Calibri" w:cstheme="minorHAnsi"/>
                <w:sz w:val="20"/>
                <w:lang w:val="en-US"/>
              </w:rPr>
              <w:t xml:space="preserve">in </w:t>
            </w:r>
            <w:r w:rsidR="09092547" w:rsidRPr="004B184E">
              <w:rPr>
                <w:rFonts w:eastAsia="Calibri" w:cstheme="minorHAnsi"/>
                <w:sz w:val="20"/>
                <w:lang w:val="en-US"/>
              </w:rPr>
              <w:t>the work of the ITU-D.</w:t>
            </w:r>
            <w:r w:rsidR="004B184E">
              <w:rPr>
                <w:rFonts w:eastAsia="Calibri" w:cstheme="minorHAnsi"/>
                <w:sz w:val="20"/>
                <w:lang w:val="en-US"/>
              </w:rPr>
              <w:t xml:space="preserve"> </w:t>
            </w:r>
          </w:p>
          <w:p w14:paraId="0DE891B3" w14:textId="325E6395" w:rsidR="004742A3" w:rsidRPr="004B184E" w:rsidRDefault="488826E2" w:rsidP="00FD58EB">
            <w:pPr>
              <w:spacing w:before="40" w:after="40"/>
              <w:rPr>
                <w:rFonts w:eastAsia="Calibri" w:cstheme="minorHAnsi"/>
                <w:sz w:val="20"/>
              </w:rPr>
            </w:pPr>
            <w:r w:rsidRPr="004B184E">
              <w:rPr>
                <w:rFonts w:eastAsia="Calibri" w:cstheme="minorHAnsi"/>
                <w:sz w:val="20"/>
                <w:lang w:val="en-US"/>
              </w:rPr>
              <w:t xml:space="preserve">The BDT Secretariat appealed to Member States to assist by clearing applications of potential ITU-D Members and to continue to promote their domestic private sector and industry to join ITU-D membership. </w:t>
            </w:r>
          </w:p>
          <w:p w14:paraId="105BBA85" w14:textId="78DEF71D" w:rsidR="004742A3" w:rsidRPr="004B184E" w:rsidRDefault="6A4511D5" w:rsidP="00FD58EB">
            <w:pPr>
              <w:spacing w:before="40" w:after="40"/>
              <w:rPr>
                <w:rFonts w:eastAsia="Calibri" w:cstheme="minorHAnsi"/>
                <w:sz w:val="20"/>
                <w:lang w:val="en-US"/>
              </w:rPr>
            </w:pPr>
            <w:r w:rsidRPr="004B184E">
              <w:rPr>
                <w:rFonts w:eastAsia="Calibri" w:cstheme="minorHAnsi"/>
                <w:sz w:val="20"/>
                <w:lang w:val="en-US"/>
              </w:rPr>
              <w:t>T</w:t>
            </w:r>
            <w:r w:rsidR="6A1D1715" w:rsidRPr="004B184E">
              <w:rPr>
                <w:rFonts w:eastAsia="Calibri" w:cstheme="minorHAnsi"/>
                <w:sz w:val="20"/>
                <w:lang w:val="en-US"/>
              </w:rPr>
              <w:t xml:space="preserve">he </w:t>
            </w:r>
            <w:r w:rsidR="1582821A" w:rsidRPr="004B184E">
              <w:rPr>
                <w:rFonts w:eastAsia="Calibri" w:cstheme="minorHAnsi"/>
                <w:sz w:val="20"/>
                <w:lang w:val="en-US"/>
              </w:rPr>
              <w:t>Chair</w:t>
            </w:r>
            <w:r w:rsidR="147131DD" w:rsidRPr="004B184E">
              <w:rPr>
                <w:rFonts w:eastAsia="Calibri" w:cstheme="minorHAnsi"/>
                <w:sz w:val="20"/>
                <w:lang w:val="en-US"/>
              </w:rPr>
              <w:t>man</w:t>
            </w:r>
            <w:r w:rsidR="431BBBA8" w:rsidRPr="004B184E">
              <w:rPr>
                <w:rFonts w:eastAsia="Calibri" w:cstheme="minorHAnsi"/>
                <w:sz w:val="20"/>
                <w:lang w:val="en-US"/>
              </w:rPr>
              <w:t xml:space="preserve"> of the Industry Advisory Group for Development Issues and the Private Sector Chief Regulatory Officers (IAGD</w:t>
            </w:r>
            <w:r w:rsidR="1BA93F55" w:rsidRPr="004B184E">
              <w:rPr>
                <w:rFonts w:eastAsia="Calibri" w:cstheme="minorHAnsi"/>
                <w:sz w:val="20"/>
                <w:lang w:val="en-US"/>
              </w:rPr>
              <w:t>I</w:t>
            </w:r>
            <w:r w:rsidR="431BBBA8" w:rsidRPr="004B184E">
              <w:rPr>
                <w:rFonts w:eastAsia="Calibri" w:cstheme="minorHAnsi"/>
                <w:sz w:val="20"/>
                <w:lang w:val="en-US"/>
              </w:rPr>
              <w:t>-CRO) established under Resolution 71 (Rev. Kigali, 2022</w:t>
            </w:r>
            <w:r w:rsidR="6AA81656" w:rsidRPr="004B184E">
              <w:rPr>
                <w:rFonts w:eastAsia="Calibri" w:cstheme="minorHAnsi"/>
                <w:sz w:val="20"/>
                <w:lang w:val="en-US"/>
              </w:rPr>
              <w:t>)</w:t>
            </w:r>
            <w:r w:rsidR="2089743F" w:rsidRPr="004B184E">
              <w:rPr>
                <w:rFonts w:eastAsia="Calibri" w:cstheme="minorHAnsi"/>
                <w:sz w:val="20"/>
                <w:lang w:val="en-US"/>
              </w:rPr>
              <w:t xml:space="preserve"> </w:t>
            </w:r>
            <w:r w:rsidR="339EA65D" w:rsidRPr="004B184E">
              <w:rPr>
                <w:rFonts w:eastAsia="Calibri" w:cstheme="minorHAnsi"/>
                <w:sz w:val="20"/>
                <w:lang w:val="en-US"/>
              </w:rPr>
              <w:t>reported</w:t>
            </w:r>
            <w:r w:rsidR="2452DD56" w:rsidRPr="004B184E">
              <w:rPr>
                <w:rFonts w:eastAsia="Calibri" w:cstheme="minorHAnsi"/>
                <w:sz w:val="20"/>
                <w:lang w:val="en-US"/>
              </w:rPr>
              <w:t xml:space="preserve"> on the main outcomes of th</w:t>
            </w:r>
            <w:r w:rsidR="5CCE61E6" w:rsidRPr="004B184E">
              <w:rPr>
                <w:rFonts w:eastAsia="Calibri" w:cstheme="minorHAnsi"/>
                <w:sz w:val="20"/>
                <w:lang w:val="en-US"/>
              </w:rPr>
              <w:t>is Group.</w:t>
            </w:r>
            <w:r w:rsidR="004B184E">
              <w:rPr>
                <w:rFonts w:eastAsia="Calibri" w:cstheme="minorHAnsi"/>
                <w:sz w:val="20"/>
                <w:lang w:val="en-US"/>
              </w:rPr>
              <w:t xml:space="preserve"> </w:t>
            </w:r>
            <w:r w:rsidR="2452DD56" w:rsidRPr="004B184E">
              <w:rPr>
                <w:rFonts w:eastAsia="Calibri" w:cstheme="minorHAnsi"/>
                <w:sz w:val="20"/>
                <w:lang w:val="en-US"/>
              </w:rPr>
              <w:t xml:space="preserve">He was joined by delegates </w:t>
            </w:r>
            <w:r w:rsidR="5531DD41" w:rsidRPr="004B184E">
              <w:rPr>
                <w:rFonts w:eastAsia="Calibri" w:cstheme="minorHAnsi"/>
                <w:sz w:val="20"/>
                <w:lang w:val="en-US"/>
              </w:rPr>
              <w:t>who</w:t>
            </w:r>
            <w:r w:rsidR="2452DD56" w:rsidRPr="004B184E">
              <w:rPr>
                <w:rFonts w:eastAsia="Calibri" w:cstheme="minorHAnsi"/>
                <w:sz w:val="20"/>
                <w:lang w:val="en-US"/>
              </w:rPr>
              <w:t xml:space="preserve"> </w:t>
            </w:r>
            <w:r w:rsidR="5531DD41" w:rsidRPr="004B184E">
              <w:rPr>
                <w:rFonts w:eastAsia="Calibri" w:cstheme="minorHAnsi"/>
                <w:sz w:val="20"/>
                <w:lang w:val="en-US"/>
              </w:rPr>
              <w:t xml:space="preserve">also recognized the value of the industry and private sector and expressed </w:t>
            </w:r>
            <w:r w:rsidR="431BBBA8" w:rsidRPr="004B184E">
              <w:rPr>
                <w:rFonts w:eastAsia="Calibri" w:cstheme="minorHAnsi"/>
                <w:sz w:val="20"/>
                <w:lang w:val="en-US"/>
              </w:rPr>
              <w:t>appreciat</w:t>
            </w:r>
            <w:r w:rsidR="1CFA057C" w:rsidRPr="004B184E">
              <w:rPr>
                <w:rFonts w:eastAsia="Calibri" w:cstheme="minorHAnsi"/>
                <w:sz w:val="20"/>
                <w:lang w:val="en-US"/>
              </w:rPr>
              <w:t xml:space="preserve">ion for </w:t>
            </w:r>
            <w:r w:rsidR="431BBBA8" w:rsidRPr="004B184E">
              <w:rPr>
                <w:rFonts w:eastAsia="Calibri" w:cstheme="minorHAnsi"/>
                <w:sz w:val="20"/>
                <w:lang w:val="en-US"/>
              </w:rPr>
              <w:t xml:space="preserve">the significant work of the BDT Secretariat in growing the number of </w:t>
            </w:r>
            <w:r w:rsidR="1664FD50" w:rsidRPr="004B184E">
              <w:rPr>
                <w:rFonts w:eastAsia="Calibri" w:cstheme="minorHAnsi"/>
                <w:sz w:val="20"/>
                <w:lang w:val="en-US"/>
              </w:rPr>
              <w:t>ITU-D sector members and associates.</w:t>
            </w:r>
          </w:p>
        </w:tc>
      </w:tr>
      <w:tr w:rsidR="004742A3" w:rsidRPr="000F0A95" w14:paraId="6E8229EE" w14:textId="77777777" w:rsidTr="26788228">
        <w:tc>
          <w:tcPr>
            <w:tcW w:w="2552" w:type="dxa"/>
            <w:tcBorders>
              <w:top w:val="nil"/>
            </w:tcBorders>
          </w:tcPr>
          <w:p w14:paraId="62D61604" w14:textId="716B1A84" w:rsidR="004742A3" w:rsidRPr="004B184E" w:rsidRDefault="004742A3" w:rsidP="00FD58EB">
            <w:pPr>
              <w:tabs>
                <w:tab w:val="left" w:pos="567"/>
              </w:tabs>
              <w:spacing w:before="40" w:after="40"/>
              <w:rPr>
                <w:rFonts w:cstheme="minorHAnsi"/>
                <w:b/>
                <w:bCs/>
                <w:sz w:val="20"/>
              </w:rPr>
            </w:pPr>
          </w:p>
        </w:tc>
        <w:tc>
          <w:tcPr>
            <w:tcW w:w="1236" w:type="dxa"/>
          </w:tcPr>
          <w:p w14:paraId="4A179110" w14:textId="1691BB90" w:rsidR="004742A3" w:rsidRPr="004B184E" w:rsidRDefault="00FD58EB" w:rsidP="00FD58EB">
            <w:pPr>
              <w:tabs>
                <w:tab w:val="left" w:pos="567"/>
              </w:tabs>
              <w:spacing w:before="40" w:after="40"/>
              <w:ind w:left="-57" w:right="-57"/>
              <w:jc w:val="center"/>
              <w:rPr>
                <w:rFonts w:cstheme="minorHAnsi"/>
                <w:sz w:val="20"/>
              </w:rPr>
            </w:pPr>
            <w:hyperlink r:id="rId48" w:history="1">
              <w:r w:rsidR="004742A3" w:rsidRPr="004B184E">
                <w:rPr>
                  <w:rStyle w:val="Hyperlink"/>
                  <w:rFonts w:cstheme="minorHAnsi"/>
                  <w:sz w:val="20"/>
                </w:rPr>
                <w:t>26</w:t>
              </w:r>
            </w:hyperlink>
          </w:p>
        </w:tc>
        <w:tc>
          <w:tcPr>
            <w:tcW w:w="3720" w:type="dxa"/>
          </w:tcPr>
          <w:p w14:paraId="0524E516" w14:textId="727CDBCC"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Barriers and potential solutions for academia to participate in the work of the Union based on Australian experience</w:t>
            </w:r>
          </w:p>
        </w:tc>
        <w:tc>
          <w:tcPr>
            <w:tcW w:w="8010" w:type="dxa"/>
          </w:tcPr>
          <w:p w14:paraId="73754166" w14:textId="4D6768A2" w:rsidR="004742A3" w:rsidRPr="004B184E" w:rsidRDefault="4CC9D404" w:rsidP="00FD58EB">
            <w:pPr>
              <w:pStyle w:val="Default"/>
              <w:spacing w:before="40" w:after="40"/>
              <w:rPr>
                <w:rFonts w:asciiTheme="minorHAnsi" w:hAnsiTheme="minorHAnsi" w:cstheme="minorHAnsi"/>
                <w:color w:val="auto"/>
                <w:sz w:val="20"/>
                <w:szCs w:val="20"/>
                <w:lang w:val="en-GB" w:eastAsia="en-US"/>
              </w:rPr>
            </w:pPr>
            <w:r w:rsidRPr="004B184E">
              <w:rPr>
                <w:rFonts w:asciiTheme="minorHAnsi" w:hAnsiTheme="minorHAnsi" w:cstheme="minorHAnsi"/>
                <w:color w:val="auto"/>
                <w:sz w:val="20"/>
                <w:szCs w:val="20"/>
                <w:lang w:val="en-GB" w:eastAsia="en-US"/>
              </w:rPr>
              <w:t xml:space="preserve">TDAG </w:t>
            </w:r>
            <w:r w:rsidR="7207F019" w:rsidRPr="004B184E">
              <w:rPr>
                <w:rFonts w:asciiTheme="minorHAnsi" w:hAnsiTheme="minorHAnsi" w:cstheme="minorHAnsi"/>
                <w:color w:val="auto"/>
                <w:sz w:val="20"/>
                <w:szCs w:val="20"/>
                <w:lang w:val="en-GB" w:eastAsia="en-US"/>
              </w:rPr>
              <w:t xml:space="preserve">warmly welcomed </w:t>
            </w:r>
            <w:r w:rsidRPr="004B184E">
              <w:rPr>
                <w:rFonts w:asciiTheme="minorHAnsi" w:hAnsiTheme="minorHAnsi" w:cstheme="minorHAnsi"/>
                <w:color w:val="auto"/>
                <w:sz w:val="20"/>
                <w:szCs w:val="20"/>
                <w:lang w:val="en-GB" w:eastAsia="en-US"/>
              </w:rPr>
              <w:t xml:space="preserve">the </w:t>
            </w:r>
            <w:r w:rsidR="130F1850" w:rsidRPr="004B184E">
              <w:rPr>
                <w:rFonts w:asciiTheme="minorHAnsi" w:hAnsiTheme="minorHAnsi" w:cstheme="minorHAnsi"/>
                <w:color w:val="auto"/>
                <w:sz w:val="20"/>
                <w:szCs w:val="20"/>
                <w:lang w:val="en-GB" w:eastAsia="en-US"/>
              </w:rPr>
              <w:t>contribution</w:t>
            </w:r>
            <w:r w:rsidRPr="004B184E">
              <w:rPr>
                <w:rFonts w:asciiTheme="minorHAnsi" w:hAnsiTheme="minorHAnsi" w:cstheme="minorHAnsi"/>
                <w:color w:val="auto"/>
                <w:sz w:val="20"/>
                <w:szCs w:val="20"/>
                <w:lang w:val="en-GB" w:eastAsia="en-US"/>
              </w:rPr>
              <w:t xml:space="preserve"> </w:t>
            </w:r>
            <w:r w:rsidR="7386F993" w:rsidRPr="004B184E">
              <w:rPr>
                <w:rFonts w:asciiTheme="minorHAnsi" w:hAnsiTheme="minorHAnsi" w:cstheme="minorHAnsi"/>
                <w:color w:val="auto"/>
                <w:sz w:val="20"/>
                <w:szCs w:val="20"/>
                <w:lang w:val="en-GB" w:eastAsia="en-US"/>
              </w:rPr>
              <w:t xml:space="preserve">from Australia </w:t>
            </w:r>
            <w:r w:rsidR="28940838" w:rsidRPr="004B184E">
              <w:rPr>
                <w:rFonts w:asciiTheme="minorHAnsi" w:hAnsiTheme="minorHAnsi" w:cstheme="minorHAnsi"/>
                <w:color w:val="auto"/>
                <w:sz w:val="20"/>
                <w:szCs w:val="20"/>
                <w:lang w:val="en-GB" w:eastAsia="en-US"/>
              </w:rPr>
              <w:t xml:space="preserve">and recommended </w:t>
            </w:r>
            <w:r w:rsidR="21683CA2" w:rsidRPr="004B184E">
              <w:rPr>
                <w:rFonts w:asciiTheme="minorHAnsi" w:hAnsiTheme="minorHAnsi" w:cstheme="minorHAnsi"/>
                <w:color w:val="auto"/>
                <w:sz w:val="20"/>
                <w:szCs w:val="20"/>
                <w:lang w:val="en-GB" w:eastAsia="en-US"/>
              </w:rPr>
              <w:t>the good proposals</w:t>
            </w:r>
            <w:r w:rsidR="390627B5" w:rsidRPr="004B184E">
              <w:rPr>
                <w:rFonts w:asciiTheme="minorHAnsi" w:hAnsiTheme="minorHAnsi" w:cstheme="minorHAnsi"/>
                <w:color w:val="auto"/>
                <w:sz w:val="20"/>
                <w:szCs w:val="20"/>
                <w:lang w:val="en-GB" w:eastAsia="en-US"/>
              </w:rPr>
              <w:t xml:space="preserve"> be </w:t>
            </w:r>
            <w:r w:rsidR="21683CA2" w:rsidRPr="004B184E">
              <w:rPr>
                <w:rFonts w:asciiTheme="minorHAnsi" w:hAnsiTheme="minorHAnsi" w:cstheme="minorHAnsi"/>
                <w:color w:val="auto"/>
                <w:sz w:val="20"/>
                <w:szCs w:val="20"/>
                <w:lang w:val="en-GB" w:eastAsia="en-US"/>
              </w:rPr>
              <w:t xml:space="preserve">considered by the BDT and </w:t>
            </w:r>
            <w:r w:rsidR="390627B5" w:rsidRPr="004B184E">
              <w:rPr>
                <w:rFonts w:asciiTheme="minorHAnsi" w:hAnsiTheme="minorHAnsi" w:cstheme="minorHAnsi"/>
                <w:color w:val="auto"/>
                <w:sz w:val="20"/>
                <w:szCs w:val="20"/>
                <w:lang w:val="en-GB" w:eastAsia="en-US"/>
              </w:rPr>
              <w:t>shared with the ITU-R and ITU-T Sectors.</w:t>
            </w:r>
            <w:r w:rsidR="004B184E">
              <w:rPr>
                <w:rFonts w:asciiTheme="minorHAnsi" w:hAnsiTheme="minorHAnsi" w:cstheme="minorHAnsi"/>
                <w:color w:val="auto"/>
                <w:sz w:val="20"/>
                <w:szCs w:val="20"/>
                <w:lang w:val="en-GB" w:eastAsia="en-US"/>
              </w:rPr>
              <w:t xml:space="preserve"> </w:t>
            </w:r>
          </w:p>
        </w:tc>
      </w:tr>
      <w:tr w:rsidR="004742A3" w:rsidRPr="000F0A95" w14:paraId="2AD5E6A9" w14:textId="77777777" w:rsidTr="26788228">
        <w:tc>
          <w:tcPr>
            <w:tcW w:w="2552" w:type="dxa"/>
            <w:tcBorders>
              <w:top w:val="nil"/>
            </w:tcBorders>
          </w:tcPr>
          <w:p w14:paraId="49BFB7E1" w14:textId="77777777" w:rsidR="004742A3" w:rsidRPr="004B184E" w:rsidRDefault="004742A3" w:rsidP="00FD58EB">
            <w:pPr>
              <w:tabs>
                <w:tab w:val="left" w:pos="567"/>
              </w:tabs>
              <w:spacing w:before="40" w:after="40"/>
              <w:rPr>
                <w:rFonts w:cstheme="minorHAnsi"/>
                <w:b/>
                <w:bCs/>
                <w:sz w:val="20"/>
              </w:rPr>
            </w:pPr>
          </w:p>
        </w:tc>
        <w:tc>
          <w:tcPr>
            <w:tcW w:w="1236" w:type="dxa"/>
          </w:tcPr>
          <w:p w14:paraId="5AFE1112" w14:textId="779AB46B" w:rsidR="004742A3" w:rsidRPr="004B184E" w:rsidRDefault="00FD58EB" w:rsidP="00FD58EB">
            <w:pPr>
              <w:tabs>
                <w:tab w:val="left" w:pos="567"/>
              </w:tabs>
              <w:spacing w:before="40" w:after="40"/>
              <w:ind w:left="-57" w:right="-57"/>
              <w:jc w:val="center"/>
              <w:rPr>
                <w:rFonts w:cstheme="minorHAnsi"/>
                <w:sz w:val="20"/>
              </w:rPr>
            </w:pPr>
            <w:hyperlink r:id="rId49" w:history="1">
              <w:r w:rsidR="004742A3" w:rsidRPr="004B184E">
                <w:rPr>
                  <w:rStyle w:val="Hyperlink"/>
                  <w:rFonts w:cstheme="minorHAnsi"/>
                  <w:sz w:val="20"/>
                </w:rPr>
                <w:t>29</w:t>
              </w:r>
            </w:hyperlink>
          </w:p>
        </w:tc>
        <w:tc>
          <w:tcPr>
            <w:tcW w:w="3720" w:type="dxa"/>
          </w:tcPr>
          <w:p w14:paraId="5FE1D3AD" w14:textId="0508595F"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Multi-faceted umbrella programme regarding 3G switch off</w:t>
            </w:r>
          </w:p>
        </w:tc>
        <w:tc>
          <w:tcPr>
            <w:tcW w:w="8010" w:type="dxa"/>
          </w:tcPr>
          <w:p w14:paraId="75828284" w14:textId="640906F3" w:rsidR="004742A3" w:rsidRPr="004B184E" w:rsidRDefault="00762927" w:rsidP="00FD58EB">
            <w:pPr>
              <w:pStyle w:val="Default"/>
              <w:spacing w:before="40" w:after="40"/>
              <w:rPr>
                <w:rFonts w:asciiTheme="minorHAnsi" w:hAnsiTheme="minorHAnsi" w:cstheme="minorHAnsi"/>
                <w:color w:val="auto"/>
                <w:sz w:val="20"/>
                <w:szCs w:val="20"/>
                <w:lang w:val="en-GB" w:eastAsia="en-US"/>
              </w:rPr>
            </w:pPr>
            <w:r w:rsidRPr="004B184E">
              <w:rPr>
                <w:rFonts w:asciiTheme="minorHAnsi" w:hAnsiTheme="minorHAnsi" w:cstheme="minorHAnsi"/>
                <w:color w:val="auto"/>
                <w:sz w:val="20"/>
                <w:szCs w:val="20"/>
                <w:lang w:val="en-GB" w:eastAsia="en-US"/>
              </w:rPr>
              <w:t xml:space="preserve">TDAG noted the contribution from Hungary and several members expressed interest in </w:t>
            </w:r>
            <w:r w:rsidR="00551EF7" w:rsidRPr="004B184E">
              <w:rPr>
                <w:rFonts w:asciiTheme="minorHAnsi" w:hAnsiTheme="minorHAnsi" w:cstheme="minorHAnsi"/>
                <w:color w:val="auto"/>
                <w:sz w:val="20"/>
                <w:szCs w:val="20"/>
                <w:lang w:val="en-GB" w:eastAsia="en-US"/>
              </w:rPr>
              <w:t>the approach presented for 3G switch off.</w:t>
            </w:r>
          </w:p>
        </w:tc>
      </w:tr>
      <w:tr w:rsidR="004742A3" w:rsidRPr="000F0A95" w14:paraId="6743AD50" w14:textId="77777777" w:rsidTr="26788228">
        <w:tc>
          <w:tcPr>
            <w:tcW w:w="2552" w:type="dxa"/>
            <w:tcBorders>
              <w:top w:val="nil"/>
            </w:tcBorders>
          </w:tcPr>
          <w:p w14:paraId="559DC799" w14:textId="77777777" w:rsidR="004742A3" w:rsidRPr="004B184E" w:rsidRDefault="004742A3" w:rsidP="00FD58EB">
            <w:pPr>
              <w:tabs>
                <w:tab w:val="left" w:pos="567"/>
              </w:tabs>
              <w:spacing w:before="40" w:after="40"/>
              <w:rPr>
                <w:rFonts w:cstheme="minorHAnsi"/>
                <w:b/>
                <w:bCs/>
                <w:sz w:val="20"/>
              </w:rPr>
            </w:pPr>
          </w:p>
        </w:tc>
        <w:tc>
          <w:tcPr>
            <w:tcW w:w="1236" w:type="dxa"/>
          </w:tcPr>
          <w:p w14:paraId="20FF2634" w14:textId="2C594597" w:rsidR="004742A3" w:rsidRPr="004B184E" w:rsidRDefault="00FD58EB" w:rsidP="00FD58EB">
            <w:pPr>
              <w:tabs>
                <w:tab w:val="left" w:pos="567"/>
              </w:tabs>
              <w:spacing w:before="40" w:after="40"/>
              <w:ind w:left="-57" w:right="-57"/>
              <w:jc w:val="center"/>
              <w:rPr>
                <w:rFonts w:cstheme="minorHAnsi"/>
                <w:sz w:val="20"/>
              </w:rPr>
            </w:pPr>
            <w:hyperlink r:id="rId50" w:history="1">
              <w:r w:rsidR="004742A3" w:rsidRPr="004B184E">
                <w:rPr>
                  <w:rStyle w:val="Hyperlink"/>
                  <w:rFonts w:cstheme="minorHAnsi"/>
                  <w:sz w:val="20"/>
                </w:rPr>
                <w:t>30</w:t>
              </w:r>
            </w:hyperlink>
          </w:p>
        </w:tc>
        <w:tc>
          <w:tcPr>
            <w:tcW w:w="3720" w:type="dxa"/>
          </w:tcPr>
          <w:p w14:paraId="776968C3" w14:textId="77CF6E8B"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Establishment of a digital observatory in the Union of the Comoros</w:t>
            </w:r>
          </w:p>
        </w:tc>
        <w:tc>
          <w:tcPr>
            <w:tcW w:w="8010" w:type="dxa"/>
          </w:tcPr>
          <w:p w14:paraId="21E4F2CF" w14:textId="362EE734" w:rsidR="004742A3" w:rsidRPr="004B184E" w:rsidRDefault="008F7EF4" w:rsidP="00FD58EB">
            <w:pPr>
              <w:pStyle w:val="Default"/>
              <w:spacing w:before="40" w:after="40"/>
              <w:rPr>
                <w:rFonts w:asciiTheme="minorHAnsi" w:hAnsiTheme="minorHAnsi" w:cstheme="minorHAnsi"/>
                <w:color w:val="auto"/>
                <w:sz w:val="20"/>
                <w:szCs w:val="20"/>
                <w:lang w:val="en-GB" w:eastAsia="en-US"/>
              </w:rPr>
            </w:pPr>
            <w:r w:rsidRPr="004B184E">
              <w:rPr>
                <w:rFonts w:asciiTheme="minorHAnsi" w:hAnsiTheme="minorHAnsi" w:cstheme="minorHAnsi"/>
                <w:color w:val="auto"/>
                <w:sz w:val="20"/>
                <w:szCs w:val="20"/>
                <w:lang w:val="en-GB" w:eastAsia="en-US"/>
              </w:rPr>
              <w:t>TDAG welcomed the report from Comoros</w:t>
            </w:r>
            <w:r w:rsidR="278133F4" w:rsidRPr="004B184E">
              <w:rPr>
                <w:rFonts w:asciiTheme="minorHAnsi" w:hAnsiTheme="minorHAnsi" w:cstheme="minorHAnsi"/>
                <w:color w:val="auto"/>
                <w:sz w:val="20"/>
                <w:szCs w:val="20"/>
                <w:lang w:val="en-GB" w:eastAsia="en-US"/>
              </w:rPr>
              <w:t xml:space="preserve"> on the setup of a Digital Observatory</w:t>
            </w:r>
            <w:r w:rsidRPr="004B184E">
              <w:rPr>
                <w:rFonts w:asciiTheme="minorHAnsi" w:hAnsiTheme="minorHAnsi" w:cstheme="minorHAnsi"/>
                <w:color w:val="auto"/>
                <w:sz w:val="20"/>
                <w:szCs w:val="20"/>
                <w:lang w:val="en-GB" w:eastAsia="en-US"/>
              </w:rPr>
              <w:t xml:space="preserve"> and </w:t>
            </w:r>
            <w:r w:rsidR="00782E3A" w:rsidRPr="004B184E">
              <w:rPr>
                <w:rFonts w:asciiTheme="minorHAnsi" w:hAnsiTheme="minorHAnsi" w:cstheme="minorHAnsi"/>
                <w:color w:val="auto"/>
                <w:sz w:val="20"/>
                <w:szCs w:val="20"/>
                <w:lang w:val="en-GB" w:eastAsia="en-US"/>
              </w:rPr>
              <w:t>supported the provision of assistance to membership in the collection of ICT Statistics.</w:t>
            </w:r>
          </w:p>
        </w:tc>
      </w:tr>
      <w:tr w:rsidR="004742A3" w:rsidRPr="000F0A95" w14:paraId="0AA2CF19" w14:textId="77777777" w:rsidTr="26788228">
        <w:tc>
          <w:tcPr>
            <w:tcW w:w="2552" w:type="dxa"/>
            <w:tcBorders>
              <w:bottom w:val="single" w:sz="4" w:space="0" w:color="auto"/>
            </w:tcBorders>
          </w:tcPr>
          <w:p w14:paraId="17832018" w14:textId="1F91074A"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8.8 Report by the Chairman of the Group on Capacity Building Initiatives (GCBI)</w:t>
            </w:r>
          </w:p>
        </w:tc>
        <w:tc>
          <w:tcPr>
            <w:tcW w:w="1236" w:type="dxa"/>
          </w:tcPr>
          <w:p w14:paraId="1C72F7BC" w14:textId="34CF44CF" w:rsidR="004742A3" w:rsidRPr="004B184E" w:rsidRDefault="00FD58EB" w:rsidP="00FD58EB">
            <w:pPr>
              <w:tabs>
                <w:tab w:val="left" w:pos="567"/>
              </w:tabs>
              <w:spacing w:before="40" w:after="40"/>
              <w:ind w:left="-57" w:right="-57"/>
              <w:jc w:val="center"/>
              <w:rPr>
                <w:rFonts w:cstheme="minorHAnsi"/>
                <w:sz w:val="20"/>
              </w:rPr>
            </w:pPr>
            <w:hyperlink r:id="rId51" w:history="1">
              <w:r w:rsidR="004742A3" w:rsidRPr="004B184E">
                <w:rPr>
                  <w:rStyle w:val="Hyperlink"/>
                  <w:rFonts w:cstheme="minorHAnsi"/>
                  <w:sz w:val="20"/>
                  <w:lang w:eastAsia="zh-CN"/>
                </w:rPr>
                <w:t>10</w:t>
              </w:r>
            </w:hyperlink>
            <w:r w:rsidR="004742A3" w:rsidRPr="004B184E">
              <w:rPr>
                <w:rStyle w:val="Hyperlink"/>
                <w:rFonts w:cstheme="minorHAnsi"/>
                <w:sz w:val="20"/>
                <w:lang w:eastAsia="zh-CN"/>
              </w:rPr>
              <w:t>(Rev.1-2)</w:t>
            </w:r>
          </w:p>
        </w:tc>
        <w:tc>
          <w:tcPr>
            <w:tcW w:w="3720" w:type="dxa"/>
          </w:tcPr>
          <w:p w14:paraId="0196B7ED" w14:textId="05880456" w:rsidR="004742A3" w:rsidRPr="004B184E" w:rsidRDefault="004742A3"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Report on the work of the Group on Capacity Building Initiatives (GCBI) to TDAG</w:t>
            </w:r>
          </w:p>
        </w:tc>
        <w:tc>
          <w:tcPr>
            <w:tcW w:w="8010" w:type="dxa"/>
          </w:tcPr>
          <w:p w14:paraId="0E1A9D4C" w14:textId="32EEE25C" w:rsidR="004742A3" w:rsidRPr="004B184E" w:rsidRDefault="6C86527D"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noted the </w:t>
            </w:r>
            <w:r w:rsidR="4B763E4E" w:rsidRPr="004B184E">
              <w:rPr>
                <w:rFonts w:asciiTheme="minorHAnsi" w:hAnsiTheme="minorHAnsi" w:cstheme="minorHAnsi"/>
                <w:color w:val="000000" w:themeColor="text1"/>
                <w:sz w:val="20"/>
                <w:szCs w:val="20"/>
                <w:lang w:val="en-GB"/>
              </w:rPr>
              <w:t>contribution</w:t>
            </w:r>
            <w:r w:rsidRPr="004B184E">
              <w:rPr>
                <w:rFonts w:asciiTheme="minorHAnsi" w:hAnsiTheme="minorHAnsi" w:cstheme="minorHAnsi"/>
                <w:color w:val="000000" w:themeColor="text1"/>
                <w:sz w:val="20"/>
                <w:szCs w:val="20"/>
                <w:lang w:val="en-GB"/>
              </w:rPr>
              <w:t xml:space="preserve"> and thanked th</w:t>
            </w:r>
            <w:r w:rsidR="19F2D393" w:rsidRPr="004B184E">
              <w:rPr>
                <w:rFonts w:asciiTheme="minorHAnsi" w:hAnsiTheme="minorHAnsi" w:cstheme="minorHAnsi"/>
                <w:color w:val="000000" w:themeColor="text1"/>
                <w:sz w:val="20"/>
                <w:szCs w:val="20"/>
                <w:lang w:val="en-GB"/>
              </w:rPr>
              <w:t>e</w:t>
            </w:r>
            <w:r w:rsidRPr="004B184E">
              <w:rPr>
                <w:rFonts w:asciiTheme="minorHAnsi" w:hAnsiTheme="minorHAnsi" w:cstheme="minorHAnsi"/>
                <w:color w:val="000000" w:themeColor="text1"/>
                <w:sz w:val="20"/>
                <w:szCs w:val="20"/>
                <w:lang w:val="en-GB"/>
              </w:rPr>
              <w:t xml:space="preserve"> GCBI chair for the </w:t>
            </w:r>
            <w:r w:rsidR="1D2C6919" w:rsidRPr="004B184E">
              <w:rPr>
                <w:rFonts w:asciiTheme="minorHAnsi" w:hAnsiTheme="minorHAnsi" w:cstheme="minorHAnsi"/>
                <w:color w:val="000000" w:themeColor="text1"/>
                <w:sz w:val="20"/>
                <w:szCs w:val="20"/>
                <w:lang w:val="en-GB"/>
              </w:rPr>
              <w:t>report</w:t>
            </w:r>
            <w:r w:rsidR="5821BFBC" w:rsidRPr="004B184E">
              <w:rPr>
                <w:rFonts w:asciiTheme="minorHAnsi" w:hAnsiTheme="minorHAnsi" w:cstheme="minorHAnsi"/>
                <w:color w:val="000000" w:themeColor="text1"/>
                <w:sz w:val="20"/>
                <w:szCs w:val="20"/>
                <w:lang w:val="en-GB"/>
              </w:rPr>
              <w:t>.</w:t>
            </w:r>
            <w:r w:rsidR="5EFE4F28" w:rsidRPr="004B184E">
              <w:rPr>
                <w:rFonts w:asciiTheme="minorHAnsi" w:hAnsiTheme="minorHAnsi" w:cstheme="minorHAnsi"/>
                <w:color w:val="000000" w:themeColor="text1"/>
                <w:sz w:val="20"/>
                <w:szCs w:val="20"/>
                <w:lang w:val="en-GB"/>
              </w:rPr>
              <w:t xml:space="preserve"> </w:t>
            </w:r>
            <w:r w:rsidR="0C52F1D5" w:rsidRPr="004B184E">
              <w:rPr>
                <w:rFonts w:asciiTheme="minorHAnsi" w:hAnsiTheme="minorHAnsi" w:cstheme="minorHAnsi"/>
                <w:color w:val="000000" w:themeColor="text1"/>
                <w:sz w:val="20"/>
                <w:szCs w:val="20"/>
                <w:lang w:val="en-GB"/>
              </w:rPr>
              <w:t>A</w:t>
            </w:r>
            <w:r w:rsidR="2FC05A28" w:rsidRPr="004B184E">
              <w:rPr>
                <w:rFonts w:asciiTheme="minorHAnsi" w:hAnsiTheme="minorHAnsi" w:cstheme="minorHAnsi"/>
                <w:color w:val="000000" w:themeColor="text1"/>
                <w:sz w:val="20"/>
                <w:szCs w:val="20"/>
                <w:lang w:val="en-GB"/>
              </w:rPr>
              <w:t>n interest in the agenda of the GCBI</w:t>
            </w:r>
            <w:r w:rsidR="1E166EFC" w:rsidRPr="004B184E">
              <w:rPr>
                <w:rFonts w:asciiTheme="minorHAnsi" w:hAnsiTheme="minorHAnsi" w:cstheme="minorHAnsi"/>
                <w:color w:val="000000" w:themeColor="text1"/>
                <w:sz w:val="20"/>
                <w:szCs w:val="20"/>
                <w:lang w:val="en-GB"/>
              </w:rPr>
              <w:t xml:space="preserve"> was raised</w:t>
            </w:r>
            <w:r w:rsidR="2FC05A28" w:rsidRPr="004B184E">
              <w:rPr>
                <w:rFonts w:asciiTheme="minorHAnsi" w:hAnsiTheme="minorHAnsi" w:cstheme="minorHAnsi"/>
                <w:color w:val="000000" w:themeColor="text1"/>
                <w:sz w:val="20"/>
                <w:szCs w:val="20"/>
                <w:lang w:val="en-GB"/>
              </w:rPr>
              <w:t>.</w:t>
            </w:r>
            <w:r w:rsidR="004B184E">
              <w:rPr>
                <w:rFonts w:asciiTheme="minorHAnsi" w:hAnsiTheme="minorHAnsi" w:cstheme="minorHAnsi"/>
                <w:color w:val="000000" w:themeColor="text1"/>
                <w:sz w:val="20"/>
                <w:szCs w:val="20"/>
                <w:lang w:val="en-GB"/>
              </w:rPr>
              <w:t xml:space="preserve"> </w:t>
            </w:r>
            <w:r w:rsidR="0C04937B" w:rsidRPr="004B184E">
              <w:rPr>
                <w:rFonts w:asciiTheme="minorHAnsi" w:hAnsiTheme="minorHAnsi" w:cstheme="minorHAnsi"/>
                <w:color w:val="000000" w:themeColor="text1"/>
                <w:sz w:val="20"/>
                <w:szCs w:val="20"/>
                <w:lang w:val="en-GB"/>
              </w:rPr>
              <w:t>TDAG</w:t>
            </w:r>
            <w:r w:rsidR="3F43BC8D" w:rsidRPr="004B184E">
              <w:rPr>
                <w:rFonts w:asciiTheme="minorHAnsi" w:hAnsiTheme="minorHAnsi" w:cstheme="minorHAnsi"/>
                <w:color w:val="000000" w:themeColor="text1"/>
                <w:sz w:val="20"/>
                <w:szCs w:val="20"/>
                <w:lang w:val="en-GB"/>
              </w:rPr>
              <w:t xml:space="preserve"> noted that</w:t>
            </w:r>
            <w:r w:rsidR="5EFE4F28" w:rsidRPr="004B184E">
              <w:rPr>
                <w:rFonts w:asciiTheme="minorHAnsi" w:hAnsiTheme="minorHAnsi" w:cstheme="minorHAnsi"/>
                <w:color w:val="000000" w:themeColor="text1"/>
                <w:sz w:val="20"/>
                <w:szCs w:val="20"/>
                <w:lang w:val="en-GB"/>
              </w:rPr>
              <w:t xml:space="preserve"> nominations for representatives of Asia-Pacific </w:t>
            </w:r>
            <w:r w:rsidR="100F8DDE" w:rsidRPr="004B184E">
              <w:rPr>
                <w:rFonts w:asciiTheme="minorHAnsi" w:hAnsiTheme="minorHAnsi" w:cstheme="minorHAnsi"/>
                <w:color w:val="000000" w:themeColor="text1"/>
                <w:sz w:val="20"/>
                <w:szCs w:val="20"/>
                <w:lang w:val="en-GB"/>
              </w:rPr>
              <w:t xml:space="preserve">region to the group </w:t>
            </w:r>
            <w:r w:rsidR="5EFE4F28" w:rsidRPr="004B184E">
              <w:rPr>
                <w:rFonts w:asciiTheme="minorHAnsi" w:hAnsiTheme="minorHAnsi" w:cstheme="minorHAnsi"/>
                <w:color w:val="000000" w:themeColor="text1"/>
                <w:sz w:val="20"/>
                <w:szCs w:val="20"/>
                <w:lang w:val="en-GB"/>
              </w:rPr>
              <w:t xml:space="preserve">are still to be </w:t>
            </w:r>
            <w:r w:rsidR="41A5EFF3" w:rsidRPr="004B184E">
              <w:rPr>
                <w:rFonts w:asciiTheme="minorHAnsi" w:hAnsiTheme="minorHAnsi" w:cstheme="minorHAnsi"/>
                <w:color w:val="000000" w:themeColor="text1"/>
                <w:sz w:val="20"/>
                <w:szCs w:val="20"/>
                <w:lang w:val="en-GB"/>
              </w:rPr>
              <w:t xml:space="preserve">received. </w:t>
            </w:r>
          </w:p>
        </w:tc>
      </w:tr>
      <w:tr w:rsidR="004742A3" w:rsidRPr="000F0A95" w14:paraId="637E76E5" w14:textId="77777777" w:rsidTr="26788228">
        <w:tc>
          <w:tcPr>
            <w:tcW w:w="2552" w:type="dxa"/>
            <w:tcBorders>
              <w:bottom w:val="single" w:sz="4" w:space="0" w:color="auto"/>
            </w:tcBorders>
          </w:tcPr>
          <w:p w14:paraId="16F89C15" w14:textId="33DF53CE" w:rsidR="004742A3" w:rsidRPr="004B184E" w:rsidRDefault="004742A3" w:rsidP="00FD58EB">
            <w:pPr>
              <w:tabs>
                <w:tab w:val="left" w:pos="567"/>
              </w:tabs>
              <w:spacing w:before="40" w:after="40"/>
              <w:ind w:left="170"/>
              <w:rPr>
                <w:rFonts w:cstheme="minorHAnsi"/>
                <w:b/>
                <w:bCs/>
                <w:sz w:val="20"/>
              </w:rPr>
            </w:pPr>
            <w:r w:rsidRPr="004B184E">
              <w:rPr>
                <w:rFonts w:cstheme="minorHAnsi"/>
                <w:b/>
                <w:bCs/>
                <w:sz w:val="20"/>
              </w:rPr>
              <w:t>8.9 Collection and dissemination of information and statistics</w:t>
            </w:r>
          </w:p>
        </w:tc>
        <w:tc>
          <w:tcPr>
            <w:tcW w:w="1236" w:type="dxa"/>
          </w:tcPr>
          <w:p w14:paraId="5A88948A" w14:textId="78C86B89" w:rsidR="004742A3" w:rsidRPr="004B184E" w:rsidRDefault="00FD58EB" w:rsidP="00FD58EB">
            <w:pPr>
              <w:tabs>
                <w:tab w:val="left" w:pos="567"/>
              </w:tabs>
              <w:spacing w:before="40" w:after="40"/>
              <w:ind w:left="-57" w:right="-57"/>
              <w:jc w:val="center"/>
              <w:rPr>
                <w:rFonts w:cstheme="minorHAnsi"/>
                <w:sz w:val="20"/>
              </w:rPr>
            </w:pPr>
            <w:hyperlink r:id="rId52" w:history="1">
              <w:r w:rsidR="004742A3" w:rsidRPr="004B184E">
                <w:rPr>
                  <w:rStyle w:val="Hyperlink"/>
                  <w:rFonts w:cstheme="minorHAnsi"/>
                  <w:sz w:val="20"/>
                </w:rPr>
                <w:t>2(Add.2)</w:t>
              </w:r>
              <w:r w:rsidR="004742A3" w:rsidRPr="004B184E">
                <w:rPr>
                  <w:rStyle w:val="Hyperlink"/>
                  <w:rFonts w:cstheme="minorHAnsi"/>
                  <w:sz w:val="20"/>
                </w:rPr>
                <w:br/>
                <w:t>(Ann.3)</w:t>
              </w:r>
            </w:hyperlink>
          </w:p>
        </w:tc>
        <w:tc>
          <w:tcPr>
            <w:tcW w:w="3720" w:type="dxa"/>
          </w:tcPr>
          <w:p w14:paraId="44B753D7" w14:textId="1E4B33A5" w:rsidR="004742A3" w:rsidRPr="004B184E" w:rsidRDefault="00AD0848"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Update on the implementation of Resolution 131 (Rev. Bucharest, 2022)</w:t>
            </w:r>
          </w:p>
        </w:tc>
        <w:tc>
          <w:tcPr>
            <w:tcW w:w="8010" w:type="dxa"/>
          </w:tcPr>
          <w:p w14:paraId="4818338D" w14:textId="041A5EEB" w:rsidR="004742A3" w:rsidRPr="004B184E" w:rsidRDefault="00A37DD7"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w:t>
            </w:r>
            <w:r w:rsidR="008F5A33" w:rsidRPr="004B184E">
              <w:rPr>
                <w:rFonts w:asciiTheme="minorHAnsi" w:hAnsiTheme="minorHAnsi" w:cstheme="minorHAnsi"/>
                <w:color w:val="000000" w:themeColor="text1"/>
                <w:sz w:val="20"/>
                <w:szCs w:val="20"/>
                <w:lang w:val="en-GB"/>
              </w:rPr>
              <w:t xml:space="preserve">noted the report from the </w:t>
            </w:r>
            <w:r w:rsidR="6CCF7B5C" w:rsidRPr="004B184E">
              <w:rPr>
                <w:rFonts w:asciiTheme="minorHAnsi" w:hAnsiTheme="minorHAnsi" w:cstheme="minorHAnsi"/>
                <w:color w:val="000000" w:themeColor="text1"/>
                <w:sz w:val="20"/>
                <w:szCs w:val="20"/>
                <w:lang w:val="en-GB"/>
              </w:rPr>
              <w:t>S</w:t>
            </w:r>
            <w:r w:rsidR="008F5A33" w:rsidRPr="004B184E">
              <w:rPr>
                <w:rFonts w:asciiTheme="minorHAnsi" w:hAnsiTheme="minorHAnsi" w:cstheme="minorHAnsi"/>
                <w:color w:val="000000" w:themeColor="text1"/>
                <w:sz w:val="20"/>
                <w:szCs w:val="20"/>
                <w:lang w:val="en-GB"/>
              </w:rPr>
              <w:t xml:space="preserve">ecretariat </w:t>
            </w:r>
            <w:r w:rsidR="2C7156C0" w:rsidRPr="004B184E">
              <w:rPr>
                <w:rFonts w:asciiTheme="minorHAnsi" w:hAnsiTheme="minorHAnsi" w:cstheme="minorHAnsi"/>
                <w:color w:val="000000" w:themeColor="text1"/>
                <w:sz w:val="20"/>
                <w:szCs w:val="20"/>
                <w:lang w:val="en-GB"/>
              </w:rPr>
              <w:t>on the ongoing impl</w:t>
            </w:r>
            <w:r w:rsidR="1221C9DB" w:rsidRPr="004B184E">
              <w:rPr>
                <w:rFonts w:asciiTheme="minorHAnsi" w:hAnsiTheme="minorHAnsi" w:cstheme="minorHAnsi"/>
                <w:color w:val="000000" w:themeColor="text1"/>
                <w:sz w:val="20"/>
                <w:szCs w:val="20"/>
                <w:lang w:val="en-GB"/>
              </w:rPr>
              <w:t>e</w:t>
            </w:r>
            <w:r w:rsidR="2C7156C0" w:rsidRPr="004B184E">
              <w:rPr>
                <w:rFonts w:asciiTheme="minorHAnsi" w:hAnsiTheme="minorHAnsi" w:cstheme="minorHAnsi"/>
                <w:color w:val="000000" w:themeColor="text1"/>
                <w:sz w:val="20"/>
                <w:szCs w:val="20"/>
                <w:lang w:val="en-GB"/>
              </w:rPr>
              <w:t>mentation</w:t>
            </w:r>
            <w:r w:rsidR="008F5A33" w:rsidRPr="004B184E">
              <w:rPr>
                <w:rFonts w:asciiTheme="minorHAnsi" w:hAnsiTheme="minorHAnsi" w:cstheme="minorHAnsi"/>
                <w:color w:val="000000" w:themeColor="text1"/>
                <w:sz w:val="20"/>
                <w:szCs w:val="20"/>
                <w:lang w:val="en-GB"/>
              </w:rPr>
              <w:t xml:space="preserve"> </w:t>
            </w:r>
            <w:r w:rsidR="2C7156C0" w:rsidRPr="004B184E">
              <w:rPr>
                <w:rFonts w:asciiTheme="minorHAnsi" w:hAnsiTheme="minorHAnsi" w:cstheme="minorHAnsi"/>
                <w:color w:val="000000" w:themeColor="text1"/>
                <w:sz w:val="20"/>
                <w:szCs w:val="20"/>
                <w:lang w:val="en-GB"/>
              </w:rPr>
              <w:t xml:space="preserve">of PP Resolution 131 </w:t>
            </w:r>
            <w:r w:rsidR="008F5A33" w:rsidRPr="004B184E">
              <w:rPr>
                <w:rFonts w:asciiTheme="minorHAnsi" w:hAnsiTheme="minorHAnsi" w:cstheme="minorHAnsi"/>
                <w:color w:val="000000" w:themeColor="text1"/>
                <w:sz w:val="20"/>
                <w:szCs w:val="20"/>
                <w:lang w:val="en-GB"/>
              </w:rPr>
              <w:t xml:space="preserve">and </w:t>
            </w:r>
            <w:r w:rsidR="731A3140" w:rsidRPr="004B184E">
              <w:rPr>
                <w:rFonts w:asciiTheme="minorHAnsi" w:hAnsiTheme="minorHAnsi" w:cstheme="minorHAnsi"/>
                <w:color w:val="000000" w:themeColor="text1"/>
                <w:sz w:val="20"/>
                <w:szCs w:val="20"/>
                <w:lang w:val="en-GB"/>
              </w:rPr>
              <w:t xml:space="preserve">welcomed the </w:t>
            </w:r>
            <w:r w:rsidR="008F5A33" w:rsidRPr="004B184E">
              <w:rPr>
                <w:rFonts w:asciiTheme="minorHAnsi" w:hAnsiTheme="minorHAnsi" w:cstheme="minorHAnsi"/>
                <w:color w:val="000000" w:themeColor="text1"/>
                <w:sz w:val="20"/>
                <w:szCs w:val="20"/>
                <w:lang w:val="en-GB"/>
              </w:rPr>
              <w:t xml:space="preserve">progress made </w:t>
            </w:r>
            <w:r w:rsidR="068844D8" w:rsidRPr="004B184E">
              <w:rPr>
                <w:rFonts w:asciiTheme="minorHAnsi" w:hAnsiTheme="minorHAnsi" w:cstheme="minorHAnsi"/>
                <w:color w:val="000000" w:themeColor="text1"/>
                <w:sz w:val="20"/>
                <w:szCs w:val="20"/>
                <w:lang w:val="en-GB"/>
              </w:rPr>
              <w:t>in developing a new ICT Development Index.</w:t>
            </w:r>
            <w:r w:rsidR="008F5A33" w:rsidRPr="004B184E">
              <w:rPr>
                <w:rFonts w:asciiTheme="minorHAnsi" w:hAnsiTheme="minorHAnsi" w:cstheme="minorHAnsi"/>
                <w:color w:val="000000" w:themeColor="text1"/>
                <w:sz w:val="20"/>
                <w:szCs w:val="20"/>
                <w:lang w:val="en-GB"/>
              </w:rPr>
              <w:t xml:space="preserve"> TDAG noted th</w:t>
            </w:r>
            <w:r w:rsidR="139EB47B" w:rsidRPr="004B184E">
              <w:rPr>
                <w:rFonts w:asciiTheme="minorHAnsi" w:hAnsiTheme="minorHAnsi" w:cstheme="minorHAnsi"/>
                <w:color w:val="000000" w:themeColor="text1"/>
                <w:sz w:val="20"/>
                <w:szCs w:val="20"/>
                <w:lang w:val="en-GB"/>
              </w:rPr>
              <w:t>at</w:t>
            </w:r>
            <w:r w:rsidR="008F5A33" w:rsidRPr="004B184E">
              <w:rPr>
                <w:rFonts w:asciiTheme="minorHAnsi" w:hAnsiTheme="minorHAnsi" w:cstheme="minorHAnsi"/>
                <w:color w:val="000000" w:themeColor="text1"/>
                <w:sz w:val="20"/>
                <w:szCs w:val="20"/>
                <w:lang w:val="en-GB"/>
              </w:rPr>
              <w:t xml:space="preserve"> the </w:t>
            </w:r>
            <w:r w:rsidR="139EB47B" w:rsidRPr="004B184E">
              <w:rPr>
                <w:rFonts w:asciiTheme="minorHAnsi" w:hAnsiTheme="minorHAnsi" w:cstheme="minorHAnsi"/>
                <w:color w:val="000000" w:themeColor="text1"/>
                <w:sz w:val="20"/>
                <w:szCs w:val="20"/>
                <w:lang w:val="en-GB"/>
              </w:rPr>
              <w:t xml:space="preserve">Secretariat </w:t>
            </w:r>
            <w:r w:rsidR="008F5A33" w:rsidRPr="004B184E">
              <w:rPr>
                <w:rFonts w:asciiTheme="minorHAnsi" w:hAnsiTheme="minorHAnsi" w:cstheme="minorHAnsi"/>
                <w:color w:val="000000" w:themeColor="text1"/>
                <w:sz w:val="20"/>
                <w:szCs w:val="20"/>
                <w:lang w:val="en-GB"/>
              </w:rPr>
              <w:t>w</w:t>
            </w:r>
            <w:r w:rsidR="740167E3" w:rsidRPr="004B184E">
              <w:rPr>
                <w:rFonts w:asciiTheme="minorHAnsi" w:hAnsiTheme="minorHAnsi" w:cstheme="minorHAnsi"/>
                <w:color w:val="000000" w:themeColor="text1"/>
                <w:sz w:val="20"/>
                <w:szCs w:val="20"/>
                <w:lang w:val="en-GB"/>
              </w:rPr>
              <w:t>ill</w:t>
            </w:r>
            <w:r w:rsidR="008F5A33" w:rsidRPr="004B184E">
              <w:rPr>
                <w:rFonts w:asciiTheme="minorHAnsi" w:hAnsiTheme="minorHAnsi" w:cstheme="minorHAnsi"/>
                <w:color w:val="000000" w:themeColor="text1"/>
                <w:sz w:val="20"/>
                <w:szCs w:val="20"/>
                <w:lang w:val="en-GB"/>
              </w:rPr>
              <w:t xml:space="preserve"> </w:t>
            </w:r>
            <w:r w:rsidR="334E3C43" w:rsidRPr="004B184E">
              <w:rPr>
                <w:rFonts w:asciiTheme="minorHAnsi" w:hAnsiTheme="minorHAnsi" w:cstheme="minorHAnsi"/>
                <w:color w:val="000000" w:themeColor="text1"/>
                <w:sz w:val="20"/>
                <w:szCs w:val="20"/>
                <w:lang w:val="en-GB"/>
              </w:rPr>
              <w:t xml:space="preserve">also </w:t>
            </w:r>
            <w:r w:rsidR="008F5A33" w:rsidRPr="004B184E">
              <w:rPr>
                <w:rFonts w:asciiTheme="minorHAnsi" w:hAnsiTheme="minorHAnsi" w:cstheme="minorHAnsi"/>
                <w:color w:val="000000" w:themeColor="text1"/>
                <w:sz w:val="20"/>
                <w:szCs w:val="20"/>
                <w:lang w:val="en-GB"/>
              </w:rPr>
              <w:t xml:space="preserve">report to Council. </w:t>
            </w:r>
          </w:p>
        </w:tc>
      </w:tr>
      <w:tr w:rsidR="00762E66" w:rsidRPr="000F0A95" w14:paraId="67802483" w14:textId="77777777" w:rsidTr="26788228">
        <w:tc>
          <w:tcPr>
            <w:tcW w:w="2552" w:type="dxa"/>
            <w:tcBorders>
              <w:top w:val="single" w:sz="4" w:space="0" w:color="auto"/>
              <w:bottom w:val="nil"/>
            </w:tcBorders>
          </w:tcPr>
          <w:p w14:paraId="2F2805CB" w14:textId="1E63C348" w:rsidR="00762E66" w:rsidRPr="004B184E" w:rsidRDefault="00762E66" w:rsidP="00FD58EB">
            <w:pPr>
              <w:tabs>
                <w:tab w:val="left" w:pos="567"/>
              </w:tabs>
              <w:spacing w:before="40" w:after="40"/>
              <w:rPr>
                <w:rFonts w:cstheme="minorHAnsi"/>
                <w:b/>
                <w:bCs/>
                <w:sz w:val="20"/>
              </w:rPr>
            </w:pPr>
            <w:bookmarkStart w:id="16" w:name="_Hlk138347505"/>
            <w:r w:rsidRPr="004B184E">
              <w:rPr>
                <w:rFonts w:cstheme="minorHAnsi"/>
                <w:b/>
                <w:bCs/>
                <w:sz w:val="20"/>
              </w:rPr>
              <w:t>9. Preparations for the next Youth Summit</w:t>
            </w:r>
          </w:p>
        </w:tc>
        <w:tc>
          <w:tcPr>
            <w:tcW w:w="1236" w:type="dxa"/>
          </w:tcPr>
          <w:p w14:paraId="2D731A68" w14:textId="02F1080C" w:rsidR="00762E66" w:rsidRPr="004B184E" w:rsidRDefault="00FD58EB" w:rsidP="00FD58EB">
            <w:pPr>
              <w:tabs>
                <w:tab w:val="left" w:pos="567"/>
              </w:tabs>
              <w:spacing w:before="40" w:after="40"/>
              <w:ind w:left="-57" w:right="-57"/>
              <w:jc w:val="center"/>
              <w:rPr>
                <w:rFonts w:cstheme="minorHAnsi"/>
                <w:sz w:val="20"/>
              </w:rPr>
            </w:pPr>
            <w:hyperlink r:id="rId53" w:history="1">
              <w:r w:rsidR="00762E66" w:rsidRPr="004B184E">
                <w:rPr>
                  <w:rStyle w:val="Hyperlink"/>
                  <w:rFonts w:cstheme="minorHAnsi"/>
                  <w:sz w:val="20"/>
                  <w:lang w:eastAsia="zh-CN"/>
                </w:rPr>
                <w:t>27</w:t>
              </w:r>
            </w:hyperlink>
          </w:p>
        </w:tc>
        <w:tc>
          <w:tcPr>
            <w:tcW w:w="3720" w:type="dxa"/>
          </w:tcPr>
          <w:p w14:paraId="33C8E392" w14:textId="42F78385"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Proposal for the Organization of a Global Youth Summit prior to the World Telecommunication Development Conference (WTDC) 2025</w:t>
            </w:r>
          </w:p>
        </w:tc>
        <w:tc>
          <w:tcPr>
            <w:tcW w:w="8010" w:type="dxa"/>
          </w:tcPr>
          <w:p w14:paraId="05944DA5" w14:textId="5CDBCD7D" w:rsidR="00762E66" w:rsidRPr="004B184E" w:rsidRDefault="00B92A00"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TDAG discussed the BDT proposal on the </w:t>
            </w:r>
            <w:r w:rsidR="00742AE6" w:rsidRPr="004B184E">
              <w:rPr>
                <w:rFonts w:asciiTheme="minorHAnsi" w:hAnsiTheme="minorHAnsi" w:cstheme="minorHAnsi"/>
                <w:color w:val="000000" w:themeColor="text1"/>
                <w:sz w:val="20"/>
                <w:szCs w:val="20"/>
                <w:lang w:val="en-GB"/>
              </w:rPr>
              <w:t xml:space="preserve">Global </w:t>
            </w:r>
            <w:r w:rsidRPr="004B184E">
              <w:rPr>
                <w:rFonts w:asciiTheme="minorHAnsi" w:hAnsiTheme="minorHAnsi" w:cstheme="minorHAnsi"/>
                <w:color w:val="000000" w:themeColor="text1"/>
                <w:sz w:val="20"/>
                <w:szCs w:val="20"/>
                <w:lang w:val="en-GB"/>
              </w:rPr>
              <w:t xml:space="preserve">Youth Summit to the next WTDC in conjunction with proposals from Australia and </w:t>
            </w:r>
            <w:r w:rsidR="00A71CF0" w:rsidRPr="004B184E">
              <w:rPr>
                <w:rFonts w:asciiTheme="minorHAnsi" w:hAnsiTheme="minorHAnsi" w:cstheme="minorHAnsi"/>
                <w:color w:val="000000" w:themeColor="text1"/>
                <w:sz w:val="20"/>
                <w:szCs w:val="20"/>
                <w:lang w:val="en-GB"/>
              </w:rPr>
              <w:t xml:space="preserve">the </w:t>
            </w:r>
            <w:r w:rsidRPr="004B184E">
              <w:rPr>
                <w:rFonts w:asciiTheme="minorHAnsi" w:hAnsiTheme="minorHAnsi" w:cstheme="minorHAnsi"/>
                <w:color w:val="000000" w:themeColor="text1"/>
                <w:sz w:val="20"/>
                <w:szCs w:val="20"/>
                <w:lang w:val="en-GB"/>
              </w:rPr>
              <w:t>Russia</w:t>
            </w:r>
            <w:r w:rsidR="00A71CF0" w:rsidRPr="004B184E">
              <w:rPr>
                <w:rFonts w:asciiTheme="minorHAnsi" w:hAnsiTheme="minorHAnsi" w:cstheme="minorHAnsi"/>
                <w:color w:val="000000" w:themeColor="text1"/>
                <w:sz w:val="20"/>
                <w:szCs w:val="20"/>
                <w:lang w:val="en-GB"/>
              </w:rPr>
              <w:t>n Federation</w:t>
            </w:r>
            <w:r w:rsidRPr="004B184E">
              <w:rPr>
                <w:rFonts w:asciiTheme="minorHAnsi" w:hAnsiTheme="minorHAnsi" w:cstheme="minorHAnsi"/>
                <w:color w:val="000000" w:themeColor="text1"/>
                <w:sz w:val="20"/>
                <w:szCs w:val="20"/>
                <w:lang w:val="en-GB"/>
              </w:rPr>
              <w:t xml:space="preserve">. </w:t>
            </w:r>
            <w:r w:rsidR="00CB30C4" w:rsidRPr="004B184E">
              <w:rPr>
                <w:rFonts w:asciiTheme="minorHAnsi" w:hAnsiTheme="minorHAnsi" w:cstheme="minorHAnsi"/>
                <w:b/>
                <w:bCs/>
                <w:color w:val="000000" w:themeColor="text1"/>
                <w:sz w:val="20"/>
                <w:szCs w:val="20"/>
                <w:lang w:val="en-GB"/>
              </w:rPr>
              <w:t>TDAG agreed</w:t>
            </w:r>
            <w:r w:rsidR="00CB30C4" w:rsidRPr="004B184E">
              <w:rPr>
                <w:rFonts w:asciiTheme="minorHAnsi" w:hAnsiTheme="minorHAnsi" w:cstheme="minorHAnsi"/>
                <w:color w:val="000000" w:themeColor="text1"/>
                <w:sz w:val="20"/>
                <w:szCs w:val="20"/>
                <w:lang w:val="en-GB"/>
              </w:rPr>
              <w:t xml:space="preserve"> that it was important to hear views from today's youth </w:t>
            </w:r>
            <w:proofErr w:type="gramStart"/>
            <w:r w:rsidR="00CB30C4" w:rsidRPr="004B184E">
              <w:rPr>
                <w:rFonts w:asciiTheme="minorHAnsi" w:hAnsiTheme="minorHAnsi" w:cstheme="minorHAnsi"/>
                <w:color w:val="000000" w:themeColor="text1"/>
                <w:sz w:val="20"/>
                <w:szCs w:val="20"/>
                <w:lang w:val="en-GB"/>
              </w:rPr>
              <w:t>in order for</w:t>
            </w:r>
            <w:proofErr w:type="gramEnd"/>
            <w:r w:rsidR="00CB30C4" w:rsidRPr="004B184E">
              <w:rPr>
                <w:rFonts w:asciiTheme="minorHAnsi" w:hAnsiTheme="minorHAnsi" w:cstheme="minorHAnsi"/>
                <w:color w:val="000000" w:themeColor="text1"/>
                <w:sz w:val="20"/>
                <w:szCs w:val="20"/>
                <w:lang w:val="en-GB"/>
              </w:rPr>
              <w:t xml:space="preserve"> membership decisions, actions and activities to effectively recognize, comprehend, and incorporate youth perspectives.</w:t>
            </w:r>
            <w:r w:rsidR="004B184E">
              <w:rPr>
                <w:rFonts w:asciiTheme="minorHAnsi" w:hAnsiTheme="minorHAnsi" w:cstheme="minorHAnsi"/>
                <w:color w:val="000000" w:themeColor="text1"/>
                <w:sz w:val="20"/>
                <w:szCs w:val="20"/>
                <w:lang w:val="en-GB"/>
              </w:rPr>
              <w:t xml:space="preserve"> </w:t>
            </w:r>
            <w:proofErr w:type="gramStart"/>
            <w:r w:rsidR="00CB30C4" w:rsidRPr="004B184E">
              <w:rPr>
                <w:rFonts w:asciiTheme="minorHAnsi" w:hAnsiTheme="minorHAnsi" w:cstheme="minorHAnsi"/>
                <w:color w:val="000000" w:themeColor="text1"/>
                <w:sz w:val="20"/>
                <w:szCs w:val="20"/>
                <w:lang w:val="en-GB"/>
              </w:rPr>
              <w:t xml:space="preserve">With this in mind, </w:t>
            </w:r>
            <w:r w:rsidR="00CB30C4" w:rsidRPr="004B184E">
              <w:rPr>
                <w:rFonts w:asciiTheme="minorHAnsi" w:hAnsiTheme="minorHAnsi" w:cstheme="minorHAnsi"/>
                <w:b/>
                <w:bCs/>
                <w:color w:val="000000" w:themeColor="text1"/>
                <w:sz w:val="20"/>
                <w:szCs w:val="20"/>
                <w:lang w:val="en-GB"/>
              </w:rPr>
              <w:t>TDAG</w:t>
            </w:r>
            <w:proofErr w:type="gramEnd"/>
            <w:r w:rsidR="00CB30C4" w:rsidRPr="004B184E">
              <w:rPr>
                <w:rFonts w:asciiTheme="minorHAnsi" w:hAnsiTheme="minorHAnsi" w:cstheme="minorHAnsi"/>
                <w:color w:val="000000" w:themeColor="text1"/>
                <w:sz w:val="20"/>
                <w:szCs w:val="20"/>
                <w:lang w:val="en-GB"/>
              </w:rPr>
              <w:t xml:space="preserve"> </w:t>
            </w:r>
            <w:r w:rsidR="00CB30C4" w:rsidRPr="004B184E">
              <w:rPr>
                <w:rFonts w:asciiTheme="minorHAnsi" w:hAnsiTheme="minorHAnsi" w:cstheme="minorHAnsi"/>
                <w:b/>
                <w:bCs/>
                <w:color w:val="000000" w:themeColor="text1"/>
                <w:sz w:val="20"/>
                <w:szCs w:val="20"/>
                <w:lang w:val="en-GB"/>
              </w:rPr>
              <w:t>unanimously agreed to hold a Youth Summit</w:t>
            </w:r>
            <w:r w:rsidR="00CB30C4" w:rsidRPr="004B184E">
              <w:rPr>
                <w:rFonts w:asciiTheme="minorHAnsi" w:hAnsiTheme="minorHAnsi" w:cstheme="minorHAnsi"/>
                <w:color w:val="000000" w:themeColor="text1"/>
                <w:sz w:val="20"/>
                <w:szCs w:val="20"/>
                <w:lang w:val="en-GB"/>
              </w:rPr>
              <w:t>.</w:t>
            </w:r>
          </w:p>
          <w:p w14:paraId="3CCF1F12" w14:textId="0E0F4440" w:rsidR="00CB30C4" w:rsidRPr="004B184E" w:rsidRDefault="00552622" w:rsidP="00FD58EB">
            <w:pPr>
              <w:pStyle w:val="Default"/>
              <w:spacing w:before="40" w:after="40"/>
              <w:rPr>
                <w:rFonts w:asciiTheme="minorHAnsi" w:hAnsiTheme="minorHAnsi" w:cstheme="minorHAnsi"/>
                <w:color w:val="000000" w:themeColor="text1"/>
                <w:sz w:val="20"/>
                <w:szCs w:val="20"/>
                <w:lang w:val="en-GB"/>
              </w:rPr>
            </w:pPr>
            <w:r w:rsidRPr="004B184E">
              <w:rPr>
                <w:rFonts w:asciiTheme="minorHAnsi" w:hAnsiTheme="minorHAnsi" w:cstheme="minorHAnsi"/>
                <w:color w:val="000000" w:themeColor="text1"/>
                <w:sz w:val="20"/>
                <w:szCs w:val="20"/>
                <w:lang w:val="en-GB"/>
              </w:rPr>
              <w:t xml:space="preserve">Despite a preference to hold the next GYS and WTDC together, most countries agreed that the Summit could take place </w:t>
            </w:r>
            <w:r w:rsidR="001D096B" w:rsidRPr="004B184E">
              <w:rPr>
                <w:rFonts w:asciiTheme="minorHAnsi" w:hAnsiTheme="minorHAnsi" w:cstheme="minorHAnsi"/>
                <w:color w:val="000000" w:themeColor="text1"/>
                <w:sz w:val="20"/>
                <w:szCs w:val="20"/>
                <w:lang w:val="en-GB"/>
              </w:rPr>
              <w:t>before WTDC-25 in sufficient time for ITU membership to consider GYS outcomes in their submissions to the conference, and that the same process used by the BDT to obtain participation in the 2022 GYS could be repeated, given that both nominations for participants and proposals for the agenda had been provided by ITU membership, the RTOs and the Regional Offices in collaboration with the BDT.</w:t>
            </w:r>
            <w:r w:rsidR="004B184E">
              <w:rPr>
                <w:rFonts w:asciiTheme="minorHAnsi" w:hAnsiTheme="minorHAnsi" w:cstheme="minorHAnsi"/>
                <w:color w:val="000000" w:themeColor="text1"/>
                <w:sz w:val="20"/>
                <w:szCs w:val="20"/>
                <w:lang w:val="en-GB"/>
              </w:rPr>
              <w:t xml:space="preserve"> </w:t>
            </w:r>
            <w:r w:rsidR="001D096B" w:rsidRPr="004B184E">
              <w:rPr>
                <w:rFonts w:asciiTheme="minorHAnsi" w:hAnsiTheme="minorHAnsi" w:cstheme="minorHAnsi"/>
                <w:b/>
                <w:bCs/>
                <w:color w:val="000000" w:themeColor="text1"/>
                <w:sz w:val="20"/>
                <w:szCs w:val="20"/>
                <w:lang w:val="en-GB"/>
              </w:rPr>
              <w:t>In addition to the agreement on these points,</w:t>
            </w:r>
            <w:r w:rsidR="001D096B" w:rsidRPr="004B184E">
              <w:rPr>
                <w:rFonts w:asciiTheme="minorHAnsi" w:hAnsiTheme="minorHAnsi" w:cstheme="minorHAnsi"/>
                <w:color w:val="000000" w:themeColor="text1"/>
                <w:sz w:val="20"/>
                <w:szCs w:val="20"/>
                <w:lang w:val="en-GB"/>
              </w:rPr>
              <w:t xml:space="preserve"> some countries also preferred to establish a TDAG working or steering group made up of representatives from the regions, though many did not believe such a group would be necessary in view of, among other things, the BDT's success in organizing the 2022 GYS.</w:t>
            </w:r>
            <w:r w:rsidR="004B184E">
              <w:rPr>
                <w:rFonts w:asciiTheme="minorHAnsi" w:hAnsiTheme="minorHAnsi" w:cstheme="minorHAnsi"/>
                <w:color w:val="000000" w:themeColor="text1"/>
                <w:sz w:val="20"/>
                <w:szCs w:val="20"/>
                <w:lang w:val="en-GB"/>
              </w:rPr>
              <w:t xml:space="preserve"> </w:t>
            </w:r>
            <w:r w:rsidR="001D096B" w:rsidRPr="004B184E">
              <w:rPr>
                <w:rFonts w:asciiTheme="minorHAnsi" w:hAnsiTheme="minorHAnsi" w:cstheme="minorHAnsi"/>
                <w:color w:val="000000" w:themeColor="text1"/>
                <w:sz w:val="20"/>
                <w:szCs w:val="20"/>
                <w:lang w:val="en-GB"/>
              </w:rPr>
              <w:t>Two countries expressed a concern about separating the two events, and a country also expressed the view that youth participation in the GYS</w:t>
            </w:r>
            <w:r w:rsidR="00C80DE6" w:rsidRPr="004B184E">
              <w:rPr>
                <w:rFonts w:asciiTheme="minorHAnsi" w:hAnsiTheme="minorHAnsi" w:cstheme="minorHAnsi"/>
                <w:color w:val="000000" w:themeColor="text1"/>
                <w:sz w:val="20"/>
                <w:szCs w:val="20"/>
                <w:lang w:val="en-GB"/>
              </w:rPr>
              <w:t xml:space="preserve"> should be limited only to members of national delegations to the WTDC.</w:t>
            </w:r>
            <w:r w:rsidR="004B184E">
              <w:rPr>
                <w:rFonts w:asciiTheme="minorHAnsi" w:hAnsiTheme="minorHAnsi" w:cstheme="minorHAnsi"/>
                <w:color w:val="000000" w:themeColor="text1"/>
                <w:sz w:val="20"/>
                <w:szCs w:val="20"/>
                <w:lang w:val="en-GB"/>
              </w:rPr>
              <w:t xml:space="preserve"> </w:t>
            </w:r>
            <w:r w:rsidR="00C80DE6" w:rsidRPr="004B184E">
              <w:rPr>
                <w:rFonts w:asciiTheme="minorHAnsi" w:hAnsiTheme="minorHAnsi" w:cstheme="minorHAnsi"/>
                <w:color w:val="000000" w:themeColor="text1"/>
                <w:sz w:val="20"/>
                <w:szCs w:val="20"/>
                <w:lang w:val="en-GB"/>
              </w:rPr>
              <w:t>Two countries indicated a preference for the Council to consider the matter with a possibility to hold the event outside of the Development Sector.</w:t>
            </w:r>
          </w:p>
        </w:tc>
      </w:tr>
      <w:bookmarkEnd w:id="16"/>
      <w:tr w:rsidR="00762E66" w:rsidRPr="000F0A95" w14:paraId="28A77FB1" w14:textId="77777777" w:rsidTr="26788228">
        <w:tc>
          <w:tcPr>
            <w:tcW w:w="2552" w:type="dxa"/>
            <w:tcBorders>
              <w:top w:val="nil"/>
              <w:bottom w:val="nil"/>
            </w:tcBorders>
          </w:tcPr>
          <w:p w14:paraId="1B8728C5" w14:textId="77777777" w:rsidR="00762E66" w:rsidRPr="004B184E" w:rsidRDefault="00762E66" w:rsidP="00FD58EB">
            <w:pPr>
              <w:tabs>
                <w:tab w:val="left" w:pos="567"/>
              </w:tabs>
              <w:spacing w:before="40" w:after="40"/>
              <w:rPr>
                <w:rFonts w:cstheme="minorHAnsi"/>
                <w:b/>
                <w:bCs/>
                <w:sz w:val="20"/>
              </w:rPr>
            </w:pPr>
          </w:p>
        </w:tc>
        <w:tc>
          <w:tcPr>
            <w:tcW w:w="1236" w:type="dxa"/>
          </w:tcPr>
          <w:p w14:paraId="2B33BDAC" w14:textId="346B8F5B" w:rsidR="00762E66" w:rsidRPr="004B184E" w:rsidRDefault="00FD58EB" w:rsidP="00FD58EB">
            <w:pPr>
              <w:tabs>
                <w:tab w:val="left" w:pos="567"/>
              </w:tabs>
              <w:spacing w:before="40" w:after="40"/>
              <w:ind w:left="-57" w:right="-57"/>
              <w:jc w:val="center"/>
              <w:rPr>
                <w:rFonts w:cstheme="minorHAnsi"/>
                <w:sz w:val="20"/>
              </w:rPr>
            </w:pPr>
            <w:hyperlink r:id="rId54" w:history="1">
              <w:r w:rsidR="00762E66" w:rsidRPr="004B184E">
                <w:rPr>
                  <w:rStyle w:val="Hyperlink"/>
                  <w:rFonts w:cstheme="minorHAnsi"/>
                  <w:sz w:val="20"/>
                  <w:lang w:eastAsia="zh-CN"/>
                </w:rPr>
                <w:t>35</w:t>
              </w:r>
            </w:hyperlink>
          </w:p>
        </w:tc>
        <w:tc>
          <w:tcPr>
            <w:tcW w:w="3720" w:type="dxa"/>
          </w:tcPr>
          <w:p w14:paraId="7B003A7C" w14:textId="47C2724B"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Proposals on the Document TDAG 23/27 “Proposal for the Organization of a Global Youth Summit prior to the World Telecommunication Development Conference (WTDC) 2025”</w:t>
            </w:r>
          </w:p>
        </w:tc>
        <w:tc>
          <w:tcPr>
            <w:tcW w:w="8010" w:type="dxa"/>
          </w:tcPr>
          <w:p w14:paraId="52D0A06E" w14:textId="003E71C9"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rPr>
              <w:t xml:space="preserve">TDAG noted the contribution and thanked the Russian Federation for their timely proposal. </w:t>
            </w:r>
          </w:p>
        </w:tc>
      </w:tr>
      <w:tr w:rsidR="00762E66" w:rsidRPr="000F0A95" w14:paraId="79D1BB4B" w14:textId="77777777" w:rsidTr="26788228">
        <w:tc>
          <w:tcPr>
            <w:tcW w:w="2552" w:type="dxa"/>
            <w:tcBorders>
              <w:top w:val="nil"/>
              <w:bottom w:val="single" w:sz="4" w:space="0" w:color="auto"/>
            </w:tcBorders>
          </w:tcPr>
          <w:p w14:paraId="666BE998" w14:textId="77777777" w:rsidR="00762E66" w:rsidRPr="004B184E" w:rsidRDefault="00762E66" w:rsidP="00FD58EB">
            <w:pPr>
              <w:tabs>
                <w:tab w:val="left" w:pos="567"/>
              </w:tabs>
              <w:spacing w:before="40" w:after="40"/>
              <w:rPr>
                <w:rFonts w:cstheme="minorHAnsi"/>
                <w:b/>
                <w:bCs/>
                <w:sz w:val="20"/>
              </w:rPr>
            </w:pPr>
          </w:p>
        </w:tc>
        <w:tc>
          <w:tcPr>
            <w:tcW w:w="1236" w:type="dxa"/>
          </w:tcPr>
          <w:p w14:paraId="54ED612E" w14:textId="0E8F948A" w:rsidR="00762E66" w:rsidRPr="004B184E" w:rsidRDefault="00FD58EB" w:rsidP="00FD58EB">
            <w:pPr>
              <w:tabs>
                <w:tab w:val="left" w:pos="567"/>
              </w:tabs>
              <w:spacing w:before="40" w:after="40"/>
              <w:ind w:left="-57" w:right="-57"/>
              <w:jc w:val="center"/>
              <w:rPr>
                <w:rFonts w:cstheme="minorHAnsi"/>
                <w:sz w:val="20"/>
              </w:rPr>
            </w:pPr>
            <w:hyperlink r:id="rId55" w:history="1">
              <w:r w:rsidR="00762E66" w:rsidRPr="004B184E">
                <w:rPr>
                  <w:rStyle w:val="Hyperlink"/>
                  <w:rFonts w:cstheme="minorHAnsi"/>
                  <w:sz w:val="20"/>
                  <w:lang w:eastAsia="zh-CN"/>
                </w:rPr>
                <w:t>38</w:t>
              </w:r>
            </w:hyperlink>
            <w:r w:rsidR="00762E66" w:rsidRPr="004B184E">
              <w:rPr>
                <w:rStyle w:val="Hyperlink"/>
                <w:rFonts w:cstheme="minorHAnsi"/>
                <w:sz w:val="20"/>
                <w:lang w:eastAsia="zh-CN"/>
              </w:rPr>
              <w:t>(Rev.1-3)</w:t>
            </w:r>
          </w:p>
        </w:tc>
        <w:tc>
          <w:tcPr>
            <w:tcW w:w="3720" w:type="dxa"/>
          </w:tcPr>
          <w:p w14:paraId="31B6104E" w14:textId="7B0221D7"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Information requested: Financial and logistical requirements of a Generation Connect Global Youth Summit</w:t>
            </w:r>
          </w:p>
        </w:tc>
        <w:tc>
          <w:tcPr>
            <w:tcW w:w="8010" w:type="dxa"/>
          </w:tcPr>
          <w:p w14:paraId="309C5E13" w14:textId="2BA88041"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contribution.</w:t>
            </w:r>
            <w:r w:rsidR="007C3B94" w:rsidRPr="004B184E">
              <w:rPr>
                <w:rFonts w:asciiTheme="minorHAnsi" w:hAnsiTheme="minorHAnsi" w:cstheme="minorHAnsi"/>
                <w:color w:val="000000" w:themeColor="text1"/>
                <w:sz w:val="20"/>
                <w:szCs w:val="20"/>
                <w:lang w:val="en-GB" w:eastAsia="en-US"/>
              </w:rPr>
              <w:t xml:space="preserve"> </w:t>
            </w:r>
          </w:p>
        </w:tc>
      </w:tr>
      <w:tr w:rsidR="00762E66" w:rsidRPr="000F0A95" w14:paraId="7CD3C649" w14:textId="77777777" w:rsidTr="26788228">
        <w:tc>
          <w:tcPr>
            <w:tcW w:w="2552" w:type="dxa"/>
            <w:tcBorders>
              <w:top w:val="single" w:sz="4" w:space="0" w:color="auto"/>
              <w:bottom w:val="nil"/>
            </w:tcBorders>
          </w:tcPr>
          <w:p w14:paraId="6E204C0C" w14:textId="3EFBAA73" w:rsidR="00762E66" w:rsidRPr="004B184E" w:rsidRDefault="00762E66" w:rsidP="00FD58EB">
            <w:pPr>
              <w:tabs>
                <w:tab w:val="left" w:pos="567"/>
              </w:tabs>
              <w:spacing w:before="40" w:after="40"/>
              <w:rPr>
                <w:rFonts w:cstheme="minorHAnsi"/>
                <w:b/>
                <w:bCs/>
                <w:sz w:val="20"/>
              </w:rPr>
            </w:pPr>
            <w:r w:rsidRPr="004B184E">
              <w:rPr>
                <w:rFonts w:cstheme="minorHAnsi"/>
                <w:b/>
                <w:bCs/>
                <w:sz w:val="20"/>
              </w:rPr>
              <w:t>10. Collaboration with the other Sectors</w:t>
            </w:r>
          </w:p>
        </w:tc>
        <w:tc>
          <w:tcPr>
            <w:tcW w:w="1236" w:type="dxa"/>
          </w:tcPr>
          <w:p w14:paraId="68124BF0" w14:textId="25B33728" w:rsidR="00762E66" w:rsidRPr="004B184E" w:rsidRDefault="00FD58EB" w:rsidP="00FD58EB">
            <w:pPr>
              <w:tabs>
                <w:tab w:val="left" w:pos="567"/>
              </w:tabs>
              <w:spacing w:before="40" w:after="40"/>
              <w:ind w:left="-57" w:right="-57"/>
              <w:jc w:val="center"/>
              <w:rPr>
                <w:rFonts w:cstheme="minorHAnsi"/>
                <w:sz w:val="20"/>
              </w:rPr>
            </w:pPr>
            <w:hyperlink r:id="rId56" w:history="1">
              <w:r w:rsidR="00762E66" w:rsidRPr="004B184E">
                <w:rPr>
                  <w:rStyle w:val="Hyperlink"/>
                  <w:rFonts w:cstheme="minorHAnsi"/>
                  <w:sz w:val="20"/>
                  <w:lang w:eastAsia="zh-CN"/>
                </w:rPr>
                <w:t>9</w:t>
              </w:r>
            </w:hyperlink>
          </w:p>
        </w:tc>
        <w:tc>
          <w:tcPr>
            <w:tcW w:w="3720" w:type="dxa"/>
          </w:tcPr>
          <w:p w14:paraId="20F81F77" w14:textId="741C3614"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Report of the Inter-Sector Coordination Group (ISCG) on issues of mutual interest</w:t>
            </w:r>
          </w:p>
        </w:tc>
        <w:tc>
          <w:tcPr>
            <w:tcW w:w="8010" w:type="dxa"/>
          </w:tcPr>
          <w:p w14:paraId="69DBD392" w14:textId="208A8B33"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contribution.</w:t>
            </w:r>
            <w:r w:rsidR="004B184E">
              <w:rPr>
                <w:rFonts w:asciiTheme="minorHAnsi" w:hAnsiTheme="minorHAnsi" w:cstheme="minorHAnsi"/>
                <w:color w:val="000000" w:themeColor="text1"/>
                <w:sz w:val="20"/>
                <w:szCs w:val="20"/>
                <w:lang w:val="en-GB" w:eastAsia="en-US"/>
              </w:rPr>
              <w:t xml:space="preserve"> </w:t>
            </w:r>
          </w:p>
        </w:tc>
      </w:tr>
      <w:tr w:rsidR="00762E66" w:rsidRPr="000F0A95" w14:paraId="2502E3CA" w14:textId="77777777" w:rsidTr="26788228">
        <w:tc>
          <w:tcPr>
            <w:tcW w:w="2552" w:type="dxa"/>
            <w:tcBorders>
              <w:top w:val="nil"/>
              <w:bottom w:val="nil"/>
            </w:tcBorders>
          </w:tcPr>
          <w:p w14:paraId="7582DDF2" w14:textId="77777777" w:rsidR="00762E66" w:rsidRPr="004B184E" w:rsidRDefault="00762E66" w:rsidP="00FD58EB">
            <w:pPr>
              <w:tabs>
                <w:tab w:val="left" w:pos="567"/>
              </w:tabs>
              <w:spacing w:before="40" w:after="40"/>
              <w:rPr>
                <w:rFonts w:cstheme="minorHAnsi"/>
                <w:b/>
                <w:bCs/>
                <w:sz w:val="20"/>
              </w:rPr>
            </w:pPr>
          </w:p>
        </w:tc>
        <w:tc>
          <w:tcPr>
            <w:tcW w:w="1236" w:type="dxa"/>
          </w:tcPr>
          <w:p w14:paraId="3889883F" w14:textId="7424E2FD" w:rsidR="00762E66" w:rsidRPr="004B184E" w:rsidRDefault="00FD58EB" w:rsidP="00FD58EB">
            <w:pPr>
              <w:tabs>
                <w:tab w:val="left" w:pos="567"/>
              </w:tabs>
              <w:spacing w:before="40" w:after="40"/>
              <w:ind w:left="-57" w:right="-57"/>
              <w:jc w:val="center"/>
              <w:rPr>
                <w:rFonts w:cstheme="minorHAnsi"/>
                <w:sz w:val="20"/>
              </w:rPr>
            </w:pPr>
            <w:hyperlink r:id="rId57" w:history="1">
              <w:r w:rsidR="00762E66" w:rsidRPr="004B184E">
                <w:rPr>
                  <w:rStyle w:val="Hyperlink"/>
                  <w:rFonts w:cstheme="minorHAnsi"/>
                  <w:sz w:val="20"/>
                  <w:lang w:eastAsia="zh-CN"/>
                </w:rPr>
                <w:t>19</w:t>
              </w:r>
            </w:hyperlink>
          </w:p>
        </w:tc>
        <w:tc>
          <w:tcPr>
            <w:tcW w:w="3720" w:type="dxa"/>
          </w:tcPr>
          <w:p w14:paraId="0F3CB221" w14:textId="79B53FB1"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Incoming LS - Liaison Statement on Access to documents on intersectoral activities</w:t>
            </w:r>
          </w:p>
        </w:tc>
        <w:tc>
          <w:tcPr>
            <w:tcW w:w="8010" w:type="dxa"/>
          </w:tcPr>
          <w:p w14:paraId="268A5C47" w14:textId="319FFF40"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document.</w:t>
            </w:r>
            <w:r w:rsidR="008D7A52" w:rsidRPr="004B184E">
              <w:rPr>
                <w:rFonts w:asciiTheme="minorHAnsi" w:hAnsiTheme="minorHAnsi" w:cstheme="minorHAnsi"/>
                <w:color w:val="000000" w:themeColor="text1"/>
                <w:sz w:val="20"/>
                <w:szCs w:val="20"/>
                <w:lang w:val="en-GB" w:eastAsia="en-US"/>
              </w:rPr>
              <w:t xml:space="preserve"> </w:t>
            </w:r>
            <w:r w:rsidR="006862EF" w:rsidRPr="004B184E">
              <w:rPr>
                <w:rFonts w:asciiTheme="minorHAnsi" w:hAnsiTheme="minorHAnsi" w:cstheme="minorHAnsi"/>
                <w:color w:val="000000" w:themeColor="text1"/>
                <w:sz w:val="20"/>
                <w:szCs w:val="20"/>
                <w:lang w:val="en-GB" w:eastAsia="en-US"/>
              </w:rPr>
              <w:t>The TDAG Bureau will prepare a reply acknowledging receipt and indicating BDT's willingness to collaborate.</w:t>
            </w:r>
          </w:p>
        </w:tc>
      </w:tr>
      <w:tr w:rsidR="00762E66" w:rsidRPr="000F0A95" w14:paraId="1D57FAB3" w14:textId="77777777" w:rsidTr="26788228">
        <w:tc>
          <w:tcPr>
            <w:tcW w:w="2552" w:type="dxa"/>
            <w:tcBorders>
              <w:top w:val="nil"/>
              <w:bottom w:val="nil"/>
            </w:tcBorders>
          </w:tcPr>
          <w:p w14:paraId="4FA88832" w14:textId="77777777" w:rsidR="00762E66" w:rsidRPr="004B184E" w:rsidRDefault="00762E66" w:rsidP="00FD58EB">
            <w:pPr>
              <w:tabs>
                <w:tab w:val="left" w:pos="567"/>
              </w:tabs>
              <w:spacing w:before="40" w:after="40"/>
              <w:rPr>
                <w:rFonts w:cstheme="minorHAnsi"/>
                <w:b/>
                <w:bCs/>
                <w:sz w:val="20"/>
              </w:rPr>
            </w:pPr>
          </w:p>
        </w:tc>
        <w:tc>
          <w:tcPr>
            <w:tcW w:w="1236" w:type="dxa"/>
          </w:tcPr>
          <w:p w14:paraId="0F7DBCB6" w14:textId="05AFBA44" w:rsidR="00762E66" w:rsidRPr="004B184E" w:rsidRDefault="00FD58EB" w:rsidP="00FD58EB">
            <w:pPr>
              <w:tabs>
                <w:tab w:val="left" w:pos="567"/>
              </w:tabs>
              <w:spacing w:before="40" w:after="40"/>
              <w:ind w:left="-57" w:right="-57"/>
              <w:jc w:val="center"/>
              <w:rPr>
                <w:rFonts w:cstheme="minorHAnsi"/>
                <w:sz w:val="20"/>
              </w:rPr>
            </w:pPr>
            <w:hyperlink r:id="rId58" w:history="1">
              <w:r w:rsidR="00762E66" w:rsidRPr="004B184E">
                <w:rPr>
                  <w:rStyle w:val="Hyperlink"/>
                  <w:rFonts w:cstheme="minorHAnsi"/>
                  <w:sz w:val="20"/>
                  <w:lang w:eastAsia="zh-CN"/>
                </w:rPr>
                <w:t>20</w:t>
              </w:r>
            </w:hyperlink>
          </w:p>
        </w:tc>
        <w:tc>
          <w:tcPr>
            <w:tcW w:w="3720" w:type="dxa"/>
          </w:tcPr>
          <w:p w14:paraId="65BD3DB9" w14:textId="4C12458A"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Incoming LS - Liaison Statement on machine translation</w:t>
            </w:r>
          </w:p>
        </w:tc>
        <w:tc>
          <w:tcPr>
            <w:tcW w:w="8010" w:type="dxa"/>
          </w:tcPr>
          <w:p w14:paraId="27F5D779" w14:textId="026281F8"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bookmarkStart w:id="17" w:name="_Hlk138340944"/>
            <w:r w:rsidRPr="004B184E">
              <w:rPr>
                <w:rFonts w:asciiTheme="minorHAnsi" w:hAnsiTheme="minorHAnsi" w:cstheme="minorHAnsi"/>
                <w:color w:val="000000" w:themeColor="text1"/>
                <w:sz w:val="20"/>
                <w:szCs w:val="20"/>
                <w:lang w:val="en-GB" w:eastAsia="en-US"/>
              </w:rPr>
              <w:t>TDAG noted this document.</w:t>
            </w:r>
            <w:bookmarkEnd w:id="17"/>
            <w:r w:rsidR="004B184E">
              <w:rPr>
                <w:rFonts w:asciiTheme="minorHAnsi" w:hAnsiTheme="minorHAnsi" w:cstheme="minorHAnsi"/>
                <w:color w:val="000000" w:themeColor="text1"/>
                <w:sz w:val="20"/>
                <w:szCs w:val="20"/>
                <w:lang w:val="en-GB" w:eastAsia="en-US"/>
              </w:rPr>
              <w:t xml:space="preserve"> </w:t>
            </w:r>
            <w:r w:rsidR="006862EF" w:rsidRPr="004B184E">
              <w:rPr>
                <w:rFonts w:asciiTheme="minorHAnsi" w:hAnsiTheme="minorHAnsi" w:cstheme="minorHAnsi"/>
                <w:color w:val="000000" w:themeColor="text1"/>
                <w:sz w:val="20"/>
                <w:szCs w:val="20"/>
                <w:lang w:val="en-GB" w:eastAsia="en-US"/>
              </w:rPr>
              <w:t>The TDAG Bureau will prepare a reply acknowledging receipt and indicating BDT's willingness to collaborate.</w:t>
            </w:r>
          </w:p>
        </w:tc>
      </w:tr>
      <w:tr w:rsidR="00762E66" w:rsidRPr="000F0A95" w14:paraId="395BA0B5" w14:textId="77777777" w:rsidTr="26788228">
        <w:tc>
          <w:tcPr>
            <w:tcW w:w="2552" w:type="dxa"/>
            <w:tcBorders>
              <w:top w:val="nil"/>
              <w:bottom w:val="nil"/>
            </w:tcBorders>
          </w:tcPr>
          <w:p w14:paraId="15E5E9F2" w14:textId="77777777" w:rsidR="00762E66" w:rsidRPr="004B184E" w:rsidRDefault="00762E66" w:rsidP="00FD58EB">
            <w:pPr>
              <w:tabs>
                <w:tab w:val="left" w:pos="567"/>
              </w:tabs>
              <w:spacing w:before="40" w:after="40"/>
              <w:rPr>
                <w:rFonts w:cstheme="minorHAnsi"/>
                <w:b/>
                <w:bCs/>
                <w:sz w:val="20"/>
              </w:rPr>
            </w:pPr>
          </w:p>
        </w:tc>
        <w:tc>
          <w:tcPr>
            <w:tcW w:w="1236" w:type="dxa"/>
          </w:tcPr>
          <w:p w14:paraId="304CB0C6" w14:textId="54CBBEC3" w:rsidR="00762E66" w:rsidRPr="004B184E" w:rsidRDefault="00FD58EB" w:rsidP="00FD58EB">
            <w:pPr>
              <w:tabs>
                <w:tab w:val="left" w:pos="567"/>
              </w:tabs>
              <w:spacing w:before="40" w:after="40"/>
              <w:ind w:left="-57" w:right="-57"/>
              <w:jc w:val="center"/>
              <w:rPr>
                <w:rFonts w:cstheme="minorHAnsi"/>
                <w:sz w:val="20"/>
              </w:rPr>
            </w:pPr>
            <w:hyperlink r:id="rId59" w:history="1">
              <w:r w:rsidR="00762E66" w:rsidRPr="004B184E">
                <w:rPr>
                  <w:rStyle w:val="Hyperlink"/>
                  <w:rFonts w:cstheme="minorHAnsi"/>
                  <w:sz w:val="20"/>
                  <w:lang w:eastAsia="zh-CN"/>
                </w:rPr>
                <w:t>21</w:t>
              </w:r>
            </w:hyperlink>
          </w:p>
        </w:tc>
        <w:tc>
          <w:tcPr>
            <w:tcW w:w="3720" w:type="dxa"/>
          </w:tcPr>
          <w:p w14:paraId="092656D4" w14:textId="486ECE9C"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Incoming LS - Liaison Statement on the new edition of Supplement 4 to ITU-T A-series Recommendations “Guidelines for remote participation”</w:t>
            </w:r>
          </w:p>
        </w:tc>
        <w:tc>
          <w:tcPr>
            <w:tcW w:w="8010" w:type="dxa"/>
          </w:tcPr>
          <w:p w14:paraId="1EDDADA7" w14:textId="1525DE31"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document.</w:t>
            </w:r>
            <w:r w:rsidR="006862EF" w:rsidRPr="004B184E">
              <w:rPr>
                <w:rFonts w:asciiTheme="minorHAnsi" w:hAnsiTheme="minorHAnsi" w:cstheme="minorHAnsi"/>
                <w:color w:val="000000" w:themeColor="text1"/>
                <w:sz w:val="20"/>
                <w:szCs w:val="20"/>
                <w:lang w:val="en-GB" w:eastAsia="en-US"/>
              </w:rPr>
              <w:t xml:space="preserve"> The TDAG Bureau will prepare a reply acknowledging receipt and indicating BDT's willingness to collaborate.</w:t>
            </w:r>
          </w:p>
        </w:tc>
      </w:tr>
      <w:tr w:rsidR="00762E66" w:rsidRPr="000F0A95" w14:paraId="3729A800" w14:textId="77777777" w:rsidTr="26788228">
        <w:tc>
          <w:tcPr>
            <w:tcW w:w="2552" w:type="dxa"/>
            <w:tcBorders>
              <w:top w:val="nil"/>
              <w:bottom w:val="nil"/>
            </w:tcBorders>
          </w:tcPr>
          <w:p w14:paraId="03C0AA65" w14:textId="77777777" w:rsidR="00762E66" w:rsidRPr="004B184E" w:rsidRDefault="00762E66" w:rsidP="00FD58EB">
            <w:pPr>
              <w:tabs>
                <w:tab w:val="left" w:pos="567"/>
              </w:tabs>
              <w:spacing w:before="40" w:after="40"/>
              <w:rPr>
                <w:rFonts w:cstheme="minorHAnsi"/>
                <w:b/>
                <w:bCs/>
                <w:sz w:val="20"/>
              </w:rPr>
            </w:pPr>
          </w:p>
        </w:tc>
        <w:tc>
          <w:tcPr>
            <w:tcW w:w="1236" w:type="dxa"/>
          </w:tcPr>
          <w:p w14:paraId="11559C71" w14:textId="26ED1ECC" w:rsidR="00762E66" w:rsidRPr="004B184E" w:rsidRDefault="00FD58EB" w:rsidP="00FD58EB">
            <w:pPr>
              <w:tabs>
                <w:tab w:val="left" w:pos="567"/>
              </w:tabs>
              <w:spacing w:before="40" w:after="40"/>
              <w:ind w:left="-57" w:right="-57"/>
              <w:jc w:val="center"/>
              <w:rPr>
                <w:rFonts w:cstheme="minorHAnsi"/>
                <w:sz w:val="20"/>
              </w:rPr>
            </w:pPr>
            <w:hyperlink r:id="rId60" w:history="1">
              <w:r w:rsidR="00762E66" w:rsidRPr="004B184E">
                <w:rPr>
                  <w:rStyle w:val="Hyperlink"/>
                  <w:rFonts w:cstheme="minorHAnsi"/>
                  <w:sz w:val="20"/>
                  <w:lang w:eastAsia="zh-CN"/>
                </w:rPr>
                <w:t>24</w:t>
              </w:r>
            </w:hyperlink>
          </w:p>
        </w:tc>
        <w:tc>
          <w:tcPr>
            <w:tcW w:w="3720" w:type="dxa"/>
          </w:tcPr>
          <w:p w14:paraId="1C5F53ED" w14:textId="0FB1CC8A"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Incoming LS - Liaison Statement on Governance and management of virtual meetings</w:t>
            </w:r>
          </w:p>
        </w:tc>
        <w:tc>
          <w:tcPr>
            <w:tcW w:w="8010" w:type="dxa"/>
          </w:tcPr>
          <w:p w14:paraId="10235968" w14:textId="716937F1"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document.</w:t>
            </w:r>
            <w:r w:rsidR="004B184E">
              <w:rPr>
                <w:rFonts w:asciiTheme="minorHAnsi" w:hAnsiTheme="minorHAnsi" w:cstheme="minorHAnsi"/>
                <w:color w:val="000000" w:themeColor="text1"/>
                <w:sz w:val="20"/>
                <w:szCs w:val="20"/>
                <w:lang w:val="en-GB" w:eastAsia="en-US"/>
              </w:rPr>
              <w:t xml:space="preserve"> </w:t>
            </w:r>
            <w:r w:rsidR="004D4454" w:rsidRPr="004B184E">
              <w:rPr>
                <w:rFonts w:asciiTheme="minorHAnsi" w:hAnsiTheme="minorHAnsi" w:cstheme="minorHAnsi"/>
                <w:color w:val="000000" w:themeColor="text1"/>
                <w:sz w:val="20"/>
                <w:szCs w:val="20"/>
                <w:lang w:val="en-GB" w:eastAsia="en-US"/>
              </w:rPr>
              <w:t>The TDAG Bureau will prepare a reply acknowledging receipt and indicating BDT's willingness to collaborate.</w:t>
            </w:r>
          </w:p>
        </w:tc>
      </w:tr>
      <w:tr w:rsidR="00762E66" w:rsidRPr="000F0A95" w14:paraId="41FD1CFE" w14:textId="77777777" w:rsidTr="26788228">
        <w:tc>
          <w:tcPr>
            <w:tcW w:w="2552" w:type="dxa"/>
            <w:tcBorders>
              <w:top w:val="nil"/>
              <w:bottom w:val="single" w:sz="4" w:space="0" w:color="auto"/>
            </w:tcBorders>
          </w:tcPr>
          <w:p w14:paraId="2E91B48A" w14:textId="77777777" w:rsidR="00762E66" w:rsidRPr="004B184E" w:rsidRDefault="00762E66" w:rsidP="00FD58EB">
            <w:pPr>
              <w:tabs>
                <w:tab w:val="left" w:pos="567"/>
              </w:tabs>
              <w:spacing w:before="40" w:after="40"/>
              <w:rPr>
                <w:rFonts w:cstheme="minorHAnsi"/>
                <w:b/>
                <w:bCs/>
                <w:sz w:val="20"/>
              </w:rPr>
            </w:pPr>
          </w:p>
        </w:tc>
        <w:tc>
          <w:tcPr>
            <w:tcW w:w="1236" w:type="dxa"/>
          </w:tcPr>
          <w:p w14:paraId="26C7DF3C" w14:textId="0F9F3B51" w:rsidR="00762E66" w:rsidRPr="004B184E" w:rsidRDefault="00FD58EB" w:rsidP="00FD58EB">
            <w:pPr>
              <w:tabs>
                <w:tab w:val="left" w:pos="567"/>
              </w:tabs>
              <w:spacing w:before="40" w:after="40"/>
              <w:ind w:left="-57" w:right="-57"/>
              <w:jc w:val="center"/>
              <w:rPr>
                <w:rFonts w:cstheme="minorHAnsi"/>
                <w:sz w:val="20"/>
              </w:rPr>
            </w:pPr>
            <w:hyperlink r:id="rId61" w:history="1">
              <w:r w:rsidR="00762E66" w:rsidRPr="004B184E">
                <w:rPr>
                  <w:rStyle w:val="Hyperlink"/>
                  <w:rFonts w:cstheme="minorHAnsi"/>
                  <w:sz w:val="20"/>
                  <w:lang w:eastAsia="zh-CN"/>
                </w:rPr>
                <w:t>34</w:t>
              </w:r>
            </w:hyperlink>
          </w:p>
        </w:tc>
        <w:tc>
          <w:tcPr>
            <w:tcW w:w="3720" w:type="dxa"/>
          </w:tcPr>
          <w:p w14:paraId="5CCBD71D" w14:textId="6FAEE3BB" w:rsidR="00762E66" w:rsidRPr="004B184E" w:rsidRDefault="005310EF"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A</w:t>
            </w:r>
            <w:r w:rsidR="00762E66" w:rsidRPr="004B184E">
              <w:rPr>
                <w:rFonts w:asciiTheme="minorHAnsi" w:hAnsiTheme="minorHAnsi" w:cstheme="minorHAnsi"/>
                <w:sz w:val="20"/>
                <w:szCs w:val="20"/>
                <w:lang w:val="en-GB"/>
              </w:rPr>
              <w:t>ctions on intersectoral coordination</w:t>
            </w:r>
          </w:p>
        </w:tc>
        <w:tc>
          <w:tcPr>
            <w:tcW w:w="8010" w:type="dxa"/>
          </w:tcPr>
          <w:p w14:paraId="130856F8" w14:textId="1F931BFC"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contribution. BDT noted that the mapping exercise is already being carried out and will continue.</w:t>
            </w:r>
          </w:p>
        </w:tc>
      </w:tr>
      <w:tr w:rsidR="00762E66" w:rsidRPr="000F0A95" w14:paraId="58B0CB2F" w14:textId="77777777" w:rsidTr="26788228">
        <w:tc>
          <w:tcPr>
            <w:tcW w:w="2552" w:type="dxa"/>
            <w:tcBorders>
              <w:top w:val="single" w:sz="4" w:space="0" w:color="auto"/>
              <w:bottom w:val="single" w:sz="4" w:space="0" w:color="auto"/>
            </w:tcBorders>
          </w:tcPr>
          <w:p w14:paraId="052BB32A" w14:textId="60705FC7" w:rsidR="00762E66" w:rsidRPr="004B184E" w:rsidRDefault="00762E66" w:rsidP="00FD58EB">
            <w:pPr>
              <w:tabs>
                <w:tab w:val="left" w:pos="567"/>
              </w:tabs>
              <w:spacing w:before="40" w:after="40"/>
              <w:rPr>
                <w:rFonts w:cstheme="minorHAnsi"/>
                <w:b/>
                <w:bCs/>
                <w:sz w:val="20"/>
              </w:rPr>
            </w:pPr>
            <w:r w:rsidRPr="004B184E">
              <w:rPr>
                <w:rFonts w:cstheme="minorHAnsi"/>
                <w:b/>
                <w:bCs/>
                <w:sz w:val="20"/>
              </w:rPr>
              <w:t>11. Preparations for RA-23 and WRC-23</w:t>
            </w:r>
          </w:p>
        </w:tc>
        <w:tc>
          <w:tcPr>
            <w:tcW w:w="1236" w:type="dxa"/>
          </w:tcPr>
          <w:p w14:paraId="788506DB" w14:textId="45221856" w:rsidR="00762E66" w:rsidRPr="004B184E" w:rsidRDefault="00FD58EB" w:rsidP="00FD58EB">
            <w:pPr>
              <w:tabs>
                <w:tab w:val="left" w:pos="567"/>
              </w:tabs>
              <w:spacing w:before="40" w:after="40"/>
              <w:ind w:left="-57" w:right="-57"/>
              <w:jc w:val="center"/>
              <w:rPr>
                <w:rFonts w:cstheme="minorHAnsi"/>
                <w:sz w:val="20"/>
              </w:rPr>
            </w:pPr>
            <w:hyperlink r:id="rId62" w:history="1">
              <w:r w:rsidR="00762E66" w:rsidRPr="004B184E">
                <w:rPr>
                  <w:rStyle w:val="Hyperlink"/>
                  <w:rFonts w:cstheme="minorHAnsi"/>
                  <w:sz w:val="20"/>
                  <w:lang w:eastAsia="zh-CN"/>
                </w:rPr>
                <w:t>16</w:t>
              </w:r>
            </w:hyperlink>
          </w:p>
        </w:tc>
        <w:tc>
          <w:tcPr>
            <w:tcW w:w="3720" w:type="dxa"/>
          </w:tcPr>
          <w:p w14:paraId="2264ED08" w14:textId="41F8305D"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Preparations for the 2023 Radiocommunication Assembly (RA-23) and the 2023 World Radiocommunication Conference (WRC-23)</w:t>
            </w:r>
          </w:p>
        </w:tc>
        <w:tc>
          <w:tcPr>
            <w:tcW w:w="8010" w:type="dxa"/>
          </w:tcPr>
          <w:p w14:paraId="14E60DEC" w14:textId="7AC905A4"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thanked the Radiocommunication Bureau for this information and took note that the World Radiocommunication Conference will not include remote participation.</w:t>
            </w:r>
          </w:p>
        </w:tc>
      </w:tr>
      <w:tr w:rsidR="00762E66" w:rsidRPr="000F0A95" w14:paraId="28C8D36E" w14:textId="77777777" w:rsidTr="26788228">
        <w:tc>
          <w:tcPr>
            <w:tcW w:w="2552" w:type="dxa"/>
            <w:tcBorders>
              <w:top w:val="single" w:sz="4" w:space="0" w:color="auto"/>
              <w:bottom w:val="single" w:sz="4" w:space="0" w:color="auto"/>
            </w:tcBorders>
          </w:tcPr>
          <w:p w14:paraId="216C36C8" w14:textId="74EF65F2" w:rsidR="00762E66" w:rsidRPr="004B184E" w:rsidRDefault="00762E66" w:rsidP="00FD58EB">
            <w:pPr>
              <w:tabs>
                <w:tab w:val="left" w:pos="567"/>
              </w:tabs>
              <w:spacing w:before="40" w:after="40"/>
              <w:rPr>
                <w:rFonts w:cstheme="minorHAnsi"/>
                <w:b/>
                <w:bCs/>
                <w:sz w:val="20"/>
              </w:rPr>
            </w:pPr>
            <w:r w:rsidRPr="004B184E">
              <w:rPr>
                <w:rFonts w:cstheme="minorHAnsi"/>
                <w:b/>
                <w:bCs/>
                <w:sz w:val="20"/>
              </w:rPr>
              <w:t>12. Contribution to the work of the Expert Group on the International Telecommunication Regulations (EG-ITR)</w:t>
            </w:r>
          </w:p>
        </w:tc>
        <w:tc>
          <w:tcPr>
            <w:tcW w:w="1236" w:type="dxa"/>
          </w:tcPr>
          <w:p w14:paraId="4F7E699A" w14:textId="39FBD1F7" w:rsidR="00762E66" w:rsidRPr="004B184E" w:rsidRDefault="00FD58EB" w:rsidP="00FD58EB">
            <w:pPr>
              <w:tabs>
                <w:tab w:val="left" w:pos="567"/>
              </w:tabs>
              <w:spacing w:before="40" w:after="40"/>
              <w:ind w:left="-57" w:right="-57"/>
              <w:jc w:val="center"/>
              <w:rPr>
                <w:rFonts w:cstheme="minorHAnsi"/>
                <w:sz w:val="20"/>
              </w:rPr>
            </w:pPr>
            <w:hyperlink r:id="rId63" w:history="1">
              <w:r w:rsidR="00762E66" w:rsidRPr="004B184E">
                <w:rPr>
                  <w:rStyle w:val="Hyperlink"/>
                  <w:rFonts w:cstheme="minorHAnsi"/>
                  <w:sz w:val="20"/>
                  <w:lang w:eastAsia="zh-CN"/>
                </w:rPr>
                <w:t>3</w:t>
              </w:r>
            </w:hyperlink>
          </w:p>
        </w:tc>
        <w:tc>
          <w:tcPr>
            <w:tcW w:w="3720" w:type="dxa"/>
          </w:tcPr>
          <w:p w14:paraId="3FA615B5" w14:textId="477FBAFE"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Report on the work of the Expert Group on International Telecommunication Regulations (EG-ITRs) to TDAG</w:t>
            </w:r>
          </w:p>
        </w:tc>
        <w:tc>
          <w:tcPr>
            <w:tcW w:w="8010" w:type="dxa"/>
          </w:tcPr>
          <w:p w14:paraId="619B95A5" w14:textId="71E89DD5"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document.</w:t>
            </w:r>
          </w:p>
        </w:tc>
      </w:tr>
      <w:tr w:rsidR="00762E66" w:rsidRPr="000F0A95" w14:paraId="08E0AA23" w14:textId="77777777" w:rsidTr="26788228">
        <w:tc>
          <w:tcPr>
            <w:tcW w:w="2552" w:type="dxa"/>
            <w:tcBorders>
              <w:top w:val="single" w:sz="4" w:space="0" w:color="auto"/>
              <w:bottom w:val="single" w:sz="4" w:space="0" w:color="auto"/>
            </w:tcBorders>
          </w:tcPr>
          <w:p w14:paraId="573F2265" w14:textId="395D408A" w:rsidR="00762E66" w:rsidRPr="004B184E" w:rsidRDefault="00762E66" w:rsidP="00FD58EB">
            <w:pPr>
              <w:tabs>
                <w:tab w:val="left" w:pos="567"/>
              </w:tabs>
              <w:spacing w:before="40" w:after="40"/>
              <w:rPr>
                <w:rFonts w:cstheme="minorHAnsi"/>
                <w:b/>
                <w:bCs/>
                <w:sz w:val="20"/>
              </w:rPr>
            </w:pPr>
            <w:r w:rsidRPr="004B184E">
              <w:rPr>
                <w:rFonts w:cstheme="minorHAnsi"/>
                <w:b/>
                <w:bCs/>
                <w:sz w:val="20"/>
              </w:rPr>
              <w:t>13. Use of the six official languages of the Union on an equal footing</w:t>
            </w:r>
          </w:p>
        </w:tc>
        <w:tc>
          <w:tcPr>
            <w:tcW w:w="1236" w:type="dxa"/>
          </w:tcPr>
          <w:p w14:paraId="2C176B1A" w14:textId="2F5CAD28" w:rsidR="00762E66" w:rsidRPr="004B184E" w:rsidRDefault="00FD58EB" w:rsidP="00FD58EB">
            <w:pPr>
              <w:tabs>
                <w:tab w:val="left" w:pos="567"/>
              </w:tabs>
              <w:spacing w:before="40" w:after="40"/>
              <w:ind w:left="-57" w:right="-57"/>
              <w:jc w:val="center"/>
              <w:rPr>
                <w:rFonts w:cstheme="minorHAnsi"/>
                <w:sz w:val="20"/>
              </w:rPr>
            </w:pPr>
            <w:hyperlink r:id="rId64" w:history="1">
              <w:r w:rsidR="00762E66" w:rsidRPr="004B184E">
                <w:rPr>
                  <w:rStyle w:val="Hyperlink"/>
                  <w:rFonts w:cstheme="minorHAnsi"/>
                  <w:sz w:val="20"/>
                  <w:lang w:eastAsia="zh-CN"/>
                </w:rPr>
                <w:t>32</w:t>
              </w:r>
            </w:hyperlink>
          </w:p>
        </w:tc>
        <w:tc>
          <w:tcPr>
            <w:tcW w:w="3720" w:type="dxa"/>
          </w:tcPr>
          <w:p w14:paraId="19748915" w14:textId="74E1A400"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Use of all the official languages on an equal footing in ITU-D</w:t>
            </w:r>
          </w:p>
        </w:tc>
        <w:tc>
          <w:tcPr>
            <w:tcW w:w="8010" w:type="dxa"/>
          </w:tcPr>
          <w:p w14:paraId="26BBACCB" w14:textId="277CEDC5" w:rsidR="00762E66" w:rsidRPr="004B184E" w:rsidRDefault="00762E66"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the need to implement resolution 154 on all languages on an equal footing and the efforts underway to increase the use of automated translation. TDAG discussed making this a standing issue on the agenda of future meetings.</w:t>
            </w:r>
          </w:p>
        </w:tc>
      </w:tr>
      <w:tr w:rsidR="00762E66" w:rsidRPr="000F0A95" w14:paraId="0702EA45" w14:textId="77777777" w:rsidTr="26788228">
        <w:tc>
          <w:tcPr>
            <w:tcW w:w="2552" w:type="dxa"/>
            <w:tcBorders>
              <w:top w:val="single" w:sz="4" w:space="0" w:color="auto"/>
              <w:bottom w:val="single" w:sz="4" w:space="0" w:color="auto"/>
            </w:tcBorders>
          </w:tcPr>
          <w:p w14:paraId="48858728" w14:textId="11EB2C7A" w:rsidR="00762E66" w:rsidRPr="004B184E" w:rsidRDefault="00762E66" w:rsidP="00FD58EB">
            <w:pPr>
              <w:tabs>
                <w:tab w:val="left" w:pos="567"/>
              </w:tabs>
              <w:spacing w:before="40" w:after="40"/>
              <w:rPr>
                <w:rFonts w:cstheme="minorHAnsi"/>
                <w:b/>
                <w:bCs/>
                <w:sz w:val="20"/>
              </w:rPr>
            </w:pPr>
            <w:r w:rsidRPr="004B184E">
              <w:rPr>
                <w:rFonts w:cstheme="minorHAnsi"/>
                <w:b/>
                <w:bCs/>
                <w:sz w:val="20"/>
              </w:rPr>
              <w:t>14. Calendar of ITU-D events</w:t>
            </w:r>
          </w:p>
        </w:tc>
        <w:tc>
          <w:tcPr>
            <w:tcW w:w="1236" w:type="dxa"/>
          </w:tcPr>
          <w:p w14:paraId="459EDF8D" w14:textId="59847BC2" w:rsidR="00762E66" w:rsidRPr="004B184E" w:rsidRDefault="00FD58EB" w:rsidP="00FD58EB">
            <w:pPr>
              <w:tabs>
                <w:tab w:val="left" w:pos="567"/>
              </w:tabs>
              <w:spacing w:before="40" w:after="40"/>
              <w:ind w:left="-57" w:right="-57"/>
              <w:jc w:val="center"/>
              <w:rPr>
                <w:rFonts w:cstheme="minorHAnsi"/>
                <w:sz w:val="20"/>
              </w:rPr>
            </w:pPr>
            <w:hyperlink r:id="rId65" w:history="1">
              <w:r w:rsidR="00762E66" w:rsidRPr="004B184E">
                <w:rPr>
                  <w:rStyle w:val="Hyperlink"/>
                  <w:rFonts w:cstheme="minorHAnsi"/>
                  <w:sz w:val="20"/>
                  <w:lang w:eastAsia="zh-CN"/>
                </w:rPr>
                <w:t>11</w:t>
              </w:r>
            </w:hyperlink>
          </w:p>
        </w:tc>
        <w:tc>
          <w:tcPr>
            <w:tcW w:w="3720" w:type="dxa"/>
          </w:tcPr>
          <w:p w14:paraId="7AF2EBC7" w14:textId="2D09BFD4" w:rsidR="00762E66" w:rsidRPr="004B184E" w:rsidRDefault="00762E66"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ITU-D calendar of events</w:t>
            </w:r>
          </w:p>
        </w:tc>
        <w:tc>
          <w:tcPr>
            <w:tcW w:w="8010" w:type="dxa"/>
          </w:tcPr>
          <w:p w14:paraId="544C1D0A" w14:textId="2F32DC0E" w:rsidR="00762E66" w:rsidRPr="004B184E" w:rsidRDefault="000A01CC"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TDAG noted this document with appreciation</w:t>
            </w:r>
            <w:r w:rsidR="00C34100" w:rsidRPr="004B184E">
              <w:rPr>
                <w:rFonts w:asciiTheme="minorHAnsi" w:hAnsiTheme="minorHAnsi" w:cstheme="minorHAnsi"/>
                <w:color w:val="000000" w:themeColor="text1"/>
                <w:sz w:val="20"/>
                <w:szCs w:val="20"/>
                <w:lang w:val="en-GB" w:eastAsia="en-US"/>
              </w:rPr>
              <w:t xml:space="preserve"> and indicated its concern that hosting events outside of ITU headquarters</w:t>
            </w:r>
            <w:r w:rsidR="006B282E" w:rsidRPr="004B184E">
              <w:rPr>
                <w:rFonts w:asciiTheme="minorHAnsi" w:hAnsiTheme="minorHAnsi" w:cstheme="minorHAnsi"/>
                <w:color w:val="000000" w:themeColor="text1"/>
                <w:sz w:val="20"/>
                <w:szCs w:val="20"/>
                <w:lang w:val="en-GB" w:eastAsia="en-US"/>
              </w:rPr>
              <w:t xml:space="preserve"> may negatively impact the budget</w:t>
            </w:r>
            <w:r w:rsidR="00F560FA" w:rsidRPr="004B184E">
              <w:rPr>
                <w:rFonts w:asciiTheme="minorHAnsi" w:hAnsiTheme="minorHAnsi" w:cstheme="minorHAnsi"/>
                <w:color w:val="000000" w:themeColor="text1"/>
                <w:sz w:val="20"/>
                <w:szCs w:val="20"/>
                <w:lang w:val="en-GB" w:eastAsia="en-US"/>
              </w:rPr>
              <w:t>.</w:t>
            </w:r>
          </w:p>
        </w:tc>
      </w:tr>
      <w:tr w:rsidR="00762E66" w:rsidRPr="000F0A95" w14:paraId="3627A565" w14:textId="77777777" w:rsidTr="26788228">
        <w:tc>
          <w:tcPr>
            <w:tcW w:w="2552" w:type="dxa"/>
            <w:tcBorders>
              <w:top w:val="single" w:sz="4" w:space="0" w:color="auto"/>
              <w:bottom w:val="single" w:sz="4" w:space="0" w:color="auto"/>
            </w:tcBorders>
          </w:tcPr>
          <w:p w14:paraId="587FA691" w14:textId="28838272" w:rsidR="00762E66" w:rsidRPr="004B184E" w:rsidRDefault="00762E66" w:rsidP="00FD58EB">
            <w:pPr>
              <w:tabs>
                <w:tab w:val="left" w:pos="567"/>
              </w:tabs>
              <w:spacing w:before="40" w:after="40"/>
              <w:rPr>
                <w:rFonts w:cstheme="minorHAnsi"/>
                <w:b/>
                <w:bCs/>
                <w:sz w:val="20"/>
              </w:rPr>
            </w:pPr>
            <w:r w:rsidRPr="004B184E">
              <w:rPr>
                <w:rFonts w:cstheme="minorHAnsi"/>
                <w:b/>
                <w:bCs/>
                <w:sz w:val="20"/>
              </w:rPr>
              <w:t>15. Any other business</w:t>
            </w:r>
          </w:p>
        </w:tc>
        <w:tc>
          <w:tcPr>
            <w:tcW w:w="1236" w:type="dxa"/>
            <w:tcBorders>
              <w:bottom w:val="single" w:sz="4" w:space="0" w:color="auto"/>
            </w:tcBorders>
          </w:tcPr>
          <w:p w14:paraId="3425F33A" w14:textId="77777777" w:rsidR="00762E66" w:rsidRPr="004B184E" w:rsidRDefault="00762E66" w:rsidP="00FD58EB">
            <w:pPr>
              <w:tabs>
                <w:tab w:val="left" w:pos="567"/>
              </w:tabs>
              <w:spacing w:before="40" w:after="40"/>
              <w:ind w:left="-57" w:right="-57"/>
              <w:jc w:val="center"/>
              <w:rPr>
                <w:rFonts w:cstheme="minorHAnsi"/>
                <w:sz w:val="20"/>
              </w:rPr>
            </w:pPr>
          </w:p>
        </w:tc>
        <w:tc>
          <w:tcPr>
            <w:tcW w:w="3720" w:type="dxa"/>
            <w:tcBorders>
              <w:bottom w:val="single" w:sz="4" w:space="0" w:color="auto"/>
            </w:tcBorders>
          </w:tcPr>
          <w:p w14:paraId="2EF0B6C9" w14:textId="78299F60" w:rsidR="00762E66" w:rsidRPr="004B184E" w:rsidRDefault="00E05970" w:rsidP="00FD58EB">
            <w:pPr>
              <w:pStyle w:val="Default"/>
              <w:spacing w:before="40" w:after="40"/>
              <w:rPr>
                <w:rFonts w:asciiTheme="minorHAnsi" w:hAnsiTheme="minorHAnsi" w:cstheme="minorHAnsi"/>
                <w:sz w:val="20"/>
                <w:szCs w:val="20"/>
                <w:lang w:val="en-GB"/>
              </w:rPr>
            </w:pPr>
            <w:r w:rsidRPr="004B184E">
              <w:rPr>
                <w:rFonts w:asciiTheme="minorHAnsi" w:hAnsiTheme="minorHAnsi" w:cstheme="minorHAnsi"/>
                <w:sz w:val="20"/>
                <w:szCs w:val="20"/>
                <w:lang w:val="en-GB"/>
              </w:rPr>
              <w:t>TDAG Working Groups</w:t>
            </w:r>
          </w:p>
        </w:tc>
        <w:tc>
          <w:tcPr>
            <w:tcW w:w="8010" w:type="dxa"/>
            <w:tcBorders>
              <w:bottom w:val="single" w:sz="4" w:space="0" w:color="auto"/>
            </w:tcBorders>
          </w:tcPr>
          <w:p w14:paraId="19875175" w14:textId="1D6D04E1" w:rsidR="003B7140" w:rsidRPr="004B184E" w:rsidRDefault="00E05970"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color w:val="000000" w:themeColor="text1"/>
                <w:sz w:val="20"/>
                <w:szCs w:val="20"/>
                <w:lang w:val="en-GB" w:eastAsia="en-US"/>
              </w:rPr>
              <w:t xml:space="preserve">TDAG </w:t>
            </w:r>
            <w:r w:rsidR="001D5E33" w:rsidRPr="004B184E">
              <w:rPr>
                <w:rFonts w:asciiTheme="minorHAnsi" w:hAnsiTheme="minorHAnsi" w:cstheme="minorHAnsi"/>
                <w:color w:val="000000" w:themeColor="text1"/>
                <w:sz w:val="20"/>
                <w:szCs w:val="20"/>
                <w:lang w:val="en-GB" w:eastAsia="en-US"/>
              </w:rPr>
              <w:t xml:space="preserve">established a new Working </w:t>
            </w:r>
            <w:r w:rsidR="7719C08B" w:rsidRPr="004B184E">
              <w:rPr>
                <w:rFonts w:asciiTheme="minorHAnsi" w:hAnsiTheme="minorHAnsi" w:cstheme="minorHAnsi"/>
                <w:color w:val="000000" w:themeColor="text1"/>
                <w:sz w:val="20"/>
                <w:szCs w:val="20"/>
                <w:lang w:val="en-GB" w:eastAsia="en-US"/>
              </w:rPr>
              <w:t>G</w:t>
            </w:r>
            <w:r w:rsidR="001D5E33" w:rsidRPr="004B184E">
              <w:rPr>
                <w:rFonts w:asciiTheme="minorHAnsi" w:hAnsiTheme="minorHAnsi" w:cstheme="minorHAnsi"/>
                <w:color w:val="000000" w:themeColor="text1"/>
                <w:sz w:val="20"/>
                <w:szCs w:val="20"/>
                <w:lang w:val="en-GB" w:eastAsia="en-US"/>
              </w:rPr>
              <w:t xml:space="preserve">roup on </w:t>
            </w:r>
            <w:r w:rsidR="00194F13" w:rsidRPr="004B184E">
              <w:rPr>
                <w:rFonts w:asciiTheme="minorHAnsi" w:hAnsiTheme="minorHAnsi" w:cstheme="minorHAnsi"/>
                <w:color w:val="000000" w:themeColor="text1"/>
                <w:sz w:val="20"/>
                <w:szCs w:val="20"/>
                <w:lang w:val="en-GB" w:eastAsia="en-US"/>
              </w:rPr>
              <w:t xml:space="preserve">the future of study group questions </w:t>
            </w:r>
            <w:r w:rsidR="003B7140" w:rsidRPr="004B184E">
              <w:rPr>
                <w:rFonts w:asciiTheme="minorHAnsi" w:hAnsiTheme="minorHAnsi" w:cstheme="minorHAnsi"/>
                <w:color w:val="000000" w:themeColor="text1"/>
                <w:sz w:val="20"/>
                <w:szCs w:val="20"/>
                <w:lang w:val="en-GB" w:eastAsia="en-US"/>
              </w:rPr>
              <w:t xml:space="preserve">to be chaired by </w:t>
            </w:r>
            <w:r w:rsidR="000A5A3A" w:rsidRPr="004B184E">
              <w:rPr>
                <w:rFonts w:asciiTheme="minorHAnsi" w:hAnsiTheme="minorHAnsi" w:cstheme="minorHAnsi"/>
                <w:color w:val="000000" w:themeColor="text1"/>
                <w:sz w:val="20"/>
                <w:szCs w:val="20"/>
                <w:lang w:val="en-GB" w:eastAsia="en-US"/>
              </w:rPr>
              <w:t>the TDAG Vice-Chair</w:t>
            </w:r>
            <w:r w:rsidR="00361EE8" w:rsidRPr="004B184E">
              <w:rPr>
                <w:rFonts w:asciiTheme="minorHAnsi" w:hAnsiTheme="minorHAnsi" w:cstheme="minorHAnsi"/>
                <w:color w:val="000000" w:themeColor="text1"/>
                <w:sz w:val="20"/>
                <w:szCs w:val="20"/>
                <w:lang w:val="en-GB" w:eastAsia="en-US"/>
              </w:rPr>
              <w:t>man,</w:t>
            </w:r>
            <w:r w:rsidR="000A5A3A" w:rsidRPr="004B184E">
              <w:rPr>
                <w:rFonts w:asciiTheme="minorHAnsi" w:hAnsiTheme="minorHAnsi" w:cstheme="minorHAnsi"/>
                <w:color w:val="000000" w:themeColor="text1"/>
                <w:sz w:val="20"/>
                <w:szCs w:val="20"/>
                <w:lang w:val="en-GB" w:eastAsia="en-US"/>
              </w:rPr>
              <w:t xml:space="preserve"> </w:t>
            </w:r>
            <w:r w:rsidR="003B7140" w:rsidRPr="004B184E">
              <w:rPr>
                <w:rFonts w:asciiTheme="minorHAnsi" w:hAnsiTheme="minorHAnsi" w:cstheme="minorHAnsi"/>
                <w:color w:val="000000" w:themeColor="text1"/>
                <w:sz w:val="20"/>
                <w:szCs w:val="20"/>
                <w:lang w:val="en-GB" w:eastAsia="en-US"/>
              </w:rPr>
              <w:t xml:space="preserve">Dr Ahmad Reza Sharafat from </w:t>
            </w:r>
            <w:r w:rsidR="00623B6D" w:rsidRPr="004B184E">
              <w:rPr>
                <w:rFonts w:asciiTheme="minorHAnsi" w:hAnsiTheme="minorHAnsi" w:cstheme="minorHAnsi"/>
                <w:color w:val="000000" w:themeColor="text1"/>
                <w:sz w:val="20"/>
                <w:szCs w:val="20"/>
                <w:lang w:val="en-GB" w:eastAsia="en-US"/>
              </w:rPr>
              <w:t xml:space="preserve">the </w:t>
            </w:r>
            <w:r w:rsidR="00DD578B" w:rsidRPr="004B184E">
              <w:rPr>
                <w:rFonts w:asciiTheme="minorHAnsi" w:hAnsiTheme="minorHAnsi" w:cstheme="minorHAnsi"/>
                <w:color w:val="000000" w:themeColor="text1"/>
                <w:sz w:val="20"/>
                <w:szCs w:val="20"/>
                <w:lang w:val="en-GB" w:eastAsia="en-US"/>
              </w:rPr>
              <w:t xml:space="preserve">Islamic Republic of </w:t>
            </w:r>
            <w:r w:rsidR="003B7140" w:rsidRPr="004B184E">
              <w:rPr>
                <w:rFonts w:asciiTheme="minorHAnsi" w:hAnsiTheme="minorHAnsi" w:cstheme="minorHAnsi"/>
                <w:color w:val="000000" w:themeColor="text1"/>
                <w:sz w:val="20"/>
                <w:szCs w:val="20"/>
                <w:lang w:val="en-GB" w:eastAsia="en-US"/>
              </w:rPr>
              <w:t>Iran.</w:t>
            </w:r>
          </w:p>
          <w:p w14:paraId="53A9C1F4" w14:textId="77777777" w:rsidR="005C64D9" w:rsidRPr="004B184E" w:rsidRDefault="00177717" w:rsidP="00FD58EB">
            <w:pPr>
              <w:pStyle w:val="Default"/>
              <w:spacing w:before="40" w:after="40"/>
              <w:rPr>
                <w:rFonts w:asciiTheme="minorHAnsi" w:hAnsiTheme="minorHAnsi" w:cstheme="minorHAnsi"/>
                <w:sz w:val="20"/>
                <w:szCs w:val="20"/>
              </w:rPr>
            </w:pPr>
            <w:r w:rsidRPr="004B184E">
              <w:rPr>
                <w:rFonts w:asciiTheme="minorHAnsi" w:hAnsiTheme="minorHAnsi" w:cstheme="minorHAnsi"/>
                <w:color w:val="000000" w:themeColor="text1"/>
                <w:sz w:val="20"/>
                <w:szCs w:val="20"/>
                <w:lang w:val="en-GB" w:eastAsia="en-US"/>
              </w:rPr>
              <w:t>TDAG</w:t>
            </w:r>
            <w:r w:rsidR="00804551" w:rsidRPr="004B184E">
              <w:rPr>
                <w:rFonts w:asciiTheme="minorHAnsi" w:hAnsiTheme="minorHAnsi" w:cstheme="minorHAnsi"/>
                <w:color w:val="000000" w:themeColor="text1"/>
                <w:sz w:val="20"/>
                <w:szCs w:val="20"/>
                <w:lang w:val="en-GB" w:eastAsia="en-US"/>
              </w:rPr>
              <w:t xml:space="preserve"> also established a </w:t>
            </w:r>
            <w:r w:rsidR="00804551" w:rsidRPr="004B184E">
              <w:rPr>
                <w:rFonts w:asciiTheme="minorHAnsi" w:hAnsiTheme="minorHAnsi" w:cstheme="minorHAnsi"/>
                <w:sz w:val="20"/>
                <w:szCs w:val="20"/>
              </w:rPr>
              <w:t>Working Group on Streamlining Resolutions (WG-SR) to be chaired by Americas Vice Chair</w:t>
            </w:r>
            <w:r w:rsidR="006F41FA" w:rsidRPr="004B184E">
              <w:rPr>
                <w:rFonts w:asciiTheme="minorHAnsi" w:hAnsiTheme="minorHAnsi" w:cstheme="minorHAnsi"/>
                <w:sz w:val="20"/>
                <w:szCs w:val="20"/>
              </w:rPr>
              <w:t>man,</w:t>
            </w:r>
            <w:r w:rsidR="00804551" w:rsidRPr="004B184E">
              <w:rPr>
                <w:rFonts w:asciiTheme="minorHAnsi" w:hAnsiTheme="minorHAnsi" w:cstheme="minorHAnsi"/>
                <w:sz w:val="20"/>
                <w:szCs w:val="20"/>
              </w:rPr>
              <w:t xml:space="preserve"> Andrea Grippa.</w:t>
            </w:r>
            <w:r w:rsidR="008A1BFF" w:rsidRPr="004B184E">
              <w:rPr>
                <w:rFonts w:asciiTheme="minorHAnsi" w:hAnsiTheme="minorHAnsi" w:cstheme="minorHAnsi"/>
                <w:sz w:val="20"/>
                <w:szCs w:val="20"/>
              </w:rPr>
              <w:t xml:space="preserve"> </w:t>
            </w:r>
          </w:p>
          <w:p w14:paraId="4427F1C2" w14:textId="77777777" w:rsidR="0026340B" w:rsidRPr="004B184E" w:rsidRDefault="005C64D9" w:rsidP="00FD58EB">
            <w:pPr>
              <w:pStyle w:val="Default"/>
              <w:spacing w:before="40" w:after="40"/>
              <w:rPr>
                <w:rFonts w:asciiTheme="minorHAnsi" w:hAnsiTheme="minorHAnsi" w:cstheme="minorHAnsi"/>
                <w:sz w:val="20"/>
                <w:szCs w:val="20"/>
              </w:rPr>
            </w:pPr>
            <w:r w:rsidRPr="004B184E">
              <w:rPr>
                <w:rFonts w:asciiTheme="minorHAnsi" w:hAnsiTheme="minorHAnsi" w:cstheme="minorHAnsi"/>
                <w:sz w:val="20"/>
                <w:szCs w:val="20"/>
              </w:rPr>
              <w:t>M</w:t>
            </w:r>
            <w:r w:rsidR="008A1BFF" w:rsidRPr="004B184E">
              <w:rPr>
                <w:rFonts w:asciiTheme="minorHAnsi" w:hAnsiTheme="minorHAnsi" w:cstheme="minorHAnsi"/>
                <w:sz w:val="20"/>
                <w:szCs w:val="20"/>
              </w:rPr>
              <w:t>ailing list</w:t>
            </w:r>
            <w:r w:rsidRPr="004B184E">
              <w:rPr>
                <w:rFonts w:asciiTheme="minorHAnsi" w:hAnsiTheme="minorHAnsi" w:cstheme="minorHAnsi"/>
                <w:sz w:val="20"/>
                <w:szCs w:val="20"/>
              </w:rPr>
              <w:t>s</w:t>
            </w:r>
            <w:r w:rsidR="008A1BFF" w:rsidRPr="004B184E">
              <w:rPr>
                <w:rFonts w:asciiTheme="minorHAnsi" w:hAnsiTheme="minorHAnsi" w:cstheme="minorHAnsi"/>
                <w:sz w:val="20"/>
                <w:szCs w:val="20"/>
              </w:rPr>
              <w:t xml:space="preserve"> will be set up to </w:t>
            </w:r>
            <w:r w:rsidR="009A2AD1" w:rsidRPr="004B184E">
              <w:rPr>
                <w:rFonts w:asciiTheme="minorHAnsi" w:hAnsiTheme="minorHAnsi" w:cstheme="minorHAnsi"/>
                <w:sz w:val="20"/>
                <w:szCs w:val="20"/>
              </w:rPr>
              <w:t xml:space="preserve">allow membership to subscribe, which will be considered an </w:t>
            </w:r>
            <w:r w:rsidR="008A1BFF" w:rsidRPr="004B184E">
              <w:rPr>
                <w:rFonts w:asciiTheme="minorHAnsi" w:hAnsiTheme="minorHAnsi" w:cstheme="minorHAnsi"/>
                <w:sz w:val="20"/>
                <w:szCs w:val="20"/>
              </w:rPr>
              <w:t>expression of interest in joining th</w:t>
            </w:r>
            <w:r w:rsidR="00D84FF3" w:rsidRPr="004B184E">
              <w:rPr>
                <w:rFonts w:asciiTheme="minorHAnsi" w:hAnsiTheme="minorHAnsi" w:cstheme="minorHAnsi"/>
                <w:sz w:val="20"/>
                <w:szCs w:val="20"/>
              </w:rPr>
              <w:t>ese</w:t>
            </w:r>
            <w:r w:rsidR="008A1BFF" w:rsidRPr="004B184E">
              <w:rPr>
                <w:rFonts w:asciiTheme="minorHAnsi" w:hAnsiTheme="minorHAnsi" w:cstheme="minorHAnsi"/>
                <w:sz w:val="20"/>
                <w:szCs w:val="20"/>
              </w:rPr>
              <w:t xml:space="preserve"> group</w:t>
            </w:r>
            <w:r w:rsidR="00D84FF3" w:rsidRPr="004B184E">
              <w:rPr>
                <w:rFonts w:asciiTheme="minorHAnsi" w:hAnsiTheme="minorHAnsi" w:cstheme="minorHAnsi"/>
                <w:sz w:val="20"/>
                <w:szCs w:val="20"/>
              </w:rPr>
              <w:t>s</w:t>
            </w:r>
            <w:r w:rsidR="008A1BFF" w:rsidRPr="004B184E">
              <w:rPr>
                <w:rFonts w:asciiTheme="minorHAnsi" w:hAnsiTheme="minorHAnsi" w:cstheme="minorHAnsi"/>
                <w:sz w:val="20"/>
                <w:szCs w:val="20"/>
              </w:rPr>
              <w:t xml:space="preserve">, </w:t>
            </w:r>
            <w:r w:rsidR="00AF6343" w:rsidRPr="004B184E">
              <w:rPr>
                <w:rFonts w:asciiTheme="minorHAnsi" w:hAnsiTheme="minorHAnsi" w:cstheme="minorHAnsi"/>
                <w:sz w:val="20"/>
                <w:szCs w:val="20"/>
              </w:rPr>
              <w:t>and</w:t>
            </w:r>
            <w:r w:rsidR="008A1BFF" w:rsidRPr="004B184E">
              <w:rPr>
                <w:rFonts w:asciiTheme="minorHAnsi" w:hAnsiTheme="minorHAnsi" w:cstheme="minorHAnsi"/>
                <w:sz w:val="20"/>
                <w:szCs w:val="20"/>
              </w:rPr>
              <w:t xml:space="preserve"> which will be open to all membership. </w:t>
            </w:r>
            <w:r w:rsidR="00731697" w:rsidRPr="004B184E">
              <w:rPr>
                <w:rFonts w:asciiTheme="minorHAnsi" w:hAnsiTheme="minorHAnsi" w:cstheme="minorHAnsi"/>
                <w:sz w:val="20"/>
                <w:szCs w:val="20"/>
              </w:rPr>
              <w:t xml:space="preserve">The </w:t>
            </w:r>
            <w:r w:rsidR="008A1BFF" w:rsidRPr="004B184E">
              <w:rPr>
                <w:rFonts w:asciiTheme="minorHAnsi" w:hAnsiTheme="minorHAnsi" w:cstheme="minorHAnsi"/>
                <w:sz w:val="20"/>
                <w:szCs w:val="20"/>
              </w:rPr>
              <w:t>WG</w:t>
            </w:r>
            <w:r w:rsidR="00731697" w:rsidRPr="004B184E">
              <w:rPr>
                <w:rFonts w:asciiTheme="minorHAnsi" w:hAnsiTheme="minorHAnsi" w:cstheme="minorHAnsi"/>
                <w:sz w:val="20"/>
                <w:szCs w:val="20"/>
              </w:rPr>
              <w:t>s</w:t>
            </w:r>
            <w:r w:rsidR="008A1BFF" w:rsidRPr="004B184E">
              <w:rPr>
                <w:rFonts w:asciiTheme="minorHAnsi" w:hAnsiTheme="minorHAnsi" w:cstheme="minorHAnsi"/>
                <w:sz w:val="20"/>
                <w:szCs w:val="20"/>
              </w:rPr>
              <w:t xml:space="preserve"> will decide on </w:t>
            </w:r>
            <w:r w:rsidR="00677FC5" w:rsidRPr="004B184E">
              <w:rPr>
                <w:rFonts w:asciiTheme="minorHAnsi" w:hAnsiTheme="minorHAnsi" w:cstheme="minorHAnsi"/>
                <w:sz w:val="20"/>
                <w:szCs w:val="20"/>
              </w:rPr>
              <w:t>their</w:t>
            </w:r>
            <w:r w:rsidR="008A1BFF" w:rsidRPr="004B184E">
              <w:rPr>
                <w:rFonts w:asciiTheme="minorHAnsi" w:hAnsiTheme="minorHAnsi" w:cstheme="minorHAnsi"/>
                <w:sz w:val="20"/>
                <w:szCs w:val="20"/>
              </w:rPr>
              <w:t xml:space="preserve"> terms of reference at </w:t>
            </w:r>
            <w:r w:rsidR="00677FC5" w:rsidRPr="004B184E">
              <w:rPr>
                <w:rFonts w:asciiTheme="minorHAnsi" w:hAnsiTheme="minorHAnsi" w:cstheme="minorHAnsi"/>
                <w:sz w:val="20"/>
                <w:szCs w:val="20"/>
              </w:rPr>
              <w:t>their respective</w:t>
            </w:r>
            <w:r w:rsidR="008A1BFF" w:rsidRPr="004B184E">
              <w:rPr>
                <w:rFonts w:asciiTheme="minorHAnsi" w:hAnsiTheme="minorHAnsi" w:cstheme="minorHAnsi"/>
                <w:sz w:val="20"/>
                <w:szCs w:val="20"/>
              </w:rPr>
              <w:t xml:space="preserve"> first meeting</w:t>
            </w:r>
            <w:r w:rsidR="00EE6252" w:rsidRPr="004B184E">
              <w:rPr>
                <w:rFonts w:asciiTheme="minorHAnsi" w:hAnsiTheme="minorHAnsi" w:cstheme="minorHAnsi"/>
                <w:sz w:val="20"/>
                <w:szCs w:val="20"/>
              </w:rPr>
              <w:t>s</w:t>
            </w:r>
            <w:r w:rsidR="008A1BFF" w:rsidRPr="004B184E">
              <w:rPr>
                <w:rFonts w:asciiTheme="minorHAnsi" w:hAnsiTheme="minorHAnsi" w:cstheme="minorHAnsi"/>
                <w:sz w:val="20"/>
                <w:szCs w:val="20"/>
              </w:rPr>
              <w:t>.</w:t>
            </w:r>
          </w:p>
          <w:p w14:paraId="63A11821" w14:textId="1431EB0F" w:rsidR="00177717" w:rsidRPr="004B184E" w:rsidRDefault="00677FC5" w:rsidP="00FD58EB">
            <w:pPr>
              <w:pStyle w:val="Default"/>
              <w:spacing w:before="40" w:after="40"/>
              <w:rPr>
                <w:rFonts w:asciiTheme="minorHAnsi" w:hAnsiTheme="minorHAnsi" w:cstheme="minorHAnsi"/>
                <w:color w:val="000000" w:themeColor="text1"/>
                <w:sz w:val="20"/>
                <w:szCs w:val="20"/>
                <w:lang w:val="en-GB" w:eastAsia="en-US"/>
              </w:rPr>
            </w:pPr>
            <w:r w:rsidRPr="004B184E">
              <w:rPr>
                <w:rFonts w:asciiTheme="minorHAnsi" w:hAnsiTheme="minorHAnsi" w:cstheme="minorHAnsi"/>
                <w:sz w:val="20"/>
                <w:szCs w:val="20"/>
              </w:rPr>
              <w:t>WG-SR</w:t>
            </w:r>
            <w:r w:rsidR="008A1BFF" w:rsidRPr="004B184E">
              <w:rPr>
                <w:rFonts w:asciiTheme="minorHAnsi" w:hAnsiTheme="minorHAnsi" w:cstheme="minorHAnsi"/>
                <w:sz w:val="20"/>
                <w:szCs w:val="20"/>
              </w:rPr>
              <w:t xml:space="preserve"> will use </w:t>
            </w:r>
            <w:r w:rsidR="002921EC" w:rsidRPr="004B184E">
              <w:rPr>
                <w:rFonts w:asciiTheme="minorHAnsi" w:hAnsiTheme="minorHAnsi" w:cstheme="minorHAnsi"/>
                <w:sz w:val="20"/>
                <w:szCs w:val="20"/>
              </w:rPr>
              <w:t xml:space="preserve">in its work </w:t>
            </w:r>
            <w:r w:rsidR="008A1BFF" w:rsidRPr="004B184E">
              <w:rPr>
                <w:rFonts w:asciiTheme="minorHAnsi" w:hAnsiTheme="minorHAnsi" w:cstheme="minorHAnsi"/>
                <w:sz w:val="20"/>
                <w:szCs w:val="20"/>
              </w:rPr>
              <w:t>the Guiding principles for streamlining WTDC resolutions, based on document TDAG/CG-SR/14-E produced by the Working Group on this topic created by the TDAG in 2016.</w:t>
            </w:r>
          </w:p>
        </w:tc>
      </w:tr>
    </w:tbl>
    <w:p w14:paraId="32622C32" w14:textId="77777777" w:rsidR="00123126" w:rsidRPr="000F0A95" w:rsidRDefault="00123126" w:rsidP="00301153">
      <w:pPr>
        <w:spacing w:before="0"/>
        <w:jc w:val="center"/>
      </w:pPr>
    </w:p>
    <w:p w14:paraId="0AF03B7B" w14:textId="346CE2BB" w:rsidR="008B3E7C" w:rsidRPr="000F0A95" w:rsidRDefault="50977DA7" w:rsidP="00301153">
      <w:pPr>
        <w:spacing w:before="0"/>
        <w:jc w:val="center"/>
        <w:rPr>
          <w:szCs w:val="24"/>
        </w:rPr>
      </w:pPr>
      <w:r w:rsidRPr="000F0A95">
        <w:t>_______________</w:t>
      </w:r>
    </w:p>
    <w:sectPr w:rsidR="008B3E7C" w:rsidRPr="000F0A95" w:rsidSect="001A4B8F">
      <w:headerReference w:type="default" r:id="rId66"/>
      <w:footerReference w:type="default" r:id="rId67"/>
      <w:headerReference w:type="first" r:id="rId68"/>
      <w:footerReference w:type="first" r:id="rId69"/>
      <w:pgSz w:w="16840" w:h="11907" w:orient="landscape" w:code="9"/>
      <w:pgMar w:top="1134" w:right="454" w:bottom="851" w:left="45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F8861" w14:textId="77777777" w:rsidR="0066745E" w:rsidRDefault="0066745E">
      <w:r>
        <w:separator/>
      </w:r>
    </w:p>
  </w:endnote>
  <w:endnote w:type="continuationSeparator" w:id="0">
    <w:p w14:paraId="145B9B44" w14:textId="77777777" w:rsidR="0066745E" w:rsidRDefault="0066745E">
      <w:r>
        <w:continuationSeparator/>
      </w:r>
    </w:p>
  </w:endnote>
  <w:endnote w:type="continuationNotice" w:id="1">
    <w:p w14:paraId="1C2AAB48" w14:textId="77777777" w:rsidR="0066745E" w:rsidRDefault="006674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5"/>
      <w:gridCol w:w="3305"/>
      <w:gridCol w:w="3305"/>
    </w:tblGrid>
    <w:tr w:rsidR="001D5B1F" w14:paraId="1528EC9A" w14:textId="77777777" w:rsidTr="376E7EF8">
      <w:tc>
        <w:tcPr>
          <w:tcW w:w="3305" w:type="dxa"/>
        </w:tcPr>
        <w:p w14:paraId="4EC9F4D5" w14:textId="3DF367CC" w:rsidR="001D5B1F" w:rsidRDefault="001D5B1F" w:rsidP="376E7EF8">
          <w:pPr>
            <w:pStyle w:val="Header"/>
            <w:ind w:left="-115"/>
            <w:jc w:val="left"/>
            <w:rPr>
              <w:rFonts w:ascii="Calibri" w:hAnsi="Calibri"/>
              <w:szCs w:val="18"/>
            </w:rPr>
          </w:pPr>
        </w:p>
      </w:tc>
      <w:tc>
        <w:tcPr>
          <w:tcW w:w="3305" w:type="dxa"/>
        </w:tcPr>
        <w:p w14:paraId="4E62913F" w14:textId="4D8ED4E0" w:rsidR="001D5B1F" w:rsidRDefault="001D5B1F" w:rsidP="376E7EF8">
          <w:pPr>
            <w:pStyle w:val="Header"/>
            <w:rPr>
              <w:rFonts w:ascii="Calibri" w:hAnsi="Calibri"/>
              <w:szCs w:val="18"/>
            </w:rPr>
          </w:pPr>
        </w:p>
      </w:tc>
      <w:tc>
        <w:tcPr>
          <w:tcW w:w="3305" w:type="dxa"/>
        </w:tcPr>
        <w:p w14:paraId="47445F31" w14:textId="1314098C" w:rsidR="001D5B1F" w:rsidRDefault="001D5B1F" w:rsidP="376E7EF8">
          <w:pPr>
            <w:pStyle w:val="Header"/>
            <w:ind w:right="-115"/>
            <w:jc w:val="right"/>
            <w:rPr>
              <w:rFonts w:ascii="Calibri" w:hAnsi="Calibri"/>
              <w:szCs w:val="18"/>
            </w:rPr>
          </w:pPr>
        </w:p>
      </w:tc>
    </w:tr>
  </w:tbl>
  <w:p w14:paraId="1BFE754A" w14:textId="7E33C793" w:rsidR="001D5B1F" w:rsidRDefault="001D5B1F" w:rsidP="376E7EF8">
    <w:pPr>
      <w:pStyle w:val="Footer"/>
      <w:rPr>
        <w:rFonts w:ascii="Calibri" w:hAnsi="Calibri"/>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EB4" w14:textId="77777777" w:rsidR="001D5B1F" w:rsidRPr="00A925ED" w:rsidRDefault="001D5B1F" w:rsidP="00740857">
    <w:pPr>
      <w:rPr>
        <w:sz w:val="16"/>
        <w:szCs w:val="16"/>
      </w:rPr>
    </w:pPr>
    <w:bookmarkStart w:id="5" w:name="_Hlk87283743"/>
    <w:bookmarkStart w:id="6" w:name="_Hlk87283744"/>
  </w:p>
  <w:tbl>
    <w:tblPr>
      <w:tblW w:w="9923" w:type="dxa"/>
      <w:tblLayout w:type="fixed"/>
      <w:tblLook w:val="04A0" w:firstRow="1" w:lastRow="0" w:firstColumn="1" w:lastColumn="0" w:noHBand="0" w:noVBand="1"/>
    </w:tblPr>
    <w:tblGrid>
      <w:gridCol w:w="1526"/>
      <w:gridCol w:w="2410"/>
      <w:gridCol w:w="5987"/>
    </w:tblGrid>
    <w:tr w:rsidR="001D5B1F" w:rsidRPr="001B09A2" w14:paraId="6E64AA52" w14:textId="77777777" w:rsidTr="00F31C21">
      <w:tc>
        <w:tcPr>
          <w:tcW w:w="1526" w:type="dxa"/>
          <w:tcBorders>
            <w:top w:val="single" w:sz="4" w:space="0" w:color="000000" w:themeColor="text1"/>
          </w:tcBorders>
        </w:tcPr>
        <w:p w14:paraId="523DDE22" w14:textId="77777777" w:rsidR="001D5B1F" w:rsidRPr="004D495C" w:rsidRDefault="001D5B1F"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1D5B1F" w:rsidRPr="00BE5092" w:rsidRDefault="001D5B1F" w:rsidP="00740857">
          <w:pPr>
            <w:pStyle w:val="FirstFooter"/>
            <w:tabs>
              <w:tab w:val="left" w:pos="2302"/>
            </w:tabs>
            <w:ind w:left="2302" w:hanging="2302"/>
            <w:rPr>
              <w:sz w:val="18"/>
              <w:szCs w:val="18"/>
              <w:lang w:val="en-US"/>
            </w:rPr>
          </w:pPr>
          <w:r w:rsidRPr="00BE5092">
            <w:rPr>
              <w:sz w:val="18"/>
              <w:szCs w:val="18"/>
              <w:lang w:val="en-US"/>
            </w:rPr>
            <w:t>Name/Organization/Entity:</w:t>
          </w:r>
        </w:p>
      </w:tc>
      <w:tc>
        <w:tcPr>
          <w:tcW w:w="5987" w:type="dxa"/>
          <w:tcBorders>
            <w:top w:val="single" w:sz="4" w:space="0" w:color="000000" w:themeColor="text1"/>
          </w:tcBorders>
        </w:tcPr>
        <w:p w14:paraId="7EAA82B1" w14:textId="6DD95C64" w:rsidR="001D5B1F" w:rsidRPr="00BE5092" w:rsidRDefault="002A2B33" w:rsidP="00740857">
          <w:pPr>
            <w:pStyle w:val="FirstFooter"/>
            <w:tabs>
              <w:tab w:val="left" w:pos="2302"/>
            </w:tabs>
            <w:rPr>
              <w:sz w:val="18"/>
              <w:szCs w:val="18"/>
              <w:lang w:val="en-US"/>
            </w:rPr>
          </w:pPr>
          <w:proofErr w:type="spellStart"/>
          <w:r w:rsidRPr="00BE5092">
            <w:rPr>
              <w:sz w:val="18"/>
              <w:szCs w:val="18"/>
              <w:lang w:val="en-US"/>
            </w:rPr>
            <w:t>Ms</w:t>
          </w:r>
          <w:proofErr w:type="spellEnd"/>
          <w:r w:rsidRPr="00BE5092">
            <w:rPr>
              <w:sz w:val="18"/>
              <w:szCs w:val="18"/>
              <w:lang w:val="en-US"/>
            </w:rPr>
            <w:t xml:space="preserve"> Roxanne </w:t>
          </w:r>
          <w:proofErr w:type="spellStart"/>
          <w:r w:rsidRPr="00BE5092">
            <w:rPr>
              <w:sz w:val="18"/>
              <w:szCs w:val="18"/>
              <w:lang w:val="en-US"/>
            </w:rPr>
            <w:t>McElvane</w:t>
          </w:r>
          <w:proofErr w:type="spellEnd"/>
          <w:r w:rsidRPr="00BE5092">
            <w:rPr>
              <w:sz w:val="18"/>
              <w:szCs w:val="18"/>
              <w:lang w:val="en-US"/>
            </w:rPr>
            <w:t xml:space="preserve"> W</w:t>
          </w:r>
          <w:r w:rsidR="004B184E">
            <w:rPr>
              <w:sz w:val="18"/>
              <w:szCs w:val="18"/>
              <w:lang w:val="en-US"/>
            </w:rPr>
            <w:t>ebber</w:t>
          </w:r>
          <w:r w:rsidRPr="00BE5092">
            <w:rPr>
              <w:sz w:val="18"/>
              <w:szCs w:val="18"/>
              <w:lang w:val="en-US"/>
            </w:rPr>
            <w:t>, Chairperson, TDAG</w:t>
          </w:r>
        </w:p>
      </w:tc>
      <w:bookmarkStart w:id="7" w:name="OrgName"/>
      <w:bookmarkEnd w:id="7"/>
    </w:tr>
    <w:tr w:rsidR="001D5B1F" w:rsidRPr="004D495C" w14:paraId="7A4313E2" w14:textId="77777777" w:rsidTr="00F31C21">
      <w:tc>
        <w:tcPr>
          <w:tcW w:w="1526" w:type="dxa"/>
        </w:tcPr>
        <w:p w14:paraId="26E70CE4" w14:textId="77777777" w:rsidR="001D5B1F" w:rsidRPr="0028390B" w:rsidRDefault="001D5B1F" w:rsidP="00740857">
          <w:pPr>
            <w:pStyle w:val="FirstFooter"/>
            <w:tabs>
              <w:tab w:val="left" w:pos="1559"/>
              <w:tab w:val="left" w:pos="3828"/>
            </w:tabs>
            <w:rPr>
              <w:sz w:val="20"/>
              <w:lang w:val="en-US"/>
            </w:rPr>
          </w:pPr>
        </w:p>
      </w:tc>
      <w:tc>
        <w:tcPr>
          <w:tcW w:w="2410" w:type="dxa"/>
        </w:tcPr>
        <w:p w14:paraId="08E65F79" w14:textId="77777777" w:rsidR="001D5B1F" w:rsidRPr="00BE5092" w:rsidRDefault="001D5B1F" w:rsidP="00740857">
          <w:pPr>
            <w:pStyle w:val="FirstFooter"/>
            <w:tabs>
              <w:tab w:val="left" w:pos="2302"/>
            </w:tabs>
            <w:rPr>
              <w:sz w:val="18"/>
              <w:szCs w:val="18"/>
              <w:lang w:val="en-US"/>
            </w:rPr>
          </w:pPr>
          <w:r w:rsidRPr="00BE5092">
            <w:rPr>
              <w:sz w:val="18"/>
              <w:szCs w:val="18"/>
              <w:lang w:val="en-US"/>
            </w:rPr>
            <w:t>Phone number:</w:t>
          </w:r>
        </w:p>
      </w:tc>
      <w:tc>
        <w:tcPr>
          <w:tcW w:w="5987" w:type="dxa"/>
        </w:tcPr>
        <w:p w14:paraId="08E953DE" w14:textId="6ABA004E" w:rsidR="001D5B1F" w:rsidRPr="00BE5092" w:rsidRDefault="004B184E" w:rsidP="00740857">
          <w:pPr>
            <w:pStyle w:val="FirstFooter"/>
            <w:tabs>
              <w:tab w:val="left" w:pos="2302"/>
            </w:tabs>
            <w:rPr>
              <w:sz w:val="18"/>
              <w:szCs w:val="18"/>
            </w:rPr>
          </w:pPr>
          <w:r>
            <w:rPr>
              <w:sz w:val="18"/>
              <w:szCs w:val="18"/>
            </w:rPr>
            <w:t>n/a</w:t>
          </w:r>
        </w:p>
      </w:tc>
      <w:bookmarkStart w:id="8" w:name="PhoneNo"/>
      <w:bookmarkEnd w:id="8"/>
    </w:tr>
    <w:tr w:rsidR="001D5B1F" w:rsidRPr="004D495C" w14:paraId="046B4659" w14:textId="77777777" w:rsidTr="00F31C21">
      <w:tc>
        <w:tcPr>
          <w:tcW w:w="1526" w:type="dxa"/>
        </w:tcPr>
        <w:p w14:paraId="7A5EB3B1" w14:textId="77777777" w:rsidR="001D5B1F" w:rsidRPr="004D495C" w:rsidRDefault="001D5B1F" w:rsidP="00740857">
          <w:pPr>
            <w:pStyle w:val="FirstFooter"/>
            <w:tabs>
              <w:tab w:val="left" w:pos="1559"/>
              <w:tab w:val="left" w:pos="3828"/>
            </w:tabs>
            <w:rPr>
              <w:sz w:val="20"/>
              <w:lang w:val="en-US"/>
            </w:rPr>
          </w:pPr>
        </w:p>
      </w:tc>
      <w:tc>
        <w:tcPr>
          <w:tcW w:w="2410" w:type="dxa"/>
        </w:tcPr>
        <w:p w14:paraId="1E209167" w14:textId="77777777" w:rsidR="001D5B1F" w:rsidRPr="00BE5092" w:rsidRDefault="001D5B1F" w:rsidP="00740857">
          <w:pPr>
            <w:pStyle w:val="FirstFooter"/>
            <w:tabs>
              <w:tab w:val="left" w:pos="2302"/>
            </w:tabs>
            <w:rPr>
              <w:sz w:val="18"/>
              <w:szCs w:val="18"/>
              <w:lang w:val="en-US"/>
            </w:rPr>
          </w:pPr>
          <w:r w:rsidRPr="00BE5092">
            <w:rPr>
              <w:sz w:val="18"/>
              <w:szCs w:val="18"/>
              <w:lang w:val="en-US"/>
            </w:rPr>
            <w:t>E-mail:</w:t>
          </w:r>
        </w:p>
      </w:tc>
      <w:tc>
        <w:tcPr>
          <w:tcW w:w="5987" w:type="dxa"/>
        </w:tcPr>
        <w:p w14:paraId="6276D8E2" w14:textId="0DE17131" w:rsidR="001D5B1F" w:rsidRPr="00BE5092" w:rsidRDefault="00FD58EB" w:rsidP="00740857">
          <w:pPr>
            <w:pStyle w:val="FirstFooter"/>
            <w:tabs>
              <w:tab w:val="left" w:pos="2302"/>
            </w:tabs>
            <w:rPr>
              <w:sz w:val="18"/>
              <w:szCs w:val="18"/>
            </w:rPr>
          </w:pPr>
          <w:hyperlink r:id="rId1" w:history="1">
            <w:r w:rsidR="00BE5092" w:rsidRPr="00BE5092">
              <w:rPr>
                <w:rStyle w:val="Hyperlink"/>
                <w:sz w:val="18"/>
                <w:szCs w:val="18"/>
              </w:rPr>
              <w:t>roxanne.webber@fcc.gov</w:t>
            </w:r>
          </w:hyperlink>
          <w:r w:rsidR="00BE5092" w:rsidRPr="00BE5092">
            <w:rPr>
              <w:sz w:val="18"/>
              <w:szCs w:val="18"/>
            </w:rPr>
            <w:t xml:space="preserve"> </w:t>
          </w:r>
        </w:p>
      </w:tc>
      <w:bookmarkStart w:id="9" w:name="Email"/>
      <w:bookmarkEnd w:id="9"/>
    </w:tr>
  </w:tbl>
  <w:p w14:paraId="0403FBA3" w14:textId="77777777" w:rsidR="001D5B1F" w:rsidRDefault="001D5B1F" w:rsidP="00740857">
    <w:pPr>
      <w:pStyle w:val="Footer"/>
      <w:jc w:val="center"/>
    </w:pPr>
  </w:p>
  <w:p w14:paraId="48319FE6" w14:textId="13F64D36" w:rsidR="001D5B1F" w:rsidRDefault="00FD58EB" w:rsidP="00740857">
    <w:pPr>
      <w:pStyle w:val="Footer"/>
      <w:jc w:val="center"/>
    </w:pPr>
    <w:hyperlink r:id="rId2" w:history="1">
      <w:r w:rsidR="001D5B1F">
        <w:rPr>
          <w:rStyle w:val="Hyperlink"/>
          <w:sz w:val="18"/>
          <w:szCs w:val="18"/>
        </w:rPr>
        <w:t>TDAG</w:t>
      </w:r>
    </w:hyperlink>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8566" w14:textId="389F8FA1" w:rsidR="001D5B1F" w:rsidRPr="00603451" w:rsidRDefault="001D5B1F" w:rsidP="00603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829E" w14:textId="1AAFE715" w:rsidR="001D5B1F" w:rsidRPr="00026C1B" w:rsidRDefault="001D5B1F"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B452D" w14:textId="77777777" w:rsidR="0066745E" w:rsidRDefault="0066745E">
      <w:r>
        <w:rPr>
          <w:b/>
        </w:rPr>
        <w:t>_______________</w:t>
      </w:r>
    </w:p>
  </w:footnote>
  <w:footnote w:type="continuationSeparator" w:id="0">
    <w:p w14:paraId="68241F84" w14:textId="77777777" w:rsidR="0066745E" w:rsidRDefault="0066745E">
      <w:r>
        <w:continuationSeparator/>
      </w:r>
    </w:p>
  </w:footnote>
  <w:footnote w:type="continuationNotice" w:id="1">
    <w:p w14:paraId="60A654D6" w14:textId="77777777" w:rsidR="0066745E" w:rsidRDefault="006674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EA58" w14:textId="0F0D33D4" w:rsidR="001D5B1F" w:rsidRPr="0056167D" w:rsidRDefault="001D5B1F" w:rsidP="00F87E13">
    <w:pPr>
      <w:tabs>
        <w:tab w:val="clear" w:pos="1134"/>
        <w:tab w:val="clear" w:pos="1871"/>
        <w:tab w:val="clear" w:pos="2268"/>
        <w:tab w:val="center" w:pos="7797"/>
        <w:tab w:val="right" w:pos="15699"/>
      </w:tabs>
      <w:ind w:right="1"/>
      <w:rPr>
        <w:sz w:val="22"/>
        <w:lang w:val="de-CH"/>
      </w:rPr>
    </w:pPr>
    <w:r w:rsidRPr="00F87E13">
      <w:rPr>
        <w:sz w:val="22"/>
      </w:rPr>
      <w:tab/>
    </w:r>
    <w:r w:rsidRPr="00F87E13">
      <w:rPr>
        <w:sz w:val="22"/>
        <w:lang w:val="de-CH"/>
      </w:rPr>
      <w:t>TDAG-21/DT/</w:t>
    </w:r>
    <w:r>
      <w:rPr>
        <w:sz w:val="22"/>
        <w:lang w:val="de-CH"/>
      </w:rPr>
      <w:t>xx</w:t>
    </w:r>
    <w:r w:rsidRPr="00F87E13">
      <w:rPr>
        <w:sz w:val="22"/>
        <w:lang w:val="de-CH"/>
      </w:rPr>
      <w:t>-E</w:t>
    </w:r>
    <w:r w:rsidRPr="00F87E13">
      <w:rPr>
        <w:sz w:val="22"/>
        <w:lang w:val="de-CH"/>
      </w:rPr>
      <w:tab/>
      <w:t xml:space="preserve">Page </w:t>
    </w:r>
    <w:r w:rsidRPr="00F87E13">
      <w:rPr>
        <w:color w:val="2B579A"/>
        <w:sz w:val="22"/>
        <w:shd w:val="clear" w:color="auto" w:fill="E6E6E6"/>
      </w:rPr>
      <w:fldChar w:fldCharType="begin"/>
    </w:r>
    <w:r w:rsidRPr="00F87E13">
      <w:rPr>
        <w:sz w:val="22"/>
        <w:lang w:val="de-CH"/>
      </w:rPr>
      <w:instrText xml:space="preserve"> PAGE </w:instrText>
    </w:r>
    <w:r w:rsidRPr="00F87E13">
      <w:rPr>
        <w:color w:val="2B579A"/>
        <w:sz w:val="22"/>
        <w:shd w:val="clear" w:color="auto" w:fill="E6E6E6"/>
      </w:rPr>
      <w:fldChar w:fldCharType="separate"/>
    </w:r>
    <w:r>
      <w:rPr>
        <w:noProof/>
        <w:sz w:val="22"/>
        <w:lang w:val="de-CH"/>
      </w:rPr>
      <w:t>2</w:t>
    </w:r>
    <w:r w:rsidRPr="00F87E13">
      <w:rPr>
        <w:color w:val="2B579A"/>
        <w:sz w:val="22"/>
        <w:shd w:val="clear" w:color="auto" w:fill="E6E6E6"/>
      </w:rPr>
      <w:fldChar w:fldCharType="end"/>
    </w:r>
  </w:p>
  <w:p w14:paraId="1CF27163" w14:textId="77777777" w:rsidR="001D5B1F" w:rsidRPr="00F87E13" w:rsidRDefault="001D5B1F"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D34C" w14:textId="71217488" w:rsidR="001D5B1F" w:rsidRPr="001A4B8F" w:rsidRDefault="001A4B8F" w:rsidP="001A4B8F">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Pr="00BE5092">
      <w:rPr>
        <w:sz w:val="22"/>
        <w:szCs w:val="22"/>
        <w:lang w:val="de-CH"/>
      </w:rPr>
      <w:t>TDAG-23/DT/</w:t>
    </w:r>
    <w:r w:rsidR="00BE5092" w:rsidRPr="00BE5092">
      <w:rPr>
        <w:sz w:val="22"/>
        <w:szCs w:val="22"/>
        <w:lang w:val="de-CH"/>
      </w:rPr>
      <w:t>5</w:t>
    </w:r>
    <w:r w:rsidRPr="00BE5092">
      <w:rPr>
        <w:sz w:val="22"/>
        <w:szCs w:val="22"/>
        <w:lang w:val="de-CH"/>
      </w:rPr>
      <w:t>-E</w:t>
    </w:r>
    <w:r w:rsidRPr="006D271A">
      <w:rPr>
        <w:sz w:val="22"/>
        <w:szCs w:val="22"/>
        <w:lang w:val="de-CH"/>
      </w:rPr>
      <w:tab/>
      <w:t xml:space="preserve">Page </w:t>
    </w:r>
    <w:r w:rsidRPr="376E7EF8">
      <w:rPr>
        <w:noProof/>
        <w:sz w:val="22"/>
        <w:szCs w:val="22"/>
        <w:shd w:val="clear" w:color="auto" w:fill="E6E6E6"/>
        <w:lang w:val="de-CH"/>
      </w:rPr>
      <w:fldChar w:fldCharType="begin"/>
    </w:r>
    <w:r w:rsidRPr="006D271A">
      <w:rPr>
        <w:sz w:val="22"/>
        <w:szCs w:val="22"/>
        <w:lang w:val="de-CH"/>
      </w:rPr>
      <w:instrText xml:space="preserve"> PAGE </w:instrText>
    </w:r>
    <w:r w:rsidRPr="376E7EF8">
      <w:rPr>
        <w:color w:val="2B579A"/>
        <w:sz w:val="22"/>
        <w:szCs w:val="22"/>
        <w:shd w:val="clear" w:color="auto" w:fill="E6E6E6"/>
      </w:rPr>
      <w:fldChar w:fldCharType="separate"/>
    </w:r>
    <w:r w:rsidRPr="001A4B8F">
      <w:rPr>
        <w:color w:val="2B579A"/>
        <w:sz w:val="22"/>
        <w:szCs w:val="22"/>
        <w:shd w:val="clear" w:color="auto" w:fill="E6E6E6"/>
        <w:lang w:val="fr-FR"/>
      </w:rPr>
      <w:t>2</w:t>
    </w:r>
    <w:r w:rsidRPr="376E7EF8">
      <w:rPr>
        <w:noProof/>
        <w:sz w:val="22"/>
        <w:szCs w:val="22"/>
        <w:shd w:val="clear" w:color="auto" w:fill="E6E6E6"/>
        <w:lang w:val="de-C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D516" w14:textId="13F1051E" w:rsidR="001D5B1F" w:rsidRPr="00410875" w:rsidRDefault="001D5B1F" w:rsidP="001E5CB3">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Pr="00BE5092">
      <w:rPr>
        <w:sz w:val="22"/>
        <w:szCs w:val="22"/>
        <w:lang w:val="de-CH"/>
      </w:rPr>
      <w:t>TDAG-2</w:t>
    </w:r>
    <w:r w:rsidR="001A4B8F" w:rsidRPr="00BE5092">
      <w:rPr>
        <w:sz w:val="22"/>
        <w:szCs w:val="22"/>
        <w:lang w:val="de-CH"/>
      </w:rPr>
      <w:t>3</w:t>
    </w:r>
    <w:r w:rsidRPr="00BE5092">
      <w:rPr>
        <w:sz w:val="22"/>
        <w:szCs w:val="22"/>
        <w:lang w:val="de-CH"/>
      </w:rPr>
      <w:t>/DT/</w:t>
    </w:r>
    <w:r w:rsidR="00BE5092" w:rsidRPr="00BE5092">
      <w:rPr>
        <w:sz w:val="22"/>
        <w:szCs w:val="22"/>
        <w:lang w:val="de-CH"/>
      </w:rPr>
      <w:t>5</w:t>
    </w:r>
    <w:r w:rsidRPr="00BE5092">
      <w:rPr>
        <w:sz w:val="22"/>
        <w:szCs w:val="22"/>
        <w:lang w:val="de-CH"/>
      </w:rPr>
      <w:t>-E</w:t>
    </w:r>
    <w:r w:rsidRPr="006D271A">
      <w:rPr>
        <w:sz w:val="22"/>
        <w:szCs w:val="22"/>
        <w:lang w:val="de-CH"/>
      </w:rPr>
      <w:tab/>
      <w:t xml:space="preserve">Page </w:t>
    </w:r>
    <w:r w:rsidRPr="376E7EF8">
      <w:rPr>
        <w:noProof/>
        <w:sz w:val="22"/>
        <w:szCs w:val="22"/>
        <w:shd w:val="clear" w:color="auto" w:fill="E6E6E6"/>
        <w:lang w:val="de-CH"/>
      </w:rPr>
      <w:fldChar w:fldCharType="begin"/>
    </w:r>
    <w:r w:rsidRPr="006D271A">
      <w:rPr>
        <w:sz w:val="22"/>
        <w:szCs w:val="22"/>
        <w:lang w:val="de-CH"/>
      </w:rPr>
      <w:instrText xml:space="preserve"> PAGE </w:instrText>
    </w:r>
    <w:r w:rsidRPr="376E7EF8">
      <w:rPr>
        <w:color w:val="2B579A"/>
        <w:sz w:val="22"/>
        <w:szCs w:val="22"/>
        <w:shd w:val="clear" w:color="auto" w:fill="E6E6E6"/>
      </w:rPr>
      <w:fldChar w:fldCharType="separate"/>
    </w:r>
    <w:r w:rsidR="008B4D6A">
      <w:rPr>
        <w:noProof/>
        <w:sz w:val="22"/>
        <w:szCs w:val="22"/>
        <w:lang w:val="de-CH"/>
      </w:rPr>
      <w:t>1</w:t>
    </w:r>
    <w:r w:rsidRPr="376E7EF8">
      <w:rPr>
        <w:noProof/>
        <w:sz w:val="22"/>
        <w:szCs w:val="22"/>
        <w:shd w:val="clear" w:color="auto" w:fill="E6E6E6"/>
        <w:lang w:val="de-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8671203"/>
    <w:multiLevelType w:val="hybridMultilevel"/>
    <w:tmpl w:val="EC7C0844"/>
    <w:lvl w:ilvl="0" w:tplc="DA3A8C46">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56501F"/>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7"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8" w15:restartNumberingAfterBreak="0">
    <w:nsid w:val="349039ED"/>
    <w:multiLevelType w:val="hybridMultilevel"/>
    <w:tmpl w:val="E780D8F0"/>
    <w:lvl w:ilvl="0" w:tplc="04090011">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10"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A7A1C"/>
    <w:multiLevelType w:val="hybridMultilevel"/>
    <w:tmpl w:val="AB9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C0B9D"/>
    <w:multiLevelType w:val="hybridMultilevel"/>
    <w:tmpl w:val="87E49F2C"/>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9"/>
  </w:num>
  <w:num w:numId="4">
    <w:abstractNumId w:val="7"/>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8"/>
  </w:num>
  <w:num w:numId="8">
    <w:abstractNumId w:val="4"/>
  </w:num>
  <w:num w:numId="9">
    <w:abstractNumId w:val="16"/>
  </w:num>
  <w:num w:numId="10">
    <w:abstractNumId w:val="11"/>
  </w:num>
  <w:num w:numId="11">
    <w:abstractNumId w:val="14"/>
  </w:num>
  <w:num w:numId="12">
    <w:abstractNumId w:val="5"/>
  </w:num>
  <w:num w:numId="13">
    <w:abstractNumId w:val="6"/>
  </w:num>
  <w:num w:numId="14">
    <w:abstractNumId w:val="12"/>
  </w:num>
  <w:num w:numId="15">
    <w:abstractNumId w:val="3"/>
  </w:num>
  <w:num w:numId="16">
    <w:abstractNumId w:val="10"/>
  </w:num>
  <w:num w:numId="17">
    <w:abstractNumId w:val="13"/>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0B8"/>
    <w:rsid w:val="000008CC"/>
    <w:rsid w:val="00001589"/>
    <w:rsid w:val="00002E9B"/>
    <w:rsid w:val="000041EA"/>
    <w:rsid w:val="00005476"/>
    <w:rsid w:val="00010EF0"/>
    <w:rsid w:val="000125CC"/>
    <w:rsid w:val="00013365"/>
    <w:rsid w:val="00013DCA"/>
    <w:rsid w:val="000142E5"/>
    <w:rsid w:val="00014E8D"/>
    <w:rsid w:val="00015D18"/>
    <w:rsid w:val="00015DD1"/>
    <w:rsid w:val="00015E42"/>
    <w:rsid w:val="000164CB"/>
    <w:rsid w:val="00017A5E"/>
    <w:rsid w:val="000200C0"/>
    <w:rsid w:val="0002149D"/>
    <w:rsid w:val="00022A29"/>
    <w:rsid w:val="00026C1B"/>
    <w:rsid w:val="000322D2"/>
    <w:rsid w:val="00034E90"/>
    <w:rsid w:val="000355FD"/>
    <w:rsid w:val="00035D06"/>
    <w:rsid w:val="00036845"/>
    <w:rsid w:val="00037196"/>
    <w:rsid w:val="00037583"/>
    <w:rsid w:val="0003792E"/>
    <w:rsid w:val="00037CCF"/>
    <w:rsid w:val="00042A4A"/>
    <w:rsid w:val="00042ADC"/>
    <w:rsid w:val="00042CC2"/>
    <w:rsid w:val="00043E5F"/>
    <w:rsid w:val="00044B89"/>
    <w:rsid w:val="000464A9"/>
    <w:rsid w:val="000475FF"/>
    <w:rsid w:val="00050969"/>
    <w:rsid w:val="00051430"/>
    <w:rsid w:val="00051E39"/>
    <w:rsid w:val="000523DB"/>
    <w:rsid w:val="00052830"/>
    <w:rsid w:val="0005332F"/>
    <w:rsid w:val="000555F9"/>
    <w:rsid w:val="00055E1B"/>
    <w:rsid w:val="000574A6"/>
    <w:rsid w:val="00057FCD"/>
    <w:rsid w:val="0006081B"/>
    <w:rsid w:val="0006107D"/>
    <w:rsid w:val="000610F8"/>
    <w:rsid w:val="000611B2"/>
    <w:rsid w:val="0006123B"/>
    <w:rsid w:val="000625BE"/>
    <w:rsid w:val="00062B4F"/>
    <w:rsid w:val="000635F6"/>
    <w:rsid w:val="00063FDA"/>
    <w:rsid w:val="00064F03"/>
    <w:rsid w:val="00065CC6"/>
    <w:rsid w:val="00066E0B"/>
    <w:rsid w:val="00067864"/>
    <w:rsid w:val="00067B78"/>
    <w:rsid w:val="00070EFE"/>
    <w:rsid w:val="00071170"/>
    <w:rsid w:val="000739A3"/>
    <w:rsid w:val="00075C63"/>
    <w:rsid w:val="00075FC4"/>
    <w:rsid w:val="0007626F"/>
    <w:rsid w:val="00076648"/>
    <w:rsid w:val="00077239"/>
    <w:rsid w:val="0008088F"/>
    <w:rsid w:val="00080905"/>
    <w:rsid w:val="0008149D"/>
    <w:rsid w:val="000822BE"/>
    <w:rsid w:val="000824A2"/>
    <w:rsid w:val="00082795"/>
    <w:rsid w:val="0008342C"/>
    <w:rsid w:val="00083977"/>
    <w:rsid w:val="00083A95"/>
    <w:rsid w:val="00083B95"/>
    <w:rsid w:val="00086491"/>
    <w:rsid w:val="000867A3"/>
    <w:rsid w:val="000868A3"/>
    <w:rsid w:val="00090A7B"/>
    <w:rsid w:val="00091346"/>
    <w:rsid w:val="00091D37"/>
    <w:rsid w:val="0009501C"/>
    <w:rsid w:val="00096254"/>
    <w:rsid w:val="000A01CC"/>
    <w:rsid w:val="000A0C25"/>
    <w:rsid w:val="000A1572"/>
    <w:rsid w:val="000A197A"/>
    <w:rsid w:val="000A1A81"/>
    <w:rsid w:val="000A35C7"/>
    <w:rsid w:val="000A3FCC"/>
    <w:rsid w:val="000A47C7"/>
    <w:rsid w:val="000A5A3A"/>
    <w:rsid w:val="000A64D6"/>
    <w:rsid w:val="000A9FA3"/>
    <w:rsid w:val="000B006A"/>
    <w:rsid w:val="000B0EB5"/>
    <w:rsid w:val="000B1558"/>
    <w:rsid w:val="000B1694"/>
    <w:rsid w:val="000B2983"/>
    <w:rsid w:val="000B2D85"/>
    <w:rsid w:val="000B49E9"/>
    <w:rsid w:val="000B4AD3"/>
    <w:rsid w:val="000B4C14"/>
    <w:rsid w:val="000B50BE"/>
    <w:rsid w:val="000B6196"/>
    <w:rsid w:val="000B6442"/>
    <w:rsid w:val="000B7201"/>
    <w:rsid w:val="000BAD4A"/>
    <w:rsid w:val="000C0757"/>
    <w:rsid w:val="000C20DF"/>
    <w:rsid w:val="000C31A2"/>
    <w:rsid w:val="000C366E"/>
    <w:rsid w:val="000C37B7"/>
    <w:rsid w:val="000C38CC"/>
    <w:rsid w:val="000C3DDF"/>
    <w:rsid w:val="000C4CE7"/>
    <w:rsid w:val="000C52DD"/>
    <w:rsid w:val="000C69AD"/>
    <w:rsid w:val="000C7519"/>
    <w:rsid w:val="000D0198"/>
    <w:rsid w:val="000D02D7"/>
    <w:rsid w:val="000D0D70"/>
    <w:rsid w:val="000D1AB3"/>
    <w:rsid w:val="000D1DE0"/>
    <w:rsid w:val="000D2C68"/>
    <w:rsid w:val="000D4875"/>
    <w:rsid w:val="000D4FE6"/>
    <w:rsid w:val="000D63D7"/>
    <w:rsid w:val="000D7392"/>
    <w:rsid w:val="000E12F8"/>
    <w:rsid w:val="000E18E8"/>
    <w:rsid w:val="000E1BD4"/>
    <w:rsid w:val="000E2284"/>
    <w:rsid w:val="000E54DB"/>
    <w:rsid w:val="000E5828"/>
    <w:rsid w:val="000E5D22"/>
    <w:rsid w:val="000E788A"/>
    <w:rsid w:val="000F0A95"/>
    <w:rsid w:val="000F0FF0"/>
    <w:rsid w:val="000F1262"/>
    <w:rsid w:val="000F1F6F"/>
    <w:rsid w:val="000F2C3F"/>
    <w:rsid w:val="000F2EF2"/>
    <w:rsid w:val="000F54C9"/>
    <w:rsid w:val="000F57C5"/>
    <w:rsid w:val="000F5FB7"/>
    <w:rsid w:val="000F6557"/>
    <w:rsid w:val="000F68F8"/>
    <w:rsid w:val="000F6E91"/>
    <w:rsid w:val="000F7019"/>
    <w:rsid w:val="000F73FF"/>
    <w:rsid w:val="00100BAD"/>
    <w:rsid w:val="00102361"/>
    <w:rsid w:val="00102DF1"/>
    <w:rsid w:val="00104011"/>
    <w:rsid w:val="00105295"/>
    <w:rsid w:val="00105B04"/>
    <w:rsid w:val="00105CAC"/>
    <w:rsid w:val="00105FA2"/>
    <w:rsid w:val="00107F81"/>
    <w:rsid w:val="00110127"/>
    <w:rsid w:val="00110CE0"/>
    <w:rsid w:val="00111434"/>
    <w:rsid w:val="0011145D"/>
    <w:rsid w:val="0011182E"/>
    <w:rsid w:val="00112F78"/>
    <w:rsid w:val="00113253"/>
    <w:rsid w:val="00114285"/>
    <w:rsid w:val="001147FA"/>
    <w:rsid w:val="00114CF7"/>
    <w:rsid w:val="001167F1"/>
    <w:rsid w:val="001200AE"/>
    <w:rsid w:val="00120CD3"/>
    <w:rsid w:val="00121413"/>
    <w:rsid w:val="00121ACE"/>
    <w:rsid w:val="00121F8A"/>
    <w:rsid w:val="0012206C"/>
    <w:rsid w:val="001225D1"/>
    <w:rsid w:val="00123126"/>
    <w:rsid w:val="00123A9D"/>
    <w:rsid w:val="00123B68"/>
    <w:rsid w:val="00123E2B"/>
    <w:rsid w:val="001242D4"/>
    <w:rsid w:val="00126935"/>
    <w:rsid w:val="00126F2E"/>
    <w:rsid w:val="00131942"/>
    <w:rsid w:val="00132C0B"/>
    <w:rsid w:val="00132CFD"/>
    <w:rsid w:val="00132E93"/>
    <w:rsid w:val="001353A3"/>
    <w:rsid w:val="00135AD4"/>
    <w:rsid w:val="00135BBB"/>
    <w:rsid w:val="00135CC4"/>
    <w:rsid w:val="00136720"/>
    <w:rsid w:val="00140CF0"/>
    <w:rsid w:val="001411CD"/>
    <w:rsid w:val="00141ADB"/>
    <w:rsid w:val="00143A7C"/>
    <w:rsid w:val="001444B1"/>
    <w:rsid w:val="00146AC1"/>
    <w:rsid w:val="00146F6F"/>
    <w:rsid w:val="001472C2"/>
    <w:rsid w:val="00147DA1"/>
    <w:rsid w:val="00151F44"/>
    <w:rsid w:val="00152151"/>
    <w:rsid w:val="00152957"/>
    <w:rsid w:val="001543A2"/>
    <w:rsid w:val="0015557B"/>
    <w:rsid w:val="001611EE"/>
    <w:rsid w:val="001612A5"/>
    <w:rsid w:val="00161E72"/>
    <w:rsid w:val="00162F8C"/>
    <w:rsid w:val="001630A1"/>
    <w:rsid w:val="00163B44"/>
    <w:rsid w:val="00170035"/>
    <w:rsid w:val="001709AD"/>
    <w:rsid w:val="00171ABE"/>
    <w:rsid w:val="001725F6"/>
    <w:rsid w:val="00174A58"/>
    <w:rsid w:val="001763A7"/>
    <w:rsid w:val="00177717"/>
    <w:rsid w:val="00177972"/>
    <w:rsid w:val="00181497"/>
    <w:rsid w:val="00182D7C"/>
    <w:rsid w:val="00182F02"/>
    <w:rsid w:val="00184E16"/>
    <w:rsid w:val="0018519F"/>
    <w:rsid w:val="00187BD9"/>
    <w:rsid w:val="00190B55"/>
    <w:rsid w:val="00191110"/>
    <w:rsid w:val="001922A0"/>
    <w:rsid w:val="001944E9"/>
    <w:rsid w:val="00194CFB"/>
    <w:rsid w:val="00194F13"/>
    <w:rsid w:val="00196661"/>
    <w:rsid w:val="00196CA7"/>
    <w:rsid w:val="001A05F2"/>
    <w:rsid w:val="001A10A5"/>
    <w:rsid w:val="001A17E8"/>
    <w:rsid w:val="001A1F5F"/>
    <w:rsid w:val="001A267C"/>
    <w:rsid w:val="001A318D"/>
    <w:rsid w:val="001A3500"/>
    <w:rsid w:val="001A4B8F"/>
    <w:rsid w:val="001A5D3F"/>
    <w:rsid w:val="001A70A6"/>
    <w:rsid w:val="001A7B40"/>
    <w:rsid w:val="001B0E94"/>
    <w:rsid w:val="001B1BDA"/>
    <w:rsid w:val="001B2ED3"/>
    <w:rsid w:val="001B3D7C"/>
    <w:rsid w:val="001B7EA3"/>
    <w:rsid w:val="001C0296"/>
    <w:rsid w:val="001C0D56"/>
    <w:rsid w:val="001C12F6"/>
    <w:rsid w:val="001C1726"/>
    <w:rsid w:val="001C1EC7"/>
    <w:rsid w:val="001C2A3C"/>
    <w:rsid w:val="001C2A69"/>
    <w:rsid w:val="001C32FB"/>
    <w:rsid w:val="001C3B5F"/>
    <w:rsid w:val="001C43F7"/>
    <w:rsid w:val="001C5B3D"/>
    <w:rsid w:val="001D01AD"/>
    <w:rsid w:val="001D058F"/>
    <w:rsid w:val="001D096B"/>
    <w:rsid w:val="001D1321"/>
    <w:rsid w:val="001D1B16"/>
    <w:rsid w:val="001D3D34"/>
    <w:rsid w:val="001D4D7B"/>
    <w:rsid w:val="001D5B1F"/>
    <w:rsid w:val="001D5E33"/>
    <w:rsid w:val="001D7283"/>
    <w:rsid w:val="001E0A5E"/>
    <w:rsid w:val="001E0A84"/>
    <w:rsid w:val="001E252D"/>
    <w:rsid w:val="001E26B0"/>
    <w:rsid w:val="001E2E85"/>
    <w:rsid w:val="001E32D9"/>
    <w:rsid w:val="001E39B9"/>
    <w:rsid w:val="001E4204"/>
    <w:rsid w:val="001E432F"/>
    <w:rsid w:val="001E5CB3"/>
    <w:rsid w:val="001E6D9D"/>
    <w:rsid w:val="001E7EC0"/>
    <w:rsid w:val="001F0463"/>
    <w:rsid w:val="001F1EA9"/>
    <w:rsid w:val="001F2292"/>
    <w:rsid w:val="001F401B"/>
    <w:rsid w:val="001F411F"/>
    <w:rsid w:val="001F6145"/>
    <w:rsid w:val="002009EA"/>
    <w:rsid w:val="00202CA0"/>
    <w:rsid w:val="00203B8B"/>
    <w:rsid w:val="002064B4"/>
    <w:rsid w:val="002069EB"/>
    <w:rsid w:val="00207623"/>
    <w:rsid w:val="002106DD"/>
    <w:rsid w:val="00210EC8"/>
    <w:rsid w:val="00211968"/>
    <w:rsid w:val="002126B9"/>
    <w:rsid w:val="00213397"/>
    <w:rsid w:val="00214912"/>
    <w:rsid w:val="0021493E"/>
    <w:rsid w:val="002154A6"/>
    <w:rsid w:val="00215EAC"/>
    <w:rsid w:val="002162CD"/>
    <w:rsid w:val="00217AB7"/>
    <w:rsid w:val="00217E1B"/>
    <w:rsid w:val="00221BE9"/>
    <w:rsid w:val="002255B3"/>
    <w:rsid w:val="002257D8"/>
    <w:rsid w:val="00225AC7"/>
    <w:rsid w:val="00225B3C"/>
    <w:rsid w:val="002312BF"/>
    <w:rsid w:val="002319D1"/>
    <w:rsid w:val="00232B53"/>
    <w:rsid w:val="00233442"/>
    <w:rsid w:val="002336BE"/>
    <w:rsid w:val="0023500F"/>
    <w:rsid w:val="0023529F"/>
    <w:rsid w:val="00236E8A"/>
    <w:rsid w:val="00240A1B"/>
    <w:rsid w:val="0024212D"/>
    <w:rsid w:val="002440E0"/>
    <w:rsid w:val="002442BC"/>
    <w:rsid w:val="002448DF"/>
    <w:rsid w:val="00245F2F"/>
    <w:rsid w:val="00247241"/>
    <w:rsid w:val="002476B5"/>
    <w:rsid w:val="00247C9B"/>
    <w:rsid w:val="00250698"/>
    <w:rsid w:val="00251616"/>
    <w:rsid w:val="0025341C"/>
    <w:rsid w:val="0025425F"/>
    <w:rsid w:val="00254C40"/>
    <w:rsid w:val="00255D02"/>
    <w:rsid w:val="002602A1"/>
    <w:rsid w:val="00260972"/>
    <w:rsid w:val="00260B43"/>
    <w:rsid w:val="00260D8E"/>
    <w:rsid w:val="00261522"/>
    <w:rsid w:val="00261C57"/>
    <w:rsid w:val="0026340B"/>
    <w:rsid w:val="0027054F"/>
    <w:rsid w:val="00271316"/>
    <w:rsid w:val="00272FB0"/>
    <w:rsid w:val="002738E6"/>
    <w:rsid w:val="002746FE"/>
    <w:rsid w:val="00277059"/>
    <w:rsid w:val="002831A1"/>
    <w:rsid w:val="002838C6"/>
    <w:rsid w:val="002852C6"/>
    <w:rsid w:val="00286562"/>
    <w:rsid w:val="002920ED"/>
    <w:rsid w:val="002921EC"/>
    <w:rsid w:val="00293A5E"/>
    <w:rsid w:val="00294801"/>
    <w:rsid w:val="00295985"/>
    <w:rsid w:val="002959BF"/>
    <w:rsid w:val="00295B25"/>
    <w:rsid w:val="00296313"/>
    <w:rsid w:val="002966FC"/>
    <w:rsid w:val="002973B8"/>
    <w:rsid w:val="00297699"/>
    <w:rsid w:val="002A030C"/>
    <w:rsid w:val="002A1966"/>
    <w:rsid w:val="002A20F4"/>
    <w:rsid w:val="002A2B33"/>
    <w:rsid w:val="002A2B4F"/>
    <w:rsid w:val="002A2FB1"/>
    <w:rsid w:val="002A4A2E"/>
    <w:rsid w:val="002A6983"/>
    <w:rsid w:val="002A7E8D"/>
    <w:rsid w:val="002B3C84"/>
    <w:rsid w:val="002B7BEE"/>
    <w:rsid w:val="002C082F"/>
    <w:rsid w:val="002C2339"/>
    <w:rsid w:val="002C2362"/>
    <w:rsid w:val="002C2EEF"/>
    <w:rsid w:val="002C463E"/>
    <w:rsid w:val="002C5980"/>
    <w:rsid w:val="002C5C56"/>
    <w:rsid w:val="002C6CB6"/>
    <w:rsid w:val="002C7F24"/>
    <w:rsid w:val="002D130B"/>
    <w:rsid w:val="002D1876"/>
    <w:rsid w:val="002D1C44"/>
    <w:rsid w:val="002D310D"/>
    <w:rsid w:val="002D389F"/>
    <w:rsid w:val="002D570E"/>
    <w:rsid w:val="002D58BE"/>
    <w:rsid w:val="002D63E0"/>
    <w:rsid w:val="002D643B"/>
    <w:rsid w:val="002D7DE1"/>
    <w:rsid w:val="002E022C"/>
    <w:rsid w:val="002E099D"/>
    <w:rsid w:val="002E0AD2"/>
    <w:rsid w:val="002E2050"/>
    <w:rsid w:val="002E2853"/>
    <w:rsid w:val="002E359E"/>
    <w:rsid w:val="002E439B"/>
    <w:rsid w:val="002E4BDD"/>
    <w:rsid w:val="002E53CD"/>
    <w:rsid w:val="002E71F7"/>
    <w:rsid w:val="002F0B95"/>
    <w:rsid w:val="002F1D26"/>
    <w:rsid w:val="002F26C8"/>
    <w:rsid w:val="002F299C"/>
    <w:rsid w:val="002F2D96"/>
    <w:rsid w:val="002F3653"/>
    <w:rsid w:val="002F3C36"/>
    <w:rsid w:val="002F423A"/>
    <w:rsid w:val="002F4246"/>
    <w:rsid w:val="002F5A9C"/>
    <w:rsid w:val="002F5CD4"/>
    <w:rsid w:val="002F66F5"/>
    <w:rsid w:val="002F6AF7"/>
    <w:rsid w:val="002F70BD"/>
    <w:rsid w:val="00300EC6"/>
    <w:rsid w:val="00301153"/>
    <w:rsid w:val="003013EE"/>
    <w:rsid w:val="003027FF"/>
    <w:rsid w:val="0030342B"/>
    <w:rsid w:val="0030461C"/>
    <w:rsid w:val="00304DC9"/>
    <w:rsid w:val="0030507B"/>
    <w:rsid w:val="0030601E"/>
    <w:rsid w:val="003066EE"/>
    <w:rsid w:val="003067E1"/>
    <w:rsid w:val="0030715C"/>
    <w:rsid w:val="00307F13"/>
    <w:rsid w:val="00307F35"/>
    <w:rsid w:val="0031192E"/>
    <w:rsid w:val="00312340"/>
    <w:rsid w:val="003124A5"/>
    <w:rsid w:val="00313F64"/>
    <w:rsid w:val="00314919"/>
    <w:rsid w:val="0031513F"/>
    <w:rsid w:val="00315D28"/>
    <w:rsid w:val="003220AA"/>
    <w:rsid w:val="00322D98"/>
    <w:rsid w:val="00324631"/>
    <w:rsid w:val="00324652"/>
    <w:rsid w:val="0032701F"/>
    <w:rsid w:val="00330185"/>
    <w:rsid w:val="00330462"/>
    <w:rsid w:val="00337E43"/>
    <w:rsid w:val="0034057C"/>
    <w:rsid w:val="00342B8A"/>
    <w:rsid w:val="003432AC"/>
    <w:rsid w:val="00343B5D"/>
    <w:rsid w:val="003473A2"/>
    <w:rsid w:val="003507A8"/>
    <w:rsid w:val="00351275"/>
    <w:rsid w:val="0035254C"/>
    <w:rsid w:val="00353316"/>
    <w:rsid w:val="00353CD5"/>
    <w:rsid w:val="00354C65"/>
    <w:rsid w:val="0035684B"/>
    <w:rsid w:val="003576FF"/>
    <w:rsid w:val="0035E0D2"/>
    <w:rsid w:val="003607D3"/>
    <w:rsid w:val="00360A83"/>
    <w:rsid w:val="00361CE0"/>
    <w:rsid w:val="00361D55"/>
    <w:rsid w:val="00361EE8"/>
    <w:rsid w:val="00361F67"/>
    <w:rsid w:val="00362655"/>
    <w:rsid w:val="00363C8D"/>
    <w:rsid w:val="00364FBC"/>
    <w:rsid w:val="00366508"/>
    <w:rsid w:val="00366AA1"/>
    <w:rsid w:val="0036742F"/>
    <w:rsid w:val="00370432"/>
    <w:rsid w:val="00371406"/>
    <w:rsid w:val="0037161F"/>
    <w:rsid w:val="00371DE7"/>
    <w:rsid w:val="00372255"/>
    <w:rsid w:val="00376114"/>
    <w:rsid w:val="00376166"/>
    <w:rsid w:val="003768AA"/>
    <w:rsid w:val="0037775A"/>
    <w:rsid w:val="003779FE"/>
    <w:rsid w:val="00377BD3"/>
    <w:rsid w:val="00380443"/>
    <w:rsid w:val="00380594"/>
    <w:rsid w:val="003811D3"/>
    <w:rsid w:val="00382DBC"/>
    <w:rsid w:val="00383AC7"/>
    <w:rsid w:val="00383FFB"/>
    <w:rsid w:val="00384088"/>
    <w:rsid w:val="0038489B"/>
    <w:rsid w:val="0038557D"/>
    <w:rsid w:val="003864CA"/>
    <w:rsid w:val="00387848"/>
    <w:rsid w:val="0039169B"/>
    <w:rsid w:val="00392898"/>
    <w:rsid w:val="00392DF5"/>
    <w:rsid w:val="00392FFD"/>
    <w:rsid w:val="0039576C"/>
    <w:rsid w:val="00395E54"/>
    <w:rsid w:val="003968A8"/>
    <w:rsid w:val="003A0105"/>
    <w:rsid w:val="003A0C02"/>
    <w:rsid w:val="003A1170"/>
    <w:rsid w:val="003A1908"/>
    <w:rsid w:val="003A2651"/>
    <w:rsid w:val="003A30B7"/>
    <w:rsid w:val="003A3644"/>
    <w:rsid w:val="003A40DF"/>
    <w:rsid w:val="003A43EF"/>
    <w:rsid w:val="003A7F8C"/>
    <w:rsid w:val="003B0226"/>
    <w:rsid w:val="003B03EA"/>
    <w:rsid w:val="003B0FA9"/>
    <w:rsid w:val="003B3B5E"/>
    <w:rsid w:val="003B532E"/>
    <w:rsid w:val="003B56FD"/>
    <w:rsid w:val="003B5A6D"/>
    <w:rsid w:val="003B6639"/>
    <w:rsid w:val="003B6F14"/>
    <w:rsid w:val="003B7140"/>
    <w:rsid w:val="003B78FB"/>
    <w:rsid w:val="003B7C6E"/>
    <w:rsid w:val="003B7FE7"/>
    <w:rsid w:val="003C0103"/>
    <w:rsid w:val="003C1C7C"/>
    <w:rsid w:val="003C1F9F"/>
    <w:rsid w:val="003C3845"/>
    <w:rsid w:val="003C4017"/>
    <w:rsid w:val="003C4B17"/>
    <w:rsid w:val="003C5F96"/>
    <w:rsid w:val="003C7841"/>
    <w:rsid w:val="003C7A69"/>
    <w:rsid w:val="003C7CEB"/>
    <w:rsid w:val="003D0ADD"/>
    <w:rsid w:val="003D0F8B"/>
    <w:rsid w:val="003D560C"/>
    <w:rsid w:val="003D696B"/>
    <w:rsid w:val="003D6F96"/>
    <w:rsid w:val="003E0183"/>
    <w:rsid w:val="003E03AC"/>
    <w:rsid w:val="003E173D"/>
    <w:rsid w:val="003E2571"/>
    <w:rsid w:val="003E2CD1"/>
    <w:rsid w:val="003E363C"/>
    <w:rsid w:val="003E3A5D"/>
    <w:rsid w:val="003E4288"/>
    <w:rsid w:val="003E547B"/>
    <w:rsid w:val="003E6648"/>
    <w:rsid w:val="003E71DF"/>
    <w:rsid w:val="003F0C37"/>
    <w:rsid w:val="003F20A5"/>
    <w:rsid w:val="003F2965"/>
    <w:rsid w:val="003F2C60"/>
    <w:rsid w:val="003F330C"/>
    <w:rsid w:val="003F3DAF"/>
    <w:rsid w:val="00400337"/>
    <w:rsid w:val="004013C3"/>
    <w:rsid w:val="004020C3"/>
    <w:rsid w:val="0040478F"/>
    <w:rsid w:val="00405359"/>
    <w:rsid w:val="004063C8"/>
    <w:rsid w:val="00407DD2"/>
    <w:rsid w:val="0041055D"/>
    <w:rsid w:val="00410875"/>
    <w:rsid w:val="00411B38"/>
    <w:rsid w:val="004131D4"/>
    <w:rsid w:val="0041348E"/>
    <w:rsid w:val="00413599"/>
    <w:rsid w:val="004172B5"/>
    <w:rsid w:val="00421006"/>
    <w:rsid w:val="00423481"/>
    <w:rsid w:val="004235AE"/>
    <w:rsid w:val="00423D31"/>
    <w:rsid w:val="00424E5C"/>
    <w:rsid w:val="00425B1C"/>
    <w:rsid w:val="00427123"/>
    <w:rsid w:val="004303B8"/>
    <w:rsid w:val="0043118B"/>
    <w:rsid w:val="00435762"/>
    <w:rsid w:val="004357D5"/>
    <w:rsid w:val="00436BD6"/>
    <w:rsid w:val="0043F262"/>
    <w:rsid w:val="00440830"/>
    <w:rsid w:val="00441464"/>
    <w:rsid w:val="00442625"/>
    <w:rsid w:val="00442C32"/>
    <w:rsid w:val="00443441"/>
    <w:rsid w:val="00443ED2"/>
    <w:rsid w:val="004442D1"/>
    <w:rsid w:val="004461C4"/>
    <w:rsid w:val="00446BC0"/>
    <w:rsid w:val="00447308"/>
    <w:rsid w:val="004507B6"/>
    <w:rsid w:val="00451072"/>
    <w:rsid w:val="004513F9"/>
    <w:rsid w:val="004521CA"/>
    <w:rsid w:val="004547FF"/>
    <w:rsid w:val="00456548"/>
    <w:rsid w:val="004566CE"/>
    <w:rsid w:val="0045754F"/>
    <w:rsid w:val="004575AA"/>
    <w:rsid w:val="0046144A"/>
    <w:rsid w:val="00461810"/>
    <w:rsid w:val="00462B0B"/>
    <w:rsid w:val="00462C2E"/>
    <w:rsid w:val="00463134"/>
    <w:rsid w:val="00463C25"/>
    <w:rsid w:val="004645CA"/>
    <w:rsid w:val="00464FF8"/>
    <w:rsid w:val="00466F95"/>
    <w:rsid w:val="00467315"/>
    <w:rsid w:val="004677E3"/>
    <w:rsid w:val="00467D3D"/>
    <w:rsid w:val="004703A1"/>
    <w:rsid w:val="00473220"/>
    <w:rsid w:val="00473A33"/>
    <w:rsid w:val="004742A3"/>
    <w:rsid w:val="004762D3"/>
    <w:rsid w:val="004765FF"/>
    <w:rsid w:val="00480D6C"/>
    <w:rsid w:val="0048111C"/>
    <w:rsid w:val="00481992"/>
    <w:rsid w:val="00483572"/>
    <w:rsid w:val="00483B58"/>
    <w:rsid w:val="00483DBE"/>
    <w:rsid w:val="00485ECF"/>
    <w:rsid w:val="004870C9"/>
    <w:rsid w:val="00492075"/>
    <w:rsid w:val="00492FD5"/>
    <w:rsid w:val="0049374A"/>
    <w:rsid w:val="00494CCA"/>
    <w:rsid w:val="00495BFF"/>
    <w:rsid w:val="004969AD"/>
    <w:rsid w:val="00496F06"/>
    <w:rsid w:val="004A0398"/>
    <w:rsid w:val="004A0C33"/>
    <w:rsid w:val="004A2D52"/>
    <w:rsid w:val="004A369C"/>
    <w:rsid w:val="004A42A9"/>
    <w:rsid w:val="004A4AD5"/>
    <w:rsid w:val="004A4CAC"/>
    <w:rsid w:val="004A4F03"/>
    <w:rsid w:val="004A5E05"/>
    <w:rsid w:val="004A6F72"/>
    <w:rsid w:val="004A9729"/>
    <w:rsid w:val="004B0914"/>
    <w:rsid w:val="004B13A0"/>
    <w:rsid w:val="004B13CB"/>
    <w:rsid w:val="004B157B"/>
    <w:rsid w:val="004B184E"/>
    <w:rsid w:val="004B4080"/>
    <w:rsid w:val="004B4FDF"/>
    <w:rsid w:val="004B5DFF"/>
    <w:rsid w:val="004C0151"/>
    <w:rsid w:val="004C041C"/>
    <w:rsid w:val="004C061A"/>
    <w:rsid w:val="004C19D2"/>
    <w:rsid w:val="004C29B7"/>
    <w:rsid w:val="004C4999"/>
    <w:rsid w:val="004C4BDE"/>
    <w:rsid w:val="004C5028"/>
    <w:rsid w:val="004C543A"/>
    <w:rsid w:val="004C57A8"/>
    <w:rsid w:val="004C8678"/>
    <w:rsid w:val="004D1FB4"/>
    <w:rsid w:val="004D21BC"/>
    <w:rsid w:val="004D229A"/>
    <w:rsid w:val="004D4454"/>
    <w:rsid w:val="004D4EEE"/>
    <w:rsid w:val="004D5D5C"/>
    <w:rsid w:val="004D61E8"/>
    <w:rsid w:val="004D7D36"/>
    <w:rsid w:val="004E14B0"/>
    <w:rsid w:val="004E1866"/>
    <w:rsid w:val="004E26DF"/>
    <w:rsid w:val="004E3865"/>
    <w:rsid w:val="004E4A83"/>
    <w:rsid w:val="004E4BBB"/>
    <w:rsid w:val="004E5666"/>
    <w:rsid w:val="004E688A"/>
    <w:rsid w:val="004E6AD8"/>
    <w:rsid w:val="004E71B7"/>
    <w:rsid w:val="004F1DD5"/>
    <w:rsid w:val="004F2DA6"/>
    <w:rsid w:val="004F3024"/>
    <w:rsid w:val="004F3A2B"/>
    <w:rsid w:val="004F4485"/>
    <w:rsid w:val="004F4763"/>
    <w:rsid w:val="004F51BA"/>
    <w:rsid w:val="004F6786"/>
    <w:rsid w:val="004F6D38"/>
    <w:rsid w:val="004F738B"/>
    <w:rsid w:val="00500081"/>
    <w:rsid w:val="0050139F"/>
    <w:rsid w:val="00502A3F"/>
    <w:rsid w:val="00504233"/>
    <w:rsid w:val="00506E31"/>
    <w:rsid w:val="00510AC8"/>
    <w:rsid w:val="00510C23"/>
    <w:rsid w:val="00510F50"/>
    <w:rsid w:val="00511184"/>
    <w:rsid w:val="00512B64"/>
    <w:rsid w:val="00512F97"/>
    <w:rsid w:val="00513473"/>
    <w:rsid w:val="00513D65"/>
    <w:rsid w:val="00514293"/>
    <w:rsid w:val="00515463"/>
    <w:rsid w:val="00516C68"/>
    <w:rsid w:val="00520EA0"/>
    <w:rsid w:val="00521223"/>
    <w:rsid w:val="00521E58"/>
    <w:rsid w:val="0052249F"/>
    <w:rsid w:val="00523147"/>
    <w:rsid w:val="00524DF1"/>
    <w:rsid w:val="0052521A"/>
    <w:rsid w:val="00525BB3"/>
    <w:rsid w:val="00526247"/>
    <w:rsid w:val="00527BBD"/>
    <w:rsid w:val="00527CE4"/>
    <w:rsid w:val="00530B2E"/>
    <w:rsid w:val="00530CF1"/>
    <w:rsid w:val="005310EF"/>
    <w:rsid w:val="00531ECA"/>
    <w:rsid w:val="0053515F"/>
    <w:rsid w:val="00536EF5"/>
    <w:rsid w:val="005372AE"/>
    <w:rsid w:val="00537EBB"/>
    <w:rsid w:val="00541F4E"/>
    <w:rsid w:val="00542184"/>
    <w:rsid w:val="00543D16"/>
    <w:rsid w:val="00544D2E"/>
    <w:rsid w:val="00551124"/>
    <w:rsid w:val="0055140B"/>
    <w:rsid w:val="00551EF7"/>
    <w:rsid w:val="00552622"/>
    <w:rsid w:val="00553481"/>
    <w:rsid w:val="0055359A"/>
    <w:rsid w:val="00553BC8"/>
    <w:rsid w:val="00554A6D"/>
    <w:rsid w:val="00554C4F"/>
    <w:rsid w:val="00556125"/>
    <w:rsid w:val="00556A2B"/>
    <w:rsid w:val="00560D74"/>
    <w:rsid w:val="00561210"/>
    <w:rsid w:val="0056167D"/>
    <w:rsid w:val="00561D72"/>
    <w:rsid w:val="00562C37"/>
    <w:rsid w:val="00563924"/>
    <w:rsid w:val="0056454E"/>
    <w:rsid w:val="0056637E"/>
    <w:rsid w:val="005666D5"/>
    <w:rsid w:val="005666E1"/>
    <w:rsid w:val="00566940"/>
    <w:rsid w:val="00567769"/>
    <w:rsid w:val="00570B23"/>
    <w:rsid w:val="00570F03"/>
    <w:rsid w:val="00571BF7"/>
    <w:rsid w:val="00573831"/>
    <w:rsid w:val="00581385"/>
    <w:rsid w:val="005845C7"/>
    <w:rsid w:val="00584759"/>
    <w:rsid w:val="00584BBF"/>
    <w:rsid w:val="00586384"/>
    <w:rsid w:val="005867F9"/>
    <w:rsid w:val="0058765A"/>
    <w:rsid w:val="00592444"/>
    <w:rsid w:val="005928ED"/>
    <w:rsid w:val="00592ECB"/>
    <w:rsid w:val="005949CB"/>
    <w:rsid w:val="005964AB"/>
    <w:rsid w:val="005967E6"/>
    <w:rsid w:val="0059779B"/>
    <w:rsid w:val="005A3567"/>
    <w:rsid w:val="005A4678"/>
    <w:rsid w:val="005A7577"/>
    <w:rsid w:val="005A7778"/>
    <w:rsid w:val="005A7B09"/>
    <w:rsid w:val="005A7C73"/>
    <w:rsid w:val="005A7E7D"/>
    <w:rsid w:val="005B02A2"/>
    <w:rsid w:val="005B1B32"/>
    <w:rsid w:val="005B3390"/>
    <w:rsid w:val="005B44F5"/>
    <w:rsid w:val="005B6884"/>
    <w:rsid w:val="005B696F"/>
    <w:rsid w:val="005B77AD"/>
    <w:rsid w:val="005B7F52"/>
    <w:rsid w:val="005C067E"/>
    <w:rsid w:val="005C099A"/>
    <w:rsid w:val="005C1DBF"/>
    <w:rsid w:val="005C2F5C"/>
    <w:rsid w:val="005C31A5"/>
    <w:rsid w:val="005C45C7"/>
    <w:rsid w:val="005C4ECE"/>
    <w:rsid w:val="005C64D9"/>
    <w:rsid w:val="005C68F1"/>
    <w:rsid w:val="005C743E"/>
    <w:rsid w:val="005D328A"/>
    <w:rsid w:val="005D4236"/>
    <w:rsid w:val="005D6A3E"/>
    <w:rsid w:val="005D7365"/>
    <w:rsid w:val="005E0B67"/>
    <w:rsid w:val="005E0C27"/>
    <w:rsid w:val="005E10C9"/>
    <w:rsid w:val="005E3C04"/>
    <w:rsid w:val="005E4C62"/>
    <w:rsid w:val="005E61DD"/>
    <w:rsid w:val="005E6321"/>
    <w:rsid w:val="005E655A"/>
    <w:rsid w:val="005E6AD3"/>
    <w:rsid w:val="005E7091"/>
    <w:rsid w:val="005F0575"/>
    <w:rsid w:val="005F0C96"/>
    <w:rsid w:val="005F0E94"/>
    <w:rsid w:val="005F33E7"/>
    <w:rsid w:val="005F350E"/>
    <w:rsid w:val="005F5593"/>
    <w:rsid w:val="005F5947"/>
    <w:rsid w:val="005F6172"/>
    <w:rsid w:val="00600946"/>
    <w:rsid w:val="00600E83"/>
    <w:rsid w:val="0060198C"/>
    <w:rsid w:val="006023DF"/>
    <w:rsid w:val="0060260D"/>
    <w:rsid w:val="0060269E"/>
    <w:rsid w:val="006026BA"/>
    <w:rsid w:val="00602C01"/>
    <w:rsid w:val="00603451"/>
    <w:rsid w:val="00605A78"/>
    <w:rsid w:val="00606A33"/>
    <w:rsid w:val="0061089C"/>
    <w:rsid w:val="00612778"/>
    <w:rsid w:val="00612A08"/>
    <w:rsid w:val="006163B1"/>
    <w:rsid w:val="00616644"/>
    <w:rsid w:val="00616DDB"/>
    <w:rsid w:val="00620EA4"/>
    <w:rsid w:val="00620EB0"/>
    <w:rsid w:val="00622939"/>
    <w:rsid w:val="00623B6D"/>
    <w:rsid w:val="00625517"/>
    <w:rsid w:val="00625793"/>
    <w:rsid w:val="00625B6F"/>
    <w:rsid w:val="00626C17"/>
    <w:rsid w:val="00626F7D"/>
    <w:rsid w:val="006292B9"/>
    <w:rsid w:val="006315CD"/>
    <w:rsid w:val="006337EC"/>
    <w:rsid w:val="00633A5E"/>
    <w:rsid w:val="00635424"/>
    <w:rsid w:val="00635EBC"/>
    <w:rsid w:val="00636725"/>
    <w:rsid w:val="00640281"/>
    <w:rsid w:val="006404DC"/>
    <w:rsid w:val="00640A32"/>
    <w:rsid w:val="0064322F"/>
    <w:rsid w:val="00644892"/>
    <w:rsid w:val="00646A67"/>
    <w:rsid w:val="00647A57"/>
    <w:rsid w:val="00650D14"/>
    <w:rsid w:val="006513E3"/>
    <w:rsid w:val="006518EC"/>
    <w:rsid w:val="0065243A"/>
    <w:rsid w:val="00655C32"/>
    <w:rsid w:val="006570C8"/>
    <w:rsid w:val="00657421"/>
    <w:rsid w:val="00657DE0"/>
    <w:rsid w:val="0066003E"/>
    <w:rsid w:val="00660A85"/>
    <w:rsid w:val="00660A88"/>
    <w:rsid w:val="00660AC5"/>
    <w:rsid w:val="00663B06"/>
    <w:rsid w:val="006659C2"/>
    <w:rsid w:val="00666507"/>
    <w:rsid w:val="0066745E"/>
    <w:rsid w:val="00671780"/>
    <w:rsid w:val="006717B7"/>
    <w:rsid w:val="0067199F"/>
    <w:rsid w:val="0067208B"/>
    <w:rsid w:val="00673D94"/>
    <w:rsid w:val="00674B92"/>
    <w:rsid w:val="00675596"/>
    <w:rsid w:val="00677048"/>
    <w:rsid w:val="00677FC5"/>
    <w:rsid w:val="006802FB"/>
    <w:rsid w:val="0068258C"/>
    <w:rsid w:val="006837A8"/>
    <w:rsid w:val="00683AA1"/>
    <w:rsid w:val="00683D04"/>
    <w:rsid w:val="00684CFD"/>
    <w:rsid w:val="00685313"/>
    <w:rsid w:val="006862EF"/>
    <w:rsid w:val="00686676"/>
    <w:rsid w:val="00690581"/>
    <w:rsid w:val="00690FB8"/>
    <w:rsid w:val="006913B8"/>
    <w:rsid w:val="006924FA"/>
    <w:rsid w:val="0069253A"/>
    <w:rsid w:val="00692AAE"/>
    <w:rsid w:val="006933D5"/>
    <w:rsid w:val="00695172"/>
    <w:rsid w:val="00695456"/>
    <w:rsid w:val="00695598"/>
    <w:rsid w:val="00697DA6"/>
    <w:rsid w:val="006A1E38"/>
    <w:rsid w:val="006A282F"/>
    <w:rsid w:val="006A2ADB"/>
    <w:rsid w:val="006A2ED8"/>
    <w:rsid w:val="006A38FD"/>
    <w:rsid w:val="006A531C"/>
    <w:rsid w:val="006A68FD"/>
    <w:rsid w:val="006A6AA5"/>
    <w:rsid w:val="006A6E9B"/>
    <w:rsid w:val="006B12C5"/>
    <w:rsid w:val="006B282E"/>
    <w:rsid w:val="006B2E0E"/>
    <w:rsid w:val="006B5DF3"/>
    <w:rsid w:val="006B6130"/>
    <w:rsid w:val="006B6A29"/>
    <w:rsid w:val="006B6F3F"/>
    <w:rsid w:val="006B7C2A"/>
    <w:rsid w:val="006C011B"/>
    <w:rsid w:val="006C23DA"/>
    <w:rsid w:val="006C2DCB"/>
    <w:rsid w:val="006C2F66"/>
    <w:rsid w:val="006C3EEC"/>
    <w:rsid w:val="006C4109"/>
    <w:rsid w:val="006C6C1A"/>
    <w:rsid w:val="006C6FB7"/>
    <w:rsid w:val="006C7442"/>
    <w:rsid w:val="006D0ED1"/>
    <w:rsid w:val="006D1BC8"/>
    <w:rsid w:val="006D2CBA"/>
    <w:rsid w:val="006D3E9B"/>
    <w:rsid w:val="006D53C7"/>
    <w:rsid w:val="006D5E73"/>
    <w:rsid w:val="006D7C66"/>
    <w:rsid w:val="006D7FD9"/>
    <w:rsid w:val="006E049F"/>
    <w:rsid w:val="006E06A4"/>
    <w:rsid w:val="006E1172"/>
    <w:rsid w:val="006E25E0"/>
    <w:rsid w:val="006E2C92"/>
    <w:rsid w:val="006E3D45"/>
    <w:rsid w:val="006E523D"/>
    <w:rsid w:val="006E68A1"/>
    <w:rsid w:val="006E69CB"/>
    <w:rsid w:val="006E6B86"/>
    <w:rsid w:val="006F0E6A"/>
    <w:rsid w:val="006F1436"/>
    <w:rsid w:val="006F22BE"/>
    <w:rsid w:val="006F3F49"/>
    <w:rsid w:val="006F41FA"/>
    <w:rsid w:val="006F5542"/>
    <w:rsid w:val="006F599D"/>
    <w:rsid w:val="006F5D6C"/>
    <w:rsid w:val="006F6235"/>
    <w:rsid w:val="006F68D6"/>
    <w:rsid w:val="006F6F37"/>
    <w:rsid w:val="007001DD"/>
    <w:rsid w:val="007004EB"/>
    <w:rsid w:val="00700EE7"/>
    <w:rsid w:val="00701D15"/>
    <w:rsid w:val="00701D41"/>
    <w:rsid w:val="00704445"/>
    <w:rsid w:val="00705083"/>
    <w:rsid w:val="00707908"/>
    <w:rsid w:val="0071098F"/>
    <w:rsid w:val="00714223"/>
    <w:rsid w:val="00714845"/>
    <w:rsid w:val="00714898"/>
    <w:rsid w:val="007149F9"/>
    <w:rsid w:val="00714C18"/>
    <w:rsid w:val="00714FD6"/>
    <w:rsid w:val="007153DC"/>
    <w:rsid w:val="00715B4A"/>
    <w:rsid w:val="007162B7"/>
    <w:rsid w:val="0071634F"/>
    <w:rsid w:val="007178BF"/>
    <w:rsid w:val="007215D7"/>
    <w:rsid w:val="007226EB"/>
    <w:rsid w:val="00723297"/>
    <w:rsid w:val="00723B60"/>
    <w:rsid w:val="00725515"/>
    <w:rsid w:val="007266CD"/>
    <w:rsid w:val="007270A0"/>
    <w:rsid w:val="00731697"/>
    <w:rsid w:val="0073275A"/>
    <w:rsid w:val="007329E0"/>
    <w:rsid w:val="00733383"/>
    <w:rsid w:val="00733A30"/>
    <w:rsid w:val="00734DC5"/>
    <w:rsid w:val="00735CFA"/>
    <w:rsid w:val="0073792F"/>
    <w:rsid w:val="00737B15"/>
    <w:rsid w:val="007400D8"/>
    <w:rsid w:val="00740321"/>
    <w:rsid w:val="00740857"/>
    <w:rsid w:val="00741462"/>
    <w:rsid w:val="00742AE6"/>
    <w:rsid w:val="00744DC6"/>
    <w:rsid w:val="00745AEE"/>
    <w:rsid w:val="00746F1E"/>
    <w:rsid w:val="007479EA"/>
    <w:rsid w:val="007501F0"/>
    <w:rsid w:val="00750849"/>
    <w:rsid w:val="00750937"/>
    <w:rsid w:val="00750F10"/>
    <w:rsid w:val="00751724"/>
    <w:rsid w:val="0075187D"/>
    <w:rsid w:val="00751D1C"/>
    <w:rsid w:val="00752169"/>
    <w:rsid w:val="007534DF"/>
    <w:rsid w:val="00753989"/>
    <w:rsid w:val="00753C43"/>
    <w:rsid w:val="00754798"/>
    <w:rsid w:val="0076038F"/>
    <w:rsid w:val="00760D65"/>
    <w:rsid w:val="00761D96"/>
    <w:rsid w:val="00762927"/>
    <w:rsid w:val="00762E34"/>
    <w:rsid w:val="00762E66"/>
    <w:rsid w:val="007654CC"/>
    <w:rsid w:val="00767F81"/>
    <w:rsid w:val="0077055F"/>
    <w:rsid w:val="0077139B"/>
    <w:rsid w:val="00772CC5"/>
    <w:rsid w:val="007742CA"/>
    <w:rsid w:val="007744C1"/>
    <w:rsid w:val="00775F40"/>
    <w:rsid w:val="00776569"/>
    <w:rsid w:val="007766CF"/>
    <w:rsid w:val="0078022B"/>
    <w:rsid w:val="00782E3A"/>
    <w:rsid w:val="00782F87"/>
    <w:rsid w:val="00783D64"/>
    <w:rsid w:val="0078589D"/>
    <w:rsid w:val="00785F30"/>
    <w:rsid w:val="00793EF9"/>
    <w:rsid w:val="007945E3"/>
    <w:rsid w:val="0079522B"/>
    <w:rsid w:val="0079609D"/>
    <w:rsid w:val="00797292"/>
    <w:rsid w:val="00797798"/>
    <w:rsid w:val="00797AAE"/>
    <w:rsid w:val="00797AE9"/>
    <w:rsid w:val="007A1006"/>
    <w:rsid w:val="007A158B"/>
    <w:rsid w:val="007A4A15"/>
    <w:rsid w:val="007A5461"/>
    <w:rsid w:val="007A5477"/>
    <w:rsid w:val="007A592E"/>
    <w:rsid w:val="007A5BAC"/>
    <w:rsid w:val="007A6316"/>
    <w:rsid w:val="007B0880"/>
    <w:rsid w:val="007B1796"/>
    <w:rsid w:val="007B1F5D"/>
    <w:rsid w:val="007B284A"/>
    <w:rsid w:val="007B3756"/>
    <w:rsid w:val="007B41BB"/>
    <w:rsid w:val="007B5578"/>
    <w:rsid w:val="007B6DFD"/>
    <w:rsid w:val="007C1951"/>
    <w:rsid w:val="007C1F27"/>
    <w:rsid w:val="007C31B2"/>
    <w:rsid w:val="007C33E3"/>
    <w:rsid w:val="007C3B94"/>
    <w:rsid w:val="007C44B3"/>
    <w:rsid w:val="007C4D2F"/>
    <w:rsid w:val="007C4F40"/>
    <w:rsid w:val="007C51FF"/>
    <w:rsid w:val="007C6485"/>
    <w:rsid w:val="007C6DE9"/>
    <w:rsid w:val="007C70C3"/>
    <w:rsid w:val="007C7C8F"/>
    <w:rsid w:val="007D06F0"/>
    <w:rsid w:val="007D0970"/>
    <w:rsid w:val="007D2981"/>
    <w:rsid w:val="007D2D85"/>
    <w:rsid w:val="007D2DCE"/>
    <w:rsid w:val="007D3190"/>
    <w:rsid w:val="007D3E87"/>
    <w:rsid w:val="007D45E3"/>
    <w:rsid w:val="007D5320"/>
    <w:rsid w:val="007D631D"/>
    <w:rsid w:val="007D6AB3"/>
    <w:rsid w:val="007E0662"/>
    <w:rsid w:val="007E10EF"/>
    <w:rsid w:val="007E1633"/>
    <w:rsid w:val="007E595D"/>
    <w:rsid w:val="007E7014"/>
    <w:rsid w:val="007EC28D"/>
    <w:rsid w:val="007F046E"/>
    <w:rsid w:val="007F4790"/>
    <w:rsid w:val="007F4F06"/>
    <w:rsid w:val="007F623A"/>
    <w:rsid w:val="007F735C"/>
    <w:rsid w:val="007F7EF2"/>
    <w:rsid w:val="0080079F"/>
    <w:rsid w:val="00800972"/>
    <w:rsid w:val="008010AE"/>
    <w:rsid w:val="00801427"/>
    <w:rsid w:val="00801806"/>
    <w:rsid w:val="00801ACA"/>
    <w:rsid w:val="008023F7"/>
    <w:rsid w:val="00804475"/>
    <w:rsid w:val="008044A9"/>
    <w:rsid w:val="00804551"/>
    <w:rsid w:val="00805164"/>
    <w:rsid w:val="008061C1"/>
    <w:rsid w:val="008064F2"/>
    <w:rsid w:val="00806D2E"/>
    <w:rsid w:val="00807E62"/>
    <w:rsid w:val="00811549"/>
    <w:rsid w:val="00811633"/>
    <w:rsid w:val="0081373C"/>
    <w:rsid w:val="00815187"/>
    <w:rsid w:val="0081537F"/>
    <w:rsid w:val="00816B8F"/>
    <w:rsid w:val="00820411"/>
    <w:rsid w:val="00820FA4"/>
    <w:rsid w:val="00821097"/>
    <w:rsid w:val="00821A20"/>
    <w:rsid w:val="00821CEF"/>
    <w:rsid w:val="008232F1"/>
    <w:rsid w:val="00824512"/>
    <w:rsid w:val="00826173"/>
    <w:rsid w:val="008268EE"/>
    <w:rsid w:val="008268FF"/>
    <w:rsid w:val="00826AEC"/>
    <w:rsid w:val="00827C06"/>
    <w:rsid w:val="00831EC5"/>
    <w:rsid w:val="00832828"/>
    <w:rsid w:val="00833C72"/>
    <w:rsid w:val="00835DC6"/>
    <w:rsid w:val="008360F2"/>
    <w:rsid w:val="0083645A"/>
    <w:rsid w:val="00840231"/>
    <w:rsid w:val="00840B0F"/>
    <w:rsid w:val="008443EF"/>
    <w:rsid w:val="00845224"/>
    <w:rsid w:val="00845AE9"/>
    <w:rsid w:val="00847595"/>
    <w:rsid w:val="00847AF3"/>
    <w:rsid w:val="0085098A"/>
    <w:rsid w:val="00851FB3"/>
    <w:rsid w:val="00853527"/>
    <w:rsid w:val="00854231"/>
    <w:rsid w:val="00854D00"/>
    <w:rsid w:val="00855284"/>
    <w:rsid w:val="00855917"/>
    <w:rsid w:val="008561CD"/>
    <w:rsid w:val="00857690"/>
    <w:rsid w:val="008603B0"/>
    <w:rsid w:val="00860FFF"/>
    <w:rsid w:val="00862829"/>
    <w:rsid w:val="00863F20"/>
    <w:rsid w:val="008653C2"/>
    <w:rsid w:val="008669D7"/>
    <w:rsid w:val="00870B42"/>
    <w:rsid w:val="008711AE"/>
    <w:rsid w:val="00871A5A"/>
    <w:rsid w:val="00872414"/>
    <w:rsid w:val="00872BC8"/>
    <w:rsid w:val="00872FC3"/>
    <w:rsid w:val="00872FC8"/>
    <w:rsid w:val="008739BC"/>
    <w:rsid w:val="0087402A"/>
    <w:rsid w:val="008757C3"/>
    <w:rsid w:val="00875BDC"/>
    <w:rsid w:val="00877983"/>
    <w:rsid w:val="008801D3"/>
    <w:rsid w:val="0088128B"/>
    <w:rsid w:val="00881F55"/>
    <w:rsid w:val="00883B38"/>
    <w:rsid w:val="008845D0"/>
    <w:rsid w:val="00885B49"/>
    <w:rsid w:val="00887541"/>
    <w:rsid w:val="0088798A"/>
    <w:rsid w:val="008929C8"/>
    <w:rsid w:val="0089526F"/>
    <w:rsid w:val="008952E2"/>
    <w:rsid w:val="00896253"/>
    <w:rsid w:val="008A1844"/>
    <w:rsid w:val="008A1BFF"/>
    <w:rsid w:val="008A2409"/>
    <w:rsid w:val="008A2D0A"/>
    <w:rsid w:val="008A3933"/>
    <w:rsid w:val="008A3B82"/>
    <w:rsid w:val="008A6343"/>
    <w:rsid w:val="008A7591"/>
    <w:rsid w:val="008B1BF1"/>
    <w:rsid w:val="008B399C"/>
    <w:rsid w:val="008B3E7C"/>
    <w:rsid w:val="008B43F2"/>
    <w:rsid w:val="008B4B6B"/>
    <w:rsid w:val="008B4D16"/>
    <w:rsid w:val="008B4D6A"/>
    <w:rsid w:val="008B5469"/>
    <w:rsid w:val="008B61EA"/>
    <w:rsid w:val="008B6312"/>
    <w:rsid w:val="008B6CFF"/>
    <w:rsid w:val="008B717D"/>
    <w:rsid w:val="008B75EF"/>
    <w:rsid w:val="008C176F"/>
    <w:rsid w:val="008C5B4B"/>
    <w:rsid w:val="008C6998"/>
    <w:rsid w:val="008D0703"/>
    <w:rsid w:val="008D0746"/>
    <w:rsid w:val="008D3638"/>
    <w:rsid w:val="008D3D6E"/>
    <w:rsid w:val="008D49B2"/>
    <w:rsid w:val="008D5D87"/>
    <w:rsid w:val="008D70DE"/>
    <w:rsid w:val="008D7A52"/>
    <w:rsid w:val="008E1C5E"/>
    <w:rsid w:val="008E24A5"/>
    <w:rsid w:val="008E2E90"/>
    <w:rsid w:val="008E3962"/>
    <w:rsid w:val="008E4BA0"/>
    <w:rsid w:val="008E58EA"/>
    <w:rsid w:val="008F239A"/>
    <w:rsid w:val="008F3F83"/>
    <w:rsid w:val="008F4A92"/>
    <w:rsid w:val="008F5992"/>
    <w:rsid w:val="008F5A33"/>
    <w:rsid w:val="008F6BFE"/>
    <w:rsid w:val="008F6D14"/>
    <w:rsid w:val="008F7EF4"/>
    <w:rsid w:val="009009DC"/>
    <w:rsid w:val="00900F59"/>
    <w:rsid w:val="00901862"/>
    <w:rsid w:val="009036F0"/>
    <w:rsid w:val="00903B88"/>
    <w:rsid w:val="00905C09"/>
    <w:rsid w:val="0090615D"/>
    <w:rsid w:val="00906382"/>
    <w:rsid w:val="00907880"/>
    <w:rsid w:val="00910B26"/>
    <w:rsid w:val="00911999"/>
    <w:rsid w:val="00911C75"/>
    <w:rsid w:val="009137C8"/>
    <w:rsid w:val="009157CE"/>
    <w:rsid w:val="00915BB5"/>
    <w:rsid w:val="00915C19"/>
    <w:rsid w:val="00916343"/>
    <w:rsid w:val="0091743A"/>
    <w:rsid w:val="00917629"/>
    <w:rsid w:val="00920350"/>
    <w:rsid w:val="009204DA"/>
    <w:rsid w:val="00921124"/>
    <w:rsid w:val="009226E5"/>
    <w:rsid w:val="009231B1"/>
    <w:rsid w:val="009234A3"/>
    <w:rsid w:val="009238AE"/>
    <w:rsid w:val="00923E6A"/>
    <w:rsid w:val="00924F39"/>
    <w:rsid w:val="009252FA"/>
    <w:rsid w:val="00925D10"/>
    <w:rsid w:val="00926C03"/>
    <w:rsid w:val="009274B4"/>
    <w:rsid w:val="00932417"/>
    <w:rsid w:val="009324EF"/>
    <w:rsid w:val="009343DB"/>
    <w:rsid w:val="009347D8"/>
    <w:rsid w:val="00934EA2"/>
    <w:rsid w:val="009351C1"/>
    <w:rsid w:val="0093676E"/>
    <w:rsid w:val="0094313A"/>
    <w:rsid w:val="0094317E"/>
    <w:rsid w:val="009443BD"/>
    <w:rsid w:val="00944A5C"/>
    <w:rsid w:val="00944C9D"/>
    <w:rsid w:val="0094743F"/>
    <w:rsid w:val="00947836"/>
    <w:rsid w:val="00947C75"/>
    <w:rsid w:val="009518A0"/>
    <w:rsid w:val="00952962"/>
    <w:rsid w:val="00952A66"/>
    <w:rsid w:val="00953784"/>
    <w:rsid w:val="00954541"/>
    <w:rsid w:val="00954C42"/>
    <w:rsid w:val="0096079F"/>
    <w:rsid w:val="009609E9"/>
    <w:rsid w:val="00960D02"/>
    <w:rsid w:val="00961512"/>
    <w:rsid w:val="00961E2D"/>
    <w:rsid w:val="00962F8A"/>
    <w:rsid w:val="00963081"/>
    <w:rsid w:val="00963EBE"/>
    <w:rsid w:val="00964759"/>
    <w:rsid w:val="00964DE7"/>
    <w:rsid w:val="00966645"/>
    <w:rsid w:val="00967219"/>
    <w:rsid w:val="00967A7F"/>
    <w:rsid w:val="00967B1C"/>
    <w:rsid w:val="00967FDF"/>
    <w:rsid w:val="0097048F"/>
    <w:rsid w:val="00970A39"/>
    <w:rsid w:val="009721F1"/>
    <w:rsid w:val="0097265E"/>
    <w:rsid w:val="00972859"/>
    <w:rsid w:val="009759ED"/>
    <w:rsid w:val="00983130"/>
    <w:rsid w:val="00983A76"/>
    <w:rsid w:val="00984FB2"/>
    <w:rsid w:val="009850EE"/>
    <w:rsid w:val="009871AE"/>
    <w:rsid w:val="009874EF"/>
    <w:rsid w:val="009879A9"/>
    <w:rsid w:val="00991BFD"/>
    <w:rsid w:val="00996222"/>
    <w:rsid w:val="0099747D"/>
    <w:rsid w:val="00997CDE"/>
    <w:rsid w:val="009A1AD9"/>
    <w:rsid w:val="009A27A2"/>
    <w:rsid w:val="009A2AD1"/>
    <w:rsid w:val="009A2E45"/>
    <w:rsid w:val="009A48E0"/>
    <w:rsid w:val="009A4C29"/>
    <w:rsid w:val="009A6E68"/>
    <w:rsid w:val="009B0529"/>
    <w:rsid w:val="009B21D6"/>
    <w:rsid w:val="009B38F0"/>
    <w:rsid w:val="009B43E8"/>
    <w:rsid w:val="009B6DB9"/>
    <w:rsid w:val="009B75FF"/>
    <w:rsid w:val="009C0123"/>
    <w:rsid w:val="009C0A7F"/>
    <w:rsid w:val="009C1033"/>
    <w:rsid w:val="009C183A"/>
    <w:rsid w:val="009C1D94"/>
    <w:rsid w:val="009C3A1C"/>
    <w:rsid w:val="009C3CC3"/>
    <w:rsid w:val="009C4066"/>
    <w:rsid w:val="009C56E5"/>
    <w:rsid w:val="009C6221"/>
    <w:rsid w:val="009C7763"/>
    <w:rsid w:val="009D2321"/>
    <w:rsid w:val="009D4904"/>
    <w:rsid w:val="009D6784"/>
    <w:rsid w:val="009D6C92"/>
    <w:rsid w:val="009D7955"/>
    <w:rsid w:val="009E1EFD"/>
    <w:rsid w:val="009E2441"/>
    <w:rsid w:val="009E46E2"/>
    <w:rsid w:val="009E49EF"/>
    <w:rsid w:val="009E50E8"/>
    <w:rsid w:val="009E57D6"/>
    <w:rsid w:val="009E5FC8"/>
    <w:rsid w:val="009E687A"/>
    <w:rsid w:val="009E6F21"/>
    <w:rsid w:val="009E7221"/>
    <w:rsid w:val="009E77BB"/>
    <w:rsid w:val="009E7AFA"/>
    <w:rsid w:val="009E7E19"/>
    <w:rsid w:val="009F0318"/>
    <w:rsid w:val="009F0C03"/>
    <w:rsid w:val="009F1FCF"/>
    <w:rsid w:val="009F387B"/>
    <w:rsid w:val="009F4807"/>
    <w:rsid w:val="00A00A68"/>
    <w:rsid w:val="00A01678"/>
    <w:rsid w:val="00A01AB8"/>
    <w:rsid w:val="00A01F59"/>
    <w:rsid w:val="00A03C5C"/>
    <w:rsid w:val="00A04332"/>
    <w:rsid w:val="00A04DCF"/>
    <w:rsid w:val="00A04EA0"/>
    <w:rsid w:val="00A05A82"/>
    <w:rsid w:val="00A066F1"/>
    <w:rsid w:val="00A06B83"/>
    <w:rsid w:val="00A07302"/>
    <w:rsid w:val="00A1060E"/>
    <w:rsid w:val="00A12D2E"/>
    <w:rsid w:val="00A1391C"/>
    <w:rsid w:val="00A141AF"/>
    <w:rsid w:val="00A144EC"/>
    <w:rsid w:val="00A14EE8"/>
    <w:rsid w:val="00A15614"/>
    <w:rsid w:val="00A15EA0"/>
    <w:rsid w:val="00A16D29"/>
    <w:rsid w:val="00A171CF"/>
    <w:rsid w:val="00A17E02"/>
    <w:rsid w:val="00A208FC"/>
    <w:rsid w:val="00A20E5E"/>
    <w:rsid w:val="00A21D89"/>
    <w:rsid w:val="00A22E53"/>
    <w:rsid w:val="00A239BA"/>
    <w:rsid w:val="00A24928"/>
    <w:rsid w:val="00A24A21"/>
    <w:rsid w:val="00A24C7F"/>
    <w:rsid w:val="00A2605A"/>
    <w:rsid w:val="00A268AB"/>
    <w:rsid w:val="00A30102"/>
    <w:rsid w:val="00A30305"/>
    <w:rsid w:val="00A3184F"/>
    <w:rsid w:val="00A31D2D"/>
    <w:rsid w:val="00A32E22"/>
    <w:rsid w:val="00A3332B"/>
    <w:rsid w:val="00A3416F"/>
    <w:rsid w:val="00A34C68"/>
    <w:rsid w:val="00A35B4F"/>
    <w:rsid w:val="00A36F69"/>
    <w:rsid w:val="00A37BEA"/>
    <w:rsid w:val="00A37DD7"/>
    <w:rsid w:val="00A437BE"/>
    <w:rsid w:val="00A44889"/>
    <w:rsid w:val="00A44CFC"/>
    <w:rsid w:val="00A4600A"/>
    <w:rsid w:val="00A4635A"/>
    <w:rsid w:val="00A466BC"/>
    <w:rsid w:val="00A5011C"/>
    <w:rsid w:val="00A538A6"/>
    <w:rsid w:val="00A53DC7"/>
    <w:rsid w:val="00A5433C"/>
    <w:rsid w:val="00A543C7"/>
    <w:rsid w:val="00A54AD6"/>
    <w:rsid w:val="00A54C25"/>
    <w:rsid w:val="00A5676D"/>
    <w:rsid w:val="00A600C2"/>
    <w:rsid w:val="00A617F2"/>
    <w:rsid w:val="00A64DC7"/>
    <w:rsid w:val="00A65277"/>
    <w:rsid w:val="00A65F9A"/>
    <w:rsid w:val="00A70201"/>
    <w:rsid w:val="00A710E7"/>
    <w:rsid w:val="00A71CF0"/>
    <w:rsid w:val="00A723A8"/>
    <w:rsid w:val="00A7359C"/>
    <w:rsid w:val="00A7372E"/>
    <w:rsid w:val="00A73BA5"/>
    <w:rsid w:val="00A73BAD"/>
    <w:rsid w:val="00A73FD6"/>
    <w:rsid w:val="00A7616B"/>
    <w:rsid w:val="00A80879"/>
    <w:rsid w:val="00A80A59"/>
    <w:rsid w:val="00A82DA4"/>
    <w:rsid w:val="00A850D8"/>
    <w:rsid w:val="00A85699"/>
    <w:rsid w:val="00A8604E"/>
    <w:rsid w:val="00A861A2"/>
    <w:rsid w:val="00A87BBC"/>
    <w:rsid w:val="00A92811"/>
    <w:rsid w:val="00A93B85"/>
    <w:rsid w:val="00A95D04"/>
    <w:rsid w:val="00A967B2"/>
    <w:rsid w:val="00AA0B18"/>
    <w:rsid w:val="00AA1E80"/>
    <w:rsid w:val="00AA589B"/>
    <w:rsid w:val="00AA666F"/>
    <w:rsid w:val="00AB03D6"/>
    <w:rsid w:val="00AB1C98"/>
    <w:rsid w:val="00AB3382"/>
    <w:rsid w:val="00AB3644"/>
    <w:rsid w:val="00AB4927"/>
    <w:rsid w:val="00AB4BC9"/>
    <w:rsid w:val="00AB6CC0"/>
    <w:rsid w:val="00AB6CFF"/>
    <w:rsid w:val="00AC034F"/>
    <w:rsid w:val="00AC10E5"/>
    <w:rsid w:val="00AC6200"/>
    <w:rsid w:val="00AC68EC"/>
    <w:rsid w:val="00AC7AFA"/>
    <w:rsid w:val="00AC7CD7"/>
    <w:rsid w:val="00AD0848"/>
    <w:rsid w:val="00AD15B8"/>
    <w:rsid w:val="00AD18BE"/>
    <w:rsid w:val="00AD19A0"/>
    <w:rsid w:val="00AD3CC3"/>
    <w:rsid w:val="00AD4411"/>
    <w:rsid w:val="00AD44D7"/>
    <w:rsid w:val="00AD5421"/>
    <w:rsid w:val="00AD5BD6"/>
    <w:rsid w:val="00AD6A7B"/>
    <w:rsid w:val="00AD6C80"/>
    <w:rsid w:val="00AD6DA8"/>
    <w:rsid w:val="00AD7390"/>
    <w:rsid w:val="00AE026B"/>
    <w:rsid w:val="00AE10AD"/>
    <w:rsid w:val="00AE17B1"/>
    <w:rsid w:val="00AE1CC8"/>
    <w:rsid w:val="00AE29C5"/>
    <w:rsid w:val="00AE2B95"/>
    <w:rsid w:val="00AE4295"/>
    <w:rsid w:val="00AE45ED"/>
    <w:rsid w:val="00AE6B58"/>
    <w:rsid w:val="00AF3CE7"/>
    <w:rsid w:val="00AF5A62"/>
    <w:rsid w:val="00AF6343"/>
    <w:rsid w:val="00AF698B"/>
    <w:rsid w:val="00AF714C"/>
    <w:rsid w:val="00AF7652"/>
    <w:rsid w:val="00B004E5"/>
    <w:rsid w:val="00B00A6B"/>
    <w:rsid w:val="00B01ED4"/>
    <w:rsid w:val="00B02863"/>
    <w:rsid w:val="00B02B87"/>
    <w:rsid w:val="00B02EF5"/>
    <w:rsid w:val="00B04927"/>
    <w:rsid w:val="00B058A7"/>
    <w:rsid w:val="00B066F3"/>
    <w:rsid w:val="00B10D3F"/>
    <w:rsid w:val="00B1302D"/>
    <w:rsid w:val="00B151BE"/>
    <w:rsid w:val="00B15C73"/>
    <w:rsid w:val="00B15F9D"/>
    <w:rsid w:val="00B1601E"/>
    <w:rsid w:val="00B16C77"/>
    <w:rsid w:val="00B20617"/>
    <w:rsid w:val="00B2077F"/>
    <w:rsid w:val="00B212CB"/>
    <w:rsid w:val="00B21EE4"/>
    <w:rsid w:val="00B22988"/>
    <w:rsid w:val="00B239A5"/>
    <w:rsid w:val="00B240D4"/>
    <w:rsid w:val="00B25000"/>
    <w:rsid w:val="00B27AA5"/>
    <w:rsid w:val="00B27F0B"/>
    <w:rsid w:val="00B31AC1"/>
    <w:rsid w:val="00B31DE6"/>
    <w:rsid w:val="00B33FFE"/>
    <w:rsid w:val="00B349BE"/>
    <w:rsid w:val="00B360CD"/>
    <w:rsid w:val="00B36669"/>
    <w:rsid w:val="00B38695"/>
    <w:rsid w:val="00B42111"/>
    <w:rsid w:val="00B43128"/>
    <w:rsid w:val="00B43260"/>
    <w:rsid w:val="00B4480F"/>
    <w:rsid w:val="00B46419"/>
    <w:rsid w:val="00B468D1"/>
    <w:rsid w:val="00B477BA"/>
    <w:rsid w:val="00B513F2"/>
    <w:rsid w:val="00B521BF"/>
    <w:rsid w:val="00B57704"/>
    <w:rsid w:val="00B61C34"/>
    <w:rsid w:val="00B62D20"/>
    <w:rsid w:val="00B639E9"/>
    <w:rsid w:val="00B65AB8"/>
    <w:rsid w:val="00B67458"/>
    <w:rsid w:val="00B67CF0"/>
    <w:rsid w:val="00B70026"/>
    <w:rsid w:val="00B72A12"/>
    <w:rsid w:val="00B743EF"/>
    <w:rsid w:val="00B75B96"/>
    <w:rsid w:val="00B77CCB"/>
    <w:rsid w:val="00B8042B"/>
    <w:rsid w:val="00B80ACC"/>
    <w:rsid w:val="00B817CD"/>
    <w:rsid w:val="00B83722"/>
    <w:rsid w:val="00B83E39"/>
    <w:rsid w:val="00B84842"/>
    <w:rsid w:val="00B84E01"/>
    <w:rsid w:val="00B84E0B"/>
    <w:rsid w:val="00B85920"/>
    <w:rsid w:val="00B86B74"/>
    <w:rsid w:val="00B87C4E"/>
    <w:rsid w:val="00B902D4"/>
    <w:rsid w:val="00B90D61"/>
    <w:rsid w:val="00B911B2"/>
    <w:rsid w:val="00B91BA2"/>
    <w:rsid w:val="00B91D17"/>
    <w:rsid w:val="00B92A00"/>
    <w:rsid w:val="00B92F1D"/>
    <w:rsid w:val="00B951D0"/>
    <w:rsid w:val="00B956A0"/>
    <w:rsid w:val="00B956B1"/>
    <w:rsid w:val="00B95DA2"/>
    <w:rsid w:val="00B97037"/>
    <w:rsid w:val="00B972E2"/>
    <w:rsid w:val="00B97D01"/>
    <w:rsid w:val="00BA0563"/>
    <w:rsid w:val="00BA141A"/>
    <w:rsid w:val="00BA2505"/>
    <w:rsid w:val="00BA3E60"/>
    <w:rsid w:val="00BA4736"/>
    <w:rsid w:val="00BA4977"/>
    <w:rsid w:val="00BA6466"/>
    <w:rsid w:val="00BB07D6"/>
    <w:rsid w:val="00BB2633"/>
    <w:rsid w:val="00BB29C8"/>
    <w:rsid w:val="00BB2B81"/>
    <w:rsid w:val="00BB3717"/>
    <w:rsid w:val="00BB3A95"/>
    <w:rsid w:val="00BB4B50"/>
    <w:rsid w:val="00BB5A99"/>
    <w:rsid w:val="00BB7500"/>
    <w:rsid w:val="00BB75CB"/>
    <w:rsid w:val="00BB7D68"/>
    <w:rsid w:val="00BC0382"/>
    <w:rsid w:val="00BC0FBC"/>
    <w:rsid w:val="00BC2C2B"/>
    <w:rsid w:val="00BC2CD5"/>
    <w:rsid w:val="00BC34F3"/>
    <w:rsid w:val="00BC49C0"/>
    <w:rsid w:val="00BC4B88"/>
    <w:rsid w:val="00BC5564"/>
    <w:rsid w:val="00BC6CFE"/>
    <w:rsid w:val="00BD050F"/>
    <w:rsid w:val="00BD15F7"/>
    <w:rsid w:val="00BD3C9D"/>
    <w:rsid w:val="00BD3D3F"/>
    <w:rsid w:val="00BD4318"/>
    <w:rsid w:val="00BD45AB"/>
    <w:rsid w:val="00BD4F34"/>
    <w:rsid w:val="00BD57B4"/>
    <w:rsid w:val="00BD62C6"/>
    <w:rsid w:val="00BD78F2"/>
    <w:rsid w:val="00BE5092"/>
    <w:rsid w:val="00BE6BAE"/>
    <w:rsid w:val="00BE700A"/>
    <w:rsid w:val="00BE75E9"/>
    <w:rsid w:val="00BE7C66"/>
    <w:rsid w:val="00BE7F17"/>
    <w:rsid w:val="00BF0850"/>
    <w:rsid w:val="00BF0FD1"/>
    <w:rsid w:val="00BF2141"/>
    <w:rsid w:val="00BF251E"/>
    <w:rsid w:val="00BF2B1E"/>
    <w:rsid w:val="00BF2BEC"/>
    <w:rsid w:val="00BF48FE"/>
    <w:rsid w:val="00BF50E1"/>
    <w:rsid w:val="00BF6492"/>
    <w:rsid w:val="00C0018F"/>
    <w:rsid w:val="00C032A3"/>
    <w:rsid w:val="00C03AFE"/>
    <w:rsid w:val="00C03C40"/>
    <w:rsid w:val="00C07BEF"/>
    <w:rsid w:val="00C07D1E"/>
    <w:rsid w:val="00C13629"/>
    <w:rsid w:val="00C13F30"/>
    <w:rsid w:val="00C148AF"/>
    <w:rsid w:val="00C150C3"/>
    <w:rsid w:val="00C15462"/>
    <w:rsid w:val="00C16438"/>
    <w:rsid w:val="00C16F91"/>
    <w:rsid w:val="00C17986"/>
    <w:rsid w:val="00C20466"/>
    <w:rsid w:val="00C20935"/>
    <w:rsid w:val="00C21423"/>
    <w:rsid w:val="00C21427"/>
    <w:rsid w:val="00C214ED"/>
    <w:rsid w:val="00C21E6B"/>
    <w:rsid w:val="00C22109"/>
    <w:rsid w:val="00C234E6"/>
    <w:rsid w:val="00C23AED"/>
    <w:rsid w:val="00C23FA8"/>
    <w:rsid w:val="00C24591"/>
    <w:rsid w:val="00C2537E"/>
    <w:rsid w:val="00C25E42"/>
    <w:rsid w:val="00C27957"/>
    <w:rsid w:val="00C303E9"/>
    <w:rsid w:val="00C30EA6"/>
    <w:rsid w:val="00C313AA"/>
    <w:rsid w:val="00C324A8"/>
    <w:rsid w:val="00C335AE"/>
    <w:rsid w:val="00C33E99"/>
    <w:rsid w:val="00C34100"/>
    <w:rsid w:val="00C34A54"/>
    <w:rsid w:val="00C371F8"/>
    <w:rsid w:val="00C376D8"/>
    <w:rsid w:val="00C37A64"/>
    <w:rsid w:val="00C4036A"/>
    <w:rsid w:val="00C40AE2"/>
    <w:rsid w:val="00C416CB"/>
    <w:rsid w:val="00C4219B"/>
    <w:rsid w:val="00C42210"/>
    <w:rsid w:val="00C42711"/>
    <w:rsid w:val="00C42D34"/>
    <w:rsid w:val="00C42F46"/>
    <w:rsid w:val="00C42FDF"/>
    <w:rsid w:val="00C43F7C"/>
    <w:rsid w:val="00C46C21"/>
    <w:rsid w:val="00C4716A"/>
    <w:rsid w:val="00C50A25"/>
    <w:rsid w:val="00C511C4"/>
    <w:rsid w:val="00C51ABC"/>
    <w:rsid w:val="00C52364"/>
    <w:rsid w:val="00C5260E"/>
    <w:rsid w:val="00C54517"/>
    <w:rsid w:val="00C54A75"/>
    <w:rsid w:val="00C56FC0"/>
    <w:rsid w:val="00C57ADD"/>
    <w:rsid w:val="00C57C92"/>
    <w:rsid w:val="00C60B1E"/>
    <w:rsid w:val="00C64CD8"/>
    <w:rsid w:val="00C6513A"/>
    <w:rsid w:val="00C65750"/>
    <w:rsid w:val="00C67F83"/>
    <w:rsid w:val="00C70AF9"/>
    <w:rsid w:val="00C71295"/>
    <w:rsid w:val="00C718AC"/>
    <w:rsid w:val="00C71DF8"/>
    <w:rsid w:val="00C72BF0"/>
    <w:rsid w:val="00C732CE"/>
    <w:rsid w:val="00C73829"/>
    <w:rsid w:val="00C7501A"/>
    <w:rsid w:val="00C75497"/>
    <w:rsid w:val="00C75FB7"/>
    <w:rsid w:val="00C764E3"/>
    <w:rsid w:val="00C80D64"/>
    <w:rsid w:val="00C80DE6"/>
    <w:rsid w:val="00C81E0D"/>
    <w:rsid w:val="00C8295D"/>
    <w:rsid w:val="00C82FDD"/>
    <w:rsid w:val="00C83622"/>
    <w:rsid w:val="00C85B6B"/>
    <w:rsid w:val="00C868D4"/>
    <w:rsid w:val="00C87251"/>
    <w:rsid w:val="00C87DEE"/>
    <w:rsid w:val="00C90073"/>
    <w:rsid w:val="00C90AE4"/>
    <w:rsid w:val="00C90DBB"/>
    <w:rsid w:val="00C90EAB"/>
    <w:rsid w:val="00C91646"/>
    <w:rsid w:val="00C93442"/>
    <w:rsid w:val="00C94BD9"/>
    <w:rsid w:val="00C959FC"/>
    <w:rsid w:val="00C9615B"/>
    <w:rsid w:val="00C97C68"/>
    <w:rsid w:val="00CA1A47"/>
    <w:rsid w:val="00CA2079"/>
    <w:rsid w:val="00CA268F"/>
    <w:rsid w:val="00CA34BE"/>
    <w:rsid w:val="00CA3545"/>
    <w:rsid w:val="00CA4C8D"/>
    <w:rsid w:val="00CA69E2"/>
    <w:rsid w:val="00CA7355"/>
    <w:rsid w:val="00CA7E5A"/>
    <w:rsid w:val="00CB0824"/>
    <w:rsid w:val="00CB2196"/>
    <w:rsid w:val="00CB30C4"/>
    <w:rsid w:val="00CB46F1"/>
    <w:rsid w:val="00CB4827"/>
    <w:rsid w:val="00CB4865"/>
    <w:rsid w:val="00CB7617"/>
    <w:rsid w:val="00CB7CB5"/>
    <w:rsid w:val="00CC096F"/>
    <w:rsid w:val="00CC12CA"/>
    <w:rsid w:val="00CC247A"/>
    <w:rsid w:val="00CC47D3"/>
    <w:rsid w:val="00CC48AE"/>
    <w:rsid w:val="00CC684C"/>
    <w:rsid w:val="00CC776D"/>
    <w:rsid w:val="00CC7F4F"/>
    <w:rsid w:val="00CD1171"/>
    <w:rsid w:val="00CD18D9"/>
    <w:rsid w:val="00CD24C7"/>
    <w:rsid w:val="00CD3E99"/>
    <w:rsid w:val="00CD5716"/>
    <w:rsid w:val="00CE056E"/>
    <w:rsid w:val="00CE0620"/>
    <w:rsid w:val="00CE2C89"/>
    <w:rsid w:val="00CE39E3"/>
    <w:rsid w:val="00CE3AFA"/>
    <w:rsid w:val="00CE5694"/>
    <w:rsid w:val="00CE5E47"/>
    <w:rsid w:val="00CE65C0"/>
    <w:rsid w:val="00CE6743"/>
    <w:rsid w:val="00CE6D61"/>
    <w:rsid w:val="00CF020F"/>
    <w:rsid w:val="00CF026D"/>
    <w:rsid w:val="00CF202D"/>
    <w:rsid w:val="00CF26FA"/>
    <w:rsid w:val="00CF2B5B"/>
    <w:rsid w:val="00CF427C"/>
    <w:rsid w:val="00CF4690"/>
    <w:rsid w:val="00CFEC0A"/>
    <w:rsid w:val="00D01121"/>
    <w:rsid w:val="00D01C89"/>
    <w:rsid w:val="00D0206C"/>
    <w:rsid w:val="00D02FB4"/>
    <w:rsid w:val="00D06211"/>
    <w:rsid w:val="00D070C1"/>
    <w:rsid w:val="00D0715E"/>
    <w:rsid w:val="00D07BF4"/>
    <w:rsid w:val="00D10977"/>
    <w:rsid w:val="00D12EB0"/>
    <w:rsid w:val="00D13417"/>
    <w:rsid w:val="00D137E1"/>
    <w:rsid w:val="00D14CE0"/>
    <w:rsid w:val="00D154A9"/>
    <w:rsid w:val="00D20231"/>
    <w:rsid w:val="00D20913"/>
    <w:rsid w:val="00D21245"/>
    <w:rsid w:val="00D21771"/>
    <w:rsid w:val="00D231B9"/>
    <w:rsid w:val="00D23C1A"/>
    <w:rsid w:val="00D23DF3"/>
    <w:rsid w:val="00D23EF3"/>
    <w:rsid w:val="00D24387"/>
    <w:rsid w:val="00D24449"/>
    <w:rsid w:val="00D24DB6"/>
    <w:rsid w:val="00D257F6"/>
    <w:rsid w:val="00D25DD6"/>
    <w:rsid w:val="00D265E1"/>
    <w:rsid w:val="00D326B1"/>
    <w:rsid w:val="00D328A0"/>
    <w:rsid w:val="00D33186"/>
    <w:rsid w:val="00D3338B"/>
    <w:rsid w:val="00D350F8"/>
    <w:rsid w:val="00D362A9"/>
    <w:rsid w:val="00D36333"/>
    <w:rsid w:val="00D36B9D"/>
    <w:rsid w:val="00D3705E"/>
    <w:rsid w:val="00D37534"/>
    <w:rsid w:val="00D37D38"/>
    <w:rsid w:val="00D40D6B"/>
    <w:rsid w:val="00D41992"/>
    <w:rsid w:val="00D439AD"/>
    <w:rsid w:val="00D43BDC"/>
    <w:rsid w:val="00D43D19"/>
    <w:rsid w:val="00D46BC9"/>
    <w:rsid w:val="00D476E6"/>
    <w:rsid w:val="00D47B8F"/>
    <w:rsid w:val="00D47D6F"/>
    <w:rsid w:val="00D52A0B"/>
    <w:rsid w:val="00D533F6"/>
    <w:rsid w:val="00D54477"/>
    <w:rsid w:val="00D55C21"/>
    <w:rsid w:val="00D5651D"/>
    <w:rsid w:val="00D62E79"/>
    <w:rsid w:val="00D63794"/>
    <w:rsid w:val="00D64556"/>
    <w:rsid w:val="00D67CA2"/>
    <w:rsid w:val="00D703FC"/>
    <w:rsid w:val="00D70857"/>
    <w:rsid w:val="00D714CC"/>
    <w:rsid w:val="00D71729"/>
    <w:rsid w:val="00D7226C"/>
    <w:rsid w:val="00D72F44"/>
    <w:rsid w:val="00D73963"/>
    <w:rsid w:val="00D74436"/>
    <w:rsid w:val="00D7471D"/>
    <w:rsid w:val="00D74898"/>
    <w:rsid w:val="00D770FB"/>
    <w:rsid w:val="00D801ED"/>
    <w:rsid w:val="00D81610"/>
    <w:rsid w:val="00D82727"/>
    <w:rsid w:val="00D83A04"/>
    <w:rsid w:val="00D83BF5"/>
    <w:rsid w:val="00D841F1"/>
    <w:rsid w:val="00D84FF3"/>
    <w:rsid w:val="00D86F33"/>
    <w:rsid w:val="00D87A68"/>
    <w:rsid w:val="00D87A93"/>
    <w:rsid w:val="00D9068B"/>
    <w:rsid w:val="00D925C2"/>
    <w:rsid w:val="00D936BC"/>
    <w:rsid w:val="00D948A5"/>
    <w:rsid w:val="00D948BF"/>
    <w:rsid w:val="00D95B32"/>
    <w:rsid w:val="00D960F8"/>
    <w:rsid w:val="00D9621A"/>
    <w:rsid w:val="00D962B9"/>
    <w:rsid w:val="00D96530"/>
    <w:rsid w:val="00D96B4B"/>
    <w:rsid w:val="00D96DF9"/>
    <w:rsid w:val="00D97D0E"/>
    <w:rsid w:val="00DA0D33"/>
    <w:rsid w:val="00DA2345"/>
    <w:rsid w:val="00DA2525"/>
    <w:rsid w:val="00DA25E8"/>
    <w:rsid w:val="00DA2793"/>
    <w:rsid w:val="00DA2A02"/>
    <w:rsid w:val="00DA453A"/>
    <w:rsid w:val="00DA4FCB"/>
    <w:rsid w:val="00DA5586"/>
    <w:rsid w:val="00DA599A"/>
    <w:rsid w:val="00DA5C31"/>
    <w:rsid w:val="00DA5F2F"/>
    <w:rsid w:val="00DA66CB"/>
    <w:rsid w:val="00DA7078"/>
    <w:rsid w:val="00DA7420"/>
    <w:rsid w:val="00DB1764"/>
    <w:rsid w:val="00DB2DCC"/>
    <w:rsid w:val="00DB2E16"/>
    <w:rsid w:val="00DB3918"/>
    <w:rsid w:val="00DB3CD6"/>
    <w:rsid w:val="00DB4DBC"/>
    <w:rsid w:val="00DB7436"/>
    <w:rsid w:val="00DC1B1A"/>
    <w:rsid w:val="00DC26EC"/>
    <w:rsid w:val="00DC31CE"/>
    <w:rsid w:val="00DC3624"/>
    <w:rsid w:val="00DC4A90"/>
    <w:rsid w:val="00DC79CB"/>
    <w:rsid w:val="00DD0598"/>
    <w:rsid w:val="00DD08B4"/>
    <w:rsid w:val="00DD2561"/>
    <w:rsid w:val="00DD2B75"/>
    <w:rsid w:val="00DD3774"/>
    <w:rsid w:val="00DD3C0F"/>
    <w:rsid w:val="00DD44AF"/>
    <w:rsid w:val="00DD5780"/>
    <w:rsid w:val="00DD578B"/>
    <w:rsid w:val="00DD62A6"/>
    <w:rsid w:val="00DD639A"/>
    <w:rsid w:val="00DD6FC1"/>
    <w:rsid w:val="00DD73B8"/>
    <w:rsid w:val="00DE1583"/>
    <w:rsid w:val="00DE2AC3"/>
    <w:rsid w:val="00DE2E44"/>
    <w:rsid w:val="00DE317F"/>
    <w:rsid w:val="00DE434C"/>
    <w:rsid w:val="00DE5692"/>
    <w:rsid w:val="00DE5A1B"/>
    <w:rsid w:val="00DE5D4E"/>
    <w:rsid w:val="00DE5E28"/>
    <w:rsid w:val="00DE6464"/>
    <w:rsid w:val="00DE69CB"/>
    <w:rsid w:val="00DF05CD"/>
    <w:rsid w:val="00DF14C8"/>
    <w:rsid w:val="00DF195E"/>
    <w:rsid w:val="00DF21E0"/>
    <w:rsid w:val="00DF21F5"/>
    <w:rsid w:val="00DF26C3"/>
    <w:rsid w:val="00DF296F"/>
    <w:rsid w:val="00DF34DC"/>
    <w:rsid w:val="00DF392C"/>
    <w:rsid w:val="00DF3DA7"/>
    <w:rsid w:val="00DF577E"/>
    <w:rsid w:val="00DF6F8E"/>
    <w:rsid w:val="00DF7046"/>
    <w:rsid w:val="00E00022"/>
    <w:rsid w:val="00E00DD7"/>
    <w:rsid w:val="00E011A8"/>
    <w:rsid w:val="00E013D8"/>
    <w:rsid w:val="00E01BFC"/>
    <w:rsid w:val="00E03C94"/>
    <w:rsid w:val="00E05970"/>
    <w:rsid w:val="00E06C9C"/>
    <w:rsid w:val="00E07105"/>
    <w:rsid w:val="00E074E2"/>
    <w:rsid w:val="00E1022D"/>
    <w:rsid w:val="00E102BC"/>
    <w:rsid w:val="00E10B90"/>
    <w:rsid w:val="00E12C25"/>
    <w:rsid w:val="00E132FC"/>
    <w:rsid w:val="00E139C6"/>
    <w:rsid w:val="00E13C66"/>
    <w:rsid w:val="00E14261"/>
    <w:rsid w:val="00E17DCB"/>
    <w:rsid w:val="00E17DED"/>
    <w:rsid w:val="00E21E8B"/>
    <w:rsid w:val="00E22580"/>
    <w:rsid w:val="00E24285"/>
    <w:rsid w:val="00E25C26"/>
    <w:rsid w:val="00E26226"/>
    <w:rsid w:val="00E27EC8"/>
    <w:rsid w:val="00E3350D"/>
    <w:rsid w:val="00E33E98"/>
    <w:rsid w:val="00E350EC"/>
    <w:rsid w:val="00E35B6D"/>
    <w:rsid w:val="00E35D8E"/>
    <w:rsid w:val="00E36380"/>
    <w:rsid w:val="00E375E9"/>
    <w:rsid w:val="00E37CAB"/>
    <w:rsid w:val="00E40906"/>
    <w:rsid w:val="00E40ABD"/>
    <w:rsid w:val="00E4165C"/>
    <w:rsid w:val="00E421B6"/>
    <w:rsid w:val="00E42CD0"/>
    <w:rsid w:val="00E4315A"/>
    <w:rsid w:val="00E453A8"/>
    <w:rsid w:val="00E45D05"/>
    <w:rsid w:val="00E46BD7"/>
    <w:rsid w:val="00E471D3"/>
    <w:rsid w:val="00E472BE"/>
    <w:rsid w:val="00E47999"/>
    <w:rsid w:val="00E5064F"/>
    <w:rsid w:val="00E50829"/>
    <w:rsid w:val="00E509AE"/>
    <w:rsid w:val="00E526F2"/>
    <w:rsid w:val="00E54B48"/>
    <w:rsid w:val="00E553A4"/>
    <w:rsid w:val="00E55816"/>
    <w:rsid w:val="00E55AEF"/>
    <w:rsid w:val="00E6016F"/>
    <w:rsid w:val="00E63026"/>
    <w:rsid w:val="00E6347D"/>
    <w:rsid w:val="00E6547F"/>
    <w:rsid w:val="00E6796D"/>
    <w:rsid w:val="00E7177D"/>
    <w:rsid w:val="00E71D37"/>
    <w:rsid w:val="00E72D5D"/>
    <w:rsid w:val="00E7319E"/>
    <w:rsid w:val="00E74318"/>
    <w:rsid w:val="00E745FC"/>
    <w:rsid w:val="00E76B03"/>
    <w:rsid w:val="00E7ABBA"/>
    <w:rsid w:val="00E827B7"/>
    <w:rsid w:val="00E84543"/>
    <w:rsid w:val="00E84720"/>
    <w:rsid w:val="00E86C31"/>
    <w:rsid w:val="00E90536"/>
    <w:rsid w:val="00E92CCA"/>
    <w:rsid w:val="00E933AA"/>
    <w:rsid w:val="00E93639"/>
    <w:rsid w:val="00E943BA"/>
    <w:rsid w:val="00E950BB"/>
    <w:rsid w:val="00E963D6"/>
    <w:rsid w:val="00E96E51"/>
    <w:rsid w:val="00E976C1"/>
    <w:rsid w:val="00E97DD5"/>
    <w:rsid w:val="00EA038F"/>
    <w:rsid w:val="00EA053E"/>
    <w:rsid w:val="00EA12E5"/>
    <w:rsid w:val="00EA1B43"/>
    <w:rsid w:val="00EA1CC5"/>
    <w:rsid w:val="00EA21DF"/>
    <w:rsid w:val="00EA2BA7"/>
    <w:rsid w:val="00EA2E7D"/>
    <w:rsid w:val="00EA30B3"/>
    <w:rsid w:val="00EA3172"/>
    <w:rsid w:val="00EA337F"/>
    <w:rsid w:val="00EA4628"/>
    <w:rsid w:val="00EA4809"/>
    <w:rsid w:val="00EA50F6"/>
    <w:rsid w:val="00EA582E"/>
    <w:rsid w:val="00EA6EF9"/>
    <w:rsid w:val="00EA7F7A"/>
    <w:rsid w:val="00EB0538"/>
    <w:rsid w:val="00EB0E1E"/>
    <w:rsid w:val="00EB1410"/>
    <w:rsid w:val="00EB2680"/>
    <w:rsid w:val="00EB37FF"/>
    <w:rsid w:val="00EB439A"/>
    <w:rsid w:val="00EB4533"/>
    <w:rsid w:val="00EB6040"/>
    <w:rsid w:val="00EC2F7B"/>
    <w:rsid w:val="00EC3737"/>
    <w:rsid w:val="00EC6CA9"/>
    <w:rsid w:val="00ED01CE"/>
    <w:rsid w:val="00ED1242"/>
    <w:rsid w:val="00ED1599"/>
    <w:rsid w:val="00ED1964"/>
    <w:rsid w:val="00ED3AC3"/>
    <w:rsid w:val="00ED3EAA"/>
    <w:rsid w:val="00ED5DE8"/>
    <w:rsid w:val="00ED71D7"/>
    <w:rsid w:val="00ED7810"/>
    <w:rsid w:val="00ED78FD"/>
    <w:rsid w:val="00ED7DB0"/>
    <w:rsid w:val="00EE24A9"/>
    <w:rsid w:val="00EE26BC"/>
    <w:rsid w:val="00EE2DEA"/>
    <w:rsid w:val="00EE2F38"/>
    <w:rsid w:val="00EE3C4B"/>
    <w:rsid w:val="00EE6252"/>
    <w:rsid w:val="00EE6CB8"/>
    <w:rsid w:val="00EE7103"/>
    <w:rsid w:val="00EF10E1"/>
    <w:rsid w:val="00EF1A61"/>
    <w:rsid w:val="00EF1A74"/>
    <w:rsid w:val="00EF2DF5"/>
    <w:rsid w:val="00EF4260"/>
    <w:rsid w:val="00EF4D1D"/>
    <w:rsid w:val="00EF594D"/>
    <w:rsid w:val="00EF5E2E"/>
    <w:rsid w:val="00EF676E"/>
    <w:rsid w:val="00EF6C42"/>
    <w:rsid w:val="00EF728E"/>
    <w:rsid w:val="00EF7B63"/>
    <w:rsid w:val="00EFEAB3"/>
    <w:rsid w:val="00F00306"/>
    <w:rsid w:val="00F00D50"/>
    <w:rsid w:val="00F010BF"/>
    <w:rsid w:val="00F02766"/>
    <w:rsid w:val="00F02E01"/>
    <w:rsid w:val="00F031D8"/>
    <w:rsid w:val="00F04067"/>
    <w:rsid w:val="00F04A4A"/>
    <w:rsid w:val="00F050DB"/>
    <w:rsid w:val="00F05BD4"/>
    <w:rsid w:val="00F079C9"/>
    <w:rsid w:val="00F1008A"/>
    <w:rsid w:val="00F10D33"/>
    <w:rsid w:val="00F11A98"/>
    <w:rsid w:val="00F11BFE"/>
    <w:rsid w:val="00F125B8"/>
    <w:rsid w:val="00F13282"/>
    <w:rsid w:val="00F16081"/>
    <w:rsid w:val="00F16821"/>
    <w:rsid w:val="00F16BB8"/>
    <w:rsid w:val="00F16F09"/>
    <w:rsid w:val="00F17035"/>
    <w:rsid w:val="00F20F5E"/>
    <w:rsid w:val="00F215FF"/>
    <w:rsid w:val="00F21A1D"/>
    <w:rsid w:val="00F22804"/>
    <w:rsid w:val="00F228A2"/>
    <w:rsid w:val="00F2399C"/>
    <w:rsid w:val="00F2404F"/>
    <w:rsid w:val="00F240F2"/>
    <w:rsid w:val="00F25ACC"/>
    <w:rsid w:val="00F264EF"/>
    <w:rsid w:val="00F27933"/>
    <w:rsid w:val="00F302F4"/>
    <w:rsid w:val="00F314BB"/>
    <w:rsid w:val="00F31C21"/>
    <w:rsid w:val="00F32326"/>
    <w:rsid w:val="00F33C88"/>
    <w:rsid w:val="00F33DD0"/>
    <w:rsid w:val="00F33F76"/>
    <w:rsid w:val="00F359E1"/>
    <w:rsid w:val="00F3657D"/>
    <w:rsid w:val="00F3728F"/>
    <w:rsid w:val="00F400D6"/>
    <w:rsid w:val="00F40F9E"/>
    <w:rsid w:val="00F41DCA"/>
    <w:rsid w:val="00F457AD"/>
    <w:rsid w:val="00F45C2E"/>
    <w:rsid w:val="00F4698E"/>
    <w:rsid w:val="00F46A59"/>
    <w:rsid w:val="00F46CF2"/>
    <w:rsid w:val="00F47B49"/>
    <w:rsid w:val="00F50C34"/>
    <w:rsid w:val="00F50E9A"/>
    <w:rsid w:val="00F52052"/>
    <w:rsid w:val="00F52839"/>
    <w:rsid w:val="00F53DDB"/>
    <w:rsid w:val="00F53FB5"/>
    <w:rsid w:val="00F560FA"/>
    <w:rsid w:val="00F5736B"/>
    <w:rsid w:val="00F602A4"/>
    <w:rsid w:val="00F60426"/>
    <w:rsid w:val="00F605FC"/>
    <w:rsid w:val="00F606E0"/>
    <w:rsid w:val="00F60DBE"/>
    <w:rsid w:val="00F610E6"/>
    <w:rsid w:val="00F61E71"/>
    <w:rsid w:val="00F62464"/>
    <w:rsid w:val="00F62C13"/>
    <w:rsid w:val="00F62E8D"/>
    <w:rsid w:val="00F63DDB"/>
    <w:rsid w:val="00F64D97"/>
    <w:rsid w:val="00F65C19"/>
    <w:rsid w:val="00F7189D"/>
    <w:rsid w:val="00F72990"/>
    <w:rsid w:val="00F72A13"/>
    <w:rsid w:val="00F72E69"/>
    <w:rsid w:val="00F731B4"/>
    <w:rsid w:val="00F73579"/>
    <w:rsid w:val="00F737A7"/>
    <w:rsid w:val="00F73B92"/>
    <w:rsid w:val="00F753A2"/>
    <w:rsid w:val="00F7568B"/>
    <w:rsid w:val="00F75BB5"/>
    <w:rsid w:val="00F76E50"/>
    <w:rsid w:val="00F76F54"/>
    <w:rsid w:val="00F77900"/>
    <w:rsid w:val="00F77DFE"/>
    <w:rsid w:val="00F811DA"/>
    <w:rsid w:val="00F81335"/>
    <w:rsid w:val="00F8151C"/>
    <w:rsid w:val="00F82CAB"/>
    <w:rsid w:val="00F83194"/>
    <w:rsid w:val="00F83BED"/>
    <w:rsid w:val="00F8400B"/>
    <w:rsid w:val="00F84E4A"/>
    <w:rsid w:val="00F85B2B"/>
    <w:rsid w:val="00F85CDD"/>
    <w:rsid w:val="00F86DB3"/>
    <w:rsid w:val="00F87435"/>
    <w:rsid w:val="00F87653"/>
    <w:rsid w:val="00F878CC"/>
    <w:rsid w:val="00F87E13"/>
    <w:rsid w:val="00F90AC9"/>
    <w:rsid w:val="00F90FB1"/>
    <w:rsid w:val="00F92BAC"/>
    <w:rsid w:val="00F93D50"/>
    <w:rsid w:val="00F946FC"/>
    <w:rsid w:val="00F94BB7"/>
    <w:rsid w:val="00F9645D"/>
    <w:rsid w:val="00F96694"/>
    <w:rsid w:val="00F96C5D"/>
    <w:rsid w:val="00F977B9"/>
    <w:rsid w:val="00FA01E6"/>
    <w:rsid w:val="00FA0E12"/>
    <w:rsid w:val="00FA30E3"/>
    <w:rsid w:val="00FA3CAD"/>
    <w:rsid w:val="00FA587F"/>
    <w:rsid w:val="00FA5F48"/>
    <w:rsid w:val="00FA65B1"/>
    <w:rsid w:val="00FA7205"/>
    <w:rsid w:val="00FB0F0B"/>
    <w:rsid w:val="00FB15FF"/>
    <w:rsid w:val="00FB29CC"/>
    <w:rsid w:val="00FB31EB"/>
    <w:rsid w:val="00FB542C"/>
    <w:rsid w:val="00FB58D8"/>
    <w:rsid w:val="00FB5F2F"/>
    <w:rsid w:val="00FB6167"/>
    <w:rsid w:val="00FB672C"/>
    <w:rsid w:val="00FB6B28"/>
    <w:rsid w:val="00FB7F44"/>
    <w:rsid w:val="00FC1777"/>
    <w:rsid w:val="00FC1E38"/>
    <w:rsid w:val="00FC37A7"/>
    <w:rsid w:val="00FC4616"/>
    <w:rsid w:val="00FC79E0"/>
    <w:rsid w:val="00FD0124"/>
    <w:rsid w:val="00FD1653"/>
    <w:rsid w:val="00FD2546"/>
    <w:rsid w:val="00FD31A4"/>
    <w:rsid w:val="00FD4564"/>
    <w:rsid w:val="00FD50A3"/>
    <w:rsid w:val="00FD58EB"/>
    <w:rsid w:val="00FD6521"/>
    <w:rsid w:val="00FD7115"/>
    <w:rsid w:val="00FD772E"/>
    <w:rsid w:val="00FD7C2B"/>
    <w:rsid w:val="00FE0B65"/>
    <w:rsid w:val="00FE1934"/>
    <w:rsid w:val="00FE2EE4"/>
    <w:rsid w:val="00FE3104"/>
    <w:rsid w:val="00FE34A7"/>
    <w:rsid w:val="00FE3926"/>
    <w:rsid w:val="00FE573D"/>
    <w:rsid w:val="00FE5F10"/>
    <w:rsid w:val="00FE78C7"/>
    <w:rsid w:val="00FE7B1A"/>
    <w:rsid w:val="00FF17B0"/>
    <w:rsid w:val="00FF1B92"/>
    <w:rsid w:val="00FF1D01"/>
    <w:rsid w:val="00FF1D16"/>
    <w:rsid w:val="00FF2A4F"/>
    <w:rsid w:val="00FF327F"/>
    <w:rsid w:val="00FF41BB"/>
    <w:rsid w:val="00FF43AC"/>
    <w:rsid w:val="00FF46C9"/>
    <w:rsid w:val="01120551"/>
    <w:rsid w:val="01134937"/>
    <w:rsid w:val="011BBE7A"/>
    <w:rsid w:val="0121839E"/>
    <w:rsid w:val="0123862C"/>
    <w:rsid w:val="0135EE7F"/>
    <w:rsid w:val="013BF4C2"/>
    <w:rsid w:val="013EFD1D"/>
    <w:rsid w:val="0142094C"/>
    <w:rsid w:val="014E0EB6"/>
    <w:rsid w:val="014FC650"/>
    <w:rsid w:val="01590146"/>
    <w:rsid w:val="015AF82C"/>
    <w:rsid w:val="01807614"/>
    <w:rsid w:val="0189B0E0"/>
    <w:rsid w:val="018CA9D6"/>
    <w:rsid w:val="018D7C50"/>
    <w:rsid w:val="01A3CC2E"/>
    <w:rsid w:val="01ADF7E8"/>
    <w:rsid w:val="01B1A529"/>
    <w:rsid w:val="01B56451"/>
    <w:rsid w:val="01C273C5"/>
    <w:rsid w:val="01D8ACF0"/>
    <w:rsid w:val="01E463F3"/>
    <w:rsid w:val="01E4E032"/>
    <w:rsid w:val="01F0795B"/>
    <w:rsid w:val="01F61D1F"/>
    <w:rsid w:val="020356D4"/>
    <w:rsid w:val="0222DBA3"/>
    <w:rsid w:val="023DA556"/>
    <w:rsid w:val="02486E14"/>
    <w:rsid w:val="0252DE28"/>
    <w:rsid w:val="025929B9"/>
    <w:rsid w:val="025BEAEE"/>
    <w:rsid w:val="026659EA"/>
    <w:rsid w:val="026CEE8B"/>
    <w:rsid w:val="02771A3E"/>
    <w:rsid w:val="0277B872"/>
    <w:rsid w:val="027EC35A"/>
    <w:rsid w:val="0281608C"/>
    <w:rsid w:val="028CCC12"/>
    <w:rsid w:val="0297886A"/>
    <w:rsid w:val="02992728"/>
    <w:rsid w:val="02A74E5B"/>
    <w:rsid w:val="02B376BC"/>
    <w:rsid w:val="02BF6EC3"/>
    <w:rsid w:val="02C9C02F"/>
    <w:rsid w:val="02D7E560"/>
    <w:rsid w:val="02E3B983"/>
    <w:rsid w:val="02E45965"/>
    <w:rsid w:val="02E6C862"/>
    <w:rsid w:val="02F4853F"/>
    <w:rsid w:val="03048C3D"/>
    <w:rsid w:val="0305A178"/>
    <w:rsid w:val="03279EA3"/>
    <w:rsid w:val="0343910E"/>
    <w:rsid w:val="034930D1"/>
    <w:rsid w:val="03525DD4"/>
    <w:rsid w:val="0359AB1A"/>
    <w:rsid w:val="035AC278"/>
    <w:rsid w:val="036165E8"/>
    <w:rsid w:val="0369A9CB"/>
    <w:rsid w:val="0373548F"/>
    <w:rsid w:val="03760F50"/>
    <w:rsid w:val="037AC050"/>
    <w:rsid w:val="037DAE9C"/>
    <w:rsid w:val="037DC0C4"/>
    <w:rsid w:val="03833DC1"/>
    <w:rsid w:val="03834EEA"/>
    <w:rsid w:val="039D25EF"/>
    <w:rsid w:val="03A02CE0"/>
    <w:rsid w:val="03A562B7"/>
    <w:rsid w:val="03B1D5A0"/>
    <w:rsid w:val="03B48AC8"/>
    <w:rsid w:val="03BB42B8"/>
    <w:rsid w:val="03CA7963"/>
    <w:rsid w:val="03CBE279"/>
    <w:rsid w:val="03D6E2BB"/>
    <w:rsid w:val="03F72AF1"/>
    <w:rsid w:val="040C466B"/>
    <w:rsid w:val="0416FBC4"/>
    <w:rsid w:val="0417E3F4"/>
    <w:rsid w:val="0456A79B"/>
    <w:rsid w:val="04579D1F"/>
    <w:rsid w:val="0467EA5C"/>
    <w:rsid w:val="046807E9"/>
    <w:rsid w:val="047DFEDA"/>
    <w:rsid w:val="048F8A05"/>
    <w:rsid w:val="049C6185"/>
    <w:rsid w:val="049FE196"/>
    <w:rsid w:val="04A26CCC"/>
    <w:rsid w:val="04A44F0B"/>
    <w:rsid w:val="04A63395"/>
    <w:rsid w:val="04A98B60"/>
    <w:rsid w:val="04B56962"/>
    <w:rsid w:val="04B5C83B"/>
    <w:rsid w:val="04B953E3"/>
    <w:rsid w:val="04C33799"/>
    <w:rsid w:val="04C46279"/>
    <w:rsid w:val="04C51D12"/>
    <w:rsid w:val="04D812BD"/>
    <w:rsid w:val="04E0864A"/>
    <w:rsid w:val="04EA1636"/>
    <w:rsid w:val="04ECE9B9"/>
    <w:rsid w:val="04EFF696"/>
    <w:rsid w:val="0507DC82"/>
    <w:rsid w:val="050F6668"/>
    <w:rsid w:val="050FB8B0"/>
    <w:rsid w:val="0511EFFF"/>
    <w:rsid w:val="051353EC"/>
    <w:rsid w:val="05298745"/>
    <w:rsid w:val="053A2267"/>
    <w:rsid w:val="053A80EA"/>
    <w:rsid w:val="053BE2AF"/>
    <w:rsid w:val="055EA08A"/>
    <w:rsid w:val="0565DC55"/>
    <w:rsid w:val="057430A7"/>
    <w:rsid w:val="0578EFE5"/>
    <w:rsid w:val="05822724"/>
    <w:rsid w:val="059CFE39"/>
    <w:rsid w:val="059FBB5C"/>
    <w:rsid w:val="05A69DD5"/>
    <w:rsid w:val="05A6ED9F"/>
    <w:rsid w:val="05B15A1A"/>
    <w:rsid w:val="05BA69A1"/>
    <w:rsid w:val="05BD638D"/>
    <w:rsid w:val="05C166A4"/>
    <w:rsid w:val="05CC4555"/>
    <w:rsid w:val="05CC709C"/>
    <w:rsid w:val="05D23F4A"/>
    <w:rsid w:val="05DA9CF2"/>
    <w:rsid w:val="05DEA0D7"/>
    <w:rsid w:val="05E5A560"/>
    <w:rsid w:val="05E9E603"/>
    <w:rsid w:val="0608E931"/>
    <w:rsid w:val="060C842B"/>
    <w:rsid w:val="060EAAEF"/>
    <w:rsid w:val="0614F49E"/>
    <w:rsid w:val="06207AE1"/>
    <w:rsid w:val="0627CA23"/>
    <w:rsid w:val="062B3D3A"/>
    <w:rsid w:val="0639A33E"/>
    <w:rsid w:val="063C0AC1"/>
    <w:rsid w:val="063C5EB2"/>
    <w:rsid w:val="06450132"/>
    <w:rsid w:val="06456B86"/>
    <w:rsid w:val="065DC1FD"/>
    <w:rsid w:val="066A1762"/>
    <w:rsid w:val="068844D8"/>
    <w:rsid w:val="0690CBE1"/>
    <w:rsid w:val="06AABE47"/>
    <w:rsid w:val="06B05161"/>
    <w:rsid w:val="06CB4E93"/>
    <w:rsid w:val="06D4CE10"/>
    <w:rsid w:val="06D59B92"/>
    <w:rsid w:val="06DB236B"/>
    <w:rsid w:val="06DCEC15"/>
    <w:rsid w:val="06E43A6D"/>
    <w:rsid w:val="0710EAAC"/>
    <w:rsid w:val="071361FA"/>
    <w:rsid w:val="07143DD4"/>
    <w:rsid w:val="071996CF"/>
    <w:rsid w:val="072B3A16"/>
    <w:rsid w:val="072D348D"/>
    <w:rsid w:val="072D4625"/>
    <w:rsid w:val="073812E5"/>
    <w:rsid w:val="0738D89C"/>
    <w:rsid w:val="073B6396"/>
    <w:rsid w:val="0744F609"/>
    <w:rsid w:val="0754D1AF"/>
    <w:rsid w:val="0755D789"/>
    <w:rsid w:val="0756D99D"/>
    <w:rsid w:val="075A932B"/>
    <w:rsid w:val="075CF8BF"/>
    <w:rsid w:val="0763BC7E"/>
    <w:rsid w:val="076B00AF"/>
    <w:rsid w:val="076ED30A"/>
    <w:rsid w:val="077C839C"/>
    <w:rsid w:val="077E859B"/>
    <w:rsid w:val="077F3C97"/>
    <w:rsid w:val="0780F7AF"/>
    <w:rsid w:val="07880AA2"/>
    <w:rsid w:val="07924E79"/>
    <w:rsid w:val="07A4B992"/>
    <w:rsid w:val="07A5F90B"/>
    <w:rsid w:val="07B585D0"/>
    <w:rsid w:val="07C0450C"/>
    <w:rsid w:val="07DC8801"/>
    <w:rsid w:val="07DE3DAB"/>
    <w:rsid w:val="07F0F585"/>
    <w:rsid w:val="07F8E53A"/>
    <w:rsid w:val="08024236"/>
    <w:rsid w:val="080C1A02"/>
    <w:rsid w:val="0822E922"/>
    <w:rsid w:val="082533AF"/>
    <w:rsid w:val="08290267"/>
    <w:rsid w:val="082AD256"/>
    <w:rsid w:val="08421792"/>
    <w:rsid w:val="085B59DB"/>
    <w:rsid w:val="08687A9A"/>
    <w:rsid w:val="086F1514"/>
    <w:rsid w:val="08703E91"/>
    <w:rsid w:val="087C220B"/>
    <w:rsid w:val="0880E763"/>
    <w:rsid w:val="0881AAAB"/>
    <w:rsid w:val="08853DC7"/>
    <w:rsid w:val="088899A1"/>
    <w:rsid w:val="0889241F"/>
    <w:rsid w:val="08A6CC05"/>
    <w:rsid w:val="08B86221"/>
    <w:rsid w:val="08BB85FC"/>
    <w:rsid w:val="08E0C66A"/>
    <w:rsid w:val="08E72B8A"/>
    <w:rsid w:val="08E805BA"/>
    <w:rsid w:val="08ED6CCC"/>
    <w:rsid w:val="08EE17DF"/>
    <w:rsid w:val="0905D8F6"/>
    <w:rsid w:val="09092547"/>
    <w:rsid w:val="090A3595"/>
    <w:rsid w:val="090B5B20"/>
    <w:rsid w:val="090E7476"/>
    <w:rsid w:val="0910C7B6"/>
    <w:rsid w:val="092185E2"/>
    <w:rsid w:val="09296AA7"/>
    <w:rsid w:val="093384F0"/>
    <w:rsid w:val="0935F4F2"/>
    <w:rsid w:val="09432FA7"/>
    <w:rsid w:val="0948D90A"/>
    <w:rsid w:val="094D456B"/>
    <w:rsid w:val="09575414"/>
    <w:rsid w:val="096C86DD"/>
    <w:rsid w:val="096FD2A8"/>
    <w:rsid w:val="0970643A"/>
    <w:rsid w:val="0974BBDE"/>
    <w:rsid w:val="0976D634"/>
    <w:rsid w:val="098E6DC2"/>
    <w:rsid w:val="098E9C01"/>
    <w:rsid w:val="09A38E7D"/>
    <w:rsid w:val="09AF6F9E"/>
    <w:rsid w:val="09B45D4D"/>
    <w:rsid w:val="09B743ED"/>
    <w:rsid w:val="09B9BC13"/>
    <w:rsid w:val="09C0C4EF"/>
    <w:rsid w:val="09C17430"/>
    <w:rsid w:val="09C186C7"/>
    <w:rsid w:val="09C32167"/>
    <w:rsid w:val="09D2E470"/>
    <w:rsid w:val="09D9876A"/>
    <w:rsid w:val="09EB75AC"/>
    <w:rsid w:val="09EEEE3A"/>
    <w:rsid w:val="09F7DCDB"/>
    <w:rsid w:val="0A0460BF"/>
    <w:rsid w:val="0A1C81D1"/>
    <w:rsid w:val="0A1E9BD8"/>
    <w:rsid w:val="0A1F0448"/>
    <w:rsid w:val="0A263C78"/>
    <w:rsid w:val="0A2C9DD5"/>
    <w:rsid w:val="0A38EE56"/>
    <w:rsid w:val="0A41F4F8"/>
    <w:rsid w:val="0A46E40A"/>
    <w:rsid w:val="0A477949"/>
    <w:rsid w:val="0A4C96DD"/>
    <w:rsid w:val="0A59DC00"/>
    <w:rsid w:val="0A5BB365"/>
    <w:rsid w:val="0A643190"/>
    <w:rsid w:val="0A653D85"/>
    <w:rsid w:val="0A83C306"/>
    <w:rsid w:val="0A94F095"/>
    <w:rsid w:val="0A94F674"/>
    <w:rsid w:val="0A970CA7"/>
    <w:rsid w:val="0A9B914A"/>
    <w:rsid w:val="0AA34AC6"/>
    <w:rsid w:val="0AA3D466"/>
    <w:rsid w:val="0AB91683"/>
    <w:rsid w:val="0ACBD623"/>
    <w:rsid w:val="0AD87CFD"/>
    <w:rsid w:val="0AD95019"/>
    <w:rsid w:val="0AEA3203"/>
    <w:rsid w:val="0AF25B27"/>
    <w:rsid w:val="0AF5DD90"/>
    <w:rsid w:val="0B150849"/>
    <w:rsid w:val="0B228596"/>
    <w:rsid w:val="0B23AEC7"/>
    <w:rsid w:val="0B32C1B8"/>
    <w:rsid w:val="0B345CBE"/>
    <w:rsid w:val="0B36CA4A"/>
    <w:rsid w:val="0B3B43FA"/>
    <w:rsid w:val="0B3B54CA"/>
    <w:rsid w:val="0B47DC7C"/>
    <w:rsid w:val="0B4B0C11"/>
    <w:rsid w:val="0B4D0AD0"/>
    <w:rsid w:val="0B51A44B"/>
    <w:rsid w:val="0B53750F"/>
    <w:rsid w:val="0B608D2C"/>
    <w:rsid w:val="0B626E1F"/>
    <w:rsid w:val="0B64D48A"/>
    <w:rsid w:val="0B706172"/>
    <w:rsid w:val="0B787166"/>
    <w:rsid w:val="0B80436C"/>
    <w:rsid w:val="0B89DC32"/>
    <w:rsid w:val="0B916070"/>
    <w:rsid w:val="0BB3BBC7"/>
    <w:rsid w:val="0BB63E29"/>
    <w:rsid w:val="0BBC3F17"/>
    <w:rsid w:val="0BBDA27E"/>
    <w:rsid w:val="0BC3E2D6"/>
    <w:rsid w:val="0BC961A3"/>
    <w:rsid w:val="0BCF343D"/>
    <w:rsid w:val="0BD9C067"/>
    <w:rsid w:val="0BEC41C3"/>
    <w:rsid w:val="0BF83468"/>
    <w:rsid w:val="0BFC7440"/>
    <w:rsid w:val="0C04937B"/>
    <w:rsid w:val="0C059ECC"/>
    <w:rsid w:val="0C0A486A"/>
    <w:rsid w:val="0C1446BF"/>
    <w:rsid w:val="0C19FB8F"/>
    <w:rsid w:val="0C22C2DC"/>
    <w:rsid w:val="0C2DE050"/>
    <w:rsid w:val="0C35FF96"/>
    <w:rsid w:val="0C4B49AF"/>
    <w:rsid w:val="0C4B69B2"/>
    <w:rsid w:val="0C52F1D5"/>
    <w:rsid w:val="0C605BDF"/>
    <w:rsid w:val="0C6A7349"/>
    <w:rsid w:val="0C80563E"/>
    <w:rsid w:val="0C83A004"/>
    <w:rsid w:val="0C8405A3"/>
    <w:rsid w:val="0C91A0AC"/>
    <w:rsid w:val="0C9B6785"/>
    <w:rsid w:val="0CB542D6"/>
    <w:rsid w:val="0CBE8CB6"/>
    <w:rsid w:val="0CC09424"/>
    <w:rsid w:val="0CC273CA"/>
    <w:rsid w:val="0CDCA00B"/>
    <w:rsid w:val="0CDDAE20"/>
    <w:rsid w:val="0CEA7354"/>
    <w:rsid w:val="0CEE1AD9"/>
    <w:rsid w:val="0CEE6C00"/>
    <w:rsid w:val="0CF7279F"/>
    <w:rsid w:val="0CF854BD"/>
    <w:rsid w:val="0D0BDFA1"/>
    <w:rsid w:val="0D0CDEAF"/>
    <w:rsid w:val="0D118BC9"/>
    <w:rsid w:val="0D1256EF"/>
    <w:rsid w:val="0D148E14"/>
    <w:rsid w:val="0D16965C"/>
    <w:rsid w:val="0D3AFE53"/>
    <w:rsid w:val="0D42048E"/>
    <w:rsid w:val="0D43C65D"/>
    <w:rsid w:val="0D449AA9"/>
    <w:rsid w:val="0D4C2D99"/>
    <w:rsid w:val="0D566424"/>
    <w:rsid w:val="0D59828F"/>
    <w:rsid w:val="0D69ACF3"/>
    <w:rsid w:val="0D76CF2F"/>
    <w:rsid w:val="0D7C3C91"/>
    <w:rsid w:val="0D844B60"/>
    <w:rsid w:val="0D93A530"/>
    <w:rsid w:val="0DA16F2D"/>
    <w:rsid w:val="0DA5F222"/>
    <w:rsid w:val="0DAAA51A"/>
    <w:rsid w:val="0DB30849"/>
    <w:rsid w:val="0DC21663"/>
    <w:rsid w:val="0DC6AE1D"/>
    <w:rsid w:val="0DC89E2B"/>
    <w:rsid w:val="0DD3320C"/>
    <w:rsid w:val="0DD67B09"/>
    <w:rsid w:val="0DDBAE44"/>
    <w:rsid w:val="0DDEC5F2"/>
    <w:rsid w:val="0DDF1414"/>
    <w:rsid w:val="0DE4E3B1"/>
    <w:rsid w:val="0E0379B3"/>
    <w:rsid w:val="0E064C9A"/>
    <w:rsid w:val="0E070935"/>
    <w:rsid w:val="0E0B43E6"/>
    <w:rsid w:val="0E123826"/>
    <w:rsid w:val="0E31B1FF"/>
    <w:rsid w:val="0E33EA54"/>
    <w:rsid w:val="0E43CA93"/>
    <w:rsid w:val="0E4617F1"/>
    <w:rsid w:val="0E5F09B6"/>
    <w:rsid w:val="0E650815"/>
    <w:rsid w:val="0E692D67"/>
    <w:rsid w:val="0E6F69A9"/>
    <w:rsid w:val="0E76967C"/>
    <w:rsid w:val="0E7F9740"/>
    <w:rsid w:val="0E8424A6"/>
    <w:rsid w:val="0E9CF5D7"/>
    <w:rsid w:val="0EA504FA"/>
    <w:rsid w:val="0EA56EA4"/>
    <w:rsid w:val="0EACEF91"/>
    <w:rsid w:val="0EAFEE25"/>
    <w:rsid w:val="0EB4BEDB"/>
    <w:rsid w:val="0EB67465"/>
    <w:rsid w:val="0ECCAC82"/>
    <w:rsid w:val="0ED03EEB"/>
    <w:rsid w:val="0ED7B054"/>
    <w:rsid w:val="0EDCE0D2"/>
    <w:rsid w:val="0EDFD454"/>
    <w:rsid w:val="0EEB61D0"/>
    <w:rsid w:val="0EEC2DD3"/>
    <w:rsid w:val="0EEE5FEA"/>
    <w:rsid w:val="0EEF4EEB"/>
    <w:rsid w:val="0EEF5898"/>
    <w:rsid w:val="0EF64904"/>
    <w:rsid w:val="0EFB05E4"/>
    <w:rsid w:val="0F00FF17"/>
    <w:rsid w:val="0F192B55"/>
    <w:rsid w:val="0F357D7C"/>
    <w:rsid w:val="0F4B9C44"/>
    <w:rsid w:val="0F4CA876"/>
    <w:rsid w:val="0F4FC519"/>
    <w:rsid w:val="0F5D4127"/>
    <w:rsid w:val="0F5F9F2A"/>
    <w:rsid w:val="0F615D2B"/>
    <w:rsid w:val="0F6409CF"/>
    <w:rsid w:val="0F648672"/>
    <w:rsid w:val="0F6A3126"/>
    <w:rsid w:val="0F70CBF9"/>
    <w:rsid w:val="0F7F41C4"/>
    <w:rsid w:val="0F8A222E"/>
    <w:rsid w:val="0F92A9AC"/>
    <w:rsid w:val="0F9C8856"/>
    <w:rsid w:val="0FA29CE0"/>
    <w:rsid w:val="0FAAA319"/>
    <w:rsid w:val="0FB64F4F"/>
    <w:rsid w:val="0FB7E829"/>
    <w:rsid w:val="0FB94337"/>
    <w:rsid w:val="0FBD92BD"/>
    <w:rsid w:val="0FBE6D62"/>
    <w:rsid w:val="0FC81391"/>
    <w:rsid w:val="0FCFBAB5"/>
    <w:rsid w:val="0FD3487B"/>
    <w:rsid w:val="0FD8B56D"/>
    <w:rsid w:val="0FDAC0A4"/>
    <w:rsid w:val="0FDB949A"/>
    <w:rsid w:val="0FEFBB72"/>
    <w:rsid w:val="0FF1F0CE"/>
    <w:rsid w:val="0FFD3758"/>
    <w:rsid w:val="100296FD"/>
    <w:rsid w:val="1007086D"/>
    <w:rsid w:val="100F8DDE"/>
    <w:rsid w:val="101618A3"/>
    <w:rsid w:val="101CCC5D"/>
    <w:rsid w:val="10248CEE"/>
    <w:rsid w:val="10277E3D"/>
    <w:rsid w:val="102DE42C"/>
    <w:rsid w:val="102ECB85"/>
    <w:rsid w:val="103F5935"/>
    <w:rsid w:val="10420EBD"/>
    <w:rsid w:val="10429501"/>
    <w:rsid w:val="10451555"/>
    <w:rsid w:val="10555AD1"/>
    <w:rsid w:val="1067716E"/>
    <w:rsid w:val="106D10D7"/>
    <w:rsid w:val="108DA4CD"/>
    <w:rsid w:val="109409EF"/>
    <w:rsid w:val="109ADC15"/>
    <w:rsid w:val="10A38E0E"/>
    <w:rsid w:val="10A3E11C"/>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45220"/>
    <w:rsid w:val="11750D29"/>
    <w:rsid w:val="118A6231"/>
    <w:rsid w:val="119697E9"/>
    <w:rsid w:val="119B4E9C"/>
    <w:rsid w:val="11A3695B"/>
    <w:rsid w:val="11B142AC"/>
    <w:rsid w:val="11B4CD2A"/>
    <w:rsid w:val="11C22A75"/>
    <w:rsid w:val="11CA6596"/>
    <w:rsid w:val="11D37DD5"/>
    <w:rsid w:val="11D7E222"/>
    <w:rsid w:val="11DE402E"/>
    <w:rsid w:val="11E6AD80"/>
    <w:rsid w:val="11EBEF30"/>
    <w:rsid w:val="11F3C2A2"/>
    <w:rsid w:val="11FDA5C2"/>
    <w:rsid w:val="120B3DB0"/>
    <w:rsid w:val="12152B41"/>
    <w:rsid w:val="121C5F8E"/>
    <w:rsid w:val="121F9D38"/>
    <w:rsid w:val="1221C9DB"/>
    <w:rsid w:val="1232224C"/>
    <w:rsid w:val="123C8484"/>
    <w:rsid w:val="123E99AB"/>
    <w:rsid w:val="1245C456"/>
    <w:rsid w:val="124CD39F"/>
    <w:rsid w:val="1258749B"/>
    <w:rsid w:val="125B3831"/>
    <w:rsid w:val="126669E5"/>
    <w:rsid w:val="126A86D4"/>
    <w:rsid w:val="126D6668"/>
    <w:rsid w:val="1272A7A3"/>
    <w:rsid w:val="127EF148"/>
    <w:rsid w:val="12835B8B"/>
    <w:rsid w:val="129392DF"/>
    <w:rsid w:val="12A49849"/>
    <w:rsid w:val="12B49503"/>
    <w:rsid w:val="12B5CC06"/>
    <w:rsid w:val="12BBCB04"/>
    <w:rsid w:val="12C2EC5D"/>
    <w:rsid w:val="12CFBBD9"/>
    <w:rsid w:val="12D391A0"/>
    <w:rsid w:val="12DE7C32"/>
    <w:rsid w:val="12E45637"/>
    <w:rsid w:val="12F1B0A3"/>
    <w:rsid w:val="12F5945C"/>
    <w:rsid w:val="130415CE"/>
    <w:rsid w:val="130F1850"/>
    <w:rsid w:val="13122DFA"/>
    <w:rsid w:val="131C2414"/>
    <w:rsid w:val="131F3491"/>
    <w:rsid w:val="1323895D"/>
    <w:rsid w:val="1328F5B6"/>
    <w:rsid w:val="132FEA7E"/>
    <w:rsid w:val="133437C9"/>
    <w:rsid w:val="1337299E"/>
    <w:rsid w:val="133B6DE3"/>
    <w:rsid w:val="134622CE"/>
    <w:rsid w:val="1364E1A1"/>
    <w:rsid w:val="1366A42C"/>
    <w:rsid w:val="137642D8"/>
    <w:rsid w:val="1378D341"/>
    <w:rsid w:val="137E9182"/>
    <w:rsid w:val="1388ECAE"/>
    <w:rsid w:val="1388F741"/>
    <w:rsid w:val="138D5810"/>
    <w:rsid w:val="1394E112"/>
    <w:rsid w:val="139725C8"/>
    <w:rsid w:val="139EB47B"/>
    <w:rsid w:val="13A63CC7"/>
    <w:rsid w:val="13C41FE9"/>
    <w:rsid w:val="13C5A5A8"/>
    <w:rsid w:val="13CCE856"/>
    <w:rsid w:val="13D16315"/>
    <w:rsid w:val="14156B60"/>
    <w:rsid w:val="14329031"/>
    <w:rsid w:val="143636B6"/>
    <w:rsid w:val="1446D5DC"/>
    <w:rsid w:val="1454614C"/>
    <w:rsid w:val="14570905"/>
    <w:rsid w:val="14600520"/>
    <w:rsid w:val="146BDA49"/>
    <w:rsid w:val="147131DD"/>
    <w:rsid w:val="1472E42A"/>
    <w:rsid w:val="147EE620"/>
    <w:rsid w:val="148B8BB1"/>
    <w:rsid w:val="148ED740"/>
    <w:rsid w:val="14942598"/>
    <w:rsid w:val="14977705"/>
    <w:rsid w:val="14B3FD09"/>
    <w:rsid w:val="14B61C8A"/>
    <w:rsid w:val="14B8C991"/>
    <w:rsid w:val="14BC5461"/>
    <w:rsid w:val="14C28CD6"/>
    <w:rsid w:val="14C9A80D"/>
    <w:rsid w:val="14D01FB8"/>
    <w:rsid w:val="14E0FB6D"/>
    <w:rsid w:val="14E20D88"/>
    <w:rsid w:val="150EF527"/>
    <w:rsid w:val="15171E52"/>
    <w:rsid w:val="1530986B"/>
    <w:rsid w:val="153AF671"/>
    <w:rsid w:val="153DEFEA"/>
    <w:rsid w:val="154279CB"/>
    <w:rsid w:val="1545EDD6"/>
    <w:rsid w:val="154B6C17"/>
    <w:rsid w:val="155DD730"/>
    <w:rsid w:val="15698DD4"/>
    <w:rsid w:val="15766C75"/>
    <w:rsid w:val="157EE704"/>
    <w:rsid w:val="1580DFDD"/>
    <w:rsid w:val="1582821A"/>
    <w:rsid w:val="1583D535"/>
    <w:rsid w:val="158607A2"/>
    <w:rsid w:val="158C564A"/>
    <w:rsid w:val="15903A60"/>
    <w:rsid w:val="15980FE3"/>
    <w:rsid w:val="159F93B7"/>
    <w:rsid w:val="15AA77D3"/>
    <w:rsid w:val="15B69433"/>
    <w:rsid w:val="15C04A4D"/>
    <w:rsid w:val="15CF669E"/>
    <w:rsid w:val="15D4025F"/>
    <w:rsid w:val="15D6DDE4"/>
    <w:rsid w:val="15DECF7C"/>
    <w:rsid w:val="15E0193D"/>
    <w:rsid w:val="15E89E36"/>
    <w:rsid w:val="15F6D076"/>
    <w:rsid w:val="15F7CFE8"/>
    <w:rsid w:val="16085EEF"/>
    <w:rsid w:val="16126189"/>
    <w:rsid w:val="1616ADBF"/>
    <w:rsid w:val="1633B3C6"/>
    <w:rsid w:val="1647EB01"/>
    <w:rsid w:val="1648B9FF"/>
    <w:rsid w:val="1657BAF0"/>
    <w:rsid w:val="165CE441"/>
    <w:rsid w:val="1664FD50"/>
    <w:rsid w:val="166BB33E"/>
    <w:rsid w:val="16707E0C"/>
    <w:rsid w:val="1675D5A2"/>
    <w:rsid w:val="167E64ED"/>
    <w:rsid w:val="16983F1B"/>
    <w:rsid w:val="169BE517"/>
    <w:rsid w:val="16A59C37"/>
    <w:rsid w:val="16B1B1BE"/>
    <w:rsid w:val="16B40A19"/>
    <w:rsid w:val="16BC4BB1"/>
    <w:rsid w:val="16C57943"/>
    <w:rsid w:val="16E74D29"/>
    <w:rsid w:val="16E89F2F"/>
    <w:rsid w:val="16EE8D87"/>
    <w:rsid w:val="16F1B44A"/>
    <w:rsid w:val="16FDC665"/>
    <w:rsid w:val="16FE50A4"/>
    <w:rsid w:val="17113346"/>
    <w:rsid w:val="171D40C2"/>
    <w:rsid w:val="17296CC3"/>
    <w:rsid w:val="172DB93F"/>
    <w:rsid w:val="1734D247"/>
    <w:rsid w:val="173FDE9C"/>
    <w:rsid w:val="17491B60"/>
    <w:rsid w:val="174BDDDC"/>
    <w:rsid w:val="17507073"/>
    <w:rsid w:val="175A9754"/>
    <w:rsid w:val="175F64FD"/>
    <w:rsid w:val="1766ACA2"/>
    <w:rsid w:val="17679DD3"/>
    <w:rsid w:val="1769F8FF"/>
    <w:rsid w:val="176DFF9B"/>
    <w:rsid w:val="1771B654"/>
    <w:rsid w:val="1779ED42"/>
    <w:rsid w:val="177C4000"/>
    <w:rsid w:val="177CFDAA"/>
    <w:rsid w:val="178B0E54"/>
    <w:rsid w:val="1790E945"/>
    <w:rsid w:val="17914415"/>
    <w:rsid w:val="1793106F"/>
    <w:rsid w:val="179399F9"/>
    <w:rsid w:val="179CEF46"/>
    <w:rsid w:val="17A31664"/>
    <w:rsid w:val="17B676DB"/>
    <w:rsid w:val="17BCD453"/>
    <w:rsid w:val="17BF18B3"/>
    <w:rsid w:val="17D73022"/>
    <w:rsid w:val="17DADF18"/>
    <w:rsid w:val="17E8A06C"/>
    <w:rsid w:val="17EF9537"/>
    <w:rsid w:val="17F9BC3E"/>
    <w:rsid w:val="17FAF52B"/>
    <w:rsid w:val="18005E9B"/>
    <w:rsid w:val="18043AD6"/>
    <w:rsid w:val="1805A9D7"/>
    <w:rsid w:val="180681DF"/>
    <w:rsid w:val="181626E6"/>
    <w:rsid w:val="18182DB7"/>
    <w:rsid w:val="181C7547"/>
    <w:rsid w:val="18215115"/>
    <w:rsid w:val="1838A749"/>
    <w:rsid w:val="183FFEF4"/>
    <w:rsid w:val="1842BF59"/>
    <w:rsid w:val="1857D0C0"/>
    <w:rsid w:val="185E0ECE"/>
    <w:rsid w:val="185FB5B4"/>
    <w:rsid w:val="1865A8D8"/>
    <w:rsid w:val="186F2FFB"/>
    <w:rsid w:val="1880D828"/>
    <w:rsid w:val="1884F3C1"/>
    <w:rsid w:val="18865919"/>
    <w:rsid w:val="18949C98"/>
    <w:rsid w:val="189B98BF"/>
    <w:rsid w:val="18A02813"/>
    <w:rsid w:val="18BB8E67"/>
    <w:rsid w:val="18C125DA"/>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746149"/>
    <w:rsid w:val="1984425B"/>
    <w:rsid w:val="1998499E"/>
    <w:rsid w:val="19AADAE8"/>
    <w:rsid w:val="19B9299D"/>
    <w:rsid w:val="19DBA0DB"/>
    <w:rsid w:val="19E2D3E8"/>
    <w:rsid w:val="19E9E25C"/>
    <w:rsid w:val="19EBFD5D"/>
    <w:rsid w:val="19F2D393"/>
    <w:rsid w:val="19FF0914"/>
    <w:rsid w:val="1A025237"/>
    <w:rsid w:val="1A16F18A"/>
    <w:rsid w:val="1A185FB5"/>
    <w:rsid w:val="1A1975CA"/>
    <w:rsid w:val="1A1EDD3A"/>
    <w:rsid w:val="1A2DB18A"/>
    <w:rsid w:val="1A38CAE1"/>
    <w:rsid w:val="1A434C21"/>
    <w:rsid w:val="1A4ED10A"/>
    <w:rsid w:val="1A548523"/>
    <w:rsid w:val="1A5658EE"/>
    <w:rsid w:val="1A6B2074"/>
    <w:rsid w:val="1A735976"/>
    <w:rsid w:val="1A7A7C0B"/>
    <w:rsid w:val="1A7B6B00"/>
    <w:rsid w:val="1A981E17"/>
    <w:rsid w:val="1AB1193C"/>
    <w:rsid w:val="1ABCE650"/>
    <w:rsid w:val="1AC8D45E"/>
    <w:rsid w:val="1AD9F1DC"/>
    <w:rsid w:val="1ADA49D0"/>
    <w:rsid w:val="1AE5EB83"/>
    <w:rsid w:val="1AE86AFD"/>
    <w:rsid w:val="1AEE7D96"/>
    <w:rsid w:val="1AF8D4F7"/>
    <w:rsid w:val="1AFCE44D"/>
    <w:rsid w:val="1AFD1A95"/>
    <w:rsid w:val="1B0552AB"/>
    <w:rsid w:val="1B09DFB7"/>
    <w:rsid w:val="1B103632"/>
    <w:rsid w:val="1B192452"/>
    <w:rsid w:val="1B1D22D5"/>
    <w:rsid w:val="1B21C63E"/>
    <w:rsid w:val="1B255F74"/>
    <w:rsid w:val="1B33301B"/>
    <w:rsid w:val="1B393F26"/>
    <w:rsid w:val="1B4537AA"/>
    <w:rsid w:val="1B45ED01"/>
    <w:rsid w:val="1B5E193F"/>
    <w:rsid w:val="1B641559"/>
    <w:rsid w:val="1B67F9EB"/>
    <w:rsid w:val="1B70D8DF"/>
    <w:rsid w:val="1B764925"/>
    <w:rsid w:val="1B7F05EE"/>
    <w:rsid w:val="1B88D2B9"/>
    <w:rsid w:val="1B8BCD81"/>
    <w:rsid w:val="1B8E9650"/>
    <w:rsid w:val="1B8ECB72"/>
    <w:rsid w:val="1B926BD4"/>
    <w:rsid w:val="1B92FDDF"/>
    <w:rsid w:val="1B9C696A"/>
    <w:rsid w:val="1BA423C6"/>
    <w:rsid w:val="1BA93A43"/>
    <w:rsid w:val="1BA93F55"/>
    <w:rsid w:val="1BA9F239"/>
    <w:rsid w:val="1BAA3DE4"/>
    <w:rsid w:val="1BACAC70"/>
    <w:rsid w:val="1BB50DAA"/>
    <w:rsid w:val="1BBB3563"/>
    <w:rsid w:val="1BD3A1CC"/>
    <w:rsid w:val="1BD44D1D"/>
    <w:rsid w:val="1BD9994E"/>
    <w:rsid w:val="1BD9F30D"/>
    <w:rsid w:val="1BF2F807"/>
    <w:rsid w:val="1BF774B3"/>
    <w:rsid w:val="1BFB12F4"/>
    <w:rsid w:val="1C09BA2E"/>
    <w:rsid w:val="1C251CF6"/>
    <w:rsid w:val="1C2A537B"/>
    <w:rsid w:val="1C325232"/>
    <w:rsid w:val="1C56624E"/>
    <w:rsid w:val="1C5D2D54"/>
    <w:rsid w:val="1C8E4E23"/>
    <w:rsid w:val="1C94B657"/>
    <w:rsid w:val="1C9A05D1"/>
    <w:rsid w:val="1C9FF3F2"/>
    <w:rsid w:val="1CA1230C"/>
    <w:rsid w:val="1CAA85E7"/>
    <w:rsid w:val="1CAF6DA3"/>
    <w:rsid w:val="1CB054E5"/>
    <w:rsid w:val="1CB2BB38"/>
    <w:rsid w:val="1CB73448"/>
    <w:rsid w:val="1CBA43F5"/>
    <w:rsid w:val="1CCCE706"/>
    <w:rsid w:val="1CCEBD1E"/>
    <w:rsid w:val="1CE0F414"/>
    <w:rsid w:val="1CE84927"/>
    <w:rsid w:val="1CEB7352"/>
    <w:rsid w:val="1CFA057C"/>
    <w:rsid w:val="1CFBFDFE"/>
    <w:rsid w:val="1D08E06F"/>
    <w:rsid w:val="1D179D88"/>
    <w:rsid w:val="1D296877"/>
    <w:rsid w:val="1D2A0A33"/>
    <w:rsid w:val="1D2C6919"/>
    <w:rsid w:val="1D30332A"/>
    <w:rsid w:val="1D312B9A"/>
    <w:rsid w:val="1D37F225"/>
    <w:rsid w:val="1D449165"/>
    <w:rsid w:val="1D483BB1"/>
    <w:rsid w:val="1D691400"/>
    <w:rsid w:val="1D6F623D"/>
    <w:rsid w:val="1D72FD88"/>
    <w:rsid w:val="1D74DBCE"/>
    <w:rsid w:val="1D7C3139"/>
    <w:rsid w:val="1D84CC9C"/>
    <w:rsid w:val="1D8EB4E8"/>
    <w:rsid w:val="1DAC0A8B"/>
    <w:rsid w:val="1DB2D7D6"/>
    <w:rsid w:val="1DC5D4F8"/>
    <w:rsid w:val="1DD69407"/>
    <w:rsid w:val="1DE0F593"/>
    <w:rsid w:val="1DE21B35"/>
    <w:rsid w:val="1DE3F1A4"/>
    <w:rsid w:val="1DEF74C3"/>
    <w:rsid w:val="1DF10F52"/>
    <w:rsid w:val="1E03DF98"/>
    <w:rsid w:val="1E0425BB"/>
    <w:rsid w:val="1E166EFC"/>
    <w:rsid w:val="1E1C1E2C"/>
    <w:rsid w:val="1E230D74"/>
    <w:rsid w:val="1E25D801"/>
    <w:rsid w:val="1E265450"/>
    <w:rsid w:val="1E2E63FC"/>
    <w:rsid w:val="1E34C695"/>
    <w:rsid w:val="1E3ADE03"/>
    <w:rsid w:val="1E42C869"/>
    <w:rsid w:val="1E443A51"/>
    <w:rsid w:val="1E453CCB"/>
    <w:rsid w:val="1E4BD57C"/>
    <w:rsid w:val="1E502B9A"/>
    <w:rsid w:val="1E56237E"/>
    <w:rsid w:val="1E579619"/>
    <w:rsid w:val="1E6161F8"/>
    <w:rsid w:val="1E61F9CC"/>
    <w:rsid w:val="1E6FDD63"/>
    <w:rsid w:val="1E736534"/>
    <w:rsid w:val="1E7C2B3E"/>
    <w:rsid w:val="1E866A9C"/>
    <w:rsid w:val="1E8E6B0D"/>
    <w:rsid w:val="1EA5973A"/>
    <w:rsid w:val="1EA6F0BB"/>
    <w:rsid w:val="1EAC07A5"/>
    <w:rsid w:val="1EAD0AE8"/>
    <w:rsid w:val="1EC2200B"/>
    <w:rsid w:val="1EC26974"/>
    <w:rsid w:val="1EC30579"/>
    <w:rsid w:val="1EC47117"/>
    <w:rsid w:val="1ECCD21A"/>
    <w:rsid w:val="1ECD8914"/>
    <w:rsid w:val="1ECE3BE3"/>
    <w:rsid w:val="1ECE8FDE"/>
    <w:rsid w:val="1EDE717F"/>
    <w:rsid w:val="1EE192FB"/>
    <w:rsid w:val="1EE268EB"/>
    <w:rsid w:val="1EE2A370"/>
    <w:rsid w:val="1EE3D722"/>
    <w:rsid w:val="1EE9B9E0"/>
    <w:rsid w:val="1EF9CF9C"/>
    <w:rsid w:val="1F08FCA0"/>
    <w:rsid w:val="1F0BC299"/>
    <w:rsid w:val="1F0DF0EF"/>
    <w:rsid w:val="1F0ECDE9"/>
    <w:rsid w:val="1F1C1B0F"/>
    <w:rsid w:val="1F1EDB94"/>
    <w:rsid w:val="1F254A6B"/>
    <w:rsid w:val="1F277D4D"/>
    <w:rsid w:val="1F2824F3"/>
    <w:rsid w:val="1F2C2D8B"/>
    <w:rsid w:val="1F36D905"/>
    <w:rsid w:val="1F37DA3C"/>
    <w:rsid w:val="1F39C45F"/>
    <w:rsid w:val="1F3E91B8"/>
    <w:rsid w:val="1F3F0A2C"/>
    <w:rsid w:val="1F3FD46B"/>
    <w:rsid w:val="1F4B48D8"/>
    <w:rsid w:val="1F4DED2E"/>
    <w:rsid w:val="1F554F69"/>
    <w:rsid w:val="1F5CBDB8"/>
    <w:rsid w:val="1F6563FF"/>
    <w:rsid w:val="1F658600"/>
    <w:rsid w:val="1F6C616E"/>
    <w:rsid w:val="1F7D3A8C"/>
    <w:rsid w:val="1F83D69D"/>
    <w:rsid w:val="1F9B84B0"/>
    <w:rsid w:val="1FA2A039"/>
    <w:rsid w:val="1FBF2A38"/>
    <w:rsid w:val="1FDD229B"/>
    <w:rsid w:val="1FE9BF53"/>
    <w:rsid w:val="1FEF4DA9"/>
    <w:rsid w:val="1FF3DC0A"/>
    <w:rsid w:val="200546B0"/>
    <w:rsid w:val="2011D640"/>
    <w:rsid w:val="2017FD5E"/>
    <w:rsid w:val="202B78A1"/>
    <w:rsid w:val="204AEF2D"/>
    <w:rsid w:val="205762CF"/>
    <w:rsid w:val="2063AA1E"/>
    <w:rsid w:val="206AB445"/>
    <w:rsid w:val="206D971D"/>
    <w:rsid w:val="206E5C71"/>
    <w:rsid w:val="2086C500"/>
    <w:rsid w:val="2089743F"/>
    <w:rsid w:val="208BD093"/>
    <w:rsid w:val="2091C3DF"/>
    <w:rsid w:val="209A440B"/>
    <w:rsid w:val="209BF6EF"/>
    <w:rsid w:val="209CD4B5"/>
    <w:rsid w:val="20A7471B"/>
    <w:rsid w:val="20D4ECB8"/>
    <w:rsid w:val="20EAE1E0"/>
    <w:rsid w:val="20EF3B81"/>
    <w:rsid w:val="20F3E721"/>
    <w:rsid w:val="20FD75BA"/>
    <w:rsid w:val="2100572C"/>
    <w:rsid w:val="21147BAF"/>
    <w:rsid w:val="21154073"/>
    <w:rsid w:val="21182B7E"/>
    <w:rsid w:val="21191799"/>
    <w:rsid w:val="2122388C"/>
    <w:rsid w:val="21235BE9"/>
    <w:rsid w:val="212CD021"/>
    <w:rsid w:val="213C3F3A"/>
    <w:rsid w:val="21407EAD"/>
    <w:rsid w:val="21526F82"/>
    <w:rsid w:val="21540C27"/>
    <w:rsid w:val="21581DDB"/>
    <w:rsid w:val="215B4B08"/>
    <w:rsid w:val="215C9B37"/>
    <w:rsid w:val="21683CA2"/>
    <w:rsid w:val="216C6757"/>
    <w:rsid w:val="216E87F8"/>
    <w:rsid w:val="21717170"/>
    <w:rsid w:val="21808D17"/>
    <w:rsid w:val="218B8837"/>
    <w:rsid w:val="218F613B"/>
    <w:rsid w:val="21914861"/>
    <w:rsid w:val="2196ADE5"/>
    <w:rsid w:val="21A941CE"/>
    <w:rsid w:val="21B8E67F"/>
    <w:rsid w:val="21C4054A"/>
    <w:rsid w:val="21CA5E4C"/>
    <w:rsid w:val="21D12569"/>
    <w:rsid w:val="21EB8FAD"/>
    <w:rsid w:val="21EBAD24"/>
    <w:rsid w:val="21F065C2"/>
    <w:rsid w:val="21F4F3C8"/>
    <w:rsid w:val="21F69523"/>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716521"/>
    <w:rsid w:val="22814BB8"/>
    <w:rsid w:val="228AD1E8"/>
    <w:rsid w:val="228E03AE"/>
    <w:rsid w:val="22AA052A"/>
    <w:rsid w:val="22B28DBA"/>
    <w:rsid w:val="22B2E1D4"/>
    <w:rsid w:val="22B40809"/>
    <w:rsid w:val="22B79C99"/>
    <w:rsid w:val="22BB7595"/>
    <w:rsid w:val="22BDE5E2"/>
    <w:rsid w:val="22C1E4F4"/>
    <w:rsid w:val="22C476CD"/>
    <w:rsid w:val="22C61E29"/>
    <w:rsid w:val="22C9A1B9"/>
    <w:rsid w:val="22CDA956"/>
    <w:rsid w:val="22D47323"/>
    <w:rsid w:val="22FC9388"/>
    <w:rsid w:val="22FFBFB5"/>
    <w:rsid w:val="2301BDB1"/>
    <w:rsid w:val="2307AE31"/>
    <w:rsid w:val="23275898"/>
    <w:rsid w:val="232F1A38"/>
    <w:rsid w:val="23340E46"/>
    <w:rsid w:val="233F85B0"/>
    <w:rsid w:val="23460D85"/>
    <w:rsid w:val="234B7630"/>
    <w:rsid w:val="234EB6C6"/>
    <w:rsid w:val="2364E97B"/>
    <w:rsid w:val="2372A729"/>
    <w:rsid w:val="237950E3"/>
    <w:rsid w:val="2385F2AE"/>
    <w:rsid w:val="238DE034"/>
    <w:rsid w:val="23951250"/>
    <w:rsid w:val="23A9B45E"/>
    <w:rsid w:val="23B3D2E9"/>
    <w:rsid w:val="23C27678"/>
    <w:rsid w:val="23C9B584"/>
    <w:rsid w:val="23CB98D5"/>
    <w:rsid w:val="23D00D02"/>
    <w:rsid w:val="23DA5B41"/>
    <w:rsid w:val="23E5E722"/>
    <w:rsid w:val="23EC69FB"/>
    <w:rsid w:val="23EE3011"/>
    <w:rsid w:val="23F228F9"/>
    <w:rsid w:val="23F59812"/>
    <w:rsid w:val="23FB6769"/>
    <w:rsid w:val="240752CE"/>
    <w:rsid w:val="240C4BD1"/>
    <w:rsid w:val="241B6A26"/>
    <w:rsid w:val="24291B4E"/>
    <w:rsid w:val="242C60D3"/>
    <w:rsid w:val="24302EDB"/>
    <w:rsid w:val="243A4E71"/>
    <w:rsid w:val="2440C1AD"/>
    <w:rsid w:val="2449ECD8"/>
    <w:rsid w:val="24515E65"/>
    <w:rsid w:val="2452DD56"/>
    <w:rsid w:val="2458578A"/>
    <w:rsid w:val="2459F8BF"/>
    <w:rsid w:val="245D57F5"/>
    <w:rsid w:val="2463E260"/>
    <w:rsid w:val="246684D4"/>
    <w:rsid w:val="24685F76"/>
    <w:rsid w:val="246B1858"/>
    <w:rsid w:val="248C8201"/>
    <w:rsid w:val="24938DE0"/>
    <w:rsid w:val="24A58CFB"/>
    <w:rsid w:val="24A73D30"/>
    <w:rsid w:val="24AE0561"/>
    <w:rsid w:val="24B994F1"/>
    <w:rsid w:val="24CDB72F"/>
    <w:rsid w:val="24CFD98F"/>
    <w:rsid w:val="24DBF216"/>
    <w:rsid w:val="24F20515"/>
    <w:rsid w:val="24F44F56"/>
    <w:rsid w:val="250742B4"/>
    <w:rsid w:val="25148C14"/>
    <w:rsid w:val="25186C03"/>
    <w:rsid w:val="252DDA38"/>
    <w:rsid w:val="253C0EC9"/>
    <w:rsid w:val="253E34AF"/>
    <w:rsid w:val="25406F98"/>
    <w:rsid w:val="254408BF"/>
    <w:rsid w:val="2548CA9E"/>
    <w:rsid w:val="25618FE1"/>
    <w:rsid w:val="257CE443"/>
    <w:rsid w:val="258281C1"/>
    <w:rsid w:val="258B5105"/>
    <w:rsid w:val="258D67F8"/>
    <w:rsid w:val="25AA42EB"/>
    <w:rsid w:val="25D22673"/>
    <w:rsid w:val="25E129B2"/>
    <w:rsid w:val="25E7520B"/>
    <w:rsid w:val="25EBE65F"/>
    <w:rsid w:val="25F433B1"/>
    <w:rsid w:val="25F51AA0"/>
    <w:rsid w:val="25F874F6"/>
    <w:rsid w:val="25FFB387"/>
    <w:rsid w:val="2604A296"/>
    <w:rsid w:val="260BC76D"/>
    <w:rsid w:val="2619E6D1"/>
    <w:rsid w:val="261A3616"/>
    <w:rsid w:val="2620A59E"/>
    <w:rsid w:val="26227040"/>
    <w:rsid w:val="262FA389"/>
    <w:rsid w:val="2637B647"/>
    <w:rsid w:val="263C8C96"/>
    <w:rsid w:val="264FF2D8"/>
    <w:rsid w:val="26584221"/>
    <w:rsid w:val="2663AFA5"/>
    <w:rsid w:val="2664B984"/>
    <w:rsid w:val="26732E34"/>
    <w:rsid w:val="26788228"/>
    <w:rsid w:val="2679D2BC"/>
    <w:rsid w:val="267DAE47"/>
    <w:rsid w:val="267DF524"/>
    <w:rsid w:val="26A589E4"/>
    <w:rsid w:val="26AB5715"/>
    <w:rsid w:val="26AD1927"/>
    <w:rsid w:val="26AD47DB"/>
    <w:rsid w:val="26C580F6"/>
    <w:rsid w:val="26CC9A78"/>
    <w:rsid w:val="26CCE950"/>
    <w:rsid w:val="26E036C6"/>
    <w:rsid w:val="26E40DFA"/>
    <w:rsid w:val="26E970D5"/>
    <w:rsid w:val="26F59068"/>
    <w:rsid w:val="27033997"/>
    <w:rsid w:val="2713A85F"/>
    <w:rsid w:val="272821BA"/>
    <w:rsid w:val="2738EA2D"/>
    <w:rsid w:val="273B947E"/>
    <w:rsid w:val="274175E0"/>
    <w:rsid w:val="274DAC4C"/>
    <w:rsid w:val="2755D1E5"/>
    <w:rsid w:val="275DDEC8"/>
    <w:rsid w:val="27685688"/>
    <w:rsid w:val="27801D24"/>
    <w:rsid w:val="278133F4"/>
    <w:rsid w:val="27822964"/>
    <w:rsid w:val="2782C4E3"/>
    <w:rsid w:val="278B756D"/>
    <w:rsid w:val="279857A7"/>
    <w:rsid w:val="2799460E"/>
    <w:rsid w:val="279B2D09"/>
    <w:rsid w:val="279BB61A"/>
    <w:rsid w:val="27B6AA78"/>
    <w:rsid w:val="27BC34F9"/>
    <w:rsid w:val="27BEB37F"/>
    <w:rsid w:val="27C2235E"/>
    <w:rsid w:val="27DBA8DB"/>
    <w:rsid w:val="27E7B3B9"/>
    <w:rsid w:val="27F9CC4A"/>
    <w:rsid w:val="280923FA"/>
    <w:rsid w:val="280D095C"/>
    <w:rsid w:val="282044CE"/>
    <w:rsid w:val="2826EDD2"/>
    <w:rsid w:val="28286517"/>
    <w:rsid w:val="282F8B38"/>
    <w:rsid w:val="283B9B10"/>
    <w:rsid w:val="283DD355"/>
    <w:rsid w:val="2841D681"/>
    <w:rsid w:val="2859F289"/>
    <w:rsid w:val="287A8060"/>
    <w:rsid w:val="287D6955"/>
    <w:rsid w:val="287D8681"/>
    <w:rsid w:val="28940838"/>
    <w:rsid w:val="28971C72"/>
    <w:rsid w:val="28976194"/>
    <w:rsid w:val="28A7E656"/>
    <w:rsid w:val="28A8CA24"/>
    <w:rsid w:val="28AFE0D8"/>
    <w:rsid w:val="28BEB696"/>
    <w:rsid w:val="28C509A8"/>
    <w:rsid w:val="28D85FBD"/>
    <w:rsid w:val="28D9CEC9"/>
    <w:rsid w:val="28E7122D"/>
    <w:rsid w:val="291207C1"/>
    <w:rsid w:val="291807A1"/>
    <w:rsid w:val="29356E94"/>
    <w:rsid w:val="2935A425"/>
    <w:rsid w:val="293C31A2"/>
    <w:rsid w:val="2958AAD0"/>
    <w:rsid w:val="2972982C"/>
    <w:rsid w:val="29752B25"/>
    <w:rsid w:val="29759297"/>
    <w:rsid w:val="2977793C"/>
    <w:rsid w:val="29851DE9"/>
    <w:rsid w:val="2985A27E"/>
    <w:rsid w:val="299F0413"/>
    <w:rsid w:val="299F4492"/>
    <w:rsid w:val="29A58571"/>
    <w:rsid w:val="29A5D87F"/>
    <w:rsid w:val="29B4F447"/>
    <w:rsid w:val="29C13D9F"/>
    <w:rsid w:val="29CAD26B"/>
    <w:rsid w:val="29D17102"/>
    <w:rsid w:val="29D2C5E1"/>
    <w:rsid w:val="29D65672"/>
    <w:rsid w:val="29F23715"/>
    <w:rsid w:val="29FB3224"/>
    <w:rsid w:val="2A00DE69"/>
    <w:rsid w:val="2A0755F8"/>
    <w:rsid w:val="2A08495B"/>
    <w:rsid w:val="2A1890CF"/>
    <w:rsid w:val="2A1D9F8F"/>
    <w:rsid w:val="2A1EC4FD"/>
    <w:rsid w:val="2A2963B5"/>
    <w:rsid w:val="2A35CB91"/>
    <w:rsid w:val="2A3BD784"/>
    <w:rsid w:val="2A44C13E"/>
    <w:rsid w:val="2A474DFB"/>
    <w:rsid w:val="2A5065F3"/>
    <w:rsid w:val="2A51E52A"/>
    <w:rsid w:val="2A56B3E0"/>
    <w:rsid w:val="2A5996E6"/>
    <w:rsid w:val="2A60C6EF"/>
    <w:rsid w:val="2A68D77F"/>
    <w:rsid w:val="2A742D0F"/>
    <w:rsid w:val="2A7457AA"/>
    <w:rsid w:val="2A762A12"/>
    <w:rsid w:val="2A853062"/>
    <w:rsid w:val="2A879B2B"/>
    <w:rsid w:val="2A8F0E86"/>
    <w:rsid w:val="2A9875E7"/>
    <w:rsid w:val="2A9BEEB2"/>
    <w:rsid w:val="2A9E169A"/>
    <w:rsid w:val="2A9E8DD5"/>
    <w:rsid w:val="2AA2D501"/>
    <w:rsid w:val="2AA8EFA4"/>
    <w:rsid w:val="2ABA2776"/>
    <w:rsid w:val="2AD665F3"/>
    <w:rsid w:val="2AD8F133"/>
    <w:rsid w:val="2ADCBAF1"/>
    <w:rsid w:val="2AE094CB"/>
    <w:rsid w:val="2AE61732"/>
    <w:rsid w:val="2AE6477E"/>
    <w:rsid w:val="2AF1C33B"/>
    <w:rsid w:val="2AF2B999"/>
    <w:rsid w:val="2AF7AE67"/>
    <w:rsid w:val="2AFB1D6B"/>
    <w:rsid w:val="2AFB6058"/>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5EE36F"/>
    <w:rsid w:val="2B7599B2"/>
    <w:rsid w:val="2B7D4BB8"/>
    <w:rsid w:val="2B7F5C55"/>
    <w:rsid w:val="2B8EFF19"/>
    <w:rsid w:val="2B909AE0"/>
    <w:rsid w:val="2B972910"/>
    <w:rsid w:val="2BA26463"/>
    <w:rsid w:val="2BB15A3F"/>
    <w:rsid w:val="2BB19563"/>
    <w:rsid w:val="2BBB1B18"/>
    <w:rsid w:val="2BCEBD34"/>
    <w:rsid w:val="2BD78BDE"/>
    <w:rsid w:val="2BE56D26"/>
    <w:rsid w:val="2BEC9ABD"/>
    <w:rsid w:val="2BEFCB74"/>
    <w:rsid w:val="2BF16001"/>
    <w:rsid w:val="2BFD3D3A"/>
    <w:rsid w:val="2C06257E"/>
    <w:rsid w:val="2C07859D"/>
    <w:rsid w:val="2C0A7828"/>
    <w:rsid w:val="2C10D51F"/>
    <w:rsid w:val="2C131392"/>
    <w:rsid w:val="2C145480"/>
    <w:rsid w:val="2C14E703"/>
    <w:rsid w:val="2C162D18"/>
    <w:rsid w:val="2C2BBEF3"/>
    <w:rsid w:val="2C2DC1C1"/>
    <w:rsid w:val="2C35C91A"/>
    <w:rsid w:val="2C399931"/>
    <w:rsid w:val="2C451ED6"/>
    <w:rsid w:val="2C48DBBE"/>
    <w:rsid w:val="2C56C42A"/>
    <w:rsid w:val="2C58EB8D"/>
    <w:rsid w:val="2C5C6E9E"/>
    <w:rsid w:val="2C637535"/>
    <w:rsid w:val="2C64732C"/>
    <w:rsid w:val="2C6BB228"/>
    <w:rsid w:val="2C7156C0"/>
    <w:rsid w:val="2C7267AA"/>
    <w:rsid w:val="2C77228C"/>
    <w:rsid w:val="2C7C9F6A"/>
    <w:rsid w:val="2C7DB6EE"/>
    <w:rsid w:val="2C80DED7"/>
    <w:rsid w:val="2C8C3799"/>
    <w:rsid w:val="2C8DF350"/>
    <w:rsid w:val="2C8E46AD"/>
    <w:rsid w:val="2C90FD52"/>
    <w:rsid w:val="2C977C8E"/>
    <w:rsid w:val="2CAD2E46"/>
    <w:rsid w:val="2CAD894B"/>
    <w:rsid w:val="2CB37208"/>
    <w:rsid w:val="2CB7637F"/>
    <w:rsid w:val="2CCBE567"/>
    <w:rsid w:val="2CCCCC70"/>
    <w:rsid w:val="2CD368A8"/>
    <w:rsid w:val="2CD4B2BD"/>
    <w:rsid w:val="2CE3ADDB"/>
    <w:rsid w:val="2CEC6506"/>
    <w:rsid w:val="2CECC070"/>
    <w:rsid w:val="2CFC5AF4"/>
    <w:rsid w:val="2CFC7867"/>
    <w:rsid w:val="2D2353B8"/>
    <w:rsid w:val="2D33EB54"/>
    <w:rsid w:val="2D344D17"/>
    <w:rsid w:val="2D44846F"/>
    <w:rsid w:val="2D45630E"/>
    <w:rsid w:val="2D52C562"/>
    <w:rsid w:val="2D53B8E5"/>
    <w:rsid w:val="2D5766BB"/>
    <w:rsid w:val="2D593AEC"/>
    <w:rsid w:val="2D5A2E5D"/>
    <w:rsid w:val="2D5F0595"/>
    <w:rsid w:val="2D62D03D"/>
    <w:rsid w:val="2D69B016"/>
    <w:rsid w:val="2D69E9D6"/>
    <w:rsid w:val="2D6BB825"/>
    <w:rsid w:val="2D727B1B"/>
    <w:rsid w:val="2D7A4240"/>
    <w:rsid w:val="2D8351FB"/>
    <w:rsid w:val="2D9005B6"/>
    <w:rsid w:val="2D9882D6"/>
    <w:rsid w:val="2DB2B6E3"/>
    <w:rsid w:val="2DCB563B"/>
    <w:rsid w:val="2DD4E400"/>
    <w:rsid w:val="2DDEFEA7"/>
    <w:rsid w:val="2DE44F0C"/>
    <w:rsid w:val="2DE486D7"/>
    <w:rsid w:val="2DEDE96D"/>
    <w:rsid w:val="2DF22810"/>
    <w:rsid w:val="2DF8C054"/>
    <w:rsid w:val="2E03A407"/>
    <w:rsid w:val="2E13AE72"/>
    <w:rsid w:val="2E13F6E2"/>
    <w:rsid w:val="2E199150"/>
    <w:rsid w:val="2E23D275"/>
    <w:rsid w:val="2E3460CE"/>
    <w:rsid w:val="2E3C523F"/>
    <w:rsid w:val="2E4085AC"/>
    <w:rsid w:val="2E44712E"/>
    <w:rsid w:val="2E4F3886"/>
    <w:rsid w:val="2E5DAD87"/>
    <w:rsid w:val="2E7A4731"/>
    <w:rsid w:val="2E7B0045"/>
    <w:rsid w:val="2E7E79C9"/>
    <w:rsid w:val="2E91FBDC"/>
    <w:rsid w:val="2E9A8E9E"/>
    <w:rsid w:val="2EB128C5"/>
    <w:rsid w:val="2EB53F55"/>
    <w:rsid w:val="2EBB0993"/>
    <w:rsid w:val="2EBEE0F3"/>
    <w:rsid w:val="2EC49C69"/>
    <w:rsid w:val="2EC9BC74"/>
    <w:rsid w:val="2EE12862"/>
    <w:rsid w:val="2EEF0E52"/>
    <w:rsid w:val="2EF6C206"/>
    <w:rsid w:val="2EF6DFE7"/>
    <w:rsid w:val="2F1E649C"/>
    <w:rsid w:val="2F29656A"/>
    <w:rsid w:val="2F384AB9"/>
    <w:rsid w:val="2F3CDE6D"/>
    <w:rsid w:val="2F43CEAC"/>
    <w:rsid w:val="2F47ED8F"/>
    <w:rsid w:val="2F5F064C"/>
    <w:rsid w:val="2F6102C3"/>
    <w:rsid w:val="2F82BCD7"/>
    <w:rsid w:val="2F86AB32"/>
    <w:rsid w:val="2F9007F0"/>
    <w:rsid w:val="2F96E44C"/>
    <w:rsid w:val="2F9FCE77"/>
    <w:rsid w:val="2FA5F9B2"/>
    <w:rsid w:val="2FA783E9"/>
    <w:rsid w:val="2FA7B81E"/>
    <w:rsid w:val="2FB5F18F"/>
    <w:rsid w:val="2FC05A28"/>
    <w:rsid w:val="2FC2E28F"/>
    <w:rsid w:val="2FC896DB"/>
    <w:rsid w:val="2FCDD729"/>
    <w:rsid w:val="2FE37EC9"/>
    <w:rsid w:val="2FF8F4A5"/>
    <w:rsid w:val="2FF9D590"/>
    <w:rsid w:val="2FFC351A"/>
    <w:rsid w:val="2FFDF903"/>
    <w:rsid w:val="300A0833"/>
    <w:rsid w:val="301AC987"/>
    <w:rsid w:val="3036EBF9"/>
    <w:rsid w:val="303E1C1E"/>
    <w:rsid w:val="3043E259"/>
    <w:rsid w:val="3055452B"/>
    <w:rsid w:val="30580D94"/>
    <w:rsid w:val="305E0EEA"/>
    <w:rsid w:val="306016D8"/>
    <w:rsid w:val="30680660"/>
    <w:rsid w:val="30710829"/>
    <w:rsid w:val="30775600"/>
    <w:rsid w:val="30794D7A"/>
    <w:rsid w:val="307A4A09"/>
    <w:rsid w:val="308D2490"/>
    <w:rsid w:val="308F77EE"/>
    <w:rsid w:val="30904EE8"/>
    <w:rsid w:val="3091B392"/>
    <w:rsid w:val="30926B3A"/>
    <w:rsid w:val="30A77E6F"/>
    <w:rsid w:val="30AC300E"/>
    <w:rsid w:val="30B34491"/>
    <w:rsid w:val="30B71AB4"/>
    <w:rsid w:val="30BDB21D"/>
    <w:rsid w:val="30C633A0"/>
    <w:rsid w:val="30CB5CE9"/>
    <w:rsid w:val="30CC1646"/>
    <w:rsid w:val="30DA12A9"/>
    <w:rsid w:val="30E04213"/>
    <w:rsid w:val="30E24F86"/>
    <w:rsid w:val="30F5D47A"/>
    <w:rsid w:val="30FF6EC6"/>
    <w:rsid w:val="310070D9"/>
    <w:rsid w:val="310E4144"/>
    <w:rsid w:val="312CC0E6"/>
    <w:rsid w:val="313E747C"/>
    <w:rsid w:val="314888A9"/>
    <w:rsid w:val="31540A4C"/>
    <w:rsid w:val="315862A1"/>
    <w:rsid w:val="315E44CB"/>
    <w:rsid w:val="3163DCBD"/>
    <w:rsid w:val="3178BFBE"/>
    <w:rsid w:val="3184F399"/>
    <w:rsid w:val="3194E710"/>
    <w:rsid w:val="319C50C8"/>
    <w:rsid w:val="31A8603B"/>
    <w:rsid w:val="31AF26E0"/>
    <w:rsid w:val="31B759F0"/>
    <w:rsid w:val="31E66BE9"/>
    <w:rsid w:val="31F3BB54"/>
    <w:rsid w:val="3208339D"/>
    <w:rsid w:val="32111920"/>
    <w:rsid w:val="32114480"/>
    <w:rsid w:val="321FA043"/>
    <w:rsid w:val="32253056"/>
    <w:rsid w:val="3228F4F1"/>
    <w:rsid w:val="322D1422"/>
    <w:rsid w:val="32359025"/>
    <w:rsid w:val="32439A33"/>
    <w:rsid w:val="3245446D"/>
    <w:rsid w:val="3254C4D5"/>
    <w:rsid w:val="325D289B"/>
    <w:rsid w:val="32645921"/>
    <w:rsid w:val="3266EB3E"/>
    <w:rsid w:val="32678C66"/>
    <w:rsid w:val="3278C9D5"/>
    <w:rsid w:val="32795763"/>
    <w:rsid w:val="3280456A"/>
    <w:rsid w:val="3282BE76"/>
    <w:rsid w:val="3283380F"/>
    <w:rsid w:val="3287722B"/>
    <w:rsid w:val="328B34F1"/>
    <w:rsid w:val="3298FD11"/>
    <w:rsid w:val="32A9DA3F"/>
    <w:rsid w:val="32AB8416"/>
    <w:rsid w:val="32AD96FA"/>
    <w:rsid w:val="32C4153D"/>
    <w:rsid w:val="32CBB022"/>
    <w:rsid w:val="32D9EF5B"/>
    <w:rsid w:val="32DC074A"/>
    <w:rsid w:val="32F194C3"/>
    <w:rsid w:val="32F447AF"/>
    <w:rsid w:val="32F65912"/>
    <w:rsid w:val="33120E1D"/>
    <w:rsid w:val="33209D44"/>
    <w:rsid w:val="33222CBC"/>
    <w:rsid w:val="3322FD24"/>
    <w:rsid w:val="33243501"/>
    <w:rsid w:val="33252BB1"/>
    <w:rsid w:val="33281CF0"/>
    <w:rsid w:val="332BEEA3"/>
    <w:rsid w:val="33386E33"/>
    <w:rsid w:val="333B893F"/>
    <w:rsid w:val="333E7962"/>
    <w:rsid w:val="333FA34E"/>
    <w:rsid w:val="3344DF60"/>
    <w:rsid w:val="334C65BF"/>
    <w:rsid w:val="334E3C43"/>
    <w:rsid w:val="33684D83"/>
    <w:rsid w:val="3379DBC3"/>
    <w:rsid w:val="339EA65D"/>
    <w:rsid w:val="33A0D224"/>
    <w:rsid w:val="33AD9DD1"/>
    <w:rsid w:val="33AE0CCA"/>
    <w:rsid w:val="33BB8AEC"/>
    <w:rsid w:val="33D0BEEE"/>
    <w:rsid w:val="33E68072"/>
    <w:rsid w:val="33E889C8"/>
    <w:rsid w:val="33E99342"/>
    <w:rsid w:val="33EA8030"/>
    <w:rsid w:val="33F58EE6"/>
    <w:rsid w:val="33F9E382"/>
    <w:rsid w:val="33FA9394"/>
    <w:rsid w:val="34000CAF"/>
    <w:rsid w:val="3409722A"/>
    <w:rsid w:val="34108A2B"/>
    <w:rsid w:val="341BDC00"/>
    <w:rsid w:val="34313354"/>
    <w:rsid w:val="344B3197"/>
    <w:rsid w:val="344FCD6E"/>
    <w:rsid w:val="34559366"/>
    <w:rsid w:val="345B26E6"/>
    <w:rsid w:val="34607211"/>
    <w:rsid w:val="3467CE67"/>
    <w:rsid w:val="3477D7AB"/>
    <w:rsid w:val="34789D0E"/>
    <w:rsid w:val="34790DFB"/>
    <w:rsid w:val="347A06F0"/>
    <w:rsid w:val="3481FE45"/>
    <w:rsid w:val="34825B10"/>
    <w:rsid w:val="3498EC26"/>
    <w:rsid w:val="349F99BD"/>
    <w:rsid w:val="349FFB26"/>
    <w:rsid w:val="34A0AC74"/>
    <w:rsid w:val="34BC5735"/>
    <w:rsid w:val="34C21969"/>
    <w:rsid w:val="34C5FB37"/>
    <w:rsid w:val="34C9EB3C"/>
    <w:rsid w:val="34CD920C"/>
    <w:rsid w:val="34DE2B93"/>
    <w:rsid w:val="34E469C2"/>
    <w:rsid w:val="34EEB4CC"/>
    <w:rsid w:val="35088B10"/>
    <w:rsid w:val="3510D4E4"/>
    <w:rsid w:val="351AF5A9"/>
    <w:rsid w:val="3525D4DC"/>
    <w:rsid w:val="3525DF0B"/>
    <w:rsid w:val="354346CE"/>
    <w:rsid w:val="35469970"/>
    <w:rsid w:val="3546998C"/>
    <w:rsid w:val="3547B893"/>
    <w:rsid w:val="3547F2D6"/>
    <w:rsid w:val="354B0D11"/>
    <w:rsid w:val="35540475"/>
    <w:rsid w:val="356115F4"/>
    <w:rsid w:val="356125F9"/>
    <w:rsid w:val="356F0D0D"/>
    <w:rsid w:val="35739F69"/>
    <w:rsid w:val="3579072D"/>
    <w:rsid w:val="3590759D"/>
    <w:rsid w:val="3599E7D3"/>
    <w:rsid w:val="35A5AF3D"/>
    <w:rsid w:val="35B30A25"/>
    <w:rsid w:val="35B3E607"/>
    <w:rsid w:val="35B5CCAC"/>
    <w:rsid w:val="35B80813"/>
    <w:rsid w:val="35C595DC"/>
    <w:rsid w:val="35C75F77"/>
    <w:rsid w:val="35D84131"/>
    <w:rsid w:val="35E718B2"/>
    <w:rsid w:val="35EDE8D7"/>
    <w:rsid w:val="35EFF8C9"/>
    <w:rsid w:val="36016EB8"/>
    <w:rsid w:val="3601C4D7"/>
    <w:rsid w:val="360350E4"/>
    <w:rsid w:val="360454E9"/>
    <w:rsid w:val="36068E56"/>
    <w:rsid w:val="360B3E6A"/>
    <w:rsid w:val="3612ABED"/>
    <w:rsid w:val="36146D6F"/>
    <w:rsid w:val="361568EF"/>
    <w:rsid w:val="36188869"/>
    <w:rsid w:val="3621DF08"/>
    <w:rsid w:val="362DBD23"/>
    <w:rsid w:val="3633C068"/>
    <w:rsid w:val="364DF96C"/>
    <w:rsid w:val="365AFC2C"/>
    <w:rsid w:val="366399A4"/>
    <w:rsid w:val="3664B95A"/>
    <w:rsid w:val="366F6CA2"/>
    <w:rsid w:val="3671CAEF"/>
    <w:rsid w:val="369088B6"/>
    <w:rsid w:val="3697DA20"/>
    <w:rsid w:val="369CF748"/>
    <w:rsid w:val="36A2B9E8"/>
    <w:rsid w:val="36B7FD8A"/>
    <w:rsid w:val="36B8BDF6"/>
    <w:rsid w:val="36BB2C4B"/>
    <w:rsid w:val="36E42559"/>
    <w:rsid w:val="36E4B5A3"/>
    <w:rsid w:val="36E4E686"/>
    <w:rsid w:val="36E6DD72"/>
    <w:rsid w:val="36EE6C57"/>
    <w:rsid w:val="36EF3753"/>
    <w:rsid w:val="36F0332F"/>
    <w:rsid w:val="36FA6264"/>
    <w:rsid w:val="36FF8D42"/>
    <w:rsid w:val="37000640"/>
    <w:rsid w:val="37085FB0"/>
    <w:rsid w:val="37113463"/>
    <w:rsid w:val="3711C1CF"/>
    <w:rsid w:val="371B3132"/>
    <w:rsid w:val="37215725"/>
    <w:rsid w:val="3729A99D"/>
    <w:rsid w:val="3745BC5F"/>
    <w:rsid w:val="374640FF"/>
    <w:rsid w:val="374D311F"/>
    <w:rsid w:val="375E64A1"/>
    <w:rsid w:val="376861D5"/>
    <w:rsid w:val="376B7789"/>
    <w:rsid w:val="376E7EF8"/>
    <w:rsid w:val="37873F6D"/>
    <w:rsid w:val="3798EFB5"/>
    <w:rsid w:val="379D3F19"/>
    <w:rsid w:val="37B7CDC4"/>
    <w:rsid w:val="37BF6B86"/>
    <w:rsid w:val="37C072BE"/>
    <w:rsid w:val="37C0BC1A"/>
    <w:rsid w:val="37E47CF4"/>
    <w:rsid w:val="37E93B98"/>
    <w:rsid w:val="37F51F6C"/>
    <w:rsid w:val="381A379B"/>
    <w:rsid w:val="381C0A84"/>
    <w:rsid w:val="38248871"/>
    <w:rsid w:val="382C493C"/>
    <w:rsid w:val="3835531E"/>
    <w:rsid w:val="38365BAD"/>
    <w:rsid w:val="38369CC3"/>
    <w:rsid w:val="383765BC"/>
    <w:rsid w:val="3842F2CF"/>
    <w:rsid w:val="384B0FF4"/>
    <w:rsid w:val="384F6612"/>
    <w:rsid w:val="38575EAC"/>
    <w:rsid w:val="386AAFE3"/>
    <w:rsid w:val="389006E3"/>
    <w:rsid w:val="38928500"/>
    <w:rsid w:val="3898A2A6"/>
    <w:rsid w:val="389F8C8B"/>
    <w:rsid w:val="38A62B33"/>
    <w:rsid w:val="38AB2C7D"/>
    <w:rsid w:val="38B7569F"/>
    <w:rsid w:val="38BA6C8F"/>
    <w:rsid w:val="38C15A83"/>
    <w:rsid w:val="38C5B544"/>
    <w:rsid w:val="38CE7DCA"/>
    <w:rsid w:val="38D3A4C9"/>
    <w:rsid w:val="38D5B9A6"/>
    <w:rsid w:val="38DA7DC8"/>
    <w:rsid w:val="38DC7638"/>
    <w:rsid w:val="38DF03D8"/>
    <w:rsid w:val="38E233CA"/>
    <w:rsid w:val="38FEE346"/>
    <w:rsid w:val="390627B5"/>
    <w:rsid w:val="3906CB65"/>
    <w:rsid w:val="390A90DF"/>
    <w:rsid w:val="391B7F3C"/>
    <w:rsid w:val="39284BC8"/>
    <w:rsid w:val="393AF1A6"/>
    <w:rsid w:val="39415FD2"/>
    <w:rsid w:val="39438813"/>
    <w:rsid w:val="394E10DD"/>
    <w:rsid w:val="39646BA6"/>
    <w:rsid w:val="3973F49A"/>
    <w:rsid w:val="39741D97"/>
    <w:rsid w:val="39744D6B"/>
    <w:rsid w:val="39850953"/>
    <w:rsid w:val="3985C8C0"/>
    <w:rsid w:val="39997039"/>
    <w:rsid w:val="399A9188"/>
    <w:rsid w:val="399F5F9A"/>
    <w:rsid w:val="39A19647"/>
    <w:rsid w:val="39A54365"/>
    <w:rsid w:val="39B61AFD"/>
    <w:rsid w:val="39C4F787"/>
    <w:rsid w:val="39D50708"/>
    <w:rsid w:val="39D604E0"/>
    <w:rsid w:val="39D6AAD2"/>
    <w:rsid w:val="39DA3FF8"/>
    <w:rsid w:val="39DDB452"/>
    <w:rsid w:val="39DEBB60"/>
    <w:rsid w:val="39DFEFE9"/>
    <w:rsid w:val="39FC3F74"/>
    <w:rsid w:val="39FDFDE0"/>
    <w:rsid w:val="3A040D66"/>
    <w:rsid w:val="3A0652F1"/>
    <w:rsid w:val="3A0DA956"/>
    <w:rsid w:val="3A28B688"/>
    <w:rsid w:val="3A293CF6"/>
    <w:rsid w:val="3A2F413C"/>
    <w:rsid w:val="3A30C6DC"/>
    <w:rsid w:val="3A331DA2"/>
    <w:rsid w:val="3A3734A3"/>
    <w:rsid w:val="3A3BD0DF"/>
    <w:rsid w:val="3A438F2B"/>
    <w:rsid w:val="3A4D97D3"/>
    <w:rsid w:val="3A5525B9"/>
    <w:rsid w:val="3A5EAF0D"/>
    <w:rsid w:val="3A66C726"/>
    <w:rsid w:val="3A7F1950"/>
    <w:rsid w:val="3A8074C4"/>
    <w:rsid w:val="3A8D6BB4"/>
    <w:rsid w:val="3A9EB5B0"/>
    <w:rsid w:val="3AA060FA"/>
    <w:rsid w:val="3AA78010"/>
    <w:rsid w:val="3AA9449F"/>
    <w:rsid w:val="3ABA3AC2"/>
    <w:rsid w:val="3ACFD294"/>
    <w:rsid w:val="3AD3B720"/>
    <w:rsid w:val="3AD6253E"/>
    <w:rsid w:val="3ADC503A"/>
    <w:rsid w:val="3ADCE1C8"/>
    <w:rsid w:val="3AE84F7F"/>
    <w:rsid w:val="3AEF158B"/>
    <w:rsid w:val="3AF4B200"/>
    <w:rsid w:val="3AF66188"/>
    <w:rsid w:val="3AFB5389"/>
    <w:rsid w:val="3AFC91B4"/>
    <w:rsid w:val="3B02F559"/>
    <w:rsid w:val="3B12F629"/>
    <w:rsid w:val="3B166E70"/>
    <w:rsid w:val="3B1DBCE6"/>
    <w:rsid w:val="3B20C927"/>
    <w:rsid w:val="3B233D9F"/>
    <w:rsid w:val="3B346099"/>
    <w:rsid w:val="3B41AB3E"/>
    <w:rsid w:val="3B5DE1D0"/>
    <w:rsid w:val="3B5E40F2"/>
    <w:rsid w:val="3B6F2174"/>
    <w:rsid w:val="3B73A0D1"/>
    <w:rsid w:val="3B7E10DA"/>
    <w:rsid w:val="3B810C7F"/>
    <w:rsid w:val="3B83391D"/>
    <w:rsid w:val="3B8C2AD2"/>
    <w:rsid w:val="3B9D1E9B"/>
    <w:rsid w:val="3BA31EA8"/>
    <w:rsid w:val="3BA43E2C"/>
    <w:rsid w:val="3BA550FF"/>
    <w:rsid w:val="3BAEB838"/>
    <w:rsid w:val="3BAF15E3"/>
    <w:rsid w:val="3BB22D10"/>
    <w:rsid w:val="3BBBF7D1"/>
    <w:rsid w:val="3BBD2B95"/>
    <w:rsid w:val="3BC2A876"/>
    <w:rsid w:val="3BCCF50D"/>
    <w:rsid w:val="3BCF6B3B"/>
    <w:rsid w:val="3BD2EE2F"/>
    <w:rsid w:val="3BD59A05"/>
    <w:rsid w:val="3BDF9162"/>
    <w:rsid w:val="3BE4BC61"/>
    <w:rsid w:val="3BEEE2B5"/>
    <w:rsid w:val="3BF62A09"/>
    <w:rsid w:val="3C010AC1"/>
    <w:rsid w:val="3C0CB01C"/>
    <w:rsid w:val="3C2A50E8"/>
    <w:rsid w:val="3C305DAE"/>
    <w:rsid w:val="3C3271D8"/>
    <w:rsid w:val="3C3866E3"/>
    <w:rsid w:val="3C3FE655"/>
    <w:rsid w:val="3C4C8A8B"/>
    <w:rsid w:val="3C4F94AF"/>
    <w:rsid w:val="3C50C5A1"/>
    <w:rsid w:val="3C566677"/>
    <w:rsid w:val="3C568F2D"/>
    <w:rsid w:val="3C5A6C94"/>
    <w:rsid w:val="3C668D41"/>
    <w:rsid w:val="3C686E45"/>
    <w:rsid w:val="3C68BDBB"/>
    <w:rsid w:val="3C793466"/>
    <w:rsid w:val="3C7E517F"/>
    <w:rsid w:val="3C87455D"/>
    <w:rsid w:val="3CA063D8"/>
    <w:rsid w:val="3CA06F7C"/>
    <w:rsid w:val="3CA1E561"/>
    <w:rsid w:val="3CABE679"/>
    <w:rsid w:val="3CAD4E49"/>
    <w:rsid w:val="3CAED4FC"/>
    <w:rsid w:val="3CB52544"/>
    <w:rsid w:val="3CBB42BF"/>
    <w:rsid w:val="3CBD3100"/>
    <w:rsid w:val="3CCF034F"/>
    <w:rsid w:val="3CD0E4EA"/>
    <w:rsid w:val="3CD61939"/>
    <w:rsid w:val="3CD65862"/>
    <w:rsid w:val="3CD6ADF8"/>
    <w:rsid w:val="3CE20931"/>
    <w:rsid w:val="3CE3D493"/>
    <w:rsid w:val="3CF34F1E"/>
    <w:rsid w:val="3D04501B"/>
    <w:rsid w:val="3D04DC5D"/>
    <w:rsid w:val="3D0BAFA4"/>
    <w:rsid w:val="3D1D75E7"/>
    <w:rsid w:val="3D26877A"/>
    <w:rsid w:val="3D468568"/>
    <w:rsid w:val="3D5B42F3"/>
    <w:rsid w:val="3D5C68FE"/>
    <w:rsid w:val="3D6ED1F0"/>
    <w:rsid w:val="3D721281"/>
    <w:rsid w:val="3D842CDA"/>
    <w:rsid w:val="3D86E5B6"/>
    <w:rsid w:val="3D87727D"/>
    <w:rsid w:val="3D8A5B66"/>
    <w:rsid w:val="3D8C507C"/>
    <w:rsid w:val="3D9975C5"/>
    <w:rsid w:val="3DA02A05"/>
    <w:rsid w:val="3DACD763"/>
    <w:rsid w:val="3DAD0DF6"/>
    <w:rsid w:val="3DAFF2BC"/>
    <w:rsid w:val="3DB552B8"/>
    <w:rsid w:val="3DC373C6"/>
    <w:rsid w:val="3DD452CE"/>
    <w:rsid w:val="3DE73EC6"/>
    <w:rsid w:val="3DED8D99"/>
    <w:rsid w:val="3E06C7E4"/>
    <w:rsid w:val="3E185B78"/>
    <w:rsid w:val="3E1E7675"/>
    <w:rsid w:val="3E1EAE16"/>
    <w:rsid w:val="3E1F358A"/>
    <w:rsid w:val="3E2601EA"/>
    <w:rsid w:val="3E28092E"/>
    <w:rsid w:val="3E3085E3"/>
    <w:rsid w:val="3E381E4F"/>
    <w:rsid w:val="3E3AAA71"/>
    <w:rsid w:val="3E4D7AB4"/>
    <w:rsid w:val="3E4FFD75"/>
    <w:rsid w:val="3E68659E"/>
    <w:rsid w:val="3E6C30D4"/>
    <w:rsid w:val="3E70719B"/>
    <w:rsid w:val="3E7B35F7"/>
    <w:rsid w:val="3E7D74D2"/>
    <w:rsid w:val="3E816B5C"/>
    <w:rsid w:val="3E828462"/>
    <w:rsid w:val="3E858942"/>
    <w:rsid w:val="3E91ED65"/>
    <w:rsid w:val="3E946108"/>
    <w:rsid w:val="3E958292"/>
    <w:rsid w:val="3E9B5019"/>
    <w:rsid w:val="3EA42BCB"/>
    <w:rsid w:val="3EA87491"/>
    <w:rsid w:val="3EBD88DC"/>
    <w:rsid w:val="3EC002AA"/>
    <w:rsid w:val="3EC1340C"/>
    <w:rsid w:val="3EC828B3"/>
    <w:rsid w:val="3ED262F6"/>
    <w:rsid w:val="3ED86253"/>
    <w:rsid w:val="3EF4F364"/>
    <w:rsid w:val="3F06807B"/>
    <w:rsid w:val="3F079677"/>
    <w:rsid w:val="3F3194E8"/>
    <w:rsid w:val="3F37A526"/>
    <w:rsid w:val="3F397D57"/>
    <w:rsid w:val="3F430303"/>
    <w:rsid w:val="3F43BC8D"/>
    <w:rsid w:val="3F4C57B3"/>
    <w:rsid w:val="3F4DC073"/>
    <w:rsid w:val="3F4FCE2C"/>
    <w:rsid w:val="3F5D83A3"/>
    <w:rsid w:val="3F7487F2"/>
    <w:rsid w:val="3F828937"/>
    <w:rsid w:val="3FA83DC3"/>
    <w:rsid w:val="3FB220B0"/>
    <w:rsid w:val="3FB8F635"/>
    <w:rsid w:val="3FBD7A25"/>
    <w:rsid w:val="3FCA02E6"/>
    <w:rsid w:val="3FCDEBAE"/>
    <w:rsid w:val="3FD4B74B"/>
    <w:rsid w:val="3FDA38EF"/>
    <w:rsid w:val="3FDAA0BA"/>
    <w:rsid w:val="3FEC6F1C"/>
    <w:rsid w:val="3FEF8D03"/>
    <w:rsid w:val="3FF2325C"/>
    <w:rsid w:val="3FF32D20"/>
    <w:rsid w:val="40000101"/>
    <w:rsid w:val="400BDA15"/>
    <w:rsid w:val="40585B2A"/>
    <w:rsid w:val="405E283C"/>
    <w:rsid w:val="405F154F"/>
    <w:rsid w:val="4060400D"/>
    <w:rsid w:val="407432B4"/>
    <w:rsid w:val="407F561D"/>
    <w:rsid w:val="4094551F"/>
    <w:rsid w:val="409E72B5"/>
    <w:rsid w:val="40A239A7"/>
    <w:rsid w:val="40A8E3A9"/>
    <w:rsid w:val="40B2AD8E"/>
    <w:rsid w:val="40B5AA00"/>
    <w:rsid w:val="40C4D659"/>
    <w:rsid w:val="40D5E4D6"/>
    <w:rsid w:val="40EEE906"/>
    <w:rsid w:val="40FA8119"/>
    <w:rsid w:val="40FD1BC4"/>
    <w:rsid w:val="40FDC367"/>
    <w:rsid w:val="40FE3C92"/>
    <w:rsid w:val="410872B1"/>
    <w:rsid w:val="410AA953"/>
    <w:rsid w:val="410F9B30"/>
    <w:rsid w:val="41143076"/>
    <w:rsid w:val="412E7DD3"/>
    <w:rsid w:val="4133495A"/>
    <w:rsid w:val="415D219C"/>
    <w:rsid w:val="415D382A"/>
    <w:rsid w:val="417120D2"/>
    <w:rsid w:val="4176711B"/>
    <w:rsid w:val="4180D043"/>
    <w:rsid w:val="418182AB"/>
    <w:rsid w:val="41829DB5"/>
    <w:rsid w:val="4196639F"/>
    <w:rsid w:val="419ADA3D"/>
    <w:rsid w:val="419CEE6E"/>
    <w:rsid w:val="41A5EFF3"/>
    <w:rsid w:val="41BAE0F8"/>
    <w:rsid w:val="41E1BCB7"/>
    <w:rsid w:val="41F94253"/>
    <w:rsid w:val="42073956"/>
    <w:rsid w:val="420AD6AE"/>
    <w:rsid w:val="420CAE2E"/>
    <w:rsid w:val="420D66F3"/>
    <w:rsid w:val="42121948"/>
    <w:rsid w:val="421516F3"/>
    <w:rsid w:val="422993AF"/>
    <w:rsid w:val="42308A34"/>
    <w:rsid w:val="423CA30A"/>
    <w:rsid w:val="4245150D"/>
    <w:rsid w:val="424BBD72"/>
    <w:rsid w:val="425C1008"/>
    <w:rsid w:val="4260B4E5"/>
    <w:rsid w:val="42697B06"/>
    <w:rsid w:val="427C9E6C"/>
    <w:rsid w:val="42899B76"/>
    <w:rsid w:val="428D38E7"/>
    <w:rsid w:val="4299861F"/>
    <w:rsid w:val="42A71106"/>
    <w:rsid w:val="42D00C67"/>
    <w:rsid w:val="42E06569"/>
    <w:rsid w:val="42E1C07A"/>
    <w:rsid w:val="42F2BF16"/>
    <w:rsid w:val="42F45A59"/>
    <w:rsid w:val="42F4ED77"/>
    <w:rsid w:val="4302F01A"/>
    <w:rsid w:val="430426AB"/>
    <w:rsid w:val="430AA961"/>
    <w:rsid w:val="430F1238"/>
    <w:rsid w:val="431BBBA8"/>
    <w:rsid w:val="431CEE65"/>
    <w:rsid w:val="433C87CD"/>
    <w:rsid w:val="434EC8C1"/>
    <w:rsid w:val="43580E45"/>
    <w:rsid w:val="435BC5EA"/>
    <w:rsid w:val="4361462C"/>
    <w:rsid w:val="436C4F31"/>
    <w:rsid w:val="43705AD4"/>
    <w:rsid w:val="437724B3"/>
    <w:rsid w:val="43815A1C"/>
    <w:rsid w:val="43B5CF51"/>
    <w:rsid w:val="43B62DFE"/>
    <w:rsid w:val="43C10F74"/>
    <w:rsid w:val="43C11DE6"/>
    <w:rsid w:val="43C4EB17"/>
    <w:rsid w:val="43C59464"/>
    <w:rsid w:val="43D9AF29"/>
    <w:rsid w:val="43E9ACF3"/>
    <w:rsid w:val="43F189ED"/>
    <w:rsid w:val="43F5D69E"/>
    <w:rsid w:val="43FBDB61"/>
    <w:rsid w:val="440EC2D0"/>
    <w:rsid w:val="440FD47B"/>
    <w:rsid w:val="44139F74"/>
    <w:rsid w:val="44151265"/>
    <w:rsid w:val="44292320"/>
    <w:rsid w:val="4434AA0A"/>
    <w:rsid w:val="443705E0"/>
    <w:rsid w:val="44371A8D"/>
    <w:rsid w:val="44554EDA"/>
    <w:rsid w:val="445F33BC"/>
    <w:rsid w:val="44639EDC"/>
    <w:rsid w:val="4463B811"/>
    <w:rsid w:val="4471500B"/>
    <w:rsid w:val="44719CC8"/>
    <w:rsid w:val="447225F2"/>
    <w:rsid w:val="447506E4"/>
    <w:rsid w:val="44760968"/>
    <w:rsid w:val="447D478E"/>
    <w:rsid w:val="447F82B8"/>
    <w:rsid w:val="44844C96"/>
    <w:rsid w:val="448BE0B1"/>
    <w:rsid w:val="44A95317"/>
    <w:rsid w:val="44C73A3A"/>
    <w:rsid w:val="44C9A513"/>
    <w:rsid w:val="44CCF10B"/>
    <w:rsid w:val="44CEAC0F"/>
    <w:rsid w:val="44CF1840"/>
    <w:rsid w:val="44E601ED"/>
    <w:rsid w:val="44E91AC6"/>
    <w:rsid w:val="44EC1FA6"/>
    <w:rsid w:val="44ECE739"/>
    <w:rsid w:val="44EE293E"/>
    <w:rsid w:val="44F7270C"/>
    <w:rsid w:val="44F8E529"/>
    <w:rsid w:val="44FBB113"/>
    <w:rsid w:val="44FC2564"/>
    <w:rsid w:val="44FDABAF"/>
    <w:rsid w:val="4503128A"/>
    <w:rsid w:val="4508612D"/>
    <w:rsid w:val="4515E401"/>
    <w:rsid w:val="451AEB3A"/>
    <w:rsid w:val="451CF3AB"/>
    <w:rsid w:val="451EA16E"/>
    <w:rsid w:val="452E07C6"/>
    <w:rsid w:val="4535C43E"/>
    <w:rsid w:val="4547A3D7"/>
    <w:rsid w:val="454AB781"/>
    <w:rsid w:val="454C33C7"/>
    <w:rsid w:val="454D29AF"/>
    <w:rsid w:val="454F7EC9"/>
    <w:rsid w:val="455552D9"/>
    <w:rsid w:val="455B290E"/>
    <w:rsid w:val="45663377"/>
    <w:rsid w:val="456FDB33"/>
    <w:rsid w:val="4570E012"/>
    <w:rsid w:val="4574A159"/>
    <w:rsid w:val="4589A8AE"/>
    <w:rsid w:val="458D6635"/>
    <w:rsid w:val="459EE293"/>
    <w:rsid w:val="45A3D99A"/>
    <w:rsid w:val="45A4A69A"/>
    <w:rsid w:val="45A5B4A8"/>
    <w:rsid w:val="45A6CA79"/>
    <w:rsid w:val="45A98C61"/>
    <w:rsid w:val="45AD0178"/>
    <w:rsid w:val="45B00592"/>
    <w:rsid w:val="45BB04A1"/>
    <w:rsid w:val="45C4D9A9"/>
    <w:rsid w:val="45C6216C"/>
    <w:rsid w:val="45D14F2C"/>
    <w:rsid w:val="45D8280F"/>
    <w:rsid w:val="45DFBDCE"/>
    <w:rsid w:val="45DFE14B"/>
    <w:rsid w:val="45EB0A4D"/>
    <w:rsid w:val="45F5B71A"/>
    <w:rsid w:val="46209D00"/>
    <w:rsid w:val="463CD740"/>
    <w:rsid w:val="464392E9"/>
    <w:rsid w:val="4649DDF7"/>
    <w:rsid w:val="4668720B"/>
    <w:rsid w:val="4669D4C2"/>
    <w:rsid w:val="46780B8C"/>
    <w:rsid w:val="467E7959"/>
    <w:rsid w:val="4686244D"/>
    <w:rsid w:val="468773BD"/>
    <w:rsid w:val="468A15B2"/>
    <w:rsid w:val="469247AF"/>
    <w:rsid w:val="469308A2"/>
    <w:rsid w:val="4693D34F"/>
    <w:rsid w:val="469B6152"/>
    <w:rsid w:val="469FAAEF"/>
    <w:rsid w:val="469FE290"/>
    <w:rsid w:val="46A67479"/>
    <w:rsid w:val="46A81C5B"/>
    <w:rsid w:val="46AA7080"/>
    <w:rsid w:val="46AB989E"/>
    <w:rsid w:val="46B70B4A"/>
    <w:rsid w:val="46C34E36"/>
    <w:rsid w:val="46D355BD"/>
    <w:rsid w:val="46E80428"/>
    <w:rsid w:val="46E9B80A"/>
    <w:rsid w:val="46F187E1"/>
    <w:rsid w:val="46F995A4"/>
    <w:rsid w:val="470EB14F"/>
    <w:rsid w:val="47170C1A"/>
    <w:rsid w:val="4722820E"/>
    <w:rsid w:val="472A22F8"/>
    <w:rsid w:val="47484591"/>
    <w:rsid w:val="474D8338"/>
    <w:rsid w:val="4756D502"/>
    <w:rsid w:val="475BB9E0"/>
    <w:rsid w:val="4762EF77"/>
    <w:rsid w:val="476B14DF"/>
    <w:rsid w:val="476B3162"/>
    <w:rsid w:val="47743BF3"/>
    <w:rsid w:val="4788D36B"/>
    <w:rsid w:val="47971396"/>
    <w:rsid w:val="47983489"/>
    <w:rsid w:val="479B344F"/>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1D0F"/>
    <w:rsid w:val="481EF782"/>
    <w:rsid w:val="48233C7B"/>
    <w:rsid w:val="4843019A"/>
    <w:rsid w:val="4858E89A"/>
    <w:rsid w:val="486A820A"/>
    <w:rsid w:val="4870A928"/>
    <w:rsid w:val="4871A5CA"/>
    <w:rsid w:val="487CA85A"/>
    <w:rsid w:val="4883D489"/>
    <w:rsid w:val="488826E2"/>
    <w:rsid w:val="488B2F91"/>
    <w:rsid w:val="488CEBE7"/>
    <w:rsid w:val="48A5C03B"/>
    <w:rsid w:val="48A7ECF8"/>
    <w:rsid w:val="48AB1DC8"/>
    <w:rsid w:val="48B28976"/>
    <w:rsid w:val="48B3EB37"/>
    <w:rsid w:val="48CEFA4A"/>
    <w:rsid w:val="48D8BFA2"/>
    <w:rsid w:val="48E095AB"/>
    <w:rsid w:val="48F0FEDE"/>
    <w:rsid w:val="48F221F6"/>
    <w:rsid w:val="490C5AF7"/>
    <w:rsid w:val="490CA120"/>
    <w:rsid w:val="4927784F"/>
    <w:rsid w:val="492AFBE0"/>
    <w:rsid w:val="49383ED6"/>
    <w:rsid w:val="493B2A85"/>
    <w:rsid w:val="4973837E"/>
    <w:rsid w:val="49792A59"/>
    <w:rsid w:val="49818300"/>
    <w:rsid w:val="49871BC2"/>
    <w:rsid w:val="49882DC2"/>
    <w:rsid w:val="499ECEC8"/>
    <w:rsid w:val="49B890D1"/>
    <w:rsid w:val="49BA6B6C"/>
    <w:rsid w:val="49C0C6E0"/>
    <w:rsid w:val="49C47FDF"/>
    <w:rsid w:val="49CC6364"/>
    <w:rsid w:val="49D75617"/>
    <w:rsid w:val="49E0D519"/>
    <w:rsid w:val="49E2FBFB"/>
    <w:rsid w:val="49E6C265"/>
    <w:rsid w:val="49E9F11A"/>
    <w:rsid w:val="49F04091"/>
    <w:rsid w:val="4A11344E"/>
    <w:rsid w:val="4A11B43A"/>
    <w:rsid w:val="4A1AD090"/>
    <w:rsid w:val="4A1DC5E8"/>
    <w:rsid w:val="4A2A45FA"/>
    <w:rsid w:val="4A327A2F"/>
    <w:rsid w:val="4A331D54"/>
    <w:rsid w:val="4A3922F1"/>
    <w:rsid w:val="4A44261D"/>
    <w:rsid w:val="4A4828E3"/>
    <w:rsid w:val="4A589535"/>
    <w:rsid w:val="4A64DBF7"/>
    <w:rsid w:val="4A826818"/>
    <w:rsid w:val="4A914672"/>
    <w:rsid w:val="4A950DB3"/>
    <w:rsid w:val="4AAAE9EC"/>
    <w:rsid w:val="4ADC53E1"/>
    <w:rsid w:val="4AF7C853"/>
    <w:rsid w:val="4B0BEB53"/>
    <w:rsid w:val="4B16219F"/>
    <w:rsid w:val="4B1C68A9"/>
    <w:rsid w:val="4B1DC494"/>
    <w:rsid w:val="4B2BC688"/>
    <w:rsid w:val="4B33B613"/>
    <w:rsid w:val="4B35BE01"/>
    <w:rsid w:val="4B428171"/>
    <w:rsid w:val="4B43D0B4"/>
    <w:rsid w:val="4B51A3CD"/>
    <w:rsid w:val="4B71251E"/>
    <w:rsid w:val="4B7194D2"/>
    <w:rsid w:val="4B732678"/>
    <w:rsid w:val="4B763E4E"/>
    <w:rsid w:val="4B825DF6"/>
    <w:rsid w:val="4B836C31"/>
    <w:rsid w:val="4B8C6E6B"/>
    <w:rsid w:val="4B8DA0DB"/>
    <w:rsid w:val="4B8F9CA3"/>
    <w:rsid w:val="4B9842A6"/>
    <w:rsid w:val="4B9E2C5B"/>
    <w:rsid w:val="4BA7548C"/>
    <w:rsid w:val="4BB187BD"/>
    <w:rsid w:val="4BBE1805"/>
    <w:rsid w:val="4BBE931C"/>
    <w:rsid w:val="4BC49741"/>
    <w:rsid w:val="4BC4CF21"/>
    <w:rsid w:val="4BD797E1"/>
    <w:rsid w:val="4BDEC7CD"/>
    <w:rsid w:val="4BEA943A"/>
    <w:rsid w:val="4BEBAA8C"/>
    <w:rsid w:val="4BF67E7F"/>
    <w:rsid w:val="4C05CF0E"/>
    <w:rsid w:val="4C1E055A"/>
    <w:rsid w:val="4C231686"/>
    <w:rsid w:val="4C23FE47"/>
    <w:rsid w:val="4C28A2E0"/>
    <w:rsid w:val="4C2E2D58"/>
    <w:rsid w:val="4C33C4E9"/>
    <w:rsid w:val="4C3772DC"/>
    <w:rsid w:val="4C3CB429"/>
    <w:rsid w:val="4C419311"/>
    <w:rsid w:val="4C472984"/>
    <w:rsid w:val="4C47C3B1"/>
    <w:rsid w:val="4C8908D3"/>
    <w:rsid w:val="4C8A01C8"/>
    <w:rsid w:val="4C9B3C9F"/>
    <w:rsid w:val="4CA63A13"/>
    <w:rsid w:val="4CAAB16A"/>
    <w:rsid w:val="4CAD7418"/>
    <w:rsid w:val="4CB6C7D6"/>
    <w:rsid w:val="4CBE4FBA"/>
    <w:rsid w:val="4CC476D8"/>
    <w:rsid w:val="4CC9D404"/>
    <w:rsid w:val="4CCE5784"/>
    <w:rsid w:val="4CD3C9A7"/>
    <w:rsid w:val="4CD7AAB4"/>
    <w:rsid w:val="4CD8E3D1"/>
    <w:rsid w:val="4CDFA115"/>
    <w:rsid w:val="4CF86307"/>
    <w:rsid w:val="4D0197D4"/>
    <w:rsid w:val="4D0460CF"/>
    <w:rsid w:val="4D0ED91B"/>
    <w:rsid w:val="4D10C2DA"/>
    <w:rsid w:val="4D263965"/>
    <w:rsid w:val="4D2F949A"/>
    <w:rsid w:val="4D38D350"/>
    <w:rsid w:val="4D38D387"/>
    <w:rsid w:val="4D3B56EE"/>
    <w:rsid w:val="4D44ACD9"/>
    <w:rsid w:val="4D50DDBB"/>
    <w:rsid w:val="4D56CB86"/>
    <w:rsid w:val="4D68913D"/>
    <w:rsid w:val="4D696D40"/>
    <w:rsid w:val="4D6F13F3"/>
    <w:rsid w:val="4D700BFE"/>
    <w:rsid w:val="4D7BD387"/>
    <w:rsid w:val="4DABACED"/>
    <w:rsid w:val="4DAE2231"/>
    <w:rsid w:val="4DC44586"/>
    <w:rsid w:val="4DE1F223"/>
    <w:rsid w:val="4DFB05AB"/>
    <w:rsid w:val="4DFF09F4"/>
    <w:rsid w:val="4E25C86E"/>
    <w:rsid w:val="4E337AB0"/>
    <w:rsid w:val="4E3BA2E9"/>
    <w:rsid w:val="4E45AD70"/>
    <w:rsid w:val="4E5923FC"/>
    <w:rsid w:val="4E6E6C6A"/>
    <w:rsid w:val="4E71C746"/>
    <w:rsid w:val="4E738582"/>
    <w:rsid w:val="4E87FCDB"/>
    <w:rsid w:val="4E8A3425"/>
    <w:rsid w:val="4E8BAA32"/>
    <w:rsid w:val="4E927DFF"/>
    <w:rsid w:val="4E95512C"/>
    <w:rsid w:val="4E989044"/>
    <w:rsid w:val="4EA90164"/>
    <w:rsid w:val="4EB2E964"/>
    <w:rsid w:val="4EB9FDD3"/>
    <w:rsid w:val="4EC2E778"/>
    <w:rsid w:val="4EC4D198"/>
    <w:rsid w:val="4EC8676E"/>
    <w:rsid w:val="4EC9FE13"/>
    <w:rsid w:val="4ECC75A5"/>
    <w:rsid w:val="4ED9E222"/>
    <w:rsid w:val="4ED9F6CC"/>
    <w:rsid w:val="4EE11520"/>
    <w:rsid w:val="4EE5E0D1"/>
    <w:rsid w:val="4EF0E565"/>
    <w:rsid w:val="4EF12BD4"/>
    <w:rsid w:val="4EF81AA1"/>
    <w:rsid w:val="4EFDFDCC"/>
    <w:rsid w:val="4F01C6B9"/>
    <w:rsid w:val="4F0A9DBB"/>
    <w:rsid w:val="4F13B6E1"/>
    <w:rsid w:val="4F178F8C"/>
    <w:rsid w:val="4F1DCCA3"/>
    <w:rsid w:val="4F25F57A"/>
    <w:rsid w:val="4F2A7FDD"/>
    <w:rsid w:val="4F453C0C"/>
    <w:rsid w:val="4F563023"/>
    <w:rsid w:val="4F589612"/>
    <w:rsid w:val="4F5C8E2F"/>
    <w:rsid w:val="4F692DCB"/>
    <w:rsid w:val="4F7E6848"/>
    <w:rsid w:val="4F7FC674"/>
    <w:rsid w:val="4F90CAD5"/>
    <w:rsid w:val="4F923B84"/>
    <w:rsid w:val="4F94003E"/>
    <w:rsid w:val="4FB02022"/>
    <w:rsid w:val="4FB1AD25"/>
    <w:rsid w:val="4FBDCBFA"/>
    <w:rsid w:val="4FC0A995"/>
    <w:rsid w:val="4FCEB571"/>
    <w:rsid w:val="4FD1BB9D"/>
    <w:rsid w:val="4FD25584"/>
    <w:rsid w:val="4FD6DEC9"/>
    <w:rsid w:val="4FE04015"/>
    <w:rsid w:val="4FE24910"/>
    <w:rsid w:val="4FF57F29"/>
    <w:rsid w:val="5010BA1F"/>
    <w:rsid w:val="501928BF"/>
    <w:rsid w:val="502C77DB"/>
    <w:rsid w:val="502E8B7A"/>
    <w:rsid w:val="503613AD"/>
    <w:rsid w:val="5043F715"/>
    <w:rsid w:val="5043FB32"/>
    <w:rsid w:val="5062E8A2"/>
    <w:rsid w:val="506F74E9"/>
    <w:rsid w:val="50788A0C"/>
    <w:rsid w:val="507D7B49"/>
    <w:rsid w:val="508EE66E"/>
    <w:rsid w:val="50977DA7"/>
    <w:rsid w:val="509822CF"/>
    <w:rsid w:val="50AA629A"/>
    <w:rsid w:val="50AC0E15"/>
    <w:rsid w:val="50B1B1AA"/>
    <w:rsid w:val="50BD27C4"/>
    <w:rsid w:val="50C67C7C"/>
    <w:rsid w:val="50D15E34"/>
    <w:rsid w:val="50D97249"/>
    <w:rsid w:val="50DCD257"/>
    <w:rsid w:val="50E2712E"/>
    <w:rsid w:val="50EAEA1E"/>
    <w:rsid w:val="50EB06CF"/>
    <w:rsid w:val="50EEA58F"/>
    <w:rsid w:val="50F2678A"/>
    <w:rsid w:val="50F58A70"/>
    <w:rsid w:val="50FEEA55"/>
    <w:rsid w:val="50FF4B7E"/>
    <w:rsid w:val="51031744"/>
    <w:rsid w:val="51051173"/>
    <w:rsid w:val="51096791"/>
    <w:rsid w:val="5112A11B"/>
    <w:rsid w:val="51177DC4"/>
    <w:rsid w:val="5118E2E9"/>
    <w:rsid w:val="5119D57E"/>
    <w:rsid w:val="511B02F2"/>
    <w:rsid w:val="512225D3"/>
    <w:rsid w:val="512AB67C"/>
    <w:rsid w:val="513E235F"/>
    <w:rsid w:val="5143B0C5"/>
    <w:rsid w:val="514E9AEE"/>
    <w:rsid w:val="51583F2C"/>
    <w:rsid w:val="51591271"/>
    <w:rsid w:val="515C79F6"/>
    <w:rsid w:val="51710BD8"/>
    <w:rsid w:val="5174CB25"/>
    <w:rsid w:val="517939CC"/>
    <w:rsid w:val="517A72B5"/>
    <w:rsid w:val="51817F5A"/>
    <w:rsid w:val="518F8138"/>
    <w:rsid w:val="51918AEC"/>
    <w:rsid w:val="51A13AEA"/>
    <w:rsid w:val="51AFF67B"/>
    <w:rsid w:val="51B01D1A"/>
    <w:rsid w:val="51B2DCDF"/>
    <w:rsid w:val="51B3714D"/>
    <w:rsid w:val="51B97748"/>
    <w:rsid w:val="51C2A75D"/>
    <w:rsid w:val="51C2EA74"/>
    <w:rsid w:val="51CC5B66"/>
    <w:rsid w:val="51CFE824"/>
    <w:rsid w:val="51D1E40E"/>
    <w:rsid w:val="51DA4F34"/>
    <w:rsid w:val="51F28164"/>
    <w:rsid w:val="51F4F0A6"/>
    <w:rsid w:val="51FEB903"/>
    <w:rsid w:val="52067EB6"/>
    <w:rsid w:val="520FF934"/>
    <w:rsid w:val="52108BF1"/>
    <w:rsid w:val="5210B64E"/>
    <w:rsid w:val="52172DE4"/>
    <w:rsid w:val="5218D0F6"/>
    <w:rsid w:val="522C8220"/>
    <w:rsid w:val="522F2706"/>
    <w:rsid w:val="52307632"/>
    <w:rsid w:val="52333E69"/>
    <w:rsid w:val="52359E8E"/>
    <w:rsid w:val="5238672C"/>
    <w:rsid w:val="523950AB"/>
    <w:rsid w:val="523EFAB2"/>
    <w:rsid w:val="523F56F0"/>
    <w:rsid w:val="52472C06"/>
    <w:rsid w:val="524EA08A"/>
    <w:rsid w:val="524F304E"/>
    <w:rsid w:val="525A7123"/>
    <w:rsid w:val="52636BC8"/>
    <w:rsid w:val="5264E72F"/>
    <w:rsid w:val="526BB86D"/>
    <w:rsid w:val="52764846"/>
    <w:rsid w:val="527ACEB0"/>
    <w:rsid w:val="527BC342"/>
    <w:rsid w:val="52915AD1"/>
    <w:rsid w:val="52B0140D"/>
    <w:rsid w:val="52BA59A5"/>
    <w:rsid w:val="52C6EEEA"/>
    <w:rsid w:val="52CF309E"/>
    <w:rsid w:val="52D32AB1"/>
    <w:rsid w:val="52D525B4"/>
    <w:rsid w:val="52E7CDD4"/>
    <w:rsid w:val="52ED1F21"/>
    <w:rsid w:val="52F34A0A"/>
    <w:rsid w:val="530157F7"/>
    <w:rsid w:val="530DAFFB"/>
    <w:rsid w:val="531A4E79"/>
    <w:rsid w:val="53215A4E"/>
    <w:rsid w:val="5322A85A"/>
    <w:rsid w:val="53267F89"/>
    <w:rsid w:val="53330173"/>
    <w:rsid w:val="536DB46F"/>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AF344"/>
    <w:rsid w:val="541F4CD6"/>
    <w:rsid w:val="542D2B32"/>
    <w:rsid w:val="542FF322"/>
    <w:rsid w:val="543A12CF"/>
    <w:rsid w:val="546981BB"/>
    <w:rsid w:val="5476148B"/>
    <w:rsid w:val="5496E427"/>
    <w:rsid w:val="549DB90F"/>
    <w:rsid w:val="549F5F52"/>
    <w:rsid w:val="54A1C0F2"/>
    <w:rsid w:val="54AB3543"/>
    <w:rsid w:val="54CF56C9"/>
    <w:rsid w:val="54D1E69D"/>
    <w:rsid w:val="54D5511D"/>
    <w:rsid w:val="54E82F3F"/>
    <w:rsid w:val="54F24096"/>
    <w:rsid w:val="54F5C2C3"/>
    <w:rsid w:val="5504A4A5"/>
    <w:rsid w:val="5514EE40"/>
    <w:rsid w:val="552878ED"/>
    <w:rsid w:val="552AA01D"/>
    <w:rsid w:val="552C80F8"/>
    <w:rsid w:val="5531DD41"/>
    <w:rsid w:val="55384C02"/>
    <w:rsid w:val="553BF9F8"/>
    <w:rsid w:val="553E26D7"/>
    <w:rsid w:val="554CE150"/>
    <w:rsid w:val="55699DBB"/>
    <w:rsid w:val="556CBF93"/>
    <w:rsid w:val="557D56CA"/>
    <w:rsid w:val="557FB587"/>
    <w:rsid w:val="55824120"/>
    <w:rsid w:val="55824D38"/>
    <w:rsid w:val="55868A7E"/>
    <w:rsid w:val="558C03C3"/>
    <w:rsid w:val="559A5ACA"/>
    <w:rsid w:val="55A951B6"/>
    <w:rsid w:val="55B0C0A0"/>
    <w:rsid w:val="55B77DE0"/>
    <w:rsid w:val="55B7F89A"/>
    <w:rsid w:val="55C41A83"/>
    <w:rsid w:val="55C49FE5"/>
    <w:rsid w:val="55DD74B6"/>
    <w:rsid w:val="55E29372"/>
    <w:rsid w:val="55F4A354"/>
    <w:rsid w:val="55FBC7E3"/>
    <w:rsid w:val="55FDCF1E"/>
    <w:rsid w:val="55FEFB20"/>
    <w:rsid w:val="56042298"/>
    <w:rsid w:val="5605E278"/>
    <w:rsid w:val="56149565"/>
    <w:rsid w:val="56213313"/>
    <w:rsid w:val="5632F525"/>
    <w:rsid w:val="56486F19"/>
    <w:rsid w:val="5649BC49"/>
    <w:rsid w:val="5657AEB5"/>
    <w:rsid w:val="5658256A"/>
    <w:rsid w:val="565A491C"/>
    <w:rsid w:val="56622285"/>
    <w:rsid w:val="56654704"/>
    <w:rsid w:val="566A6AE1"/>
    <w:rsid w:val="56733453"/>
    <w:rsid w:val="567E7BF0"/>
    <w:rsid w:val="568BF747"/>
    <w:rsid w:val="5694269C"/>
    <w:rsid w:val="56A33E08"/>
    <w:rsid w:val="56AE0D3F"/>
    <w:rsid w:val="56AEE4F0"/>
    <w:rsid w:val="56B33ADD"/>
    <w:rsid w:val="56CA0316"/>
    <w:rsid w:val="56CA98F9"/>
    <w:rsid w:val="56D592DA"/>
    <w:rsid w:val="56D5CD76"/>
    <w:rsid w:val="56DD5FAA"/>
    <w:rsid w:val="56E2697D"/>
    <w:rsid w:val="56FF27A8"/>
    <w:rsid w:val="570AD7AE"/>
    <w:rsid w:val="570AE193"/>
    <w:rsid w:val="570E9E78"/>
    <w:rsid w:val="570EB104"/>
    <w:rsid w:val="5710A9A3"/>
    <w:rsid w:val="57122596"/>
    <w:rsid w:val="571A9D29"/>
    <w:rsid w:val="57293EA5"/>
    <w:rsid w:val="572EF776"/>
    <w:rsid w:val="574385C4"/>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BB3207"/>
    <w:rsid w:val="57C96184"/>
    <w:rsid w:val="57D8C288"/>
    <w:rsid w:val="58049927"/>
    <w:rsid w:val="5805D7F4"/>
    <w:rsid w:val="580867B9"/>
    <w:rsid w:val="581AFD27"/>
    <w:rsid w:val="581FFBD6"/>
    <w:rsid w:val="5821BFBC"/>
    <w:rsid w:val="5822CAE1"/>
    <w:rsid w:val="58288757"/>
    <w:rsid w:val="582E6585"/>
    <w:rsid w:val="5835A782"/>
    <w:rsid w:val="5837118C"/>
    <w:rsid w:val="583F0E69"/>
    <w:rsid w:val="584CFE28"/>
    <w:rsid w:val="58562BF3"/>
    <w:rsid w:val="585F8237"/>
    <w:rsid w:val="586048A1"/>
    <w:rsid w:val="586087F8"/>
    <w:rsid w:val="58734935"/>
    <w:rsid w:val="58826C3C"/>
    <w:rsid w:val="588E49EE"/>
    <w:rsid w:val="5890E06F"/>
    <w:rsid w:val="58926D9F"/>
    <w:rsid w:val="589C6520"/>
    <w:rsid w:val="58C261F3"/>
    <w:rsid w:val="58C54F07"/>
    <w:rsid w:val="58D7654E"/>
    <w:rsid w:val="58D9657A"/>
    <w:rsid w:val="58E1586D"/>
    <w:rsid w:val="58E90A12"/>
    <w:rsid w:val="58E9E371"/>
    <w:rsid w:val="58FE4159"/>
    <w:rsid w:val="591771FA"/>
    <w:rsid w:val="5928F93D"/>
    <w:rsid w:val="5930466B"/>
    <w:rsid w:val="5935BE5B"/>
    <w:rsid w:val="59756066"/>
    <w:rsid w:val="5986BBDD"/>
    <w:rsid w:val="59A63774"/>
    <w:rsid w:val="59A6E2A8"/>
    <w:rsid w:val="59A856B5"/>
    <w:rsid w:val="59A97766"/>
    <w:rsid w:val="59AD67BB"/>
    <w:rsid w:val="59C5C163"/>
    <w:rsid w:val="59CD2626"/>
    <w:rsid w:val="59DAA3A9"/>
    <w:rsid w:val="59DBE008"/>
    <w:rsid w:val="59DD7D4E"/>
    <w:rsid w:val="59E9E4F0"/>
    <w:rsid w:val="59FBF0AC"/>
    <w:rsid w:val="5A0274E9"/>
    <w:rsid w:val="5A060EAF"/>
    <w:rsid w:val="5A0626D5"/>
    <w:rsid w:val="5A15B4CC"/>
    <w:rsid w:val="5A232467"/>
    <w:rsid w:val="5A368406"/>
    <w:rsid w:val="5A38F283"/>
    <w:rsid w:val="5A3CC1CF"/>
    <w:rsid w:val="5A430A1D"/>
    <w:rsid w:val="5A492E7F"/>
    <w:rsid w:val="5A59D8D0"/>
    <w:rsid w:val="5A5C90C7"/>
    <w:rsid w:val="5A5E6C28"/>
    <w:rsid w:val="5A610AB2"/>
    <w:rsid w:val="5A70CCBA"/>
    <w:rsid w:val="5A711464"/>
    <w:rsid w:val="5A73D2CE"/>
    <w:rsid w:val="5A8DD7D9"/>
    <w:rsid w:val="5A91B996"/>
    <w:rsid w:val="5A95CD78"/>
    <w:rsid w:val="5A95E379"/>
    <w:rsid w:val="5A9C6CB6"/>
    <w:rsid w:val="5AA1ECAC"/>
    <w:rsid w:val="5AA3CD5C"/>
    <w:rsid w:val="5AAC8741"/>
    <w:rsid w:val="5AB14A99"/>
    <w:rsid w:val="5AD5F1C0"/>
    <w:rsid w:val="5AD84F81"/>
    <w:rsid w:val="5ADD1488"/>
    <w:rsid w:val="5ADE3C8C"/>
    <w:rsid w:val="5AE59321"/>
    <w:rsid w:val="5AE9977B"/>
    <w:rsid w:val="5AFD1F15"/>
    <w:rsid w:val="5B12716F"/>
    <w:rsid w:val="5B1FABD8"/>
    <w:rsid w:val="5B2AFAB5"/>
    <w:rsid w:val="5B4C3C51"/>
    <w:rsid w:val="5B4DF9FC"/>
    <w:rsid w:val="5B53DD96"/>
    <w:rsid w:val="5B5E7E07"/>
    <w:rsid w:val="5B60FB79"/>
    <w:rsid w:val="5B67257F"/>
    <w:rsid w:val="5B6CC042"/>
    <w:rsid w:val="5B727086"/>
    <w:rsid w:val="5B72B670"/>
    <w:rsid w:val="5B747E97"/>
    <w:rsid w:val="5B75AC87"/>
    <w:rsid w:val="5B81317A"/>
    <w:rsid w:val="5B8689AC"/>
    <w:rsid w:val="5B90C9A9"/>
    <w:rsid w:val="5B93FFE8"/>
    <w:rsid w:val="5B9A2706"/>
    <w:rsid w:val="5BA460DA"/>
    <w:rsid w:val="5BAB3B7C"/>
    <w:rsid w:val="5BAE2ACF"/>
    <w:rsid w:val="5BCC0C80"/>
    <w:rsid w:val="5BD6094C"/>
    <w:rsid w:val="5BDDB98A"/>
    <w:rsid w:val="5BEDA8E0"/>
    <w:rsid w:val="5BEE0E4C"/>
    <w:rsid w:val="5C0422A5"/>
    <w:rsid w:val="5C2661DA"/>
    <w:rsid w:val="5C2AED66"/>
    <w:rsid w:val="5C33F29D"/>
    <w:rsid w:val="5C433273"/>
    <w:rsid w:val="5C44696C"/>
    <w:rsid w:val="5C69E68B"/>
    <w:rsid w:val="5C6AF50A"/>
    <w:rsid w:val="5C7392AC"/>
    <w:rsid w:val="5C798A1A"/>
    <w:rsid w:val="5C8A18D4"/>
    <w:rsid w:val="5C8C7888"/>
    <w:rsid w:val="5C940D51"/>
    <w:rsid w:val="5C9A43FE"/>
    <w:rsid w:val="5C9AAC75"/>
    <w:rsid w:val="5C9E2CCC"/>
    <w:rsid w:val="5CAEC6F8"/>
    <w:rsid w:val="5CB2627D"/>
    <w:rsid w:val="5CBE8F70"/>
    <w:rsid w:val="5CC3D73F"/>
    <w:rsid w:val="5CC93E82"/>
    <w:rsid w:val="5CCCB710"/>
    <w:rsid w:val="5CCE61E6"/>
    <w:rsid w:val="5CD275D4"/>
    <w:rsid w:val="5CDDEB15"/>
    <w:rsid w:val="5CDE5D6F"/>
    <w:rsid w:val="5CDEA6E7"/>
    <w:rsid w:val="5CEA6800"/>
    <w:rsid w:val="5CF386F9"/>
    <w:rsid w:val="5CF5C4DF"/>
    <w:rsid w:val="5CFA93FA"/>
    <w:rsid w:val="5CFBF4C3"/>
    <w:rsid w:val="5CFD864C"/>
    <w:rsid w:val="5D0955DD"/>
    <w:rsid w:val="5D09AC82"/>
    <w:rsid w:val="5D0B3556"/>
    <w:rsid w:val="5D0D5352"/>
    <w:rsid w:val="5D11808F"/>
    <w:rsid w:val="5D120CE3"/>
    <w:rsid w:val="5D14A8AD"/>
    <w:rsid w:val="5D151BB6"/>
    <w:rsid w:val="5D1B0485"/>
    <w:rsid w:val="5D1EAD68"/>
    <w:rsid w:val="5D28DFDD"/>
    <w:rsid w:val="5D2BE049"/>
    <w:rsid w:val="5D2C25C1"/>
    <w:rsid w:val="5D407E0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DF02E09"/>
    <w:rsid w:val="5E0A6B31"/>
    <w:rsid w:val="5E1AA5E5"/>
    <w:rsid w:val="5E21B766"/>
    <w:rsid w:val="5E51C86E"/>
    <w:rsid w:val="5E5A7117"/>
    <w:rsid w:val="5E5AA43B"/>
    <w:rsid w:val="5E5CC2C1"/>
    <w:rsid w:val="5E655B01"/>
    <w:rsid w:val="5E6690F2"/>
    <w:rsid w:val="5E6789E5"/>
    <w:rsid w:val="5E76799C"/>
    <w:rsid w:val="5E7E5C20"/>
    <w:rsid w:val="5E916E8B"/>
    <w:rsid w:val="5E942272"/>
    <w:rsid w:val="5E96645B"/>
    <w:rsid w:val="5E98FC5C"/>
    <w:rsid w:val="5E9B7900"/>
    <w:rsid w:val="5EC3530F"/>
    <w:rsid w:val="5ED08A7A"/>
    <w:rsid w:val="5EE8ABFA"/>
    <w:rsid w:val="5EF0B1A1"/>
    <w:rsid w:val="5EFD675B"/>
    <w:rsid w:val="5EFE4F28"/>
    <w:rsid w:val="5F1032F2"/>
    <w:rsid w:val="5F11B849"/>
    <w:rsid w:val="5F1B0672"/>
    <w:rsid w:val="5F1C0F1C"/>
    <w:rsid w:val="5F1D3279"/>
    <w:rsid w:val="5F244D20"/>
    <w:rsid w:val="5F24FD35"/>
    <w:rsid w:val="5F2D7716"/>
    <w:rsid w:val="5F555B87"/>
    <w:rsid w:val="5F5577D7"/>
    <w:rsid w:val="5F571B99"/>
    <w:rsid w:val="5F613EA5"/>
    <w:rsid w:val="5F6500DB"/>
    <w:rsid w:val="5F6AFCC9"/>
    <w:rsid w:val="5F7E21D4"/>
    <w:rsid w:val="5FA41F07"/>
    <w:rsid w:val="5FB93862"/>
    <w:rsid w:val="5FC3F2A8"/>
    <w:rsid w:val="5FC8482A"/>
    <w:rsid w:val="5FDEEE2E"/>
    <w:rsid w:val="5FF1732A"/>
    <w:rsid w:val="5FF55044"/>
    <w:rsid w:val="6008ED18"/>
    <w:rsid w:val="600EBEFB"/>
    <w:rsid w:val="60104432"/>
    <w:rsid w:val="60220E74"/>
    <w:rsid w:val="60286E69"/>
    <w:rsid w:val="602AED79"/>
    <w:rsid w:val="602B0890"/>
    <w:rsid w:val="602C7C09"/>
    <w:rsid w:val="602D65A1"/>
    <w:rsid w:val="6039EEBA"/>
    <w:rsid w:val="603E6B1F"/>
    <w:rsid w:val="604067D6"/>
    <w:rsid w:val="606FF4B6"/>
    <w:rsid w:val="60773B74"/>
    <w:rsid w:val="6077E866"/>
    <w:rsid w:val="607CBE3B"/>
    <w:rsid w:val="607F00B9"/>
    <w:rsid w:val="6084663D"/>
    <w:rsid w:val="60894C17"/>
    <w:rsid w:val="6089D661"/>
    <w:rsid w:val="608E4BDC"/>
    <w:rsid w:val="609155A4"/>
    <w:rsid w:val="609D692F"/>
    <w:rsid w:val="60A1A697"/>
    <w:rsid w:val="60A514E9"/>
    <w:rsid w:val="60A6BA3A"/>
    <w:rsid w:val="60A9F98C"/>
    <w:rsid w:val="60AC7735"/>
    <w:rsid w:val="60BA06DF"/>
    <w:rsid w:val="60CD75C4"/>
    <w:rsid w:val="60CDB791"/>
    <w:rsid w:val="60D20580"/>
    <w:rsid w:val="60DD087F"/>
    <w:rsid w:val="60EF95B6"/>
    <w:rsid w:val="60F03883"/>
    <w:rsid w:val="60F11567"/>
    <w:rsid w:val="60F2CAA3"/>
    <w:rsid w:val="6112B13A"/>
    <w:rsid w:val="6117D5B2"/>
    <w:rsid w:val="611AE61A"/>
    <w:rsid w:val="61257A90"/>
    <w:rsid w:val="6135B948"/>
    <w:rsid w:val="6143D276"/>
    <w:rsid w:val="6169E5F8"/>
    <w:rsid w:val="617A38A5"/>
    <w:rsid w:val="617AE308"/>
    <w:rsid w:val="6181201A"/>
    <w:rsid w:val="618503BE"/>
    <w:rsid w:val="619120A5"/>
    <w:rsid w:val="61927771"/>
    <w:rsid w:val="6197CA20"/>
    <w:rsid w:val="619FB4AC"/>
    <w:rsid w:val="61B2180A"/>
    <w:rsid w:val="61B75570"/>
    <w:rsid w:val="61B92B11"/>
    <w:rsid w:val="61B93121"/>
    <w:rsid w:val="61C2B733"/>
    <w:rsid w:val="61C791DD"/>
    <w:rsid w:val="61C8825F"/>
    <w:rsid w:val="61D51EB5"/>
    <w:rsid w:val="61D7BF06"/>
    <w:rsid w:val="61DBECA3"/>
    <w:rsid w:val="61EBB1A5"/>
    <w:rsid w:val="61F7723E"/>
    <w:rsid w:val="61FC4C39"/>
    <w:rsid w:val="621008AA"/>
    <w:rsid w:val="6215055A"/>
    <w:rsid w:val="6215E89C"/>
    <w:rsid w:val="621A3EBA"/>
    <w:rsid w:val="621B2D6E"/>
    <w:rsid w:val="622FA5B7"/>
    <w:rsid w:val="6232AAEC"/>
    <w:rsid w:val="623697E2"/>
    <w:rsid w:val="623911E2"/>
    <w:rsid w:val="623AAC70"/>
    <w:rsid w:val="6241EA68"/>
    <w:rsid w:val="624E7A9E"/>
    <w:rsid w:val="6256330B"/>
    <w:rsid w:val="625D9C04"/>
    <w:rsid w:val="6260F415"/>
    <w:rsid w:val="626B4525"/>
    <w:rsid w:val="626B5F4B"/>
    <w:rsid w:val="627C0E23"/>
    <w:rsid w:val="628EF056"/>
    <w:rsid w:val="629ABC59"/>
    <w:rsid w:val="62A168FC"/>
    <w:rsid w:val="62B29FD0"/>
    <w:rsid w:val="62B930AD"/>
    <w:rsid w:val="62D35DF8"/>
    <w:rsid w:val="62DBC27B"/>
    <w:rsid w:val="63161FB7"/>
    <w:rsid w:val="63200969"/>
    <w:rsid w:val="6325D6BB"/>
    <w:rsid w:val="632C81D6"/>
    <w:rsid w:val="632D859A"/>
    <w:rsid w:val="632E1D12"/>
    <w:rsid w:val="633C0627"/>
    <w:rsid w:val="634B3FBD"/>
    <w:rsid w:val="634DE86B"/>
    <w:rsid w:val="6351E37F"/>
    <w:rsid w:val="636F04CA"/>
    <w:rsid w:val="637145E5"/>
    <w:rsid w:val="63789761"/>
    <w:rsid w:val="6383B6AD"/>
    <w:rsid w:val="638BFFE8"/>
    <w:rsid w:val="638D159F"/>
    <w:rsid w:val="638FF3A4"/>
    <w:rsid w:val="63948D90"/>
    <w:rsid w:val="6396F714"/>
    <w:rsid w:val="63A9159A"/>
    <w:rsid w:val="63AE0684"/>
    <w:rsid w:val="63BDB1D2"/>
    <w:rsid w:val="63DB194C"/>
    <w:rsid w:val="63E908B7"/>
    <w:rsid w:val="63F94E47"/>
    <w:rsid w:val="64009B45"/>
    <w:rsid w:val="64166F9C"/>
    <w:rsid w:val="6417C08C"/>
    <w:rsid w:val="641E4166"/>
    <w:rsid w:val="64275EA8"/>
    <w:rsid w:val="6435E464"/>
    <w:rsid w:val="643AE30B"/>
    <w:rsid w:val="64403266"/>
    <w:rsid w:val="644987B3"/>
    <w:rsid w:val="6453B4BE"/>
    <w:rsid w:val="645862EB"/>
    <w:rsid w:val="64685E02"/>
    <w:rsid w:val="646F13E9"/>
    <w:rsid w:val="6481AB04"/>
    <w:rsid w:val="6484E049"/>
    <w:rsid w:val="648B24A3"/>
    <w:rsid w:val="648B54A9"/>
    <w:rsid w:val="64A3FCF5"/>
    <w:rsid w:val="64AFCF1B"/>
    <w:rsid w:val="64C35B4C"/>
    <w:rsid w:val="64C915A0"/>
    <w:rsid w:val="64DE0421"/>
    <w:rsid w:val="64EEFF76"/>
    <w:rsid w:val="64F0018A"/>
    <w:rsid w:val="64F457A8"/>
    <w:rsid w:val="64FA99FD"/>
    <w:rsid w:val="650C9F63"/>
    <w:rsid w:val="651255EF"/>
    <w:rsid w:val="6513D413"/>
    <w:rsid w:val="65230AEC"/>
    <w:rsid w:val="6527D049"/>
    <w:rsid w:val="652CF3D3"/>
    <w:rsid w:val="652E7329"/>
    <w:rsid w:val="653CE974"/>
    <w:rsid w:val="654DE6B9"/>
    <w:rsid w:val="654FD8E0"/>
    <w:rsid w:val="6551921B"/>
    <w:rsid w:val="65661948"/>
    <w:rsid w:val="6588D045"/>
    <w:rsid w:val="658C73FD"/>
    <w:rsid w:val="659773CA"/>
    <w:rsid w:val="65A2B924"/>
    <w:rsid w:val="65A8504A"/>
    <w:rsid w:val="65A8AED6"/>
    <w:rsid w:val="65A93E85"/>
    <w:rsid w:val="65C82252"/>
    <w:rsid w:val="65C984C3"/>
    <w:rsid w:val="65D05CF1"/>
    <w:rsid w:val="65D0B8A6"/>
    <w:rsid w:val="65FB4C8A"/>
    <w:rsid w:val="660F71C6"/>
    <w:rsid w:val="662389E2"/>
    <w:rsid w:val="6658E76D"/>
    <w:rsid w:val="665DFDB0"/>
    <w:rsid w:val="66606D74"/>
    <w:rsid w:val="666BC1E0"/>
    <w:rsid w:val="6670B01E"/>
    <w:rsid w:val="66785A6C"/>
    <w:rsid w:val="667BBB6C"/>
    <w:rsid w:val="6688746E"/>
    <w:rsid w:val="6688F506"/>
    <w:rsid w:val="6692881F"/>
    <w:rsid w:val="6695FED7"/>
    <w:rsid w:val="66964430"/>
    <w:rsid w:val="66A42E40"/>
    <w:rsid w:val="66A6E7E8"/>
    <w:rsid w:val="66B6024E"/>
    <w:rsid w:val="66BCBBBC"/>
    <w:rsid w:val="66C26B4E"/>
    <w:rsid w:val="66C34B64"/>
    <w:rsid w:val="66CFA221"/>
    <w:rsid w:val="66D3AE26"/>
    <w:rsid w:val="66DADB07"/>
    <w:rsid w:val="66DB16DC"/>
    <w:rsid w:val="670252E2"/>
    <w:rsid w:val="6713257B"/>
    <w:rsid w:val="671FEE0E"/>
    <w:rsid w:val="672592D9"/>
    <w:rsid w:val="67476DE7"/>
    <w:rsid w:val="674ABFCE"/>
    <w:rsid w:val="67656A6D"/>
    <w:rsid w:val="67666903"/>
    <w:rsid w:val="676974EE"/>
    <w:rsid w:val="676E1299"/>
    <w:rsid w:val="67752D8A"/>
    <w:rsid w:val="678C62C0"/>
    <w:rsid w:val="6793C147"/>
    <w:rsid w:val="67954262"/>
    <w:rsid w:val="67A5BD06"/>
    <w:rsid w:val="67A82EBB"/>
    <w:rsid w:val="67B1F4D3"/>
    <w:rsid w:val="67C71B83"/>
    <w:rsid w:val="67D198BF"/>
    <w:rsid w:val="67D3137F"/>
    <w:rsid w:val="67EA01A4"/>
    <w:rsid w:val="67ED29D3"/>
    <w:rsid w:val="67EEE652"/>
    <w:rsid w:val="67F83835"/>
    <w:rsid w:val="67FEF6CB"/>
    <w:rsid w:val="6803A507"/>
    <w:rsid w:val="68063412"/>
    <w:rsid w:val="68095A63"/>
    <w:rsid w:val="68100260"/>
    <w:rsid w:val="681611B5"/>
    <w:rsid w:val="68256622"/>
    <w:rsid w:val="6852E072"/>
    <w:rsid w:val="685FA93E"/>
    <w:rsid w:val="688218DA"/>
    <w:rsid w:val="688FD932"/>
    <w:rsid w:val="6891AC0A"/>
    <w:rsid w:val="6899ECAF"/>
    <w:rsid w:val="68A08BFE"/>
    <w:rsid w:val="68A30546"/>
    <w:rsid w:val="68A6552D"/>
    <w:rsid w:val="68C414BF"/>
    <w:rsid w:val="68CB1B56"/>
    <w:rsid w:val="68D2A135"/>
    <w:rsid w:val="68D9A9F1"/>
    <w:rsid w:val="68D9B8F7"/>
    <w:rsid w:val="68E002CA"/>
    <w:rsid w:val="68E27F23"/>
    <w:rsid w:val="68E57E18"/>
    <w:rsid w:val="68E8FECE"/>
    <w:rsid w:val="69058548"/>
    <w:rsid w:val="690C54D8"/>
    <w:rsid w:val="69139BD5"/>
    <w:rsid w:val="6913CB74"/>
    <w:rsid w:val="6918EB71"/>
    <w:rsid w:val="69212755"/>
    <w:rsid w:val="692E6A15"/>
    <w:rsid w:val="69492A21"/>
    <w:rsid w:val="694FBFAF"/>
    <w:rsid w:val="69585FF3"/>
    <w:rsid w:val="695B903D"/>
    <w:rsid w:val="695D2B50"/>
    <w:rsid w:val="696DFA17"/>
    <w:rsid w:val="697176E0"/>
    <w:rsid w:val="69781297"/>
    <w:rsid w:val="697CC349"/>
    <w:rsid w:val="697DD591"/>
    <w:rsid w:val="6984DF20"/>
    <w:rsid w:val="6986DF73"/>
    <w:rsid w:val="6991B365"/>
    <w:rsid w:val="699FD461"/>
    <w:rsid w:val="69A91BAA"/>
    <w:rsid w:val="69ABA678"/>
    <w:rsid w:val="69AF3032"/>
    <w:rsid w:val="69B6BC49"/>
    <w:rsid w:val="69BBEAC9"/>
    <w:rsid w:val="69C22214"/>
    <w:rsid w:val="69C966FA"/>
    <w:rsid w:val="69DDC740"/>
    <w:rsid w:val="69EFC66B"/>
    <w:rsid w:val="69F0C425"/>
    <w:rsid w:val="69FED9CA"/>
    <w:rsid w:val="6A1D1715"/>
    <w:rsid w:val="6A2F52B2"/>
    <w:rsid w:val="6A4511D5"/>
    <w:rsid w:val="6A4A2EC5"/>
    <w:rsid w:val="6A4FF7A4"/>
    <w:rsid w:val="6A5FE4B4"/>
    <w:rsid w:val="6A6FFC9A"/>
    <w:rsid w:val="6A705D0B"/>
    <w:rsid w:val="6A7A3513"/>
    <w:rsid w:val="6A7DBBA3"/>
    <w:rsid w:val="6A8C1872"/>
    <w:rsid w:val="6A8DD3D1"/>
    <w:rsid w:val="6A9052B0"/>
    <w:rsid w:val="6AA3ED7E"/>
    <w:rsid w:val="6AA81656"/>
    <w:rsid w:val="6AA82539"/>
    <w:rsid w:val="6AAEE27D"/>
    <w:rsid w:val="6AB43692"/>
    <w:rsid w:val="6AB74722"/>
    <w:rsid w:val="6ACB6209"/>
    <w:rsid w:val="6ACC50E6"/>
    <w:rsid w:val="6AD7B604"/>
    <w:rsid w:val="6AE5B804"/>
    <w:rsid w:val="6AECE77B"/>
    <w:rsid w:val="6AED9744"/>
    <w:rsid w:val="6AF42FF8"/>
    <w:rsid w:val="6AF5F713"/>
    <w:rsid w:val="6AF7CF70"/>
    <w:rsid w:val="6B035039"/>
    <w:rsid w:val="6B15AD1D"/>
    <w:rsid w:val="6B1A3D6A"/>
    <w:rsid w:val="6B1CDA12"/>
    <w:rsid w:val="6B25ED39"/>
    <w:rsid w:val="6B268714"/>
    <w:rsid w:val="6B2847CA"/>
    <w:rsid w:val="6B339635"/>
    <w:rsid w:val="6B473AEC"/>
    <w:rsid w:val="6B4E5A32"/>
    <w:rsid w:val="6B55F997"/>
    <w:rsid w:val="6B5CC940"/>
    <w:rsid w:val="6B637D37"/>
    <w:rsid w:val="6B6FA170"/>
    <w:rsid w:val="6B77EDDF"/>
    <w:rsid w:val="6B790C6F"/>
    <w:rsid w:val="6B7A967A"/>
    <w:rsid w:val="6B7C281D"/>
    <w:rsid w:val="6B7CCF86"/>
    <w:rsid w:val="6B8B96CC"/>
    <w:rsid w:val="6B8BFF0A"/>
    <w:rsid w:val="6B95C1AD"/>
    <w:rsid w:val="6BB3632F"/>
    <w:rsid w:val="6BBBED92"/>
    <w:rsid w:val="6BD24526"/>
    <w:rsid w:val="6BDBD5EB"/>
    <w:rsid w:val="6BE8FB50"/>
    <w:rsid w:val="6BFA9A77"/>
    <w:rsid w:val="6C004CC9"/>
    <w:rsid w:val="6C02BC18"/>
    <w:rsid w:val="6C1A3D97"/>
    <w:rsid w:val="6C206FE1"/>
    <w:rsid w:val="6C216E0F"/>
    <w:rsid w:val="6C2B6D21"/>
    <w:rsid w:val="6C30682D"/>
    <w:rsid w:val="6C522D03"/>
    <w:rsid w:val="6C531460"/>
    <w:rsid w:val="6C660AD7"/>
    <w:rsid w:val="6C78DEEB"/>
    <w:rsid w:val="6C8030C7"/>
    <w:rsid w:val="6C813273"/>
    <w:rsid w:val="6C86527D"/>
    <w:rsid w:val="6C8E172C"/>
    <w:rsid w:val="6CADFD24"/>
    <w:rsid w:val="6CC42174"/>
    <w:rsid w:val="6CC6164B"/>
    <w:rsid w:val="6CC70143"/>
    <w:rsid w:val="6CCB8194"/>
    <w:rsid w:val="6CCF7B5C"/>
    <w:rsid w:val="6CD9827C"/>
    <w:rsid w:val="6CE5E6D6"/>
    <w:rsid w:val="6CE61510"/>
    <w:rsid w:val="6CF0A7BB"/>
    <w:rsid w:val="6D097081"/>
    <w:rsid w:val="6D0C2FE1"/>
    <w:rsid w:val="6D241A67"/>
    <w:rsid w:val="6D4D6B51"/>
    <w:rsid w:val="6D634A55"/>
    <w:rsid w:val="6D66B3CC"/>
    <w:rsid w:val="6D706020"/>
    <w:rsid w:val="6D7C7B59"/>
    <w:rsid w:val="6D7D717E"/>
    <w:rsid w:val="6D7F618A"/>
    <w:rsid w:val="6D80A61C"/>
    <w:rsid w:val="6D89D832"/>
    <w:rsid w:val="6D95E558"/>
    <w:rsid w:val="6D9E8C79"/>
    <w:rsid w:val="6D9EF4C3"/>
    <w:rsid w:val="6DACC71D"/>
    <w:rsid w:val="6DB19A95"/>
    <w:rsid w:val="6DB41E3A"/>
    <w:rsid w:val="6DBFD0F2"/>
    <w:rsid w:val="6DC2C847"/>
    <w:rsid w:val="6DC9AD4E"/>
    <w:rsid w:val="6DCF41CA"/>
    <w:rsid w:val="6DD62826"/>
    <w:rsid w:val="6DD99B33"/>
    <w:rsid w:val="6DE712CA"/>
    <w:rsid w:val="6DF0A271"/>
    <w:rsid w:val="6DF69117"/>
    <w:rsid w:val="6E03EB7D"/>
    <w:rsid w:val="6E15411E"/>
    <w:rsid w:val="6E18F9F9"/>
    <w:rsid w:val="6E333F0E"/>
    <w:rsid w:val="6E3801C9"/>
    <w:rsid w:val="6E3FB406"/>
    <w:rsid w:val="6E426961"/>
    <w:rsid w:val="6E533B33"/>
    <w:rsid w:val="6E54C6EF"/>
    <w:rsid w:val="6E63DAAC"/>
    <w:rsid w:val="6E6A2993"/>
    <w:rsid w:val="6E781E6A"/>
    <w:rsid w:val="6E7A0DFE"/>
    <w:rsid w:val="6E7A9D0D"/>
    <w:rsid w:val="6E8CA9B4"/>
    <w:rsid w:val="6E98EB96"/>
    <w:rsid w:val="6EA48D21"/>
    <w:rsid w:val="6EA4B0DD"/>
    <w:rsid w:val="6EC47D9F"/>
    <w:rsid w:val="6EC83014"/>
    <w:rsid w:val="6ECDCF17"/>
    <w:rsid w:val="6EE2805C"/>
    <w:rsid w:val="6EE55C49"/>
    <w:rsid w:val="6EE85566"/>
    <w:rsid w:val="6EF522F8"/>
    <w:rsid w:val="6EFE5FDA"/>
    <w:rsid w:val="6F0261C4"/>
    <w:rsid w:val="6F04BDFB"/>
    <w:rsid w:val="6F073979"/>
    <w:rsid w:val="6F12C304"/>
    <w:rsid w:val="6F3A32B1"/>
    <w:rsid w:val="6F4A3C9D"/>
    <w:rsid w:val="6F4B01FA"/>
    <w:rsid w:val="6F544B9A"/>
    <w:rsid w:val="6F5E51F7"/>
    <w:rsid w:val="6F6A4E8B"/>
    <w:rsid w:val="6F6D1DB0"/>
    <w:rsid w:val="6F6E73C0"/>
    <w:rsid w:val="6F6F33FB"/>
    <w:rsid w:val="6F758165"/>
    <w:rsid w:val="6F759235"/>
    <w:rsid w:val="6F7AAD50"/>
    <w:rsid w:val="6F7EC858"/>
    <w:rsid w:val="6F8253A0"/>
    <w:rsid w:val="6F8B3E3B"/>
    <w:rsid w:val="6F8F9459"/>
    <w:rsid w:val="6F915F47"/>
    <w:rsid w:val="6F9E8B2D"/>
    <w:rsid w:val="6FA06E8D"/>
    <w:rsid w:val="6FA1ACD1"/>
    <w:rsid w:val="6FA1B9D5"/>
    <w:rsid w:val="6FA7DDC2"/>
    <w:rsid w:val="6FAB4463"/>
    <w:rsid w:val="6FB0A145"/>
    <w:rsid w:val="6FB28122"/>
    <w:rsid w:val="6FC4A2D6"/>
    <w:rsid w:val="6FCA0E0C"/>
    <w:rsid w:val="6FD08039"/>
    <w:rsid w:val="6FDE4DA4"/>
    <w:rsid w:val="6FEE39EC"/>
    <w:rsid w:val="6FF48E1B"/>
    <w:rsid w:val="6FFC8EA8"/>
    <w:rsid w:val="6FFE228C"/>
    <w:rsid w:val="700025FF"/>
    <w:rsid w:val="700188CA"/>
    <w:rsid w:val="7007F697"/>
    <w:rsid w:val="7008C6C2"/>
    <w:rsid w:val="700FB20E"/>
    <w:rsid w:val="70103539"/>
    <w:rsid w:val="70103D0B"/>
    <w:rsid w:val="7011B6F4"/>
    <w:rsid w:val="7019BEA5"/>
    <w:rsid w:val="7020E590"/>
    <w:rsid w:val="70258D29"/>
    <w:rsid w:val="702DF878"/>
    <w:rsid w:val="70305859"/>
    <w:rsid w:val="704823DD"/>
    <w:rsid w:val="70767C30"/>
    <w:rsid w:val="70850C13"/>
    <w:rsid w:val="70886B32"/>
    <w:rsid w:val="708DBBBA"/>
    <w:rsid w:val="7092FE8C"/>
    <w:rsid w:val="70962BD6"/>
    <w:rsid w:val="70A46BDD"/>
    <w:rsid w:val="70B75E17"/>
    <w:rsid w:val="70B8518F"/>
    <w:rsid w:val="70BA55B7"/>
    <w:rsid w:val="70BB986A"/>
    <w:rsid w:val="70BEB1E0"/>
    <w:rsid w:val="70C7A6C4"/>
    <w:rsid w:val="70D04A46"/>
    <w:rsid w:val="70D69766"/>
    <w:rsid w:val="70E392BB"/>
    <w:rsid w:val="70E644B5"/>
    <w:rsid w:val="70E6D272"/>
    <w:rsid w:val="70EA97DD"/>
    <w:rsid w:val="70FAD79D"/>
    <w:rsid w:val="70FF8E2C"/>
    <w:rsid w:val="70FF9434"/>
    <w:rsid w:val="7106E28C"/>
    <w:rsid w:val="71085295"/>
    <w:rsid w:val="7108F259"/>
    <w:rsid w:val="7112FFA5"/>
    <w:rsid w:val="71136D1E"/>
    <w:rsid w:val="7119C441"/>
    <w:rsid w:val="7127A35A"/>
    <w:rsid w:val="712D9A61"/>
    <w:rsid w:val="712E54FA"/>
    <w:rsid w:val="71320717"/>
    <w:rsid w:val="71394BCC"/>
    <w:rsid w:val="714D1BB2"/>
    <w:rsid w:val="714D69B1"/>
    <w:rsid w:val="715415E3"/>
    <w:rsid w:val="71619A80"/>
    <w:rsid w:val="71624EFD"/>
    <w:rsid w:val="716CBEE8"/>
    <w:rsid w:val="7176538D"/>
    <w:rsid w:val="71864906"/>
    <w:rsid w:val="71881D2D"/>
    <w:rsid w:val="7188B5F7"/>
    <w:rsid w:val="71987D8D"/>
    <w:rsid w:val="71A0B057"/>
    <w:rsid w:val="71A51126"/>
    <w:rsid w:val="71A833DB"/>
    <w:rsid w:val="71ACBBE3"/>
    <w:rsid w:val="71AE0FFB"/>
    <w:rsid w:val="71AE9E9A"/>
    <w:rsid w:val="71B7A96F"/>
    <w:rsid w:val="71C785C8"/>
    <w:rsid w:val="71D48EB1"/>
    <w:rsid w:val="71D98A35"/>
    <w:rsid w:val="71E0491B"/>
    <w:rsid w:val="71F78B8A"/>
    <w:rsid w:val="71FE5D19"/>
    <w:rsid w:val="7203E286"/>
    <w:rsid w:val="7207F019"/>
    <w:rsid w:val="7209C2F5"/>
    <w:rsid w:val="721EF304"/>
    <w:rsid w:val="7221612E"/>
    <w:rsid w:val="722EAF9C"/>
    <w:rsid w:val="72332B27"/>
    <w:rsid w:val="72368E9C"/>
    <w:rsid w:val="72502733"/>
    <w:rsid w:val="7263A249"/>
    <w:rsid w:val="7266A8DD"/>
    <w:rsid w:val="726910E7"/>
    <w:rsid w:val="726CD80C"/>
    <w:rsid w:val="72703396"/>
    <w:rsid w:val="7270632E"/>
    <w:rsid w:val="72772978"/>
    <w:rsid w:val="728121A1"/>
    <w:rsid w:val="7281A6B4"/>
    <w:rsid w:val="7287729B"/>
    <w:rsid w:val="728C4956"/>
    <w:rsid w:val="729510D9"/>
    <w:rsid w:val="729CF224"/>
    <w:rsid w:val="72A4A97C"/>
    <w:rsid w:val="72A6A55A"/>
    <w:rsid w:val="72A6AD1E"/>
    <w:rsid w:val="72A8462A"/>
    <w:rsid w:val="72A91BAA"/>
    <w:rsid w:val="72AE42AF"/>
    <w:rsid w:val="72B62519"/>
    <w:rsid w:val="72BEC37D"/>
    <w:rsid w:val="72D8C41E"/>
    <w:rsid w:val="72E61EF4"/>
    <w:rsid w:val="730A8983"/>
    <w:rsid w:val="730A9265"/>
    <w:rsid w:val="73107038"/>
    <w:rsid w:val="731A3140"/>
    <w:rsid w:val="73334044"/>
    <w:rsid w:val="7339BA6A"/>
    <w:rsid w:val="7339BBEC"/>
    <w:rsid w:val="734C3563"/>
    <w:rsid w:val="734DCF19"/>
    <w:rsid w:val="73500684"/>
    <w:rsid w:val="735799C1"/>
    <w:rsid w:val="7362E8BC"/>
    <w:rsid w:val="7365EC43"/>
    <w:rsid w:val="736A368E"/>
    <w:rsid w:val="736ABF38"/>
    <w:rsid w:val="736F9F1D"/>
    <w:rsid w:val="73722043"/>
    <w:rsid w:val="737D4783"/>
    <w:rsid w:val="737FE306"/>
    <w:rsid w:val="73823F12"/>
    <w:rsid w:val="7386F993"/>
    <w:rsid w:val="738E15B1"/>
    <w:rsid w:val="738EF193"/>
    <w:rsid w:val="739CF565"/>
    <w:rsid w:val="739FF427"/>
    <w:rsid w:val="73AF23B4"/>
    <w:rsid w:val="73D74D4B"/>
    <w:rsid w:val="73F1E3B7"/>
    <w:rsid w:val="73F736B5"/>
    <w:rsid w:val="73F94944"/>
    <w:rsid w:val="740167E3"/>
    <w:rsid w:val="740A4B80"/>
    <w:rsid w:val="7414270A"/>
    <w:rsid w:val="741688AB"/>
    <w:rsid w:val="741CD89C"/>
    <w:rsid w:val="742406DF"/>
    <w:rsid w:val="7436D8E4"/>
    <w:rsid w:val="743FF357"/>
    <w:rsid w:val="744F6C89"/>
    <w:rsid w:val="7451005C"/>
    <w:rsid w:val="745A96C0"/>
    <w:rsid w:val="7461E9FD"/>
    <w:rsid w:val="7464A3AB"/>
    <w:rsid w:val="74685D8C"/>
    <w:rsid w:val="747979E2"/>
    <w:rsid w:val="747D9FD0"/>
    <w:rsid w:val="7481324F"/>
    <w:rsid w:val="74821D0E"/>
    <w:rsid w:val="748849F5"/>
    <w:rsid w:val="749BFA61"/>
    <w:rsid w:val="74A3EFD7"/>
    <w:rsid w:val="74B9C138"/>
    <w:rsid w:val="74BEBA1C"/>
    <w:rsid w:val="74C45176"/>
    <w:rsid w:val="74C64E28"/>
    <w:rsid w:val="74C713FD"/>
    <w:rsid w:val="74CA6B18"/>
    <w:rsid w:val="74CF3B0D"/>
    <w:rsid w:val="74D42CD9"/>
    <w:rsid w:val="74D68D5F"/>
    <w:rsid w:val="74DBED2E"/>
    <w:rsid w:val="74EC1260"/>
    <w:rsid w:val="74F4117F"/>
    <w:rsid w:val="74FA35B9"/>
    <w:rsid w:val="7502DBD9"/>
    <w:rsid w:val="750C77C0"/>
    <w:rsid w:val="750ED658"/>
    <w:rsid w:val="75205659"/>
    <w:rsid w:val="7523D188"/>
    <w:rsid w:val="7525338F"/>
    <w:rsid w:val="75273A1B"/>
    <w:rsid w:val="7549A7A4"/>
    <w:rsid w:val="754AB53A"/>
    <w:rsid w:val="754B2A88"/>
    <w:rsid w:val="75557069"/>
    <w:rsid w:val="755906EF"/>
    <w:rsid w:val="755DDD4E"/>
    <w:rsid w:val="7568D7A5"/>
    <w:rsid w:val="75784BF7"/>
    <w:rsid w:val="75790974"/>
    <w:rsid w:val="757AEEC0"/>
    <w:rsid w:val="7587EFB9"/>
    <w:rsid w:val="758B37EC"/>
    <w:rsid w:val="7591CAB2"/>
    <w:rsid w:val="759205D7"/>
    <w:rsid w:val="75C29B5B"/>
    <w:rsid w:val="75DCB578"/>
    <w:rsid w:val="75DCC4D6"/>
    <w:rsid w:val="75E8A345"/>
    <w:rsid w:val="75EC5FF9"/>
    <w:rsid w:val="75F76E79"/>
    <w:rsid w:val="7602EAC9"/>
    <w:rsid w:val="7609F541"/>
    <w:rsid w:val="761904F1"/>
    <w:rsid w:val="7626059D"/>
    <w:rsid w:val="7629D24A"/>
    <w:rsid w:val="765882D2"/>
    <w:rsid w:val="765DF67C"/>
    <w:rsid w:val="7677F506"/>
    <w:rsid w:val="7683118F"/>
    <w:rsid w:val="76877BF4"/>
    <w:rsid w:val="768F108E"/>
    <w:rsid w:val="769D037C"/>
    <w:rsid w:val="76A0D631"/>
    <w:rsid w:val="76A86031"/>
    <w:rsid w:val="76ACD67C"/>
    <w:rsid w:val="76B84A07"/>
    <w:rsid w:val="76C5790A"/>
    <w:rsid w:val="76C8CE1A"/>
    <w:rsid w:val="76E45CEE"/>
    <w:rsid w:val="76E917B3"/>
    <w:rsid w:val="76F71CF5"/>
    <w:rsid w:val="76FAF96F"/>
    <w:rsid w:val="77023AF8"/>
    <w:rsid w:val="7719C08B"/>
    <w:rsid w:val="7722DC1D"/>
    <w:rsid w:val="772D2D51"/>
    <w:rsid w:val="772DDBD1"/>
    <w:rsid w:val="7737347B"/>
    <w:rsid w:val="77389125"/>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B7C38"/>
    <w:rsid w:val="781F72E1"/>
    <w:rsid w:val="7823FCA4"/>
    <w:rsid w:val="78291A38"/>
    <w:rsid w:val="7830384C"/>
    <w:rsid w:val="7832A2AD"/>
    <w:rsid w:val="7837522A"/>
    <w:rsid w:val="7838315D"/>
    <w:rsid w:val="7840BF05"/>
    <w:rsid w:val="78764278"/>
    <w:rsid w:val="789FEADD"/>
    <w:rsid w:val="78B4A4FC"/>
    <w:rsid w:val="78BC5DBA"/>
    <w:rsid w:val="78D1CB8E"/>
    <w:rsid w:val="78D4FA5A"/>
    <w:rsid w:val="78F0B17B"/>
    <w:rsid w:val="78FC44E6"/>
    <w:rsid w:val="78FE989E"/>
    <w:rsid w:val="791B8D8C"/>
    <w:rsid w:val="792492FA"/>
    <w:rsid w:val="792E0501"/>
    <w:rsid w:val="792FB7CB"/>
    <w:rsid w:val="79365CCA"/>
    <w:rsid w:val="79381B1E"/>
    <w:rsid w:val="7945462B"/>
    <w:rsid w:val="794DDDEA"/>
    <w:rsid w:val="79546459"/>
    <w:rsid w:val="79585343"/>
    <w:rsid w:val="795BEE3F"/>
    <w:rsid w:val="7967CDD6"/>
    <w:rsid w:val="796FE483"/>
    <w:rsid w:val="7971F563"/>
    <w:rsid w:val="797A9E5F"/>
    <w:rsid w:val="7988A6D8"/>
    <w:rsid w:val="79966CBE"/>
    <w:rsid w:val="799E8242"/>
    <w:rsid w:val="79AAB995"/>
    <w:rsid w:val="79B0BD80"/>
    <w:rsid w:val="79C04456"/>
    <w:rsid w:val="79C301B5"/>
    <w:rsid w:val="79C7598C"/>
    <w:rsid w:val="79CDFB7C"/>
    <w:rsid w:val="79DDE22B"/>
    <w:rsid w:val="79E95117"/>
    <w:rsid w:val="79EF0402"/>
    <w:rsid w:val="79F10A4A"/>
    <w:rsid w:val="79F5213E"/>
    <w:rsid w:val="79F6470B"/>
    <w:rsid w:val="79F65541"/>
    <w:rsid w:val="79FB4910"/>
    <w:rsid w:val="7A0C4C26"/>
    <w:rsid w:val="7A0F7A52"/>
    <w:rsid w:val="7A163B95"/>
    <w:rsid w:val="7A1CEB1A"/>
    <w:rsid w:val="7A2020FD"/>
    <w:rsid w:val="7A2C2BEF"/>
    <w:rsid w:val="7A508C4B"/>
    <w:rsid w:val="7A513DAF"/>
    <w:rsid w:val="7A63FC9F"/>
    <w:rsid w:val="7A64DE6E"/>
    <w:rsid w:val="7A7133F6"/>
    <w:rsid w:val="7A737DF0"/>
    <w:rsid w:val="7A7B4192"/>
    <w:rsid w:val="7A7ECAF5"/>
    <w:rsid w:val="7A8DD10E"/>
    <w:rsid w:val="7A933567"/>
    <w:rsid w:val="7AA0B98E"/>
    <w:rsid w:val="7AA88DA8"/>
    <w:rsid w:val="7AA97E13"/>
    <w:rsid w:val="7ABB8625"/>
    <w:rsid w:val="7ACCC1F2"/>
    <w:rsid w:val="7ACD853A"/>
    <w:rsid w:val="7AD9092D"/>
    <w:rsid w:val="7ADE9441"/>
    <w:rsid w:val="7AE032B8"/>
    <w:rsid w:val="7AF5158F"/>
    <w:rsid w:val="7B07F63E"/>
    <w:rsid w:val="7B189A98"/>
    <w:rsid w:val="7B18C9E8"/>
    <w:rsid w:val="7B37948E"/>
    <w:rsid w:val="7B49EC47"/>
    <w:rsid w:val="7B5E818A"/>
    <w:rsid w:val="7B646595"/>
    <w:rsid w:val="7B71DB4D"/>
    <w:rsid w:val="7B8BC9F3"/>
    <w:rsid w:val="7B8CA236"/>
    <w:rsid w:val="7B924806"/>
    <w:rsid w:val="7B9F5E64"/>
    <w:rsid w:val="7BA17B2B"/>
    <w:rsid w:val="7BA42FC1"/>
    <w:rsid w:val="7BA5ADE0"/>
    <w:rsid w:val="7BA7F918"/>
    <w:rsid w:val="7BC0AF18"/>
    <w:rsid w:val="7BD48243"/>
    <w:rsid w:val="7BD86D24"/>
    <w:rsid w:val="7BDA9C0C"/>
    <w:rsid w:val="7BDF9501"/>
    <w:rsid w:val="7BED4CCB"/>
    <w:rsid w:val="7BF55FFB"/>
    <w:rsid w:val="7BF9C61E"/>
    <w:rsid w:val="7BFD29A7"/>
    <w:rsid w:val="7C05565F"/>
    <w:rsid w:val="7C1659FB"/>
    <w:rsid w:val="7C17BC85"/>
    <w:rsid w:val="7C279FC2"/>
    <w:rsid w:val="7C28F75C"/>
    <w:rsid w:val="7C449EB3"/>
    <w:rsid w:val="7C4ED753"/>
    <w:rsid w:val="7C51BC94"/>
    <w:rsid w:val="7C557526"/>
    <w:rsid w:val="7C6A688C"/>
    <w:rsid w:val="7C6B04A4"/>
    <w:rsid w:val="7C6DEE33"/>
    <w:rsid w:val="7C6EB971"/>
    <w:rsid w:val="7C6F7731"/>
    <w:rsid w:val="7C7A21A5"/>
    <w:rsid w:val="7C809499"/>
    <w:rsid w:val="7C8C977B"/>
    <w:rsid w:val="7C941441"/>
    <w:rsid w:val="7C9509E5"/>
    <w:rsid w:val="7C9C1B9A"/>
    <w:rsid w:val="7CABFD78"/>
    <w:rsid w:val="7CB20D19"/>
    <w:rsid w:val="7CCBEE53"/>
    <w:rsid w:val="7CCF635B"/>
    <w:rsid w:val="7CF01500"/>
    <w:rsid w:val="7CF60F3E"/>
    <w:rsid w:val="7D123358"/>
    <w:rsid w:val="7D126629"/>
    <w:rsid w:val="7D19122B"/>
    <w:rsid w:val="7D1F49EC"/>
    <w:rsid w:val="7D212A73"/>
    <w:rsid w:val="7D21D71A"/>
    <w:rsid w:val="7D23CCD0"/>
    <w:rsid w:val="7D28E1CD"/>
    <w:rsid w:val="7D2BC651"/>
    <w:rsid w:val="7D3299C6"/>
    <w:rsid w:val="7D39A0D7"/>
    <w:rsid w:val="7D3D5826"/>
    <w:rsid w:val="7D456C2F"/>
    <w:rsid w:val="7D49E4FE"/>
    <w:rsid w:val="7D5161CA"/>
    <w:rsid w:val="7D7375B5"/>
    <w:rsid w:val="7D75A972"/>
    <w:rsid w:val="7D95D2AC"/>
    <w:rsid w:val="7DA04066"/>
    <w:rsid w:val="7DA707BC"/>
    <w:rsid w:val="7DADA9AC"/>
    <w:rsid w:val="7DB28ED9"/>
    <w:rsid w:val="7DB6D817"/>
    <w:rsid w:val="7DB7DCE0"/>
    <w:rsid w:val="7DBD0489"/>
    <w:rsid w:val="7DC26ED4"/>
    <w:rsid w:val="7DC32A6B"/>
    <w:rsid w:val="7DC4C7BD"/>
    <w:rsid w:val="7DCFA4E4"/>
    <w:rsid w:val="7DDE2168"/>
    <w:rsid w:val="7DE66DF9"/>
    <w:rsid w:val="7DE8066C"/>
    <w:rsid w:val="7DE85EC6"/>
    <w:rsid w:val="7DEA28E5"/>
    <w:rsid w:val="7DEB4BDF"/>
    <w:rsid w:val="7DF3B1A6"/>
    <w:rsid w:val="7E0042AA"/>
    <w:rsid w:val="7E084F13"/>
    <w:rsid w:val="7E12860E"/>
    <w:rsid w:val="7E21141B"/>
    <w:rsid w:val="7E237CBF"/>
    <w:rsid w:val="7E25392A"/>
    <w:rsid w:val="7E2A9D9C"/>
    <w:rsid w:val="7E2D1D91"/>
    <w:rsid w:val="7E30A705"/>
    <w:rsid w:val="7E42839C"/>
    <w:rsid w:val="7E4497DD"/>
    <w:rsid w:val="7E5F6AE9"/>
    <w:rsid w:val="7E6002D7"/>
    <w:rsid w:val="7E80FF36"/>
    <w:rsid w:val="7E832CCD"/>
    <w:rsid w:val="7E896A45"/>
    <w:rsid w:val="7E8EB26E"/>
    <w:rsid w:val="7E92A30B"/>
    <w:rsid w:val="7E9C3B8C"/>
    <w:rsid w:val="7EDD1AF4"/>
    <w:rsid w:val="7EDFD6C5"/>
    <w:rsid w:val="7EFB08AE"/>
    <w:rsid w:val="7F1D26EE"/>
    <w:rsid w:val="7F28CD79"/>
    <w:rsid w:val="7F2AA871"/>
    <w:rsid w:val="7F2B8A4A"/>
    <w:rsid w:val="7F2BBF0B"/>
    <w:rsid w:val="7F3D67D7"/>
    <w:rsid w:val="7F4EE636"/>
    <w:rsid w:val="7F51A401"/>
    <w:rsid w:val="7F6250AE"/>
    <w:rsid w:val="7F6B7B73"/>
    <w:rsid w:val="7F6BD0D0"/>
    <w:rsid w:val="7F7A174A"/>
    <w:rsid w:val="7F8D15E8"/>
    <w:rsid w:val="7F8F5BA8"/>
    <w:rsid w:val="7F934615"/>
    <w:rsid w:val="7FABDC8F"/>
    <w:rsid w:val="7FB1F601"/>
    <w:rsid w:val="7FB6214F"/>
    <w:rsid w:val="7FBF0E39"/>
    <w:rsid w:val="7FC78F58"/>
    <w:rsid w:val="7FC9FED1"/>
    <w:rsid w:val="7FCA61B9"/>
    <w:rsid w:val="7FD2979F"/>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0F3B"/>
  <w15:docId w15:val="{8080AB72-176B-4BDE-AA20-DD03600B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unhideWhenUsed/>
    <w:rsid w:val="009F1FCF"/>
    <w:rPr>
      <w:sz w:val="20"/>
    </w:rPr>
  </w:style>
  <w:style w:type="character" w:customStyle="1" w:styleId="CommentTextChar">
    <w:name w:val="Comment Text Char"/>
    <w:basedOn w:val="DefaultParagraphFont"/>
    <w:link w:val="CommentText"/>
    <w:uiPriority w:val="99"/>
    <w:rsid w:val="009F1FCF"/>
    <w:rPr>
      <w:rFonts w:asciiTheme="minorHAnsi" w:hAnsiTheme="minorHAnsi"/>
      <w:lang w:val="en-GB"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762D3"/>
    <w:rPr>
      <w:rFonts w:asciiTheme="minorHAnsi" w:hAnsiTheme="minorHAnsi"/>
      <w:sz w:val="24"/>
      <w:lang w:val="en-GB" w:eastAsia="en-US"/>
    </w:rPr>
  </w:style>
  <w:style w:type="character" w:styleId="Strong">
    <w:name w:val="Strong"/>
    <w:basedOn w:val="DefaultParagraphFont"/>
    <w:uiPriority w:val="22"/>
    <w:qFormat/>
    <w:rsid w:val="007B41BB"/>
    <w:rPr>
      <w:b/>
      <w:bCs/>
    </w:rPr>
  </w:style>
  <w:style w:type="character" w:styleId="FollowedHyperlink">
    <w:name w:val="FollowedHyperlink"/>
    <w:basedOn w:val="DefaultParagraphFont"/>
    <w:semiHidden/>
    <w:unhideWhenUsed/>
    <w:rsid w:val="009C3CC3"/>
    <w:rPr>
      <w:color w:val="800080" w:themeColor="followedHyperlink"/>
      <w:u w:val="single"/>
    </w:rPr>
  </w:style>
  <w:style w:type="paragraph" w:styleId="CommentSubject">
    <w:name w:val="annotation subject"/>
    <w:basedOn w:val="CommentText"/>
    <w:next w:val="CommentText"/>
    <w:link w:val="CommentSubjectChar"/>
    <w:semiHidden/>
    <w:unhideWhenUsed/>
    <w:rsid w:val="00E76B03"/>
    <w:rPr>
      <w:b/>
      <w:bCs/>
    </w:rPr>
  </w:style>
  <w:style w:type="character" w:customStyle="1" w:styleId="CommentSubjectChar">
    <w:name w:val="Comment Subject Char"/>
    <w:basedOn w:val="CommentTextChar"/>
    <w:link w:val="CommentSubject"/>
    <w:semiHidden/>
    <w:rsid w:val="00E76B03"/>
    <w:rPr>
      <w:rFonts w:asciiTheme="minorHAnsi" w:hAnsiTheme="minorHAnsi"/>
      <w:b/>
      <w:bCs/>
      <w:lang w:val="en-GB" w:eastAsia="en-US"/>
    </w:rPr>
  </w:style>
  <w:style w:type="paragraph" w:styleId="Revision">
    <w:name w:val="Revision"/>
    <w:hidden/>
    <w:uiPriority w:val="99"/>
    <w:semiHidden/>
    <w:rsid w:val="00B75B96"/>
    <w:rPr>
      <w:rFonts w:asciiTheme="minorHAnsi" w:hAnsiTheme="minorHAnsi"/>
      <w:sz w:val="24"/>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7E0662"/>
    <w:rPr>
      <w:color w:val="605E5C"/>
      <w:shd w:val="clear" w:color="auto" w:fill="E1DFDD"/>
    </w:rPr>
  </w:style>
  <w:style w:type="character" w:styleId="UnresolvedMention">
    <w:name w:val="Unresolved Mention"/>
    <w:basedOn w:val="DefaultParagraphFont"/>
    <w:uiPriority w:val="99"/>
    <w:semiHidden/>
    <w:unhideWhenUsed/>
    <w:rsid w:val="001A4B8F"/>
    <w:rPr>
      <w:color w:val="605E5C"/>
      <w:shd w:val="clear" w:color="auto" w:fill="E1DFDD"/>
    </w:rPr>
  </w:style>
  <w:style w:type="character" w:styleId="Mention">
    <w:name w:val="Mention"/>
    <w:basedOn w:val="DefaultParagraphFont"/>
    <w:uiPriority w:val="99"/>
    <w:unhideWhenUsed/>
    <w:rsid w:val="00DD2B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14211624">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2641988">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1398832">
      <w:bodyDiv w:val="1"/>
      <w:marLeft w:val="0"/>
      <w:marRight w:val="0"/>
      <w:marTop w:val="0"/>
      <w:marBottom w:val="0"/>
      <w:divBdr>
        <w:top w:val="none" w:sz="0" w:space="0" w:color="auto"/>
        <w:left w:val="none" w:sz="0" w:space="0" w:color="auto"/>
        <w:bottom w:val="none" w:sz="0" w:space="0" w:color="auto"/>
        <w:right w:val="none" w:sz="0" w:space="0" w:color="auto"/>
      </w:divBdr>
    </w:div>
    <w:div w:id="1484741536">
      <w:bodyDiv w:val="1"/>
      <w:marLeft w:val="0"/>
      <w:marRight w:val="0"/>
      <w:marTop w:val="0"/>
      <w:marBottom w:val="0"/>
      <w:divBdr>
        <w:top w:val="none" w:sz="0" w:space="0" w:color="auto"/>
        <w:left w:val="none" w:sz="0" w:space="0" w:color="auto"/>
        <w:bottom w:val="none" w:sz="0" w:space="0" w:color="auto"/>
        <w:right w:val="none" w:sz="0" w:space="0" w:color="auto"/>
      </w:divBdr>
      <w:divsChild>
        <w:div w:id="504589234">
          <w:marLeft w:val="0"/>
          <w:marRight w:val="0"/>
          <w:marTop w:val="0"/>
          <w:marBottom w:val="0"/>
          <w:divBdr>
            <w:top w:val="none" w:sz="0" w:space="0" w:color="auto"/>
            <w:left w:val="none" w:sz="0" w:space="0" w:color="auto"/>
            <w:bottom w:val="none" w:sz="0" w:space="0" w:color="auto"/>
            <w:right w:val="none" w:sz="0" w:space="0" w:color="auto"/>
          </w:divBdr>
        </w:div>
        <w:div w:id="642471841">
          <w:marLeft w:val="0"/>
          <w:marRight w:val="0"/>
          <w:marTop w:val="0"/>
          <w:marBottom w:val="0"/>
          <w:divBdr>
            <w:top w:val="none" w:sz="0" w:space="0" w:color="auto"/>
            <w:left w:val="none" w:sz="0" w:space="0" w:color="auto"/>
            <w:bottom w:val="none" w:sz="0" w:space="0" w:color="auto"/>
            <w:right w:val="none" w:sz="0" w:space="0" w:color="auto"/>
          </w:divBdr>
        </w:div>
        <w:div w:id="2091732735">
          <w:marLeft w:val="0"/>
          <w:marRight w:val="0"/>
          <w:marTop w:val="0"/>
          <w:marBottom w:val="0"/>
          <w:divBdr>
            <w:top w:val="none" w:sz="0" w:space="0" w:color="auto"/>
            <w:left w:val="none" w:sz="0" w:space="0" w:color="auto"/>
            <w:bottom w:val="none" w:sz="0" w:space="0" w:color="auto"/>
            <w:right w:val="none" w:sz="0" w:space="0" w:color="auto"/>
          </w:divBdr>
        </w:div>
      </w:divsChild>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64782035">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30-C-0002/" TargetMode="External"/><Relationship Id="rId21" Type="http://schemas.openxmlformats.org/officeDocument/2006/relationships/hyperlink" Target="https://www.itu.int/md/D22-TDAG30-C-0039/" TargetMode="External"/><Relationship Id="rId42" Type="http://schemas.openxmlformats.org/officeDocument/2006/relationships/hyperlink" Target="https://www.itu.int/md/D22-TDAG30-C-0025/" TargetMode="External"/><Relationship Id="rId47" Type="http://schemas.openxmlformats.org/officeDocument/2006/relationships/hyperlink" Target="https://www.itu.int/md/D22-TDAG30-C-0008/" TargetMode="External"/><Relationship Id="rId63" Type="http://schemas.openxmlformats.org/officeDocument/2006/relationships/hyperlink" Target="https://www.itu.int/md/D22-TDAG30-C-0003/"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30-230619-TD-0001/" TargetMode="External"/><Relationship Id="rId29" Type="http://schemas.openxmlformats.org/officeDocument/2006/relationships/hyperlink" Target="https://www.itu.int/md/D22-TDAG30-C-0022/" TargetMode="External"/><Relationship Id="rId11" Type="http://schemas.openxmlformats.org/officeDocument/2006/relationships/image" Target="media/image1.jpeg"/><Relationship Id="rId24" Type="http://schemas.openxmlformats.org/officeDocument/2006/relationships/hyperlink" Target="https://www.itu.int/md/D22-TDAG30-C-0002/" TargetMode="External"/><Relationship Id="rId32" Type="http://schemas.openxmlformats.org/officeDocument/2006/relationships/hyperlink" Target="https://www.itu.int/md/D22-TDAG30-C-0036/" TargetMode="External"/><Relationship Id="rId37" Type="http://schemas.openxmlformats.org/officeDocument/2006/relationships/hyperlink" Target="https://www.itu.int/md/D22-TDAG30-C-0045/" TargetMode="External"/><Relationship Id="rId40" Type="http://schemas.openxmlformats.org/officeDocument/2006/relationships/hyperlink" Target="https://www.itu.int/md/D22-TDAG30-C-0013/" TargetMode="External"/><Relationship Id="rId45" Type="http://schemas.openxmlformats.org/officeDocument/2006/relationships/hyperlink" Target="https://www.itu.int/md/D22-TDAG30-C-0006/" TargetMode="External"/><Relationship Id="rId53" Type="http://schemas.openxmlformats.org/officeDocument/2006/relationships/hyperlink" Target="https://www.itu.int/md/D22-TDAG30-C-0027/" TargetMode="External"/><Relationship Id="rId58" Type="http://schemas.openxmlformats.org/officeDocument/2006/relationships/hyperlink" Target="https://www.itu.int/md/D22-TDAG30-C-0020/"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itu.int/md/D22-TDAG30-C-0034/" TargetMode="External"/><Relationship Id="rId19" Type="http://schemas.openxmlformats.org/officeDocument/2006/relationships/hyperlink" Target="https://www.itu.int/md/D22-TDAG30-C-0031/" TargetMode="External"/><Relationship Id="rId14" Type="http://schemas.openxmlformats.org/officeDocument/2006/relationships/footer" Target="footer2.xml"/><Relationship Id="rId22" Type="http://schemas.openxmlformats.org/officeDocument/2006/relationships/hyperlink" Target="https://www.itu.int/md/D22-TDAG30-C-0017/" TargetMode="External"/><Relationship Id="rId27" Type="http://schemas.openxmlformats.org/officeDocument/2006/relationships/hyperlink" Target="https://www.itu.int/md/D22-TDAG30-C-0002/" TargetMode="External"/><Relationship Id="rId30" Type="http://schemas.openxmlformats.org/officeDocument/2006/relationships/hyperlink" Target="https://www.itu.int/md/D22-TDAG30-C-0023/" TargetMode="External"/><Relationship Id="rId35" Type="http://schemas.openxmlformats.org/officeDocument/2006/relationships/hyperlink" Target="https://www.itu.int/md/D22-TDAG30-C-0042/" TargetMode="External"/><Relationship Id="rId43" Type="http://schemas.openxmlformats.org/officeDocument/2006/relationships/hyperlink" Target="https://www.itu.int/md/D22-TDAG30-C-0037/" TargetMode="External"/><Relationship Id="rId48" Type="http://schemas.openxmlformats.org/officeDocument/2006/relationships/hyperlink" Target="https://www.itu.int/md/D22-TDAG30-C-0026/" TargetMode="External"/><Relationship Id="rId56" Type="http://schemas.openxmlformats.org/officeDocument/2006/relationships/hyperlink" Target="https://www.itu.int/md/D22-TDAG30-C-0009/" TargetMode="External"/><Relationship Id="rId64" Type="http://schemas.openxmlformats.org/officeDocument/2006/relationships/hyperlink" Target="https://www.itu.int/md/D22-TDAG30-C-0032/"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itu.int/md/D22-TDAG30-C-001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tu.int/md/D22-TDAG30-230619-TD-0002/" TargetMode="External"/><Relationship Id="rId25" Type="http://schemas.openxmlformats.org/officeDocument/2006/relationships/hyperlink" Target="https://www.itu.int/md/D22-TDAG30-C-0002/" TargetMode="External"/><Relationship Id="rId33" Type="http://schemas.openxmlformats.org/officeDocument/2006/relationships/hyperlink" Target="https://www.itu.int/md/D22-TDAG30-C-0040/" TargetMode="External"/><Relationship Id="rId38" Type="http://schemas.openxmlformats.org/officeDocument/2006/relationships/hyperlink" Target="https://www.itu.int/md/D22-TDAG30-C-0046/" TargetMode="External"/><Relationship Id="rId46" Type="http://schemas.openxmlformats.org/officeDocument/2006/relationships/hyperlink" Target="https://www.itu.int/md/D22-TDAG30-C-0004/" TargetMode="External"/><Relationship Id="rId59" Type="http://schemas.openxmlformats.org/officeDocument/2006/relationships/hyperlink" Target="https://www.itu.int/md/D22-TDAG30-C-0021/" TargetMode="External"/><Relationship Id="rId67" Type="http://schemas.openxmlformats.org/officeDocument/2006/relationships/footer" Target="footer3.xml"/><Relationship Id="rId20" Type="http://schemas.openxmlformats.org/officeDocument/2006/relationships/hyperlink" Target="https://www.itu.int/md/D22-TDAG30-C-0012/" TargetMode="External"/><Relationship Id="rId41" Type="http://schemas.openxmlformats.org/officeDocument/2006/relationships/hyperlink" Target="https://www.itu.int/md/D22-TDAG30-C-0014/" TargetMode="External"/><Relationship Id="rId54" Type="http://schemas.openxmlformats.org/officeDocument/2006/relationships/hyperlink" Target="https://www.itu.int/md/D22-TDAG30-C-0035/" TargetMode="External"/><Relationship Id="rId62" Type="http://schemas.openxmlformats.org/officeDocument/2006/relationships/hyperlink" Target="https://www.itu.int/md/D22-TDAG30-C-0016/"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0-C-0001/" TargetMode="External"/><Relationship Id="rId23" Type="http://schemas.openxmlformats.org/officeDocument/2006/relationships/hyperlink" Target="https://www.itu.int/md/D22-TDAG30-C-0002/" TargetMode="External"/><Relationship Id="rId28" Type="http://schemas.openxmlformats.org/officeDocument/2006/relationships/hyperlink" Target="https://www.itu.int/md/D22-TDAG30-C-0002/" TargetMode="External"/><Relationship Id="rId36" Type="http://schemas.openxmlformats.org/officeDocument/2006/relationships/hyperlink" Target="https://www.itu.int/md/D22-TDAG30-C-0043/" TargetMode="External"/><Relationship Id="rId49" Type="http://schemas.openxmlformats.org/officeDocument/2006/relationships/hyperlink" Target="https://www.itu.int/md/D22-TDAG30-C-0029/" TargetMode="External"/><Relationship Id="rId57" Type="http://schemas.openxmlformats.org/officeDocument/2006/relationships/hyperlink" Target="https://www.itu.int/md/D22-TDAG30-C-0019/" TargetMode="External"/><Relationship Id="rId10" Type="http://schemas.openxmlformats.org/officeDocument/2006/relationships/endnotes" Target="endnotes.xml"/><Relationship Id="rId31" Type="http://schemas.openxmlformats.org/officeDocument/2006/relationships/hyperlink" Target="https://www.itu.int/md/D22-TDAG30-C-0033/" TargetMode="External"/><Relationship Id="rId44" Type="http://schemas.openxmlformats.org/officeDocument/2006/relationships/hyperlink" Target="https://www.itu.int/md/D22-TDAG30-C-0005/" TargetMode="External"/><Relationship Id="rId52" Type="http://schemas.openxmlformats.org/officeDocument/2006/relationships/hyperlink" Target="https://www.itu.int/md/D22-TDAG30-C-0002/" TargetMode="External"/><Relationship Id="rId60" Type="http://schemas.openxmlformats.org/officeDocument/2006/relationships/hyperlink" Target="https://www.itu.int/md/D22-TDAG30-C-0024/" TargetMode="External"/><Relationship Id="rId65" Type="http://schemas.openxmlformats.org/officeDocument/2006/relationships/hyperlink" Target="https://www.itu.int/md/D22-TDAG30-C-001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tu.int/md/D22-TDAG30-C-0015/" TargetMode="External"/><Relationship Id="rId39" Type="http://schemas.openxmlformats.org/officeDocument/2006/relationships/hyperlink" Target="https://www.itu.int/md/D22-TDAG30-C-0007/" TargetMode="External"/><Relationship Id="rId34" Type="http://schemas.openxmlformats.org/officeDocument/2006/relationships/hyperlink" Target="https://www.itu.int/md/D22-TDAG30-C-0041/" TargetMode="External"/><Relationship Id="rId50" Type="http://schemas.openxmlformats.org/officeDocument/2006/relationships/hyperlink" Target="https://www.itu.int/md/D22-TDAG30-C-0030/" TargetMode="External"/><Relationship Id="rId55" Type="http://schemas.openxmlformats.org/officeDocument/2006/relationships/hyperlink" Target="https://www.itu.int/md/D22-TDAG30-C-003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B1A3-B554-4016-9D62-EA34ABA56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DB9F1-43C1-49C3-8E7B-AEC6FCD4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3594</Words>
  <Characters>20489</Characters>
  <Application>Microsoft Office Word</Application>
  <DocSecurity>0</DocSecurity>
  <Lines>170</Lines>
  <Paragraphs>48</Paragraphs>
  <ScaleCrop>false</ScaleCrop>
  <Manager>General Secretariat - Pool</Manager>
  <Company/>
  <LinksUpToDate>false</LinksUpToDate>
  <CharactersWithSpaces>24035</CharactersWithSpaces>
  <SharedDoc>false</SharedDoc>
  <HyperlinkBase/>
  <HLinks>
    <vt:vector size="312" baseType="variant">
      <vt:variant>
        <vt:i4>4587597</vt:i4>
      </vt:variant>
      <vt:variant>
        <vt:i4>150</vt:i4>
      </vt:variant>
      <vt:variant>
        <vt:i4>0</vt:i4>
      </vt:variant>
      <vt:variant>
        <vt:i4>5</vt:i4>
      </vt:variant>
      <vt:variant>
        <vt:lpwstr>https://www.itu.int/md/D22-TDAG30-C-0011/</vt:lpwstr>
      </vt:variant>
      <vt:variant>
        <vt:lpwstr/>
      </vt:variant>
      <vt:variant>
        <vt:i4>4522063</vt:i4>
      </vt:variant>
      <vt:variant>
        <vt:i4>147</vt:i4>
      </vt:variant>
      <vt:variant>
        <vt:i4>0</vt:i4>
      </vt:variant>
      <vt:variant>
        <vt:i4>5</vt:i4>
      </vt:variant>
      <vt:variant>
        <vt:lpwstr>https://www.itu.int/md/D22-TDAG30-C-0032/</vt:lpwstr>
      </vt:variant>
      <vt:variant>
        <vt:lpwstr/>
      </vt:variant>
      <vt:variant>
        <vt:i4>4456524</vt:i4>
      </vt:variant>
      <vt:variant>
        <vt:i4>144</vt:i4>
      </vt:variant>
      <vt:variant>
        <vt:i4>0</vt:i4>
      </vt:variant>
      <vt:variant>
        <vt:i4>5</vt:i4>
      </vt:variant>
      <vt:variant>
        <vt:lpwstr>https://www.itu.int/md/D22-TDAG30-C-0003/</vt:lpwstr>
      </vt:variant>
      <vt:variant>
        <vt:lpwstr/>
      </vt:variant>
      <vt:variant>
        <vt:i4>4259917</vt:i4>
      </vt:variant>
      <vt:variant>
        <vt:i4>141</vt:i4>
      </vt:variant>
      <vt:variant>
        <vt:i4>0</vt:i4>
      </vt:variant>
      <vt:variant>
        <vt:i4>5</vt:i4>
      </vt:variant>
      <vt:variant>
        <vt:lpwstr>https://www.itu.int/md/D22-TDAG30-C-0016/</vt:lpwstr>
      </vt:variant>
      <vt:variant>
        <vt:lpwstr/>
      </vt:variant>
      <vt:variant>
        <vt:i4>4390991</vt:i4>
      </vt:variant>
      <vt:variant>
        <vt:i4>138</vt:i4>
      </vt:variant>
      <vt:variant>
        <vt:i4>0</vt:i4>
      </vt:variant>
      <vt:variant>
        <vt:i4>5</vt:i4>
      </vt:variant>
      <vt:variant>
        <vt:lpwstr>https://www.itu.int/md/D22-TDAG30-C-0034/</vt:lpwstr>
      </vt:variant>
      <vt:variant>
        <vt:lpwstr/>
      </vt:variant>
      <vt:variant>
        <vt:i4>4390990</vt:i4>
      </vt:variant>
      <vt:variant>
        <vt:i4>135</vt:i4>
      </vt:variant>
      <vt:variant>
        <vt:i4>0</vt:i4>
      </vt:variant>
      <vt:variant>
        <vt:i4>5</vt:i4>
      </vt:variant>
      <vt:variant>
        <vt:lpwstr>https://www.itu.int/md/D22-TDAG30-C-0024/</vt:lpwstr>
      </vt:variant>
      <vt:variant>
        <vt:lpwstr/>
      </vt:variant>
      <vt:variant>
        <vt:i4>4587598</vt:i4>
      </vt:variant>
      <vt:variant>
        <vt:i4>132</vt:i4>
      </vt:variant>
      <vt:variant>
        <vt:i4>0</vt:i4>
      </vt:variant>
      <vt:variant>
        <vt:i4>5</vt:i4>
      </vt:variant>
      <vt:variant>
        <vt:lpwstr>https://www.itu.int/md/D22-TDAG30-C-0021/</vt:lpwstr>
      </vt:variant>
      <vt:variant>
        <vt:lpwstr/>
      </vt:variant>
      <vt:variant>
        <vt:i4>4653134</vt:i4>
      </vt:variant>
      <vt:variant>
        <vt:i4>129</vt:i4>
      </vt:variant>
      <vt:variant>
        <vt:i4>0</vt:i4>
      </vt:variant>
      <vt:variant>
        <vt:i4>5</vt:i4>
      </vt:variant>
      <vt:variant>
        <vt:lpwstr>https://www.itu.int/md/D22-TDAG30-C-0020/</vt:lpwstr>
      </vt:variant>
      <vt:variant>
        <vt:lpwstr/>
      </vt:variant>
      <vt:variant>
        <vt:i4>5111885</vt:i4>
      </vt:variant>
      <vt:variant>
        <vt:i4>126</vt:i4>
      </vt:variant>
      <vt:variant>
        <vt:i4>0</vt:i4>
      </vt:variant>
      <vt:variant>
        <vt:i4>5</vt:i4>
      </vt:variant>
      <vt:variant>
        <vt:lpwstr>https://www.itu.int/md/D22-TDAG30-C-0019/</vt:lpwstr>
      </vt:variant>
      <vt:variant>
        <vt:lpwstr/>
      </vt:variant>
      <vt:variant>
        <vt:i4>5111884</vt:i4>
      </vt:variant>
      <vt:variant>
        <vt:i4>123</vt:i4>
      </vt:variant>
      <vt:variant>
        <vt:i4>0</vt:i4>
      </vt:variant>
      <vt:variant>
        <vt:i4>5</vt:i4>
      </vt:variant>
      <vt:variant>
        <vt:lpwstr>https://www.itu.int/md/D22-TDAG30-C-0009/</vt:lpwstr>
      </vt:variant>
      <vt:variant>
        <vt:lpwstr/>
      </vt:variant>
      <vt:variant>
        <vt:i4>5177423</vt:i4>
      </vt:variant>
      <vt:variant>
        <vt:i4>120</vt:i4>
      </vt:variant>
      <vt:variant>
        <vt:i4>0</vt:i4>
      </vt:variant>
      <vt:variant>
        <vt:i4>5</vt:i4>
      </vt:variant>
      <vt:variant>
        <vt:lpwstr>https://www.itu.int/md/D22-TDAG30-C-0038/</vt:lpwstr>
      </vt:variant>
      <vt:variant>
        <vt:lpwstr/>
      </vt:variant>
      <vt:variant>
        <vt:i4>4325455</vt:i4>
      </vt:variant>
      <vt:variant>
        <vt:i4>117</vt:i4>
      </vt:variant>
      <vt:variant>
        <vt:i4>0</vt:i4>
      </vt:variant>
      <vt:variant>
        <vt:i4>5</vt:i4>
      </vt:variant>
      <vt:variant>
        <vt:lpwstr>https://www.itu.int/md/D22-TDAG30-C-0035/</vt:lpwstr>
      </vt:variant>
      <vt:variant>
        <vt:lpwstr/>
      </vt:variant>
      <vt:variant>
        <vt:i4>4194382</vt:i4>
      </vt:variant>
      <vt:variant>
        <vt:i4>114</vt:i4>
      </vt:variant>
      <vt:variant>
        <vt:i4>0</vt:i4>
      </vt:variant>
      <vt:variant>
        <vt:i4>5</vt:i4>
      </vt:variant>
      <vt:variant>
        <vt:lpwstr>https://www.itu.int/md/D22-TDAG30-C-0027/</vt:lpwstr>
      </vt:variant>
      <vt:variant>
        <vt:lpwstr/>
      </vt:variant>
      <vt:variant>
        <vt:i4>4522060</vt:i4>
      </vt:variant>
      <vt:variant>
        <vt:i4>111</vt:i4>
      </vt:variant>
      <vt:variant>
        <vt:i4>0</vt:i4>
      </vt:variant>
      <vt:variant>
        <vt:i4>5</vt:i4>
      </vt:variant>
      <vt:variant>
        <vt:lpwstr>https://www.itu.int/md/D22-TDAG30-C-0002/</vt:lpwstr>
      </vt:variant>
      <vt:variant>
        <vt:lpwstr/>
      </vt:variant>
      <vt:variant>
        <vt:i4>4653133</vt:i4>
      </vt:variant>
      <vt:variant>
        <vt:i4>108</vt:i4>
      </vt:variant>
      <vt:variant>
        <vt:i4>0</vt:i4>
      </vt:variant>
      <vt:variant>
        <vt:i4>5</vt:i4>
      </vt:variant>
      <vt:variant>
        <vt:lpwstr>https://www.itu.int/md/D22-TDAG30-C-0010/</vt:lpwstr>
      </vt:variant>
      <vt:variant>
        <vt:lpwstr/>
      </vt:variant>
      <vt:variant>
        <vt:i4>4653135</vt:i4>
      </vt:variant>
      <vt:variant>
        <vt:i4>105</vt:i4>
      </vt:variant>
      <vt:variant>
        <vt:i4>0</vt:i4>
      </vt:variant>
      <vt:variant>
        <vt:i4>5</vt:i4>
      </vt:variant>
      <vt:variant>
        <vt:lpwstr>https://www.itu.int/md/D22-TDAG30-C-0030/</vt:lpwstr>
      </vt:variant>
      <vt:variant>
        <vt:lpwstr/>
      </vt:variant>
      <vt:variant>
        <vt:i4>5111886</vt:i4>
      </vt:variant>
      <vt:variant>
        <vt:i4>102</vt:i4>
      </vt:variant>
      <vt:variant>
        <vt:i4>0</vt:i4>
      </vt:variant>
      <vt:variant>
        <vt:i4>5</vt:i4>
      </vt:variant>
      <vt:variant>
        <vt:lpwstr>https://www.itu.int/md/D22-TDAG30-C-0029/</vt:lpwstr>
      </vt:variant>
      <vt:variant>
        <vt:lpwstr/>
      </vt:variant>
      <vt:variant>
        <vt:i4>4259918</vt:i4>
      </vt:variant>
      <vt:variant>
        <vt:i4>99</vt:i4>
      </vt:variant>
      <vt:variant>
        <vt:i4>0</vt:i4>
      </vt:variant>
      <vt:variant>
        <vt:i4>5</vt:i4>
      </vt:variant>
      <vt:variant>
        <vt:lpwstr>https://www.itu.int/md/D22-TDAG30-C-0026/</vt:lpwstr>
      </vt:variant>
      <vt:variant>
        <vt:lpwstr/>
      </vt:variant>
      <vt:variant>
        <vt:i4>5177420</vt:i4>
      </vt:variant>
      <vt:variant>
        <vt:i4>96</vt:i4>
      </vt:variant>
      <vt:variant>
        <vt:i4>0</vt:i4>
      </vt:variant>
      <vt:variant>
        <vt:i4>5</vt:i4>
      </vt:variant>
      <vt:variant>
        <vt:lpwstr>https://www.itu.int/md/D22-TDAG30-C-0008/</vt:lpwstr>
      </vt:variant>
      <vt:variant>
        <vt:lpwstr/>
      </vt:variant>
      <vt:variant>
        <vt:i4>4390988</vt:i4>
      </vt:variant>
      <vt:variant>
        <vt:i4>93</vt:i4>
      </vt:variant>
      <vt:variant>
        <vt:i4>0</vt:i4>
      </vt:variant>
      <vt:variant>
        <vt:i4>5</vt:i4>
      </vt:variant>
      <vt:variant>
        <vt:lpwstr>https://www.itu.int/md/D22-TDAG30-C-0004/</vt:lpwstr>
      </vt:variant>
      <vt:variant>
        <vt:lpwstr/>
      </vt:variant>
      <vt:variant>
        <vt:i4>4259916</vt:i4>
      </vt:variant>
      <vt:variant>
        <vt:i4>90</vt:i4>
      </vt:variant>
      <vt:variant>
        <vt:i4>0</vt:i4>
      </vt:variant>
      <vt:variant>
        <vt:i4>5</vt:i4>
      </vt:variant>
      <vt:variant>
        <vt:lpwstr>https://www.itu.int/md/D22-TDAG30-C-0006/</vt:lpwstr>
      </vt:variant>
      <vt:variant>
        <vt:lpwstr/>
      </vt:variant>
      <vt:variant>
        <vt:i4>4325452</vt:i4>
      </vt:variant>
      <vt:variant>
        <vt:i4>87</vt:i4>
      </vt:variant>
      <vt:variant>
        <vt:i4>0</vt:i4>
      </vt:variant>
      <vt:variant>
        <vt:i4>5</vt:i4>
      </vt:variant>
      <vt:variant>
        <vt:lpwstr>https://www.itu.int/md/D22-TDAG30-C-0005/</vt:lpwstr>
      </vt:variant>
      <vt:variant>
        <vt:lpwstr/>
      </vt:variant>
      <vt:variant>
        <vt:i4>4194383</vt:i4>
      </vt:variant>
      <vt:variant>
        <vt:i4>84</vt:i4>
      </vt:variant>
      <vt:variant>
        <vt:i4>0</vt:i4>
      </vt:variant>
      <vt:variant>
        <vt:i4>5</vt:i4>
      </vt:variant>
      <vt:variant>
        <vt:lpwstr>https://www.itu.int/md/D22-TDAG30-C-0037/</vt:lpwstr>
      </vt:variant>
      <vt:variant>
        <vt:lpwstr/>
      </vt:variant>
      <vt:variant>
        <vt:i4>4325454</vt:i4>
      </vt:variant>
      <vt:variant>
        <vt:i4>81</vt:i4>
      </vt:variant>
      <vt:variant>
        <vt:i4>0</vt:i4>
      </vt:variant>
      <vt:variant>
        <vt:i4>5</vt:i4>
      </vt:variant>
      <vt:variant>
        <vt:lpwstr>https://www.itu.int/md/D22-TDAG30-C-0025/</vt:lpwstr>
      </vt:variant>
      <vt:variant>
        <vt:lpwstr/>
      </vt:variant>
      <vt:variant>
        <vt:i4>4390989</vt:i4>
      </vt:variant>
      <vt:variant>
        <vt:i4>78</vt:i4>
      </vt:variant>
      <vt:variant>
        <vt:i4>0</vt:i4>
      </vt:variant>
      <vt:variant>
        <vt:i4>5</vt:i4>
      </vt:variant>
      <vt:variant>
        <vt:lpwstr>https://www.itu.int/md/D22-TDAG30-C-0014/</vt:lpwstr>
      </vt:variant>
      <vt:variant>
        <vt:lpwstr/>
      </vt:variant>
      <vt:variant>
        <vt:i4>4456525</vt:i4>
      </vt:variant>
      <vt:variant>
        <vt:i4>75</vt:i4>
      </vt:variant>
      <vt:variant>
        <vt:i4>0</vt:i4>
      </vt:variant>
      <vt:variant>
        <vt:i4>5</vt:i4>
      </vt:variant>
      <vt:variant>
        <vt:lpwstr>https://www.itu.int/md/D22-TDAG30-C-0013/</vt:lpwstr>
      </vt:variant>
      <vt:variant>
        <vt:lpwstr/>
      </vt:variant>
      <vt:variant>
        <vt:i4>4194380</vt:i4>
      </vt:variant>
      <vt:variant>
        <vt:i4>72</vt:i4>
      </vt:variant>
      <vt:variant>
        <vt:i4>0</vt:i4>
      </vt:variant>
      <vt:variant>
        <vt:i4>5</vt:i4>
      </vt:variant>
      <vt:variant>
        <vt:lpwstr>https://www.itu.int/md/D22-TDAG30-C-0007/</vt:lpwstr>
      </vt:variant>
      <vt:variant>
        <vt:lpwstr/>
      </vt:variant>
      <vt:variant>
        <vt:i4>4259912</vt:i4>
      </vt:variant>
      <vt:variant>
        <vt:i4>69</vt:i4>
      </vt:variant>
      <vt:variant>
        <vt:i4>0</vt:i4>
      </vt:variant>
      <vt:variant>
        <vt:i4>5</vt:i4>
      </vt:variant>
      <vt:variant>
        <vt:lpwstr>https://www.itu.int/md/D22-TDAG30-C-0046/</vt:lpwstr>
      </vt:variant>
      <vt:variant>
        <vt:lpwstr/>
      </vt:variant>
      <vt:variant>
        <vt:i4>4325448</vt:i4>
      </vt:variant>
      <vt:variant>
        <vt:i4>66</vt:i4>
      </vt:variant>
      <vt:variant>
        <vt:i4>0</vt:i4>
      </vt:variant>
      <vt:variant>
        <vt:i4>5</vt:i4>
      </vt:variant>
      <vt:variant>
        <vt:lpwstr>https://www.itu.int/md/D22-TDAG30-C-0045/</vt:lpwstr>
      </vt:variant>
      <vt:variant>
        <vt:lpwstr/>
      </vt:variant>
      <vt:variant>
        <vt:i4>4456520</vt:i4>
      </vt:variant>
      <vt:variant>
        <vt:i4>63</vt:i4>
      </vt:variant>
      <vt:variant>
        <vt:i4>0</vt:i4>
      </vt:variant>
      <vt:variant>
        <vt:i4>5</vt:i4>
      </vt:variant>
      <vt:variant>
        <vt:lpwstr>https://www.itu.int/md/D22-TDAG30-C-0043/</vt:lpwstr>
      </vt:variant>
      <vt:variant>
        <vt:lpwstr/>
      </vt:variant>
      <vt:variant>
        <vt:i4>4522056</vt:i4>
      </vt:variant>
      <vt:variant>
        <vt:i4>60</vt:i4>
      </vt:variant>
      <vt:variant>
        <vt:i4>0</vt:i4>
      </vt:variant>
      <vt:variant>
        <vt:i4>5</vt:i4>
      </vt:variant>
      <vt:variant>
        <vt:lpwstr>https://www.itu.int/md/D22-TDAG30-C-0042/</vt:lpwstr>
      </vt:variant>
      <vt:variant>
        <vt:lpwstr/>
      </vt:variant>
      <vt:variant>
        <vt:i4>4587592</vt:i4>
      </vt:variant>
      <vt:variant>
        <vt:i4>57</vt:i4>
      </vt:variant>
      <vt:variant>
        <vt:i4>0</vt:i4>
      </vt:variant>
      <vt:variant>
        <vt:i4>5</vt:i4>
      </vt:variant>
      <vt:variant>
        <vt:lpwstr>https://www.itu.int/md/D22-TDAG30-C-0041/</vt:lpwstr>
      </vt:variant>
      <vt:variant>
        <vt:lpwstr/>
      </vt:variant>
      <vt:variant>
        <vt:i4>4653128</vt:i4>
      </vt:variant>
      <vt:variant>
        <vt:i4>54</vt:i4>
      </vt:variant>
      <vt:variant>
        <vt:i4>0</vt:i4>
      </vt:variant>
      <vt:variant>
        <vt:i4>5</vt:i4>
      </vt:variant>
      <vt:variant>
        <vt:lpwstr>https://www.itu.int/md/D22-TDAG30-C-0040/</vt:lpwstr>
      </vt:variant>
      <vt:variant>
        <vt:lpwstr/>
      </vt:variant>
      <vt:variant>
        <vt:i4>4259919</vt:i4>
      </vt:variant>
      <vt:variant>
        <vt:i4>51</vt:i4>
      </vt:variant>
      <vt:variant>
        <vt:i4>0</vt:i4>
      </vt:variant>
      <vt:variant>
        <vt:i4>5</vt:i4>
      </vt:variant>
      <vt:variant>
        <vt:lpwstr>https://www.itu.int/md/D22-TDAG30-C-0036/</vt:lpwstr>
      </vt:variant>
      <vt:variant>
        <vt:lpwstr/>
      </vt:variant>
      <vt:variant>
        <vt:i4>4456527</vt:i4>
      </vt:variant>
      <vt:variant>
        <vt:i4>48</vt:i4>
      </vt:variant>
      <vt:variant>
        <vt:i4>0</vt:i4>
      </vt:variant>
      <vt:variant>
        <vt:i4>5</vt:i4>
      </vt:variant>
      <vt:variant>
        <vt:lpwstr>https://www.itu.int/md/D22-TDAG30-C-0033/</vt:lpwstr>
      </vt:variant>
      <vt:variant>
        <vt:lpwstr/>
      </vt:variant>
      <vt:variant>
        <vt:i4>4456526</vt:i4>
      </vt:variant>
      <vt:variant>
        <vt:i4>45</vt:i4>
      </vt:variant>
      <vt:variant>
        <vt:i4>0</vt:i4>
      </vt:variant>
      <vt:variant>
        <vt:i4>5</vt:i4>
      </vt:variant>
      <vt:variant>
        <vt:lpwstr>https://www.itu.int/md/D22-TDAG30-C-0023/</vt:lpwstr>
      </vt:variant>
      <vt:variant>
        <vt:lpwstr/>
      </vt:variant>
      <vt:variant>
        <vt:i4>4522062</vt:i4>
      </vt:variant>
      <vt:variant>
        <vt:i4>42</vt:i4>
      </vt:variant>
      <vt:variant>
        <vt:i4>0</vt:i4>
      </vt:variant>
      <vt:variant>
        <vt:i4>5</vt:i4>
      </vt:variant>
      <vt:variant>
        <vt:lpwstr>https://www.itu.int/md/D22-TDAG30-C-0022/</vt:lpwstr>
      </vt:variant>
      <vt:variant>
        <vt:lpwstr/>
      </vt:variant>
      <vt:variant>
        <vt:i4>4522060</vt:i4>
      </vt:variant>
      <vt:variant>
        <vt:i4>39</vt:i4>
      </vt:variant>
      <vt:variant>
        <vt:i4>0</vt:i4>
      </vt:variant>
      <vt:variant>
        <vt:i4>5</vt:i4>
      </vt:variant>
      <vt:variant>
        <vt:lpwstr>https://www.itu.int/md/D22-TDAG30-C-0002/</vt:lpwstr>
      </vt:variant>
      <vt:variant>
        <vt:lpwstr/>
      </vt:variant>
      <vt:variant>
        <vt:i4>4522060</vt:i4>
      </vt:variant>
      <vt:variant>
        <vt:i4>36</vt:i4>
      </vt:variant>
      <vt:variant>
        <vt:i4>0</vt:i4>
      </vt:variant>
      <vt:variant>
        <vt:i4>5</vt:i4>
      </vt:variant>
      <vt:variant>
        <vt:lpwstr>https://www.itu.int/md/D22-TDAG30-C-0002/</vt:lpwstr>
      </vt:variant>
      <vt:variant>
        <vt:lpwstr/>
      </vt:variant>
      <vt:variant>
        <vt:i4>4522060</vt:i4>
      </vt:variant>
      <vt:variant>
        <vt:i4>33</vt:i4>
      </vt:variant>
      <vt:variant>
        <vt:i4>0</vt:i4>
      </vt:variant>
      <vt:variant>
        <vt:i4>5</vt:i4>
      </vt:variant>
      <vt:variant>
        <vt:lpwstr>https://www.itu.int/md/D22-TDAG30-C-0002/</vt:lpwstr>
      </vt:variant>
      <vt:variant>
        <vt:lpwstr/>
      </vt:variant>
      <vt:variant>
        <vt:i4>4522060</vt:i4>
      </vt:variant>
      <vt:variant>
        <vt:i4>30</vt:i4>
      </vt:variant>
      <vt:variant>
        <vt:i4>0</vt:i4>
      </vt:variant>
      <vt:variant>
        <vt:i4>5</vt:i4>
      </vt:variant>
      <vt:variant>
        <vt:lpwstr>https://www.itu.int/md/D22-TDAG30-C-0002/</vt:lpwstr>
      </vt:variant>
      <vt:variant>
        <vt:lpwstr/>
      </vt:variant>
      <vt:variant>
        <vt:i4>4522060</vt:i4>
      </vt:variant>
      <vt:variant>
        <vt:i4>27</vt:i4>
      </vt:variant>
      <vt:variant>
        <vt:i4>0</vt:i4>
      </vt:variant>
      <vt:variant>
        <vt:i4>5</vt:i4>
      </vt:variant>
      <vt:variant>
        <vt:lpwstr>https://www.itu.int/md/D22-TDAG30-C-0002/</vt:lpwstr>
      </vt:variant>
      <vt:variant>
        <vt:lpwstr/>
      </vt:variant>
      <vt:variant>
        <vt:i4>4522060</vt:i4>
      </vt:variant>
      <vt:variant>
        <vt:i4>24</vt:i4>
      </vt:variant>
      <vt:variant>
        <vt:i4>0</vt:i4>
      </vt:variant>
      <vt:variant>
        <vt:i4>5</vt:i4>
      </vt:variant>
      <vt:variant>
        <vt:lpwstr>https://www.itu.int/md/D22-TDAG30-C-0002/</vt:lpwstr>
      </vt:variant>
      <vt:variant>
        <vt:lpwstr/>
      </vt:variant>
      <vt:variant>
        <vt:i4>4194381</vt:i4>
      </vt:variant>
      <vt:variant>
        <vt:i4>21</vt:i4>
      </vt:variant>
      <vt:variant>
        <vt:i4>0</vt:i4>
      </vt:variant>
      <vt:variant>
        <vt:i4>5</vt:i4>
      </vt:variant>
      <vt:variant>
        <vt:lpwstr>https://www.itu.int/md/D22-TDAG30-C-0017/</vt:lpwstr>
      </vt:variant>
      <vt:variant>
        <vt:lpwstr/>
      </vt:variant>
      <vt:variant>
        <vt:i4>5111887</vt:i4>
      </vt:variant>
      <vt:variant>
        <vt:i4>18</vt:i4>
      </vt:variant>
      <vt:variant>
        <vt:i4>0</vt:i4>
      </vt:variant>
      <vt:variant>
        <vt:i4>5</vt:i4>
      </vt:variant>
      <vt:variant>
        <vt:lpwstr>https://www.itu.int/md/D22-TDAG30-C-0039/</vt:lpwstr>
      </vt:variant>
      <vt:variant>
        <vt:lpwstr/>
      </vt:variant>
      <vt:variant>
        <vt:i4>4522061</vt:i4>
      </vt:variant>
      <vt:variant>
        <vt:i4>15</vt:i4>
      </vt:variant>
      <vt:variant>
        <vt:i4>0</vt:i4>
      </vt:variant>
      <vt:variant>
        <vt:i4>5</vt:i4>
      </vt:variant>
      <vt:variant>
        <vt:lpwstr>https://www.itu.int/md/D22-TDAG30-C-0012/</vt:lpwstr>
      </vt:variant>
      <vt:variant>
        <vt:lpwstr/>
      </vt:variant>
      <vt:variant>
        <vt:i4>4587599</vt:i4>
      </vt:variant>
      <vt:variant>
        <vt:i4>12</vt:i4>
      </vt:variant>
      <vt:variant>
        <vt:i4>0</vt:i4>
      </vt:variant>
      <vt:variant>
        <vt:i4>5</vt:i4>
      </vt:variant>
      <vt:variant>
        <vt:lpwstr>https://www.itu.int/md/D22-TDAG30-C-0031/</vt:lpwstr>
      </vt:variant>
      <vt:variant>
        <vt:lpwstr/>
      </vt:variant>
      <vt:variant>
        <vt:i4>4325453</vt:i4>
      </vt:variant>
      <vt:variant>
        <vt:i4>9</vt:i4>
      </vt:variant>
      <vt:variant>
        <vt:i4>0</vt:i4>
      </vt:variant>
      <vt:variant>
        <vt:i4>5</vt:i4>
      </vt:variant>
      <vt:variant>
        <vt:lpwstr>https://www.itu.int/md/D22-TDAG30-C-0015/</vt:lpwstr>
      </vt:variant>
      <vt:variant>
        <vt:lpwstr/>
      </vt:variant>
      <vt:variant>
        <vt:i4>852053</vt:i4>
      </vt:variant>
      <vt:variant>
        <vt:i4>6</vt:i4>
      </vt:variant>
      <vt:variant>
        <vt:i4>0</vt:i4>
      </vt:variant>
      <vt:variant>
        <vt:i4>5</vt:i4>
      </vt:variant>
      <vt:variant>
        <vt:lpwstr>https://www.itu.int/md/D22-TDAG30-230619-TD-0002/</vt:lpwstr>
      </vt:variant>
      <vt:variant>
        <vt:lpwstr/>
      </vt:variant>
      <vt:variant>
        <vt:i4>917589</vt:i4>
      </vt:variant>
      <vt:variant>
        <vt:i4>3</vt:i4>
      </vt:variant>
      <vt:variant>
        <vt:i4>0</vt:i4>
      </vt:variant>
      <vt:variant>
        <vt:i4>5</vt:i4>
      </vt:variant>
      <vt:variant>
        <vt:lpwstr>https://www.itu.int/md/D22-TDAG30-230619-TD-0001/</vt:lpwstr>
      </vt:variant>
      <vt:variant>
        <vt:lpwstr/>
      </vt:variant>
      <vt:variant>
        <vt:i4>4587596</vt:i4>
      </vt:variant>
      <vt:variant>
        <vt:i4>0</vt:i4>
      </vt:variant>
      <vt:variant>
        <vt:i4>0</vt:i4>
      </vt:variant>
      <vt:variant>
        <vt:i4>5</vt:i4>
      </vt:variant>
      <vt:variant>
        <vt:lpwstr>https://www.itu.int/md/D22-TDAG30-C-0001/</vt:lpwstr>
      </vt:variant>
      <vt:variant>
        <vt:lpwstr/>
      </vt:variant>
      <vt:variant>
        <vt:i4>6815806</vt:i4>
      </vt:variant>
      <vt:variant>
        <vt:i4>3</vt:i4>
      </vt:variant>
      <vt:variant>
        <vt:i4>0</vt:i4>
      </vt:variant>
      <vt:variant>
        <vt:i4>5</vt:i4>
      </vt:variant>
      <vt:variant>
        <vt:lpwstr>http://www.itu.int/ITU-D/TDAG/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315</cp:revision>
  <cp:lastPrinted>2021-11-11T20:42:00Z</cp:lastPrinted>
  <dcterms:created xsi:type="dcterms:W3CDTF">2023-06-23T04:54:00Z</dcterms:created>
  <dcterms:modified xsi:type="dcterms:W3CDTF">2023-06-26T09:08:00Z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a9e66e0a-1df2-4f54-ab8d-b190486bc437</vt:lpwstr>
  </property>
</Properties>
</file>