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3091"/>
      </w:tblGrid>
      <w:tr w:rsidR="0094065A" w:rsidRPr="007D7073" w14:paraId="1A588AC5" w14:textId="77777777" w:rsidTr="00F77022">
        <w:trPr>
          <w:cantSplit/>
          <w:trHeight w:val="1310"/>
          <w:jc w:val="center"/>
        </w:trPr>
        <w:tc>
          <w:tcPr>
            <w:tcW w:w="6548" w:type="dxa"/>
            <w:tcBorders>
              <w:bottom w:val="single" w:sz="12" w:space="0" w:color="auto"/>
            </w:tcBorders>
          </w:tcPr>
          <w:p w14:paraId="13284218" w14:textId="77777777" w:rsidR="0094065A" w:rsidRPr="007D7073" w:rsidRDefault="0094065A" w:rsidP="00C85CB5">
            <w:pPr>
              <w:spacing w:before="240"/>
              <w:rPr>
                <w:b/>
                <w:bCs/>
                <w:sz w:val="32"/>
                <w:szCs w:val="32"/>
                <w:rtl/>
                <w:lang w:bidi="ar-SY"/>
              </w:rPr>
            </w:pPr>
            <w:r w:rsidRPr="007D7073">
              <w:rPr>
                <w:rFonts w:hint="cs"/>
                <w:b/>
                <w:bCs/>
                <w:sz w:val="32"/>
                <w:szCs w:val="32"/>
                <w:rtl/>
                <w:lang w:bidi="ar-EG"/>
              </w:rPr>
              <w:t xml:space="preserve">الفريق الاستشاري لتنمية الاتصالات </w:t>
            </w:r>
            <w:r w:rsidRPr="007D7073">
              <w:rPr>
                <w:b/>
                <w:bCs/>
                <w:sz w:val="32"/>
                <w:szCs w:val="32"/>
                <w:lang w:bidi="ar-EG"/>
              </w:rPr>
              <w:t>(TDAG)</w:t>
            </w:r>
          </w:p>
          <w:p w14:paraId="0A7C5795" w14:textId="77777777" w:rsidR="0094065A" w:rsidRPr="007D7073" w:rsidRDefault="0094065A" w:rsidP="00C85CB5">
            <w:pPr>
              <w:rPr>
                <w:b/>
                <w:bCs/>
                <w:spacing w:val="-6"/>
                <w:sz w:val="28"/>
                <w:szCs w:val="28"/>
                <w:rtl/>
                <w:lang w:bidi="ar-SY"/>
              </w:rPr>
            </w:pPr>
            <w:r w:rsidRPr="007D7073">
              <w:rPr>
                <w:b/>
                <w:bCs/>
                <w:spacing w:val="-6"/>
                <w:sz w:val="26"/>
                <w:szCs w:val="26"/>
                <w:rtl/>
                <w:lang w:bidi="ar-EG"/>
              </w:rPr>
              <w:t>الاجتماع</w:t>
            </w:r>
            <w:r w:rsidRPr="007D7073">
              <w:rPr>
                <w:rFonts w:hint="cs"/>
                <w:b/>
                <w:bCs/>
                <w:spacing w:val="-6"/>
                <w:sz w:val="26"/>
                <w:szCs w:val="26"/>
                <w:rtl/>
                <w:lang w:bidi="ar-EG"/>
              </w:rPr>
              <w:t xml:space="preserve"> الثلاثون، جنيف، سويسرا، </w:t>
            </w:r>
            <w:r w:rsidRPr="007D7073">
              <w:rPr>
                <w:b/>
                <w:bCs/>
                <w:spacing w:val="-6"/>
                <w:sz w:val="26"/>
                <w:szCs w:val="26"/>
                <w:lang w:bidi="ar-EG"/>
              </w:rPr>
              <w:t>23-19</w:t>
            </w:r>
            <w:r w:rsidRPr="007D7073">
              <w:rPr>
                <w:rFonts w:hint="cs"/>
                <w:b/>
                <w:bCs/>
                <w:spacing w:val="-6"/>
                <w:sz w:val="26"/>
                <w:szCs w:val="26"/>
                <w:rtl/>
                <w:lang w:bidi="ar-EG"/>
              </w:rPr>
              <w:t xml:space="preserve"> يونيو </w:t>
            </w:r>
            <w:r w:rsidRPr="007D7073">
              <w:rPr>
                <w:b/>
                <w:bCs/>
                <w:spacing w:val="-6"/>
                <w:sz w:val="26"/>
                <w:szCs w:val="26"/>
                <w:lang w:bidi="ar-EG"/>
              </w:rPr>
              <w:t>2023</w:t>
            </w:r>
          </w:p>
        </w:tc>
        <w:tc>
          <w:tcPr>
            <w:tcW w:w="3091" w:type="dxa"/>
            <w:tcBorders>
              <w:bottom w:val="single" w:sz="12" w:space="0" w:color="auto"/>
            </w:tcBorders>
          </w:tcPr>
          <w:p w14:paraId="5F389FD5" w14:textId="77777777" w:rsidR="0094065A" w:rsidRPr="007D7073" w:rsidRDefault="00F77022" w:rsidP="00F77022">
            <w:pPr>
              <w:spacing w:after="120"/>
              <w:jc w:val="right"/>
              <w:rPr>
                <w:lang w:val="en-GB" w:bidi="ar-EG"/>
              </w:rPr>
            </w:pPr>
            <w:bookmarkStart w:id="0" w:name="ditulogo"/>
            <w:bookmarkEnd w:id="0"/>
            <w:r w:rsidRPr="007D7073">
              <w:rPr>
                <w:noProof/>
                <w:lang w:val="fr-FR" w:eastAsia="fr-FR"/>
              </w:rPr>
              <w:drawing>
                <wp:inline distT="0" distB="0" distL="0" distR="0" wp14:anchorId="330D7FBD" wp14:editId="27EA44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D7073" w14:paraId="5A9E4B96" w14:textId="77777777" w:rsidTr="00F77022">
        <w:trPr>
          <w:cantSplit/>
          <w:jc w:val="center"/>
        </w:trPr>
        <w:tc>
          <w:tcPr>
            <w:tcW w:w="6548" w:type="dxa"/>
            <w:tcBorders>
              <w:top w:val="single" w:sz="12" w:space="0" w:color="auto"/>
            </w:tcBorders>
          </w:tcPr>
          <w:p w14:paraId="51D0599E" w14:textId="77777777" w:rsidR="00CA08BA" w:rsidRPr="007D7073" w:rsidRDefault="00CA08BA" w:rsidP="00B93B7B">
            <w:pPr>
              <w:spacing w:before="20" w:after="20" w:line="300" w:lineRule="exact"/>
              <w:rPr>
                <w:b/>
                <w:bCs/>
                <w:rtl/>
                <w:lang w:bidi="ar-EG"/>
              </w:rPr>
            </w:pPr>
          </w:p>
        </w:tc>
        <w:tc>
          <w:tcPr>
            <w:tcW w:w="3091" w:type="dxa"/>
            <w:tcBorders>
              <w:top w:val="single" w:sz="12" w:space="0" w:color="auto"/>
            </w:tcBorders>
          </w:tcPr>
          <w:p w14:paraId="410AE920" w14:textId="77777777" w:rsidR="00CA08BA" w:rsidRPr="007D7073" w:rsidRDefault="00CA08BA" w:rsidP="00B93B7B">
            <w:pPr>
              <w:spacing w:before="20" w:after="20" w:line="300" w:lineRule="exact"/>
              <w:rPr>
                <w:b/>
                <w:bCs/>
                <w:rtl/>
                <w:lang w:bidi="ar-EG"/>
              </w:rPr>
            </w:pPr>
          </w:p>
        </w:tc>
      </w:tr>
      <w:tr w:rsidR="00783A69" w:rsidRPr="007D7073" w14:paraId="6AFF5AF7" w14:textId="77777777" w:rsidTr="00F77022">
        <w:trPr>
          <w:cantSplit/>
          <w:jc w:val="center"/>
        </w:trPr>
        <w:tc>
          <w:tcPr>
            <w:tcW w:w="6548" w:type="dxa"/>
          </w:tcPr>
          <w:p w14:paraId="05C6A6F7" w14:textId="77777777" w:rsidR="00783A69" w:rsidRPr="007D7073" w:rsidRDefault="00783A69" w:rsidP="00B93B7B">
            <w:pPr>
              <w:spacing w:before="20" w:after="20" w:line="300" w:lineRule="exact"/>
              <w:rPr>
                <w:rFonts w:hint="cs"/>
                <w:b/>
                <w:bCs/>
                <w:rtl/>
                <w:lang w:bidi="ar-EG"/>
              </w:rPr>
            </w:pPr>
          </w:p>
        </w:tc>
        <w:tc>
          <w:tcPr>
            <w:tcW w:w="3091" w:type="dxa"/>
          </w:tcPr>
          <w:p w14:paraId="310013AB" w14:textId="78BDAD22" w:rsidR="00783A69" w:rsidRPr="007D7073" w:rsidRDefault="00247BC7" w:rsidP="00247BC7">
            <w:pPr>
              <w:spacing w:before="20" w:after="20" w:line="300" w:lineRule="exact"/>
              <w:jc w:val="left"/>
              <w:rPr>
                <w:b/>
                <w:bCs/>
                <w:rtl/>
                <w:lang w:bidi="ar-SY"/>
              </w:rPr>
            </w:pPr>
            <w:r w:rsidRPr="007D7073">
              <w:rPr>
                <w:rFonts w:hint="cs"/>
                <w:b/>
                <w:bCs/>
                <w:rtl/>
                <w:lang w:bidi="ar-EG"/>
              </w:rPr>
              <w:t xml:space="preserve">المراجعة </w:t>
            </w:r>
            <w:r w:rsidR="00444B2A" w:rsidRPr="007D7073">
              <w:rPr>
                <w:b/>
                <w:bCs/>
                <w:lang w:bidi="ar-EG"/>
              </w:rPr>
              <w:t>2</w:t>
            </w:r>
            <w:r w:rsidRPr="007D7073">
              <w:rPr>
                <w:b/>
                <w:bCs/>
                <w:rtl/>
                <w:lang w:bidi="ar-EG"/>
              </w:rPr>
              <w:br/>
            </w:r>
            <w:r w:rsidRPr="007D7073">
              <w:rPr>
                <w:rFonts w:hint="cs"/>
                <w:b/>
                <w:bCs/>
                <w:rtl/>
                <w:lang w:bidi="ar-EG"/>
              </w:rPr>
              <w:t>ل</w:t>
            </w:r>
            <w:r w:rsidR="00783A69" w:rsidRPr="007D7073">
              <w:rPr>
                <w:rFonts w:hint="cs"/>
                <w:b/>
                <w:bCs/>
                <w:rtl/>
                <w:lang w:bidi="ar-EG"/>
              </w:rPr>
              <w:t xml:space="preserve">لوثيقة </w:t>
            </w:r>
            <w:hyperlink r:id="rId9" w:history="1">
              <w:r w:rsidR="00783A69" w:rsidRPr="007D7073">
                <w:rPr>
                  <w:rStyle w:val="Hyperlink"/>
                  <w:b/>
                  <w:bCs/>
                  <w:lang w:bidi="ar-EG"/>
                </w:rPr>
                <w:t>TDAG-</w:t>
              </w:r>
              <w:r w:rsidR="00153471" w:rsidRPr="007D7073">
                <w:rPr>
                  <w:rStyle w:val="Hyperlink"/>
                  <w:b/>
                  <w:bCs/>
                  <w:lang w:bidi="ar-EG"/>
                </w:rPr>
                <w:t>23</w:t>
              </w:r>
              <w:r w:rsidR="008562F3" w:rsidRPr="007D7073">
                <w:rPr>
                  <w:rStyle w:val="Hyperlink"/>
                  <w:b/>
                  <w:bCs/>
                  <w:lang w:bidi="ar-EG"/>
                </w:rPr>
                <w:t>/</w:t>
              </w:r>
              <w:r w:rsidR="00D36F8E" w:rsidRPr="007D7073">
                <w:rPr>
                  <w:rStyle w:val="Hyperlink"/>
                  <w:b/>
                  <w:bCs/>
                  <w:lang w:bidi="ar-EG"/>
                </w:rPr>
                <w:t>48</w:t>
              </w:r>
              <w:r w:rsidR="00783A69" w:rsidRPr="007D7073">
                <w:rPr>
                  <w:rStyle w:val="Hyperlink"/>
                  <w:b/>
                  <w:bCs/>
                  <w:lang w:bidi="ar-EG"/>
                </w:rPr>
                <w:t>-A</w:t>
              </w:r>
            </w:hyperlink>
          </w:p>
        </w:tc>
      </w:tr>
      <w:tr w:rsidR="00783A69" w:rsidRPr="007D7073" w14:paraId="5BD8FFEC" w14:textId="77777777" w:rsidTr="00F77022">
        <w:trPr>
          <w:cantSplit/>
          <w:jc w:val="center"/>
        </w:trPr>
        <w:tc>
          <w:tcPr>
            <w:tcW w:w="6548" w:type="dxa"/>
          </w:tcPr>
          <w:p w14:paraId="61519962" w14:textId="77777777" w:rsidR="00783A69" w:rsidRPr="007D7073" w:rsidRDefault="00783A69" w:rsidP="00B93B7B">
            <w:pPr>
              <w:spacing w:before="20" w:after="20" w:line="300" w:lineRule="exact"/>
              <w:rPr>
                <w:b/>
                <w:bCs/>
                <w:lang w:bidi="ar-EG"/>
              </w:rPr>
            </w:pPr>
          </w:p>
        </w:tc>
        <w:tc>
          <w:tcPr>
            <w:tcW w:w="3091" w:type="dxa"/>
          </w:tcPr>
          <w:p w14:paraId="127634EC" w14:textId="7C9AF69A" w:rsidR="00783A69" w:rsidRPr="007D7073" w:rsidRDefault="00444B2A" w:rsidP="00B93B7B">
            <w:pPr>
              <w:spacing w:before="20" w:after="20" w:line="300" w:lineRule="exact"/>
              <w:rPr>
                <w:b/>
                <w:bCs/>
                <w:lang w:bidi="ar-SY"/>
              </w:rPr>
            </w:pPr>
            <w:r w:rsidRPr="007D7073">
              <w:rPr>
                <w:b/>
                <w:bCs/>
                <w:lang w:bidi="ar-SY"/>
              </w:rPr>
              <w:t>29</w:t>
            </w:r>
            <w:r w:rsidR="00247BC7" w:rsidRPr="007D7073">
              <w:rPr>
                <w:rFonts w:hint="cs"/>
                <w:b/>
                <w:bCs/>
                <w:rtl/>
                <w:lang w:bidi="ar-SY"/>
              </w:rPr>
              <w:t xml:space="preserve"> </w:t>
            </w:r>
            <w:r w:rsidRPr="007D7073">
              <w:rPr>
                <w:rFonts w:hint="cs"/>
                <w:b/>
                <w:bCs/>
                <w:rtl/>
                <w:lang w:bidi="ar-SY"/>
              </w:rPr>
              <w:t>نوفمبر</w:t>
            </w:r>
            <w:r w:rsidR="00D36F8E" w:rsidRPr="007D7073">
              <w:rPr>
                <w:rFonts w:hint="cs"/>
                <w:b/>
                <w:bCs/>
                <w:rtl/>
                <w:lang w:bidi="ar-SY"/>
              </w:rPr>
              <w:t xml:space="preserve"> </w:t>
            </w:r>
            <w:r w:rsidR="00D36F8E" w:rsidRPr="007D7073">
              <w:rPr>
                <w:b/>
                <w:bCs/>
                <w:lang w:bidi="ar-SY"/>
              </w:rPr>
              <w:t>2023</w:t>
            </w:r>
          </w:p>
        </w:tc>
      </w:tr>
      <w:tr w:rsidR="00783A69" w:rsidRPr="007D7073" w14:paraId="1C1F02A7" w14:textId="77777777" w:rsidTr="00F77022">
        <w:trPr>
          <w:cantSplit/>
          <w:jc w:val="center"/>
        </w:trPr>
        <w:tc>
          <w:tcPr>
            <w:tcW w:w="6548" w:type="dxa"/>
          </w:tcPr>
          <w:p w14:paraId="2EDEF7CC" w14:textId="77777777" w:rsidR="00783A69" w:rsidRPr="007D7073" w:rsidRDefault="00783A69" w:rsidP="00B93B7B">
            <w:pPr>
              <w:spacing w:before="20" w:after="20" w:line="300" w:lineRule="exact"/>
              <w:rPr>
                <w:b/>
                <w:bCs/>
                <w:lang w:bidi="ar-EG"/>
              </w:rPr>
            </w:pPr>
          </w:p>
        </w:tc>
        <w:tc>
          <w:tcPr>
            <w:tcW w:w="3091" w:type="dxa"/>
          </w:tcPr>
          <w:p w14:paraId="3AD518A3" w14:textId="77777777" w:rsidR="00783A69" w:rsidRPr="007D7073" w:rsidRDefault="00783A69" w:rsidP="00B93B7B">
            <w:pPr>
              <w:spacing w:before="20" w:after="20" w:line="300" w:lineRule="exact"/>
              <w:rPr>
                <w:b/>
                <w:bCs/>
                <w:rtl/>
                <w:lang w:bidi="ar-EG"/>
              </w:rPr>
            </w:pPr>
            <w:r w:rsidRPr="007D7073">
              <w:rPr>
                <w:rFonts w:hint="cs"/>
                <w:b/>
                <w:bCs/>
                <w:rtl/>
                <w:lang w:bidi="ar-EG"/>
              </w:rPr>
              <w:t>الأصل: بالإنكليزية</w:t>
            </w:r>
          </w:p>
        </w:tc>
      </w:tr>
      <w:tr w:rsidR="00783A69" w:rsidRPr="007D7073" w14:paraId="0B1DFF9F" w14:textId="77777777" w:rsidTr="00EE5CF2">
        <w:trPr>
          <w:cantSplit/>
          <w:jc w:val="center"/>
        </w:trPr>
        <w:tc>
          <w:tcPr>
            <w:tcW w:w="9639" w:type="dxa"/>
            <w:gridSpan w:val="2"/>
          </w:tcPr>
          <w:p w14:paraId="6CB5878C" w14:textId="37846476" w:rsidR="00783A69" w:rsidRPr="007D7073" w:rsidRDefault="00D36F8E" w:rsidP="00D36F8E">
            <w:pPr>
              <w:pStyle w:val="Source"/>
            </w:pPr>
            <w:r w:rsidRPr="007D7073">
              <w:rPr>
                <w:rtl/>
              </w:rPr>
              <w:t>رئيسة الفريق الاستشاري لتنمية الاتصالات (</w:t>
            </w:r>
            <w:r w:rsidRPr="007D7073">
              <w:t>TDAG</w:t>
            </w:r>
            <w:r w:rsidRPr="007D7073">
              <w:rPr>
                <w:rtl/>
              </w:rPr>
              <w:t>)</w:t>
            </w:r>
          </w:p>
        </w:tc>
      </w:tr>
      <w:tr w:rsidR="00783A69" w:rsidRPr="007D7073" w14:paraId="052C6CB7" w14:textId="77777777" w:rsidTr="00EE5CF2">
        <w:trPr>
          <w:cantSplit/>
          <w:jc w:val="center"/>
        </w:trPr>
        <w:tc>
          <w:tcPr>
            <w:tcW w:w="9639" w:type="dxa"/>
            <w:gridSpan w:val="2"/>
          </w:tcPr>
          <w:p w14:paraId="18E430AF" w14:textId="447AB388" w:rsidR="00783A69" w:rsidRPr="007D7073" w:rsidRDefault="00D36F8E" w:rsidP="00D36F8E">
            <w:pPr>
              <w:pStyle w:val="Title1"/>
            </w:pPr>
            <w:r w:rsidRPr="007D7073">
              <w:rPr>
                <w:rFonts w:hint="cs"/>
                <w:rtl/>
              </w:rPr>
              <w:t>تقرير الاجتماع الثلاثين للفريق الاستشاري لتنمية الاتصالات</w:t>
            </w:r>
          </w:p>
        </w:tc>
      </w:tr>
    </w:tbl>
    <w:p w14:paraId="47175A17" w14:textId="61C5836C" w:rsidR="00D36F8E" w:rsidRPr="007D7073" w:rsidRDefault="00D36F8E" w:rsidP="00D36F8E">
      <w:pPr>
        <w:pStyle w:val="Headingb"/>
        <w:rPr>
          <w:lang w:bidi="ar-SY"/>
        </w:rPr>
      </w:pPr>
      <w:r w:rsidRPr="007D7073">
        <w:rPr>
          <w:rtl/>
          <w:lang w:bidi="ar-EG"/>
        </w:rPr>
        <w:t>المقدمة والنقاط البارزة</w:t>
      </w:r>
    </w:p>
    <w:p w14:paraId="65E8120C" w14:textId="590AFFDB" w:rsidR="00D36F8E" w:rsidRPr="007D7073" w:rsidRDefault="00D36F8E" w:rsidP="006C0A79">
      <w:pPr>
        <w:rPr>
          <w:lang w:bidi="ar-EG"/>
        </w:rPr>
      </w:pPr>
      <w:r w:rsidRPr="007D7073">
        <w:rPr>
          <w:rtl/>
          <w:lang w:bidi="ar-EG"/>
        </w:rPr>
        <w:t>عقدَ الفريق الاستشاري لتنمية الاتصالات (</w:t>
      </w:r>
      <w:r w:rsidRPr="007D7073">
        <w:rPr>
          <w:lang w:bidi="ar-EG"/>
        </w:rPr>
        <w:t>TDAG</w:t>
      </w:r>
      <w:r w:rsidRPr="007D7073">
        <w:rPr>
          <w:rtl/>
          <w:lang w:bidi="ar-EG"/>
        </w:rPr>
        <w:t xml:space="preserve">) اجتماعه السنوي برئاسة السيدة </w:t>
      </w:r>
      <w:proofErr w:type="spellStart"/>
      <w:r w:rsidRPr="007D7073">
        <w:rPr>
          <w:rtl/>
          <w:lang w:bidi="ar-EG"/>
        </w:rPr>
        <w:t>روكسان</w:t>
      </w:r>
      <w:proofErr w:type="spellEnd"/>
      <w:r w:rsidRPr="007D7073">
        <w:rPr>
          <w:rtl/>
          <w:lang w:bidi="ar-EG"/>
        </w:rPr>
        <w:t xml:space="preserve"> </w:t>
      </w:r>
      <w:proofErr w:type="spellStart"/>
      <w:r w:rsidRPr="007D7073">
        <w:rPr>
          <w:rtl/>
          <w:lang w:bidi="ar-EG"/>
        </w:rPr>
        <w:t>مكيلفان</w:t>
      </w:r>
      <w:proofErr w:type="spellEnd"/>
      <w:r w:rsidRPr="007D7073">
        <w:rPr>
          <w:rtl/>
          <w:lang w:bidi="ar-EG"/>
        </w:rPr>
        <w:t xml:space="preserve"> ويبر (الولايات المتحدة) في الفترة من 19 إلى 23 يونيو 2023. وخلال هذا الاجتماع، </w:t>
      </w:r>
      <w:r w:rsidR="00DC69A7" w:rsidRPr="007D7073">
        <w:rPr>
          <w:rFonts w:hint="cs"/>
          <w:rtl/>
          <w:lang w:bidi="ar-EG"/>
        </w:rPr>
        <w:t xml:space="preserve">أفادَ </w:t>
      </w:r>
      <w:r w:rsidRPr="007D7073">
        <w:rPr>
          <w:rtl/>
          <w:lang w:bidi="ar-EG"/>
        </w:rPr>
        <w:t xml:space="preserve">الدكتور </w:t>
      </w:r>
      <w:proofErr w:type="spellStart"/>
      <w:r w:rsidRPr="007D7073">
        <w:rPr>
          <w:rtl/>
          <w:lang w:bidi="ar-EG"/>
        </w:rPr>
        <w:t>كوسماس</w:t>
      </w:r>
      <w:proofErr w:type="spellEnd"/>
      <w:r w:rsidRPr="007D7073">
        <w:rPr>
          <w:rtl/>
          <w:lang w:bidi="ar-EG"/>
        </w:rPr>
        <w:t xml:space="preserve"> </w:t>
      </w:r>
      <w:proofErr w:type="spellStart"/>
      <w:r w:rsidRPr="007D7073">
        <w:rPr>
          <w:rtl/>
          <w:lang w:bidi="ar-EG"/>
        </w:rPr>
        <w:t>لاكيسون</w:t>
      </w:r>
      <w:proofErr w:type="spellEnd"/>
      <w:r w:rsidRPr="007D7073">
        <w:rPr>
          <w:rtl/>
          <w:lang w:bidi="ar-EG"/>
        </w:rPr>
        <w:t xml:space="preserve"> </w:t>
      </w:r>
      <w:proofErr w:type="spellStart"/>
      <w:r w:rsidRPr="007D7073">
        <w:rPr>
          <w:rtl/>
          <w:lang w:bidi="ar-EG"/>
        </w:rPr>
        <w:t>زافازافا</w:t>
      </w:r>
      <w:proofErr w:type="spellEnd"/>
      <w:r w:rsidRPr="007D7073">
        <w:rPr>
          <w:rtl/>
          <w:lang w:bidi="ar-EG"/>
        </w:rPr>
        <w:t xml:space="preserve">، المنتخَب حديثاً مديراً لمكتب تنمية الاتصالات، وفريقه، من جملة </w:t>
      </w:r>
      <w:r w:rsidR="00DC69A7" w:rsidRPr="007D7073">
        <w:rPr>
          <w:rFonts w:hint="cs"/>
          <w:rtl/>
          <w:lang w:bidi="ar-EG"/>
        </w:rPr>
        <w:t>أمور أخرى</w:t>
      </w:r>
      <w:r w:rsidRPr="007D7073">
        <w:rPr>
          <w:rtl/>
          <w:lang w:bidi="ar-EG"/>
        </w:rPr>
        <w:t xml:space="preserve">، عن </w:t>
      </w:r>
      <w:r w:rsidR="00DC69A7" w:rsidRPr="007D7073">
        <w:rPr>
          <w:rFonts w:hint="cs"/>
          <w:rtl/>
          <w:lang w:bidi="ar-EG"/>
        </w:rPr>
        <w:t xml:space="preserve">الإجراءات النهائية </w:t>
      </w:r>
      <w:r w:rsidRPr="007D7073">
        <w:rPr>
          <w:rtl/>
          <w:lang w:bidi="ar-EG"/>
        </w:rPr>
        <w:t xml:space="preserve">المتَّخذة لاختتام خطة عمل بوينس </w:t>
      </w:r>
      <w:r w:rsidR="00DC69A7" w:rsidRPr="007D7073">
        <w:rPr>
          <w:rFonts w:hint="cs"/>
          <w:rtl/>
          <w:lang w:bidi="ar-EG"/>
        </w:rPr>
        <w:t>آيرس</w:t>
      </w:r>
      <w:r w:rsidRPr="007D7073">
        <w:rPr>
          <w:rtl/>
          <w:lang w:bidi="ar-EG"/>
        </w:rPr>
        <w:t xml:space="preserve"> المعتمَدة في</w:t>
      </w:r>
      <w:r w:rsidR="00F86F4A" w:rsidRPr="007D7073">
        <w:rPr>
          <w:rFonts w:hint="cs"/>
          <w:rtl/>
          <w:lang w:bidi="ar-EG"/>
        </w:rPr>
        <w:t> </w:t>
      </w:r>
      <w:r w:rsidR="00DC69A7" w:rsidRPr="007D7073">
        <w:rPr>
          <w:rFonts w:hint="cs"/>
          <w:rtl/>
          <w:lang w:bidi="ar-EG"/>
        </w:rPr>
        <w:t xml:space="preserve">المؤتمر </w:t>
      </w:r>
      <w:r w:rsidRPr="007D7073">
        <w:rPr>
          <w:rtl/>
          <w:lang w:bidi="ar-EG"/>
        </w:rPr>
        <w:t>العالمي لتنمية الاتصالات لعام 2017 (</w:t>
      </w:r>
      <w:r w:rsidRPr="007D7073">
        <w:rPr>
          <w:lang w:bidi="ar-EG"/>
        </w:rPr>
        <w:t>WTDC-17</w:t>
      </w:r>
      <w:r w:rsidRPr="007D7073">
        <w:rPr>
          <w:rtl/>
          <w:lang w:bidi="ar-EG"/>
        </w:rPr>
        <w:t xml:space="preserve">)، </w:t>
      </w:r>
      <w:r w:rsidR="00DC69A7" w:rsidRPr="007D7073">
        <w:rPr>
          <w:rFonts w:hint="cs"/>
          <w:rtl/>
          <w:lang w:bidi="ar-EG"/>
        </w:rPr>
        <w:t xml:space="preserve">بالإضافة إلى الأشهر الخمسة الأولى </w:t>
      </w:r>
      <w:r w:rsidRPr="007D7073">
        <w:rPr>
          <w:rtl/>
          <w:lang w:bidi="ar-EG"/>
        </w:rPr>
        <w:t xml:space="preserve">من </w:t>
      </w:r>
      <w:r w:rsidR="00DC69A7" w:rsidRPr="007D7073">
        <w:rPr>
          <w:rFonts w:hint="cs"/>
          <w:rtl/>
          <w:lang w:bidi="ar-EG"/>
        </w:rPr>
        <w:t xml:space="preserve">الإجراءات </w:t>
      </w:r>
      <w:r w:rsidRPr="007D7073">
        <w:rPr>
          <w:rtl/>
          <w:lang w:bidi="ar-EG"/>
        </w:rPr>
        <w:t xml:space="preserve">المتَّخذة لتنفيذ خطة عمل كيغالي المعتمَدة في </w:t>
      </w:r>
      <w:r w:rsidR="00DC69A7" w:rsidRPr="007D7073">
        <w:rPr>
          <w:rFonts w:hint="cs"/>
          <w:rtl/>
          <w:lang w:bidi="ar-EG"/>
        </w:rPr>
        <w:t xml:space="preserve">المؤتمر </w:t>
      </w:r>
      <w:r w:rsidRPr="007D7073">
        <w:rPr>
          <w:rtl/>
          <w:lang w:bidi="ar-EG"/>
        </w:rPr>
        <w:t>العالمي لتنمية الاتصالات لعام 2022 (</w:t>
      </w:r>
      <w:r w:rsidRPr="007D7073">
        <w:rPr>
          <w:lang w:bidi="ar-EG"/>
        </w:rPr>
        <w:t>WTDC-22</w:t>
      </w:r>
      <w:r w:rsidRPr="007D7073">
        <w:rPr>
          <w:rtl/>
          <w:lang w:bidi="ar-EG"/>
        </w:rPr>
        <w:t>).</w:t>
      </w:r>
    </w:p>
    <w:p w14:paraId="13095391" w14:textId="0C5B0E16" w:rsidR="00D36F8E" w:rsidRPr="007D7073" w:rsidRDefault="00D36F8E" w:rsidP="00D36F8E">
      <w:pPr>
        <w:rPr>
          <w:lang w:bidi="ar-SY"/>
        </w:rPr>
      </w:pPr>
      <w:r w:rsidRPr="007D7073">
        <w:rPr>
          <w:rtl/>
          <w:lang w:bidi="ar-EG"/>
        </w:rPr>
        <w:t xml:space="preserve">واستقطبَ الاجتماعُ 213 مشاركاً ومشارِكة، من بينهم 85 مشارِكة و128 مشاركاً من 79 بلداً، وشارك 67 في المائة منهم حضورياً. وحضر الاجتماعَ وشارك فيه نوابُ رئيسة الفريق الاستشاري لتنمية الاتصالات: كريستوفر </w:t>
      </w:r>
      <w:proofErr w:type="spellStart"/>
      <w:r w:rsidRPr="007D7073">
        <w:rPr>
          <w:rtl/>
          <w:lang w:bidi="ar-EG"/>
        </w:rPr>
        <w:t>كيبكوش</w:t>
      </w:r>
      <w:proofErr w:type="spellEnd"/>
      <w:r w:rsidRPr="007D7073">
        <w:rPr>
          <w:rtl/>
          <w:lang w:bidi="ar-EG"/>
        </w:rPr>
        <w:t xml:space="preserve"> كيمي (كينيا)، وعبد الكريم </w:t>
      </w:r>
      <w:proofErr w:type="spellStart"/>
      <w:r w:rsidRPr="007D7073">
        <w:rPr>
          <w:rtl/>
          <w:lang w:bidi="ar-EG"/>
        </w:rPr>
        <w:t>أيوبو</w:t>
      </w:r>
      <w:proofErr w:type="spellEnd"/>
      <w:r w:rsidRPr="007D7073">
        <w:rPr>
          <w:rtl/>
          <w:lang w:bidi="ar-EG"/>
        </w:rPr>
        <w:t xml:space="preserve"> </w:t>
      </w:r>
      <w:proofErr w:type="spellStart"/>
      <w:r w:rsidRPr="007D7073">
        <w:rPr>
          <w:rtl/>
          <w:lang w:bidi="ar-EG"/>
        </w:rPr>
        <w:t>أولويدي</w:t>
      </w:r>
      <w:proofErr w:type="spellEnd"/>
      <w:r w:rsidRPr="007D7073">
        <w:rPr>
          <w:rtl/>
          <w:lang w:bidi="ar-EG"/>
        </w:rPr>
        <w:t xml:space="preserve"> (نيجيريا)، </w:t>
      </w:r>
      <w:proofErr w:type="spellStart"/>
      <w:r w:rsidRPr="007D7073">
        <w:rPr>
          <w:rtl/>
          <w:lang w:bidi="ar-EG"/>
        </w:rPr>
        <w:t>وأغوستينا</w:t>
      </w:r>
      <w:proofErr w:type="spellEnd"/>
      <w:r w:rsidRPr="007D7073">
        <w:rPr>
          <w:rtl/>
          <w:lang w:bidi="ar-EG"/>
        </w:rPr>
        <w:t xml:space="preserve"> </w:t>
      </w:r>
      <w:proofErr w:type="spellStart"/>
      <w:r w:rsidRPr="007D7073">
        <w:rPr>
          <w:rtl/>
          <w:lang w:bidi="ar-EG"/>
        </w:rPr>
        <w:t>بريزيو</w:t>
      </w:r>
      <w:proofErr w:type="spellEnd"/>
      <w:r w:rsidRPr="007D7073">
        <w:rPr>
          <w:rtl/>
          <w:lang w:bidi="ar-EG"/>
        </w:rPr>
        <w:t xml:space="preserve"> (الأرجنتين)، أندريا </w:t>
      </w:r>
      <w:proofErr w:type="spellStart"/>
      <w:r w:rsidRPr="007D7073">
        <w:rPr>
          <w:rtl/>
          <w:lang w:bidi="ar-EG"/>
        </w:rPr>
        <w:t>مامبريم</w:t>
      </w:r>
      <w:proofErr w:type="spellEnd"/>
      <w:r w:rsidRPr="007D7073">
        <w:rPr>
          <w:rtl/>
          <w:lang w:bidi="ar-EG"/>
        </w:rPr>
        <w:t xml:space="preserve"> غريبا (البرازيل)، وكي وانغ (الصين)، وأحمد رضا شرفات (إيران)، وأحمد عبد العزيز جاد (مصر)، وشهد البلوي (المملكة العربية السعودية)، </w:t>
      </w:r>
      <w:proofErr w:type="spellStart"/>
      <w:r w:rsidRPr="007D7073">
        <w:rPr>
          <w:rtl/>
          <w:lang w:bidi="ar-EG"/>
        </w:rPr>
        <w:t>وإنغا</w:t>
      </w:r>
      <w:proofErr w:type="spellEnd"/>
      <w:r w:rsidRPr="007D7073">
        <w:rPr>
          <w:rtl/>
          <w:lang w:bidi="ar-EG"/>
        </w:rPr>
        <w:t xml:space="preserve"> </w:t>
      </w:r>
      <w:proofErr w:type="spellStart"/>
      <w:r w:rsidRPr="007D7073">
        <w:rPr>
          <w:rtl/>
          <w:lang w:bidi="ar-EG"/>
        </w:rPr>
        <w:t>ريمكافيتشينيه</w:t>
      </w:r>
      <w:proofErr w:type="spellEnd"/>
      <w:r w:rsidRPr="007D7073">
        <w:rPr>
          <w:rtl/>
          <w:lang w:bidi="ar-EG"/>
        </w:rPr>
        <w:t xml:space="preserve"> (ليتوانيا)، وبلانكا </w:t>
      </w:r>
      <w:proofErr w:type="spellStart"/>
      <w:r w:rsidRPr="007D7073">
        <w:rPr>
          <w:rtl/>
          <w:lang w:bidi="ar-EG"/>
        </w:rPr>
        <w:t>غونزاليس</w:t>
      </w:r>
      <w:proofErr w:type="spellEnd"/>
      <w:r w:rsidRPr="007D7073">
        <w:rPr>
          <w:rtl/>
          <w:lang w:bidi="ar-EG"/>
        </w:rPr>
        <w:t xml:space="preserve"> (إسبانيا)، بالإضافة إلى رئيسَي لجنتَي دراسات قطاع تنمية الاتصالات بالاتحاد: ريجينا فلور </w:t>
      </w:r>
      <w:proofErr w:type="spellStart"/>
      <w:r w:rsidRPr="007D7073">
        <w:rPr>
          <w:rtl/>
          <w:lang w:bidi="ar-EG"/>
        </w:rPr>
        <w:t>أسومو</w:t>
      </w:r>
      <w:proofErr w:type="spellEnd"/>
      <w:r w:rsidRPr="007D7073">
        <w:rPr>
          <w:rtl/>
          <w:lang w:bidi="ar-EG"/>
        </w:rPr>
        <w:t>–بيسو (كوت</w:t>
      </w:r>
      <w:r w:rsidR="006D13A6" w:rsidRPr="007D7073">
        <w:rPr>
          <w:rFonts w:hint="cs"/>
          <w:rtl/>
          <w:lang w:bidi="ar-EG"/>
        </w:rPr>
        <w:t> </w:t>
      </w:r>
      <w:r w:rsidRPr="007D7073">
        <w:rPr>
          <w:rtl/>
          <w:lang w:bidi="ar-EG"/>
        </w:rPr>
        <w:t xml:space="preserve">ديفوار) وفاضل </w:t>
      </w:r>
      <w:proofErr w:type="spellStart"/>
      <w:r w:rsidRPr="007D7073">
        <w:rPr>
          <w:rtl/>
          <w:lang w:bidi="ar-EG"/>
        </w:rPr>
        <w:t>ديغم</w:t>
      </w:r>
      <w:proofErr w:type="spellEnd"/>
      <w:r w:rsidRPr="007D7073">
        <w:rPr>
          <w:rtl/>
          <w:lang w:bidi="ar-EG"/>
        </w:rPr>
        <w:t xml:space="preserve"> (مصر)</w:t>
      </w:r>
      <w:r w:rsidR="00943194" w:rsidRPr="007D7073">
        <w:rPr>
          <w:rStyle w:val="FootnoteReference"/>
          <w:rtl/>
          <w:lang w:bidi="ar-EG"/>
        </w:rPr>
        <w:footnoteReference w:id="1"/>
      </w:r>
      <w:r w:rsidRPr="007D7073">
        <w:rPr>
          <w:rtl/>
          <w:lang w:bidi="ar-EG"/>
        </w:rPr>
        <w:t>.</w:t>
      </w:r>
    </w:p>
    <w:p w14:paraId="67D7A928" w14:textId="0DFB62A2" w:rsidR="00D36F8E" w:rsidRPr="007D7073" w:rsidRDefault="00D36F8E" w:rsidP="00943194">
      <w:pPr>
        <w:rPr>
          <w:lang w:bidi="ar-EG"/>
        </w:rPr>
      </w:pPr>
      <w:r w:rsidRPr="007D7073">
        <w:rPr>
          <w:rtl/>
          <w:lang w:bidi="ar-EG"/>
        </w:rPr>
        <w:t>وحضرَ جميع المديرين الإقليميين ورؤساء الأقسام بالإنابة من مكتب تنمية الاتصالات</w:t>
      </w:r>
      <w:r w:rsidR="00D64954" w:rsidRPr="007D7073">
        <w:rPr>
          <w:rFonts w:hint="cs"/>
          <w:rtl/>
          <w:lang w:bidi="ar-EG"/>
        </w:rPr>
        <w:t xml:space="preserve"> </w:t>
      </w:r>
      <w:r w:rsidR="00D64954" w:rsidRPr="007D7073">
        <w:rPr>
          <w:lang w:bidi="ar-EG"/>
        </w:rPr>
        <w:t>(BDT)</w:t>
      </w:r>
      <w:r w:rsidRPr="007D7073">
        <w:rPr>
          <w:rtl/>
          <w:lang w:bidi="ar-EG"/>
        </w:rPr>
        <w:t xml:space="preserve"> لمناقشة النتائج كلاً وفقاً لاختصاصه. ثم عُرض جزء عن مشاريع مكتب تنمية الاتصالات، بالإضافة إلى لجنتَي الدراسات لقطاع تنمية الاتصالات، ومبادرة توصيل الجيل، وشبكة المرأة لقطاع تنمية الاتصالات. وحضر جميع المسؤولين المنتخَبين الموجودين في جنيف (أربعة من أصل خمسة) افتتاحَ اجتماع الفريق الاستشاري لتنمية الاتصالات وخاطبوا المشاركين من الفريق؛ كما ألقت الأمينة العامة للاتحاد السيدة دورين </w:t>
      </w:r>
      <w:proofErr w:type="spellStart"/>
      <w:r w:rsidRPr="007D7073">
        <w:rPr>
          <w:rtl/>
          <w:lang w:bidi="ar-EG"/>
        </w:rPr>
        <w:t>بوغدان</w:t>
      </w:r>
      <w:proofErr w:type="spellEnd"/>
      <w:r w:rsidRPr="007D7073">
        <w:rPr>
          <w:rtl/>
          <w:lang w:bidi="ar-EG"/>
        </w:rPr>
        <w:t>-مارتن كلمةً في مأدبة غداء لشبكة المرأة (</w:t>
      </w:r>
      <w:r w:rsidRPr="007D7073">
        <w:rPr>
          <w:lang w:bidi="ar-EG"/>
        </w:rPr>
        <w:t>NOW</w:t>
      </w:r>
      <w:r w:rsidRPr="007D7073">
        <w:rPr>
          <w:rtl/>
          <w:lang w:bidi="ar-EG"/>
        </w:rPr>
        <w:t>) التابعة لقطاع تنمية الاتصالات.</w:t>
      </w:r>
    </w:p>
    <w:p w14:paraId="5781484F" w14:textId="39BBD19E" w:rsidR="00D36F8E" w:rsidRPr="007D7073" w:rsidRDefault="00D36F8E" w:rsidP="00D36F8E">
      <w:pPr>
        <w:rPr>
          <w:lang w:bidi="ar-EG"/>
        </w:rPr>
      </w:pPr>
      <w:r w:rsidRPr="007D7073">
        <w:rPr>
          <w:rtl/>
          <w:lang w:bidi="ar-EG"/>
        </w:rPr>
        <w:t>وقدَّم الاتحاد الأوروبي والمملكة المتحدة وألمانيا وأستراليا واليابان التزاماتٍ ماليةً لدعم مساعي مكتب تنمية الاتصالات في</w:t>
      </w:r>
      <w:r w:rsidR="009672C1" w:rsidRPr="007D7073">
        <w:rPr>
          <w:rFonts w:hint="cs"/>
          <w:rtl/>
          <w:lang w:bidi="ar-EG"/>
        </w:rPr>
        <w:t> </w:t>
      </w:r>
      <w:r w:rsidRPr="007D7073">
        <w:rPr>
          <w:rtl/>
          <w:lang w:bidi="ar-EG"/>
        </w:rPr>
        <w:t>هذه الدورة الجديدة، وقام كلٌّ منها بذلك عند التوقيع/تبادُل المجلدات حضورياً خلال الاجتماع.</w:t>
      </w:r>
    </w:p>
    <w:p w14:paraId="15BFE44E" w14:textId="5ED80051" w:rsidR="00D36F8E" w:rsidRPr="007D7073" w:rsidRDefault="00D36F8E" w:rsidP="00D36F8E">
      <w:pPr>
        <w:rPr>
          <w:lang w:bidi="ar-EG"/>
        </w:rPr>
      </w:pPr>
      <w:r w:rsidRPr="007D7073">
        <w:rPr>
          <w:rtl/>
          <w:lang w:bidi="ar-EG"/>
        </w:rPr>
        <w:t xml:space="preserve">ويمكن الاطلاع على ملخص أولي لاستنتاجات الاجتماع في الوثيقة </w:t>
      </w:r>
      <w:hyperlink r:id="rId10" w:history="1">
        <w:r w:rsidR="00943194" w:rsidRPr="007D7073">
          <w:rPr>
            <w:rStyle w:val="Hyperlink"/>
            <w:szCs w:val="24"/>
          </w:rPr>
          <w:t>TDAG-23/DT/5</w:t>
        </w:r>
      </w:hyperlink>
      <w:r w:rsidRPr="007D7073">
        <w:rPr>
          <w:rtl/>
          <w:lang w:bidi="ar-EG"/>
        </w:rPr>
        <w:t>.</w:t>
      </w:r>
    </w:p>
    <w:p w14:paraId="7DA6437F" w14:textId="193D312E" w:rsidR="00D36F8E" w:rsidRPr="007D7073" w:rsidRDefault="00D36F8E" w:rsidP="006153CD">
      <w:pPr>
        <w:rPr>
          <w:lang w:bidi="ar-EG"/>
        </w:rPr>
      </w:pPr>
      <w:r w:rsidRPr="007D7073">
        <w:rPr>
          <w:rtl/>
          <w:lang w:bidi="ar-EG"/>
        </w:rPr>
        <w:lastRenderedPageBreak/>
        <w:t xml:space="preserve">وكان هذا </w:t>
      </w:r>
      <w:r w:rsidR="00792C87" w:rsidRPr="007D7073">
        <w:rPr>
          <w:rFonts w:hint="cs"/>
          <w:rtl/>
          <w:lang w:bidi="ar-EG"/>
        </w:rPr>
        <w:t>أول</w:t>
      </w:r>
      <w:r w:rsidRPr="007D7073">
        <w:rPr>
          <w:rtl/>
          <w:lang w:bidi="ar-EG"/>
        </w:rPr>
        <w:t xml:space="preserve"> اجتماع للفريق الاستشاري لتنمية الاتصالات يُعقد منذ </w:t>
      </w:r>
      <w:r w:rsidR="00792C87" w:rsidRPr="007D7073">
        <w:rPr>
          <w:rFonts w:hint="cs"/>
          <w:rtl/>
          <w:lang w:bidi="ar-EG"/>
        </w:rPr>
        <w:t>المؤتمر</w:t>
      </w:r>
      <w:r w:rsidRPr="007D7073">
        <w:rPr>
          <w:rtl/>
          <w:lang w:bidi="ar-EG"/>
        </w:rPr>
        <w:t xml:space="preserve"> العالمي لتنمية الاتصالات لعام 2022 (</w:t>
      </w:r>
      <w:r w:rsidRPr="007D7073">
        <w:rPr>
          <w:lang w:bidi="ar-EG"/>
        </w:rPr>
        <w:t>WTDC</w:t>
      </w:r>
      <w:r w:rsidR="00943194" w:rsidRPr="007D7073">
        <w:rPr>
          <w:lang w:bidi="ar-EG"/>
        </w:rPr>
        <w:noBreakHyphen/>
      </w:r>
      <w:r w:rsidRPr="007D7073">
        <w:rPr>
          <w:lang w:bidi="ar-EG"/>
        </w:rPr>
        <w:t>22</w:t>
      </w:r>
      <w:r w:rsidRPr="007D7073">
        <w:rPr>
          <w:rtl/>
          <w:lang w:bidi="ar-EG"/>
        </w:rPr>
        <w:t xml:space="preserve">) </w:t>
      </w:r>
      <w:r w:rsidR="00792C87" w:rsidRPr="007D7073">
        <w:rPr>
          <w:rFonts w:hint="cs"/>
          <w:rtl/>
          <w:lang w:bidi="ar-EG"/>
        </w:rPr>
        <w:t>ومؤتمر</w:t>
      </w:r>
      <w:r w:rsidRPr="007D7073">
        <w:rPr>
          <w:rtl/>
          <w:lang w:bidi="ar-EG"/>
        </w:rPr>
        <w:t xml:space="preserve"> المندوبين المفوَّضين لعام 2022 (</w:t>
      </w:r>
      <w:r w:rsidRPr="007D7073">
        <w:rPr>
          <w:lang w:bidi="ar-EG"/>
        </w:rPr>
        <w:t>PP-22</w:t>
      </w:r>
      <w:r w:rsidRPr="007D7073">
        <w:rPr>
          <w:rtl/>
          <w:lang w:bidi="ar-EG"/>
        </w:rPr>
        <w:t>). ونظرَ الفريق الاستشاري لتنمية الاتصالات في نحو 50 مساهمة ووافق على إسداء المشورة للمدير في عدد من المجالات، بما في ذلك ما يلي:</w:t>
      </w:r>
    </w:p>
    <w:p w14:paraId="6E78640F" w14:textId="34E24488" w:rsidR="00D36F8E" w:rsidRPr="007D7073" w:rsidRDefault="00B04D0A" w:rsidP="00B04D0A">
      <w:pPr>
        <w:pStyle w:val="enumlev1"/>
      </w:pPr>
      <w:r w:rsidRPr="007D7073">
        <w:sym w:font="Symbol" w:char="F0B7"/>
      </w:r>
      <w:r w:rsidRPr="007D7073">
        <w:rPr>
          <w:rtl/>
        </w:rPr>
        <w:tab/>
      </w:r>
      <w:r w:rsidR="00D36F8E" w:rsidRPr="007D7073">
        <w:rPr>
          <w:rtl/>
        </w:rPr>
        <w:t>اعتمدَ الخطة التشغيلية الرباعية المتجددة لقطاع تنمية الاتصالات في الاتحاد لمدة أربع سنوات 2024-2027.</w:t>
      </w:r>
    </w:p>
    <w:p w14:paraId="1BA37648" w14:textId="6083D195" w:rsidR="00D36F8E" w:rsidRPr="007D7073" w:rsidRDefault="00B04D0A" w:rsidP="00B04D0A">
      <w:pPr>
        <w:pStyle w:val="enumlev1"/>
      </w:pPr>
      <w:r w:rsidRPr="007D7073">
        <w:sym w:font="Symbol" w:char="F0B7"/>
      </w:r>
      <w:r w:rsidRPr="007D7073">
        <w:rPr>
          <w:rtl/>
        </w:rPr>
        <w:tab/>
      </w:r>
      <w:r w:rsidR="00D36F8E" w:rsidRPr="007D7073">
        <w:rPr>
          <w:rtl/>
        </w:rPr>
        <w:t>وافق على مؤشرات الأداء الرئيسية لإطار تنفيذ خطة عمل كيغالي.</w:t>
      </w:r>
    </w:p>
    <w:p w14:paraId="68FD721C" w14:textId="0C2B62CE" w:rsidR="00D36F8E" w:rsidRPr="007D7073" w:rsidRDefault="00B04D0A" w:rsidP="00B04D0A">
      <w:pPr>
        <w:pStyle w:val="enumlev1"/>
      </w:pPr>
      <w:r w:rsidRPr="007D7073">
        <w:sym w:font="Symbol" w:char="F0B7"/>
      </w:r>
      <w:r w:rsidRPr="007D7073">
        <w:rPr>
          <w:rtl/>
        </w:rPr>
        <w:tab/>
      </w:r>
      <w:r w:rsidR="00D36F8E" w:rsidRPr="007D7073">
        <w:rPr>
          <w:rtl/>
        </w:rPr>
        <w:t xml:space="preserve">وافق على </w:t>
      </w:r>
      <w:r w:rsidR="00DC69A7" w:rsidRPr="007D7073">
        <w:rPr>
          <w:rFonts w:hint="cs"/>
          <w:rtl/>
        </w:rPr>
        <w:t>أ</w:t>
      </w:r>
      <w:r w:rsidR="00D36F8E" w:rsidRPr="007D7073">
        <w:rPr>
          <w:rtl/>
        </w:rPr>
        <w:t xml:space="preserve">ن يواصل مكتب تنمية الاتصالات </w:t>
      </w:r>
      <w:r w:rsidR="00DC69A7" w:rsidRPr="007D7073">
        <w:rPr>
          <w:rFonts w:hint="cs"/>
          <w:rtl/>
        </w:rPr>
        <w:t>إ</w:t>
      </w:r>
      <w:r w:rsidR="00D36F8E" w:rsidRPr="007D7073">
        <w:rPr>
          <w:rtl/>
        </w:rPr>
        <w:t xml:space="preserve">عداد لوحات معلومات تفاعلية تفيد عن التقدُّم المحرَز في تحقيق </w:t>
      </w:r>
      <w:r w:rsidR="00DC69A7" w:rsidRPr="007D7073">
        <w:rPr>
          <w:rFonts w:hint="cs"/>
          <w:rtl/>
        </w:rPr>
        <w:t>أ</w:t>
      </w:r>
      <w:r w:rsidR="00D36F8E" w:rsidRPr="007D7073">
        <w:rPr>
          <w:rtl/>
        </w:rPr>
        <w:t>ولويات قطاع تنمية الاتصالات.</w:t>
      </w:r>
    </w:p>
    <w:p w14:paraId="5E0F80B9" w14:textId="59EE966F" w:rsidR="00D36F8E" w:rsidRPr="007D7073" w:rsidRDefault="00B04D0A" w:rsidP="00B04D0A">
      <w:pPr>
        <w:pStyle w:val="enumlev1"/>
      </w:pPr>
      <w:r w:rsidRPr="007D7073">
        <w:sym w:font="Symbol" w:char="F0B7"/>
      </w:r>
      <w:r w:rsidRPr="007D7073">
        <w:rPr>
          <w:rtl/>
        </w:rPr>
        <w:tab/>
      </w:r>
      <w:r w:rsidR="00D36F8E" w:rsidRPr="007D7073">
        <w:rPr>
          <w:rtl/>
        </w:rPr>
        <w:t xml:space="preserve">وافق على </w:t>
      </w:r>
      <w:r w:rsidR="00DC69A7" w:rsidRPr="007D7073">
        <w:rPr>
          <w:rFonts w:hint="cs"/>
          <w:rtl/>
        </w:rPr>
        <w:t xml:space="preserve">إجراء </w:t>
      </w:r>
      <w:r w:rsidR="00D36F8E" w:rsidRPr="007D7073">
        <w:rPr>
          <w:rtl/>
        </w:rPr>
        <w:t xml:space="preserve">استعراض لجميع </w:t>
      </w:r>
      <w:r w:rsidR="00DC69A7" w:rsidRPr="007D7073">
        <w:rPr>
          <w:rFonts w:hint="cs"/>
          <w:rtl/>
        </w:rPr>
        <w:t xml:space="preserve">أنشطة </w:t>
      </w:r>
      <w:r w:rsidR="00D36F8E" w:rsidRPr="007D7073">
        <w:rPr>
          <w:rtl/>
        </w:rPr>
        <w:t xml:space="preserve">بناء القدرات ذات الصلة بموجب القرارات المتعلقة </w:t>
      </w:r>
      <w:r w:rsidR="00DC69A7" w:rsidRPr="007D7073">
        <w:rPr>
          <w:rFonts w:hint="cs"/>
          <w:rtl/>
        </w:rPr>
        <w:t xml:space="preserve">بالأمن </w:t>
      </w:r>
      <w:r w:rsidR="00D36F8E" w:rsidRPr="007D7073">
        <w:rPr>
          <w:rtl/>
        </w:rPr>
        <w:t>السيبراني من</w:t>
      </w:r>
      <w:r w:rsidR="004C4ED3" w:rsidRPr="007D7073">
        <w:rPr>
          <w:rFonts w:hint="cs"/>
          <w:rtl/>
        </w:rPr>
        <w:t> </w:t>
      </w:r>
      <w:r w:rsidR="00DC69A7" w:rsidRPr="007D7073">
        <w:rPr>
          <w:rFonts w:hint="cs"/>
          <w:rtl/>
        </w:rPr>
        <w:t xml:space="preserve">أنشطة المؤتمر </w:t>
      </w:r>
      <w:r w:rsidR="00D36F8E" w:rsidRPr="007D7073">
        <w:rPr>
          <w:rtl/>
        </w:rPr>
        <w:t>العالمي لتنمية الاتصالات لعام 2017 (</w:t>
      </w:r>
      <w:r w:rsidR="00D36F8E" w:rsidRPr="007D7073">
        <w:t>WTDC-17</w:t>
      </w:r>
      <w:r w:rsidR="00D36F8E" w:rsidRPr="007D7073">
        <w:rPr>
          <w:rtl/>
        </w:rPr>
        <w:t>) والمؤتمر العالمي لتنمية الاتصالات لعام</w:t>
      </w:r>
      <w:r w:rsidR="004C4ED3" w:rsidRPr="007D7073">
        <w:rPr>
          <w:rFonts w:hint="cs"/>
          <w:rtl/>
        </w:rPr>
        <w:t> </w:t>
      </w:r>
      <w:r w:rsidR="00D36F8E" w:rsidRPr="007D7073">
        <w:rPr>
          <w:rtl/>
        </w:rPr>
        <w:t>2022 (</w:t>
      </w:r>
      <w:r w:rsidR="00D36F8E" w:rsidRPr="007D7073">
        <w:t>WTDC-22</w:t>
      </w:r>
      <w:r w:rsidR="00D36F8E" w:rsidRPr="007D7073">
        <w:rPr>
          <w:rtl/>
        </w:rPr>
        <w:t>) المنفَّذة والمخططة في هذا المجال إلى حين انعقاد المؤتمر العالمي لتنمية الاتصالات لعام 2025 (</w:t>
      </w:r>
      <w:r w:rsidR="00D36F8E" w:rsidRPr="007D7073">
        <w:t>WTDC-25</w:t>
      </w:r>
      <w:r w:rsidR="00D36F8E" w:rsidRPr="007D7073">
        <w:rPr>
          <w:rtl/>
        </w:rPr>
        <w:t xml:space="preserve">) والتي ستضطلع بها </w:t>
      </w:r>
      <w:r w:rsidR="00DC69A7" w:rsidRPr="007D7073">
        <w:rPr>
          <w:rFonts w:hint="cs"/>
          <w:rtl/>
        </w:rPr>
        <w:t>أمانة</w:t>
      </w:r>
      <w:r w:rsidR="00D36F8E" w:rsidRPr="007D7073">
        <w:rPr>
          <w:rtl/>
        </w:rPr>
        <w:t xml:space="preserve"> مكتب تنمية الاتصالات</w:t>
      </w:r>
      <w:r w:rsidR="00C71AA9" w:rsidRPr="007D7073">
        <w:rPr>
          <w:rFonts w:hint="cs"/>
          <w:rtl/>
        </w:rPr>
        <w:t>.</w:t>
      </w:r>
    </w:p>
    <w:p w14:paraId="13CA3045" w14:textId="50BBB33C" w:rsidR="00D36F8E" w:rsidRPr="007D7073" w:rsidRDefault="00B04D0A" w:rsidP="00B04D0A">
      <w:pPr>
        <w:pStyle w:val="enumlev1"/>
      </w:pPr>
      <w:r w:rsidRPr="007D7073">
        <w:sym w:font="Symbol" w:char="F0B7"/>
      </w:r>
      <w:r w:rsidRPr="007D7073">
        <w:rPr>
          <w:rtl/>
        </w:rPr>
        <w:tab/>
      </w:r>
      <w:r w:rsidR="00DC69A7" w:rsidRPr="007D7073">
        <w:rPr>
          <w:rFonts w:hint="cs"/>
          <w:rtl/>
        </w:rPr>
        <w:t xml:space="preserve">أنشأ </w:t>
      </w:r>
      <w:r w:rsidR="00D36F8E" w:rsidRPr="007D7073">
        <w:rPr>
          <w:rtl/>
        </w:rPr>
        <w:t xml:space="preserve">واعتمد فريقَ عمل تابع للفريق الاستشاري لتنمية الاتصالات لتبسيط قرارات </w:t>
      </w:r>
      <w:r w:rsidR="00DC69A7" w:rsidRPr="007D7073">
        <w:rPr>
          <w:rFonts w:hint="cs"/>
          <w:rtl/>
          <w:lang w:bidi="ar-EG"/>
        </w:rPr>
        <w:t xml:space="preserve">المؤتمر </w:t>
      </w:r>
      <w:r w:rsidR="00D36F8E" w:rsidRPr="007D7073">
        <w:rPr>
          <w:rtl/>
        </w:rPr>
        <w:t xml:space="preserve">العالمي لتنمية الاتصالات برئاسة نائبة رئيسة الفريق الاستشاري لتنمية الاتصالات السيدة </w:t>
      </w:r>
      <w:r w:rsidR="00792C87" w:rsidRPr="007D7073">
        <w:rPr>
          <w:rtl/>
        </w:rPr>
        <w:t>أ</w:t>
      </w:r>
      <w:r w:rsidR="00D36F8E" w:rsidRPr="007D7073">
        <w:rPr>
          <w:rtl/>
        </w:rPr>
        <w:t xml:space="preserve">ندريا </w:t>
      </w:r>
      <w:proofErr w:type="spellStart"/>
      <w:r w:rsidR="00D36F8E" w:rsidRPr="007D7073">
        <w:rPr>
          <w:rtl/>
        </w:rPr>
        <w:t>مامبريم</w:t>
      </w:r>
      <w:proofErr w:type="spellEnd"/>
      <w:r w:rsidR="00D36F8E" w:rsidRPr="007D7073">
        <w:rPr>
          <w:rtl/>
        </w:rPr>
        <w:t xml:space="preserve"> غريبا على </w:t>
      </w:r>
      <w:r w:rsidR="00DC69A7" w:rsidRPr="007D7073">
        <w:rPr>
          <w:rFonts w:hint="cs"/>
          <w:rtl/>
        </w:rPr>
        <w:t xml:space="preserve">أن </w:t>
      </w:r>
      <w:r w:rsidR="00D36F8E" w:rsidRPr="007D7073">
        <w:rPr>
          <w:rtl/>
        </w:rPr>
        <w:t>يتمَّ تحديد نواب رئيسة الفريق</w:t>
      </w:r>
      <w:r w:rsidR="009672C1" w:rsidRPr="007D7073">
        <w:rPr>
          <w:rFonts w:hint="cs"/>
          <w:rtl/>
        </w:rPr>
        <w:t> </w:t>
      </w:r>
      <w:r w:rsidR="00D36F8E" w:rsidRPr="007D7073">
        <w:rPr>
          <w:rtl/>
        </w:rPr>
        <w:t>لاحقاً.</w:t>
      </w:r>
    </w:p>
    <w:p w14:paraId="4EAA9298" w14:textId="284ED3F5" w:rsidR="00D36F8E" w:rsidRPr="007D7073" w:rsidRDefault="00B04D0A" w:rsidP="00B04D0A">
      <w:pPr>
        <w:pStyle w:val="enumlev1"/>
      </w:pPr>
      <w:r w:rsidRPr="007D7073">
        <w:sym w:font="Symbol" w:char="F0B7"/>
      </w:r>
      <w:r w:rsidRPr="007D7073">
        <w:rPr>
          <w:rtl/>
        </w:rPr>
        <w:tab/>
      </w:r>
      <w:r w:rsidR="00D36F8E" w:rsidRPr="007D7073">
        <w:rPr>
          <w:rtl/>
        </w:rPr>
        <w:t>أنشأ فريقَ عمل تابع للفريق الاستشاري لتنمية الاتصالات بشأن مسائل قطاع تنمية الاتصالات المستقبلية برئاسة الدكتور أحمد رضا شرفات من إيران، على أن يتمَّ تحديد نواب الرئيس، وأن يبدأ العمل في وقت ما بعد الاجتماعات التالية للجان الدراسات التي ستُعقد في أكتوبر - نوفمبر 2023.</w:t>
      </w:r>
    </w:p>
    <w:p w14:paraId="00C6AEA9" w14:textId="0656D78E" w:rsidR="00D36F8E" w:rsidRPr="007D7073" w:rsidRDefault="00D36F8E" w:rsidP="004C4ED3">
      <w:pPr>
        <w:rPr>
          <w:lang w:bidi="ar-EG"/>
        </w:rPr>
      </w:pPr>
      <w:r w:rsidRPr="007D7073">
        <w:rPr>
          <w:rtl/>
          <w:lang w:bidi="ar-EG"/>
        </w:rPr>
        <w:t xml:space="preserve">وتضمَّن اجتماع الفريق الاستشاري لتنمية الاتصالات عدداً من الجلسات المبتكرة بما في ذلك محادثة تفاعلية بين مدير مكتب تنمية الاتصالات الدكتور </w:t>
      </w:r>
      <w:proofErr w:type="spellStart"/>
      <w:r w:rsidRPr="007D7073">
        <w:rPr>
          <w:rtl/>
          <w:lang w:bidi="ar-EG"/>
        </w:rPr>
        <w:t>كوسماس</w:t>
      </w:r>
      <w:proofErr w:type="spellEnd"/>
      <w:r w:rsidRPr="007D7073">
        <w:rPr>
          <w:rtl/>
          <w:lang w:bidi="ar-EG"/>
        </w:rPr>
        <w:t xml:space="preserve"> </w:t>
      </w:r>
      <w:proofErr w:type="spellStart"/>
      <w:r w:rsidRPr="007D7073">
        <w:rPr>
          <w:rtl/>
          <w:lang w:bidi="ar-EG"/>
        </w:rPr>
        <w:t>زافازافا</w:t>
      </w:r>
      <w:proofErr w:type="spellEnd"/>
      <w:r w:rsidRPr="007D7073">
        <w:rPr>
          <w:rtl/>
          <w:lang w:bidi="ar-EG"/>
        </w:rPr>
        <w:t xml:space="preserve"> وكلّ من مديري المكاتب الإقليمية للاتحاد ورؤساء أقسام مكتب تنمية الاتصالات، الذين أجابوا على سؤالين مِن مدير مكتب تنمية الاتصالات، هما: </w:t>
      </w:r>
      <w:r w:rsidR="004F5BDE" w:rsidRPr="007D7073">
        <w:rPr>
          <w:rFonts w:hint="cs"/>
          <w:rtl/>
          <w:lang w:bidi="ar-EG"/>
        </w:rPr>
        <w:t>"</w:t>
      </w:r>
      <w:r w:rsidRPr="007D7073">
        <w:rPr>
          <w:rtl/>
          <w:lang w:bidi="ar-EG"/>
        </w:rPr>
        <w:t xml:space="preserve">ما الابتكارات التي </w:t>
      </w:r>
      <w:r w:rsidR="00DC69A7" w:rsidRPr="007D7073">
        <w:rPr>
          <w:rFonts w:hint="cs"/>
          <w:rtl/>
          <w:lang w:bidi="ar-EG"/>
        </w:rPr>
        <w:t>أ</w:t>
      </w:r>
      <w:r w:rsidRPr="007D7073">
        <w:rPr>
          <w:rtl/>
          <w:lang w:bidi="ar-EG"/>
        </w:rPr>
        <w:t>درجتها في عملكِ لتنفيذ الخطة التشغيلية في عام 2023؟</w:t>
      </w:r>
      <w:r w:rsidR="004F5BDE" w:rsidRPr="007D7073">
        <w:rPr>
          <w:rFonts w:hint="cs"/>
          <w:rtl/>
          <w:lang w:bidi="ar-EG"/>
        </w:rPr>
        <w:t>"</w:t>
      </w:r>
      <w:r w:rsidRPr="007D7073">
        <w:rPr>
          <w:rtl/>
          <w:lang w:bidi="ar-EG"/>
        </w:rPr>
        <w:t xml:space="preserve"> </w:t>
      </w:r>
      <w:r w:rsidR="004F5BDE" w:rsidRPr="007D7073">
        <w:rPr>
          <w:rFonts w:hint="cs"/>
          <w:rtl/>
          <w:lang w:bidi="ar-EG"/>
        </w:rPr>
        <w:t>"</w:t>
      </w:r>
      <w:r w:rsidRPr="007D7073">
        <w:rPr>
          <w:rtl/>
          <w:lang w:bidi="ar-EG"/>
        </w:rPr>
        <w:t xml:space="preserve">وما هي رسالتك </w:t>
      </w:r>
      <w:r w:rsidR="00DC69A7" w:rsidRPr="007D7073">
        <w:rPr>
          <w:rFonts w:hint="cs"/>
          <w:rtl/>
          <w:lang w:bidi="ar-EG"/>
        </w:rPr>
        <w:t>إ</w:t>
      </w:r>
      <w:r w:rsidRPr="007D7073">
        <w:rPr>
          <w:rtl/>
          <w:lang w:bidi="ar-EG"/>
        </w:rPr>
        <w:t>لى ال</w:t>
      </w:r>
      <w:r w:rsidR="00DC69A7" w:rsidRPr="007D7073">
        <w:rPr>
          <w:rFonts w:hint="cs"/>
          <w:rtl/>
          <w:lang w:bidi="ar-EG"/>
        </w:rPr>
        <w:t>أع</w:t>
      </w:r>
      <w:r w:rsidRPr="007D7073">
        <w:rPr>
          <w:rtl/>
          <w:lang w:bidi="ar-EG"/>
        </w:rPr>
        <w:t>ضاء لتلقي الدعم لضمان التنفيذ المؤثر لنتائج الم</w:t>
      </w:r>
      <w:r w:rsidR="00DC69A7" w:rsidRPr="007D7073">
        <w:rPr>
          <w:rFonts w:hint="cs"/>
          <w:rtl/>
          <w:lang w:bidi="ar-EG"/>
        </w:rPr>
        <w:t>ؤت</w:t>
      </w:r>
      <w:r w:rsidRPr="007D7073">
        <w:rPr>
          <w:rtl/>
          <w:lang w:bidi="ar-EG"/>
        </w:rPr>
        <w:t>مر العالمي لتنمية الاتصالات لعام</w:t>
      </w:r>
      <w:r w:rsidR="002B157F" w:rsidRPr="007D7073">
        <w:rPr>
          <w:rFonts w:hint="cs"/>
          <w:rtl/>
          <w:lang w:bidi="ar-EG"/>
        </w:rPr>
        <w:t> </w:t>
      </w:r>
      <w:r w:rsidRPr="007D7073">
        <w:rPr>
          <w:rtl/>
          <w:lang w:bidi="ar-EG"/>
        </w:rPr>
        <w:t>2022 (</w:t>
      </w:r>
      <w:r w:rsidRPr="007D7073">
        <w:rPr>
          <w:lang w:bidi="ar-EG"/>
        </w:rPr>
        <w:t>WTDC-22</w:t>
      </w:r>
      <w:r w:rsidRPr="007D7073">
        <w:rPr>
          <w:rtl/>
          <w:lang w:bidi="ar-EG"/>
        </w:rPr>
        <w:t>)؟</w:t>
      </w:r>
      <w:r w:rsidR="004F5BDE" w:rsidRPr="007D7073">
        <w:rPr>
          <w:rFonts w:hint="cs"/>
          <w:rtl/>
          <w:lang w:bidi="ar-EG"/>
        </w:rPr>
        <w:t>"</w:t>
      </w:r>
    </w:p>
    <w:p w14:paraId="612729E9" w14:textId="06B075C8" w:rsidR="00D36F8E" w:rsidRPr="007D7073" w:rsidRDefault="00D36F8E" w:rsidP="004F5BDE">
      <w:pPr>
        <w:rPr>
          <w:spacing w:val="-2"/>
          <w:lang w:bidi="ar-EG"/>
        </w:rPr>
      </w:pPr>
      <w:r w:rsidRPr="007D7073">
        <w:rPr>
          <w:spacing w:val="-2"/>
          <w:rtl/>
          <w:lang w:bidi="ar-EG"/>
        </w:rPr>
        <w:t>وبالمثل، عقدَ مدير مكتب تنمية الاتصالات جلسةً تفاعليةً مع ر</w:t>
      </w:r>
      <w:r w:rsidR="00C71AA9" w:rsidRPr="007D7073">
        <w:rPr>
          <w:rFonts w:hint="cs"/>
          <w:spacing w:val="-2"/>
          <w:rtl/>
          <w:lang w:bidi="ar-EG"/>
        </w:rPr>
        <w:t>ئ</w:t>
      </w:r>
      <w:r w:rsidRPr="007D7073">
        <w:rPr>
          <w:spacing w:val="-2"/>
          <w:rtl/>
          <w:lang w:bidi="ar-EG"/>
        </w:rPr>
        <w:t>يسَي لجنتَي دراسات قطاع تنمية الاتصالات، حيث قدّما و</w:t>
      </w:r>
      <w:r w:rsidR="00DC69A7" w:rsidRPr="007D7073">
        <w:rPr>
          <w:rFonts w:hint="cs"/>
          <w:spacing w:val="-2"/>
          <w:rtl/>
          <w:lang w:bidi="ar-EG"/>
        </w:rPr>
        <w:t>أ</w:t>
      </w:r>
      <w:r w:rsidRPr="007D7073">
        <w:rPr>
          <w:spacing w:val="-2"/>
          <w:rtl/>
          <w:lang w:bidi="ar-EG"/>
        </w:rPr>
        <w:t>جابا عن أسئلة ب</w:t>
      </w:r>
      <w:r w:rsidR="00DC69A7" w:rsidRPr="007D7073">
        <w:rPr>
          <w:rFonts w:hint="cs"/>
          <w:spacing w:val="-2"/>
          <w:rtl/>
          <w:lang w:bidi="ar-EG"/>
        </w:rPr>
        <w:t>شأن</w:t>
      </w:r>
      <w:r w:rsidRPr="007D7073">
        <w:rPr>
          <w:spacing w:val="-2"/>
          <w:rtl/>
          <w:lang w:bidi="ar-EG"/>
        </w:rPr>
        <w:t xml:space="preserve"> نتائج اجتماعات </w:t>
      </w:r>
      <w:r w:rsidR="00DC69A7" w:rsidRPr="007D7073">
        <w:rPr>
          <w:rFonts w:hint="cs"/>
          <w:spacing w:val="-2"/>
          <w:rtl/>
          <w:lang w:bidi="ar-EG"/>
        </w:rPr>
        <w:t>أ</w:t>
      </w:r>
      <w:r w:rsidRPr="007D7073">
        <w:rPr>
          <w:spacing w:val="-2"/>
          <w:rtl/>
          <w:lang w:bidi="ar-EG"/>
        </w:rPr>
        <w:t xml:space="preserve">فرقة المقرِّرين وورش العمل العامة المرتبطة بها التي عُقدت في الفترة من 8 مايو </w:t>
      </w:r>
      <w:r w:rsidR="00DC69A7" w:rsidRPr="007D7073">
        <w:rPr>
          <w:rFonts w:hint="cs"/>
          <w:spacing w:val="-2"/>
          <w:rtl/>
          <w:lang w:bidi="ar-EG"/>
        </w:rPr>
        <w:t>إ</w:t>
      </w:r>
      <w:r w:rsidRPr="007D7073">
        <w:rPr>
          <w:spacing w:val="-2"/>
          <w:rtl/>
          <w:lang w:bidi="ar-EG"/>
        </w:rPr>
        <w:t>لى 2 يونيو 2023.</w:t>
      </w:r>
    </w:p>
    <w:p w14:paraId="367FC968" w14:textId="77777777" w:rsidR="00D36F8E" w:rsidRPr="007D7073" w:rsidRDefault="00D36F8E" w:rsidP="004F5BDE">
      <w:pPr>
        <w:rPr>
          <w:spacing w:val="-2"/>
          <w:lang w:bidi="ar-EG"/>
        </w:rPr>
      </w:pPr>
      <w:r w:rsidRPr="007D7073">
        <w:rPr>
          <w:spacing w:val="-2"/>
          <w:rtl/>
          <w:lang w:bidi="ar-EG"/>
        </w:rPr>
        <w:t>ومن الجدير بالذكر أنه قد أُعلنَ عن أربع شراكات جديدة تعكس الالتزامات بتقديم دعم مالي جديد لتعهدات مكتب تنمية الاتصالات:</w:t>
      </w:r>
    </w:p>
    <w:p w14:paraId="5F5E6017" w14:textId="02B5D7CC" w:rsidR="00D36F8E" w:rsidRPr="007D7073" w:rsidRDefault="00A41E2B" w:rsidP="00A41E2B">
      <w:pPr>
        <w:pStyle w:val="enumlev1"/>
      </w:pPr>
      <w:r w:rsidRPr="007D7073">
        <w:sym w:font="Symbol" w:char="F0B7"/>
      </w:r>
      <w:r w:rsidRPr="007D7073">
        <w:rPr>
          <w:rtl/>
        </w:rPr>
        <w:tab/>
      </w:r>
      <w:r w:rsidR="00D36F8E" w:rsidRPr="007D7073">
        <w:rPr>
          <w:rtl/>
        </w:rPr>
        <w:t xml:space="preserve">وحضر السيد جيف </w:t>
      </w:r>
      <w:proofErr w:type="spellStart"/>
      <w:r w:rsidR="00D36F8E" w:rsidRPr="007D7073">
        <w:rPr>
          <w:rtl/>
        </w:rPr>
        <w:t>روتش</w:t>
      </w:r>
      <w:proofErr w:type="spellEnd"/>
      <w:r w:rsidR="00D36F8E" w:rsidRPr="007D7073">
        <w:rPr>
          <w:rtl/>
        </w:rPr>
        <w:t>، نائب الممثل الدائم ونائب رئيس البعثة الدائمة لأستراليا لدى الأمم المتحدة في جنيف، للإعلان عن أن وزارة البنية التحتية والنقل والتنمية الإقليمية والاتصالات والفنون (</w:t>
      </w:r>
      <w:r w:rsidR="00D36F8E" w:rsidRPr="007D7073">
        <w:t>DITRDCA</w:t>
      </w:r>
      <w:r w:rsidR="00D36F8E" w:rsidRPr="007D7073">
        <w:rPr>
          <w:rtl/>
        </w:rPr>
        <w:t>) في أستراليا ستدعم تنفيذ المبادرات الإقليمية في منطقة آسيا والمحيط الهادئ بقيمة إجمالية قدرها 591 ألف فرنك سويسري.</w:t>
      </w:r>
    </w:p>
    <w:p w14:paraId="42992CDE" w14:textId="39DF471C" w:rsidR="00D36F8E" w:rsidRPr="007D7073" w:rsidRDefault="00A41E2B" w:rsidP="00A41E2B">
      <w:pPr>
        <w:pStyle w:val="enumlev1"/>
      </w:pPr>
      <w:r w:rsidRPr="007D7073">
        <w:sym w:font="Symbol" w:char="F0B7"/>
      </w:r>
      <w:r w:rsidR="00D36F8E" w:rsidRPr="007D7073">
        <w:rPr>
          <w:rtl/>
        </w:rPr>
        <w:tab/>
        <w:t xml:space="preserve">وحضر سعادة السفير سيمون </w:t>
      </w:r>
      <w:proofErr w:type="spellStart"/>
      <w:r w:rsidR="00D36F8E" w:rsidRPr="007D7073">
        <w:rPr>
          <w:rtl/>
        </w:rPr>
        <w:t>مانلي</w:t>
      </w:r>
      <w:proofErr w:type="spellEnd"/>
      <w:r w:rsidR="00D36F8E" w:rsidRPr="007D7073">
        <w:rPr>
          <w:rtl/>
        </w:rPr>
        <w:t xml:space="preserve">، الممثل الدائم لحكومة المملكة المتحدة للإعلان عن إبرام شراكة ودعمٍ لتعزيز الأمن السيبراني، بقيمة </w:t>
      </w:r>
      <w:r w:rsidR="006069A6" w:rsidRPr="007D7073">
        <w:t>83 755</w:t>
      </w:r>
      <w:r w:rsidR="00D36F8E" w:rsidRPr="007D7073">
        <w:rPr>
          <w:rtl/>
        </w:rPr>
        <w:t xml:space="preserve"> جنيهاً </w:t>
      </w:r>
      <w:proofErr w:type="spellStart"/>
      <w:r w:rsidR="00D36F8E" w:rsidRPr="007D7073">
        <w:rPr>
          <w:rtl/>
        </w:rPr>
        <w:t>أسترلينياً</w:t>
      </w:r>
      <w:proofErr w:type="spellEnd"/>
      <w:r w:rsidR="00D36F8E" w:rsidRPr="007D7073">
        <w:rPr>
          <w:rtl/>
        </w:rPr>
        <w:t>.</w:t>
      </w:r>
    </w:p>
    <w:p w14:paraId="095B2AAD" w14:textId="10D8832B" w:rsidR="00D36F8E" w:rsidRPr="007D7073" w:rsidRDefault="00A41E2B" w:rsidP="00A41E2B">
      <w:pPr>
        <w:pStyle w:val="enumlev1"/>
      </w:pPr>
      <w:r w:rsidRPr="007D7073">
        <w:sym w:font="Symbol" w:char="F0B7"/>
      </w:r>
      <w:r w:rsidR="00D36F8E" w:rsidRPr="007D7073">
        <w:rPr>
          <w:rtl/>
        </w:rPr>
        <w:tab/>
        <w:t xml:space="preserve">وحضرت السيدة </w:t>
      </w:r>
      <w:proofErr w:type="spellStart"/>
      <w:r w:rsidR="00D36F8E" w:rsidRPr="007D7073">
        <w:rPr>
          <w:rtl/>
        </w:rPr>
        <w:t>أنجليكا</w:t>
      </w:r>
      <w:proofErr w:type="spellEnd"/>
      <w:r w:rsidR="00D36F8E" w:rsidRPr="007D7073">
        <w:rPr>
          <w:rtl/>
        </w:rPr>
        <w:t xml:space="preserve"> كنوب-سيفرت من البعثة الدائمة لجمهورية ألمانيا الاتحادية للإعلان عن أن وزارة الخارجية الاتحادية الألمانية والوكالة الألمانية للتعاون الدولي ستسهمان في تعزيز الأمن السيبراني من خلال بناء القدرات لتعزيز التمثيل المتساوي والكامل والهادف للمرأة في مجال الأمن السيبراني، بقيمة </w:t>
      </w:r>
      <w:r w:rsidR="00331E23" w:rsidRPr="007D7073">
        <w:t>437</w:t>
      </w:r>
      <w:r w:rsidR="00950C27" w:rsidRPr="007D7073">
        <w:t> </w:t>
      </w:r>
      <w:r w:rsidR="00331E23" w:rsidRPr="007D7073">
        <w:t>362</w:t>
      </w:r>
      <w:r w:rsidR="00D36F8E" w:rsidRPr="007D7073">
        <w:rPr>
          <w:rtl/>
        </w:rPr>
        <w:t xml:space="preserve"> يورو.</w:t>
      </w:r>
    </w:p>
    <w:p w14:paraId="0980E327" w14:textId="7D4ECC2E" w:rsidR="00D36F8E" w:rsidRPr="007D7073" w:rsidRDefault="00A41E2B" w:rsidP="00A41E2B">
      <w:pPr>
        <w:pStyle w:val="enumlev1"/>
      </w:pPr>
      <w:r w:rsidRPr="007D7073">
        <w:sym w:font="Symbol" w:char="F0B7"/>
      </w:r>
      <w:r w:rsidR="00D36F8E" w:rsidRPr="007D7073">
        <w:rPr>
          <w:rtl/>
        </w:rPr>
        <w:tab/>
      </w:r>
      <w:r w:rsidR="00792C87" w:rsidRPr="007D7073">
        <w:rPr>
          <w:rFonts w:hint="cs"/>
          <w:rtl/>
        </w:rPr>
        <w:t>وأعلن</w:t>
      </w:r>
      <w:r w:rsidR="00D36F8E" w:rsidRPr="007D7073">
        <w:rPr>
          <w:rtl/>
        </w:rPr>
        <w:t xml:space="preserve"> السيد يوشي </w:t>
      </w:r>
      <w:proofErr w:type="spellStart"/>
      <w:r w:rsidR="00D36F8E" w:rsidRPr="007D7073">
        <w:rPr>
          <w:rtl/>
        </w:rPr>
        <w:t>كاندا</w:t>
      </w:r>
      <w:proofErr w:type="spellEnd"/>
      <w:r w:rsidR="00D36F8E" w:rsidRPr="007D7073">
        <w:rPr>
          <w:rtl/>
        </w:rPr>
        <w:t xml:space="preserve">، الذي يمثل وزارة </w:t>
      </w:r>
      <w:r w:rsidR="00792C87" w:rsidRPr="007D7073">
        <w:rPr>
          <w:rFonts w:hint="cs"/>
          <w:rtl/>
        </w:rPr>
        <w:t>الشؤون</w:t>
      </w:r>
      <w:r w:rsidR="00D36F8E" w:rsidRPr="007D7073">
        <w:rPr>
          <w:rtl/>
        </w:rPr>
        <w:t xml:space="preserve"> الداخلية والاتصالات في اليابان، عن مساهمة مالية لدعم مبادرة التوصيل من </w:t>
      </w:r>
      <w:r w:rsidR="00792C87" w:rsidRPr="007D7073">
        <w:rPr>
          <w:rFonts w:hint="cs"/>
          <w:rtl/>
        </w:rPr>
        <w:t>أجل</w:t>
      </w:r>
      <w:r w:rsidR="00D36F8E" w:rsidRPr="007D7073">
        <w:rPr>
          <w:rtl/>
        </w:rPr>
        <w:t xml:space="preserve"> التعافي (</w:t>
      </w:r>
      <w:r w:rsidR="00D36F8E" w:rsidRPr="007D7073">
        <w:t>Connect2Recover</w:t>
      </w:r>
      <w:r w:rsidR="00D36F8E" w:rsidRPr="007D7073">
        <w:rPr>
          <w:rtl/>
        </w:rPr>
        <w:t xml:space="preserve">)، </w:t>
      </w:r>
      <w:r w:rsidR="00D36F8E" w:rsidRPr="007D7073">
        <w:rPr>
          <w:i/>
          <w:iCs/>
          <w:rtl/>
        </w:rPr>
        <w:t xml:space="preserve">وتحالف الابتكار وريادة </w:t>
      </w:r>
      <w:r w:rsidR="00792C87" w:rsidRPr="007D7073">
        <w:rPr>
          <w:rFonts w:hint="cs"/>
          <w:i/>
          <w:iCs/>
          <w:rtl/>
        </w:rPr>
        <w:t>الأعمال</w:t>
      </w:r>
      <w:r w:rsidR="00D36F8E" w:rsidRPr="007D7073">
        <w:rPr>
          <w:i/>
          <w:iCs/>
          <w:rtl/>
        </w:rPr>
        <w:t xml:space="preserve"> </w:t>
      </w:r>
      <w:r w:rsidR="00792C87" w:rsidRPr="007D7073">
        <w:rPr>
          <w:rFonts w:hint="cs"/>
          <w:i/>
          <w:iCs/>
          <w:rtl/>
        </w:rPr>
        <w:t>لأغراض</w:t>
      </w:r>
      <w:r w:rsidR="00D36F8E" w:rsidRPr="007D7073">
        <w:rPr>
          <w:i/>
          <w:iCs/>
          <w:rtl/>
        </w:rPr>
        <w:t xml:space="preserve"> التنمية الرقمية</w:t>
      </w:r>
      <w:r w:rsidR="00D36F8E" w:rsidRPr="007D7073">
        <w:rPr>
          <w:rtl/>
        </w:rPr>
        <w:t xml:space="preserve">، والبنية التحتية لتكنولوجيا المعلومات والاتصالات في منطقة </w:t>
      </w:r>
      <w:r w:rsidR="00792C87" w:rsidRPr="007D7073">
        <w:rPr>
          <w:rFonts w:hint="cs"/>
          <w:rtl/>
        </w:rPr>
        <w:t>آسيا</w:t>
      </w:r>
      <w:r w:rsidR="00D36F8E" w:rsidRPr="007D7073">
        <w:rPr>
          <w:rtl/>
        </w:rPr>
        <w:t xml:space="preserve"> والمحيط الهاد</w:t>
      </w:r>
      <w:r w:rsidR="00DD01FF" w:rsidRPr="007D7073">
        <w:rPr>
          <w:rFonts w:hint="cs"/>
          <w:rtl/>
        </w:rPr>
        <w:t>ئ</w:t>
      </w:r>
      <w:r w:rsidR="00D36F8E" w:rsidRPr="007D7073">
        <w:rPr>
          <w:rtl/>
        </w:rPr>
        <w:t xml:space="preserve"> </w:t>
      </w:r>
      <w:r w:rsidR="00792C87" w:rsidRPr="007D7073">
        <w:rPr>
          <w:rFonts w:hint="cs"/>
          <w:rtl/>
        </w:rPr>
        <w:t>والأمن</w:t>
      </w:r>
      <w:r w:rsidR="00D36F8E" w:rsidRPr="007D7073">
        <w:rPr>
          <w:rtl/>
        </w:rPr>
        <w:t xml:space="preserve"> السيبراني في المحيط الهاد</w:t>
      </w:r>
      <w:r w:rsidR="00DD01FF" w:rsidRPr="007D7073">
        <w:rPr>
          <w:rFonts w:hint="cs"/>
          <w:rtl/>
        </w:rPr>
        <w:t>ئ</w:t>
      </w:r>
      <w:r w:rsidR="00D36F8E" w:rsidRPr="007D7073">
        <w:rPr>
          <w:rtl/>
        </w:rPr>
        <w:t xml:space="preserve"> بقيمة </w:t>
      </w:r>
      <w:r w:rsidR="00792C87" w:rsidRPr="007D7073">
        <w:rPr>
          <w:rFonts w:hint="cs"/>
          <w:rtl/>
        </w:rPr>
        <w:t>إجمالية</w:t>
      </w:r>
      <w:r w:rsidR="00D36F8E" w:rsidRPr="007D7073">
        <w:rPr>
          <w:rtl/>
        </w:rPr>
        <w:t xml:space="preserve"> </w:t>
      </w:r>
      <w:r w:rsidR="00331E23" w:rsidRPr="007D7073">
        <w:t>881</w:t>
      </w:r>
      <w:r w:rsidR="00C90ACD" w:rsidRPr="007D7073">
        <w:t> </w:t>
      </w:r>
      <w:r w:rsidR="00331E23" w:rsidRPr="007D7073">
        <w:t>906</w:t>
      </w:r>
      <w:r w:rsidR="00D36F8E" w:rsidRPr="007D7073">
        <w:rPr>
          <w:rtl/>
        </w:rPr>
        <w:t xml:space="preserve"> دولار </w:t>
      </w:r>
      <w:r w:rsidR="00792C87" w:rsidRPr="007D7073">
        <w:rPr>
          <w:rFonts w:hint="cs"/>
          <w:rtl/>
        </w:rPr>
        <w:t>أمريكي</w:t>
      </w:r>
      <w:r w:rsidR="00D36F8E" w:rsidRPr="007D7073">
        <w:rPr>
          <w:rtl/>
        </w:rPr>
        <w:t>.</w:t>
      </w:r>
    </w:p>
    <w:p w14:paraId="3096FA67" w14:textId="0EE5F866" w:rsidR="00D36F8E" w:rsidRPr="007D7073" w:rsidRDefault="00D36F8E" w:rsidP="00331E23">
      <w:pPr>
        <w:rPr>
          <w:lang w:bidi="ar-EG"/>
        </w:rPr>
      </w:pPr>
      <w:r w:rsidRPr="007D7073">
        <w:rPr>
          <w:rtl/>
          <w:lang w:bidi="ar-EG"/>
        </w:rPr>
        <w:t xml:space="preserve">كما عرضت السفيرة السيدة لوتي </w:t>
      </w:r>
      <w:proofErr w:type="spellStart"/>
      <w:r w:rsidRPr="007D7073">
        <w:rPr>
          <w:rtl/>
          <w:lang w:bidi="ar-EG"/>
        </w:rPr>
        <w:t>كنودسن</w:t>
      </w:r>
      <w:proofErr w:type="spellEnd"/>
      <w:r w:rsidRPr="007D7073">
        <w:rPr>
          <w:rtl/>
          <w:lang w:bidi="ar-EG"/>
        </w:rPr>
        <w:t>، رئيسة وفد الاتحاد الأوروبي والمنظمات الدولية الأخرى، مجموعة من مشاريع التنمية الرقمية للاتحاد التي يمولها الاتحاد الأوروبي</w:t>
      </w:r>
      <w:r w:rsidR="00C90ACD" w:rsidRPr="007D7073">
        <w:rPr>
          <w:rFonts w:hint="cs"/>
          <w:rtl/>
        </w:rPr>
        <w:t xml:space="preserve"> </w:t>
      </w:r>
      <w:r w:rsidR="00C90ACD" w:rsidRPr="007D7073">
        <w:t>(EU)</w:t>
      </w:r>
      <w:r w:rsidRPr="007D7073">
        <w:rPr>
          <w:rtl/>
          <w:lang w:bidi="ar-EG"/>
        </w:rPr>
        <w:t xml:space="preserve"> في إطار البوابة العالمية للاتحاد الأوروبي.</w:t>
      </w:r>
    </w:p>
    <w:p w14:paraId="2B1113D7" w14:textId="77777777" w:rsidR="00D36F8E" w:rsidRPr="007D7073" w:rsidRDefault="00D36F8E" w:rsidP="00331E23">
      <w:pPr>
        <w:rPr>
          <w:lang w:bidi="ar-EG"/>
        </w:rPr>
      </w:pPr>
      <w:r w:rsidRPr="007D7073">
        <w:rPr>
          <w:rtl/>
          <w:lang w:bidi="ar-EG"/>
        </w:rPr>
        <w:t>وبالإضافة إلى ذلك، تضمَّن اجتماع الفريق الاستشاري لتنمية الاتصالات ثلاث جلسات خاصة لتوفير المعلومات للأعضاء بشأن مجالات محددة من عمل مكتب تنمية الاتصالات:</w:t>
      </w:r>
    </w:p>
    <w:p w14:paraId="4932F174" w14:textId="7A6A5F08" w:rsidR="00D36F8E" w:rsidRPr="007D7073" w:rsidRDefault="00331E23" w:rsidP="00331E23">
      <w:pPr>
        <w:pStyle w:val="enumlev1"/>
      </w:pPr>
      <w:r w:rsidRPr="007D7073">
        <w:sym w:font="Symbol" w:char="F0B7"/>
      </w:r>
      <w:r w:rsidR="00D36F8E" w:rsidRPr="007D7073">
        <w:rPr>
          <w:rtl/>
        </w:rPr>
        <w:tab/>
        <w:t>جلسة عن دور مشاريع قطاع تنمية الاتصالات في تعزيز التنمية المستدامة من خلال تكنولوجيا المعلومات والاتصالات وإفادة أعضاء الاتحاد. وتضمنت الجلسة عرضاً توضيحياً حياً للوحة معلومات المشاريع الجديدة لقطاع تنمية الاتصالات.</w:t>
      </w:r>
    </w:p>
    <w:p w14:paraId="4265BA85" w14:textId="053A6CB0" w:rsidR="00D36F8E" w:rsidRPr="007D7073" w:rsidRDefault="00331E23" w:rsidP="00331E23">
      <w:pPr>
        <w:pStyle w:val="enumlev1"/>
        <w:rPr>
          <w:spacing w:val="-2"/>
        </w:rPr>
      </w:pPr>
      <w:r w:rsidRPr="007D7073">
        <w:rPr>
          <w:spacing w:val="-2"/>
        </w:rPr>
        <w:lastRenderedPageBreak/>
        <w:sym w:font="Symbol" w:char="F0B7"/>
      </w:r>
      <w:r w:rsidR="00D36F8E" w:rsidRPr="007D7073">
        <w:rPr>
          <w:spacing w:val="-2"/>
          <w:rtl/>
        </w:rPr>
        <w:tab/>
        <w:t>جلسة شملت شبكة المرأة في قطاع تنمية الاتصالات ناقشت كيف يمكن للأعضاء تشجيع مشاركة الإناث وتعزيز التوازن بين الجنسين في عملهم لتعزيز المشاركة الكاملة والعادلة والفعالة والهادفة للمرأة في اتخاذ القرارات في الفضاء الرقمي.</w:t>
      </w:r>
    </w:p>
    <w:p w14:paraId="53B14FD0" w14:textId="0AC02D5A" w:rsidR="00D36F8E" w:rsidRPr="007D7073" w:rsidRDefault="00331E23" w:rsidP="00331E23">
      <w:pPr>
        <w:pStyle w:val="enumlev1"/>
      </w:pPr>
      <w:r w:rsidRPr="007D7073">
        <w:sym w:font="Symbol" w:char="F0B7"/>
      </w:r>
      <w:r w:rsidR="00D36F8E" w:rsidRPr="007D7073">
        <w:rPr>
          <w:rtl/>
        </w:rPr>
        <w:tab/>
        <w:t>وعُقدت جلسة مبادرة توصيل الجيل لتبادل أصوات الشباب وخبراتهم وتوفير منصة للمندوبين للاستماع إلى آراء الشباب والمشاركة معهم وتعزيز الحوار البنّاء.</w:t>
      </w:r>
    </w:p>
    <w:p w14:paraId="544FD40D" w14:textId="09988BF2" w:rsidR="00D36F8E" w:rsidRPr="007D7073" w:rsidRDefault="00D36F8E" w:rsidP="00331E23">
      <w:pPr>
        <w:pStyle w:val="Heading1"/>
        <w:rPr>
          <w:lang w:bidi="ar-EG"/>
        </w:rPr>
      </w:pPr>
      <w:r w:rsidRPr="007D7073">
        <w:rPr>
          <w:rtl/>
          <w:lang w:bidi="ar-EG"/>
        </w:rPr>
        <w:t>1</w:t>
      </w:r>
      <w:r w:rsidRPr="007D7073">
        <w:rPr>
          <w:rtl/>
          <w:lang w:bidi="ar-EG"/>
        </w:rPr>
        <w:tab/>
        <w:t>كلمة الأمينة العامة</w:t>
      </w:r>
    </w:p>
    <w:p w14:paraId="1586C95F" w14:textId="4D62C2D1" w:rsidR="00D36F8E" w:rsidRPr="007D7073" w:rsidRDefault="00D36F8E" w:rsidP="00331E23">
      <w:pPr>
        <w:rPr>
          <w:lang w:bidi="ar-EG"/>
        </w:rPr>
      </w:pPr>
      <w:r w:rsidRPr="007D7073">
        <w:rPr>
          <w:rtl/>
          <w:lang w:bidi="ar-EG"/>
        </w:rPr>
        <w:t xml:space="preserve">رحّبت السيدة دورين </w:t>
      </w:r>
      <w:proofErr w:type="spellStart"/>
      <w:r w:rsidRPr="007D7073">
        <w:rPr>
          <w:rtl/>
          <w:lang w:bidi="ar-EG"/>
        </w:rPr>
        <w:t>بوغدان</w:t>
      </w:r>
      <w:proofErr w:type="spellEnd"/>
      <w:r w:rsidRPr="007D7073">
        <w:rPr>
          <w:rtl/>
          <w:lang w:bidi="ar-EG"/>
        </w:rPr>
        <w:t>-مارتن بفرصةِ مخاطبةِ الفريق الاستشاري لتنمية الاتصالات لأولّ مرة منذ توليها مهامّ منصبها أمينةً عامةً</w:t>
      </w:r>
      <w:r w:rsidR="00711E5D" w:rsidRPr="007D7073">
        <w:rPr>
          <w:rFonts w:hint="cs"/>
          <w:rtl/>
          <w:lang w:bidi="ar-EG"/>
        </w:rPr>
        <w:t> </w:t>
      </w:r>
      <w:r w:rsidRPr="007D7073">
        <w:rPr>
          <w:rtl/>
          <w:lang w:bidi="ar-EG"/>
        </w:rPr>
        <w:t>للاتحاد.</w:t>
      </w:r>
    </w:p>
    <w:p w14:paraId="6EE80266" w14:textId="64D2686D" w:rsidR="00D36F8E" w:rsidRPr="007D7073" w:rsidRDefault="00D36F8E" w:rsidP="00711E5D">
      <w:pPr>
        <w:rPr>
          <w:spacing w:val="-2"/>
          <w:lang w:bidi="ar-EG"/>
        </w:rPr>
      </w:pPr>
      <w:r w:rsidRPr="007D7073">
        <w:rPr>
          <w:spacing w:val="-2"/>
          <w:rtl/>
          <w:lang w:bidi="ar-EG"/>
        </w:rPr>
        <w:t>و</w:t>
      </w:r>
      <w:r w:rsidR="00792C87" w:rsidRPr="007D7073">
        <w:rPr>
          <w:rFonts w:hint="cs"/>
          <w:spacing w:val="-2"/>
          <w:rtl/>
          <w:lang w:bidi="ar-EG"/>
        </w:rPr>
        <w:t>أعربت</w:t>
      </w:r>
      <w:r w:rsidRPr="007D7073">
        <w:rPr>
          <w:spacing w:val="-2"/>
          <w:rtl/>
          <w:lang w:bidi="ar-EG"/>
        </w:rPr>
        <w:t xml:space="preserve"> عن </w:t>
      </w:r>
      <w:r w:rsidR="00792C87" w:rsidRPr="007D7073">
        <w:rPr>
          <w:rFonts w:hint="cs"/>
          <w:spacing w:val="-2"/>
          <w:rtl/>
          <w:lang w:bidi="ar-EG"/>
        </w:rPr>
        <w:t>أملها</w:t>
      </w:r>
      <w:r w:rsidRPr="007D7073">
        <w:rPr>
          <w:spacing w:val="-2"/>
          <w:rtl/>
          <w:lang w:bidi="ar-EG"/>
        </w:rPr>
        <w:t xml:space="preserve"> </w:t>
      </w:r>
      <w:r w:rsidR="00792C87" w:rsidRPr="007D7073">
        <w:rPr>
          <w:rFonts w:hint="cs"/>
          <w:spacing w:val="-2"/>
          <w:rtl/>
          <w:lang w:bidi="ar-EG"/>
        </w:rPr>
        <w:t>بأن</w:t>
      </w:r>
      <w:r w:rsidRPr="007D7073">
        <w:rPr>
          <w:spacing w:val="-2"/>
          <w:rtl/>
          <w:lang w:bidi="ar-EG"/>
        </w:rPr>
        <w:t xml:space="preserve"> يتمكّن الاتحاد من الاستفادة من الزخم السابق لتحقيق التوصيلية الهادفة والتحوُّل الرقمي المستدام لعدد </w:t>
      </w:r>
      <w:r w:rsidR="00792C87" w:rsidRPr="007D7073">
        <w:rPr>
          <w:rFonts w:hint="cs"/>
          <w:spacing w:val="-2"/>
          <w:rtl/>
          <w:lang w:bidi="ar-EG"/>
        </w:rPr>
        <w:t>أكبر</w:t>
      </w:r>
      <w:r w:rsidRPr="007D7073">
        <w:rPr>
          <w:spacing w:val="-2"/>
          <w:rtl/>
          <w:lang w:bidi="ar-EG"/>
        </w:rPr>
        <w:t xml:space="preserve"> من الناس لتحقيق هدف طموح جديد يتمثل في أن تبلغَ تعهدات الشراكة من </w:t>
      </w:r>
      <w:r w:rsidR="00792C87" w:rsidRPr="007D7073">
        <w:rPr>
          <w:spacing w:val="-2"/>
          <w:rtl/>
          <w:lang w:bidi="ar-EG"/>
        </w:rPr>
        <w:t>أ</w:t>
      </w:r>
      <w:r w:rsidRPr="007D7073">
        <w:rPr>
          <w:spacing w:val="-2"/>
          <w:rtl/>
          <w:lang w:bidi="ar-EG"/>
        </w:rPr>
        <w:t>جل الاتصال (</w:t>
      </w:r>
      <w:r w:rsidRPr="007D7073">
        <w:rPr>
          <w:spacing w:val="-2"/>
          <w:lang w:bidi="ar-EG"/>
        </w:rPr>
        <w:t>P2C</w:t>
      </w:r>
      <w:r w:rsidRPr="007D7073">
        <w:rPr>
          <w:spacing w:val="-2"/>
          <w:rtl/>
          <w:lang w:bidi="ar-EG"/>
        </w:rPr>
        <w:t xml:space="preserve">) ما قيمته 100 مليار دولار </w:t>
      </w:r>
      <w:r w:rsidR="00792C87" w:rsidRPr="007D7073">
        <w:rPr>
          <w:spacing w:val="-2"/>
          <w:rtl/>
          <w:lang w:bidi="ar-EG"/>
        </w:rPr>
        <w:t>أ</w:t>
      </w:r>
      <w:r w:rsidRPr="007D7073">
        <w:rPr>
          <w:spacing w:val="-2"/>
          <w:rtl/>
          <w:lang w:bidi="ar-EG"/>
        </w:rPr>
        <w:t>مريكي بحلول عام 2026. وينعكس نجاح أهداف التنمية المستدامة</w:t>
      </w:r>
      <w:r w:rsidR="00711E5D" w:rsidRPr="007D7073">
        <w:rPr>
          <w:rFonts w:hint="cs"/>
          <w:spacing w:val="-2"/>
          <w:rtl/>
          <w:lang w:bidi="ar-EG"/>
        </w:rPr>
        <w:t xml:space="preserve"> </w:t>
      </w:r>
      <w:r w:rsidR="00711E5D" w:rsidRPr="007D7073">
        <w:rPr>
          <w:spacing w:val="-2"/>
          <w:lang w:val="en-GB" w:bidi="ar-EG"/>
        </w:rPr>
        <w:t>(SDG)</w:t>
      </w:r>
      <w:r w:rsidRPr="007D7073">
        <w:rPr>
          <w:spacing w:val="-2"/>
          <w:rtl/>
          <w:lang w:bidi="ar-EG"/>
        </w:rPr>
        <w:t xml:space="preserve"> في الصلة المهمة بين التقنية الرقمية والتنمية وهذا هو السبب في </w:t>
      </w:r>
      <w:r w:rsidR="00792C87" w:rsidRPr="007D7073">
        <w:rPr>
          <w:spacing w:val="-2"/>
          <w:rtl/>
          <w:lang w:bidi="ar-EG"/>
        </w:rPr>
        <w:t>أ</w:t>
      </w:r>
      <w:r w:rsidRPr="007D7073">
        <w:rPr>
          <w:spacing w:val="-2"/>
          <w:rtl/>
          <w:lang w:bidi="ar-EG"/>
        </w:rPr>
        <w:t>نها على ر</w:t>
      </w:r>
      <w:r w:rsidR="00792C87" w:rsidRPr="007D7073">
        <w:rPr>
          <w:spacing w:val="-2"/>
          <w:rtl/>
          <w:lang w:bidi="ar-EG"/>
        </w:rPr>
        <w:t>أ</w:t>
      </w:r>
      <w:r w:rsidRPr="007D7073">
        <w:rPr>
          <w:spacing w:val="-2"/>
          <w:rtl/>
          <w:lang w:bidi="ar-EG"/>
        </w:rPr>
        <w:t>س جدول ال</w:t>
      </w:r>
      <w:r w:rsidR="00792C87" w:rsidRPr="007D7073">
        <w:rPr>
          <w:spacing w:val="-2"/>
          <w:rtl/>
          <w:lang w:bidi="ar-EG"/>
        </w:rPr>
        <w:t>أ</w:t>
      </w:r>
      <w:r w:rsidRPr="007D7073">
        <w:rPr>
          <w:spacing w:val="-2"/>
          <w:rtl/>
          <w:lang w:bidi="ar-EG"/>
        </w:rPr>
        <w:t xml:space="preserve">عمال العالمي، وقد </w:t>
      </w:r>
      <w:r w:rsidR="00792C87" w:rsidRPr="007D7073">
        <w:rPr>
          <w:spacing w:val="-2"/>
          <w:rtl/>
          <w:lang w:bidi="ar-EG"/>
        </w:rPr>
        <w:t>أ</w:t>
      </w:r>
      <w:r w:rsidRPr="007D7073">
        <w:rPr>
          <w:spacing w:val="-2"/>
          <w:rtl/>
          <w:lang w:bidi="ar-EG"/>
        </w:rPr>
        <w:t>شارت ال</w:t>
      </w:r>
      <w:r w:rsidR="00792C87" w:rsidRPr="007D7073">
        <w:rPr>
          <w:spacing w:val="-2"/>
          <w:rtl/>
          <w:lang w:bidi="ar-EG"/>
        </w:rPr>
        <w:t>أ</w:t>
      </w:r>
      <w:r w:rsidRPr="007D7073">
        <w:rPr>
          <w:spacing w:val="-2"/>
          <w:rtl/>
          <w:lang w:bidi="ar-EG"/>
        </w:rPr>
        <w:t xml:space="preserve">مينة العامة </w:t>
      </w:r>
      <w:r w:rsidR="00792C87" w:rsidRPr="007D7073">
        <w:rPr>
          <w:spacing w:val="-2"/>
          <w:rtl/>
          <w:lang w:bidi="ar-EG"/>
        </w:rPr>
        <w:t>إ</w:t>
      </w:r>
      <w:r w:rsidRPr="007D7073">
        <w:rPr>
          <w:spacing w:val="-2"/>
          <w:rtl/>
          <w:lang w:bidi="ar-EG"/>
        </w:rPr>
        <w:t xml:space="preserve">لى </w:t>
      </w:r>
      <w:r w:rsidR="00792C87" w:rsidRPr="007D7073">
        <w:rPr>
          <w:spacing w:val="-2"/>
          <w:rtl/>
          <w:lang w:bidi="ar-EG"/>
        </w:rPr>
        <w:t>أ</w:t>
      </w:r>
      <w:r w:rsidRPr="007D7073">
        <w:rPr>
          <w:spacing w:val="-2"/>
          <w:rtl/>
          <w:lang w:bidi="ar-EG"/>
        </w:rPr>
        <w:t>ن تسخير التكنولوجيات الرقمية المس</w:t>
      </w:r>
      <w:r w:rsidR="00595BDC" w:rsidRPr="007D7073">
        <w:rPr>
          <w:spacing w:val="-2"/>
          <w:rtl/>
          <w:lang w:bidi="ar-EG"/>
        </w:rPr>
        <w:t>ؤ</w:t>
      </w:r>
      <w:r w:rsidRPr="007D7073">
        <w:rPr>
          <w:spacing w:val="-2"/>
          <w:rtl/>
          <w:lang w:bidi="ar-EG"/>
        </w:rPr>
        <w:t xml:space="preserve">ولة والمستدامة والتحوُّلات الرقمية هي ركائز </w:t>
      </w:r>
      <w:r w:rsidR="00792C87" w:rsidRPr="007D7073">
        <w:rPr>
          <w:spacing w:val="-2"/>
          <w:rtl/>
          <w:lang w:bidi="ar-EG"/>
        </w:rPr>
        <w:t>أ</w:t>
      </w:r>
      <w:r w:rsidRPr="007D7073">
        <w:rPr>
          <w:spacing w:val="-2"/>
          <w:rtl/>
          <w:lang w:bidi="ar-EG"/>
        </w:rPr>
        <w:t xml:space="preserve">ساسية توفر فرصاً غير مسبوقة لتسريع التنمية وتحقيق </w:t>
      </w:r>
      <w:r w:rsidR="00792C87" w:rsidRPr="007D7073">
        <w:rPr>
          <w:spacing w:val="-2"/>
          <w:rtl/>
          <w:lang w:bidi="ar-EG"/>
        </w:rPr>
        <w:t>أ</w:t>
      </w:r>
      <w:r w:rsidRPr="007D7073">
        <w:rPr>
          <w:spacing w:val="-2"/>
          <w:rtl/>
          <w:lang w:bidi="ar-EG"/>
        </w:rPr>
        <w:t>هداف التنمية المستدامة.</w:t>
      </w:r>
    </w:p>
    <w:p w14:paraId="55B0E86F" w14:textId="64B49099" w:rsidR="00D36F8E" w:rsidRPr="007D7073" w:rsidRDefault="00D36F8E" w:rsidP="00331E23">
      <w:pPr>
        <w:rPr>
          <w:spacing w:val="2"/>
          <w:lang w:bidi="ar-EG"/>
        </w:rPr>
      </w:pPr>
      <w:r w:rsidRPr="007D7073">
        <w:rPr>
          <w:spacing w:val="2"/>
          <w:rtl/>
          <w:lang w:bidi="ar-EG"/>
        </w:rPr>
        <w:t>و</w:t>
      </w:r>
      <w:r w:rsidR="00792C87" w:rsidRPr="007D7073">
        <w:rPr>
          <w:spacing w:val="2"/>
          <w:rtl/>
          <w:lang w:bidi="ar-EG"/>
        </w:rPr>
        <w:t>أ</w:t>
      </w:r>
      <w:r w:rsidRPr="007D7073">
        <w:rPr>
          <w:spacing w:val="2"/>
          <w:rtl/>
          <w:lang w:bidi="ar-EG"/>
        </w:rPr>
        <w:t xml:space="preserve">شارت </w:t>
      </w:r>
      <w:r w:rsidR="00792C87" w:rsidRPr="007D7073">
        <w:rPr>
          <w:spacing w:val="2"/>
          <w:rtl/>
          <w:lang w:bidi="ar-EG"/>
        </w:rPr>
        <w:t>إ</w:t>
      </w:r>
      <w:r w:rsidRPr="007D7073">
        <w:rPr>
          <w:spacing w:val="2"/>
          <w:rtl/>
          <w:lang w:bidi="ar-EG"/>
        </w:rPr>
        <w:t xml:space="preserve">لى </w:t>
      </w:r>
      <w:r w:rsidR="00792C87" w:rsidRPr="007D7073">
        <w:rPr>
          <w:spacing w:val="2"/>
          <w:rtl/>
          <w:lang w:bidi="ar-EG"/>
        </w:rPr>
        <w:t>أ</w:t>
      </w:r>
      <w:r w:rsidRPr="007D7073">
        <w:rPr>
          <w:spacing w:val="2"/>
          <w:rtl/>
          <w:lang w:bidi="ar-EG"/>
        </w:rPr>
        <w:t xml:space="preserve">ن الشمول الرقمي وحده، وليس الفجوات الرقمية المعوِّقة، هو ما سيحقق التوصيلية الشاملة والتحوُّل الرقمي المستدام. وأشارت أيضاً إلى أن نجاحَ قطاع تنمية الاتصالات ومكتب تنمية الاتصالات، بل والاتحاد برمّته إنما يعتمد على القيادة الفكرية القوية، والمشاركة </w:t>
      </w:r>
      <w:r w:rsidR="00F47B67" w:rsidRPr="007D7073">
        <w:rPr>
          <w:rFonts w:hint="cs"/>
          <w:spacing w:val="2"/>
          <w:rtl/>
        </w:rPr>
        <w:t>الاستراتيجية</w:t>
      </w:r>
      <w:r w:rsidRPr="007D7073">
        <w:rPr>
          <w:spacing w:val="2"/>
          <w:rtl/>
          <w:lang w:bidi="ar-EG"/>
        </w:rPr>
        <w:t xml:space="preserve"> مع الدول الأعضاء، ومع أعضاء القطاع، ومع وكالات الأمم المتحدة، وأنه لا</w:t>
      </w:r>
      <w:r w:rsidR="005B4378" w:rsidRPr="007D7073">
        <w:rPr>
          <w:spacing w:val="2"/>
          <w:lang w:bidi="ar-EG"/>
        </w:rPr>
        <w:t> </w:t>
      </w:r>
      <w:r w:rsidRPr="007D7073">
        <w:rPr>
          <w:spacing w:val="2"/>
          <w:rtl/>
          <w:lang w:bidi="ar-EG"/>
        </w:rPr>
        <w:t>يمكن تلبية احتياجات أعضائنا إلا من خلال منظمة تحقق التميز وتتسم بالشفافية والملاءمة المالية والكفاءة، وتستند إلى النتائج وتتطلع إلى المستقبل</w:t>
      </w:r>
      <w:r w:rsidR="00331E23" w:rsidRPr="007D7073">
        <w:rPr>
          <w:rFonts w:hint="cs"/>
          <w:spacing w:val="2"/>
          <w:rtl/>
          <w:lang w:bidi="ar-EG"/>
        </w:rPr>
        <w:t>.</w:t>
      </w:r>
    </w:p>
    <w:p w14:paraId="7ED1BB05" w14:textId="77777777" w:rsidR="00D36F8E" w:rsidRPr="007D7073" w:rsidRDefault="00D36F8E" w:rsidP="00D36F8E">
      <w:pPr>
        <w:rPr>
          <w:lang w:bidi="ar-EG"/>
        </w:rPr>
      </w:pPr>
      <w:r w:rsidRPr="007D7073">
        <w:rPr>
          <w:rtl/>
          <w:lang w:bidi="ar-EG"/>
        </w:rPr>
        <w:t xml:space="preserve">وتمنّت الأمينة العامة </w:t>
      </w:r>
      <w:proofErr w:type="spellStart"/>
      <w:r w:rsidRPr="007D7073">
        <w:rPr>
          <w:rtl/>
          <w:lang w:bidi="ar-EG"/>
        </w:rPr>
        <w:t>بوغدان</w:t>
      </w:r>
      <w:proofErr w:type="spellEnd"/>
      <w:r w:rsidRPr="007D7073">
        <w:rPr>
          <w:rtl/>
          <w:lang w:bidi="ar-EG"/>
        </w:rPr>
        <w:t>-مارتن للمشاركين نجاح عمل الفريق الاستشاري لتنمية الاتصالات وأشارت إلى أن مهمة الاتحاد في مجال التنمية والمعايير والاتصالات الراديوية هي مهمة جماعية ولا يمكن للاتحاد أن يحقق إنجازاتٍ عظيمةً إلا من خلال العمل معاً وتحديد أهداف عُليا.</w:t>
      </w:r>
    </w:p>
    <w:p w14:paraId="4F00A0B5" w14:textId="565DE014" w:rsidR="00D36F8E" w:rsidRPr="007D7073" w:rsidRDefault="00D36F8E" w:rsidP="00331E23">
      <w:pPr>
        <w:pStyle w:val="Heading1"/>
        <w:rPr>
          <w:lang w:bidi="ar-EG"/>
        </w:rPr>
      </w:pPr>
      <w:r w:rsidRPr="007D7073">
        <w:rPr>
          <w:rtl/>
          <w:lang w:bidi="ar-EG"/>
        </w:rPr>
        <w:t>2</w:t>
      </w:r>
      <w:r w:rsidRPr="007D7073">
        <w:rPr>
          <w:rtl/>
          <w:lang w:bidi="ar-EG"/>
        </w:rPr>
        <w:tab/>
        <w:t>كلمة مدير مكتب تنمية الاتصالات</w:t>
      </w:r>
    </w:p>
    <w:p w14:paraId="66221D30" w14:textId="3BCB62FD" w:rsidR="00D36F8E" w:rsidRPr="007D7073" w:rsidRDefault="00D36F8E" w:rsidP="00331E23">
      <w:pPr>
        <w:rPr>
          <w:spacing w:val="-2"/>
          <w:lang w:bidi="ar-EG"/>
        </w:rPr>
      </w:pPr>
      <w:r w:rsidRPr="007D7073">
        <w:rPr>
          <w:spacing w:val="-2"/>
          <w:rtl/>
          <w:lang w:bidi="ar-EG"/>
        </w:rPr>
        <w:t xml:space="preserve">في معرِض الترحيب بالمشاركين في الفريق الاستشاري لتنمية الاتصالات في اجتماعه الثلاثين، وَصَف مدير مكتب تنمية الاتصالات الدكتور </w:t>
      </w:r>
      <w:proofErr w:type="spellStart"/>
      <w:r w:rsidRPr="007D7073">
        <w:rPr>
          <w:spacing w:val="-2"/>
          <w:rtl/>
          <w:lang w:bidi="ar-EG"/>
        </w:rPr>
        <w:t>كوسماس</w:t>
      </w:r>
      <w:proofErr w:type="spellEnd"/>
      <w:r w:rsidRPr="007D7073">
        <w:rPr>
          <w:spacing w:val="-2"/>
          <w:rtl/>
          <w:lang w:bidi="ar-EG"/>
        </w:rPr>
        <w:t xml:space="preserve"> </w:t>
      </w:r>
      <w:proofErr w:type="spellStart"/>
      <w:r w:rsidRPr="007D7073">
        <w:rPr>
          <w:spacing w:val="-2"/>
          <w:rtl/>
          <w:lang w:bidi="ar-EG"/>
        </w:rPr>
        <w:t>زافازافا</w:t>
      </w:r>
      <w:proofErr w:type="spellEnd"/>
      <w:r w:rsidRPr="007D7073">
        <w:rPr>
          <w:spacing w:val="-2"/>
          <w:rtl/>
          <w:lang w:bidi="ar-EG"/>
        </w:rPr>
        <w:t xml:space="preserve"> ر</w:t>
      </w:r>
      <w:r w:rsidR="00595BDC" w:rsidRPr="007D7073">
        <w:rPr>
          <w:spacing w:val="-2"/>
          <w:rtl/>
          <w:lang w:bidi="ar-EG"/>
        </w:rPr>
        <w:t>ؤ</w:t>
      </w:r>
      <w:r w:rsidRPr="007D7073">
        <w:rPr>
          <w:spacing w:val="-2"/>
          <w:rtl/>
          <w:lang w:bidi="ar-EG"/>
        </w:rPr>
        <w:t xml:space="preserve">يته ونَهْجه لتنفيذ خطة عمل كيغالي قائلاً </w:t>
      </w:r>
      <w:r w:rsidR="00792C87" w:rsidRPr="007D7073">
        <w:rPr>
          <w:spacing w:val="-2"/>
          <w:rtl/>
          <w:lang w:bidi="ar-EG"/>
        </w:rPr>
        <w:t>إ</w:t>
      </w:r>
      <w:r w:rsidRPr="007D7073">
        <w:rPr>
          <w:spacing w:val="-2"/>
          <w:rtl/>
          <w:lang w:bidi="ar-EG"/>
        </w:rPr>
        <w:t>نها تقوم على ثلاث ركائز: سدّ الفجوة الرقمية، وسدّ فجوة المهارات، وتسريع التحوُّل الرقمي. و</w:t>
      </w:r>
      <w:r w:rsidR="00792C87" w:rsidRPr="007D7073">
        <w:rPr>
          <w:spacing w:val="-2"/>
          <w:rtl/>
          <w:lang w:bidi="ar-EG"/>
        </w:rPr>
        <w:t>أ</w:t>
      </w:r>
      <w:r w:rsidRPr="007D7073">
        <w:rPr>
          <w:spacing w:val="-2"/>
          <w:rtl/>
          <w:lang w:bidi="ar-EG"/>
        </w:rPr>
        <w:t xml:space="preserve">شار </w:t>
      </w:r>
      <w:r w:rsidR="00792C87" w:rsidRPr="007D7073">
        <w:rPr>
          <w:spacing w:val="-2"/>
          <w:rtl/>
          <w:lang w:bidi="ar-EG"/>
        </w:rPr>
        <w:t>إ</w:t>
      </w:r>
      <w:r w:rsidRPr="007D7073">
        <w:rPr>
          <w:spacing w:val="-2"/>
          <w:rtl/>
          <w:lang w:bidi="ar-EG"/>
        </w:rPr>
        <w:t>لى تطابُق ر</w:t>
      </w:r>
      <w:r w:rsidR="00595BDC" w:rsidRPr="007D7073">
        <w:rPr>
          <w:spacing w:val="-2"/>
          <w:rtl/>
          <w:lang w:bidi="ar-EG"/>
        </w:rPr>
        <w:t>ؤ</w:t>
      </w:r>
      <w:r w:rsidRPr="007D7073">
        <w:rPr>
          <w:spacing w:val="-2"/>
          <w:rtl/>
          <w:lang w:bidi="ar-EG"/>
        </w:rPr>
        <w:t xml:space="preserve">يته مع خطة عمل كيغالي، والخطة </w:t>
      </w:r>
      <w:r w:rsidR="00DD01FF" w:rsidRPr="007D7073">
        <w:rPr>
          <w:rFonts w:hint="cs"/>
          <w:spacing w:val="-2"/>
          <w:rtl/>
          <w:lang w:bidi="ar-EG"/>
        </w:rPr>
        <w:t>الاستراتيجية</w:t>
      </w:r>
      <w:r w:rsidRPr="007D7073">
        <w:rPr>
          <w:spacing w:val="-2"/>
          <w:rtl/>
          <w:lang w:bidi="ar-EG"/>
        </w:rPr>
        <w:t xml:space="preserve"> للاتحاد، وخطوط عمل القمة العالمية لمجتمع المعلومات، و</w:t>
      </w:r>
      <w:r w:rsidR="00792C87" w:rsidRPr="007D7073">
        <w:rPr>
          <w:spacing w:val="-2"/>
          <w:rtl/>
          <w:lang w:bidi="ar-EG"/>
        </w:rPr>
        <w:t>أ</w:t>
      </w:r>
      <w:r w:rsidRPr="007D7073">
        <w:rPr>
          <w:spacing w:val="-2"/>
          <w:rtl/>
          <w:lang w:bidi="ar-EG"/>
        </w:rPr>
        <w:t>هداف التنمية المستدامة</w:t>
      </w:r>
      <w:r w:rsidR="00395345" w:rsidRPr="007D7073">
        <w:rPr>
          <w:rFonts w:hint="cs"/>
          <w:spacing w:val="-2"/>
          <w:rtl/>
          <w:lang w:bidi="ar-EG"/>
        </w:rPr>
        <w:t xml:space="preserve"> </w:t>
      </w:r>
      <w:r w:rsidR="00395345" w:rsidRPr="007D7073">
        <w:rPr>
          <w:spacing w:val="-2"/>
          <w:lang w:bidi="ar-EG"/>
        </w:rPr>
        <w:t>(SDG)</w:t>
      </w:r>
      <w:r w:rsidRPr="007D7073">
        <w:rPr>
          <w:spacing w:val="-2"/>
          <w:rtl/>
          <w:lang w:bidi="ar-EG"/>
        </w:rPr>
        <w:t xml:space="preserve">، فضلاً عن </w:t>
      </w:r>
      <w:r w:rsidR="00792C87" w:rsidRPr="007D7073">
        <w:rPr>
          <w:spacing w:val="-2"/>
          <w:rtl/>
          <w:lang w:bidi="ar-EG"/>
        </w:rPr>
        <w:t>أ</w:t>
      </w:r>
      <w:r w:rsidRPr="007D7073">
        <w:rPr>
          <w:spacing w:val="-2"/>
          <w:rtl/>
          <w:lang w:bidi="ar-EG"/>
        </w:rPr>
        <w:t>همية هذه المهمة ل</w:t>
      </w:r>
      <w:r w:rsidR="00792C87" w:rsidRPr="007D7073">
        <w:rPr>
          <w:spacing w:val="-2"/>
          <w:rtl/>
          <w:lang w:bidi="ar-EG"/>
        </w:rPr>
        <w:t>إ</w:t>
      </w:r>
      <w:r w:rsidRPr="007D7073">
        <w:rPr>
          <w:spacing w:val="-2"/>
          <w:rtl/>
          <w:lang w:bidi="ar-EG"/>
        </w:rPr>
        <w:t xml:space="preserve">نقاذ </w:t>
      </w:r>
      <w:r w:rsidR="00792C87" w:rsidRPr="007D7073">
        <w:rPr>
          <w:spacing w:val="-2"/>
          <w:rtl/>
          <w:lang w:bidi="ar-EG"/>
        </w:rPr>
        <w:t>أ</w:t>
      </w:r>
      <w:r w:rsidRPr="007D7073">
        <w:rPr>
          <w:spacing w:val="-2"/>
          <w:rtl/>
          <w:lang w:bidi="ar-EG"/>
        </w:rPr>
        <w:t xml:space="preserve">هداف التنمية المستدامة، على النحو الذي </w:t>
      </w:r>
      <w:r w:rsidR="00792C87" w:rsidRPr="007D7073">
        <w:rPr>
          <w:spacing w:val="-2"/>
          <w:rtl/>
          <w:lang w:bidi="ar-EG"/>
        </w:rPr>
        <w:t>أ</w:t>
      </w:r>
      <w:r w:rsidRPr="007D7073">
        <w:rPr>
          <w:spacing w:val="-2"/>
          <w:rtl/>
          <w:lang w:bidi="ar-EG"/>
        </w:rPr>
        <w:t>كده كلٌّ من ال</w:t>
      </w:r>
      <w:r w:rsidR="00792C87" w:rsidRPr="007D7073">
        <w:rPr>
          <w:spacing w:val="-2"/>
          <w:rtl/>
          <w:lang w:bidi="ar-EG"/>
        </w:rPr>
        <w:t>أ</w:t>
      </w:r>
      <w:r w:rsidRPr="007D7073">
        <w:rPr>
          <w:spacing w:val="-2"/>
          <w:rtl/>
          <w:lang w:bidi="ar-EG"/>
        </w:rPr>
        <w:t>مين العام لل</w:t>
      </w:r>
      <w:r w:rsidR="00792C87" w:rsidRPr="007D7073">
        <w:rPr>
          <w:spacing w:val="-2"/>
          <w:rtl/>
          <w:lang w:bidi="ar-EG"/>
        </w:rPr>
        <w:t>أ</w:t>
      </w:r>
      <w:r w:rsidRPr="007D7073">
        <w:rPr>
          <w:spacing w:val="-2"/>
          <w:rtl/>
          <w:lang w:bidi="ar-EG"/>
        </w:rPr>
        <w:t xml:space="preserve">مم المتحدة </w:t>
      </w:r>
      <w:r w:rsidR="00792C87" w:rsidRPr="007D7073">
        <w:rPr>
          <w:spacing w:val="-2"/>
          <w:rtl/>
          <w:lang w:bidi="ar-EG"/>
        </w:rPr>
        <w:t>أ</w:t>
      </w:r>
      <w:r w:rsidRPr="007D7073">
        <w:rPr>
          <w:spacing w:val="-2"/>
          <w:rtl/>
          <w:lang w:bidi="ar-EG"/>
        </w:rPr>
        <w:t xml:space="preserve">نطونيو </w:t>
      </w:r>
      <w:proofErr w:type="spellStart"/>
      <w:r w:rsidRPr="007D7073">
        <w:rPr>
          <w:spacing w:val="-2"/>
          <w:rtl/>
          <w:lang w:bidi="ar-EG"/>
        </w:rPr>
        <w:t>غوتيريش</w:t>
      </w:r>
      <w:proofErr w:type="spellEnd"/>
      <w:r w:rsidRPr="007D7073">
        <w:rPr>
          <w:spacing w:val="-2"/>
          <w:rtl/>
          <w:lang w:bidi="ar-EG"/>
        </w:rPr>
        <w:t xml:space="preserve"> وال</w:t>
      </w:r>
      <w:r w:rsidR="00792C87" w:rsidRPr="007D7073">
        <w:rPr>
          <w:spacing w:val="-2"/>
          <w:rtl/>
          <w:lang w:bidi="ar-EG"/>
        </w:rPr>
        <w:t>أ</w:t>
      </w:r>
      <w:r w:rsidRPr="007D7073">
        <w:rPr>
          <w:spacing w:val="-2"/>
          <w:rtl/>
          <w:lang w:bidi="ar-EG"/>
        </w:rPr>
        <w:t xml:space="preserve">مينة العامة للاتحاد السيدة دورين </w:t>
      </w:r>
      <w:proofErr w:type="spellStart"/>
      <w:r w:rsidRPr="007D7073">
        <w:rPr>
          <w:spacing w:val="-2"/>
          <w:rtl/>
          <w:lang w:bidi="ar-EG"/>
        </w:rPr>
        <w:t>بوغدان</w:t>
      </w:r>
      <w:proofErr w:type="spellEnd"/>
      <w:r w:rsidRPr="007D7073">
        <w:rPr>
          <w:spacing w:val="-2"/>
          <w:rtl/>
          <w:lang w:bidi="ar-EG"/>
        </w:rPr>
        <w:t>-مارتن.</w:t>
      </w:r>
    </w:p>
    <w:p w14:paraId="45C6A7AF" w14:textId="3EE3D16C" w:rsidR="00D36F8E" w:rsidRPr="007D7073" w:rsidRDefault="00D36F8E" w:rsidP="00D36F8E">
      <w:pPr>
        <w:rPr>
          <w:lang w:bidi="ar-EG"/>
        </w:rPr>
      </w:pPr>
      <w:r w:rsidRPr="007D7073">
        <w:rPr>
          <w:rtl/>
          <w:lang w:bidi="ar-EG"/>
        </w:rPr>
        <w:t xml:space="preserve">وفي معرِض التأمل في الأشهر الستة الأولى من السنة وفترة ولايته، أشار مدير مكتب تنمية الاتصالات إلى أن عمل المكتب الآن </w:t>
      </w:r>
      <w:r w:rsidR="002B157F" w:rsidRPr="007D7073">
        <w:rPr>
          <w:rFonts w:hint="cs"/>
          <w:rtl/>
          <w:lang w:bidi="ar-EG"/>
        </w:rPr>
        <w:t>"</w:t>
      </w:r>
      <w:r w:rsidRPr="007D7073">
        <w:rPr>
          <w:rtl/>
          <w:lang w:bidi="ar-EG"/>
        </w:rPr>
        <w:t>يسير بسرعة، ويكتسب زخماً، ويجذب المشاركة من جميع الجهات</w:t>
      </w:r>
      <w:r w:rsidR="002B157F" w:rsidRPr="007D7073">
        <w:rPr>
          <w:rFonts w:hint="cs"/>
          <w:rtl/>
          <w:lang w:bidi="ar-EG"/>
        </w:rPr>
        <w:t>"</w:t>
      </w:r>
      <w:r w:rsidRPr="007D7073">
        <w:rPr>
          <w:rtl/>
          <w:lang w:bidi="ar-EG"/>
        </w:rPr>
        <w:t>. و</w:t>
      </w:r>
      <w:r w:rsidR="00792C87" w:rsidRPr="007D7073">
        <w:rPr>
          <w:rtl/>
          <w:lang w:bidi="ar-EG"/>
        </w:rPr>
        <w:t>أ</w:t>
      </w:r>
      <w:r w:rsidRPr="007D7073">
        <w:rPr>
          <w:rtl/>
          <w:lang w:bidi="ar-EG"/>
        </w:rPr>
        <w:t xml:space="preserve">وضحَ قائلاً </w:t>
      </w:r>
      <w:r w:rsidR="00792C87" w:rsidRPr="007D7073">
        <w:rPr>
          <w:rtl/>
          <w:lang w:bidi="ar-EG"/>
        </w:rPr>
        <w:t>إ</w:t>
      </w:r>
      <w:r w:rsidRPr="007D7073">
        <w:rPr>
          <w:rtl/>
          <w:lang w:bidi="ar-EG"/>
        </w:rPr>
        <w:t xml:space="preserve">نَّ </w:t>
      </w:r>
      <w:r w:rsidR="00792C87" w:rsidRPr="007D7073">
        <w:rPr>
          <w:rtl/>
          <w:lang w:bidi="ar-EG"/>
        </w:rPr>
        <w:t>أ</w:t>
      </w:r>
      <w:r w:rsidRPr="007D7073">
        <w:rPr>
          <w:rtl/>
          <w:lang w:bidi="ar-EG"/>
        </w:rPr>
        <w:t>ول 90 يوماً من توليه مهامّ منصبه اتسمت بال</w:t>
      </w:r>
      <w:r w:rsidR="00792C87" w:rsidRPr="007D7073">
        <w:rPr>
          <w:rtl/>
          <w:lang w:bidi="ar-EG"/>
        </w:rPr>
        <w:t>إ</w:t>
      </w:r>
      <w:r w:rsidRPr="007D7073">
        <w:rPr>
          <w:rtl/>
          <w:lang w:bidi="ar-EG"/>
        </w:rPr>
        <w:t xml:space="preserve">صغاء </w:t>
      </w:r>
      <w:r w:rsidR="00792C87" w:rsidRPr="007D7073">
        <w:rPr>
          <w:rtl/>
          <w:lang w:bidi="ar-EG"/>
        </w:rPr>
        <w:t>إ</w:t>
      </w:r>
      <w:r w:rsidRPr="007D7073">
        <w:rPr>
          <w:rtl/>
          <w:lang w:bidi="ar-EG"/>
        </w:rPr>
        <w:t xml:space="preserve">لى، والتشاور مع، </w:t>
      </w:r>
      <w:r w:rsidR="00792C87" w:rsidRPr="007D7073">
        <w:rPr>
          <w:rtl/>
          <w:lang w:bidi="ar-EG"/>
        </w:rPr>
        <w:t>أ</w:t>
      </w:r>
      <w:r w:rsidRPr="007D7073">
        <w:rPr>
          <w:rtl/>
          <w:lang w:bidi="ar-EG"/>
        </w:rPr>
        <w:t>عضاء الاتحاد و</w:t>
      </w:r>
      <w:r w:rsidR="00792C87" w:rsidRPr="007D7073">
        <w:rPr>
          <w:rtl/>
          <w:lang w:bidi="ar-EG"/>
        </w:rPr>
        <w:t>أ</w:t>
      </w:r>
      <w:r w:rsidRPr="007D7073">
        <w:rPr>
          <w:rtl/>
          <w:lang w:bidi="ar-EG"/>
        </w:rPr>
        <w:t>صحاب المصلحة مثل ال</w:t>
      </w:r>
      <w:r w:rsidR="00792C87" w:rsidRPr="007D7073">
        <w:rPr>
          <w:rtl/>
          <w:lang w:bidi="ar-EG"/>
        </w:rPr>
        <w:t>أ</w:t>
      </w:r>
      <w:r w:rsidRPr="007D7073">
        <w:rPr>
          <w:rtl/>
          <w:lang w:bidi="ar-EG"/>
        </w:rPr>
        <w:t>مم المتحدة والزملاء في مكتب تنمية الاتصالات، بما</w:t>
      </w:r>
      <w:r w:rsidR="0084379B" w:rsidRPr="007D7073">
        <w:rPr>
          <w:rFonts w:hint="eastAsia"/>
          <w:rtl/>
        </w:rPr>
        <w:t> </w:t>
      </w:r>
      <w:r w:rsidRPr="007D7073">
        <w:rPr>
          <w:rtl/>
          <w:lang w:bidi="ar-EG"/>
        </w:rPr>
        <w:t xml:space="preserve">يكفل بناء </w:t>
      </w:r>
      <w:r w:rsidR="00DD01FF" w:rsidRPr="007D7073">
        <w:rPr>
          <w:rFonts w:hint="cs"/>
          <w:rtl/>
          <w:lang w:bidi="ar-EG"/>
        </w:rPr>
        <w:t>الاستراتيجية</w:t>
      </w:r>
      <w:r w:rsidRPr="007D7073">
        <w:rPr>
          <w:rtl/>
          <w:lang w:bidi="ar-EG"/>
        </w:rPr>
        <w:t xml:space="preserve"> والتحوُّل التنظيمي لمكتب تنمية الاتصالات على </w:t>
      </w:r>
      <w:r w:rsidR="00792C87" w:rsidRPr="007D7073">
        <w:rPr>
          <w:rtl/>
          <w:lang w:bidi="ar-EG"/>
        </w:rPr>
        <w:t>أ</w:t>
      </w:r>
      <w:r w:rsidRPr="007D7073">
        <w:rPr>
          <w:rtl/>
          <w:lang w:bidi="ar-EG"/>
        </w:rPr>
        <w:t xml:space="preserve">ساس التشاور الكامل. وشدَّد مدير مكتب تنمية الاتصالات على </w:t>
      </w:r>
      <w:r w:rsidR="00792C87" w:rsidRPr="007D7073">
        <w:rPr>
          <w:rtl/>
          <w:lang w:bidi="ar-EG"/>
        </w:rPr>
        <w:t>أ</w:t>
      </w:r>
      <w:r w:rsidRPr="007D7073">
        <w:rPr>
          <w:rtl/>
          <w:lang w:bidi="ar-EG"/>
        </w:rPr>
        <w:t xml:space="preserve">نّ المكتب </w:t>
      </w:r>
      <w:r w:rsidR="00792C87" w:rsidRPr="007D7073">
        <w:rPr>
          <w:rtl/>
          <w:lang w:bidi="ar-EG"/>
        </w:rPr>
        <w:t>إ</w:t>
      </w:r>
      <w:r w:rsidRPr="007D7073">
        <w:rPr>
          <w:rtl/>
          <w:lang w:bidi="ar-EG"/>
        </w:rPr>
        <w:t>نما يركّز على النواتج، ويقوم المكتب، بفضل سماتٍ مثل المرونة والكفاءة والابتكار والشفافية والمساءلة والالتزام والر</w:t>
      </w:r>
      <w:r w:rsidR="00595BDC" w:rsidRPr="007D7073">
        <w:rPr>
          <w:rtl/>
          <w:lang w:bidi="ar-EG"/>
        </w:rPr>
        <w:t>ؤ</w:t>
      </w:r>
      <w:r w:rsidRPr="007D7073">
        <w:rPr>
          <w:rtl/>
          <w:lang w:bidi="ar-EG"/>
        </w:rPr>
        <w:t>ية المشترَكة والاستراتيجية المشتركة، ببناء ت</w:t>
      </w:r>
      <w:r w:rsidR="00792C87" w:rsidRPr="007D7073">
        <w:rPr>
          <w:rtl/>
          <w:lang w:bidi="ar-EG"/>
        </w:rPr>
        <w:t>أ</w:t>
      </w:r>
      <w:r w:rsidRPr="007D7073">
        <w:rPr>
          <w:rtl/>
          <w:lang w:bidi="ar-EG"/>
        </w:rPr>
        <w:t xml:space="preserve">ثير مكتب تنمية الاتصالات </w:t>
      </w:r>
      <w:r w:rsidRPr="007D7073">
        <w:rPr>
          <w:b/>
          <w:bCs/>
          <w:i/>
          <w:iCs/>
          <w:lang w:bidi="ar-EG"/>
        </w:rPr>
        <w:t>BDT4Impact</w:t>
      </w:r>
      <w:r w:rsidRPr="007D7073">
        <w:rPr>
          <w:rtl/>
          <w:lang w:bidi="ar-EG"/>
        </w:rPr>
        <w:t xml:space="preserve"> للاستجابة للأعضاء وتحقيق النتائج التي من شأنها أن تُحْدِثَ فرقاً في حياة الناس.</w:t>
      </w:r>
    </w:p>
    <w:p w14:paraId="711BB7F7" w14:textId="0915296F" w:rsidR="00D36F8E" w:rsidRPr="007D7073" w:rsidRDefault="00D36F8E" w:rsidP="00D36F8E">
      <w:pPr>
        <w:rPr>
          <w:lang w:bidi="ar-EG"/>
        </w:rPr>
      </w:pPr>
      <w:r w:rsidRPr="007D7073">
        <w:rPr>
          <w:rtl/>
          <w:lang w:bidi="ar-EG"/>
        </w:rPr>
        <w:t>وسردَ مدير مكتب تنمية الاتصالات كيف أن جهود المكتب لتعبئة الموارد في الأشهر الستة الأولى منذ توليه منصبه قد حققت ما</w:t>
      </w:r>
      <w:r w:rsidR="00570C8A" w:rsidRPr="007D7073">
        <w:rPr>
          <w:rFonts w:hint="cs"/>
          <w:rtl/>
          <w:lang w:bidi="ar-EG"/>
        </w:rPr>
        <w:t> </w:t>
      </w:r>
      <w:r w:rsidRPr="007D7073">
        <w:rPr>
          <w:rtl/>
          <w:lang w:bidi="ar-EG"/>
        </w:rPr>
        <w:t>يقرب من 8 ملايين فرنك سويسري، وأبلغَ الفريقَ الاستشاري لتنمية الاتصالات بالعديد من الاتفاقات الجديدة والجارية مع شركاء مثل أستراليا وألمانيا واليابان والمملكة المتحدة والمفوضية الأوروبية، وهي شراكات احتُفل بذكراها فردياً وحضورياً في كلّ يوم من أيام اجتماع الفريق الاستشاري لتنمية الاتصالات الذي تواصَل لمدة أسبوع. و</w:t>
      </w:r>
      <w:r w:rsidR="00792C87" w:rsidRPr="007D7073">
        <w:rPr>
          <w:rtl/>
          <w:lang w:bidi="ar-EG"/>
        </w:rPr>
        <w:t>أ</w:t>
      </w:r>
      <w:r w:rsidRPr="007D7073">
        <w:rPr>
          <w:rtl/>
          <w:lang w:bidi="ar-EG"/>
        </w:rPr>
        <w:t xml:space="preserve">شار </w:t>
      </w:r>
      <w:r w:rsidR="00792C87" w:rsidRPr="007D7073">
        <w:rPr>
          <w:rtl/>
          <w:lang w:bidi="ar-EG"/>
        </w:rPr>
        <w:t>أ</w:t>
      </w:r>
      <w:r w:rsidRPr="007D7073">
        <w:rPr>
          <w:rtl/>
          <w:lang w:bidi="ar-EG"/>
        </w:rPr>
        <w:t xml:space="preserve">يضاً </w:t>
      </w:r>
      <w:r w:rsidR="00792C87" w:rsidRPr="007D7073">
        <w:rPr>
          <w:rtl/>
          <w:lang w:bidi="ar-EG"/>
        </w:rPr>
        <w:t>إ</w:t>
      </w:r>
      <w:r w:rsidRPr="007D7073">
        <w:rPr>
          <w:rtl/>
          <w:lang w:bidi="ar-EG"/>
        </w:rPr>
        <w:t xml:space="preserve">لى أنه وأعضاء فريقه يرغبون الآن في تفعيل تعهدات الشراكة من </w:t>
      </w:r>
      <w:r w:rsidR="00792C87" w:rsidRPr="007D7073">
        <w:rPr>
          <w:rtl/>
          <w:lang w:bidi="ar-EG"/>
        </w:rPr>
        <w:t>أ</w:t>
      </w:r>
      <w:r w:rsidRPr="007D7073">
        <w:rPr>
          <w:rtl/>
          <w:lang w:bidi="ar-EG"/>
        </w:rPr>
        <w:t>جل التوصيل (</w:t>
      </w:r>
      <w:r w:rsidRPr="007D7073">
        <w:rPr>
          <w:lang w:bidi="ar-EG"/>
        </w:rPr>
        <w:t>P2C</w:t>
      </w:r>
      <w:r w:rsidRPr="007D7073">
        <w:rPr>
          <w:rtl/>
          <w:lang w:bidi="ar-EG"/>
        </w:rPr>
        <w:t>) من خلال مطابقة المستلمين والمانحين في الموائد المستديرة الخاصة بالشراكة والمقرَّر انعقادها بالتزامن مع جميع المنتديات ال</w:t>
      </w:r>
      <w:r w:rsidR="00792C87" w:rsidRPr="007D7073">
        <w:rPr>
          <w:rtl/>
          <w:lang w:bidi="ar-EG"/>
        </w:rPr>
        <w:t>إ</w:t>
      </w:r>
      <w:r w:rsidRPr="007D7073">
        <w:rPr>
          <w:rtl/>
          <w:lang w:bidi="ar-EG"/>
        </w:rPr>
        <w:t>قليمية للتنمية</w:t>
      </w:r>
      <w:r w:rsidR="0095364F" w:rsidRPr="007D7073">
        <w:rPr>
          <w:rFonts w:hint="cs"/>
          <w:rtl/>
          <w:lang w:bidi="ar-EG"/>
        </w:rPr>
        <w:t xml:space="preserve"> </w:t>
      </w:r>
      <w:r w:rsidR="0095364F" w:rsidRPr="007D7073">
        <w:rPr>
          <w:lang w:bidi="ar-EG"/>
        </w:rPr>
        <w:t>(RDF)</w:t>
      </w:r>
      <w:r w:rsidRPr="007D7073">
        <w:rPr>
          <w:rtl/>
          <w:lang w:bidi="ar-EG"/>
        </w:rPr>
        <w:t xml:space="preserve">. وأفاد أيضاً عن إطلاق سبعة مشاريع جديدة تغطي الشمول الرقمي، وإدارة الطيف، ومؤشرات تكنولوجيا المعلومات والاتصالات، والشبكات الرقمية، والأمن السيبراني، وبناء القدرات، والنفايات الإلكترونية، وسلَّط الضوء على </w:t>
      </w:r>
      <w:r w:rsidRPr="007D7073">
        <w:rPr>
          <w:b/>
          <w:bCs/>
          <w:i/>
          <w:iCs/>
          <w:rtl/>
          <w:lang w:bidi="ar-EG"/>
        </w:rPr>
        <w:t>مبادرتيه الرئيسيتين وهما تحالف الابتكار وريادة الأعمال لأغراض التنمية الرقمية</w:t>
      </w:r>
      <w:r w:rsidRPr="007D7073">
        <w:rPr>
          <w:rtl/>
          <w:lang w:bidi="ar-EG"/>
        </w:rPr>
        <w:t xml:space="preserve"> </w:t>
      </w:r>
      <w:r w:rsidRPr="007D7073">
        <w:rPr>
          <w:i/>
          <w:iCs/>
          <w:rtl/>
          <w:lang w:bidi="ar-EG"/>
        </w:rPr>
        <w:t>و</w:t>
      </w:r>
      <w:r w:rsidRPr="007D7073">
        <w:rPr>
          <w:b/>
          <w:bCs/>
          <w:i/>
          <w:iCs/>
          <w:rtl/>
          <w:lang w:bidi="ar-EG"/>
        </w:rPr>
        <w:t>الشبكة التعاونية الرقمية العالمية</w:t>
      </w:r>
      <w:r w:rsidRPr="007D7073">
        <w:rPr>
          <w:rtl/>
          <w:lang w:bidi="ar-EG"/>
        </w:rPr>
        <w:t xml:space="preserve"> للهيئات التنظيمية.</w:t>
      </w:r>
    </w:p>
    <w:p w14:paraId="4F6D854D" w14:textId="12C0E9D1" w:rsidR="00D36F8E" w:rsidRPr="007D7073" w:rsidRDefault="00D36F8E" w:rsidP="00D36F8E">
      <w:pPr>
        <w:rPr>
          <w:spacing w:val="-2"/>
          <w:lang w:bidi="ar-SY"/>
        </w:rPr>
      </w:pPr>
      <w:r w:rsidRPr="007D7073">
        <w:rPr>
          <w:spacing w:val="-2"/>
          <w:rtl/>
          <w:lang w:bidi="ar-EG"/>
        </w:rPr>
        <w:lastRenderedPageBreak/>
        <w:t>وفيما يتعلق بالأحداث الجارية، أوضح المدير أنه خلال الأشهر الستة الأولى، استضاف مكتب تنمية الاتصالات بنجاح أنشطةً مثل المنتدى الإقليمي الأول للتنمية، والندوة العالمية لمنظمي الاتصالات لعام 2023، واحتفالات اليوم الدولي للفتيات في مجال تكنولوجيا المعلومات والاتصالات، والاجتماع المشترك لفريق الخبراء المعني بمؤشرات الاتصالات وفريق الخبراء المعني بالمؤشرات الأسرية لتكنولوجيا المعلومات والاتصالات. وتأكيداً على أهمية مشاركة الأطراف المعنية، بما في ذلك مع الأمم المتحدة والمنظمات الشقيقة، أفاد المدير بأن مكتب تنمية الاتصالات قد تعاون مع 123 دولة عضواً من خلال اجتماعات ثنائية واجتماعات للوفود، وأن ستة أعضاء قطاعات ومنتسبين جُدداً قد انضموا إلى قطاع تنمية الاتصالات، ليبلغ العدد الإجمالي 498 عضواً.</w:t>
      </w:r>
    </w:p>
    <w:p w14:paraId="379FBD81" w14:textId="5FE0205B" w:rsidR="00D36F8E" w:rsidRPr="007D7073" w:rsidRDefault="00D36F8E" w:rsidP="009A03E2">
      <w:pPr>
        <w:rPr>
          <w:rtl/>
          <w:lang w:bidi="ar-EG"/>
        </w:rPr>
      </w:pPr>
      <w:r w:rsidRPr="007D7073">
        <w:rPr>
          <w:rtl/>
          <w:lang w:bidi="ar-EG"/>
        </w:rPr>
        <w:t xml:space="preserve">وفي تعليق </w:t>
      </w:r>
      <w:r w:rsidR="00792C87" w:rsidRPr="007D7073">
        <w:rPr>
          <w:rtl/>
          <w:lang w:bidi="ar-EG"/>
        </w:rPr>
        <w:t>أ</w:t>
      </w:r>
      <w:r w:rsidRPr="007D7073">
        <w:rPr>
          <w:rtl/>
          <w:lang w:bidi="ar-EG"/>
        </w:rPr>
        <w:t xml:space="preserve">خير، شدّد الدكتور </w:t>
      </w:r>
      <w:proofErr w:type="spellStart"/>
      <w:r w:rsidRPr="007D7073">
        <w:rPr>
          <w:rtl/>
          <w:lang w:bidi="ar-EG"/>
        </w:rPr>
        <w:t>زافازافا</w:t>
      </w:r>
      <w:proofErr w:type="spellEnd"/>
      <w:r w:rsidRPr="007D7073">
        <w:rPr>
          <w:rtl/>
          <w:lang w:bidi="ar-EG"/>
        </w:rPr>
        <w:t xml:space="preserve"> على </w:t>
      </w:r>
      <w:r w:rsidR="00792C87" w:rsidRPr="007D7073">
        <w:rPr>
          <w:rtl/>
          <w:lang w:bidi="ar-EG"/>
        </w:rPr>
        <w:t>أ</w:t>
      </w:r>
      <w:r w:rsidRPr="007D7073">
        <w:rPr>
          <w:rtl/>
          <w:lang w:bidi="ar-EG"/>
        </w:rPr>
        <w:t>ن ت</w:t>
      </w:r>
      <w:r w:rsidR="00792C87" w:rsidRPr="007D7073">
        <w:rPr>
          <w:rtl/>
          <w:lang w:bidi="ar-EG"/>
        </w:rPr>
        <w:t>أ</w:t>
      </w:r>
      <w:r w:rsidRPr="007D7073">
        <w:rPr>
          <w:rtl/>
          <w:lang w:bidi="ar-EG"/>
        </w:rPr>
        <w:t xml:space="preserve">ثير مكتب تنمية الاتصالات </w:t>
      </w:r>
      <w:r w:rsidRPr="007D7073">
        <w:rPr>
          <w:b/>
          <w:bCs/>
          <w:i/>
          <w:iCs/>
          <w:lang w:bidi="ar-EG"/>
        </w:rPr>
        <w:t>BDT4Impact</w:t>
      </w:r>
      <w:r w:rsidRPr="007D7073">
        <w:rPr>
          <w:rtl/>
          <w:lang w:bidi="ar-EG"/>
        </w:rPr>
        <w:t xml:space="preserve"> الذي يركّز على النتائج والاستجابة لاحتياجات الأعضاء </w:t>
      </w:r>
      <w:r w:rsidR="009A03E2" w:rsidRPr="007D7073">
        <w:rPr>
          <w:rFonts w:hint="cs"/>
          <w:rtl/>
          <w:lang w:bidi="ar-EG"/>
        </w:rPr>
        <w:t>"</w:t>
      </w:r>
      <w:r w:rsidRPr="007D7073">
        <w:rPr>
          <w:rtl/>
          <w:lang w:bidi="ar-EG"/>
        </w:rPr>
        <w:t>يتمحور حول إحداث تأثير، وإحداث فَرْق في حياة الناس، وتحقيق نتائج للناس من خلال التنمية الرقمية</w:t>
      </w:r>
      <w:r w:rsidR="009A03E2" w:rsidRPr="007D7073">
        <w:rPr>
          <w:rFonts w:hint="cs"/>
          <w:rtl/>
          <w:lang w:bidi="ar-EG"/>
        </w:rPr>
        <w:t>"</w:t>
      </w:r>
      <w:r w:rsidRPr="007D7073">
        <w:rPr>
          <w:rtl/>
          <w:lang w:bidi="ar-EG"/>
        </w:rPr>
        <w:t>.</w:t>
      </w:r>
    </w:p>
    <w:p w14:paraId="1AF7C787" w14:textId="63B6AF9C" w:rsidR="00247BC7" w:rsidRPr="007D7073" w:rsidRDefault="00905EE0" w:rsidP="009A03E2">
      <w:pPr>
        <w:rPr>
          <w:lang w:bidi="ar-EG"/>
        </w:rPr>
      </w:pPr>
      <w:r w:rsidRPr="007D7073">
        <w:rPr>
          <w:rFonts w:hint="cs"/>
          <w:rtl/>
        </w:rPr>
        <w:t>وترد شرائح العرض التي استخدمها المدير في</w:t>
      </w:r>
      <w:r w:rsidR="00247BC7" w:rsidRPr="007D7073">
        <w:rPr>
          <w:rFonts w:hint="cs"/>
          <w:rtl/>
          <w:lang w:bidi="ar-EG"/>
        </w:rPr>
        <w:t xml:space="preserve"> </w:t>
      </w:r>
      <w:hyperlink r:id="rId11" w:history="1">
        <w:r w:rsidR="00247BC7" w:rsidRPr="007D7073">
          <w:rPr>
            <w:rStyle w:val="Hyperlink"/>
            <w:rFonts w:hint="cs"/>
            <w:rtl/>
            <w:lang w:bidi="ar-EG"/>
          </w:rPr>
          <w:t>الملحق 1</w:t>
        </w:r>
      </w:hyperlink>
      <w:r w:rsidR="00247BC7" w:rsidRPr="007D7073">
        <w:rPr>
          <w:rFonts w:hint="cs"/>
          <w:rtl/>
          <w:lang w:bidi="ar-EG"/>
        </w:rPr>
        <w:t xml:space="preserve"> </w:t>
      </w:r>
      <w:r w:rsidRPr="007D7073">
        <w:rPr>
          <w:rFonts w:hint="cs"/>
          <w:rtl/>
          <w:lang w:bidi="ar-EG"/>
        </w:rPr>
        <w:t>بهذه الوثيقة.</w:t>
      </w:r>
    </w:p>
    <w:p w14:paraId="77929B2E" w14:textId="20939EB7" w:rsidR="00D36F8E" w:rsidRPr="007D7073" w:rsidRDefault="00D36F8E" w:rsidP="009A03E2">
      <w:pPr>
        <w:pStyle w:val="Heading1"/>
        <w:rPr>
          <w:lang w:bidi="ar-EG"/>
        </w:rPr>
      </w:pPr>
      <w:r w:rsidRPr="007D7073">
        <w:rPr>
          <w:rtl/>
          <w:lang w:bidi="ar-EG"/>
        </w:rPr>
        <w:t>3</w:t>
      </w:r>
      <w:r w:rsidRPr="007D7073">
        <w:rPr>
          <w:rtl/>
          <w:lang w:bidi="ar-EG"/>
        </w:rPr>
        <w:tab/>
        <w:t>كلمات المسؤولين المنتخبين الآخرين في الاتحاد</w:t>
      </w:r>
    </w:p>
    <w:p w14:paraId="4E583350" w14:textId="204D4A79" w:rsidR="00D36F8E" w:rsidRPr="007D7073" w:rsidRDefault="00D36F8E" w:rsidP="009A03E2">
      <w:pPr>
        <w:pStyle w:val="Headingb"/>
        <w:rPr>
          <w:lang w:bidi="ar-EG"/>
        </w:rPr>
      </w:pPr>
      <w:r w:rsidRPr="007D7073">
        <w:rPr>
          <w:rtl/>
          <w:lang w:bidi="ar-EG"/>
        </w:rPr>
        <w:t>مدير مكتب الاتصالات الراديوية</w:t>
      </w:r>
      <w:r w:rsidR="009A03E2" w:rsidRPr="007D7073">
        <w:rPr>
          <w:rFonts w:hint="cs"/>
          <w:rtl/>
          <w:lang w:bidi="ar-EG"/>
        </w:rPr>
        <w:t xml:space="preserve"> </w:t>
      </w:r>
      <w:r w:rsidR="009A03E2" w:rsidRPr="007D7073">
        <w:rPr>
          <w:rFonts w:cstheme="minorHAnsi"/>
          <w:szCs w:val="24"/>
        </w:rPr>
        <w:t>(BR)</w:t>
      </w:r>
    </w:p>
    <w:p w14:paraId="28B56ACA" w14:textId="6C2D3C3F" w:rsidR="00D36F8E" w:rsidRPr="007D7073" w:rsidRDefault="00D36F8E" w:rsidP="009A03E2">
      <w:pPr>
        <w:rPr>
          <w:lang w:bidi="ar-EG"/>
        </w:rPr>
      </w:pPr>
      <w:r w:rsidRPr="007D7073">
        <w:rPr>
          <w:rtl/>
          <w:lang w:bidi="ar-EG"/>
        </w:rPr>
        <w:t xml:space="preserve">أكّد السيد ماريو </w:t>
      </w:r>
      <w:proofErr w:type="spellStart"/>
      <w:r w:rsidRPr="007D7073">
        <w:rPr>
          <w:rtl/>
          <w:lang w:bidi="ar-EG"/>
        </w:rPr>
        <w:t>مانيفيتش</w:t>
      </w:r>
      <w:proofErr w:type="spellEnd"/>
      <w:r w:rsidRPr="007D7073">
        <w:rPr>
          <w:rtl/>
          <w:lang w:bidi="ar-EG"/>
        </w:rPr>
        <w:t xml:space="preserve"> على أهمية التعاون بين قطاعَي التنمية والاتصالات الراديوية في الاتحاد وكيف تعزز خطة عمل كيغالي هذا العمل من خلال مجالاتها ذات الأولوية، والمبادرات الإقليمية، ومسائل لجان الدراسات لا سيما مع الدور البارز لإدارة الطيف بما في ذلك تخطيط الترددات الراديوية، ومواءمة تخصيص الطيف وتحديده، وتعزيز أنظمة مراقبة الطيف، والآثار المترتبة على المؤتمرات العالمية للاتصالات الراديوية.</w:t>
      </w:r>
    </w:p>
    <w:p w14:paraId="52CEA258" w14:textId="77777777" w:rsidR="00D36F8E" w:rsidRPr="007D7073" w:rsidRDefault="00D36F8E" w:rsidP="00D36F8E">
      <w:pPr>
        <w:rPr>
          <w:lang w:bidi="ar-EG"/>
        </w:rPr>
      </w:pPr>
      <w:r w:rsidRPr="007D7073">
        <w:rPr>
          <w:rtl/>
          <w:lang w:bidi="ar-EG"/>
        </w:rPr>
        <w:t>وبالتنسيق مع مكتب تنمية الاتصالات، ذكر المدير أن قطاع الاتصالات الراديوية قد ساعد البلدان في منطقة إفريقيا على إدارة الطيف والموارد الساتلية ووفر التدريب في هذين المجالين الأساسيين، بما في ذلك الحلقات الدراسية وورش العمل، وأشار إلى التزامه بمواصلة دعم المبادرات المماثلة بما في ذلك المشاركة بانتظام في لجنتَي دراسات قطاع تنمية الاتصالات وفي المواضيع ذات الاهتمام المشترك لجميع المناطق. وأشار إلى أن مكتب الاتصالات الراديوية سيواصل التعاون والتبادل السليمين، من خلال المخرجات والمنشورات وخرائط المعلومات عبر القطاعات لمسائل الدراسة ذات الصلة.</w:t>
      </w:r>
    </w:p>
    <w:p w14:paraId="5C36F770" w14:textId="4F19FE0F" w:rsidR="00D36F8E" w:rsidRPr="007D7073" w:rsidRDefault="00D36F8E" w:rsidP="00D36F8E">
      <w:pPr>
        <w:rPr>
          <w:spacing w:val="-4"/>
          <w:lang w:bidi="ar-EG"/>
        </w:rPr>
      </w:pPr>
      <w:r w:rsidRPr="007D7073">
        <w:rPr>
          <w:spacing w:val="-4"/>
          <w:rtl/>
          <w:lang w:bidi="ar-EG"/>
        </w:rPr>
        <w:t>وأشار إلى أهمية نشر المعلومات من أجل التطبيق الفعّال للوائح الراديو وأعربَ عن الحاجة إلى العمل مع مكتب تنمية الاتصالات من</w:t>
      </w:r>
      <w:r w:rsidR="005B4378" w:rsidRPr="007D7073">
        <w:rPr>
          <w:spacing w:val="-4"/>
          <w:lang w:bidi="ar-EG"/>
        </w:rPr>
        <w:t> </w:t>
      </w:r>
      <w:r w:rsidRPr="007D7073">
        <w:rPr>
          <w:spacing w:val="-4"/>
          <w:rtl/>
          <w:lang w:bidi="ar-EG"/>
        </w:rPr>
        <w:t>خلال منصة أكاديمية الاتحاد لتقديم المزيد من التدريبات الأساسية، مثل إجراءات تسجيل صناعة الفضاء وتقييم الطيف والتسعير.</w:t>
      </w:r>
    </w:p>
    <w:p w14:paraId="43BF6BFD" w14:textId="293C4629" w:rsidR="00D36F8E" w:rsidRPr="007D7073" w:rsidRDefault="00D36F8E" w:rsidP="00D36F8E">
      <w:pPr>
        <w:rPr>
          <w:lang w:bidi="ar-EG"/>
        </w:rPr>
      </w:pPr>
      <w:r w:rsidRPr="007D7073">
        <w:rPr>
          <w:rtl/>
          <w:lang w:bidi="ar-EG"/>
        </w:rPr>
        <w:t>و</w:t>
      </w:r>
      <w:r w:rsidR="00792C87" w:rsidRPr="007D7073">
        <w:rPr>
          <w:rtl/>
          <w:lang w:bidi="ar-EG"/>
        </w:rPr>
        <w:t>إ</w:t>
      </w:r>
      <w:r w:rsidRPr="007D7073">
        <w:rPr>
          <w:rtl/>
          <w:lang w:bidi="ar-EG"/>
        </w:rPr>
        <w:t xml:space="preserve">دراكاً للولايات ومجالات التركيز المحدَّدة والمتميزة، </w:t>
      </w:r>
      <w:r w:rsidR="00792C87" w:rsidRPr="007D7073">
        <w:rPr>
          <w:rtl/>
          <w:lang w:bidi="ar-EG"/>
        </w:rPr>
        <w:t>أ</w:t>
      </w:r>
      <w:r w:rsidRPr="007D7073">
        <w:rPr>
          <w:rtl/>
          <w:lang w:bidi="ar-EG"/>
        </w:rPr>
        <w:t xml:space="preserve">كد المدير </w:t>
      </w:r>
      <w:proofErr w:type="spellStart"/>
      <w:r w:rsidRPr="007D7073">
        <w:rPr>
          <w:rtl/>
          <w:lang w:bidi="ar-EG"/>
        </w:rPr>
        <w:t>مانيفيتش</w:t>
      </w:r>
      <w:proofErr w:type="spellEnd"/>
      <w:r w:rsidRPr="007D7073">
        <w:rPr>
          <w:rtl/>
          <w:lang w:bidi="ar-EG"/>
        </w:rPr>
        <w:t xml:space="preserve"> </w:t>
      </w:r>
      <w:r w:rsidR="00792C87" w:rsidRPr="007D7073">
        <w:rPr>
          <w:rtl/>
          <w:lang w:bidi="ar-EG"/>
        </w:rPr>
        <w:t>أ</w:t>
      </w:r>
      <w:r w:rsidRPr="007D7073">
        <w:rPr>
          <w:rtl/>
          <w:lang w:bidi="ar-EG"/>
        </w:rPr>
        <w:t>ن مكتب الاتصالات الراديوية سيبذل قصارى جهده لمواصلة تعاونه الطويل ال</w:t>
      </w:r>
      <w:r w:rsidR="00792C87" w:rsidRPr="007D7073">
        <w:rPr>
          <w:rtl/>
          <w:lang w:bidi="ar-EG"/>
        </w:rPr>
        <w:t>أ</w:t>
      </w:r>
      <w:r w:rsidRPr="007D7073">
        <w:rPr>
          <w:rtl/>
          <w:lang w:bidi="ar-EG"/>
        </w:rPr>
        <w:t xml:space="preserve">مد والمثمر مع قطاع تنمية الاتصالات. </w:t>
      </w:r>
    </w:p>
    <w:p w14:paraId="219E9CC2" w14:textId="15D4F8C0" w:rsidR="00D36F8E" w:rsidRPr="007D7073" w:rsidRDefault="00D36F8E" w:rsidP="00DF2EDD">
      <w:pPr>
        <w:pStyle w:val="Headingb"/>
      </w:pPr>
      <w:r w:rsidRPr="007D7073">
        <w:rPr>
          <w:rtl/>
          <w:lang w:bidi="ar-EG"/>
        </w:rPr>
        <w:t>مدير مكتب تقييس الاتصالات في الاتحاد</w:t>
      </w:r>
      <w:r w:rsidR="00BE1D42" w:rsidRPr="007D7073">
        <w:rPr>
          <w:rFonts w:hint="cs"/>
          <w:rtl/>
        </w:rPr>
        <w:t xml:space="preserve"> </w:t>
      </w:r>
      <w:r w:rsidR="00BE1D42" w:rsidRPr="007D7073">
        <w:t>(TSB)</w:t>
      </w:r>
    </w:p>
    <w:p w14:paraId="5CF07BC4" w14:textId="77777777" w:rsidR="00D36F8E" w:rsidRPr="007D7073" w:rsidRDefault="00D36F8E" w:rsidP="00DF2EDD">
      <w:pPr>
        <w:rPr>
          <w:lang w:bidi="ar-EG"/>
        </w:rPr>
      </w:pPr>
      <w:r w:rsidRPr="007D7073">
        <w:rPr>
          <w:rtl/>
          <w:lang w:bidi="ar-EG"/>
        </w:rPr>
        <w:t xml:space="preserve">سلّط السيد </w:t>
      </w:r>
      <w:proofErr w:type="spellStart"/>
      <w:r w:rsidRPr="007D7073">
        <w:rPr>
          <w:rtl/>
          <w:lang w:bidi="ar-EG"/>
        </w:rPr>
        <w:t>سيزو</w:t>
      </w:r>
      <w:proofErr w:type="spellEnd"/>
      <w:r w:rsidRPr="007D7073">
        <w:rPr>
          <w:rtl/>
          <w:lang w:bidi="ar-EG"/>
        </w:rPr>
        <w:t xml:space="preserve"> </w:t>
      </w:r>
      <w:proofErr w:type="spellStart"/>
      <w:r w:rsidRPr="007D7073">
        <w:rPr>
          <w:rtl/>
          <w:lang w:bidi="ar-EG"/>
        </w:rPr>
        <w:t>أونوي</w:t>
      </w:r>
      <w:proofErr w:type="spellEnd"/>
      <w:r w:rsidRPr="007D7073">
        <w:rPr>
          <w:rtl/>
          <w:lang w:bidi="ar-EG"/>
        </w:rPr>
        <w:t xml:space="preserve"> الضوء على حاجة قطاعَي تنمية الاتصالات وتقييس الاتصالات إلى بناء الأسس التقنية للتقدم العالمي الذي يدعم استخدام ونشر تكنولوجيا المعلومات والاتصالات في مجالات مثل بناء القدرات، والتوافق مع المعايير، والمعلومات المستدامة، والشمول الاجتماعي والمالي، وتمكين الشركات الناشئة والشركات الصغيرة والمتوسطة.</w:t>
      </w:r>
    </w:p>
    <w:p w14:paraId="10C8FE60" w14:textId="60E695F9" w:rsidR="00D36F8E" w:rsidRPr="007D7073" w:rsidRDefault="00D36F8E" w:rsidP="00D36F8E">
      <w:pPr>
        <w:rPr>
          <w:lang w:bidi="ar-EG"/>
        </w:rPr>
      </w:pPr>
      <w:r w:rsidRPr="007D7073">
        <w:rPr>
          <w:rtl/>
          <w:lang w:bidi="ar-EG"/>
        </w:rPr>
        <w:t xml:space="preserve">وأبرزَ المدير </w:t>
      </w:r>
      <w:proofErr w:type="spellStart"/>
      <w:r w:rsidRPr="007D7073">
        <w:rPr>
          <w:rtl/>
          <w:lang w:bidi="ar-EG"/>
        </w:rPr>
        <w:t>أونوي</w:t>
      </w:r>
      <w:proofErr w:type="spellEnd"/>
      <w:r w:rsidRPr="007D7073">
        <w:rPr>
          <w:rtl/>
          <w:lang w:bidi="ar-EG"/>
        </w:rPr>
        <w:t xml:space="preserve"> الحاجة إلى أن نكفلَ إتاحة أكبر أوجُه التقدم في تقييس تكنولوجيا المعلومات والاتصالات للجميع وأن تُحْدِثَ فوائد عمل قطاع تقييس الاتصالات في الاتحاد تأثيراً عالمياً. وأشار إلى أن هذه المهمة تنعكس في التعاون مع قطاع تنمية الاتصالات من خلال الاستمرار في التئام الخبراء من مختلف التخصصات وبناء الجسور فيما بين البلدان في مراحل مختلفة من</w:t>
      </w:r>
      <w:r w:rsidR="004B040D" w:rsidRPr="007D7073">
        <w:rPr>
          <w:lang w:bidi="ar-EG"/>
        </w:rPr>
        <w:t> </w:t>
      </w:r>
      <w:r w:rsidRPr="007D7073">
        <w:rPr>
          <w:rtl/>
          <w:lang w:bidi="ar-EG"/>
        </w:rPr>
        <w:t>التنمية الاقتصادية. وشدّد المدير على أهمية العمل معاً لإرساء الثقة في مستقبل رقمي ميسور التكلفة للجميع.</w:t>
      </w:r>
    </w:p>
    <w:p w14:paraId="09D35922" w14:textId="58EE218F" w:rsidR="00D36F8E" w:rsidRPr="007D7073" w:rsidRDefault="00D36F8E" w:rsidP="00DF2EDD">
      <w:pPr>
        <w:pStyle w:val="Heading1"/>
        <w:rPr>
          <w:lang w:bidi="ar-EG"/>
        </w:rPr>
      </w:pPr>
      <w:r w:rsidRPr="007D7073">
        <w:rPr>
          <w:rtl/>
          <w:lang w:bidi="ar-EG"/>
        </w:rPr>
        <w:t>4</w:t>
      </w:r>
      <w:r w:rsidRPr="007D7073">
        <w:rPr>
          <w:rtl/>
          <w:lang w:bidi="ar-EG"/>
        </w:rPr>
        <w:tab/>
        <w:t>الملاحظات الافتتاحية لرئيسة الفريق الاستشاري لتنمية الاتصالات</w:t>
      </w:r>
    </w:p>
    <w:p w14:paraId="0C0F1FEF" w14:textId="77777777" w:rsidR="00D36F8E" w:rsidRPr="007D7073" w:rsidRDefault="00D36F8E" w:rsidP="00DF2EDD">
      <w:pPr>
        <w:rPr>
          <w:spacing w:val="-4"/>
          <w:lang w:bidi="ar-EG"/>
        </w:rPr>
      </w:pPr>
      <w:r w:rsidRPr="007D7073">
        <w:rPr>
          <w:spacing w:val="-4"/>
          <w:rtl/>
          <w:lang w:bidi="ar-EG"/>
        </w:rPr>
        <w:t xml:space="preserve">شكرت السيدة </w:t>
      </w:r>
      <w:proofErr w:type="spellStart"/>
      <w:r w:rsidRPr="007D7073">
        <w:rPr>
          <w:spacing w:val="-4"/>
          <w:rtl/>
          <w:lang w:bidi="ar-EG"/>
        </w:rPr>
        <w:t>روكسان</w:t>
      </w:r>
      <w:proofErr w:type="spellEnd"/>
      <w:r w:rsidRPr="007D7073">
        <w:rPr>
          <w:spacing w:val="-4"/>
          <w:rtl/>
          <w:lang w:bidi="ar-EG"/>
        </w:rPr>
        <w:t xml:space="preserve"> </w:t>
      </w:r>
      <w:proofErr w:type="spellStart"/>
      <w:r w:rsidRPr="007D7073">
        <w:rPr>
          <w:spacing w:val="-4"/>
          <w:rtl/>
          <w:lang w:bidi="ar-EG"/>
        </w:rPr>
        <w:t>مكيلفان</w:t>
      </w:r>
      <w:proofErr w:type="spellEnd"/>
      <w:r w:rsidRPr="007D7073">
        <w:rPr>
          <w:spacing w:val="-4"/>
          <w:rtl/>
          <w:lang w:bidi="ar-EG"/>
        </w:rPr>
        <w:t xml:space="preserve"> ويبر الأمينة العامة للاتحاد، ومديرَ مكتب تقييس الاتصالات، ومديرَ مكتب الاتصالات الراديوية على دعمهم، ومدير مكتب تنمية الاتصالات لتوضيح رؤيته وحجم العمل المثير للإعجاب الذي اضطلع به في الأشهر الستة الأولى من ولايته.</w:t>
      </w:r>
    </w:p>
    <w:p w14:paraId="3B48B83D" w14:textId="6E93067F" w:rsidR="00D36F8E" w:rsidRPr="007D7073" w:rsidRDefault="00D36F8E" w:rsidP="00D36F8E">
      <w:pPr>
        <w:rPr>
          <w:lang w:bidi="ar-EG"/>
        </w:rPr>
      </w:pPr>
      <w:r w:rsidRPr="007D7073">
        <w:rPr>
          <w:rtl/>
          <w:lang w:bidi="ar-EG"/>
        </w:rPr>
        <w:t>وأعطت الرئيسةُ الكلمةَ لرئيسَي لجنتَي دراسات قطاع تنمية الاتصالات ونواب رئيسة الفريق الاستشاري لتنمية الاتصالات من</w:t>
      </w:r>
      <w:r w:rsidR="004B040D" w:rsidRPr="007D7073">
        <w:rPr>
          <w:lang w:bidi="ar-EG"/>
        </w:rPr>
        <w:t> </w:t>
      </w:r>
      <w:r w:rsidRPr="007D7073">
        <w:rPr>
          <w:rtl/>
          <w:lang w:bidi="ar-EG"/>
        </w:rPr>
        <w:t>كل منطقة من المناطق ومديري كلّ المكاتب الإقليمية للاتحاد في جولة من الكلمات التقديمية وذلك كجزء من استهلال جميع المشاركين للدورة الجديدة من عمل الفريق الاستشاري لتنمية الاتصالات.</w:t>
      </w:r>
    </w:p>
    <w:p w14:paraId="6FD0E0A3" w14:textId="56265EE2" w:rsidR="00D36F8E" w:rsidRPr="007D7073" w:rsidRDefault="00D36F8E" w:rsidP="00D36F8E">
      <w:pPr>
        <w:rPr>
          <w:lang w:bidi="ar-EG"/>
        </w:rPr>
      </w:pPr>
      <w:r w:rsidRPr="007D7073">
        <w:rPr>
          <w:rtl/>
          <w:lang w:bidi="ar-EG"/>
        </w:rPr>
        <w:lastRenderedPageBreak/>
        <w:t xml:space="preserve">وأوجزت الرئيسة دورَ الفريق الاستشاري لتنمية الاتصالات في تقديم المشورة لمدير مكتب تنمية الاتصالات، واستعراض الأولويات والبرامج والعمليات والمسائل المالية والاستراتيجيات لقطاع التنمية، وتوجيه عمل لجنتَي دراسات قطاع تنمية الاتصالات والتنسيق مع قطاعات الاتحاد الأخرى، والالتزام بتقديم تقرير </w:t>
      </w:r>
      <w:r w:rsidR="00792C87" w:rsidRPr="007D7073">
        <w:rPr>
          <w:rtl/>
          <w:lang w:bidi="ar-EG"/>
        </w:rPr>
        <w:t>إ</w:t>
      </w:r>
      <w:r w:rsidRPr="007D7073">
        <w:rPr>
          <w:rtl/>
          <w:lang w:bidi="ar-EG"/>
        </w:rPr>
        <w:t xml:space="preserve">لى المؤتمر العالمي لتنمية الاتصالات مشيرةً </w:t>
      </w:r>
      <w:r w:rsidR="00792C87" w:rsidRPr="007D7073">
        <w:rPr>
          <w:rtl/>
          <w:lang w:bidi="ar-EG"/>
        </w:rPr>
        <w:t>إ</w:t>
      </w:r>
      <w:r w:rsidRPr="007D7073">
        <w:rPr>
          <w:rtl/>
          <w:lang w:bidi="ar-EG"/>
        </w:rPr>
        <w:t xml:space="preserve">لى أخلاقيات العمل الراسخة والخبرات التي يتمتع بها الفريق الاستشاري لتنمية الاتصالات المتميز وفريق قطاع تنمية الاتصالات وهو ما سيساعد قطاع تنمية الاتصالات على المُضيّ قُدُماً وتنفيذ مبادرة تأثير مكتب تنمية الاتصالات </w:t>
      </w:r>
      <w:r w:rsidRPr="007D7073">
        <w:rPr>
          <w:lang w:bidi="ar-EG"/>
        </w:rPr>
        <w:t>BDT4impact</w:t>
      </w:r>
      <w:r w:rsidRPr="007D7073">
        <w:rPr>
          <w:rtl/>
          <w:lang w:bidi="ar-EG"/>
        </w:rPr>
        <w:t>.</w:t>
      </w:r>
    </w:p>
    <w:p w14:paraId="3B46BD4F" w14:textId="0D90FBF1" w:rsidR="00D36F8E" w:rsidRPr="007D7073" w:rsidRDefault="00D36F8E" w:rsidP="00D36F8E">
      <w:pPr>
        <w:rPr>
          <w:lang w:bidi="ar-EG"/>
        </w:rPr>
      </w:pPr>
      <w:r w:rsidRPr="007D7073">
        <w:rPr>
          <w:rtl/>
          <w:lang w:bidi="ar-EG"/>
        </w:rPr>
        <w:t>وعند سرد التوقعات لاجتماع الفريق الاستشاري لتنمية الاتصالات ونتائجه على النحو المحدد في القرارات ذات الصلة، ذكّرت الرئيسة المشاركينَ في الفريق الاستشاري لتنمية الاتصالات بأنه من المتوقع عقد المؤتمر العالمي لتنمية الاتصالات القادم في</w:t>
      </w:r>
      <w:r w:rsidR="004B040D" w:rsidRPr="007D7073">
        <w:rPr>
          <w:lang w:bidi="ar-EG"/>
        </w:rPr>
        <w:t> </w:t>
      </w:r>
      <w:r w:rsidRPr="007D7073">
        <w:rPr>
          <w:rtl/>
          <w:lang w:bidi="ar-EG"/>
        </w:rPr>
        <w:t>غضون عامين ونصف العام تقريباً وأنه يجب النظر في المشورة والقرارات والأنشطة في هذا السياق والإطار الزمني.</w:t>
      </w:r>
    </w:p>
    <w:p w14:paraId="23D94F5A" w14:textId="1FBF5AE9" w:rsidR="00D36F8E" w:rsidRPr="007D7073" w:rsidRDefault="00D36F8E" w:rsidP="003011D7">
      <w:pPr>
        <w:pStyle w:val="Heading1"/>
        <w:rPr>
          <w:lang w:bidi="ar-EG"/>
        </w:rPr>
      </w:pPr>
      <w:r w:rsidRPr="007D7073">
        <w:rPr>
          <w:rtl/>
          <w:lang w:bidi="ar-EG"/>
        </w:rPr>
        <w:t>5</w:t>
      </w:r>
      <w:r w:rsidRPr="007D7073">
        <w:rPr>
          <w:rtl/>
          <w:lang w:bidi="ar-EG"/>
        </w:rPr>
        <w:tab/>
        <w:t>اعتماد جدول الأعمال وخطة إدارة الوقت</w:t>
      </w:r>
    </w:p>
    <w:p w14:paraId="62C5E664" w14:textId="1B5BE855" w:rsidR="00D36F8E" w:rsidRPr="007D7073" w:rsidRDefault="00D36F8E" w:rsidP="00D36F8E">
      <w:pPr>
        <w:rPr>
          <w:lang w:bidi="ar-EG"/>
        </w:rPr>
      </w:pPr>
      <w:r w:rsidRPr="007D7073">
        <w:rPr>
          <w:rtl/>
          <w:lang w:bidi="ar-EG"/>
        </w:rPr>
        <w:t xml:space="preserve">الوثيقة </w:t>
      </w:r>
      <w:hyperlink r:id="rId12" w:history="1">
        <w:r w:rsidR="003011D7" w:rsidRPr="007D7073">
          <w:rPr>
            <w:rStyle w:val="Hyperlink"/>
            <w:rFonts w:cstheme="minorHAnsi"/>
            <w:szCs w:val="24"/>
            <w:lang w:val="fr-FR"/>
          </w:rPr>
          <w:t>1(Rev.2)</w:t>
        </w:r>
      </w:hyperlink>
    </w:p>
    <w:p w14:paraId="5D247B18" w14:textId="2FECB3A3" w:rsidR="00D36F8E" w:rsidRPr="007D7073" w:rsidRDefault="00D36F8E" w:rsidP="00D36F8E">
      <w:pPr>
        <w:rPr>
          <w:lang w:bidi="ar-EG"/>
        </w:rPr>
      </w:pPr>
      <w:r w:rsidRPr="007D7073">
        <w:rPr>
          <w:rtl/>
          <w:lang w:bidi="ar-EG"/>
        </w:rPr>
        <w:t xml:space="preserve">الوثيقة </w:t>
      </w:r>
      <w:hyperlink r:id="rId13" w:history="1">
        <w:r w:rsidR="003011D7" w:rsidRPr="007D7073">
          <w:rPr>
            <w:rStyle w:val="Hyperlink"/>
            <w:rFonts w:cstheme="minorHAnsi"/>
            <w:szCs w:val="24"/>
            <w:lang w:val="fr-FR"/>
          </w:rPr>
          <w:t>DT/1(Rev.8)</w:t>
        </w:r>
      </w:hyperlink>
    </w:p>
    <w:p w14:paraId="5B932FB8" w14:textId="26B434E1" w:rsidR="00D36F8E" w:rsidRPr="007D7073" w:rsidRDefault="00D36F8E" w:rsidP="00D36F8E">
      <w:pPr>
        <w:rPr>
          <w:lang w:bidi="ar-EG"/>
        </w:rPr>
      </w:pPr>
      <w:r w:rsidRPr="007D7073">
        <w:rPr>
          <w:rtl/>
          <w:lang w:bidi="ar-EG"/>
        </w:rPr>
        <w:t xml:space="preserve">الوثيقة </w:t>
      </w:r>
      <w:hyperlink r:id="rId14" w:history="1">
        <w:r w:rsidR="003011D7" w:rsidRPr="007D7073">
          <w:rPr>
            <w:rStyle w:val="Hyperlink"/>
            <w:rFonts w:cstheme="minorHAnsi"/>
            <w:szCs w:val="24"/>
          </w:rPr>
          <w:t>DT/2</w:t>
        </w:r>
      </w:hyperlink>
    </w:p>
    <w:p w14:paraId="07A24E9C" w14:textId="0CAD299E" w:rsidR="00CE6680" w:rsidRPr="007D7073" w:rsidRDefault="00D36F8E" w:rsidP="00CE6680">
      <w:pPr>
        <w:tabs>
          <w:tab w:val="clear" w:pos="794"/>
          <w:tab w:val="left" w:pos="567"/>
          <w:tab w:val="left" w:pos="1134"/>
          <w:tab w:val="left" w:pos="1701"/>
          <w:tab w:val="left" w:pos="2268"/>
        </w:tabs>
        <w:spacing w:after="120"/>
        <w:rPr>
          <w:bCs/>
          <w:szCs w:val="24"/>
        </w:rPr>
      </w:pPr>
      <w:r w:rsidRPr="007D7073">
        <w:rPr>
          <w:rtl/>
          <w:lang w:bidi="ar-EG"/>
        </w:rPr>
        <w:t>ونظرَ الفريق الاستشاري لتنمية الاتصالات في جدول الأعمال ووثائق خطة إدارة الوقت، وبعدَ بعض التغييرات المقترَحة من</w:t>
      </w:r>
      <w:r w:rsidR="004B040D" w:rsidRPr="007D7073">
        <w:rPr>
          <w:lang w:bidi="ar-EG"/>
        </w:rPr>
        <w:t> </w:t>
      </w:r>
      <w:r w:rsidRPr="007D7073">
        <w:rPr>
          <w:rtl/>
          <w:lang w:bidi="ar-EG"/>
        </w:rPr>
        <w:t>المشاركين، تمّ اعتمادها بالإجماع.</w:t>
      </w:r>
    </w:p>
    <w:tbl>
      <w:tblPr>
        <w:tblStyle w:val="TableGrid"/>
        <w:bidiVisual/>
        <w:tblW w:w="0" w:type="auto"/>
        <w:tblLook w:val="04A0" w:firstRow="1" w:lastRow="0" w:firstColumn="1" w:lastColumn="0" w:noHBand="0" w:noVBand="1"/>
      </w:tblPr>
      <w:tblGrid>
        <w:gridCol w:w="9629"/>
      </w:tblGrid>
      <w:tr w:rsidR="00CE6680" w:rsidRPr="007D7073" w14:paraId="3C41B08B" w14:textId="77777777" w:rsidTr="00CE6680">
        <w:tc>
          <w:tcPr>
            <w:tcW w:w="9629" w:type="dxa"/>
          </w:tcPr>
          <w:p w14:paraId="061E8C84" w14:textId="77777777" w:rsidR="00CE6680" w:rsidRPr="007D7073" w:rsidRDefault="00CE6680" w:rsidP="00CE6680">
            <w:pPr>
              <w:rPr>
                <w:lang w:bidi="ar-EG"/>
              </w:rPr>
            </w:pPr>
            <w:r w:rsidRPr="007D7073">
              <w:rPr>
                <w:rtl/>
                <w:lang w:bidi="ar-EG"/>
              </w:rPr>
              <w:t>وافق الفريق الاستشاري لتنمية الاتصالات على جدول الأعمال المقترح أصلاً:</w:t>
            </w:r>
          </w:p>
          <w:p w14:paraId="5D0146DE" w14:textId="6A5D6C36" w:rsidR="00CE6680" w:rsidRPr="007D7073" w:rsidRDefault="00CE6680" w:rsidP="00CE6680">
            <w:pPr>
              <w:pStyle w:val="enumlev1"/>
            </w:pPr>
            <w:r w:rsidRPr="007D7073">
              <w:rPr>
                <w:rtl/>
              </w:rPr>
              <w:t>1)</w:t>
            </w:r>
            <w:r w:rsidRPr="007D7073">
              <w:rPr>
                <w:rtl/>
              </w:rPr>
              <w:tab/>
              <w:t>لمناقشة العمل المتعلق بنتائج اجتماع فريق الخبراء المعني بمؤشرات الاتصالات/تكنولوجيا المعلومات والاتصالات</w:t>
            </w:r>
            <w:r w:rsidR="00051DAA" w:rsidRPr="007D7073">
              <w:rPr>
                <w:rFonts w:hint="cs"/>
                <w:rtl/>
                <w:lang w:bidi="ar-SA"/>
              </w:rPr>
              <w:t xml:space="preserve"> </w:t>
            </w:r>
            <w:r w:rsidR="00051DAA" w:rsidRPr="007D7073">
              <w:rPr>
                <w:lang w:bidi="ar-SA"/>
              </w:rPr>
              <w:t>(EGTI)</w:t>
            </w:r>
            <w:r w:rsidRPr="007D7073">
              <w:rPr>
                <w:rtl/>
              </w:rPr>
              <w:t xml:space="preserve"> وفريق الخبراء المعني بالمؤشرات الأسرية لتكنولوجيا المعلومات والاتصالات (</w:t>
            </w:r>
            <w:r w:rsidRPr="007D7073">
              <w:t>EGTI-EGH</w:t>
            </w:r>
            <w:r w:rsidRPr="007D7073">
              <w:rPr>
                <w:rtl/>
              </w:rPr>
              <w:t xml:space="preserve">) (الوارد في الملحق 3 </w:t>
            </w:r>
            <w:r w:rsidR="00DD01FF" w:rsidRPr="007D7073">
              <w:rPr>
                <w:rFonts w:hint="cs"/>
                <w:rtl/>
              </w:rPr>
              <w:t xml:space="preserve">بالإضافة </w:t>
            </w:r>
            <w:r w:rsidR="00DD01FF" w:rsidRPr="007D7073">
              <w:t>2</w:t>
            </w:r>
            <w:r w:rsidR="00DD01FF" w:rsidRPr="007D7073">
              <w:rPr>
                <w:rFonts w:hint="cs"/>
                <w:rtl/>
              </w:rPr>
              <w:t xml:space="preserve"> </w:t>
            </w:r>
            <w:r w:rsidRPr="007D7073">
              <w:rPr>
                <w:rtl/>
              </w:rPr>
              <w:t xml:space="preserve">للوثيقة </w:t>
            </w:r>
            <w:hyperlink r:id="rId15" w:history="1">
              <w:r w:rsidRPr="007D7073">
                <w:rPr>
                  <w:rStyle w:val="Hyperlink"/>
                  <w:rFonts w:cstheme="minorHAnsi"/>
                  <w:szCs w:val="24"/>
                </w:rPr>
                <w:t>2</w:t>
              </w:r>
            </w:hyperlink>
            <w:r w:rsidRPr="007D7073">
              <w:rPr>
                <w:rtl/>
              </w:rPr>
              <w:t xml:space="preserve">) في إطار البند </w:t>
            </w:r>
            <w:r w:rsidRPr="007D7073">
              <w:t>9.8</w:t>
            </w:r>
            <w:r w:rsidRPr="007D7073">
              <w:rPr>
                <w:rtl/>
              </w:rPr>
              <w:t xml:space="preserve"> من جدول الأعمال، </w:t>
            </w:r>
          </w:p>
          <w:p w14:paraId="1508A537" w14:textId="7062AD1A" w:rsidR="00CE6680" w:rsidRPr="007D7073" w:rsidRDefault="00CE6680" w:rsidP="00CE6680">
            <w:pPr>
              <w:pStyle w:val="enumlev1"/>
            </w:pPr>
            <w:r w:rsidRPr="007D7073">
              <w:rPr>
                <w:rtl/>
              </w:rPr>
              <w:t>2)</w:t>
            </w:r>
            <w:r w:rsidRPr="007D7073">
              <w:rPr>
                <w:rtl/>
              </w:rPr>
              <w:tab/>
              <w:t xml:space="preserve">إضافة الوثيقة التي تعرض الخطة التشغيلية المتجددة للاتحاد كبند مستقل في جدول الأعمال </w:t>
            </w:r>
            <w:r w:rsidRPr="007D7073">
              <w:t>1.3.8</w:t>
            </w:r>
            <w:r w:rsidRPr="007D7073">
              <w:rPr>
                <w:rtl/>
              </w:rPr>
              <w:t xml:space="preserve">. </w:t>
            </w:r>
          </w:p>
          <w:p w14:paraId="498CDE87" w14:textId="1D585939" w:rsidR="00CE6680" w:rsidRPr="007D7073" w:rsidRDefault="00CE6680" w:rsidP="00CE6680">
            <w:pPr>
              <w:rPr>
                <w:lang w:bidi="ar-EG"/>
              </w:rPr>
            </w:pPr>
            <w:r w:rsidRPr="007D7073">
              <w:rPr>
                <w:rtl/>
                <w:lang w:bidi="ar-EG"/>
              </w:rPr>
              <w:t>اعتمدَ الفريق الاستشاري لتنمية الاتصالات جدول الأعمال المنقح وخطة إدارة الوقت.</w:t>
            </w:r>
          </w:p>
        </w:tc>
      </w:tr>
    </w:tbl>
    <w:p w14:paraId="6A125C67" w14:textId="1497AC12" w:rsidR="00D36F8E" w:rsidRPr="007D7073" w:rsidRDefault="00D36F8E" w:rsidP="00CE6680">
      <w:pPr>
        <w:pStyle w:val="Heading1"/>
        <w:rPr>
          <w:lang w:bidi="ar-EG"/>
        </w:rPr>
      </w:pPr>
      <w:r w:rsidRPr="007D7073">
        <w:rPr>
          <w:rtl/>
          <w:lang w:bidi="ar-EG"/>
        </w:rPr>
        <w:t>6</w:t>
      </w:r>
      <w:r w:rsidRPr="007D7073">
        <w:rPr>
          <w:rtl/>
          <w:lang w:bidi="ar-EG"/>
        </w:rPr>
        <w:tab/>
        <w:t>نتائج المؤتمر العالمي لتنمية الاتصالات لعام 2022 (</w:t>
      </w:r>
      <w:r w:rsidRPr="007D7073">
        <w:rPr>
          <w:lang w:bidi="ar-EG"/>
        </w:rPr>
        <w:t>WTDC-22</w:t>
      </w:r>
      <w:r w:rsidRPr="007D7073">
        <w:rPr>
          <w:rtl/>
          <w:lang w:bidi="ar-EG"/>
        </w:rPr>
        <w:t>)</w:t>
      </w:r>
    </w:p>
    <w:p w14:paraId="5D6FB99A" w14:textId="426667DF" w:rsidR="00D36F8E" w:rsidRPr="007D7073" w:rsidRDefault="00D36F8E" w:rsidP="00D36F8E">
      <w:pPr>
        <w:rPr>
          <w:lang w:bidi="ar-EG"/>
        </w:rPr>
      </w:pPr>
      <w:r w:rsidRPr="007D7073">
        <w:rPr>
          <w:rtl/>
          <w:lang w:bidi="ar-EG"/>
        </w:rPr>
        <w:t xml:space="preserve">قامت </w:t>
      </w:r>
      <w:r w:rsidR="00792C87" w:rsidRPr="007D7073">
        <w:rPr>
          <w:rtl/>
          <w:lang w:bidi="ar-EG"/>
        </w:rPr>
        <w:t>أ</w:t>
      </w:r>
      <w:r w:rsidRPr="007D7073">
        <w:rPr>
          <w:rtl/>
          <w:lang w:bidi="ar-EG"/>
        </w:rPr>
        <w:t>مانة مكتب تنمية الاتصالات ب</w:t>
      </w:r>
      <w:r w:rsidR="00792C87" w:rsidRPr="007D7073">
        <w:rPr>
          <w:rtl/>
          <w:lang w:bidi="ar-EG"/>
        </w:rPr>
        <w:t>إ</w:t>
      </w:r>
      <w:r w:rsidRPr="007D7073">
        <w:rPr>
          <w:rtl/>
          <w:lang w:bidi="ar-EG"/>
        </w:rPr>
        <w:t>عداد وتقديم ملخص لنتائج الم</w:t>
      </w:r>
      <w:r w:rsidR="00595BDC" w:rsidRPr="007D7073">
        <w:rPr>
          <w:rtl/>
          <w:lang w:bidi="ar-EG"/>
        </w:rPr>
        <w:t>ؤ</w:t>
      </w:r>
      <w:r w:rsidRPr="007D7073">
        <w:rPr>
          <w:rtl/>
          <w:lang w:bidi="ar-EG"/>
        </w:rPr>
        <w:t>تمر العالمي لتنمية الاتصالات لعام 2022 (</w:t>
      </w:r>
      <w:r w:rsidRPr="007D7073">
        <w:rPr>
          <w:lang w:bidi="ar-EG"/>
        </w:rPr>
        <w:t>WTDC-22</w:t>
      </w:r>
      <w:r w:rsidRPr="007D7073">
        <w:rPr>
          <w:rtl/>
          <w:lang w:bidi="ar-EG"/>
        </w:rPr>
        <w:t xml:space="preserve">)، الواردة في الوثيقة </w:t>
      </w:r>
      <w:hyperlink r:id="rId16" w:history="1">
        <w:r w:rsidR="003A6CF2" w:rsidRPr="007D7073">
          <w:rPr>
            <w:rStyle w:val="Hyperlink"/>
            <w:rFonts w:cstheme="minorHAnsi"/>
            <w:szCs w:val="24"/>
          </w:rPr>
          <w:t>15(Rev.1-2)</w:t>
        </w:r>
      </w:hyperlink>
      <w:r w:rsidRPr="007D7073">
        <w:rPr>
          <w:rtl/>
          <w:lang w:bidi="ar-EG"/>
        </w:rPr>
        <w:t>.</w:t>
      </w:r>
    </w:p>
    <w:p w14:paraId="22302F26" w14:textId="211A4106" w:rsidR="00D36F8E" w:rsidRPr="007D7073" w:rsidRDefault="00D36F8E" w:rsidP="003A6CF2">
      <w:pPr>
        <w:rPr>
          <w:lang w:bidi="ar-EG"/>
        </w:rPr>
      </w:pPr>
      <w:r w:rsidRPr="007D7073">
        <w:rPr>
          <w:rtl/>
          <w:lang w:bidi="ar-EG"/>
        </w:rPr>
        <w:t>وكان المؤتمر العالمي الثامن لتنمية الاتصالات (</w:t>
      </w:r>
      <w:r w:rsidRPr="007D7073">
        <w:rPr>
          <w:lang w:bidi="ar-EG"/>
        </w:rPr>
        <w:t>WTDC-22</w:t>
      </w:r>
      <w:r w:rsidRPr="007D7073">
        <w:rPr>
          <w:rtl/>
          <w:lang w:bidi="ar-EG"/>
        </w:rPr>
        <w:t xml:space="preserve">)، الذي عُقد في الفترة من 6 </w:t>
      </w:r>
      <w:r w:rsidR="00792C87" w:rsidRPr="007D7073">
        <w:rPr>
          <w:rtl/>
          <w:lang w:bidi="ar-EG"/>
        </w:rPr>
        <w:t>إ</w:t>
      </w:r>
      <w:r w:rsidRPr="007D7073">
        <w:rPr>
          <w:rtl/>
          <w:lang w:bidi="ar-EG"/>
        </w:rPr>
        <w:t xml:space="preserve">لى 16 يونيو 2022 في كيغالي، رواندا، حدثاً بارزاً يهدف </w:t>
      </w:r>
      <w:r w:rsidR="00792C87" w:rsidRPr="007D7073">
        <w:rPr>
          <w:rtl/>
          <w:lang w:bidi="ar-EG"/>
        </w:rPr>
        <w:t>إ</w:t>
      </w:r>
      <w:r w:rsidRPr="007D7073">
        <w:rPr>
          <w:rtl/>
          <w:lang w:bidi="ar-EG"/>
        </w:rPr>
        <w:t xml:space="preserve">لى </w:t>
      </w:r>
      <w:r w:rsidR="00792C87" w:rsidRPr="007D7073">
        <w:rPr>
          <w:rtl/>
          <w:lang w:bidi="ar-EG"/>
        </w:rPr>
        <w:t>إ</w:t>
      </w:r>
      <w:r w:rsidRPr="007D7073">
        <w:rPr>
          <w:rtl/>
          <w:lang w:bidi="ar-EG"/>
        </w:rPr>
        <w:t xml:space="preserve">تاحة التوصيلية الميسورة التكلفة لما يُقدَّر، في ذلك الوقت، بنحو </w:t>
      </w:r>
      <w:r w:rsidR="003A6CF2" w:rsidRPr="007D7073">
        <w:rPr>
          <w:lang w:bidi="ar-EG"/>
        </w:rPr>
        <w:t>2,9</w:t>
      </w:r>
      <w:r w:rsidRPr="007D7073">
        <w:rPr>
          <w:rtl/>
          <w:lang w:bidi="ar-EG"/>
        </w:rPr>
        <w:t xml:space="preserve"> مليار شخص حول العالم الذين ما</w:t>
      </w:r>
      <w:r w:rsidR="00B828E3" w:rsidRPr="007D7073">
        <w:rPr>
          <w:rFonts w:hint="cs"/>
          <w:rtl/>
          <w:lang w:bidi="ar-EG"/>
        </w:rPr>
        <w:t> </w:t>
      </w:r>
      <w:r w:rsidRPr="007D7073">
        <w:rPr>
          <w:rtl/>
          <w:lang w:bidi="ar-EG"/>
        </w:rPr>
        <w:t xml:space="preserve">زالوا يفتقرون </w:t>
      </w:r>
      <w:r w:rsidR="00792C87" w:rsidRPr="007D7073">
        <w:rPr>
          <w:rtl/>
          <w:lang w:bidi="ar-EG"/>
        </w:rPr>
        <w:t>إ</w:t>
      </w:r>
      <w:r w:rsidRPr="007D7073">
        <w:rPr>
          <w:rtl/>
          <w:lang w:bidi="ar-EG"/>
        </w:rPr>
        <w:t>لى توصيل بال</w:t>
      </w:r>
      <w:r w:rsidR="00792C87" w:rsidRPr="007D7073">
        <w:rPr>
          <w:rtl/>
          <w:lang w:bidi="ar-EG"/>
        </w:rPr>
        <w:t>إ</w:t>
      </w:r>
      <w:r w:rsidRPr="007D7073">
        <w:rPr>
          <w:rtl/>
          <w:lang w:bidi="ar-EG"/>
        </w:rPr>
        <w:t>نترنت.</w:t>
      </w:r>
    </w:p>
    <w:p w14:paraId="2D8D955B" w14:textId="38971575" w:rsidR="00D36F8E" w:rsidRPr="007D7073" w:rsidRDefault="00D36F8E" w:rsidP="00D36F8E">
      <w:pPr>
        <w:rPr>
          <w:lang w:bidi="ar-EG"/>
        </w:rPr>
      </w:pPr>
      <w:r w:rsidRPr="007D7073">
        <w:rPr>
          <w:rtl/>
          <w:lang w:bidi="ar-EG"/>
        </w:rPr>
        <w:t>وعُقد المؤتمر العالمي لتنمية الاتصالات لعام 2022 (</w:t>
      </w:r>
      <w:r w:rsidRPr="007D7073">
        <w:rPr>
          <w:lang w:bidi="ar-EG"/>
        </w:rPr>
        <w:t>WTDC-22</w:t>
      </w:r>
      <w:r w:rsidRPr="007D7073">
        <w:rPr>
          <w:rtl/>
          <w:lang w:bidi="ar-EG"/>
        </w:rPr>
        <w:t xml:space="preserve">) تحت شعار </w:t>
      </w:r>
      <w:r w:rsidR="00A3201A" w:rsidRPr="007D7073">
        <w:rPr>
          <w:rFonts w:hint="cs"/>
          <w:rtl/>
          <w:lang w:bidi="ar-EG"/>
        </w:rPr>
        <w:t>"</w:t>
      </w:r>
      <w:r w:rsidRPr="007D7073">
        <w:rPr>
          <w:rtl/>
          <w:lang w:bidi="ar-EG"/>
        </w:rPr>
        <w:t>توصيل غير الموصولين لتحقيق التنمية المستدامة</w:t>
      </w:r>
      <w:r w:rsidR="00F65A3A" w:rsidRPr="007D7073">
        <w:rPr>
          <w:rFonts w:hint="cs"/>
          <w:rtl/>
          <w:lang w:bidi="ar-EG"/>
        </w:rPr>
        <w:t>"</w:t>
      </w:r>
      <w:r w:rsidRPr="007D7073">
        <w:rPr>
          <w:rtl/>
          <w:lang w:bidi="ar-EG"/>
        </w:rPr>
        <w:t xml:space="preserve">، وحضره </w:t>
      </w:r>
      <w:r w:rsidR="00A3201A" w:rsidRPr="007D7073">
        <w:rPr>
          <w:lang w:bidi="ar-EG"/>
        </w:rPr>
        <w:t>2 152</w:t>
      </w:r>
      <w:r w:rsidRPr="007D7073">
        <w:rPr>
          <w:rtl/>
          <w:lang w:bidi="ar-EG"/>
        </w:rPr>
        <w:t xml:space="preserve"> مشاركاً (</w:t>
      </w:r>
      <w:r w:rsidR="00A3201A" w:rsidRPr="007D7073">
        <w:rPr>
          <w:lang w:bidi="ar-EG"/>
        </w:rPr>
        <w:t>1 304</w:t>
      </w:r>
      <w:r w:rsidRPr="007D7073">
        <w:rPr>
          <w:rtl/>
          <w:lang w:bidi="ar-EG"/>
        </w:rPr>
        <w:t xml:space="preserve"> حضورياً و848 عبر الإنترنت). وكان مشاركون من 150 دولة عضواً (127 بلداً في</w:t>
      </w:r>
      <w:r w:rsidR="00E06E51" w:rsidRPr="007D7073">
        <w:rPr>
          <w:rFonts w:hint="cs"/>
          <w:rtl/>
          <w:lang w:bidi="ar-EG"/>
        </w:rPr>
        <w:t> </w:t>
      </w:r>
      <w:r w:rsidRPr="007D7073">
        <w:rPr>
          <w:rtl/>
          <w:lang w:bidi="ar-EG"/>
        </w:rPr>
        <w:t>مكان الاجتماع و23 بلداً عن بُعد)، و96 عضواً في قطاع تنمية الاتصالات بالاتحاد (</w:t>
      </w:r>
      <w:r w:rsidRPr="007D7073">
        <w:rPr>
          <w:lang w:bidi="ar-EG"/>
        </w:rPr>
        <w:t>ITU-D</w:t>
      </w:r>
      <w:r w:rsidRPr="007D7073">
        <w:rPr>
          <w:rtl/>
          <w:lang w:bidi="ar-EG"/>
        </w:rPr>
        <w:t xml:space="preserve">)، و37 </w:t>
      </w:r>
      <w:r w:rsidR="00792C87" w:rsidRPr="007D7073">
        <w:rPr>
          <w:rtl/>
          <w:lang w:bidi="ar-EG"/>
        </w:rPr>
        <w:t>أ</w:t>
      </w:r>
      <w:r w:rsidRPr="007D7073">
        <w:rPr>
          <w:rtl/>
          <w:lang w:bidi="ar-EG"/>
        </w:rPr>
        <w:t>كاديمياً، ومراقبون بموجب القرار 99 الصادر عن م</w:t>
      </w:r>
      <w:r w:rsidR="00595BDC" w:rsidRPr="007D7073">
        <w:rPr>
          <w:rtl/>
          <w:lang w:bidi="ar-EG"/>
        </w:rPr>
        <w:t>ؤ</w:t>
      </w:r>
      <w:r w:rsidRPr="007D7073">
        <w:rPr>
          <w:rtl/>
          <w:lang w:bidi="ar-EG"/>
        </w:rPr>
        <w:t>تمر المندوبين المفوَّضين وال</w:t>
      </w:r>
      <w:r w:rsidR="00792C87" w:rsidRPr="007D7073">
        <w:rPr>
          <w:rtl/>
          <w:lang w:bidi="ar-EG"/>
        </w:rPr>
        <w:t>أ</w:t>
      </w:r>
      <w:r w:rsidRPr="007D7073">
        <w:rPr>
          <w:rtl/>
          <w:lang w:bidi="ar-EG"/>
        </w:rPr>
        <w:t>مم المتحدة ووكالاتها المتخصصة.</w:t>
      </w:r>
    </w:p>
    <w:p w14:paraId="2BA781A7" w14:textId="4934AD6F" w:rsidR="00D36F8E" w:rsidRPr="007D7073" w:rsidRDefault="00D36F8E" w:rsidP="00D36F8E">
      <w:pPr>
        <w:rPr>
          <w:lang w:bidi="ar-EG"/>
        </w:rPr>
      </w:pPr>
      <w:r w:rsidRPr="007D7073">
        <w:rPr>
          <w:rtl/>
          <w:lang w:bidi="ar-EG"/>
        </w:rPr>
        <w:t>و</w:t>
      </w:r>
      <w:r w:rsidR="00792C87" w:rsidRPr="007D7073">
        <w:rPr>
          <w:rtl/>
          <w:lang w:bidi="ar-EG"/>
        </w:rPr>
        <w:t>أ</w:t>
      </w:r>
      <w:r w:rsidRPr="007D7073">
        <w:rPr>
          <w:rtl/>
          <w:lang w:bidi="ar-EG"/>
        </w:rPr>
        <w:t xml:space="preserve">شار الفريق الاستشاري لتنمية الاتصالات </w:t>
      </w:r>
      <w:r w:rsidR="00792C87" w:rsidRPr="007D7073">
        <w:rPr>
          <w:rtl/>
          <w:lang w:bidi="ar-EG"/>
        </w:rPr>
        <w:t>إ</w:t>
      </w:r>
      <w:r w:rsidRPr="007D7073">
        <w:rPr>
          <w:rtl/>
          <w:lang w:bidi="ar-EG"/>
        </w:rPr>
        <w:t xml:space="preserve">لى </w:t>
      </w:r>
      <w:r w:rsidR="00792C87" w:rsidRPr="007D7073">
        <w:rPr>
          <w:rtl/>
          <w:lang w:bidi="ar-EG"/>
        </w:rPr>
        <w:t>أ</w:t>
      </w:r>
      <w:r w:rsidRPr="007D7073">
        <w:rPr>
          <w:rtl/>
          <w:lang w:bidi="ar-EG"/>
        </w:rPr>
        <w:t>ن الدورة ال</w:t>
      </w:r>
      <w:r w:rsidR="00792C87" w:rsidRPr="007D7073">
        <w:rPr>
          <w:rtl/>
          <w:lang w:bidi="ar-EG"/>
        </w:rPr>
        <w:t>أ</w:t>
      </w:r>
      <w:r w:rsidRPr="007D7073">
        <w:rPr>
          <w:rtl/>
          <w:lang w:bidi="ar-EG"/>
        </w:rPr>
        <w:t>خيرة ت</w:t>
      </w:r>
      <w:r w:rsidR="00792C87" w:rsidRPr="007D7073">
        <w:rPr>
          <w:rtl/>
          <w:lang w:bidi="ar-EG"/>
        </w:rPr>
        <w:t>أ</w:t>
      </w:r>
      <w:r w:rsidRPr="007D7073">
        <w:rPr>
          <w:rtl/>
          <w:lang w:bidi="ar-EG"/>
        </w:rPr>
        <w:t>ثرت ت</w:t>
      </w:r>
      <w:r w:rsidR="00792C87" w:rsidRPr="007D7073">
        <w:rPr>
          <w:rtl/>
          <w:lang w:bidi="ar-EG"/>
        </w:rPr>
        <w:t>أ</w:t>
      </w:r>
      <w:r w:rsidRPr="007D7073">
        <w:rPr>
          <w:rtl/>
          <w:lang w:bidi="ar-EG"/>
        </w:rPr>
        <w:t>ثراً كبيراً بجائحة كوفيد-19، التي تسبّبت ب</w:t>
      </w:r>
      <w:r w:rsidR="00792C87" w:rsidRPr="007D7073">
        <w:rPr>
          <w:rtl/>
          <w:lang w:bidi="ar-EG"/>
        </w:rPr>
        <w:t>إ</w:t>
      </w:r>
      <w:r w:rsidRPr="007D7073">
        <w:rPr>
          <w:rtl/>
          <w:lang w:bidi="ar-EG"/>
        </w:rPr>
        <w:t>عادة جدولة الم</w:t>
      </w:r>
      <w:r w:rsidR="00595BDC" w:rsidRPr="007D7073">
        <w:rPr>
          <w:rtl/>
          <w:lang w:bidi="ar-EG"/>
        </w:rPr>
        <w:t>ؤ</w:t>
      </w:r>
      <w:r w:rsidRPr="007D7073">
        <w:rPr>
          <w:rtl/>
          <w:lang w:bidi="ar-EG"/>
        </w:rPr>
        <w:t xml:space="preserve">تمرات العالمية للاتحاد خلال الفترة من عام 2020 </w:t>
      </w:r>
      <w:r w:rsidR="00792C87" w:rsidRPr="007D7073">
        <w:rPr>
          <w:rtl/>
          <w:lang w:bidi="ar-EG"/>
        </w:rPr>
        <w:t>إ</w:t>
      </w:r>
      <w:r w:rsidRPr="007D7073">
        <w:rPr>
          <w:rtl/>
          <w:lang w:bidi="ar-EG"/>
        </w:rPr>
        <w:t>لى عام 2022، و</w:t>
      </w:r>
      <w:r w:rsidR="00792C87" w:rsidRPr="007D7073">
        <w:rPr>
          <w:rtl/>
          <w:lang w:bidi="ar-EG"/>
        </w:rPr>
        <w:t>أ</w:t>
      </w:r>
      <w:r w:rsidRPr="007D7073">
        <w:rPr>
          <w:rtl/>
          <w:lang w:bidi="ar-EG"/>
        </w:rPr>
        <w:t>سفرت عن انعقاد ثلاثة من الم</w:t>
      </w:r>
      <w:r w:rsidR="00595BDC" w:rsidRPr="007D7073">
        <w:rPr>
          <w:rtl/>
          <w:lang w:bidi="ar-EG"/>
        </w:rPr>
        <w:t>ؤ</w:t>
      </w:r>
      <w:r w:rsidRPr="007D7073">
        <w:rPr>
          <w:rtl/>
          <w:lang w:bidi="ar-EG"/>
        </w:rPr>
        <w:t>تمرات العالمية ال</w:t>
      </w:r>
      <w:r w:rsidR="00792C87" w:rsidRPr="007D7073">
        <w:rPr>
          <w:rtl/>
          <w:lang w:bidi="ar-EG"/>
        </w:rPr>
        <w:t>أ</w:t>
      </w:r>
      <w:r w:rsidRPr="007D7073">
        <w:rPr>
          <w:rtl/>
          <w:lang w:bidi="ar-EG"/>
        </w:rPr>
        <w:t>ربعة للاتحاد (الجمعية العالمية لتقييس الاتصالات، والم</w:t>
      </w:r>
      <w:r w:rsidR="00595BDC" w:rsidRPr="007D7073">
        <w:rPr>
          <w:rtl/>
          <w:lang w:bidi="ar-EG"/>
        </w:rPr>
        <w:t>ؤ</w:t>
      </w:r>
      <w:r w:rsidRPr="007D7073">
        <w:rPr>
          <w:rtl/>
          <w:lang w:bidi="ar-EG"/>
        </w:rPr>
        <w:t>تمر العالمي لتنمية الاتصالات، وم</w:t>
      </w:r>
      <w:r w:rsidR="00595BDC" w:rsidRPr="007D7073">
        <w:rPr>
          <w:rtl/>
          <w:lang w:bidi="ar-EG"/>
        </w:rPr>
        <w:t>ؤ</w:t>
      </w:r>
      <w:r w:rsidRPr="007D7073">
        <w:rPr>
          <w:rtl/>
          <w:lang w:bidi="ar-EG"/>
        </w:rPr>
        <w:t>تمر المندوبين المفوَّضين) في عام 2022. وتمَّ ت</w:t>
      </w:r>
      <w:r w:rsidR="00792C87" w:rsidRPr="007D7073">
        <w:rPr>
          <w:rtl/>
          <w:lang w:bidi="ar-EG"/>
        </w:rPr>
        <w:t>أ</w:t>
      </w:r>
      <w:r w:rsidRPr="007D7073">
        <w:rPr>
          <w:rtl/>
          <w:lang w:bidi="ar-EG"/>
        </w:rPr>
        <w:t>جيل الم</w:t>
      </w:r>
      <w:r w:rsidR="00595BDC" w:rsidRPr="007D7073">
        <w:rPr>
          <w:rtl/>
          <w:lang w:bidi="ar-EG"/>
        </w:rPr>
        <w:t>ؤ</w:t>
      </w:r>
      <w:r w:rsidRPr="007D7073">
        <w:rPr>
          <w:rtl/>
          <w:lang w:bidi="ar-EG"/>
        </w:rPr>
        <w:t>تمر العالمي لتنمية الاتصالات من تواريخه ال</w:t>
      </w:r>
      <w:r w:rsidR="00792C87" w:rsidRPr="007D7073">
        <w:rPr>
          <w:rtl/>
          <w:lang w:bidi="ar-EG"/>
        </w:rPr>
        <w:t>أ</w:t>
      </w:r>
      <w:r w:rsidRPr="007D7073">
        <w:rPr>
          <w:rtl/>
          <w:lang w:bidi="ar-EG"/>
        </w:rPr>
        <w:t xml:space="preserve">صلية في 2021 </w:t>
      </w:r>
      <w:r w:rsidR="00792C87" w:rsidRPr="007D7073">
        <w:rPr>
          <w:rtl/>
          <w:lang w:bidi="ar-EG"/>
        </w:rPr>
        <w:t>إ</w:t>
      </w:r>
      <w:r w:rsidRPr="007D7073">
        <w:rPr>
          <w:rtl/>
          <w:lang w:bidi="ar-EG"/>
        </w:rPr>
        <w:t>لى يونيو 2022. ونتيجةً لهذا الت</w:t>
      </w:r>
      <w:r w:rsidR="00792C87" w:rsidRPr="007D7073">
        <w:rPr>
          <w:rtl/>
          <w:lang w:bidi="ar-EG"/>
        </w:rPr>
        <w:t>أ</w:t>
      </w:r>
      <w:r w:rsidRPr="007D7073">
        <w:rPr>
          <w:rtl/>
          <w:lang w:bidi="ar-EG"/>
        </w:rPr>
        <w:t>خير، تم تمديد الدورة بين الم</w:t>
      </w:r>
      <w:r w:rsidR="00595BDC" w:rsidRPr="007D7073">
        <w:rPr>
          <w:rtl/>
          <w:lang w:bidi="ar-EG"/>
        </w:rPr>
        <w:t>ؤ</w:t>
      </w:r>
      <w:r w:rsidRPr="007D7073">
        <w:rPr>
          <w:rtl/>
          <w:lang w:bidi="ar-EG"/>
        </w:rPr>
        <w:t>تمر العالمي لتنمية الاتصالات لعام 2017 (</w:t>
      </w:r>
      <w:r w:rsidRPr="007D7073">
        <w:rPr>
          <w:lang w:bidi="ar-EG"/>
        </w:rPr>
        <w:t>WTDC-17</w:t>
      </w:r>
      <w:r w:rsidRPr="007D7073">
        <w:rPr>
          <w:rtl/>
          <w:lang w:bidi="ar-EG"/>
        </w:rPr>
        <w:t>) والمؤتمر العالمي لتنمية الاتصالات لعام 2022 (</w:t>
      </w:r>
      <w:r w:rsidRPr="007D7073">
        <w:rPr>
          <w:lang w:bidi="ar-EG"/>
        </w:rPr>
        <w:t>WTDC-22</w:t>
      </w:r>
      <w:r w:rsidRPr="007D7073">
        <w:rPr>
          <w:rtl/>
          <w:lang w:bidi="ar-EG"/>
        </w:rPr>
        <w:t>)، وستكون الفترة بين المؤتمر (</w:t>
      </w:r>
      <w:r w:rsidRPr="007D7073">
        <w:rPr>
          <w:lang w:bidi="ar-EG"/>
        </w:rPr>
        <w:t>WTDC-22</w:t>
      </w:r>
      <w:r w:rsidRPr="007D7073">
        <w:rPr>
          <w:rtl/>
          <w:lang w:bidi="ar-EG"/>
        </w:rPr>
        <w:t>) والمؤتمر العالمي التالي لتنمية الاتصالات (المقرَّر عقده في عام 2025) ثلاث سنوات بدلاً من دورة الأربع سنوات العادية.</w:t>
      </w:r>
    </w:p>
    <w:p w14:paraId="5425A2FB" w14:textId="45E72233" w:rsidR="00D36F8E" w:rsidRPr="007D7073" w:rsidRDefault="00D36F8E" w:rsidP="00C05B98">
      <w:pPr>
        <w:spacing w:after="120"/>
        <w:rPr>
          <w:spacing w:val="2"/>
          <w:lang w:bidi="ar-EG"/>
        </w:rPr>
      </w:pPr>
      <w:r w:rsidRPr="007D7073">
        <w:rPr>
          <w:spacing w:val="2"/>
          <w:rtl/>
          <w:lang w:bidi="ar-EG"/>
        </w:rPr>
        <w:lastRenderedPageBreak/>
        <w:t>كما ناقشت الوثيقة دورات المسائل التي وافق عليها الم</w:t>
      </w:r>
      <w:r w:rsidR="00595BDC" w:rsidRPr="007D7073">
        <w:rPr>
          <w:spacing w:val="2"/>
          <w:rtl/>
          <w:lang w:bidi="ar-EG"/>
        </w:rPr>
        <w:t>ؤ</w:t>
      </w:r>
      <w:r w:rsidRPr="007D7073">
        <w:rPr>
          <w:spacing w:val="2"/>
          <w:rtl/>
          <w:lang w:bidi="ar-EG"/>
        </w:rPr>
        <w:t>تمر العالمي لتنمية الاتصالات لعام 2022 (22-</w:t>
      </w:r>
      <w:r w:rsidRPr="007D7073">
        <w:rPr>
          <w:spacing w:val="2"/>
          <w:lang w:bidi="ar-EG"/>
        </w:rPr>
        <w:t>WTDC</w:t>
      </w:r>
      <w:r w:rsidRPr="007D7073">
        <w:rPr>
          <w:spacing w:val="2"/>
          <w:rtl/>
          <w:lang w:bidi="ar-EG"/>
        </w:rPr>
        <w:t xml:space="preserve">)، والتي تأثرت بالحاجة </w:t>
      </w:r>
      <w:r w:rsidR="00792C87" w:rsidRPr="007D7073">
        <w:rPr>
          <w:spacing w:val="2"/>
          <w:rtl/>
          <w:lang w:bidi="ar-EG"/>
        </w:rPr>
        <w:t>إ</w:t>
      </w:r>
      <w:r w:rsidRPr="007D7073">
        <w:rPr>
          <w:spacing w:val="2"/>
          <w:rtl/>
          <w:lang w:bidi="ar-EG"/>
        </w:rPr>
        <w:t>لى مواءمة نواتج قطاع تنمية الاتصالات مع دورة عمل القطاع، و</w:t>
      </w:r>
      <w:r w:rsidR="00792C87" w:rsidRPr="007D7073">
        <w:rPr>
          <w:spacing w:val="2"/>
          <w:rtl/>
          <w:lang w:bidi="ar-EG"/>
        </w:rPr>
        <w:t>إ</w:t>
      </w:r>
      <w:r w:rsidRPr="007D7073">
        <w:rPr>
          <w:spacing w:val="2"/>
          <w:rtl/>
          <w:lang w:bidi="ar-EG"/>
        </w:rPr>
        <w:t>لى الاتساق مع عملية التخطيط الاستراتيجي للاتحاد، حسب الضرورة.</w:t>
      </w:r>
    </w:p>
    <w:tbl>
      <w:tblPr>
        <w:tblStyle w:val="TableGrid"/>
        <w:tblW w:w="0" w:type="auto"/>
        <w:tblLook w:val="04A0" w:firstRow="1" w:lastRow="0" w:firstColumn="1" w:lastColumn="0" w:noHBand="0" w:noVBand="1"/>
      </w:tblPr>
      <w:tblGrid>
        <w:gridCol w:w="9629"/>
      </w:tblGrid>
      <w:tr w:rsidR="00C05B98" w:rsidRPr="007D7073" w14:paraId="161DAE8E" w14:textId="77777777" w:rsidTr="0077135F">
        <w:tc>
          <w:tcPr>
            <w:tcW w:w="9629" w:type="dxa"/>
          </w:tcPr>
          <w:p w14:paraId="4187E9B5" w14:textId="77777777" w:rsidR="00C05B98" w:rsidRPr="007D7073" w:rsidRDefault="00C05B98" w:rsidP="0077135F">
            <w:pPr>
              <w:tabs>
                <w:tab w:val="clear" w:pos="794"/>
                <w:tab w:val="left" w:pos="567"/>
                <w:tab w:val="left" w:pos="1134"/>
                <w:tab w:val="left" w:pos="1701"/>
                <w:tab w:val="left" w:pos="2268"/>
              </w:tabs>
              <w:spacing w:after="120"/>
              <w:rPr>
                <w:rFonts w:cstheme="minorHAnsi"/>
                <w:spacing w:val="-6"/>
                <w:szCs w:val="24"/>
              </w:rPr>
            </w:pPr>
            <w:r w:rsidRPr="007D7073">
              <w:rPr>
                <w:spacing w:val="-6"/>
                <w:rtl/>
                <w:lang w:bidi="ar-EG"/>
              </w:rPr>
              <w:t>أحاطَ الفريق الاستشاري لتنمية الاتصالات علماً بالتقرير المتعلق بنتائج المؤتمر العالمي لتنمية الاتصالات لعام 2022 (</w:t>
            </w:r>
            <w:r w:rsidRPr="007D7073">
              <w:rPr>
                <w:spacing w:val="-6"/>
                <w:lang w:bidi="ar-EG"/>
              </w:rPr>
              <w:t>WTDC</w:t>
            </w:r>
            <w:r w:rsidRPr="007D7073">
              <w:rPr>
                <w:spacing w:val="-6"/>
                <w:lang w:bidi="ar-EG"/>
              </w:rPr>
              <w:noBreakHyphen/>
              <w:t>22</w:t>
            </w:r>
            <w:r w:rsidRPr="007D7073">
              <w:rPr>
                <w:spacing w:val="-6"/>
                <w:rtl/>
                <w:lang w:bidi="ar-EG"/>
              </w:rPr>
              <w:t>).</w:t>
            </w:r>
          </w:p>
        </w:tc>
      </w:tr>
    </w:tbl>
    <w:p w14:paraId="0C927E41" w14:textId="1E0E6DBF" w:rsidR="00C05B98" w:rsidRPr="007D7073" w:rsidRDefault="00D36F8E" w:rsidP="00C05B98">
      <w:pPr>
        <w:spacing w:after="120"/>
      </w:pPr>
      <w:r w:rsidRPr="007D7073">
        <w:rPr>
          <w:rtl/>
          <w:lang w:bidi="ar-EG"/>
        </w:rPr>
        <w:t xml:space="preserve">الوثيقة </w:t>
      </w:r>
      <w:hyperlink r:id="rId17" w:history="1">
        <w:r w:rsidR="00C05B98" w:rsidRPr="007D7073">
          <w:rPr>
            <w:rStyle w:val="Hyperlink"/>
            <w:rFonts w:cstheme="minorHAnsi"/>
            <w:szCs w:val="24"/>
          </w:rPr>
          <w:t>31(Rev.1)</w:t>
        </w:r>
      </w:hyperlink>
    </w:p>
    <w:tbl>
      <w:tblPr>
        <w:tblStyle w:val="TableGrid"/>
        <w:bidiVisual/>
        <w:tblW w:w="0" w:type="auto"/>
        <w:tblLook w:val="04A0" w:firstRow="1" w:lastRow="0" w:firstColumn="1" w:lastColumn="0" w:noHBand="0" w:noVBand="1"/>
      </w:tblPr>
      <w:tblGrid>
        <w:gridCol w:w="9629"/>
      </w:tblGrid>
      <w:tr w:rsidR="00C05B98" w:rsidRPr="007D7073" w14:paraId="1039CF20" w14:textId="77777777" w:rsidTr="00C05B98">
        <w:tc>
          <w:tcPr>
            <w:tcW w:w="9629" w:type="dxa"/>
          </w:tcPr>
          <w:p w14:paraId="171E01D3" w14:textId="6FBFD563" w:rsidR="00C05B98" w:rsidRPr="007D7073" w:rsidRDefault="00C05B98" w:rsidP="00C05B98">
            <w:pPr>
              <w:rPr>
                <w:spacing w:val="-2"/>
                <w:lang w:bidi="ar-SY"/>
              </w:rPr>
            </w:pPr>
            <w:r w:rsidRPr="007D7073">
              <w:rPr>
                <w:spacing w:val="-2"/>
                <w:rtl/>
                <w:lang w:bidi="ar-EG"/>
              </w:rPr>
              <w:t xml:space="preserve">اقترحت هذه المساهمة، التي </w:t>
            </w:r>
            <w:r w:rsidR="00792C87" w:rsidRPr="007D7073">
              <w:rPr>
                <w:spacing w:val="-2"/>
                <w:rtl/>
                <w:lang w:bidi="ar-EG"/>
              </w:rPr>
              <w:t>أ</w:t>
            </w:r>
            <w:r w:rsidRPr="007D7073">
              <w:rPr>
                <w:spacing w:val="-2"/>
                <w:rtl/>
                <w:lang w:bidi="ar-EG"/>
              </w:rPr>
              <w:t>عدَّها الاتحاد الروسي، الاستمرار في عملية تبسيط القرارات الصادرة عن م</w:t>
            </w:r>
            <w:r w:rsidR="00595BDC" w:rsidRPr="007D7073">
              <w:rPr>
                <w:spacing w:val="-2"/>
                <w:rtl/>
                <w:lang w:bidi="ar-EG"/>
              </w:rPr>
              <w:t>ؤ</w:t>
            </w:r>
            <w:r w:rsidRPr="007D7073">
              <w:rPr>
                <w:spacing w:val="-2"/>
                <w:rtl/>
                <w:lang w:bidi="ar-EG"/>
              </w:rPr>
              <w:t xml:space="preserve">تمر المندوبين المفوَّضين والمؤتمر العالمي لتنمية الاتصالات وذلك تجنُّباً </w:t>
            </w:r>
            <w:r w:rsidR="00B33DC4" w:rsidRPr="007D7073">
              <w:rPr>
                <w:rFonts w:hint="cs"/>
                <w:spacing w:val="-2"/>
                <w:rtl/>
                <w:lang w:bidi="ar-EG"/>
              </w:rPr>
              <w:t>ل</w:t>
            </w:r>
            <w:r w:rsidRPr="007D7073">
              <w:rPr>
                <w:spacing w:val="-2"/>
                <w:rtl/>
                <w:lang w:bidi="ar-EG"/>
              </w:rPr>
              <w:t xml:space="preserve">لازدواجية حيثما أمكن. وأحاطَ الفريق الاستشاري لتنمية الاتصالات علماً بالوثيقة ووافق على </w:t>
            </w:r>
            <w:r w:rsidR="00792C87" w:rsidRPr="007D7073">
              <w:rPr>
                <w:spacing w:val="-2"/>
                <w:rtl/>
                <w:lang w:bidi="ar-EG"/>
              </w:rPr>
              <w:t>إ</w:t>
            </w:r>
            <w:r w:rsidRPr="007D7073">
              <w:rPr>
                <w:spacing w:val="-2"/>
                <w:rtl/>
                <w:lang w:bidi="ar-EG"/>
              </w:rPr>
              <w:t>نشاء فريق العمل المعنيّ بتبسيط القرارات (</w:t>
            </w:r>
            <w:r w:rsidRPr="007D7073">
              <w:rPr>
                <w:spacing w:val="-2"/>
                <w:lang w:bidi="ar-EG"/>
              </w:rPr>
              <w:t>WG-SR</w:t>
            </w:r>
            <w:r w:rsidRPr="007D7073">
              <w:rPr>
                <w:spacing w:val="-2"/>
                <w:rtl/>
                <w:lang w:bidi="ar-EG"/>
              </w:rPr>
              <w:t xml:space="preserve">) مشيراً </w:t>
            </w:r>
            <w:r w:rsidR="00792C87" w:rsidRPr="007D7073">
              <w:rPr>
                <w:spacing w:val="-2"/>
                <w:rtl/>
                <w:lang w:bidi="ar-EG"/>
              </w:rPr>
              <w:t>إ</w:t>
            </w:r>
            <w:r w:rsidRPr="007D7073">
              <w:rPr>
                <w:spacing w:val="-2"/>
                <w:rtl/>
                <w:lang w:bidi="ar-EG"/>
              </w:rPr>
              <w:t>لى المباد</w:t>
            </w:r>
            <w:r w:rsidR="00DD01FF" w:rsidRPr="007D7073">
              <w:rPr>
                <w:rFonts w:hint="cs"/>
                <w:spacing w:val="-2"/>
                <w:rtl/>
                <w:lang w:bidi="ar-EG"/>
              </w:rPr>
              <w:t>ئ</w:t>
            </w:r>
            <w:r w:rsidRPr="007D7073">
              <w:rPr>
                <w:spacing w:val="-2"/>
                <w:rtl/>
                <w:lang w:bidi="ar-EG"/>
              </w:rPr>
              <w:t xml:space="preserve"> التوجيهية لتبسيط قرارات الم</w:t>
            </w:r>
            <w:r w:rsidR="00595BDC" w:rsidRPr="007D7073">
              <w:rPr>
                <w:spacing w:val="-2"/>
                <w:rtl/>
                <w:lang w:bidi="ar-EG"/>
              </w:rPr>
              <w:t>ؤ</w:t>
            </w:r>
            <w:r w:rsidRPr="007D7073">
              <w:rPr>
                <w:spacing w:val="-2"/>
                <w:rtl/>
                <w:lang w:bidi="ar-EG"/>
              </w:rPr>
              <w:t xml:space="preserve">تمر العالمي لتنمية الاتصالات والواردة في الوثيقة </w:t>
            </w:r>
            <w:hyperlink r:id="rId18" w:history="1">
              <w:r w:rsidRPr="007D7073">
                <w:rPr>
                  <w:rStyle w:val="Hyperlink"/>
                  <w:spacing w:val="-2"/>
                </w:rPr>
                <w:t>TDAG23/DT/4</w:t>
              </w:r>
            </w:hyperlink>
            <w:r w:rsidRPr="007D7073">
              <w:rPr>
                <w:spacing w:val="-2"/>
                <w:rtl/>
                <w:lang w:bidi="ar-EG"/>
              </w:rPr>
              <w:t xml:space="preserve"> والتي وافق عليها الفريق الاستشاري لتنمية الاتصالات في الدورة ال</w:t>
            </w:r>
            <w:r w:rsidR="00792C87" w:rsidRPr="007D7073">
              <w:rPr>
                <w:spacing w:val="-2"/>
                <w:rtl/>
                <w:lang w:bidi="ar-EG"/>
              </w:rPr>
              <w:t>أ</w:t>
            </w:r>
            <w:r w:rsidRPr="007D7073">
              <w:rPr>
                <w:spacing w:val="-2"/>
                <w:rtl/>
                <w:lang w:bidi="ar-EG"/>
              </w:rPr>
              <w:t>خيرة في الفترة التي سبقت انعقاد الم</w:t>
            </w:r>
            <w:r w:rsidR="00595BDC" w:rsidRPr="007D7073">
              <w:rPr>
                <w:spacing w:val="-2"/>
                <w:rtl/>
                <w:lang w:bidi="ar-EG"/>
              </w:rPr>
              <w:t>ؤ</w:t>
            </w:r>
            <w:r w:rsidRPr="007D7073">
              <w:rPr>
                <w:spacing w:val="-2"/>
                <w:rtl/>
                <w:lang w:bidi="ar-EG"/>
              </w:rPr>
              <w:t>تمر العالمي لتنمية الاتصالات لعام 2022 (</w:t>
            </w:r>
            <w:r w:rsidRPr="007D7073">
              <w:rPr>
                <w:spacing w:val="-2"/>
                <w:lang w:bidi="ar-EG"/>
              </w:rPr>
              <w:t>WTDC-22</w:t>
            </w:r>
            <w:r w:rsidRPr="007D7073">
              <w:rPr>
                <w:spacing w:val="-2"/>
                <w:rtl/>
                <w:lang w:bidi="ar-EG"/>
              </w:rPr>
              <w:t>). والفريق الاستشاري لتنمية الاتصالات مفتوح للمشاركة من قبل جميع الأعضاء، مع تقديم مشروع المخرجات إلى الفريق الاستشاري لتنمية الاتصالات 24 (</w:t>
            </w:r>
            <w:r w:rsidRPr="007D7073">
              <w:rPr>
                <w:spacing w:val="-2"/>
                <w:lang w:bidi="ar-EG"/>
              </w:rPr>
              <w:t>TDAG 24</w:t>
            </w:r>
            <w:r w:rsidRPr="007D7073">
              <w:rPr>
                <w:spacing w:val="-2"/>
                <w:rtl/>
                <w:lang w:bidi="ar-EG"/>
              </w:rPr>
              <w:t>) وإعداد المخرجات النهائية للفريق الاستشاري لتنمية الاتصالات 25 (</w:t>
            </w:r>
            <w:r w:rsidRPr="007D7073">
              <w:rPr>
                <w:spacing w:val="-2"/>
                <w:lang w:bidi="ar-EG"/>
              </w:rPr>
              <w:t>TDAG 25</w:t>
            </w:r>
            <w:r w:rsidRPr="007D7073">
              <w:rPr>
                <w:spacing w:val="-2"/>
                <w:rtl/>
                <w:lang w:bidi="ar-EG"/>
              </w:rPr>
              <w:t>).</w:t>
            </w:r>
          </w:p>
          <w:p w14:paraId="7538C155" w14:textId="77777777" w:rsidR="00C05B98" w:rsidRPr="007D7073" w:rsidRDefault="00C05B98" w:rsidP="00C05B98">
            <w:pPr>
              <w:rPr>
                <w:lang w:bidi="ar-EG"/>
              </w:rPr>
            </w:pPr>
            <w:r w:rsidRPr="007D7073">
              <w:rPr>
                <w:rtl/>
                <w:lang w:bidi="ar-EG"/>
              </w:rPr>
              <w:t>ووافق الفريق الاستشاري لتنمية الاتصالات على تحديد الاختصاصات خلال الاجتماع الأول وأن فريق العمل المعنيّ بتبسيط القرارات سيطور عمله بالمراسلة، على أن يجتمع افتراضياً عند الضرورة.</w:t>
            </w:r>
          </w:p>
          <w:p w14:paraId="1D5DD73D" w14:textId="7FA3B143" w:rsidR="00C05B98" w:rsidRPr="007D7073" w:rsidRDefault="00C05B98" w:rsidP="00C05B98">
            <w:pPr>
              <w:rPr>
                <w:lang w:bidi="ar-EG"/>
              </w:rPr>
            </w:pPr>
            <w:r w:rsidRPr="007D7073">
              <w:rPr>
                <w:rtl/>
                <w:lang w:bidi="ar-EG"/>
              </w:rPr>
              <w:t xml:space="preserve">ورشّح الفريق الاستشاري لتنمية الاتصالات نائبَ رئيس الفريق من الأمريكتين، أندريا </w:t>
            </w:r>
            <w:proofErr w:type="spellStart"/>
            <w:r w:rsidRPr="007D7073">
              <w:rPr>
                <w:rtl/>
                <w:lang w:bidi="ar-EG"/>
              </w:rPr>
              <w:t>مامبريم</w:t>
            </w:r>
            <w:proofErr w:type="spellEnd"/>
            <w:r w:rsidRPr="007D7073">
              <w:rPr>
                <w:rtl/>
                <w:lang w:bidi="ar-EG"/>
              </w:rPr>
              <w:t xml:space="preserve"> غريبا، كرئيس.</w:t>
            </w:r>
          </w:p>
          <w:p w14:paraId="38A4400C" w14:textId="47DDE5EB" w:rsidR="00C05B98" w:rsidRPr="007D7073" w:rsidRDefault="00C05B98" w:rsidP="00C05B98">
            <w:pPr>
              <w:rPr>
                <w:lang w:bidi="ar-EG"/>
              </w:rPr>
            </w:pPr>
            <w:r w:rsidRPr="007D7073">
              <w:rPr>
                <w:rtl/>
                <w:lang w:bidi="ar-EG"/>
              </w:rPr>
              <w:t>واتُّفِقَ أيضاً على إعداد قوائم بريدية للسماح للأعضاء بالانضمام إلى فريق العمل. وشجّع الفريق الاستشاري لتنمية الاتصالات على المشاركة من جميع المناطق الست.</w:t>
            </w:r>
          </w:p>
        </w:tc>
      </w:tr>
    </w:tbl>
    <w:p w14:paraId="2DD6B84B" w14:textId="5257B701" w:rsidR="00D36F8E" w:rsidRPr="007D7073" w:rsidRDefault="00D36F8E" w:rsidP="00401A30">
      <w:pPr>
        <w:pStyle w:val="Heading1"/>
        <w:rPr>
          <w:lang w:bidi="ar-EG"/>
        </w:rPr>
      </w:pPr>
      <w:r w:rsidRPr="007D7073">
        <w:rPr>
          <w:rtl/>
          <w:lang w:bidi="ar-EG"/>
        </w:rPr>
        <w:t>7</w:t>
      </w:r>
      <w:r w:rsidRPr="007D7073">
        <w:rPr>
          <w:rtl/>
          <w:lang w:bidi="ar-EG"/>
        </w:rPr>
        <w:tab/>
        <w:t>نتائج مؤتمر المندوبين المفوضين لعام 2022 ذات الصلة بأعمال قطاع تنمية الاتصالات</w:t>
      </w:r>
    </w:p>
    <w:p w14:paraId="2168DEC1" w14:textId="30E6AF67" w:rsidR="00D36F8E" w:rsidRPr="007D7073" w:rsidRDefault="00D36F8E" w:rsidP="00D36F8E">
      <w:pPr>
        <w:rPr>
          <w:lang w:bidi="ar-EG"/>
        </w:rPr>
      </w:pPr>
      <w:r w:rsidRPr="007D7073">
        <w:rPr>
          <w:rtl/>
          <w:lang w:bidi="ar-EG"/>
        </w:rPr>
        <w:t xml:space="preserve">الوثيقة </w:t>
      </w:r>
      <w:hyperlink r:id="rId19" w:history="1">
        <w:r w:rsidR="00C05B98" w:rsidRPr="007D7073">
          <w:rPr>
            <w:rStyle w:val="Hyperlink"/>
            <w:rFonts w:cstheme="minorHAnsi"/>
            <w:szCs w:val="24"/>
          </w:rPr>
          <w:t>12</w:t>
        </w:r>
      </w:hyperlink>
    </w:p>
    <w:p w14:paraId="4F364CDB" w14:textId="5C077EA5" w:rsidR="00D36F8E" w:rsidRPr="007D7073" w:rsidRDefault="00D36F8E" w:rsidP="00401A30">
      <w:pPr>
        <w:spacing w:after="120"/>
        <w:rPr>
          <w:rtl/>
          <w:lang w:bidi="ar-EG"/>
        </w:rPr>
      </w:pPr>
      <w:r w:rsidRPr="007D7073">
        <w:rPr>
          <w:rtl/>
          <w:lang w:bidi="ar-EG"/>
        </w:rPr>
        <w:t xml:space="preserve">في هذه الوثيقة التي </w:t>
      </w:r>
      <w:r w:rsidR="00792C87" w:rsidRPr="007D7073">
        <w:rPr>
          <w:rtl/>
          <w:lang w:bidi="ar-EG"/>
        </w:rPr>
        <w:t>أ</w:t>
      </w:r>
      <w:r w:rsidRPr="007D7073">
        <w:rPr>
          <w:rtl/>
          <w:lang w:bidi="ar-EG"/>
        </w:rPr>
        <w:t>عدَّها مكتب تنمية الاتصالات، قدّمت ال</w:t>
      </w:r>
      <w:r w:rsidR="00792C87" w:rsidRPr="007D7073">
        <w:rPr>
          <w:rtl/>
          <w:lang w:bidi="ar-EG"/>
        </w:rPr>
        <w:t>أ</w:t>
      </w:r>
      <w:r w:rsidRPr="007D7073">
        <w:rPr>
          <w:rtl/>
          <w:lang w:bidi="ar-EG"/>
        </w:rPr>
        <w:t>مانة لمحةً عامةً عن مقرَّرات وقرارات م</w:t>
      </w:r>
      <w:r w:rsidR="00595BDC" w:rsidRPr="007D7073">
        <w:rPr>
          <w:rtl/>
          <w:lang w:bidi="ar-EG"/>
        </w:rPr>
        <w:t>ؤ</w:t>
      </w:r>
      <w:r w:rsidRPr="007D7073">
        <w:rPr>
          <w:rtl/>
          <w:lang w:bidi="ar-EG"/>
        </w:rPr>
        <w:t>تمر المندوبين المفوَّضين لعام 2022 (</w:t>
      </w:r>
      <w:r w:rsidRPr="007D7073">
        <w:rPr>
          <w:lang w:bidi="ar-EG"/>
        </w:rPr>
        <w:t>PP-22</w:t>
      </w:r>
      <w:r w:rsidRPr="007D7073">
        <w:rPr>
          <w:rtl/>
          <w:lang w:bidi="ar-EG"/>
        </w:rPr>
        <w:t>) ذات الصلة بعمل قطاع تنمية الاتصالات وأمانته، وحدَّدت التنفيذ ويسّرت التنسيق مع مكاتب الاتحاد والأمانة العامة للاتحاد.</w:t>
      </w:r>
    </w:p>
    <w:tbl>
      <w:tblPr>
        <w:tblStyle w:val="TableGrid"/>
        <w:bidiVisual/>
        <w:tblW w:w="0" w:type="auto"/>
        <w:tblLook w:val="04A0" w:firstRow="1" w:lastRow="0" w:firstColumn="1" w:lastColumn="0" w:noHBand="0" w:noVBand="1"/>
      </w:tblPr>
      <w:tblGrid>
        <w:gridCol w:w="9629"/>
      </w:tblGrid>
      <w:tr w:rsidR="00401A30" w:rsidRPr="007D7073" w14:paraId="0F86307A" w14:textId="77777777" w:rsidTr="00401A30">
        <w:tc>
          <w:tcPr>
            <w:tcW w:w="9629" w:type="dxa"/>
          </w:tcPr>
          <w:p w14:paraId="0F0A0C4A" w14:textId="581DB8BB" w:rsidR="00401A30" w:rsidRPr="007D7073" w:rsidRDefault="00401A30" w:rsidP="00B33DC4">
            <w:pPr>
              <w:rPr>
                <w:lang w:bidi="ar-EG"/>
              </w:rPr>
            </w:pPr>
            <w:r w:rsidRPr="007D7073">
              <w:rPr>
                <w:rtl/>
                <w:lang w:bidi="ar-EG"/>
              </w:rPr>
              <w:t xml:space="preserve">شكر الفريق الاستشاري لتنمية الاتصالات </w:t>
            </w:r>
            <w:r w:rsidR="00792C87" w:rsidRPr="007D7073">
              <w:rPr>
                <w:rtl/>
                <w:lang w:bidi="ar-EG"/>
              </w:rPr>
              <w:t>أ</w:t>
            </w:r>
            <w:r w:rsidRPr="007D7073">
              <w:rPr>
                <w:rtl/>
                <w:lang w:bidi="ar-EG"/>
              </w:rPr>
              <w:t>مانة مكتب تنمية الاتصالات على ملخص نتائج م</w:t>
            </w:r>
            <w:r w:rsidR="00595BDC" w:rsidRPr="007D7073">
              <w:rPr>
                <w:rtl/>
                <w:lang w:bidi="ar-EG"/>
              </w:rPr>
              <w:t>ؤ</w:t>
            </w:r>
            <w:r w:rsidRPr="007D7073">
              <w:rPr>
                <w:rtl/>
                <w:lang w:bidi="ar-EG"/>
              </w:rPr>
              <w:t>تمر المندوبين المفوَّضين فيما</w:t>
            </w:r>
            <w:r w:rsidR="00B33DC4" w:rsidRPr="007D7073">
              <w:rPr>
                <w:rFonts w:hint="cs"/>
                <w:rtl/>
                <w:lang w:bidi="ar-EG"/>
              </w:rPr>
              <w:t> </w:t>
            </w:r>
            <w:r w:rsidRPr="007D7073">
              <w:rPr>
                <w:rtl/>
                <w:lang w:bidi="ar-EG"/>
              </w:rPr>
              <w:t>يتعلق بعمل قطاع تنمية الاتصالات.</w:t>
            </w:r>
          </w:p>
        </w:tc>
      </w:tr>
    </w:tbl>
    <w:p w14:paraId="4028CAD4" w14:textId="1CE3D3B8" w:rsidR="00D36F8E" w:rsidRPr="007D7073" w:rsidRDefault="00D36F8E" w:rsidP="00D36F8E">
      <w:pPr>
        <w:rPr>
          <w:lang w:bidi="ar-EG"/>
        </w:rPr>
      </w:pPr>
      <w:r w:rsidRPr="007D7073">
        <w:rPr>
          <w:rtl/>
          <w:lang w:bidi="ar-EG"/>
        </w:rPr>
        <w:t xml:space="preserve">الوثيقة </w:t>
      </w:r>
      <w:hyperlink r:id="rId20" w:history="1">
        <w:r w:rsidR="00401A30" w:rsidRPr="007D7073">
          <w:rPr>
            <w:rStyle w:val="Hyperlink"/>
            <w:rFonts w:cstheme="minorHAnsi"/>
            <w:szCs w:val="24"/>
          </w:rPr>
          <w:t>39</w:t>
        </w:r>
      </w:hyperlink>
    </w:p>
    <w:p w14:paraId="194E11D7" w14:textId="753936D8" w:rsidR="00401A30" w:rsidRPr="007D7073" w:rsidRDefault="00792C87" w:rsidP="00401A30">
      <w:pPr>
        <w:spacing w:after="120"/>
        <w:rPr>
          <w:lang w:bidi="ar-EG"/>
        </w:rPr>
      </w:pPr>
      <w:r w:rsidRPr="007D7073">
        <w:rPr>
          <w:rtl/>
          <w:lang w:bidi="ar-EG"/>
        </w:rPr>
        <w:t>أ</w:t>
      </w:r>
      <w:r w:rsidR="00D36F8E" w:rsidRPr="007D7073">
        <w:rPr>
          <w:rtl/>
          <w:lang w:bidi="ar-EG"/>
        </w:rPr>
        <w:t>عدَّت هذه المساهمةَ جمهوريةُ الصين الشعبية وهي تتعلق بتنفيذ القرار 167 لم</w:t>
      </w:r>
      <w:r w:rsidR="00595BDC" w:rsidRPr="007D7073">
        <w:rPr>
          <w:rtl/>
          <w:lang w:bidi="ar-EG"/>
        </w:rPr>
        <w:t>ؤ</w:t>
      </w:r>
      <w:r w:rsidR="00D36F8E" w:rsidRPr="007D7073">
        <w:rPr>
          <w:rtl/>
          <w:lang w:bidi="ar-EG"/>
        </w:rPr>
        <w:t>تمر المندوبين المفوَّضين لعام 2022 (</w:t>
      </w:r>
      <w:r w:rsidR="00D36F8E" w:rsidRPr="007D7073">
        <w:rPr>
          <w:lang w:bidi="ar-EG"/>
        </w:rPr>
        <w:t>PP</w:t>
      </w:r>
      <w:r w:rsidR="00401A30" w:rsidRPr="007D7073">
        <w:rPr>
          <w:lang w:bidi="ar-EG"/>
        </w:rPr>
        <w:noBreakHyphen/>
      </w:r>
      <w:r w:rsidR="00D36F8E" w:rsidRPr="007D7073">
        <w:rPr>
          <w:lang w:bidi="ar-EG"/>
        </w:rPr>
        <w:t>22</w:t>
      </w:r>
      <w:r w:rsidR="00D36F8E" w:rsidRPr="007D7073">
        <w:rPr>
          <w:rtl/>
          <w:lang w:bidi="ar-EG"/>
        </w:rPr>
        <w:t>) لتيسير تطوير قواعد الاجتماعات الافتراضية، وتعزيز مستوى تكنولوجيا المعلومات، وتمكين المزيد من البلدان النامية من المشاركة في اجتماعات وأنشطة قطاع تنمية الاتصالات.</w:t>
      </w:r>
    </w:p>
    <w:tbl>
      <w:tblPr>
        <w:tblStyle w:val="TableGrid"/>
        <w:bidiVisual/>
        <w:tblW w:w="0" w:type="auto"/>
        <w:tblLook w:val="04A0" w:firstRow="1" w:lastRow="0" w:firstColumn="1" w:lastColumn="0" w:noHBand="0" w:noVBand="1"/>
      </w:tblPr>
      <w:tblGrid>
        <w:gridCol w:w="9629"/>
      </w:tblGrid>
      <w:tr w:rsidR="00401A30" w:rsidRPr="007D7073" w14:paraId="56EC69C1" w14:textId="77777777" w:rsidTr="00401A30">
        <w:tc>
          <w:tcPr>
            <w:tcW w:w="9629" w:type="dxa"/>
          </w:tcPr>
          <w:p w14:paraId="630F2431" w14:textId="3ABBDD8C" w:rsidR="00401A30" w:rsidRPr="007D7073" w:rsidRDefault="00401A30" w:rsidP="00401A30">
            <w:pPr>
              <w:rPr>
                <w:lang w:bidi="ar-EG"/>
              </w:rPr>
            </w:pPr>
            <w:r w:rsidRPr="007D7073">
              <w:rPr>
                <w:rtl/>
                <w:lang w:bidi="ar-EG"/>
              </w:rPr>
              <w:t>أحاط الفريق الاستشاري لتنمية الاتصالات علماً بهذه الوثيقة وأعربَ عن دعمه للمساهمة.</w:t>
            </w:r>
          </w:p>
        </w:tc>
      </w:tr>
    </w:tbl>
    <w:p w14:paraId="7CA373A6" w14:textId="5963D5F0" w:rsidR="00D36F8E" w:rsidRPr="007D7073" w:rsidRDefault="00401A30" w:rsidP="00401A30">
      <w:pPr>
        <w:pStyle w:val="Heading2"/>
        <w:rPr>
          <w:lang w:bidi="ar-EG"/>
        </w:rPr>
      </w:pPr>
      <w:r w:rsidRPr="007D7073">
        <w:rPr>
          <w:lang w:bidi="ar-EG"/>
        </w:rPr>
        <w:t>1.7</w:t>
      </w:r>
      <w:r w:rsidR="00D36F8E" w:rsidRPr="007D7073">
        <w:rPr>
          <w:rtl/>
          <w:lang w:bidi="ar-EG"/>
        </w:rPr>
        <w:tab/>
        <w:t>عرض بشأن الخطة الاستراتيجية للاتحاد</w:t>
      </w:r>
    </w:p>
    <w:p w14:paraId="2598B31F" w14:textId="6B3DF064" w:rsidR="00D36F8E" w:rsidRPr="007D7073" w:rsidRDefault="00D36F8E" w:rsidP="00D36F8E">
      <w:pPr>
        <w:rPr>
          <w:lang w:bidi="ar-EG"/>
        </w:rPr>
      </w:pPr>
      <w:r w:rsidRPr="007D7073">
        <w:rPr>
          <w:rtl/>
          <w:lang w:bidi="ar-EG"/>
        </w:rPr>
        <w:t xml:space="preserve">الوثيقة </w:t>
      </w:r>
      <w:hyperlink r:id="rId21" w:history="1">
        <w:r w:rsidR="00401A30" w:rsidRPr="007D7073">
          <w:rPr>
            <w:rStyle w:val="Hyperlink"/>
            <w:rFonts w:cstheme="minorHAnsi"/>
            <w:szCs w:val="24"/>
          </w:rPr>
          <w:t>17</w:t>
        </w:r>
      </w:hyperlink>
    </w:p>
    <w:p w14:paraId="1E06C177" w14:textId="161C5FCA" w:rsidR="00DE3F19" w:rsidRPr="007D7073" w:rsidRDefault="00D36F8E" w:rsidP="00DE3F19">
      <w:pPr>
        <w:spacing w:after="120"/>
        <w:rPr>
          <w:lang w:bidi="ar-EG"/>
        </w:rPr>
      </w:pPr>
      <w:r w:rsidRPr="007D7073">
        <w:rPr>
          <w:rtl/>
          <w:lang w:bidi="ar-EG"/>
        </w:rPr>
        <w:t xml:space="preserve">قدّمت هذه الوثيقةُ التي </w:t>
      </w:r>
      <w:r w:rsidR="00792C87" w:rsidRPr="007D7073">
        <w:rPr>
          <w:rtl/>
          <w:lang w:bidi="ar-EG"/>
        </w:rPr>
        <w:t>أ</w:t>
      </w:r>
      <w:r w:rsidRPr="007D7073">
        <w:rPr>
          <w:rtl/>
          <w:lang w:bidi="ar-EG"/>
        </w:rPr>
        <w:t>عدَّتها ال</w:t>
      </w:r>
      <w:r w:rsidR="00792C87" w:rsidRPr="007D7073">
        <w:rPr>
          <w:rtl/>
          <w:lang w:bidi="ar-EG"/>
        </w:rPr>
        <w:t>أ</w:t>
      </w:r>
      <w:r w:rsidRPr="007D7073">
        <w:rPr>
          <w:rtl/>
          <w:lang w:bidi="ar-EG"/>
        </w:rPr>
        <w:t xml:space="preserve">مانة العامة للاتحاد الخطةَ </w:t>
      </w:r>
      <w:r w:rsidR="00DD01FF" w:rsidRPr="007D7073">
        <w:rPr>
          <w:rFonts w:hint="cs"/>
          <w:rtl/>
          <w:lang w:bidi="ar-EG"/>
        </w:rPr>
        <w:t>الاستراتيجية</w:t>
      </w:r>
      <w:r w:rsidRPr="007D7073">
        <w:rPr>
          <w:rtl/>
          <w:lang w:bidi="ar-EG"/>
        </w:rPr>
        <w:t xml:space="preserve"> للاتحاد للفترة 2024-2027. ووصفت كيف يمكن استخدام الخطة </w:t>
      </w:r>
      <w:r w:rsidR="00395345" w:rsidRPr="007D7073">
        <w:rPr>
          <w:rtl/>
          <w:lang w:bidi="ar-EG"/>
        </w:rPr>
        <w:t>الاستراتيجية</w:t>
      </w:r>
      <w:r w:rsidRPr="007D7073">
        <w:rPr>
          <w:rtl/>
          <w:lang w:bidi="ar-EG"/>
        </w:rPr>
        <w:t xml:space="preserve"> الجديدة لإعداد الخطط التشغيلية للقطاعات. وشمل ذلك الجدول الزمني للإعداد، وعملية ونتائج المشاورات، والمبادئ التوجيهية التي وافق عليها فريق العمل التابع للمجلس المعني بالخطتين الاستراتيجية والمالية (</w:t>
      </w:r>
      <w:r w:rsidRPr="007D7073">
        <w:rPr>
          <w:lang w:bidi="ar-EG"/>
        </w:rPr>
        <w:t>CWG</w:t>
      </w:r>
      <w:r w:rsidR="00D10A8E" w:rsidRPr="007D7073">
        <w:rPr>
          <w:lang w:bidi="ar-EG"/>
        </w:rPr>
        <w:noBreakHyphen/>
      </w:r>
      <w:r w:rsidRPr="007D7073">
        <w:rPr>
          <w:lang w:bidi="ar-EG"/>
        </w:rPr>
        <w:t>SFP</w:t>
      </w:r>
      <w:r w:rsidRPr="007D7073">
        <w:rPr>
          <w:rtl/>
          <w:lang w:bidi="ar-EG"/>
        </w:rPr>
        <w:t>) لوضع إطار الخطة الاستراتيجية الجديدة، والذي تمّ عرضه مع شرح مفصل لجميع المكونات.</w:t>
      </w:r>
    </w:p>
    <w:tbl>
      <w:tblPr>
        <w:tblStyle w:val="TableGrid"/>
        <w:bidiVisual/>
        <w:tblW w:w="0" w:type="auto"/>
        <w:tblLook w:val="04A0" w:firstRow="1" w:lastRow="0" w:firstColumn="1" w:lastColumn="0" w:noHBand="0" w:noVBand="1"/>
      </w:tblPr>
      <w:tblGrid>
        <w:gridCol w:w="9629"/>
      </w:tblGrid>
      <w:tr w:rsidR="00DE3F19" w:rsidRPr="007D7073" w14:paraId="0EB805B8" w14:textId="77777777" w:rsidTr="00DE3F19">
        <w:tc>
          <w:tcPr>
            <w:tcW w:w="9629" w:type="dxa"/>
          </w:tcPr>
          <w:p w14:paraId="0438B658" w14:textId="3A735BA5" w:rsidR="00DE3F19" w:rsidRPr="007D7073" w:rsidRDefault="00DE3F19" w:rsidP="0077135F">
            <w:pPr>
              <w:tabs>
                <w:tab w:val="clear" w:pos="794"/>
                <w:tab w:val="left" w:pos="567"/>
                <w:tab w:val="left" w:pos="1134"/>
                <w:tab w:val="left" w:pos="1701"/>
                <w:tab w:val="left" w:pos="2268"/>
              </w:tabs>
              <w:spacing w:after="120"/>
              <w:rPr>
                <w:rFonts w:cstheme="minorHAnsi"/>
                <w:szCs w:val="24"/>
              </w:rPr>
            </w:pPr>
            <w:r w:rsidRPr="007D7073">
              <w:rPr>
                <w:rtl/>
                <w:lang w:bidi="ar-EG"/>
              </w:rPr>
              <w:t>أحاط الفريق الاستشاري لتنمية الاتصالات علماً بهذه الوثيقة.</w:t>
            </w:r>
          </w:p>
        </w:tc>
      </w:tr>
    </w:tbl>
    <w:p w14:paraId="58ED747F" w14:textId="7518D60E" w:rsidR="00D36F8E" w:rsidRPr="007D7073" w:rsidRDefault="00D36F8E" w:rsidP="00DE3F19">
      <w:pPr>
        <w:pStyle w:val="Heading1"/>
        <w:rPr>
          <w:lang w:bidi="ar-EG"/>
        </w:rPr>
      </w:pPr>
      <w:r w:rsidRPr="007D7073">
        <w:rPr>
          <w:rtl/>
          <w:lang w:bidi="ar-EG"/>
        </w:rPr>
        <w:lastRenderedPageBreak/>
        <w:t>8</w:t>
      </w:r>
      <w:r w:rsidRPr="007D7073">
        <w:rPr>
          <w:rtl/>
          <w:lang w:bidi="ar-EG"/>
        </w:rPr>
        <w:tab/>
        <w:t>تنفيذ مكتب تنمية الاتصالات لخطة عمل قطاع تنمية الاتصالات (بما في ذلك المبادرات الإقليمية)، والمساهمة في تنفيذ خطة عمل القمة العالمية لمجتمع المعلومات (</w:t>
      </w:r>
      <w:r w:rsidRPr="007D7073">
        <w:rPr>
          <w:lang w:bidi="ar-EG"/>
        </w:rPr>
        <w:t>WSIS</w:t>
      </w:r>
      <w:r w:rsidRPr="007D7073">
        <w:rPr>
          <w:rtl/>
          <w:lang w:bidi="ar-EG"/>
        </w:rPr>
        <w:t>) وأهداف التنمية المستدامة (</w:t>
      </w:r>
      <w:r w:rsidRPr="007D7073">
        <w:rPr>
          <w:lang w:bidi="ar-EG"/>
        </w:rPr>
        <w:t>SDG</w:t>
      </w:r>
      <w:r w:rsidRPr="007D7073">
        <w:rPr>
          <w:rtl/>
          <w:lang w:bidi="ar-EG"/>
        </w:rPr>
        <w:t>) وإعداد الخطة التشغيلية لعام 2023 (</w:t>
      </w:r>
      <w:r w:rsidRPr="007D7073">
        <w:rPr>
          <w:lang w:bidi="ar-EG"/>
        </w:rPr>
        <w:t>OP23</w:t>
      </w:r>
      <w:r w:rsidRPr="007D7073">
        <w:rPr>
          <w:rtl/>
          <w:lang w:bidi="ar-EG"/>
        </w:rPr>
        <w:t>)</w:t>
      </w:r>
    </w:p>
    <w:p w14:paraId="289B242C" w14:textId="423C0F29" w:rsidR="00D36F8E" w:rsidRPr="007D7073" w:rsidRDefault="00D36F8E" w:rsidP="00D36F8E">
      <w:pPr>
        <w:rPr>
          <w:lang w:bidi="ar-EG"/>
        </w:rPr>
      </w:pPr>
      <w:r w:rsidRPr="007D7073">
        <w:rPr>
          <w:rtl/>
          <w:lang w:bidi="ar-EG"/>
        </w:rPr>
        <w:t xml:space="preserve">الوثيقة </w:t>
      </w:r>
      <w:hyperlink r:id="rId22" w:history="1">
        <w:r w:rsidR="00DE3F19" w:rsidRPr="007D7073">
          <w:rPr>
            <w:rStyle w:val="Hyperlink"/>
            <w:rFonts w:cstheme="minorHAnsi"/>
            <w:szCs w:val="24"/>
          </w:rPr>
          <w:t>2</w:t>
        </w:r>
      </w:hyperlink>
    </w:p>
    <w:p w14:paraId="66C0AD54" w14:textId="417D299C" w:rsidR="00DE3F19" w:rsidRPr="007D7073" w:rsidRDefault="00792C87" w:rsidP="00DE3F19">
      <w:pPr>
        <w:spacing w:after="120"/>
        <w:rPr>
          <w:lang w:bidi="ar-EG"/>
        </w:rPr>
      </w:pPr>
      <w:r w:rsidRPr="007D7073">
        <w:rPr>
          <w:rtl/>
          <w:lang w:bidi="ar-EG"/>
        </w:rPr>
        <w:t>أ</w:t>
      </w:r>
      <w:r w:rsidR="00D36F8E" w:rsidRPr="007D7073">
        <w:rPr>
          <w:rtl/>
          <w:lang w:bidi="ar-EG"/>
        </w:rPr>
        <w:t>فادت هذه الوثيقة الصادرة عن مكتب تنمية الاتصالات بش</w:t>
      </w:r>
      <w:r w:rsidRPr="007D7073">
        <w:rPr>
          <w:rtl/>
          <w:lang w:bidi="ar-EG"/>
        </w:rPr>
        <w:t>أ</w:t>
      </w:r>
      <w:r w:rsidR="00D36F8E" w:rsidRPr="007D7073">
        <w:rPr>
          <w:rtl/>
          <w:lang w:bidi="ar-EG"/>
        </w:rPr>
        <w:t xml:space="preserve">ن تنفيذ خطة عمل بوينس </w:t>
      </w:r>
      <w:r w:rsidR="00595BDC" w:rsidRPr="007D7073">
        <w:rPr>
          <w:rtl/>
          <w:lang w:bidi="ar-EG"/>
        </w:rPr>
        <w:t>آ</w:t>
      </w:r>
      <w:r w:rsidR="00D36F8E" w:rsidRPr="007D7073">
        <w:rPr>
          <w:rtl/>
          <w:lang w:bidi="ar-EG"/>
        </w:rPr>
        <w:t>يرس (التي اعتمدها الم</w:t>
      </w:r>
      <w:r w:rsidR="00595BDC" w:rsidRPr="007D7073">
        <w:rPr>
          <w:rtl/>
          <w:lang w:bidi="ar-EG"/>
        </w:rPr>
        <w:t>ؤ</w:t>
      </w:r>
      <w:r w:rsidR="00D36F8E" w:rsidRPr="007D7073">
        <w:rPr>
          <w:rtl/>
          <w:lang w:bidi="ar-EG"/>
        </w:rPr>
        <w:t xml:space="preserve">تمر العالمي لتنمية الاتصالات لعام 2017 </w:t>
      </w:r>
      <w:r w:rsidR="00D36F8E" w:rsidRPr="007D7073">
        <w:rPr>
          <w:lang w:bidi="ar-EG"/>
        </w:rPr>
        <w:t>(WTDC-17)</w:t>
      </w:r>
      <w:r w:rsidR="00D36F8E" w:rsidRPr="007D7073">
        <w:rPr>
          <w:rtl/>
          <w:lang w:bidi="ar-EG"/>
        </w:rPr>
        <w:t>) والتي غطّت باستكمالها عملَ مكتب تنمية الاتصالات من الم</w:t>
      </w:r>
      <w:r w:rsidR="00595BDC" w:rsidRPr="007D7073">
        <w:rPr>
          <w:rtl/>
          <w:lang w:bidi="ar-EG"/>
        </w:rPr>
        <w:t>ؤ</w:t>
      </w:r>
      <w:r w:rsidR="00D36F8E" w:rsidRPr="007D7073">
        <w:rPr>
          <w:rtl/>
          <w:lang w:bidi="ar-EG"/>
        </w:rPr>
        <w:t>تمر العالمي لتنمية الاتصالات لعام 2022 (</w:t>
      </w:r>
      <w:r w:rsidR="00D36F8E" w:rsidRPr="007D7073">
        <w:rPr>
          <w:lang w:bidi="ar-EG"/>
        </w:rPr>
        <w:t>WTDC-22</w:t>
      </w:r>
      <w:r w:rsidR="00D36F8E" w:rsidRPr="007D7073">
        <w:rPr>
          <w:rtl/>
          <w:lang w:bidi="ar-EG"/>
        </w:rPr>
        <w:t xml:space="preserve">) حتى نهاية عام 2022 والعمل الذي قام به مكتب تنمية الاتصالات من يناير </w:t>
      </w:r>
      <w:r w:rsidRPr="007D7073">
        <w:rPr>
          <w:rtl/>
          <w:lang w:bidi="ar-EG"/>
        </w:rPr>
        <w:t>إ</w:t>
      </w:r>
      <w:r w:rsidR="00D36F8E" w:rsidRPr="007D7073">
        <w:rPr>
          <w:rtl/>
          <w:lang w:bidi="ar-EG"/>
        </w:rPr>
        <w:t xml:space="preserve">لى </w:t>
      </w:r>
      <w:r w:rsidRPr="007D7073">
        <w:rPr>
          <w:rtl/>
          <w:lang w:bidi="ar-EG"/>
        </w:rPr>
        <w:t>أ</w:t>
      </w:r>
      <w:r w:rsidR="00D36F8E" w:rsidRPr="007D7073">
        <w:rPr>
          <w:rtl/>
          <w:lang w:bidi="ar-EG"/>
        </w:rPr>
        <w:t>بريل 2023 لتنفيذ خطة عمل كيغالي.</w:t>
      </w:r>
    </w:p>
    <w:tbl>
      <w:tblPr>
        <w:tblStyle w:val="TableGrid"/>
        <w:bidiVisual/>
        <w:tblW w:w="0" w:type="auto"/>
        <w:tblLook w:val="04A0" w:firstRow="1" w:lastRow="0" w:firstColumn="1" w:lastColumn="0" w:noHBand="0" w:noVBand="1"/>
      </w:tblPr>
      <w:tblGrid>
        <w:gridCol w:w="9629"/>
      </w:tblGrid>
      <w:tr w:rsidR="00DE3F19" w:rsidRPr="007D7073" w14:paraId="3F87D9B7" w14:textId="77777777" w:rsidTr="00DE3F19">
        <w:tc>
          <w:tcPr>
            <w:tcW w:w="9629" w:type="dxa"/>
          </w:tcPr>
          <w:p w14:paraId="08C66E73" w14:textId="4A1A5551" w:rsidR="00DE3F19" w:rsidRPr="007D7073" w:rsidRDefault="00DE3F19" w:rsidP="00DE3F19">
            <w:pPr>
              <w:rPr>
                <w:lang w:bidi="ar-EG"/>
              </w:rPr>
            </w:pPr>
            <w:bookmarkStart w:id="1" w:name="_Hlk138768974"/>
            <w:r w:rsidRPr="007D7073">
              <w:rPr>
                <w:rtl/>
                <w:lang w:bidi="ar-EG"/>
              </w:rPr>
              <w:t>قد أحاطَ الفريق الاستشاري لتنمية الاتصالات علماً بهذه الوثيقة معرباً عن تقديره.</w:t>
            </w:r>
          </w:p>
        </w:tc>
      </w:tr>
    </w:tbl>
    <w:bookmarkEnd w:id="1"/>
    <w:p w14:paraId="140FEB33" w14:textId="1F2A44B8" w:rsidR="00D36F8E" w:rsidRPr="007D7073" w:rsidRDefault="00DE3F19" w:rsidP="00DE3F19">
      <w:pPr>
        <w:pStyle w:val="Heading2"/>
        <w:rPr>
          <w:lang w:bidi="ar-EG"/>
        </w:rPr>
      </w:pPr>
      <w:r w:rsidRPr="007D7073">
        <w:rPr>
          <w:lang w:bidi="ar-EG"/>
        </w:rPr>
        <w:t>1.8</w:t>
      </w:r>
      <w:r w:rsidR="00D36F8E" w:rsidRPr="007D7073">
        <w:rPr>
          <w:rtl/>
          <w:lang w:bidi="ar-EG"/>
        </w:rPr>
        <w:tab/>
        <w:t>تنفيذ خطة عمل بوينس آيرس (</w:t>
      </w:r>
      <w:proofErr w:type="spellStart"/>
      <w:r w:rsidR="00D36F8E" w:rsidRPr="007D7073">
        <w:rPr>
          <w:lang w:bidi="ar-EG"/>
        </w:rPr>
        <w:t>BaAP</w:t>
      </w:r>
      <w:proofErr w:type="spellEnd"/>
      <w:r w:rsidR="00D36F8E" w:rsidRPr="007D7073">
        <w:rPr>
          <w:rtl/>
          <w:lang w:bidi="ar-EG"/>
        </w:rPr>
        <w:t>)</w:t>
      </w:r>
    </w:p>
    <w:p w14:paraId="3EF6EC1F" w14:textId="638CFA8E" w:rsidR="00DE3F19" w:rsidRPr="007D7073" w:rsidRDefault="00D36F8E" w:rsidP="00DE3F19">
      <w:pPr>
        <w:spacing w:after="120"/>
        <w:rPr>
          <w:lang w:bidi="ar-EG"/>
        </w:rPr>
      </w:pPr>
      <w:r w:rsidRPr="007D7073">
        <w:rPr>
          <w:rtl/>
          <w:lang w:bidi="ar-EG"/>
        </w:rPr>
        <w:t xml:space="preserve">أفادت الوثيقة </w:t>
      </w:r>
      <w:hyperlink r:id="rId23" w:history="1">
        <w:r w:rsidR="00DE3F19" w:rsidRPr="007D7073">
          <w:rPr>
            <w:rStyle w:val="Hyperlink"/>
            <w:rFonts w:cstheme="minorHAnsi"/>
            <w:szCs w:val="24"/>
          </w:rPr>
          <w:t>2(Add.1)</w:t>
        </w:r>
      </w:hyperlink>
      <w:r w:rsidRPr="007D7073">
        <w:rPr>
          <w:rtl/>
          <w:lang w:bidi="ar-EG"/>
        </w:rPr>
        <w:t>، التي قدّمتها أمانة مكتب تنمية الاتصالات، عن العمل المنجَز في الفترة من عام 2018 إلى 31 ديسمبر 2022 لتنفيذ الأهداف المنصوص عليها في خطة عمل بوينس آيرس (</w:t>
      </w:r>
      <w:hyperlink r:id="rId24" w:history="1">
        <w:r w:rsidRPr="007D7073">
          <w:rPr>
            <w:rStyle w:val="Hyperlink"/>
            <w:rtl/>
            <w:lang w:bidi="ar-EG"/>
          </w:rPr>
          <w:t xml:space="preserve">الوثيقة 2 من المؤتمر العالمي لتنمية الاتصالات لعام 2022 </w:t>
        </w:r>
        <w:r w:rsidRPr="007D7073">
          <w:rPr>
            <w:rStyle w:val="Hyperlink"/>
            <w:lang w:bidi="ar-EG"/>
          </w:rPr>
          <w:t>(WTDC-22)</w:t>
        </w:r>
      </w:hyperlink>
      <w:r w:rsidRPr="007D7073">
        <w:rPr>
          <w:rtl/>
          <w:lang w:bidi="ar-EG"/>
        </w:rPr>
        <w:t xml:space="preserve">)، حيث أطلعت الفريقَ الاستشاري لتنمية الاتصالات على أحدث مستجدات الجهود المبذولة في الفترة من عام 2018 </w:t>
      </w:r>
      <w:r w:rsidR="00792C87" w:rsidRPr="007D7073">
        <w:rPr>
          <w:rtl/>
          <w:lang w:bidi="ar-EG"/>
        </w:rPr>
        <w:t>إ</w:t>
      </w:r>
      <w:r w:rsidRPr="007D7073">
        <w:rPr>
          <w:rtl/>
          <w:lang w:bidi="ar-EG"/>
        </w:rPr>
        <w:t xml:space="preserve">لى أبريل 2022 والإبلاغ عن الأنشطة المضطلَع بها في الفترة من مايو </w:t>
      </w:r>
      <w:r w:rsidR="00792C87" w:rsidRPr="007D7073">
        <w:rPr>
          <w:rtl/>
          <w:lang w:bidi="ar-EG"/>
        </w:rPr>
        <w:t>إ</w:t>
      </w:r>
      <w:r w:rsidRPr="007D7073">
        <w:rPr>
          <w:rtl/>
          <w:lang w:bidi="ar-EG"/>
        </w:rPr>
        <w:t>لى ديسمبر 2022.</w:t>
      </w:r>
    </w:p>
    <w:tbl>
      <w:tblPr>
        <w:tblStyle w:val="TableGrid"/>
        <w:bidiVisual/>
        <w:tblW w:w="0" w:type="auto"/>
        <w:tblLook w:val="04A0" w:firstRow="1" w:lastRow="0" w:firstColumn="1" w:lastColumn="0" w:noHBand="0" w:noVBand="1"/>
      </w:tblPr>
      <w:tblGrid>
        <w:gridCol w:w="9629"/>
      </w:tblGrid>
      <w:tr w:rsidR="00DE3F19" w:rsidRPr="007D7073" w14:paraId="5A585AFE" w14:textId="77777777" w:rsidTr="00DE3F19">
        <w:tc>
          <w:tcPr>
            <w:tcW w:w="9629" w:type="dxa"/>
          </w:tcPr>
          <w:p w14:paraId="21CD418C" w14:textId="3EE8F35C" w:rsidR="00DE3F19" w:rsidRPr="007D7073" w:rsidRDefault="00DE3F19" w:rsidP="00DE3F19">
            <w:pPr>
              <w:rPr>
                <w:spacing w:val="-4"/>
                <w:lang w:bidi="ar-EG"/>
              </w:rPr>
            </w:pPr>
            <w:r w:rsidRPr="007D7073">
              <w:rPr>
                <w:spacing w:val="-4"/>
                <w:rtl/>
                <w:lang w:bidi="ar-EG"/>
              </w:rPr>
              <w:t>أحاطَ الفريق الاستشاري لتنمية الاتصالات علماً بالوثيقة معرباً عن تقديره ومشيداً بأعضاء مكتب تنمية الاتصالات وقطاع تنمية الاتصالات للتقدُّم المحرَز نحو ال</w:t>
            </w:r>
            <w:r w:rsidR="00792C87" w:rsidRPr="007D7073">
              <w:rPr>
                <w:spacing w:val="-4"/>
                <w:rtl/>
                <w:lang w:bidi="ar-EG"/>
              </w:rPr>
              <w:t>أ</w:t>
            </w:r>
            <w:r w:rsidRPr="007D7073">
              <w:rPr>
                <w:spacing w:val="-4"/>
                <w:rtl/>
                <w:lang w:bidi="ar-EG"/>
              </w:rPr>
              <w:t xml:space="preserve">هداف المنصوص عليها في خطة عمل بوينس </w:t>
            </w:r>
            <w:r w:rsidR="00595BDC" w:rsidRPr="007D7073">
              <w:rPr>
                <w:spacing w:val="-4"/>
                <w:rtl/>
                <w:lang w:bidi="ar-EG"/>
              </w:rPr>
              <w:t>آ</w:t>
            </w:r>
            <w:r w:rsidRPr="007D7073">
              <w:rPr>
                <w:spacing w:val="-4"/>
                <w:rtl/>
                <w:lang w:bidi="ar-EG"/>
              </w:rPr>
              <w:t xml:space="preserve">يرس، وسلَّم الفريق أيضاً بأنّ جهود التنفيذ كان عليها </w:t>
            </w:r>
            <w:r w:rsidR="00792C87" w:rsidRPr="007D7073">
              <w:rPr>
                <w:spacing w:val="-4"/>
                <w:rtl/>
                <w:lang w:bidi="ar-EG"/>
              </w:rPr>
              <w:t>أ</w:t>
            </w:r>
            <w:r w:rsidRPr="007D7073">
              <w:rPr>
                <w:spacing w:val="-4"/>
                <w:rtl/>
                <w:lang w:bidi="ar-EG"/>
              </w:rPr>
              <w:t xml:space="preserve">ن تواجه التغييرات والتحديات، لا سيما العقبات التي </w:t>
            </w:r>
            <w:r w:rsidR="00792C87" w:rsidRPr="007D7073">
              <w:rPr>
                <w:spacing w:val="-4"/>
                <w:rtl/>
                <w:lang w:bidi="ar-EG"/>
              </w:rPr>
              <w:t>أ</w:t>
            </w:r>
            <w:r w:rsidRPr="007D7073">
              <w:rPr>
                <w:spacing w:val="-4"/>
                <w:rtl/>
                <w:lang w:bidi="ar-EG"/>
              </w:rPr>
              <w:t>حدثتها جائحة كوفيد-19 وتداعياتها. وطلب الفريق الاستشاري لتنمية الاتصالات أيضاً أن تقدّم الأمانة حساباً مالياً كاملاً وتفصيلاً لمخصصات الميزانية لخطة عمل بوينس آيرس لدورة التنفيذ السابقة.</w:t>
            </w:r>
          </w:p>
        </w:tc>
      </w:tr>
    </w:tbl>
    <w:p w14:paraId="2C5E3BE8" w14:textId="19A7F4AA" w:rsidR="00D36F8E" w:rsidRPr="007D7073" w:rsidRDefault="00D36F8E" w:rsidP="00D36F8E">
      <w:pPr>
        <w:rPr>
          <w:lang w:bidi="ar-EG"/>
        </w:rPr>
      </w:pPr>
      <w:r w:rsidRPr="007D7073">
        <w:rPr>
          <w:rtl/>
          <w:lang w:bidi="ar-EG"/>
        </w:rPr>
        <w:t xml:space="preserve">الوثيقة </w:t>
      </w:r>
      <w:hyperlink r:id="rId25" w:history="1">
        <w:r w:rsidR="00DE3F19" w:rsidRPr="007D7073">
          <w:rPr>
            <w:rStyle w:val="Hyperlink"/>
            <w:rFonts w:cstheme="minorHAnsi"/>
            <w:szCs w:val="24"/>
          </w:rPr>
          <w:t>2(Add.1)</w:t>
        </w:r>
      </w:hyperlink>
      <w:r w:rsidR="00DE3F19" w:rsidRPr="007D7073">
        <w:rPr>
          <w:rStyle w:val="Hyperlink"/>
          <w:rFonts w:cstheme="minorHAnsi"/>
          <w:szCs w:val="24"/>
        </w:rPr>
        <w:t>(Ann.1)</w:t>
      </w:r>
    </w:p>
    <w:p w14:paraId="1F78CFBC" w14:textId="72F22996" w:rsidR="00D166D3" w:rsidRPr="007D7073" w:rsidRDefault="00D36F8E" w:rsidP="00D166D3">
      <w:pPr>
        <w:tabs>
          <w:tab w:val="clear" w:pos="794"/>
          <w:tab w:val="left" w:pos="567"/>
          <w:tab w:val="left" w:pos="1134"/>
          <w:tab w:val="left" w:pos="1701"/>
          <w:tab w:val="left" w:pos="2268"/>
        </w:tabs>
        <w:spacing w:after="120"/>
        <w:rPr>
          <w:rFonts w:cstheme="minorBidi"/>
        </w:rPr>
      </w:pPr>
      <w:r w:rsidRPr="007D7073">
        <w:rPr>
          <w:rtl/>
          <w:lang w:bidi="ar-EG"/>
        </w:rPr>
        <w:t>تضمّن الملحق 1 للوثيقة</w:t>
      </w:r>
      <w:r w:rsidR="00C70EB3" w:rsidRPr="007D7073">
        <w:rPr>
          <w:rFonts w:hint="cs"/>
          <w:rtl/>
          <w:lang w:bidi="ar-EG"/>
        </w:rPr>
        <w:t xml:space="preserve"> </w:t>
      </w:r>
      <w:r w:rsidRPr="007D7073">
        <w:rPr>
          <w:rtl/>
          <w:lang w:bidi="ar-EG"/>
        </w:rPr>
        <w:t>(</w:t>
      </w:r>
      <w:r w:rsidRPr="007D7073">
        <w:rPr>
          <w:lang w:bidi="ar-EG"/>
        </w:rPr>
        <w:t>Add.1</w:t>
      </w:r>
      <w:r w:rsidRPr="007D7073">
        <w:rPr>
          <w:rtl/>
          <w:lang w:bidi="ar-EG"/>
        </w:rPr>
        <w:t>)</w:t>
      </w:r>
      <w:r w:rsidR="00C70EB3" w:rsidRPr="007D7073">
        <w:rPr>
          <w:lang w:bidi="ar-EG"/>
        </w:rPr>
        <w:t>2</w:t>
      </w:r>
      <w:r w:rsidRPr="007D7073">
        <w:rPr>
          <w:rtl/>
          <w:lang w:bidi="ar-EG"/>
        </w:rPr>
        <w:t xml:space="preserve"> لمحة عامة عن حالة تنفيذ خطة عمل بوينس آيرس التي تحدد الروابط بين أولويات مكتب تنمية الاتصالات والمبادرات الخاصة، وبرنامج المؤتمر العالمي لتنمية الاتصالات، والمبادرات الإقليمية، ومسائل الدراسة، وقرارات الاتحاد، والمشاريع، وأهداف التنمية المستدامة، وخطوط عمل القمة العالمية لمجتمع المعلومات، والأولويات </w:t>
      </w:r>
      <w:proofErr w:type="spellStart"/>
      <w:r w:rsidRPr="007D7073">
        <w:rPr>
          <w:rtl/>
          <w:lang w:bidi="ar-EG"/>
        </w:rPr>
        <w:t>المواضيعية</w:t>
      </w:r>
      <w:proofErr w:type="spellEnd"/>
      <w:r w:rsidRPr="007D7073">
        <w:rPr>
          <w:rtl/>
          <w:lang w:bidi="ar-EG"/>
        </w:rPr>
        <w:t xml:space="preserve"> لجدول أعمال برنامج التوصيل في عام 2030. وأشارت أمانة مكتب تنمية الاتصالات إلى أن مع هذه الإضافة تكون عملية الإبلاغ عن خطة عمل بوينس آيرس قد بلغت نهايتها.</w:t>
      </w:r>
    </w:p>
    <w:tbl>
      <w:tblPr>
        <w:tblStyle w:val="TableGrid"/>
        <w:bidiVisual/>
        <w:tblW w:w="0" w:type="auto"/>
        <w:tblLook w:val="04A0" w:firstRow="1" w:lastRow="0" w:firstColumn="1" w:lastColumn="0" w:noHBand="0" w:noVBand="1"/>
      </w:tblPr>
      <w:tblGrid>
        <w:gridCol w:w="9629"/>
      </w:tblGrid>
      <w:tr w:rsidR="00D166D3" w:rsidRPr="007D7073" w14:paraId="61C267FD" w14:textId="77777777" w:rsidTr="00D166D3">
        <w:tc>
          <w:tcPr>
            <w:tcW w:w="9629" w:type="dxa"/>
          </w:tcPr>
          <w:p w14:paraId="78C6128B" w14:textId="731900F3" w:rsidR="00D166D3" w:rsidRPr="007D7073" w:rsidRDefault="00D166D3" w:rsidP="00D166D3">
            <w:pPr>
              <w:rPr>
                <w:lang w:bidi="ar-EG"/>
              </w:rPr>
            </w:pPr>
            <w:r w:rsidRPr="007D7073">
              <w:rPr>
                <w:rtl/>
                <w:lang w:bidi="ar-EG"/>
              </w:rPr>
              <w:t>أحاطَ الفريق الاستشاري لتنمية الاتصالات علماً بالوثيقة معرباً عن تقديره.</w:t>
            </w:r>
          </w:p>
        </w:tc>
      </w:tr>
    </w:tbl>
    <w:p w14:paraId="679D9356" w14:textId="4CA47ED5" w:rsidR="00D36F8E" w:rsidRPr="007D7073" w:rsidRDefault="00D166D3" w:rsidP="00D166D3">
      <w:pPr>
        <w:pStyle w:val="Heading2"/>
        <w:rPr>
          <w:lang w:bidi="ar-EG"/>
        </w:rPr>
      </w:pPr>
      <w:r w:rsidRPr="007D7073">
        <w:rPr>
          <w:lang w:bidi="ar-EG"/>
        </w:rPr>
        <w:t>2.8</w:t>
      </w:r>
      <w:r w:rsidR="00D36F8E" w:rsidRPr="007D7073">
        <w:rPr>
          <w:rtl/>
          <w:lang w:bidi="ar-EG"/>
        </w:rPr>
        <w:tab/>
        <w:t>تنفيذ خطة عمل كيغالي</w:t>
      </w:r>
      <w:r w:rsidR="00C70EB3" w:rsidRPr="007D7073">
        <w:rPr>
          <w:rFonts w:hint="cs"/>
          <w:rtl/>
          <w:lang w:bidi="ar-EG"/>
        </w:rPr>
        <w:t xml:space="preserve"> </w:t>
      </w:r>
      <w:r w:rsidR="00C70EB3" w:rsidRPr="007D7073">
        <w:rPr>
          <w:lang w:bidi="ar-EG"/>
        </w:rPr>
        <w:t>(KAP)</w:t>
      </w:r>
      <w:r w:rsidR="00D36F8E" w:rsidRPr="007D7073">
        <w:rPr>
          <w:rtl/>
          <w:lang w:bidi="ar-EG"/>
        </w:rPr>
        <w:t xml:space="preserve"> </w:t>
      </w:r>
      <w:r w:rsidR="00C70EB3" w:rsidRPr="007D7073">
        <w:rPr>
          <w:rFonts w:hint="cs"/>
          <w:rtl/>
          <w:lang w:bidi="ar-EG"/>
        </w:rPr>
        <w:t>و</w:t>
      </w:r>
      <w:r w:rsidR="00C70EB3" w:rsidRPr="007D7073">
        <w:rPr>
          <w:lang w:bidi="ar-EG"/>
        </w:rPr>
        <w:t>3.8</w:t>
      </w:r>
      <w:r w:rsidR="00D36F8E" w:rsidRPr="007D7073">
        <w:rPr>
          <w:rtl/>
          <w:lang w:bidi="ar-EG"/>
        </w:rPr>
        <w:t xml:space="preserve"> إعداد الخطة التشغيلية لعام 2023 (</w:t>
      </w:r>
      <w:r w:rsidR="00D36F8E" w:rsidRPr="007D7073">
        <w:rPr>
          <w:lang w:bidi="ar-EG"/>
        </w:rPr>
        <w:t>OP23</w:t>
      </w:r>
      <w:r w:rsidR="00D36F8E" w:rsidRPr="007D7073">
        <w:rPr>
          <w:rtl/>
          <w:lang w:bidi="ar-EG"/>
        </w:rPr>
        <w:t>)</w:t>
      </w:r>
    </w:p>
    <w:p w14:paraId="232A29ED" w14:textId="5B61E949" w:rsidR="00D36F8E" w:rsidRPr="007D7073" w:rsidRDefault="00D36F8E" w:rsidP="00D36F8E">
      <w:pPr>
        <w:rPr>
          <w:lang w:bidi="ar-EG"/>
        </w:rPr>
      </w:pPr>
      <w:r w:rsidRPr="007D7073">
        <w:rPr>
          <w:rtl/>
          <w:lang w:bidi="ar-EG"/>
        </w:rPr>
        <w:t>الوثيقة</w:t>
      </w:r>
      <w:r w:rsidR="00D166D3" w:rsidRPr="007D7073">
        <w:rPr>
          <w:rFonts w:hint="cs"/>
          <w:rtl/>
          <w:lang w:bidi="ar-EG"/>
        </w:rPr>
        <w:t xml:space="preserve"> </w:t>
      </w:r>
      <w:hyperlink r:id="rId26" w:history="1">
        <w:r w:rsidR="00D166D3" w:rsidRPr="007D7073">
          <w:rPr>
            <w:rStyle w:val="Hyperlink"/>
            <w:rFonts w:cstheme="minorHAnsi"/>
            <w:szCs w:val="24"/>
          </w:rPr>
          <w:t>2(Add.2)</w:t>
        </w:r>
      </w:hyperlink>
    </w:p>
    <w:p w14:paraId="23974137" w14:textId="221E6788" w:rsidR="00D36F8E" w:rsidRPr="007D7073" w:rsidRDefault="00D36F8E" w:rsidP="00D36F8E">
      <w:pPr>
        <w:rPr>
          <w:lang w:bidi="ar-SY"/>
        </w:rPr>
      </w:pPr>
      <w:r w:rsidRPr="007D7073">
        <w:rPr>
          <w:rtl/>
          <w:lang w:bidi="ar-EG"/>
        </w:rPr>
        <w:t>عرضت الإضافة 2 للوثيقة 2، التي قدّمتها أمانة مكتب تنمية الاتصالات، الإطار الذي وضعه مكتب تنمية الاتصالات لتنفيذ خطة عمل كيغالي الجديدة</w:t>
      </w:r>
      <w:r w:rsidR="00CA529F" w:rsidRPr="007D7073">
        <w:rPr>
          <w:rFonts w:hint="cs"/>
          <w:rtl/>
        </w:rPr>
        <w:t xml:space="preserve"> </w:t>
      </w:r>
      <w:r w:rsidR="00CA529F" w:rsidRPr="007D7073">
        <w:t>(KAP)</w:t>
      </w:r>
      <w:r w:rsidRPr="007D7073">
        <w:rPr>
          <w:rtl/>
          <w:lang w:bidi="ar-EG"/>
        </w:rPr>
        <w:t>، (</w:t>
      </w:r>
      <w:r w:rsidR="00D10A8E" w:rsidRPr="007D7073">
        <w:rPr>
          <w:rFonts w:hint="cs"/>
          <w:rtl/>
          <w:lang w:bidi="ar-EG"/>
        </w:rPr>
        <w:t>"</w:t>
      </w:r>
      <w:r w:rsidRPr="007D7073">
        <w:rPr>
          <w:rtl/>
          <w:lang w:bidi="ar-EG"/>
        </w:rPr>
        <w:t>إطار تأثير قطاع تنمية الاتصالات</w:t>
      </w:r>
      <w:r w:rsidR="00D10A8E" w:rsidRPr="007D7073">
        <w:rPr>
          <w:rFonts w:hint="cs"/>
          <w:rtl/>
          <w:lang w:bidi="ar-EG"/>
        </w:rPr>
        <w:t>"</w:t>
      </w:r>
      <w:r w:rsidRPr="007D7073">
        <w:rPr>
          <w:rtl/>
          <w:lang w:bidi="ar-EG"/>
        </w:rPr>
        <w:t xml:space="preserve">) وعرضت النقاط البارزة للأنشطة التي تم القيام بها لتنفيذ الخطة بين يناير وأبريل 2023. كما أشارت أمانة مكتب تنمية الاتصالات إلى أنه سيتم تقديم تقرير كامل عن تنفيذ خطة عمل كيغالي لعام 2023 إلى اجتماع الفريق الاستشاري لتنمية الاتصالات </w:t>
      </w:r>
      <w:r w:rsidRPr="007D7073">
        <w:rPr>
          <w:lang w:bidi="ar-EG"/>
        </w:rPr>
        <w:t>TDAG-24</w:t>
      </w:r>
      <w:r w:rsidRPr="007D7073">
        <w:rPr>
          <w:rtl/>
          <w:lang w:bidi="ar-EG"/>
        </w:rPr>
        <w:t>.</w:t>
      </w:r>
    </w:p>
    <w:p w14:paraId="7CADA5D5" w14:textId="54865651" w:rsidR="00D36F8E" w:rsidRPr="007D7073" w:rsidRDefault="00D36F8E" w:rsidP="0015589A">
      <w:pPr>
        <w:rPr>
          <w:lang w:bidi="ar-EG"/>
        </w:rPr>
      </w:pPr>
      <w:r w:rsidRPr="007D7073">
        <w:rPr>
          <w:rtl/>
          <w:lang w:bidi="ar-EG"/>
        </w:rPr>
        <w:t>ووفقاً لتعليمات خطة عمل كيغالي، وضع مكتب تنمية الاتصالات مجموعةً من مؤشرات الأداء الرئيسية لقياس النتائج والنواتج (المنتجات والخدمات) التي حددها أعضاء الاتحاد لدورة التنفيذ 2023-2027. وتعتمد مؤشرات الأداء الرئيسية هذه على العمل الذي أنجزه فريق العمل التابع للفريق الاستشاري لتنمية الاتصالات والمعني بالخطتين الاستراتيجية والتشغيلية (</w:t>
      </w:r>
      <w:r w:rsidRPr="007D7073">
        <w:rPr>
          <w:lang w:bidi="ar-EG"/>
        </w:rPr>
        <w:t>WG-SOP</w:t>
      </w:r>
      <w:r w:rsidRPr="007D7073">
        <w:rPr>
          <w:rtl/>
          <w:lang w:bidi="ar-EG"/>
        </w:rPr>
        <w:t xml:space="preserve">) خلال دورة 2017-2022، والذي وضع مع فريق العمل التابع للفريق الاستشاري لتنمية الاتصالات والمعني بالقرارات والإعلان والأولويات </w:t>
      </w:r>
      <w:proofErr w:type="spellStart"/>
      <w:r w:rsidRPr="007D7073">
        <w:rPr>
          <w:rtl/>
          <w:lang w:bidi="ar-EG"/>
        </w:rPr>
        <w:t>المواضيعية</w:t>
      </w:r>
      <w:proofErr w:type="spellEnd"/>
      <w:r w:rsidRPr="007D7073">
        <w:rPr>
          <w:rtl/>
          <w:lang w:bidi="ar-EG"/>
        </w:rPr>
        <w:t xml:space="preserve"> (</w:t>
      </w:r>
      <w:r w:rsidRPr="007D7073">
        <w:rPr>
          <w:lang w:bidi="ar-EG"/>
        </w:rPr>
        <w:t>WG-RDTP</w:t>
      </w:r>
      <w:r w:rsidRPr="007D7073">
        <w:rPr>
          <w:rtl/>
          <w:lang w:bidi="ar-EG"/>
        </w:rPr>
        <w:t>) الأساسَ لخطة عمل كيغالي. وتمّ تحديد م</w:t>
      </w:r>
      <w:r w:rsidR="00595BDC" w:rsidRPr="007D7073">
        <w:rPr>
          <w:rtl/>
          <w:lang w:bidi="ar-EG"/>
        </w:rPr>
        <w:t>ؤ</w:t>
      </w:r>
      <w:r w:rsidRPr="007D7073">
        <w:rPr>
          <w:rtl/>
          <w:lang w:bidi="ar-EG"/>
        </w:rPr>
        <w:t>شرات ال</w:t>
      </w:r>
      <w:r w:rsidR="00792C87" w:rsidRPr="007D7073">
        <w:rPr>
          <w:rtl/>
          <w:lang w:bidi="ar-EG"/>
        </w:rPr>
        <w:t>أ</w:t>
      </w:r>
      <w:r w:rsidRPr="007D7073">
        <w:rPr>
          <w:rtl/>
          <w:lang w:bidi="ar-EG"/>
        </w:rPr>
        <w:t>داء الر</w:t>
      </w:r>
      <w:r w:rsidR="00005C02" w:rsidRPr="007D7073">
        <w:rPr>
          <w:rFonts w:hint="cs"/>
          <w:rtl/>
          <w:lang w:bidi="ar-EG"/>
        </w:rPr>
        <w:t>ئ</w:t>
      </w:r>
      <w:r w:rsidRPr="007D7073">
        <w:rPr>
          <w:rtl/>
          <w:lang w:bidi="ar-EG"/>
        </w:rPr>
        <w:t xml:space="preserve">يسية التي </w:t>
      </w:r>
      <w:r w:rsidR="00792C87" w:rsidRPr="007D7073">
        <w:rPr>
          <w:rtl/>
          <w:lang w:bidi="ar-EG"/>
        </w:rPr>
        <w:t>أ</w:t>
      </w:r>
      <w:r w:rsidRPr="007D7073">
        <w:rPr>
          <w:rtl/>
          <w:lang w:bidi="ar-EG"/>
        </w:rPr>
        <w:t xml:space="preserve">عدَّت لكل </w:t>
      </w:r>
      <w:r w:rsidR="00792C87" w:rsidRPr="007D7073">
        <w:rPr>
          <w:rtl/>
          <w:lang w:bidi="ar-EG"/>
        </w:rPr>
        <w:t>أ</w:t>
      </w:r>
      <w:r w:rsidRPr="007D7073">
        <w:rPr>
          <w:rtl/>
          <w:lang w:bidi="ar-EG"/>
        </w:rPr>
        <w:t xml:space="preserve">ولوية من </w:t>
      </w:r>
      <w:r w:rsidR="00792C87" w:rsidRPr="007D7073">
        <w:rPr>
          <w:rtl/>
          <w:lang w:bidi="ar-EG"/>
        </w:rPr>
        <w:t>أ</w:t>
      </w:r>
      <w:r w:rsidRPr="007D7073">
        <w:rPr>
          <w:rtl/>
          <w:lang w:bidi="ar-EG"/>
        </w:rPr>
        <w:t>ولويات قطاع تنمية الاتصالات و</w:t>
      </w:r>
      <w:r w:rsidR="0015589A" w:rsidRPr="007D7073">
        <w:rPr>
          <w:rFonts w:hint="cs"/>
          <w:rtl/>
          <w:lang w:bidi="ar-EG"/>
        </w:rPr>
        <w:t>"</w:t>
      </w:r>
      <w:r w:rsidRPr="007D7073">
        <w:rPr>
          <w:rtl/>
          <w:lang w:bidi="ar-EG"/>
        </w:rPr>
        <w:t>عامل التمكين</w:t>
      </w:r>
      <w:r w:rsidR="0015589A" w:rsidRPr="007D7073">
        <w:rPr>
          <w:rFonts w:hint="cs"/>
          <w:rtl/>
          <w:lang w:bidi="ar-EG"/>
        </w:rPr>
        <w:t>"</w:t>
      </w:r>
      <w:r w:rsidRPr="007D7073">
        <w:rPr>
          <w:rtl/>
          <w:lang w:bidi="ar-EG"/>
        </w:rPr>
        <w:t xml:space="preserve"> المرتبط بها من قبل القا</w:t>
      </w:r>
      <w:r w:rsidR="00005C02" w:rsidRPr="007D7073">
        <w:rPr>
          <w:rFonts w:hint="cs"/>
          <w:rtl/>
          <w:lang w:bidi="ar-EG"/>
        </w:rPr>
        <w:t>ئ</w:t>
      </w:r>
      <w:r w:rsidRPr="007D7073">
        <w:rPr>
          <w:rtl/>
          <w:lang w:bidi="ar-EG"/>
        </w:rPr>
        <w:t>مين على مواضيع مكتب تنمية الاتصالات والمديرين ال</w:t>
      </w:r>
      <w:r w:rsidR="00595BDC" w:rsidRPr="007D7073">
        <w:rPr>
          <w:rtl/>
          <w:lang w:bidi="ar-EG"/>
        </w:rPr>
        <w:t>إ</w:t>
      </w:r>
      <w:r w:rsidRPr="007D7073">
        <w:rPr>
          <w:rtl/>
          <w:lang w:bidi="ar-EG"/>
        </w:rPr>
        <w:t>قليميين بالتشاور الوثيق مع الإدارة العليا لمكتب تنمية الاتصالات.</w:t>
      </w:r>
    </w:p>
    <w:p w14:paraId="2CBFC7D4" w14:textId="0F0813F7" w:rsidR="00D36F8E" w:rsidRPr="007D7073" w:rsidRDefault="00D36F8E" w:rsidP="00D36F8E">
      <w:pPr>
        <w:rPr>
          <w:lang w:bidi="ar-EG"/>
        </w:rPr>
      </w:pPr>
      <w:r w:rsidRPr="007D7073">
        <w:rPr>
          <w:rtl/>
          <w:lang w:bidi="ar-EG"/>
        </w:rPr>
        <w:lastRenderedPageBreak/>
        <w:t xml:space="preserve">وشمل توزيع الميزانية المقدَّم كلاً من </w:t>
      </w:r>
      <w:r w:rsidR="00595BDC" w:rsidRPr="007D7073">
        <w:rPr>
          <w:rtl/>
          <w:lang w:bidi="ar-EG"/>
        </w:rPr>
        <w:t>إ</w:t>
      </w:r>
      <w:r w:rsidRPr="007D7073">
        <w:rPr>
          <w:rtl/>
          <w:lang w:bidi="ar-EG"/>
        </w:rPr>
        <w:t>جراءات المقر وال</w:t>
      </w:r>
      <w:r w:rsidR="00595BDC" w:rsidRPr="007D7073">
        <w:rPr>
          <w:rtl/>
          <w:lang w:bidi="ar-EG"/>
        </w:rPr>
        <w:t>إ</w:t>
      </w:r>
      <w:r w:rsidRPr="007D7073">
        <w:rPr>
          <w:rtl/>
          <w:lang w:bidi="ar-EG"/>
        </w:rPr>
        <w:t>جراءات ال</w:t>
      </w:r>
      <w:r w:rsidR="00595BDC" w:rsidRPr="007D7073">
        <w:rPr>
          <w:rtl/>
          <w:lang w:bidi="ar-EG"/>
        </w:rPr>
        <w:t>إ</w:t>
      </w:r>
      <w:r w:rsidRPr="007D7073">
        <w:rPr>
          <w:rtl/>
          <w:lang w:bidi="ar-EG"/>
        </w:rPr>
        <w:t>قليمية، بما في ذلك ال</w:t>
      </w:r>
      <w:r w:rsidR="00595BDC" w:rsidRPr="007D7073">
        <w:rPr>
          <w:rtl/>
          <w:lang w:bidi="ar-EG"/>
        </w:rPr>
        <w:t>إ</w:t>
      </w:r>
      <w:r w:rsidRPr="007D7073">
        <w:rPr>
          <w:rtl/>
          <w:lang w:bidi="ar-EG"/>
        </w:rPr>
        <w:t>جراءات ال</w:t>
      </w:r>
      <w:r w:rsidR="00595BDC" w:rsidRPr="007D7073">
        <w:rPr>
          <w:rtl/>
          <w:lang w:bidi="ar-EG"/>
        </w:rPr>
        <w:t>إ</w:t>
      </w:r>
      <w:r w:rsidRPr="007D7073">
        <w:rPr>
          <w:rtl/>
          <w:lang w:bidi="ar-EG"/>
        </w:rPr>
        <w:t>قليمية الشاملة، مثل المنتديات ال</w:t>
      </w:r>
      <w:r w:rsidR="00595BDC" w:rsidRPr="007D7073">
        <w:rPr>
          <w:rtl/>
          <w:lang w:bidi="ar-EG"/>
        </w:rPr>
        <w:t>إ</w:t>
      </w:r>
      <w:r w:rsidRPr="007D7073">
        <w:rPr>
          <w:rtl/>
          <w:lang w:bidi="ar-EG"/>
        </w:rPr>
        <w:t>قليمية للتنمية</w:t>
      </w:r>
      <w:r w:rsidR="00437E6C" w:rsidRPr="007D7073">
        <w:rPr>
          <w:rFonts w:hint="cs"/>
          <w:rtl/>
        </w:rPr>
        <w:t xml:space="preserve"> </w:t>
      </w:r>
      <w:r w:rsidR="00437E6C" w:rsidRPr="007D7073">
        <w:t>(RDF)</w:t>
      </w:r>
      <w:r w:rsidRPr="007D7073">
        <w:rPr>
          <w:rtl/>
          <w:lang w:bidi="ar-EG"/>
        </w:rPr>
        <w:t xml:space="preserve"> وتمويل المساعدة المباشرة.</w:t>
      </w:r>
    </w:p>
    <w:p w14:paraId="5461D5C6" w14:textId="5DFD46E2" w:rsidR="00D36F8E" w:rsidRPr="007D7073" w:rsidRDefault="00D36F8E" w:rsidP="00D36F8E">
      <w:pPr>
        <w:rPr>
          <w:lang w:bidi="ar-EG"/>
        </w:rPr>
      </w:pPr>
      <w:r w:rsidRPr="007D7073">
        <w:rPr>
          <w:rtl/>
          <w:lang w:bidi="ar-EG"/>
        </w:rPr>
        <w:t xml:space="preserve">كما أُدمجت الإجراءات المتعلقة بأقلّ البلدان نمواً </w:t>
      </w:r>
      <w:r w:rsidR="00DE4EAA" w:rsidRPr="007D7073">
        <w:rPr>
          <w:lang w:bidi="ar-EG"/>
        </w:rPr>
        <w:t>(LDC)</w:t>
      </w:r>
      <w:r w:rsidR="00DE4EAA" w:rsidRPr="007D7073">
        <w:rPr>
          <w:rFonts w:hint="cs"/>
          <w:rtl/>
        </w:rPr>
        <w:t xml:space="preserve"> </w:t>
      </w:r>
      <w:r w:rsidRPr="007D7073">
        <w:rPr>
          <w:rtl/>
          <w:lang w:bidi="ar-EG"/>
        </w:rPr>
        <w:t>والبلدان النامية غير الساحلية</w:t>
      </w:r>
      <w:r w:rsidR="008629F0" w:rsidRPr="007D7073">
        <w:rPr>
          <w:rFonts w:hint="cs"/>
          <w:rtl/>
          <w:lang w:bidi="ar-EG"/>
        </w:rPr>
        <w:t xml:space="preserve"> </w:t>
      </w:r>
      <w:r w:rsidR="008629F0" w:rsidRPr="007D7073">
        <w:rPr>
          <w:lang w:bidi="ar-EG"/>
        </w:rPr>
        <w:t>(LLDC)</w:t>
      </w:r>
      <w:r w:rsidRPr="007D7073">
        <w:rPr>
          <w:rtl/>
          <w:lang w:bidi="ar-EG"/>
        </w:rPr>
        <w:t xml:space="preserve"> والدول الجزرية الصغيرة النامية</w:t>
      </w:r>
      <w:r w:rsidR="008629F0" w:rsidRPr="007D7073">
        <w:rPr>
          <w:rFonts w:hint="cs"/>
          <w:rtl/>
        </w:rPr>
        <w:t xml:space="preserve"> </w:t>
      </w:r>
      <w:r w:rsidR="008629F0" w:rsidRPr="007D7073">
        <w:t>(SIDS)</w:t>
      </w:r>
      <w:r w:rsidRPr="007D7073">
        <w:rPr>
          <w:rtl/>
          <w:lang w:bidi="ar-EG"/>
        </w:rPr>
        <w:t xml:space="preserve"> وأولوياتها التمكينية في مسارات العمل </w:t>
      </w:r>
      <w:proofErr w:type="spellStart"/>
      <w:r w:rsidRPr="007D7073">
        <w:rPr>
          <w:rtl/>
          <w:lang w:bidi="ar-EG"/>
        </w:rPr>
        <w:t>المواضيعية</w:t>
      </w:r>
      <w:proofErr w:type="spellEnd"/>
      <w:r w:rsidRPr="007D7073">
        <w:rPr>
          <w:rtl/>
          <w:lang w:bidi="ar-EG"/>
        </w:rPr>
        <w:t xml:space="preserve"> ذات الصلة.</w:t>
      </w:r>
    </w:p>
    <w:p w14:paraId="4852EAE4" w14:textId="5D0F789E" w:rsidR="00D36F8E" w:rsidRPr="007D7073" w:rsidRDefault="00D36F8E" w:rsidP="00D36F8E">
      <w:pPr>
        <w:rPr>
          <w:lang w:bidi="ar-EG"/>
        </w:rPr>
      </w:pPr>
      <w:r w:rsidRPr="007D7073">
        <w:rPr>
          <w:rtl/>
          <w:lang w:bidi="ar-EG"/>
        </w:rPr>
        <w:t>و</w:t>
      </w:r>
      <w:r w:rsidR="00792C87" w:rsidRPr="007D7073">
        <w:rPr>
          <w:rtl/>
          <w:lang w:bidi="ar-EG"/>
        </w:rPr>
        <w:t>أ</w:t>
      </w:r>
      <w:r w:rsidRPr="007D7073">
        <w:rPr>
          <w:rtl/>
          <w:lang w:bidi="ar-EG"/>
        </w:rPr>
        <w:t xml:space="preserve">شارت </w:t>
      </w:r>
      <w:r w:rsidR="00792C87" w:rsidRPr="007D7073">
        <w:rPr>
          <w:rtl/>
          <w:lang w:bidi="ar-EG"/>
        </w:rPr>
        <w:t>أ</w:t>
      </w:r>
      <w:r w:rsidRPr="007D7073">
        <w:rPr>
          <w:rtl/>
          <w:lang w:bidi="ar-EG"/>
        </w:rPr>
        <w:t xml:space="preserve">مانة مكتب تنمية الاتصالات </w:t>
      </w:r>
      <w:r w:rsidR="00595BDC" w:rsidRPr="007D7073">
        <w:rPr>
          <w:rtl/>
          <w:lang w:bidi="ar-EG"/>
        </w:rPr>
        <w:t>إ</w:t>
      </w:r>
      <w:r w:rsidRPr="007D7073">
        <w:rPr>
          <w:rtl/>
          <w:lang w:bidi="ar-EG"/>
        </w:rPr>
        <w:t xml:space="preserve">لى </w:t>
      </w:r>
      <w:r w:rsidR="00792C87" w:rsidRPr="007D7073">
        <w:rPr>
          <w:rtl/>
          <w:lang w:bidi="ar-EG"/>
        </w:rPr>
        <w:t>أ</w:t>
      </w:r>
      <w:r w:rsidRPr="007D7073">
        <w:rPr>
          <w:rtl/>
          <w:lang w:bidi="ar-EG"/>
        </w:rPr>
        <w:t>ن م</w:t>
      </w:r>
      <w:r w:rsidR="00595BDC" w:rsidRPr="007D7073">
        <w:rPr>
          <w:rtl/>
          <w:lang w:bidi="ar-EG"/>
        </w:rPr>
        <w:t>ؤ</w:t>
      </w:r>
      <w:r w:rsidRPr="007D7073">
        <w:rPr>
          <w:rtl/>
          <w:lang w:bidi="ar-EG"/>
        </w:rPr>
        <w:t>شرات ال</w:t>
      </w:r>
      <w:r w:rsidR="00792C87" w:rsidRPr="007D7073">
        <w:rPr>
          <w:rtl/>
          <w:lang w:bidi="ar-EG"/>
        </w:rPr>
        <w:t>أ</w:t>
      </w:r>
      <w:r w:rsidRPr="007D7073">
        <w:rPr>
          <w:rtl/>
          <w:lang w:bidi="ar-EG"/>
        </w:rPr>
        <w:t xml:space="preserve">داء الرئيسية موجَّهة نحو تحقيق النتائج وتعكس </w:t>
      </w:r>
      <w:r w:rsidR="00792C87" w:rsidRPr="007D7073">
        <w:rPr>
          <w:rtl/>
          <w:lang w:bidi="ar-EG"/>
        </w:rPr>
        <w:t>أ</w:t>
      </w:r>
      <w:r w:rsidRPr="007D7073">
        <w:rPr>
          <w:rtl/>
          <w:lang w:bidi="ar-EG"/>
        </w:rPr>
        <w:t>ولويات قطاع تنمية الاتصالات وعملها الرئيسي وستسمح لها بقياس التقدُّم المحرَز وتحقيق ال</w:t>
      </w:r>
      <w:r w:rsidR="00792C87" w:rsidRPr="007D7073">
        <w:rPr>
          <w:rtl/>
          <w:lang w:bidi="ar-EG"/>
        </w:rPr>
        <w:t>أ</w:t>
      </w:r>
      <w:r w:rsidRPr="007D7073">
        <w:rPr>
          <w:rtl/>
          <w:lang w:bidi="ar-EG"/>
        </w:rPr>
        <w:t>هداف في مختلف مجالات العمل في الدورة الجديدة. وهذا يستند إلى تجربة تنفيذ خطة عمل بوينس آيرس ويضمن استمرارية الخدمات المقدمة لأعضاء الاتحاد. وستكون الخطوة التالية هي تطوير لوحات معلومات تفاعلية توفر نظرة عامة على حالة التنفيذ حسب المنطقة ومنطقة العمل، لمساعدة الأعضاء على فهم ديناميات التنفيذ ومعدّل التنفيذ الإجمالي.</w:t>
      </w:r>
    </w:p>
    <w:p w14:paraId="3823C28E" w14:textId="563F72F4" w:rsidR="00005C02" w:rsidRPr="007D7073" w:rsidRDefault="00D36F8E" w:rsidP="00005C02">
      <w:pPr>
        <w:spacing w:after="120"/>
        <w:rPr>
          <w:rFonts w:cstheme="minorHAnsi"/>
          <w:szCs w:val="24"/>
        </w:rPr>
      </w:pPr>
      <w:r w:rsidRPr="007D7073">
        <w:rPr>
          <w:rtl/>
          <w:lang w:bidi="ar-EG"/>
        </w:rPr>
        <w:t xml:space="preserve">وسمحت التوجيهات الواردة من الدول الأعضاء، بما فيها أستراليا وكندا وجمهورية كوريا والمملكة المتحدة والولايات المتحدة الأمريكية، بزيادة تنقيح وتبسيط مؤشرات الأداء الرئيسية لخطة عمل كيغالي (انظر الوثيقة </w:t>
      </w:r>
      <w:hyperlink r:id="rId27" w:history="1">
        <w:r w:rsidR="00005C02" w:rsidRPr="007D7073">
          <w:rPr>
            <w:rStyle w:val="Hyperlink"/>
            <w:rFonts w:cstheme="minorHAnsi"/>
            <w:szCs w:val="24"/>
          </w:rPr>
          <w:t>DT/3</w:t>
        </w:r>
      </w:hyperlink>
      <w:r w:rsidRPr="007D7073">
        <w:rPr>
          <w:rtl/>
          <w:lang w:bidi="ar-EG"/>
        </w:rPr>
        <w:t>) وأرست الأساس لتأييد الفريق الاستشاري لتنمية الاتصالات للخطة التشغيلية.</w:t>
      </w:r>
    </w:p>
    <w:tbl>
      <w:tblPr>
        <w:tblStyle w:val="TableGrid"/>
        <w:bidiVisual/>
        <w:tblW w:w="0" w:type="auto"/>
        <w:tblLook w:val="04A0" w:firstRow="1" w:lastRow="0" w:firstColumn="1" w:lastColumn="0" w:noHBand="0" w:noVBand="1"/>
      </w:tblPr>
      <w:tblGrid>
        <w:gridCol w:w="9629"/>
      </w:tblGrid>
      <w:tr w:rsidR="00005C02" w:rsidRPr="007D7073" w14:paraId="653480F3" w14:textId="77777777" w:rsidTr="00005C02">
        <w:tc>
          <w:tcPr>
            <w:tcW w:w="9629" w:type="dxa"/>
          </w:tcPr>
          <w:p w14:paraId="508FBC3B" w14:textId="5630770F" w:rsidR="00005C02" w:rsidRPr="007D7073" w:rsidRDefault="00005C02" w:rsidP="00005C02">
            <w:pPr>
              <w:rPr>
                <w:lang w:bidi="ar-EG"/>
              </w:rPr>
            </w:pPr>
            <w:r w:rsidRPr="007D7073">
              <w:rPr>
                <w:rtl/>
                <w:lang w:bidi="ar-EG"/>
              </w:rPr>
              <w:t>أعربَ الفريق الاستشاري لتنمية الاتصالات عن تقديره لإطار تنفيذ خطة عمل كيغالي الجديد، ومع التعديلات التي اقترحتها العديد من الدول الأعضاء، وافق على مؤشرات الأداء الرئيسية المحددة لإطار تنفيذ خطة عمل كيغالي، والتي من المتوقع أيضاً أن تكون بمثابة أساس للخطة التشغيلية الرباعية المتجددة لقطاع تنمية الاتصالات 2023-2027.</w:t>
            </w:r>
          </w:p>
          <w:p w14:paraId="3535048B" w14:textId="6FD17B2E" w:rsidR="00005C02" w:rsidRPr="007D7073" w:rsidRDefault="00005C02" w:rsidP="00005C02">
            <w:pPr>
              <w:rPr>
                <w:lang w:bidi="ar-EG"/>
              </w:rPr>
            </w:pPr>
            <w:r w:rsidRPr="007D7073">
              <w:rPr>
                <w:rtl/>
                <w:lang w:bidi="ar-EG"/>
              </w:rPr>
              <w:t xml:space="preserve">كما </w:t>
            </w:r>
            <w:r w:rsidR="00792C87" w:rsidRPr="007D7073">
              <w:rPr>
                <w:rtl/>
                <w:lang w:bidi="ar-EG"/>
              </w:rPr>
              <w:t>أ</w:t>
            </w:r>
            <w:r w:rsidRPr="007D7073">
              <w:rPr>
                <w:rtl/>
                <w:lang w:bidi="ar-EG"/>
              </w:rPr>
              <w:t>يّد الفريق الاستشاري لتنمية الاتصالات ما يقوم به مكتب تنمية الاتصالات ل</w:t>
            </w:r>
            <w:r w:rsidR="00595BDC" w:rsidRPr="007D7073">
              <w:rPr>
                <w:rtl/>
                <w:lang w:bidi="ar-EG"/>
              </w:rPr>
              <w:t>إ</w:t>
            </w:r>
            <w:r w:rsidRPr="007D7073">
              <w:rPr>
                <w:rtl/>
                <w:lang w:bidi="ar-EG"/>
              </w:rPr>
              <w:t>عداد لوحات معلومات تفاعلية لدعم ال</w:t>
            </w:r>
            <w:r w:rsidR="00595BDC" w:rsidRPr="007D7073">
              <w:rPr>
                <w:rtl/>
                <w:lang w:bidi="ar-EG"/>
              </w:rPr>
              <w:t>إ</w:t>
            </w:r>
            <w:r w:rsidRPr="007D7073">
              <w:rPr>
                <w:rtl/>
                <w:lang w:bidi="ar-EG"/>
              </w:rPr>
              <w:t xml:space="preserve">بلاغ الواضح عن التقدُّم المحرَز في تحقيق </w:t>
            </w:r>
            <w:r w:rsidR="00792C87" w:rsidRPr="007D7073">
              <w:rPr>
                <w:rtl/>
                <w:lang w:bidi="ar-EG"/>
              </w:rPr>
              <w:t>أ</w:t>
            </w:r>
            <w:r w:rsidRPr="007D7073">
              <w:rPr>
                <w:rtl/>
                <w:lang w:bidi="ar-EG"/>
              </w:rPr>
              <w:t>ولويات قطاع تنمية الاتصالات التي حدّدها ال</w:t>
            </w:r>
            <w:r w:rsidR="00792C87" w:rsidRPr="007D7073">
              <w:rPr>
                <w:rtl/>
                <w:lang w:bidi="ar-EG"/>
              </w:rPr>
              <w:t>أ</w:t>
            </w:r>
            <w:r w:rsidRPr="007D7073">
              <w:rPr>
                <w:rtl/>
                <w:lang w:bidi="ar-EG"/>
              </w:rPr>
              <w:t>عضاء.</w:t>
            </w:r>
          </w:p>
          <w:p w14:paraId="5235636F" w14:textId="5954363A" w:rsidR="00005C02" w:rsidRPr="007D7073" w:rsidRDefault="00005C02" w:rsidP="00005C02">
            <w:pPr>
              <w:rPr>
                <w:lang w:bidi="ar-EG"/>
              </w:rPr>
            </w:pPr>
            <w:r w:rsidRPr="007D7073">
              <w:rPr>
                <w:rtl/>
                <w:lang w:bidi="ar-EG"/>
              </w:rPr>
              <w:t>ومن الآن فصاعداً، وافق الفريق الاستشاري لتنمية الاتصالات على أنه يمكن إعداد تقارير مجمّعة عن مؤشرات الأداء الرئيسية على مستوى أولويات قطاع الاتصالات وعناصر التمكين، بدلاً من مؤشرات الأداء الرئيسية الفردية، من خلال لوحات المعلومات لتوفير مؤشر عالي المستوى للتقدّم العام.</w:t>
            </w:r>
          </w:p>
        </w:tc>
      </w:tr>
    </w:tbl>
    <w:p w14:paraId="2072A53D" w14:textId="5B29E7E2" w:rsidR="00D36F8E" w:rsidRPr="007D7073" w:rsidRDefault="00D36F8E" w:rsidP="00D36F8E">
      <w:pPr>
        <w:rPr>
          <w:lang w:bidi="ar-EG"/>
        </w:rPr>
      </w:pPr>
      <w:r w:rsidRPr="007D7073">
        <w:rPr>
          <w:rtl/>
          <w:lang w:bidi="ar-EG"/>
        </w:rPr>
        <w:t xml:space="preserve">الوثيقة </w:t>
      </w:r>
      <w:hyperlink r:id="rId28" w:history="1">
        <w:r w:rsidR="00005C02" w:rsidRPr="007D7073">
          <w:rPr>
            <w:rStyle w:val="Hyperlink"/>
          </w:rPr>
          <w:t>2(Add.2)(Ann.1)</w:t>
        </w:r>
      </w:hyperlink>
    </w:p>
    <w:p w14:paraId="794FF37E" w14:textId="74542032" w:rsidR="00005C02" w:rsidRPr="007D7073" w:rsidRDefault="00D36F8E" w:rsidP="00005C02">
      <w:pPr>
        <w:tabs>
          <w:tab w:val="clear" w:pos="794"/>
          <w:tab w:val="left" w:pos="567"/>
          <w:tab w:val="left" w:pos="1134"/>
          <w:tab w:val="left" w:pos="1701"/>
          <w:tab w:val="left" w:pos="2268"/>
        </w:tabs>
        <w:spacing w:after="120"/>
        <w:rPr>
          <w:rFonts w:cstheme="minorBidi"/>
        </w:rPr>
      </w:pPr>
      <w:r w:rsidRPr="007D7073">
        <w:rPr>
          <w:rtl/>
          <w:lang w:bidi="ar-EG"/>
        </w:rPr>
        <w:t>قدّمت أمانة مكتب تنمية الاتصالات التقرير عن معتكَف الإدارة العليا الذي عُقد في الفترة من 7 إلى 9 فبراير 2023. وكان المعتكَف الذي قاده مدير مكتب تنمية الاتصالات بمثابة منصة لمواءمة الاستراتيجية التشغيلية لعمل المكتب خلال دورة التنفيذ الحالية 2023-2026 مع نتا</w:t>
      </w:r>
      <w:r w:rsidR="00005C02" w:rsidRPr="007D7073">
        <w:rPr>
          <w:rFonts w:hint="cs"/>
          <w:rtl/>
          <w:lang w:bidi="ar-EG"/>
        </w:rPr>
        <w:t>ئ</w:t>
      </w:r>
      <w:r w:rsidRPr="007D7073">
        <w:rPr>
          <w:rtl/>
          <w:lang w:bidi="ar-EG"/>
        </w:rPr>
        <w:t>ج وتوجيهات الم</w:t>
      </w:r>
      <w:r w:rsidR="00595BDC" w:rsidRPr="007D7073">
        <w:rPr>
          <w:rtl/>
          <w:lang w:bidi="ar-EG"/>
        </w:rPr>
        <w:t>ؤ</w:t>
      </w:r>
      <w:r w:rsidRPr="007D7073">
        <w:rPr>
          <w:rtl/>
          <w:lang w:bidi="ar-EG"/>
        </w:rPr>
        <w:t>تمر العالمي لتنمية الاتصالات لعام 2022 (</w:t>
      </w:r>
      <w:r w:rsidRPr="007D7073">
        <w:rPr>
          <w:lang w:bidi="ar-EG"/>
        </w:rPr>
        <w:t>WTDC-22</w:t>
      </w:r>
      <w:r w:rsidRPr="007D7073">
        <w:rPr>
          <w:rtl/>
          <w:lang w:bidi="ar-EG"/>
        </w:rPr>
        <w:t>) وم</w:t>
      </w:r>
      <w:r w:rsidR="00595BDC" w:rsidRPr="007D7073">
        <w:rPr>
          <w:rtl/>
          <w:lang w:bidi="ar-EG"/>
        </w:rPr>
        <w:t>ؤ</w:t>
      </w:r>
      <w:r w:rsidRPr="007D7073">
        <w:rPr>
          <w:rtl/>
          <w:lang w:bidi="ar-EG"/>
        </w:rPr>
        <w:t>تمر المندوبين المفوَّضين لعام 2022. ورحّب الفريق الاستشاري لتنمية الاتصالات بالخطة التشغيلية لقطاع تنمية الاتصالات لعام</w:t>
      </w:r>
      <w:r w:rsidR="00D10A8E" w:rsidRPr="007D7073">
        <w:rPr>
          <w:rFonts w:hint="cs"/>
          <w:rtl/>
          <w:lang w:bidi="ar-EG"/>
        </w:rPr>
        <w:t> </w:t>
      </w:r>
      <w:r w:rsidRPr="007D7073">
        <w:rPr>
          <w:rtl/>
          <w:lang w:bidi="ar-EG"/>
        </w:rPr>
        <w:t>2023 باعتبارها إحدى النتائج الرئيسية للمعتكَف.</w:t>
      </w:r>
    </w:p>
    <w:tbl>
      <w:tblPr>
        <w:tblStyle w:val="TableGrid"/>
        <w:tblW w:w="0" w:type="auto"/>
        <w:tblLook w:val="04A0" w:firstRow="1" w:lastRow="0" w:firstColumn="1" w:lastColumn="0" w:noHBand="0" w:noVBand="1"/>
      </w:tblPr>
      <w:tblGrid>
        <w:gridCol w:w="9629"/>
      </w:tblGrid>
      <w:tr w:rsidR="00005C02" w:rsidRPr="007D7073" w14:paraId="44EC6A0C" w14:textId="77777777" w:rsidTr="00FB720D">
        <w:tc>
          <w:tcPr>
            <w:tcW w:w="9629" w:type="dxa"/>
          </w:tcPr>
          <w:p w14:paraId="0B3D2CCD" w14:textId="5D67AA9A" w:rsidR="00005C02" w:rsidRPr="007D7073" w:rsidRDefault="00005C02" w:rsidP="00005C02">
            <w:pPr>
              <w:rPr>
                <w:lang w:bidi="ar-EG"/>
              </w:rPr>
            </w:pPr>
            <w:r w:rsidRPr="007D7073">
              <w:rPr>
                <w:rtl/>
                <w:lang w:bidi="ar-EG"/>
              </w:rPr>
              <w:t>أحاطَ الفريق الاستشاري لتنمية الاتصالات علماً بالوثيقة معرباً عن تقديره.</w:t>
            </w:r>
          </w:p>
        </w:tc>
      </w:tr>
    </w:tbl>
    <w:p w14:paraId="2E567D33" w14:textId="71B1C2DB" w:rsidR="00D36F8E" w:rsidRPr="007D7073" w:rsidRDefault="00D36F8E" w:rsidP="00D36F8E">
      <w:pPr>
        <w:rPr>
          <w:lang w:bidi="ar-EG"/>
        </w:rPr>
      </w:pPr>
      <w:r w:rsidRPr="007D7073">
        <w:rPr>
          <w:rtl/>
          <w:lang w:bidi="ar-EG"/>
        </w:rPr>
        <w:t xml:space="preserve">الوثيقة </w:t>
      </w:r>
      <w:hyperlink r:id="rId29" w:history="1">
        <w:r w:rsidR="00005C02" w:rsidRPr="007D7073">
          <w:rPr>
            <w:rStyle w:val="Hyperlink"/>
          </w:rPr>
          <w:t>2(Add.2)(Ann.2)</w:t>
        </w:r>
      </w:hyperlink>
    </w:p>
    <w:p w14:paraId="45F2385B" w14:textId="1FBE1F7B" w:rsidR="00005C02" w:rsidRPr="007D7073" w:rsidRDefault="00D36F8E" w:rsidP="00005C02">
      <w:pPr>
        <w:tabs>
          <w:tab w:val="clear" w:pos="794"/>
          <w:tab w:val="left" w:pos="567"/>
          <w:tab w:val="left" w:pos="1134"/>
          <w:tab w:val="left" w:pos="1701"/>
          <w:tab w:val="left" w:pos="2268"/>
        </w:tabs>
        <w:spacing w:after="120"/>
        <w:rPr>
          <w:spacing w:val="-2"/>
        </w:rPr>
      </w:pPr>
      <w:r w:rsidRPr="007D7073">
        <w:rPr>
          <w:spacing w:val="-2"/>
          <w:rtl/>
          <w:lang w:bidi="ar-EG"/>
        </w:rPr>
        <w:t xml:space="preserve">أوجزَ الملحقُ بالوثيقة 2، التي قدّمتها أمانة </w:t>
      </w:r>
      <w:r w:rsidR="00673C27" w:rsidRPr="007D7073">
        <w:rPr>
          <w:rFonts w:hint="cs"/>
          <w:spacing w:val="-2"/>
          <w:rtl/>
        </w:rPr>
        <w:t>مكتب تنمية الاتصالات</w:t>
      </w:r>
      <w:r w:rsidRPr="007D7073">
        <w:rPr>
          <w:spacing w:val="-2"/>
          <w:rtl/>
          <w:lang w:bidi="ar-EG"/>
        </w:rPr>
        <w:t>، مشروع اقتراح لوحات المتابعة التي ستَصِفُ الأنشطة المضطلَع بها لتنفيذ الخطة التشغيلية لعام 2023 بما يتماشى مع خطة عمل كيغالي. وقدّم العرض التقديمي للفريق الاستشاري لتنمية الاتصالات لوحة معلومات محاكية، وهي أداة إبلاغ تعكس التزام مكتب تنمية الاتصالات بضمان المساءلة والشفافية والكفاءة في</w:t>
      </w:r>
      <w:r w:rsidR="00AA5C20" w:rsidRPr="007D7073">
        <w:rPr>
          <w:rFonts w:hint="cs"/>
          <w:spacing w:val="-2"/>
          <w:rtl/>
          <w:lang w:bidi="ar-EG"/>
        </w:rPr>
        <w:t> </w:t>
      </w:r>
      <w:r w:rsidRPr="007D7073">
        <w:rPr>
          <w:spacing w:val="-2"/>
          <w:rtl/>
          <w:lang w:bidi="ar-EG"/>
        </w:rPr>
        <w:t>جميع أنشطته وعملياته. وأحيطَ الفريق الاستشاري لتنمية الاتصالات علماً بأنه سيتم نشر لوحة المعلومات في صفحة ويب محمية بحقوق النفاذ إلى مخدم الخدمة (</w:t>
      </w:r>
      <w:r w:rsidRPr="007D7073">
        <w:rPr>
          <w:spacing w:val="-2"/>
          <w:lang w:bidi="ar-EG"/>
        </w:rPr>
        <w:t>TIES</w:t>
      </w:r>
      <w:r w:rsidRPr="007D7073">
        <w:rPr>
          <w:spacing w:val="-2"/>
          <w:rtl/>
          <w:lang w:bidi="ar-EG"/>
        </w:rPr>
        <w:t>) وسيتم تحديثها على أساس رُبع سنوي، وإتاحتها للأعضاء خلال الجزء الأخير من عام 2023.</w:t>
      </w:r>
    </w:p>
    <w:tbl>
      <w:tblPr>
        <w:tblStyle w:val="TableGrid"/>
        <w:tblW w:w="0" w:type="auto"/>
        <w:tblLook w:val="04A0" w:firstRow="1" w:lastRow="0" w:firstColumn="1" w:lastColumn="0" w:noHBand="0" w:noVBand="1"/>
      </w:tblPr>
      <w:tblGrid>
        <w:gridCol w:w="9629"/>
      </w:tblGrid>
      <w:tr w:rsidR="00005C02" w:rsidRPr="007D7073" w14:paraId="675D9D01" w14:textId="77777777" w:rsidTr="00FB720D">
        <w:tc>
          <w:tcPr>
            <w:tcW w:w="9629" w:type="dxa"/>
          </w:tcPr>
          <w:p w14:paraId="7868CBC1" w14:textId="4AC3325D" w:rsidR="00005C02" w:rsidRPr="007D7073" w:rsidRDefault="00005C02" w:rsidP="00FB720D">
            <w:pPr>
              <w:tabs>
                <w:tab w:val="clear" w:pos="794"/>
                <w:tab w:val="left" w:pos="567"/>
                <w:tab w:val="left" w:pos="1134"/>
                <w:tab w:val="left" w:pos="1701"/>
                <w:tab w:val="left" w:pos="2268"/>
              </w:tabs>
              <w:spacing w:after="120"/>
              <w:rPr>
                <w:rFonts w:cstheme="minorBidi"/>
              </w:rPr>
            </w:pPr>
            <w:r w:rsidRPr="007D7073">
              <w:rPr>
                <w:rtl/>
                <w:lang w:bidi="ar-EG"/>
              </w:rPr>
              <w:t xml:space="preserve">أحاطَ الفريق الاستشاري لتنمية الاتصالات علماً بالاقتراح. وستقدّم </w:t>
            </w:r>
            <w:r w:rsidR="00792C87" w:rsidRPr="007D7073">
              <w:rPr>
                <w:rtl/>
                <w:lang w:bidi="ar-EG"/>
              </w:rPr>
              <w:t>أ</w:t>
            </w:r>
            <w:r w:rsidRPr="007D7073">
              <w:rPr>
                <w:rtl/>
                <w:lang w:bidi="ar-EG"/>
              </w:rPr>
              <w:t xml:space="preserve">مانة مكتب تنمية الاتصالات معلوماتٍ عن التقدُّم المحرَز في تطوير </w:t>
            </w:r>
            <w:r w:rsidR="00792C87" w:rsidRPr="007D7073">
              <w:rPr>
                <w:rtl/>
                <w:lang w:bidi="ar-EG"/>
              </w:rPr>
              <w:t>أ</w:t>
            </w:r>
            <w:r w:rsidRPr="007D7073">
              <w:rPr>
                <w:rtl/>
                <w:lang w:bidi="ar-EG"/>
              </w:rPr>
              <w:t>دوات جديدة للرصد التشغيلي بناءً على م</w:t>
            </w:r>
            <w:r w:rsidR="00595BDC" w:rsidRPr="007D7073">
              <w:rPr>
                <w:rtl/>
                <w:lang w:bidi="ar-EG"/>
              </w:rPr>
              <w:t>ؤ</w:t>
            </w:r>
            <w:r w:rsidRPr="007D7073">
              <w:rPr>
                <w:rtl/>
                <w:lang w:bidi="ar-EG"/>
              </w:rPr>
              <w:t>شرات ال</w:t>
            </w:r>
            <w:r w:rsidR="00792C87" w:rsidRPr="007D7073">
              <w:rPr>
                <w:rtl/>
                <w:lang w:bidi="ar-EG"/>
              </w:rPr>
              <w:t>أ</w:t>
            </w:r>
            <w:r w:rsidRPr="007D7073">
              <w:rPr>
                <w:rtl/>
                <w:lang w:bidi="ar-EG"/>
              </w:rPr>
              <w:t>داء الر</w:t>
            </w:r>
            <w:r w:rsidR="00595BDC" w:rsidRPr="007D7073">
              <w:rPr>
                <w:rFonts w:hint="cs"/>
                <w:rtl/>
                <w:lang w:bidi="ar-EG"/>
              </w:rPr>
              <w:t>ئ</w:t>
            </w:r>
            <w:r w:rsidRPr="007D7073">
              <w:rPr>
                <w:rtl/>
                <w:lang w:bidi="ar-EG"/>
              </w:rPr>
              <w:t xml:space="preserve">يسية في </w:t>
            </w:r>
            <w:r w:rsidR="00595BDC" w:rsidRPr="007D7073">
              <w:rPr>
                <w:rtl/>
                <w:lang w:bidi="ar-EG"/>
              </w:rPr>
              <w:t>إ</w:t>
            </w:r>
            <w:r w:rsidRPr="007D7073">
              <w:rPr>
                <w:rtl/>
                <w:lang w:bidi="ar-EG"/>
              </w:rPr>
              <w:t>طار تنفيذ خطة عمل كيغالي في الوقت المناسب.</w:t>
            </w:r>
          </w:p>
        </w:tc>
      </w:tr>
    </w:tbl>
    <w:p w14:paraId="2F4B890E" w14:textId="4B8D5221" w:rsidR="00D36F8E" w:rsidRPr="007D7073" w:rsidRDefault="00D36F8E" w:rsidP="00910672">
      <w:pPr>
        <w:keepNext/>
        <w:keepLines/>
        <w:rPr>
          <w:lang w:bidi="ar-EG"/>
        </w:rPr>
      </w:pPr>
      <w:r w:rsidRPr="007D7073">
        <w:rPr>
          <w:rtl/>
          <w:lang w:bidi="ar-EG"/>
        </w:rPr>
        <w:lastRenderedPageBreak/>
        <w:t xml:space="preserve">الوثيقة </w:t>
      </w:r>
      <w:hyperlink r:id="rId30" w:history="1">
        <w:r w:rsidR="00005C02" w:rsidRPr="007D7073">
          <w:rPr>
            <w:rStyle w:val="Hyperlink"/>
          </w:rPr>
          <w:t>22</w:t>
        </w:r>
      </w:hyperlink>
    </w:p>
    <w:p w14:paraId="7FD5B560" w14:textId="7391C250" w:rsidR="00D36F8E" w:rsidRPr="007D7073" w:rsidRDefault="00D36F8E" w:rsidP="00910672">
      <w:pPr>
        <w:keepNext/>
        <w:keepLines/>
        <w:rPr>
          <w:lang w:bidi="ar-EG"/>
        </w:rPr>
      </w:pPr>
      <w:r w:rsidRPr="007D7073">
        <w:rPr>
          <w:rtl/>
          <w:lang w:bidi="ar-EG"/>
        </w:rPr>
        <w:t xml:space="preserve">لزيادة تحسين التعاون بين لجنتَي الدراسات لقطاع تنمية الاتصالات ولجان الدراسات لقطاع الاتصالات الراديوية، اقترحت هذه المساهمةُ (كينيا وشركة </w:t>
      </w:r>
      <w:r w:rsidRPr="007D7073">
        <w:rPr>
          <w:lang w:bidi="ar-EG"/>
        </w:rPr>
        <w:t>ATDI</w:t>
      </w:r>
      <w:r w:rsidRPr="007D7073">
        <w:rPr>
          <w:rtl/>
          <w:lang w:bidi="ar-EG"/>
        </w:rPr>
        <w:t xml:space="preserve">) </w:t>
      </w:r>
      <w:r w:rsidR="00595BDC" w:rsidRPr="007D7073">
        <w:rPr>
          <w:rtl/>
          <w:lang w:bidi="ar-EG"/>
        </w:rPr>
        <w:t>إ</w:t>
      </w:r>
      <w:r w:rsidRPr="007D7073">
        <w:rPr>
          <w:rtl/>
          <w:lang w:bidi="ar-EG"/>
        </w:rPr>
        <w:t>مكانية تعيين مقرِّر اتصال من لجنة الدراسات 1 لقطاع الاتصالات الراديوية إلى لجنتَي الدراسات لقطاع تنمية الاتصالات، و</w:t>
      </w:r>
      <w:r w:rsidR="00792C87" w:rsidRPr="007D7073">
        <w:rPr>
          <w:rtl/>
          <w:lang w:bidi="ar-EG"/>
        </w:rPr>
        <w:t>أ</w:t>
      </w:r>
      <w:r w:rsidRPr="007D7073">
        <w:rPr>
          <w:rtl/>
          <w:lang w:bidi="ar-EG"/>
        </w:rPr>
        <w:t xml:space="preserve">ن تقوم بالمثل لجنة الدراسات 1 لقطاع تنمية الاتصالات ولجنة الدراسات 2 لقطاع تنمية الاتصالات بتسمية مقرِّر </w:t>
      </w:r>
      <w:r w:rsidR="00792C87" w:rsidRPr="007D7073">
        <w:rPr>
          <w:rtl/>
          <w:lang w:bidi="ar-EG"/>
        </w:rPr>
        <w:t>أ</w:t>
      </w:r>
      <w:r w:rsidRPr="007D7073">
        <w:rPr>
          <w:rtl/>
          <w:lang w:bidi="ar-EG"/>
        </w:rPr>
        <w:t>و مقرِّرَيْن لتمثيلهما في قطاع الاتصالات الراديوية. واقترحت المساهمة أيضاً مشاركة منتظمة من مكتب الاتصالات الراديوية</w:t>
      </w:r>
      <w:r w:rsidR="00CD184F" w:rsidRPr="007D7073">
        <w:rPr>
          <w:rFonts w:hint="cs"/>
          <w:rtl/>
          <w:lang w:bidi="ar-EG"/>
        </w:rPr>
        <w:t xml:space="preserve"> </w:t>
      </w:r>
      <w:r w:rsidR="00CD184F" w:rsidRPr="007D7073">
        <w:rPr>
          <w:lang w:bidi="ar-EG"/>
        </w:rPr>
        <w:t>(BR)</w:t>
      </w:r>
      <w:r w:rsidRPr="007D7073">
        <w:rPr>
          <w:rtl/>
          <w:lang w:bidi="ar-EG"/>
        </w:rPr>
        <w:t xml:space="preserve"> لتمثيل قطاع الاتصالات الراديوية في اجتماعات لجنتَي دراسات قطاع تنمية الاتصالات.</w:t>
      </w:r>
    </w:p>
    <w:p w14:paraId="662AE038" w14:textId="1CA3C548" w:rsidR="00C626F5" w:rsidRPr="007D7073" w:rsidRDefault="00D36F8E" w:rsidP="00E4552E">
      <w:pPr>
        <w:tabs>
          <w:tab w:val="clear" w:pos="794"/>
          <w:tab w:val="left" w:pos="567"/>
          <w:tab w:val="left" w:pos="1134"/>
          <w:tab w:val="left" w:pos="1701"/>
          <w:tab w:val="left" w:pos="2268"/>
        </w:tabs>
        <w:spacing w:after="120"/>
        <w:rPr>
          <w:szCs w:val="24"/>
        </w:rPr>
      </w:pPr>
      <w:r w:rsidRPr="007D7073">
        <w:rPr>
          <w:rtl/>
          <w:lang w:bidi="ar-EG"/>
        </w:rPr>
        <w:t xml:space="preserve">وتطوَّع السيد محمد حاجي (كينيا) للعمل كمقرِّر اتصال </w:t>
      </w:r>
      <w:r w:rsidR="00595BDC" w:rsidRPr="007D7073">
        <w:rPr>
          <w:rtl/>
          <w:lang w:bidi="ar-EG"/>
        </w:rPr>
        <w:t>إ</w:t>
      </w:r>
      <w:r w:rsidRPr="007D7073">
        <w:rPr>
          <w:rtl/>
          <w:lang w:bidi="ar-EG"/>
        </w:rPr>
        <w:t>ذا ما قرَّر الفريق تعيين مقرّر للجنة الدراسات 1 لقطاع تنمية الاتصالات</w:t>
      </w:r>
      <w:r w:rsidR="00444B2A" w:rsidRPr="007D7073">
        <w:rPr>
          <w:rFonts w:hint="cs"/>
          <w:rtl/>
          <w:lang w:bidi="ar-EG"/>
        </w:rPr>
        <w:t>.</w:t>
      </w:r>
      <w:r w:rsidR="00E4552E" w:rsidRPr="007D7073">
        <w:rPr>
          <w:rtl/>
        </w:rPr>
        <w:t xml:space="preserve"> </w:t>
      </w:r>
      <w:r w:rsidR="00E4552E" w:rsidRPr="007D7073">
        <w:rPr>
          <w:rFonts w:hint="cs"/>
          <w:rtl/>
          <w:lang w:bidi="ar-EG"/>
        </w:rPr>
        <w:t>و</w:t>
      </w:r>
      <w:r w:rsidR="00E4552E" w:rsidRPr="007D7073">
        <w:rPr>
          <w:rtl/>
          <w:lang w:bidi="ar-EG"/>
        </w:rPr>
        <w:t>منسق</w:t>
      </w:r>
      <w:r w:rsidR="00E4552E" w:rsidRPr="007D7073">
        <w:rPr>
          <w:rFonts w:hint="cs"/>
          <w:rtl/>
          <w:lang w:bidi="ar-EG"/>
        </w:rPr>
        <w:t>ا</w:t>
      </w:r>
      <w:r w:rsidR="00E4552E" w:rsidRPr="007D7073">
        <w:rPr>
          <w:rtl/>
          <w:lang w:bidi="ar-EG"/>
        </w:rPr>
        <w:t xml:space="preserve"> لجنة الدراسات 1 لقطاع تنمية الاتصالات للقرار 9 للمؤتمر العالمي لتنمية الاتصالات</w:t>
      </w:r>
      <w:r w:rsidR="00E4552E" w:rsidRPr="007D7073">
        <w:rPr>
          <w:rFonts w:hint="cs"/>
          <w:rtl/>
          <w:lang w:bidi="ar-EG"/>
        </w:rPr>
        <w:t xml:space="preserve"> لعام 2022 </w:t>
      </w:r>
      <w:r w:rsidR="00E4552E" w:rsidRPr="007D7073">
        <w:rPr>
          <w:rtl/>
          <w:lang w:bidi="ar-EG"/>
        </w:rPr>
        <w:t>هم نائبا</w:t>
      </w:r>
      <w:r w:rsidR="00D00090" w:rsidRPr="007D7073">
        <w:rPr>
          <w:rFonts w:hint="cs"/>
          <w:rtl/>
          <w:lang w:bidi="ar-EG"/>
        </w:rPr>
        <w:t>ً</w:t>
      </w:r>
      <w:r w:rsidR="00E4552E" w:rsidRPr="007D7073">
        <w:rPr>
          <w:rtl/>
          <w:lang w:bidi="ar-EG"/>
        </w:rPr>
        <w:t xml:space="preserve"> الرئيس السيد سونيل كومار سينغال (الهند) والسيد روبرتو </w:t>
      </w:r>
      <w:proofErr w:type="spellStart"/>
      <w:r w:rsidR="00E4552E" w:rsidRPr="007D7073">
        <w:rPr>
          <w:rtl/>
          <w:lang w:bidi="ar-EG"/>
        </w:rPr>
        <w:t>هيراياما</w:t>
      </w:r>
      <w:proofErr w:type="spellEnd"/>
      <w:r w:rsidR="00E4552E" w:rsidRPr="007D7073">
        <w:rPr>
          <w:rtl/>
          <w:lang w:bidi="ar-EG"/>
        </w:rPr>
        <w:t xml:space="preserve"> (البرازيل) كما هو مبين في الملحق 2 بتقرير رئيس لجنة الدراسات 1 إلى الفريق الاستشاري لتنمية الاتصالات (</w:t>
      </w:r>
      <w:hyperlink r:id="rId31" w:history="1">
        <w:r w:rsidR="00E4552E" w:rsidRPr="007D7073">
          <w:rPr>
            <w:rStyle w:val="Hyperlink"/>
            <w:lang w:val="en-GB" w:bidi="ar-EG"/>
          </w:rPr>
          <w:t>TDAG-30/5</w:t>
        </w:r>
      </w:hyperlink>
      <w:r w:rsidR="00E4552E" w:rsidRPr="007D7073">
        <w:rPr>
          <w:rtl/>
          <w:lang w:bidi="ar-EG"/>
        </w:rPr>
        <w:t>) وفي الم</w:t>
      </w:r>
      <w:r w:rsidR="00E4552E" w:rsidRPr="007D7073">
        <w:rPr>
          <w:rFonts w:hint="cs"/>
          <w:rtl/>
          <w:lang w:bidi="ar-EG"/>
        </w:rPr>
        <w:t>لحق</w:t>
      </w:r>
      <w:r w:rsidR="00E4552E" w:rsidRPr="007D7073">
        <w:rPr>
          <w:rtl/>
          <w:lang w:bidi="ar-EG"/>
        </w:rPr>
        <w:t xml:space="preserve"> 2 بتقرير اجتماع لجنة الدراسات 1 لعام 2022</w:t>
      </w:r>
      <w:r w:rsidR="00E4552E" w:rsidRPr="007D7073">
        <w:rPr>
          <w:rFonts w:hint="cs"/>
          <w:rtl/>
          <w:lang w:bidi="ar-EG"/>
        </w:rPr>
        <w:t>،</w:t>
      </w:r>
      <w:r w:rsidR="00E4552E" w:rsidRPr="007D7073">
        <w:rPr>
          <w:rtl/>
          <w:lang w:bidi="ar-EG"/>
        </w:rPr>
        <w:t xml:space="preserve"> </w:t>
      </w:r>
      <w:hyperlink r:id="rId32" w:history="1">
        <w:r w:rsidR="00E4552E" w:rsidRPr="007D7073">
          <w:rPr>
            <w:rStyle w:val="Hyperlink"/>
            <w:lang w:val="en-GB" w:bidi="ar-EG"/>
          </w:rPr>
          <w:t>1/REP/8</w:t>
        </w:r>
      </w:hyperlink>
      <w:r w:rsidR="00E4552E" w:rsidRPr="007D7073">
        <w:rPr>
          <w:rFonts w:hint="cs"/>
          <w:rtl/>
          <w:lang w:bidi="ar-EG"/>
        </w:rPr>
        <w:t>. و</w:t>
      </w:r>
      <w:r w:rsidRPr="007D7073">
        <w:rPr>
          <w:rtl/>
          <w:lang w:bidi="ar-EG"/>
        </w:rPr>
        <w:t xml:space="preserve">السيد </w:t>
      </w:r>
      <w:proofErr w:type="spellStart"/>
      <w:r w:rsidRPr="007D7073">
        <w:rPr>
          <w:rtl/>
          <w:lang w:bidi="ar-EG"/>
        </w:rPr>
        <w:t>هيديو</w:t>
      </w:r>
      <w:proofErr w:type="spellEnd"/>
      <w:r w:rsidRPr="007D7073">
        <w:rPr>
          <w:rtl/>
          <w:lang w:bidi="ar-EG"/>
        </w:rPr>
        <w:t xml:space="preserve"> </w:t>
      </w:r>
      <w:proofErr w:type="spellStart"/>
      <w:r w:rsidRPr="007D7073">
        <w:rPr>
          <w:rtl/>
          <w:lang w:bidi="ar-EG"/>
        </w:rPr>
        <w:t>إيماناكا</w:t>
      </w:r>
      <w:proofErr w:type="spellEnd"/>
      <w:r w:rsidRPr="007D7073">
        <w:rPr>
          <w:rtl/>
          <w:lang w:bidi="ar-EG"/>
        </w:rPr>
        <w:t xml:space="preserve"> (اليابان) والسيد حاييم مزار (شركة </w:t>
      </w:r>
      <w:r w:rsidRPr="007D7073">
        <w:rPr>
          <w:lang w:bidi="ar-EG"/>
        </w:rPr>
        <w:t>ATDI</w:t>
      </w:r>
      <w:r w:rsidRPr="007D7073">
        <w:rPr>
          <w:rtl/>
          <w:lang w:bidi="ar-EG"/>
        </w:rPr>
        <w:t xml:space="preserve">، فرنسا) </w:t>
      </w:r>
      <w:r w:rsidR="00E4552E" w:rsidRPr="007D7073">
        <w:rPr>
          <w:rFonts w:hint="cs"/>
          <w:rtl/>
          <w:lang w:bidi="ar-EG"/>
        </w:rPr>
        <w:t>هما منسقا</w:t>
      </w:r>
      <w:r w:rsidRPr="007D7073">
        <w:rPr>
          <w:rtl/>
          <w:lang w:bidi="ar-EG"/>
        </w:rPr>
        <w:t xml:space="preserve"> لجنة الدراسات 2 لقطاع تنمية الاتصالات (الجدول 3 من الوثيقة </w:t>
      </w:r>
      <w:hyperlink r:id="rId33" w:history="1">
        <w:r w:rsidR="00C626F5" w:rsidRPr="007D7073">
          <w:rPr>
            <w:rStyle w:val="Hyperlink"/>
            <w:szCs w:val="24"/>
          </w:rPr>
          <w:t>2/REP/8</w:t>
        </w:r>
      </w:hyperlink>
      <w:r w:rsidRPr="007D7073">
        <w:rPr>
          <w:rtl/>
          <w:lang w:bidi="ar-EG"/>
        </w:rPr>
        <w:t>، 20 ديسمبر 2022</w:t>
      </w:r>
      <w:r w:rsidR="00444B2A" w:rsidRPr="007D7073">
        <w:rPr>
          <w:rFonts w:hint="cs"/>
          <w:rtl/>
          <w:lang w:bidi="ar-EG"/>
        </w:rPr>
        <w:t xml:space="preserve"> </w:t>
      </w:r>
      <w:r w:rsidR="00E4552E" w:rsidRPr="007D7073">
        <w:rPr>
          <w:rFonts w:hint="cs"/>
          <w:rtl/>
          <w:lang w:bidi="ar-EG"/>
        </w:rPr>
        <w:t>والملحق 2 بالوثيقة</w:t>
      </w:r>
      <w:r w:rsidR="00444B2A" w:rsidRPr="007D7073">
        <w:rPr>
          <w:rFonts w:hint="cs"/>
          <w:rtl/>
          <w:lang w:bidi="ar-EG"/>
        </w:rPr>
        <w:t xml:space="preserve"> </w:t>
      </w:r>
      <w:hyperlink r:id="rId34" w:history="1">
        <w:r w:rsidR="00444B2A" w:rsidRPr="007D7073">
          <w:rPr>
            <w:rStyle w:val="Hyperlink"/>
            <w:szCs w:val="24"/>
          </w:rPr>
          <w:t>TDAG-30/6</w:t>
        </w:r>
      </w:hyperlink>
      <w:r w:rsidRPr="007D7073">
        <w:rPr>
          <w:rtl/>
          <w:lang w:bidi="ar-EG"/>
        </w:rPr>
        <w:t>).</w:t>
      </w:r>
    </w:p>
    <w:tbl>
      <w:tblPr>
        <w:tblStyle w:val="TableGrid"/>
        <w:bidiVisual/>
        <w:tblW w:w="0" w:type="auto"/>
        <w:tblLook w:val="04A0" w:firstRow="1" w:lastRow="0" w:firstColumn="1" w:lastColumn="0" w:noHBand="0" w:noVBand="1"/>
      </w:tblPr>
      <w:tblGrid>
        <w:gridCol w:w="9629"/>
      </w:tblGrid>
      <w:tr w:rsidR="00C626F5" w:rsidRPr="007D7073" w14:paraId="4CF49663" w14:textId="77777777" w:rsidTr="00C626F5">
        <w:tc>
          <w:tcPr>
            <w:tcW w:w="9629" w:type="dxa"/>
          </w:tcPr>
          <w:p w14:paraId="0FDACF5A" w14:textId="19E736B6" w:rsidR="00C626F5" w:rsidRPr="007D7073" w:rsidRDefault="00C626F5" w:rsidP="00C626F5">
            <w:pPr>
              <w:rPr>
                <w:lang w:bidi="ar-EG"/>
              </w:rPr>
            </w:pPr>
            <w:r w:rsidRPr="007D7073">
              <w:rPr>
                <w:rtl/>
                <w:lang w:bidi="ar-EG"/>
              </w:rPr>
              <w:t>أحاط الفريق الاستشاري لتنمية الاتصالات علماً بالوثيقة المتعلقة بتنفيذ القرار 9 (المراجَع في كيغالي، 2022)، والتعاون بين قطاع الاتصالات الراديوية وقطاع تنمية الاتصالات بشأن مشاركة البلدان، ولا سيما البلدان النامية، في إدارة الطيف، ودعمَ الجهودَ المستمرة التي تبذلها لجان الدراسات في كلا القطاعين للعمل معاً.</w:t>
            </w:r>
          </w:p>
          <w:p w14:paraId="58516CD6" w14:textId="562AA6E1" w:rsidR="00C626F5" w:rsidRPr="007D7073" w:rsidRDefault="00C626F5" w:rsidP="00C626F5">
            <w:pPr>
              <w:rPr>
                <w:lang w:bidi="ar-EG"/>
              </w:rPr>
            </w:pPr>
            <w:r w:rsidRPr="007D7073">
              <w:rPr>
                <w:rtl/>
                <w:lang w:bidi="ar-EG"/>
              </w:rPr>
              <w:t>كما أشار الفريق الاستشاري لتنمية الاتصالات إلى المنسّقين المعيَّنين مِن قِبل لجان الدراسات ذات الصلة في كلّ من قطاع الاتصالات الراديوية وقطاع تنمية الاتصالات وأشار إلى أنه، مع مراعاة القضايا المدرجة في ملحق القرار، يمكن للمنسقين المساعدة على تحديد مواد قطاع الاتصالات الراديوية في عملهم والتي ستكون مناسبة التوقيت ومفيدة للجنتَي دراسات قطاع تنمية الاتصالات بناءً على الدراسات الحالية.</w:t>
            </w:r>
          </w:p>
          <w:p w14:paraId="46C92FF9" w14:textId="3D50E503" w:rsidR="00C626F5" w:rsidRPr="007D7073" w:rsidRDefault="00C626F5" w:rsidP="00C626F5">
            <w:pPr>
              <w:rPr>
                <w:lang w:bidi="ar-EG"/>
              </w:rPr>
            </w:pPr>
            <w:r w:rsidRPr="007D7073">
              <w:rPr>
                <w:rtl/>
                <w:lang w:bidi="ar-EG"/>
              </w:rPr>
              <w:t>كما دعا الفريق الاستشاري لتنمية الاتصالات المديرين من مكتب الاتصالات الراديوية ومكتب تنمية الاتصالات إلى العمل معاً وفقاً للآليات المعمول بها حالياً بين قطاع الاتصالات الراديوية وقطاع تنمية الاتصالات وتقديم تقرير إلى الاجتماع التالي للفريق الاستشاري لتنمية الاتصالات.</w:t>
            </w:r>
          </w:p>
          <w:p w14:paraId="448C1453" w14:textId="45BCBDAF" w:rsidR="00C626F5" w:rsidRPr="007D7073" w:rsidRDefault="00C626F5" w:rsidP="00C626F5">
            <w:pPr>
              <w:rPr>
                <w:lang w:bidi="ar-EG"/>
              </w:rPr>
            </w:pPr>
            <w:r w:rsidRPr="007D7073">
              <w:rPr>
                <w:rtl/>
                <w:lang w:bidi="ar-EG"/>
              </w:rPr>
              <w:t xml:space="preserve">وأشار الفريق الاستشاري لتنمية الاتصالات إلى أن البند </w:t>
            </w:r>
            <w:r w:rsidR="00B02B5A" w:rsidRPr="007D7073">
              <w:rPr>
                <w:lang w:bidi="ar-EG"/>
              </w:rPr>
              <w:t>6.8</w:t>
            </w:r>
            <w:r w:rsidRPr="007D7073">
              <w:rPr>
                <w:rtl/>
                <w:lang w:bidi="ar-EG"/>
              </w:rPr>
              <w:t xml:space="preserve"> بشأن أنشطة لجنتَي دراسات قطاع تنمية الاتصالات والتقدم المحرز يتناول هذا أيضاً.</w:t>
            </w:r>
          </w:p>
        </w:tc>
      </w:tr>
    </w:tbl>
    <w:p w14:paraId="5E820923" w14:textId="6B9228AF" w:rsidR="00D36F8E" w:rsidRPr="007D7073" w:rsidRDefault="00D36F8E" w:rsidP="00D36F8E">
      <w:pPr>
        <w:rPr>
          <w:lang w:bidi="ar-EG"/>
        </w:rPr>
      </w:pPr>
      <w:r w:rsidRPr="007D7073">
        <w:rPr>
          <w:rtl/>
          <w:lang w:bidi="ar-EG"/>
        </w:rPr>
        <w:t xml:space="preserve">الوثيقة </w:t>
      </w:r>
      <w:hyperlink r:id="rId35" w:history="1">
        <w:r w:rsidRPr="007D7073">
          <w:rPr>
            <w:rStyle w:val="Hyperlink"/>
            <w:rtl/>
            <w:lang w:bidi="ar-EG"/>
          </w:rPr>
          <w:t>23</w:t>
        </w:r>
      </w:hyperlink>
    </w:p>
    <w:p w14:paraId="3DA56F76" w14:textId="61C77E62" w:rsidR="00D36F8E" w:rsidRPr="007D7073" w:rsidRDefault="00D36F8E" w:rsidP="00D36F8E">
      <w:pPr>
        <w:rPr>
          <w:lang w:bidi="ar-EG"/>
        </w:rPr>
      </w:pPr>
      <w:r w:rsidRPr="007D7073">
        <w:rPr>
          <w:rtl/>
          <w:lang w:bidi="ar-EG"/>
        </w:rPr>
        <w:t>تتعلق الوثيقة 23، التي قدّمتها رابطة الاتصالات التقدمية (</w:t>
      </w:r>
      <w:r w:rsidRPr="007D7073">
        <w:rPr>
          <w:lang w:bidi="ar-EG"/>
        </w:rPr>
        <w:t>APC</w:t>
      </w:r>
      <w:r w:rsidRPr="007D7073">
        <w:rPr>
          <w:rtl/>
          <w:lang w:bidi="ar-EG"/>
        </w:rPr>
        <w:t>)، بتنفيذ القرار 11 بشأن خدمات الاتصالات/تكنولوجيا المعلومات والاتصالات في المناطق الريفية والمعزولة والتي تعاني نقصاً في الخدمات لتطوير قدرات المجتمعات الأصلية والريفية في إفريقيا (بالإضافة إلى القرار 46). وسلّطت الضوء على أهمية تنفيذ برامج بناء القدرات لدعم توسيع وصيانة شبكات الاتصالات في المناطق الريفية والمعزولة بما يتماشى مع قرارات المؤتمر العالمي لتنمية الاتصالات.</w:t>
      </w:r>
    </w:p>
    <w:p w14:paraId="0EB1E35A" w14:textId="3D485583" w:rsidR="00D36F8E" w:rsidRPr="007D7073" w:rsidRDefault="00D36F8E" w:rsidP="00D36F8E">
      <w:pPr>
        <w:rPr>
          <w:lang w:bidi="ar-EG"/>
        </w:rPr>
      </w:pPr>
      <w:r w:rsidRPr="007D7073">
        <w:rPr>
          <w:rtl/>
          <w:lang w:bidi="ar-EG"/>
        </w:rPr>
        <w:t>وأشاد الفريق الاستشاري لتنمية الاتصالات بالعمل الذي قام به الاتحاد ورابطة الاتصالات التقدمية في منطقة الأمريكتين، ودعمَ المشاركون برامجَ تدريبية مماثلة لبناء القدرات على إنشاء وصيانة ودعم مشاريع الاتصالات المدارة محلياً في مجتمعات الشعوب الأصلية والريفية في جميع المناطق، مع الإشارة إلى إفريقيا على وجه التحديد.</w:t>
      </w:r>
    </w:p>
    <w:p w14:paraId="596BB33C" w14:textId="41149C2E" w:rsidR="00D36F8E" w:rsidRPr="007D7073" w:rsidRDefault="00D36F8E" w:rsidP="004A457F">
      <w:pPr>
        <w:spacing w:after="120"/>
        <w:rPr>
          <w:rtl/>
          <w:lang w:bidi="ar-EG"/>
        </w:rPr>
      </w:pPr>
      <w:r w:rsidRPr="007D7073">
        <w:rPr>
          <w:rtl/>
          <w:lang w:bidi="ar-EG"/>
        </w:rPr>
        <w:t>ورحّب المشاركون بخبرات وتجارب رابطة الاتصالات التقدمية لدعم وزيادة الوصول المجدي إلى المجتمعات المحلية واقترحوا أن تعمل هذه المنظمة مع المكتب الإقليمي للاتحاد ل</w:t>
      </w:r>
      <w:r w:rsidR="004A457F" w:rsidRPr="007D7073">
        <w:rPr>
          <w:rFonts w:hint="cs"/>
          <w:rtl/>
          <w:lang w:bidi="ar-EG"/>
        </w:rPr>
        <w:t>إ</w:t>
      </w:r>
      <w:r w:rsidRPr="007D7073">
        <w:rPr>
          <w:rtl/>
          <w:lang w:bidi="ar-EG"/>
        </w:rPr>
        <w:t>فريقيا لتعزيز هذه البرامج.</w:t>
      </w:r>
    </w:p>
    <w:tbl>
      <w:tblPr>
        <w:tblStyle w:val="TableGrid"/>
        <w:tblW w:w="0" w:type="auto"/>
        <w:tblLook w:val="04A0" w:firstRow="1" w:lastRow="0" w:firstColumn="1" w:lastColumn="0" w:noHBand="0" w:noVBand="1"/>
      </w:tblPr>
      <w:tblGrid>
        <w:gridCol w:w="9629"/>
      </w:tblGrid>
      <w:tr w:rsidR="004A457F" w:rsidRPr="007D7073" w14:paraId="509D14EC" w14:textId="77777777" w:rsidTr="00FB720D">
        <w:tc>
          <w:tcPr>
            <w:tcW w:w="9629" w:type="dxa"/>
          </w:tcPr>
          <w:p w14:paraId="45906C71" w14:textId="048EF27B" w:rsidR="004A457F" w:rsidRPr="007D7073" w:rsidRDefault="00792C87" w:rsidP="00FB720D">
            <w:pPr>
              <w:tabs>
                <w:tab w:val="clear" w:pos="794"/>
                <w:tab w:val="left" w:pos="567"/>
                <w:tab w:val="left" w:pos="1134"/>
                <w:tab w:val="left" w:pos="1701"/>
                <w:tab w:val="left" w:pos="2268"/>
              </w:tabs>
              <w:spacing w:after="120"/>
              <w:rPr>
                <w:rFonts w:cstheme="minorHAnsi"/>
                <w:szCs w:val="24"/>
              </w:rPr>
            </w:pPr>
            <w:r w:rsidRPr="007D7073">
              <w:rPr>
                <w:rtl/>
                <w:lang w:bidi="ar-EG"/>
              </w:rPr>
              <w:t>أ</w:t>
            </w:r>
            <w:r w:rsidR="004A457F" w:rsidRPr="007D7073">
              <w:rPr>
                <w:rtl/>
                <w:lang w:bidi="ar-EG"/>
              </w:rPr>
              <w:t>يَّد الفريق الاستشاري لتنمية الاتصالات الاقتراحَ والبرنامجَ بالكامل مشيداً بجدول ال</w:t>
            </w:r>
            <w:r w:rsidRPr="007D7073">
              <w:rPr>
                <w:rtl/>
                <w:lang w:bidi="ar-EG"/>
              </w:rPr>
              <w:t>أ</w:t>
            </w:r>
            <w:r w:rsidR="004A457F" w:rsidRPr="007D7073">
              <w:rPr>
                <w:rtl/>
                <w:lang w:bidi="ar-EG"/>
              </w:rPr>
              <w:t>عمال الشامل.</w:t>
            </w:r>
          </w:p>
        </w:tc>
      </w:tr>
    </w:tbl>
    <w:p w14:paraId="75E2E2D1" w14:textId="612FAFA4" w:rsidR="00D36F8E" w:rsidRPr="007D7073" w:rsidRDefault="00D36F8E" w:rsidP="00D36F8E">
      <w:pPr>
        <w:rPr>
          <w:lang w:bidi="ar-EG"/>
        </w:rPr>
      </w:pPr>
      <w:r w:rsidRPr="007D7073">
        <w:rPr>
          <w:rtl/>
          <w:lang w:bidi="ar-EG"/>
        </w:rPr>
        <w:t xml:space="preserve">الوثيقة </w:t>
      </w:r>
      <w:hyperlink r:id="rId36" w:history="1">
        <w:r w:rsidR="00DA5E1A" w:rsidRPr="007D7073">
          <w:rPr>
            <w:rStyle w:val="Hyperlink"/>
          </w:rPr>
          <w:t>33</w:t>
        </w:r>
      </w:hyperlink>
    </w:p>
    <w:p w14:paraId="576382F5" w14:textId="26ED5FC3" w:rsidR="00DA5E1A" w:rsidRPr="007D7073" w:rsidRDefault="00D36F8E" w:rsidP="00DA5E1A">
      <w:pPr>
        <w:tabs>
          <w:tab w:val="clear" w:pos="794"/>
          <w:tab w:val="left" w:pos="567"/>
          <w:tab w:val="left" w:pos="1134"/>
          <w:tab w:val="left" w:pos="1701"/>
          <w:tab w:val="left" w:pos="2268"/>
        </w:tabs>
        <w:spacing w:after="120"/>
        <w:rPr>
          <w:szCs w:val="24"/>
        </w:rPr>
      </w:pPr>
      <w:r w:rsidRPr="007D7073">
        <w:rPr>
          <w:rtl/>
          <w:lang w:bidi="ar-EG"/>
        </w:rPr>
        <w:t>قدّمت هذه المساهمة نظامَ إدارة الطيف (</w:t>
      </w:r>
      <w:r w:rsidRPr="007D7073">
        <w:rPr>
          <w:lang w:bidi="ar-EG"/>
        </w:rPr>
        <w:t>STIR</w:t>
      </w:r>
      <w:r w:rsidRPr="007D7073">
        <w:rPr>
          <w:rtl/>
          <w:lang w:bidi="ar-EG"/>
        </w:rPr>
        <w:t>) الذي طورته الهيئة الهنغارية الوطنية لوسائط الإعلام والاتصالات (</w:t>
      </w:r>
      <w:r w:rsidRPr="007D7073">
        <w:rPr>
          <w:lang w:bidi="ar-EG"/>
        </w:rPr>
        <w:t>NMHH</w:t>
      </w:r>
      <w:r w:rsidRPr="007D7073">
        <w:rPr>
          <w:rtl/>
          <w:lang w:bidi="ar-EG"/>
        </w:rPr>
        <w:t xml:space="preserve">) بشأن تخصيص الترددات وقواعد استخدام نطاقات التردد. وعرضت الهيئة </w:t>
      </w:r>
      <w:r w:rsidRPr="007D7073">
        <w:rPr>
          <w:lang w:bidi="ar-EG"/>
        </w:rPr>
        <w:t>NMHH</w:t>
      </w:r>
      <w:r w:rsidRPr="007D7073">
        <w:rPr>
          <w:rtl/>
          <w:lang w:bidi="ar-EG"/>
        </w:rPr>
        <w:t xml:space="preserve"> أن تقدّم الدعم للبلدان الأخرى لاستخدام هذا النظام وتكييفه مع احتياجاتها.</w:t>
      </w:r>
    </w:p>
    <w:tbl>
      <w:tblPr>
        <w:tblStyle w:val="TableGrid"/>
        <w:bidiVisual/>
        <w:tblW w:w="0" w:type="auto"/>
        <w:tblLook w:val="04A0" w:firstRow="1" w:lastRow="0" w:firstColumn="1" w:lastColumn="0" w:noHBand="0" w:noVBand="1"/>
      </w:tblPr>
      <w:tblGrid>
        <w:gridCol w:w="9629"/>
      </w:tblGrid>
      <w:tr w:rsidR="00DA5E1A" w:rsidRPr="007D7073" w14:paraId="68F19A6A" w14:textId="77777777" w:rsidTr="00DA5E1A">
        <w:tc>
          <w:tcPr>
            <w:tcW w:w="9629" w:type="dxa"/>
          </w:tcPr>
          <w:p w14:paraId="1FA3C60D" w14:textId="1FF4FF55" w:rsidR="00DA5E1A" w:rsidRPr="007D7073" w:rsidRDefault="00DA5E1A" w:rsidP="00FB720D">
            <w:pPr>
              <w:tabs>
                <w:tab w:val="clear" w:pos="794"/>
                <w:tab w:val="left" w:pos="567"/>
                <w:tab w:val="left" w:pos="1134"/>
                <w:tab w:val="left" w:pos="1701"/>
                <w:tab w:val="left" w:pos="2268"/>
              </w:tabs>
              <w:spacing w:after="120"/>
              <w:rPr>
                <w:rFonts w:cstheme="minorHAnsi"/>
                <w:szCs w:val="24"/>
              </w:rPr>
            </w:pPr>
            <w:r w:rsidRPr="007D7073">
              <w:rPr>
                <w:rtl/>
                <w:lang w:bidi="ar-EG"/>
              </w:rPr>
              <w:lastRenderedPageBreak/>
              <w:t xml:space="preserve">أحاطَ الفريق الاستشاري لتنمية الاتصالات علماً بالوثيقة، وشكر هنغاريا على عرضها السخي وشجع البلدان على دراسة عرض القيمة للنظام. كما دعا الفريق الاستشاري لتنمية الاتصالات هنغاريا إلى تقديم المزيد من المعلومات عن هذا النظام إلى كلّ </w:t>
            </w:r>
            <w:r w:rsidR="0024694D" w:rsidRPr="007D7073">
              <w:rPr>
                <w:rFonts w:hint="cs"/>
                <w:rtl/>
              </w:rPr>
              <w:t xml:space="preserve">من </w:t>
            </w:r>
            <w:r w:rsidRPr="007D7073">
              <w:rPr>
                <w:rtl/>
                <w:lang w:bidi="ar-EG"/>
              </w:rPr>
              <w:t>لجنة الدراسات 1 ولجنة الدراسات 2 لقطاع تنمية الاتصالات.</w:t>
            </w:r>
          </w:p>
        </w:tc>
      </w:tr>
    </w:tbl>
    <w:p w14:paraId="0904FC8D" w14:textId="7D722055" w:rsidR="00D36F8E" w:rsidRPr="007D7073" w:rsidRDefault="00D36F8E" w:rsidP="005B4378">
      <w:pPr>
        <w:keepNext/>
        <w:rPr>
          <w:lang w:bidi="ar-EG"/>
        </w:rPr>
      </w:pPr>
      <w:r w:rsidRPr="007D7073">
        <w:rPr>
          <w:rtl/>
          <w:lang w:bidi="ar-EG"/>
        </w:rPr>
        <w:t xml:space="preserve">الوثيقة </w:t>
      </w:r>
      <w:hyperlink r:id="rId37" w:history="1">
        <w:r w:rsidR="00DA5E1A" w:rsidRPr="007D7073">
          <w:rPr>
            <w:rStyle w:val="Hyperlink"/>
            <w:rFonts w:cstheme="minorHAnsi"/>
            <w:szCs w:val="24"/>
          </w:rPr>
          <w:t>36</w:t>
        </w:r>
      </w:hyperlink>
    </w:p>
    <w:p w14:paraId="1F595E4E" w14:textId="78B887D2" w:rsidR="00D36F8E" w:rsidRPr="007D7073" w:rsidRDefault="00D36F8E" w:rsidP="005B4378">
      <w:pPr>
        <w:keepNext/>
        <w:rPr>
          <w:spacing w:val="-2"/>
          <w:lang w:bidi="ar-EG"/>
        </w:rPr>
      </w:pPr>
      <w:r w:rsidRPr="007D7073">
        <w:rPr>
          <w:spacing w:val="-2"/>
          <w:rtl/>
          <w:lang w:bidi="ar-EG"/>
        </w:rPr>
        <w:t>حدَّدت هذه المساهمة التحديات التي تواجهها تيمور-ليشتي بسبب التهديدات السيبرانية، والحوادث السيبرانية، والجرائم ال</w:t>
      </w:r>
      <w:r w:rsidR="00595BDC" w:rsidRPr="007D7073">
        <w:rPr>
          <w:spacing w:val="-2"/>
          <w:rtl/>
          <w:lang w:bidi="ar-EG"/>
        </w:rPr>
        <w:t>إ</w:t>
      </w:r>
      <w:r w:rsidRPr="007D7073">
        <w:rPr>
          <w:spacing w:val="-2"/>
          <w:rtl/>
          <w:lang w:bidi="ar-EG"/>
        </w:rPr>
        <w:t xml:space="preserve">لكترونية، وبالنظر </w:t>
      </w:r>
      <w:r w:rsidR="00595BDC" w:rsidRPr="007D7073">
        <w:rPr>
          <w:spacing w:val="-2"/>
          <w:rtl/>
          <w:lang w:bidi="ar-EG"/>
        </w:rPr>
        <w:t>إ</w:t>
      </w:r>
      <w:r w:rsidRPr="007D7073">
        <w:rPr>
          <w:spacing w:val="-2"/>
          <w:rtl/>
          <w:lang w:bidi="ar-EG"/>
        </w:rPr>
        <w:t xml:space="preserve">لى وجود قرارات عالمية تهدف </w:t>
      </w:r>
      <w:r w:rsidR="00595BDC" w:rsidRPr="007D7073">
        <w:rPr>
          <w:spacing w:val="-2"/>
          <w:rtl/>
          <w:lang w:bidi="ar-EG"/>
        </w:rPr>
        <w:t>إ</w:t>
      </w:r>
      <w:r w:rsidRPr="007D7073">
        <w:rPr>
          <w:spacing w:val="-2"/>
          <w:rtl/>
          <w:lang w:bidi="ar-EG"/>
        </w:rPr>
        <w:t>لى التصدي لتحديات ال</w:t>
      </w:r>
      <w:r w:rsidR="00792C87" w:rsidRPr="007D7073">
        <w:rPr>
          <w:spacing w:val="-2"/>
          <w:rtl/>
          <w:lang w:bidi="ar-EG"/>
        </w:rPr>
        <w:t>أ</w:t>
      </w:r>
      <w:r w:rsidRPr="007D7073">
        <w:rPr>
          <w:spacing w:val="-2"/>
          <w:rtl/>
          <w:lang w:bidi="ar-EG"/>
        </w:rPr>
        <w:t>من السيبراني التي تواجهها الدول ال</w:t>
      </w:r>
      <w:r w:rsidR="00792C87" w:rsidRPr="007D7073">
        <w:rPr>
          <w:spacing w:val="-2"/>
          <w:rtl/>
          <w:lang w:bidi="ar-EG"/>
        </w:rPr>
        <w:t>أ</w:t>
      </w:r>
      <w:r w:rsidRPr="007D7073">
        <w:rPr>
          <w:spacing w:val="-2"/>
          <w:rtl/>
          <w:lang w:bidi="ar-EG"/>
        </w:rPr>
        <w:t xml:space="preserve">عضاء، ولا سيما </w:t>
      </w:r>
      <w:r w:rsidR="00792C87" w:rsidRPr="007D7073">
        <w:rPr>
          <w:spacing w:val="-2"/>
          <w:rtl/>
          <w:lang w:bidi="ar-EG"/>
        </w:rPr>
        <w:t>أ</w:t>
      </w:r>
      <w:r w:rsidRPr="007D7073">
        <w:rPr>
          <w:spacing w:val="-2"/>
          <w:rtl/>
          <w:lang w:bidi="ar-EG"/>
        </w:rPr>
        <w:t xml:space="preserve">قلّ البلدان نمواً، أكدت المساهمة على مدى </w:t>
      </w:r>
      <w:r w:rsidR="00792C87" w:rsidRPr="007D7073">
        <w:rPr>
          <w:spacing w:val="-2"/>
          <w:rtl/>
          <w:lang w:bidi="ar-EG"/>
        </w:rPr>
        <w:t>أ</w:t>
      </w:r>
      <w:r w:rsidRPr="007D7073">
        <w:rPr>
          <w:spacing w:val="-2"/>
          <w:rtl/>
          <w:lang w:bidi="ar-EG"/>
        </w:rPr>
        <w:t>همية تسهيل تفعيل هذه الالتزامات من خلال تسريع تقديم الدعم والقيام بالتدخلات.</w:t>
      </w:r>
    </w:p>
    <w:p w14:paraId="753E45B2" w14:textId="77777777" w:rsidR="00DA5E1A" w:rsidRPr="007D7073" w:rsidRDefault="00D36F8E" w:rsidP="00DA5E1A">
      <w:pPr>
        <w:tabs>
          <w:tab w:val="clear" w:pos="794"/>
          <w:tab w:val="left" w:pos="567"/>
          <w:tab w:val="left" w:pos="1134"/>
          <w:tab w:val="left" w:pos="1701"/>
          <w:tab w:val="left" w:pos="2268"/>
        </w:tabs>
        <w:spacing w:after="120"/>
        <w:rPr>
          <w:rFonts w:cstheme="minorHAnsi"/>
          <w:szCs w:val="24"/>
        </w:rPr>
      </w:pPr>
      <w:r w:rsidRPr="007D7073">
        <w:rPr>
          <w:rtl/>
          <w:lang w:bidi="ar-EG"/>
        </w:rPr>
        <w:t>وتحدّث العديد من المشاركين دعماً لهذه المسألة. وبالإضافة إلى ذلك، عرضت البرازيل موادها المتعلقة بحماية الأطفال على الإنترنت والتي تُرجمت إلى اللغة البرتغالية.</w:t>
      </w:r>
    </w:p>
    <w:tbl>
      <w:tblPr>
        <w:tblStyle w:val="TableGrid"/>
        <w:bidiVisual/>
        <w:tblW w:w="0" w:type="auto"/>
        <w:tblLook w:val="04A0" w:firstRow="1" w:lastRow="0" w:firstColumn="1" w:lastColumn="0" w:noHBand="0" w:noVBand="1"/>
      </w:tblPr>
      <w:tblGrid>
        <w:gridCol w:w="9629"/>
      </w:tblGrid>
      <w:tr w:rsidR="00DA5E1A" w:rsidRPr="007D7073" w14:paraId="5CFD8A84" w14:textId="77777777" w:rsidTr="00DA5E1A">
        <w:tc>
          <w:tcPr>
            <w:tcW w:w="9629" w:type="dxa"/>
          </w:tcPr>
          <w:p w14:paraId="7104B76B" w14:textId="50B5B52E" w:rsidR="00DA5E1A" w:rsidRPr="007D7073" w:rsidRDefault="00DA5E1A" w:rsidP="00FB720D">
            <w:pPr>
              <w:tabs>
                <w:tab w:val="clear" w:pos="794"/>
                <w:tab w:val="left" w:pos="567"/>
                <w:tab w:val="left" w:pos="1134"/>
                <w:tab w:val="left" w:pos="1701"/>
                <w:tab w:val="left" w:pos="2268"/>
              </w:tabs>
              <w:spacing w:after="120"/>
              <w:rPr>
                <w:rFonts w:cstheme="minorHAnsi"/>
                <w:szCs w:val="24"/>
              </w:rPr>
            </w:pPr>
            <w:r w:rsidRPr="007D7073">
              <w:rPr>
                <w:rtl/>
                <w:lang w:bidi="ar-EG"/>
              </w:rPr>
              <w:t>شكر الفريق الاستشاري لتنمية الاتصالات تيمور-ليشتي على مبادرتها و</w:t>
            </w:r>
            <w:r w:rsidR="00792C87" w:rsidRPr="007D7073">
              <w:rPr>
                <w:rtl/>
                <w:lang w:bidi="ar-EG"/>
              </w:rPr>
              <w:t>أ</w:t>
            </w:r>
            <w:r w:rsidRPr="007D7073">
              <w:rPr>
                <w:rtl/>
                <w:lang w:bidi="ar-EG"/>
              </w:rPr>
              <w:t>قرَّ ب</w:t>
            </w:r>
            <w:r w:rsidR="00792C87" w:rsidRPr="007D7073">
              <w:rPr>
                <w:rtl/>
                <w:lang w:bidi="ar-EG"/>
              </w:rPr>
              <w:t>أ</w:t>
            </w:r>
            <w:r w:rsidRPr="007D7073">
              <w:rPr>
                <w:rtl/>
                <w:lang w:bidi="ar-EG"/>
              </w:rPr>
              <w:t>همية هذه المس</w:t>
            </w:r>
            <w:r w:rsidR="00792C87" w:rsidRPr="007D7073">
              <w:rPr>
                <w:rtl/>
                <w:lang w:bidi="ar-EG"/>
              </w:rPr>
              <w:t>أ</w:t>
            </w:r>
            <w:r w:rsidRPr="007D7073">
              <w:rPr>
                <w:rtl/>
                <w:lang w:bidi="ar-EG"/>
              </w:rPr>
              <w:t>لة بالنسبة ل</w:t>
            </w:r>
            <w:r w:rsidR="00792C87" w:rsidRPr="007D7073">
              <w:rPr>
                <w:rtl/>
                <w:lang w:bidi="ar-EG"/>
              </w:rPr>
              <w:t>أ</w:t>
            </w:r>
            <w:r w:rsidRPr="007D7073">
              <w:rPr>
                <w:rtl/>
                <w:lang w:bidi="ar-EG"/>
              </w:rPr>
              <w:t>عضاء الاتحاد. و</w:t>
            </w:r>
            <w:r w:rsidR="00792C87" w:rsidRPr="007D7073">
              <w:rPr>
                <w:rtl/>
                <w:lang w:bidi="ar-EG"/>
              </w:rPr>
              <w:t>أ</w:t>
            </w:r>
            <w:r w:rsidRPr="007D7073">
              <w:rPr>
                <w:rtl/>
                <w:lang w:bidi="ar-EG"/>
              </w:rPr>
              <w:t xml:space="preserve">شار الفريق </w:t>
            </w:r>
            <w:r w:rsidR="00595BDC" w:rsidRPr="007D7073">
              <w:rPr>
                <w:rtl/>
                <w:lang w:bidi="ar-EG"/>
              </w:rPr>
              <w:t>إ</w:t>
            </w:r>
            <w:r w:rsidRPr="007D7073">
              <w:rPr>
                <w:rtl/>
                <w:lang w:bidi="ar-EG"/>
              </w:rPr>
              <w:t>لى الدّعم المستمر من مكتب تنمية الاتصالات على صعيد التحوُّل الرقمي في تيمور-ليشتي.</w:t>
            </w:r>
          </w:p>
        </w:tc>
      </w:tr>
    </w:tbl>
    <w:p w14:paraId="7476F09B" w14:textId="1E4F6374" w:rsidR="00D36F8E" w:rsidRPr="007D7073" w:rsidRDefault="00D36F8E" w:rsidP="00D36F8E">
      <w:pPr>
        <w:rPr>
          <w:lang w:bidi="ar-EG"/>
        </w:rPr>
      </w:pPr>
      <w:r w:rsidRPr="007D7073">
        <w:rPr>
          <w:rtl/>
          <w:lang w:bidi="ar-EG"/>
        </w:rPr>
        <w:t xml:space="preserve">الوثيقة </w:t>
      </w:r>
      <w:hyperlink r:id="rId38" w:history="1">
        <w:r w:rsidR="00DA5E1A" w:rsidRPr="007D7073">
          <w:rPr>
            <w:rStyle w:val="Hyperlink"/>
            <w:rFonts w:cstheme="minorHAnsi"/>
            <w:szCs w:val="24"/>
          </w:rPr>
          <w:t>40</w:t>
        </w:r>
      </w:hyperlink>
    </w:p>
    <w:p w14:paraId="43C08823" w14:textId="3DA6EC79" w:rsidR="00DA5E1A" w:rsidRPr="007D7073" w:rsidRDefault="00D36F8E" w:rsidP="00DA5E1A">
      <w:pPr>
        <w:spacing w:after="120"/>
        <w:rPr>
          <w:lang w:bidi="ar-EG"/>
        </w:rPr>
      </w:pPr>
      <w:r w:rsidRPr="007D7073">
        <w:rPr>
          <w:rtl/>
          <w:lang w:bidi="ar-EG"/>
        </w:rPr>
        <w:t xml:space="preserve">تضمّنت هذه المساهمة من جمهورية الصين الشعبية مقترحات عدّة للسّبل التي يمكن </w:t>
      </w:r>
      <w:r w:rsidR="00792C87" w:rsidRPr="007D7073">
        <w:rPr>
          <w:rtl/>
          <w:lang w:bidi="ar-EG"/>
        </w:rPr>
        <w:t>أ</w:t>
      </w:r>
      <w:r w:rsidRPr="007D7073">
        <w:rPr>
          <w:rtl/>
          <w:lang w:bidi="ar-EG"/>
        </w:rPr>
        <w:t>ن يساعد بها مكتب تنمية الاتصالات ال</w:t>
      </w:r>
      <w:r w:rsidR="00792C87" w:rsidRPr="007D7073">
        <w:rPr>
          <w:rtl/>
          <w:lang w:bidi="ar-EG"/>
        </w:rPr>
        <w:t>أ</w:t>
      </w:r>
      <w:r w:rsidRPr="007D7073">
        <w:rPr>
          <w:rtl/>
          <w:lang w:bidi="ar-EG"/>
        </w:rPr>
        <w:t>عضاء في تعزيز التحوُّل الرقمي المستدام في دورة التنفيذ الجديدة وتعزيز القدرة الوطنية على التحوُّل الرقمي.</w:t>
      </w:r>
    </w:p>
    <w:tbl>
      <w:tblPr>
        <w:tblStyle w:val="TableGrid"/>
        <w:bidiVisual/>
        <w:tblW w:w="0" w:type="auto"/>
        <w:tblLook w:val="04A0" w:firstRow="1" w:lastRow="0" w:firstColumn="1" w:lastColumn="0" w:noHBand="0" w:noVBand="1"/>
      </w:tblPr>
      <w:tblGrid>
        <w:gridCol w:w="9629"/>
      </w:tblGrid>
      <w:tr w:rsidR="00DA5E1A" w:rsidRPr="007D7073" w14:paraId="711C3F22" w14:textId="77777777" w:rsidTr="00DA5E1A">
        <w:tc>
          <w:tcPr>
            <w:tcW w:w="9629" w:type="dxa"/>
          </w:tcPr>
          <w:p w14:paraId="4C338FB0" w14:textId="6F413C3B" w:rsidR="00DA5E1A" w:rsidRPr="007D7073" w:rsidRDefault="00DA5E1A" w:rsidP="00723254">
            <w:pPr>
              <w:tabs>
                <w:tab w:val="clear" w:pos="794"/>
                <w:tab w:val="left" w:pos="567"/>
                <w:tab w:val="left" w:pos="1134"/>
                <w:tab w:val="left" w:pos="1701"/>
                <w:tab w:val="left" w:pos="2268"/>
              </w:tabs>
              <w:spacing w:after="120"/>
              <w:rPr>
                <w:rFonts w:cstheme="minorHAnsi"/>
                <w:szCs w:val="24"/>
              </w:rPr>
            </w:pPr>
            <w:r w:rsidRPr="007D7073">
              <w:rPr>
                <w:rtl/>
                <w:lang w:bidi="ar-EG"/>
              </w:rPr>
              <w:t>أعربَ الفريق الاستشاري لتنمية الاتصالات عن شكره للصين على هذا الاقتراح الشامل</w:t>
            </w:r>
            <w:r w:rsidR="00C65B76" w:rsidRPr="007D7073">
              <w:rPr>
                <w:rFonts w:hint="cs"/>
                <w:rtl/>
                <w:lang w:bidi="ar-EG"/>
              </w:rPr>
              <w:t xml:space="preserve"> المقدم إلى</w:t>
            </w:r>
            <w:r w:rsidRPr="007D7073">
              <w:rPr>
                <w:rtl/>
                <w:lang w:bidi="ar-EG"/>
              </w:rPr>
              <w:t xml:space="preserve"> مكتب تنمية الاتصالات و</w:t>
            </w:r>
            <w:r w:rsidR="00792C87" w:rsidRPr="007D7073">
              <w:rPr>
                <w:rtl/>
                <w:lang w:bidi="ar-EG"/>
              </w:rPr>
              <w:t>أ</w:t>
            </w:r>
            <w:r w:rsidRPr="007D7073">
              <w:rPr>
                <w:rtl/>
                <w:lang w:bidi="ar-EG"/>
              </w:rPr>
              <w:t>قرَّ ب</w:t>
            </w:r>
            <w:r w:rsidR="00792C87" w:rsidRPr="007D7073">
              <w:rPr>
                <w:rtl/>
                <w:lang w:bidi="ar-EG"/>
              </w:rPr>
              <w:t>أ</w:t>
            </w:r>
            <w:r w:rsidRPr="007D7073">
              <w:rPr>
                <w:rtl/>
                <w:lang w:bidi="ar-EG"/>
              </w:rPr>
              <w:t>همية مواءمة عمل المكتب مع الاحتياجات وال</w:t>
            </w:r>
            <w:r w:rsidR="00595BDC" w:rsidRPr="007D7073">
              <w:rPr>
                <w:rtl/>
                <w:lang w:bidi="ar-EG"/>
              </w:rPr>
              <w:t>إ</w:t>
            </w:r>
            <w:r w:rsidRPr="007D7073">
              <w:rPr>
                <w:rtl/>
                <w:lang w:bidi="ar-EG"/>
              </w:rPr>
              <w:t xml:space="preserve">رشادات من </w:t>
            </w:r>
            <w:r w:rsidR="00792C87" w:rsidRPr="007D7073">
              <w:rPr>
                <w:rtl/>
                <w:lang w:bidi="ar-EG"/>
              </w:rPr>
              <w:t>أ</w:t>
            </w:r>
            <w:r w:rsidRPr="007D7073">
              <w:rPr>
                <w:rtl/>
                <w:lang w:bidi="ar-EG"/>
              </w:rPr>
              <w:t>عضاء الاتحاد بش</w:t>
            </w:r>
            <w:r w:rsidR="00792C87" w:rsidRPr="007D7073">
              <w:rPr>
                <w:rtl/>
                <w:lang w:bidi="ar-EG"/>
              </w:rPr>
              <w:t>أ</w:t>
            </w:r>
            <w:r w:rsidRPr="007D7073">
              <w:rPr>
                <w:rtl/>
                <w:lang w:bidi="ar-EG"/>
              </w:rPr>
              <w:t>ن هذه المس</w:t>
            </w:r>
            <w:r w:rsidR="00792C87" w:rsidRPr="007D7073">
              <w:rPr>
                <w:rtl/>
                <w:lang w:bidi="ar-EG"/>
              </w:rPr>
              <w:t>أ</w:t>
            </w:r>
            <w:r w:rsidRPr="007D7073">
              <w:rPr>
                <w:rtl/>
                <w:lang w:bidi="ar-EG"/>
              </w:rPr>
              <w:t>لة المهمة.</w:t>
            </w:r>
          </w:p>
        </w:tc>
      </w:tr>
    </w:tbl>
    <w:p w14:paraId="5888C4A7" w14:textId="66A7154E" w:rsidR="00D36F8E" w:rsidRPr="007D7073" w:rsidRDefault="00D36F8E" w:rsidP="00D36F8E">
      <w:pPr>
        <w:rPr>
          <w:lang w:bidi="ar-EG"/>
        </w:rPr>
      </w:pPr>
      <w:r w:rsidRPr="007D7073">
        <w:rPr>
          <w:rtl/>
          <w:lang w:bidi="ar-EG"/>
        </w:rPr>
        <w:t xml:space="preserve">الوثيقة </w:t>
      </w:r>
      <w:hyperlink r:id="rId39" w:history="1">
        <w:r w:rsidR="00723254" w:rsidRPr="007D7073">
          <w:rPr>
            <w:rStyle w:val="Hyperlink"/>
            <w:rFonts w:cstheme="minorHAnsi"/>
            <w:szCs w:val="24"/>
          </w:rPr>
          <w:t>41</w:t>
        </w:r>
      </w:hyperlink>
    </w:p>
    <w:p w14:paraId="11ED2572" w14:textId="0D8B5426" w:rsidR="00D36F8E" w:rsidRPr="007D7073" w:rsidRDefault="00D36F8E" w:rsidP="00D36F8E">
      <w:pPr>
        <w:rPr>
          <w:spacing w:val="-2"/>
          <w:lang w:bidi="ar-SY"/>
        </w:rPr>
      </w:pPr>
      <w:r w:rsidRPr="007D7073">
        <w:rPr>
          <w:spacing w:val="-2"/>
          <w:rtl/>
          <w:lang w:bidi="ar-EG"/>
        </w:rPr>
        <w:t>عرضت هذه المساهمة من جمهورية باكستان ال</w:t>
      </w:r>
      <w:r w:rsidR="00595BDC" w:rsidRPr="007D7073">
        <w:rPr>
          <w:spacing w:val="-2"/>
          <w:rtl/>
          <w:lang w:bidi="ar-EG"/>
        </w:rPr>
        <w:t>إ</w:t>
      </w:r>
      <w:r w:rsidRPr="007D7073">
        <w:rPr>
          <w:spacing w:val="-2"/>
          <w:rtl/>
          <w:lang w:bidi="ar-EG"/>
        </w:rPr>
        <w:t xml:space="preserve">سلامية برنامجَ مبادرة القرية الذكية في باكستان </w:t>
      </w:r>
      <w:r w:rsidRPr="007D7073">
        <w:rPr>
          <w:spacing w:val="-2"/>
          <w:lang w:bidi="ar-EG"/>
        </w:rPr>
        <w:t>Smart Village Pakistan</w:t>
      </w:r>
      <w:r w:rsidRPr="007D7073">
        <w:rPr>
          <w:spacing w:val="-2"/>
          <w:rtl/>
          <w:lang w:bidi="ar-EG"/>
        </w:rPr>
        <w:t xml:space="preserve"> الذي يهدف </w:t>
      </w:r>
      <w:r w:rsidR="00595BDC" w:rsidRPr="007D7073">
        <w:rPr>
          <w:spacing w:val="-2"/>
          <w:rtl/>
          <w:lang w:bidi="ar-EG"/>
        </w:rPr>
        <w:t>إ</w:t>
      </w:r>
      <w:r w:rsidRPr="007D7073">
        <w:rPr>
          <w:spacing w:val="-2"/>
          <w:rtl/>
          <w:lang w:bidi="ar-EG"/>
        </w:rPr>
        <w:t>لى تحويل المجتمعات النا</w:t>
      </w:r>
      <w:r w:rsidR="006F30E9" w:rsidRPr="007D7073">
        <w:rPr>
          <w:rFonts w:hint="cs"/>
          <w:spacing w:val="-2"/>
          <w:rtl/>
          <w:lang w:bidi="ar-EG"/>
        </w:rPr>
        <w:t>ئي</w:t>
      </w:r>
      <w:r w:rsidRPr="007D7073">
        <w:rPr>
          <w:spacing w:val="-2"/>
          <w:rtl/>
          <w:lang w:bidi="ar-EG"/>
        </w:rPr>
        <w:t xml:space="preserve">ة والريفية رقمياً من خلال توصيلها وتمكين المواطنين من الوصول بشكل </w:t>
      </w:r>
      <w:r w:rsidR="00792C87" w:rsidRPr="007D7073">
        <w:rPr>
          <w:spacing w:val="-2"/>
          <w:rtl/>
          <w:lang w:bidi="ar-EG"/>
        </w:rPr>
        <w:t>أ</w:t>
      </w:r>
      <w:r w:rsidRPr="007D7073">
        <w:rPr>
          <w:spacing w:val="-2"/>
          <w:rtl/>
          <w:lang w:bidi="ar-EG"/>
        </w:rPr>
        <w:t xml:space="preserve">فضل </w:t>
      </w:r>
      <w:r w:rsidR="00595BDC" w:rsidRPr="007D7073">
        <w:rPr>
          <w:spacing w:val="-2"/>
          <w:rtl/>
          <w:lang w:bidi="ar-EG"/>
        </w:rPr>
        <w:t>إ</w:t>
      </w:r>
      <w:r w:rsidRPr="007D7073">
        <w:rPr>
          <w:spacing w:val="-2"/>
          <w:rtl/>
          <w:lang w:bidi="ar-EG"/>
        </w:rPr>
        <w:t xml:space="preserve">لى مجموعة من الخدمات الرقمية التي يمكن </w:t>
      </w:r>
      <w:r w:rsidR="00792C87" w:rsidRPr="007D7073">
        <w:rPr>
          <w:spacing w:val="-2"/>
          <w:rtl/>
          <w:lang w:bidi="ar-EG"/>
        </w:rPr>
        <w:t>أ</w:t>
      </w:r>
      <w:r w:rsidRPr="007D7073">
        <w:rPr>
          <w:spacing w:val="-2"/>
          <w:rtl/>
          <w:lang w:bidi="ar-EG"/>
        </w:rPr>
        <w:t xml:space="preserve">ن تحسّن </w:t>
      </w:r>
      <w:proofErr w:type="gramStart"/>
      <w:r w:rsidRPr="007D7073">
        <w:rPr>
          <w:spacing w:val="-2"/>
          <w:rtl/>
          <w:lang w:bidi="ar-EG"/>
        </w:rPr>
        <w:t>رفاههم</w:t>
      </w:r>
      <w:proofErr w:type="gramEnd"/>
      <w:r w:rsidRPr="007D7073">
        <w:rPr>
          <w:spacing w:val="-2"/>
          <w:rtl/>
          <w:lang w:bidi="ar-EG"/>
        </w:rPr>
        <w:t xml:space="preserve"> وسُبل عيشهم بشكل هادف وفقاً لر</w:t>
      </w:r>
      <w:r w:rsidR="00595BDC" w:rsidRPr="007D7073">
        <w:rPr>
          <w:spacing w:val="-2"/>
          <w:rtl/>
          <w:lang w:bidi="ar-EG"/>
        </w:rPr>
        <w:t>ؤ</w:t>
      </w:r>
      <w:r w:rsidRPr="007D7073">
        <w:rPr>
          <w:spacing w:val="-2"/>
          <w:rtl/>
          <w:lang w:bidi="ar-EG"/>
        </w:rPr>
        <w:t xml:space="preserve">ية الحكومة </w:t>
      </w:r>
      <w:r w:rsidR="00DA5E1A" w:rsidRPr="007D7073">
        <w:rPr>
          <w:rFonts w:hint="cs"/>
          <w:spacing w:val="-2"/>
          <w:rtl/>
          <w:lang w:bidi="ar-EG"/>
        </w:rPr>
        <w:t>"</w:t>
      </w:r>
      <w:r w:rsidRPr="007D7073">
        <w:rPr>
          <w:spacing w:val="-2"/>
          <w:rtl/>
          <w:lang w:bidi="ar-EG"/>
        </w:rPr>
        <w:t>باكستان الرقمية</w:t>
      </w:r>
      <w:r w:rsidR="00DA5E1A" w:rsidRPr="007D7073">
        <w:rPr>
          <w:rFonts w:hint="cs"/>
          <w:spacing w:val="-2"/>
          <w:rtl/>
          <w:lang w:bidi="ar-EG"/>
        </w:rPr>
        <w:t>"</w:t>
      </w:r>
      <w:r w:rsidRPr="007D7073">
        <w:rPr>
          <w:spacing w:val="-2"/>
          <w:rtl/>
          <w:lang w:bidi="ar-EG"/>
        </w:rPr>
        <w:t>.</w:t>
      </w:r>
    </w:p>
    <w:p w14:paraId="51C233AC" w14:textId="0B81C0CF" w:rsidR="00D36F8E" w:rsidRPr="007D7073" w:rsidRDefault="00D36F8E" w:rsidP="00755F6A">
      <w:pPr>
        <w:rPr>
          <w:spacing w:val="-2"/>
          <w:lang w:bidi="ar-EG"/>
        </w:rPr>
      </w:pPr>
      <w:r w:rsidRPr="007D7073">
        <w:rPr>
          <w:spacing w:val="-2"/>
          <w:rtl/>
          <w:lang w:bidi="ar-EG"/>
        </w:rPr>
        <w:t xml:space="preserve">ويتضمن هذا النهج المبتكر </w:t>
      </w:r>
      <w:proofErr w:type="spellStart"/>
      <w:r w:rsidRPr="007D7073">
        <w:rPr>
          <w:spacing w:val="-2"/>
          <w:rtl/>
          <w:lang w:bidi="ar-EG"/>
        </w:rPr>
        <w:t>لرقمنة</w:t>
      </w:r>
      <w:proofErr w:type="spellEnd"/>
      <w:r w:rsidRPr="007D7073">
        <w:rPr>
          <w:spacing w:val="-2"/>
          <w:rtl/>
          <w:lang w:bidi="ar-EG"/>
        </w:rPr>
        <w:t xml:space="preserve"> المناطق الريفية من خلال خدمات متدرجة ومستدامة استخدام بنية تحتية محسَّنة لتكنولوجيا المعلومات والاتصالات. ويمكن استخدام التوصيلية والمنصات التي يتمّ تطويرها من خلال البرنامج مِن قِبل مختلف القطاعات الاجتماعية-الاقتصادية، مثل التعليم والصحة والزراعة والأعمال. وتتطلع حكومة باكستان حالياً إلى توسيع مبادرة القرية الذكية في</w:t>
      </w:r>
      <w:r w:rsidR="00213EEF" w:rsidRPr="007D7073">
        <w:rPr>
          <w:rFonts w:hint="cs"/>
          <w:spacing w:val="-2"/>
          <w:rtl/>
          <w:lang w:bidi="ar-EG"/>
        </w:rPr>
        <w:t> </w:t>
      </w:r>
      <w:r w:rsidRPr="007D7073">
        <w:rPr>
          <w:spacing w:val="-2"/>
          <w:rtl/>
          <w:lang w:bidi="ar-EG"/>
        </w:rPr>
        <w:t xml:space="preserve">باكستان وهي حريصة على البناء على الشراكات والتعاون مع الاتحاد وشركة </w:t>
      </w:r>
      <w:r w:rsidRPr="007D7073">
        <w:rPr>
          <w:spacing w:val="-2"/>
          <w:lang w:bidi="ar-EG"/>
        </w:rPr>
        <w:t>Huawei</w:t>
      </w:r>
      <w:r w:rsidRPr="007D7073">
        <w:rPr>
          <w:spacing w:val="-2"/>
          <w:rtl/>
          <w:lang w:bidi="ar-EG"/>
        </w:rPr>
        <w:t xml:space="preserve"> والتي جعلت هذا البرنامج</w:t>
      </w:r>
      <w:r w:rsidR="00C65B76" w:rsidRPr="007D7073">
        <w:rPr>
          <w:rFonts w:hint="cs"/>
          <w:spacing w:val="-2"/>
          <w:rtl/>
          <w:lang w:bidi="ar-EG"/>
        </w:rPr>
        <w:t> </w:t>
      </w:r>
      <w:r w:rsidRPr="007D7073">
        <w:rPr>
          <w:spacing w:val="-2"/>
          <w:rtl/>
          <w:lang w:bidi="ar-EG"/>
        </w:rPr>
        <w:t>ناجحاً.</w:t>
      </w:r>
    </w:p>
    <w:p w14:paraId="6A4227D8" w14:textId="77777777" w:rsidR="00755F6A" w:rsidRPr="007D7073" w:rsidRDefault="00D36F8E" w:rsidP="00755F6A">
      <w:pPr>
        <w:tabs>
          <w:tab w:val="clear" w:pos="794"/>
          <w:tab w:val="left" w:pos="567"/>
          <w:tab w:val="left" w:pos="1134"/>
          <w:tab w:val="left" w:pos="1701"/>
          <w:tab w:val="left" w:pos="2268"/>
        </w:tabs>
        <w:spacing w:after="120"/>
        <w:rPr>
          <w:szCs w:val="24"/>
        </w:rPr>
      </w:pPr>
      <w:r w:rsidRPr="007D7073">
        <w:rPr>
          <w:rtl/>
          <w:lang w:bidi="ar-EG"/>
        </w:rPr>
        <w:t>وأعربَ العديد من المندوبين عن تقديرهم للعمل المنجَز مع مكتب تنمية الاتصالات لتنفيذ مشاريع القرى الذكية والجزر الذكية.</w:t>
      </w:r>
    </w:p>
    <w:tbl>
      <w:tblPr>
        <w:tblStyle w:val="TableGrid"/>
        <w:bidiVisual/>
        <w:tblW w:w="0" w:type="auto"/>
        <w:tblLook w:val="04A0" w:firstRow="1" w:lastRow="0" w:firstColumn="1" w:lastColumn="0" w:noHBand="0" w:noVBand="1"/>
      </w:tblPr>
      <w:tblGrid>
        <w:gridCol w:w="9629"/>
      </w:tblGrid>
      <w:tr w:rsidR="00755F6A" w:rsidRPr="007D7073" w14:paraId="10520B33" w14:textId="77777777" w:rsidTr="00755F6A">
        <w:tc>
          <w:tcPr>
            <w:tcW w:w="9629" w:type="dxa"/>
          </w:tcPr>
          <w:p w14:paraId="06FF6F00" w14:textId="61D00894" w:rsidR="00755F6A" w:rsidRPr="007D7073" w:rsidRDefault="00755F6A" w:rsidP="00FB720D">
            <w:pPr>
              <w:tabs>
                <w:tab w:val="clear" w:pos="794"/>
                <w:tab w:val="left" w:pos="567"/>
                <w:tab w:val="left" w:pos="1134"/>
                <w:tab w:val="left" w:pos="1701"/>
                <w:tab w:val="left" w:pos="2268"/>
              </w:tabs>
              <w:spacing w:after="120"/>
              <w:rPr>
                <w:rFonts w:cstheme="minorHAnsi"/>
                <w:szCs w:val="24"/>
              </w:rPr>
            </w:pPr>
            <w:r w:rsidRPr="007D7073">
              <w:rPr>
                <w:rtl/>
                <w:lang w:bidi="ar-EG"/>
              </w:rPr>
              <w:t>رحّب الفريق الاستشاري لتنمية الاتصالات بالوثيقة معرباً عن شكره لباكستان على المعلومات المتعلقة بهذه المبادرة.</w:t>
            </w:r>
          </w:p>
        </w:tc>
      </w:tr>
    </w:tbl>
    <w:p w14:paraId="01607C3A" w14:textId="32E94C12" w:rsidR="00D36F8E" w:rsidRPr="007D7073" w:rsidRDefault="00D36F8E" w:rsidP="00D36F8E">
      <w:pPr>
        <w:rPr>
          <w:lang w:bidi="ar-EG"/>
        </w:rPr>
      </w:pPr>
      <w:r w:rsidRPr="007D7073">
        <w:rPr>
          <w:rtl/>
          <w:lang w:bidi="ar-EG"/>
        </w:rPr>
        <w:t xml:space="preserve">الوثيقة </w:t>
      </w:r>
      <w:hyperlink r:id="rId40" w:history="1">
        <w:r w:rsidR="00755F6A" w:rsidRPr="007D7073">
          <w:rPr>
            <w:rStyle w:val="Hyperlink"/>
            <w:rFonts w:cstheme="minorHAnsi"/>
            <w:szCs w:val="24"/>
          </w:rPr>
          <w:t>42</w:t>
        </w:r>
      </w:hyperlink>
    </w:p>
    <w:p w14:paraId="7C057ECA" w14:textId="162F9369" w:rsidR="00755F6A" w:rsidRPr="007D7073" w:rsidRDefault="00D36F8E" w:rsidP="00755F6A">
      <w:pPr>
        <w:tabs>
          <w:tab w:val="clear" w:pos="794"/>
          <w:tab w:val="left" w:pos="567"/>
          <w:tab w:val="left" w:pos="1134"/>
          <w:tab w:val="left" w:pos="1701"/>
          <w:tab w:val="left" w:pos="2268"/>
        </w:tabs>
        <w:spacing w:after="120"/>
        <w:rPr>
          <w:szCs w:val="24"/>
        </w:rPr>
      </w:pPr>
      <w:r w:rsidRPr="007D7073">
        <w:rPr>
          <w:rtl/>
          <w:lang w:bidi="ar-EG"/>
        </w:rPr>
        <w:t>قدَّمت هذه المساهمة لمحةً عامةً عن ال</w:t>
      </w:r>
      <w:r w:rsidR="00792C87" w:rsidRPr="007D7073">
        <w:rPr>
          <w:rtl/>
          <w:lang w:bidi="ar-EG"/>
        </w:rPr>
        <w:t>أ</w:t>
      </w:r>
      <w:r w:rsidRPr="007D7073">
        <w:rPr>
          <w:rtl/>
          <w:lang w:bidi="ar-EG"/>
        </w:rPr>
        <w:t xml:space="preserve">نشطة التعاونية لمعهد </w:t>
      </w:r>
      <w:r w:rsidR="00595BDC" w:rsidRPr="007D7073">
        <w:rPr>
          <w:rtl/>
          <w:lang w:bidi="ar-EG"/>
        </w:rPr>
        <w:t>آ</w:t>
      </w:r>
      <w:r w:rsidRPr="007D7073">
        <w:rPr>
          <w:rtl/>
          <w:lang w:bidi="ar-EG"/>
        </w:rPr>
        <w:t>سيا والمحيط الهاد</w:t>
      </w:r>
      <w:r w:rsidR="00755F6A" w:rsidRPr="007D7073">
        <w:rPr>
          <w:rFonts w:hint="cs"/>
          <w:rtl/>
          <w:lang w:bidi="ar-EG"/>
        </w:rPr>
        <w:t>ئ</w:t>
      </w:r>
      <w:r w:rsidRPr="007D7073">
        <w:rPr>
          <w:rtl/>
          <w:lang w:bidi="ar-EG"/>
        </w:rPr>
        <w:t xml:space="preserve"> لتطوير البث ال</w:t>
      </w:r>
      <w:r w:rsidR="00595BDC" w:rsidRPr="007D7073">
        <w:rPr>
          <w:rtl/>
          <w:lang w:bidi="ar-EG"/>
        </w:rPr>
        <w:t>إ</w:t>
      </w:r>
      <w:r w:rsidRPr="007D7073">
        <w:rPr>
          <w:rtl/>
          <w:lang w:bidi="ar-EG"/>
        </w:rPr>
        <w:t>ذاعي (</w:t>
      </w:r>
      <w:r w:rsidRPr="007D7073">
        <w:rPr>
          <w:lang w:bidi="ar-EG"/>
        </w:rPr>
        <w:t>AIBD</w:t>
      </w:r>
      <w:r w:rsidRPr="007D7073">
        <w:rPr>
          <w:rtl/>
          <w:lang w:bidi="ar-EG"/>
        </w:rPr>
        <w:t>) مع الاتحاد. و</w:t>
      </w:r>
      <w:r w:rsidR="00792C87" w:rsidRPr="007D7073">
        <w:rPr>
          <w:rtl/>
          <w:lang w:bidi="ar-EG"/>
        </w:rPr>
        <w:t>أ</w:t>
      </w:r>
      <w:r w:rsidRPr="007D7073">
        <w:rPr>
          <w:rtl/>
          <w:lang w:bidi="ar-EG"/>
        </w:rPr>
        <w:t xml:space="preserve">وصت باتخاذ </w:t>
      </w:r>
      <w:r w:rsidR="00595BDC" w:rsidRPr="007D7073">
        <w:rPr>
          <w:rtl/>
          <w:lang w:bidi="ar-EG"/>
        </w:rPr>
        <w:t>إ</w:t>
      </w:r>
      <w:r w:rsidRPr="007D7073">
        <w:rPr>
          <w:rtl/>
          <w:lang w:bidi="ar-EG"/>
        </w:rPr>
        <w:t xml:space="preserve">جراءات تهدف </w:t>
      </w:r>
      <w:r w:rsidR="00595BDC" w:rsidRPr="007D7073">
        <w:rPr>
          <w:rtl/>
          <w:lang w:bidi="ar-EG"/>
        </w:rPr>
        <w:t>إ</w:t>
      </w:r>
      <w:r w:rsidRPr="007D7073">
        <w:rPr>
          <w:rtl/>
          <w:lang w:bidi="ar-EG"/>
        </w:rPr>
        <w:t xml:space="preserve">لى مواصلة تعزيز الجهود الرامية </w:t>
      </w:r>
      <w:r w:rsidR="00595BDC" w:rsidRPr="007D7073">
        <w:rPr>
          <w:rtl/>
          <w:lang w:bidi="ar-EG"/>
        </w:rPr>
        <w:t>إ</w:t>
      </w:r>
      <w:r w:rsidRPr="007D7073">
        <w:rPr>
          <w:rtl/>
          <w:lang w:bidi="ar-EG"/>
        </w:rPr>
        <w:t>لى تثقيف وتدريب وبناء القدرات البشرية وفقاً لنتا</w:t>
      </w:r>
      <w:r w:rsidR="006F30E9" w:rsidRPr="007D7073">
        <w:rPr>
          <w:rFonts w:hint="cs"/>
          <w:rtl/>
          <w:lang w:bidi="ar-EG"/>
        </w:rPr>
        <w:t>ئ</w:t>
      </w:r>
      <w:r w:rsidRPr="007D7073">
        <w:rPr>
          <w:rtl/>
          <w:lang w:bidi="ar-EG"/>
        </w:rPr>
        <w:t>ج الم</w:t>
      </w:r>
      <w:r w:rsidR="00595BDC" w:rsidRPr="007D7073">
        <w:rPr>
          <w:rtl/>
          <w:lang w:bidi="ar-EG"/>
        </w:rPr>
        <w:t>ؤ</w:t>
      </w:r>
      <w:r w:rsidRPr="007D7073">
        <w:rPr>
          <w:rtl/>
          <w:lang w:bidi="ar-EG"/>
        </w:rPr>
        <w:t>تمر العالمي لتنمية الاتصالات لعام 2022 (</w:t>
      </w:r>
      <w:r w:rsidRPr="007D7073">
        <w:rPr>
          <w:lang w:bidi="ar-EG"/>
        </w:rPr>
        <w:t>WTDC-22</w:t>
      </w:r>
      <w:r w:rsidRPr="007D7073">
        <w:rPr>
          <w:rtl/>
          <w:lang w:bidi="ar-EG"/>
        </w:rPr>
        <w:t xml:space="preserve">) في </w:t>
      </w:r>
      <w:r w:rsidR="00595BDC" w:rsidRPr="007D7073">
        <w:rPr>
          <w:rtl/>
          <w:lang w:bidi="ar-EG"/>
        </w:rPr>
        <w:t>إ</w:t>
      </w:r>
      <w:r w:rsidRPr="007D7073">
        <w:rPr>
          <w:rtl/>
          <w:lang w:bidi="ar-EG"/>
        </w:rPr>
        <w:t>طار تعاون وثيق مع جميع قطاعات الاتحاد الثلاثة.</w:t>
      </w:r>
    </w:p>
    <w:tbl>
      <w:tblPr>
        <w:tblStyle w:val="TableGrid"/>
        <w:bidiVisual/>
        <w:tblW w:w="0" w:type="auto"/>
        <w:tblLook w:val="04A0" w:firstRow="1" w:lastRow="0" w:firstColumn="1" w:lastColumn="0" w:noHBand="0" w:noVBand="1"/>
      </w:tblPr>
      <w:tblGrid>
        <w:gridCol w:w="9629"/>
      </w:tblGrid>
      <w:tr w:rsidR="00755F6A" w:rsidRPr="007D7073" w14:paraId="52E8B3D9" w14:textId="77777777" w:rsidTr="00755F6A">
        <w:tc>
          <w:tcPr>
            <w:tcW w:w="9629" w:type="dxa"/>
          </w:tcPr>
          <w:p w14:paraId="79DDF40E" w14:textId="6B7D984F" w:rsidR="00755F6A" w:rsidRPr="007D7073" w:rsidRDefault="00755F6A" w:rsidP="00FB720D">
            <w:pPr>
              <w:tabs>
                <w:tab w:val="clear" w:pos="794"/>
                <w:tab w:val="left" w:pos="567"/>
                <w:tab w:val="left" w:pos="1134"/>
                <w:tab w:val="left" w:pos="1701"/>
                <w:tab w:val="left" w:pos="2268"/>
              </w:tabs>
              <w:spacing w:after="120"/>
              <w:rPr>
                <w:rFonts w:cstheme="minorHAnsi"/>
                <w:szCs w:val="24"/>
              </w:rPr>
            </w:pPr>
            <w:bookmarkStart w:id="2" w:name="_Hlk138769391"/>
            <w:r w:rsidRPr="007D7073">
              <w:rPr>
                <w:rtl/>
                <w:lang w:bidi="ar-EG"/>
              </w:rPr>
              <w:t xml:space="preserve">نظراً لعدم وجود ممثل عن المعهد حضورياً </w:t>
            </w:r>
            <w:r w:rsidR="00792C87" w:rsidRPr="007D7073">
              <w:rPr>
                <w:rtl/>
                <w:lang w:bidi="ar-EG"/>
              </w:rPr>
              <w:t>أ</w:t>
            </w:r>
            <w:r w:rsidRPr="007D7073">
              <w:rPr>
                <w:rtl/>
                <w:lang w:bidi="ar-EG"/>
              </w:rPr>
              <w:t>و افتراضياً، تعذَّر استعراض هذه المساهمة.</w:t>
            </w:r>
          </w:p>
        </w:tc>
      </w:tr>
    </w:tbl>
    <w:bookmarkEnd w:id="2"/>
    <w:p w14:paraId="528DAE4E" w14:textId="3B18163F" w:rsidR="00D36F8E" w:rsidRPr="007D7073" w:rsidRDefault="00D36F8E" w:rsidP="002E0823">
      <w:pPr>
        <w:keepNext/>
        <w:keepLines/>
        <w:rPr>
          <w:lang w:bidi="ar-EG"/>
        </w:rPr>
      </w:pPr>
      <w:r w:rsidRPr="007D7073">
        <w:rPr>
          <w:rtl/>
          <w:lang w:bidi="ar-EG"/>
        </w:rPr>
        <w:lastRenderedPageBreak/>
        <w:t xml:space="preserve">الوثيقة </w:t>
      </w:r>
      <w:hyperlink r:id="rId41" w:history="1">
        <w:r w:rsidR="00755F6A" w:rsidRPr="007D7073">
          <w:rPr>
            <w:rStyle w:val="Hyperlink"/>
            <w:rFonts w:cstheme="minorHAnsi"/>
            <w:szCs w:val="24"/>
          </w:rPr>
          <w:t>43</w:t>
        </w:r>
      </w:hyperlink>
    </w:p>
    <w:p w14:paraId="2064C486" w14:textId="65DCD789" w:rsidR="00D36F8E" w:rsidRPr="007D7073" w:rsidRDefault="00D36F8E" w:rsidP="002E0823">
      <w:pPr>
        <w:keepNext/>
        <w:keepLines/>
        <w:rPr>
          <w:lang w:bidi="ar-EG"/>
        </w:rPr>
      </w:pPr>
      <w:r w:rsidRPr="007D7073">
        <w:rPr>
          <w:rtl/>
          <w:lang w:bidi="ar-EG"/>
        </w:rPr>
        <w:t>اقترحت هذه المساهمة المشتركة للدانم</w:t>
      </w:r>
      <w:r w:rsidR="00D54C21" w:rsidRPr="007D7073">
        <w:rPr>
          <w:rFonts w:hint="cs"/>
          <w:rtl/>
          <w:lang w:bidi="ar-EG"/>
        </w:rPr>
        <w:t>ا</w:t>
      </w:r>
      <w:r w:rsidRPr="007D7073">
        <w:rPr>
          <w:rtl/>
          <w:lang w:bidi="ar-EG"/>
        </w:rPr>
        <w:t>رك وفرنسا و</w:t>
      </w:r>
      <w:r w:rsidR="00792C87" w:rsidRPr="007D7073">
        <w:rPr>
          <w:rtl/>
          <w:lang w:bidi="ar-EG"/>
        </w:rPr>
        <w:t>أ</w:t>
      </w:r>
      <w:r w:rsidRPr="007D7073">
        <w:rPr>
          <w:rtl/>
          <w:lang w:bidi="ar-EG"/>
        </w:rPr>
        <w:t>لمانيا وليتوانيا وهولندا وبولندا والبرتغال ورومانيا و</w:t>
      </w:r>
      <w:r w:rsidR="00595BDC" w:rsidRPr="007D7073">
        <w:rPr>
          <w:rtl/>
          <w:lang w:bidi="ar-EG"/>
        </w:rPr>
        <w:t>إ</w:t>
      </w:r>
      <w:r w:rsidRPr="007D7073">
        <w:rPr>
          <w:rtl/>
          <w:lang w:bidi="ar-EG"/>
        </w:rPr>
        <w:t xml:space="preserve">سبانيا والسويد والمملكة المتحدة </w:t>
      </w:r>
      <w:r w:rsidR="00595BDC" w:rsidRPr="007D7073">
        <w:rPr>
          <w:rtl/>
          <w:lang w:bidi="ar-EG"/>
        </w:rPr>
        <w:t>إ</w:t>
      </w:r>
      <w:r w:rsidRPr="007D7073">
        <w:rPr>
          <w:rtl/>
          <w:lang w:bidi="ar-EG"/>
        </w:rPr>
        <w:t>جراء عملية استعراض و</w:t>
      </w:r>
      <w:r w:rsidR="00792C87" w:rsidRPr="007D7073">
        <w:rPr>
          <w:rtl/>
          <w:lang w:bidi="ar-EG"/>
        </w:rPr>
        <w:t>أ</w:t>
      </w:r>
      <w:r w:rsidRPr="007D7073">
        <w:rPr>
          <w:rtl/>
          <w:lang w:bidi="ar-EG"/>
        </w:rPr>
        <w:t xml:space="preserve">نشطة تقابُل لتغطية جميع </w:t>
      </w:r>
      <w:r w:rsidR="00792C87" w:rsidRPr="007D7073">
        <w:rPr>
          <w:rtl/>
          <w:lang w:bidi="ar-EG"/>
        </w:rPr>
        <w:t>أ</w:t>
      </w:r>
      <w:r w:rsidRPr="007D7073">
        <w:rPr>
          <w:rtl/>
          <w:lang w:bidi="ar-EG"/>
        </w:rPr>
        <w:t xml:space="preserve">نشطة بناء القدرات ذات الصلة التي </w:t>
      </w:r>
      <w:r w:rsidR="00792C87" w:rsidRPr="007D7073">
        <w:rPr>
          <w:rtl/>
          <w:lang w:bidi="ar-EG"/>
        </w:rPr>
        <w:t>أ</w:t>
      </w:r>
      <w:r w:rsidRPr="007D7073">
        <w:rPr>
          <w:rtl/>
          <w:lang w:bidi="ar-EG"/>
        </w:rPr>
        <w:t>جريت بموجب القرارات المتعلقة بالفضاء ال</w:t>
      </w:r>
      <w:r w:rsidR="00595BDC" w:rsidRPr="007D7073">
        <w:rPr>
          <w:rtl/>
          <w:lang w:bidi="ar-EG"/>
        </w:rPr>
        <w:t>إ</w:t>
      </w:r>
      <w:r w:rsidRPr="007D7073">
        <w:rPr>
          <w:rtl/>
          <w:lang w:bidi="ar-EG"/>
        </w:rPr>
        <w:t>لكتروني من الم</w:t>
      </w:r>
      <w:r w:rsidR="00595BDC" w:rsidRPr="007D7073">
        <w:rPr>
          <w:rtl/>
          <w:lang w:bidi="ar-EG"/>
        </w:rPr>
        <w:t>ؤ</w:t>
      </w:r>
      <w:r w:rsidRPr="007D7073">
        <w:rPr>
          <w:rtl/>
          <w:lang w:bidi="ar-EG"/>
        </w:rPr>
        <w:t>تمر العالمي لتنمية الاتصالات لعام 2017 (</w:t>
      </w:r>
      <w:r w:rsidRPr="007D7073">
        <w:rPr>
          <w:lang w:bidi="ar-EG"/>
        </w:rPr>
        <w:t>WTDC-17</w:t>
      </w:r>
      <w:r w:rsidRPr="007D7073">
        <w:rPr>
          <w:rtl/>
          <w:lang w:bidi="ar-EG"/>
        </w:rPr>
        <w:t>) والأنشطة المقرَّرة حتى الم</w:t>
      </w:r>
      <w:r w:rsidR="00595BDC" w:rsidRPr="007D7073">
        <w:rPr>
          <w:rtl/>
          <w:lang w:bidi="ar-EG"/>
        </w:rPr>
        <w:t>ؤ</w:t>
      </w:r>
      <w:r w:rsidRPr="007D7073">
        <w:rPr>
          <w:rtl/>
          <w:lang w:bidi="ar-EG"/>
        </w:rPr>
        <w:t>تمر العالمي لتنمية الاتصالات لعام 2025 (</w:t>
      </w:r>
      <w:r w:rsidRPr="007D7073">
        <w:rPr>
          <w:lang w:bidi="ar-EG"/>
        </w:rPr>
        <w:t>WTDC-25</w:t>
      </w:r>
      <w:r w:rsidRPr="007D7073">
        <w:rPr>
          <w:rtl/>
          <w:lang w:bidi="ar-EG"/>
        </w:rPr>
        <w:t>). وستوفر عملية التقابل توضيحاً للمبادرات المتَّخذة ونتائجها والخطط المستقبلية، بهدف تبسيط الجهود وضمان الكفاءة والتعاون ال</w:t>
      </w:r>
      <w:r w:rsidR="00792C87" w:rsidRPr="007D7073">
        <w:rPr>
          <w:rtl/>
          <w:lang w:bidi="ar-EG"/>
        </w:rPr>
        <w:t>أ</w:t>
      </w:r>
      <w:r w:rsidRPr="007D7073">
        <w:rPr>
          <w:rtl/>
          <w:lang w:bidi="ar-EG"/>
        </w:rPr>
        <w:t>كثر فعاليةً فيما بين الدول ال</w:t>
      </w:r>
      <w:r w:rsidR="00792C87" w:rsidRPr="007D7073">
        <w:rPr>
          <w:rtl/>
          <w:lang w:bidi="ar-EG"/>
        </w:rPr>
        <w:t>أ</w:t>
      </w:r>
      <w:r w:rsidRPr="007D7073">
        <w:rPr>
          <w:rtl/>
          <w:lang w:bidi="ar-EG"/>
        </w:rPr>
        <w:t>عضاء والشركاء ال</w:t>
      </w:r>
      <w:r w:rsidR="00595BDC" w:rsidRPr="007D7073">
        <w:rPr>
          <w:rtl/>
          <w:lang w:bidi="ar-EG"/>
        </w:rPr>
        <w:t>آ</w:t>
      </w:r>
      <w:r w:rsidRPr="007D7073">
        <w:rPr>
          <w:rtl/>
          <w:lang w:bidi="ar-EG"/>
        </w:rPr>
        <w:t>خرين.</w:t>
      </w:r>
    </w:p>
    <w:p w14:paraId="7A6AD365" w14:textId="590FC38C" w:rsidR="00755F6A" w:rsidRPr="007D7073" w:rsidRDefault="00D36F8E" w:rsidP="00755F6A">
      <w:pPr>
        <w:tabs>
          <w:tab w:val="clear" w:pos="794"/>
          <w:tab w:val="left" w:pos="567"/>
          <w:tab w:val="left" w:pos="1134"/>
          <w:tab w:val="left" w:pos="1701"/>
          <w:tab w:val="left" w:pos="2268"/>
        </w:tabs>
        <w:spacing w:after="120"/>
        <w:rPr>
          <w:rFonts w:cstheme="minorHAnsi"/>
          <w:szCs w:val="24"/>
        </w:rPr>
      </w:pPr>
      <w:r w:rsidRPr="007D7073">
        <w:rPr>
          <w:rtl/>
          <w:lang w:bidi="ar-EG"/>
        </w:rPr>
        <w:t xml:space="preserve">وفي </w:t>
      </w:r>
      <w:r w:rsidR="00792C87" w:rsidRPr="007D7073">
        <w:rPr>
          <w:rtl/>
          <w:lang w:bidi="ar-EG"/>
        </w:rPr>
        <w:t>أ</w:t>
      </w:r>
      <w:r w:rsidRPr="007D7073">
        <w:rPr>
          <w:rtl/>
          <w:lang w:bidi="ar-EG"/>
        </w:rPr>
        <w:t xml:space="preserve">ثناء المناقشة، </w:t>
      </w:r>
      <w:r w:rsidR="00792C87" w:rsidRPr="007D7073">
        <w:rPr>
          <w:rtl/>
          <w:lang w:bidi="ar-EG"/>
        </w:rPr>
        <w:t>أ</w:t>
      </w:r>
      <w:r w:rsidRPr="007D7073">
        <w:rPr>
          <w:rtl/>
          <w:lang w:bidi="ar-EG"/>
        </w:rPr>
        <w:t xml:space="preserve">بلغ رئيسُ لجنة الدراسات 2 الفريقَ الاستشاري لتنمية الاتصالات </w:t>
      </w:r>
      <w:r w:rsidR="00792C87" w:rsidRPr="007D7073">
        <w:rPr>
          <w:rtl/>
          <w:lang w:bidi="ar-EG"/>
        </w:rPr>
        <w:t>أ</w:t>
      </w:r>
      <w:r w:rsidRPr="007D7073">
        <w:rPr>
          <w:rtl/>
          <w:lang w:bidi="ar-EG"/>
        </w:rPr>
        <w:t>نه في الاجتماع ال</w:t>
      </w:r>
      <w:r w:rsidR="00792C87" w:rsidRPr="007D7073">
        <w:rPr>
          <w:rtl/>
          <w:lang w:bidi="ar-EG"/>
        </w:rPr>
        <w:t>أ</w:t>
      </w:r>
      <w:r w:rsidRPr="007D7073">
        <w:rPr>
          <w:rtl/>
          <w:lang w:bidi="ar-EG"/>
        </w:rPr>
        <w:t>خير ل</w:t>
      </w:r>
      <w:r w:rsidR="00792C87" w:rsidRPr="007D7073">
        <w:rPr>
          <w:rtl/>
          <w:lang w:bidi="ar-EG"/>
        </w:rPr>
        <w:t>أ</w:t>
      </w:r>
      <w:r w:rsidRPr="007D7073">
        <w:rPr>
          <w:rtl/>
          <w:lang w:bidi="ar-EG"/>
        </w:rPr>
        <w:t xml:space="preserve">فرقة المقرِّرين، نُصح فريق </w:t>
      </w:r>
      <w:r w:rsidR="00595BDC" w:rsidRPr="007D7073">
        <w:rPr>
          <w:rtl/>
          <w:lang w:bidi="ar-EG"/>
        </w:rPr>
        <w:t>إ</w:t>
      </w:r>
      <w:r w:rsidRPr="007D7073">
        <w:rPr>
          <w:rtl/>
          <w:lang w:bidi="ar-EG"/>
        </w:rPr>
        <w:t>دارة المس</w:t>
      </w:r>
      <w:r w:rsidR="00792C87" w:rsidRPr="007D7073">
        <w:rPr>
          <w:rtl/>
          <w:lang w:bidi="ar-EG"/>
        </w:rPr>
        <w:t>أ</w:t>
      </w:r>
      <w:r w:rsidRPr="007D7073">
        <w:rPr>
          <w:rtl/>
          <w:lang w:bidi="ar-EG"/>
        </w:rPr>
        <w:t xml:space="preserve">لة </w:t>
      </w:r>
      <w:r w:rsidR="00D54C21" w:rsidRPr="007D7073">
        <w:rPr>
          <w:lang w:bidi="ar-EG"/>
        </w:rPr>
        <w:t>3/2</w:t>
      </w:r>
      <w:r w:rsidRPr="007D7073">
        <w:rPr>
          <w:rtl/>
          <w:lang w:bidi="ar-EG"/>
        </w:rPr>
        <w:t xml:space="preserve"> بش</w:t>
      </w:r>
      <w:r w:rsidR="00792C87" w:rsidRPr="007D7073">
        <w:rPr>
          <w:rtl/>
          <w:lang w:bidi="ar-EG"/>
        </w:rPr>
        <w:t>أ</w:t>
      </w:r>
      <w:r w:rsidRPr="007D7073">
        <w:rPr>
          <w:rtl/>
          <w:lang w:bidi="ar-EG"/>
        </w:rPr>
        <w:t>ن ال</w:t>
      </w:r>
      <w:r w:rsidR="00792C87" w:rsidRPr="007D7073">
        <w:rPr>
          <w:rtl/>
          <w:lang w:bidi="ar-EG"/>
        </w:rPr>
        <w:t>أ</w:t>
      </w:r>
      <w:r w:rsidRPr="007D7073">
        <w:rPr>
          <w:rtl/>
          <w:lang w:bidi="ar-EG"/>
        </w:rPr>
        <w:t>من السيبراني بتقديم خريطة شاملة ل</w:t>
      </w:r>
      <w:r w:rsidR="00792C87" w:rsidRPr="007D7073">
        <w:rPr>
          <w:rtl/>
          <w:lang w:bidi="ar-EG"/>
        </w:rPr>
        <w:t>أ</w:t>
      </w:r>
      <w:r w:rsidRPr="007D7073">
        <w:rPr>
          <w:rtl/>
          <w:lang w:bidi="ar-EG"/>
        </w:rPr>
        <w:t>نشطة ال</w:t>
      </w:r>
      <w:r w:rsidR="00792C87" w:rsidRPr="007D7073">
        <w:rPr>
          <w:rtl/>
          <w:lang w:bidi="ar-EG"/>
        </w:rPr>
        <w:t>أ</w:t>
      </w:r>
      <w:r w:rsidRPr="007D7073">
        <w:rPr>
          <w:rtl/>
          <w:lang w:bidi="ar-EG"/>
        </w:rPr>
        <w:t>من السيبراني المتعلقة بالمنصات والشهادات والبرامج التي تنفذها البلدان والمنظمات.</w:t>
      </w:r>
    </w:p>
    <w:tbl>
      <w:tblPr>
        <w:tblStyle w:val="TableGrid"/>
        <w:bidiVisual/>
        <w:tblW w:w="0" w:type="auto"/>
        <w:tblLook w:val="04A0" w:firstRow="1" w:lastRow="0" w:firstColumn="1" w:lastColumn="0" w:noHBand="0" w:noVBand="1"/>
      </w:tblPr>
      <w:tblGrid>
        <w:gridCol w:w="9629"/>
      </w:tblGrid>
      <w:tr w:rsidR="00755F6A" w:rsidRPr="007D7073" w14:paraId="07A78423" w14:textId="77777777" w:rsidTr="00755F6A">
        <w:tc>
          <w:tcPr>
            <w:tcW w:w="9629" w:type="dxa"/>
          </w:tcPr>
          <w:p w14:paraId="6F3CB98F" w14:textId="06757F27" w:rsidR="00755F6A" w:rsidRPr="007D7073" w:rsidRDefault="00755F6A" w:rsidP="00D54C21">
            <w:pPr>
              <w:rPr>
                <w:lang w:bidi="ar-EG"/>
              </w:rPr>
            </w:pPr>
            <w:r w:rsidRPr="007D7073">
              <w:rPr>
                <w:rtl/>
                <w:lang w:bidi="ar-EG"/>
              </w:rPr>
              <w:t>شكرَ الفريق الاستشاري لتنمية الاتصالات كلاً من الد</w:t>
            </w:r>
            <w:r w:rsidR="00D54C21" w:rsidRPr="007D7073">
              <w:rPr>
                <w:rFonts w:hint="cs"/>
                <w:rtl/>
              </w:rPr>
              <w:t>ا</w:t>
            </w:r>
            <w:r w:rsidRPr="007D7073">
              <w:rPr>
                <w:rtl/>
                <w:lang w:bidi="ar-EG"/>
              </w:rPr>
              <w:t xml:space="preserve">نمارك وفرنسا وألمانيا وليتوانيا وهولندا وبولندا والبرتغال ورومانيا وإسبانيا والسويد والمملكة المتحدة على هذه المساهمة وأشار إلى الأهمية البالغة لهذه القضية. وأحاطَ الفريق الاستشاري لتنمية الاتصالات علماً بمساهمات وجهود مكتب تنمية الاتصالات الرامية لضمان الأمن في الفضاء الرقمي. ووافق مدير مكتب تنمية الاتصالات على زيادة نطاق المعلومات الحالية المقدَّمة بانتظام </w:t>
            </w:r>
            <w:r w:rsidR="00595BDC" w:rsidRPr="007D7073">
              <w:rPr>
                <w:rtl/>
                <w:lang w:bidi="ar-EG"/>
              </w:rPr>
              <w:t>إ</w:t>
            </w:r>
            <w:r w:rsidRPr="007D7073">
              <w:rPr>
                <w:rtl/>
                <w:lang w:bidi="ar-EG"/>
              </w:rPr>
              <w:t>لى لجان الدراسات التابعة للاتحاد في هذا الصدد، وسيقدم النتا</w:t>
            </w:r>
            <w:r w:rsidRPr="007D7073">
              <w:rPr>
                <w:rFonts w:hint="cs"/>
                <w:rtl/>
                <w:lang w:bidi="ar-EG"/>
              </w:rPr>
              <w:t>ئ</w:t>
            </w:r>
            <w:r w:rsidRPr="007D7073">
              <w:rPr>
                <w:rtl/>
                <w:lang w:bidi="ar-EG"/>
              </w:rPr>
              <w:t xml:space="preserve">ج، عند الطلب، </w:t>
            </w:r>
            <w:r w:rsidR="00595BDC" w:rsidRPr="007D7073">
              <w:rPr>
                <w:rtl/>
                <w:lang w:bidi="ar-EG"/>
              </w:rPr>
              <w:t>إ</w:t>
            </w:r>
            <w:r w:rsidRPr="007D7073">
              <w:rPr>
                <w:rtl/>
                <w:lang w:bidi="ar-EG"/>
              </w:rPr>
              <w:t>لى الاجتماع التالي للفريق الاستشاري لتنمية الاتصالات.</w:t>
            </w:r>
          </w:p>
        </w:tc>
      </w:tr>
    </w:tbl>
    <w:p w14:paraId="6EA9503D" w14:textId="261A4235" w:rsidR="00D36F8E" w:rsidRPr="007D7073" w:rsidRDefault="00D36F8E" w:rsidP="00D36F8E">
      <w:pPr>
        <w:rPr>
          <w:lang w:bidi="ar-EG"/>
        </w:rPr>
      </w:pPr>
      <w:r w:rsidRPr="007D7073">
        <w:rPr>
          <w:rtl/>
          <w:lang w:bidi="ar-EG"/>
        </w:rPr>
        <w:t xml:space="preserve">الوثيقة </w:t>
      </w:r>
      <w:hyperlink r:id="rId42" w:history="1">
        <w:r w:rsidR="00755F6A" w:rsidRPr="007D7073">
          <w:rPr>
            <w:rStyle w:val="Hyperlink"/>
            <w:rFonts w:cstheme="minorHAnsi"/>
            <w:szCs w:val="24"/>
          </w:rPr>
          <w:t>45</w:t>
        </w:r>
      </w:hyperlink>
    </w:p>
    <w:p w14:paraId="707819D6" w14:textId="200A7059" w:rsidR="00D36F8E" w:rsidRPr="007D7073" w:rsidRDefault="00D36F8E" w:rsidP="00D36F8E">
      <w:pPr>
        <w:rPr>
          <w:spacing w:val="-3"/>
          <w:lang w:bidi="ar-EG"/>
        </w:rPr>
      </w:pPr>
      <w:r w:rsidRPr="007D7073">
        <w:rPr>
          <w:spacing w:val="-3"/>
          <w:rtl/>
          <w:lang w:bidi="ar-EG"/>
        </w:rPr>
        <w:t xml:space="preserve">حدّدت هذه المساهمة من تيمور-ليشتي رحلة التحوُّل الرقمي الشاملة من خلال خطة </w:t>
      </w:r>
      <w:r w:rsidR="00755F6A" w:rsidRPr="007D7073">
        <w:rPr>
          <w:rFonts w:hint="cs"/>
          <w:spacing w:val="-3"/>
          <w:rtl/>
          <w:lang w:bidi="ar-EG"/>
        </w:rPr>
        <w:t>"</w:t>
      </w:r>
      <w:r w:rsidRPr="007D7073">
        <w:rPr>
          <w:spacing w:val="-3"/>
          <w:rtl/>
          <w:lang w:bidi="ar-EG"/>
        </w:rPr>
        <w:t>تيمور الرقمية 2032</w:t>
      </w:r>
      <w:r w:rsidR="00755F6A" w:rsidRPr="007D7073">
        <w:rPr>
          <w:rFonts w:hint="cs"/>
          <w:spacing w:val="-3"/>
          <w:rtl/>
          <w:lang w:bidi="ar-EG"/>
        </w:rPr>
        <w:t xml:space="preserve">" </w:t>
      </w:r>
      <w:r w:rsidRPr="007D7073">
        <w:rPr>
          <w:spacing w:val="-3"/>
          <w:lang w:bidi="ar-EG"/>
        </w:rPr>
        <w:t>Timor</w:t>
      </w:r>
      <w:r w:rsidR="00755F6A" w:rsidRPr="007D7073">
        <w:rPr>
          <w:spacing w:val="-3"/>
          <w:lang w:bidi="ar-EG"/>
        </w:rPr>
        <w:t> </w:t>
      </w:r>
      <w:r w:rsidRPr="007D7073">
        <w:rPr>
          <w:spacing w:val="-3"/>
          <w:lang w:bidi="ar-EG"/>
        </w:rPr>
        <w:t>Digital</w:t>
      </w:r>
      <w:r w:rsidR="00755F6A" w:rsidRPr="007D7073">
        <w:rPr>
          <w:spacing w:val="-3"/>
          <w:lang w:bidi="ar-EG"/>
        </w:rPr>
        <w:t> </w:t>
      </w:r>
      <w:r w:rsidRPr="007D7073">
        <w:rPr>
          <w:spacing w:val="-3"/>
          <w:lang w:bidi="ar-EG"/>
        </w:rPr>
        <w:t>2032</w:t>
      </w:r>
      <w:r w:rsidRPr="007D7073">
        <w:rPr>
          <w:spacing w:val="-3"/>
          <w:rtl/>
          <w:lang w:bidi="ar-EG"/>
        </w:rPr>
        <w:t xml:space="preserve"> الاستراتيجية للاستفادة من الحلول الرقمية لتعزيز رفاه الإنسان والنمو الاقتصادي وتضمنت تدابير لإزالة الحواجز التي تحُول دون الوصول إلى التعليم من خلال تعزيز استخدام تكنولوجيا المعلومات والاتصالات وربط جميع المدارس في أنحاء هذا البلد، لتنفيذ تدابير حماية الطفل عبر الإنترنت، وبناء شبكة وطنية آمنة وقوية ومتدرجة.</w:t>
      </w:r>
    </w:p>
    <w:p w14:paraId="459C8AE3" w14:textId="77777777" w:rsidR="00755F6A" w:rsidRPr="007D7073" w:rsidRDefault="00D36F8E" w:rsidP="00755F6A">
      <w:pPr>
        <w:tabs>
          <w:tab w:val="clear" w:pos="794"/>
          <w:tab w:val="left" w:pos="567"/>
          <w:tab w:val="left" w:pos="1134"/>
          <w:tab w:val="left" w:pos="1701"/>
          <w:tab w:val="left" w:pos="2268"/>
        </w:tabs>
        <w:spacing w:after="120"/>
        <w:rPr>
          <w:szCs w:val="24"/>
        </w:rPr>
      </w:pPr>
      <w:r w:rsidRPr="007D7073">
        <w:rPr>
          <w:rtl/>
          <w:lang w:bidi="ar-EG"/>
        </w:rPr>
        <w:t xml:space="preserve">وطلبت تيمور-ليشتي الدعم من الاتحاد لتهيئة بيئة </w:t>
      </w:r>
      <w:proofErr w:type="spellStart"/>
      <w:r w:rsidRPr="007D7073">
        <w:rPr>
          <w:rtl/>
          <w:lang w:bidi="ar-EG"/>
        </w:rPr>
        <w:t>مؤاتية</w:t>
      </w:r>
      <w:proofErr w:type="spellEnd"/>
      <w:r w:rsidRPr="007D7073">
        <w:rPr>
          <w:rtl/>
          <w:lang w:bidi="ar-EG"/>
        </w:rPr>
        <w:t>، وحشد التمويل، ونشر البنية التحتية، وبناء القدرات المحلية لضمان حصول كل مدرسة على اتصال موثوق بالإنترنت لتوفير بيئة آمنة على الإنترنت لمستخدميها ومجتمعها.</w:t>
      </w:r>
    </w:p>
    <w:tbl>
      <w:tblPr>
        <w:tblStyle w:val="TableGrid"/>
        <w:bidiVisual/>
        <w:tblW w:w="0" w:type="auto"/>
        <w:tblLook w:val="04A0" w:firstRow="1" w:lastRow="0" w:firstColumn="1" w:lastColumn="0" w:noHBand="0" w:noVBand="1"/>
      </w:tblPr>
      <w:tblGrid>
        <w:gridCol w:w="9629"/>
      </w:tblGrid>
      <w:tr w:rsidR="00755F6A" w:rsidRPr="007D7073" w14:paraId="2255E58F" w14:textId="77777777" w:rsidTr="00755F6A">
        <w:tc>
          <w:tcPr>
            <w:tcW w:w="9629" w:type="dxa"/>
          </w:tcPr>
          <w:p w14:paraId="218910CA" w14:textId="6DEDD95C" w:rsidR="00755F6A" w:rsidRPr="007D7073" w:rsidRDefault="00755F6A" w:rsidP="00755F6A">
            <w:pPr>
              <w:rPr>
                <w:lang w:bidi="ar-EG"/>
              </w:rPr>
            </w:pPr>
            <w:r w:rsidRPr="007D7073">
              <w:rPr>
                <w:rtl/>
                <w:lang w:bidi="ar-EG"/>
              </w:rPr>
              <w:t>أحاطَ الفريق الاستشاري علماً بالمساهمة و</w:t>
            </w:r>
            <w:r w:rsidR="00792C87" w:rsidRPr="007D7073">
              <w:rPr>
                <w:rtl/>
                <w:lang w:bidi="ar-EG"/>
              </w:rPr>
              <w:t>أ</w:t>
            </w:r>
            <w:r w:rsidRPr="007D7073">
              <w:rPr>
                <w:rtl/>
                <w:lang w:bidi="ar-EG"/>
              </w:rPr>
              <w:t xml:space="preserve">عربَ عن الحاجة </w:t>
            </w:r>
            <w:r w:rsidR="00595BDC" w:rsidRPr="007D7073">
              <w:rPr>
                <w:rtl/>
                <w:lang w:bidi="ar-EG"/>
              </w:rPr>
              <w:t>إ</w:t>
            </w:r>
            <w:r w:rsidRPr="007D7073">
              <w:rPr>
                <w:rtl/>
                <w:lang w:bidi="ar-EG"/>
              </w:rPr>
              <w:t>لى مواصلة دعم تيمور-ليشتي وال</w:t>
            </w:r>
            <w:r w:rsidR="00792C87" w:rsidRPr="007D7073">
              <w:rPr>
                <w:rtl/>
                <w:lang w:bidi="ar-EG"/>
              </w:rPr>
              <w:t>أ</w:t>
            </w:r>
            <w:r w:rsidRPr="007D7073">
              <w:rPr>
                <w:rtl/>
                <w:lang w:bidi="ar-EG"/>
              </w:rPr>
              <w:t>عضاء ال</w:t>
            </w:r>
            <w:r w:rsidR="00595BDC" w:rsidRPr="007D7073">
              <w:rPr>
                <w:rtl/>
                <w:lang w:bidi="ar-EG"/>
              </w:rPr>
              <w:t>آ</w:t>
            </w:r>
            <w:r w:rsidRPr="007D7073">
              <w:rPr>
                <w:rtl/>
                <w:lang w:bidi="ar-EG"/>
              </w:rPr>
              <w:t>خرين في</w:t>
            </w:r>
            <w:r w:rsidR="002E0823" w:rsidRPr="007D7073">
              <w:rPr>
                <w:rFonts w:hint="cs"/>
                <w:rtl/>
                <w:lang w:bidi="ar-EG"/>
              </w:rPr>
              <w:t> </w:t>
            </w:r>
            <w:r w:rsidRPr="007D7073">
              <w:rPr>
                <w:rtl/>
                <w:lang w:bidi="ar-EG"/>
              </w:rPr>
              <w:t>مجال التحوُّل</w:t>
            </w:r>
            <w:r w:rsidR="002E0823" w:rsidRPr="007D7073">
              <w:rPr>
                <w:rFonts w:hint="cs"/>
                <w:rtl/>
                <w:lang w:bidi="ar-EG"/>
              </w:rPr>
              <w:t> </w:t>
            </w:r>
            <w:r w:rsidRPr="007D7073">
              <w:rPr>
                <w:rtl/>
                <w:lang w:bidi="ar-EG"/>
              </w:rPr>
              <w:t>الرقمي.</w:t>
            </w:r>
          </w:p>
        </w:tc>
      </w:tr>
    </w:tbl>
    <w:p w14:paraId="54D84B66" w14:textId="14B6B4F5" w:rsidR="00D36F8E" w:rsidRPr="007D7073" w:rsidRDefault="00755F6A" w:rsidP="00755F6A">
      <w:pPr>
        <w:pStyle w:val="Heading2"/>
        <w:rPr>
          <w:lang w:bidi="ar-EG"/>
        </w:rPr>
      </w:pPr>
      <w:r w:rsidRPr="007D7073">
        <w:rPr>
          <w:lang w:bidi="ar-EG"/>
        </w:rPr>
        <w:t>4.8</w:t>
      </w:r>
      <w:r w:rsidRPr="007D7073">
        <w:rPr>
          <w:rtl/>
          <w:lang w:bidi="ar-SY"/>
        </w:rPr>
        <w:tab/>
      </w:r>
      <w:r w:rsidR="00D36F8E" w:rsidRPr="007D7073">
        <w:rPr>
          <w:rtl/>
          <w:lang w:bidi="ar-EG"/>
        </w:rPr>
        <w:t>الخطة التشغيلية الرباعية المتجددة للاتحاد للفترة 2024-2027</w:t>
      </w:r>
    </w:p>
    <w:p w14:paraId="08D16319" w14:textId="586AC47E" w:rsidR="00D36F8E" w:rsidRPr="007D7073" w:rsidRDefault="00D36F8E" w:rsidP="00D36F8E">
      <w:pPr>
        <w:rPr>
          <w:lang w:bidi="ar-EG"/>
        </w:rPr>
      </w:pPr>
      <w:r w:rsidRPr="007D7073">
        <w:rPr>
          <w:rtl/>
          <w:lang w:bidi="ar-EG"/>
        </w:rPr>
        <w:t xml:space="preserve">الوثيقة </w:t>
      </w:r>
      <w:hyperlink r:id="rId43" w:history="1">
        <w:r w:rsidR="00755F6A" w:rsidRPr="007D7073">
          <w:rPr>
            <w:rStyle w:val="Hyperlink"/>
            <w:rFonts w:cstheme="minorHAnsi"/>
            <w:szCs w:val="24"/>
          </w:rPr>
          <w:t>46</w:t>
        </w:r>
      </w:hyperlink>
    </w:p>
    <w:p w14:paraId="2C1C82F2" w14:textId="59BA8741" w:rsidR="00755F6A" w:rsidRPr="007D7073" w:rsidRDefault="00D36F8E" w:rsidP="00755F6A">
      <w:pPr>
        <w:tabs>
          <w:tab w:val="clear" w:pos="794"/>
          <w:tab w:val="left" w:pos="567"/>
          <w:tab w:val="left" w:pos="1134"/>
          <w:tab w:val="left" w:pos="1701"/>
          <w:tab w:val="left" w:pos="2268"/>
        </w:tabs>
        <w:spacing w:after="120"/>
        <w:rPr>
          <w:szCs w:val="24"/>
        </w:rPr>
      </w:pPr>
      <w:r w:rsidRPr="007D7073">
        <w:rPr>
          <w:rtl/>
          <w:lang w:bidi="ar-EG"/>
        </w:rPr>
        <w:t>تقدّم هذه الوثيقة التي أعدّتها الأمانة العامة للاتحاد المشروع الأولي للخطة التشغيلية الرباعية المتجددة للاتحاد للفترة 2024</w:t>
      </w:r>
      <w:r w:rsidR="00D54C21" w:rsidRPr="007D7073">
        <w:rPr>
          <w:rtl/>
          <w:lang w:bidi="ar-EG"/>
        </w:rPr>
        <w:noBreakHyphen/>
      </w:r>
      <w:r w:rsidRPr="007D7073">
        <w:rPr>
          <w:rtl/>
          <w:lang w:bidi="ar-EG"/>
        </w:rPr>
        <w:t>2027 التي ستناقشها دورة المجلس لعام 2023.</w:t>
      </w:r>
    </w:p>
    <w:tbl>
      <w:tblPr>
        <w:tblStyle w:val="TableGrid"/>
        <w:bidiVisual/>
        <w:tblW w:w="0" w:type="auto"/>
        <w:tblLook w:val="04A0" w:firstRow="1" w:lastRow="0" w:firstColumn="1" w:lastColumn="0" w:noHBand="0" w:noVBand="1"/>
      </w:tblPr>
      <w:tblGrid>
        <w:gridCol w:w="9629"/>
      </w:tblGrid>
      <w:tr w:rsidR="00755F6A" w:rsidRPr="007D7073" w14:paraId="6E448B7A" w14:textId="77777777" w:rsidTr="00755F6A">
        <w:tc>
          <w:tcPr>
            <w:tcW w:w="9629" w:type="dxa"/>
          </w:tcPr>
          <w:p w14:paraId="5CD83A61" w14:textId="317B5924" w:rsidR="00755F6A" w:rsidRPr="007D7073" w:rsidRDefault="00792C87" w:rsidP="00755F6A">
            <w:pPr>
              <w:rPr>
                <w:lang w:bidi="ar-EG"/>
              </w:rPr>
            </w:pPr>
            <w:r w:rsidRPr="007D7073">
              <w:rPr>
                <w:rtl/>
                <w:lang w:bidi="ar-EG"/>
              </w:rPr>
              <w:t>أ</w:t>
            </w:r>
            <w:r w:rsidR="00755F6A" w:rsidRPr="007D7073">
              <w:rPr>
                <w:rtl/>
                <w:lang w:bidi="ar-EG"/>
              </w:rPr>
              <w:t>حاطَ الفريق الاستشاري لتنمية الاتصالات علماً مع الشكر بالعرض المقدَّم للمشروع ال</w:t>
            </w:r>
            <w:r w:rsidRPr="007D7073">
              <w:rPr>
                <w:rtl/>
                <w:lang w:bidi="ar-EG"/>
              </w:rPr>
              <w:t>أ</w:t>
            </w:r>
            <w:r w:rsidR="00755F6A" w:rsidRPr="007D7073">
              <w:rPr>
                <w:rtl/>
                <w:lang w:bidi="ar-EG"/>
              </w:rPr>
              <w:t>ولي للخطة التشغيلية الرباعية المتجددة للاتحاد للفترة 2024-2027.</w:t>
            </w:r>
          </w:p>
        </w:tc>
      </w:tr>
    </w:tbl>
    <w:p w14:paraId="37431051" w14:textId="78BDE6B9" w:rsidR="00D36F8E" w:rsidRPr="007D7073" w:rsidRDefault="00755F6A" w:rsidP="009E5667">
      <w:pPr>
        <w:pStyle w:val="Heading2"/>
        <w:rPr>
          <w:lang w:bidi="ar-EG"/>
        </w:rPr>
      </w:pPr>
      <w:r w:rsidRPr="007D7073">
        <w:rPr>
          <w:lang w:bidi="ar-EG"/>
        </w:rPr>
        <w:lastRenderedPageBreak/>
        <w:t>5.8</w:t>
      </w:r>
      <w:r w:rsidRPr="007D7073">
        <w:rPr>
          <w:rtl/>
          <w:lang w:bidi="ar-SY"/>
        </w:rPr>
        <w:tab/>
      </w:r>
      <w:r w:rsidR="00D36F8E" w:rsidRPr="007D7073">
        <w:rPr>
          <w:rtl/>
          <w:lang w:bidi="ar-EG"/>
        </w:rPr>
        <w:t>مشاريع قطاع تنمية الاتصالات والمبادرات الخاصة</w:t>
      </w:r>
    </w:p>
    <w:p w14:paraId="22D5D390" w14:textId="1300FC6E" w:rsidR="00D36F8E" w:rsidRPr="007D7073" w:rsidRDefault="00D36F8E" w:rsidP="009E5667">
      <w:pPr>
        <w:keepNext/>
        <w:keepLines/>
        <w:rPr>
          <w:lang w:bidi="ar-EG"/>
        </w:rPr>
      </w:pPr>
      <w:r w:rsidRPr="007D7073">
        <w:rPr>
          <w:rtl/>
          <w:lang w:bidi="ar-EG"/>
        </w:rPr>
        <w:t>الوثيقة</w:t>
      </w:r>
      <w:r w:rsidR="00755F6A" w:rsidRPr="007D7073">
        <w:rPr>
          <w:rFonts w:hint="cs"/>
          <w:rtl/>
          <w:lang w:bidi="ar-EG"/>
        </w:rPr>
        <w:t xml:space="preserve"> </w:t>
      </w:r>
      <w:hyperlink r:id="rId44" w:history="1">
        <w:r w:rsidR="00755F6A" w:rsidRPr="007D7073">
          <w:rPr>
            <w:rStyle w:val="Hyperlink"/>
            <w:rFonts w:cstheme="minorHAnsi"/>
            <w:szCs w:val="24"/>
          </w:rPr>
          <w:t>7(Rev.1)</w:t>
        </w:r>
      </w:hyperlink>
    </w:p>
    <w:p w14:paraId="619E196F" w14:textId="4EE371AB" w:rsidR="00755F6A" w:rsidRPr="007D7073" w:rsidRDefault="00D36F8E" w:rsidP="009E5667">
      <w:pPr>
        <w:keepNext/>
        <w:keepLines/>
        <w:tabs>
          <w:tab w:val="clear" w:pos="794"/>
          <w:tab w:val="left" w:pos="567"/>
          <w:tab w:val="left" w:pos="1134"/>
          <w:tab w:val="left" w:pos="1701"/>
          <w:tab w:val="left" w:pos="2268"/>
        </w:tabs>
        <w:spacing w:after="120"/>
        <w:rPr>
          <w:rFonts w:cstheme="minorBidi"/>
          <w:spacing w:val="-2"/>
        </w:rPr>
      </w:pPr>
      <w:r w:rsidRPr="007D7073">
        <w:rPr>
          <w:spacing w:val="-2"/>
          <w:rtl/>
          <w:lang w:bidi="ar-EG"/>
        </w:rPr>
        <w:t>تعرض هذه الوثيقة التي قدّمتها أمانة مكتب تنمية الاتصالات لمحةً عامةً عن العمل الذي يقوم به قطاع تنمية الاتصالات في</w:t>
      </w:r>
      <w:r w:rsidR="00D54C21" w:rsidRPr="007D7073">
        <w:rPr>
          <w:rFonts w:hint="cs"/>
          <w:spacing w:val="-2"/>
          <w:rtl/>
          <w:lang w:bidi="ar-EG"/>
        </w:rPr>
        <w:t> </w:t>
      </w:r>
      <w:r w:rsidRPr="007D7073">
        <w:rPr>
          <w:spacing w:val="-2"/>
          <w:rtl/>
          <w:lang w:bidi="ar-EG"/>
        </w:rPr>
        <w:t xml:space="preserve">وَضْع المشاريع وتنفيذها في مناطق الاتحاد الست، فضلاً عن الأنشطة المتعددة المناطق. والجدير بالذكر أنه في الفترة من يناير إلى مايو 2023، وقّع مكتب تنمية الاتصالات سبعة مشاريع جديدة بقيمة </w:t>
      </w:r>
      <w:r w:rsidR="00755F6A" w:rsidRPr="007D7073">
        <w:rPr>
          <w:spacing w:val="-2"/>
          <w:lang w:bidi="ar-EG"/>
        </w:rPr>
        <w:t>7,2</w:t>
      </w:r>
      <w:r w:rsidRPr="007D7073">
        <w:rPr>
          <w:spacing w:val="-2"/>
          <w:rtl/>
          <w:lang w:bidi="ar-EG"/>
        </w:rPr>
        <w:t xml:space="preserve"> مليون فرنك سويسري، وكان يجري مناقشات بشأن ثمانية مشاريع أخرى بقيمة </w:t>
      </w:r>
      <w:r w:rsidR="00755F6A" w:rsidRPr="007D7073">
        <w:rPr>
          <w:spacing w:val="-2"/>
          <w:lang w:bidi="ar-EG"/>
        </w:rPr>
        <w:t>12,9</w:t>
      </w:r>
      <w:r w:rsidRPr="007D7073">
        <w:rPr>
          <w:spacing w:val="-2"/>
          <w:rtl/>
          <w:lang w:bidi="ar-EG"/>
        </w:rPr>
        <w:t xml:space="preserve"> مليون فرنك سويسري. وتشمل المشاريع التي تمّ توقيعها في عام 2023 ما يلي: مشروع </w:t>
      </w:r>
      <w:r w:rsidR="00755F6A" w:rsidRPr="007D7073">
        <w:rPr>
          <w:rFonts w:hint="cs"/>
          <w:spacing w:val="-2"/>
          <w:rtl/>
          <w:lang w:bidi="ar-EG"/>
        </w:rPr>
        <w:t>"</w:t>
      </w:r>
      <w:r w:rsidRPr="007D7073">
        <w:rPr>
          <w:spacing w:val="-2"/>
          <w:rtl/>
          <w:lang w:bidi="ar-EG"/>
        </w:rPr>
        <w:t>مبادرة القرن ال</w:t>
      </w:r>
      <w:r w:rsidR="00755F6A" w:rsidRPr="007D7073">
        <w:rPr>
          <w:rFonts w:hint="cs"/>
          <w:spacing w:val="-2"/>
          <w:rtl/>
          <w:lang w:bidi="ar-EG"/>
        </w:rPr>
        <w:t>إ</w:t>
      </w:r>
      <w:r w:rsidRPr="007D7073">
        <w:rPr>
          <w:spacing w:val="-2"/>
          <w:rtl/>
          <w:lang w:bidi="ar-EG"/>
        </w:rPr>
        <w:t>فريقي</w:t>
      </w:r>
      <w:r w:rsidR="00755F6A" w:rsidRPr="007D7073">
        <w:rPr>
          <w:rFonts w:hint="cs"/>
          <w:spacing w:val="-2"/>
          <w:rtl/>
          <w:lang w:bidi="ar-EG"/>
        </w:rPr>
        <w:t>"</w:t>
      </w:r>
      <w:r w:rsidRPr="007D7073">
        <w:rPr>
          <w:spacing w:val="-2"/>
          <w:rtl/>
          <w:lang w:bidi="ar-EG"/>
        </w:rPr>
        <w:t xml:space="preserve"> بتمويل من الم</w:t>
      </w:r>
      <w:r w:rsidR="00595BDC" w:rsidRPr="007D7073">
        <w:rPr>
          <w:spacing w:val="-2"/>
          <w:rtl/>
          <w:lang w:bidi="ar-EG"/>
        </w:rPr>
        <w:t>ؤ</w:t>
      </w:r>
      <w:r w:rsidRPr="007D7073">
        <w:rPr>
          <w:spacing w:val="-2"/>
          <w:rtl/>
          <w:lang w:bidi="ar-EG"/>
        </w:rPr>
        <w:t>سسة ال</w:t>
      </w:r>
      <w:r w:rsidR="00792C87" w:rsidRPr="007D7073">
        <w:rPr>
          <w:spacing w:val="-2"/>
          <w:rtl/>
          <w:lang w:bidi="ar-EG"/>
        </w:rPr>
        <w:t>أ</w:t>
      </w:r>
      <w:r w:rsidRPr="007D7073">
        <w:rPr>
          <w:spacing w:val="-2"/>
          <w:rtl/>
          <w:lang w:bidi="ar-EG"/>
        </w:rPr>
        <w:t>لمانية للتعاون الدولي (</w:t>
      </w:r>
      <w:r w:rsidRPr="007D7073">
        <w:rPr>
          <w:spacing w:val="-2"/>
          <w:lang w:bidi="ar-EG"/>
        </w:rPr>
        <w:t>GIZ</w:t>
      </w:r>
      <w:r w:rsidRPr="007D7073">
        <w:rPr>
          <w:spacing w:val="-2"/>
          <w:rtl/>
          <w:lang w:bidi="ar-EG"/>
        </w:rPr>
        <w:t xml:space="preserve">)، </w:t>
      </w:r>
      <w:r w:rsidR="00792C87" w:rsidRPr="007D7073">
        <w:rPr>
          <w:spacing w:val="-2"/>
          <w:rtl/>
          <w:lang w:bidi="ar-EG"/>
        </w:rPr>
        <w:t>أ</w:t>
      </w:r>
      <w:r w:rsidRPr="007D7073">
        <w:rPr>
          <w:spacing w:val="-2"/>
          <w:rtl/>
          <w:lang w:bidi="ar-EG"/>
        </w:rPr>
        <w:t xml:space="preserve">لمانيا؛ ومشروع </w:t>
      </w:r>
      <w:r w:rsidR="00755F6A" w:rsidRPr="007D7073">
        <w:rPr>
          <w:rFonts w:hint="cs"/>
          <w:spacing w:val="-2"/>
          <w:rtl/>
          <w:lang w:bidi="ar-EG"/>
        </w:rPr>
        <w:t>"</w:t>
      </w:r>
      <w:proofErr w:type="spellStart"/>
      <w:r w:rsidRPr="007D7073">
        <w:rPr>
          <w:spacing w:val="-2"/>
          <w:lang w:bidi="ar-EG"/>
        </w:rPr>
        <w:t>Soporte</w:t>
      </w:r>
      <w:proofErr w:type="spellEnd"/>
      <w:r w:rsidRPr="007D7073">
        <w:rPr>
          <w:spacing w:val="-2"/>
          <w:lang w:bidi="ar-EG"/>
        </w:rPr>
        <w:t xml:space="preserve"> </w:t>
      </w:r>
      <w:proofErr w:type="spellStart"/>
      <w:r w:rsidRPr="007D7073">
        <w:rPr>
          <w:spacing w:val="-2"/>
          <w:lang w:bidi="ar-EG"/>
        </w:rPr>
        <w:t>institucional</w:t>
      </w:r>
      <w:proofErr w:type="spellEnd"/>
      <w:r w:rsidRPr="007D7073">
        <w:rPr>
          <w:spacing w:val="-2"/>
          <w:lang w:bidi="ar-EG"/>
        </w:rPr>
        <w:t xml:space="preserve"> al INDOTEL</w:t>
      </w:r>
      <w:r w:rsidR="00755F6A" w:rsidRPr="007D7073">
        <w:rPr>
          <w:rFonts w:hint="cs"/>
          <w:spacing w:val="-2"/>
          <w:rtl/>
          <w:lang w:bidi="ar-EG"/>
        </w:rPr>
        <w:t>"</w:t>
      </w:r>
      <w:r w:rsidRPr="007D7073">
        <w:rPr>
          <w:spacing w:val="-2"/>
          <w:rtl/>
          <w:lang w:bidi="ar-EG"/>
        </w:rPr>
        <w:t xml:space="preserve"> بتمويل من المعهد الدومينيكي للاتصالات (</w:t>
      </w:r>
      <w:r w:rsidRPr="007D7073">
        <w:rPr>
          <w:spacing w:val="-2"/>
          <w:lang w:bidi="ar-EG"/>
        </w:rPr>
        <w:t>INDOTEL</w:t>
      </w:r>
      <w:r w:rsidRPr="007D7073">
        <w:rPr>
          <w:spacing w:val="-2"/>
          <w:rtl/>
          <w:lang w:bidi="ar-EG"/>
        </w:rPr>
        <w:t xml:space="preserve">)، الجمهورية الدومينيكية؛ ومشروع </w:t>
      </w:r>
      <w:r w:rsidR="00755F6A" w:rsidRPr="007D7073">
        <w:rPr>
          <w:rFonts w:hint="cs"/>
          <w:spacing w:val="-2"/>
          <w:rtl/>
          <w:lang w:bidi="ar-EG"/>
        </w:rPr>
        <w:t>"</w:t>
      </w:r>
      <w:r w:rsidRPr="007D7073">
        <w:rPr>
          <w:spacing w:val="-2"/>
          <w:rtl/>
          <w:lang w:bidi="ar-EG"/>
        </w:rPr>
        <w:t>التوصيلية الشاملة والهادفة</w:t>
      </w:r>
      <w:r w:rsidR="00755F6A" w:rsidRPr="007D7073">
        <w:rPr>
          <w:rFonts w:hint="cs"/>
          <w:spacing w:val="-2"/>
          <w:rtl/>
          <w:lang w:bidi="ar-EG"/>
        </w:rPr>
        <w:t>"</w:t>
      </w:r>
      <w:r w:rsidRPr="007D7073">
        <w:rPr>
          <w:spacing w:val="-2"/>
          <w:rtl/>
          <w:lang w:bidi="ar-EG"/>
        </w:rPr>
        <w:t>، بتمويل من الاتحاد ال</w:t>
      </w:r>
      <w:r w:rsidR="00792C87" w:rsidRPr="007D7073">
        <w:rPr>
          <w:spacing w:val="-2"/>
          <w:rtl/>
          <w:lang w:bidi="ar-EG"/>
        </w:rPr>
        <w:t>أ</w:t>
      </w:r>
      <w:r w:rsidRPr="007D7073">
        <w:rPr>
          <w:spacing w:val="-2"/>
          <w:rtl/>
          <w:lang w:bidi="ar-EG"/>
        </w:rPr>
        <w:t xml:space="preserve">وروبي؛ ومشروع </w:t>
      </w:r>
      <w:r w:rsidR="00755F6A" w:rsidRPr="007D7073">
        <w:rPr>
          <w:rFonts w:hint="cs"/>
          <w:spacing w:val="-2"/>
          <w:rtl/>
          <w:lang w:bidi="ar-EG"/>
        </w:rPr>
        <w:t>"</w:t>
      </w:r>
      <w:r w:rsidRPr="007D7073">
        <w:rPr>
          <w:spacing w:val="-2"/>
          <w:rtl/>
          <w:lang w:bidi="ar-EG"/>
        </w:rPr>
        <w:t xml:space="preserve">الشراكة من </w:t>
      </w:r>
      <w:r w:rsidR="00792C87" w:rsidRPr="007D7073">
        <w:rPr>
          <w:spacing w:val="-2"/>
          <w:rtl/>
          <w:lang w:bidi="ar-EG"/>
        </w:rPr>
        <w:t>أ</w:t>
      </w:r>
      <w:r w:rsidRPr="007D7073">
        <w:rPr>
          <w:spacing w:val="-2"/>
          <w:rtl/>
          <w:lang w:bidi="ar-EG"/>
        </w:rPr>
        <w:t>جل تعزيز ال</w:t>
      </w:r>
      <w:r w:rsidR="00792C87" w:rsidRPr="007D7073">
        <w:rPr>
          <w:spacing w:val="-2"/>
          <w:rtl/>
          <w:lang w:bidi="ar-EG"/>
        </w:rPr>
        <w:t>أ</w:t>
      </w:r>
      <w:r w:rsidRPr="007D7073">
        <w:rPr>
          <w:spacing w:val="-2"/>
          <w:rtl/>
          <w:lang w:bidi="ar-EG"/>
        </w:rPr>
        <w:t>من السيبراني</w:t>
      </w:r>
      <w:r w:rsidR="00755F6A" w:rsidRPr="007D7073">
        <w:rPr>
          <w:rFonts w:hint="cs"/>
          <w:spacing w:val="-2"/>
          <w:rtl/>
          <w:lang w:bidi="ar-EG"/>
        </w:rPr>
        <w:t>"</w:t>
      </w:r>
      <w:r w:rsidRPr="007D7073">
        <w:rPr>
          <w:spacing w:val="-2"/>
          <w:rtl/>
          <w:lang w:bidi="ar-EG"/>
        </w:rPr>
        <w:t xml:space="preserve"> بتمويل من الم</w:t>
      </w:r>
      <w:r w:rsidR="00595BDC" w:rsidRPr="007D7073">
        <w:rPr>
          <w:spacing w:val="-2"/>
          <w:rtl/>
          <w:lang w:bidi="ar-EG"/>
        </w:rPr>
        <w:t>ؤ</w:t>
      </w:r>
      <w:r w:rsidRPr="007D7073">
        <w:rPr>
          <w:spacing w:val="-2"/>
          <w:rtl/>
          <w:lang w:bidi="ar-EG"/>
        </w:rPr>
        <w:t>سسة ال</w:t>
      </w:r>
      <w:r w:rsidR="00792C87" w:rsidRPr="007D7073">
        <w:rPr>
          <w:spacing w:val="-2"/>
          <w:rtl/>
          <w:lang w:bidi="ar-EG"/>
        </w:rPr>
        <w:t>أ</w:t>
      </w:r>
      <w:r w:rsidRPr="007D7073">
        <w:rPr>
          <w:spacing w:val="-2"/>
          <w:rtl/>
          <w:lang w:bidi="ar-EG"/>
        </w:rPr>
        <w:t>لمانية للتعاون الدولي (</w:t>
      </w:r>
      <w:r w:rsidRPr="007D7073">
        <w:rPr>
          <w:spacing w:val="-2"/>
          <w:lang w:bidi="ar-EG"/>
        </w:rPr>
        <w:t>GIZ</w:t>
      </w:r>
      <w:r w:rsidRPr="007D7073">
        <w:rPr>
          <w:spacing w:val="-2"/>
          <w:rtl/>
          <w:lang w:bidi="ar-EG"/>
        </w:rPr>
        <w:t xml:space="preserve">)، </w:t>
      </w:r>
      <w:r w:rsidR="00792C87" w:rsidRPr="007D7073">
        <w:rPr>
          <w:spacing w:val="-2"/>
          <w:rtl/>
          <w:lang w:bidi="ar-EG"/>
        </w:rPr>
        <w:t>أ</w:t>
      </w:r>
      <w:r w:rsidRPr="007D7073">
        <w:rPr>
          <w:spacing w:val="-2"/>
          <w:rtl/>
          <w:lang w:bidi="ar-EG"/>
        </w:rPr>
        <w:t xml:space="preserve">لمانيا؛ ومشروع "دعم البنية التحتية لمبادرة </w:t>
      </w:r>
      <w:r w:rsidRPr="007D7073">
        <w:rPr>
          <w:spacing w:val="-2"/>
          <w:lang w:bidi="ar-EG"/>
        </w:rPr>
        <w:t>Giga</w:t>
      </w:r>
      <w:r w:rsidRPr="007D7073">
        <w:rPr>
          <w:spacing w:val="-2"/>
          <w:rtl/>
          <w:lang w:bidi="ar-EG"/>
        </w:rPr>
        <w:t>"، بتمويل من اليونيسف؛ ومشروع "وضع ال</w:t>
      </w:r>
      <w:r w:rsidR="00792C87" w:rsidRPr="007D7073">
        <w:rPr>
          <w:spacing w:val="-2"/>
          <w:rtl/>
          <w:lang w:bidi="ar-EG"/>
        </w:rPr>
        <w:t>أ</w:t>
      </w:r>
      <w:r w:rsidRPr="007D7073">
        <w:rPr>
          <w:spacing w:val="-2"/>
          <w:rtl/>
          <w:lang w:bidi="ar-EG"/>
        </w:rPr>
        <w:t xml:space="preserve">ساس لوكالة </w:t>
      </w:r>
      <w:proofErr w:type="spellStart"/>
      <w:r w:rsidRPr="007D7073">
        <w:rPr>
          <w:spacing w:val="-2"/>
          <w:lang w:bidi="ar-EG"/>
        </w:rPr>
        <w:t>VaMoz</w:t>
      </w:r>
      <w:proofErr w:type="spellEnd"/>
      <w:r w:rsidRPr="007D7073">
        <w:rPr>
          <w:spacing w:val="-2"/>
          <w:lang w:bidi="ar-EG"/>
        </w:rPr>
        <w:t xml:space="preserve"> Digital</w:t>
      </w:r>
      <w:r w:rsidRPr="007D7073">
        <w:rPr>
          <w:spacing w:val="-2"/>
          <w:rtl/>
          <w:lang w:bidi="ar-EG"/>
        </w:rPr>
        <w:t>"، بتمويل من الاتحاد ال</w:t>
      </w:r>
      <w:r w:rsidR="00792C87" w:rsidRPr="007D7073">
        <w:rPr>
          <w:spacing w:val="-2"/>
          <w:rtl/>
          <w:lang w:bidi="ar-EG"/>
        </w:rPr>
        <w:t>أ</w:t>
      </w:r>
      <w:r w:rsidRPr="007D7073">
        <w:rPr>
          <w:spacing w:val="-2"/>
          <w:rtl/>
          <w:lang w:bidi="ar-EG"/>
        </w:rPr>
        <w:t>وروبي؛ ومشروع "تطوير وتنفيذ سياسة وتنظيم للمخلَّفات ال</w:t>
      </w:r>
      <w:r w:rsidR="00595BDC" w:rsidRPr="007D7073">
        <w:rPr>
          <w:spacing w:val="-2"/>
          <w:rtl/>
          <w:lang w:bidi="ar-EG"/>
        </w:rPr>
        <w:t>إ</w:t>
      </w:r>
      <w:r w:rsidRPr="007D7073">
        <w:rPr>
          <w:spacing w:val="-2"/>
          <w:rtl/>
          <w:lang w:bidi="ar-EG"/>
        </w:rPr>
        <w:t xml:space="preserve">لكترونية من </w:t>
      </w:r>
      <w:r w:rsidR="00792C87" w:rsidRPr="007D7073">
        <w:rPr>
          <w:spacing w:val="-2"/>
          <w:rtl/>
          <w:lang w:bidi="ar-EG"/>
        </w:rPr>
        <w:t>أ</w:t>
      </w:r>
      <w:r w:rsidRPr="007D7073">
        <w:rPr>
          <w:spacing w:val="-2"/>
          <w:rtl/>
          <w:lang w:bidi="ar-EG"/>
        </w:rPr>
        <w:t xml:space="preserve">جل اقتصاد </w:t>
      </w:r>
      <w:r w:rsidR="0048249C" w:rsidRPr="007D7073">
        <w:rPr>
          <w:rFonts w:hint="cs"/>
          <w:spacing w:val="-2"/>
          <w:rtl/>
          <w:lang w:bidi="ar-EG"/>
        </w:rPr>
        <w:t>دائري</w:t>
      </w:r>
      <w:r w:rsidRPr="007D7073">
        <w:rPr>
          <w:spacing w:val="-2"/>
          <w:rtl/>
          <w:lang w:bidi="ar-EG"/>
        </w:rPr>
        <w:t xml:space="preserve">"، بتمويل من </w:t>
      </w:r>
      <w:r w:rsidR="00A37CDD" w:rsidRPr="007D7073">
        <w:rPr>
          <w:rFonts w:hint="cs"/>
          <w:spacing w:val="-2"/>
          <w:rtl/>
          <w:lang w:bidi="ar-EG"/>
        </w:rPr>
        <w:t>هيئة</w:t>
      </w:r>
      <w:r w:rsidRPr="007D7073">
        <w:rPr>
          <w:spacing w:val="-2"/>
          <w:rtl/>
          <w:lang w:bidi="ar-EG"/>
        </w:rPr>
        <w:t xml:space="preserve"> الاتصالات والفضاء والتقنية</w:t>
      </w:r>
      <w:r w:rsidR="0017046F" w:rsidRPr="007D7073">
        <w:rPr>
          <w:rFonts w:hint="cs"/>
          <w:spacing w:val="-2"/>
          <w:rtl/>
          <w:lang w:bidi="ar-EG"/>
        </w:rPr>
        <w:t xml:space="preserve"> </w:t>
      </w:r>
      <w:r w:rsidR="0017046F" w:rsidRPr="007D7073">
        <w:rPr>
          <w:spacing w:val="-2"/>
          <w:lang w:bidi="ar-EG"/>
        </w:rPr>
        <w:t>(CST)</w:t>
      </w:r>
      <w:r w:rsidRPr="007D7073">
        <w:rPr>
          <w:spacing w:val="-2"/>
          <w:rtl/>
          <w:lang w:bidi="ar-EG"/>
        </w:rPr>
        <w:t>، المملكة العربية السعودية.</w:t>
      </w:r>
    </w:p>
    <w:tbl>
      <w:tblPr>
        <w:tblStyle w:val="TableGrid"/>
        <w:bidiVisual/>
        <w:tblW w:w="0" w:type="auto"/>
        <w:tblLook w:val="04A0" w:firstRow="1" w:lastRow="0" w:firstColumn="1" w:lastColumn="0" w:noHBand="0" w:noVBand="1"/>
      </w:tblPr>
      <w:tblGrid>
        <w:gridCol w:w="9629"/>
      </w:tblGrid>
      <w:tr w:rsidR="00755F6A" w:rsidRPr="007D7073" w14:paraId="09A34428" w14:textId="77777777" w:rsidTr="00755F6A">
        <w:tc>
          <w:tcPr>
            <w:tcW w:w="9629" w:type="dxa"/>
          </w:tcPr>
          <w:p w14:paraId="544AD1E9" w14:textId="0BCE7EBF" w:rsidR="00755F6A" w:rsidRPr="007D7073" w:rsidRDefault="00755F6A" w:rsidP="00755F6A">
            <w:pPr>
              <w:rPr>
                <w:spacing w:val="-4"/>
                <w:lang w:bidi="ar-EG"/>
              </w:rPr>
            </w:pPr>
            <w:r w:rsidRPr="007D7073">
              <w:rPr>
                <w:spacing w:val="-4"/>
                <w:rtl/>
                <w:lang w:bidi="ar-EG"/>
              </w:rPr>
              <w:t>أحاطَ الفريق الاستشاري لتنمية الاتصالات علماً بهذه الوثيقة وشكر مديرَ مكتب تنمية الاتصالات وموظفيه لتوضيح الأمور المتعلقة بتمويل المبادرات الإقليمية وغيرها من مشاريع قطاع تنمية الاتصالات.</w:t>
            </w:r>
          </w:p>
          <w:p w14:paraId="5BB353D0" w14:textId="64D402B3" w:rsidR="00755F6A" w:rsidRPr="007D7073" w:rsidRDefault="00755F6A" w:rsidP="00755F6A">
            <w:pPr>
              <w:rPr>
                <w:spacing w:val="-4"/>
                <w:lang w:bidi="ar-EG"/>
              </w:rPr>
            </w:pPr>
            <w:r w:rsidRPr="007D7073">
              <w:rPr>
                <w:spacing w:val="-4"/>
                <w:rtl/>
                <w:lang w:bidi="ar-EG"/>
              </w:rPr>
              <w:t>و</w:t>
            </w:r>
            <w:r w:rsidR="00792C87" w:rsidRPr="007D7073">
              <w:rPr>
                <w:spacing w:val="-4"/>
                <w:rtl/>
                <w:lang w:bidi="ar-EG"/>
              </w:rPr>
              <w:t>أ</w:t>
            </w:r>
            <w:r w:rsidRPr="007D7073">
              <w:rPr>
                <w:spacing w:val="-4"/>
                <w:rtl/>
                <w:lang w:bidi="ar-EG"/>
              </w:rPr>
              <w:t xml:space="preserve">قرَّ الفريق الاستشاري لتنمية الاتصالات بالحاجة </w:t>
            </w:r>
            <w:r w:rsidR="00595BDC" w:rsidRPr="007D7073">
              <w:rPr>
                <w:spacing w:val="-4"/>
                <w:rtl/>
                <w:lang w:bidi="ar-EG"/>
              </w:rPr>
              <w:t>إ</w:t>
            </w:r>
            <w:r w:rsidRPr="007D7073">
              <w:rPr>
                <w:spacing w:val="-4"/>
                <w:rtl/>
                <w:lang w:bidi="ar-EG"/>
              </w:rPr>
              <w:t xml:space="preserve">لى الحفاظ على الوضوح في </w:t>
            </w:r>
            <w:r w:rsidR="00792C87" w:rsidRPr="007D7073">
              <w:rPr>
                <w:spacing w:val="-4"/>
                <w:rtl/>
                <w:lang w:bidi="ar-EG"/>
              </w:rPr>
              <w:t>أ</w:t>
            </w:r>
            <w:r w:rsidRPr="007D7073">
              <w:rPr>
                <w:spacing w:val="-4"/>
                <w:rtl/>
                <w:lang w:bidi="ar-EG"/>
              </w:rPr>
              <w:t xml:space="preserve">ثناء المُضيّ قُدُماً. كما </w:t>
            </w:r>
            <w:r w:rsidR="00792C87" w:rsidRPr="007D7073">
              <w:rPr>
                <w:spacing w:val="-4"/>
                <w:rtl/>
                <w:lang w:bidi="ar-EG"/>
              </w:rPr>
              <w:t>أ</w:t>
            </w:r>
            <w:r w:rsidRPr="007D7073">
              <w:rPr>
                <w:spacing w:val="-4"/>
                <w:rtl/>
                <w:lang w:bidi="ar-EG"/>
              </w:rPr>
              <w:t xml:space="preserve">قرَّ الفريق الاستشاري لتنمية الاتصالات بالحاجة </w:t>
            </w:r>
            <w:r w:rsidR="00595BDC" w:rsidRPr="007D7073">
              <w:rPr>
                <w:spacing w:val="-4"/>
                <w:rtl/>
                <w:lang w:bidi="ar-EG"/>
              </w:rPr>
              <w:t>إ</w:t>
            </w:r>
            <w:r w:rsidRPr="007D7073">
              <w:rPr>
                <w:spacing w:val="-4"/>
                <w:rtl/>
                <w:lang w:bidi="ar-EG"/>
              </w:rPr>
              <w:t>لى طلب تمويل للمبادرات ال</w:t>
            </w:r>
            <w:r w:rsidR="00595BDC" w:rsidRPr="007D7073">
              <w:rPr>
                <w:spacing w:val="-4"/>
                <w:rtl/>
                <w:lang w:bidi="ar-EG"/>
              </w:rPr>
              <w:t>إ</w:t>
            </w:r>
            <w:r w:rsidRPr="007D7073">
              <w:rPr>
                <w:spacing w:val="-4"/>
                <w:rtl/>
                <w:lang w:bidi="ar-EG"/>
              </w:rPr>
              <w:t>قليمية و</w:t>
            </w:r>
            <w:r w:rsidR="00792C87" w:rsidRPr="007D7073">
              <w:rPr>
                <w:spacing w:val="-4"/>
                <w:rtl/>
                <w:lang w:bidi="ar-EG"/>
              </w:rPr>
              <w:t>أ</w:t>
            </w:r>
            <w:r w:rsidRPr="007D7073">
              <w:rPr>
                <w:spacing w:val="-4"/>
                <w:rtl/>
                <w:lang w:bidi="ar-EG"/>
              </w:rPr>
              <w:t xml:space="preserve">شار </w:t>
            </w:r>
            <w:r w:rsidR="00595BDC" w:rsidRPr="007D7073">
              <w:rPr>
                <w:spacing w:val="-4"/>
                <w:rtl/>
                <w:lang w:bidi="ar-EG"/>
              </w:rPr>
              <w:t>إ</w:t>
            </w:r>
            <w:r w:rsidRPr="007D7073">
              <w:rPr>
                <w:spacing w:val="-4"/>
                <w:rtl/>
                <w:lang w:bidi="ar-EG"/>
              </w:rPr>
              <w:t xml:space="preserve">لى </w:t>
            </w:r>
            <w:r w:rsidR="00792C87" w:rsidRPr="007D7073">
              <w:rPr>
                <w:spacing w:val="-4"/>
                <w:rtl/>
                <w:lang w:bidi="ar-EG"/>
              </w:rPr>
              <w:t>أ</w:t>
            </w:r>
            <w:r w:rsidRPr="007D7073">
              <w:rPr>
                <w:spacing w:val="-4"/>
                <w:rtl/>
                <w:lang w:bidi="ar-EG"/>
              </w:rPr>
              <w:t>ن مس</w:t>
            </w:r>
            <w:r w:rsidR="00792C87" w:rsidRPr="007D7073">
              <w:rPr>
                <w:spacing w:val="-4"/>
                <w:rtl/>
                <w:lang w:bidi="ar-EG"/>
              </w:rPr>
              <w:t>أ</w:t>
            </w:r>
            <w:r w:rsidRPr="007D7073">
              <w:rPr>
                <w:spacing w:val="-4"/>
                <w:rtl/>
                <w:lang w:bidi="ar-EG"/>
              </w:rPr>
              <w:t>لة المبادرات ال</w:t>
            </w:r>
            <w:r w:rsidR="00595BDC" w:rsidRPr="007D7073">
              <w:rPr>
                <w:spacing w:val="-4"/>
                <w:rtl/>
                <w:lang w:bidi="ar-EG"/>
              </w:rPr>
              <w:t>إ</w:t>
            </w:r>
            <w:r w:rsidRPr="007D7073">
              <w:rPr>
                <w:spacing w:val="-4"/>
                <w:rtl/>
                <w:lang w:bidi="ar-EG"/>
              </w:rPr>
              <w:t xml:space="preserve">قليمية يتمُّ تناولها </w:t>
            </w:r>
            <w:r w:rsidR="00792C87" w:rsidRPr="007D7073">
              <w:rPr>
                <w:spacing w:val="-4"/>
                <w:rtl/>
                <w:lang w:bidi="ar-EG"/>
              </w:rPr>
              <w:t>أ</w:t>
            </w:r>
            <w:r w:rsidRPr="007D7073">
              <w:rPr>
                <w:spacing w:val="-4"/>
                <w:rtl/>
                <w:lang w:bidi="ar-EG"/>
              </w:rPr>
              <w:t xml:space="preserve">يضاً في الوثيقة </w:t>
            </w:r>
            <w:hyperlink r:id="rId45" w:history="1">
              <w:r w:rsidRPr="007D7073">
                <w:rPr>
                  <w:rStyle w:val="Hyperlink"/>
                  <w:rFonts w:cstheme="minorHAnsi"/>
                  <w:spacing w:val="-4"/>
                  <w:szCs w:val="24"/>
                </w:rPr>
                <w:t>25</w:t>
              </w:r>
            </w:hyperlink>
            <w:r w:rsidRPr="007D7073">
              <w:rPr>
                <w:spacing w:val="-4"/>
                <w:rtl/>
                <w:lang w:bidi="ar-EG"/>
              </w:rPr>
              <w:t>.</w:t>
            </w:r>
          </w:p>
        </w:tc>
      </w:tr>
    </w:tbl>
    <w:p w14:paraId="55D544D5" w14:textId="72A35372" w:rsidR="00D36F8E" w:rsidRPr="007D7073" w:rsidRDefault="00D36F8E" w:rsidP="005B4378">
      <w:pPr>
        <w:keepNext/>
        <w:rPr>
          <w:lang w:bidi="ar-EG"/>
        </w:rPr>
      </w:pPr>
      <w:r w:rsidRPr="007D7073">
        <w:rPr>
          <w:rtl/>
          <w:lang w:bidi="ar-EG"/>
        </w:rPr>
        <w:t xml:space="preserve">الوثيقة </w:t>
      </w:r>
      <w:hyperlink r:id="rId46" w:history="1">
        <w:r w:rsidR="00755F6A" w:rsidRPr="007D7073">
          <w:rPr>
            <w:rStyle w:val="Hyperlink"/>
            <w:rFonts w:cstheme="minorHAnsi"/>
            <w:szCs w:val="24"/>
          </w:rPr>
          <w:t>13(Rev.1)</w:t>
        </w:r>
      </w:hyperlink>
    </w:p>
    <w:p w14:paraId="2BF6C845" w14:textId="1F68E651" w:rsidR="00D36F8E" w:rsidRPr="007D7073" w:rsidRDefault="00D36F8E" w:rsidP="005B4378">
      <w:pPr>
        <w:keepNext/>
        <w:rPr>
          <w:lang w:bidi="ar-EG"/>
        </w:rPr>
      </w:pPr>
      <w:r w:rsidRPr="007D7073">
        <w:rPr>
          <w:rtl/>
          <w:lang w:bidi="ar-EG"/>
        </w:rPr>
        <w:t xml:space="preserve">عرضت الوثيقة التي أعدتها أمانة مكتب تنمية الاتصالات أهدافَ </w:t>
      </w:r>
      <w:r w:rsidRPr="007D7073">
        <w:rPr>
          <w:i/>
          <w:iCs/>
          <w:rtl/>
          <w:lang w:bidi="ar-EG"/>
        </w:rPr>
        <w:t>تحالف الابتكار وريادة الأعمال لأغراض التنمية الرقمية</w:t>
      </w:r>
      <w:r w:rsidRPr="007D7073">
        <w:rPr>
          <w:rtl/>
          <w:lang w:bidi="ar-EG"/>
        </w:rPr>
        <w:t xml:space="preserve"> و</w:t>
      </w:r>
      <w:r w:rsidR="00792C87" w:rsidRPr="007D7073">
        <w:rPr>
          <w:rtl/>
          <w:lang w:bidi="ar-EG"/>
        </w:rPr>
        <w:t>أ</w:t>
      </w:r>
      <w:r w:rsidRPr="007D7073">
        <w:rPr>
          <w:rtl/>
          <w:lang w:bidi="ar-EG"/>
        </w:rPr>
        <w:t>فادت عن التقدُّم المحرَز فيه وتنفيذه. وأشارت إلى أن مناطق الاتحاد كافةً قد حدّدت الابتكار وريادة الأعمال كأحد المجالات ذات الأولوية، وستسهم هذه المبادرة في التنفيذ الناجح للمبادرات الإقليمية والأقاليمية.</w:t>
      </w:r>
    </w:p>
    <w:p w14:paraId="1FEEB5B6" w14:textId="0A35C49C" w:rsidR="00755F6A" w:rsidRPr="007D7073" w:rsidRDefault="00D36F8E" w:rsidP="00755F6A">
      <w:pPr>
        <w:tabs>
          <w:tab w:val="clear" w:pos="794"/>
          <w:tab w:val="left" w:pos="567"/>
          <w:tab w:val="left" w:pos="1134"/>
          <w:tab w:val="left" w:pos="1701"/>
          <w:tab w:val="left" w:pos="2268"/>
        </w:tabs>
        <w:spacing w:after="120"/>
        <w:rPr>
          <w:szCs w:val="24"/>
        </w:rPr>
      </w:pPr>
      <w:r w:rsidRPr="007D7073">
        <w:rPr>
          <w:rtl/>
          <w:lang w:bidi="ar-EG"/>
        </w:rPr>
        <w:t xml:space="preserve">كما </w:t>
      </w:r>
      <w:r w:rsidR="00792C87" w:rsidRPr="007D7073">
        <w:rPr>
          <w:rtl/>
          <w:lang w:bidi="ar-EG"/>
        </w:rPr>
        <w:t>أ</w:t>
      </w:r>
      <w:r w:rsidRPr="007D7073">
        <w:rPr>
          <w:rtl/>
          <w:lang w:bidi="ar-EG"/>
        </w:rPr>
        <w:t xml:space="preserve">شيرَ </w:t>
      </w:r>
      <w:r w:rsidR="00595BDC" w:rsidRPr="007D7073">
        <w:rPr>
          <w:rtl/>
          <w:lang w:bidi="ar-EG"/>
        </w:rPr>
        <w:t>إ</w:t>
      </w:r>
      <w:r w:rsidRPr="007D7073">
        <w:rPr>
          <w:rtl/>
          <w:lang w:bidi="ar-EG"/>
        </w:rPr>
        <w:t xml:space="preserve">لى </w:t>
      </w:r>
      <w:r w:rsidR="00792C87" w:rsidRPr="007D7073">
        <w:rPr>
          <w:rtl/>
          <w:lang w:bidi="ar-EG"/>
        </w:rPr>
        <w:t>أ</w:t>
      </w:r>
      <w:r w:rsidRPr="007D7073">
        <w:rPr>
          <w:rtl/>
          <w:lang w:bidi="ar-EG"/>
        </w:rPr>
        <w:t>ن عمل التحالف مكمِّل لمبادرات الاتحاد ال</w:t>
      </w:r>
      <w:r w:rsidR="00792C87" w:rsidRPr="007D7073">
        <w:rPr>
          <w:rtl/>
          <w:lang w:bidi="ar-EG"/>
        </w:rPr>
        <w:t>أ</w:t>
      </w:r>
      <w:r w:rsidRPr="007D7073">
        <w:rPr>
          <w:rtl/>
          <w:lang w:bidi="ar-EG"/>
        </w:rPr>
        <w:t xml:space="preserve">خرى، مثل مبادرة </w:t>
      </w:r>
      <w:proofErr w:type="spellStart"/>
      <w:r w:rsidRPr="007D7073">
        <w:rPr>
          <w:lang w:bidi="ar-EG"/>
        </w:rPr>
        <w:t>iCodi</w:t>
      </w:r>
      <w:proofErr w:type="spellEnd"/>
      <w:r w:rsidRPr="007D7073">
        <w:rPr>
          <w:rtl/>
          <w:lang w:bidi="ar-EG"/>
        </w:rPr>
        <w:t xml:space="preserve"> والتحالف الرقمي للشراكة من </w:t>
      </w:r>
      <w:r w:rsidR="00792C87" w:rsidRPr="007D7073">
        <w:rPr>
          <w:rtl/>
          <w:lang w:bidi="ar-EG"/>
        </w:rPr>
        <w:t>أ</w:t>
      </w:r>
      <w:r w:rsidRPr="007D7073">
        <w:rPr>
          <w:rtl/>
          <w:lang w:bidi="ar-EG"/>
        </w:rPr>
        <w:t>جل التوصيل (</w:t>
      </w:r>
      <w:r w:rsidRPr="007D7073">
        <w:rPr>
          <w:lang w:bidi="ar-EG"/>
        </w:rPr>
        <w:t>P2C</w:t>
      </w:r>
      <w:r w:rsidRPr="007D7073">
        <w:rPr>
          <w:rtl/>
          <w:lang w:bidi="ar-EG"/>
        </w:rPr>
        <w:t>)، و</w:t>
      </w:r>
      <w:r w:rsidR="00792C87" w:rsidRPr="007D7073">
        <w:rPr>
          <w:rtl/>
          <w:lang w:bidi="ar-EG"/>
        </w:rPr>
        <w:t>أ</w:t>
      </w:r>
      <w:r w:rsidRPr="007D7073">
        <w:rPr>
          <w:rtl/>
          <w:lang w:bidi="ar-EG"/>
        </w:rPr>
        <w:t xml:space="preserve">نه سيضمن الاتساق والاستفادة من </w:t>
      </w:r>
      <w:r w:rsidR="00792C87" w:rsidRPr="007D7073">
        <w:rPr>
          <w:rtl/>
          <w:lang w:bidi="ar-EG"/>
        </w:rPr>
        <w:t>أ</w:t>
      </w:r>
      <w:r w:rsidRPr="007D7073">
        <w:rPr>
          <w:rtl/>
          <w:lang w:bidi="ar-EG"/>
        </w:rPr>
        <w:t>فضل المبادرات ال</w:t>
      </w:r>
      <w:r w:rsidR="00792C87" w:rsidRPr="007D7073">
        <w:rPr>
          <w:rtl/>
          <w:lang w:bidi="ar-EG"/>
        </w:rPr>
        <w:t>أ</w:t>
      </w:r>
      <w:r w:rsidRPr="007D7073">
        <w:rPr>
          <w:rtl/>
          <w:lang w:bidi="ar-EG"/>
        </w:rPr>
        <w:t>خرى لتعزيز تحقيق هدفه.</w:t>
      </w:r>
    </w:p>
    <w:tbl>
      <w:tblPr>
        <w:tblStyle w:val="TableGrid"/>
        <w:bidiVisual/>
        <w:tblW w:w="0" w:type="auto"/>
        <w:tblLook w:val="04A0" w:firstRow="1" w:lastRow="0" w:firstColumn="1" w:lastColumn="0" w:noHBand="0" w:noVBand="1"/>
      </w:tblPr>
      <w:tblGrid>
        <w:gridCol w:w="9629"/>
      </w:tblGrid>
      <w:tr w:rsidR="00755F6A" w:rsidRPr="007D7073" w14:paraId="38B1D0E9" w14:textId="77777777" w:rsidTr="00755F6A">
        <w:tc>
          <w:tcPr>
            <w:tcW w:w="9629" w:type="dxa"/>
          </w:tcPr>
          <w:p w14:paraId="357B3F1C" w14:textId="0BA83F53" w:rsidR="00755F6A" w:rsidRPr="007D7073" w:rsidRDefault="00755F6A" w:rsidP="00755F6A">
            <w:pPr>
              <w:rPr>
                <w:lang w:bidi="ar-EG"/>
              </w:rPr>
            </w:pPr>
            <w:r w:rsidRPr="007D7073">
              <w:rPr>
                <w:rtl/>
                <w:lang w:bidi="ar-EG"/>
              </w:rPr>
              <w:t>توجّه الفريق الاستشاري لتنمية الاتصالات بالشكر على تقديم الوثيقة التي تناولت تحالف الابتكار وريادة ال</w:t>
            </w:r>
            <w:r w:rsidR="00792C87" w:rsidRPr="007D7073">
              <w:rPr>
                <w:rtl/>
                <w:lang w:bidi="ar-EG"/>
              </w:rPr>
              <w:t>أ</w:t>
            </w:r>
            <w:r w:rsidRPr="007D7073">
              <w:rPr>
                <w:rtl/>
                <w:lang w:bidi="ar-EG"/>
              </w:rPr>
              <w:t>عمال ل</w:t>
            </w:r>
            <w:r w:rsidR="00792C87" w:rsidRPr="007D7073">
              <w:rPr>
                <w:rtl/>
                <w:lang w:bidi="ar-EG"/>
              </w:rPr>
              <w:t>أ</w:t>
            </w:r>
            <w:r w:rsidRPr="007D7073">
              <w:rPr>
                <w:rtl/>
                <w:lang w:bidi="ar-EG"/>
              </w:rPr>
              <w:t xml:space="preserve">غراض التنمية الرقمية مشيراً </w:t>
            </w:r>
            <w:r w:rsidR="00595BDC" w:rsidRPr="007D7073">
              <w:rPr>
                <w:rtl/>
                <w:lang w:bidi="ar-EG"/>
              </w:rPr>
              <w:t>إ</w:t>
            </w:r>
            <w:r w:rsidRPr="007D7073">
              <w:rPr>
                <w:rtl/>
                <w:lang w:bidi="ar-EG"/>
              </w:rPr>
              <w:t xml:space="preserve">لى </w:t>
            </w:r>
            <w:r w:rsidR="00792C87" w:rsidRPr="007D7073">
              <w:rPr>
                <w:rtl/>
                <w:lang w:bidi="ar-EG"/>
              </w:rPr>
              <w:t>أ</w:t>
            </w:r>
            <w:r w:rsidRPr="007D7073">
              <w:rPr>
                <w:rtl/>
                <w:lang w:bidi="ar-EG"/>
              </w:rPr>
              <w:t>همية هذه المبادرة ك</w:t>
            </w:r>
            <w:r w:rsidR="00792C87" w:rsidRPr="007D7073">
              <w:rPr>
                <w:rtl/>
                <w:lang w:bidi="ar-EG"/>
              </w:rPr>
              <w:t>أ</w:t>
            </w:r>
            <w:r w:rsidRPr="007D7073">
              <w:rPr>
                <w:rtl/>
                <w:lang w:bidi="ar-EG"/>
              </w:rPr>
              <w:t xml:space="preserve">ولوية </w:t>
            </w:r>
            <w:r w:rsidR="00792C87" w:rsidRPr="007D7073">
              <w:rPr>
                <w:rtl/>
                <w:lang w:bidi="ar-EG"/>
              </w:rPr>
              <w:t>أ</w:t>
            </w:r>
            <w:r w:rsidRPr="007D7073">
              <w:rPr>
                <w:rtl/>
                <w:lang w:bidi="ar-EG"/>
              </w:rPr>
              <w:t xml:space="preserve">ساسية للاتحاد، والاهتمام الذي </w:t>
            </w:r>
            <w:r w:rsidR="00792C87" w:rsidRPr="007D7073">
              <w:rPr>
                <w:rtl/>
                <w:lang w:bidi="ar-EG"/>
              </w:rPr>
              <w:t>أ</w:t>
            </w:r>
            <w:r w:rsidRPr="007D7073">
              <w:rPr>
                <w:rtl/>
                <w:lang w:bidi="ar-EG"/>
              </w:rPr>
              <w:t>عربت عنه البلدان خلال الاجتماع وكذلك في المبادرات ال</w:t>
            </w:r>
            <w:r w:rsidR="00595BDC" w:rsidRPr="007D7073">
              <w:rPr>
                <w:rtl/>
                <w:lang w:bidi="ar-EG"/>
              </w:rPr>
              <w:t>إ</w:t>
            </w:r>
            <w:r w:rsidRPr="007D7073">
              <w:rPr>
                <w:rtl/>
                <w:lang w:bidi="ar-EG"/>
              </w:rPr>
              <w:t>قليمية والقرار 90، وال</w:t>
            </w:r>
            <w:r w:rsidR="00792C87" w:rsidRPr="007D7073">
              <w:rPr>
                <w:rtl/>
                <w:lang w:bidi="ar-EG"/>
              </w:rPr>
              <w:t>أ</w:t>
            </w:r>
            <w:r w:rsidRPr="007D7073">
              <w:rPr>
                <w:rtl/>
                <w:lang w:bidi="ar-EG"/>
              </w:rPr>
              <w:t>ثر المتوقع لدعم المبادرات ال</w:t>
            </w:r>
            <w:r w:rsidR="00595BDC" w:rsidRPr="007D7073">
              <w:rPr>
                <w:rtl/>
                <w:lang w:bidi="ar-EG"/>
              </w:rPr>
              <w:t>إ</w:t>
            </w:r>
            <w:r w:rsidRPr="007D7073">
              <w:rPr>
                <w:rtl/>
                <w:lang w:bidi="ar-EG"/>
              </w:rPr>
              <w:t>قليمية ذات الصلة.</w:t>
            </w:r>
          </w:p>
          <w:p w14:paraId="5430D7A2" w14:textId="332C485C" w:rsidR="00755F6A" w:rsidRPr="007D7073" w:rsidRDefault="00755F6A" w:rsidP="00755F6A">
            <w:pPr>
              <w:rPr>
                <w:lang w:bidi="ar-EG"/>
              </w:rPr>
            </w:pPr>
            <w:r w:rsidRPr="007D7073">
              <w:rPr>
                <w:rtl/>
                <w:lang w:bidi="ar-EG"/>
              </w:rPr>
              <w:t xml:space="preserve">وأشارت أمانة مكتب تنمية الاتصالات إلى أن العمل على إنشاء التحالف وآلياته مستمر. ومن </w:t>
            </w:r>
            <w:r w:rsidR="00792C87" w:rsidRPr="007D7073">
              <w:rPr>
                <w:rtl/>
                <w:lang w:bidi="ar-EG"/>
              </w:rPr>
              <w:t>أ</w:t>
            </w:r>
            <w:r w:rsidRPr="007D7073">
              <w:rPr>
                <w:rtl/>
                <w:lang w:bidi="ar-EG"/>
              </w:rPr>
              <w:t>جل الشفافية الكاملة، سيقوم مكتب تنمية الاتصالات ب</w:t>
            </w:r>
            <w:r w:rsidR="00595BDC" w:rsidRPr="007D7073">
              <w:rPr>
                <w:rtl/>
                <w:lang w:bidi="ar-EG"/>
              </w:rPr>
              <w:t>إ</w:t>
            </w:r>
            <w:r w:rsidRPr="007D7073">
              <w:rPr>
                <w:rtl/>
                <w:lang w:bidi="ar-EG"/>
              </w:rPr>
              <w:t xml:space="preserve">بلاغ الفريق الاستشاري لتنمية الاتصالات عن التقدُّم المحرَز في </w:t>
            </w:r>
            <w:r w:rsidR="00595BDC" w:rsidRPr="007D7073">
              <w:rPr>
                <w:rtl/>
                <w:lang w:bidi="ar-EG"/>
              </w:rPr>
              <w:t>إ</w:t>
            </w:r>
            <w:r w:rsidRPr="007D7073">
              <w:rPr>
                <w:rtl/>
                <w:lang w:bidi="ar-EG"/>
              </w:rPr>
              <w:t xml:space="preserve">نشاء التحالف. وسيمنح مكتب تنمية الاتصالات كلَّ مركز من مراكز تسريع شبكة التحالف اعتماداً محدّداً زمنياً ويطلب </w:t>
            </w:r>
            <w:r w:rsidR="00792C87" w:rsidRPr="007D7073">
              <w:rPr>
                <w:rtl/>
                <w:lang w:bidi="ar-EG"/>
              </w:rPr>
              <w:t>أ</w:t>
            </w:r>
            <w:r w:rsidRPr="007D7073">
              <w:rPr>
                <w:rtl/>
                <w:lang w:bidi="ar-EG"/>
              </w:rPr>
              <w:t>نشطة واستعراضات منتظمة. التعاون مع مكتب تقييس الاتصالات وأصحاب المصلحة الآخرين مستمر، وهناك اتساق واضح مع مبادرات الاتحاد الأخرى للإسهام في رؤية التوصيلية الهادفة للأعضاء.</w:t>
            </w:r>
          </w:p>
          <w:p w14:paraId="71D2A286" w14:textId="7BEBBD26" w:rsidR="00755F6A" w:rsidRPr="007D7073" w:rsidRDefault="00755F6A" w:rsidP="00755F6A">
            <w:pPr>
              <w:rPr>
                <w:lang w:bidi="ar-EG"/>
              </w:rPr>
            </w:pPr>
            <w:r w:rsidRPr="007D7073">
              <w:rPr>
                <w:rtl/>
                <w:lang w:bidi="ar-EG"/>
              </w:rPr>
              <w:t>كما رحَّب الفريق الاستشاري لتنمية الاتصالات بالدعم المقدَّم للحضور ال</w:t>
            </w:r>
            <w:r w:rsidR="00595BDC" w:rsidRPr="007D7073">
              <w:rPr>
                <w:rtl/>
                <w:lang w:bidi="ar-EG"/>
              </w:rPr>
              <w:t>إ</w:t>
            </w:r>
            <w:r w:rsidRPr="007D7073">
              <w:rPr>
                <w:rtl/>
                <w:lang w:bidi="ar-EG"/>
              </w:rPr>
              <w:t>قليمي من خلال مركز الهند للابتكار الذي يستضيفه مكتب المنطقة التابع للاتحاد.</w:t>
            </w:r>
          </w:p>
        </w:tc>
      </w:tr>
    </w:tbl>
    <w:p w14:paraId="3DB6E8BA" w14:textId="7EC52456" w:rsidR="00D36F8E" w:rsidRPr="007D7073" w:rsidRDefault="00D36F8E" w:rsidP="00D36F8E">
      <w:pPr>
        <w:rPr>
          <w:lang w:bidi="ar-EG"/>
        </w:rPr>
      </w:pPr>
      <w:r w:rsidRPr="007D7073">
        <w:rPr>
          <w:rtl/>
          <w:lang w:bidi="ar-EG"/>
        </w:rPr>
        <w:t xml:space="preserve">الوثيقة </w:t>
      </w:r>
      <w:hyperlink r:id="rId47" w:history="1">
        <w:r w:rsidR="00755F6A" w:rsidRPr="007D7073">
          <w:rPr>
            <w:rStyle w:val="Hyperlink"/>
            <w:rFonts w:cstheme="minorHAnsi"/>
            <w:szCs w:val="24"/>
          </w:rPr>
          <w:t>14(Rev.1)</w:t>
        </w:r>
      </w:hyperlink>
    </w:p>
    <w:p w14:paraId="591F876C" w14:textId="5858EF09" w:rsidR="00755F6A" w:rsidRPr="007D7073" w:rsidRDefault="00D36F8E" w:rsidP="00755F6A">
      <w:pPr>
        <w:tabs>
          <w:tab w:val="clear" w:pos="794"/>
          <w:tab w:val="left" w:pos="567"/>
          <w:tab w:val="left" w:pos="1134"/>
          <w:tab w:val="left" w:pos="1701"/>
          <w:tab w:val="left" w:pos="2268"/>
        </w:tabs>
        <w:spacing w:after="120"/>
        <w:rPr>
          <w:spacing w:val="-2"/>
          <w:szCs w:val="24"/>
        </w:rPr>
      </w:pPr>
      <w:r w:rsidRPr="007D7073">
        <w:rPr>
          <w:spacing w:val="-2"/>
          <w:rtl/>
          <w:lang w:bidi="ar-EG"/>
        </w:rPr>
        <w:t xml:space="preserve">قدَّمت هذه الوثيقة التي </w:t>
      </w:r>
      <w:r w:rsidR="00792C87" w:rsidRPr="007D7073">
        <w:rPr>
          <w:spacing w:val="-2"/>
          <w:rtl/>
          <w:lang w:bidi="ar-EG"/>
        </w:rPr>
        <w:t>أ</w:t>
      </w:r>
      <w:r w:rsidRPr="007D7073">
        <w:rPr>
          <w:spacing w:val="-2"/>
          <w:rtl/>
          <w:lang w:bidi="ar-EG"/>
        </w:rPr>
        <w:t xml:space="preserve">عدَّتها </w:t>
      </w:r>
      <w:r w:rsidR="00792C87" w:rsidRPr="007D7073">
        <w:rPr>
          <w:spacing w:val="-2"/>
          <w:rtl/>
          <w:lang w:bidi="ar-EG"/>
        </w:rPr>
        <w:t>أ</w:t>
      </w:r>
      <w:r w:rsidRPr="007D7073">
        <w:rPr>
          <w:spacing w:val="-2"/>
          <w:rtl/>
          <w:lang w:bidi="ar-EG"/>
        </w:rPr>
        <w:t xml:space="preserve">مانة مكتب تنمية الاتصالات لمحةً عامةً عن العمل المنجَز في </w:t>
      </w:r>
      <w:r w:rsidR="00595BDC" w:rsidRPr="007D7073">
        <w:rPr>
          <w:spacing w:val="-2"/>
          <w:rtl/>
          <w:lang w:bidi="ar-EG"/>
        </w:rPr>
        <w:t>إ</w:t>
      </w:r>
      <w:r w:rsidRPr="007D7073">
        <w:rPr>
          <w:spacing w:val="-2"/>
          <w:rtl/>
          <w:lang w:bidi="ar-EG"/>
        </w:rPr>
        <w:t xml:space="preserve">طار </w:t>
      </w:r>
      <w:r w:rsidR="00792C87" w:rsidRPr="007D7073">
        <w:rPr>
          <w:spacing w:val="-2"/>
          <w:rtl/>
          <w:lang w:bidi="ar-EG"/>
        </w:rPr>
        <w:t>أ</w:t>
      </w:r>
      <w:r w:rsidRPr="007D7073">
        <w:rPr>
          <w:spacing w:val="-2"/>
          <w:rtl/>
          <w:lang w:bidi="ar-EG"/>
        </w:rPr>
        <w:t xml:space="preserve">ربع مبادرات/مشاريع، هي مبادرة </w:t>
      </w:r>
      <w:r w:rsidRPr="007D7073">
        <w:rPr>
          <w:spacing w:val="-2"/>
          <w:lang w:bidi="ar-EG"/>
        </w:rPr>
        <w:t>Giga</w:t>
      </w:r>
      <w:r w:rsidRPr="007D7073">
        <w:rPr>
          <w:spacing w:val="-2"/>
          <w:rtl/>
          <w:lang w:bidi="ar-EG"/>
        </w:rPr>
        <w:t>، والمشروع المشترك بين الاتحاد-مكتب الش</w:t>
      </w:r>
      <w:r w:rsidR="00595BDC" w:rsidRPr="007D7073">
        <w:rPr>
          <w:spacing w:val="-2"/>
          <w:rtl/>
          <w:lang w:bidi="ar-EG"/>
        </w:rPr>
        <w:t>ؤ</w:t>
      </w:r>
      <w:r w:rsidRPr="007D7073">
        <w:rPr>
          <w:spacing w:val="-2"/>
          <w:rtl/>
          <w:lang w:bidi="ar-EG"/>
        </w:rPr>
        <w:t>ون الخارجية وش</w:t>
      </w:r>
      <w:r w:rsidR="00595BDC" w:rsidRPr="007D7073">
        <w:rPr>
          <w:spacing w:val="-2"/>
          <w:rtl/>
          <w:lang w:bidi="ar-EG"/>
        </w:rPr>
        <w:t>ؤ</w:t>
      </w:r>
      <w:r w:rsidRPr="007D7073">
        <w:rPr>
          <w:spacing w:val="-2"/>
          <w:rtl/>
          <w:lang w:bidi="ar-EG"/>
        </w:rPr>
        <w:t xml:space="preserve">ون الكومنولث والتنمية بالمملكة المتحدة، ومبادرة التوصيل من </w:t>
      </w:r>
      <w:r w:rsidR="00792C87" w:rsidRPr="007D7073">
        <w:rPr>
          <w:spacing w:val="-2"/>
          <w:rtl/>
          <w:lang w:bidi="ar-EG"/>
        </w:rPr>
        <w:t>أ</w:t>
      </w:r>
      <w:r w:rsidRPr="007D7073">
        <w:rPr>
          <w:spacing w:val="-2"/>
          <w:rtl/>
          <w:lang w:bidi="ar-EG"/>
        </w:rPr>
        <w:t>جل التعافي (</w:t>
      </w:r>
      <w:r w:rsidRPr="007D7073">
        <w:rPr>
          <w:spacing w:val="-2"/>
          <w:lang w:bidi="ar-EG"/>
        </w:rPr>
        <w:t>Connect2Recover</w:t>
      </w:r>
      <w:r w:rsidRPr="007D7073">
        <w:rPr>
          <w:spacing w:val="-2"/>
          <w:rtl/>
          <w:lang w:bidi="ar-EG"/>
        </w:rPr>
        <w:t xml:space="preserve">) ومبادرة الشراكة من </w:t>
      </w:r>
      <w:r w:rsidR="00792C87" w:rsidRPr="007D7073">
        <w:rPr>
          <w:spacing w:val="-2"/>
          <w:rtl/>
          <w:lang w:bidi="ar-EG"/>
        </w:rPr>
        <w:t>أ</w:t>
      </w:r>
      <w:r w:rsidRPr="007D7073">
        <w:rPr>
          <w:spacing w:val="-2"/>
          <w:rtl/>
          <w:lang w:bidi="ar-EG"/>
        </w:rPr>
        <w:t>جل التوصيل (</w:t>
      </w:r>
      <w:r w:rsidRPr="007D7073">
        <w:rPr>
          <w:spacing w:val="-2"/>
          <w:lang w:bidi="ar-EG"/>
        </w:rPr>
        <w:t>Partner2Connect</w:t>
      </w:r>
      <w:r w:rsidRPr="007D7073">
        <w:rPr>
          <w:spacing w:val="-2"/>
          <w:rtl/>
          <w:lang w:bidi="ar-EG"/>
        </w:rPr>
        <w:t>)، ومساهمتها في</w:t>
      </w:r>
      <w:r w:rsidR="00A3260E" w:rsidRPr="007D7073">
        <w:rPr>
          <w:rFonts w:hint="cs"/>
          <w:spacing w:val="-2"/>
          <w:rtl/>
          <w:lang w:bidi="ar-EG"/>
        </w:rPr>
        <w:t> </w:t>
      </w:r>
      <w:r w:rsidRPr="007D7073">
        <w:rPr>
          <w:spacing w:val="-2"/>
          <w:rtl/>
          <w:lang w:bidi="ar-EG"/>
        </w:rPr>
        <w:t>تنفيذ القرارات الصادرة عن الم</w:t>
      </w:r>
      <w:r w:rsidR="00595BDC" w:rsidRPr="007D7073">
        <w:rPr>
          <w:spacing w:val="-2"/>
          <w:rtl/>
          <w:lang w:bidi="ar-EG"/>
        </w:rPr>
        <w:t>ؤ</w:t>
      </w:r>
      <w:r w:rsidRPr="007D7073">
        <w:rPr>
          <w:spacing w:val="-2"/>
          <w:rtl/>
          <w:lang w:bidi="ar-EG"/>
        </w:rPr>
        <w:t>تمر العالمي لتنمية الاتصالات لعام 2022 والنواتج على امتداد ال</w:t>
      </w:r>
      <w:r w:rsidR="00792C87" w:rsidRPr="007D7073">
        <w:rPr>
          <w:spacing w:val="-2"/>
          <w:rtl/>
          <w:lang w:bidi="ar-EG"/>
        </w:rPr>
        <w:t>أ</w:t>
      </w:r>
      <w:r w:rsidRPr="007D7073">
        <w:rPr>
          <w:spacing w:val="-2"/>
          <w:rtl/>
          <w:lang w:bidi="ar-EG"/>
        </w:rPr>
        <w:t>ولويات المتعددة لقطاع تنمية</w:t>
      </w:r>
      <w:r w:rsidR="004A167D" w:rsidRPr="007D7073">
        <w:rPr>
          <w:rFonts w:hint="cs"/>
          <w:spacing w:val="-2"/>
          <w:rtl/>
          <w:lang w:bidi="ar-EG"/>
        </w:rPr>
        <w:t> </w:t>
      </w:r>
      <w:r w:rsidRPr="007D7073">
        <w:rPr>
          <w:spacing w:val="-2"/>
          <w:rtl/>
          <w:lang w:bidi="ar-EG"/>
        </w:rPr>
        <w:t>الاتصالات.</w:t>
      </w:r>
    </w:p>
    <w:tbl>
      <w:tblPr>
        <w:tblStyle w:val="TableGrid"/>
        <w:bidiVisual/>
        <w:tblW w:w="0" w:type="auto"/>
        <w:tblLook w:val="04A0" w:firstRow="1" w:lastRow="0" w:firstColumn="1" w:lastColumn="0" w:noHBand="0" w:noVBand="1"/>
      </w:tblPr>
      <w:tblGrid>
        <w:gridCol w:w="9629"/>
      </w:tblGrid>
      <w:tr w:rsidR="00755F6A" w:rsidRPr="007D7073" w14:paraId="3F15BACA" w14:textId="77777777" w:rsidTr="00755F6A">
        <w:tc>
          <w:tcPr>
            <w:tcW w:w="9629" w:type="dxa"/>
          </w:tcPr>
          <w:p w14:paraId="299B1F8A" w14:textId="5D705A7C" w:rsidR="00755F6A" w:rsidRPr="007D7073" w:rsidRDefault="00755F6A" w:rsidP="00A3260E">
            <w:pPr>
              <w:keepNext/>
              <w:keepLines/>
              <w:rPr>
                <w:lang w:bidi="ar-EG"/>
              </w:rPr>
            </w:pPr>
            <w:bookmarkStart w:id="3" w:name="_Hlk138769727"/>
            <w:r w:rsidRPr="007D7073">
              <w:rPr>
                <w:rtl/>
                <w:lang w:bidi="ar-EG"/>
              </w:rPr>
              <w:lastRenderedPageBreak/>
              <w:t xml:space="preserve">توجّه الفريق الاستشاري لتنمية الاتصالات بالشكر </w:t>
            </w:r>
            <w:r w:rsidR="00595BDC" w:rsidRPr="007D7073">
              <w:rPr>
                <w:rtl/>
                <w:lang w:bidi="ar-EG"/>
              </w:rPr>
              <w:t>إ</w:t>
            </w:r>
            <w:r w:rsidRPr="007D7073">
              <w:rPr>
                <w:rtl/>
                <w:lang w:bidi="ar-EG"/>
              </w:rPr>
              <w:t>لى مكتب تنمية الاتصالات على هذه الوثيقة و</w:t>
            </w:r>
            <w:r w:rsidR="00792C87" w:rsidRPr="007D7073">
              <w:rPr>
                <w:rtl/>
                <w:lang w:bidi="ar-EG"/>
              </w:rPr>
              <w:t>أ</w:t>
            </w:r>
            <w:r w:rsidRPr="007D7073">
              <w:rPr>
                <w:rtl/>
                <w:lang w:bidi="ar-EG"/>
              </w:rPr>
              <w:t xml:space="preserve">شار </w:t>
            </w:r>
            <w:r w:rsidR="00595BDC" w:rsidRPr="007D7073">
              <w:rPr>
                <w:rtl/>
                <w:lang w:bidi="ar-EG"/>
              </w:rPr>
              <w:t>إ</w:t>
            </w:r>
            <w:r w:rsidRPr="007D7073">
              <w:rPr>
                <w:rtl/>
                <w:lang w:bidi="ar-EG"/>
              </w:rPr>
              <w:t xml:space="preserve">لى الحاجة المستمرة لمواصلة مثل هذه المبادرات والمشاريع المحدَّدة تحديداً جيداً. وشدَّدت </w:t>
            </w:r>
            <w:r w:rsidR="00792C87" w:rsidRPr="007D7073">
              <w:rPr>
                <w:rtl/>
                <w:lang w:bidi="ar-EG"/>
              </w:rPr>
              <w:t>أ</w:t>
            </w:r>
            <w:r w:rsidRPr="007D7073">
              <w:rPr>
                <w:rtl/>
                <w:lang w:bidi="ar-EG"/>
              </w:rPr>
              <w:t xml:space="preserve">مانة مكتب تنمية الاتصالات على </w:t>
            </w:r>
            <w:r w:rsidR="00792C87" w:rsidRPr="007D7073">
              <w:rPr>
                <w:rtl/>
                <w:lang w:bidi="ar-EG"/>
              </w:rPr>
              <w:t>أ</w:t>
            </w:r>
            <w:r w:rsidRPr="007D7073">
              <w:rPr>
                <w:rtl/>
                <w:lang w:bidi="ar-EG"/>
              </w:rPr>
              <w:t>همية التمويل وشكرت ال</w:t>
            </w:r>
            <w:r w:rsidR="00792C87" w:rsidRPr="007D7073">
              <w:rPr>
                <w:rtl/>
                <w:lang w:bidi="ar-EG"/>
              </w:rPr>
              <w:t>أ</w:t>
            </w:r>
            <w:r w:rsidRPr="007D7073">
              <w:rPr>
                <w:rtl/>
                <w:lang w:bidi="ar-EG"/>
              </w:rPr>
              <w:t xml:space="preserve">عضاء على دعمهم المستمر </w:t>
            </w:r>
            <w:r w:rsidR="005A7521" w:rsidRPr="007D7073">
              <w:rPr>
                <w:rFonts w:hint="cs"/>
                <w:rtl/>
                <w:lang w:bidi="ar-EG"/>
              </w:rPr>
              <w:t>ل</w:t>
            </w:r>
            <w:r w:rsidRPr="007D7073">
              <w:rPr>
                <w:rtl/>
                <w:lang w:bidi="ar-EG"/>
              </w:rPr>
              <w:t xml:space="preserve">مبادرة التوصيل من </w:t>
            </w:r>
            <w:r w:rsidR="00792C87" w:rsidRPr="007D7073">
              <w:rPr>
                <w:rtl/>
                <w:lang w:bidi="ar-EG"/>
              </w:rPr>
              <w:t>أ</w:t>
            </w:r>
            <w:r w:rsidRPr="007D7073">
              <w:rPr>
                <w:rtl/>
                <w:lang w:bidi="ar-EG"/>
              </w:rPr>
              <w:t>جل التعافي (</w:t>
            </w:r>
            <w:r w:rsidRPr="007D7073">
              <w:rPr>
                <w:lang w:bidi="ar-EG"/>
              </w:rPr>
              <w:t>Connect2Recover</w:t>
            </w:r>
            <w:r w:rsidRPr="007D7073">
              <w:rPr>
                <w:rtl/>
                <w:lang w:bidi="ar-EG"/>
              </w:rPr>
              <w:t xml:space="preserve">) ومبادرة الشراكة من </w:t>
            </w:r>
            <w:r w:rsidR="00792C87" w:rsidRPr="007D7073">
              <w:rPr>
                <w:rtl/>
                <w:lang w:bidi="ar-EG"/>
              </w:rPr>
              <w:t>أ</w:t>
            </w:r>
            <w:r w:rsidRPr="007D7073">
              <w:rPr>
                <w:rtl/>
                <w:lang w:bidi="ar-EG"/>
              </w:rPr>
              <w:t xml:space="preserve">جل التوصيل </w:t>
            </w:r>
            <w:r w:rsidRPr="007D7073">
              <w:rPr>
                <w:lang w:bidi="ar-EG"/>
              </w:rPr>
              <w:t>Partner2Connect</w:t>
            </w:r>
            <w:r w:rsidRPr="007D7073">
              <w:rPr>
                <w:rtl/>
                <w:lang w:bidi="ar-EG"/>
              </w:rPr>
              <w:t xml:space="preserve"> والمشاريع المشتركة بين الاتحاد-مكتب الش</w:t>
            </w:r>
            <w:r w:rsidR="00595BDC" w:rsidRPr="007D7073">
              <w:rPr>
                <w:rtl/>
                <w:lang w:bidi="ar-EG"/>
              </w:rPr>
              <w:t>ؤ</w:t>
            </w:r>
            <w:r w:rsidRPr="007D7073">
              <w:rPr>
                <w:rtl/>
                <w:lang w:bidi="ar-EG"/>
              </w:rPr>
              <w:t>ون الخارجية وش</w:t>
            </w:r>
            <w:r w:rsidR="00595BDC" w:rsidRPr="007D7073">
              <w:rPr>
                <w:rtl/>
                <w:lang w:bidi="ar-EG"/>
              </w:rPr>
              <w:t>ؤ</w:t>
            </w:r>
            <w:r w:rsidRPr="007D7073">
              <w:rPr>
                <w:rtl/>
                <w:lang w:bidi="ar-EG"/>
              </w:rPr>
              <w:t xml:space="preserve">ون الكومنولث والتنمية بالمملكة المتحدة، واتفقت على الحاجة </w:t>
            </w:r>
            <w:r w:rsidR="00595BDC" w:rsidRPr="007D7073">
              <w:rPr>
                <w:rtl/>
                <w:lang w:bidi="ar-EG"/>
              </w:rPr>
              <w:t>إ</w:t>
            </w:r>
            <w:r w:rsidRPr="007D7073">
              <w:rPr>
                <w:rtl/>
                <w:lang w:bidi="ar-EG"/>
              </w:rPr>
              <w:t xml:space="preserve">لى تنشيط مشروع مبادرة </w:t>
            </w:r>
            <w:r w:rsidRPr="007D7073">
              <w:rPr>
                <w:lang w:bidi="ar-EG"/>
              </w:rPr>
              <w:t>Giga</w:t>
            </w:r>
            <w:r w:rsidRPr="007D7073">
              <w:rPr>
                <w:rtl/>
                <w:lang w:bidi="ar-EG"/>
              </w:rPr>
              <w:t>.</w:t>
            </w:r>
          </w:p>
        </w:tc>
      </w:tr>
    </w:tbl>
    <w:bookmarkEnd w:id="3"/>
    <w:p w14:paraId="60A90DF9" w14:textId="1F48FFE4" w:rsidR="00D36F8E" w:rsidRPr="007D7073" w:rsidRDefault="00755F6A" w:rsidP="00755F6A">
      <w:pPr>
        <w:pStyle w:val="Heading2"/>
        <w:rPr>
          <w:lang w:bidi="ar-EG"/>
        </w:rPr>
      </w:pPr>
      <w:r w:rsidRPr="007D7073">
        <w:rPr>
          <w:lang w:bidi="ar-EG"/>
        </w:rPr>
        <w:t>6.8</w:t>
      </w:r>
      <w:r w:rsidRPr="007D7073">
        <w:rPr>
          <w:rtl/>
          <w:lang w:bidi="ar-SY"/>
        </w:rPr>
        <w:tab/>
      </w:r>
      <w:r w:rsidR="00D36F8E" w:rsidRPr="007D7073">
        <w:rPr>
          <w:rtl/>
          <w:lang w:bidi="ar-EG"/>
        </w:rPr>
        <w:t>تنفيذ المبادرات الإقليمية للمؤتمر العالمي لتنمية الاتصالات لعام 2022 (</w:t>
      </w:r>
      <w:r w:rsidR="00D36F8E" w:rsidRPr="007D7073">
        <w:rPr>
          <w:lang w:bidi="ar-EG"/>
        </w:rPr>
        <w:t>WTDC-22</w:t>
      </w:r>
      <w:r w:rsidR="00D36F8E" w:rsidRPr="007D7073">
        <w:rPr>
          <w:rtl/>
          <w:lang w:bidi="ar-EG"/>
        </w:rPr>
        <w:t>)</w:t>
      </w:r>
    </w:p>
    <w:p w14:paraId="5089FA60" w14:textId="6C0FF50B" w:rsidR="00D36F8E" w:rsidRPr="007D7073" w:rsidRDefault="00D36F8E" w:rsidP="00D36F8E">
      <w:pPr>
        <w:rPr>
          <w:lang w:bidi="ar-SY"/>
        </w:rPr>
      </w:pPr>
      <w:r w:rsidRPr="007D7073">
        <w:rPr>
          <w:rtl/>
          <w:lang w:bidi="ar-EG"/>
        </w:rPr>
        <w:t xml:space="preserve">الوثيقة </w:t>
      </w:r>
      <w:hyperlink r:id="rId48" w:history="1">
        <w:r w:rsidR="00755F6A" w:rsidRPr="007D7073">
          <w:rPr>
            <w:rStyle w:val="Hyperlink"/>
            <w:lang w:bidi="ar-EG"/>
          </w:rPr>
          <w:t>25</w:t>
        </w:r>
        <w:r w:rsidR="00755F6A" w:rsidRPr="007D7073">
          <w:rPr>
            <w:rStyle w:val="Hyperlink"/>
            <w:rFonts w:hint="cs"/>
            <w:rtl/>
            <w:lang w:bidi="ar-SY"/>
          </w:rPr>
          <w:t xml:space="preserve">+الملحق </w:t>
        </w:r>
        <w:r w:rsidR="00755F6A" w:rsidRPr="007D7073">
          <w:rPr>
            <w:rStyle w:val="Hyperlink"/>
            <w:lang w:bidi="ar-SY"/>
          </w:rPr>
          <w:t>1</w:t>
        </w:r>
      </w:hyperlink>
    </w:p>
    <w:p w14:paraId="58570473" w14:textId="296262E9" w:rsidR="00D36F8E" w:rsidRPr="007D7073" w:rsidRDefault="00D36F8E" w:rsidP="00D36F8E">
      <w:pPr>
        <w:rPr>
          <w:lang w:bidi="ar-EG"/>
        </w:rPr>
      </w:pPr>
      <w:r w:rsidRPr="007D7073">
        <w:rPr>
          <w:rtl/>
          <w:lang w:bidi="ar-EG"/>
        </w:rPr>
        <w:t>أحيطَ علماً بأنّ أن التنفيذ الكامل للمبادرات الإقليمية سيستلزم تمويلاً كبيراً من خلال تعبئة الموارد وغيرها من الجهود. في الدورة السابقة، اقترح المؤتمر العالمي لتنمية الاتصالات لعام 2017 (</w:t>
      </w:r>
      <w:r w:rsidRPr="007D7073">
        <w:rPr>
          <w:lang w:bidi="ar-EG"/>
        </w:rPr>
        <w:t>WTDC-17</w:t>
      </w:r>
      <w:r w:rsidRPr="007D7073">
        <w:rPr>
          <w:rtl/>
          <w:lang w:bidi="ar-EG"/>
        </w:rPr>
        <w:t>) تخصيصَ مليون فرنك سويسري لكلّ مبادرة بما</w:t>
      </w:r>
      <w:r w:rsidR="00A64952" w:rsidRPr="007D7073">
        <w:rPr>
          <w:rFonts w:hint="cs"/>
          <w:rtl/>
          <w:lang w:bidi="ar-EG"/>
        </w:rPr>
        <w:t> </w:t>
      </w:r>
      <w:r w:rsidRPr="007D7073">
        <w:rPr>
          <w:rtl/>
          <w:lang w:bidi="ar-EG"/>
        </w:rPr>
        <w:t>يكفل التنفيذ الفعّال والكامل. وبعدَ اعتماد المبادرات ال</w:t>
      </w:r>
      <w:r w:rsidR="00595BDC" w:rsidRPr="007D7073">
        <w:rPr>
          <w:rtl/>
          <w:lang w:bidi="ar-EG"/>
        </w:rPr>
        <w:t>إ</w:t>
      </w:r>
      <w:r w:rsidRPr="007D7073">
        <w:rPr>
          <w:rtl/>
          <w:lang w:bidi="ar-EG"/>
        </w:rPr>
        <w:t>قليمية مِن قِبل الم</w:t>
      </w:r>
      <w:r w:rsidR="00595BDC" w:rsidRPr="007D7073">
        <w:rPr>
          <w:rtl/>
          <w:lang w:bidi="ar-EG"/>
        </w:rPr>
        <w:t>ؤ</w:t>
      </w:r>
      <w:r w:rsidRPr="007D7073">
        <w:rPr>
          <w:rtl/>
          <w:lang w:bidi="ar-EG"/>
        </w:rPr>
        <w:t>تمر العالمي لتنمية الاتصالات لعام 2017 (</w:t>
      </w:r>
      <w:r w:rsidRPr="007D7073">
        <w:rPr>
          <w:lang w:bidi="ar-EG"/>
        </w:rPr>
        <w:t>WTDC</w:t>
      </w:r>
      <w:r w:rsidR="00755F6A" w:rsidRPr="007D7073">
        <w:rPr>
          <w:lang w:bidi="ar-EG"/>
        </w:rPr>
        <w:noBreakHyphen/>
      </w:r>
      <w:r w:rsidRPr="007D7073">
        <w:rPr>
          <w:lang w:bidi="ar-EG"/>
        </w:rPr>
        <w:t>17</w:t>
      </w:r>
      <w:r w:rsidRPr="007D7073">
        <w:rPr>
          <w:rtl/>
          <w:lang w:bidi="ar-EG"/>
        </w:rPr>
        <w:t xml:space="preserve">)، خصَّص المجلسُ في دورته لعام 2018 ما مجموعه 5 ملايين فرنك سويسري تمويلاً </w:t>
      </w:r>
      <w:r w:rsidR="00792C87" w:rsidRPr="007D7073">
        <w:rPr>
          <w:rtl/>
          <w:lang w:bidi="ar-EG"/>
        </w:rPr>
        <w:t>أ</w:t>
      </w:r>
      <w:r w:rsidRPr="007D7073">
        <w:rPr>
          <w:rtl/>
          <w:lang w:bidi="ar-EG"/>
        </w:rPr>
        <w:t>ولياً للفترة 2018-2021.</w:t>
      </w:r>
    </w:p>
    <w:p w14:paraId="67B4451C" w14:textId="3B57D9BA" w:rsidR="00755F6A" w:rsidRPr="007D7073" w:rsidRDefault="00D36F8E" w:rsidP="00755F6A">
      <w:pPr>
        <w:tabs>
          <w:tab w:val="clear" w:pos="794"/>
          <w:tab w:val="left" w:pos="567"/>
          <w:tab w:val="left" w:pos="1134"/>
          <w:tab w:val="left" w:pos="1701"/>
          <w:tab w:val="left" w:pos="2268"/>
        </w:tabs>
        <w:spacing w:after="120"/>
        <w:rPr>
          <w:rFonts w:cstheme="minorHAnsi"/>
          <w:spacing w:val="-4"/>
          <w:szCs w:val="24"/>
        </w:rPr>
      </w:pPr>
      <w:r w:rsidRPr="007D7073">
        <w:rPr>
          <w:spacing w:val="-4"/>
          <w:rtl/>
          <w:lang w:bidi="ar-EG"/>
        </w:rPr>
        <w:t>و</w:t>
      </w:r>
      <w:r w:rsidR="00792C87" w:rsidRPr="007D7073">
        <w:rPr>
          <w:spacing w:val="-4"/>
          <w:rtl/>
          <w:lang w:bidi="ar-EG"/>
        </w:rPr>
        <w:t>أ</w:t>
      </w:r>
      <w:r w:rsidRPr="007D7073">
        <w:rPr>
          <w:spacing w:val="-4"/>
          <w:rtl/>
          <w:lang w:bidi="ar-EG"/>
        </w:rPr>
        <w:t xml:space="preserve">حيطَ علماً </w:t>
      </w:r>
      <w:r w:rsidR="00792C87" w:rsidRPr="007D7073">
        <w:rPr>
          <w:spacing w:val="-4"/>
          <w:rtl/>
          <w:lang w:bidi="ar-EG"/>
        </w:rPr>
        <w:t>أ</w:t>
      </w:r>
      <w:r w:rsidRPr="007D7073">
        <w:rPr>
          <w:spacing w:val="-4"/>
          <w:rtl/>
          <w:lang w:bidi="ar-EG"/>
        </w:rPr>
        <w:t>يضاً ب</w:t>
      </w:r>
      <w:r w:rsidR="00792C87" w:rsidRPr="007D7073">
        <w:rPr>
          <w:spacing w:val="-4"/>
          <w:rtl/>
          <w:lang w:bidi="ar-EG"/>
        </w:rPr>
        <w:t>أ</w:t>
      </w:r>
      <w:r w:rsidRPr="007D7073">
        <w:rPr>
          <w:spacing w:val="-4"/>
          <w:rtl/>
          <w:lang w:bidi="ar-EG"/>
        </w:rPr>
        <w:t>نّ المخصصات السابقة قد استُمِدَّت من فا</w:t>
      </w:r>
      <w:r w:rsidR="00755F6A" w:rsidRPr="007D7073">
        <w:rPr>
          <w:rFonts w:hint="cs"/>
          <w:spacing w:val="-4"/>
          <w:rtl/>
          <w:lang w:bidi="ar-EG"/>
        </w:rPr>
        <w:t>ئ</w:t>
      </w:r>
      <w:r w:rsidRPr="007D7073">
        <w:rPr>
          <w:spacing w:val="-4"/>
          <w:rtl/>
          <w:lang w:bidi="ar-EG"/>
        </w:rPr>
        <w:t>ض الاتحاد و</w:t>
      </w:r>
      <w:r w:rsidR="00792C87" w:rsidRPr="007D7073">
        <w:rPr>
          <w:spacing w:val="-4"/>
          <w:rtl/>
          <w:lang w:bidi="ar-EG"/>
        </w:rPr>
        <w:t>أ</w:t>
      </w:r>
      <w:r w:rsidRPr="007D7073">
        <w:rPr>
          <w:spacing w:val="-4"/>
          <w:rtl/>
          <w:lang w:bidi="ar-EG"/>
        </w:rPr>
        <w:t>ن الوضع المالي الحالي للاتحاد لم يَعُد يتيح ذلك، ولكن طُلب من ال</w:t>
      </w:r>
      <w:r w:rsidR="00792C87" w:rsidRPr="007D7073">
        <w:rPr>
          <w:spacing w:val="-4"/>
          <w:rtl/>
          <w:lang w:bidi="ar-EG"/>
        </w:rPr>
        <w:t>أ</w:t>
      </w:r>
      <w:r w:rsidRPr="007D7073">
        <w:rPr>
          <w:spacing w:val="-4"/>
          <w:rtl/>
          <w:lang w:bidi="ar-EG"/>
        </w:rPr>
        <w:t>عضاء النظر في مستوى مناسب من ال</w:t>
      </w:r>
      <w:r w:rsidR="00792C87" w:rsidRPr="007D7073">
        <w:rPr>
          <w:spacing w:val="-4"/>
          <w:rtl/>
          <w:lang w:bidi="ar-EG"/>
        </w:rPr>
        <w:t>أ</w:t>
      </w:r>
      <w:r w:rsidRPr="007D7073">
        <w:rPr>
          <w:spacing w:val="-4"/>
          <w:rtl/>
          <w:lang w:bidi="ar-EG"/>
        </w:rPr>
        <w:t>ولوية لهذا العمل، في ضوء دورة المجلس القادمة التي سيُنظر فيها تحدي التمويل.</w:t>
      </w:r>
    </w:p>
    <w:tbl>
      <w:tblPr>
        <w:tblStyle w:val="TableGrid"/>
        <w:bidiVisual/>
        <w:tblW w:w="0" w:type="auto"/>
        <w:tblLook w:val="04A0" w:firstRow="1" w:lastRow="0" w:firstColumn="1" w:lastColumn="0" w:noHBand="0" w:noVBand="1"/>
      </w:tblPr>
      <w:tblGrid>
        <w:gridCol w:w="9629"/>
      </w:tblGrid>
      <w:tr w:rsidR="00755F6A" w:rsidRPr="007D7073" w14:paraId="786797E7" w14:textId="77777777" w:rsidTr="00755F6A">
        <w:tc>
          <w:tcPr>
            <w:tcW w:w="9629" w:type="dxa"/>
          </w:tcPr>
          <w:p w14:paraId="09CC29AD" w14:textId="4DC0B409" w:rsidR="00755F6A" w:rsidRPr="007D7073" w:rsidRDefault="00755F6A" w:rsidP="00755F6A">
            <w:pPr>
              <w:rPr>
                <w:lang w:bidi="ar-EG"/>
              </w:rPr>
            </w:pPr>
            <w:r w:rsidRPr="007D7073">
              <w:rPr>
                <w:rtl/>
                <w:lang w:bidi="ar-EG"/>
              </w:rPr>
              <w:t xml:space="preserve">توجّه الفريق الاستشاري لتنمية الاتصالات بالشكر </w:t>
            </w:r>
            <w:r w:rsidR="00595BDC" w:rsidRPr="007D7073">
              <w:rPr>
                <w:rtl/>
                <w:lang w:bidi="ar-EG"/>
              </w:rPr>
              <w:t>إ</w:t>
            </w:r>
            <w:r w:rsidRPr="007D7073">
              <w:rPr>
                <w:rtl/>
                <w:lang w:bidi="ar-EG"/>
              </w:rPr>
              <w:t>لى مكتب تنمية الاتصالات لتقديمه معلومات عن حالة تمويل المبادرات ال</w:t>
            </w:r>
            <w:r w:rsidR="00595BDC" w:rsidRPr="007D7073">
              <w:rPr>
                <w:rtl/>
                <w:lang w:bidi="ar-EG"/>
              </w:rPr>
              <w:t>إ</w:t>
            </w:r>
            <w:r w:rsidRPr="007D7073">
              <w:rPr>
                <w:rtl/>
                <w:lang w:bidi="ar-EG"/>
              </w:rPr>
              <w:t>قليمية المعتمَدة في الم</w:t>
            </w:r>
            <w:r w:rsidR="00595BDC" w:rsidRPr="007D7073">
              <w:rPr>
                <w:rtl/>
                <w:lang w:bidi="ar-EG"/>
              </w:rPr>
              <w:t>ؤ</w:t>
            </w:r>
            <w:r w:rsidRPr="007D7073">
              <w:rPr>
                <w:rtl/>
                <w:lang w:bidi="ar-EG"/>
              </w:rPr>
              <w:t>تمر العالمي لتنمية الاتصالات لعام 2022 (</w:t>
            </w:r>
            <w:r w:rsidRPr="007D7073">
              <w:rPr>
                <w:lang w:bidi="ar-EG"/>
              </w:rPr>
              <w:t>WTDC-22</w:t>
            </w:r>
            <w:r w:rsidRPr="007D7073">
              <w:rPr>
                <w:rtl/>
                <w:lang w:bidi="ar-EG"/>
              </w:rPr>
              <w:t>) و</w:t>
            </w:r>
            <w:r w:rsidR="00792C87" w:rsidRPr="007D7073">
              <w:rPr>
                <w:rtl/>
                <w:lang w:bidi="ar-EG"/>
              </w:rPr>
              <w:t>أ</w:t>
            </w:r>
            <w:r w:rsidRPr="007D7073">
              <w:rPr>
                <w:rtl/>
                <w:lang w:bidi="ar-EG"/>
              </w:rPr>
              <w:t xml:space="preserve">شار </w:t>
            </w:r>
            <w:r w:rsidR="00595BDC" w:rsidRPr="007D7073">
              <w:rPr>
                <w:rtl/>
                <w:lang w:bidi="ar-EG"/>
              </w:rPr>
              <w:t>إ</w:t>
            </w:r>
            <w:r w:rsidRPr="007D7073">
              <w:rPr>
                <w:rtl/>
                <w:lang w:bidi="ar-EG"/>
              </w:rPr>
              <w:t xml:space="preserve">لى </w:t>
            </w:r>
            <w:r w:rsidR="00792C87" w:rsidRPr="007D7073">
              <w:rPr>
                <w:rtl/>
                <w:lang w:bidi="ar-EG"/>
              </w:rPr>
              <w:t>أ</w:t>
            </w:r>
            <w:r w:rsidRPr="007D7073">
              <w:rPr>
                <w:rtl/>
                <w:lang w:bidi="ar-EG"/>
              </w:rPr>
              <w:t>نّ التحدي المتمثل في</w:t>
            </w:r>
            <w:r w:rsidR="00A64952" w:rsidRPr="007D7073">
              <w:rPr>
                <w:rFonts w:hint="cs"/>
                <w:rtl/>
                <w:lang w:bidi="ar-EG"/>
              </w:rPr>
              <w:t> </w:t>
            </w:r>
            <w:r w:rsidRPr="007D7073">
              <w:rPr>
                <w:rtl/>
                <w:lang w:bidi="ar-EG"/>
              </w:rPr>
              <w:t>توفير ال</w:t>
            </w:r>
            <w:r w:rsidR="00792C87" w:rsidRPr="007D7073">
              <w:rPr>
                <w:rtl/>
                <w:lang w:bidi="ar-EG"/>
              </w:rPr>
              <w:t>أ</w:t>
            </w:r>
            <w:r w:rsidRPr="007D7073">
              <w:rPr>
                <w:rtl/>
                <w:lang w:bidi="ar-EG"/>
              </w:rPr>
              <w:t>موال للمبادرات ال</w:t>
            </w:r>
            <w:r w:rsidR="00595BDC" w:rsidRPr="007D7073">
              <w:rPr>
                <w:rtl/>
                <w:lang w:bidi="ar-EG"/>
              </w:rPr>
              <w:t>إ</w:t>
            </w:r>
            <w:r w:rsidRPr="007D7073">
              <w:rPr>
                <w:rtl/>
                <w:lang w:bidi="ar-EG"/>
              </w:rPr>
              <w:t>قليمية هو مس</w:t>
            </w:r>
            <w:r w:rsidR="00792C87" w:rsidRPr="007D7073">
              <w:rPr>
                <w:rtl/>
                <w:lang w:bidi="ar-EG"/>
              </w:rPr>
              <w:t>أ</w:t>
            </w:r>
            <w:r w:rsidRPr="007D7073">
              <w:rPr>
                <w:rtl/>
                <w:lang w:bidi="ar-EG"/>
              </w:rPr>
              <w:t>لة ستتقرر في الاجتماع المقبل للمجلس. واقترحَ المشاركون إرسال وثيقة بسيطة وموجزة إلى المجلس تميّز بوضوح تمويل المبادرات الإقليمية عن المشاريع الأخرى المدرَجة في ميزانية مكتب تنمية الاتصالات وأن تكون الوثيقة في شكل استعراض أو ملحق بوثيقة المكتب بشأن هذه المسألة لتوضيح المسألة لأعضاء المجلس وتسهيل اتخاذ قرار قائم على الحقائق بشأن هذا الأمر.</w:t>
            </w:r>
          </w:p>
        </w:tc>
      </w:tr>
    </w:tbl>
    <w:p w14:paraId="045D9166" w14:textId="3B38A64D" w:rsidR="00D36F8E" w:rsidRPr="007D7073" w:rsidRDefault="00D36F8E" w:rsidP="00D36F8E">
      <w:pPr>
        <w:rPr>
          <w:lang w:bidi="ar-EG"/>
        </w:rPr>
      </w:pPr>
      <w:r w:rsidRPr="007D7073">
        <w:rPr>
          <w:rtl/>
          <w:lang w:bidi="ar-EG"/>
        </w:rPr>
        <w:t xml:space="preserve">الوثيقة </w:t>
      </w:r>
      <w:hyperlink r:id="rId49" w:history="1">
        <w:r w:rsidR="00755F6A" w:rsidRPr="007D7073">
          <w:rPr>
            <w:rStyle w:val="Hyperlink"/>
            <w:rFonts w:cstheme="minorHAnsi"/>
            <w:szCs w:val="24"/>
          </w:rPr>
          <w:t>37(Rev.1-2)</w:t>
        </w:r>
      </w:hyperlink>
    </w:p>
    <w:p w14:paraId="5F622D22" w14:textId="4CCCFE60" w:rsidR="00755F6A" w:rsidRPr="007D7073" w:rsidRDefault="00D36F8E" w:rsidP="00755F6A">
      <w:pPr>
        <w:tabs>
          <w:tab w:val="clear" w:pos="794"/>
          <w:tab w:val="left" w:pos="567"/>
          <w:tab w:val="left" w:pos="1134"/>
          <w:tab w:val="left" w:pos="1701"/>
          <w:tab w:val="left" w:pos="2268"/>
        </w:tabs>
        <w:spacing w:after="120"/>
        <w:rPr>
          <w:rFonts w:cstheme="minorHAnsi"/>
          <w:szCs w:val="24"/>
        </w:rPr>
      </w:pPr>
      <w:r w:rsidRPr="007D7073">
        <w:rPr>
          <w:rtl/>
          <w:lang w:bidi="ar-EG"/>
        </w:rPr>
        <w:t xml:space="preserve">حدَّدت هذه المساهمة، التي </w:t>
      </w:r>
      <w:r w:rsidR="00792C87" w:rsidRPr="007D7073">
        <w:rPr>
          <w:rtl/>
          <w:lang w:bidi="ar-EG"/>
        </w:rPr>
        <w:t>أ</w:t>
      </w:r>
      <w:r w:rsidRPr="007D7073">
        <w:rPr>
          <w:rtl/>
          <w:lang w:bidi="ar-EG"/>
        </w:rPr>
        <w:t xml:space="preserve">عدَّتها </w:t>
      </w:r>
      <w:r w:rsidR="00792C87" w:rsidRPr="007D7073">
        <w:rPr>
          <w:rtl/>
          <w:lang w:bidi="ar-EG"/>
        </w:rPr>
        <w:t>أ</w:t>
      </w:r>
      <w:r w:rsidRPr="007D7073">
        <w:rPr>
          <w:rtl/>
          <w:lang w:bidi="ar-EG"/>
        </w:rPr>
        <w:t>ستراليا وبابوا غينيا الجديدة وساموا، المبادرات ال</w:t>
      </w:r>
      <w:r w:rsidR="00595BDC" w:rsidRPr="007D7073">
        <w:rPr>
          <w:rtl/>
          <w:lang w:bidi="ar-EG"/>
        </w:rPr>
        <w:t>إ</w:t>
      </w:r>
      <w:r w:rsidRPr="007D7073">
        <w:rPr>
          <w:rtl/>
          <w:lang w:bidi="ar-EG"/>
        </w:rPr>
        <w:t xml:space="preserve">قليمية </w:t>
      </w:r>
      <w:r w:rsidR="00FA47BB" w:rsidRPr="007D7073">
        <w:rPr>
          <w:rFonts w:hint="cs"/>
          <w:rtl/>
          <w:lang w:bidi="ar-EG"/>
        </w:rPr>
        <w:t>الرئيسية</w:t>
      </w:r>
      <w:r w:rsidRPr="007D7073">
        <w:rPr>
          <w:rtl/>
          <w:lang w:bidi="ar-EG"/>
        </w:rPr>
        <w:t xml:space="preserve"> التي يجري تنفيذها حالياً في بلدان جزر المحيط الهاد</w:t>
      </w:r>
      <w:r w:rsidR="00792C87" w:rsidRPr="007D7073">
        <w:rPr>
          <w:rFonts w:hint="cs"/>
          <w:rtl/>
          <w:lang w:bidi="ar-EG"/>
        </w:rPr>
        <w:t>ئ</w:t>
      </w:r>
      <w:r w:rsidRPr="007D7073">
        <w:rPr>
          <w:rtl/>
          <w:lang w:bidi="ar-EG"/>
        </w:rPr>
        <w:t xml:space="preserve"> لتلبية احتياجات تنمية الاتصالات وتكنولوجيا المعلومات والاتصالات. ويواجه العديد من بلدان جزر المحيط الهاد</w:t>
      </w:r>
      <w:r w:rsidR="00595BDC" w:rsidRPr="007D7073">
        <w:rPr>
          <w:rFonts w:hint="cs"/>
          <w:rtl/>
          <w:lang w:bidi="ar-EG"/>
        </w:rPr>
        <w:t>ئ</w:t>
      </w:r>
      <w:r w:rsidRPr="007D7073">
        <w:rPr>
          <w:rtl/>
          <w:lang w:bidi="ar-EG"/>
        </w:rPr>
        <w:t xml:space="preserve"> مجموعةً استثنا</w:t>
      </w:r>
      <w:r w:rsidR="00595BDC" w:rsidRPr="007D7073">
        <w:rPr>
          <w:rFonts w:hint="cs"/>
          <w:rtl/>
          <w:lang w:bidi="ar-EG"/>
        </w:rPr>
        <w:t>ئ</w:t>
      </w:r>
      <w:r w:rsidRPr="007D7073">
        <w:rPr>
          <w:rtl/>
          <w:lang w:bidi="ar-EG"/>
        </w:rPr>
        <w:t xml:space="preserve">يةً من التحديات بما في ذلك كونها </w:t>
      </w:r>
      <w:r w:rsidR="00853D7D" w:rsidRPr="007D7073">
        <w:rPr>
          <w:rFonts w:hint="cs"/>
          <w:rtl/>
          <w:lang w:bidi="ar-EG"/>
        </w:rPr>
        <w:t>نائية</w:t>
      </w:r>
      <w:r w:rsidRPr="007D7073">
        <w:rPr>
          <w:rtl/>
          <w:lang w:bidi="ar-EG"/>
        </w:rPr>
        <w:t>، ومحدودية الموارد ونقص المهارات، وقابلية الت</w:t>
      </w:r>
      <w:r w:rsidR="00792C87" w:rsidRPr="007D7073">
        <w:rPr>
          <w:rtl/>
          <w:lang w:bidi="ar-EG"/>
        </w:rPr>
        <w:t>أ</w:t>
      </w:r>
      <w:r w:rsidRPr="007D7073">
        <w:rPr>
          <w:rtl/>
          <w:lang w:bidi="ar-EG"/>
        </w:rPr>
        <w:t>ثر بالكوارث الطبيعية، وال</w:t>
      </w:r>
      <w:r w:rsidR="00595BDC" w:rsidRPr="007D7073">
        <w:rPr>
          <w:rtl/>
          <w:lang w:bidi="ar-EG"/>
        </w:rPr>
        <w:t>آ</w:t>
      </w:r>
      <w:r w:rsidRPr="007D7073">
        <w:rPr>
          <w:rtl/>
          <w:lang w:bidi="ar-EG"/>
        </w:rPr>
        <w:t xml:space="preserve">ثار الشديدة لتغيُّر المناخ. وسَعَت هذه اللمحة العامة </w:t>
      </w:r>
      <w:r w:rsidR="00792C87" w:rsidRPr="007D7073">
        <w:rPr>
          <w:rtl/>
          <w:lang w:bidi="ar-EG"/>
        </w:rPr>
        <w:t>إ</w:t>
      </w:r>
      <w:r w:rsidRPr="007D7073">
        <w:rPr>
          <w:rtl/>
          <w:lang w:bidi="ar-EG"/>
        </w:rPr>
        <w:t xml:space="preserve">لى تمكين مكتب تنمية الاتصالات من تتبُّع كيفية تنفيذ </w:t>
      </w:r>
      <w:r w:rsidR="00792C87" w:rsidRPr="007D7073">
        <w:rPr>
          <w:rtl/>
          <w:lang w:bidi="ar-EG"/>
        </w:rPr>
        <w:t>أ</w:t>
      </w:r>
      <w:r w:rsidRPr="007D7073">
        <w:rPr>
          <w:rtl/>
          <w:lang w:bidi="ar-EG"/>
        </w:rPr>
        <w:t xml:space="preserve">ولويات خطة عمل كيغالي من حيث صلتها بمنطقة </w:t>
      </w:r>
      <w:r w:rsidR="00595BDC" w:rsidRPr="007D7073">
        <w:rPr>
          <w:rtl/>
          <w:lang w:bidi="ar-EG"/>
        </w:rPr>
        <w:t>آ</w:t>
      </w:r>
      <w:r w:rsidRPr="007D7073">
        <w:rPr>
          <w:rtl/>
          <w:lang w:bidi="ar-EG"/>
        </w:rPr>
        <w:t>سيا والمحيط الهاد</w:t>
      </w:r>
      <w:r w:rsidR="00755F6A" w:rsidRPr="007D7073">
        <w:rPr>
          <w:rFonts w:hint="cs"/>
          <w:rtl/>
          <w:lang w:bidi="ar-EG"/>
        </w:rPr>
        <w:t>ئ</w:t>
      </w:r>
      <w:r w:rsidRPr="007D7073">
        <w:rPr>
          <w:rtl/>
          <w:lang w:bidi="ar-EG"/>
        </w:rPr>
        <w:t xml:space="preserve">، وسلطت الضوء على </w:t>
      </w:r>
      <w:r w:rsidR="00792C87" w:rsidRPr="007D7073">
        <w:rPr>
          <w:rtl/>
          <w:lang w:bidi="ar-EG"/>
        </w:rPr>
        <w:t>أ</w:t>
      </w:r>
      <w:r w:rsidRPr="007D7073">
        <w:rPr>
          <w:rtl/>
          <w:lang w:bidi="ar-EG"/>
        </w:rPr>
        <w:t>همية الحضور ال</w:t>
      </w:r>
      <w:r w:rsidR="00792C87" w:rsidRPr="007D7073">
        <w:rPr>
          <w:rtl/>
          <w:lang w:bidi="ar-EG"/>
        </w:rPr>
        <w:t>إ</w:t>
      </w:r>
      <w:r w:rsidRPr="007D7073">
        <w:rPr>
          <w:rtl/>
          <w:lang w:bidi="ar-EG"/>
        </w:rPr>
        <w:t>قليمي للاتحاد ك</w:t>
      </w:r>
      <w:r w:rsidR="00792C87" w:rsidRPr="007D7073">
        <w:rPr>
          <w:rtl/>
          <w:lang w:bidi="ar-EG"/>
        </w:rPr>
        <w:t>أ</w:t>
      </w:r>
      <w:r w:rsidRPr="007D7073">
        <w:rPr>
          <w:rtl/>
          <w:lang w:bidi="ar-EG"/>
        </w:rPr>
        <w:t>حد عوامل التمكين الر</w:t>
      </w:r>
      <w:r w:rsidR="00595BDC" w:rsidRPr="007D7073">
        <w:rPr>
          <w:rFonts w:hint="cs"/>
          <w:rtl/>
          <w:lang w:bidi="ar-EG"/>
        </w:rPr>
        <w:t>ئ</w:t>
      </w:r>
      <w:r w:rsidRPr="007D7073">
        <w:rPr>
          <w:rtl/>
          <w:lang w:bidi="ar-EG"/>
        </w:rPr>
        <w:t xml:space="preserve">يسية لتحقيق </w:t>
      </w:r>
      <w:r w:rsidR="00792C87" w:rsidRPr="007D7073">
        <w:rPr>
          <w:rtl/>
          <w:lang w:bidi="ar-EG"/>
        </w:rPr>
        <w:t>أ</w:t>
      </w:r>
      <w:r w:rsidRPr="007D7073">
        <w:rPr>
          <w:rtl/>
          <w:lang w:bidi="ar-EG"/>
        </w:rPr>
        <w:t>هداف و</w:t>
      </w:r>
      <w:r w:rsidR="00792C87" w:rsidRPr="007D7073">
        <w:rPr>
          <w:rtl/>
          <w:lang w:bidi="ar-EG"/>
        </w:rPr>
        <w:t>أ</w:t>
      </w:r>
      <w:r w:rsidRPr="007D7073">
        <w:rPr>
          <w:rtl/>
          <w:lang w:bidi="ar-EG"/>
        </w:rPr>
        <w:t>ولويات قطاع تنمية الاتصالات بفعالية وكفاءة.</w:t>
      </w:r>
    </w:p>
    <w:tbl>
      <w:tblPr>
        <w:tblStyle w:val="TableGrid"/>
        <w:bidiVisual/>
        <w:tblW w:w="0" w:type="auto"/>
        <w:tblLook w:val="04A0" w:firstRow="1" w:lastRow="0" w:firstColumn="1" w:lastColumn="0" w:noHBand="0" w:noVBand="1"/>
      </w:tblPr>
      <w:tblGrid>
        <w:gridCol w:w="9629"/>
      </w:tblGrid>
      <w:tr w:rsidR="00755F6A" w:rsidRPr="007D7073" w14:paraId="0E4357EC" w14:textId="77777777" w:rsidTr="00755F6A">
        <w:tc>
          <w:tcPr>
            <w:tcW w:w="9629" w:type="dxa"/>
          </w:tcPr>
          <w:p w14:paraId="546A54C8" w14:textId="6A70119A" w:rsidR="00755F6A" w:rsidRPr="007D7073" w:rsidRDefault="00792C87" w:rsidP="00755F6A">
            <w:pPr>
              <w:rPr>
                <w:lang w:bidi="ar-EG"/>
              </w:rPr>
            </w:pPr>
            <w:r w:rsidRPr="007D7073">
              <w:rPr>
                <w:rtl/>
                <w:lang w:bidi="ar-EG"/>
              </w:rPr>
              <w:t>أ</w:t>
            </w:r>
            <w:r w:rsidR="00755F6A" w:rsidRPr="007D7073">
              <w:rPr>
                <w:rtl/>
                <w:lang w:bidi="ar-EG"/>
              </w:rPr>
              <w:t xml:space="preserve">حاطَ الفريق الاستشاري لتنمية الاتصالات علماً بالوثيقة وشكر الدول الأعضاء على المعلومات المقدَّمة وعلى إسداء المشورة </w:t>
            </w:r>
            <w:r w:rsidRPr="007D7073">
              <w:rPr>
                <w:rtl/>
                <w:lang w:bidi="ar-EG"/>
              </w:rPr>
              <w:t>إ</w:t>
            </w:r>
            <w:r w:rsidR="00755F6A" w:rsidRPr="007D7073">
              <w:rPr>
                <w:rtl/>
                <w:lang w:bidi="ar-EG"/>
              </w:rPr>
              <w:t>لى مدير مكتب تنمية الاتصالات.</w:t>
            </w:r>
          </w:p>
        </w:tc>
      </w:tr>
    </w:tbl>
    <w:p w14:paraId="26B26F48" w14:textId="2AE64500" w:rsidR="00D36F8E" w:rsidRPr="007D7073" w:rsidRDefault="00755F6A" w:rsidP="00755F6A">
      <w:pPr>
        <w:pStyle w:val="Heading2"/>
        <w:rPr>
          <w:lang w:bidi="ar-EG"/>
        </w:rPr>
      </w:pPr>
      <w:r w:rsidRPr="007D7073">
        <w:rPr>
          <w:lang w:bidi="ar-EG"/>
        </w:rPr>
        <w:t>7.8</w:t>
      </w:r>
      <w:r w:rsidR="00D36F8E" w:rsidRPr="007D7073">
        <w:rPr>
          <w:rtl/>
          <w:lang w:bidi="ar-EG"/>
        </w:rPr>
        <w:tab/>
        <w:t>أنشطة لجان دراسات قطاع تنمية الاتصالات</w:t>
      </w:r>
    </w:p>
    <w:p w14:paraId="2663DC19" w14:textId="0750A2D4" w:rsidR="00D36F8E" w:rsidRPr="007D7073" w:rsidRDefault="00D36F8E" w:rsidP="00D36F8E">
      <w:pPr>
        <w:rPr>
          <w:lang w:bidi="ar-EG"/>
        </w:rPr>
      </w:pPr>
      <w:r w:rsidRPr="007D7073">
        <w:rPr>
          <w:rtl/>
          <w:lang w:bidi="ar-EG"/>
        </w:rPr>
        <w:t>الوثيقة</w:t>
      </w:r>
      <w:r w:rsidR="00755F6A" w:rsidRPr="007D7073">
        <w:rPr>
          <w:rFonts w:hint="cs"/>
          <w:rtl/>
          <w:lang w:bidi="ar-EG"/>
        </w:rPr>
        <w:t xml:space="preserve"> </w:t>
      </w:r>
      <w:hyperlink r:id="rId50" w:history="1">
        <w:r w:rsidR="00755F6A" w:rsidRPr="007D7073">
          <w:rPr>
            <w:rStyle w:val="Hyperlink"/>
            <w:rFonts w:cstheme="minorHAnsi"/>
            <w:szCs w:val="24"/>
          </w:rPr>
          <w:t>5(Rev.1-3)</w:t>
        </w:r>
      </w:hyperlink>
    </w:p>
    <w:p w14:paraId="5FFF74BC" w14:textId="0E3CDA95" w:rsidR="00D36F8E" w:rsidRPr="007D7073" w:rsidRDefault="00D36F8E" w:rsidP="00D36F8E">
      <w:pPr>
        <w:rPr>
          <w:rtl/>
        </w:rPr>
      </w:pPr>
      <w:r w:rsidRPr="007D7073">
        <w:rPr>
          <w:rtl/>
          <w:lang w:bidi="ar-EG"/>
        </w:rPr>
        <w:t>قدَّمت هذه الوثيقة النقاط البارزة من الاجتماع ال</w:t>
      </w:r>
      <w:r w:rsidR="00792C87" w:rsidRPr="007D7073">
        <w:rPr>
          <w:rtl/>
          <w:lang w:bidi="ar-EG"/>
        </w:rPr>
        <w:t>أ</w:t>
      </w:r>
      <w:r w:rsidRPr="007D7073">
        <w:rPr>
          <w:rtl/>
          <w:lang w:bidi="ar-EG"/>
        </w:rPr>
        <w:t xml:space="preserve">ول للجنة الدراسات 1 لقطاع تنمية الاتصالات لفترة الدراسة 2022-2025، الذي عُقد في الفترة من 28 نوفمبر </w:t>
      </w:r>
      <w:r w:rsidR="00792C87" w:rsidRPr="007D7073">
        <w:rPr>
          <w:rtl/>
          <w:lang w:bidi="ar-EG"/>
        </w:rPr>
        <w:t>إ</w:t>
      </w:r>
      <w:r w:rsidRPr="007D7073">
        <w:rPr>
          <w:rtl/>
          <w:lang w:bidi="ar-EG"/>
        </w:rPr>
        <w:t>لى 2 ديسمبر، والمجموعة ال</w:t>
      </w:r>
      <w:r w:rsidR="00792C87" w:rsidRPr="007D7073">
        <w:rPr>
          <w:rtl/>
          <w:lang w:bidi="ar-EG"/>
        </w:rPr>
        <w:t>أ</w:t>
      </w:r>
      <w:r w:rsidRPr="007D7073">
        <w:rPr>
          <w:rtl/>
          <w:lang w:bidi="ar-EG"/>
        </w:rPr>
        <w:t xml:space="preserve">ولى من اجتماعات </w:t>
      </w:r>
      <w:r w:rsidR="00792C87" w:rsidRPr="007D7073">
        <w:rPr>
          <w:rtl/>
          <w:lang w:bidi="ar-EG"/>
        </w:rPr>
        <w:t>أ</w:t>
      </w:r>
      <w:r w:rsidRPr="007D7073">
        <w:rPr>
          <w:rtl/>
          <w:lang w:bidi="ar-EG"/>
        </w:rPr>
        <w:t xml:space="preserve">فرقة المقرِّرين (مع ورش العمل العامة) التي عُقدت في الفترة من 8 </w:t>
      </w:r>
      <w:r w:rsidR="00792C87" w:rsidRPr="007D7073">
        <w:rPr>
          <w:rtl/>
          <w:lang w:bidi="ar-EG"/>
        </w:rPr>
        <w:t>إ</w:t>
      </w:r>
      <w:r w:rsidRPr="007D7073">
        <w:rPr>
          <w:rtl/>
          <w:lang w:bidi="ar-EG"/>
        </w:rPr>
        <w:t xml:space="preserve">لى 19 مايو </w:t>
      </w:r>
      <w:r w:rsidR="00BD2ACF" w:rsidRPr="007D7073">
        <w:rPr>
          <w:lang w:bidi="ar-EG"/>
        </w:rPr>
        <w:t>2023</w:t>
      </w:r>
      <w:r w:rsidR="00BD2ACF" w:rsidRPr="007D7073">
        <w:rPr>
          <w:rFonts w:hint="cs"/>
          <w:rtl/>
        </w:rPr>
        <w:t>.</w:t>
      </w:r>
    </w:p>
    <w:p w14:paraId="662E3F57" w14:textId="030CDFDE" w:rsidR="00D36F8E" w:rsidRPr="007D7073" w:rsidRDefault="00D36F8E" w:rsidP="00D36F8E">
      <w:pPr>
        <w:rPr>
          <w:lang w:bidi="ar-EG"/>
        </w:rPr>
      </w:pPr>
      <w:r w:rsidRPr="007D7073">
        <w:rPr>
          <w:rtl/>
          <w:lang w:bidi="ar-EG"/>
        </w:rPr>
        <w:t>و</w:t>
      </w:r>
      <w:r w:rsidR="00792C87" w:rsidRPr="007D7073">
        <w:rPr>
          <w:rtl/>
          <w:lang w:bidi="ar-EG"/>
        </w:rPr>
        <w:t>أ</w:t>
      </w:r>
      <w:r w:rsidRPr="007D7073">
        <w:rPr>
          <w:rtl/>
          <w:lang w:bidi="ar-EG"/>
        </w:rPr>
        <w:t xml:space="preserve">فادت </w:t>
      </w:r>
      <w:r w:rsidR="00792C87" w:rsidRPr="007D7073">
        <w:rPr>
          <w:rtl/>
          <w:lang w:bidi="ar-EG"/>
        </w:rPr>
        <w:t>أ</w:t>
      </w:r>
      <w:r w:rsidRPr="007D7073">
        <w:rPr>
          <w:rtl/>
          <w:lang w:bidi="ar-EG"/>
        </w:rPr>
        <w:t xml:space="preserve">مانة مكتب تنمية الاتصالات </w:t>
      </w:r>
      <w:r w:rsidR="00792C87" w:rsidRPr="007D7073">
        <w:rPr>
          <w:rtl/>
          <w:lang w:bidi="ar-EG"/>
        </w:rPr>
        <w:t>أ</w:t>
      </w:r>
      <w:r w:rsidRPr="007D7073">
        <w:rPr>
          <w:rtl/>
          <w:lang w:bidi="ar-EG"/>
        </w:rPr>
        <w:t xml:space="preserve">نّ </w:t>
      </w:r>
      <w:r w:rsidR="00792C87" w:rsidRPr="007D7073">
        <w:rPr>
          <w:rtl/>
          <w:lang w:bidi="ar-EG"/>
        </w:rPr>
        <w:t>أ</w:t>
      </w:r>
      <w:r w:rsidRPr="007D7073">
        <w:rPr>
          <w:rtl/>
          <w:lang w:bidi="ar-EG"/>
        </w:rPr>
        <w:t xml:space="preserve">فرقة المقرِّرين لجميع </w:t>
      </w:r>
      <w:r w:rsidR="00730F3E" w:rsidRPr="007D7073">
        <w:rPr>
          <w:rFonts w:hint="cs"/>
          <w:rtl/>
          <w:lang w:bidi="ar-EG"/>
        </w:rPr>
        <w:t>المسائل</w:t>
      </w:r>
      <w:r w:rsidRPr="007D7073">
        <w:rPr>
          <w:rtl/>
          <w:lang w:bidi="ar-EG"/>
        </w:rPr>
        <w:t xml:space="preserve"> السبعة للجنة الدراسات 1 تسير بشكل جيد نحو المخرَجات المتوقعة التي حدَّدها الم</w:t>
      </w:r>
      <w:r w:rsidR="00595BDC" w:rsidRPr="007D7073">
        <w:rPr>
          <w:rtl/>
          <w:lang w:bidi="ar-EG"/>
        </w:rPr>
        <w:t>ؤ</w:t>
      </w:r>
      <w:r w:rsidRPr="007D7073">
        <w:rPr>
          <w:rtl/>
          <w:lang w:bidi="ar-EG"/>
        </w:rPr>
        <w:t>تمر العالمي لتنمية الاتصالات، مع تلقّي محتوى غني للاستمرار في تطوير النواتج السنوية المقرَّرة والمسودة ال</w:t>
      </w:r>
      <w:r w:rsidR="00792C87" w:rsidRPr="007D7073">
        <w:rPr>
          <w:rtl/>
          <w:lang w:bidi="ar-EG"/>
        </w:rPr>
        <w:t>أ</w:t>
      </w:r>
      <w:r w:rsidRPr="007D7073">
        <w:rPr>
          <w:rtl/>
          <w:lang w:bidi="ar-EG"/>
        </w:rPr>
        <w:t>ولى لتقارير المخرَجات.</w:t>
      </w:r>
    </w:p>
    <w:p w14:paraId="1740CDCA" w14:textId="3B83641A" w:rsidR="00D36F8E" w:rsidRPr="007D7073" w:rsidRDefault="00D36F8E" w:rsidP="008500C4">
      <w:pPr>
        <w:keepNext/>
        <w:keepLines/>
        <w:rPr>
          <w:lang w:bidi="ar-EG"/>
        </w:rPr>
      </w:pPr>
      <w:r w:rsidRPr="007D7073">
        <w:rPr>
          <w:rtl/>
          <w:lang w:bidi="ar-EG"/>
        </w:rPr>
        <w:lastRenderedPageBreak/>
        <w:t xml:space="preserve">الوثيقة </w:t>
      </w:r>
      <w:hyperlink r:id="rId51" w:history="1">
        <w:r w:rsidR="00755F6A" w:rsidRPr="007D7073">
          <w:rPr>
            <w:rStyle w:val="Hyperlink"/>
            <w:rFonts w:cstheme="minorHAnsi"/>
            <w:szCs w:val="24"/>
          </w:rPr>
          <w:t>6(Rev.1)</w:t>
        </w:r>
      </w:hyperlink>
    </w:p>
    <w:p w14:paraId="2C23886A" w14:textId="691167E5" w:rsidR="00D36F8E" w:rsidRPr="007D7073" w:rsidRDefault="00D36F8E" w:rsidP="008500C4">
      <w:pPr>
        <w:keepNext/>
        <w:keepLines/>
        <w:rPr>
          <w:lang w:bidi="ar-EG"/>
        </w:rPr>
      </w:pPr>
      <w:r w:rsidRPr="007D7073">
        <w:rPr>
          <w:rtl/>
          <w:lang w:bidi="ar-EG"/>
        </w:rPr>
        <w:t>قدَّمت هذه الوثيقة النقاط البارزة من الاجتماع ال</w:t>
      </w:r>
      <w:r w:rsidR="00792C87" w:rsidRPr="007D7073">
        <w:rPr>
          <w:rtl/>
          <w:lang w:bidi="ar-EG"/>
        </w:rPr>
        <w:t>أ</w:t>
      </w:r>
      <w:r w:rsidRPr="007D7073">
        <w:rPr>
          <w:rtl/>
          <w:lang w:bidi="ar-EG"/>
        </w:rPr>
        <w:t xml:space="preserve">ول للجنة الدراسات 2 لقطاع تنمية الاتصالات لفترة الدراسة 2022-2025، الذي عُقد في الفترة من 5 </w:t>
      </w:r>
      <w:r w:rsidR="00792C87" w:rsidRPr="007D7073">
        <w:rPr>
          <w:rtl/>
          <w:lang w:bidi="ar-EG"/>
        </w:rPr>
        <w:t>إ</w:t>
      </w:r>
      <w:r w:rsidRPr="007D7073">
        <w:rPr>
          <w:rtl/>
          <w:lang w:bidi="ar-EG"/>
        </w:rPr>
        <w:t>لى 9 ديسمبر 2022، بال</w:t>
      </w:r>
      <w:r w:rsidR="00792C87" w:rsidRPr="007D7073">
        <w:rPr>
          <w:rtl/>
          <w:lang w:bidi="ar-EG"/>
        </w:rPr>
        <w:t>إ</w:t>
      </w:r>
      <w:r w:rsidRPr="007D7073">
        <w:rPr>
          <w:rtl/>
          <w:lang w:bidi="ar-EG"/>
        </w:rPr>
        <w:t xml:space="preserve">ضافة </w:t>
      </w:r>
      <w:r w:rsidR="00792C87" w:rsidRPr="007D7073">
        <w:rPr>
          <w:rtl/>
          <w:lang w:bidi="ar-EG"/>
        </w:rPr>
        <w:t>إ</w:t>
      </w:r>
      <w:r w:rsidRPr="007D7073">
        <w:rPr>
          <w:rtl/>
          <w:lang w:bidi="ar-EG"/>
        </w:rPr>
        <w:t xml:space="preserve">لى التحضيرات لاجتماعات </w:t>
      </w:r>
      <w:r w:rsidR="00792C87" w:rsidRPr="007D7073">
        <w:rPr>
          <w:rtl/>
          <w:lang w:bidi="ar-EG"/>
        </w:rPr>
        <w:t>أ</w:t>
      </w:r>
      <w:r w:rsidRPr="007D7073">
        <w:rPr>
          <w:rtl/>
          <w:lang w:bidi="ar-EG"/>
        </w:rPr>
        <w:t xml:space="preserve">فرقة المقرِّرين للجنة الدراسات 2 لقطاع تنمية الاتصالات التي عُقدت في الفترة من 22 مايو </w:t>
      </w:r>
      <w:r w:rsidR="00792C87" w:rsidRPr="007D7073">
        <w:rPr>
          <w:rtl/>
          <w:lang w:bidi="ar-EG"/>
        </w:rPr>
        <w:t>إ</w:t>
      </w:r>
      <w:r w:rsidRPr="007D7073">
        <w:rPr>
          <w:rtl/>
          <w:lang w:bidi="ar-EG"/>
        </w:rPr>
        <w:t xml:space="preserve">لى 2 يونيو 2023، وتستعرض خُطة العمل. </w:t>
      </w:r>
    </w:p>
    <w:p w14:paraId="6A350FAA" w14:textId="128CA0BC" w:rsidR="00D36F8E" w:rsidRPr="007D7073" w:rsidRDefault="00D36F8E" w:rsidP="00D36F8E">
      <w:pPr>
        <w:rPr>
          <w:lang w:bidi="ar-EG"/>
        </w:rPr>
      </w:pPr>
      <w:r w:rsidRPr="007D7073">
        <w:rPr>
          <w:rtl/>
          <w:lang w:bidi="ar-EG"/>
        </w:rPr>
        <w:t>و</w:t>
      </w:r>
      <w:r w:rsidR="00792C87" w:rsidRPr="007D7073">
        <w:rPr>
          <w:rtl/>
          <w:lang w:bidi="ar-EG"/>
        </w:rPr>
        <w:t>أ</w:t>
      </w:r>
      <w:r w:rsidRPr="007D7073">
        <w:rPr>
          <w:rtl/>
          <w:lang w:bidi="ar-EG"/>
        </w:rPr>
        <w:t>حيطَ علماً ب</w:t>
      </w:r>
      <w:r w:rsidR="00792C87" w:rsidRPr="007D7073">
        <w:rPr>
          <w:rtl/>
          <w:lang w:bidi="ar-EG"/>
        </w:rPr>
        <w:t>أ</w:t>
      </w:r>
      <w:r w:rsidRPr="007D7073">
        <w:rPr>
          <w:rtl/>
          <w:lang w:bidi="ar-EG"/>
        </w:rPr>
        <w:t xml:space="preserve">ن </w:t>
      </w:r>
      <w:r w:rsidR="00792C87" w:rsidRPr="007D7073">
        <w:rPr>
          <w:rtl/>
          <w:lang w:bidi="ar-EG"/>
        </w:rPr>
        <w:t>أ</w:t>
      </w:r>
      <w:r w:rsidRPr="007D7073">
        <w:rPr>
          <w:rtl/>
          <w:lang w:bidi="ar-EG"/>
        </w:rPr>
        <w:t>فرقة المقرِّرين للمسائل السبعة للجنة الدراسات 2 لقطاع تنمية الاتصالات تتقدَّم بشكل جيد نحو النواتج المتوقعة التي حدَّدها الم</w:t>
      </w:r>
      <w:r w:rsidR="00595BDC" w:rsidRPr="007D7073">
        <w:rPr>
          <w:rtl/>
          <w:lang w:bidi="ar-EG"/>
        </w:rPr>
        <w:t>ؤ</w:t>
      </w:r>
      <w:r w:rsidRPr="007D7073">
        <w:rPr>
          <w:rtl/>
          <w:lang w:bidi="ar-EG"/>
        </w:rPr>
        <w:t>تمر العالمي لتنمية الاتصالات.</w:t>
      </w:r>
    </w:p>
    <w:p w14:paraId="10A6DFB3" w14:textId="77777777" w:rsidR="00D36F8E" w:rsidRPr="007D7073" w:rsidRDefault="00D36F8E" w:rsidP="00D36F8E">
      <w:pPr>
        <w:rPr>
          <w:lang w:bidi="ar-EG"/>
        </w:rPr>
      </w:pPr>
      <w:r w:rsidRPr="007D7073">
        <w:rPr>
          <w:rtl/>
          <w:lang w:bidi="ar-EG"/>
        </w:rPr>
        <w:t>وتمَّ تقديم اقتراحين للنظر فيهما:</w:t>
      </w:r>
    </w:p>
    <w:p w14:paraId="061B6D9A" w14:textId="30B40FA0" w:rsidR="00755F6A" w:rsidRPr="007D7073" w:rsidRDefault="0032585C" w:rsidP="008500C4">
      <w:pPr>
        <w:pStyle w:val="enumlev1"/>
        <w:rPr>
          <w:rtl/>
        </w:rPr>
      </w:pPr>
      <w:r w:rsidRPr="007D7073">
        <w:rPr>
          <w:rFonts w:hint="cs"/>
          <w:rtl/>
        </w:rPr>
        <w:t>–</w:t>
      </w:r>
      <w:r w:rsidR="00D36F8E" w:rsidRPr="007D7073">
        <w:rPr>
          <w:rtl/>
        </w:rPr>
        <w:tab/>
        <w:t xml:space="preserve">تشكيل فريق مشترك بين القطاعات لتعزيز وتبسيط التعاون مع قطاع تقييس الاتصالات في </w:t>
      </w:r>
      <w:r w:rsidR="00533812" w:rsidRPr="007D7073">
        <w:rPr>
          <w:rFonts w:hint="cs"/>
          <w:rtl/>
        </w:rPr>
        <w:t>المسائل</w:t>
      </w:r>
      <w:r w:rsidR="00D36F8E" w:rsidRPr="007D7073">
        <w:rPr>
          <w:rtl/>
        </w:rPr>
        <w:t xml:space="preserve"> ذات الصلة بالتحوُّل الرقمي، لا سيما بالنظر </w:t>
      </w:r>
      <w:r w:rsidR="00792C87" w:rsidRPr="007D7073">
        <w:rPr>
          <w:rtl/>
        </w:rPr>
        <w:t>إ</w:t>
      </w:r>
      <w:r w:rsidR="00D36F8E" w:rsidRPr="007D7073">
        <w:rPr>
          <w:rtl/>
        </w:rPr>
        <w:t xml:space="preserve">لى </w:t>
      </w:r>
      <w:r w:rsidR="00792C87" w:rsidRPr="007D7073">
        <w:rPr>
          <w:rtl/>
        </w:rPr>
        <w:t>أ</w:t>
      </w:r>
      <w:r w:rsidR="00D36F8E" w:rsidRPr="007D7073">
        <w:rPr>
          <w:rtl/>
        </w:rPr>
        <w:t>نه في الاجتماع ال</w:t>
      </w:r>
      <w:r w:rsidR="00792C87" w:rsidRPr="007D7073">
        <w:rPr>
          <w:rtl/>
        </w:rPr>
        <w:t>أ</w:t>
      </w:r>
      <w:r w:rsidR="00D36F8E" w:rsidRPr="007D7073">
        <w:rPr>
          <w:rtl/>
        </w:rPr>
        <w:t xml:space="preserve">خير للفريق الاستشاري لتقييس الاتصالات </w:t>
      </w:r>
      <w:r w:rsidR="00D36F8E" w:rsidRPr="007D7073">
        <w:t>(TSAG)</w:t>
      </w:r>
      <w:r w:rsidR="00D36F8E" w:rsidRPr="007D7073">
        <w:rPr>
          <w:rtl/>
        </w:rPr>
        <w:t xml:space="preserve"> (30</w:t>
      </w:r>
      <w:r w:rsidR="00755F6A" w:rsidRPr="007D7073">
        <w:rPr>
          <w:rFonts w:hint="cs"/>
          <w:rtl/>
        </w:rPr>
        <w:t> </w:t>
      </w:r>
      <w:r w:rsidR="00D36F8E" w:rsidRPr="007D7073">
        <w:rPr>
          <w:rtl/>
        </w:rPr>
        <w:t>مايو</w:t>
      </w:r>
      <w:r w:rsidR="00755F6A" w:rsidRPr="007D7073">
        <w:rPr>
          <w:rFonts w:hint="cs"/>
          <w:rtl/>
        </w:rPr>
        <w:t> </w:t>
      </w:r>
      <w:r w:rsidR="00755F6A" w:rsidRPr="007D7073">
        <w:rPr>
          <w:rtl/>
        </w:rPr>
        <w:noBreakHyphen/>
      </w:r>
      <w:r w:rsidR="00D36F8E" w:rsidRPr="007D7073">
        <w:rPr>
          <w:rtl/>
        </w:rPr>
        <w:t xml:space="preserve"> 2 يونيو 2023)، تم تشكيل فريق مقرِّر معني بالتحوُّل الرقمي المستدام (</w:t>
      </w:r>
      <w:r w:rsidR="00D36F8E" w:rsidRPr="007D7073">
        <w:t>RG-DT</w:t>
      </w:r>
      <w:r w:rsidR="00D36F8E" w:rsidRPr="007D7073">
        <w:rPr>
          <w:rtl/>
        </w:rPr>
        <w:t>) يتبع الفريق الاستشاري لتقييس الاتصالات.</w:t>
      </w:r>
    </w:p>
    <w:p w14:paraId="21CE7ED5" w14:textId="763C4AB7" w:rsidR="00755F6A" w:rsidRPr="007D7073" w:rsidRDefault="0032585C" w:rsidP="00755F6A">
      <w:pPr>
        <w:pStyle w:val="enumlev1"/>
        <w:spacing w:after="120"/>
      </w:pPr>
      <w:r w:rsidRPr="007D7073">
        <w:rPr>
          <w:rFonts w:hint="cs"/>
          <w:rtl/>
        </w:rPr>
        <w:t>–</w:t>
      </w:r>
      <w:r w:rsidR="00D36F8E" w:rsidRPr="007D7073">
        <w:rPr>
          <w:rtl/>
        </w:rPr>
        <w:tab/>
        <w:t xml:space="preserve">النظر في فكرة الأفرقة الإقليمية التي تنفذها لجان الدراسات </w:t>
      </w:r>
      <w:r w:rsidR="00A66CCE" w:rsidRPr="007D7073">
        <w:rPr>
          <w:rFonts w:hint="cs"/>
          <w:rtl/>
        </w:rPr>
        <w:t>ل</w:t>
      </w:r>
      <w:r w:rsidR="00D36F8E" w:rsidRPr="007D7073">
        <w:rPr>
          <w:rtl/>
        </w:rPr>
        <w:t>قطاع تقييس الاتصالات (مثل الأفرقة الإقليمية لقطاع تقييس الاتصالات والمعنيّة بالمدن الذكية) ودور المكاتب الإقليمية في مساعدة الدول الأعضاء.</w:t>
      </w:r>
    </w:p>
    <w:tbl>
      <w:tblPr>
        <w:tblStyle w:val="TableGrid"/>
        <w:bidiVisual/>
        <w:tblW w:w="0" w:type="auto"/>
        <w:tblLook w:val="04A0" w:firstRow="1" w:lastRow="0" w:firstColumn="1" w:lastColumn="0" w:noHBand="0" w:noVBand="1"/>
      </w:tblPr>
      <w:tblGrid>
        <w:gridCol w:w="9629"/>
      </w:tblGrid>
      <w:tr w:rsidR="00755F6A" w:rsidRPr="007D7073" w14:paraId="711D8B62" w14:textId="77777777" w:rsidTr="00755F6A">
        <w:tc>
          <w:tcPr>
            <w:tcW w:w="9629" w:type="dxa"/>
          </w:tcPr>
          <w:p w14:paraId="4E813568" w14:textId="4FE01B7C" w:rsidR="00755F6A" w:rsidRPr="007D7073" w:rsidRDefault="00792C87" w:rsidP="00755F6A">
            <w:pPr>
              <w:rPr>
                <w:lang w:bidi="ar-EG"/>
              </w:rPr>
            </w:pPr>
            <w:r w:rsidRPr="007D7073">
              <w:rPr>
                <w:rtl/>
                <w:lang w:bidi="ar-EG"/>
              </w:rPr>
              <w:t>أ</w:t>
            </w:r>
            <w:r w:rsidR="00755F6A" w:rsidRPr="007D7073">
              <w:rPr>
                <w:rtl/>
                <w:lang w:bidi="ar-EG"/>
              </w:rPr>
              <w:t xml:space="preserve">حاط الفريق الاستشاري لتنمية الاتصالات علماً بالوثائق وتوجّه بالشكر </w:t>
            </w:r>
            <w:r w:rsidRPr="007D7073">
              <w:rPr>
                <w:rtl/>
                <w:lang w:bidi="ar-EG"/>
              </w:rPr>
              <w:t>إ</w:t>
            </w:r>
            <w:r w:rsidR="00755F6A" w:rsidRPr="007D7073">
              <w:rPr>
                <w:rtl/>
                <w:lang w:bidi="ar-EG"/>
              </w:rPr>
              <w:t>لى ر</w:t>
            </w:r>
            <w:r w:rsidR="00595BDC" w:rsidRPr="007D7073">
              <w:rPr>
                <w:rtl/>
                <w:lang w:bidi="ar-EG"/>
              </w:rPr>
              <w:t>ؤ</w:t>
            </w:r>
            <w:r w:rsidR="00755F6A" w:rsidRPr="007D7073">
              <w:rPr>
                <w:rtl/>
                <w:lang w:bidi="ar-EG"/>
              </w:rPr>
              <w:t>ساء لجان الدراسات على العرض الذي قدموه بش</w:t>
            </w:r>
            <w:r w:rsidRPr="007D7073">
              <w:rPr>
                <w:rtl/>
                <w:lang w:bidi="ar-EG"/>
              </w:rPr>
              <w:t>أ</w:t>
            </w:r>
            <w:r w:rsidR="00755F6A" w:rsidRPr="007D7073">
              <w:rPr>
                <w:rtl/>
                <w:lang w:bidi="ar-EG"/>
              </w:rPr>
              <w:t>ن ال</w:t>
            </w:r>
            <w:r w:rsidRPr="007D7073">
              <w:rPr>
                <w:rtl/>
                <w:lang w:bidi="ar-EG"/>
              </w:rPr>
              <w:t>أ</w:t>
            </w:r>
            <w:r w:rsidR="00755F6A" w:rsidRPr="007D7073">
              <w:rPr>
                <w:rtl/>
                <w:lang w:bidi="ar-EG"/>
              </w:rPr>
              <w:t xml:space="preserve">نشطة والتقدُّم المحرَز. </w:t>
            </w:r>
          </w:p>
          <w:p w14:paraId="4DEAB2F1" w14:textId="77777777" w:rsidR="00755F6A" w:rsidRPr="007D7073" w:rsidRDefault="00755F6A" w:rsidP="00755F6A">
            <w:pPr>
              <w:rPr>
                <w:lang w:bidi="ar-EG"/>
              </w:rPr>
            </w:pPr>
            <w:r w:rsidRPr="007D7073">
              <w:rPr>
                <w:rtl/>
                <w:lang w:bidi="ar-EG"/>
              </w:rPr>
              <w:t>وسلّط المشاركون الضوء على جودة المساهمات إلى جانب طلبات جلب المزيد من المساهمات إلى منبر لجان الدراسات. كما أُشير إلى أهمية وضرورة زيادة تعزيز أوجُه التآزر مع العمل الذي تضطلع به المكاتب الإقليمية، بما في ذلك الأحداث التي ينظمها مكتب تنمية الاتصالات مثل الندوة العالمية لمنظمي الاتصالات (</w:t>
            </w:r>
            <w:r w:rsidRPr="007D7073">
              <w:rPr>
                <w:lang w:bidi="ar-EG"/>
              </w:rPr>
              <w:t>GSR</w:t>
            </w:r>
            <w:r w:rsidRPr="007D7073">
              <w:rPr>
                <w:rtl/>
                <w:lang w:bidi="ar-EG"/>
              </w:rPr>
              <w:t>) والمنتديات الإقليمية للتنمية (</w:t>
            </w:r>
            <w:r w:rsidRPr="007D7073">
              <w:rPr>
                <w:lang w:bidi="ar-EG"/>
              </w:rPr>
              <w:t>RDF</w:t>
            </w:r>
            <w:r w:rsidRPr="007D7073">
              <w:rPr>
                <w:rtl/>
                <w:lang w:bidi="ar-EG"/>
              </w:rPr>
              <w:t>)، ومع القطاعين الآخرين في الاتحاد.</w:t>
            </w:r>
          </w:p>
          <w:p w14:paraId="3FDFB16D" w14:textId="70BAD4A9" w:rsidR="00755F6A" w:rsidRPr="007D7073" w:rsidRDefault="00755F6A" w:rsidP="00755F6A">
            <w:pPr>
              <w:rPr>
                <w:lang w:bidi="ar-EG"/>
              </w:rPr>
            </w:pPr>
            <w:r w:rsidRPr="007D7073">
              <w:rPr>
                <w:rtl/>
                <w:lang w:bidi="ar-EG"/>
              </w:rPr>
              <w:t xml:space="preserve">ونظراً للعدد القياسي من الترشيحات التي وَرَدَت قبل فترة الدراسة الحالية، </w:t>
            </w:r>
            <w:r w:rsidR="00792C87" w:rsidRPr="007D7073">
              <w:rPr>
                <w:rtl/>
                <w:lang w:bidi="ar-EG"/>
              </w:rPr>
              <w:t>أ</w:t>
            </w:r>
            <w:r w:rsidRPr="007D7073">
              <w:rPr>
                <w:rtl/>
                <w:lang w:bidi="ar-EG"/>
              </w:rPr>
              <w:t>حيطَ علماً ب</w:t>
            </w:r>
            <w:r w:rsidR="00792C87" w:rsidRPr="007D7073">
              <w:rPr>
                <w:rtl/>
                <w:lang w:bidi="ar-EG"/>
              </w:rPr>
              <w:t>أ</w:t>
            </w:r>
            <w:r w:rsidRPr="007D7073">
              <w:rPr>
                <w:rtl/>
                <w:lang w:bidi="ar-EG"/>
              </w:rPr>
              <w:t>نّ لجان الدراسة لقطاع تنمية الاتصالات ربما ترغب في العمل معاً على بعض المباد</w:t>
            </w:r>
            <w:r w:rsidR="00595BDC" w:rsidRPr="007D7073">
              <w:rPr>
                <w:rFonts w:hint="cs"/>
                <w:rtl/>
                <w:lang w:bidi="ar-EG"/>
              </w:rPr>
              <w:t>ئ</w:t>
            </w:r>
            <w:r w:rsidRPr="007D7073">
              <w:rPr>
                <w:rtl/>
                <w:lang w:bidi="ar-EG"/>
              </w:rPr>
              <w:t xml:space="preserve"> التوجيهية لتعيين المرشحين ل</w:t>
            </w:r>
            <w:r w:rsidR="00792C87" w:rsidRPr="007D7073">
              <w:rPr>
                <w:rtl/>
                <w:lang w:bidi="ar-EG"/>
              </w:rPr>
              <w:t>أ</w:t>
            </w:r>
            <w:r w:rsidRPr="007D7073">
              <w:rPr>
                <w:rtl/>
                <w:lang w:bidi="ar-EG"/>
              </w:rPr>
              <w:t>دوار لجان الدراسات، مثل المقرِّرين ونواب المقرِّرين، كجزء من ال</w:t>
            </w:r>
            <w:r w:rsidR="00792C87" w:rsidRPr="007D7073">
              <w:rPr>
                <w:rtl/>
                <w:lang w:bidi="ar-EG"/>
              </w:rPr>
              <w:t>أ</w:t>
            </w:r>
            <w:r w:rsidRPr="007D7073">
              <w:rPr>
                <w:rtl/>
                <w:lang w:bidi="ar-EG"/>
              </w:rPr>
              <w:t>عمال التحضيرية للم</w:t>
            </w:r>
            <w:r w:rsidR="00595BDC" w:rsidRPr="007D7073">
              <w:rPr>
                <w:rtl/>
                <w:lang w:bidi="ar-EG"/>
              </w:rPr>
              <w:t>ؤ</w:t>
            </w:r>
            <w:r w:rsidRPr="007D7073">
              <w:rPr>
                <w:rtl/>
                <w:lang w:bidi="ar-EG"/>
              </w:rPr>
              <w:t>تمر العالمي لتنمية الاتصالات القادم.</w:t>
            </w:r>
          </w:p>
          <w:p w14:paraId="3791D823" w14:textId="23099CFE" w:rsidR="00755F6A" w:rsidRPr="007D7073" w:rsidRDefault="00755F6A" w:rsidP="00755F6A">
            <w:pPr>
              <w:rPr>
                <w:lang w:bidi="ar-EG"/>
              </w:rPr>
            </w:pPr>
            <w:r w:rsidRPr="007D7073">
              <w:rPr>
                <w:rtl/>
                <w:lang w:bidi="ar-EG"/>
              </w:rPr>
              <w:t>وأنشأ الفريق الاستشاري لتنمية الاتصالات فريقَ عمل مختصاً بمستقبل مسائل الدراسة. وسيبدأ هذا الفريق عمله بعد الاجتماعات التالية للجان الدراسات في أكتوبر ونوفمبر 2023 وسيترأسه الدكتور أحمد رضا شرفات من إيران.</w:t>
            </w:r>
          </w:p>
        </w:tc>
      </w:tr>
    </w:tbl>
    <w:p w14:paraId="5527C638" w14:textId="5179DFD3" w:rsidR="00D36F8E" w:rsidRPr="007D7073" w:rsidRDefault="00D36F8E" w:rsidP="00755F6A">
      <w:pPr>
        <w:pStyle w:val="Heading2"/>
        <w:rPr>
          <w:rtl/>
          <w:lang w:bidi="ar-SY"/>
        </w:rPr>
      </w:pPr>
      <w:r w:rsidRPr="007D7073">
        <w:rPr>
          <w:rtl/>
          <w:lang w:bidi="ar-EG"/>
        </w:rPr>
        <w:t>8.8</w:t>
      </w:r>
      <w:r w:rsidRPr="007D7073">
        <w:rPr>
          <w:rtl/>
          <w:lang w:bidi="ar-EG"/>
        </w:rPr>
        <w:tab/>
        <w:t>الأمور المتعلقة بالعضوية والشراكات والقطاع الخاص</w:t>
      </w:r>
    </w:p>
    <w:p w14:paraId="71EC2EE1" w14:textId="3AA3FF0E" w:rsidR="00D36F8E" w:rsidRPr="007D7073" w:rsidRDefault="00D36F8E" w:rsidP="00D36F8E">
      <w:pPr>
        <w:rPr>
          <w:lang w:bidi="ar-EG"/>
        </w:rPr>
      </w:pPr>
      <w:r w:rsidRPr="007D7073">
        <w:rPr>
          <w:rtl/>
          <w:lang w:bidi="ar-EG"/>
        </w:rPr>
        <w:t xml:space="preserve">الوثيقة </w:t>
      </w:r>
      <w:hyperlink r:id="rId52" w:history="1">
        <w:r w:rsidR="00755F6A" w:rsidRPr="007D7073">
          <w:rPr>
            <w:rStyle w:val="Hyperlink"/>
            <w:rFonts w:cstheme="minorHAnsi"/>
            <w:szCs w:val="24"/>
          </w:rPr>
          <w:t>4</w:t>
        </w:r>
      </w:hyperlink>
    </w:p>
    <w:p w14:paraId="5DD80B37" w14:textId="0CA09D04" w:rsidR="00755F6A" w:rsidRPr="007D7073" w:rsidRDefault="00D36F8E" w:rsidP="00755F6A">
      <w:pPr>
        <w:tabs>
          <w:tab w:val="clear" w:pos="794"/>
          <w:tab w:val="left" w:pos="567"/>
          <w:tab w:val="left" w:pos="1134"/>
          <w:tab w:val="left" w:pos="1701"/>
          <w:tab w:val="left" w:pos="2268"/>
        </w:tabs>
        <w:spacing w:after="120"/>
        <w:rPr>
          <w:rFonts w:cstheme="minorBidi"/>
        </w:rPr>
      </w:pPr>
      <w:r w:rsidRPr="007D7073">
        <w:rPr>
          <w:rtl/>
          <w:lang w:bidi="ar-EG"/>
        </w:rPr>
        <w:t>تناولت الوثيقة أنشطة ونتائج عمل مكتب تنمية الاتصالات في مجال الشراكات وتعبئة الموارد من 1 يناير 2022 إلى 30 أبريل 2023. و</w:t>
      </w:r>
      <w:r w:rsidR="00792C87" w:rsidRPr="007D7073">
        <w:rPr>
          <w:rtl/>
          <w:lang w:bidi="ar-EG"/>
        </w:rPr>
        <w:t>أ</w:t>
      </w:r>
      <w:r w:rsidRPr="007D7073">
        <w:rPr>
          <w:rtl/>
          <w:lang w:bidi="ar-EG"/>
        </w:rPr>
        <w:t xml:space="preserve">شارت الوثيقة </w:t>
      </w:r>
      <w:r w:rsidR="00792C87" w:rsidRPr="007D7073">
        <w:rPr>
          <w:rtl/>
          <w:lang w:bidi="ar-EG"/>
        </w:rPr>
        <w:t>إ</w:t>
      </w:r>
      <w:r w:rsidRPr="007D7073">
        <w:rPr>
          <w:rtl/>
          <w:lang w:bidi="ar-EG"/>
        </w:rPr>
        <w:t xml:space="preserve">لى </w:t>
      </w:r>
      <w:r w:rsidR="00792C87" w:rsidRPr="007D7073">
        <w:rPr>
          <w:rtl/>
          <w:lang w:bidi="ar-EG"/>
        </w:rPr>
        <w:t>أ</w:t>
      </w:r>
      <w:r w:rsidRPr="007D7073">
        <w:rPr>
          <w:rtl/>
          <w:lang w:bidi="ar-EG"/>
        </w:rPr>
        <w:t xml:space="preserve">همية الشراكة والتعاون الدولي، وهو ما </w:t>
      </w:r>
      <w:r w:rsidR="00792C87" w:rsidRPr="007D7073">
        <w:rPr>
          <w:rtl/>
          <w:lang w:bidi="ar-EG"/>
        </w:rPr>
        <w:t>أ</w:t>
      </w:r>
      <w:r w:rsidRPr="007D7073">
        <w:rPr>
          <w:rtl/>
          <w:lang w:bidi="ar-EG"/>
        </w:rPr>
        <w:t>قرَّ به الم</w:t>
      </w:r>
      <w:r w:rsidR="00595BDC" w:rsidRPr="007D7073">
        <w:rPr>
          <w:rtl/>
          <w:lang w:bidi="ar-EG"/>
        </w:rPr>
        <w:t>ؤ</w:t>
      </w:r>
      <w:r w:rsidRPr="007D7073">
        <w:rPr>
          <w:rtl/>
          <w:lang w:bidi="ar-EG"/>
        </w:rPr>
        <w:t>تمر العالمي لتنمية الاتصالات لعام</w:t>
      </w:r>
      <w:r w:rsidR="008500C4" w:rsidRPr="007D7073">
        <w:rPr>
          <w:rFonts w:hint="cs"/>
          <w:rtl/>
          <w:lang w:bidi="ar-EG"/>
        </w:rPr>
        <w:t> </w:t>
      </w:r>
      <w:r w:rsidRPr="007D7073">
        <w:rPr>
          <w:rtl/>
          <w:lang w:bidi="ar-EG"/>
        </w:rPr>
        <w:t>2022 (</w:t>
      </w:r>
      <w:r w:rsidRPr="007D7073">
        <w:rPr>
          <w:lang w:bidi="ar-EG"/>
        </w:rPr>
        <w:t>WTDC-22</w:t>
      </w:r>
      <w:r w:rsidRPr="007D7073">
        <w:rPr>
          <w:rtl/>
          <w:lang w:bidi="ar-EG"/>
        </w:rPr>
        <w:t>) ك</w:t>
      </w:r>
      <w:r w:rsidR="00792C87" w:rsidRPr="007D7073">
        <w:rPr>
          <w:rtl/>
          <w:lang w:bidi="ar-EG"/>
        </w:rPr>
        <w:t>أ</w:t>
      </w:r>
      <w:r w:rsidRPr="007D7073">
        <w:rPr>
          <w:rtl/>
          <w:lang w:bidi="ar-EG"/>
        </w:rPr>
        <w:t xml:space="preserve">ولوية جديدة وعامل تمكين لبرنامج خطة عمل كيغالي، وتناولت </w:t>
      </w:r>
      <w:r w:rsidR="00A66CCE" w:rsidRPr="007D7073">
        <w:rPr>
          <w:rFonts w:hint="cs"/>
          <w:rtl/>
          <w:lang w:bidi="ar-EG"/>
        </w:rPr>
        <w:t>النتائج</w:t>
      </w:r>
      <w:r w:rsidRPr="007D7073">
        <w:rPr>
          <w:rtl/>
          <w:lang w:bidi="ar-EG"/>
        </w:rPr>
        <w:t xml:space="preserve"> المحققة على النحو المبيَّن في</w:t>
      </w:r>
      <w:r w:rsidR="008500C4" w:rsidRPr="007D7073">
        <w:rPr>
          <w:rFonts w:hint="cs"/>
          <w:rtl/>
          <w:lang w:bidi="ar-EG"/>
        </w:rPr>
        <w:t> </w:t>
      </w:r>
      <w:r w:rsidRPr="007D7073">
        <w:rPr>
          <w:rtl/>
          <w:lang w:bidi="ar-EG"/>
        </w:rPr>
        <w:t xml:space="preserve">قسم النقاط البارزة من هذا التقرير (الصفحة 2) وفي كلمة المدير </w:t>
      </w:r>
      <w:r w:rsidR="00792C87" w:rsidRPr="007D7073">
        <w:rPr>
          <w:rtl/>
          <w:lang w:bidi="ar-EG"/>
        </w:rPr>
        <w:t>إ</w:t>
      </w:r>
      <w:r w:rsidRPr="007D7073">
        <w:rPr>
          <w:rtl/>
          <w:lang w:bidi="ar-EG"/>
        </w:rPr>
        <w:t>لى الفريق الاستشاري لتنمية الاتصالات. كما أفادت الوثيقةُ الفريقَ الاستشاري لتنمية الاتصالات بشأن الإجراءات والنتائج الاستراتيجية التي اضطلع بها مكتب تنمية الاتصالات بما في ذلك تعزيز العلاقات مع الشركاء الحاليين، والتواصل مع شركاء محتملين جُدد، وتعزيز التعاون مع وكالات الأمم المتحدة.</w:t>
      </w:r>
    </w:p>
    <w:tbl>
      <w:tblPr>
        <w:tblStyle w:val="TableGrid"/>
        <w:bidiVisual/>
        <w:tblW w:w="0" w:type="auto"/>
        <w:tblLook w:val="04A0" w:firstRow="1" w:lastRow="0" w:firstColumn="1" w:lastColumn="0" w:noHBand="0" w:noVBand="1"/>
      </w:tblPr>
      <w:tblGrid>
        <w:gridCol w:w="9629"/>
      </w:tblGrid>
      <w:tr w:rsidR="00755F6A" w:rsidRPr="007D7073" w14:paraId="782FFA40" w14:textId="77777777" w:rsidTr="00755F6A">
        <w:tc>
          <w:tcPr>
            <w:tcW w:w="9629" w:type="dxa"/>
          </w:tcPr>
          <w:p w14:paraId="44331EC3" w14:textId="3C106C80" w:rsidR="00755F6A" w:rsidRPr="007D7073" w:rsidRDefault="00755F6A" w:rsidP="00755F6A">
            <w:pPr>
              <w:rPr>
                <w:lang w:bidi="ar-EG"/>
              </w:rPr>
            </w:pPr>
            <w:r w:rsidRPr="007D7073">
              <w:rPr>
                <w:rtl/>
                <w:lang w:bidi="ar-EG"/>
              </w:rPr>
              <w:t>أحاطَ الفريق الاستشاري لتنمية الاتصالات بالوثيقة معرباً عن تقديره.</w:t>
            </w:r>
          </w:p>
        </w:tc>
      </w:tr>
    </w:tbl>
    <w:p w14:paraId="27CCD790" w14:textId="407C8C1C" w:rsidR="00D36F8E" w:rsidRPr="007D7073" w:rsidRDefault="00D36F8E" w:rsidP="00D36F8E">
      <w:pPr>
        <w:rPr>
          <w:lang w:bidi="ar-EG"/>
        </w:rPr>
      </w:pPr>
      <w:r w:rsidRPr="007D7073">
        <w:rPr>
          <w:rtl/>
          <w:lang w:bidi="ar-EG"/>
        </w:rPr>
        <w:t xml:space="preserve">الوثيقة </w:t>
      </w:r>
      <w:hyperlink r:id="rId53" w:history="1">
        <w:r w:rsidR="00755F6A" w:rsidRPr="007D7073">
          <w:rPr>
            <w:rStyle w:val="Hyperlink"/>
            <w:rFonts w:cstheme="minorHAnsi"/>
            <w:szCs w:val="24"/>
          </w:rPr>
          <w:t>8(Rev.1-2)</w:t>
        </w:r>
      </w:hyperlink>
    </w:p>
    <w:p w14:paraId="78766722" w14:textId="477FDFAA" w:rsidR="00D36F8E" w:rsidRPr="007D7073" w:rsidRDefault="00D36F8E" w:rsidP="00D36F8E">
      <w:pPr>
        <w:rPr>
          <w:lang w:bidi="ar-EG"/>
        </w:rPr>
      </w:pPr>
      <w:r w:rsidRPr="007D7073">
        <w:rPr>
          <w:rtl/>
          <w:lang w:bidi="ar-EG"/>
        </w:rPr>
        <w:t xml:space="preserve">تقدّم هذه الوثيقة لمحةً عامةً عن تطوُّر العضوية في قطاع تنمية الاتصالات في الفترة من عام 2021 </w:t>
      </w:r>
      <w:r w:rsidR="00792C87" w:rsidRPr="007D7073">
        <w:rPr>
          <w:rtl/>
          <w:lang w:bidi="ar-EG"/>
        </w:rPr>
        <w:t>إ</w:t>
      </w:r>
      <w:r w:rsidRPr="007D7073">
        <w:rPr>
          <w:rtl/>
          <w:lang w:bidi="ar-EG"/>
        </w:rPr>
        <w:t>لى 5 مايو 2023، و</w:t>
      </w:r>
      <w:r w:rsidR="00792C87" w:rsidRPr="007D7073">
        <w:rPr>
          <w:rtl/>
          <w:lang w:bidi="ar-EG"/>
        </w:rPr>
        <w:t>أ</w:t>
      </w:r>
      <w:r w:rsidRPr="007D7073">
        <w:rPr>
          <w:rtl/>
          <w:lang w:bidi="ar-EG"/>
        </w:rPr>
        <w:t xml:space="preserve">وصت باتخاذ </w:t>
      </w:r>
      <w:r w:rsidR="00792C87" w:rsidRPr="007D7073">
        <w:rPr>
          <w:rtl/>
          <w:lang w:bidi="ar-EG"/>
        </w:rPr>
        <w:t>إ</w:t>
      </w:r>
      <w:r w:rsidRPr="007D7073">
        <w:rPr>
          <w:rtl/>
          <w:lang w:bidi="ar-EG"/>
        </w:rPr>
        <w:t>جراءات لتعزيز الجهود المبذولة لاجتذاب المزيد من ال</w:t>
      </w:r>
      <w:r w:rsidR="00792C87" w:rsidRPr="007D7073">
        <w:rPr>
          <w:rtl/>
          <w:lang w:bidi="ar-EG"/>
        </w:rPr>
        <w:t>أ</w:t>
      </w:r>
      <w:r w:rsidRPr="007D7073">
        <w:rPr>
          <w:rtl/>
          <w:lang w:bidi="ar-EG"/>
        </w:rPr>
        <w:t>عضاء والحفاظ عليهم بما يتوافق مع نتا</w:t>
      </w:r>
      <w:r w:rsidR="00755F6A" w:rsidRPr="007D7073">
        <w:rPr>
          <w:rFonts w:hint="cs"/>
          <w:rtl/>
          <w:lang w:bidi="ar-EG"/>
        </w:rPr>
        <w:t>ئ</w:t>
      </w:r>
      <w:r w:rsidRPr="007D7073">
        <w:rPr>
          <w:rtl/>
          <w:lang w:bidi="ar-EG"/>
        </w:rPr>
        <w:t>ج الم</w:t>
      </w:r>
      <w:r w:rsidR="00595BDC" w:rsidRPr="007D7073">
        <w:rPr>
          <w:rtl/>
          <w:lang w:bidi="ar-EG"/>
        </w:rPr>
        <w:t>ؤ</w:t>
      </w:r>
      <w:r w:rsidRPr="007D7073">
        <w:rPr>
          <w:rtl/>
          <w:lang w:bidi="ar-EG"/>
        </w:rPr>
        <w:t>تمر العالمي لتنمية الاتصالات لعام 2022 (</w:t>
      </w:r>
      <w:r w:rsidRPr="007D7073">
        <w:rPr>
          <w:lang w:bidi="ar-EG"/>
        </w:rPr>
        <w:t>WTDC-22</w:t>
      </w:r>
      <w:r w:rsidRPr="007D7073">
        <w:rPr>
          <w:rtl/>
          <w:lang w:bidi="ar-EG"/>
        </w:rPr>
        <w:t>) وم</w:t>
      </w:r>
      <w:r w:rsidR="00595BDC" w:rsidRPr="007D7073">
        <w:rPr>
          <w:rtl/>
          <w:lang w:bidi="ar-EG"/>
        </w:rPr>
        <w:t>ؤ</w:t>
      </w:r>
      <w:r w:rsidRPr="007D7073">
        <w:rPr>
          <w:rtl/>
          <w:lang w:bidi="ar-EG"/>
        </w:rPr>
        <w:t>تمر المندوبين المفوَّضين لعام 2022 (</w:t>
      </w:r>
      <w:r w:rsidRPr="007D7073">
        <w:rPr>
          <w:lang w:bidi="ar-EG"/>
        </w:rPr>
        <w:t>PP-22</w:t>
      </w:r>
      <w:r w:rsidRPr="007D7073">
        <w:rPr>
          <w:rtl/>
          <w:lang w:bidi="ar-EG"/>
        </w:rPr>
        <w:t>).</w:t>
      </w:r>
    </w:p>
    <w:p w14:paraId="0BC96BA1" w14:textId="77777777" w:rsidR="00755F6A" w:rsidRPr="007D7073" w:rsidRDefault="00D36F8E" w:rsidP="00755F6A">
      <w:pPr>
        <w:tabs>
          <w:tab w:val="clear" w:pos="794"/>
          <w:tab w:val="left" w:pos="567"/>
          <w:tab w:val="left" w:pos="1134"/>
          <w:tab w:val="left" w:pos="1701"/>
          <w:tab w:val="left" w:pos="2268"/>
        </w:tabs>
        <w:spacing w:after="120"/>
        <w:rPr>
          <w:szCs w:val="24"/>
        </w:rPr>
      </w:pPr>
      <w:r w:rsidRPr="007D7073">
        <w:rPr>
          <w:rtl/>
          <w:lang w:bidi="ar-EG"/>
        </w:rPr>
        <w:t>وأبرزَ عرضُ هذه الوثيقة حاجةَ الاتحاد إلى التصدّي للتحديات التي تواجه أعضاء قطاع تنمية الاتصالات الجُدد بما في ذلك عدد الأحداث المقتصرة على الأعضاء مقارنة بالأحداث المفتوحة، ورسوم العضوية مقارنة برسوم قطاعات الاتحاد الأخرى، وتأثير التكتلات الصناعية على العضوية.</w:t>
      </w:r>
    </w:p>
    <w:tbl>
      <w:tblPr>
        <w:tblStyle w:val="TableGrid"/>
        <w:bidiVisual/>
        <w:tblW w:w="0" w:type="auto"/>
        <w:tblLook w:val="04A0" w:firstRow="1" w:lastRow="0" w:firstColumn="1" w:lastColumn="0" w:noHBand="0" w:noVBand="1"/>
      </w:tblPr>
      <w:tblGrid>
        <w:gridCol w:w="9629"/>
      </w:tblGrid>
      <w:tr w:rsidR="00755F6A" w:rsidRPr="007D7073" w14:paraId="53CA1FD3" w14:textId="77777777" w:rsidTr="00755F6A">
        <w:tc>
          <w:tcPr>
            <w:tcW w:w="9629" w:type="dxa"/>
          </w:tcPr>
          <w:p w14:paraId="471CAF4C" w14:textId="69D62A4A" w:rsidR="00755F6A" w:rsidRPr="007D7073" w:rsidRDefault="00755F6A" w:rsidP="00755F6A">
            <w:pPr>
              <w:rPr>
                <w:lang w:bidi="ar-EG"/>
              </w:rPr>
            </w:pPr>
            <w:r w:rsidRPr="007D7073">
              <w:rPr>
                <w:rtl/>
                <w:lang w:bidi="ar-EG"/>
              </w:rPr>
              <w:lastRenderedPageBreak/>
              <w:t>أحاطَ الفريق الاستشاري لتنمية الاتصالات علماً بالوثيقة والجهود المبذولة والمبادرات التي ينفّذها مكتب تنمية الاتصالات بشأن نمو العضوية وارتفاع مستوى مشاركة الأعضاء في عمل قطاع تنمية الاتصالات.</w:t>
            </w:r>
          </w:p>
          <w:p w14:paraId="327DBFF7" w14:textId="5821460D" w:rsidR="00755F6A" w:rsidRPr="007D7073" w:rsidRDefault="00755F6A" w:rsidP="00755F6A">
            <w:pPr>
              <w:rPr>
                <w:lang w:bidi="ar-EG"/>
              </w:rPr>
            </w:pPr>
            <w:r w:rsidRPr="007D7073">
              <w:rPr>
                <w:rtl/>
                <w:lang w:bidi="ar-EG"/>
              </w:rPr>
              <w:t>وناشدت أمانة مكتب تنمية الاتصالات الدولَ الأعضاء تقديم المساعدة من خلال الموافقة السريعة على طلبات الأعضاء المحتملين في قطاع تنمية الاتصالات ومواصلة تشجيع القطاع الخاص ودوائر الصناعة على الصعيد المحلي لديهم على الانضمام إلى عضوية قطاع تنمية الاتصالات.</w:t>
            </w:r>
          </w:p>
          <w:p w14:paraId="0BEE65F5" w14:textId="5B4F5BE4" w:rsidR="00755F6A" w:rsidRPr="007D7073" w:rsidRDefault="00755F6A" w:rsidP="00755F6A">
            <w:pPr>
              <w:rPr>
                <w:lang w:bidi="ar-EG"/>
              </w:rPr>
            </w:pPr>
            <w:r w:rsidRPr="007D7073">
              <w:rPr>
                <w:rtl/>
                <w:lang w:bidi="ar-EG"/>
              </w:rPr>
              <w:t xml:space="preserve">وقدَّم رئيس الفريق الاستشاري لدوائر الصناعة المعني بقضايا التنمية وكبار </w:t>
            </w:r>
            <w:r w:rsidR="00922D3F" w:rsidRPr="007D7073">
              <w:rPr>
                <w:rFonts w:hint="cs"/>
                <w:rtl/>
                <w:lang w:bidi="ar-EG"/>
              </w:rPr>
              <w:t>مسؤولي</w:t>
            </w:r>
            <w:r w:rsidRPr="007D7073">
              <w:rPr>
                <w:rtl/>
                <w:lang w:bidi="ar-EG"/>
              </w:rPr>
              <w:t xml:space="preserve"> التنظيم من القطاع الخاص (</w:t>
            </w:r>
            <w:r w:rsidRPr="007D7073">
              <w:rPr>
                <w:lang w:bidi="ar-EG"/>
              </w:rPr>
              <w:t>IAGDI</w:t>
            </w:r>
            <w:r w:rsidR="002674BB" w:rsidRPr="007D7073">
              <w:rPr>
                <w:lang w:bidi="ar-EG"/>
              </w:rPr>
              <w:noBreakHyphen/>
            </w:r>
            <w:r w:rsidRPr="007D7073">
              <w:rPr>
                <w:lang w:bidi="ar-EG"/>
              </w:rPr>
              <w:t>CRO</w:t>
            </w:r>
            <w:r w:rsidRPr="007D7073">
              <w:rPr>
                <w:rtl/>
                <w:lang w:bidi="ar-EG"/>
              </w:rPr>
              <w:t>) الذي ت</w:t>
            </w:r>
            <w:r w:rsidR="00792C87" w:rsidRPr="007D7073">
              <w:rPr>
                <w:rtl/>
                <w:lang w:bidi="ar-EG"/>
              </w:rPr>
              <w:t>أ</w:t>
            </w:r>
            <w:r w:rsidRPr="007D7073">
              <w:rPr>
                <w:rtl/>
                <w:lang w:bidi="ar-EG"/>
              </w:rPr>
              <w:t>سّس بموجب القرار 71 (المراجَع في كيغالي، 2022) تقريراً عن النتائج الرئيسية لهذا الفريق. وانضمّ إليه المندوبون الذين أقرّوا أيضاً بأهمية دوائر الصناعة والقطاع الخاص وأعربوا عن تقديرهم للعمل المهمّ الذي قام به مكتب تنمية الاتصالات في زيادة عدد أعضاء قطاع تنمية الاتصالات والمنتسبين إليه.</w:t>
            </w:r>
          </w:p>
        </w:tc>
      </w:tr>
    </w:tbl>
    <w:p w14:paraId="1842345A" w14:textId="0517E7B7" w:rsidR="00D36F8E" w:rsidRPr="007D7073" w:rsidRDefault="00D36F8E" w:rsidP="00D36F8E">
      <w:pPr>
        <w:rPr>
          <w:lang w:bidi="ar-EG"/>
        </w:rPr>
      </w:pPr>
      <w:r w:rsidRPr="007D7073">
        <w:rPr>
          <w:rtl/>
          <w:lang w:bidi="ar-EG"/>
        </w:rPr>
        <w:t xml:space="preserve">الوثيقة </w:t>
      </w:r>
      <w:hyperlink r:id="rId54" w:history="1">
        <w:r w:rsidR="00A02B5B" w:rsidRPr="007D7073">
          <w:rPr>
            <w:rStyle w:val="Hyperlink"/>
            <w:rFonts w:cstheme="minorHAnsi"/>
            <w:szCs w:val="24"/>
          </w:rPr>
          <w:t>26</w:t>
        </w:r>
      </w:hyperlink>
    </w:p>
    <w:p w14:paraId="3EDF1106" w14:textId="497127F5" w:rsidR="00D36F8E" w:rsidRPr="007D7073" w:rsidRDefault="00D36F8E" w:rsidP="00A02B5B">
      <w:pPr>
        <w:rPr>
          <w:lang w:bidi="ar-EG"/>
        </w:rPr>
      </w:pPr>
      <w:r w:rsidRPr="007D7073">
        <w:rPr>
          <w:rtl/>
          <w:lang w:bidi="ar-EG"/>
        </w:rPr>
        <w:t xml:space="preserve">حدَّدت هذه المساهمة، التي </w:t>
      </w:r>
      <w:r w:rsidR="00792C87" w:rsidRPr="007D7073">
        <w:rPr>
          <w:rtl/>
          <w:lang w:bidi="ar-EG"/>
        </w:rPr>
        <w:t>أ</w:t>
      </w:r>
      <w:r w:rsidRPr="007D7073">
        <w:rPr>
          <w:rtl/>
          <w:lang w:bidi="ar-EG"/>
        </w:rPr>
        <w:t xml:space="preserve">عدّتها </w:t>
      </w:r>
      <w:r w:rsidR="00792C87" w:rsidRPr="007D7073">
        <w:rPr>
          <w:rtl/>
          <w:lang w:bidi="ar-EG"/>
        </w:rPr>
        <w:t>أ</w:t>
      </w:r>
      <w:r w:rsidRPr="007D7073">
        <w:rPr>
          <w:rtl/>
          <w:lang w:bidi="ar-EG"/>
        </w:rPr>
        <w:t>ستراليا، الحواجز القائمة التي تواجهها ال</w:t>
      </w:r>
      <w:r w:rsidR="00792C87" w:rsidRPr="007D7073">
        <w:rPr>
          <w:rtl/>
          <w:lang w:bidi="ar-EG"/>
        </w:rPr>
        <w:t>أ</w:t>
      </w:r>
      <w:r w:rsidRPr="007D7073">
        <w:rPr>
          <w:rtl/>
          <w:lang w:bidi="ar-EG"/>
        </w:rPr>
        <w:t>وساط ال</w:t>
      </w:r>
      <w:r w:rsidR="00792C87" w:rsidRPr="007D7073">
        <w:rPr>
          <w:rtl/>
          <w:lang w:bidi="ar-EG"/>
        </w:rPr>
        <w:t>أ</w:t>
      </w:r>
      <w:r w:rsidRPr="007D7073">
        <w:rPr>
          <w:rtl/>
          <w:lang w:bidi="ar-EG"/>
        </w:rPr>
        <w:t xml:space="preserve">كاديمية الراغبة بالمشاركة في عمل الاتحاد، والتدابير المحتملة لتحسين المشاركة بناءً على تجربة </w:t>
      </w:r>
      <w:r w:rsidR="00792C87" w:rsidRPr="007D7073">
        <w:rPr>
          <w:rtl/>
          <w:lang w:bidi="ar-EG"/>
        </w:rPr>
        <w:t>أ</w:t>
      </w:r>
      <w:r w:rsidRPr="007D7073">
        <w:rPr>
          <w:rtl/>
          <w:lang w:bidi="ar-EG"/>
        </w:rPr>
        <w:t>ستراليا. ويهدف هذا إلى مساعدة الفريق الاستشاري لتنمية الاتصالات على تحديد تدابير و/أو ترتيبات إضافية لتيسير مشاركة الأوساط الأكاديمية.</w:t>
      </w:r>
    </w:p>
    <w:p w14:paraId="12C1C690" w14:textId="77777777" w:rsidR="00A02B5B" w:rsidRPr="007D7073" w:rsidRDefault="00D36F8E" w:rsidP="00A02B5B">
      <w:pPr>
        <w:tabs>
          <w:tab w:val="clear" w:pos="794"/>
          <w:tab w:val="left" w:pos="567"/>
          <w:tab w:val="left" w:pos="1134"/>
          <w:tab w:val="left" w:pos="1701"/>
          <w:tab w:val="left" w:pos="2268"/>
        </w:tabs>
        <w:spacing w:after="120"/>
        <w:rPr>
          <w:szCs w:val="24"/>
        </w:rPr>
      </w:pPr>
      <w:r w:rsidRPr="007D7073">
        <w:rPr>
          <w:rtl/>
          <w:lang w:bidi="ar-EG"/>
        </w:rPr>
        <w:t>وأُجريت مشاورات عدّة مع الأعضاء من الهيئات الأكاديمية المنضمة إلى الاتحاد لمعالجة التحديات التي تواجهها الأوساط الأكاديمية وتحسين عرض القيمة الخاص بها.</w:t>
      </w:r>
    </w:p>
    <w:tbl>
      <w:tblPr>
        <w:tblStyle w:val="TableGrid"/>
        <w:bidiVisual/>
        <w:tblW w:w="0" w:type="auto"/>
        <w:tblLook w:val="04A0" w:firstRow="1" w:lastRow="0" w:firstColumn="1" w:lastColumn="0" w:noHBand="0" w:noVBand="1"/>
      </w:tblPr>
      <w:tblGrid>
        <w:gridCol w:w="9629"/>
      </w:tblGrid>
      <w:tr w:rsidR="00A02B5B" w:rsidRPr="007D7073" w14:paraId="11B4A9F6" w14:textId="77777777" w:rsidTr="00A02B5B">
        <w:tc>
          <w:tcPr>
            <w:tcW w:w="9629" w:type="dxa"/>
          </w:tcPr>
          <w:p w14:paraId="2EEB3DF5" w14:textId="097F5B11" w:rsidR="00A02B5B" w:rsidRPr="007D7073" w:rsidRDefault="00A02B5B" w:rsidP="00A02B5B">
            <w:pPr>
              <w:rPr>
                <w:lang w:bidi="ar-EG"/>
              </w:rPr>
            </w:pPr>
            <w:r w:rsidRPr="007D7073">
              <w:rPr>
                <w:rtl/>
                <w:lang w:bidi="ar-EG"/>
              </w:rPr>
              <w:t xml:space="preserve">رحَّب الفريق الاستشاري لتنمية الاتصالات بالمساهمة المقدَّمة من </w:t>
            </w:r>
            <w:r w:rsidR="00792C87" w:rsidRPr="007D7073">
              <w:rPr>
                <w:rtl/>
                <w:lang w:bidi="ar-EG"/>
              </w:rPr>
              <w:t>أ</w:t>
            </w:r>
            <w:r w:rsidRPr="007D7073">
              <w:rPr>
                <w:rtl/>
                <w:lang w:bidi="ar-EG"/>
              </w:rPr>
              <w:t>ستراليا موصياً ب</w:t>
            </w:r>
            <w:r w:rsidR="00792C87" w:rsidRPr="007D7073">
              <w:rPr>
                <w:rtl/>
                <w:lang w:bidi="ar-EG"/>
              </w:rPr>
              <w:t>أ</w:t>
            </w:r>
            <w:r w:rsidRPr="007D7073">
              <w:rPr>
                <w:rtl/>
                <w:lang w:bidi="ar-EG"/>
              </w:rPr>
              <w:t>ن ينظر مكتب تنمية الاتصالات في</w:t>
            </w:r>
            <w:r w:rsidR="008500C4" w:rsidRPr="007D7073">
              <w:rPr>
                <w:rFonts w:hint="cs"/>
                <w:rtl/>
                <w:lang w:bidi="ar-EG"/>
              </w:rPr>
              <w:t> </w:t>
            </w:r>
            <w:r w:rsidRPr="007D7073">
              <w:rPr>
                <w:rtl/>
                <w:lang w:bidi="ar-EG"/>
              </w:rPr>
              <w:t>المقترحات و</w:t>
            </w:r>
            <w:r w:rsidR="00792C87" w:rsidRPr="007D7073">
              <w:rPr>
                <w:rtl/>
                <w:lang w:bidi="ar-EG"/>
              </w:rPr>
              <w:t>أ</w:t>
            </w:r>
            <w:r w:rsidRPr="007D7073">
              <w:rPr>
                <w:rtl/>
                <w:lang w:bidi="ar-EG"/>
              </w:rPr>
              <w:t>ن يُطلعَ قطاع الاتصالات الراديوية وقطاع تقييس الاتصالات عليها.</w:t>
            </w:r>
          </w:p>
        </w:tc>
      </w:tr>
    </w:tbl>
    <w:p w14:paraId="7E09D7F1" w14:textId="01210D48" w:rsidR="00D36F8E" w:rsidRPr="007D7073" w:rsidRDefault="00D36F8E" w:rsidP="00D36F8E">
      <w:pPr>
        <w:rPr>
          <w:lang w:bidi="ar-EG"/>
        </w:rPr>
      </w:pPr>
      <w:r w:rsidRPr="007D7073">
        <w:rPr>
          <w:rtl/>
          <w:lang w:bidi="ar-EG"/>
        </w:rPr>
        <w:t xml:space="preserve">الوثيقة </w:t>
      </w:r>
      <w:hyperlink r:id="rId55" w:history="1">
        <w:r w:rsidR="00A02B5B" w:rsidRPr="007D7073">
          <w:rPr>
            <w:rStyle w:val="Hyperlink"/>
            <w:rFonts w:cstheme="minorHAnsi"/>
            <w:szCs w:val="24"/>
          </w:rPr>
          <w:t>29</w:t>
        </w:r>
      </w:hyperlink>
    </w:p>
    <w:p w14:paraId="70DCD75C" w14:textId="2466040D" w:rsidR="00A15F17" w:rsidRPr="007D7073" w:rsidRDefault="00D36F8E" w:rsidP="00A15F17">
      <w:pPr>
        <w:tabs>
          <w:tab w:val="clear" w:pos="794"/>
          <w:tab w:val="left" w:pos="567"/>
          <w:tab w:val="left" w:pos="1134"/>
          <w:tab w:val="left" w:pos="1701"/>
          <w:tab w:val="left" w:pos="2268"/>
        </w:tabs>
        <w:spacing w:after="120"/>
        <w:rPr>
          <w:szCs w:val="24"/>
        </w:rPr>
      </w:pPr>
      <w:r w:rsidRPr="007D7073">
        <w:rPr>
          <w:rtl/>
          <w:lang w:bidi="ar-EG"/>
        </w:rPr>
        <w:t xml:space="preserve">تستعرض هذه المساهمة التي قدَّمتها </w:t>
      </w:r>
      <w:r w:rsidR="00F63A36" w:rsidRPr="007D7073">
        <w:rPr>
          <w:rFonts w:hint="cs"/>
          <w:rtl/>
        </w:rPr>
        <w:t>الهيئة</w:t>
      </w:r>
      <w:r w:rsidRPr="007D7073">
        <w:rPr>
          <w:rtl/>
          <w:lang w:bidi="ar-EG"/>
        </w:rPr>
        <w:t xml:space="preserve"> الهنغارية الوطنية لوسا</w:t>
      </w:r>
      <w:r w:rsidR="00A02B5B" w:rsidRPr="007D7073">
        <w:rPr>
          <w:rFonts w:hint="cs"/>
          <w:rtl/>
          <w:lang w:bidi="ar-EG"/>
        </w:rPr>
        <w:t>ئ</w:t>
      </w:r>
      <w:r w:rsidRPr="007D7073">
        <w:rPr>
          <w:rtl/>
          <w:lang w:bidi="ar-EG"/>
        </w:rPr>
        <w:t>ط ال</w:t>
      </w:r>
      <w:r w:rsidR="00792C87" w:rsidRPr="007D7073">
        <w:rPr>
          <w:rtl/>
          <w:lang w:bidi="ar-EG"/>
        </w:rPr>
        <w:t>إ</w:t>
      </w:r>
      <w:r w:rsidRPr="007D7073">
        <w:rPr>
          <w:rtl/>
          <w:lang w:bidi="ar-EG"/>
        </w:rPr>
        <w:t>علام والاتصالات (</w:t>
      </w:r>
      <w:r w:rsidRPr="007D7073">
        <w:rPr>
          <w:lang w:bidi="ar-EG"/>
        </w:rPr>
        <w:t>NMHH</w:t>
      </w:r>
      <w:r w:rsidRPr="007D7073">
        <w:rPr>
          <w:rtl/>
          <w:lang w:bidi="ar-EG"/>
        </w:rPr>
        <w:t xml:space="preserve">) خبرتها الواسعة مع برنامج </w:t>
      </w:r>
      <w:r w:rsidR="00792C87" w:rsidRPr="007D7073">
        <w:rPr>
          <w:rtl/>
          <w:lang w:bidi="ar-EG"/>
        </w:rPr>
        <w:t>إ</w:t>
      </w:r>
      <w:r w:rsidRPr="007D7073">
        <w:rPr>
          <w:rtl/>
          <w:lang w:bidi="ar-EG"/>
        </w:rPr>
        <w:t>يقاف تشغيل الجيل الثالث (</w:t>
      </w:r>
      <w:r w:rsidR="00A02B5B" w:rsidRPr="007D7073">
        <w:rPr>
          <w:lang w:bidi="ar-EG"/>
        </w:rPr>
        <w:t>3G</w:t>
      </w:r>
      <w:r w:rsidRPr="007D7073">
        <w:rPr>
          <w:rtl/>
          <w:lang w:bidi="ar-EG"/>
        </w:rPr>
        <w:t xml:space="preserve">) الذي يمكن </w:t>
      </w:r>
      <w:r w:rsidR="00792C87" w:rsidRPr="007D7073">
        <w:rPr>
          <w:rtl/>
          <w:lang w:bidi="ar-EG"/>
        </w:rPr>
        <w:t>أ</w:t>
      </w:r>
      <w:r w:rsidRPr="007D7073">
        <w:rPr>
          <w:rtl/>
          <w:lang w:bidi="ar-EG"/>
        </w:rPr>
        <w:t>ن يكون مفيداً للمنظّمين ال</w:t>
      </w:r>
      <w:r w:rsidR="00595BDC" w:rsidRPr="007D7073">
        <w:rPr>
          <w:rtl/>
          <w:lang w:bidi="ar-EG"/>
        </w:rPr>
        <w:t>آ</w:t>
      </w:r>
      <w:r w:rsidRPr="007D7073">
        <w:rPr>
          <w:rtl/>
          <w:lang w:bidi="ar-EG"/>
        </w:rPr>
        <w:t xml:space="preserve">خرين في عملية </w:t>
      </w:r>
      <w:r w:rsidR="00792C87" w:rsidRPr="007D7073">
        <w:rPr>
          <w:rtl/>
          <w:lang w:bidi="ar-EG"/>
        </w:rPr>
        <w:t>إ</w:t>
      </w:r>
      <w:r w:rsidRPr="007D7073">
        <w:rPr>
          <w:rtl/>
          <w:lang w:bidi="ar-EG"/>
        </w:rPr>
        <w:t>يقاف تشغيل الجيل الثالث (</w:t>
      </w:r>
      <w:r w:rsidR="00A02B5B" w:rsidRPr="007D7073">
        <w:rPr>
          <w:lang w:bidi="ar-EG"/>
        </w:rPr>
        <w:t>3G</w:t>
      </w:r>
      <w:r w:rsidRPr="007D7073">
        <w:rPr>
          <w:rtl/>
          <w:lang w:bidi="ar-EG"/>
        </w:rPr>
        <w:t>).</w:t>
      </w:r>
    </w:p>
    <w:tbl>
      <w:tblPr>
        <w:tblStyle w:val="TableGrid"/>
        <w:bidiVisual/>
        <w:tblW w:w="0" w:type="auto"/>
        <w:tblLook w:val="04A0" w:firstRow="1" w:lastRow="0" w:firstColumn="1" w:lastColumn="0" w:noHBand="0" w:noVBand="1"/>
      </w:tblPr>
      <w:tblGrid>
        <w:gridCol w:w="9629"/>
      </w:tblGrid>
      <w:tr w:rsidR="00A15F17" w:rsidRPr="007D7073" w14:paraId="7DFB29B2" w14:textId="77777777" w:rsidTr="00A15F17">
        <w:tc>
          <w:tcPr>
            <w:tcW w:w="9629" w:type="dxa"/>
          </w:tcPr>
          <w:p w14:paraId="633EDEEE" w14:textId="6A59E90A" w:rsidR="00A15F17" w:rsidRPr="007D7073" w:rsidRDefault="00A15F17" w:rsidP="00A15F17">
            <w:pPr>
              <w:rPr>
                <w:lang w:bidi="ar-EG"/>
              </w:rPr>
            </w:pPr>
            <w:r w:rsidRPr="007D7073">
              <w:rPr>
                <w:rtl/>
                <w:lang w:bidi="ar-EG"/>
              </w:rPr>
              <w:t>أحاطَ الفريق الاستشاري لتنمية الاتصالات علماً بالمساهمة المقدَّمة من هنغاريا مع التقدير و</w:t>
            </w:r>
            <w:r w:rsidR="00792C87" w:rsidRPr="007D7073">
              <w:rPr>
                <w:rtl/>
                <w:lang w:bidi="ar-EG"/>
              </w:rPr>
              <w:t>أ</w:t>
            </w:r>
            <w:r w:rsidRPr="007D7073">
              <w:rPr>
                <w:rtl/>
                <w:lang w:bidi="ar-EG"/>
              </w:rPr>
              <w:t>عربَ العديد من ال</w:t>
            </w:r>
            <w:r w:rsidR="00792C87" w:rsidRPr="007D7073">
              <w:rPr>
                <w:rtl/>
                <w:lang w:bidi="ar-EG"/>
              </w:rPr>
              <w:t>أ</w:t>
            </w:r>
            <w:r w:rsidRPr="007D7073">
              <w:rPr>
                <w:rtl/>
                <w:lang w:bidi="ar-EG"/>
              </w:rPr>
              <w:t>عضاء عن اهتمامهم بالنَّهج المقدَّم ل</w:t>
            </w:r>
            <w:r w:rsidR="00792C87" w:rsidRPr="007D7073">
              <w:rPr>
                <w:rtl/>
                <w:lang w:bidi="ar-EG"/>
              </w:rPr>
              <w:t>إ</w:t>
            </w:r>
            <w:r w:rsidRPr="007D7073">
              <w:rPr>
                <w:rtl/>
                <w:lang w:bidi="ar-EG"/>
              </w:rPr>
              <w:t>يقاف تشغيل الجيل الثالث (</w:t>
            </w:r>
            <w:r w:rsidRPr="007D7073">
              <w:rPr>
                <w:lang w:bidi="ar-EG"/>
              </w:rPr>
              <w:t>3G</w:t>
            </w:r>
            <w:r w:rsidRPr="007D7073">
              <w:rPr>
                <w:rtl/>
                <w:lang w:bidi="ar-EG"/>
              </w:rPr>
              <w:t>).</w:t>
            </w:r>
          </w:p>
        </w:tc>
      </w:tr>
    </w:tbl>
    <w:p w14:paraId="697719EC" w14:textId="6C0746AA" w:rsidR="00D36F8E" w:rsidRPr="007D7073" w:rsidRDefault="00D36F8E" w:rsidP="00D36F8E">
      <w:pPr>
        <w:rPr>
          <w:lang w:bidi="ar-EG"/>
        </w:rPr>
      </w:pPr>
      <w:r w:rsidRPr="007D7073">
        <w:rPr>
          <w:rtl/>
          <w:lang w:bidi="ar-EG"/>
        </w:rPr>
        <w:t xml:space="preserve">الوثيقة </w:t>
      </w:r>
      <w:hyperlink r:id="rId56" w:history="1">
        <w:r w:rsidR="00A15F17" w:rsidRPr="007D7073">
          <w:rPr>
            <w:rStyle w:val="Hyperlink"/>
            <w:rFonts w:cstheme="minorHAnsi"/>
            <w:szCs w:val="24"/>
          </w:rPr>
          <w:t>30</w:t>
        </w:r>
      </w:hyperlink>
    </w:p>
    <w:p w14:paraId="192A7423" w14:textId="3224466A" w:rsidR="00D36F8E" w:rsidRPr="007D7073" w:rsidRDefault="00792C87" w:rsidP="00A15F17">
      <w:pPr>
        <w:spacing w:after="120"/>
        <w:rPr>
          <w:lang w:bidi="ar-EG"/>
        </w:rPr>
      </w:pPr>
      <w:r w:rsidRPr="007D7073">
        <w:rPr>
          <w:rtl/>
          <w:lang w:bidi="ar-EG"/>
        </w:rPr>
        <w:t>أ</w:t>
      </w:r>
      <w:r w:rsidR="00D36F8E" w:rsidRPr="007D7073">
        <w:rPr>
          <w:rtl/>
          <w:lang w:bidi="ar-EG"/>
        </w:rPr>
        <w:t xml:space="preserve">كدت هذه المساهمة المقدَّمة من اتحاد جزر القمر على </w:t>
      </w:r>
      <w:r w:rsidRPr="007D7073">
        <w:rPr>
          <w:rtl/>
          <w:lang w:bidi="ar-EG"/>
        </w:rPr>
        <w:t>أ</w:t>
      </w:r>
      <w:r w:rsidR="00D36F8E" w:rsidRPr="007D7073">
        <w:rPr>
          <w:rtl/>
          <w:lang w:bidi="ar-EG"/>
        </w:rPr>
        <w:t xml:space="preserve">همية جمع البيانات </w:t>
      </w:r>
      <w:r w:rsidR="00A15F17" w:rsidRPr="007D7073">
        <w:rPr>
          <w:rFonts w:hint="cs"/>
          <w:rtl/>
          <w:lang w:bidi="ar-EG"/>
        </w:rPr>
        <w:t>الإحصائية</w:t>
      </w:r>
      <w:r w:rsidR="00D36F8E" w:rsidRPr="007D7073">
        <w:rPr>
          <w:rtl/>
          <w:lang w:bidi="ar-EG"/>
        </w:rPr>
        <w:t xml:space="preserve"> وم</w:t>
      </w:r>
      <w:r w:rsidR="00595BDC" w:rsidRPr="007D7073">
        <w:rPr>
          <w:rtl/>
          <w:lang w:bidi="ar-EG"/>
        </w:rPr>
        <w:t>ؤ</w:t>
      </w:r>
      <w:r w:rsidR="00D36F8E" w:rsidRPr="007D7073">
        <w:rPr>
          <w:rtl/>
          <w:lang w:bidi="ar-EG"/>
        </w:rPr>
        <w:t>شرات تكنولوجيا المعلومات والاتصالات وتحليلها ونشرها على الصعيد الوطني لقياس الاتجاهات في التنمية الرقمية. وتنعكس هذه الأهمية في القرارات الصادرة عن الاتحاد (وكذلك الهيئات الإقليمية ودون الإقليمية والدولية)، ولا سيما القرار 8 (المراجَع في كيغالي، 2022). وت</w:t>
      </w:r>
      <w:r w:rsidR="00595BDC" w:rsidRPr="007D7073">
        <w:rPr>
          <w:rtl/>
          <w:lang w:bidi="ar-EG"/>
        </w:rPr>
        <w:t>ؤ</w:t>
      </w:r>
      <w:r w:rsidR="00D36F8E" w:rsidRPr="007D7073">
        <w:rPr>
          <w:rtl/>
          <w:lang w:bidi="ar-EG"/>
        </w:rPr>
        <w:t xml:space="preserve">كد هذه المساهمة على الصعوبات التي واجهتها جزر القمر ولفتت انتباه الفريق الاستشاري لتنمية الاتصالات </w:t>
      </w:r>
      <w:r w:rsidRPr="007D7073">
        <w:rPr>
          <w:rtl/>
          <w:lang w:bidi="ar-EG"/>
        </w:rPr>
        <w:t>إ</w:t>
      </w:r>
      <w:r w:rsidR="00D36F8E" w:rsidRPr="007D7073">
        <w:rPr>
          <w:rtl/>
          <w:lang w:bidi="ar-EG"/>
        </w:rPr>
        <w:t>لى التوصية الواردة في التقرير بش</w:t>
      </w:r>
      <w:r w:rsidRPr="007D7073">
        <w:rPr>
          <w:rtl/>
          <w:lang w:bidi="ar-EG"/>
        </w:rPr>
        <w:t>أ</w:t>
      </w:r>
      <w:r w:rsidR="00D36F8E" w:rsidRPr="007D7073">
        <w:rPr>
          <w:rtl/>
          <w:lang w:bidi="ar-EG"/>
        </w:rPr>
        <w:t>ن تنفيذ القرار 131 (المراجَع في دبي، 2018) لتعزيز ال</w:t>
      </w:r>
      <w:r w:rsidRPr="007D7073">
        <w:rPr>
          <w:rtl/>
          <w:lang w:bidi="ar-EG"/>
        </w:rPr>
        <w:t>أ</w:t>
      </w:r>
      <w:r w:rsidR="00D36F8E" w:rsidRPr="007D7073">
        <w:rPr>
          <w:rtl/>
          <w:lang w:bidi="ar-EG"/>
        </w:rPr>
        <w:t xml:space="preserve">فرقة المكرَّسة للعمل الإحصائي، والتي يمكن </w:t>
      </w:r>
      <w:r w:rsidRPr="007D7073">
        <w:rPr>
          <w:rtl/>
          <w:lang w:bidi="ar-EG"/>
        </w:rPr>
        <w:t>أ</w:t>
      </w:r>
      <w:r w:rsidR="00D36F8E" w:rsidRPr="007D7073">
        <w:rPr>
          <w:rtl/>
          <w:lang w:bidi="ar-EG"/>
        </w:rPr>
        <w:t>ن تفيد الدول ال</w:t>
      </w:r>
      <w:r w:rsidRPr="007D7073">
        <w:rPr>
          <w:rtl/>
          <w:lang w:bidi="ar-EG"/>
        </w:rPr>
        <w:t>أ</w:t>
      </w:r>
      <w:r w:rsidR="00D36F8E" w:rsidRPr="007D7073">
        <w:rPr>
          <w:rtl/>
          <w:lang w:bidi="ar-EG"/>
        </w:rPr>
        <w:t>عضاء، من خلال زيادة المساعدة التقنية.</w:t>
      </w:r>
    </w:p>
    <w:tbl>
      <w:tblPr>
        <w:tblStyle w:val="TableGrid"/>
        <w:tblW w:w="0" w:type="auto"/>
        <w:tblLook w:val="04A0" w:firstRow="1" w:lastRow="0" w:firstColumn="1" w:lastColumn="0" w:noHBand="0" w:noVBand="1"/>
      </w:tblPr>
      <w:tblGrid>
        <w:gridCol w:w="9629"/>
      </w:tblGrid>
      <w:tr w:rsidR="00A15F17" w:rsidRPr="007D7073" w14:paraId="2514EB94" w14:textId="77777777" w:rsidTr="00FB720D">
        <w:tc>
          <w:tcPr>
            <w:tcW w:w="9629" w:type="dxa"/>
          </w:tcPr>
          <w:p w14:paraId="54C1ACF4" w14:textId="4F25C942" w:rsidR="00A15F17" w:rsidRPr="007D7073" w:rsidRDefault="00A15F17" w:rsidP="00FB720D">
            <w:pPr>
              <w:tabs>
                <w:tab w:val="clear" w:pos="794"/>
                <w:tab w:val="left" w:pos="567"/>
                <w:tab w:val="left" w:pos="1134"/>
                <w:tab w:val="left" w:pos="1701"/>
                <w:tab w:val="left" w:pos="2268"/>
              </w:tabs>
              <w:spacing w:after="120"/>
              <w:rPr>
                <w:rFonts w:cstheme="minorHAnsi"/>
                <w:szCs w:val="24"/>
              </w:rPr>
            </w:pPr>
            <w:r w:rsidRPr="007D7073">
              <w:rPr>
                <w:rtl/>
                <w:lang w:bidi="ar-EG"/>
              </w:rPr>
              <w:t xml:space="preserve">رحّب الفريق الاستشاري لتنمية الاتصالات بالتقرير المقدَّم من جزر القمر ومقترح </w:t>
            </w:r>
            <w:r w:rsidR="00792C87" w:rsidRPr="007D7073">
              <w:rPr>
                <w:rtl/>
                <w:lang w:bidi="ar-EG"/>
              </w:rPr>
              <w:t>إ</w:t>
            </w:r>
            <w:r w:rsidRPr="007D7073">
              <w:rPr>
                <w:rtl/>
                <w:lang w:bidi="ar-EG"/>
              </w:rPr>
              <w:t>نشاء مرصد رقمي وطني ودعمَ تقديم المساعدة لل</w:t>
            </w:r>
            <w:r w:rsidR="00792C87" w:rsidRPr="007D7073">
              <w:rPr>
                <w:rtl/>
                <w:lang w:bidi="ar-EG"/>
              </w:rPr>
              <w:t>أ</w:t>
            </w:r>
            <w:r w:rsidRPr="007D7073">
              <w:rPr>
                <w:rtl/>
                <w:lang w:bidi="ar-EG"/>
              </w:rPr>
              <w:t xml:space="preserve">عضاء في جَمْع </w:t>
            </w:r>
            <w:r w:rsidR="00792C87" w:rsidRPr="007D7073">
              <w:rPr>
                <w:rtl/>
                <w:lang w:bidi="ar-EG"/>
              </w:rPr>
              <w:t>إ</w:t>
            </w:r>
            <w:r w:rsidRPr="007D7073">
              <w:rPr>
                <w:rtl/>
                <w:lang w:bidi="ar-EG"/>
              </w:rPr>
              <w:t>حصاءات تكنولوجيا المعلومات والاتصالات.</w:t>
            </w:r>
          </w:p>
        </w:tc>
      </w:tr>
    </w:tbl>
    <w:p w14:paraId="447A9990" w14:textId="16BDB5DD" w:rsidR="00D36F8E" w:rsidRPr="007D7073" w:rsidRDefault="00A15F17" w:rsidP="00A15F17">
      <w:pPr>
        <w:pStyle w:val="Heading2"/>
        <w:rPr>
          <w:lang w:bidi="ar-EG"/>
        </w:rPr>
      </w:pPr>
      <w:r w:rsidRPr="007D7073">
        <w:rPr>
          <w:lang w:bidi="ar-EG"/>
        </w:rPr>
        <w:t>9.8</w:t>
      </w:r>
      <w:r w:rsidRPr="007D7073">
        <w:rPr>
          <w:rtl/>
          <w:lang w:bidi="ar-SY"/>
        </w:rPr>
        <w:tab/>
      </w:r>
      <w:r w:rsidR="00D36F8E" w:rsidRPr="007D7073">
        <w:rPr>
          <w:rtl/>
          <w:lang w:bidi="ar-EG"/>
        </w:rPr>
        <w:t>تقرير رئيس الفريق المعني بمبادرات بناء القدرات (</w:t>
      </w:r>
      <w:r w:rsidR="00D36F8E" w:rsidRPr="007D7073">
        <w:rPr>
          <w:lang w:bidi="ar-EG"/>
        </w:rPr>
        <w:t>GCBI</w:t>
      </w:r>
      <w:r w:rsidR="00D36F8E" w:rsidRPr="007D7073">
        <w:rPr>
          <w:rtl/>
          <w:lang w:bidi="ar-EG"/>
        </w:rPr>
        <w:t>)</w:t>
      </w:r>
    </w:p>
    <w:p w14:paraId="2E61FD89" w14:textId="6E2EDAD9" w:rsidR="00D36F8E" w:rsidRPr="007D7073" w:rsidRDefault="00D36F8E" w:rsidP="00D36F8E">
      <w:pPr>
        <w:rPr>
          <w:lang w:bidi="ar-EG"/>
        </w:rPr>
      </w:pPr>
      <w:r w:rsidRPr="007D7073">
        <w:rPr>
          <w:rtl/>
          <w:lang w:bidi="ar-EG"/>
        </w:rPr>
        <w:t xml:space="preserve">الوثيقة </w:t>
      </w:r>
      <w:hyperlink r:id="rId57" w:history="1">
        <w:r w:rsidR="00A15F17" w:rsidRPr="007D7073">
          <w:rPr>
            <w:rStyle w:val="Hyperlink"/>
            <w:rFonts w:cstheme="minorHAnsi"/>
            <w:szCs w:val="24"/>
          </w:rPr>
          <w:t>10(Rev.1-2)</w:t>
        </w:r>
      </w:hyperlink>
    </w:p>
    <w:p w14:paraId="49BF684B" w14:textId="3B819344" w:rsidR="00A15F17" w:rsidRPr="007D7073" w:rsidRDefault="00D36F8E" w:rsidP="00A15F17">
      <w:pPr>
        <w:tabs>
          <w:tab w:val="clear" w:pos="794"/>
          <w:tab w:val="left" w:pos="567"/>
          <w:tab w:val="left" w:pos="1134"/>
          <w:tab w:val="left" w:pos="1701"/>
          <w:tab w:val="left" w:pos="2268"/>
        </w:tabs>
        <w:spacing w:after="120"/>
        <w:rPr>
          <w:szCs w:val="24"/>
        </w:rPr>
      </w:pPr>
      <w:r w:rsidRPr="007D7073">
        <w:rPr>
          <w:rtl/>
          <w:lang w:bidi="ar-EG"/>
        </w:rPr>
        <w:t>عرضت هذه الوثيقة العمل الذي اضطلع به الفريق المعني بمبادرات بناء القدرات (</w:t>
      </w:r>
      <w:r w:rsidRPr="007D7073">
        <w:rPr>
          <w:lang w:bidi="ar-EG"/>
        </w:rPr>
        <w:t>GCBI</w:t>
      </w:r>
      <w:r w:rsidRPr="007D7073">
        <w:rPr>
          <w:rtl/>
          <w:lang w:bidi="ar-EG"/>
        </w:rPr>
        <w:t xml:space="preserve">). وتمّ </w:t>
      </w:r>
      <w:r w:rsidR="00792C87" w:rsidRPr="007D7073">
        <w:rPr>
          <w:rtl/>
          <w:lang w:bidi="ar-EG"/>
        </w:rPr>
        <w:t>إ</w:t>
      </w:r>
      <w:r w:rsidRPr="007D7073">
        <w:rPr>
          <w:rtl/>
          <w:lang w:bidi="ar-EG"/>
        </w:rPr>
        <w:t>نشاء الفريق المذكور بموجب القرار 40 الذي اعتمده الم</w:t>
      </w:r>
      <w:r w:rsidR="00595BDC" w:rsidRPr="007D7073">
        <w:rPr>
          <w:rtl/>
          <w:lang w:bidi="ar-EG"/>
        </w:rPr>
        <w:t>ؤ</w:t>
      </w:r>
      <w:r w:rsidRPr="007D7073">
        <w:rPr>
          <w:rtl/>
          <w:lang w:bidi="ar-EG"/>
        </w:rPr>
        <w:t>تمر العالمي لتنمية الاتصالات لعام 2010 (</w:t>
      </w:r>
      <w:r w:rsidRPr="007D7073">
        <w:rPr>
          <w:lang w:bidi="ar-EG"/>
        </w:rPr>
        <w:t>WTDC-10</w:t>
      </w:r>
      <w:r w:rsidRPr="007D7073">
        <w:rPr>
          <w:rtl/>
          <w:lang w:bidi="ar-EG"/>
        </w:rPr>
        <w:t>)، وهو القرار الذي تمّت مراجعته في الم</w:t>
      </w:r>
      <w:r w:rsidR="00595BDC" w:rsidRPr="007D7073">
        <w:rPr>
          <w:rtl/>
          <w:lang w:bidi="ar-EG"/>
        </w:rPr>
        <w:t>ؤ</w:t>
      </w:r>
      <w:r w:rsidRPr="007D7073">
        <w:rPr>
          <w:rtl/>
          <w:lang w:bidi="ar-EG"/>
        </w:rPr>
        <w:t>تمر العالمي لتنمية الاتصالات لعام 2022 (</w:t>
      </w:r>
      <w:r w:rsidRPr="007D7073">
        <w:rPr>
          <w:lang w:bidi="ar-EG"/>
        </w:rPr>
        <w:t>WTDC-22</w:t>
      </w:r>
      <w:r w:rsidRPr="007D7073">
        <w:rPr>
          <w:rtl/>
          <w:lang w:bidi="ar-EG"/>
        </w:rPr>
        <w:t xml:space="preserve">)، لتقديم المشورة لمدير مكتب تنمية الاتصالات </w:t>
      </w:r>
      <w:r w:rsidR="0059570D" w:rsidRPr="007D7073">
        <w:rPr>
          <w:lang w:bidi="ar-EG"/>
        </w:rPr>
        <w:t>(BDT)</w:t>
      </w:r>
      <w:r w:rsidR="0059570D" w:rsidRPr="007D7073">
        <w:rPr>
          <w:rFonts w:hint="cs"/>
          <w:rtl/>
        </w:rPr>
        <w:t xml:space="preserve"> </w:t>
      </w:r>
      <w:r w:rsidRPr="007D7073">
        <w:rPr>
          <w:rtl/>
          <w:lang w:bidi="ar-EG"/>
        </w:rPr>
        <w:t>بش</w:t>
      </w:r>
      <w:r w:rsidR="00792C87" w:rsidRPr="007D7073">
        <w:rPr>
          <w:rtl/>
          <w:lang w:bidi="ar-EG"/>
        </w:rPr>
        <w:t>أ</w:t>
      </w:r>
      <w:r w:rsidRPr="007D7073">
        <w:rPr>
          <w:rtl/>
          <w:lang w:bidi="ar-EG"/>
        </w:rPr>
        <w:t>ن المسائل المتعلقة ببناء القدرات.</w:t>
      </w:r>
    </w:p>
    <w:tbl>
      <w:tblPr>
        <w:tblStyle w:val="TableGrid"/>
        <w:bidiVisual/>
        <w:tblW w:w="0" w:type="auto"/>
        <w:tblLook w:val="04A0" w:firstRow="1" w:lastRow="0" w:firstColumn="1" w:lastColumn="0" w:noHBand="0" w:noVBand="1"/>
      </w:tblPr>
      <w:tblGrid>
        <w:gridCol w:w="9629"/>
      </w:tblGrid>
      <w:tr w:rsidR="00A15F17" w:rsidRPr="007D7073" w14:paraId="55149A20" w14:textId="77777777" w:rsidTr="00A15F17">
        <w:tc>
          <w:tcPr>
            <w:tcW w:w="9629" w:type="dxa"/>
          </w:tcPr>
          <w:p w14:paraId="4F10DDAA" w14:textId="2F707769" w:rsidR="00A15F17" w:rsidRPr="007D7073" w:rsidRDefault="00A15F17" w:rsidP="00A15F17">
            <w:pPr>
              <w:rPr>
                <w:lang w:bidi="ar-EG"/>
              </w:rPr>
            </w:pPr>
            <w:r w:rsidRPr="007D7073">
              <w:rPr>
                <w:rtl/>
                <w:lang w:bidi="ar-EG"/>
              </w:rPr>
              <w:lastRenderedPageBreak/>
              <w:t>أحاطَ الفريق الاستشاري لتنمية الاتصالات علماً بالمساهمة وشكرَ رئيس الفريق المعني بمبادرات بناء القدرات على التقرير. كما لاحظ الفريق الاستشاري لتنمية الاتصالات أن الترشيحات لممثلي منطقة آسيا والمحيط الهادئ في الفريق لم تَرِد بعدُ، ولكنه توقع أن تَرِدَ هذه المعلومات قريباً.</w:t>
            </w:r>
          </w:p>
        </w:tc>
      </w:tr>
    </w:tbl>
    <w:p w14:paraId="46574428" w14:textId="32B20200" w:rsidR="00D36F8E" w:rsidRPr="007D7073" w:rsidRDefault="00A15F17" w:rsidP="00A15F17">
      <w:pPr>
        <w:pStyle w:val="Heading2"/>
        <w:rPr>
          <w:lang w:bidi="ar-EG"/>
        </w:rPr>
      </w:pPr>
      <w:r w:rsidRPr="007D7073">
        <w:rPr>
          <w:lang w:bidi="ar-EG"/>
        </w:rPr>
        <w:t>10.8</w:t>
      </w:r>
      <w:r w:rsidRPr="007D7073">
        <w:rPr>
          <w:rtl/>
          <w:lang w:bidi="ar-SY"/>
        </w:rPr>
        <w:tab/>
      </w:r>
      <w:r w:rsidR="00D36F8E" w:rsidRPr="007D7073">
        <w:rPr>
          <w:rtl/>
          <w:lang w:bidi="ar-EG"/>
        </w:rPr>
        <w:t>جَمْع المعلومات والإحصاءات ونشرها</w:t>
      </w:r>
    </w:p>
    <w:p w14:paraId="1CDE8854" w14:textId="168E9C36" w:rsidR="00D36F8E" w:rsidRPr="007D7073" w:rsidRDefault="00D36F8E" w:rsidP="00D36F8E">
      <w:pPr>
        <w:rPr>
          <w:lang w:bidi="ar-EG"/>
        </w:rPr>
      </w:pPr>
      <w:r w:rsidRPr="007D7073">
        <w:rPr>
          <w:rtl/>
          <w:lang w:bidi="ar-EG"/>
        </w:rPr>
        <w:t xml:space="preserve">الوثيقة </w:t>
      </w:r>
      <w:hyperlink r:id="rId58" w:history="1">
        <w:r w:rsidR="00102C5B" w:rsidRPr="007D7073">
          <w:rPr>
            <w:rStyle w:val="Hyperlink"/>
            <w:rFonts w:cstheme="minorHAnsi"/>
            <w:szCs w:val="24"/>
          </w:rPr>
          <w:t>2(Add.2)(Ann.3)</w:t>
        </w:r>
      </w:hyperlink>
    </w:p>
    <w:p w14:paraId="01C4C015" w14:textId="30590E41" w:rsidR="00102C5B" w:rsidRPr="007D7073" w:rsidRDefault="00D36F8E" w:rsidP="00102C5B">
      <w:pPr>
        <w:tabs>
          <w:tab w:val="clear" w:pos="794"/>
          <w:tab w:val="left" w:pos="567"/>
          <w:tab w:val="left" w:pos="1134"/>
          <w:tab w:val="left" w:pos="1701"/>
          <w:tab w:val="left" w:pos="2268"/>
        </w:tabs>
        <w:spacing w:after="120"/>
        <w:rPr>
          <w:szCs w:val="24"/>
        </w:rPr>
      </w:pPr>
      <w:r w:rsidRPr="007D7073">
        <w:rPr>
          <w:rtl/>
          <w:lang w:bidi="ar-EG"/>
        </w:rPr>
        <w:t>عرضت هذه الوثيقة عملَ أمانة مكتب تنمية الاتصالات والدول الأعضاء وفقاً للقرار 131 (المراجَع في بوخارست، 2022) لتطوير الرقم القياسي لتنمية تكنولوجيا المعلومات والاتصالات (</w:t>
      </w:r>
      <w:r w:rsidRPr="007D7073">
        <w:rPr>
          <w:lang w:bidi="ar-EG"/>
        </w:rPr>
        <w:t>IDI</w:t>
      </w:r>
      <w:r w:rsidRPr="007D7073">
        <w:rPr>
          <w:rtl/>
          <w:lang w:bidi="ar-EG"/>
        </w:rPr>
        <w:t>) والسمات الرئيسية للرقم القياسي المستقبلي، بما في ذلك جميع أعضاء فريق الخبراء المعني بمؤشرات الاتصالات/تكنولوجيا المعلومات والاتصالات (</w:t>
      </w:r>
      <w:r w:rsidRPr="007D7073">
        <w:rPr>
          <w:lang w:bidi="ar-EG"/>
        </w:rPr>
        <w:t>EGTI</w:t>
      </w:r>
      <w:r w:rsidRPr="007D7073">
        <w:rPr>
          <w:rtl/>
          <w:lang w:bidi="ar-EG"/>
        </w:rPr>
        <w:t>) وفريق الخبراء المعني بالمؤشرات الأسرية لتكنولوجيا المعلومات والاتصالات (</w:t>
      </w:r>
      <w:r w:rsidRPr="007D7073">
        <w:rPr>
          <w:lang w:bidi="ar-EG"/>
        </w:rPr>
        <w:t>EGH</w:t>
      </w:r>
      <w:r w:rsidRPr="007D7073">
        <w:rPr>
          <w:rtl/>
          <w:lang w:bidi="ar-EG"/>
        </w:rPr>
        <w:t xml:space="preserve">). وتمَّ </w:t>
      </w:r>
      <w:r w:rsidR="00792C87" w:rsidRPr="007D7073">
        <w:rPr>
          <w:rtl/>
          <w:lang w:bidi="ar-EG"/>
        </w:rPr>
        <w:t>إ</w:t>
      </w:r>
      <w:r w:rsidRPr="007D7073">
        <w:rPr>
          <w:rtl/>
          <w:lang w:bidi="ar-EG"/>
        </w:rPr>
        <w:t>بلاغ الفريق الاستشاري لتنمية الاتصالات ب</w:t>
      </w:r>
      <w:r w:rsidR="00792C87" w:rsidRPr="007D7073">
        <w:rPr>
          <w:rtl/>
          <w:lang w:bidi="ar-EG"/>
        </w:rPr>
        <w:t>أ</w:t>
      </w:r>
      <w:r w:rsidRPr="007D7073">
        <w:rPr>
          <w:rtl/>
          <w:lang w:bidi="ar-EG"/>
        </w:rPr>
        <w:t xml:space="preserve">نه سيتم تقديم المنهجية </w:t>
      </w:r>
      <w:r w:rsidR="0059570D" w:rsidRPr="007D7073">
        <w:rPr>
          <w:rFonts w:hint="cs"/>
          <w:rtl/>
          <w:lang w:bidi="ar-EG"/>
        </w:rPr>
        <w:t>النهائية</w:t>
      </w:r>
      <w:r w:rsidRPr="007D7073">
        <w:rPr>
          <w:rtl/>
          <w:lang w:bidi="ar-EG"/>
        </w:rPr>
        <w:t xml:space="preserve"> لموافقة الدول ال</w:t>
      </w:r>
      <w:r w:rsidR="00792C87" w:rsidRPr="007D7073">
        <w:rPr>
          <w:rtl/>
          <w:lang w:bidi="ar-EG"/>
        </w:rPr>
        <w:t>أ</w:t>
      </w:r>
      <w:r w:rsidRPr="007D7073">
        <w:rPr>
          <w:rtl/>
          <w:lang w:bidi="ar-EG"/>
        </w:rPr>
        <w:t xml:space="preserve">عضاء عليها في </w:t>
      </w:r>
      <w:r w:rsidR="00792C87" w:rsidRPr="007D7073">
        <w:rPr>
          <w:rtl/>
          <w:lang w:bidi="ar-EG"/>
        </w:rPr>
        <w:t>أ</w:t>
      </w:r>
      <w:r w:rsidRPr="007D7073">
        <w:rPr>
          <w:rtl/>
          <w:lang w:bidi="ar-EG"/>
        </w:rPr>
        <w:t>غسطس 2023. وستُعتمد المنهجية إذا وافقت عليها 70 في المائة من الدول الأعضاء المجيبة، وذلك وفقاً للقرار 131. وفي هذه الحالة، سيتم إصدار الرقم القياسي لتنمية تكنولوجيا المعلومات والاتصالات في أواخر نوفمبر أو أوائل ديسمبر من هذا العام.</w:t>
      </w:r>
    </w:p>
    <w:tbl>
      <w:tblPr>
        <w:tblStyle w:val="TableGrid"/>
        <w:bidiVisual/>
        <w:tblW w:w="0" w:type="auto"/>
        <w:tblLook w:val="04A0" w:firstRow="1" w:lastRow="0" w:firstColumn="1" w:lastColumn="0" w:noHBand="0" w:noVBand="1"/>
      </w:tblPr>
      <w:tblGrid>
        <w:gridCol w:w="9629"/>
      </w:tblGrid>
      <w:tr w:rsidR="00102C5B" w:rsidRPr="007D7073" w14:paraId="30BC018B" w14:textId="77777777" w:rsidTr="00102C5B">
        <w:tc>
          <w:tcPr>
            <w:tcW w:w="9629" w:type="dxa"/>
          </w:tcPr>
          <w:p w14:paraId="7409A2EB" w14:textId="6BA78588" w:rsidR="00102C5B" w:rsidRPr="007D7073" w:rsidRDefault="00792C87" w:rsidP="00102C5B">
            <w:pPr>
              <w:rPr>
                <w:lang w:bidi="ar-EG"/>
              </w:rPr>
            </w:pPr>
            <w:r w:rsidRPr="007D7073">
              <w:rPr>
                <w:rtl/>
                <w:lang w:bidi="ar-EG"/>
              </w:rPr>
              <w:t>أ</w:t>
            </w:r>
            <w:r w:rsidR="00102C5B" w:rsidRPr="007D7073">
              <w:rPr>
                <w:rtl/>
                <w:lang w:bidi="ar-EG"/>
              </w:rPr>
              <w:t>حاط الفريق الاستشاري لتنمية الاتصالات علماً بتقرير ال</w:t>
            </w:r>
            <w:r w:rsidRPr="007D7073">
              <w:rPr>
                <w:rtl/>
                <w:lang w:bidi="ar-EG"/>
              </w:rPr>
              <w:t>أ</w:t>
            </w:r>
            <w:r w:rsidR="00102C5B" w:rsidRPr="007D7073">
              <w:rPr>
                <w:rtl/>
                <w:lang w:bidi="ar-EG"/>
              </w:rPr>
              <w:t>مانة عن التنفيذ المستمر للقرار 131 الصادر عن م</w:t>
            </w:r>
            <w:r w:rsidR="00595BDC" w:rsidRPr="007D7073">
              <w:rPr>
                <w:rtl/>
                <w:lang w:bidi="ar-EG"/>
              </w:rPr>
              <w:t>ؤ</w:t>
            </w:r>
            <w:r w:rsidR="00102C5B" w:rsidRPr="007D7073">
              <w:rPr>
                <w:rtl/>
                <w:lang w:bidi="ar-EG"/>
              </w:rPr>
              <w:t>تمر المندوبين المفوَّضين ورحّبَ بالتقدُّم المحرَز في وَضْع رقم قياسي جديد لتنمية تكنولوجيا المعلومات والاتصالات. وأشار الفريق الاستشاري لتنمية الاتصالات إلى أن مدير مكتب تنمية الاتصالات سيقدم أيضاً تقريراً إلى المجلس بشأن هذا الأمر.</w:t>
            </w:r>
          </w:p>
        </w:tc>
      </w:tr>
    </w:tbl>
    <w:p w14:paraId="38644682" w14:textId="5009C17A" w:rsidR="00D36F8E" w:rsidRPr="007D7073" w:rsidRDefault="00102C5B" w:rsidP="00102C5B">
      <w:pPr>
        <w:pStyle w:val="Heading1"/>
        <w:rPr>
          <w:lang w:bidi="ar-EG"/>
        </w:rPr>
      </w:pPr>
      <w:r w:rsidRPr="007D7073">
        <w:rPr>
          <w:lang w:bidi="ar-EG"/>
        </w:rPr>
        <w:t>9</w:t>
      </w:r>
      <w:r w:rsidR="00D36F8E" w:rsidRPr="007D7073">
        <w:rPr>
          <w:rtl/>
          <w:lang w:bidi="ar-EG"/>
        </w:rPr>
        <w:tab/>
        <w:t>الاستعدادات لقمة الشباب القادمة</w:t>
      </w:r>
    </w:p>
    <w:p w14:paraId="79F1B354" w14:textId="780B9450" w:rsidR="00D36F8E" w:rsidRPr="007D7073" w:rsidRDefault="00D36F8E" w:rsidP="00D36F8E">
      <w:pPr>
        <w:rPr>
          <w:lang w:bidi="ar-EG"/>
        </w:rPr>
      </w:pPr>
      <w:r w:rsidRPr="007D7073">
        <w:rPr>
          <w:rtl/>
          <w:lang w:bidi="ar-EG"/>
        </w:rPr>
        <w:t xml:space="preserve">الوثيقة </w:t>
      </w:r>
      <w:hyperlink r:id="rId59" w:history="1">
        <w:r w:rsidR="00102C5B" w:rsidRPr="007D7073">
          <w:rPr>
            <w:rStyle w:val="Hyperlink"/>
            <w:rFonts w:cstheme="minorHAnsi"/>
            <w:szCs w:val="24"/>
          </w:rPr>
          <w:t>27</w:t>
        </w:r>
      </w:hyperlink>
    </w:p>
    <w:p w14:paraId="48799002" w14:textId="5E92C858" w:rsidR="00D36F8E" w:rsidRPr="007D7073" w:rsidRDefault="00D36F8E" w:rsidP="00102C5B">
      <w:pPr>
        <w:rPr>
          <w:lang w:bidi="ar-EG"/>
        </w:rPr>
      </w:pPr>
      <w:r w:rsidRPr="007D7073">
        <w:rPr>
          <w:rtl/>
          <w:lang w:bidi="ar-EG"/>
        </w:rPr>
        <w:t>قدّمت هذه الوثيقة مقترحات مكتب تنمية الاتصالات لتنظيم قمة عالمية للشباب</w:t>
      </w:r>
      <w:r w:rsidR="00843543" w:rsidRPr="007D7073">
        <w:rPr>
          <w:rFonts w:hint="cs"/>
          <w:rtl/>
          <w:lang w:bidi="ar-EG"/>
        </w:rPr>
        <w:t xml:space="preserve"> </w:t>
      </w:r>
      <w:r w:rsidR="00843543" w:rsidRPr="007D7073">
        <w:rPr>
          <w:lang w:bidi="ar-EG"/>
        </w:rPr>
        <w:t>(GYS)</w:t>
      </w:r>
      <w:r w:rsidRPr="007D7073">
        <w:rPr>
          <w:rtl/>
          <w:lang w:bidi="ar-EG"/>
        </w:rPr>
        <w:t xml:space="preserve"> قبل المؤتمر العالمي لتنمية الاتصالات لعام 2025 (</w:t>
      </w:r>
      <w:r w:rsidRPr="007D7073">
        <w:rPr>
          <w:lang w:bidi="ar-EG"/>
        </w:rPr>
        <w:t>WTDC-25</w:t>
      </w:r>
      <w:r w:rsidRPr="007D7073">
        <w:rPr>
          <w:rtl/>
          <w:lang w:bidi="ar-EG"/>
        </w:rPr>
        <w:t xml:space="preserve">) كجزء من </w:t>
      </w:r>
      <w:r w:rsidR="004B0FF2" w:rsidRPr="007D7073">
        <w:rPr>
          <w:rFonts w:hint="cs"/>
          <w:rtl/>
        </w:rPr>
        <w:t>استراتيجية</w:t>
      </w:r>
      <w:r w:rsidRPr="007D7073">
        <w:rPr>
          <w:rtl/>
          <w:lang w:bidi="ar-EG"/>
        </w:rPr>
        <w:t xml:space="preserve"> الشباب للاتحاد الدولي للاتصالات، بما في ذلك الجزء الخاص بالشباب الذي سيُعقد في كلّ اجتماع من الاجتماعات الإقليمية التحضيرية</w:t>
      </w:r>
      <w:r w:rsidR="004B0FF2" w:rsidRPr="007D7073">
        <w:rPr>
          <w:rFonts w:hint="cs"/>
          <w:rtl/>
          <w:lang w:bidi="ar-EG"/>
        </w:rPr>
        <w:t xml:space="preserve"> </w:t>
      </w:r>
      <w:r w:rsidR="004B0FF2" w:rsidRPr="007D7073">
        <w:rPr>
          <w:lang w:bidi="ar-EG"/>
        </w:rPr>
        <w:t>(RPM)</w:t>
      </w:r>
      <w:r w:rsidRPr="007D7073">
        <w:rPr>
          <w:rtl/>
          <w:lang w:bidi="ar-EG"/>
        </w:rPr>
        <w:t xml:space="preserve"> للمؤتمر </w:t>
      </w:r>
      <w:r w:rsidRPr="007D7073">
        <w:rPr>
          <w:lang w:bidi="ar-EG"/>
        </w:rPr>
        <w:t>WTDC-25</w:t>
      </w:r>
      <w:r w:rsidRPr="007D7073">
        <w:rPr>
          <w:rtl/>
          <w:lang w:bidi="ar-EG"/>
        </w:rPr>
        <w:t>. وستشكل المخرَجات التي تقدّمها الأجزاء الخاصة بالشباب لكلّ اجتماع إقليمي تحضيري وثائق أساسية لإعلان عالمي للشباب في القمة.</w:t>
      </w:r>
    </w:p>
    <w:p w14:paraId="7A96652E" w14:textId="77777777" w:rsidR="00D36F8E" w:rsidRPr="007D7073" w:rsidRDefault="00D36F8E" w:rsidP="00102C5B">
      <w:pPr>
        <w:rPr>
          <w:spacing w:val="-2"/>
          <w:lang w:bidi="ar-EG"/>
        </w:rPr>
      </w:pPr>
      <w:r w:rsidRPr="007D7073">
        <w:rPr>
          <w:spacing w:val="-2"/>
          <w:rtl/>
          <w:lang w:bidi="ar-EG"/>
        </w:rPr>
        <w:t>وناقش الفريق الاستشاري لتنمية الاتصالات هذا الاقتراح بالاقتران مع مساهمات من أستراليا والاتحاد الروسي. وأعربت بلدان عدّة حضرت اجتماع الفريق الاستشاري لتنمية الاتصالات عن رأي مفاده أنه من المهم الإصغاء إلى آراء شباب اليوم من أجل دمج وُجهات نظرهم في خُطط وأنشطة القطاع حسب الاقتضاء. ووافق الفريق الاستشاري لتنمية الاتصالات بالإجماع على عقد قمة للشباب.</w:t>
      </w:r>
    </w:p>
    <w:p w14:paraId="76B48859" w14:textId="0E8D73DE" w:rsidR="00D36F8E" w:rsidRPr="007D7073" w:rsidRDefault="00D36F8E" w:rsidP="00102C5B">
      <w:pPr>
        <w:rPr>
          <w:lang w:bidi="ar-EG"/>
        </w:rPr>
      </w:pPr>
      <w:r w:rsidRPr="007D7073">
        <w:rPr>
          <w:rtl/>
          <w:lang w:bidi="ar-EG"/>
        </w:rPr>
        <w:t xml:space="preserve">وعلى الرغم من تفضيل عَقْد القمة العالمية للشباب والمؤتمر العالمي لتنمية الاتصالات المقبلين معاً، بدا </w:t>
      </w:r>
      <w:r w:rsidR="00792C87" w:rsidRPr="007D7073">
        <w:rPr>
          <w:rtl/>
          <w:lang w:bidi="ar-EG"/>
        </w:rPr>
        <w:t>أ</w:t>
      </w:r>
      <w:r w:rsidRPr="007D7073">
        <w:rPr>
          <w:rtl/>
          <w:lang w:bidi="ar-EG"/>
        </w:rPr>
        <w:t xml:space="preserve">ن العديد من البلدان تتفق على </w:t>
      </w:r>
      <w:r w:rsidR="00792C87" w:rsidRPr="007D7073">
        <w:rPr>
          <w:rtl/>
          <w:lang w:bidi="ar-EG"/>
        </w:rPr>
        <w:t>إ</w:t>
      </w:r>
      <w:r w:rsidRPr="007D7073">
        <w:rPr>
          <w:rtl/>
          <w:lang w:bidi="ar-EG"/>
        </w:rPr>
        <w:t>مكانية عقد القمة قبل الم</w:t>
      </w:r>
      <w:r w:rsidR="00595BDC" w:rsidRPr="007D7073">
        <w:rPr>
          <w:rtl/>
          <w:lang w:bidi="ar-EG"/>
        </w:rPr>
        <w:t>ؤ</w:t>
      </w:r>
      <w:r w:rsidRPr="007D7073">
        <w:rPr>
          <w:rtl/>
          <w:lang w:bidi="ar-EG"/>
        </w:rPr>
        <w:t>تمر العالمي لتنمية الاتصالات لعام 2025 (</w:t>
      </w:r>
      <w:r w:rsidRPr="007D7073">
        <w:rPr>
          <w:lang w:bidi="ar-EG"/>
        </w:rPr>
        <w:t>WTDC-25</w:t>
      </w:r>
      <w:r w:rsidRPr="007D7073">
        <w:rPr>
          <w:rtl/>
          <w:lang w:bidi="ar-EG"/>
        </w:rPr>
        <w:t>) بوقت كاف</w:t>
      </w:r>
      <w:r w:rsidR="00D10D66" w:rsidRPr="007D7073">
        <w:rPr>
          <w:rFonts w:hint="cs"/>
          <w:rtl/>
          <w:lang w:bidi="ar-EG"/>
        </w:rPr>
        <w:t>ٍ</w:t>
      </w:r>
      <w:r w:rsidRPr="007D7073">
        <w:rPr>
          <w:rtl/>
          <w:lang w:bidi="ar-EG"/>
        </w:rPr>
        <w:t xml:space="preserve"> لكي ينظرَ </w:t>
      </w:r>
      <w:r w:rsidR="00792C87" w:rsidRPr="007D7073">
        <w:rPr>
          <w:rtl/>
          <w:lang w:bidi="ar-EG"/>
        </w:rPr>
        <w:t>أ</w:t>
      </w:r>
      <w:r w:rsidRPr="007D7073">
        <w:rPr>
          <w:rtl/>
          <w:lang w:bidi="ar-EG"/>
        </w:rPr>
        <w:t xml:space="preserve">عضاء الاتحاد في </w:t>
      </w:r>
      <w:r w:rsidR="00283D5C" w:rsidRPr="007D7073">
        <w:rPr>
          <w:rFonts w:hint="cs"/>
          <w:rtl/>
        </w:rPr>
        <w:t>نتائج</w:t>
      </w:r>
      <w:r w:rsidRPr="007D7073">
        <w:rPr>
          <w:rtl/>
          <w:lang w:bidi="ar-EG"/>
        </w:rPr>
        <w:t xml:space="preserve"> القمة في تقاريرهم المقدَّمة </w:t>
      </w:r>
      <w:r w:rsidR="00792C87" w:rsidRPr="007D7073">
        <w:rPr>
          <w:rtl/>
          <w:lang w:bidi="ar-EG"/>
        </w:rPr>
        <w:t>إ</w:t>
      </w:r>
      <w:r w:rsidRPr="007D7073">
        <w:rPr>
          <w:rtl/>
          <w:lang w:bidi="ar-EG"/>
        </w:rPr>
        <w:t>لى الم</w:t>
      </w:r>
      <w:r w:rsidR="00595BDC" w:rsidRPr="007D7073">
        <w:rPr>
          <w:rtl/>
          <w:lang w:bidi="ar-EG"/>
        </w:rPr>
        <w:t>ؤ</w:t>
      </w:r>
      <w:r w:rsidRPr="007D7073">
        <w:rPr>
          <w:rtl/>
          <w:lang w:bidi="ar-EG"/>
        </w:rPr>
        <w:t xml:space="preserve">تمر. اتفقَ عدد من البلدان على </w:t>
      </w:r>
      <w:r w:rsidR="00792C87" w:rsidRPr="007D7073">
        <w:rPr>
          <w:rtl/>
          <w:lang w:bidi="ar-EG"/>
        </w:rPr>
        <w:t>إ</w:t>
      </w:r>
      <w:r w:rsidRPr="007D7073">
        <w:rPr>
          <w:rtl/>
          <w:lang w:bidi="ar-EG"/>
        </w:rPr>
        <w:t xml:space="preserve">مكانية تكرار العملية نفسها التي استخدمها مكتب تنمية الاتصالات لتحقيق المشاركة في القمة العالمية للشباب 2022، بالنظر </w:t>
      </w:r>
      <w:r w:rsidR="00792C87" w:rsidRPr="007D7073">
        <w:rPr>
          <w:rtl/>
          <w:lang w:bidi="ar-EG"/>
        </w:rPr>
        <w:t>إ</w:t>
      </w:r>
      <w:r w:rsidRPr="007D7073">
        <w:rPr>
          <w:rtl/>
          <w:lang w:bidi="ar-EG"/>
        </w:rPr>
        <w:t xml:space="preserve">لى </w:t>
      </w:r>
      <w:r w:rsidR="00792C87" w:rsidRPr="007D7073">
        <w:rPr>
          <w:rtl/>
          <w:lang w:bidi="ar-EG"/>
        </w:rPr>
        <w:t>أ</w:t>
      </w:r>
      <w:r w:rsidRPr="007D7073">
        <w:rPr>
          <w:rtl/>
          <w:lang w:bidi="ar-EG"/>
        </w:rPr>
        <w:t>نّ الترشيحات للمشاركين والمقترحات لجدول ال</w:t>
      </w:r>
      <w:r w:rsidR="00792C87" w:rsidRPr="007D7073">
        <w:rPr>
          <w:rtl/>
          <w:lang w:bidi="ar-EG"/>
        </w:rPr>
        <w:t>أ</w:t>
      </w:r>
      <w:r w:rsidRPr="007D7073">
        <w:rPr>
          <w:rtl/>
          <w:lang w:bidi="ar-EG"/>
        </w:rPr>
        <w:t xml:space="preserve">عمال تُعدُّ مقدَّمة من قبل </w:t>
      </w:r>
      <w:r w:rsidR="00792C87" w:rsidRPr="007D7073">
        <w:rPr>
          <w:rtl/>
          <w:lang w:bidi="ar-EG"/>
        </w:rPr>
        <w:t>أ</w:t>
      </w:r>
      <w:r w:rsidRPr="007D7073">
        <w:rPr>
          <w:rtl/>
          <w:lang w:bidi="ar-EG"/>
        </w:rPr>
        <w:t>عضاء الاتحاد، والمنظمات ال</w:t>
      </w:r>
      <w:r w:rsidR="00792C87" w:rsidRPr="007D7073">
        <w:rPr>
          <w:rtl/>
          <w:lang w:bidi="ar-EG"/>
        </w:rPr>
        <w:t>إ</w:t>
      </w:r>
      <w:r w:rsidRPr="007D7073">
        <w:rPr>
          <w:rtl/>
          <w:lang w:bidi="ar-EG"/>
        </w:rPr>
        <w:t>قليمية للاتصالات، والمكاتب ال</w:t>
      </w:r>
      <w:r w:rsidR="00792C87" w:rsidRPr="007D7073">
        <w:rPr>
          <w:rtl/>
          <w:lang w:bidi="ar-EG"/>
        </w:rPr>
        <w:t>إ</w:t>
      </w:r>
      <w:r w:rsidRPr="007D7073">
        <w:rPr>
          <w:rtl/>
          <w:lang w:bidi="ar-EG"/>
        </w:rPr>
        <w:t xml:space="preserve">قليمية بالتعاون مع مكتب تنمية الاتصالات. وفضّل بعض البلدان أيضاً إنشاء فريق عمل أو فريق توجيه تابع للفريق الاستشاري لتنمية الاتصالات ويتألف من ممثلين من المناطق؛ ويبدو أن البعض الآخر فضّل إنشاء هذا الفريق كبديل يعالج التفاصيل التنظيمية المتعلقة أساساً بالمشاركة وجدول الأعمال. وما يزال البعض الآخر لا يعتقد أنّ مثل هذا الفريق سيكون ضرورياً على الإطلاق، نظراً، من بين أمور أخرى، لنجاح مكتب تنمية الاتصالات في تنظيم القمة العالمية للشباب 2022. </w:t>
      </w:r>
    </w:p>
    <w:p w14:paraId="077A4FE8" w14:textId="77777777" w:rsidR="00102C5B" w:rsidRPr="007D7073" w:rsidRDefault="00D36F8E" w:rsidP="00102C5B">
      <w:pPr>
        <w:tabs>
          <w:tab w:val="clear" w:pos="794"/>
          <w:tab w:val="left" w:pos="567"/>
          <w:tab w:val="left" w:pos="1134"/>
          <w:tab w:val="left" w:pos="1701"/>
          <w:tab w:val="left" w:pos="2268"/>
        </w:tabs>
        <w:spacing w:after="120"/>
        <w:rPr>
          <w:szCs w:val="24"/>
        </w:rPr>
      </w:pPr>
      <w:r w:rsidRPr="007D7073">
        <w:rPr>
          <w:rtl/>
          <w:lang w:bidi="ar-EG"/>
        </w:rPr>
        <w:t>وأعربَ بَلدان عن قلقهما بشأن الفصل بين الحدثين، وأعربَ بلدٌ واحد عن رأي مفاده أن مشاركة الشباب في القمة العالمية للشباب ينبغي أن تقتصر على أعضاء الوفود الوطنية المشاركين في المؤتمر العالمي لتنمية الاتصالات. وأشار بَلدان إلى تفضيل المجلس للنظر في المسألة مع إمكانية انعقاد الحدث خارج قطاع التنمية.</w:t>
      </w:r>
    </w:p>
    <w:tbl>
      <w:tblPr>
        <w:tblStyle w:val="TableGrid"/>
        <w:bidiVisual/>
        <w:tblW w:w="0" w:type="auto"/>
        <w:tblInd w:w="-5" w:type="dxa"/>
        <w:tblLook w:val="04A0" w:firstRow="1" w:lastRow="0" w:firstColumn="1" w:lastColumn="0" w:noHBand="0" w:noVBand="1"/>
      </w:tblPr>
      <w:tblGrid>
        <w:gridCol w:w="9629"/>
      </w:tblGrid>
      <w:tr w:rsidR="00102C5B" w:rsidRPr="007D7073" w14:paraId="252D91FA" w14:textId="77777777" w:rsidTr="00102C5B">
        <w:trPr>
          <w:trHeight w:val="826"/>
        </w:trPr>
        <w:tc>
          <w:tcPr>
            <w:tcW w:w="9629" w:type="dxa"/>
          </w:tcPr>
          <w:p w14:paraId="7A583671" w14:textId="4947D387" w:rsidR="00102C5B" w:rsidRPr="007D7073" w:rsidRDefault="00102C5B" w:rsidP="00102C5B">
            <w:pPr>
              <w:rPr>
                <w:lang w:bidi="ar-EG"/>
              </w:rPr>
            </w:pPr>
            <w:r w:rsidRPr="007D7073">
              <w:rPr>
                <w:rtl/>
                <w:lang w:bidi="ar-EG"/>
              </w:rPr>
              <w:t>وافق الفريق الاستشاري لتنمية الاتصالات بالإجماع على عقد قمة للشباب. وثمة حاجة إلى مزيد من المناقشات لتحديد شكل الحدث وتوقيته.</w:t>
            </w:r>
          </w:p>
        </w:tc>
      </w:tr>
    </w:tbl>
    <w:p w14:paraId="4C4BF81F" w14:textId="6F45B2F3" w:rsidR="00D36F8E" w:rsidRPr="007D7073" w:rsidRDefault="00D36F8E" w:rsidP="008500C4">
      <w:pPr>
        <w:keepNext/>
        <w:keepLines/>
        <w:rPr>
          <w:lang w:bidi="ar-EG"/>
        </w:rPr>
      </w:pPr>
      <w:r w:rsidRPr="007D7073">
        <w:rPr>
          <w:rtl/>
          <w:lang w:bidi="ar-EG"/>
        </w:rPr>
        <w:lastRenderedPageBreak/>
        <w:t xml:space="preserve">الوثيقة </w:t>
      </w:r>
      <w:hyperlink r:id="rId60" w:history="1">
        <w:r w:rsidR="00102C5B" w:rsidRPr="007D7073">
          <w:rPr>
            <w:rStyle w:val="Hyperlink"/>
          </w:rPr>
          <w:t>35</w:t>
        </w:r>
      </w:hyperlink>
    </w:p>
    <w:p w14:paraId="322F5F34" w14:textId="77094F18" w:rsidR="00102C5B" w:rsidRPr="007D7073" w:rsidRDefault="00D36F8E" w:rsidP="008500C4">
      <w:pPr>
        <w:keepNext/>
        <w:keepLines/>
        <w:tabs>
          <w:tab w:val="clear" w:pos="794"/>
          <w:tab w:val="left" w:pos="567"/>
          <w:tab w:val="left" w:pos="1134"/>
          <w:tab w:val="left" w:pos="1701"/>
          <w:tab w:val="left" w:pos="2268"/>
        </w:tabs>
        <w:spacing w:after="120"/>
        <w:rPr>
          <w:rFonts w:cstheme="minorHAnsi"/>
          <w:szCs w:val="24"/>
        </w:rPr>
      </w:pPr>
      <w:r w:rsidRPr="007D7073">
        <w:rPr>
          <w:rtl/>
          <w:lang w:bidi="ar-EG"/>
        </w:rPr>
        <w:t>قدَّمت هذه الوثيقة مدخَلات لمقترحات ال</w:t>
      </w:r>
      <w:r w:rsidR="00792C87" w:rsidRPr="007D7073">
        <w:rPr>
          <w:rtl/>
          <w:lang w:bidi="ar-EG"/>
        </w:rPr>
        <w:t>أ</w:t>
      </w:r>
      <w:r w:rsidRPr="007D7073">
        <w:rPr>
          <w:rtl/>
          <w:lang w:bidi="ar-EG"/>
        </w:rPr>
        <w:t>مانة لتنظيم قمة عالمية للشباب قبل الم</w:t>
      </w:r>
      <w:r w:rsidR="00595BDC" w:rsidRPr="007D7073">
        <w:rPr>
          <w:rtl/>
          <w:lang w:bidi="ar-EG"/>
        </w:rPr>
        <w:t>ؤ</w:t>
      </w:r>
      <w:r w:rsidRPr="007D7073">
        <w:rPr>
          <w:rtl/>
          <w:lang w:bidi="ar-EG"/>
        </w:rPr>
        <w:t>تمر العالمي لتنمية الاتصالات لعام 2025.</w:t>
      </w:r>
    </w:p>
    <w:tbl>
      <w:tblPr>
        <w:tblStyle w:val="TableGrid"/>
        <w:bidiVisual/>
        <w:tblW w:w="0" w:type="auto"/>
        <w:tblLook w:val="04A0" w:firstRow="1" w:lastRow="0" w:firstColumn="1" w:lastColumn="0" w:noHBand="0" w:noVBand="1"/>
      </w:tblPr>
      <w:tblGrid>
        <w:gridCol w:w="9629"/>
      </w:tblGrid>
      <w:tr w:rsidR="00102C5B" w:rsidRPr="007D7073" w14:paraId="424F6E60" w14:textId="77777777" w:rsidTr="00102C5B">
        <w:tc>
          <w:tcPr>
            <w:tcW w:w="9629" w:type="dxa"/>
          </w:tcPr>
          <w:p w14:paraId="5E6420E9" w14:textId="2D70BFB4" w:rsidR="00102C5B" w:rsidRPr="007D7073" w:rsidRDefault="00102C5B" w:rsidP="00102C5B">
            <w:pPr>
              <w:rPr>
                <w:lang w:bidi="ar-EG"/>
              </w:rPr>
            </w:pPr>
            <w:r w:rsidRPr="007D7073">
              <w:rPr>
                <w:rtl/>
                <w:lang w:bidi="ar-EG"/>
              </w:rPr>
              <w:t>أحاطَ الفريق الاستشاري لتنمية الاتصالات علماً بالمساهمة وشكر الاتحاد الروسي على اقتراحه الذي جاء في الوقت المناسب.</w:t>
            </w:r>
          </w:p>
        </w:tc>
      </w:tr>
    </w:tbl>
    <w:p w14:paraId="69974D52" w14:textId="5FEF1813" w:rsidR="00D36F8E" w:rsidRPr="007D7073" w:rsidRDefault="00D36F8E" w:rsidP="00D36F8E">
      <w:pPr>
        <w:rPr>
          <w:lang w:bidi="ar-EG"/>
        </w:rPr>
      </w:pPr>
      <w:r w:rsidRPr="007D7073">
        <w:rPr>
          <w:rtl/>
          <w:lang w:bidi="ar-EG"/>
        </w:rPr>
        <w:t xml:space="preserve">الوثيقة </w:t>
      </w:r>
      <w:hyperlink r:id="rId61" w:history="1">
        <w:r w:rsidR="00102C5B" w:rsidRPr="007D7073">
          <w:rPr>
            <w:rStyle w:val="Hyperlink"/>
            <w:rFonts w:cstheme="minorHAnsi"/>
            <w:szCs w:val="24"/>
          </w:rPr>
          <w:t>38(Rev.1-3)</w:t>
        </w:r>
      </w:hyperlink>
    </w:p>
    <w:p w14:paraId="066D0171" w14:textId="6AD4F7CE" w:rsidR="00102C5B" w:rsidRPr="007D7073" w:rsidRDefault="00D36F8E" w:rsidP="00102C5B">
      <w:pPr>
        <w:tabs>
          <w:tab w:val="clear" w:pos="794"/>
          <w:tab w:val="left" w:pos="567"/>
          <w:tab w:val="left" w:pos="1134"/>
          <w:tab w:val="left" w:pos="1701"/>
          <w:tab w:val="left" w:pos="2268"/>
        </w:tabs>
        <w:spacing w:after="120"/>
        <w:rPr>
          <w:rFonts w:cstheme="minorHAnsi"/>
          <w:szCs w:val="24"/>
        </w:rPr>
      </w:pPr>
      <w:r w:rsidRPr="007D7073">
        <w:rPr>
          <w:rtl/>
          <w:lang w:bidi="ar-EG"/>
        </w:rPr>
        <w:t xml:space="preserve">طلبت هذه الوثيقة، التي </w:t>
      </w:r>
      <w:r w:rsidR="00792C87" w:rsidRPr="007D7073">
        <w:rPr>
          <w:rtl/>
          <w:lang w:bidi="ar-EG"/>
        </w:rPr>
        <w:t>أ</w:t>
      </w:r>
      <w:r w:rsidRPr="007D7073">
        <w:rPr>
          <w:rtl/>
          <w:lang w:bidi="ar-EG"/>
        </w:rPr>
        <w:t xml:space="preserve">عدَّتها </w:t>
      </w:r>
      <w:r w:rsidR="00792C87" w:rsidRPr="007D7073">
        <w:rPr>
          <w:rtl/>
          <w:lang w:bidi="ar-EG"/>
        </w:rPr>
        <w:t>أ</w:t>
      </w:r>
      <w:r w:rsidRPr="007D7073">
        <w:rPr>
          <w:rtl/>
          <w:lang w:bidi="ar-EG"/>
        </w:rPr>
        <w:t>ستراليا والهند وبابوا غينيا الجديدة وساموا، من مكتب تنمية الاتصالات تقديم معلومات عن المتطلبات المالية ومتطلبات الموارد ذات الصلة اللازمة لاستضافة قمة الشباب العالمية لمبادرة توصيل الجيل بما يتيح لل</w:t>
      </w:r>
      <w:r w:rsidR="00792C87" w:rsidRPr="007D7073">
        <w:rPr>
          <w:rtl/>
          <w:lang w:bidi="ar-EG"/>
        </w:rPr>
        <w:t>أ</w:t>
      </w:r>
      <w:r w:rsidRPr="007D7073">
        <w:rPr>
          <w:rtl/>
          <w:lang w:bidi="ar-EG"/>
        </w:rPr>
        <w:t>عضاء والبلدان المضيفة المحتملة النظر في المتطلبات المالية واللوجستية.</w:t>
      </w:r>
    </w:p>
    <w:tbl>
      <w:tblPr>
        <w:tblStyle w:val="TableGrid"/>
        <w:bidiVisual/>
        <w:tblW w:w="0" w:type="auto"/>
        <w:tblLook w:val="04A0" w:firstRow="1" w:lastRow="0" w:firstColumn="1" w:lastColumn="0" w:noHBand="0" w:noVBand="1"/>
      </w:tblPr>
      <w:tblGrid>
        <w:gridCol w:w="9629"/>
      </w:tblGrid>
      <w:tr w:rsidR="00102C5B" w:rsidRPr="007D7073" w14:paraId="1F6BEDE8" w14:textId="77777777" w:rsidTr="00102C5B">
        <w:tc>
          <w:tcPr>
            <w:tcW w:w="9629" w:type="dxa"/>
          </w:tcPr>
          <w:p w14:paraId="1EDD0094" w14:textId="4C3E41A5" w:rsidR="00102C5B" w:rsidRPr="007D7073" w:rsidRDefault="00102C5B" w:rsidP="00102C5B">
            <w:pPr>
              <w:rPr>
                <w:spacing w:val="-4"/>
                <w:lang w:bidi="ar-EG"/>
              </w:rPr>
            </w:pPr>
            <w:r w:rsidRPr="007D7073">
              <w:rPr>
                <w:spacing w:val="-4"/>
                <w:rtl/>
                <w:lang w:bidi="ar-EG"/>
              </w:rPr>
              <w:t>أحاط الفريق الاستشاري لتنمية الاتصالات علماً بهذه المساهمة ونظر في استجابة مكتب تنمية الاتصالات بناءً على تجربته السابقة.</w:t>
            </w:r>
          </w:p>
        </w:tc>
      </w:tr>
    </w:tbl>
    <w:p w14:paraId="793E5E7A" w14:textId="0B693E45" w:rsidR="00D36F8E" w:rsidRPr="007D7073" w:rsidRDefault="00D36F8E" w:rsidP="00102C5B">
      <w:pPr>
        <w:pStyle w:val="Heading1"/>
        <w:rPr>
          <w:lang w:bidi="ar-EG"/>
        </w:rPr>
      </w:pPr>
      <w:r w:rsidRPr="007D7073">
        <w:rPr>
          <w:rtl/>
          <w:lang w:bidi="ar-EG"/>
        </w:rPr>
        <w:t>10</w:t>
      </w:r>
      <w:r w:rsidRPr="007D7073">
        <w:rPr>
          <w:rtl/>
          <w:lang w:bidi="ar-EG"/>
        </w:rPr>
        <w:tab/>
        <w:t>التعاون مع القطاعَيْن الآخرين</w:t>
      </w:r>
    </w:p>
    <w:p w14:paraId="68BB5652" w14:textId="727B7E38" w:rsidR="00D36F8E" w:rsidRPr="007D7073" w:rsidRDefault="00D36F8E" w:rsidP="00D36F8E">
      <w:pPr>
        <w:rPr>
          <w:lang w:bidi="ar-EG"/>
        </w:rPr>
      </w:pPr>
      <w:r w:rsidRPr="007D7073">
        <w:rPr>
          <w:rtl/>
          <w:lang w:bidi="ar-EG"/>
        </w:rPr>
        <w:t xml:space="preserve">الوثيقة </w:t>
      </w:r>
      <w:hyperlink r:id="rId62" w:history="1">
        <w:r w:rsidR="00102C5B" w:rsidRPr="007D7073">
          <w:rPr>
            <w:rStyle w:val="Hyperlink"/>
          </w:rPr>
          <w:t>9(Rev.1)</w:t>
        </w:r>
      </w:hyperlink>
    </w:p>
    <w:p w14:paraId="75EB661F" w14:textId="021FAE44" w:rsidR="00D36F8E" w:rsidRPr="007D7073" w:rsidRDefault="00D36F8E" w:rsidP="00102C5B">
      <w:pPr>
        <w:rPr>
          <w:lang w:bidi="ar-EG"/>
        </w:rPr>
      </w:pPr>
      <w:r w:rsidRPr="007D7073">
        <w:rPr>
          <w:rtl/>
          <w:lang w:bidi="ar-EG"/>
        </w:rPr>
        <w:t>قدَّمت هذه الوثيقة تقريراً مرحلياً عن عمل فريق التنسيق بين القطاعات (</w:t>
      </w:r>
      <w:r w:rsidRPr="007D7073">
        <w:rPr>
          <w:lang w:bidi="ar-EG"/>
        </w:rPr>
        <w:t>ISCG</w:t>
      </w:r>
      <w:r w:rsidRPr="007D7073">
        <w:rPr>
          <w:rtl/>
          <w:lang w:bidi="ar-EG"/>
        </w:rPr>
        <w:t xml:space="preserve">) المعني </w:t>
      </w:r>
      <w:r w:rsidR="001B1629" w:rsidRPr="007D7073">
        <w:rPr>
          <w:rFonts w:hint="cs"/>
          <w:rtl/>
          <w:lang w:bidi="ar-EG"/>
        </w:rPr>
        <w:t>بالمسائل</w:t>
      </w:r>
      <w:r w:rsidRPr="007D7073">
        <w:rPr>
          <w:rtl/>
          <w:lang w:bidi="ar-EG"/>
        </w:rPr>
        <w:t xml:space="preserve"> ذات الاهتمام المشترك، سلّط الضوء على استنتاجات اجتماعه ال</w:t>
      </w:r>
      <w:r w:rsidR="00792C87" w:rsidRPr="007D7073">
        <w:rPr>
          <w:rtl/>
          <w:lang w:bidi="ar-EG"/>
        </w:rPr>
        <w:t>أ</w:t>
      </w:r>
      <w:r w:rsidRPr="007D7073">
        <w:rPr>
          <w:rtl/>
          <w:lang w:bidi="ar-EG"/>
        </w:rPr>
        <w:t>خير المنعقد في 2 مايو 2023. وترأس اجتماعَ فريق التنسيق بين القطاعات السيد فابيو بيجي (إيطاليا) وعُقد بالتزامن مع اجتماع المجموعة الاستشارية للاتصالات الراديوية (</w:t>
      </w:r>
      <w:r w:rsidRPr="007D7073">
        <w:rPr>
          <w:lang w:bidi="ar-EG"/>
        </w:rPr>
        <w:t>RAG</w:t>
      </w:r>
      <w:r w:rsidRPr="007D7073">
        <w:rPr>
          <w:rtl/>
          <w:lang w:bidi="ar-EG"/>
        </w:rPr>
        <w:t>). و</w:t>
      </w:r>
      <w:r w:rsidR="00792C87" w:rsidRPr="007D7073">
        <w:rPr>
          <w:rtl/>
          <w:lang w:bidi="ar-EG"/>
        </w:rPr>
        <w:t>أ</w:t>
      </w:r>
      <w:r w:rsidRPr="007D7073">
        <w:rPr>
          <w:rtl/>
          <w:lang w:bidi="ar-EG"/>
        </w:rPr>
        <w:t>فاد ب</w:t>
      </w:r>
      <w:r w:rsidR="00792C87" w:rsidRPr="007D7073">
        <w:rPr>
          <w:rtl/>
          <w:lang w:bidi="ar-EG"/>
        </w:rPr>
        <w:t>أ</w:t>
      </w:r>
      <w:r w:rsidRPr="007D7073">
        <w:rPr>
          <w:rtl/>
          <w:lang w:bidi="ar-EG"/>
        </w:rPr>
        <w:t xml:space="preserve">نّ الفريق قد ناقش جداول التقابل للقطاعات الثلاثة وقد </w:t>
      </w:r>
      <w:r w:rsidR="00792C87" w:rsidRPr="007D7073">
        <w:rPr>
          <w:rtl/>
          <w:lang w:bidi="ar-EG"/>
        </w:rPr>
        <w:t>أ</w:t>
      </w:r>
      <w:r w:rsidRPr="007D7073">
        <w:rPr>
          <w:rtl/>
          <w:lang w:bidi="ar-EG"/>
        </w:rPr>
        <w:t xml:space="preserve">بلغَ </w:t>
      </w:r>
      <w:r w:rsidR="00792C87" w:rsidRPr="007D7073">
        <w:rPr>
          <w:rtl/>
          <w:lang w:bidi="ar-EG"/>
        </w:rPr>
        <w:t>أ</w:t>
      </w:r>
      <w:r w:rsidRPr="007D7073">
        <w:rPr>
          <w:rtl/>
          <w:lang w:bidi="ar-EG"/>
        </w:rPr>
        <w:t>يضاً ب</w:t>
      </w:r>
      <w:r w:rsidR="00595BDC" w:rsidRPr="007D7073">
        <w:rPr>
          <w:rtl/>
          <w:lang w:bidi="ar-EG"/>
        </w:rPr>
        <w:t>آ</w:t>
      </w:r>
      <w:r w:rsidRPr="007D7073">
        <w:rPr>
          <w:rtl/>
          <w:lang w:bidi="ar-EG"/>
        </w:rPr>
        <w:t>لية تنسيق جديدة مشتركة بين القطاعات (</w:t>
      </w:r>
      <w:r w:rsidRPr="007D7073">
        <w:rPr>
          <w:lang w:bidi="ar-EG"/>
        </w:rPr>
        <w:t>ISCM</w:t>
      </w:r>
      <w:r w:rsidRPr="007D7073">
        <w:rPr>
          <w:rtl/>
          <w:lang w:bidi="ar-EG"/>
        </w:rPr>
        <w:t xml:space="preserve">) على المستوى الداخلي سيتمُّ تقديمها </w:t>
      </w:r>
      <w:r w:rsidR="00792C87" w:rsidRPr="007D7073">
        <w:rPr>
          <w:rtl/>
          <w:lang w:bidi="ar-EG"/>
        </w:rPr>
        <w:t>إ</w:t>
      </w:r>
      <w:r w:rsidRPr="007D7073">
        <w:rPr>
          <w:rtl/>
          <w:lang w:bidi="ar-EG"/>
        </w:rPr>
        <w:t>لى المجلس في دورته لعام 2023 في يوليو، لتغطية جميع المواضيع التي تستدعي التنسيق فيما بين القطاعات، ولتيسير الرصد والتقييم.</w:t>
      </w:r>
    </w:p>
    <w:p w14:paraId="62B9A766" w14:textId="2BB1A258" w:rsidR="00D36F8E" w:rsidRPr="007D7073" w:rsidRDefault="00D36F8E" w:rsidP="00D36F8E">
      <w:pPr>
        <w:rPr>
          <w:spacing w:val="1"/>
          <w:lang w:bidi="ar-EG"/>
        </w:rPr>
      </w:pPr>
      <w:r w:rsidRPr="007D7073">
        <w:rPr>
          <w:spacing w:val="1"/>
          <w:rtl/>
          <w:lang w:bidi="ar-EG"/>
        </w:rPr>
        <w:t xml:space="preserve">ونظرَ فريق التنسيق بين القطاعات في </w:t>
      </w:r>
      <w:r w:rsidR="00792C87" w:rsidRPr="007D7073">
        <w:rPr>
          <w:spacing w:val="1"/>
          <w:rtl/>
          <w:lang w:bidi="ar-EG"/>
        </w:rPr>
        <w:t>أ</w:t>
      </w:r>
      <w:r w:rsidRPr="007D7073">
        <w:rPr>
          <w:spacing w:val="1"/>
          <w:rtl/>
          <w:lang w:bidi="ar-EG"/>
        </w:rPr>
        <w:t>حدث التطورات للنهوض بالعمل الداخلي بش</w:t>
      </w:r>
      <w:r w:rsidR="00792C87" w:rsidRPr="007D7073">
        <w:rPr>
          <w:spacing w:val="1"/>
          <w:rtl/>
          <w:lang w:bidi="ar-EG"/>
        </w:rPr>
        <w:t>أ</w:t>
      </w:r>
      <w:r w:rsidRPr="007D7073">
        <w:rPr>
          <w:spacing w:val="1"/>
          <w:rtl/>
          <w:lang w:bidi="ar-EG"/>
        </w:rPr>
        <w:t xml:space="preserve">ن </w:t>
      </w:r>
      <w:r w:rsidR="00792C87" w:rsidRPr="007D7073">
        <w:rPr>
          <w:spacing w:val="1"/>
          <w:rtl/>
          <w:lang w:bidi="ar-EG"/>
        </w:rPr>
        <w:t>أ</w:t>
      </w:r>
      <w:r w:rsidRPr="007D7073">
        <w:rPr>
          <w:spacing w:val="1"/>
          <w:rtl/>
          <w:lang w:bidi="ar-EG"/>
        </w:rPr>
        <w:t>نشطة الاتحاد ذات الصلة بتغيُّر المناخ و</w:t>
      </w:r>
      <w:r w:rsidR="00792C87" w:rsidRPr="007D7073">
        <w:rPr>
          <w:spacing w:val="1"/>
          <w:rtl/>
          <w:lang w:bidi="ar-EG"/>
        </w:rPr>
        <w:t>إ</w:t>
      </w:r>
      <w:r w:rsidRPr="007D7073">
        <w:rPr>
          <w:spacing w:val="1"/>
          <w:rtl/>
          <w:lang w:bidi="ar-EG"/>
        </w:rPr>
        <w:t xml:space="preserve">مكانية الوصول (مشيراً </w:t>
      </w:r>
      <w:r w:rsidR="00792C87" w:rsidRPr="007D7073">
        <w:rPr>
          <w:spacing w:val="1"/>
          <w:rtl/>
          <w:lang w:bidi="ar-EG"/>
        </w:rPr>
        <w:t>أ</w:t>
      </w:r>
      <w:r w:rsidRPr="007D7073">
        <w:rPr>
          <w:spacing w:val="1"/>
          <w:rtl/>
          <w:lang w:bidi="ar-EG"/>
        </w:rPr>
        <w:t xml:space="preserve">يضاً </w:t>
      </w:r>
      <w:r w:rsidR="00792C87" w:rsidRPr="007D7073">
        <w:rPr>
          <w:spacing w:val="1"/>
          <w:rtl/>
          <w:lang w:bidi="ar-EG"/>
        </w:rPr>
        <w:t>إ</w:t>
      </w:r>
      <w:r w:rsidRPr="007D7073">
        <w:rPr>
          <w:spacing w:val="1"/>
          <w:rtl/>
          <w:lang w:bidi="ar-EG"/>
        </w:rPr>
        <w:t xml:space="preserve">لى </w:t>
      </w:r>
      <w:r w:rsidR="00792C87" w:rsidRPr="007D7073">
        <w:rPr>
          <w:spacing w:val="1"/>
          <w:rtl/>
          <w:lang w:bidi="ar-EG"/>
        </w:rPr>
        <w:t>أ</w:t>
      </w:r>
      <w:r w:rsidRPr="007D7073">
        <w:rPr>
          <w:spacing w:val="1"/>
          <w:rtl/>
          <w:lang w:bidi="ar-EG"/>
        </w:rPr>
        <w:t>نه ل</w:t>
      </w:r>
      <w:r w:rsidR="00792C87" w:rsidRPr="007D7073">
        <w:rPr>
          <w:spacing w:val="1"/>
          <w:rtl/>
          <w:lang w:bidi="ar-EG"/>
        </w:rPr>
        <w:t>أ</w:t>
      </w:r>
      <w:r w:rsidRPr="007D7073">
        <w:rPr>
          <w:spacing w:val="1"/>
          <w:rtl/>
          <w:lang w:bidi="ar-EG"/>
        </w:rPr>
        <w:t xml:space="preserve">ول مرة، تضمّن مشروع ميزانية الاتحاد للفترة 2024-2025 مبلغاً قدره 100 </w:t>
      </w:r>
      <w:r w:rsidR="00792C87" w:rsidRPr="007D7073">
        <w:rPr>
          <w:spacing w:val="1"/>
          <w:rtl/>
          <w:lang w:bidi="ar-EG"/>
        </w:rPr>
        <w:t>أ</w:t>
      </w:r>
      <w:r w:rsidRPr="007D7073">
        <w:rPr>
          <w:spacing w:val="1"/>
          <w:rtl/>
          <w:lang w:bidi="ar-EG"/>
        </w:rPr>
        <w:t xml:space="preserve">لف فرنك سويسري/سنوياً لجعل الاتحاد متاحاً (على سبيل المثال، توفير التسميات التوضيحية، وما </w:t>
      </w:r>
      <w:r w:rsidR="00792C87" w:rsidRPr="007D7073">
        <w:rPr>
          <w:spacing w:val="1"/>
          <w:rtl/>
          <w:lang w:bidi="ar-EG"/>
        </w:rPr>
        <w:t>إ</w:t>
      </w:r>
      <w:r w:rsidRPr="007D7073">
        <w:rPr>
          <w:spacing w:val="1"/>
          <w:rtl/>
          <w:lang w:bidi="ar-EG"/>
        </w:rPr>
        <w:t xml:space="preserve">لى ذلك) ونظر في </w:t>
      </w:r>
      <w:r w:rsidR="00792C87" w:rsidRPr="007D7073">
        <w:rPr>
          <w:spacing w:val="1"/>
          <w:rtl/>
          <w:lang w:bidi="ar-EG"/>
        </w:rPr>
        <w:t>إ</w:t>
      </w:r>
      <w:r w:rsidRPr="007D7073">
        <w:rPr>
          <w:spacing w:val="1"/>
          <w:rtl/>
          <w:lang w:bidi="ar-EG"/>
        </w:rPr>
        <w:t xml:space="preserve">رشادات المشاركة عن بُعد التي وضعها الفريق الاستشاري لتقييس الاتصالات. وفي هذا الصدد، قدّم فريق التنسيق بين القطاعات بيانَ اتصال </w:t>
      </w:r>
      <w:r w:rsidR="00792C87" w:rsidRPr="007D7073">
        <w:rPr>
          <w:spacing w:val="1"/>
          <w:rtl/>
          <w:lang w:bidi="ar-EG"/>
        </w:rPr>
        <w:t>إ</w:t>
      </w:r>
      <w:r w:rsidRPr="007D7073">
        <w:rPr>
          <w:spacing w:val="1"/>
          <w:rtl/>
          <w:lang w:bidi="ar-EG"/>
        </w:rPr>
        <w:t xml:space="preserve">لى الفريق الاستشاري لتنمية الاتصالات، داعياً </w:t>
      </w:r>
      <w:r w:rsidR="00792C87" w:rsidRPr="007D7073">
        <w:rPr>
          <w:spacing w:val="1"/>
          <w:rtl/>
          <w:lang w:bidi="ar-EG"/>
        </w:rPr>
        <w:t>إ</w:t>
      </w:r>
      <w:r w:rsidRPr="007D7073">
        <w:rPr>
          <w:spacing w:val="1"/>
          <w:rtl/>
          <w:lang w:bidi="ar-EG"/>
        </w:rPr>
        <w:t xml:space="preserve">ياه </w:t>
      </w:r>
      <w:r w:rsidR="00792C87" w:rsidRPr="007D7073">
        <w:rPr>
          <w:spacing w:val="1"/>
          <w:rtl/>
          <w:lang w:bidi="ar-EG"/>
        </w:rPr>
        <w:t>إ</w:t>
      </w:r>
      <w:r w:rsidRPr="007D7073">
        <w:rPr>
          <w:spacing w:val="1"/>
          <w:rtl/>
          <w:lang w:bidi="ar-EG"/>
        </w:rPr>
        <w:t xml:space="preserve">لى تقاسُم </w:t>
      </w:r>
      <w:r w:rsidR="00792C87" w:rsidRPr="007D7073">
        <w:rPr>
          <w:spacing w:val="1"/>
          <w:rtl/>
          <w:lang w:bidi="ar-EG"/>
        </w:rPr>
        <w:t>أ</w:t>
      </w:r>
      <w:r w:rsidRPr="007D7073">
        <w:rPr>
          <w:spacing w:val="1"/>
          <w:rtl/>
          <w:lang w:bidi="ar-EG"/>
        </w:rPr>
        <w:t>يّ قواعد لديه بش</w:t>
      </w:r>
      <w:r w:rsidR="00792C87" w:rsidRPr="007D7073">
        <w:rPr>
          <w:spacing w:val="1"/>
          <w:rtl/>
          <w:lang w:bidi="ar-EG"/>
        </w:rPr>
        <w:t>أ</w:t>
      </w:r>
      <w:r w:rsidRPr="007D7073">
        <w:rPr>
          <w:spacing w:val="1"/>
          <w:rtl/>
          <w:lang w:bidi="ar-EG"/>
        </w:rPr>
        <w:t>ن حوكمة و</w:t>
      </w:r>
      <w:r w:rsidR="00792C87" w:rsidRPr="007D7073">
        <w:rPr>
          <w:spacing w:val="1"/>
          <w:rtl/>
          <w:lang w:bidi="ar-EG"/>
        </w:rPr>
        <w:t>إ</w:t>
      </w:r>
      <w:r w:rsidRPr="007D7073">
        <w:rPr>
          <w:spacing w:val="1"/>
          <w:rtl/>
          <w:lang w:bidi="ar-EG"/>
        </w:rPr>
        <w:t xml:space="preserve">دارة الاجتماعات الافتراضية لمحاولة تحديد </w:t>
      </w:r>
      <w:r w:rsidR="00792C87" w:rsidRPr="007D7073">
        <w:rPr>
          <w:spacing w:val="1"/>
          <w:rtl/>
          <w:lang w:bidi="ar-EG"/>
        </w:rPr>
        <w:t>أ</w:t>
      </w:r>
      <w:r w:rsidRPr="007D7073">
        <w:rPr>
          <w:spacing w:val="1"/>
          <w:rtl/>
          <w:lang w:bidi="ar-EG"/>
        </w:rPr>
        <w:t xml:space="preserve">فضل الممارسات المشتركة المتفق عليها على المدى القصير لمساعدة المجلس في مداولاته على النحو المنصوص عليه في القرار 167 (المراجَع في بوخارست، 2022) </w:t>
      </w:r>
      <w:r w:rsidR="00102C5B" w:rsidRPr="007D7073">
        <w:rPr>
          <w:spacing w:val="1"/>
          <w:rtl/>
          <w:lang w:bidi="ar-EG"/>
        </w:rPr>
        <w:t>لم</w:t>
      </w:r>
      <w:r w:rsidR="00595BDC" w:rsidRPr="007D7073">
        <w:rPr>
          <w:spacing w:val="1"/>
          <w:rtl/>
          <w:lang w:bidi="ar-EG"/>
        </w:rPr>
        <w:t>ؤ</w:t>
      </w:r>
      <w:r w:rsidR="00102C5B" w:rsidRPr="007D7073">
        <w:rPr>
          <w:spacing w:val="1"/>
          <w:rtl/>
          <w:lang w:bidi="ar-EG"/>
        </w:rPr>
        <w:t xml:space="preserve">تمر المندوبين المفوَّضين </w:t>
      </w:r>
      <w:r w:rsidRPr="007D7073">
        <w:rPr>
          <w:spacing w:val="1"/>
          <w:rtl/>
          <w:lang w:bidi="ar-EG"/>
        </w:rPr>
        <w:t>لتطوير نَهْج مشترك على مستوى الاتحاد على المدى الطويل.</w:t>
      </w:r>
    </w:p>
    <w:p w14:paraId="0757E2E1" w14:textId="3B08A4AC" w:rsidR="00D36F8E" w:rsidRPr="007D7073" w:rsidRDefault="00D36F8E" w:rsidP="00D36F8E">
      <w:pPr>
        <w:rPr>
          <w:spacing w:val="2"/>
          <w:lang w:bidi="ar-EG"/>
        </w:rPr>
      </w:pPr>
      <w:r w:rsidRPr="007D7073">
        <w:rPr>
          <w:spacing w:val="2"/>
          <w:rtl/>
          <w:lang w:bidi="ar-EG"/>
        </w:rPr>
        <w:t xml:space="preserve">وهناك موضوعان مستقبليان محتملان لفريق التنسيق بين القطاعات هما </w:t>
      </w:r>
      <w:r w:rsidR="00102C5B" w:rsidRPr="007D7073">
        <w:rPr>
          <w:rFonts w:hint="cs"/>
          <w:spacing w:val="2"/>
          <w:rtl/>
          <w:lang w:bidi="ar-EG"/>
        </w:rPr>
        <w:t>"</w:t>
      </w:r>
      <w:r w:rsidRPr="007D7073">
        <w:rPr>
          <w:spacing w:val="2"/>
          <w:rtl/>
          <w:lang w:bidi="ar-EG"/>
        </w:rPr>
        <w:t>سد الفجوة الرقمية</w:t>
      </w:r>
      <w:r w:rsidR="00102C5B" w:rsidRPr="007D7073">
        <w:rPr>
          <w:rFonts w:hint="cs"/>
          <w:spacing w:val="2"/>
          <w:rtl/>
          <w:lang w:bidi="ar-EG"/>
        </w:rPr>
        <w:t>"</w:t>
      </w:r>
      <w:r w:rsidRPr="007D7073">
        <w:rPr>
          <w:spacing w:val="2"/>
          <w:rtl/>
          <w:lang w:bidi="ar-EG"/>
        </w:rPr>
        <w:t xml:space="preserve"> و</w:t>
      </w:r>
      <w:r w:rsidR="00102C5B" w:rsidRPr="007D7073">
        <w:rPr>
          <w:rFonts w:hint="cs"/>
          <w:spacing w:val="2"/>
          <w:rtl/>
          <w:lang w:bidi="ar-EG"/>
        </w:rPr>
        <w:t>"</w:t>
      </w:r>
      <w:r w:rsidRPr="007D7073">
        <w:rPr>
          <w:spacing w:val="2"/>
          <w:rtl/>
          <w:lang w:bidi="ar-EG"/>
        </w:rPr>
        <w:t>تنسيق موقع الاتحاد الدولي للاتصالات</w:t>
      </w:r>
      <w:r w:rsidR="00102C5B" w:rsidRPr="007D7073">
        <w:rPr>
          <w:rFonts w:hint="cs"/>
          <w:spacing w:val="2"/>
          <w:rtl/>
          <w:lang w:bidi="ar-EG"/>
        </w:rPr>
        <w:t>"</w:t>
      </w:r>
      <w:r w:rsidRPr="007D7073">
        <w:rPr>
          <w:spacing w:val="2"/>
          <w:rtl/>
          <w:lang w:bidi="ar-EG"/>
        </w:rPr>
        <w:t>.</w:t>
      </w:r>
    </w:p>
    <w:p w14:paraId="1009761C" w14:textId="77777777" w:rsidR="00102C5B" w:rsidRPr="007D7073" w:rsidRDefault="00D36F8E" w:rsidP="00102C5B">
      <w:pPr>
        <w:tabs>
          <w:tab w:val="clear" w:pos="794"/>
          <w:tab w:val="left" w:pos="567"/>
          <w:tab w:val="left" w:pos="1134"/>
          <w:tab w:val="left" w:pos="1701"/>
          <w:tab w:val="left" w:pos="2268"/>
        </w:tabs>
        <w:spacing w:after="120"/>
        <w:rPr>
          <w:rFonts w:cstheme="minorHAnsi"/>
          <w:szCs w:val="24"/>
        </w:rPr>
      </w:pPr>
      <w:r w:rsidRPr="007D7073">
        <w:rPr>
          <w:rtl/>
          <w:lang w:bidi="ar-EG"/>
        </w:rPr>
        <w:t xml:space="preserve">وأشار تقرير الرئيس أيضاً إلى أن الفريق قد أشار إلى أن مفهوم </w:t>
      </w:r>
      <w:r w:rsidR="00102C5B" w:rsidRPr="007D7073">
        <w:rPr>
          <w:rFonts w:hint="cs"/>
          <w:rtl/>
          <w:lang w:bidi="ar-EG"/>
        </w:rPr>
        <w:t>"</w:t>
      </w:r>
      <w:r w:rsidRPr="007D7073">
        <w:rPr>
          <w:rtl/>
          <w:lang w:bidi="ar-EG"/>
        </w:rPr>
        <w:t>الاتحاد الواحد</w:t>
      </w:r>
      <w:r w:rsidR="00102C5B" w:rsidRPr="007D7073">
        <w:rPr>
          <w:rFonts w:hint="cs"/>
          <w:rtl/>
          <w:lang w:bidi="ar-EG"/>
        </w:rPr>
        <w:t>"</w:t>
      </w:r>
      <w:r w:rsidRPr="007D7073">
        <w:rPr>
          <w:rtl/>
          <w:lang w:bidi="ar-EG"/>
        </w:rPr>
        <w:t xml:space="preserve"> يحتاج إلى مزيد من التوضيح، بالنظر إلى حاجة الأعضاء إلى خطط تشغيلية تفصيلية من كلّ قطاع، بينما يحتاج أيضاً إلى تحسين آليات التنسيق على نطاق الاتحاد مثل تبسيط القرارات من خلال تطبيق الخرائط المتاحة على الإنترنت.</w:t>
      </w:r>
    </w:p>
    <w:tbl>
      <w:tblPr>
        <w:tblStyle w:val="TableGrid"/>
        <w:bidiVisual/>
        <w:tblW w:w="0" w:type="auto"/>
        <w:tblLook w:val="04A0" w:firstRow="1" w:lastRow="0" w:firstColumn="1" w:lastColumn="0" w:noHBand="0" w:noVBand="1"/>
      </w:tblPr>
      <w:tblGrid>
        <w:gridCol w:w="9629"/>
      </w:tblGrid>
      <w:tr w:rsidR="00102C5B" w:rsidRPr="007D7073" w14:paraId="0E42FAF5" w14:textId="77777777" w:rsidTr="00102C5B">
        <w:tc>
          <w:tcPr>
            <w:tcW w:w="9629" w:type="dxa"/>
          </w:tcPr>
          <w:p w14:paraId="5604B93B" w14:textId="64827714" w:rsidR="00102C5B" w:rsidRPr="007D7073" w:rsidRDefault="00102C5B" w:rsidP="00102C5B">
            <w:pPr>
              <w:rPr>
                <w:lang w:bidi="ar-EG"/>
              </w:rPr>
            </w:pPr>
            <w:r w:rsidRPr="007D7073">
              <w:rPr>
                <w:rtl/>
                <w:lang w:bidi="ar-EG"/>
              </w:rPr>
              <w:t>أحاط الفريق الاستشاري لتنمية الاتصالات علماً بهذه المساهمة معرباً عن تقديره.</w:t>
            </w:r>
          </w:p>
        </w:tc>
      </w:tr>
    </w:tbl>
    <w:p w14:paraId="1EF5E1DA" w14:textId="06A62B13" w:rsidR="00D36F8E" w:rsidRPr="007D7073" w:rsidRDefault="00D36F8E" w:rsidP="00D36F8E">
      <w:pPr>
        <w:rPr>
          <w:lang w:bidi="ar-EG"/>
        </w:rPr>
      </w:pPr>
      <w:r w:rsidRPr="007D7073">
        <w:rPr>
          <w:rtl/>
          <w:lang w:bidi="ar-EG"/>
        </w:rPr>
        <w:t xml:space="preserve">الوثيقة </w:t>
      </w:r>
      <w:hyperlink r:id="rId63" w:history="1">
        <w:r w:rsidR="001A46D3" w:rsidRPr="007D7073">
          <w:rPr>
            <w:rStyle w:val="Hyperlink"/>
          </w:rPr>
          <w:t>19</w:t>
        </w:r>
      </w:hyperlink>
    </w:p>
    <w:p w14:paraId="0F3011AA" w14:textId="6768D6D1" w:rsidR="00E85C4F" w:rsidRPr="007D7073" w:rsidRDefault="00D36F8E" w:rsidP="00E85C4F">
      <w:pPr>
        <w:tabs>
          <w:tab w:val="clear" w:pos="794"/>
          <w:tab w:val="left" w:pos="567"/>
          <w:tab w:val="left" w:pos="1134"/>
          <w:tab w:val="left" w:pos="1701"/>
          <w:tab w:val="left" w:pos="2268"/>
        </w:tabs>
        <w:spacing w:after="120"/>
        <w:rPr>
          <w:szCs w:val="24"/>
        </w:rPr>
      </w:pPr>
      <w:r w:rsidRPr="007D7073">
        <w:rPr>
          <w:rtl/>
          <w:lang w:bidi="ar-EG"/>
        </w:rPr>
        <w:t>قدَّمت الوثيقة بيانَ اتصال وردَ من فريق التنسيق بين القطاعات (</w:t>
      </w:r>
      <w:r w:rsidRPr="007D7073">
        <w:rPr>
          <w:lang w:bidi="ar-EG"/>
        </w:rPr>
        <w:t>ISCG</w:t>
      </w:r>
      <w:r w:rsidRPr="007D7073">
        <w:rPr>
          <w:rtl/>
          <w:lang w:bidi="ar-EG"/>
        </w:rPr>
        <w:t xml:space="preserve">) يحدّد </w:t>
      </w:r>
      <w:r w:rsidR="00792C87" w:rsidRPr="007D7073">
        <w:rPr>
          <w:rtl/>
          <w:lang w:bidi="ar-EG"/>
        </w:rPr>
        <w:t>إ</w:t>
      </w:r>
      <w:r w:rsidRPr="007D7073">
        <w:rPr>
          <w:rtl/>
          <w:lang w:bidi="ar-EG"/>
        </w:rPr>
        <w:t>جراءات ال</w:t>
      </w:r>
      <w:r w:rsidR="00792C87" w:rsidRPr="007D7073">
        <w:rPr>
          <w:rtl/>
          <w:lang w:bidi="ar-EG"/>
        </w:rPr>
        <w:t>أ</w:t>
      </w:r>
      <w:r w:rsidRPr="007D7073">
        <w:rPr>
          <w:rtl/>
          <w:lang w:bidi="ar-EG"/>
        </w:rPr>
        <w:t xml:space="preserve">فرقة الاستشارية التابعة للقطاعات لتبادل </w:t>
      </w:r>
      <w:r w:rsidR="00D66230" w:rsidRPr="007D7073">
        <w:rPr>
          <w:rFonts w:hint="cs"/>
          <w:rtl/>
          <w:lang w:bidi="ar-EG"/>
        </w:rPr>
        <w:t>الوثائق</w:t>
      </w:r>
      <w:r w:rsidRPr="007D7073">
        <w:rPr>
          <w:rtl/>
          <w:lang w:bidi="ar-EG"/>
        </w:rPr>
        <w:t xml:space="preserve"> المتعلقة بال</w:t>
      </w:r>
      <w:r w:rsidR="00792C87" w:rsidRPr="007D7073">
        <w:rPr>
          <w:rtl/>
          <w:lang w:bidi="ar-EG"/>
        </w:rPr>
        <w:t>أ</w:t>
      </w:r>
      <w:r w:rsidRPr="007D7073">
        <w:rPr>
          <w:rtl/>
          <w:lang w:bidi="ar-EG"/>
        </w:rPr>
        <w:t xml:space="preserve">نشطة المشتركة بين القطاعات والوصول </w:t>
      </w:r>
      <w:r w:rsidR="00792C87" w:rsidRPr="007D7073">
        <w:rPr>
          <w:rtl/>
          <w:lang w:bidi="ar-EG"/>
        </w:rPr>
        <w:t>إ</w:t>
      </w:r>
      <w:r w:rsidRPr="007D7073">
        <w:rPr>
          <w:rtl/>
          <w:lang w:bidi="ar-EG"/>
        </w:rPr>
        <w:t>ليها على الموقع ال</w:t>
      </w:r>
      <w:r w:rsidR="00792C87" w:rsidRPr="007D7073">
        <w:rPr>
          <w:rtl/>
          <w:lang w:bidi="ar-EG"/>
        </w:rPr>
        <w:t>إ</w:t>
      </w:r>
      <w:r w:rsidRPr="007D7073">
        <w:rPr>
          <w:rtl/>
          <w:lang w:bidi="ar-EG"/>
        </w:rPr>
        <w:t>لكتروني لفريق التنسيق بين القطاعات.</w:t>
      </w:r>
    </w:p>
    <w:tbl>
      <w:tblPr>
        <w:tblStyle w:val="TableGrid"/>
        <w:bidiVisual/>
        <w:tblW w:w="0" w:type="auto"/>
        <w:tblLook w:val="04A0" w:firstRow="1" w:lastRow="0" w:firstColumn="1" w:lastColumn="0" w:noHBand="0" w:noVBand="1"/>
      </w:tblPr>
      <w:tblGrid>
        <w:gridCol w:w="9629"/>
      </w:tblGrid>
      <w:tr w:rsidR="00E85C4F" w:rsidRPr="007D7073" w14:paraId="3D98A2B1" w14:textId="77777777" w:rsidTr="00E85C4F">
        <w:tc>
          <w:tcPr>
            <w:tcW w:w="9629" w:type="dxa"/>
          </w:tcPr>
          <w:p w14:paraId="42226C11" w14:textId="37CEB12E" w:rsidR="00E85C4F" w:rsidRPr="007D7073" w:rsidRDefault="00E85C4F" w:rsidP="00E85C4F">
            <w:pPr>
              <w:rPr>
                <w:spacing w:val="-4"/>
                <w:lang w:bidi="ar-EG"/>
              </w:rPr>
            </w:pPr>
            <w:r w:rsidRPr="007D7073">
              <w:rPr>
                <w:spacing w:val="-4"/>
                <w:rtl/>
                <w:lang w:bidi="ar-EG"/>
              </w:rPr>
              <w:t>أحاط الفريق الاستشاري لتنمية الاتصالات علماً بهذه الوثيقة. و</w:t>
            </w:r>
            <w:r w:rsidR="00792C87" w:rsidRPr="007D7073">
              <w:rPr>
                <w:spacing w:val="-4"/>
                <w:rtl/>
                <w:lang w:bidi="ar-EG"/>
              </w:rPr>
              <w:t>أ</w:t>
            </w:r>
            <w:r w:rsidRPr="007D7073">
              <w:rPr>
                <w:spacing w:val="-4"/>
                <w:rtl/>
                <w:lang w:bidi="ar-EG"/>
              </w:rPr>
              <w:t>عدَّ مكتب الفريق الاستشاري لتنمية الاتصالات بيانَ اتصال رداً على ذلك لل</w:t>
            </w:r>
            <w:r w:rsidR="00792C87" w:rsidRPr="007D7073">
              <w:rPr>
                <w:spacing w:val="-4"/>
                <w:rtl/>
                <w:lang w:bidi="ar-EG"/>
              </w:rPr>
              <w:t>إ</w:t>
            </w:r>
            <w:r w:rsidRPr="007D7073">
              <w:rPr>
                <w:spacing w:val="-4"/>
                <w:rtl/>
                <w:lang w:bidi="ar-EG"/>
              </w:rPr>
              <w:t>شعار بالاستلام ولل</w:t>
            </w:r>
            <w:r w:rsidR="00792C87" w:rsidRPr="007D7073">
              <w:rPr>
                <w:spacing w:val="-4"/>
                <w:rtl/>
                <w:lang w:bidi="ar-EG"/>
              </w:rPr>
              <w:t>إ</w:t>
            </w:r>
            <w:r w:rsidRPr="007D7073">
              <w:rPr>
                <w:spacing w:val="-4"/>
                <w:rtl/>
                <w:lang w:bidi="ar-EG"/>
              </w:rPr>
              <w:t xml:space="preserve">شارة </w:t>
            </w:r>
            <w:r w:rsidR="00792C87" w:rsidRPr="007D7073">
              <w:rPr>
                <w:spacing w:val="-4"/>
                <w:rtl/>
                <w:lang w:bidi="ar-EG"/>
              </w:rPr>
              <w:t>إ</w:t>
            </w:r>
            <w:r w:rsidRPr="007D7073">
              <w:rPr>
                <w:spacing w:val="-4"/>
                <w:rtl/>
                <w:lang w:bidi="ar-EG"/>
              </w:rPr>
              <w:t>لى استعداد الفريق الاستشاري لتنمية الاتصالات ومكتب تنمية الاتصالات للتعاون مع هذه ال</w:t>
            </w:r>
            <w:r w:rsidR="00595BDC" w:rsidRPr="007D7073">
              <w:rPr>
                <w:spacing w:val="-4"/>
                <w:rtl/>
                <w:lang w:bidi="ar-EG"/>
              </w:rPr>
              <w:t>آ</w:t>
            </w:r>
            <w:r w:rsidRPr="007D7073">
              <w:rPr>
                <w:spacing w:val="-4"/>
                <w:rtl/>
                <w:lang w:bidi="ar-EG"/>
              </w:rPr>
              <w:t>لية.</w:t>
            </w:r>
          </w:p>
        </w:tc>
      </w:tr>
    </w:tbl>
    <w:p w14:paraId="4D5B5EDB" w14:textId="2FCF2DC7" w:rsidR="00D36F8E" w:rsidRPr="007D7073" w:rsidRDefault="00D36F8E" w:rsidP="00D36F8E">
      <w:pPr>
        <w:rPr>
          <w:lang w:bidi="ar-EG"/>
        </w:rPr>
      </w:pPr>
      <w:r w:rsidRPr="007D7073">
        <w:rPr>
          <w:rtl/>
          <w:lang w:bidi="ar-EG"/>
        </w:rPr>
        <w:t xml:space="preserve">الوثيقة </w:t>
      </w:r>
      <w:hyperlink r:id="rId64" w:history="1">
        <w:r w:rsidR="00E85C4F" w:rsidRPr="007D7073">
          <w:rPr>
            <w:rStyle w:val="Hyperlink"/>
          </w:rPr>
          <w:t>20</w:t>
        </w:r>
      </w:hyperlink>
    </w:p>
    <w:p w14:paraId="21C4ECAD" w14:textId="77777777" w:rsidR="00E85C4F" w:rsidRPr="007D7073" w:rsidRDefault="00D36F8E" w:rsidP="00E85C4F">
      <w:pPr>
        <w:tabs>
          <w:tab w:val="clear" w:pos="794"/>
          <w:tab w:val="left" w:pos="567"/>
          <w:tab w:val="left" w:pos="1134"/>
          <w:tab w:val="left" w:pos="1701"/>
          <w:tab w:val="left" w:pos="2268"/>
        </w:tabs>
        <w:spacing w:after="120"/>
        <w:rPr>
          <w:szCs w:val="24"/>
        </w:rPr>
      </w:pPr>
      <w:r w:rsidRPr="007D7073">
        <w:rPr>
          <w:rtl/>
          <w:lang w:bidi="ar-EG"/>
        </w:rPr>
        <w:t>قدّمت هذه الوثيقة بيانَ اتصال ورد من باب الإحاطة به من فريق التنسيق المشترك بين القطاعات (</w:t>
      </w:r>
      <w:r w:rsidRPr="007D7073">
        <w:rPr>
          <w:lang w:bidi="ar-EG"/>
        </w:rPr>
        <w:t>ISCG</w:t>
      </w:r>
      <w:r w:rsidRPr="007D7073">
        <w:rPr>
          <w:rtl/>
          <w:lang w:bidi="ar-EG"/>
        </w:rPr>
        <w:t>) والذي يحدّد آخر التطورات المتعلقة بالترجمة الآلية التي تجري في الاتحاد.</w:t>
      </w:r>
    </w:p>
    <w:tbl>
      <w:tblPr>
        <w:tblStyle w:val="TableGrid"/>
        <w:bidiVisual/>
        <w:tblW w:w="0" w:type="auto"/>
        <w:tblLook w:val="04A0" w:firstRow="1" w:lastRow="0" w:firstColumn="1" w:lastColumn="0" w:noHBand="0" w:noVBand="1"/>
      </w:tblPr>
      <w:tblGrid>
        <w:gridCol w:w="9629"/>
      </w:tblGrid>
      <w:tr w:rsidR="00E85C4F" w:rsidRPr="007D7073" w14:paraId="3091ED1B" w14:textId="77777777" w:rsidTr="00E85C4F">
        <w:tc>
          <w:tcPr>
            <w:tcW w:w="9629" w:type="dxa"/>
          </w:tcPr>
          <w:p w14:paraId="1AB86F48" w14:textId="17BC1503" w:rsidR="00E85C4F" w:rsidRPr="007D7073" w:rsidRDefault="00E85C4F" w:rsidP="004D3420">
            <w:pPr>
              <w:rPr>
                <w:spacing w:val="-4"/>
                <w:lang w:bidi="ar-EG"/>
              </w:rPr>
            </w:pPr>
            <w:r w:rsidRPr="007D7073">
              <w:rPr>
                <w:spacing w:val="-4"/>
                <w:rtl/>
                <w:lang w:bidi="ar-EG"/>
              </w:rPr>
              <w:lastRenderedPageBreak/>
              <w:t>أحاط الفريق الاستشاري لتنمية الاتصالات علماً بهذه الوثيقة. و</w:t>
            </w:r>
            <w:r w:rsidR="00792C87" w:rsidRPr="007D7073">
              <w:rPr>
                <w:spacing w:val="-4"/>
                <w:rtl/>
                <w:lang w:bidi="ar-EG"/>
              </w:rPr>
              <w:t>أ</w:t>
            </w:r>
            <w:r w:rsidRPr="007D7073">
              <w:rPr>
                <w:spacing w:val="-4"/>
                <w:rtl/>
                <w:lang w:bidi="ar-EG"/>
              </w:rPr>
              <w:t>عدَّ مكتب الفريق الاستشاري لتنمية الاتصالات بيانَ اتصال رداً على ذلك لل</w:t>
            </w:r>
            <w:r w:rsidR="00792C87" w:rsidRPr="007D7073">
              <w:rPr>
                <w:spacing w:val="-4"/>
                <w:rtl/>
                <w:lang w:bidi="ar-EG"/>
              </w:rPr>
              <w:t>إ</w:t>
            </w:r>
            <w:r w:rsidRPr="007D7073">
              <w:rPr>
                <w:spacing w:val="-4"/>
                <w:rtl/>
                <w:lang w:bidi="ar-EG"/>
              </w:rPr>
              <w:t xml:space="preserve">شعار بالاستلام ويشير </w:t>
            </w:r>
            <w:r w:rsidR="00792C87" w:rsidRPr="007D7073">
              <w:rPr>
                <w:spacing w:val="-4"/>
                <w:rtl/>
                <w:lang w:bidi="ar-EG"/>
              </w:rPr>
              <w:t>إ</w:t>
            </w:r>
            <w:r w:rsidRPr="007D7073">
              <w:rPr>
                <w:spacing w:val="-4"/>
                <w:rtl/>
                <w:lang w:bidi="ar-EG"/>
              </w:rPr>
              <w:t>لى استعداد الفريق الاستشاري لتنمية الاتصالات ومكتب تنمية الاتصالات للتعاون في هذا الابتكار.</w:t>
            </w:r>
          </w:p>
        </w:tc>
      </w:tr>
    </w:tbl>
    <w:p w14:paraId="4E82E47F" w14:textId="3A1BF5C6" w:rsidR="00D36F8E" w:rsidRPr="007D7073" w:rsidRDefault="00D36F8E" w:rsidP="00D36F8E">
      <w:pPr>
        <w:rPr>
          <w:lang w:bidi="ar-EG"/>
        </w:rPr>
      </w:pPr>
      <w:r w:rsidRPr="007D7073">
        <w:rPr>
          <w:rtl/>
          <w:lang w:bidi="ar-EG"/>
        </w:rPr>
        <w:t xml:space="preserve">الوثيقة </w:t>
      </w:r>
      <w:hyperlink r:id="rId65" w:history="1">
        <w:r w:rsidR="00E85C4F" w:rsidRPr="007D7073">
          <w:rPr>
            <w:rStyle w:val="Hyperlink"/>
          </w:rPr>
          <w:t>21</w:t>
        </w:r>
      </w:hyperlink>
    </w:p>
    <w:p w14:paraId="5E81CF87" w14:textId="6BB35B58" w:rsidR="00E85C4F" w:rsidRPr="007D7073" w:rsidRDefault="00D36F8E" w:rsidP="00E85C4F">
      <w:pPr>
        <w:tabs>
          <w:tab w:val="clear" w:pos="794"/>
          <w:tab w:val="left" w:pos="567"/>
          <w:tab w:val="left" w:pos="1134"/>
          <w:tab w:val="left" w:pos="1701"/>
          <w:tab w:val="left" w:pos="2268"/>
        </w:tabs>
        <w:spacing w:after="120"/>
        <w:rPr>
          <w:szCs w:val="24"/>
        </w:rPr>
      </w:pPr>
      <w:r w:rsidRPr="007D7073">
        <w:rPr>
          <w:rtl/>
          <w:lang w:bidi="ar-EG"/>
        </w:rPr>
        <w:t>قدّمت هذه الوثيقة بيانَ اتصال وارد للإحاطة به من الفريق الاستشاري لتقييس الاتصالات بشأن الإرشادات الجديدة للمشاركة</w:t>
      </w:r>
      <w:r w:rsidR="00922D3F" w:rsidRPr="007D7073">
        <w:rPr>
          <w:lang w:bidi="ar-EG"/>
        </w:rPr>
        <w:t> </w:t>
      </w:r>
      <w:r w:rsidRPr="007D7073">
        <w:rPr>
          <w:rtl/>
          <w:lang w:bidi="ar-EG"/>
        </w:rPr>
        <w:t>عن بُعد.</w:t>
      </w:r>
    </w:p>
    <w:tbl>
      <w:tblPr>
        <w:tblStyle w:val="TableGrid"/>
        <w:bidiVisual/>
        <w:tblW w:w="0" w:type="auto"/>
        <w:tblLook w:val="04A0" w:firstRow="1" w:lastRow="0" w:firstColumn="1" w:lastColumn="0" w:noHBand="0" w:noVBand="1"/>
      </w:tblPr>
      <w:tblGrid>
        <w:gridCol w:w="9629"/>
      </w:tblGrid>
      <w:tr w:rsidR="00E85C4F" w:rsidRPr="007D7073" w14:paraId="5B25AC8C" w14:textId="77777777" w:rsidTr="00E85C4F">
        <w:tc>
          <w:tcPr>
            <w:tcW w:w="9629" w:type="dxa"/>
          </w:tcPr>
          <w:p w14:paraId="35035020" w14:textId="57D9D902" w:rsidR="00E85C4F" w:rsidRPr="007D7073" w:rsidRDefault="00E85C4F" w:rsidP="00E85C4F">
            <w:pPr>
              <w:rPr>
                <w:lang w:bidi="ar-EG"/>
              </w:rPr>
            </w:pPr>
            <w:r w:rsidRPr="007D7073">
              <w:rPr>
                <w:rtl/>
                <w:lang w:bidi="ar-EG"/>
              </w:rPr>
              <w:t>أحاط الفريق الاستشاري لتنمية الاتصالات علماً بهذه الوثيقة. و</w:t>
            </w:r>
            <w:r w:rsidR="00792C87" w:rsidRPr="007D7073">
              <w:rPr>
                <w:rtl/>
                <w:lang w:bidi="ar-EG"/>
              </w:rPr>
              <w:t>أ</w:t>
            </w:r>
            <w:r w:rsidRPr="007D7073">
              <w:rPr>
                <w:rtl/>
                <w:lang w:bidi="ar-EG"/>
              </w:rPr>
              <w:t>عدَّ مكتب الفريق الاستشاري لتنمية الاتصالات بيانَ اتصال رداً على ذلك لل</w:t>
            </w:r>
            <w:r w:rsidR="00792C87" w:rsidRPr="007D7073">
              <w:rPr>
                <w:rtl/>
                <w:lang w:bidi="ar-EG"/>
              </w:rPr>
              <w:t>إ</w:t>
            </w:r>
            <w:r w:rsidRPr="007D7073">
              <w:rPr>
                <w:rtl/>
                <w:lang w:bidi="ar-EG"/>
              </w:rPr>
              <w:t>شعار بالاستلام ولل</w:t>
            </w:r>
            <w:r w:rsidR="00792C87" w:rsidRPr="007D7073">
              <w:rPr>
                <w:rtl/>
                <w:lang w:bidi="ar-EG"/>
              </w:rPr>
              <w:t>إ</w:t>
            </w:r>
            <w:r w:rsidRPr="007D7073">
              <w:rPr>
                <w:rtl/>
                <w:lang w:bidi="ar-EG"/>
              </w:rPr>
              <w:t xml:space="preserve">شارة </w:t>
            </w:r>
            <w:r w:rsidR="00792C87" w:rsidRPr="007D7073">
              <w:rPr>
                <w:rtl/>
                <w:lang w:bidi="ar-EG"/>
              </w:rPr>
              <w:t>إ</w:t>
            </w:r>
            <w:r w:rsidRPr="007D7073">
              <w:rPr>
                <w:rtl/>
                <w:lang w:bidi="ar-EG"/>
              </w:rPr>
              <w:t>لى استعداد الفريق الاستشاري لتنمية الاتصالات ومكتب تنمية الاتصالات للتعاون مع هذه ال</w:t>
            </w:r>
            <w:r w:rsidR="00595BDC" w:rsidRPr="007D7073">
              <w:rPr>
                <w:rtl/>
                <w:lang w:bidi="ar-EG"/>
              </w:rPr>
              <w:t>آ</w:t>
            </w:r>
            <w:r w:rsidRPr="007D7073">
              <w:rPr>
                <w:rtl/>
                <w:lang w:bidi="ar-EG"/>
              </w:rPr>
              <w:t>لية.</w:t>
            </w:r>
          </w:p>
        </w:tc>
      </w:tr>
    </w:tbl>
    <w:p w14:paraId="6D3D3DC7" w14:textId="5DB07589" w:rsidR="00D36F8E" w:rsidRPr="007D7073" w:rsidRDefault="00D36F8E" w:rsidP="00D36F8E">
      <w:pPr>
        <w:rPr>
          <w:lang w:bidi="ar-EG"/>
        </w:rPr>
      </w:pPr>
      <w:r w:rsidRPr="007D7073">
        <w:rPr>
          <w:rtl/>
          <w:lang w:bidi="ar-EG"/>
        </w:rPr>
        <w:t xml:space="preserve">الوثيقة </w:t>
      </w:r>
      <w:hyperlink r:id="rId66" w:history="1">
        <w:r w:rsidR="00E85C4F" w:rsidRPr="007D7073">
          <w:rPr>
            <w:rStyle w:val="Hyperlink"/>
            <w:rFonts w:cstheme="minorHAnsi"/>
            <w:szCs w:val="24"/>
          </w:rPr>
          <w:t>24</w:t>
        </w:r>
      </w:hyperlink>
    </w:p>
    <w:p w14:paraId="3839944E" w14:textId="77777777" w:rsidR="00E85C4F" w:rsidRPr="007D7073" w:rsidRDefault="00D36F8E" w:rsidP="00E85C4F">
      <w:pPr>
        <w:tabs>
          <w:tab w:val="clear" w:pos="794"/>
          <w:tab w:val="left" w:pos="567"/>
          <w:tab w:val="left" w:pos="1134"/>
          <w:tab w:val="left" w:pos="1701"/>
          <w:tab w:val="left" w:pos="2268"/>
        </w:tabs>
        <w:spacing w:after="120"/>
        <w:rPr>
          <w:szCs w:val="24"/>
        </w:rPr>
      </w:pPr>
      <w:r w:rsidRPr="007D7073">
        <w:rPr>
          <w:rtl/>
          <w:lang w:bidi="ar-EG"/>
        </w:rPr>
        <w:t>قدّمت هذه الوثيقة بيانَ اتصال وارد للإحاطة به من فريق التنسيق بين القطاعات (</w:t>
      </w:r>
      <w:r w:rsidRPr="007D7073">
        <w:rPr>
          <w:lang w:bidi="ar-EG"/>
        </w:rPr>
        <w:t>ISCG</w:t>
      </w:r>
      <w:r w:rsidRPr="007D7073">
        <w:rPr>
          <w:rtl/>
          <w:lang w:bidi="ar-EG"/>
        </w:rPr>
        <w:t>) والذي أوجزَ معلومات عن الاجتماعات الافتراضية وطلب من الأفرقة الاستشارية للقطاعات تبادُل إجراءاتها المتبعة في إدارة تلك الاجتماعات.</w:t>
      </w:r>
    </w:p>
    <w:tbl>
      <w:tblPr>
        <w:tblStyle w:val="TableGrid"/>
        <w:bidiVisual/>
        <w:tblW w:w="0" w:type="auto"/>
        <w:tblLook w:val="04A0" w:firstRow="1" w:lastRow="0" w:firstColumn="1" w:lastColumn="0" w:noHBand="0" w:noVBand="1"/>
      </w:tblPr>
      <w:tblGrid>
        <w:gridCol w:w="9629"/>
      </w:tblGrid>
      <w:tr w:rsidR="00E85C4F" w:rsidRPr="007D7073" w14:paraId="27F9284B" w14:textId="77777777" w:rsidTr="00E85C4F">
        <w:tc>
          <w:tcPr>
            <w:tcW w:w="9629" w:type="dxa"/>
          </w:tcPr>
          <w:p w14:paraId="13FB3A52" w14:textId="18356234" w:rsidR="00E85C4F" w:rsidRPr="007D7073" w:rsidRDefault="00E85C4F" w:rsidP="00E85C4F">
            <w:pPr>
              <w:rPr>
                <w:lang w:bidi="ar-EG"/>
              </w:rPr>
            </w:pPr>
            <w:r w:rsidRPr="007D7073">
              <w:rPr>
                <w:rtl/>
                <w:lang w:bidi="ar-EG"/>
              </w:rPr>
              <w:t>أحاط الفريق الاستشاري لتنمية الاتصالات علماً بهذه الوثيقة. و</w:t>
            </w:r>
            <w:r w:rsidR="00792C87" w:rsidRPr="007D7073">
              <w:rPr>
                <w:rtl/>
                <w:lang w:bidi="ar-EG"/>
              </w:rPr>
              <w:t>أ</w:t>
            </w:r>
            <w:r w:rsidRPr="007D7073">
              <w:rPr>
                <w:rtl/>
                <w:lang w:bidi="ar-EG"/>
              </w:rPr>
              <w:t xml:space="preserve">عدّ مكتب الفريق الاستشاري لتنمية الاتصالات بيانَ اتصال رداً يقرُّ بالاستلام ويشير </w:t>
            </w:r>
            <w:r w:rsidR="00792C87" w:rsidRPr="007D7073">
              <w:rPr>
                <w:rtl/>
                <w:lang w:bidi="ar-EG"/>
              </w:rPr>
              <w:t>إ</w:t>
            </w:r>
            <w:r w:rsidRPr="007D7073">
              <w:rPr>
                <w:rtl/>
                <w:lang w:bidi="ar-EG"/>
              </w:rPr>
              <w:t>لى استعداد مكتب تنمية الاتصالات للتعاون في هذه ال</w:t>
            </w:r>
            <w:r w:rsidR="00595BDC" w:rsidRPr="007D7073">
              <w:rPr>
                <w:rtl/>
                <w:lang w:bidi="ar-EG"/>
              </w:rPr>
              <w:t>آ</w:t>
            </w:r>
            <w:r w:rsidRPr="007D7073">
              <w:rPr>
                <w:rtl/>
                <w:lang w:bidi="ar-EG"/>
              </w:rPr>
              <w:t>لية.</w:t>
            </w:r>
          </w:p>
        </w:tc>
      </w:tr>
    </w:tbl>
    <w:p w14:paraId="7EDF2D74" w14:textId="5599E2FB" w:rsidR="00D36F8E" w:rsidRPr="007D7073" w:rsidRDefault="00D36F8E" w:rsidP="00D36F8E">
      <w:pPr>
        <w:rPr>
          <w:lang w:bidi="ar-EG"/>
        </w:rPr>
      </w:pPr>
      <w:r w:rsidRPr="007D7073">
        <w:rPr>
          <w:rtl/>
          <w:lang w:bidi="ar-EG"/>
        </w:rPr>
        <w:t xml:space="preserve">الوثيقة </w:t>
      </w:r>
      <w:hyperlink r:id="rId67" w:history="1">
        <w:r w:rsidR="00E85C4F" w:rsidRPr="007D7073">
          <w:rPr>
            <w:rStyle w:val="Hyperlink"/>
            <w:rFonts w:cstheme="minorHAnsi"/>
            <w:szCs w:val="24"/>
          </w:rPr>
          <w:t>34</w:t>
        </w:r>
      </w:hyperlink>
    </w:p>
    <w:p w14:paraId="6AD7A013" w14:textId="7CD43E45" w:rsidR="00E85C4F" w:rsidRPr="007D7073" w:rsidRDefault="00D36F8E" w:rsidP="00E85C4F">
      <w:pPr>
        <w:tabs>
          <w:tab w:val="clear" w:pos="794"/>
          <w:tab w:val="left" w:pos="567"/>
          <w:tab w:val="left" w:pos="1134"/>
          <w:tab w:val="left" w:pos="1701"/>
          <w:tab w:val="left" w:pos="2268"/>
        </w:tabs>
        <w:spacing w:after="120"/>
        <w:rPr>
          <w:rFonts w:cstheme="minorHAnsi"/>
          <w:szCs w:val="24"/>
        </w:rPr>
      </w:pPr>
      <w:r w:rsidRPr="007D7073">
        <w:rPr>
          <w:rtl/>
          <w:lang w:bidi="ar-EG"/>
        </w:rPr>
        <w:t xml:space="preserve">اقترحت هذه المساهمة المقدَّمة من الاتحاد الروسي تعزيز التنسيق فيما بين القطاعات استناداً </w:t>
      </w:r>
      <w:r w:rsidR="00792C87" w:rsidRPr="007D7073">
        <w:rPr>
          <w:rtl/>
          <w:lang w:bidi="ar-EG"/>
        </w:rPr>
        <w:t>إ</w:t>
      </w:r>
      <w:r w:rsidRPr="007D7073">
        <w:rPr>
          <w:rtl/>
          <w:lang w:bidi="ar-EG"/>
        </w:rPr>
        <w:t xml:space="preserve">لى نتائج التقابل بين لجان دراسات القطاعات التابعة للاتحاد من </w:t>
      </w:r>
      <w:r w:rsidR="00792C87" w:rsidRPr="007D7073">
        <w:rPr>
          <w:rtl/>
          <w:lang w:bidi="ar-EG"/>
        </w:rPr>
        <w:t>أ</w:t>
      </w:r>
      <w:r w:rsidRPr="007D7073">
        <w:rPr>
          <w:rtl/>
          <w:lang w:bidi="ar-EG"/>
        </w:rPr>
        <w:t>جل تحديد القضايا ذات الاهتمام المشترك و</w:t>
      </w:r>
      <w:r w:rsidR="00792C87" w:rsidRPr="007D7073">
        <w:rPr>
          <w:rtl/>
          <w:lang w:bidi="ar-EG"/>
        </w:rPr>
        <w:t>أ</w:t>
      </w:r>
      <w:r w:rsidRPr="007D7073">
        <w:rPr>
          <w:rtl/>
          <w:lang w:bidi="ar-EG"/>
        </w:rPr>
        <w:t xml:space="preserve">شارت </w:t>
      </w:r>
      <w:r w:rsidR="00792C87" w:rsidRPr="007D7073">
        <w:rPr>
          <w:rtl/>
          <w:lang w:bidi="ar-EG"/>
        </w:rPr>
        <w:t>إ</w:t>
      </w:r>
      <w:r w:rsidRPr="007D7073">
        <w:rPr>
          <w:rtl/>
          <w:lang w:bidi="ar-EG"/>
        </w:rPr>
        <w:t xml:space="preserve">لى الحاجة </w:t>
      </w:r>
      <w:r w:rsidR="00792C87" w:rsidRPr="007D7073">
        <w:rPr>
          <w:rtl/>
          <w:lang w:bidi="ar-EG"/>
        </w:rPr>
        <w:t>إ</w:t>
      </w:r>
      <w:r w:rsidRPr="007D7073">
        <w:rPr>
          <w:rtl/>
          <w:lang w:bidi="ar-EG"/>
        </w:rPr>
        <w:t xml:space="preserve">لى وضع خريطة </w:t>
      </w:r>
      <w:r w:rsidR="004D3420" w:rsidRPr="007D7073">
        <w:rPr>
          <w:rFonts w:hint="cs"/>
          <w:rtl/>
          <w:lang w:bidi="ar-EG"/>
        </w:rPr>
        <w:t>لمسائل</w:t>
      </w:r>
      <w:r w:rsidRPr="007D7073">
        <w:rPr>
          <w:rtl/>
          <w:lang w:bidi="ar-EG"/>
        </w:rPr>
        <w:t xml:space="preserve"> الدراسة الخاصة بقطاع تنمية الاتصالات وفرق عمل قطاع الاتصالات الراديوية </w:t>
      </w:r>
      <w:r w:rsidR="00BF0DF2" w:rsidRPr="007D7073">
        <w:rPr>
          <w:rFonts w:hint="cs"/>
          <w:rtl/>
          <w:lang w:bidi="ar-EG"/>
        </w:rPr>
        <w:t>ومسائل</w:t>
      </w:r>
      <w:r w:rsidRPr="007D7073">
        <w:rPr>
          <w:rtl/>
          <w:lang w:bidi="ar-EG"/>
        </w:rPr>
        <w:t xml:space="preserve"> الدراسة لقطاع تقييس الاتصالات.</w:t>
      </w:r>
    </w:p>
    <w:tbl>
      <w:tblPr>
        <w:tblStyle w:val="TableGrid"/>
        <w:bidiVisual/>
        <w:tblW w:w="0" w:type="auto"/>
        <w:tblLook w:val="04A0" w:firstRow="1" w:lastRow="0" w:firstColumn="1" w:lastColumn="0" w:noHBand="0" w:noVBand="1"/>
      </w:tblPr>
      <w:tblGrid>
        <w:gridCol w:w="9629"/>
      </w:tblGrid>
      <w:tr w:rsidR="00E85C4F" w:rsidRPr="007D7073" w14:paraId="3AF19B1C" w14:textId="77777777" w:rsidTr="00E85C4F">
        <w:tc>
          <w:tcPr>
            <w:tcW w:w="9629" w:type="dxa"/>
          </w:tcPr>
          <w:p w14:paraId="6D24E1A6" w14:textId="54B394DE" w:rsidR="00E85C4F" w:rsidRPr="007D7073" w:rsidRDefault="00E85C4F" w:rsidP="00E85C4F">
            <w:pPr>
              <w:rPr>
                <w:lang w:bidi="ar-EG"/>
              </w:rPr>
            </w:pPr>
            <w:r w:rsidRPr="007D7073">
              <w:rPr>
                <w:rtl/>
                <w:lang w:bidi="ar-EG"/>
              </w:rPr>
              <w:t>أحاطَ الفريق الاستشاري لتنمية الاتصالات علماً بهذه المساهمة. وشكرت أمانة مكتب تنمية الاتصالات الاتحادَ الروسي وأوضحت أنه جارٍ تنفيذ عملية التقابل وأنها ستستمر.</w:t>
            </w:r>
          </w:p>
        </w:tc>
      </w:tr>
    </w:tbl>
    <w:p w14:paraId="52860ACE" w14:textId="0862DAEC" w:rsidR="00D36F8E" w:rsidRPr="007D7073" w:rsidRDefault="00D36F8E" w:rsidP="00E85C4F">
      <w:pPr>
        <w:pStyle w:val="Heading1"/>
        <w:rPr>
          <w:spacing w:val="-4"/>
          <w:lang w:bidi="ar-EG"/>
        </w:rPr>
      </w:pPr>
      <w:r w:rsidRPr="007D7073">
        <w:rPr>
          <w:spacing w:val="-4"/>
          <w:rtl/>
          <w:lang w:bidi="ar-EG"/>
        </w:rPr>
        <w:t>11</w:t>
      </w:r>
      <w:r w:rsidRPr="007D7073">
        <w:rPr>
          <w:spacing w:val="-4"/>
          <w:rtl/>
          <w:lang w:bidi="ar-EG"/>
        </w:rPr>
        <w:tab/>
        <w:t>الأعمال التحضيرية لجمعية الاتصالات الراديوية لعام 2023 والمؤتمر العالمي للاتصالات الراديوية لعام 2023 (</w:t>
      </w:r>
      <w:r w:rsidRPr="007D7073">
        <w:rPr>
          <w:spacing w:val="-4"/>
          <w:lang w:bidi="ar-EG"/>
        </w:rPr>
        <w:t>WRC-23</w:t>
      </w:r>
      <w:r w:rsidRPr="007D7073">
        <w:rPr>
          <w:spacing w:val="-4"/>
          <w:rtl/>
          <w:lang w:bidi="ar-EG"/>
        </w:rPr>
        <w:t>)</w:t>
      </w:r>
    </w:p>
    <w:p w14:paraId="7B596A8E" w14:textId="0BA5ABB3" w:rsidR="00D36F8E" w:rsidRPr="007D7073" w:rsidRDefault="00D36F8E" w:rsidP="00D36F8E">
      <w:pPr>
        <w:rPr>
          <w:lang w:bidi="ar-EG"/>
        </w:rPr>
      </w:pPr>
      <w:r w:rsidRPr="007D7073">
        <w:rPr>
          <w:rtl/>
          <w:lang w:bidi="ar-EG"/>
        </w:rPr>
        <w:t xml:space="preserve">الوثيقة </w:t>
      </w:r>
      <w:hyperlink r:id="rId68" w:history="1">
        <w:r w:rsidR="00E85C4F" w:rsidRPr="007D7073">
          <w:rPr>
            <w:rStyle w:val="Hyperlink"/>
          </w:rPr>
          <w:t>16</w:t>
        </w:r>
      </w:hyperlink>
    </w:p>
    <w:p w14:paraId="1ADAB398" w14:textId="77777777" w:rsidR="00E85C4F" w:rsidRPr="007D7073" w:rsidRDefault="00D36F8E" w:rsidP="00E85C4F">
      <w:pPr>
        <w:tabs>
          <w:tab w:val="clear" w:pos="794"/>
          <w:tab w:val="left" w:pos="567"/>
          <w:tab w:val="left" w:pos="1134"/>
          <w:tab w:val="left" w:pos="1701"/>
          <w:tab w:val="left" w:pos="2268"/>
        </w:tabs>
        <w:spacing w:after="120"/>
        <w:rPr>
          <w:rFonts w:cstheme="minorBidi"/>
        </w:rPr>
      </w:pPr>
      <w:r w:rsidRPr="007D7073">
        <w:rPr>
          <w:rtl/>
          <w:lang w:bidi="ar-EG"/>
        </w:rPr>
        <w:t>تناولت هذه الوثيقة الاستعدادات الجارية لجمعية الاتصالات الراديوية لعام 2023 (</w:t>
      </w:r>
      <w:r w:rsidRPr="007D7073">
        <w:rPr>
          <w:lang w:bidi="ar-EG"/>
        </w:rPr>
        <w:t>RA-23</w:t>
      </w:r>
      <w:r w:rsidRPr="007D7073">
        <w:rPr>
          <w:rtl/>
          <w:lang w:bidi="ar-EG"/>
        </w:rPr>
        <w:t>) والمؤتمر العالمي للاتصالات الراديوية لعام 2023 (</w:t>
      </w:r>
      <w:r w:rsidRPr="007D7073">
        <w:rPr>
          <w:lang w:bidi="ar-EG"/>
        </w:rPr>
        <w:t>WRC-23</w:t>
      </w:r>
      <w:r w:rsidRPr="007D7073">
        <w:rPr>
          <w:rtl/>
          <w:lang w:bidi="ar-EG"/>
        </w:rPr>
        <w:t>).</w:t>
      </w:r>
    </w:p>
    <w:tbl>
      <w:tblPr>
        <w:tblStyle w:val="TableGrid"/>
        <w:bidiVisual/>
        <w:tblW w:w="0" w:type="auto"/>
        <w:tblLook w:val="04A0" w:firstRow="1" w:lastRow="0" w:firstColumn="1" w:lastColumn="0" w:noHBand="0" w:noVBand="1"/>
      </w:tblPr>
      <w:tblGrid>
        <w:gridCol w:w="9629"/>
      </w:tblGrid>
      <w:tr w:rsidR="00E85C4F" w:rsidRPr="007D7073" w14:paraId="580F2CC7" w14:textId="77777777" w:rsidTr="00E85C4F">
        <w:tc>
          <w:tcPr>
            <w:tcW w:w="9629" w:type="dxa"/>
          </w:tcPr>
          <w:p w14:paraId="53289CAB" w14:textId="335968ED" w:rsidR="00E85C4F" w:rsidRPr="007D7073" w:rsidRDefault="00E85C4F" w:rsidP="00E85C4F">
            <w:pPr>
              <w:rPr>
                <w:lang w:bidi="ar-EG"/>
              </w:rPr>
            </w:pPr>
            <w:r w:rsidRPr="007D7073">
              <w:rPr>
                <w:rtl/>
                <w:lang w:bidi="ar-EG"/>
              </w:rPr>
              <w:t>توجّه الفريق الاستشاري لتنمية الاتصالات بالشكر إلى مكتب الاتصالات الراديوية على هذه المعلومات وأحاطَ علماً بأن المؤتمر العالمي للاتصالات الراديوية لن يشمل المشاركة عن بُعد.</w:t>
            </w:r>
          </w:p>
        </w:tc>
      </w:tr>
    </w:tbl>
    <w:p w14:paraId="219253B6" w14:textId="081B16E1" w:rsidR="00D36F8E" w:rsidRPr="007D7073" w:rsidRDefault="00D36F8E" w:rsidP="00E85C4F">
      <w:pPr>
        <w:pStyle w:val="Heading1"/>
        <w:rPr>
          <w:lang w:bidi="ar-EG"/>
        </w:rPr>
      </w:pPr>
      <w:r w:rsidRPr="007D7073">
        <w:rPr>
          <w:rtl/>
          <w:lang w:bidi="ar-EG"/>
        </w:rPr>
        <w:t>12</w:t>
      </w:r>
      <w:r w:rsidRPr="007D7073">
        <w:rPr>
          <w:rtl/>
          <w:lang w:bidi="ar-EG"/>
        </w:rPr>
        <w:tab/>
        <w:t>المساهمة في عمل فريق الخبراء المعني بلوائح الاتصالات الدولية (</w:t>
      </w:r>
      <w:r w:rsidRPr="007D7073">
        <w:rPr>
          <w:lang w:bidi="ar-EG"/>
        </w:rPr>
        <w:t>EG-ITR</w:t>
      </w:r>
      <w:r w:rsidRPr="007D7073">
        <w:rPr>
          <w:rtl/>
          <w:lang w:bidi="ar-EG"/>
        </w:rPr>
        <w:t>)</w:t>
      </w:r>
    </w:p>
    <w:p w14:paraId="05A21EF3" w14:textId="6DB8B6CF" w:rsidR="00D36F8E" w:rsidRPr="007D7073" w:rsidRDefault="00D36F8E" w:rsidP="00D36F8E">
      <w:pPr>
        <w:rPr>
          <w:lang w:bidi="ar-EG"/>
        </w:rPr>
      </w:pPr>
      <w:r w:rsidRPr="007D7073">
        <w:rPr>
          <w:rtl/>
          <w:lang w:bidi="ar-EG"/>
        </w:rPr>
        <w:t xml:space="preserve">الوثيقة </w:t>
      </w:r>
      <w:hyperlink r:id="rId69" w:history="1">
        <w:r w:rsidR="00E85C4F" w:rsidRPr="007D7073">
          <w:rPr>
            <w:rStyle w:val="Hyperlink"/>
            <w:rFonts w:cstheme="minorHAnsi"/>
            <w:szCs w:val="24"/>
          </w:rPr>
          <w:t>3</w:t>
        </w:r>
      </w:hyperlink>
    </w:p>
    <w:p w14:paraId="105DFE08" w14:textId="5D5CCF0A" w:rsidR="00E85C4F" w:rsidRPr="007D7073" w:rsidRDefault="00D36F8E" w:rsidP="00E85C4F">
      <w:pPr>
        <w:tabs>
          <w:tab w:val="clear" w:pos="794"/>
          <w:tab w:val="left" w:pos="567"/>
          <w:tab w:val="left" w:pos="1134"/>
          <w:tab w:val="left" w:pos="1701"/>
          <w:tab w:val="left" w:pos="2268"/>
        </w:tabs>
        <w:spacing w:after="120"/>
        <w:rPr>
          <w:rFonts w:cstheme="minorBidi"/>
        </w:rPr>
      </w:pPr>
      <w:r w:rsidRPr="007D7073">
        <w:rPr>
          <w:rtl/>
          <w:lang w:bidi="ar-EG"/>
        </w:rPr>
        <w:t>عرضت هذه الوثيقة حالة لوائح الاتصالات الدولية (</w:t>
      </w:r>
      <w:r w:rsidRPr="007D7073">
        <w:rPr>
          <w:lang w:bidi="ar-EG"/>
        </w:rPr>
        <w:t>ITR</w:t>
      </w:r>
      <w:r w:rsidRPr="007D7073">
        <w:rPr>
          <w:rtl/>
          <w:lang w:bidi="ar-EG"/>
        </w:rPr>
        <w:t>) كمتابعة للقرار 146 (المراجَع في بوخارست، 2022)، والذي قرَّر مواصلة النظر في المسا</w:t>
      </w:r>
      <w:r w:rsidR="00E85C4F" w:rsidRPr="007D7073">
        <w:rPr>
          <w:rFonts w:hint="cs"/>
          <w:rtl/>
          <w:lang w:bidi="ar-EG"/>
        </w:rPr>
        <w:t>ئ</w:t>
      </w:r>
      <w:r w:rsidRPr="007D7073">
        <w:rPr>
          <w:rtl/>
          <w:lang w:bidi="ar-EG"/>
        </w:rPr>
        <w:t>ل المتعلقة بالاستعراض الدوري للوا</w:t>
      </w:r>
      <w:r w:rsidR="00E85C4F" w:rsidRPr="007D7073">
        <w:rPr>
          <w:rFonts w:hint="cs"/>
          <w:rtl/>
          <w:lang w:bidi="ar-EG"/>
        </w:rPr>
        <w:t>ئ</w:t>
      </w:r>
      <w:r w:rsidRPr="007D7073">
        <w:rPr>
          <w:rtl/>
          <w:lang w:bidi="ar-EG"/>
        </w:rPr>
        <w:t>ح الاتصالات الدولية ووصفَ ال</w:t>
      </w:r>
      <w:r w:rsidR="00792C87" w:rsidRPr="007D7073">
        <w:rPr>
          <w:rtl/>
          <w:lang w:bidi="ar-EG"/>
        </w:rPr>
        <w:t>إ</w:t>
      </w:r>
      <w:r w:rsidRPr="007D7073">
        <w:rPr>
          <w:rtl/>
          <w:lang w:bidi="ar-EG"/>
        </w:rPr>
        <w:t>جراءات التي يتعيّن تنفيذها. وأشارت إلى أن المجلس القادم (من 11 إلى 21 يوليو 2023) سيناقش ويوافق على اختصاصات وأساليب عمل فريق الخبراء المعني بلوائح الاتصالات الدولية (</w:t>
      </w:r>
      <w:r w:rsidRPr="007D7073">
        <w:rPr>
          <w:lang w:bidi="ar-EG"/>
        </w:rPr>
        <w:t>EG-ITR</w:t>
      </w:r>
      <w:r w:rsidRPr="007D7073">
        <w:rPr>
          <w:rtl/>
          <w:lang w:bidi="ar-EG"/>
        </w:rPr>
        <w:t>).</w:t>
      </w:r>
    </w:p>
    <w:tbl>
      <w:tblPr>
        <w:tblStyle w:val="TableGrid"/>
        <w:bidiVisual/>
        <w:tblW w:w="0" w:type="auto"/>
        <w:tblLook w:val="04A0" w:firstRow="1" w:lastRow="0" w:firstColumn="1" w:lastColumn="0" w:noHBand="0" w:noVBand="1"/>
      </w:tblPr>
      <w:tblGrid>
        <w:gridCol w:w="9629"/>
      </w:tblGrid>
      <w:tr w:rsidR="00E85C4F" w:rsidRPr="007D7073" w14:paraId="3F763F16" w14:textId="77777777" w:rsidTr="00E85C4F">
        <w:tc>
          <w:tcPr>
            <w:tcW w:w="9629" w:type="dxa"/>
          </w:tcPr>
          <w:p w14:paraId="00E72B56" w14:textId="676B2700" w:rsidR="00E85C4F" w:rsidRPr="007D7073" w:rsidRDefault="00E85C4F" w:rsidP="00E85C4F">
            <w:pPr>
              <w:rPr>
                <w:lang w:bidi="ar-EG"/>
              </w:rPr>
            </w:pPr>
            <w:r w:rsidRPr="007D7073">
              <w:rPr>
                <w:rtl/>
                <w:lang w:bidi="ar-EG"/>
              </w:rPr>
              <w:t>أحاط الفريق الاستشاري لتنمية الاتصالات علماً بهذه الوثيقة.</w:t>
            </w:r>
          </w:p>
        </w:tc>
      </w:tr>
    </w:tbl>
    <w:p w14:paraId="6FC0385C" w14:textId="14C4236A" w:rsidR="00D36F8E" w:rsidRPr="007D7073" w:rsidRDefault="00D36F8E" w:rsidP="00E85C4F">
      <w:pPr>
        <w:pStyle w:val="Heading1"/>
        <w:rPr>
          <w:lang w:bidi="ar-EG"/>
        </w:rPr>
      </w:pPr>
      <w:r w:rsidRPr="007D7073">
        <w:rPr>
          <w:rtl/>
          <w:lang w:bidi="ar-EG"/>
        </w:rPr>
        <w:lastRenderedPageBreak/>
        <w:t>13</w:t>
      </w:r>
      <w:r w:rsidRPr="007D7073">
        <w:rPr>
          <w:rtl/>
          <w:lang w:bidi="ar-EG"/>
        </w:rPr>
        <w:tab/>
        <w:t>استعمال اللغات الرسمية الست للاتحاد على قدم المساواة</w:t>
      </w:r>
    </w:p>
    <w:p w14:paraId="3C3F17BC" w14:textId="624A19A9" w:rsidR="00D36F8E" w:rsidRPr="007D7073" w:rsidRDefault="00D36F8E" w:rsidP="00D36F8E">
      <w:pPr>
        <w:rPr>
          <w:lang w:bidi="ar-EG"/>
        </w:rPr>
      </w:pPr>
      <w:r w:rsidRPr="007D7073">
        <w:rPr>
          <w:rtl/>
          <w:lang w:bidi="ar-EG"/>
        </w:rPr>
        <w:t xml:space="preserve">الوثيقة </w:t>
      </w:r>
      <w:hyperlink r:id="rId70" w:history="1">
        <w:r w:rsidR="00E85C4F" w:rsidRPr="007D7073">
          <w:rPr>
            <w:rStyle w:val="Hyperlink"/>
            <w:rFonts w:cstheme="minorHAnsi"/>
            <w:szCs w:val="24"/>
          </w:rPr>
          <w:t>32</w:t>
        </w:r>
      </w:hyperlink>
    </w:p>
    <w:p w14:paraId="5B7E59F1" w14:textId="035A3EDF" w:rsidR="00D36F8E" w:rsidRPr="007D7073" w:rsidRDefault="00D36F8E" w:rsidP="00D36F8E">
      <w:pPr>
        <w:rPr>
          <w:lang w:bidi="ar-EG"/>
        </w:rPr>
      </w:pPr>
      <w:r w:rsidRPr="007D7073">
        <w:rPr>
          <w:rtl/>
          <w:lang w:bidi="ar-EG"/>
        </w:rPr>
        <w:t xml:space="preserve">أشارت هذه المساهمة المقدَّمة من الاتحاد الروسي إلى الحاجة إلى استخدام جميع اللغات الرسمية للاتحاد على قدم المساواة في المنشورات والمواقع الإلكترونية لـ </w:t>
      </w:r>
      <w:r w:rsidRPr="007D7073">
        <w:rPr>
          <w:lang w:bidi="ar-EG"/>
        </w:rPr>
        <w:t>ITU-D</w:t>
      </w:r>
      <w:r w:rsidRPr="007D7073">
        <w:rPr>
          <w:rtl/>
          <w:lang w:bidi="ar-EG"/>
        </w:rPr>
        <w:t xml:space="preserve"> على الرغم من القرارات ذات الصلة الواردة في القرار 154 </w:t>
      </w:r>
      <w:r w:rsidR="002965A8" w:rsidRPr="007D7073">
        <w:rPr>
          <w:rFonts w:hint="cs"/>
          <w:rtl/>
          <w:lang w:bidi="ar-EG"/>
        </w:rPr>
        <w:t xml:space="preserve">(المراجَع في بوخارست، </w:t>
      </w:r>
      <w:r w:rsidR="002965A8" w:rsidRPr="007D7073">
        <w:rPr>
          <w:lang w:bidi="ar-EG"/>
        </w:rPr>
        <w:t>2022</w:t>
      </w:r>
      <w:r w:rsidR="002965A8" w:rsidRPr="007D7073">
        <w:rPr>
          <w:rFonts w:hint="cs"/>
          <w:rtl/>
          <w:lang w:bidi="ar-SY"/>
        </w:rPr>
        <w:t xml:space="preserve">) </w:t>
      </w:r>
      <w:r w:rsidR="002965A8" w:rsidRPr="007D7073">
        <w:rPr>
          <w:rFonts w:hint="cs"/>
          <w:rtl/>
          <w:lang w:bidi="ar-EG"/>
        </w:rPr>
        <w:t>ل</w:t>
      </w:r>
      <w:r w:rsidRPr="007D7073">
        <w:rPr>
          <w:rtl/>
          <w:lang w:bidi="ar-EG"/>
        </w:rPr>
        <w:t>مؤتمر المندوبين المفوَّضين.</w:t>
      </w:r>
    </w:p>
    <w:p w14:paraId="2972E3C0" w14:textId="77777777" w:rsidR="002965A8" w:rsidRPr="007D7073" w:rsidRDefault="00D36F8E" w:rsidP="002965A8">
      <w:pPr>
        <w:tabs>
          <w:tab w:val="clear" w:pos="794"/>
          <w:tab w:val="left" w:pos="567"/>
          <w:tab w:val="left" w:pos="1134"/>
          <w:tab w:val="left" w:pos="1701"/>
          <w:tab w:val="left" w:pos="2268"/>
        </w:tabs>
        <w:spacing w:after="120"/>
        <w:rPr>
          <w:szCs w:val="24"/>
        </w:rPr>
      </w:pPr>
      <w:r w:rsidRPr="007D7073">
        <w:rPr>
          <w:rtl/>
          <w:lang w:bidi="ar-EG"/>
        </w:rPr>
        <w:t>وناقش الفريق الاستشاري لتنمية الاتصالات جعل هذه مسألة دائمة على جدول أعمال الاجتماعات المقبلة.</w:t>
      </w:r>
    </w:p>
    <w:tbl>
      <w:tblPr>
        <w:tblStyle w:val="TableGrid"/>
        <w:bidiVisual/>
        <w:tblW w:w="0" w:type="auto"/>
        <w:tblLook w:val="04A0" w:firstRow="1" w:lastRow="0" w:firstColumn="1" w:lastColumn="0" w:noHBand="0" w:noVBand="1"/>
      </w:tblPr>
      <w:tblGrid>
        <w:gridCol w:w="9629"/>
      </w:tblGrid>
      <w:tr w:rsidR="002965A8" w:rsidRPr="007D7073" w14:paraId="5E93A873" w14:textId="77777777" w:rsidTr="002965A8">
        <w:tc>
          <w:tcPr>
            <w:tcW w:w="9629" w:type="dxa"/>
          </w:tcPr>
          <w:p w14:paraId="379808BA" w14:textId="4F487077" w:rsidR="002965A8" w:rsidRPr="007D7073" w:rsidRDefault="002965A8" w:rsidP="002965A8">
            <w:pPr>
              <w:rPr>
                <w:lang w:bidi="ar-EG"/>
              </w:rPr>
            </w:pPr>
            <w:r w:rsidRPr="007D7073">
              <w:rPr>
                <w:rtl/>
                <w:lang w:bidi="ar-EG"/>
              </w:rPr>
              <w:t xml:space="preserve">أشار الفريق الاستشاري لتنمية الاتصالات إلى الحاجة إلى تنفيذ القرار 154 على جميع اللغات على قدم المساواة وأشار أيضاً إلى الجهود التي يبذلها مكتب تنمية الاتصالات لزيادة استخدام الترجمة المؤتمتة. </w:t>
            </w:r>
          </w:p>
        </w:tc>
      </w:tr>
    </w:tbl>
    <w:p w14:paraId="52C365D1" w14:textId="7121579D" w:rsidR="00D36F8E" w:rsidRPr="007D7073" w:rsidRDefault="002965A8" w:rsidP="002965A8">
      <w:pPr>
        <w:pStyle w:val="Heading1"/>
      </w:pPr>
      <w:r w:rsidRPr="007D7073">
        <w:rPr>
          <w:lang w:bidi="ar-EG"/>
        </w:rPr>
        <w:t>14</w:t>
      </w:r>
      <w:r w:rsidR="00D36F8E" w:rsidRPr="007D7073">
        <w:rPr>
          <w:rtl/>
        </w:rPr>
        <w:tab/>
        <w:t xml:space="preserve">الجدول الزمني لأحداث قطاع تنمية الاتصالات </w:t>
      </w:r>
    </w:p>
    <w:p w14:paraId="2D25EDDA" w14:textId="4FC748FA" w:rsidR="00D36F8E" w:rsidRPr="007D7073" w:rsidRDefault="00D36F8E" w:rsidP="002965A8">
      <w:pPr>
        <w:keepNext/>
        <w:rPr>
          <w:lang w:bidi="ar-EG"/>
        </w:rPr>
      </w:pPr>
      <w:r w:rsidRPr="007D7073">
        <w:rPr>
          <w:rtl/>
          <w:lang w:bidi="ar-EG"/>
        </w:rPr>
        <w:t xml:space="preserve">الوثيقة </w:t>
      </w:r>
      <w:hyperlink r:id="rId71" w:history="1">
        <w:r w:rsidR="002965A8" w:rsidRPr="007D7073">
          <w:rPr>
            <w:rStyle w:val="Hyperlink"/>
            <w:rFonts w:cstheme="minorHAnsi"/>
            <w:szCs w:val="24"/>
          </w:rPr>
          <w:t>11</w:t>
        </w:r>
      </w:hyperlink>
    </w:p>
    <w:p w14:paraId="5FE0BD84" w14:textId="68E21187" w:rsidR="002965A8" w:rsidRPr="007D7073" w:rsidRDefault="00D36F8E" w:rsidP="002965A8">
      <w:pPr>
        <w:tabs>
          <w:tab w:val="clear" w:pos="794"/>
          <w:tab w:val="left" w:pos="567"/>
          <w:tab w:val="left" w:pos="1134"/>
          <w:tab w:val="left" w:pos="1701"/>
          <w:tab w:val="left" w:pos="2268"/>
        </w:tabs>
        <w:spacing w:after="120"/>
        <w:rPr>
          <w:szCs w:val="24"/>
        </w:rPr>
      </w:pPr>
      <w:r w:rsidRPr="007D7073">
        <w:rPr>
          <w:rtl/>
          <w:lang w:bidi="ar-EG"/>
        </w:rPr>
        <w:t>تضمنت هذه الوثيقة مشروع الجدول الزمني لأحداث قطاع تنمية الاتصالات الرئيسية على مدى السنوات الأربع القادمة، بما</w:t>
      </w:r>
      <w:r w:rsidR="008B7F1F" w:rsidRPr="007D7073">
        <w:rPr>
          <w:rFonts w:hint="cs"/>
          <w:rtl/>
          <w:lang w:bidi="ar-EG"/>
        </w:rPr>
        <w:t> </w:t>
      </w:r>
      <w:r w:rsidRPr="007D7073">
        <w:rPr>
          <w:rtl/>
          <w:lang w:bidi="ar-EG"/>
        </w:rPr>
        <w:t>في</w:t>
      </w:r>
      <w:r w:rsidR="00922D3F" w:rsidRPr="007D7073">
        <w:rPr>
          <w:lang w:bidi="ar-EG"/>
        </w:rPr>
        <w:t> </w:t>
      </w:r>
      <w:r w:rsidRPr="007D7073">
        <w:rPr>
          <w:rtl/>
          <w:lang w:bidi="ar-EG"/>
        </w:rPr>
        <w:t>ذلك بعض الأحداث الرئيسية للاتحاد، والمشار إليه كمرجع.</w:t>
      </w:r>
    </w:p>
    <w:tbl>
      <w:tblPr>
        <w:tblStyle w:val="TableGrid"/>
        <w:bidiVisual/>
        <w:tblW w:w="0" w:type="auto"/>
        <w:tblLook w:val="04A0" w:firstRow="1" w:lastRow="0" w:firstColumn="1" w:lastColumn="0" w:noHBand="0" w:noVBand="1"/>
      </w:tblPr>
      <w:tblGrid>
        <w:gridCol w:w="9629"/>
      </w:tblGrid>
      <w:tr w:rsidR="002965A8" w:rsidRPr="007D7073" w14:paraId="08E845DF" w14:textId="77777777" w:rsidTr="002965A8">
        <w:tc>
          <w:tcPr>
            <w:tcW w:w="9629" w:type="dxa"/>
          </w:tcPr>
          <w:p w14:paraId="4BD36C23" w14:textId="3F5B83D1" w:rsidR="002965A8" w:rsidRPr="007D7073" w:rsidRDefault="002965A8" w:rsidP="002965A8">
            <w:pPr>
              <w:rPr>
                <w:lang w:bidi="ar-EG"/>
              </w:rPr>
            </w:pPr>
            <w:r w:rsidRPr="007D7073">
              <w:rPr>
                <w:rtl/>
                <w:lang w:bidi="ar-EG"/>
              </w:rPr>
              <w:t>أحاطَ الفريق الاستشاري لتنمية الاتصالات علماً بهذه الوثيقة مع التقدير وأشار إلى قلقه من أن استضافة الأحداث خارج مقر الاتحاد في جنيف قد يؤثر سلباً في الميزانية.</w:t>
            </w:r>
          </w:p>
        </w:tc>
      </w:tr>
    </w:tbl>
    <w:p w14:paraId="53EC8094" w14:textId="77777777" w:rsidR="007B4FA0" w:rsidRDefault="00153471" w:rsidP="00153471">
      <w:pPr>
        <w:spacing w:before="600"/>
        <w:jc w:val="center"/>
        <w:rPr>
          <w:lang w:bidi="ar-EG"/>
        </w:rPr>
      </w:pPr>
      <w:r w:rsidRPr="007D7073">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72"/>
      <w:footerReference w:type="default" r:id="rId73"/>
      <w:footerReference w:type="first" r:id="rId7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662B" w14:textId="77777777" w:rsidR="00D36F8E" w:rsidRDefault="00D36F8E" w:rsidP="006C3242">
      <w:pPr>
        <w:spacing w:before="0" w:line="240" w:lineRule="auto"/>
      </w:pPr>
      <w:r>
        <w:separator/>
      </w:r>
    </w:p>
  </w:endnote>
  <w:endnote w:type="continuationSeparator" w:id="0">
    <w:p w14:paraId="5FC09422" w14:textId="77777777" w:rsidR="00D36F8E" w:rsidRDefault="00D36F8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F087" w14:textId="6F974764" w:rsidR="006C3242" w:rsidRPr="00983DA5" w:rsidRDefault="006C3242" w:rsidP="00ED068A">
    <w:pPr>
      <w:pStyle w:val="Footer"/>
      <w:tabs>
        <w:tab w:val="clear" w:pos="4153"/>
        <w:tab w:val="clear" w:pos="8306"/>
        <w:tab w:val="center" w:pos="5103"/>
        <w:tab w:val="right" w:pos="9639"/>
      </w:tabs>
      <w:spacing w:before="120"/>
      <w:rPr>
        <w:sz w:val="16"/>
        <w:szCs w:val="16"/>
        <w:lang w:val="pt-PT"/>
      </w:rPr>
    </w:pPr>
    <w:r w:rsidRPr="0026373E">
      <w:rPr>
        <w:sz w:val="16"/>
        <w:szCs w:val="16"/>
        <w:lang w:val="fr-FR"/>
      </w:rPr>
      <w:fldChar w:fldCharType="begin"/>
    </w:r>
    <w:r w:rsidRPr="00983DA5">
      <w:rPr>
        <w:sz w:val="16"/>
        <w:szCs w:val="16"/>
        <w:lang w:val="pt-PT"/>
      </w:rPr>
      <w:instrText xml:space="preserve"> FILENAME \p \* MERGEFORMAT </w:instrText>
    </w:r>
    <w:r w:rsidRPr="0026373E">
      <w:rPr>
        <w:sz w:val="16"/>
        <w:szCs w:val="16"/>
        <w:lang w:val="fr-FR"/>
      </w:rPr>
      <w:fldChar w:fldCharType="separate"/>
    </w:r>
    <w:r w:rsidR="00176E86">
      <w:rPr>
        <w:noProof/>
        <w:sz w:val="16"/>
        <w:szCs w:val="16"/>
        <w:lang w:val="pt-PT"/>
      </w:rPr>
      <w:t>P:\ARA\ITU-D\CONF-D\TDAG23\TDAG23-30\000\048REV2A.docx</w:t>
    </w:r>
    <w:r w:rsidRPr="0026373E">
      <w:rPr>
        <w:sz w:val="16"/>
        <w:szCs w:val="16"/>
      </w:rPr>
      <w:fldChar w:fldCharType="end"/>
    </w:r>
    <w:r w:rsidRPr="00983DA5">
      <w:rPr>
        <w:sz w:val="16"/>
        <w:szCs w:val="16"/>
        <w:lang w:val="pt-PT"/>
      </w:rPr>
      <w:t xml:space="preserve">   (</w:t>
    </w:r>
    <w:r w:rsidR="00ED068A" w:rsidRPr="00ED068A">
      <w:rPr>
        <w:sz w:val="16"/>
        <w:szCs w:val="16"/>
      </w:rPr>
      <w:t>532051</w:t>
    </w:r>
    <w:r w:rsidRPr="00983DA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493F6600" w14:textId="77777777" w:rsidTr="00F03E94">
      <w:tc>
        <w:tcPr>
          <w:tcW w:w="991" w:type="dxa"/>
          <w:tcBorders>
            <w:top w:val="single" w:sz="4" w:space="0" w:color="auto"/>
            <w:left w:val="nil"/>
            <w:bottom w:val="nil"/>
            <w:right w:val="nil"/>
          </w:tcBorders>
          <w:shd w:val="clear" w:color="auto" w:fill="FFFFFF" w:themeFill="background1"/>
          <w:hideMark/>
        </w:tcPr>
        <w:p w14:paraId="0B38BF0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1B05F545"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E9F1D99" w14:textId="7B593AE3" w:rsidR="00882A17" w:rsidRPr="005874F2" w:rsidRDefault="00943194" w:rsidP="00882A17">
          <w:pPr>
            <w:spacing w:before="60" w:after="40" w:line="260" w:lineRule="exact"/>
            <w:rPr>
              <w:position w:val="2"/>
              <w:sz w:val="18"/>
              <w:szCs w:val="18"/>
              <w:rtl/>
              <w:lang w:val="en-GB" w:bidi="ar-EG"/>
            </w:rPr>
          </w:pPr>
          <w:r w:rsidRPr="00943194">
            <w:rPr>
              <w:position w:val="2"/>
              <w:sz w:val="18"/>
              <w:szCs w:val="18"/>
              <w:rtl/>
              <w:lang w:val="en-GB" w:bidi="ar-EG"/>
            </w:rPr>
            <w:t xml:space="preserve">السيدة </w:t>
          </w:r>
          <w:proofErr w:type="spellStart"/>
          <w:r w:rsidRPr="00943194">
            <w:rPr>
              <w:position w:val="2"/>
              <w:sz w:val="18"/>
              <w:szCs w:val="18"/>
              <w:rtl/>
              <w:lang w:val="en-GB" w:bidi="ar-EG"/>
            </w:rPr>
            <w:t>روكسان</w:t>
          </w:r>
          <w:proofErr w:type="spellEnd"/>
          <w:r w:rsidRPr="00943194">
            <w:rPr>
              <w:position w:val="2"/>
              <w:sz w:val="18"/>
              <w:szCs w:val="18"/>
              <w:rtl/>
              <w:lang w:val="en-GB" w:bidi="ar-EG"/>
            </w:rPr>
            <w:t xml:space="preserve"> </w:t>
          </w:r>
          <w:proofErr w:type="spellStart"/>
          <w:r w:rsidRPr="00943194">
            <w:rPr>
              <w:position w:val="2"/>
              <w:sz w:val="18"/>
              <w:szCs w:val="18"/>
              <w:rtl/>
              <w:lang w:val="en-GB" w:bidi="ar-EG"/>
            </w:rPr>
            <w:t>مكيلفان</w:t>
          </w:r>
          <w:proofErr w:type="spellEnd"/>
          <w:r w:rsidRPr="00943194">
            <w:rPr>
              <w:position w:val="2"/>
              <w:sz w:val="18"/>
              <w:szCs w:val="18"/>
              <w:rtl/>
              <w:lang w:val="en-GB" w:bidi="ar-EG"/>
            </w:rPr>
            <w:t xml:space="preserve"> ويبر، رئيسة الفريق الاستشاري لتنمية الاتصالات</w:t>
          </w:r>
        </w:p>
      </w:tc>
    </w:tr>
    <w:tr w:rsidR="00882A17" w:rsidRPr="005874F2" w14:paraId="3ED2B524" w14:textId="77777777" w:rsidTr="00F03E94">
      <w:tc>
        <w:tcPr>
          <w:tcW w:w="991" w:type="dxa"/>
        </w:tcPr>
        <w:p w14:paraId="2038EBAA"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42B58E2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A1C681B" w14:textId="0C800D29" w:rsidR="00882A17" w:rsidRPr="005874F2" w:rsidRDefault="00943194" w:rsidP="00882A17">
          <w:pPr>
            <w:spacing w:before="60" w:after="40" w:line="260" w:lineRule="exact"/>
            <w:rPr>
              <w:position w:val="2"/>
              <w:sz w:val="18"/>
              <w:szCs w:val="18"/>
              <w:lang w:val="en-GB"/>
            </w:rPr>
          </w:pPr>
          <w:r>
            <w:rPr>
              <w:sz w:val="18"/>
              <w:szCs w:val="18"/>
            </w:rPr>
            <w:t>+1 202 418 1489</w:t>
          </w:r>
        </w:p>
      </w:tc>
    </w:tr>
    <w:tr w:rsidR="00882A17" w:rsidRPr="005874F2" w14:paraId="5CC5FE1F" w14:textId="77777777" w:rsidTr="00F03E94">
      <w:tc>
        <w:tcPr>
          <w:tcW w:w="991" w:type="dxa"/>
        </w:tcPr>
        <w:p w14:paraId="347BFE0C"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13CDCF47"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995A41E" w14:textId="5F4DB33D" w:rsidR="00882A17" w:rsidRPr="005874F2" w:rsidRDefault="007D7073" w:rsidP="00882A17">
          <w:pPr>
            <w:spacing w:before="60" w:after="40" w:line="260" w:lineRule="exact"/>
            <w:rPr>
              <w:position w:val="2"/>
              <w:sz w:val="18"/>
              <w:szCs w:val="18"/>
              <w:rtl/>
              <w:lang w:val="fr-FR" w:bidi="ar-EG"/>
            </w:rPr>
          </w:pPr>
          <w:hyperlink r:id="rId1" w:history="1">
            <w:r w:rsidR="00943194">
              <w:rPr>
                <w:rStyle w:val="Hyperlink"/>
                <w:sz w:val="18"/>
                <w:szCs w:val="18"/>
              </w:rPr>
              <w:t>Roxanne.Webber@fcc.gov</w:t>
            </w:r>
          </w:hyperlink>
        </w:p>
      </w:tc>
    </w:tr>
  </w:tbl>
  <w:p w14:paraId="32B2C254" w14:textId="42E21004" w:rsidR="0006468A" w:rsidRPr="003971E3" w:rsidRDefault="007D7073" w:rsidP="003971E3">
    <w:pPr>
      <w:pStyle w:val="Footer"/>
      <w:tabs>
        <w:tab w:val="clear" w:pos="4153"/>
        <w:tab w:val="clear" w:pos="8306"/>
        <w:tab w:val="center" w:pos="5103"/>
        <w:tab w:val="right" w:pos="9639"/>
      </w:tabs>
      <w:spacing w:before="120"/>
      <w:jc w:val="center"/>
      <w:rPr>
        <w:sz w:val="18"/>
        <w:szCs w:val="18"/>
        <w:lang w:val="fr-FR"/>
      </w:rPr>
    </w:pPr>
    <w:hyperlink r:id="rId2"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060D" w14:textId="77777777" w:rsidR="00D36F8E" w:rsidRDefault="00D36F8E" w:rsidP="006C3242">
      <w:pPr>
        <w:spacing w:before="0" w:line="240" w:lineRule="auto"/>
      </w:pPr>
      <w:r>
        <w:separator/>
      </w:r>
    </w:p>
  </w:footnote>
  <w:footnote w:type="continuationSeparator" w:id="0">
    <w:p w14:paraId="50D70B7F" w14:textId="77777777" w:rsidR="00D36F8E" w:rsidRDefault="00D36F8E" w:rsidP="006C3242">
      <w:pPr>
        <w:spacing w:before="0" w:line="240" w:lineRule="auto"/>
      </w:pPr>
      <w:r>
        <w:continuationSeparator/>
      </w:r>
    </w:p>
  </w:footnote>
  <w:footnote w:id="1">
    <w:p w14:paraId="3BC3AB73" w14:textId="43CE928D" w:rsidR="00943194" w:rsidRPr="0039165A" w:rsidRDefault="00943194" w:rsidP="00DC69A7">
      <w:pPr>
        <w:pStyle w:val="FootnoteText"/>
        <w:rPr>
          <w:lang w:bidi="ar-SY"/>
        </w:rPr>
      </w:pPr>
      <w:r w:rsidRPr="0039165A">
        <w:rPr>
          <w:rStyle w:val="FootnoteReference"/>
          <w:spacing w:val="-4"/>
          <w:position w:val="0"/>
        </w:rPr>
        <w:footnoteRef/>
      </w:r>
      <w:r w:rsidRPr="0039165A">
        <w:rPr>
          <w:rtl/>
        </w:rPr>
        <w:tab/>
        <w:t>ولم يحضر الاجتماعَ نائب</w:t>
      </w:r>
      <w:r w:rsidRPr="0039165A">
        <w:rPr>
          <w:rFonts w:hint="cs"/>
          <w:rtl/>
        </w:rPr>
        <w:t>ُ</w:t>
      </w:r>
      <w:r w:rsidRPr="0039165A">
        <w:rPr>
          <w:rtl/>
        </w:rPr>
        <w:t xml:space="preserve"> رئيس مكتب الاتحاد لمنطقة كومنولث الدول المستقلة (</w:t>
      </w:r>
      <w:r w:rsidRPr="0039165A">
        <w:t>CIS</w:t>
      </w:r>
      <w:r w:rsidRPr="0039165A">
        <w:rPr>
          <w:rtl/>
        </w:rPr>
        <w:t xml:space="preserve">) </w:t>
      </w:r>
      <w:proofErr w:type="spellStart"/>
      <w:r w:rsidRPr="0039165A">
        <w:rPr>
          <w:rtl/>
        </w:rPr>
        <w:t>أوروزوبيك</w:t>
      </w:r>
      <w:proofErr w:type="spellEnd"/>
      <w:r w:rsidRPr="0039165A">
        <w:rPr>
          <w:rtl/>
        </w:rPr>
        <w:t xml:space="preserve"> </w:t>
      </w:r>
      <w:proofErr w:type="spellStart"/>
      <w:r w:rsidRPr="0039165A">
        <w:rPr>
          <w:rtl/>
        </w:rPr>
        <w:t>زهزيبافيتش</w:t>
      </w:r>
      <w:proofErr w:type="spellEnd"/>
      <w:r w:rsidRPr="0039165A">
        <w:rPr>
          <w:rtl/>
        </w:rPr>
        <w:t xml:space="preserve"> </w:t>
      </w:r>
      <w:proofErr w:type="spellStart"/>
      <w:r w:rsidRPr="0039165A">
        <w:rPr>
          <w:rtl/>
        </w:rPr>
        <w:t>كاييكوف</w:t>
      </w:r>
      <w:proofErr w:type="spellEnd"/>
      <w:r w:rsidRPr="0039165A">
        <w:rPr>
          <w:rtl/>
        </w:rPr>
        <w:t xml:space="preserve"> (جمهورية قيرغيزستان).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1E088C4" w14:textId="4C990927"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r w:rsidR="00153471">
          <w:rPr>
            <w:sz w:val="20"/>
            <w:szCs w:val="20"/>
            <w:lang w:val="es-ES_tradnl"/>
          </w:rPr>
          <w:t>3</w:t>
        </w:r>
        <w:bookmarkStart w:id="4" w:name="DocNo2"/>
        <w:bookmarkEnd w:id="4"/>
        <w:r w:rsidR="00D8311F">
          <w:rPr>
            <w:sz w:val="20"/>
            <w:szCs w:val="20"/>
            <w:lang w:val="es-ES_tradnl"/>
          </w:rPr>
          <w:t>/</w:t>
        </w:r>
        <w:r w:rsidR="00D36F8E">
          <w:rPr>
            <w:sz w:val="20"/>
            <w:szCs w:val="20"/>
            <w:lang w:val="es-ES_tradnl"/>
          </w:rPr>
          <w:t>48</w:t>
        </w:r>
        <w:r w:rsidR="00247BC7">
          <w:rPr>
            <w:sz w:val="20"/>
            <w:szCs w:val="20"/>
            <w:lang w:val="es-ES_tradnl"/>
          </w:rPr>
          <w:t>(Rev.</w:t>
        </w:r>
        <w:r w:rsidR="00A40796">
          <w:rPr>
            <w:sz w:val="20"/>
            <w:szCs w:val="20"/>
            <w:lang w:val="es-ES_tradnl"/>
          </w:rPr>
          <w:t>2</w:t>
        </w:r>
        <w:r w:rsidR="00247BC7">
          <w:rPr>
            <w:sz w:val="20"/>
            <w:szCs w:val="20"/>
            <w:lang w:val="es-ES_tradnl"/>
          </w:rPr>
          <w:t>)</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C0C18"/>
    <w:multiLevelType w:val="hybridMultilevel"/>
    <w:tmpl w:val="41803F76"/>
    <w:lvl w:ilvl="0" w:tplc="B4247F96">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9039ED"/>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72557792">
    <w:abstractNumId w:val="9"/>
  </w:num>
  <w:num w:numId="2" w16cid:durableId="2137064377">
    <w:abstractNumId w:val="7"/>
  </w:num>
  <w:num w:numId="3" w16cid:durableId="1142234840">
    <w:abstractNumId w:val="6"/>
  </w:num>
  <w:num w:numId="4" w16cid:durableId="1955020311">
    <w:abstractNumId w:val="5"/>
  </w:num>
  <w:num w:numId="5" w16cid:durableId="1913661296">
    <w:abstractNumId w:val="4"/>
  </w:num>
  <w:num w:numId="6" w16cid:durableId="899436650">
    <w:abstractNumId w:val="8"/>
  </w:num>
  <w:num w:numId="7" w16cid:durableId="1356886860">
    <w:abstractNumId w:val="3"/>
  </w:num>
  <w:num w:numId="8" w16cid:durableId="1816724599">
    <w:abstractNumId w:val="2"/>
  </w:num>
  <w:num w:numId="9" w16cid:durableId="2139954444">
    <w:abstractNumId w:val="1"/>
  </w:num>
  <w:num w:numId="10" w16cid:durableId="1539734909">
    <w:abstractNumId w:val="0"/>
  </w:num>
  <w:num w:numId="11" w16cid:durableId="849874706">
    <w:abstractNumId w:val="11"/>
  </w:num>
  <w:num w:numId="12" w16cid:durableId="503474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045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8E"/>
    <w:rsid w:val="00005C02"/>
    <w:rsid w:val="00026D7C"/>
    <w:rsid w:val="00051DAA"/>
    <w:rsid w:val="0006468A"/>
    <w:rsid w:val="00075139"/>
    <w:rsid w:val="0007589A"/>
    <w:rsid w:val="00090574"/>
    <w:rsid w:val="000C1C0E"/>
    <w:rsid w:val="000C548A"/>
    <w:rsid w:val="00102C5B"/>
    <w:rsid w:val="00153471"/>
    <w:rsid w:val="0015589A"/>
    <w:rsid w:val="0017046F"/>
    <w:rsid w:val="00176E86"/>
    <w:rsid w:val="0019128D"/>
    <w:rsid w:val="001A46D3"/>
    <w:rsid w:val="001B1629"/>
    <w:rsid w:val="001C0169"/>
    <w:rsid w:val="001D1D50"/>
    <w:rsid w:val="001D6745"/>
    <w:rsid w:val="001E446E"/>
    <w:rsid w:val="0021016E"/>
    <w:rsid w:val="00213EEF"/>
    <w:rsid w:val="002154EE"/>
    <w:rsid w:val="002276D2"/>
    <w:rsid w:val="0023283D"/>
    <w:rsid w:val="0024694D"/>
    <w:rsid w:val="00247BC7"/>
    <w:rsid w:val="0025123C"/>
    <w:rsid w:val="0026373E"/>
    <w:rsid w:val="002674BB"/>
    <w:rsid w:val="00271C43"/>
    <w:rsid w:val="00283D5C"/>
    <w:rsid w:val="00290728"/>
    <w:rsid w:val="0029443A"/>
    <w:rsid w:val="002965A8"/>
    <w:rsid w:val="002978F4"/>
    <w:rsid w:val="002B028D"/>
    <w:rsid w:val="002B157F"/>
    <w:rsid w:val="002E0065"/>
    <w:rsid w:val="002E0823"/>
    <w:rsid w:val="002E6541"/>
    <w:rsid w:val="003011D7"/>
    <w:rsid w:val="00317741"/>
    <w:rsid w:val="0032585C"/>
    <w:rsid w:val="003273B2"/>
    <w:rsid w:val="00331E23"/>
    <w:rsid w:val="00334924"/>
    <w:rsid w:val="003409BC"/>
    <w:rsid w:val="00357185"/>
    <w:rsid w:val="00383829"/>
    <w:rsid w:val="0039165A"/>
    <w:rsid w:val="00395345"/>
    <w:rsid w:val="003966CF"/>
    <w:rsid w:val="003971E3"/>
    <w:rsid w:val="003A6CF2"/>
    <w:rsid w:val="003C4402"/>
    <w:rsid w:val="003E57B6"/>
    <w:rsid w:val="003F4B29"/>
    <w:rsid w:val="00401A30"/>
    <w:rsid w:val="0042686F"/>
    <w:rsid w:val="004317D8"/>
    <w:rsid w:val="00434183"/>
    <w:rsid w:val="00437E6C"/>
    <w:rsid w:val="00443869"/>
    <w:rsid w:val="00444B2A"/>
    <w:rsid w:val="00447F32"/>
    <w:rsid w:val="0048249C"/>
    <w:rsid w:val="004A167D"/>
    <w:rsid w:val="004A457F"/>
    <w:rsid w:val="004B040D"/>
    <w:rsid w:val="004B0FF2"/>
    <w:rsid w:val="004C4ED3"/>
    <w:rsid w:val="004C69AC"/>
    <w:rsid w:val="004D3420"/>
    <w:rsid w:val="004E11DC"/>
    <w:rsid w:val="004F3C48"/>
    <w:rsid w:val="004F5BDE"/>
    <w:rsid w:val="00506E94"/>
    <w:rsid w:val="00525DDD"/>
    <w:rsid w:val="00533812"/>
    <w:rsid w:val="005409AC"/>
    <w:rsid w:val="0055516A"/>
    <w:rsid w:val="00570C8A"/>
    <w:rsid w:val="0058491B"/>
    <w:rsid w:val="005874F2"/>
    <w:rsid w:val="00592EA5"/>
    <w:rsid w:val="0059570D"/>
    <w:rsid w:val="00595BDC"/>
    <w:rsid w:val="005A3170"/>
    <w:rsid w:val="005A65CE"/>
    <w:rsid w:val="005A7521"/>
    <w:rsid w:val="005B2C89"/>
    <w:rsid w:val="005B4378"/>
    <w:rsid w:val="005D610E"/>
    <w:rsid w:val="005E1E6D"/>
    <w:rsid w:val="006069A6"/>
    <w:rsid w:val="006128FC"/>
    <w:rsid w:val="006153CD"/>
    <w:rsid w:val="00623F7D"/>
    <w:rsid w:val="00667C44"/>
    <w:rsid w:val="00673C27"/>
    <w:rsid w:val="00677396"/>
    <w:rsid w:val="00681F9D"/>
    <w:rsid w:val="0069200F"/>
    <w:rsid w:val="006A5BF1"/>
    <w:rsid w:val="006A65CB"/>
    <w:rsid w:val="006B5F9C"/>
    <w:rsid w:val="006C0A79"/>
    <w:rsid w:val="006C3242"/>
    <w:rsid w:val="006C7CC0"/>
    <w:rsid w:val="006D13A6"/>
    <w:rsid w:val="006D4CB8"/>
    <w:rsid w:val="006F30E9"/>
    <w:rsid w:val="006F63F7"/>
    <w:rsid w:val="007025C7"/>
    <w:rsid w:val="00706D7A"/>
    <w:rsid w:val="00711E5D"/>
    <w:rsid w:val="00722F0D"/>
    <w:rsid w:val="00723254"/>
    <w:rsid w:val="00730F3E"/>
    <w:rsid w:val="0074420E"/>
    <w:rsid w:val="00747A70"/>
    <w:rsid w:val="00755F6A"/>
    <w:rsid w:val="00783A69"/>
    <w:rsid w:val="00783E26"/>
    <w:rsid w:val="00792C87"/>
    <w:rsid w:val="007A1D77"/>
    <w:rsid w:val="007B4FA0"/>
    <w:rsid w:val="007C3BC7"/>
    <w:rsid w:val="007C3BCD"/>
    <w:rsid w:val="007D4ACF"/>
    <w:rsid w:val="007D7073"/>
    <w:rsid w:val="007E0B22"/>
    <w:rsid w:val="007F0787"/>
    <w:rsid w:val="00810B7B"/>
    <w:rsid w:val="0082358A"/>
    <w:rsid w:val="008235CD"/>
    <w:rsid w:val="008247DE"/>
    <w:rsid w:val="00830197"/>
    <w:rsid w:val="00840B10"/>
    <w:rsid w:val="00843543"/>
    <w:rsid w:val="0084379B"/>
    <w:rsid w:val="008500C4"/>
    <w:rsid w:val="008513CB"/>
    <w:rsid w:val="00853D7D"/>
    <w:rsid w:val="008562F3"/>
    <w:rsid w:val="008629F0"/>
    <w:rsid w:val="00874F08"/>
    <w:rsid w:val="00882A17"/>
    <w:rsid w:val="00892152"/>
    <w:rsid w:val="008A7F84"/>
    <w:rsid w:val="008B7F1F"/>
    <w:rsid w:val="00905EE0"/>
    <w:rsid w:val="00910672"/>
    <w:rsid w:val="0091702E"/>
    <w:rsid w:val="00922D3F"/>
    <w:rsid w:val="00923B0C"/>
    <w:rsid w:val="0094021C"/>
    <w:rsid w:val="0094065A"/>
    <w:rsid w:val="00943194"/>
    <w:rsid w:val="00950C27"/>
    <w:rsid w:val="00952F86"/>
    <w:rsid w:val="0095364F"/>
    <w:rsid w:val="009672C1"/>
    <w:rsid w:val="00982B28"/>
    <w:rsid w:val="00983DA5"/>
    <w:rsid w:val="009A03E2"/>
    <w:rsid w:val="009C1528"/>
    <w:rsid w:val="009D313F"/>
    <w:rsid w:val="009E5667"/>
    <w:rsid w:val="009F0CB7"/>
    <w:rsid w:val="00A02B5B"/>
    <w:rsid w:val="00A15F17"/>
    <w:rsid w:val="00A24359"/>
    <w:rsid w:val="00A3201A"/>
    <w:rsid w:val="00A3260E"/>
    <w:rsid w:val="00A37CDD"/>
    <w:rsid w:val="00A40796"/>
    <w:rsid w:val="00A41E2B"/>
    <w:rsid w:val="00A47A5A"/>
    <w:rsid w:val="00A64952"/>
    <w:rsid w:val="00A6683B"/>
    <w:rsid w:val="00A66CCE"/>
    <w:rsid w:val="00A97F94"/>
    <w:rsid w:val="00AA5C20"/>
    <w:rsid w:val="00AA7EA2"/>
    <w:rsid w:val="00AB5C9C"/>
    <w:rsid w:val="00B02B5A"/>
    <w:rsid w:val="00B03099"/>
    <w:rsid w:val="00B04D0A"/>
    <w:rsid w:val="00B05BC8"/>
    <w:rsid w:val="00B33DC4"/>
    <w:rsid w:val="00B64B47"/>
    <w:rsid w:val="00B828E3"/>
    <w:rsid w:val="00B93B7B"/>
    <w:rsid w:val="00BD2ACF"/>
    <w:rsid w:val="00BE1D42"/>
    <w:rsid w:val="00BE535E"/>
    <w:rsid w:val="00BF0DF2"/>
    <w:rsid w:val="00C002DE"/>
    <w:rsid w:val="00C05B98"/>
    <w:rsid w:val="00C53BF8"/>
    <w:rsid w:val="00C56B5F"/>
    <w:rsid w:val="00C626F5"/>
    <w:rsid w:val="00C65B76"/>
    <w:rsid w:val="00C66157"/>
    <w:rsid w:val="00C674FE"/>
    <w:rsid w:val="00C67501"/>
    <w:rsid w:val="00C70EB3"/>
    <w:rsid w:val="00C71AA9"/>
    <w:rsid w:val="00C75633"/>
    <w:rsid w:val="00C85CB5"/>
    <w:rsid w:val="00C90ACD"/>
    <w:rsid w:val="00CA08BA"/>
    <w:rsid w:val="00CA529F"/>
    <w:rsid w:val="00CD184F"/>
    <w:rsid w:val="00CE2EE1"/>
    <w:rsid w:val="00CE3349"/>
    <w:rsid w:val="00CE36E5"/>
    <w:rsid w:val="00CE6680"/>
    <w:rsid w:val="00CF27F5"/>
    <w:rsid w:val="00CF3FFD"/>
    <w:rsid w:val="00D00090"/>
    <w:rsid w:val="00D10A8E"/>
    <w:rsid w:val="00D10CCF"/>
    <w:rsid w:val="00D10D66"/>
    <w:rsid w:val="00D166D3"/>
    <w:rsid w:val="00D36F8E"/>
    <w:rsid w:val="00D54C21"/>
    <w:rsid w:val="00D64954"/>
    <w:rsid w:val="00D66230"/>
    <w:rsid w:val="00D77D0F"/>
    <w:rsid w:val="00D8311F"/>
    <w:rsid w:val="00DA1CF0"/>
    <w:rsid w:val="00DA5E1A"/>
    <w:rsid w:val="00DC1E02"/>
    <w:rsid w:val="00DC24B4"/>
    <w:rsid w:val="00DC5FB0"/>
    <w:rsid w:val="00DC66EE"/>
    <w:rsid w:val="00DC69A7"/>
    <w:rsid w:val="00DD01FF"/>
    <w:rsid w:val="00DE3F19"/>
    <w:rsid w:val="00DE4EAA"/>
    <w:rsid w:val="00DF16DC"/>
    <w:rsid w:val="00DF2EDD"/>
    <w:rsid w:val="00E06E51"/>
    <w:rsid w:val="00E203CB"/>
    <w:rsid w:val="00E45211"/>
    <w:rsid w:val="00E4552E"/>
    <w:rsid w:val="00E473C5"/>
    <w:rsid w:val="00E85C4F"/>
    <w:rsid w:val="00E92863"/>
    <w:rsid w:val="00EB796D"/>
    <w:rsid w:val="00ED068A"/>
    <w:rsid w:val="00EE5CF2"/>
    <w:rsid w:val="00F058DC"/>
    <w:rsid w:val="00F24FC4"/>
    <w:rsid w:val="00F2676C"/>
    <w:rsid w:val="00F43D01"/>
    <w:rsid w:val="00F47B67"/>
    <w:rsid w:val="00F54E8E"/>
    <w:rsid w:val="00F63A36"/>
    <w:rsid w:val="00F65A3A"/>
    <w:rsid w:val="00F77022"/>
    <w:rsid w:val="00F84366"/>
    <w:rsid w:val="00F85089"/>
    <w:rsid w:val="00F86F4A"/>
    <w:rsid w:val="00F974C5"/>
    <w:rsid w:val="00FA47BB"/>
    <w:rsid w:val="00FA6F46"/>
    <w:rsid w:val="00FE5872"/>
    <w:rsid w:val="00FE7FCA"/>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8E46"/>
  <w15:chartTrackingRefBased/>
  <w15:docId w15:val="{6A8A4B67-99BE-4B06-BA35-FC1B390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DC69A7"/>
    <w:pPr>
      <w:tabs>
        <w:tab w:val="clear" w:pos="794"/>
        <w:tab w:val="left" w:pos="283"/>
      </w:tabs>
      <w:spacing w:before="60" w:after="240" w:line="168" w:lineRule="auto"/>
    </w:pPr>
    <w:rPr>
      <w:spacing w:val="-4"/>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DC69A7"/>
    <w:rPr>
      <w:rFonts w:ascii="Dubai" w:hAnsi="Dubai" w:cs="Dubai"/>
      <w:spacing w:val="-4"/>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36F8E"/>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CE6680"/>
    <w:rPr>
      <w:rFonts w:ascii="Dubai" w:hAnsi="Dubai" w:cs="Dubai"/>
    </w:rPr>
  </w:style>
  <w:style w:type="paragraph" w:customStyle="1" w:styleId="CEONormal">
    <w:name w:val="CEO_Normal"/>
    <w:link w:val="CEONormalChar"/>
    <w:rsid w:val="004A457F"/>
    <w:pPr>
      <w:spacing w:before="120" w:after="120" w:line="240" w:lineRule="auto"/>
    </w:pPr>
    <w:rPr>
      <w:rFonts w:ascii="Verdana" w:eastAsia="SimHei" w:hAnsi="Verdana" w:cs="Simplified Arabic"/>
      <w:sz w:val="19"/>
      <w:szCs w:val="28"/>
      <w:lang w:val="en-GB" w:eastAsia="en-US"/>
    </w:rPr>
  </w:style>
  <w:style w:type="character" w:customStyle="1" w:styleId="CEONormalChar">
    <w:name w:val="CEO_Normal Char"/>
    <w:link w:val="CEONormal"/>
    <w:rsid w:val="004A457F"/>
    <w:rPr>
      <w:rFonts w:ascii="Verdana" w:eastAsia="SimHei" w:hAnsi="Verdana" w:cs="Simplified Arabic"/>
      <w:sz w:val="19"/>
      <w:szCs w:val="28"/>
      <w:lang w:val="en-GB" w:eastAsia="en-US"/>
    </w:rPr>
  </w:style>
  <w:style w:type="character" w:styleId="FollowedHyperlink">
    <w:name w:val="FollowedHyperlink"/>
    <w:basedOn w:val="DefaultParagraphFont"/>
    <w:uiPriority w:val="99"/>
    <w:semiHidden/>
    <w:unhideWhenUsed/>
    <w:rsid w:val="004B04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30-C-0002/" TargetMode="External"/><Relationship Id="rId21" Type="http://schemas.openxmlformats.org/officeDocument/2006/relationships/hyperlink" Target="https://www.itu.int/md/D22-TDAG30-C-0017/" TargetMode="External"/><Relationship Id="rId42" Type="http://schemas.openxmlformats.org/officeDocument/2006/relationships/hyperlink" Target="https://www.itu.int/md/D22-TDAG30-C-0045/" TargetMode="External"/><Relationship Id="rId47" Type="http://schemas.openxmlformats.org/officeDocument/2006/relationships/hyperlink" Target="https://www.itu.int/md/D22-TDAG30-C-0014/" TargetMode="External"/><Relationship Id="rId63" Type="http://schemas.openxmlformats.org/officeDocument/2006/relationships/hyperlink" Target="https://www.itu.int/md/D22-TDAG30-C-0019/" TargetMode="External"/><Relationship Id="rId68" Type="http://schemas.openxmlformats.org/officeDocument/2006/relationships/hyperlink" Target="https://www.itu.int/md/D22-TDAG30-C-0016/" TargetMode="External"/><Relationship Id="rId2" Type="http://schemas.openxmlformats.org/officeDocument/2006/relationships/numbering" Target="numbering.xml"/><Relationship Id="rId16" Type="http://schemas.openxmlformats.org/officeDocument/2006/relationships/hyperlink" Target="https://www.itu.int/md/D22-TDAG30-C-0015/" TargetMode="External"/><Relationship Id="rId29" Type="http://schemas.openxmlformats.org/officeDocument/2006/relationships/hyperlink" Target="https://www.itu.int/md/D22-TDAG30-C-0002/" TargetMode="External"/><Relationship Id="rId11" Type="http://schemas.openxmlformats.org/officeDocument/2006/relationships/hyperlink" Target="https://www.itu.int/md/D22-TDAG30-C-0048/en" TargetMode="External"/><Relationship Id="rId24" Type="http://schemas.openxmlformats.org/officeDocument/2006/relationships/hyperlink" Target="https://www.itu.int/md/D18-WTDC21-C-0002/" TargetMode="External"/><Relationship Id="rId32" Type="http://schemas.openxmlformats.org/officeDocument/2006/relationships/hyperlink" Target="https://www.itu.int/md/D22-SG01-R-0008/" TargetMode="External"/><Relationship Id="rId37" Type="http://schemas.openxmlformats.org/officeDocument/2006/relationships/hyperlink" Target="https://www.itu.int/md/D22-TDAG30-C-0036/" TargetMode="External"/><Relationship Id="rId40" Type="http://schemas.openxmlformats.org/officeDocument/2006/relationships/hyperlink" Target="https://www.itu.int/md/D22-TDAG30-C-0042/" TargetMode="External"/><Relationship Id="rId45" Type="http://schemas.openxmlformats.org/officeDocument/2006/relationships/hyperlink" Target="https://www.itu.int/md/D22-TDAG30-C-0025/" TargetMode="External"/><Relationship Id="rId53" Type="http://schemas.openxmlformats.org/officeDocument/2006/relationships/hyperlink" Target="https://www.itu.int/md/D22-TDAG30-C-0008/" TargetMode="External"/><Relationship Id="rId58" Type="http://schemas.openxmlformats.org/officeDocument/2006/relationships/hyperlink" Target="https://www.itu.int/md/D22-TDAG30-C-0002/" TargetMode="External"/><Relationship Id="rId66" Type="http://schemas.openxmlformats.org/officeDocument/2006/relationships/hyperlink" Target="https://www.itu.int/md/D22-TDAG30-C-0024/"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itu.int/md/D22-TDAG30-C-0038/" TargetMode="External"/><Relationship Id="rId19" Type="http://schemas.openxmlformats.org/officeDocument/2006/relationships/hyperlink" Target="https://www.itu.int/md/D22-TDAG30-C-0012/" TargetMode="External"/><Relationship Id="rId14" Type="http://schemas.openxmlformats.org/officeDocument/2006/relationships/hyperlink" Target="https://www.itu.int/md/D22-TDAG30-230619-TD-0002/" TargetMode="External"/><Relationship Id="rId22" Type="http://schemas.openxmlformats.org/officeDocument/2006/relationships/hyperlink" Target="https://www.itu.int/md/D22-TDAG30-C-0002/" TargetMode="External"/><Relationship Id="rId27" Type="http://schemas.openxmlformats.org/officeDocument/2006/relationships/hyperlink" Target="https://www.itu.int/md/D22-TDAG30-230619-TD-0003/" TargetMode="External"/><Relationship Id="rId30" Type="http://schemas.openxmlformats.org/officeDocument/2006/relationships/hyperlink" Target="https://www.itu.int/md/D22-TDAG30-C-0022/" TargetMode="External"/><Relationship Id="rId35" Type="http://schemas.openxmlformats.org/officeDocument/2006/relationships/hyperlink" Target="https://www.itu.int/md/D22-TDAG30-C-0023/" TargetMode="External"/><Relationship Id="rId43" Type="http://schemas.openxmlformats.org/officeDocument/2006/relationships/hyperlink" Target="https://www.itu.int/md/D22-TDAG30-C-0046/" TargetMode="External"/><Relationship Id="rId48" Type="http://schemas.openxmlformats.org/officeDocument/2006/relationships/hyperlink" Target="https://www.itu.int/md/D22-TDAG30-C-0025/" TargetMode="External"/><Relationship Id="rId56" Type="http://schemas.openxmlformats.org/officeDocument/2006/relationships/hyperlink" Target="https://www.itu.int/md/D22-TDAG30-C-0030/" TargetMode="External"/><Relationship Id="rId64" Type="http://schemas.openxmlformats.org/officeDocument/2006/relationships/hyperlink" Target="https://www.itu.int/md/D22-TDAG30-C-0020/" TargetMode="External"/><Relationship Id="rId69" Type="http://schemas.openxmlformats.org/officeDocument/2006/relationships/hyperlink" Target="https://www.itu.int/md/D22-TDAG30-C-0003/" TargetMode="External"/><Relationship Id="rId8" Type="http://schemas.openxmlformats.org/officeDocument/2006/relationships/image" Target="media/image1.jpeg"/><Relationship Id="rId51" Type="http://schemas.openxmlformats.org/officeDocument/2006/relationships/hyperlink" Target="https://www.itu.int/md/D22-TDAG30-C-0006/"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D22-TDAG30-C-0001/" TargetMode="External"/><Relationship Id="rId17" Type="http://schemas.openxmlformats.org/officeDocument/2006/relationships/hyperlink" Target="https://www.itu.int/md/D22-TDAG30-C-0031/" TargetMode="External"/><Relationship Id="rId25" Type="http://schemas.openxmlformats.org/officeDocument/2006/relationships/hyperlink" Target="https://www.itu.int/md/D22-TDAG30-C-0002/" TargetMode="External"/><Relationship Id="rId33" Type="http://schemas.openxmlformats.org/officeDocument/2006/relationships/hyperlink" Target="https://www.itu.int/md/D22-SG02-R-0008" TargetMode="External"/><Relationship Id="rId38" Type="http://schemas.openxmlformats.org/officeDocument/2006/relationships/hyperlink" Target="https://www.itu.int/md/D22-TDAG30-C-0040/" TargetMode="External"/><Relationship Id="rId46" Type="http://schemas.openxmlformats.org/officeDocument/2006/relationships/hyperlink" Target="https://www.itu.int/md/D22-TDAG30-C-0013/" TargetMode="External"/><Relationship Id="rId59" Type="http://schemas.openxmlformats.org/officeDocument/2006/relationships/hyperlink" Target="https://www.itu.int/md/D22-TDAG30-C-0027/" TargetMode="External"/><Relationship Id="rId67" Type="http://schemas.openxmlformats.org/officeDocument/2006/relationships/hyperlink" Target="https://www.itu.int/md/D22-TDAG30-C-0034/" TargetMode="External"/><Relationship Id="rId20" Type="http://schemas.openxmlformats.org/officeDocument/2006/relationships/hyperlink" Target="https://www.itu.int/md/D22-TDAG30-C-0039/" TargetMode="External"/><Relationship Id="rId41" Type="http://schemas.openxmlformats.org/officeDocument/2006/relationships/hyperlink" Target="https://www.itu.int/md/D22-TDAG30-C-0043/" TargetMode="External"/><Relationship Id="rId54" Type="http://schemas.openxmlformats.org/officeDocument/2006/relationships/hyperlink" Target="https://www.itu.int/md/D22-TDAG30-C-0026/" TargetMode="External"/><Relationship Id="rId62" Type="http://schemas.openxmlformats.org/officeDocument/2006/relationships/hyperlink" Target="https://www.itu.int/md/D22-TDAG30-C-0009/" TargetMode="External"/><Relationship Id="rId70" Type="http://schemas.openxmlformats.org/officeDocument/2006/relationships/hyperlink" Target="https://www.itu.int/md/D22-TDAG30-C-003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22-TDAG30-C-0002/" TargetMode="External"/><Relationship Id="rId23" Type="http://schemas.openxmlformats.org/officeDocument/2006/relationships/hyperlink" Target="https://www.itu.int/md/D22-TDAG30-C-0002/" TargetMode="External"/><Relationship Id="rId28" Type="http://schemas.openxmlformats.org/officeDocument/2006/relationships/hyperlink" Target="https://www.itu.int/md/D22-TDAG30-C-0002/" TargetMode="External"/><Relationship Id="rId36" Type="http://schemas.openxmlformats.org/officeDocument/2006/relationships/hyperlink" Target="https://www.itu.int/md/D22-TDAG30-C-0033/" TargetMode="External"/><Relationship Id="rId49" Type="http://schemas.openxmlformats.org/officeDocument/2006/relationships/hyperlink" Target="https://www.itu.int/md/D22-TDAG30-C-0037/" TargetMode="External"/><Relationship Id="rId57" Type="http://schemas.openxmlformats.org/officeDocument/2006/relationships/hyperlink" Target="https://www.itu.int/md/D22-TDAG30-C-0010/" TargetMode="External"/><Relationship Id="rId10" Type="http://schemas.openxmlformats.org/officeDocument/2006/relationships/hyperlink" Target="https://www.itu.int/md/D22-TDAG30-230619-TD-0005/" TargetMode="External"/><Relationship Id="rId31" Type="http://schemas.openxmlformats.org/officeDocument/2006/relationships/hyperlink" Target="https://www.itu.int/md/D22-TDAG30-C-0005/" TargetMode="External"/><Relationship Id="rId44" Type="http://schemas.openxmlformats.org/officeDocument/2006/relationships/hyperlink" Target="https://www.itu.int/md/D22-TDAG30-C-0007/" TargetMode="External"/><Relationship Id="rId52" Type="http://schemas.openxmlformats.org/officeDocument/2006/relationships/hyperlink" Target="https://www.itu.int/md/D22-TDAG30-C-0004/" TargetMode="External"/><Relationship Id="rId60" Type="http://schemas.openxmlformats.org/officeDocument/2006/relationships/hyperlink" Target="https://www.itu.int/md/D22-TDAG30-C-0035/" TargetMode="External"/><Relationship Id="rId65" Type="http://schemas.openxmlformats.org/officeDocument/2006/relationships/hyperlink" Target="https://www.itu.int/md/D22-TDAG30-C-0021/"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D22-TDAG30-C-0048/" TargetMode="External"/><Relationship Id="rId13" Type="http://schemas.openxmlformats.org/officeDocument/2006/relationships/hyperlink" Target="https://www.itu.int/md/D22-TDAG30-230619-TD-0001/" TargetMode="External"/><Relationship Id="rId18" Type="http://schemas.openxmlformats.org/officeDocument/2006/relationships/hyperlink" Target="https://www.itu.int/md/D22-TDAG30-230619-TD-0004/" TargetMode="External"/><Relationship Id="rId39" Type="http://schemas.openxmlformats.org/officeDocument/2006/relationships/hyperlink" Target="https://www.itu.int/md/D22-TDAG30-C-0041/" TargetMode="External"/><Relationship Id="rId34" Type="http://schemas.openxmlformats.org/officeDocument/2006/relationships/hyperlink" Target="https://www.itu.int/md/D22-TDAG30-C-0006/" TargetMode="External"/><Relationship Id="rId50" Type="http://schemas.openxmlformats.org/officeDocument/2006/relationships/hyperlink" Target="https://www.itu.int/md/D22-TDAG30-C-0005/" TargetMode="External"/><Relationship Id="rId55" Type="http://schemas.openxmlformats.org/officeDocument/2006/relationships/hyperlink" Target="https://www.itu.int/md/D22-TDAG30-C-0029/"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tu.int/md/D22-TDAG30-C-001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9654</Words>
  <Characters>55031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Arabic-IR</cp:lastModifiedBy>
  <cp:revision>6</cp:revision>
  <dcterms:created xsi:type="dcterms:W3CDTF">2023-11-29T13:40:00Z</dcterms:created>
  <dcterms:modified xsi:type="dcterms:W3CDTF">2023-11-29T17:08:00Z</dcterms:modified>
</cp:coreProperties>
</file>