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Tr="00952667">
        <w:trPr>
          <w:cantSplit/>
          <w:trHeight w:val="1134"/>
        </w:trPr>
        <w:tc>
          <w:tcPr>
            <w:tcW w:w="6379" w:type="dxa"/>
          </w:tcPr>
          <w:p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30</w:t>
            </w:r>
            <w:r w:rsidRPr="00DF240D">
              <w:rPr>
                <w:rFonts w:eastAsia="SimSun" w:hint="eastAsia"/>
                <w:b/>
                <w:bCs/>
                <w:sz w:val="26"/>
                <w:szCs w:val="26"/>
                <w:lang w:eastAsia="zh-CN"/>
              </w:rPr>
              <w:t>次会议，瑞士日内瓦，</w:t>
            </w:r>
            <w:r w:rsidRPr="00DF240D">
              <w:rPr>
                <w:rFonts w:eastAsia="SimSun"/>
                <w:b/>
                <w:bCs/>
                <w:sz w:val="26"/>
                <w:szCs w:val="26"/>
                <w:lang w:eastAsia="zh-CN"/>
              </w:rPr>
              <w:t>2023</w:t>
            </w:r>
            <w:r w:rsidRPr="00DF240D">
              <w:rPr>
                <w:rFonts w:eastAsia="SimSun" w:hint="eastAsia"/>
                <w:b/>
                <w:bCs/>
                <w:sz w:val="26"/>
                <w:szCs w:val="26"/>
                <w:lang w:eastAsia="zh-CN"/>
              </w:rPr>
              <w:t>年</w:t>
            </w:r>
            <w:r w:rsidRPr="00DF240D">
              <w:rPr>
                <w:rFonts w:eastAsia="SimSun"/>
                <w:b/>
                <w:bCs/>
                <w:sz w:val="26"/>
                <w:szCs w:val="26"/>
                <w:lang w:eastAsia="zh-CN"/>
              </w:rPr>
              <w:t>6</w:t>
            </w:r>
            <w:r w:rsidRPr="00DF240D">
              <w:rPr>
                <w:rFonts w:eastAsia="SimSun" w:hint="eastAsia"/>
                <w:b/>
                <w:bCs/>
                <w:sz w:val="26"/>
                <w:szCs w:val="26"/>
                <w:lang w:eastAsia="zh-CN"/>
              </w:rPr>
              <w:t>月</w:t>
            </w:r>
            <w:r w:rsidRPr="00DF240D">
              <w:rPr>
                <w:rFonts w:eastAsia="SimSun"/>
                <w:b/>
                <w:bCs/>
                <w:sz w:val="26"/>
                <w:szCs w:val="26"/>
                <w:lang w:eastAsia="zh-CN"/>
              </w:rPr>
              <w:t>19-23</w:t>
            </w:r>
            <w:r w:rsidRPr="00DF240D">
              <w:rPr>
                <w:rFonts w:eastAsia="SimSun" w:hint="eastAsia"/>
                <w:b/>
                <w:bCs/>
                <w:sz w:val="26"/>
                <w:szCs w:val="26"/>
                <w:lang w:eastAsia="zh-CN"/>
              </w:rPr>
              <w:t>日</w:t>
            </w:r>
          </w:p>
        </w:tc>
        <w:tc>
          <w:tcPr>
            <w:tcW w:w="3509" w:type="dxa"/>
          </w:tcPr>
          <w:p w:rsidR="00307769" w:rsidRPr="00683C32" w:rsidRDefault="00307769" w:rsidP="00952667">
            <w:pPr>
              <w:spacing w:after="120"/>
              <w:ind w:right="142"/>
              <w:jc w:val="right"/>
            </w:pPr>
            <w:r>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rsidTr="0009076F">
        <w:trPr>
          <w:cantSplit/>
        </w:trPr>
        <w:tc>
          <w:tcPr>
            <w:tcW w:w="6379" w:type="dxa"/>
            <w:tcBorders>
              <w:top w:val="single" w:sz="12" w:space="0" w:color="auto"/>
            </w:tcBorders>
          </w:tcPr>
          <w:p w:rsidR="00683C32" w:rsidRPr="00997358" w:rsidRDefault="00683C32" w:rsidP="00107E85">
            <w:pPr>
              <w:spacing w:before="0"/>
              <w:rPr>
                <w:rFonts w:cs="Arial"/>
                <w:b/>
                <w:bCs/>
                <w:sz w:val="20"/>
              </w:rPr>
            </w:pPr>
          </w:p>
        </w:tc>
        <w:tc>
          <w:tcPr>
            <w:tcW w:w="3509" w:type="dxa"/>
            <w:tcBorders>
              <w:top w:val="single" w:sz="12" w:space="0" w:color="auto"/>
            </w:tcBorders>
          </w:tcPr>
          <w:p w:rsidR="00683C32" w:rsidRPr="00997358" w:rsidRDefault="00683C32" w:rsidP="00107E85">
            <w:pPr>
              <w:spacing w:before="0"/>
              <w:rPr>
                <w:b/>
                <w:bCs/>
                <w:sz w:val="20"/>
              </w:rPr>
            </w:pPr>
          </w:p>
        </w:tc>
      </w:tr>
      <w:tr w:rsidR="00683C32" w:rsidRPr="00002716" w:rsidTr="0009076F">
        <w:trPr>
          <w:cantSplit/>
        </w:trPr>
        <w:tc>
          <w:tcPr>
            <w:tcW w:w="6379" w:type="dxa"/>
          </w:tcPr>
          <w:p w:rsidR="00683C32" w:rsidRPr="007F1CC7" w:rsidRDefault="00683C32" w:rsidP="00400CCF">
            <w:pPr>
              <w:pStyle w:val="Committee"/>
              <w:spacing w:before="0"/>
              <w:rPr>
                <w:b w:val="0"/>
                <w:szCs w:val="24"/>
              </w:rPr>
            </w:pPr>
          </w:p>
        </w:tc>
        <w:tc>
          <w:tcPr>
            <w:tcW w:w="3509" w:type="dxa"/>
          </w:tcPr>
          <w:p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F02478">
              <w:rPr>
                <w:b/>
                <w:bCs/>
                <w:lang w:val="en-US"/>
              </w:rPr>
              <w:t>23-</w:t>
            </w:r>
            <w:r w:rsidR="00F02478">
              <w:rPr>
                <w:rFonts w:hint="eastAsia"/>
                <w:b/>
                <w:bCs/>
                <w:lang w:val="en-US" w:eastAsia="zh-CN"/>
              </w:rPr>
              <w:t>C</w:t>
            </w:r>
          </w:p>
        </w:tc>
      </w:tr>
      <w:tr w:rsidR="00683C32" w:rsidTr="0009076F">
        <w:trPr>
          <w:cantSplit/>
        </w:trPr>
        <w:tc>
          <w:tcPr>
            <w:tcW w:w="6379" w:type="dxa"/>
          </w:tcPr>
          <w:p w:rsidR="00683C32" w:rsidRPr="007F1CC7" w:rsidRDefault="00683C32" w:rsidP="00400CCF">
            <w:pPr>
              <w:spacing w:before="0"/>
              <w:rPr>
                <w:b/>
                <w:bCs/>
                <w:smallCaps/>
                <w:szCs w:val="24"/>
                <w:lang w:val="en-US"/>
              </w:rPr>
            </w:pPr>
          </w:p>
        </w:tc>
        <w:tc>
          <w:tcPr>
            <w:tcW w:w="3509" w:type="dxa"/>
          </w:tcPr>
          <w:p w:rsidR="00683C32" w:rsidRPr="00F02478" w:rsidRDefault="00CE0422" w:rsidP="00F02478">
            <w:pPr>
              <w:spacing w:before="0"/>
              <w:rPr>
                <w:b/>
                <w:szCs w:val="24"/>
              </w:rPr>
            </w:pPr>
            <w:bookmarkStart w:id="2" w:name="CreationDate"/>
            <w:bookmarkEnd w:id="2"/>
            <w:r w:rsidRPr="00F02478">
              <w:rPr>
                <w:b/>
                <w:bCs/>
                <w:szCs w:val="28"/>
              </w:rPr>
              <w:t>20</w:t>
            </w:r>
            <w:r w:rsidR="00B648C7" w:rsidRPr="00F02478">
              <w:rPr>
                <w:b/>
                <w:bCs/>
                <w:szCs w:val="28"/>
              </w:rPr>
              <w:t>2</w:t>
            </w:r>
            <w:r w:rsidR="00307769" w:rsidRPr="00F02478">
              <w:rPr>
                <w:b/>
                <w:bCs/>
                <w:szCs w:val="28"/>
              </w:rPr>
              <w:t>3</w:t>
            </w:r>
            <w:r w:rsidR="00966BA6" w:rsidRPr="00F02478">
              <w:rPr>
                <w:rFonts w:hint="eastAsia"/>
                <w:b/>
                <w:bCs/>
                <w:szCs w:val="28"/>
                <w:lang w:eastAsia="zh-CN"/>
              </w:rPr>
              <w:t>年</w:t>
            </w:r>
            <w:r w:rsidR="00F02478" w:rsidRPr="00F02478">
              <w:rPr>
                <w:b/>
                <w:bCs/>
                <w:szCs w:val="28"/>
              </w:rPr>
              <w:t>5</w:t>
            </w:r>
            <w:r w:rsidR="00966BA6" w:rsidRPr="00F02478">
              <w:rPr>
                <w:rFonts w:hint="eastAsia"/>
                <w:b/>
                <w:bCs/>
                <w:szCs w:val="28"/>
                <w:lang w:eastAsia="zh-CN"/>
              </w:rPr>
              <w:t>月</w:t>
            </w:r>
            <w:r w:rsidR="00F02478" w:rsidRPr="00F02478">
              <w:rPr>
                <w:b/>
                <w:bCs/>
                <w:szCs w:val="28"/>
              </w:rPr>
              <w:t>5</w:t>
            </w:r>
            <w:r w:rsidR="00966BA6" w:rsidRPr="00F02478">
              <w:rPr>
                <w:rFonts w:hint="eastAsia"/>
                <w:b/>
                <w:bCs/>
                <w:szCs w:val="28"/>
                <w:lang w:eastAsia="zh-CN"/>
              </w:rPr>
              <w:t>日</w:t>
            </w:r>
          </w:p>
        </w:tc>
      </w:tr>
      <w:tr w:rsidR="00683C32" w:rsidTr="0009076F">
        <w:trPr>
          <w:cantSplit/>
        </w:trPr>
        <w:tc>
          <w:tcPr>
            <w:tcW w:w="6379" w:type="dxa"/>
          </w:tcPr>
          <w:p w:rsidR="00683C32" w:rsidRPr="007F1CC7" w:rsidRDefault="00683C32" w:rsidP="00400CCF">
            <w:pPr>
              <w:spacing w:before="0"/>
              <w:rPr>
                <w:b/>
                <w:bCs/>
                <w:smallCaps/>
                <w:szCs w:val="24"/>
              </w:rPr>
            </w:pPr>
          </w:p>
        </w:tc>
        <w:tc>
          <w:tcPr>
            <w:tcW w:w="3509" w:type="dxa"/>
          </w:tcPr>
          <w:p w:rsidR="00514D2F" w:rsidRPr="007F1CC7" w:rsidRDefault="00966BA6" w:rsidP="00400CCF">
            <w:pPr>
              <w:spacing w:before="0"/>
              <w:rPr>
                <w:szCs w:val="24"/>
              </w:rPr>
            </w:pPr>
            <w:r>
              <w:rPr>
                <w:rFonts w:hint="eastAsia"/>
                <w:b/>
                <w:lang w:eastAsia="zh-CN"/>
              </w:rPr>
              <w:t>原文：英文</w:t>
            </w:r>
          </w:p>
        </w:tc>
      </w:tr>
      <w:tr w:rsidR="00F02478" w:rsidTr="00EF1962">
        <w:trPr>
          <w:cantSplit/>
          <w:trHeight w:val="852"/>
        </w:trPr>
        <w:tc>
          <w:tcPr>
            <w:tcW w:w="9888" w:type="dxa"/>
            <w:gridSpan w:val="2"/>
            <w:vAlign w:val="center"/>
          </w:tcPr>
          <w:p w:rsidR="00F02478" w:rsidRPr="0030353C" w:rsidRDefault="00F02478" w:rsidP="00150B56">
            <w:pPr>
              <w:pStyle w:val="Source"/>
              <w:rPr>
                <w:lang w:eastAsia="zh-CN"/>
              </w:rPr>
            </w:pPr>
            <w:bookmarkStart w:id="3" w:name="Source"/>
            <w:bookmarkEnd w:id="3"/>
            <w:r w:rsidRPr="005B6E89">
              <w:rPr>
                <w:rFonts w:hint="eastAsia"/>
                <w:lang w:eastAsia="zh-CN"/>
              </w:rPr>
              <w:t>促进通信发展协会</w:t>
            </w:r>
            <w:r>
              <w:rPr>
                <w:rFonts w:hint="eastAsia"/>
                <w:lang w:eastAsia="zh-CN"/>
              </w:rPr>
              <w:t>（</w:t>
            </w:r>
            <w:r>
              <w:rPr>
                <w:lang w:eastAsia="zh-CN"/>
              </w:rPr>
              <w:t>APC</w:t>
            </w:r>
            <w:r>
              <w:rPr>
                <w:rFonts w:hint="eastAsia"/>
                <w:lang w:eastAsia="zh-CN"/>
              </w:rPr>
              <w:t>）</w:t>
            </w:r>
          </w:p>
        </w:tc>
      </w:tr>
      <w:tr w:rsidR="00F02478" w:rsidRPr="002E6963" w:rsidTr="00107E85">
        <w:trPr>
          <w:cantSplit/>
        </w:trPr>
        <w:tc>
          <w:tcPr>
            <w:tcW w:w="9888" w:type="dxa"/>
            <w:gridSpan w:val="2"/>
          </w:tcPr>
          <w:p w:rsidR="00F02478" w:rsidRPr="0030353C" w:rsidRDefault="00F02478" w:rsidP="00150B56">
            <w:pPr>
              <w:pStyle w:val="Title1"/>
              <w:rPr>
                <w:lang w:eastAsia="zh-CN"/>
              </w:rPr>
            </w:pPr>
            <w:bookmarkStart w:id="4" w:name="Title"/>
            <w:bookmarkEnd w:id="4"/>
            <w:r>
              <w:rPr>
                <w:rFonts w:hint="eastAsia"/>
                <w:lang w:eastAsia="zh-CN"/>
              </w:rPr>
              <w:t>第</w:t>
            </w:r>
            <w:r>
              <w:rPr>
                <w:rFonts w:hint="eastAsia"/>
                <w:lang w:eastAsia="zh-CN"/>
              </w:rPr>
              <w:t>1</w:t>
            </w:r>
            <w:r>
              <w:rPr>
                <w:lang w:eastAsia="zh-CN"/>
              </w:rPr>
              <w:t>1</w:t>
            </w:r>
            <w:r>
              <w:rPr>
                <w:rFonts w:hint="eastAsia"/>
                <w:lang w:eastAsia="zh-CN"/>
              </w:rPr>
              <w:t>号</w:t>
            </w:r>
            <w:r w:rsidRPr="005B6E89">
              <w:rPr>
                <w:rFonts w:hint="eastAsia"/>
                <w:lang w:eastAsia="zh-CN"/>
              </w:rPr>
              <w:t>决议的执行情况</w:t>
            </w:r>
            <w:r>
              <w:rPr>
                <w:rFonts w:hint="eastAsia"/>
                <w:lang w:eastAsia="zh-CN"/>
              </w:rPr>
              <w:t>：</w:t>
            </w:r>
            <w:r w:rsidRPr="005B6E89">
              <w:rPr>
                <w:rFonts w:hint="eastAsia"/>
                <w:lang w:eastAsia="zh-CN"/>
              </w:rPr>
              <w:t>非洲土著和农村社区的能力</w:t>
            </w:r>
            <w:r>
              <w:rPr>
                <w:rFonts w:hint="eastAsia"/>
                <w:lang w:eastAsia="zh-CN"/>
              </w:rPr>
              <w:t>拓</w:t>
            </w:r>
            <w:r w:rsidRPr="005B6E89">
              <w:rPr>
                <w:rFonts w:hint="eastAsia"/>
                <w:lang w:eastAsia="zh-CN"/>
              </w:rPr>
              <w:t>展</w:t>
            </w:r>
          </w:p>
        </w:tc>
      </w:tr>
      <w:tr w:rsidR="00A721F4" w:rsidRPr="002E6963" w:rsidTr="00A721F4">
        <w:trPr>
          <w:cantSplit/>
        </w:trPr>
        <w:tc>
          <w:tcPr>
            <w:tcW w:w="9888" w:type="dxa"/>
            <w:gridSpan w:val="2"/>
            <w:tcBorders>
              <w:bottom w:val="single" w:sz="4" w:space="0" w:color="auto"/>
            </w:tcBorders>
          </w:tcPr>
          <w:p w:rsidR="00A721F4" w:rsidRPr="00A721F4" w:rsidRDefault="00A721F4" w:rsidP="0030353C">
            <w:pPr>
              <w:rPr>
                <w:lang w:eastAsia="zh-CN"/>
              </w:rPr>
            </w:pPr>
          </w:p>
        </w:tc>
      </w:tr>
      <w:tr w:rsidR="00A721F4" w:rsidRPr="002E6963"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rsidR="00A721F4" w:rsidRPr="00D9621A" w:rsidRDefault="00966BA6" w:rsidP="00EA0C51">
            <w:pPr>
              <w:spacing w:after="120"/>
              <w:rPr>
                <w:b/>
                <w:bCs/>
                <w:szCs w:val="24"/>
                <w:lang w:eastAsia="zh-CN"/>
              </w:rPr>
            </w:pPr>
            <w:r>
              <w:rPr>
                <w:rFonts w:hint="eastAsia"/>
                <w:b/>
                <w:bCs/>
                <w:szCs w:val="24"/>
                <w:lang w:eastAsia="zh-CN"/>
              </w:rPr>
              <w:t>概要：</w:t>
            </w:r>
          </w:p>
          <w:p w:rsidR="00F02478" w:rsidRPr="00D9621A" w:rsidRDefault="00F02478" w:rsidP="00F02478">
            <w:pPr>
              <w:spacing w:after="120"/>
              <w:ind w:firstLineChars="200" w:firstLine="480"/>
              <w:rPr>
                <w:szCs w:val="24"/>
                <w:lang w:eastAsia="zh-CN"/>
              </w:rPr>
            </w:pPr>
            <w:r w:rsidRPr="005B6E89">
              <w:rPr>
                <w:rFonts w:hint="eastAsia"/>
                <w:szCs w:val="24"/>
                <w:lang w:eastAsia="zh-CN"/>
              </w:rPr>
              <w:t>本文件旨在支持实施</w:t>
            </w:r>
            <w:r>
              <w:rPr>
                <w:rFonts w:hint="eastAsia"/>
                <w:szCs w:val="24"/>
                <w:lang w:eastAsia="zh-CN"/>
              </w:rPr>
              <w:t>世界电信发展大会（</w:t>
            </w:r>
            <w:r w:rsidRPr="005B6E89">
              <w:rPr>
                <w:rFonts w:hint="eastAsia"/>
                <w:szCs w:val="24"/>
                <w:lang w:eastAsia="zh-CN"/>
              </w:rPr>
              <w:t>WTDC</w:t>
            </w:r>
            <w:r>
              <w:rPr>
                <w:rFonts w:hint="eastAsia"/>
                <w:szCs w:val="24"/>
                <w:lang w:eastAsia="zh-CN"/>
              </w:rPr>
              <w:t>）</w:t>
            </w:r>
            <w:r w:rsidRPr="005B6E89">
              <w:rPr>
                <w:rFonts w:hint="eastAsia"/>
                <w:szCs w:val="24"/>
                <w:lang w:eastAsia="zh-CN"/>
              </w:rPr>
              <w:t>关于在农村、偏远和服务差的地区提供电信</w:t>
            </w:r>
            <w:r w:rsidRPr="005B6E89">
              <w:rPr>
                <w:rFonts w:hint="eastAsia"/>
                <w:szCs w:val="24"/>
                <w:lang w:eastAsia="zh-CN"/>
              </w:rPr>
              <w:t>/</w:t>
            </w:r>
            <w:r>
              <w:rPr>
                <w:rFonts w:hint="eastAsia"/>
                <w:szCs w:val="24"/>
                <w:lang w:eastAsia="zh-CN"/>
              </w:rPr>
              <w:t>信息通信技术</w:t>
            </w:r>
            <w:r w:rsidRPr="005B6E89">
              <w:rPr>
                <w:rFonts w:hint="eastAsia"/>
                <w:szCs w:val="24"/>
                <w:lang w:eastAsia="zh-CN"/>
              </w:rPr>
              <w:t>服务的第</w:t>
            </w:r>
            <w:r w:rsidRPr="005B6E89">
              <w:rPr>
                <w:rFonts w:hint="eastAsia"/>
                <w:szCs w:val="24"/>
                <w:lang w:eastAsia="zh-CN"/>
              </w:rPr>
              <w:t>11</w:t>
            </w:r>
            <w:r w:rsidRPr="005B6E89">
              <w:rPr>
                <w:rFonts w:hint="eastAsia"/>
                <w:szCs w:val="24"/>
                <w:lang w:eastAsia="zh-CN"/>
              </w:rPr>
              <w:t>号决议</w:t>
            </w:r>
            <w:r>
              <w:rPr>
                <w:rFonts w:hint="eastAsia"/>
                <w:szCs w:val="24"/>
                <w:lang w:eastAsia="zh-CN"/>
              </w:rPr>
              <w:t>（</w:t>
            </w:r>
            <w:r w:rsidRPr="005B6E89">
              <w:rPr>
                <w:rFonts w:hint="eastAsia"/>
                <w:szCs w:val="24"/>
                <w:lang w:eastAsia="zh-CN"/>
              </w:rPr>
              <w:t>2022</w:t>
            </w:r>
            <w:r w:rsidRPr="005B6E89">
              <w:rPr>
                <w:rFonts w:hint="eastAsia"/>
                <w:szCs w:val="24"/>
                <w:lang w:eastAsia="zh-CN"/>
              </w:rPr>
              <w:t>年</w:t>
            </w:r>
            <w:r>
              <w:rPr>
                <w:rFonts w:hint="eastAsia"/>
                <w:szCs w:val="24"/>
                <w:lang w:eastAsia="zh-CN"/>
              </w:rPr>
              <w:t>，</w:t>
            </w:r>
            <w:r w:rsidR="00FA3390">
              <w:rPr>
                <w:rFonts w:hint="eastAsia"/>
                <w:szCs w:val="24"/>
                <w:lang w:eastAsia="zh-CN"/>
              </w:rPr>
              <w:t>基加利，</w:t>
            </w:r>
            <w:r w:rsidRPr="005B6E89">
              <w:rPr>
                <w:rFonts w:hint="eastAsia"/>
                <w:szCs w:val="24"/>
                <w:lang w:eastAsia="zh-CN"/>
              </w:rPr>
              <w:t>修订版</w:t>
            </w:r>
            <w:r>
              <w:rPr>
                <w:rFonts w:hint="eastAsia"/>
                <w:szCs w:val="24"/>
                <w:lang w:eastAsia="zh-CN"/>
              </w:rPr>
              <w:t>）</w:t>
            </w:r>
            <w:r w:rsidRPr="005B6E89">
              <w:rPr>
                <w:rFonts w:hint="eastAsia"/>
                <w:szCs w:val="24"/>
                <w:lang w:eastAsia="zh-CN"/>
              </w:rPr>
              <w:t>。具体而言，</w:t>
            </w:r>
            <w:r>
              <w:rPr>
                <w:rFonts w:hint="eastAsia"/>
                <w:szCs w:val="24"/>
                <w:lang w:eastAsia="zh-CN"/>
              </w:rPr>
              <w:t>内容涉及</w:t>
            </w:r>
            <w:r w:rsidRPr="005B6E89">
              <w:rPr>
                <w:rFonts w:hint="eastAsia"/>
                <w:szCs w:val="24"/>
                <w:lang w:eastAsia="zh-CN"/>
              </w:rPr>
              <w:t>能力建设方案</w:t>
            </w:r>
            <w:r>
              <w:rPr>
                <w:rFonts w:hint="eastAsia"/>
                <w:szCs w:val="24"/>
                <w:lang w:eastAsia="zh-CN"/>
              </w:rPr>
              <w:t>的实施</w:t>
            </w:r>
            <w:r w:rsidRPr="005B6E89">
              <w:rPr>
                <w:rFonts w:hint="eastAsia"/>
                <w:szCs w:val="24"/>
                <w:lang w:eastAsia="zh-CN"/>
              </w:rPr>
              <w:t>，</w:t>
            </w:r>
            <w:r>
              <w:rPr>
                <w:rFonts w:hint="eastAsia"/>
                <w:szCs w:val="24"/>
                <w:lang w:eastAsia="zh-CN"/>
              </w:rPr>
              <w:t>以及</w:t>
            </w:r>
            <w:r w:rsidRPr="005B6E89">
              <w:rPr>
                <w:rFonts w:hint="eastAsia"/>
                <w:szCs w:val="24"/>
                <w:lang w:eastAsia="zh-CN"/>
              </w:rPr>
              <w:t>支持扩大</w:t>
            </w:r>
            <w:r>
              <w:rPr>
                <w:rFonts w:hint="eastAsia"/>
                <w:szCs w:val="24"/>
                <w:lang w:eastAsia="zh-CN"/>
              </w:rPr>
              <w:t>并</w:t>
            </w:r>
            <w:r w:rsidRPr="005B6E89">
              <w:rPr>
                <w:rFonts w:hint="eastAsia"/>
                <w:szCs w:val="24"/>
                <w:lang w:eastAsia="zh-CN"/>
              </w:rPr>
              <w:t>维护这些地区的电信网络。</w:t>
            </w:r>
            <w:r>
              <w:rPr>
                <w:szCs w:val="24"/>
                <w:lang w:eastAsia="zh-CN"/>
              </w:rPr>
              <w:t>APC</w:t>
            </w:r>
            <w:r w:rsidRPr="005B6E89">
              <w:rPr>
                <w:rFonts w:hint="eastAsia"/>
                <w:szCs w:val="24"/>
                <w:lang w:eastAsia="zh-CN"/>
              </w:rPr>
              <w:t>建议，</w:t>
            </w:r>
            <w:r>
              <w:rPr>
                <w:rFonts w:hint="eastAsia"/>
                <w:szCs w:val="24"/>
                <w:lang w:eastAsia="zh-CN"/>
              </w:rPr>
              <w:t>基于</w:t>
            </w:r>
            <w:r w:rsidRPr="005B6E89">
              <w:rPr>
                <w:rFonts w:hint="eastAsia"/>
                <w:szCs w:val="24"/>
                <w:lang w:eastAsia="zh-CN"/>
              </w:rPr>
              <w:t>国际电联在拉丁美洲取得的经验，</w:t>
            </w:r>
            <w:r>
              <w:rPr>
                <w:rFonts w:hint="eastAsia"/>
                <w:szCs w:val="24"/>
                <w:lang w:eastAsia="zh-CN"/>
              </w:rPr>
              <w:t>为在</w:t>
            </w:r>
            <w:r w:rsidRPr="005B6E89">
              <w:rPr>
                <w:rFonts w:hint="eastAsia"/>
                <w:szCs w:val="24"/>
                <w:lang w:eastAsia="zh-CN"/>
              </w:rPr>
              <w:t>非洲土著和农村社区创建、维护</w:t>
            </w:r>
            <w:r>
              <w:rPr>
                <w:rFonts w:hint="eastAsia"/>
                <w:szCs w:val="24"/>
                <w:lang w:eastAsia="zh-CN"/>
              </w:rPr>
              <w:t>并</w:t>
            </w:r>
            <w:r w:rsidRPr="005B6E89">
              <w:rPr>
                <w:rFonts w:hint="eastAsia"/>
                <w:szCs w:val="24"/>
                <w:lang w:eastAsia="zh-CN"/>
              </w:rPr>
              <w:t>维持</w:t>
            </w:r>
            <w:r>
              <w:rPr>
                <w:rFonts w:hint="eastAsia"/>
                <w:szCs w:val="24"/>
                <w:lang w:eastAsia="zh-CN"/>
              </w:rPr>
              <w:t>由</w:t>
            </w:r>
            <w:r w:rsidRPr="005B6E89">
              <w:rPr>
                <w:rFonts w:hint="eastAsia"/>
                <w:szCs w:val="24"/>
                <w:lang w:eastAsia="zh-CN"/>
              </w:rPr>
              <w:t>当地管理的通信和电信项目的能力</w:t>
            </w:r>
            <w:r>
              <w:rPr>
                <w:rFonts w:hint="eastAsia"/>
                <w:szCs w:val="24"/>
                <w:lang w:eastAsia="zh-CN"/>
              </w:rPr>
              <w:t>，推出</w:t>
            </w:r>
            <w:r w:rsidRPr="005B6E89">
              <w:rPr>
                <w:rFonts w:hint="eastAsia"/>
                <w:szCs w:val="24"/>
                <w:lang w:eastAsia="zh-CN"/>
              </w:rPr>
              <w:t>一</w:t>
            </w:r>
            <w:r>
              <w:rPr>
                <w:rFonts w:hint="eastAsia"/>
                <w:szCs w:val="24"/>
                <w:lang w:eastAsia="zh-CN"/>
              </w:rPr>
              <w:t>项</w:t>
            </w:r>
            <w:r w:rsidRPr="005B6E89">
              <w:rPr>
                <w:rFonts w:hint="eastAsia"/>
                <w:szCs w:val="24"/>
                <w:lang w:eastAsia="zh-CN"/>
              </w:rPr>
              <w:t>培训方案。</w:t>
            </w:r>
          </w:p>
          <w:p w:rsidR="00A721F4" w:rsidRPr="00D9621A" w:rsidRDefault="00966BA6" w:rsidP="00EA0C51">
            <w:pPr>
              <w:spacing w:after="120"/>
              <w:rPr>
                <w:b/>
                <w:bCs/>
                <w:szCs w:val="24"/>
                <w:lang w:eastAsia="zh-CN"/>
              </w:rPr>
            </w:pPr>
            <w:r>
              <w:rPr>
                <w:rFonts w:hint="eastAsia"/>
                <w:b/>
                <w:bCs/>
                <w:lang w:eastAsia="zh-CN"/>
              </w:rPr>
              <w:t>需采取的行动：</w:t>
            </w:r>
          </w:p>
          <w:p w:rsidR="00F02478" w:rsidRPr="00D9621A" w:rsidRDefault="00F02478" w:rsidP="00F02478">
            <w:pPr>
              <w:spacing w:after="120"/>
              <w:ind w:firstLineChars="200" w:firstLine="480"/>
              <w:rPr>
                <w:szCs w:val="24"/>
                <w:lang w:eastAsia="zh-CN"/>
              </w:rPr>
            </w:pPr>
            <w:r>
              <w:rPr>
                <w:rFonts w:hint="eastAsia"/>
                <w:szCs w:val="24"/>
                <w:lang w:eastAsia="zh-CN"/>
              </w:rPr>
              <w:t>行动</w:t>
            </w:r>
          </w:p>
          <w:p w:rsidR="00A721F4" w:rsidRPr="00D9621A" w:rsidRDefault="00966BA6" w:rsidP="00EA0C51">
            <w:pPr>
              <w:spacing w:after="120"/>
              <w:rPr>
                <w:b/>
                <w:bCs/>
                <w:szCs w:val="24"/>
                <w:lang w:eastAsia="zh-CN"/>
              </w:rPr>
            </w:pPr>
            <w:r>
              <w:rPr>
                <w:rFonts w:hint="eastAsia"/>
                <w:b/>
                <w:bCs/>
                <w:szCs w:val="24"/>
                <w:lang w:eastAsia="zh-CN"/>
              </w:rPr>
              <w:t>参考文件：</w:t>
            </w:r>
          </w:p>
          <w:p w:rsidR="00A721F4" w:rsidRPr="00D9621A" w:rsidRDefault="00F02478" w:rsidP="00EA0C51">
            <w:pPr>
              <w:spacing w:after="120"/>
              <w:rPr>
                <w:lang w:eastAsia="zh-CN"/>
              </w:rPr>
            </w:pPr>
            <w:r>
              <w:rPr>
                <w:rFonts w:hint="eastAsia"/>
                <w:lang w:eastAsia="zh-CN"/>
              </w:rPr>
              <w:t>不适用</w:t>
            </w:r>
          </w:p>
        </w:tc>
      </w:tr>
    </w:tbl>
    <w:p w:rsidR="00AC6F14" w:rsidRDefault="00AC6F14" w:rsidP="00EA0C51">
      <w:pPr>
        <w:spacing w:after="120"/>
        <w:rPr>
          <w:lang w:eastAsia="zh-CN"/>
        </w:rPr>
      </w:pPr>
    </w:p>
    <w:tbl>
      <w:tblPr>
        <w:tblStyle w:val="TableGrid"/>
        <w:tblW w:w="9897" w:type="dxa"/>
        <w:tblInd w:w="-5" w:type="dxa"/>
        <w:tblLayout w:type="fixed"/>
        <w:tblLook w:val="04A0" w:firstRow="1" w:lastRow="0" w:firstColumn="1" w:lastColumn="0" w:noHBand="0" w:noVBand="1"/>
      </w:tblPr>
      <w:tblGrid>
        <w:gridCol w:w="9897"/>
      </w:tblGrid>
      <w:tr w:rsidR="00EC6FED" w:rsidTr="00FA3390">
        <w:tc>
          <w:tcPr>
            <w:tcW w:w="9897" w:type="dxa"/>
          </w:tcPr>
          <w:p w:rsidR="00EC6FED" w:rsidRPr="00F42146" w:rsidRDefault="00966BA6" w:rsidP="00EA0C51">
            <w:pPr>
              <w:overflowPunct/>
              <w:autoSpaceDE/>
              <w:autoSpaceDN/>
              <w:adjustRightInd/>
              <w:spacing w:after="120"/>
              <w:textAlignment w:val="auto"/>
              <w:rPr>
                <w:b/>
                <w:bCs/>
                <w:lang w:eastAsia="zh-CN"/>
              </w:rPr>
            </w:pPr>
            <w:r w:rsidRPr="00966BA6">
              <w:rPr>
                <w:rFonts w:hint="eastAsia"/>
                <w:b/>
                <w:bCs/>
                <w:lang w:eastAsia="zh-CN"/>
              </w:rPr>
              <w:t>汲取的经验教训以及建议的最佳做法（如适当的话）：</w:t>
            </w:r>
          </w:p>
          <w:p w:rsidR="00F02478" w:rsidRPr="005B6E89" w:rsidRDefault="00F02478" w:rsidP="00FA3390">
            <w:pPr>
              <w:ind w:firstLineChars="200" w:firstLine="480"/>
              <w:rPr>
                <w:szCs w:val="24"/>
                <w:lang w:eastAsia="zh-CN"/>
              </w:rPr>
            </w:pPr>
            <w:r w:rsidRPr="005B6E89">
              <w:rPr>
                <w:rFonts w:hint="eastAsia"/>
                <w:szCs w:val="24"/>
                <w:lang w:eastAsia="zh-CN"/>
              </w:rPr>
              <w:t>APC</w:t>
            </w:r>
            <w:r w:rsidRPr="005B6E89">
              <w:rPr>
                <w:rFonts w:hint="eastAsia"/>
                <w:szCs w:val="24"/>
                <w:lang w:eastAsia="zh-CN"/>
              </w:rPr>
              <w:t>与伙伴组织在制定培训方案方面积累了丰富的经验，这些方案的课程结构和教学设计以社区通信需求和生活方式为基础。这些举措</w:t>
            </w:r>
            <w:r>
              <w:rPr>
                <w:rFonts w:hint="eastAsia"/>
                <w:szCs w:val="24"/>
                <w:lang w:eastAsia="zh-CN"/>
              </w:rPr>
              <w:t>的设计</w:t>
            </w:r>
            <w:r w:rsidRPr="005B6E89">
              <w:rPr>
                <w:rFonts w:hint="eastAsia"/>
                <w:szCs w:val="24"/>
                <w:lang w:eastAsia="zh-CN"/>
              </w:rPr>
              <w:t>使用</w:t>
            </w:r>
            <w:r>
              <w:rPr>
                <w:rFonts w:hint="eastAsia"/>
                <w:szCs w:val="24"/>
                <w:lang w:eastAsia="zh-CN"/>
              </w:rPr>
              <w:t>了</w:t>
            </w:r>
            <w:r w:rsidRPr="005B6E89">
              <w:rPr>
                <w:rFonts w:hint="eastAsia"/>
                <w:szCs w:val="24"/>
                <w:lang w:eastAsia="zh-CN"/>
              </w:rPr>
              <w:t>2016</w:t>
            </w:r>
            <w:r w:rsidRPr="005B6E89">
              <w:rPr>
                <w:rFonts w:hint="eastAsia"/>
                <w:szCs w:val="24"/>
                <w:lang w:eastAsia="zh-CN"/>
              </w:rPr>
              <w:t>年至</w:t>
            </w:r>
            <w:r w:rsidRPr="005B6E89">
              <w:rPr>
                <w:rFonts w:hint="eastAsia"/>
                <w:szCs w:val="24"/>
                <w:lang w:eastAsia="zh-CN"/>
              </w:rPr>
              <w:t>2019</w:t>
            </w:r>
            <w:r w:rsidRPr="005B6E89">
              <w:rPr>
                <w:rFonts w:hint="eastAsia"/>
                <w:szCs w:val="24"/>
                <w:lang w:eastAsia="zh-CN"/>
              </w:rPr>
              <w:t>年墨西哥社区技术培训计划</w:t>
            </w:r>
            <w:r>
              <w:rPr>
                <w:rFonts w:hint="eastAsia"/>
                <w:szCs w:val="24"/>
                <w:lang w:eastAsia="zh-CN"/>
              </w:rPr>
              <w:t>采取的</w:t>
            </w:r>
            <w:r w:rsidRPr="005B6E89">
              <w:rPr>
                <w:rFonts w:hint="eastAsia"/>
                <w:szCs w:val="24"/>
                <w:lang w:eastAsia="zh-CN"/>
              </w:rPr>
              <w:t>参与式行动研究</w:t>
            </w:r>
            <w:r>
              <w:rPr>
                <w:rFonts w:hint="eastAsia"/>
                <w:szCs w:val="24"/>
                <w:lang w:eastAsia="zh-CN"/>
              </w:rPr>
              <w:t>（</w:t>
            </w:r>
            <w:r w:rsidRPr="005B6E89">
              <w:rPr>
                <w:rFonts w:hint="eastAsia"/>
                <w:szCs w:val="24"/>
                <w:lang w:eastAsia="zh-CN"/>
              </w:rPr>
              <w:t>PAR</w:t>
            </w:r>
            <w:r>
              <w:rPr>
                <w:rFonts w:hint="eastAsia"/>
                <w:szCs w:val="24"/>
                <w:lang w:eastAsia="zh-CN"/>
              </w:rPr>
              <w:t>）</w:t>
            </w:r>
            <w:r w:rsidRPr="005B6E89">
              <w:rPr>
                <w:rFonts w:hint="eastAsia"/>
                <w:szCs w:val="24"/>
                <w:lang w:eastAsia="zh-CN"/>
              </w:rPr>
              <w:t>方法和实施</w:t>
            </w:r>
            <w:r>
              <w:rPr>
                <w:rFonts w:hint="eastAsia"/>
                <w:szCs w:val="24"/>
                <w:lang w:eastAsia="zh-CN"/>
              </w:rPr>
              <w:t>方式</w:t>
            </w:r>
            <w:r w:rsidRPr="005B6E89">
              <w:rPr>
                <w:rFonts w:hint="eastAsia"/>
                <w:szCs w:val="24"/>
                <w:lang w:eastAsia="zh-CN"/>
              </w:rPr>
              <w:t>[1]</w:t>
            </w:r>
            <w:r w:rsidRPr="005B6E89">
              <w:rPr>
                <w:rFonts w:hint="eastAsia"/>
                <w:szCs w:val="24"/>
                <w:lang w:eastAsia="zh-CN"/>
              </w:rPr>
              <w:t>；该方案</w:t>
            </w:r>
            <w:r>
              <w:rPr>
                <w:rFonts w:hint="eastAsia"/>
                <w:szCs w:val="24"/>
                <w:lang w:eastAsia="zh-CN"/>
              </w:rPr>
              <w:t>随后</w:t>
            </w:r>
            <w:r w:rsidRPr="005B6E89">
              <w:rPr>
                <w:rFonts w:hint="eastAsia"/>
                <w:szCs w:val="24"/>
                <w:lang w:eastAsia="zh-CN"/>
              </w:rPr>
              <w:t>成为本文件提到的拉丁美洲土著和农村社区</w:t>
            </w:r>
            <w:r>
              <w:rPr>
                <w:rFonts w:hint="eastAsia"/>
                <w:szCs w:val="24"/>
                <w:lang w:eastAsia="zh-CN"/>
              </w:rPr>
              <w:t>信息通信技术</w:t>
            </w:r>
            <w:r w:rsidRPr="005B6E89">
              <w:rPr>
                <w:rFonts w:hint="eastAsia"/>
                <w:szCs w:val="24"/>
                <w:lang w:eastAsia="zh-CN"/>
              </w:rPr>
              <w:t>网络管理人员培训方案。</w:t>
            </w:r>
          </w:p>
          <w:p w:rsidR="00F02478" w:rsidRPr="005B6E89" w:rsidRDefault="00F02478" w:rsidP="00FA3390">
            <w:pPr>
              <w:ind w:firstLineChars="200" w:firstLine="480"/>
              <w:rPr>
                <w:szCs w:val="24"/>
                <w:lang w:eastAsia="zh-CN"/>
              </w:rPr>
            </w:pPr>
            <w:r w:rsidRPr="005B6E89">
              <w:rPr>
                <w:rFonts w:hint="eastAsia"/>
                <w:szCs w:val="24"/>
                <w:lang w:eastAsia="zh-CN"/>
              </w:rPr>
              <w:t>此外，这种</w:t>
            </w:r>
            <w:r w:rsidRPr="005B6E89">
              <w:rPr>
                <w:rFonts w:hint="eastAsia"/>
                <w:szCs w:val="24"/>
                <w:lang w:eastAsia="zh-CN"/>
              </w:rPr>
              <w:t>PAR</w:t>
            </w:r>
            <w:r w:rsidRPr="005B6E89">
              <w:rPr>
                <w:rFonts w:hint="eastAsia"/>
                <w:szCs w:val="24"/>
                <w:lang w:eastAsia="zh-CN"/>
              </w:rPr>
              <w:t>方法</w:t>
            </w:r>
            <w:r w:rsidRPr="005B6E89">
              <w:rPr>
                <w:rFonts w:hint="eastAsia"/>
                <w:szCs w:val="24"/>
                <w:lang w:eastAsia="zh-CN"/>
              </w:rPr>
              <w:t>[2]</w:t>
            </w:r>
            <w:r w:rsidRPr="005B6E89">
              <w:rPr>
                <w:rFonts w:hint="eastAsia"/>
                <w:szCs w:val="24"/>
                <w:lang w:eastAsia="zh-CN"/>
              </w:rPr>
              <w:t>自</w:t>
            </w:r>
            <w:r w:rsidRPr="005B6E89">
              <w:rPr>
                <w:rFonts w:hint="eastAsia"/>
                <w:szCs w:val="24"/>
                <w:lang w:eastAsia="zh-CN"/>
              </w:rPr>
              <w:t>2020</w:t>
            </w:r>
            <w:r w:rsidRPr="005B6E89">
              <w:rPr>
                <w:rFonts w:hint="eastAsia"/>
                <w:szCs w:val="24"/>
                <w:lang w:eastAsia="zh-CN"/>
              </w:rPr>
              <w:t>年</w:t>
            </w:r>
            <w:r w:rsidRPr="005B6E89">
              <w:rPr>
                <w:rFonts w:hint="eastAsia"/>
                <w:szCs w:val="24"/>
                <w:lang w:eastAsia="zh-CN"/>
              </w:rPr>
              <w:t>4</w:t>
            </w:r>
            <w:r w:rsidRPr="005B6E89">
              <w:rPr>
                <w:rFonts w:hint="eastAsia"/>
                <w:szCs w:val="24"/>
                <w:lang w:eastAsia="zh-CN"/>
              </w:rPr>
              <w:t>月以</w:t>
            </w:r>
            <w:r>
              <w:rPr>
                <w:rFonts w:hint="eastAsia"/>
                <w:szCs w:val="24"/>
                <w:lang w:eastAsia="zh-CN"/>
              </w:rPr>
              <w:t>来，一直是</w:t>
            </w:r>
            <w:r w:rsidRPr="005B6E89">
              <w:rPr>
                <w:rFonts w:hint="eastAsia"/>
                <w:szCs w:val="24"/>
                <w:lang w:eastAsia="zh-CN"/>
              </w:rPr>
              <w:t>巴西、印度尼西亚、肯尼亚、尼日利亚和南非</w:t>
            </w:r>
            <w:r>
              <w:rPr>
                <w:rFonts w:hint="eastAsia"/>
                <w:szCs w:val="24"/>
                <w:lang w:eastAsia="zh-CN"/>
              </w:rPr>
              <w:t>建立的</w:t>
            </w:r>
            <w:r w:rsidRPr="005B6E89">
              <w:rPr>
                <w:rFonts w:hint="eastAsia"/>
                <w:szCs w:val="24"/>
                <w:lang w:eastAsia="zh-CN"/>
              </w:rPr>
              <w:t>国家社区网络学校</w:t>
            </w:r>
            <w:r>
              <w:rPr>
                <w:rFonts w:hint="eastAsia"/>
                <w:szCs w:val="24"/>
                <w:lang w:eastAsia="zh-CN"/>
              </w:rPr>
              <w:t>（</w:t>
            </w:r>
            <w:r w:rsidR="00FA3390">
              <w:rPr>
                <w:rFonts w:hint="eastAsia"/>
                <w:szCs w:val="24"/>
                <w:lang w:eastAsia="zh-CN"/>
              </w:rPr>
              <w:t>NSCN</w:t>
            </w:r>
            <w:r>
              <w:rPr>
                <w:rFonts w:hint="eastAsia"/>
                <w:szCs w:val="24"/>
                <w:lang w:eastAsia="zh-CN"/>
              </w:rPr>
              <w:t>）</w:t>
            </w:r>
            <w:r w:rsidRPr="005B6E89">
              <w:rPr>
                <w:rFonts w:hint="eastAsia"/>
                <w:szCs w:val="24"/>
                <w:lang w:eastAsia="zh-CN"/>
              </w:rPr>
              <w:t>的基础</w:t>
            </w:r>
            <w:r w:rsidRPr="005B6E89">
              <w:rPr>
                <w:rFonts w:hint="eastAsia"/>
                <w:szCs w:val="24"/>
                <w:lang w:eastAsia="zh-CN"/>
              </w:rPr>
              <w:t>[3]</w:t>
            </w:r>
            <w:r w:rsidRPr="005B6E89">
              <w:rPr>
                <w:rFonts w:hint="eastAsia"/>
                <w:szCs w:val="24"/>
                <w:lang w:eastAsia="zh-CN"/>
              </w:rPr>
              <w:t>。</w:t>
            </w:r>
            <w:r>
              <w:rPr>
                <w:rFonts w:hint="eastAsia"/>
                <w:szCs w:val="24"/>
                <w:lang w:eastAsia="zh-CN"/>
              </w:rPr>
              <w:t>此举措</w:t>
            </w:r>
            <w:r w:rsidRPr="005B6E89">
              <w:rPr>
                <w:rFonts w:hint="eastAsia"/>
                <w:szCs w:val="24"/>
                <w:lang w:eastAsia="zh-CN"/>
              </w:rPr>
              <w:t>是本地接入网络</w:t>
            </w:r>
            <w:r>
              <w:rPr>
                <w:rFonts w:hint="eastAsia"/>
                <w:szCs w:val="24"/>
                <w:lang w:eastAsia="zh-CN"/>
              </w:rPr>
              <w:t>举措</w:t>
            </w:r>
            <w:r w:rsidRPr="005B6E89">
              <w:rPr>
                <w:rFonts w:hint="eastAsia"/>
                <w:szCs w:val="24"/>
                <w:lang w:eastAsia="zh-CN"/>
              </w:rPr>
              <w:t>的一部分，</w:t>
            </w:r>
            <w:proofErr w:type="gramStart"/>
            <w:r w:rsidRPr="005B6E89">
              <w:rPr>
                <w:rFonts w:hint="eastAsia"/>
                <w:szCs w:val="24"/>
                <w:lang w:eastAsia="zh-CN"/>
              </w:rPr>
              <w:t>由</w:t>
            </w:r>
            <w:r>
              <w:rPr>
                <w:rFonts w:hint="eastAsia"/>
                <w:szCs w:val="24"/>
                <w:lang w:eastAsia="zh-CN"/>
              </w:rPr>
              <w:t>促进</w:t>
            </w:r>
            <w:proofErr w:type="gramEnd"/>
            <w:r>
              <w:rPr>
                <w:rFonts w:hint="eastAsia"/>
                <w:szCs w:val="24"/>
                <w:lang w:eastAsia="zh-CN"/>
              </w:rPr>
              <w:t>通信发展协会（</w:t>
            </w:r>
            <w:r w:rsidRPr="005B6E89">
              <w:rPr>
                <w:rFonts w:hint="eastAsia"/>
                <w:szCs w:val="24"/>
                <w:lang w:eastAsia="zh-CN"/>
              </w:rPr>
              <w:t>APC</w:t>
            </w:r>
            <w:r>
              <w:rPr>
                <w:rFonts w:hint="eastAsia"/>
                <w:szCs w:val="24"/>
                <w:lang w:eastAsia="zh-CN"/>
              </w:rPr>
              <w:t>）</w:t>
            </w:r>
            <w:r w:rsidRPr="005B6E89">
              <w:rPr>
                <w:rFonts w:hint="eastAsia"/>
                <w:szCs w:val="24"/>
                <w:lang w:eastAsia="zh-CN"/>
              </w:rPr>
              <w:t>和</w:t>
            </w:r>
            <w:proofErr w:type="spellStart"/>
            <w:r w:rsidRPr="005B6E89">
              <w:rPr>
                <w:rFonts w:hint="eastAsia"/>
                <w:szCs w:val="24"/>
                <w:lang w:eastAsia="zh-CN"/>
              </w:rPr>
              <w:t>Rhizomatica</w:t>
            </w:r>
            <w:proofErr w:type="spellEnd"/>
            <w:r>
              <w:rPr>
                <w:rFonts w:hint="eastAsia"/>
                <w:szCs w:val="24"/>
                <w:lang w:eastAsia="zh-CN"/>
              </w:rPr>
              <w:t>通信公司负责</w:t>
            </w:r>
            <w:r w:rsidRPr="005B6E89">
              <w:rPr>
                <w:rFonts w:hint="eastAsia"/>
                <w:szCs w:val="24"/>
                <w:lang w:eastAsia="zh-CN"/>
              </w:rPr>
              <w:t>协调，并得到英国数字接入计划</w:t>
            </w:r>
            <w:r>
              <w:rPr>
                <w:rFonts w:hint="eastAsia"/>
                <w:szCs w:val="24"/>
                <w:lang w:eastAsia="zh-CN"/>
              </w:rPr>
              <w:t>（</w:t>
            </w:r>
            <w:r w:rsidRPr="005B6E89">
              <w:rPr>
                <w:rFonts w:hint="eastAsia"/>
                <w:szCs w:val="24"/>
                <w:lang w:eastAsia="zh-CN"/>
              </w:rPr>
              <w:t>DAP</w:t>
            </w:r>
            <w:r>
              <w:rPr>
                <w:rFonts w:hint="eastAsia"/>
                <w:szCs w:val="24"/>
                <w:lang w:eastAsia="zh-CN"/>
              </w:rPr>
              <w:t>）</w:t>
            </w:r>
            <w:r w:rsidRPr="005B6E89">
              <w:rPr>
                <w:rFonts w:hint="eastAsia"/>
                <w:szCs w:val="24"/>
                <w:lang w:eastAsia="zh-CN"/>
              </w:rPr>
              <w:t>和瑞典国际开发合作署的支持。</w:t>
            </w:r>
          </w:p>
          <w:p w:rsidR="00F02478" w:rsidRPr="005B6E89" w:rsidRDefault="00F02478" w:rsidP="00FA3390">
            <w:pPr>
              <w:ind w:firstLineChars="200" w:firstLine="480"/>
              <w:rPr>
                <w:szCs w:val="24"/>
                <w:lang w:eastAsia="zh-CN"/>
              </w:rPr>
            </w:pPr>
            <w:r w:rsidRPr="005B6E89">
              <w:rPr>
                <w:rFonts w:hint="eastAsia"/>
                <w:szCs w:val="24"/>
                <w:lang w:eastAsia="zh-CN"/>
              </w:rPr>
              <w:t>一些经验教训</w:t>
            </w:r>
            <w:r w:rsidRPr="005B6E89">
              <w:rPr>
                <w:rFonts w:hint="eastAsia"/>
                <w:szCs w:val="24"/>
                <w:lang w:eastAsia="zh-CN"/>
              </w:rPr>
              <w:t>[4]</w:t>
            </w:r>
            <w:r w:rsidRPr="005B6E89">
              <w:rPr>
                <w:rFonts w:hint="eastAsia"/>
                <w:szCs w:val="24"/>
                <w:lang w:eastAsia="zh-CN"/>
              </w:rPr>
              <w:t>包括</w:t>
            </w:r>
            <w:r>
              <w:rPr>
                <w:rFonts w:hint="eastAsia"/>
                <w:szCs w:val="24"/>
                <w:lang w:eastAsia="zh-CN"/>
              </w:rPr>
              <w:t>：</w:t>
            </w:r>
          </w:p>
          <w:p w:rsidR="00EC6FED" w:rsidRDefault="00F02478" w:rsidP="00FA3390">
            <w:pPr>
              <w:overflowPunct/>
              <w:autoSpaceDE/>
              <w:autoSpaceDN/>
              <w:adjustRightInd/>
              <w:spacing w:after="120"/>
              <w:ind w:firstLineChars="200" w:firstLine="480"/>
              <w:textAlignment w:val="auto"/>
              <w:rPr>
                <w:szCs w:val="24"/>
                <w:lang w:eastAsia="zh-CN"/>
              </w:rPr>
            </w:pPr>
            <w:r w:rsidRPr="005B6E89">
              <w:rPr>
                <w:rFonts w:hint="eastAsia"/>
                <w:szCs w:val="24"/>
                <w:lang w:eastAsia="zh-CN"/>
              </w:rPr>
              <w:t>随着时间的推移，由农村和土著社区自己部署、管理和维护其网络的地方</w:t>
            </w:r>
            <w:r>
              <w:rPr>
                <w:rFonts w:hint="eastAsia"/>
                <w:szCs w:val="24"/>
                <w:lang w:eastAsia="zh-CN"/>
              </w:rPr>
              <w:t>性</w:t>
            </w:r>
            <w:r w:rsidRPr="005B6E89">
              <w:rPr>
                <w:rFonts w:hint="eastAsia"/>
                <w:szCs w:val="24"/>
                <w:lang w:eastAsia="zh-CN"/>
              </w:rPr>
              <w:t>技术项目已</w:t>
            </w:r>
            <w:r>
              <w:rPr>
                <w:rFonts w:hint="eastAsia"/>
                <w:szCs w:val="24"/>
                <w:lang w:eastAsia="zh-CN"/>
              </w:rPr>
              <w:t>得到了</w:t>
            </w:r>
            <w:r w:rsidRPr="005B6E89">
              <w:rPr>
                <w:rFonts w:hint="eastAsia"/>
                <w:szCs w:val="24"/>
                <w:lang w:eastAsia="zh-CN"/>
              </w:rPr>
              <w:t>证明</w:t>
            </w:r>
            <w:r>
              <w:rPr>
                <w:rFonts w:hint="eastAsia"/>
                <w:szCs w:val="24"/>
                <w:lang w:eastAsia="zh-CN"/>
              </w:rPr>
              <w:t>，</w:t>
            </w:r>
            <w:r w:rsidRPr="005B6E89">
              <w:rPr>
                <w:rFonts w:hint="eastAsia"/>
                <w:szCs w:val="24"/>
                <w:lang w:eastAsia="zh-CN"/>
              </w:rPr>
              <w:t>是</w:t>
            </w:r>
            <w:r>
              <w:rPr>
                <w:rFonts w:hint="eastAsia"/>
                <w:szCs w:val="24"/>
                <w:lang w:eastAsia="zh-CN"/>
              </w:rPr>
              <w:t>一种</w:t>
            </w:r>
            <w:r w:rsidRPr="005B6E89">
              <w:rPr>
                <w:rFonts w:hint="eastAsia"/>
                <w:szCs w:val="24"/>
                <w:lang w:eastAsia="zh-CN"/>
              </w:rPr>
              <w:t>可持续的解决方案。</w:t>
            </w:r>
          </w:p>
          <w:p w:rsidR="00F02478" w:rsidRPr="005B6E89" w:rsidRDefault="00F02478" w:rsidP="00FA3390">
            <w:pPr>
              <w:ind w:firstLineChars="200" w:firstLine="480"/>
              <w:rPr>
                <w:szCs w:val="24"/>
                <w:lang w:eastAsia="zh-CN"/>
              </w:rPr>
            </w:pPr>
            <w:r w:rsidRPr="005B6E89">
              <w:rPr>
                <w:rFonts w:hint="eastAsia"/>
                <w:szCs w:val="24"/>
                <w:lang w:eastAsia="zh-CN"/>
              </w:rPr>
              <w:t>需要根据当地情况和目标社区的学习方式制定培训方案。</w:t>
            </w:r>
          </w:p>
          <w:p w:rsidR="00F02478" w:rsidRPr="000D2722" w:rsidRDefault="00F02478" w:rsidP="00FA3390">
            <w:pPr>
              <w:ind w:firstLineChars="200" w:firstLine="480"/>
              <w:rPr>
                <w:szCs w:val="24"/>
                <w:lang w:eastAsia="zh-CN"/>
              </w:rPr>
            </w:pPr>
            <w:r w:rsidRPr="005B6E89">
              <w:rPr>
                <w:rFonts w:hint="eastAsia"/>
                <w:szCs w:val="24"/>
                <w:lang w:eastAsia="zh-CN"/>
              </w:rPr>
              <w:lastRenderedPageBreak/>
              <w:t>社区需要参与能力建设方案的</w:t>
            </w:r>
            <w:r>
              <w:rPr>
                <w:rFonts w:hint="eastAsia"/>
                <w:szCs w:val="24"/>
                <w:lang w:eastAsia="zh-CN"/>
              </w:rPr>
              <w:t>各个</w:t>
            </w:r>
            <w:r w:rsidRPr="005B6E89">
              <w:rPr>
                <w:rFonts w:hint="eastAsia"/>
                <w:szCs w:val="24"/>
                <w:lang w:eastAsia="zh-CN"/>
              </w:rPr>
              <w:t>阶段，不仅作为受益者，而且</w:t>
            </w:r>
            <w:r>
              <w:rPr>
                <w:rFonts w:hint="eastAsia"/>
                <w:szCs w:val="24"/>
                <w:lang w:eastAsia="zh-CN"/>
              </w:rPr>
              <w:t>是</w:t>
            </w:r>
            <w:r w:rsidRPr="005B6E89">
              <w:rPr>
                <w:rFonts w:hint="eastAsia"/>
                <w:szCs w:val="24"/>
                <w:lang w:eastAsia="zh-CN"/>
              </w:rPr>
              <w:t>作为设计</w:t>
            </w:r>
            <w:r>
              <w:rPr>
                <w:rFonts w:hint="eastAsia"/>
                <w:szCs w:val="24"/>
                <w:lang w:eastAsia="zh-CN"/>
              </w:rPr>
              <w:t>方</w:t>
            </w:r>
            <w:r w:rsidRPr="005B6E89">
              <w:rPr>
                <w:rFonts w:hint="eastAsia"/>
                <w:szCs w:val="24"/>
                <w:lang w:eastAsia="zh-CN"/>
              </w:rPr>
              <w:t>和执行</w:t>
            </w:r>
            <w:r>
              <w:rPr>
                <w:rFonts w:hint="eastAsia"/>
                <w:szCs w:val="24"/>
                <w:lang w:eastAsia="zh-CN"/>
              </w:rPr>
              <w:t>人</w:t>
            </w:r>
            <w:r w:rsidRPr="005B6E89">
              <w:rPr>
                <w:rFonts w:hint="eastAsia"/>
                <w:szCs w:val="24"/>
                <w:lang w:eastAsia="zh-CN"/>
              </w:rPr>
              <w:t>。</w:t>
            </w:r>
          </w:p>
          <w:p w:rsidR="00F02478" w:rsidRPr="00FA3390" w:rsidRDefault="00F02478" w:rsidP="00F02478">
            <w:pPr>
              <w:rPr>
                <w:rFonts w:ascii="Calibri" w:eastAsia="SimSun" w:hAnsi="Calibri"/>
                <w:szCs w:val="24"/>
              </w:rPr>
            </w:pPr>
            <w:r w:rsidRPr="000D2722">
              <w:rPr>
                <w:szCs w:val="24"/>
              </w:rPr>
              <w:t>[1]</w:t>
            </w:r>
            <w:r w:rsidR="00CB3AB9">
              <w:rPr>
                <w:szCs w:val="24"/>
              </w:rPr>
              <w:t> </w:t>
            </w:r>
            <w:hyperlink r:id="rId9" w:history="1">
              <w:r w:rsidRPr="00FA3390">
                <w:rPr>
                  <w:rStyle w:val="Hyperlink"/>
                  <w:rFonts w:ascii="Calibri" w:eastAsia="SimSun" w:hAnsi="Calibri"/>
                  <w:szCs w:val="24"/>
                </w:rPr>
                <w:t>https://techiocomunitario.org/en/</w:t>
              </w:r>
            </w:hyperlink>
          </w:p>
          <w:p w:rsidR="00F02478" w:rsidRPr="00781D83" w:rsidRDefault="00F02478" w:rsidP="00F02478">
            <w:pPr>
              <w:rPr>
                <w:rFonts w:ascii="Calibri" w:eastAsia="SimSun" w:hAnsi="Calibri"/>
                <w:spacing w:val="-2"/>
                <w:szCs w:val="24"/>
              </w:rPr>
            </w:pPr>
            <w:r w:rsidRPr="00781D83">
              <w:rPr>
                <w:rFonts w:ascii="Calibri" w:eastAsia="SimSun" w:hAnsi="Calibri"/>
                <w:spacing w:val="-2"/>
                <w:szCs w:val="24"/>
              </w:rPr>
              <w:t>[2]</w:t>
            </w:r>
            <w:r w:rsidR="00FA3390" w:rsidRPr="00781D83">
              <w:rPr>
                <w:rFonts w:ascii="Calibri" w:eastAsia="SimSun" w:hAnsi="Calibri"/>
                <w:spacing w:val="-2"/>
                <w:szCs w:val="24"/>
              </w:rPr>
              <w:t> </w:t>
            </w:r>
            <w:hyperlink r:id="rId10" w:history="1">
              <w:r w:rsidRPr="00781D83">
                <w:rPr>
                  <w:rStyle w:val="Hyperlink"/>
                  <w:rFonts w:ascii="Calibri" w:eastAsia="SimSun" w:hAnsi="Calibri"/>
                  <w:spacing w:val="-2"/>
                  <w:szCs w:val="24"/>
                </w:rPr>
                <w:t>https://www.apc.org/sites/default/files/FINAL_Technological_autonomy_as_a_constellation_of_experiences_18-03.pdf</w:t>
              </w:r>
            </w:hyperlink>
          </w:p>
          <w:p w:rsidR="00F02478" w:rsidRPr="00FA3390" w:rsidRDefault="00F02478" w:rsidP="00F02478">
            <w:pPr>
              <w:rPr>
                <w:rFonts w:ascii="Calibri" w:eastAsia="SimSun" w:hAnsi="Calibri"/>
                <w:szCs w:val="24"/>
              </w:rPr>
            </w:pPr>
            <w:r w:rsidRPr="00FA3390">
              <w:rPr>
                <w:rFonts w:ascii="Calibri" w:eastAsia="SimSun" w:hAnsi="Calibri"/>
                <w:szCs w:val="24"/>
              </w:rPr>
              <w:t>[3]</w:t>
            </w:r>
            <w:r w:rsidR="00CB3AB9">
              <w:rPr>
                <w:rFonts w:ascii="Calibri" w:eastAsia="SimSun" w:hAnsi="Calibri"/>
                <w:szCs w:val="24"/>
              </w:rPr>
              <w:t> </w:t>
            </w:r>
            <w:hyperlink r:id="rId11" w:history="1">
              <w:r w:rsidRPr="00FA3390">
                <w:rPr>
                  <w:rStyle w:val="Hyperlink"/>
                  <w:rFonts w:ascii="Calibri" w:eastAsia="SimSun" w:hAnsi="Calibri"/>
                  <w:szCs w:val="24"/>
                </w:rPr>
                <w:t>https://www.apc.org/en/blog/meet-national-schools-empowering-grassroots-communities-bridge-digital-divide</w:t>
              </w:r>
            </w:hyperlink>
          </w:p>
          <w:p w:rsidR="00F02478" w:rsidRDefault="00F02478" w:rsidP="00CB3AB9">
            <w:pPr>
              <w:overflowPunct/>
              <w:autoSpaceDE/>
              <w:autoSpaceDN/>
              <w:adjustRightInd/>
              <w:spacing w:after="120"/>
              <w:textAlignment w:val="auto"/>
              <w:rPr>
                <w:lang w:eastAsia="zh-CN"/>
              </w:rPr>
            </w:pPr>
            <w:r w:rsidRPr="00FA3390">
              <w:rPr>
                <w:rFonts w:ascii="Calibri" w:eastAsia="SimSun" w:hAnsi="Calibri"/>
                <w:szCs w:val="24"/>
              </w:rPr>
              <w:t>[4]</w:t>
            </w:r>
            <w:r w:rsidR="00CB3AB9">
              <w:rPr>
                <w:rFonts w:ascii="Calibri" w:eastAsia="SimSun" w:hAnsi="Calibri"/>
                <w:szCs w:val="24"/>
              </w:rPr>
              <w:t> </w:t>
            </w:r>
            <w:hyperlink r:id="rId12" w:history="1">
              <w:r w:rsidRPr="00FA3390">
                <w:rPr>
                  <w:rStyle w:val="Hyperlink"/>
                  <w:rFonts w:ascii="Calibri" w:eastAsia="SimSun" w:hAnsi="Calibri"/>
                  <w:szCs w:val="24"/>
                </w:rPr>
                <w:t>https://techiocomunitario.org/wp-content/uploads/2023/02/Capacity-development-for-Indigenous-communities-of-the-Americas-re</w:t>
              </w:r>
            </w:hyperlink>
          </w:p>
        </w:tc>
      </w:tr>
    </w:tbl>
    <w:p w:rsidR="00F02478" w:rsidRDefault="00F02478" w:rsidP="006F199F">
      <w:pPr>
        <w:spacing w:before="240"/>
        <w:ind w:firstLineChars="200" w:firstLine="480"/>
        <w:rPr>
          <w:lang w:eastAsia="zh-CN"/>
        </w:rPr>
      </w:pPr>
      <w:r>
        <w:rPr>
          <w:rFonts w:hint="eastAsia"/>
          <w:lang w:eastAsia="zh-CN"/>
        </w:rPr>
        <w:lastRenderedPageBreak/>
        <w:t>促进通信发展协会（</w:t>
      </w:r>
      <w:r>
        <w:rPr>
          <w:rFonts w:hint="eastAsia"/>
          <w:lang w:eastAsia="zh-CN"/>
        </w:rPr>
        <w:t>APC</w:t>
      </w:r>
      <w:r>
        <w:rPr>
          <w:rFonts w:hint="eastAsia"/>
          <w:lang w:eastAsia="zh-CN"/>
        </w:rPr>
        <w:t>）感谢电信发展顾问组（</w:t>
      </w:r>
      <w:r>
        <w:rPr>
          <w:rFonts w:hint="eastAsia"/>
          <w:lang w:eastAsia="zh-CN"/>
        </w:rPr>
        <w:t>TDAG</w:t>
      </w:r>
      <w:r>
        <w:rPr>
          <w:rFonts w:hint="eastAsia"/>
          <w:lang w:eastAsia="zh-CN"/>
        </w:rPr>
        <w:t>）为其向世界电信发展大会（</w:t>
      </w:r>
      <w:r>
        <w:rPr>
          <w:rFonts w:hint="eastAsia"/>
          <w:lang w:eastAsia="zh-CN"/>
        </w:rPr>
        <w:t>WTDC-22</w:t>
      </w:r>
      <w:r>
        <w:rPr>
          <w:rFonts w:hint="eastAsia"/>
          <w:lang w:eastAsia="zh-CN"/>
        </w:rPr>
        <w:t>）以来首次召开的会议提交文稿提供了机会。</w:t>
      </w:r>
      <w:r>
        <w:rPr>
          <w:rFonts w:hint="eastAsia"/>
          <w:lang w:eastAsia="zh-CN"/>
        </w:rPr>
        <w:t>APC</w:t>
      </w:r>
      <w:r>
        <w:rPr>
          <w:rFonts w:hint="eastAsia"/>
          <w:lang w:eastAsia="zh-CN"/>
        </w:rPr>
        <w:t>承认</w:t>
      </w:r>
      <w:r>
        <w:rPr>
          <w:rFonts w:hint="eastAsia"/>
          <w:lang w:eastAsia="zh-CN"/>
        </w:rPr>
        <w:t>TDAG</w:t>
      </w:r>
      <w:r>
        <w:rPr>
          <w:rFonts w:hint="eastAsia"/>
          <w:lang w:eastAsia="zh-CN"/>
        </w:rPr>
        <w:t>在向</w:t>
      </w:r>
      <w:r>
        <w:rPr>
          <w:lang w:eastAsia="zh-CN"/>
        </w:rPr>
        <w:t>ITU-D</w:t>
      </w:r>
      <w:r>
        <w:rPr>
          <w:rFonts w:hint="eastAsia"/>
          <w:lang w:eastAsia="zh-CN"/>
        </w:rPr>
        <w:t>提供战略、政策和其他电信发展事项的建议和指导方面发挥了作用，并努力促进知识共享和能力建设，为增强个人和社区利用数字经济所带来机遇的能力做出了贡献。作为一个成立于</w:t>
      </w:r>
      <w:r>
        <w:rPr>
          <w:rFonts w:hint="eastAsia"/>
          <w:lang w:eastAsia="zh-CN"/>
        </w:rPr>
        <w:t>1990</w:t>
      </w:r>
      <w:r>
        <w:rPr>
          <w:rFonts w:hint="eastAsia"/>
          <w:lang w:eastAsia="zh-CN"/>
        </w:rPr>
        <w:t>年的国际民间社会组织网络，</w:t>
      </w:r>
      <w:r w:rsidR="000D33F2">
        <w:rPr>
          <w:rFonts w:hint="eastAsia"/>
          <w:lang w:eastAsia="zh-CN"/>
        </w:rPr>
        <w:t>促进通信发展协会致力于打造一个所有人都能轻松、平等和以负担得起</w:t>
      </w:r>
      <w:r>
        <w:rPr>
          <w:rFonts w:hint="eastAsia"/>
          <w:lang w:eastAsia="zh-CN"/>
        </w:rPr>
        <w:t>的方式</w:t>
      </w:r>
      <w:bookmarkStart w:id="5" w:name="_GoBack"/>
      <w:bookmarkEnd w:id="5"/>
      <w:r>
        <w:rPr>
          <w:rFonts w:hint="eastAsia"/>
          <w:lang w:eastAsia="zh-CN"/>
        </w:rPr>
        <w:t>利用信息通信技术的创造潜力，以改善人们的生活并实现民主与平等的社会。</w:t>
      </w:r>
    </w:p>
    <w:p w:rsidR="00F02478" w:rsidRDefault="00F02478" w:rsidP="006F199F">
      <w:pPr>
        <w:ind w:firstLineChars="200" w:firstLine="480"/>
        <w:rPr>
          <w:lang w:eastAsia="zh-CN"/>
        </w:rPr>
      </w:pPr>
      <w:r>
        <w:rPr>
          <w:rFonts w:hint="eastAsia"/>
          <w:lang w:eastAsia="zh-CN"/>
        </w:rPr>
        <w:t>2005</w:t>
      </w:r>
      <w:r>
        <w:rPr>
          <w:rFonts w:hint="eastAsia"/>
          <w:lang w:eastAsia="zh-CN"/>
        </w:rPr>
        <w:t>年以来，国际电联电信发展部门通过其数字包容方案，与美洲区域代表处合作实施了有针对性的能力建设方案，以加强土著人民的信息通信技术能力。这些操作都是基于</w:t>
      </w:r>
      <w:r>
        <w:rPr>
          <w:rFonts w:hint="eastAsia"/>
          <w:lang w:eastAsia="zh-CN"/>
        </w:rPr>
        <w:t>2017</w:t>
      </w:r>
      <w:r>
        <w:rPr>
          <w:rFonts w:hint="eastAsia"/>
          <w:lang w:eastAsia="zh-CN"/>
        </w:rPr>
        <w:t>年世界电信发展大会（</w:t>
      </w:r>
      <w:r>
        <w:rPr>
          <w:rFonts w:hint="eastAsia"/>
          <w:lang w:eastAsia="zh-CN"/>
        </w:rPr>
        <w:t>WTDC</w:t>
      </w:r>
      <w:r>
        <w:rPr>
          <w:rFonts w:hint="eastAsia"/>
          <w:lang w:eastAsia="zh-CN"/>
        </w:rPr>
        <w:t>）第</w:t>
      </w:r>
      <w:r>
        <w:rPr>
          <w:rFonts w:hint="eastAsia"/>
          <w:lang w:eastAsia="zh-CN"/>
        </w:rPr>
        <w:t>46</w:t>
      </w:r>
      <w:r>
        <w:rPr>
          <w:rFonts w:hint="eastAsia"/>
          <w:lang w:eastAsia="zh-CN"/>
        </w:rPr>
        <w:t>号决议。该决议认识到：“</w:t>
      </w:r>
      <w:r w:rsidRPr="008E6684">
        <w:rPr>
          <w:rFonts w:hint="eastAsia"/>
          <w:lang w:eastAsia="zh-CN"/>
        </w:rPr>
        <w:t>有必要继续按照原住民的文化习惯，加强对原住民技术人员的培训并促进制定技术创新解决方案，同时确保提供资源和频谱，以保障原住民运营的电信</w:t>
      </w:r>
      <w:r w:rsidRPr="008E6684">
        <w:rPr>
          <w:rFonts w:hint="eastAsia"/>
          <w:lang w:eastAsia="zh-CN"/>
        </w:rPr>
        <w:t>/</w:t>
      </w:r>
      <w:r w:rsidR="006E045E" w:rsidRPr="006E045E">
        <w:rPr>
          <w:rFonts w:hint="eastAsia"/>
          <w:lang w:eastAsia="zh-CN"/>
        </w:rPr>
        <w:t>信息通信技术（</w:t>
      </w:r>
      <w:r w:rsidR="006E045E" w:rsidRPr="006E045E">
        <w:rPr>
          <w:rFonts w:hint="eastAsia"/>
          <w:lang w:eastAsia="zh-CN"/>
        </w:rPr>
        <w:t>ICT</w:t>
      </w:r>
      <w:r w:rsidR="006E045E" w:rsidRPr="006E045E">
        <w:rPr>
          <w:rFonts w:hint="eastAsia"/>
          <w:lang w:eastAsia="zh-CN"/>
        </w:rPr>
        <w:t>）</w:t>
      </w:r>
      <w:r w:rsidRPr="008E6684">
        <w:rPr>
          <w:rFonts w:hint="eastAsia"/>
          <w:lang w:eastAsia="zh-CN"/>
        </w:rPr>
        <w:t>网络的发展和</w:t>
      </w:r>
      <w:proofErr w:type="gramStart"/>
      <w:r w:rsidRPr="008E6684">
        <w:rPr>
          <w:rFonts w:hint="eastAsia"/>
          <w:lang w:eastAsia="zh-CN"/>
        </w:rPr>
        <w:t>可</w:t>
      </w:r>
      <w:proofErr w:type="gramEnd"/>
      <w:r w:rsidRPr="008E6684">
        <w:rPr>
          <w:rFonts w:hint="eastAsia"/>
          <w:lang w:eastAsia="zh-CN"/>
        </w:rPr>
        <w:t>持续性</w:t>
      </w:r>
      <w:r>
        <w:rPr>
          <w:rFonts w:hint="eastAsia"/>
          <w:lang w:eastAsia="zh-CN"/>
        </w:rPr>
        <w:t>”</w:t>
      </w:r>
      <w:r w:rsidR="009961A8">
        <w:rPr>
          <w:rFonts w:hint="eastAsia"/>
          <w:lang w:eastAsia="zh-CN"/>
        </w:rPr>
        <w:t>。</w:t>
      </w:r>
    </w:p>
    <w:p w:rsidR="00F02478" w:rsidRDefault="00F02478" w:rsidP="006F199F">
      <w:pPr>
        <w:ind w:firstLineChars="200" w:firstLine="480"/>
        <w:rPr>
          <w:lang w:eastAsia="zh-CN"/>
        </w:rPr>
      </w:pPr>
      <w:r>
        <w:rPr>
          <w:rFonts w:hint="eastAsia"/>
          <w:lang w:eastAsia="zh-CN"/>
        </w:rPr>
        <w:t>国际电联美洲区域代表处和</w:t>
      </w:r>
      <w:r>
        <w:rPr>
          <w:rFonts w:hint="eastAsia"/>
          <w:lang w:eastAsia="zh-CN"/>
        </w:rPr>
        <w:t>BDT</w:t>
      </w:r>
      <w:r>
        <w:rPr>
          <w:rFonts w:hint="eastAsia"/>
          <w:lang w:eastAsia="zh-CN"/>
        </w:rPr>
        <w:t>数字包容办</w:t>
      </w:r>
      <w:r w:rsidR="009873C3">
        <w:rPr>
          <w:rFonts w:hint="eastAsia"/>
          <w:lang w:eastAsia="zh-CN"/>
        </w:rPr>
        <w:t>公室与该地区民间社会组织合作推动的拉丁美洲方案取得了成功，因为该</w:t>
      </w:r>
      <w:r>
        <w:rPr>
          <w:rFonts w:hint="eastAsia"/>
          <w:lang w:eastAsia="zh-CN"/>
        </w:rPr>
        <w:t>方案侧重于社区的培训需求和学习方式。同样，该方案的参与人是其所在地区的传播方和领导者，这意味着不仅是个人而且相关组织都得到了培训，并对实施这些本地接入和社区媒体解决方案的社区产生了直接影响。</w:t>
      </w:r>
    </w:p>
    <w:p w:rsidR="00F02478" w:rsidRDefault="00F02478" w:rsidP="006F199F">
      <w:pPr>
        <w:ind w:firstLineChars="200" w:firstLine="480"/>
        <w:rPr>
          <w:lang w:eastAsia="zh-CN"/>
        </w:rPr>
      </w:pPr>
      <w:r>
        <w:rPr>
          <w:rFonts w:hint="eastAsia"/>
          <w:lang w:eastAsia="zh-CN"/>
        </w:rPr>
        <w:t>自</w:t>
      </w:r>
      <w:r>
        <w:rPr>
          <w:rFonts w:hint="eastAsia"/>
          <w:lang w:eastAsia="zh-CN"/>
        </w:rPr>
        <w:t>2019</w:t>
      </w:r>
      <w:r>
        <w:rPr>
          <w:rFonts w:hint="eastAsia"/>
          <w:lang w:eastAsia="zh-CN"/>
        </w:rPr>
        <w:t>年以来，这一综合计划的三个版本已在</w:t>
      </w:r>
      <w:r>
        <w:rPr>
          <w:rFonts w:hint="eastAsia"/>
          <w:lang w:eastAsia="zh-CN"/>
        </w:rPr>
        <w:t>15</w:t>
      </w:r>
      <w:r>
        <w:rPr>
          <w:rFonts w:hint="eastAsia"/>
          <w:lang w:eastAsia="zh-CN"/>
        </w:rPr>
        <w:t>个国家建立了一个由</w:t>
      </w:r>
      <w:r>
        <w:rPr>
          <w:rFonts w:hint="eastAsia"/>
          <w:lang w:eastAsia="zh-CN"/>
        </w:rPr>
        <w:t>100</w:t>
      </w:r>
      <w:r>
        <w:rPr>
          <w:rFonts w:hint="eastAsia"/>
          <w:lang w:eastAsia="zh-CN"/>
        </w:rPr>
        <w:t>多位社区传播项目管理人组成的坚实网络，他们开发的项目不仅能够直接惠及自身所在社区，并有能力在相关地区培训新的传播者。应当指出，此项目</w:t>
      </w:r>
      <w:r>
        <w:rPr>
          <w:rFonts w:hint="eastAsia"/>
          <w:lang w:eastAsia="zh-CN"/>
        </w:rPr>
        <w:t>45%</w:t>
      </w:r>
      <w:r>
        <w:rPr>
          <w:rFonts w:hint="eastAsia"/>
          <w:lang w:eastAsia="zh-CN"/>
        </w:rPr>
        <w:t>的毕业学员是女性，参与者的年龄从</w:t>
      </w:r>
      <w:r>
        <w:rPr>
          <w:rFonts w:hint="eastAsia"/>
          <w:lang w:eastAsia="zh-CN"/>
        </w:rPr>
        <w:t>18</w:t>
      </w:r>
      <w:r>
        <w:rPr>
          <w:rFonts w:hint="eastAsia"/>
          <w:lang w:eastAsia="zh-CN"/>
        </w:rPr>
        <w:t>岁到</w:t>
      </w:r>
      <w:r>
        <w:rPr>
          <w:rFonts w:hint="eastAsia"/>
          <w:lang w:eastAsia="zh-CN"/>
        </w:rPr>
        <w:t>72</w:t>
      </w:r>
      <w:r>
        <w:rPr>
          <w:rFonts w:hint="eastAsia"/>
          <w:lang w:eastAsia="zh-CN"/>
        </w:rPr>
        <w:t>岁不等。</w:t>
      </w:r>
    </w:p>
    <w:p w:rsidR="00F02478" w:rsidRDefault="00F02478" w:rsidP="006F199F">
      <w:pPr>
        <w:ind w:firstLineChars="200" w:firstLine="480"/>
        <w:rPr>
          <w:lang w:eastAsia="zh-CN"/>
        </w:rPr>
      </w:pPr>
      <w:r>
        <w:rPr>
          <w:rFonts w:hint="eastAsia"/>
          <w:lang w:eastAsia="zh-CN"/>
        </w:rPr>
        <w:t>在非洲复制五个在线模块和实体训练</w:t>
      </w:r>
      <w:proofErr w:type="gramStart"/>
      <w:r>
        <w:rPr>
          <w:rFonts w:hint="eastAsia"/>
          <w:lang w:eastAsia="zh-CN"/>
        </w:rPr>
        <w:t>营模式</w:t>
      </w:r>
      <w:proofErr w:type="gramEnd"/>
      <w:r>
        <w:rPr>
          <w:rFonts w:hint="eastAsia"/>
          <w:lang w:eastAsia="zh-CN"/>
        </w:rPr>
        <w:t>将：</w:t>
      </w:r>
    </w:p>
    <w:p w:rsidR="00F02478" w:rsidRDefault="00F02478" w:rsidP="006F199F">
      <w:pPr>
        <w:ind w:firstLineChars="200" w:firstLine="480"/>
        <w:rPr>
          <w:lang w:eastAsia="zh-CN"/>
        </w:rPr>
      </w:pPr>
      <w:r>
        <w:rPr>
          <w:rFonts w:hint="eastAsia"/>
          <w:lang w:eastAsia="zh-CN"/>
        </w:rPr>
        <w:t>加强非洲土著和农村社区人民的技术、组织、经济和社会能力，以发展当地电信和通信项目。</w:t>
      </w:r>
    </w:p>
    <w:p w:rsidR="00F02478" w:rsidRDefault="00FA3390" w:rsidP="00FA3390">
      <w:pPr>
        <w:pStyle w:val="enumlev1"/>
        <w:rPr>
          <w:lang w:eastAsia="zh-CN"/>
        </w:rPr>
      </w:pPr>
      <w:r>
        <w:rPr>
          <w:lang w:eastAsia="zh-CN"/>
        </w:rPr>
        <w:t>–</w:t>
      </w:r>
      <w:r>
        <w:rPr>
          <w:lang w:eastAsia="zh-CN"/>
        </w:rPr>
        <w:tab/>
      </w:r>
      <w:r w:rsidR="00F02478">
        <w:rPr>
          <w:rFonts w:hint="eastAsia"/>
          <w:lang w:eastAsia="zh-CN"/>
        </w:rPr>
        <w:t>为社区和各利益攸关方建立一个倡导者网络，这些网络可以在国家层面开展工作，制定会对尚未联网者日常生活产生直接影响的连通战略。</w:t>
      </w:r>
    </w:p>
    <w:p w:rsidR="00F02478" w:rsidRDefault="00FA3390" w:rsidP="00FA3390">
      <w:pPr>
        <w:pStyle w:val="enumlev1"/>
        <w:rPr>
          <w:lang w:eastAsia="zh-CN"/>
        </w:rPr>
      </w:pPr>
      <w:r>
        <w:rPr>
          <w:lang w:eastAsia="zh-CN"/>
        </w:rPr>
        <w:t>–</w:t>
      </w:r>
      <w:r>
        <w:rPr>
          <w:lang w:eastAsia="zh-CN"/>
        </w:rPr>
        <w:tab/>
      </w:r>
      <w:r w:rsidR="00F02478">
        <w:rPr>
          <w:rFonts w:hint="eastAsia"/>
          <w:lang w:eastAsia="zh-CN"/>
        </w:rPr>
        <w:t>伴随着当地通信和电信项目的发展，在个人、组织和社区中创建实践社区。</w:t>
      </w:r>
    </w:p>
    <w:p w:rsidR="00F02478" w:rsidRDefault="00FA3390" w:rsidP="00FA3390">
      <w:pPr>
        <w:pStyle w:val="enumlev1"/>
        <w:rPr>
          <w:lang w:eastAsia="zh-CN"/>
        </w:rPr>
      </w:pPr>
      <w:r>
        <w:rPr>
          <w:lang w:eastAsia="zh-CN"/>
        </w:rPr>
        <w:t>–</w:t>
      </w:r>
      <w:r>
        <w:rPr>
          <w:lang w:eastAsia="zh-CN"/>
        </w:rPr>
        <w:tab/>
      </w:r>
      <w:r w:rsidR="00F02478">
        <w:rPr>
          <w:rFonts w:hint="eastAsia"/>
          <w:lang w:eastAsia="zh-CN"/>
        </w:rPr>
        <w:t>成立一个区域专家顾问委员会，除了为该培训方案提供咨询外，该委员会还可以发起集体行动，以满足农村和边缘化社区在本地电信和通信项目培训与实施方面的需求。</w:t>
      </w:r>
    </w:p>
    <w:p w:rsidR="00F02478" w:rsidRDefault="00FA3390" w:rsidP="00FA3390">
      <w:pPr>
        <w:pStyle w:val="enumlev1"/>
        <w:rPr>
          <w:lang w:eastAsia="zh-CN"/>
        </w:rPr>
      </w:pPr>
      <w:r>
        <w:rPr>
          <w:lang w:eastAsia="zh-CN"/>
        </w:rPr>
        <w:t>–</w:t>
      </w:r>
      <w:r>
        <w:rPr>
          <w:lang w:eastAsia="zh-CN"/>
        </w:rPr>
        <w:tab/>
      </w:r>
      <w:r w:rsidR="00F02478">
        <w:rPr>
          <w:rFonts w:hint="eastAsia"/>
          <w:lang w:eastAsia="zh-CN"/>
        </w:rPr>
        <w:t>通过加强不同利益攸关方之间的关系，巩固有利的环境，在国家和区域层面满足农村和土著社区的通信需求。</w:t>
      </w:r>
    </w:p>
    <w:p w:rsidR="00F02478" w:rsidRDefault="00F02478" w:rsidP="00150B56">
      <w:pPr>
        <w:ind w:firstLineChars="200" w:firstLine="480"/>
        <w:rPr>
          <w:lang w:eastAsia="zh-CN"/>
        </w:rPr>
      </w:pPr>
      <w:r>
        <w:rPr>
          <w:rFonts w:hint="eastAsia"/>
          <w:lang w:eastAsia="zh-CN"/>
        </w:rPr>
        <w:lastRenderedPageBreak/>
        <w:t>该方案将融入国际电联和民间社会组织及监管机构正在该区域偏远或低收入地区开展的一系列行动。我们建议该计划由国际电联非洲办公室和</w:t>
      </w:r>
      <w:r>
        <w:rPr>
          <w:rFonts w:hint="eastAsia"/>
          <w:lang w:eastAsia="zh-CN"/>
        </w:rPr>
        <w:t>BDT</w:t>
      </w:r>
      <w:r>
        <w:rPr>
          <w:rFonts w:hint="eastAsia"/>
          <w:lang w:eastAsia="zh-CN"/>
        </w:rPr>
        <w:t>数字包容办公室与该地区的政府和民间社会组织合作推广。</w:t>
      </w:r>
    </w:p>
    <w:p w:rsidR="00EC6FED" w:rsidRDefault="00EC6FED" w:rsidP="00935FF0">
      <w:pPr>
        <w:rPr>
          <w:lang w:eastAsia="zh-CN"/>
        </w:rPr>
      </w:pPr>
    </w:p>
    <w:p w:rsidR="00821996" w:rsidRDefault="003C58BF" w:rsidP="00DF240D">
      <w:pPr>
        <w:tabs>
          <w:tab w:val="clear" w:pos="794"/>
          <w:tab w:val="clear" w:pos="1191"/>
          <w:tab w:val="clear" w:pos="1588"/>
          <w:tab w:val="clear" w:pos="1985"/>
        </w:tabs>
        <w:spacing w:after="120"/>
        <w:jc w:val="center"/>
      </w:pPr>
      <w:bookmarkStart w:id="6" w:name="Proposal"/>
      <w:bookmarkEnd w:id="6"/>
      <w:r>
        <w:t>_____________</w:t>
      </w:r>
      <w:r w:rsidR="004122C5">
        <w:t>_</w:t>
      </w:r>
      <w:r w:rsidR="00922EC1">
        <w:t>_</w:t>
      </w:r>
    </w:p>
    <w:sectPr w:rsidR="00821996"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478" w:rsidRDefault="00F02478">
      <w:r>
        <w:separator/>
      </w:r>
    </w:p>
  </w:endnote>
  <w:endnote w:type="continuationSeparator" w:id="0">
    <w:p w:rsidR="00F02478" w:rsidRDefault="00F0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1F" w:rsidRDefault="000D33F2" w:rsidP="001A291F">
    <w:pPr>
      <w:pStyle w:val="Footer"/>
    </w:pPr>
    <w:r>
      <w:fldChar w:fldCharType="begin"/>
    </w:r>
    <w:r>
      <w:instrText xml:space="preserve"> FILENAME \p  \* MERGEFORMAT </w:instrText>
    </w:r>
    <w:r>
      <w:fldChar w:fldCharType="separate"/>
    </w:r>
    <w:r w:rsidR="00FA3390">
      <w:t>P:\CHI\ITU-D\CONF-D\TDAG23\TDAG23-30\000\023C.docx</w:t>
    </w:r>
    <w:r>
      <w:fldChar w:fldCharType="end"/>
    </w:r>
    <w:r w:rsidR="001A291F">
      <w:t xml:space="preserve"> (</w:t>
    </w:r>
    <w:r w:rsidR="00FA3390">
      <w:t>522074</w:t>
    </w:r>
    <w:r w:rsidR="001A291F">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F02478" w:rsidRPr="004D495C" w:rsidTr="00F02478">
      <w:tc>
        <w:tcPr>
          <w:tcW w:w="1526" w:type="dxa"/>
          <w:tcBorders>
            <w:top w:val="single" w:sz="4" w:space="0" w:color="000000"/>
          </w:tcBorders>
          <w:shd w:val="clear" w:color="auto" w:fill="auto"/>
        </w:tcPr>
        <w:p w:rsidR="00F02478" w:rsidRPr="004D495C" w:rsidRDefault="00F02478" w:rsidP="00F02478">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rsidR="00F02478" w:rsidRPr="004D495C" w:rsidRDefault="00F02478" w:rsidP="00F02478">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rsidR="00F02478" w:rsidRPr="00255A4F" w:rsidRDefault="00F02478" w:rsidP="00F02478">
          <w:pPr>
            <w:pStyle w:val="FirstFooter"/>
            <w:tabs>
              <w:tab w:val="left" w:pos="2302"/>
            </w:tabs>
            <w:rPr>
              <w:sz w:val="18"/>
              <w:szCs w:val="18"/>
              <w:lang w:val="en-US"/>
            </w:rPr>
          </w:pPr>
          <w:r>
            <w:rPr>
              <w:rFonts w:hint="eastAsia"/>
              <w:sz w:val="18"/>
              <w:szCs w:val="18"/>
              <w:lang w:val="en-US" w:eastAsia="zh-CN"/>
            </w:rPr>
            <w:t>南非（共和国）</w:t>
          </w:r>
          <w:proofErr w:type="spellStart"/>
          <w:r w:rsidRPr="005B6E89">
            <w:rPr>
              <w:rFonts w:hint="eastAsia"/>
              <w:sz w:val="18"/>
              <w:szCs w:val="18"/>
              <w:lang w:val="en-US"/>
            </w:rPr>
            <w:t>促进通信发展协会</w:t>
          </w:r>
          <w:proofErr w:type="spellEnd"/>
          <w:r>
            <w:rPr>
              <w:rFonts w:hint="eastAsia"/>
              <w:sz w:val="18"/>
              <w:szCs w:val="18"/>
              <w:lang w:val="en-US" w:eastAsia="zh-CN"/>
            </w:rPr>
            <w:t>，</w:t>
          </w:r>
          <w:r>
            <w:rPr>
              <w:sz w:val="18"/>
              <w:szCs w:val="18"/>
              <w:lang w:val="en-US"/>
            </w:rPr>
            <w:t>Carlos Rey-Moreno</w:t>
          </w:r>
          <w:r>
            <w:rPr>
              <w:rFonts w:hint="eastAsia"/>
              <w:sz w:val="18"/>
              <w:szCs w:val="18"/>
              <w:lang w:val="en-US" w:eastAsia="zh-CN"/>
            </w:rPr>
            <w:t>博士</w:t>
          </w:r>
        </w:p>
      </w:tc>
      <w:bookmarkStart w:id="7" w:name="OrgName"/>
      <w:bookmarkEnd w:id="7"/>
    </w:tr>
    <w:tr w:rsidR="00F02478" w:rsidRPr="004D495C" w:rsidTr="00F02478">
      <w:tc>
        <w:tcPr>
          <w:tcW w:w="1526" w:type="dxa"/>
          <w:shd w:val="clear" w:color="auto" w:fill="auto"/>
        </w:tcPr>
        <w:p w:rsidR="00F02478" w:rsidRPr="004D495C" w:rsidRDefault="00F02478" w:rsidP="00F02478">
          <w:pPr>
            <w:pStyle w:val="FirstFooter"/>
            <w:tabs>
              <w:tab w:val="left" w:pos="1559"/>
              <w:tab w:val="left" w:pos="3828"/>
            </w:tabs>
            <w:rPr>
              <w:sz w:val="20"/>
              <w:lang w:val="en-US"/>
            </w:rPr>
          </w:pPr>
        </w:p>
      </w:tc>
      <w:tc>
        <w:tcPr>
          <w:tcW w:w="2410" w:type="dxa"/>
          <w:shd w:val="clear" w:color="auto" w:fill="auto"/>
        </w:tcPr>
        <w:p w:rsidR="00F02478" w:rsidRPr="004D495C" w:rsidRDefault="00F02478" w:rsidP="00F02478">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rsidR="00F02478" w:rsidRPr="001647C3" w:rsidRDefault="00F02478" w:rsidP="00F02478">
          <w:pPr>
            <w:pStyle w:val="FirstFooter"/>
            <w:tabs>
              <w:tab w:val="left" w:pos="2302"/>
            </w:tabs>
            <w:rPr>
              <w:sz w:val="18"/>
              <w:szCs w:val="18"/>
              <w:lang w:val="en-US"/>
            </w:rPr>
          </w:pPr>
          <w:r>
            <w:rPr>
              <w:sz w:val="18"/>
              <w:szCs w:val="18"/>
              <w:lang w:val="en-US"/>
            </w:rPr>
            <w:t>+27117261692</w:t>
          </w:r>
        </w:p>
      </w:tc>
      <w:bookmarkStart w:id="8" w:name="PhoneNo"/>
      <w:bookmarkEnd w:id="8"/>
    </w:tr>
    <w:tr w:rsidR="00F02478" w:rsidRPr="004D495C" w:rsidTr="00F02478">
      <w:tc>
        <w:tcPr>
          <w:tcW w:w="1526" w:type="dxa"/>
          <w:shd w:val="clear" w:color="auto" w:fill="auto"/>
        </w:tcPr>
        <w:p w:rsidR="00F02478" w:rsidRPr="004D495C" w:rsidRDefault="00F02478" w:rsidP="00F02478">
          <w:pPr>
            <w:pStyle w:val="FirstFooter"/>
            <w:tabs>
              <w:tab w:val="left" w:pos="1559"/>
              <w:tab w:val="left" w:pos="3828"/>
            </w:tabs>
            <w:rPr>
              <w:sz w:val="20"/>
              <w:lang w:val="en-US"/>
            </w:rPr>
          </w:pPr>
        </w:p>
      </w:tc>
      <w:tc>
        <w:tcPr>
          <w:tcW w:w="2410" w:type="dxa"/>
          <w:shd w:val="clear" w:color="auto" w:fill="auto"/>
        </w:tcPr>
        <w:p w:rsidR="00F02478" w:rsidRPr="004D495C" w:rsidRDefault="00F02478" w:rsidP="00F02478">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rsidR="00F02478" w:rsidRPr="001647C3" w:rsidRDefault="000D33F2" w:rsidP="006F199F">
          <w:pPr>
            <w:pStyle w:val="FirstFooter"/>
            <w:tabs>
              <w:tab w:val="left" w:pos="2302"/>
            </w:tabs>
            <w:rPr>
              <w:sz w:val="18"/>
              <w:szCs w:val="18"/>
              <w:lang w:val="en-US"/>
            </w:rPr>
          </w:pPr>
          <w:hyperlink r:id="rId1" w:history="1">
            <w:r w:rsidR="00F02478" w:rsidRPr="00BF2933">
              <w:rPr>
                <w:rStyle w:val="Hyperlink"/>
                <w:sz w:val="18"/>
                <w:szCs w:val="18"/>
                <w:lang w:val="en-US"/>
              </w:rPr>
              <w:t>itu@apc.org</w:t>
            </w:r>
          </w:hyperlink>
        </w:p>
      </w:tc>
      <w:bookmarkStart w:id="9" w:name="Email"/>
      <w:bookmarkEnd w:id="9"/>
    </w:tr>
  </w:tbl>
  <w:p w:rsidR="0059420B" w:rsidRDefault="0059420B" w:rsidP="00B80157">
    <w:pPr>
      <w:pStyle w:val="Footer"/>
      <w:jc w:val="center"/>
      <w:rPr>
        <w:lang w:val="en-GB"/>
      </w:rPr>
    </w:pPr>
  </w:p>
  <w:p w:rsidR="00721657" w:rsidRPr="0059420B" w:rsidRDefault="000D33F2"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478" w:rsidRDefault="00F02478">
      <w:r>
        <w:t>____________________</w:t>
      </w:r>
    </w:p>
  </w:footnote>
  <w:footnote w:type="continuationSeparator" w:id="0">
    <w:p w:rsidR="00F02478" w:rsidRDefault="00F0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00F02478" w:rsidRPr="006D271A">
      <w:rPr>
        <w:sz w:val="22"/>
        <w:szCs w:val="22"/>
        <w:lang w:val="de-CH"/>
      </w:rPr>
      <w:t>ITU-D/</w:t>
    </w:r>
    <w:r w:rsidR="00F02478" w:rsidRPr="00A54E72">
      <w:rPr>
        <w:sz w:val="22"/>
        <w:szCs w:val="22"/>
        <w:lang w:val="de-CH"/>
      </w:rPr>
      <w:t>TDAG</w:t>
    </w:r>
    <w:r w:rsidR="00F02478">
      <w:rPr>
        <w:sz w:val="22"/>
        <w:szCs w:val="22"/>
        <w:lang w:val="de-CH"/>
      </w:rPr>
      <w:t>-23</w:t>
    </w:r>
    <w:r w:rsidR="00F02478" w:rsidRPr="00A54E72">
      <w:rPr>
        <w:sz w:val="22"/>
        <w:szCs w:val="22"/>
        <w:lang w:val="de-CH"/>
      </w:rPr>
      <w:t>/</w:t>
    </w:r>
    <w:r w:rsidR="00F02478">
      <w:rPr>
        <w:sz w:val="22"/>
        <w:szCs w:val="22"/>
        <w:lang w:val="de-CH"/>
      </w:rPr>
      <w:t>23</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D33F2">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782E589D"/>
    <w:multiLevelType w:val="hybridMultilevel"/>
    <w:tmpl w:val="7F984BDC"/>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626E0"/>
    <w:rsid w:val="000743AA"/>
    <w:rsid w:val="0009076F"/>
    <w:rsid w:val="0009225C"/>
    <w:rsid w:val="000A17C4"/>
    <w:rsid w:val="000A36A4"/>
    <w:rsid w:val="000B2352"/>
    <w:rsid w:val="000C7B84"/>
    <w:rsid w:val="000D261B"/>
    <w:rsid w:val="000D33F2"/>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50B5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291F"/>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045E"/>
    <w:rsid w:val="006F009A"/>
    <w:rsid w:val="006F199F"/>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1D83"/>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BA6"/>
    <w:rsid w:val="00966CB5"/>
    <w:rsid w:val="00975786"/>
    <w:rsid w:val="00981CB7"/>
    <w:rsid w:val="00983E1F"/>
    <w:rsid w:val="009873C3"/>
    <w:rsid w:val="00993F46"/>
    <w:rsid w:val="009961A8"/>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3AB9"/>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2478"/>
    <w:rsid w:val="00F03590"/>
    <w:rsid w:val="00F03622"/>
    <w:rsid w:val="00F077FD"/>
    <w:rsid w:val="00F204F3"/>
    <w:rsid w:val="00F218AB"/>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3390"/>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DB4A6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F240D"/>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chiocomunitario.org/wp-content/uploads/2023/02/Capacity-development-for-Indigenous-communities-of-the-Americas-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c.org/en/blog/meet-national-schools-empowering-grassroots-communities-bridge-digital-divi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pc.org/sites/default/files/FINAL_Technological_autonomy_as_a_constellation_of_experiences_18-03.pdf" TargetMode="External"/><Relationship Id="rId4" Type="http://schemas.openxmlformats.org/officeDocument/2006/relationships/settings" Target="settings.xml"/><Relationship Id="rId9" Type="http://schemas.openxmlformats.org/officeDocument/2006/relationships/hyperlink" Target="https://techiocomunitario.or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itu@a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32F49-B3A0-4E60-979C-43B39A63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1750</Words>
  <Characters>1027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lzq</dc:creator>
  <cp:lastModifiedBy>LI, Ziqian</cp:lastModifiedBy>
  <cp:revision>12</cp:revision>
  <cp:lastPrinted>2014-11-04T09:22:00Z</cp:lastPrinted>
  <dcterms:created xsi:type="dcterms:W3CDTF">2023-05-09T12:39:00Z</dcterms:created>
  <dcterms:modified xsi:type="dcterms:W3CDTF">2023-05-09T13:43:00Z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