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24DB60E2" w14:textId="77777777" w:rsidTr="00F77022">
        <w:trPr>
          <w:cantSplit/>
          <w:trHeight w:val="1310"/>
          <w:jc w:val="center"/>
        </w:trPr>
        <w:tc>
          <w:tcPr>
            <w:tcW w:w="6548" w:type="dxa"/>
            <w:tcBorders>
              <w:bottom w:val="single" w:sz="12" w:space="0" w:color="auto"/>
            </w:tcBorders>
          </w:tcPr>
          <w:p w14:paraId="7296B902"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1B4467B5"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2A4B4679"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75BA8148" wp14:editId="0EFE96A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33C86475" w14:textId="77777777" w:rsidTr="00F77022">
        <w:trPr>
          <w:cantSplit/>
          <w:jc w:val="center"/>
        </w:trPr>
        <w:tc>
          <w:tcPr>
            <w:tcW w:w="6548" w:type="dxa"/>
            <w:tcBorders>
              <w:top w:val="single" w:sz="12" w:space="0" w:color="auto"/>
            </w:tcBorders>
          </w:tcPr>
          <w:p w14:paraId="0F20782D"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6BAF010E" w14:textId="77777777" w:rsidR="00CA08BA" w:rsidRPr="00C85CB5" w:rsidRDefault="00CA08BA" w:rsidP="00B93B7B">
            <w:pPr>
              <w:spacing w:before="20" w:after="20" w:line="300" w:lineRule="exact"/>
              <w:rPr>
                <w:b/>
                <w:bCs/>
                <w:highlight w:val="yellow"/>
                <w:rtl/>
                <w:lang w:bidi="ar-EG"/>
              </w:rPr>
            </w:pPr>
          </w:p>
        </w:tc>
      </w:tr>
      <w:tr w:rsidR="00783A69" w:rsidRPr="00783A69" w14:paraId="49D334AD" w14:textId="77777777" w:rsidTr="00F77022">
        <w:trPr>
          <w:cantSplit/>
          <w:jc w:val="center"/>
        </w:trPr>
        <w:tc>
          <w:tcPr>
            <w:tcW w:w="6548" w:type="dxa"/>
          </w:tcPr>
          <w:p w14:paraId="29C2A569" w14:textId="77777777" w:rsidR="00783A69" w:rsidRPr="00783A69" w:rsidRDefault="00783A69" w:rsidP="00B93B7B">
            <w:pPr>
              <w:spacing w:before="20" w:after="20" w:line="300" w:lineRule="exact"/>
              <w:rPr>
                <w:b/>
                <w:bCs/>
                <w:rtl/>
                <w:lang w:bidi="ar-EG"/>
              </w:rPr>
            </w:pPr>
          </w:p>
        </w:tc>
        <w:tc>
          <w:tcPr>
            <w:tcW w:w="3091" w:type="dxa"/>
          </w:tcPr>
          <w:p w14:paraId="2B507CDF" w14:textId="05ED85A9"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23</w:t>
            </w:r>
            <w:r w:rsidR="008562F3" w:rsidRPr="00153471">
              <w:rPr>
                <w:b/>
                <w:bCs/>
                <w:lang w:bidi="ar-EG"/>
              </w:rPr>
              <w:t>/</w:t>
            </w:r>
            <w:r w:rsidR="00744DA1">
              <w:rPr>
                <w:b/>
                <w:bCs/>
                <w:lang w:bidi="ar-EG"/>
              </w:rPr>
              <w:t>23</w:t>
            </w:r>
            <w:r w:rsidRPr="00153471">
              <w:rPr>
                <w:b/>
                <w:bCs/>
                <w:lang w:bidi="ar-EG"/>
              </w:rPr>
              <w:t>-A</w:t>
            </w:r>
          </w:p>
        </w:tc>
      </w:tr>
      <w:tr w:rsidR="00783A69" w:rsidRPr="00783A69" w14:paraId="6210539E" w14:textId="77777777" w:rsidTr="00F77022">
        <w:trPr>
          <w:cantSplit/>
          <w:jc w:val="center"/>
        </w:trPr>
        <w:tc>
          <w:tcPr>
            <w:tcW w:w="6548" w:type="dxa"/>
          </w:tcPr>
          <w:p w14:paraId="4698BD7E" w14:textId="77777777" w:rsidR="00783A69" w:rsidRPr="00783A69" w:rsidRDefault="00783A69" w:rsidP="00B93B7B">
            <w:pPr>
              <w:spacing w:before="20" w:after="20" w:line="300" w:lineRule="exact"/>
              <w:rPr>
                <w:b/>
                <w:bCs/>
                <w:lang w:bidi="ar-EG"/>
              </w:rPr>
            </w:pPr>
          </w:p>
        </w:tc>
        <w:tc>
          <w:tcPr>
            <w:tcW w:w="3091" w:type="dxa"/>
          </w:tcPr>
          <w:p w14:paraId="6CAA7325" w14:textId="13276432" w:rsidR="00783A69" w:rsidRPr="00744DA1" w:rsidRDefault="00744DA1" w:rsidP="00B93B7B">
            <w:pPr>
              <w:spacing w:before="20" w:after="20" w:line="300" w:lineRule="exact"/>
              <w:rPr>
                <w:b/>
                <w:bCs/>
                <w:rtl/>
                <w:lang w:bidi="ar-SY"/>
              </w:rPr>
            </w:pPr>
            <w:r w:rsidRPr="00744DA1">
              <w:rPr>
                <w:b/>
                <w:bCs/>
                <w:lang w:bidi="ar-EG"/>
              </w:rPr>
              <w:t>5</w:t>
            </w:r>
            <w:r w:rsidR="00783A69" w:rsidRPr="00744DA1">
              <w:rPr>
                <w:rFonts w:hint="cs"/>
                <w:b/>
                <w:bCs/>
                <w:rtl/>
                <w:lang w:bidi="ar-EG"/>
              </w:rPr>
              <w:t xml:space="preserve"> </w:t>
            </w:r>
            <w:r w:rsidRPr="00744DA1">
              <w:rPr>
                <w:rFonts w:hint="cs"/>
                <w:b/>
                <w:bCs/>
                <w:rtl/>
                <w:lang w:bidi="ar-EG"/>
              </w:rPr>
              <w:t>مايو</w:t>
            </w:r>
            <w:r w:rsidR="00783A69" w:rsidRPr="00744DA1">
              <w:rPr>
                <w:rFonts w:hint="cs"/>
                <w:b/>
                <w:bCs/>
                <w:rtl/>
                <w:lang w:bidi="ar-EG"/>
              </w:rPr>
              <w:t xml:space="preserve"> </w:t>
            </w:r>
            <w:r w:rsidR="00153471" w:rsidRPr="00744DA1">
              <w:rPr>
                <w:b/>
                <w:bCs/>
                <w:lang w:bidi="ar-EG"/>
              </w:rPr>
              <w:t>2023</w:t>
            </w:r>
          </w:p>
        </w:tc>
      </w:tr>
      <w:tr w:rsidR="00783A69" w:rsidRPr="00783A69" w14:paraId="05EED376" w14:textId="77777777" w:rsidTr="00F77022">
        <w:trPr>
          <w:cantSplit/>
          <w:jc w:val="center"/>
        </w:trPr>
        <w:tc>
          <w:tcPr>
            <w:tcW w:w="6548" w:type="dxa"/>
          </w:tcPr>
          <w:p w14:paraId="2764B3EF" w14:textId="77777777" w:rsidR="00783A69" w:rsidRPr="00783A69" w:rsidRDefault="00783A69" w:rsidP="00B93B7B">
            <w:pPr>
              <w:spacing w:before="20" w:after="20" w:line="300" w:lineRule="exact"/>
              <w:rPr>
                <w:b/>
                <w:bCs/>
                <w:lang w:bidi="ar-EG"/>
              </w:rPr>
            </w:pPr>
          </w:p>
        </w:tc>
        <w:tc>
          <w:tcPr>
            <w:tcW w:w="3091" w:type="dxa"/>
          </w:tcPr>
          <w:p w14:paraId="5D57A200"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6181098A" w14:textId="77777777" w:rsidTr="00EE5CF2">
        <w:trPr>
          <w:cantSplit/>
          <w:jc w:val="center"/>
        </w:trPr>
        <w:tc>
          <w:tcPr>
            <w:tcW w:w="9639" w:type="dxa"/>
            <w:gridSpan w:val="2"/>
          </w:tcPr>
          <w:p w14:paraId="36331A34" w14:textId="48C06D7F" w:rsidR="00783A69" w:rsidRPr="00783A69" w:rsidRDefault="00744DA1" w:rsidP="00EE5CF2">
            <w:pPr>
              <w:pStyle w:val="Source"/>
            </w:pPr>
            <w:r>
              <w:rPr>
                <w:rFonts w:hint="cs"/>
                <w:sz w:val="28"/>
                <w:szCs w:val="28"/>
                <w:rtl/>
                <w:lang w:bidi="ar-EG"/>
              </w:rPr>
              <w:t xml:space="preserve">رابطة الاتصالات التقدمية </w:t>
            </w:r>
            <w:r>
              <w:rPr>
                <w:sz w:val="28"/>
                <w:szCs w:val="28"/>
                <w:lang w:bidi="ar-EG"/>
              </w:rPr>
              <w:t>(APC)</w:t>
            </w:r>
          </w:p>
        </w:tc>
      </w:tr>
      <w:tr w:rsidR="00783A69" w:rsidRPr="00783A69" w14:paraId="7E13A7F0" w14:textId="77777777" w:rsidTr="00EE5CF2">
        <w:trPr>
          <w:cantSplit/>
          <w:jc w:val="center"/>
        </w:trPr>
        <w:tc>
          <w:tcPr>
            <w:tcW w:w="9639" w:type="dxa"/>
            <w:gridSpan w:val="2"/>
          </w:tcPr>
          <w:p w14:paraId="2E57EC5E" w14:textId="19BDE762" w:rsidR="00783A69" w:rsidRPr="007C05E3" w:rsidRDefault="008344C3" w:rsidP="00EE5CF2">
            <w:pPr>
              <w:pStyle w:val="Title1"/>
              <w:rPr>
                <w:highlight w:val="cyan"/>
                <w:rtl/>
              </w:rPr>
            </w:pPr>
            <w:r w:rsidRPr="00CE4F50">
              <w:rPr>
                <w:rFonts w:hint="cs"/>
                <w:rtl/>
                <w:lang w:bidi="ar-EG"/>
              </w:rPr>
              <w:t xml:space="preserve">تنفيذ القرار </w:t>
            </w:r>
            <w:r w:rsidRPr="00CE4F50">
              <w:rPr>
                <w:lang w:bidi="ar-EG"/>
              </w:rPr>
              <w:t>11</w:t>
            </w:r>
            <w:r w:rsidRPr="00CE4F50">
              <w:rPr>
                <w:rFonts w:hint="cs"/>
                <w:rtl/>
                <w:lang w:bidi="ar-EG"/>
              </w:rPr>
              <w:t>: تنمية قدرات المجتمعات الأصلية والريفية في إفريقيا</w:t>
            </w:r>
          </w:p>
        </w:tc>
      </w:tr>
    </w:tbl>
    <w:p w14:paraId="531EA191"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1BE3ED9B" w14:textId="77777777" w:rsidTr="00955A30">
        <w:trPr>
          <w:cantSplit/>
          <w:jc w:val="center"/>
        </w:trPr>
        <w:tc>
          <w:tcPr>
            <w:tcW w:w="9639" w:type="dxa"/>
            <w:tcBorders>
              <w:top w:val="single" w:sz="6" w:space="0" w:color="auto"/>
              <w:left w:val="single" w:sz="6" w:space="0" w:color="auto"/>
              <w:bottom w:val="single" w:sz="6" w:space="0" w:color="auto"/>
              <w:right w:val="single" w:sz="6" w:space="0" w:color="auto"/>
            </w:tcBorders>
          </w:tcPr>
          <w:p w14:paraId="5929096C"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11274EBD" w14:textId="62423558" w:rsidR="00BD18A5" w:rsidRPr="00153471" w:rsidRDefault="00CE4F50" w:rsidP="00AB4DD1">
            <w:r w:rsidRPr="00294425">
              <w:rPr>
                <w:rtl/>
                <w:lang w:bidi="ar-EG"/>
              </w:rPr>
              <w:t xml:space="preserve">تسعى هذه المساهمة إلى دعم </w:t>
            </w:r>
            <w:r w:rsidR="00B54BDD" w:rsidRPr="00294425">
              <w:rPr>
                <w:rFonts w:hint="cs"/>
                <w:rtl/>
                <w:lang w:bidi="ar-EG"/>
              </w:rPr>
              <w:t>التنفيذ العملي</w:t>
            </w:r>
            <w:r w:rsidRPr="00294425">
              <w:rPr>
                <w:rtl/>
                <w:lang w:bidi="ar-EG"/>
              </w:rPr>
              <w:t xml:space="preserve"> </w:t>
            </w:r>
            <w:r w:rsidR="00B54BDD" w:rsidRPr="00294425">
              <w:rPr>
                <w:rFonts w:hint="cs"/>
                <w:rtl/>
                <w:lang w:bidi="ar-EG"/>
              </w:rPr>
              <w:t>ل</w:t>
            </w:r>
            <w:r w:rsidRPr="00294425">
              <w:rPr>
                <w:rtl/>
                <w:lang w:bidi="ar-EG"/>
              </w:rPr>
              <w:t>لقرار ‏</w:t>
            </w:r>
            <w:r w:rsidRPr="00294425">
              <w:rPr>
                <w:cs/>
                <w:lang w:bidi="ar-EG"/>
              </w:rPr>
              <w:t>‎</w:t>
            </w:r>
            <w:r w:rsidRPr="00294425">
              <w:rPr>
                <w:lang w:bidi="ar-EG"/>
              </w:rPr>
              <w:t>11</w:t>
            </w:r>
            <w:r w:rsidRPr="00294425">
              <w:rPr>
                <w:cs/>
                <w:lang w:bidi="ar-EG"/>
              </w:rPr>
              <w:t>‎</w:t>
            </w:r>
            <w:r w:rsidRPr="00294425">
              <w:rPr>
                <w:rtl/>
                <w:lang w:bidi="ar-EG"/>
              </w:rPr>
              <w:t>‏ (المراجَع في كيغالي، ‏</w:t>
            </w:r>
            <w:r w:rsidRPr="00294425">
              <w:rPr>
                <w:cs/>
                <w:lang w:bidi="ar-EG"/>
              </w:rPr>
              <w:t>‎</w:t>
            </w:r>
            <w:r w:rsidRPr="00294425">
              <w:rPr>
                <w:lang w:bidi="ar-EG"/>
              </w:rPr>
              <w:t>2022</w:t>
            </w:r>
            <w:r w:rsidRPr="00294425">
              <w:rPr>
                <w:cs/>
                <w:lang w:bidi="ar-EG"/>
              </w:rPr>
              <w:t>‎</w:t>
            </w:r>
            <w:r w:rsidRPr="00294425">
              <w:rPr>
                <w:rtl/>
                <w:lang w:bidi="ar-EG"/>
              </w:rPr>
              <w:t>‏) للمؤتمر العالمي لتنمية الاتصالات</w:t>
            </w:r>
            <w:r w:rsidR="008E2CD0" w:rsidRPr="00294425">
              <w:rPr>
                <w:rFonts w:hint="cs"/>
                <w:rtl/>
                <w:lang w:bidi="ar-EG"/>
              </w:rPr>
              <w:t> </w:t>
            </w:r>
            <w:r w:rsidRPr="00294425">
              <w:rPr>
                <w:rtl/>
                <w:lang w:bidi="ar-EG"/>
              </w:rPr>
              <w:t>‏</w:t>
            </w:r>
            <w:r w:rsidRPr="00294425">
              <w:rPr>
                <w:cs/>
                <w:lang w:bidi="ar-EG"/>
              </w:rPr>
              <w:t>‎</w:t>
            </w:r>
            <w:r w:rsidRPr="00294425">
              <w:rPr>
                <w:lang w:bidi="ar-EG"/>
              </w:rPr>
              <w:t>(WTDC)</w:t>
            </w:r>
            <w:r w:rsidRPr="00294425">
              <w:rPr>
                <w:cs/>
                <w:lang w:bidi="ar-EG"/>
              </w:rPr>
              <w:t>‎</w:t>
            </w:r>
            <w:r w:rsidRPr="00294425">
              <w:rPr>
                <w:rtl/>
                <w:lang w:bidi="ar-EG"/>
              </w:rPr>
              <w:t>‏ ‏بشأن خدمات الاتصالات/تكنولوجيات المعلومات والاتصالات في المناطق الريفية والمعزولة والتي تفتقر إلى الخدمات</w:t>
            </w:r>
            <w:r w:rsidRPr="00294425">
              <w:rPr>
                <w:rFonts w:hint="cs"/>
                <w:rtl/>
                <w:lang w:bidi="ar-EG"/>
              </w:rPr>
              <w:t>.</w:t>
            </w:r>
            <w:r w:rsidR="00AB4DD1" w:rsidRPr="00294425">
              <w:rPr>
                <w:rFonts w:hint="cs"/>
                <w:rtl/>
                <w:lang w:bidi="ar-SY"/>
              </w:rPr>
              <w:t xml:space="preserve"> </w:t>
            </w:r>
            <w:r w:rsidR="00D67373" w:rsidRPr="00294425">
              <w:rPr>
                <w:rFonts w:hint="cs"/>
                <w:rtl/>
                <w:lang w:bidi="ar-SY"/>
              </w:rPr>
              <w:t>و</w:t>
            </w:r>
            <w:r w:rsidR="00B54BDD" w:rsidRPr="00294425">
              <w:rPr>
                <w:rFonts w:hint="cs"/>
                <w:rtl/>
                <w:lang w:bidi="ar-SY"/>
              </w:rPr>
              <w:t xml:space="preserve">هي </w:t>
            </w:r>
            <w:r w:rsidR="00D67373" w:rsidRPr="00294425">
              <w:rPr>
                <w:rFonts w:hint="cs"/>
                <w:rtl/>
                <w:lang w:bidi="ar-SY"/>
              </w:rPr>
              <w:t xml:space="preserve">تهدف </w:t>
            </w:r>
            <w:r w:rsidR="00B54BDD" w:rsidRPr="00294425">
              <w:rPr>
                <w:rFonts w:hint="cs"/>
                <w:rtl/>
                <w:lang w:bidi="ar-SY"/>
              </w:rPr>
              <w:t>تحديداً</w:t>
            </w:r>
            <w:r w:rsidR="00AB4DD1" w:rsidRPr="00294425">
              <w:rPr>
                <w:rtl/>
                <w:lang w:bidi="ar-SY"/>
              </w:rPr>
              <w:t xml:space="preserve"> </w:t>
            </w:r>
            <w:r w:rsidR="00D67373" w:rsidRPr="00294425">
              <w:rPr>
                <w:rFonts w:hint="cs"/>
                <w:rtl/>
                <w:lang w:bidi="ar-SY"/>
              </w:rPr>
              <w:t xml:space="preserve">إلى </w:t>
            </w:r>
            <w:r w:rsidR="00AB4DD1" w:rsidRPr="00294425">
              <w:rPr>
                <w:rtl/>
                <w:lang w:bidi="ar-SY"/>
              </w:rPr>
              <w:t>تنفيذ برامج بناء القدرات لدعم توسيع شبكات الاتصالات في هذه المناطق وصيانتها.</w:t>
            </w:r>
            <w:r w:rsidR="00AB4DD1" w:rsidRPr="00294425">
              <w:rPr>
                <w:rFonts w:hint="cs"/>
                <w:rtl/>
              </w:rPr>
              <w:t xml:space="preserve"> و</w:t>
            </w:r>
            <w:r w:rsidR="00AB4DD1" w:rsidRPr="00294425">
              <w:rPr>
                <w:rtl/>
              </w:rPr>
              <w:t>تقترح رابطة الاتصالات التقدمية، استناداً إلى الخبر</w:t>
            </w:r>
            <w:r w:rsidR="00B54BDD" w:rsidRPr="00294425">
              <w:rPr>
                <w:rFonts w:hint="cs"/>
                <w:rtl/>
              </w:rPr>
              <w:t>ات</w:t>
            </w:r>
            <w:r w:rsidR="00AB4DD1" w:rsidRPr="00294425">
              <w:rPr>
                <w:rtl/>
              </w:rPr>
              <w:t xml:space="preserve"> التي يطورها الاتحاد في أمريكا اللاتينية، إنشاء برنامج تدريبي من شأنه بناء القدرة على إنشاء مشاريع التواصل والاتصالات التي تدار محلياً في المجتمعات الأصلية والريفية في إفريقيا وصيانتها واستدامتها.</w:t>
            </w:r>
          </w:p>
          <w:p w14:paraId="48C91553"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6543DD47" w14:textId="223B1976" w:rsidR="00783A69" w:rsidRPr="00153471" w:rsidRDefault="00BD18A5" w:rsidP="00EE5CF2">
            <w:pPr>
              <w:rPr>
                <w:rtl/>
                <w:lang w:bidi="ar-EG"/>
              </w:rPr>
            </w:pPr>
            <w:r>
              <w:rPr>
                <w:rFonts w:hint="cs"/>
                <w:rtl/>
                <w:lang w:bidi="ar-EG"/>
              </w:rPr>
              <w:t>اتخاذ الإجراء اللازم.</w:t>
            </w:r>
          </w:p>
          <w:p w14:paraId="778CDB9C"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71D1E24F" w14:textId="3B842B30" w:rsidR="00783A69" w:rsidRPr="00153471" w:rsidRDefault="00BD18A5" w:rsidP="00EE5CF2">
            <w:pPr>
              <w:spacing w:after="120"/>
              <w:rPr>
                <w:rtl/>
              </w:rPr>
            </w:pPr>
            <w:r>
              <w:rPr>
                <w:rFonts w:hint="cs"/>
                <w:rtl/>
                <w:lang w:bidi="ar-EG"/>
              </w:rPr>
              <w:t xml:space="preserve">لا </w:t>
            </w:r>
            <w:r w:rsidR="00D67373">
              <w:rPr>
                <w:rFonts w:hint="cs"/>
                <w:rtl/>
                <w:lang w:bidi="ar-EG"/>
              </w:rPr>
              <w:t>ت</w:t>
            </w:r>
            <w:r w:rsidR="00130D14">
              <w:rPr>
                <w:rFonts w:hint="cs"/>
                <w:rtl/>
                <w:lang w:bidi="ar-EG"/>
              </w:rPr>
              <w:t>وجد.</w:t>
            </w:r>
          </w:p>
        </w:tc>
      </w:tr>
      <w:tr w:rsidR="00882A17" w:rsidRPr="00153471" w14:paraId="4FE8E9ED" w14:textId="77777777" w:rsidTr="00955A30">
        <w:trPr>
          <w:cantSplit/>
          <w:jc w:val="center"/>
        </w:trPr>
        <w:tc>
          <w:tcPr>
            <w:tcW w:w="9639" w:type="dxa"/>
            <w:tcBorders>
              <w:top w:val="single" w:sz="6" w:space="0" w:color="auto"/>
              <w:bottom w:val="single" w:sz="6" w:space="0" w:color="auto"/>
            </w:tcBorders>
          </w:tcPr>
          <w:p w14:paraId="121F255C" w14:textId="77777777" w:rsidR="00882A17" w:rsidRPr="00153471" w:rsidRDefault="00882A17" w:rsidP="00EE5CF2">
            <w:pPr>
              <w:rPr>
                <w:b/>
                <w:bCs/>
                <w:rtl/>
                <w:lang w:bidi="ar-SY"/>
              </w:rPr>
            </w:pPr>
          </w:p>
        </w:tc>
      </w:tr>
      <w:tr w:rsidR="00882A17" w:rsidRPr="00783A69" w14:paraId="0D5AF659" w14:textId="77777777" w:rsidTr="00955A30">
        <w:trPr>
          <w:jc w:val="center"/>
        </w:trPr>
        <w:tc>
          <w:tcPr>
            <w:tcW w:w="9639" w:type="dxa"/>
            <w:tcBorders>
              <w:top w:val="single" w:sz="6" w:space="0" w:color="auto"/>
              <w:left w:val="single" w:sz="6" w:space="0" w:color="auto"/>
              <w:bottom w:val="single" w:sz="6" w:space="0" w:color="auto"/>
              <w:right w:val="single" w:sz="6" w:space="0" w:color="auto"/>
            </w:tcBorders>
          </w:tcPr>
          <w:p w14:paraId="35630915" w14:textId="77777777" w:rsidR="00882A17" w:rsidRPr="00153471" w:rsidRDefault="00882A17" w:rsidP="00EE5CF2">
            <w:pPr>
              <w:rPr>
                <w:b/>
                <w:bCs/>
                <w:rtl/>
                <w:lang w:bidi="ar-SY"/>
              </w:rPr>
            </w:pPr>
            <w:r w:rsidRPr="00153471">
              <w:rPr>
                <w:b/>
                <w:bCs/>
                <w:rtl/>
              </w:rPr>
              <w:t>الدروس المستفادة وأفضل الممارسات المقترحة (حسب الاقتضاء)</w:t>
            </w:r>
            <w:r w:rsidRPr="00153471">
              <w:rPr>
                <w:b/>
                <w:bCs/>
                <w:lang w:bidi="ar-SY"/>
              </w:rPr>
              <w:t>:</w:t>
            </w:r>
          </w:p>
          <w:p w14:paraId="5EDAB871" w14:textId="2E924A92" w:rsidR="00BD18A5" w:rsidRDefault="00FC5E5C" w:rsidP="00384069">
            <w:pPr>
              <w:spacing w:after="120"/>
              <w:rPr>
                <w:rtl/>
              </w:rPr>
            </w:pPr>
            <w:r w:rsidRPr="0053272D">
              <w:rPr>
                <w:rFonts w:hint="cs"/>
                <w:rtl/>
                <w:lang w:bidi="ar-EG"/>
              </w:rPr>
              <w:t>وقد اكتسبت</w:t>
            </w:r>
            <w:r w:rsidR="00197E71" w:rsidRPr="0053272D">
              <w:rPr>
                <w:rtl/>
                <w:lang w:bidi="ar-SY"/>
              </w:rPr>
              <w:t xml:space="preserve"> رابطة الاتصالات التقدمية، بالتعاون مع المنظمات الشريكة، خبر</w:t>
            </w:r>
            <w:r w:rsidRPr="0053272D">
              <w:rPr>
                <w:rFonts w:hint="cs"/>
                <w:rtl/>
                <w:lang w:bidi="ar-SY"/>
              </w:rPr>
              <w:t>ة</w:t>
            </w:r>
            <w:r w:rsidR="00197E71" w:rsidRPr="0053272D">
              <w:rPr>
                <w:rtl/>
                <w:lang w:bidi="ar-SY"/>
              </w:rPr>
              <w:t xml:space="preserve"> واسعة في مجال وضع برامج التدريب التي يستند هيكل مناهجها وتصميمها التعليمي في الأساس إلى احتياجات الاتصالات وأساليب الحياة</w:t>
            </w:r>
            <w:r w:rsidR="00257AF3" w:rsidRPr="0053272D">
              <w:rPr>
                <w:rFonts w:hint="cs"/>
                <w:rtl/>
                <w:lang w:bidi="ar-SY"/>
              </w:rPr>
              <w:t xml:space="preserve"> في المجتمعات المحلية</w:t>
            </w:r>
            <w:r w:rsidR="00197E71" w:rsidRPr="0053272D">
              <w:rPr>
                <w:rtl/>
                <w:lang w:bidi="ar-SY"/>
              </w:rPr>
              <w:t>.</w:t>
            </w:r>
            <w:r w:rsidR="00384069">
              <w:rPr>
                <w:lang w:bidi="ar-SY"/>
              </w:rPr>
              <w:t xml:space="preserve"> </w:t>
            </w:r>
            <w:r w:rsidR="00197E71" w:rsidRPr="00197E71">
              <w:rPr>
                <w:rtl/>
                <w:lang w:bidi="ar-SY"/>
              </w:rPr>
              <w:t>وقد وُضعت هذه المبادرات استناداً إلى استعمال منهجية بحوث العمل التشاركي (</w:t>
            </w:r>
            <w:r w:rsidR="00197E71" w:rsidRPr="00197E71">
              <w:rPr>
                <w:lang w:bidi="ar-SY"/>
              </w:rPr>
              <w:t>PAR</w:t>
            </w:r>
            <w:r w:rsidR="00197E71" w:rsidRPr="00197E71">
              <w:rPr>
                <w:rtl/>
                <w:lang w:bidi="ar-SY"/>
              </w:rPr>
              <w:t xml:space="preserve">) لتصميم وتنفيذ برنامج التدريب </w:t>
            </w:r>
            <w:proofErr w:type="spellStart"/>
            <w:r w:rsidR="00197E71" w:rsidRPr="00197E71">
              <w:rPr>
                <w:lang w:bidi="ar-SY"/>
              </w:rPr>
              <w:t>Techio</w:t>
            </w:r>
            <w:proofErr w:type="spellEnd"/>
            <w:r w:rsidR="00197E71" w:rsidRPr="00197E71">
              <w:rPr>
                <w:lang w:bidi="ar-SY"/>
              </w:rPr>
              <w:t xml:space="preserve"> </w:t>
            </w:r>
            <w:proofErr w:type="spellStart"/>
            <w:r w:rsidR="00197E71" w:rsidRPr="00197E71">
              <w:rPr>
                <w:lang w:bidi="ar-SY"/>
              </w:rPr>
              <w:t>Comunitario</w:t>
            </w:r>
            <w:proofErr w:type="spellEnd"/>
            <w:r w:rsidR="00197E71" w:rsidRPr="00197E71">
              <w:rPr>
                <w:rtl/>
                <w:lang w:bidi="ar-SY"/>
              </w:rPr>
              <w:t xml:space="preserve"> في المكسيك بين عامي 2016 و2019 [1]؛</w:t>
            </w:r>
            <w:r w:rsidR="00197E71">
              <w:rPr>
                <w:rtl/>
              </w:rPr>
              <w:t xml:space="preserve"> </w:t>
            </w:r>
            <w:r w:rsidR="00197E71" w:rsidRPr="00197E71">
              <w:rPr>
                <w:rtl/>
              </w:rPr>
              <w:t>الذي أصبح فيما بعد برنامج تدريب مديري شبكة تكنولوجيا المعلومات والاتصالات في المجتمعات الأصلية والريفية في أمريكا اللاتينية المشار إليه في هذه الوثيقة.</w:t>
            </w:r>
          </w:p>
          <w:p w14:paraId="5C7D009D" w14:textId="46E14129" w:rsidR="00955A30" w:rsidRDefault="00197E71" w:rsidP="00DA341D">
            <w:pPr>
              <w:keepNext/>
              <w:keepLines/>
              <w:spacing w:after="120"/>
              <w:rPr>
                <w:rtl/>
                <w:lang w:bidi="ar-SY"/>
              </w:rPr>
            </w:pPr>
            <w:r w:rsidRPr="00197E71">
              <w:rPr>
                <w:rtl/>
                <w:lang w:bidi="ar-SY"/>
              </w:rPr>
              <w:lastRenderedPageBreak/>
              <w:t>وبالإضافة إلى ذلك، شكّلت هذه المنهجية [2] أساس المدارس الوطنية للشبكات المجتمعية (</w:t>
            </w:r>
            <w:r w:rsidRPr="00197E71">
              <w:rPr>
                <w:lang w:bidi="ar-SY"/>
              </w:rPr>
              <w:t>NSCN</w:t>
            </w:r>
            <w:r w:rsidRPr="00197E71">
              <w:rPr>
                <w:rtl/>
                <w:lang w:bidi="ar-SY"/>
              </w:rPr>
              <w:t>) التي نُفذت منذ أبريل</w:t>
            </w:r>
            <w:r w:rsidR="002C4E0F">
              <w:rPr>
                <w:rFonts w:hint="cs"/>
                <w:rtl/>
                <w:lang w:bidi="ar-SY"/>
              </w:rPr>
              <w:t> </w:t>
            </w:r>
            <w:r w:rsidRPr="00197E71">
              <w:rPr>
                <w:rtl/>
                <w:lang w:bidi="ar-SY"/>
              </w:rPr>
              <w:t>2020 في البرازيل وإندونيسيا وكينيا ونيجيريا وجنوب إفريقيا [3].</w:t>
            </w:r>
            <w:r w:rsidR="00DA341D">
              <w:rPr>
                <w:rFonts w:hint="cs"/>
                <w:rtl/>
                <w:lang w:bidi="ar-SY"/>
              </w:rPr>
              <w:t xml:space="preserve"> </w:t>
            </w:r>
            <w:r w:rsidRPr="00197E71">
              <w:rPr>
                <w:rtl/>
                <w:lang w:bidi="ar-SY"/>
              </w:rPr>
              <w:t>وهذه المبادرة جزء من مبادرة شبكات النفاذ المحلي التي تنسقها رابطة الاتصالات التقدمية (</w:t>
            </w:r>
            <w:r w:rsidRPr="00197E71">
              <w:rPr>
                <w:lang w:bidi="ar-SY"/>
              </w:rPr>
              <w:t>APC</w:t>
            </w:r>
            <w:r w:rsidRPr="00197E71">
              <w:rPr>
                <w:rtl/>
                <w:lang w:bidi="ar-SY"/>
              </w:rPr>
              <w:t>) و</w:t>
            </w:r>
            <w:proofErr w:type="spellStart"/>
            <w:r w:rsidRPr="00197E71">
              <w:rPr>
                <w:lang w:bidi="ar-SY"/>
              </w:rPr>
              <w:t>Rhizomatica</w:t>
            </w:r>
            <w:proofErr w:type="spellEnd"/>
            <w:r w:rsidRPr="00197E71">
              <w:rPr>
                <w:lang w:bidi="ar-SY"/>
              </w:rPr>
              <w:t xml:space="preserve"> Communications</w:t>
            </w:r>
            <w:r w:rsidRPr="00197E71">
              <w:rPr>
                <w:rtl/>
                <w:lang w:bidi="ar-SY"/>
              </w:rPr>
              <w:t xml:space="preserve"> ويدعمها برنامج النفاذ الرقمي في المملكة المتحدة (</w:t>
            </w:r>
            <w:r w:rsidRPr="00197E71">
              <w:rPr>
                <w:lang w:bidi="ar-SY"/>
              </w:rPr>
              <w:t>DAP</w:t>
            </w:r>
            <w:r w:rsidRPr="00197E71">
              <w:rPr>
                <w:rtl/>
                <w:lang w:bidi="ar-SY"/>
              </w:rPr>
              <w:t>) والوكالة السويدية للتعاون الإنمائي الدولي.</w:t>
            </w:r>
          </w:p>
          <w:p w14:paraId="47F51F10" w14:textId="4E1E6046" w:rsidR="00967F33" w:rsidRDefault="00967F33" w:rsidP="00EE5CF2">
            <w:pPr>
              <w:spacing w:after="120"/>
              <w:rPr>
                <w:lang w:bidi="ar-EG"/>
              </w:rPr>
            </w:pPr>
            <w:r w:rsidRPr="00197E71">
              <w:rPr>
                <w:rFonts w:hint="cs"/>
                <w:rtl/>
                <w:lang w:bidi="ar-SY"/>
              </w:rPr>
              <w:t xml:space="preserve">وتشمل بعض الدروس المستفادة </w:t>
            </w:r>
            <w:r w:rsidRPr="00197E71">
              <w:rPr>
                <w:lang w:bidi="ar-SY"/>
              </w:rPr>
              <w:t>[4]</w:t>
            </w:r>
            <w:r w:rsidR="00197E71" w:rsidRPr="00197E71">
              <w:rPr>
                <w:rFonts w:hint="cs"/>
                <w:rtl/>
                <w:lang w:bidi="ar-EG"/>
              </w:rPr>
              <w:t xml:space="preserve"> ما يلي</w:t>
            </w:r>
            <w:r w:rsidRPr="00197E71">
              <w:rPr>
                <w:rFonts w:hint="cs"/>
                <w:rtl/>
                <w:lang w:bidi="ar-EG"/>
              </w:rPr>
              <w:t>:</w:t>
            </w:r>
          </w:p>
          <w:p w14:paraId="0D52326D" w14:textId="31306799" w:rsidR="00967F33" w:rsidRPr="00197E71" w:rsidRDefault="00197E71" w:rsidP="00EE5CF2">
            <w:pPr>
              <w:spacing w:after="120"/>
              <w:rPr>
                <w:rtl/>
                <w:lang w:bidi="ar-EG"/>
              </w:rPr>
            </w:pPr>
            <w:r w:rsidRPr="00197E71">
              <w:rPr>
                <w:rtl/>
                <w:lang w:bidi="ar-EG"/>
              </w:rPr>
              <w:t>أثبتت المشاريع التكنولوجية المحلية التي تقوم فيها المجتمعات الريفية ومجتمعات الشعوب الأصلية ذاتها بنشر شبكاتها وإدارتها وصيانتها أنها حلول مستدامة مع مرور الوقت.</w:t>
            </w:r>
            <w:r>
              <w:rPr>
                <w:rFonts w:hint="cs"/>
                <w:rtl/>
                <w:lang w:bidi="ar-EG"/>
              </w:rPr>
              <w:t>.</w:t>
            </w:r>
          </w:p>
          <w:p w14:paraId="343A6A89" w14:textId="4D8F0296" w:rsidR="00967F33" w:rsidRDefault="00197E71" w:rsidP="00EE5CF2">
            <w:pPr>
              <w:spacing w:after="120"/>
              <w:rPr>
                <w:rtl/>
              </w:rPr>
            </w:pPr>
            <w:r w:rsidRPr="00197E71">
              <w:rPr>
                <w:rtl/>
                <w:lang w:bidi="ar-EG"/>
              </w:rPr>
              <w:t>يتعين وضع برامج التدريب وفقاً للسياقات المحلية وأساليب التعلم التي تتبعها المجتمعات المستهدفة.</w:t>
            </w:r>
          </w:p>
          <w:p w14:paraId="4996304E" w14:textId="6D72476D" w:rsidR="00197E71" w:rsidRPr="00F036F5" w:rsidRDefault="00257AF3" w:rsidP="00EE5CF2">
            <w:pPr>
              <w:spacing w:after="120"/>
              <w:rPr>
                <w:spacing w:val="-4"/>
                <w:lang w:bidi="ar-EG"/>
              </w:rPr>
            </w:pPr>
            <w:r w:rsidRPr="00F036F5">
              <w:rPr>
                <w:rFonts w:hint="cs"/>
                <w:spacing w:val="-4"/>
                <w:rtl/>
                <w:lang w:bidi="ar-EG"/>
              </w:rPr>
              <w:t>يلزم إشراك</w:t>
            </w:r>
            <w:r w:rsidR="00197E71" w:rsidRPr="00F036F5">
              <w:rPr>
                <w:spacing w:val="-4"/>
                <w:rtl/>
                <w:lang w:bidi="ar-EG"/>
              </w:rPr>
              <w:t xml:space="preserve"> المجتمعات</w:t>
            </w:r>
            <w:r w:rsidRPr="00F036F5">
              <w:rPr>
                <w:rFonts w:hint="cs"/>
                <w:spacing w:val="-4"/>
                <w:rtl/>
                <w:lang w:bidi="ar-EG"/>
              </w:rPr>
              <w:t xml:space="preserve"> المحلية</w:t>
            </w:r>
            <w:r w:rsidR="00197E71" w:rsidRPr="00F036F5">
              <w:rPr>
                <w:spacing w:val="-4"/>
                <w:rtl/>
                <w:lang w:bidi="ar-EG"/>
              </w:rPr>
              <w:t xml:space="preserve"> في جميع مراحل برنامج بناء القدرات، ليس كجهة مستفيدة فحسب، بل كجهات مصممة ومنفذة. </w:t>
            </w:r>
          </w:p>
          <w:p w14:paraId="425FC0A7" w14:textId="32001E46" w:rsidR="00967F33" w:rsidRDefault="00967F33" w:rsidP="00EE5CF2">
            <w:pPr>
              <w:spacing w:after="120"/>
              <w:rPr>
                <w:rStyle w:val="Hyperlink"/>
                <w:szCs w:val="24"/>
                <w:rtl/>
              </w:rPr>
            </w:pPr>
            <w:r w:rsidRPr="00967F33">
              <w:rPr>
                <w:lang w:bidi="ar-EG"/>
              </w:rPr>
              <w:t>[1]</w:t>
            </w:r>
            <w:r w:rsidRPr="00967F33">
              <w:rPr>
                <w:rFonts w:hint="cs"/>
                <w:rtl/>
                <w:lang w:bidi="ar-EG"/>
              </w:rPr>
              <w:t xml:space="preserve"> </w:t>
            </w:r>
            <w:hyperlink r:id="rId9" w:history="1">
              <w:r w:rsidRPr="00967F33">
                <w:rPr>
                  <w:rStyle w:val="Hyperlink"/>
                  <w:szCs w:val="24"/>
                </w:rPr>
                <w:t>https:</w:t>
              </w:r>
            </w:hyperlink>
            <w:hyperlink r:id="rId10" w:history="1">
              <w:bookmarkStart w:id="1" w:name="lt_pId041"/>
              <w:r w:rsidRPr="00967F33">
                <w:rPr>
                  <w:rStyle w:val="Hyperlink"/>
                  <w:szCs w:val="24"/>
                </w:rPr>
                <w:t>//techiocomunitario.org/en/</w:t>
              </w:r>
              <w:bookmarkEnd w:id="1"/>
            </w:hyperlink>
          </w:p>
          <w:p w14:paraId="27C81B54" w14:textId="2A88A2DC" w:rsidR="00967F33" w:rsidRPr="005E45EC" w:rsidRDefault="00967F33" w:rsidP="00EE5CF2">
            <w:pPr>
              <w:spacing w:after="120"/>
              <w:rPr>
                <w:spacing w:val="-8"/>
                <w:rtl/>
                <w:lang w:bidi="ar-EG"/>
              </w:rPr>
            </w:pPr>
            <w:r w:rsidRPr="00967F33">
              <w:rPr>
                <w:rStyle w:val="Hyperlink"/>
                <w:color w:val="auto"/>
                <w:szCs w:val="24"/>
                <w:u w:val="none"/>
              </w:rPr>
              <w:t>[2]</w:t>
            </w:r>
            <w:r w:rsidRPr="00967F33">
              <w:rPr>
                <w:rStyle w:val="Hyperlink"/>
                <w:rFonts w:hint="cs"/>
                <w:color w:val="auto"/>
                <w:szCs w:val="24"/>
                <w:u w:val="none"/>
                <w:rtl/>
                <w:lang w:bidi="ar-EG"/>
              </w:rPr>
              <w:t xml:space="preserve"> </w:t>
            </w:r>
            <w:hyperlink w:history="1">
              <w:r w:rsidR="00197E71" w:rsidRPr="00100F3C">
                <w:rPr>
                  <w:rStyle w:val="Hyperlink"/>
                  <w:spacing w:val="-8"/>
                  <w:szCs w:val="24"/>
                </w:rPr>
                <w:t>https:</w:t>
              </w:r>
            </w:hyperlink>
            <w:hyperlink r:id="rId11" w:history="1">
              <w:bookmarkStart w:id="2" w:name="lt_pId043"/>
              <w:r w:rsidRPr="005E45EC">
                <w:rPr>
                  <w:rStyle w:val="Hyperlink"/>
                  <w:spacing w:val="-8"/>
                  <w:szCs w:val="24"/>
                  <w:lang w:val="en-GB"/>
                </w:rPr>
                <w:t>//www.apc.org/sites/default/files/FINAL_Technological_autonomy_as_a_constellation_of_experiences_18-03.pdf</w:t>
              </w:r>
              <w:bookmarkEnd w:id="2"/>
            </w:hyperlink>
          </w:p>
          <w:p w14:paraId="776AF9E5" w14:textId="77777777" w:rsidR="00BD18A5" w:rsidRPr="005E45EC" w:rsidRDefault="00967F33" w:rsidP="00EE5CF2">
            <w:pPr>
              <w:spacing w:after="120"/>
              <w:rPr>
                <w:rStyle w:val="Hyperlink"/>
                <w:spacing w:val="-12"/>
                <w:szCs w:val="24"/>
                <w:rtl/>
              </w:rPr>
            </w:pPr>
            <w:r>
              <w:rPr>
                <w:lang w:bidi="ar-SY"/>
              </w:rPr>
              <w:t>[3]</w:t>
            </w:r>
            <w:r>
              <w:rPr>
                <w:rFonts w:hint="cs"/>
                <w:rtl/>
                <w:lang w:bidi="ar-EG"/>
              </w:rPr>
              <w:t xml:space="preserve"> </w:t>
            </w:r>
            <w:hyperlink r:id="rId12" w:history="1">
              <w:r w:rsidRPr="005E45EC">
                <w:rPr>
                  <w:rStyle w:val="Hyperlink"/>
                  <w:spacing w:val="-12"/>
                  <w:szCs w:val="24"/>
                  <w:lang w:val="fr-FR"/>
                </w:rPr>
                <w:t>https:</w:t>
              </w:r>
            </w:hyperlink>
            <w:hyperlink r:id="rId13" w:history="1">
              <w:bookmarkStart w:id="3" w:name="lt_pId045"/>
              <w:r w:rsidRPr="005E45EC">
                <w:rPr>
                  <w:rStyle w:val="Hyperlink"/>
                  <w:spacing w:val="-12"/>
                  <w:szCs w:val="24"/>
                  <w:lang w:val="fr-FR"/>
                </w:rPr>
                <w:t>//www.apc.org/en/blog/meet-national-schools-empowering-grassroots-communities-bridge-digital-divide</w:t>
              </w:r>
              <w:bookmarkEnd w:id="3"/>
            </w:hyperlink>
          </w:p>
          <w:p w14:paraId="33603841" w14:textId="54CB1AA8" w:rsidR="00967F33" w:rsidRPr="00967F33" w:rsidRDefault="00967F33" w:rsidP="00EE5CF2">
            <w:pPr>
              <w:spacing w:after="120"/>
              <w:rPr>
                <w:rtl/>
                <w:lang w:bidi="ar-EG"/>
              </w:rPr>
            </w:pPr>
            <w:r w:rsidRPr="00967F33">
              <w:rPr>
                <w:rStyle w:val="Hyperlink"/>
                <w:color w:val="auto"/>
                <w:szCs w:val="24"/>
                <w:u w:val="none"/>
              </w:rPr>
              <w:t>[4]</w:t>
            </w:r>
            <w:r w:rsidRPr="00967F33">
              <w:rPr>
                <w:rStyle w:val="Hyperlink"/>
                <w:rFonts w:hint="cs"/>
                <w:color w:val="auto"/>
                <w:szCs w:val="24"/>
                <w:u w:val="none"/>
                <w:rtl/>
                <w:lang w:bidi="ar-EG"/>
              </w:rPr>
              <w:t xml:space="preserve"> </w:t>
            </w:r>
            <w:hyperlink r:id="rId14" w:history="1">
              <w:r w:rsidRPr="005E45EC">
                <w:rPr>
                  <w:rStyle w:val="Hyperlink"/>
                  <w:spacing w:val="-6"/>
                  <w:szCs w:val="24"/>
                  <w:lang w:val="fr-FR"/>
                </w:rPr>
                <w:t>https:</w:t>
              </w:r>
            </w:hyperlink>
            <w:hyperlink r:id="rId15" w:history="1">
              <w:bookmarkStart w:id="4" w:name="lt_pId047"/>
              <w:r w:rsidRPr="005E45EC">
                <w:rPr>
                  <w:rStyle w:val="Hyperlink"/>
                  <w:spacing w:val="-6"/>
                  <w:szCs w:val="24"/>
                  <w:lang w:val="fr-FR"/>
                </w:rPr>
                <w:t>//techiocomunitario.org/wp-content/uploads/2023/02/Capacity-development-for-Indigenous-communities-of-the-Americas-re</w:t>
              </w:r>
              <w:bookmarkEnd w:id="4"/>
            </w:hyperlink>
          </w:p>
        </w:tc>
      </w:tr>
    </w:tbl>
    <w:p w14:paraId="75A97AE9" w14:textId="24BDA803" w:rsidR="0006468A" w:rsidRDefault="0006468A" w:rsidP="0006468A">
      <w:pPr>
        <w:rPr>
          <w:rtl/>
          <w:lang w:bidi="ar-EG"/>
        </w:rPr>
      </w:pPr>
    </w:p>
    <w:p w14:paraId="54B1C36D" w14:textId="0DC676C6" w:rsidR="002F55D3" w:rsidRDefault="00926B67" w:rsidP="00AF398D">
      <w:pPr>
        <w:rPr>
          <w:rtl/>
          <w:lang w:bidi="ar-EG"/>
        </w:rPr>
      </w:pPr>
      <w:r>
        <w:rPr>
          <w:rFonts w:hint="cs"/>
          <w:rtl/>
          <w:lang w:bidi="ar-EG"/>
        </w:rPr>
        <w:t xml:space="preserve">وتود </w:t>
      </w:r>
      <w:r w:rsidRPr="00926B67">
        <w:rPr>
          <w:rtl/>
          <w:lang w:bidi="ar-EG"/>
        </w:rPr>
        <w:t>رابطة الاتصالات التقدمية (</w:t>
      </w:r>
      <w:r w:rsidRPr="00926B67">
        <w:rPr>
          <w:lang w:bidi="ar-EG"/>
        </w:rPr>
        <w:t>APC</w:t>
      </w:r>
      <w:r w:rsidRPr="00926B67">
        <w:rPr>
          <w:rtl/>
          <w:lang w:bidi="ar-EG"/>
        </w:rPr>
        <w:t xml:space="preserve">) </w:t>
      </w:r>
      <w:r>
        <w:rPr>
          <w:rFonts w:hint="cs"/>
          <w:rtl/>
          <w:lang w:bidi="ar-EG"/>
        </w:rPr>
        <w:t xml:space="preserve">أن </w:t>
      </w:r>
      <w:r w:rsidR="00D67373">
        <w:rPr>
          <w:rFonts w:hint="cs"/>
          <w:rtl/>
          <w:lang w:bidi="ar-EG"/>
        </w:rPr>
        <w:t>تتوجه بالشكر إلى</w:t>
      </w:r>
      <w:r>
        <w:rPr>
          <w:rFonts w:hint="cs"/>
          <w:rtl/>
          <w:lang w:bidi="ar-EG"/>
        </w:rPr>
        <w:t xml:space="preserve"> </w:t>
      </w:r>
      <w:r w:rsidRPr="00926B67">
        <w:rPr>
          <w:rtl/>
          <w:lang w:bidi="ar-EG"/>
        </w:rPr>
        <w:t>الفريق الاستشاري لتنمية الاتصالات</w:t>
      </w:r>
      <w:r w:rsidR="00E03E3B">
        <w:rPr>
          <w:rFonts w:hint="cs"/>
          <w:rtl/>
          <w:lang w:bidi="ar-EG"/>
        </w:rPr>
        <w:t xml:space="preserve"> </w:t>
      </w:r>
      <w:r w:rsidR="00E03E3B">
        <w:rPr>
          <w:lang w:bidi="ar-EG"/>
        </w:rPr>
        <w:t>(TDAG)</w:t>
      </w:r>
      <w:r w:rsidRPr="00926B67">
        <w:rPr>
          <w:rtl/>
          <w:lang w:bidi="ar-EG"/>
        </w:rPr>
        <w:t xml:space="preserve"> على الفرصة التي أتيحت لها للمشاركة في المساهمات المقدمة للاجتماع الأول منذ انعقاد المؤتمر العالمي لتنمية الاتصالات (</w:t>
      </w:r>
      <w:r w:rsidRPr="00926B67">
        <w:rPr>
          <w:lang w:bidi="ar-EG"/>
        </w:rPr>
        <w:t>WTDC-22</w:t>
      </w:r>
      <w:r w:rsidRPr="00926B67">
        <w:rPr>
          <w:rtl/>
          <w:lang w:bidi="ar-EG"/>
        </w:rPr>
        <w:t>).</w:t>
      </w:r>
      <w:r w:rsidR="00036811">
        <w:rPr>
          <w:lang w:bidi="ar-EG"/>
        </w:rPr>
        <w:t xml:space="preserve"> </w:t>
      </w:r>
      <w:r w:rsidR="00E858AD">
        <w:rPr>
          <w:rFonts w:hint="cs"/>
          <w:rtl/>
          <w:lang w:bidi="ar-EG"/>
        </w:rPr>
        <w:t>وتقدّر</w:t>
      </w:r>
      <w:r w:rsidRPr="00926B67">
        <w:rPr>
          <w:rtl/>
          <w:lang w:bidi="ar-EG"/>
        </w:rPr>
        <w:t xml:space="preserve"> رابطة الاتصالات التقدمية دور الفريق الاستشاري لتنمية الاتصالات في تقديم المشورة والتوجيه لقطاع تنمية الاتصالات بشأن الاستراتيجيات والسياسات والمسائل الأخرى المتصلة بتنمية الاتصالات، فضلاً عن جهوده الرامية إلى تعزيز تبادل المعارف وبناء القدرات بما يسهم في تمكين الأفراد والمجتمعات من الاستفادة من الفرص التي يتيحها الاقتصاد الرقمي.</w:t>
      </w:r>
      <w:r w:rsidR="00AF398D">
        <w:rPr>
          <w:lang w:bidi="ar-EG"/>
        </w:rPr>
        <w:t xml:space="preserve"> </w:t>
      </w:r>
      <w:r w:rsidRPr="00926B67">
        <w:rPr>
          <w:rtl/>
          <w:lang w:bidi="ar-EG"/>
        </w:rPr>
        <w:t>وكشبكة دولية من منظمات المجتمع المدني تأسست في عام 1990، تكرس رابطة الاتصالات التقدمية جهودها للمساعدة في بناء عالم يتمتع فيه جميع الناس بنفاذ سهل ومنصف وميسور التكلفة إلى الإمكانات الإبداعية لتكنولوجيا المعلومات والاتصالات من أجل تحسين حياتهم وإنشاء مجتمعات أكثر ديمقراطية ومساواة.</w:t>
      </w:r>
    </w:p>
    <w:p w14:paraId="70253D62" w14:textId="52A0B8F8" w:rsidR="0053571E" w:rsidRDefault="00E858AD" w:rsidP="00926B67">
      <w:pPr>
        <w:rPr>
          <w:rtl/>
        </w:rPr>
      </w:pPr>
      <w:r>
        <w:rPr>
          <w:rFonts w:hint="cs"/>
          <w:rtl/>
          <w:lang w:bidi="ar-EG"/>
        </w:rPr>
        <w:t>وقد قام</w:t>
      </w:r>
      <w:r w:rsidR="00926B67" w:rsidRPr="00926B67">
        <w:rPr>
          <w:rtl/>
          <w:lang w:bidi="ar-EG"/>
        </w:rPr>
        <w:t xml:space="preserve"> قطاع تنمية الاتصالات</w:t>
      </w:r>
      <w:r>
        <w:rPr>
          <w:rFonts w:hint="cs"/>
          <w:rtl/>
          <w:lang w:bidi="ar-EG"/>
        </w:rPr>
        <w:t xml:space="preserve"> بالاتحاد</w:t>
      </w:r>
      <w:r w:rsidR="00926B67" w:rsidRPr="00926B67">
        <w:rPr>
          <w:rtl/>
          <w:lang w:bidi="ar-EG"/>
        </w:rPr>
        <w:t xml:space="preserve">، من خلال برنامجه </w:t>
      </w:r>
      <w:r>
        <w:rPr>
          <w:rFonts w:hint="cs"/>
          <w:rtl/>
          <w:lang w:bidi="ar-EG"/>
        </w:rPr>
        <w:t>المعني</w:t>
      </w:r>
      <w:r w:rsidR="00926B67" w:rsidRPr="00926B67">
        <w:rPr>
          <w:rtl/>
          <w:lang w:bidi="ar-EG"/>
        </w:rPr>
        <w:t xml:space="preserve"> </w:t>
      </w:r>
      <w:r>
        <w:rPr>
          <w:rFonts w:hint="cs"/>
          <w:rtl/>
          <w:lang w:bidi="ar-EG"/>
        </w:rPr>
        <w:t>ب</w:t>
      </w:r>
      <w:r w:rsidR="00926B67" w:rsidRPr="00926B67">
        <w:rPr>
          <w:rtl/>
          <w:lang w:bidi="ar-EG"/>
        </w:rPr>
        <w:t>الشمول الرقمي</w:t>
      </w:r>
      <w:r>
        <w:rPr>
          <w:rFonts w:hint="cs"/>
          <w:rtl/>
          <w:lang w:bidi="ar-EG"/>
        </w:rPr>
        <w:t>،</w:t>
      </w:r>
      <w:r w:rsidR="00926B67" w:rsidRPr="00926B67">
        <w:rPr>
          <w:rtl/>
          <w:lang w:bidi="ar-EG"/>
        </w:rPr>
        <w:t xml:space="preserve"> وبالتعاون مع المكتب الإقليمي </w:t>
      </w:r>
      <w:proofErr w:type="spellStart"/>
      <w:r w:rsidR="001C5F12">
        <w:rPr>
          <w:rFonts w:hint="cs"/>
          <w:rtl/>
          <w:lang w:bidi="ar-EG"/>
        </w:rPr>
        <w:t>للأمريكتين</w:t>
      </w:r>
      <w:proofErr w:type="spellEnd"/>
      <w:r w:rsidR="00926B67" w:rsidRPr="00926B67">
        <w:rPr>
          <w:rtl/>
          <w:lang w:bidi="ar-EG"/>
        </w:rPr>
        <w:t>، بتنفيذ برامج مخصصة لبناء القدرات من أجل تعزيز قدرات السكان الأصليين في مجال تكنولوجيا المعلومات والاتصالات منذ عام 2005.</w:t>
      </w:r>
      <w:r w:rsidR="00926B67">
        <w:rPr>
          <w:rFonts w:hint="cs"/>
          <w:rtl/>
          <w:lang w:bidi="ar-EG"/>
        </w:rPr>
        <w:t xml:space="preserve"> </w:t>
      </w:r>
      <w:r w:rsidR="00926B67" w:rsidRPr="00926B67">
        <w:rPr>
          <w:rtl/>
          <w:lang w:bidi="ar-EG"/>
        </w:rPr>
        <w:t>وتستند هذه التدابير إلى القرار 46 للمؤتمر العالمي لتنمية الاتصالات لعام 2017 الذي عُقد في بوينس آيرس.</w:t>
      </w:r>
      <w:r w:rsidR="00926B67">
        <w:rPr>
          <w:rFonts w:hint="cs"/>
          <w:rtl/>
        </w:rPr>
        <w:t xml:space="preserve"> </w:t>
      </w:r>
      <w:r w:rsidR="00926B67" w:rsidRPr="00926B67">
        <w:rPr>
          <w:rtl/>
        </w:rPr>
        <w:t>ويعترف هذا القرار "بأنه لا بد من الاستمرار في تعزيز تدريب الفنيين من السكان الأصليين استناداً إلى ممارساتهم الثقافية وحلول الابتكار التكنولوجي مع ضمان في الوقت نفسه توفر الموارد والطيف بغية دعم تطوير واستدامة شبكات الاتصالات/تكنولوجيا المعلومات والاتصالات التي تشغلها الشعوب الأصلية</w:t>
      </w:r>
      <w:r w:rsidR="00E614F4">
        <w:rPr>
          <w:rFonts w:hint="cs"/>
          <w:rtl/>
        </w:rPr>
        <w:t>".</w:t>
      </w:r>
    </w:p>
    <w:p w14:paraId="3EF28D34" w14:textId="0553D35F" w:rsidR="004029AA" w:rsidRDefault="000B5120" w:rsidP="00D67373">
      <w:pPr>
        <w:rPr>
          <w:rtl/>
          <w:lang w:bidi="ar-EG"/>
        </w:rPr>
      </w:pPr>
      <w:r w:rsidRPr="00822DFA">
        <w:rPr>
          <w:rtl/>
          <w:lang w:bidi="ar-EG"/>
        </w:rPr>
        <w:t>و</w:t>
      </w:r>
      <w:r w:rsidR="00DB6BEA" w:rsidRPr="00822DFA">
        <w:rPr>
          <w:rFonts w:hint="cs"/>
          <w:rtl/>
          <w:lang w:bidi="ar-EG"/>
        </w:rPr>
        <w:t xml:space="preserve">قد حظي بالنجاح </w:t>
      </w:r>
      <w:r w:rsidRPr="00822DFA">
        <w:rPr>
          <w:rtl/>
          <w:lang w:bidi="ar-EG"/>
        </w:rPr>
        <w:t xml:space="preserve">برنامج أمريكا اللاتينية، الذي يعززه مكتب الأمريكتين ومكتب الشمول الرقمي التابع لمكتب تنمية الاتصالات بالاتحاد، بالتعاون مع منظمات المجتمع المدني في تلك المنطقة، </w:t>
      </w:r>
      <w:r w:rsidR="00D67373" w:rsidRPr="00822DFA">
        <w:rPr>
          <w:rFonts w:hint="cs"/>
          <w:rtl/>
          <w:lang w:bidi="ar-EG"/>
        </w:rPr>
        <w:t>إذ</w:t>
      </w:r>
      <w:r w:rsidRPr="00822DFA">
        <w:rPr>
          <w:rtl/>
          <w:lang w:bidi="ar-EG"/>
        </w:rPr>
        <w:t xml:space="preserve"> يركز على الاحتياجات التدريبية وأساليب </w:t>
      </w:r>
      <w:r w:rsidR="00157D3C" w:rsidRPr="00822DFA">
        <w:rPr>
          <w:rFonts w:hint="cs"/>
          <w:rtl/>
          <w:lang w:bidi="ar-EG"/>
        </w:rPr>
        <w:t>ال</w:t>
      </w:r>
      <w:r w:rsidRPr="00822DFA">
        <w:rPr>
          <w:rtl/>
          <w:lang w:bidi="ar-EG"/>
        </w:rPr>
        <w:t>تعلم</w:t>
      </w:r>
      <w:r w:rsidR="00157D3C" w:rsidRPr="00822DFA">
        <w:rPr>
          <w:rFonts w:hint="cs"/>
          <w:rtl/>
          <w:lang w:bidi="ar-EG"/>
        </w:rPr>
        <w:t xml:space="preserve"> في</w:t>
      </w:r>
      <w:r w:rsidR="00890D7E">
        <w:rPr>
          <w:rFonts w:hint="cs"/>
          <w:rtl/>
          <w:lang w:bidi="ar-EG"/>
        </w:rPr>
        <w:t> </w:t>
      </w:r>
      <w:r w:rsidRPr="00822DFA">
        <w:rPr>
          <w:rtl/>
          <w:lang w:bidi="ar-EG"/>
        </w:rPr>
        <w:t xml:space="preserve">المجتمعات </w:t>
      </w:r>
      <w:r w:rsidRPr="003F6EDF">
        <w:rPr>
          <w:rtl/>
          <w:lang w:bidi="ar-EG"/>
        </w:rPr>
        <w:t>المحلية</w:t>
      </w:r>
      <w:r w:rsidRPr="00822DFA">
        <w:rPr>
          <w:rtl/>
          <w:lang w:bidi="ar-EG"/>
        </w:rPr>
        <w:t>.</w:t>
      </w:r>
      <w:r w:rsidR="00D67373" w:rsidRPr="00822DFA">
        <w:rPr>
          <w:rFonts w:hint="cs"/>
          <w:rtl/>
          <w:lang w:bidi="ar-EG"/>
        </w:rPr>
        <w:t xml:space="preserve"> </w:t>
      </w:r>
      <w:r w:rsidRPr="00822DFA">
        <w:rPr>
          <w:rtl/>
          <w:lang w:bidi="ar-EG"/>
        </w:rPr>
        <w:t xml:space="preserve">وبالمثل، فإن من يشاركون في البرنامج هم مسؤولو اتصال وقادة في مناطقهم، مما يعني أنه لا يتم تدريب الأفراد </w:t>
      </w:r>
      <w:proofErr w:type="gramStart"/>
      <w:r w:rsidRPr="00822DFA">
        <w:rPr>
          <w:rtl/>
          <w:lang w:bidi="ar-EG"/>
        </w:rPr>
        <w:t>فحسب</w:t>
      </w:r>
      <w:proofErr w:type="gramEnd"/>
      <w:r w:rsidRPr="00822DFA">
        <w:rPr>
          <w:rtl/>
          <w:lang w:bidi="ar-EG"/>
        </w:rPr>
        <w:t xml:space="preserve"> بل وأيضاً </w:t>
      </w:r>
      <w:r w:rsidR="00157D3C" w:rsidRPr="00822DFA">
        <w:rPr>
          <w:rFonts w:hint="cs"/>
          <w:rtl/>
          <w:lang w:bidi="ar-EG"/>
        </w:rPr>
        <w:t xml:space="preserve">تدريب </w:t>
      </w:r>
      <w:r w:rsidRPr="00822DFA">
        <w:rPr>
          <w:rtl/>
          <w:lang w:bidi="ar-EG"/>
        </w:rPr>
        <w:t xml:space="preserve">المنظمات وأن الأثر المباشر </w:t>
      </w:r>
      <w:r w:rsidR="00157D3C" w:rsidRPr="00822DFA">
        <w:rPr>
          <w:rFonts w:hint="cs"/>
          <w:rtl/>
          <w:lang w:bidi="ar-EG"/>
        </w:rPr>
        <w:t>يتحقق</w:t>
      </w:r>
      <w:r w:rsidRPr="00822DFA">
        <w:rPr>
          <w:rtl/>
          <w:lang w:bidi="ar-EG"/>
        </w:rPr>
        <w:t xml:space="preserve"> </w:t>
      </w:r>
      <w:r w:rsidR="00157D3C" w:rsidRPr="00822DFA">
        <w:rPr>
          <w:rFonts w:hint="cs"/>
          <w:rtl/>
          <w:lang w:bidi="ar-EG"/>
        </w:rPr>
        <w:t>في</w:t>
      </w:r>
      <w:r w:rsidRPr="00822DFA">
        <w:rPr>
          <w:rtl/>
          <w:lang w:bidi="ar-EG"/>
        </w:rPr>
        <w:t xml:space="preserve"> المجتمعات </w:t>
      </w:r>
      <w:r w:rsidRPr="003F6EDF">
        <w:rPr>
          <w:rtl/>
          <w:lang w:bidi="ar-EG"/>
        </w:rPr>
        <w:t>المحلية</w:t>
      </w:r>
      <w:r w:rsidRPr="00822DFA">
        <w:rPr>
          <w:rtl/>
          <w:lang w:bidi="ar-EG"/>
        </w:rPr>
        <w:t xml:space="preserve"> التي يتم فيها </w:t>
      </w:r>
      <w:r w:rsidR="00157D3C" w:rsidRPr="00822DFA">
        <w:rPr>
          <w:rFonts w:hint="cs"/>
          <w:rtl/>
          <w:lang w:bidi="ar-EG"/>
        </w:rPr>
        <w:t>تنفيذ</w:t>
      </w:r>
      <w:r w:rsidRPr="00822DFA">
        <w:rPr>
          <w:rtl/>
          <w:lang w:bidi="ar-EG"/>
        </w:rPr>
        <w:t xml:space="preserve"> حلول النفاذ المحلي والوسائط المجتمعية.</w:t>
      </w:r>
    </w:p>
    <w:p w14:paraId="152DD6BE" w14:textId="24FEB1CD" w:rsidR="004029AA" w:rsidRDefault="000B5120" w:rsidP="00D67373">
      <w:pPr>
        <w:rPr>
          <w:lang w:bidi="ar-EG"/>
        </w:rPr>
      </w:pPr>
      <w:r w:rsidRPr="000B5120">
        <w:rPr>
          <w:rtl/>
          <w:lang w:bidi="ar-EG"/>
        </w:rPr>
        <w:t>و</w:t>
      </w:r>
      <w:r w:rsidR="00157D3C">
        <w:rPr>
          <w:rFonts w:hint="cs"/>
          <w:rtl/>
          <w:lang w:bidi="ar-EG"/>
        </w:rPr>
        <w:t xml:space="preserve">قد </w:t>
      </w:r>
      <w:r w:rsidRPr="000B5120">
        <w:rPr>
          <w:rtl/>
          <w:lang w:bidi="ar-EG"/>
        </w:rPr>
        <w:t xml:space="preserve">طورت الدورات الثلاث منذ عام 2019 من هذا البرنامج المختلط الشامل، شبكة </w:t>
      </w:r>
      <w:r w:rsidR="00157D3C">
        <w:rPr>
          <w:rFonts w:hint="cs"/>
          <w:rtl/>
          <w:lang w:bidi="ar-EG"/>
        </w:rPr>
        <w:t>قوية</w:t>
      </w:r>
      <w:r w:rsidRPr="000B5120">
        <w:rPr>
          <w:rtl/>
          <w:lang w:bidi="ar-EG"/>
        </w:rPr>
        <w:t xml:space="preserve"> تضم أكثر من 100 مدير من مديري مشاريع الاتصالات المجتمعية في 15 بلداً، يفيدون مجتمعاتهم بشكل مباشر من خلال المشاريع التي يطورونها ويكونون قادرين على تدريب مسؤولي اتصالات جدد في مناطقهم.</w:t>
      </w:r>
      <w:r w:rsidR="00D67373">
        <w:rPr>
          <w:rFonts w:hint="cs"/>
          <w:rtl/>
          <w:lang w:bidi="ar-EG"/>
        </w:rPr>
        <w:t xml:space="preserve"> </w:t>
      </w:r>
      <w:r w:rsidRPr="000B5120">
        <w:rPr>
          <w:rtl/>
          <w:lang w:bidi="ar-EG"/>
        </w:rPr>
        <w:t>وجدير بالذكر أن 45% من الخريجين هم من النساء وتتراوح أعمار المشاركين بين 18 و72 عاماً.</w:t>
      </w:r>
    </w:p>
    <w:p w14:paraId="27744610" w14:textId="1B39A7B0" w:rsidR="000B5120" w:rsidRDefault="000B5120" w:rsidP="00EA58AE">
      <w:pPr>
        <w:keepNext/>
        <w:keepLines/>
        <w:rPr>
          <w:rtl/>
          <w:lang w:bidi="ar-EG"/>
        </w:rPr>
      </w:pPr>
      <w:r w:rsidRPr="000B5120">
        <w:rPr>
          <w:rtl/>
          <w:lang w:bidi="ar-EG"/>
        </w:rPr>
        <w:lastRenderedPageBreak/>
        <w:t xml:space="preserve">وسيتيح تكرار النموذج المكون من خمس وحدات إلكترونية ومعسكر تدريبي </w:t>
      </w:r>
      <w:r w:rsidR="0002265C">
        <w:rPr>
          <w:rFonts w:hint="cs"/>
          <w:rtl/>
          <w:lang w:bidi="ar-EG"/>
        </w:rPr>
        <w:t>وجهاً</w:t>
      </w:r>
      <w:r w:rsidRPr="000B5120">
        <w:rPr>
          <w:rtl/>
          <w:lang w:bidi="ar-EG"/>
        </w:rPr>
        <w:t xml:space="preserve"> لوجه في إفريقيا ما يلي:</w:t>
      </w:r>
    </w:p>
    <w:p w14:paraId="2759853B" w14:textId="77777777" w:rsidR="008B71B2" w:rsidRDefault="008B71B2" w:rsidP="008B71B2">
      <w:pPr>
        <w:pStyle w:val="enumlev1"/>
        <w:rPr>
          <w:rtl/>
        </w:rPr>
      </w:pPr>
      <w:r>
        <w:rPr>
          <w:rFonts w:hint="cs"/>
          <w:rtl/>
        </w:rPr>
        <w:t>-</w:t>
      </w:r>
      <w:r>
        <w:rPr>
          <w:rtl/>
        </w:rPr>
        <w:tab/>
      </w:r>
      <w:r w:rsidRPr="000B5120">
        <w:rPr>
          <w:rtl/>
        </w:rPr>
        <w:t>تعزيز القدرات التقنية والتنظيمية والاقتصادية والاجتماعية للشعوب الأصلية والمجتمعات الريفية في إفريقيا من أجل تطوير مشاريع الاتصالات و</w:t>
      </w:r>
      <w:r>
        <w:rPr>
          <w:rFonts w:hint="cs"/>
          <w:rtl/>
        </w:rPr>
        <w:t xml:space="preserve">مشاريع </w:t>
      </w:r>
      <w:r w:rsidRPr="000B5120">
        <w:rPr>
          <w:rtl/>
        </w:rPr>
        <w:t>الاتصالات المحلية.</w:t>
      </w:r>
    </w:p>
    <w:p w14:paraId="5793B842" w14:textId="0126F5B5" w:rsidR="004029AA" w:rsidRDefault="004029AA" w:rsidP="00600930">
      <w:pPr>
        <w:pStyle w:val="enumlev1"/>
        <w:rPr>
          <w:rtl/>
        </w:rPr>
      </w:pPr>
      <w:r>
        <w:rPr>
          <w:rFonts w:hint="cs"/>
          <w:rtl/>
        </w:rPr>
        <w:t>-</w:t>
      </w:r>
      <w:r>
        <w:rPr>
          <w:rtl/>
        </w:rPr>
        <w:tab/>
      </w:r>
      <w:r w:rsidR="000B5120" w:rsidRPr="000B5120">
        <w:rPr>
          <w:rtl/>
        </w:rPr>
        <w:t xml:space="preserve">إنشاء شبكة من المناصرين في المجتمعات </w:t>
      </w:r>
      <w:r w:rsidR="000B5120" w:rsidRPr="003F6EDF">
        <w:rPr>
          <w:rtl/>
        </w:rPr>
        <w:t>المحلية</w:t>
      </w:r>
      <w:r w:rsidR="000B5120" w:rsidRPr="000B5120">
        <w:rPr>
          <w:rtl/>
        </w:rPr>
        <w:t xml:space="preserve"> ومختلف أصحاب المصلحة الذين يمكنهم العمل على المستوى الوطني لوضع استراتيجيات التوصيلية التي تؤدي إلى نتائج مباشرة في الحياة اليومية للأشخاص غير الموصولين بعد.</w:t>
      </w:r>
    </w:p>
    <w:p w14:paraId="0EB46C70" w14:textId="39F01257" w:rsidR="004029AA" w:rsidRDefault="004029AA" w:rsidP="00600930">
      <w:pPr>
        <w:pStyle w:val="enumlev1"/>
        <w:rPr>
          <w:rtl/>
        </w:rPr>
      </w:pPr>
      <w:r>
        <w:rPr>
          <w:rFonts w:hint="cs"/>
          <w:rtl/>
        </w:rPr>
        <w:t>-</w:t>
      </w:r>
      <w:r>
        <w:rPr>
          <w:rtl/>
        </w:rPr>
        <w:tab/>
      </w:r>
      <w:r w:rsidR="000B5120" w:rsidRPr="000B5120">
        <w:rPr>
          <w:rtl/>
        </w:rPr>
        <w:t>إقامة مجتمعات ممارسة بين الأفراد والمنظمات والمجتمعات تواكب تطوير مشاريع الاتصالات و</w:t>
      </w:r>
      <w:r w:rsidR="00325202">
        <w:rPr>
          <w:rFonts w:hint="cs"/>
          <w:rtl/>
        </w:rPr>
        <w:t xml:space="preserve">مشاريع </w:t>
      </w:r>
      <w:r w:rsidR="000B5120" w:rsidRPr="000B5120">
        <w:rPr>
          <w:rtl/>
        </w:rPr>
        <w:t>الاتصالات المحلية الخاصة بها.</w:t>
      </w:r>
    </w:p>
    <w:p w14:paraId="19CFA06C" w14:textId="1DB33EC8" w:rsidR="004029AA" w:rsidRDefault="004029AA" w:rsidP="00600930">
      <w:pPr>
        <w:pStyle w:val="enumlev1"/>
        <w:rPr>
          <w:rtl/>
        </w:rPr>
      </w:pPr>
      <w:r>
        <w:rPr>
          <w:rFonts w:hint="cs"/>
          <w:rtl/>
        </w:rPr>
        <w:t>-</w:t>
      </w:r>
      <w:r>
        <w:rPr>
          <w:rtl/>
        </w:rPr>
        <w:tab/>
      </w:r>
      <w:r w:rsidR="000B5120" w:rsidRPr="000B5120">
        <w:rPr>
          <w:rtl/>
        </w:rPr>
        <w:t xml:space="preserve">تشكيل لجنة استشارية إقليمية من الخبراء يمكنها، بالإضافة إلى تقديم المشورة لبرنامج التدريب هذا، </w:t>
      </w:r>
      <w:r w:rsidR="008B321E">
        <w:rPr>
          <w:rFonts w:hint="cs"/>
          <w:rtl/>
        </w:rPr>
        <w:t>إطلاق</w:t>
      </w:r>
      <w:r w:rsidR="000B5120" w:rsidRPr="000B5120">
        <w:rPr>
          <w:rtl/>
        </w:rPr>
        <w:t xml:space="preserve"> أعمال جماعية للاستجابة لاحتياجات التدريب وتنفيذ مشاريع الاتصالات و</w:t>
      </w:r>
      <w:r w:rsidR="008B321E">
        <w:rPr>
          <w:rFonts w:hint="cs"/>
          <w:rtl/>
        </w:rPr>
        <w:t xml:space="preserve">مشاريع </w:t>
      </w:r>
      <w:r w:rsidR="000B5120" w:rsidRPr="000B5120">
        <w:rPr>
          <w:rtl/>
        </w:rPr>
        <w:t>الاتصالات المحلية في المجتمعات الريفية</w:t>
      </w:r>
      <w:r w:rsidR="00600930">
        <w:rPr>
          <w:rFonts w:hint="cs"/>
          <w:rtl/>
        </w:rPr>
        <w:t> </w:t>
      </w:r>
      <w:r w:rsidR="000B5120" w:rsidRPr="000B5120">
        <w:rPr>
          <w:rtl/>
        </w:rPr>
        <w:t>والمهمشة.</w:t>
      </w:r>
    </w:p>
    <w:p w14:paraId="438FD6AE" w14:textId="310E7CC4" w:rsidR="008B321E" w:rsidRDefault="008B321E" w:rsidP="00600930">
      <w:pPr>
        <w:pStyle w:val="enumlev1"/>
        <w:rPr>
          <w:rtl/>
        </w:rPr>
      </w:pPr>
      <w:r w:rsidRPr="00866329">
        <w:rPr>
          <w:rFonts w:hint="cs"/>
          <w:rtl/>
        </w:rPr>
        <w:t>-</w:t>
      </w:r>
      <w:r w:rsidRPr="00866329">
        <w:rPr>
          <w:rtl/>
        </w:rPr>
        <w:tab/>
      </w:r>
      <w:r w:rsidRPr="00866329">
        <w:rPr>
          <w:rFonts w:hint="cs"/>
          <w:rtl/>
        </w:rPr>
        <w:t>تهيئة بيئات تمكينية من خلال تعزيز العلاقات بين مختلف أصحاب المصلحة لتلبية احتياجات الاتصالات في</w:t>
      </w:r>
      <w:r w:rsidR="00866329">
        <w:rPr>
          <w:rFonts w:hint="eastAsia"/>
          <w:rtl/>
        </w:rPr>
        <w:t> </w:t>
      </w:r>
      <w:r w:rsidRPr="00866329">
        <w:rPr>
          <w:rFonts w:hint="cs"/>
          <w:rtl/>
        </w:rPr>
        <w:t>المجتمعات الريفية والأصلية على المستويين الوطني والإقليمي.</w:t>
      </w:r>
    </w:p>
    <w:p w14:paraId="117E6D79" w14:textId="76877705" w:rsidR="004029AA" w:rsidRDefault="004474E1" w:rsidP="0006468A">
      <w:pPr>
        <w:rPr>
          <w:rtl/>
          <w:lang w:bidi="ar-EG"/>
        </w:rPr>
      </w:pPr>
      <w:r>
        <w:rPr>
          <w:rFonts w:hint="cs"/>
          <w:rtl/>
          <w:lang w:bidi="ar-EG"/>
        </w:rPr>
        <w:t>ويكمل</w:t>
      </w:r>
      <w:r w:rsidR="0054212C" w:rsidRPr="000B5120">
        <w:rPr>
          <w:rFonts w:hint="cs"/>
          <w:rtl/>
          <w:lang w:bidi="ar-EG"/>
        </w:rPr>
        <w:t xml:space="preserve"> هذا البرنامج سلسلة الإجراءات التي </w:t>
      </w:r>
      <w:r>
        <w:rPr>
          <w:rFonts w:hint="cs"/>
          <w:rtl/>
          <w:lang w:bidi="ar-EG"/>
        </w:rPr>
        <w:t xml:space="preserve">يتخذها </w:t>
      </w:r>
      <w:r w:rsidRPr="000B5120">
        <w:rPr>
          <w:rFonts w:hint="cs"/>
          <w:rtl/>
          <w:lang w:bidi="ar-EG"/>
        </w:rPr>
        <w:t xml:space="preserve">الاتحاد الدولي للاتصالات </w:t>
      </w:r>
      <w:r>
        <w:rPr>
          <w:rFonts w:hint="cs"/>
          <w:rtl/>
          <w:lang w:bidi="ar-EG"/>
        </w:rPr>
        <w:t>و</w:t>
      </w:r>
      <w:r w:rsidRPr="000B5120">
        <w:rPr>
          <w:rFonts w:hint="cs"/>
          <w:rtl/>
          <w:lang w:bidi="ar-EG"/>
        </w:rPr>
        <w:t>منظمات المجتمع المدني والهيئات التنظيمية</w:t>
      </w:r>
      <w:r w:rsidR="0054212C" w:rsidRPr="000B5120">
        <w:rPr>
          <w:rFonts w:hint="cs"/>
          <w:rtl/>
          <w:lang w:bidi="ar-EG"/>
        </w:rPr>
        <w:t xml:space="preserve"> في</w:t>
      </w:r>
      <w:r w:rsidR="00866329">
        <w:rPr>
          <w:rFonts w:hint="eastAsia"/>
          <w:rtl/>
          <w:lang w:bidi="ar-EG"/>
        </w:rPr>
        <w:t> </w:t>
      </w:r>
      <w:r w:rsidR="0054212C" w:rsidRPr="000B5120">
        <w:rPr>
          <w:rFonts w:hint="cs"/>
          <w:rtl/>
          <w:lang w:bidi="ar-EG"/>
        </w:rPr>
        <w:t xml:space="preserve">المناطق النائية أو </w:t>
      </w:r>
      <w:r w:rsidR="009D6FBF" w:rsidRPr="000B5120">
        <w:rPr>
          <w:rFonts w:hint="cs"/>
          <w:rtl/>
          <w:lang w:bidi="ar-EG"/>
        </w:rPr>
        <w:t>المناطق ذات الدخل المنخفض</w:t>
      </w:r>
      <w:r w:rsidR="0054212C" w:rsidRPr="000B5120">
        <w:rPr>
          <w:rFonts w:hint="cs"/>
          <w:rtl/>
          <w:lang w:bidi="ar-EG"/>
        </w:rPr>
        <w:t xml:space="preserve"> في المنطقة. ونقترح أن </w:t>
      </w:r>
      <w:r w:rsidR="00962F9F" w:rsidRPr="000B5120">
        <w:rPr>
          <w:rFonts w:hint="cs"/>
          <w:rtl/>
          <w:lang w:bidi="ar-EG"/>
        </w:rPr>
        <w:t>يقوم</w:t>
      </w:r>
      <w:r w:rsidR="0054212C" w:rsidRPr="000B5120">
        <w:rPr>
          <w:rFonts w:hint="cs"/>
          <w:rtl/>
          <w:lang w:bidi="ar-EG"/>
        </w:rPr>
        <w:t xml:space="preserve"> مكتب إفريقيا ومكتب الشمول الرقمي التابع لمكتب تنمية الاتصالات </w:t>
      </w:r>
      <w:r>
        <w:rPr>
          <w:rFonts w:hint="cs"/>
          <w:rtl/>
          <w:lang w:bidi="ar-EG"/>
        </w:rPr>
        <w:t>بالاتحاد</w:t>
      </w:r>
      <w:r w:rsidR="00962F9F" w:rsidRPr="000B5120">
        <w:rPr>
          <w:rFonts w:hint="cs"/>
          <w:rtl/>
          <w:lang w:bidi="ar-EG"/>
        </w:rPr>
        <w:t xml:space="preserve"> </w:t>
      </w:r>
      <w:r>
        <w:rPr>
          <w:rFonts w:hint="cs"/>
          <w:rtl/>
          <w:lang w:bidi="ar-EG"/>
        </w:rPr>
        <w:t>بدعم</w:t>
      </w:r>
      <w:r w:rsidR="00962F9F" w:rsidRPr="000B5120">
        <w:rPr>
          <w:rFonts w:hint="cs"/>
          <w:rtl/>
          <w:lang w:bidi="ar-EG"/>
        </w:rPr>
        <w:t xml:space="preserve"> </w:t>
      </w:r>
      <w:r>
        <w:rPr>
          <w:rFonts w:hint="cs"/>
          <w:rtl/>
          <w:lang w:bidi="ar-EG"/>
        </w:rPr>
        <w:t>ا</w:t>
      </w:r>
      <w:r w:rsidR="00962F9F" w:rsidRPr="000B5120">
        <w:rPr>
          <w:rFonts w:hint="cs"/>
          <w:rtl/>
          <w:lang w:bidi="ar-EG"/>
        </w:rPr>
        <w:t>لبرنامج</w:t>
      </w:r>
      <w:r w:rsidR="0054212C" w:rsidRPr="000B5120">
        <w:rPr>
          <w:rFonts w:hint="cs"/>
          <w:rtl/>
          <w:lang w:bidi="ar-EG"/>
        </w:rPr>
        <w:t>، بالتعاون مع الحكومات ومنظمات المجتمع المدني في المنطقة.</w:t>
      </w:r>
    </w:p>
    <w:p w14:paraId="2A435FAF"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2D0A" w14:textId="77777777" w:rsidR="0075768E" w:rsidRDefault="0075768E" w:rsidP="006C3242">
      <w:pPr>
        <w:spacing w:before="0" w:line="240" w:lineRule="auto"/>
      </w:pPr>
      <w:r>
        <w:separator/>
      </w:r>
    </w:p>
  </w:endnote>
  <w:endnote w:type="continuationSeparator" w:id="0">
    <w:p w14:paraId="31D1AA1A" w14:textId="77777777" w:rsidR="0075768E" w:rsidRDefault="0075768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81E6" w14:textId="2F4FA7E4" w:rsidR="006C3242" w:rsidRPr="008E2CD0"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8E2CD0">
      <w:rPr>
        <w:sz w:val="16"/>
        <w:szCs w:val="16"/>
        <w:lang w:val="pt-PT"/>
      </w:rPr>
      <w:instrText xml:space="preserve"> FILENAME \p \* MERGEFORMAT </w:instrText>
    </w:r>
    <w:r w:rsidRPr="0026373E">
      <w:rPr>
        <w:sz w:val="16"/>
        <w:szCs w:val="16"/>
        <w:lang w:val="fr-FR"/>
      </w:rPr>
      <w:fldChar w:fldCharType="separate"/>
    </w:r>
    <w:r w:rsidR="00C80A36" w:rsidRPr="008E2CD0">
      <w:rPr>
        <w:noProof/>
        <w:sz w:val="16"/>
        <w:szCs w:val="16"/>
        <w:lang w:val="pt-PT"/>
      </w:rPr>
      <w:t>P:\ARA\ITU-D\CONF-D\TDAG23\TDAG23-30\000\023A.docx</w:t>
    </w:r>
    <w:r w:rsidRPr="0026373E">
      <w:rPr>
        <w:sz w:val="16"/>
        <w:szCs w:val="16"/>
      </w:rPr>
      <w:fldChar w:fldCharType="end"/>
    </w:r>
    <w:r w:rsidRPr="008E2CD0">
      <w:rPr>
        <w:sz w:val="16"/>
        <w:szCs w:val="16"/>
        <w:lang w:val="pt-PT"/>
      </w:rPr>
      <w:t xml:space="preserve">   </w:t>
    </w:r>
    <w:r w:rsidRPr="008E2CD0">
      <w:rPr>
        <w:sz w:val="16"/>
        <w:szCs w:val="16"/>
        <w:lang w:val="pt-PT"/>
      </w:rPr>
      <w:t>(</w:t>
    </w:r>
    <w:r w:rsidR="00ED0458" w:rsidRPr="008E2CD0">
      <w:rPr>
        <w:sz w:val="16"/>
        <w:szCs w:val="16"/>
        <w:lang w:val="pt-PT"/>
      </w:rPr>
      <w:t>522074</w:t>
    </w:r>
    <w:r w:rsidRPr="008E2CD0">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25C14349" w14:textId="77777777" w:rsidTr="00F03E94">
      <w:tc>
        <w:tcPr>
          <w:tcW w:w="991" w:type="dxa"/>
          <w:tcBorders>
            <w:top w:val="single" w:sz="4" w:space="0" w:color="auto"/>
            <w:left w:val="nil"/>
            <w:bottom w:val="nil"/>
            <w:right w:val="nil"/>
          </w:tcBorders>
          <w:shd w:val="clear" w:color="auto" w:fill="FFFFFF" w:themeFill="background1"/>
          <w:hideMark/>
        </w:tcPr>
        <w:p w14:paraId="270527B9"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BD1A61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4DCCD6B" w14:textId="60D91D8B" w:rsidR="00882A17" w:rsidRPr="00BD18A5" w:rsidRDefault="00BD18A5" w:rsidP="00882A17">
          <w:pPr>
            <w:spacing w:before="60" w:after="40" w:line="260" w:lineRule="exact"/>
            <w:rPr>
              <w:position w:val="2"/>
              <w:sz w:val="18"/>
              <w:szCs w:val="18"/>
              <w:rtl/>
              <w:lang w:bidi="ar-EG"/>
            </w:rPr>
          </w:pPr>
          <w:r>
            <w:rPr>
              <w:rFonts w:hint="cs"/>
              <w:position w:val="2"/>
              <w:sz w:val="18"/>
              <w:szCs w:val="18"/>
              <w:rtl/>
              <w:lang w:val="en-GB" w:bidi="ar-EG"/>
            </w:rPr>
            <w:t xml:space="preserve">الدكتور </w:t>
          </w:r>
          <w:r>
            <w:rPr>
              <w:position w:val="2"/>
              <w:sz w:val="18"/>
              <w:szCs w:val="18"/>
              <w:lang w:bidi="ar-EG"/>
            </w:rPr>
            <w:t>Carlos Rey-Moreno</w:t>
          </w:r>
          <w:r>
            <w:rPr>
              <w:rFonts w:hint="cs"/>
              <w:position w:val="2"/>
              <w:sz w:val="18"/>
              <w:szCs w:val="18"/>
              <w:rtl/>
              <w:lang w:bidi="ar-EG"/>
            </w:rPr>
            <w:t>، جمهورية جنوب إفريقيا، رابطة الاتصالات التقدمية</w:t>
          </w:r>
        </w:p>
      </w:tc>
    </w:tr>
    <w:tr w:rsidR="00882A17" w:rsidRPr="005874F2" w14:paraId="30043CFF" w14:textId="77777777" w:rsidTr="00F03E94">
      <w:tc>
        <w:tcPr>
          <w:tcW w:w="991" w:type="dxa"/>
        </w:tcPr>
        <w:p w14:paraId="023F10F4"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487A146A"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0E6E140F" w14:textId="68F829C3" w:rsidR="00882A17" w:rsidRPr="005874F2" w:rsidRDefault="00955A30" w:rsidP="00882A17">
          <w:pPr>
            <w:spacing w:before="60" w:after="40" w:line="260" w:lineRule="exact"/>
            <w:rPr>
              <w:position w:val="2"/>
              <w:sz w:val="18"/>
              <w:szCs w:val="18"/>
              <w:lang w:val="en-GB"/>
            </w:rPr>
          </w:pPr>
          <w:r>
            <w:rPr>
              <w:position w:val="2"/>
              <w:sz w:val="18"/>
              <w:szCs w:val="18"/>
              <w:lang w:val="en-GB"/>
            </w:rPr>
            <w:t>+27117261692</w:t>
          </w:r>
        </w:p>
      </w:tc>
    </w:tr>
    <w:tr w:rsidR="00882A17" w:rsidRPr="005874F2" w14:paraId="2AE2A614" w14:textId="77777777" w:rsidTr="00F03E94">
      <w:tc>
        <w:tcPr>
          <w:tcW w:w="991" w:type="dxa"/>
        </w:tcPr>
        <w:p w14:paraId="2DA4C94C"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25CB271A"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7DA7D6A6" w14:textId="7B11886D" w:rsidR="00882A17" w:rsidRPr="005874F2" w:rsidRDefault="008B71B2" w:rsidP="00882A17">
          <w:pPr>
            <w:spacing w:before="60" w:after="40" w:line="260" w:lineRule="exact"/>
            <w:rPr>
              <w:position w:val="2"/>
              <w:sz w:val="18"/>
              <w:szCs w:val="18"/>
              <w:rtl/>
              <w:lang w:val="fr-FR" w:bidi="ar-EG"/>
            </w:rPr>
          </w:pPr>
          <w:hyperlink r:id="rId1" w:history="1">
            <w:r w:rsidR="00955A30" w:rsidRPr="006B6831">
              <w:rPr>
                <w:rStyle w:val="Hyperlink"/>
                <w:position w:val="2"/>
                <w:sz w:val="18"/>
                <w:szCs w:val="18"/>
                <w:lang w:val="fr-FR" w:bidi="ar-EG"/>
              </w:rPr>
              <w:t>itu@apc.org</w:t>
            </w:r>
          </w:hyperlink>
          <w:r w:rsidR="00955A30">
            <w:rPr>
              <w:rFonts w:hint="cs"/>
              <w:position w:val="2"/>
              <w:sz w:val="18"/>
              <w:szCs w:val="18"/>
              <w:rtl/>
              <w:lang w:val="fr-FR" w:bidi="ar-EG"/>
            </w:rPr>
            <w:t xml:space="preserve"> </w:t>
          </w:r>
        </w:p>
      </w:tc>
    </w:tr>
  </w:tbl>
  <w:p w14:paraId="540A05D6" w14:textId="77777777" w:rsidR="0006468A" w:rsidRPr="003971E3" w:rsidRDefault="008B71B2"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42EF" w14:textId="77777777" w:rsidR="0075768E" w:rsidRDefault="0075768E" w:rsidP="006C3242">
      <w:pPr>
        <w:spacing w:before="0" w:line="240" w:lineRule="auto"/>
      </w:pPr>
      <w:r>
        <w:separator/>
      </w:r>
    </w:p>
  </w:footnote>
  <w:footnote w:type="continuationSeparator" w:id="0">
    <w:p w14:paraId="7540832D" w14:textId="77777777" w:rsidR="0075768E" w:rsidRDefault="0075768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9518E95" w14:textId="75A8D1B6"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BD18A5">
          <w:rPr>
            <w:sz w:val="20"/>
            <w:szCs w:val="20"/>
            <w:lang w:val="es-ES_tradnl"/>
          </w:rPr>
          <w:t>TDAG</w:t>
        </w:r>
        <w:r>
          <w:rPr>
            <w:sz w:val="20"/>
            <w:szCs w:val="20"/>
            <w:lang w:val="es-ES_tradnl"/>
          </w:rPr>
          <w:t>-2</w:t>
        </w:r>
        <w:r w:rsidR="00153471">
          <w:rPr>
            <w:sz w:val="20"/>
            <w:szCs w:val="20"/>
            <w:lang w:val="es-ES_tradnl"/>
          </w:rPr>
          <w:t>3</w:t>
        </w:r>
        <w:bookmarkStart w:id="5" w:name="DocNo2"/>
        <w:bookmarkEnd w:id="5"/>
        <w:r w:rsidR="00D8311F">
          <w:rPr>
            <w:sz w:val="20"/>
            <w:szCs w:val="20"/>
            <w:lang w:val="es-ES_tradnl"/>
          </w:rPr>
          <w:t>/</w:t>
        </w:r>
        <w:r w:rsidR="00BD18A5">
          <w:rPr>
            <w:sz w:val="20"/>
            <w:szCs w:val="20"/>
            <w:lang w:val="es-ES_tradnl"/>
          </w:rPr>
          <w:t>23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8E"/>
    <w:rsid w:val="0002265C"/>
    <w:rsid w:val="0002546F"/>
    <w:rsid w:val="00026D7C"/>
    <w:rsid w:val="00034564"/>
    <w:rsid w:val="00036811"/>
    <w:rsid w:val="0006468A"/>
    <w:rsid w:val="00090574"/>
    <w:rsid w:val="000B5120"/>
    <w:rsid w:val="000C1C0E"/>
    <w:rsid w:val="000C548A"/>
    <w:rsid w:val="00130D14"/>
    <w:rsid w:val="00153471"/>
    <w:rsid w:val="00157D3C"/>
    <w:rsid w:val="0019128D"/>
    <w:rsid w:val="00197E71"/>
    <w:rsid w:val="001B27F9"/>
    <w:rsid w:val="001C0169"/>
    <w:rsid w:val="001C5F12"/>
    <w:rsid w:val="001D1D50"/>
    <w:rsid w:val="001D6745"/>
    <w:rsid w:val="001E446E"/>
    <w:rsid w:val="0021016E"/>
    <w:rsid w:val="002154EE"/>
    <w:rsid w:val="002276D2"/>
    <w:rsid w:val="00230F3A"/>
    <w:rsid w:val="0023283D"/>
    <w:rsid w:val="00257AF3"/>
    <w:rsid w:val="0026373E"/>
    <w:rsid w:val="00271C43"/>
    <w:rsid w:val="00290728"/>
    <w:rsid w:val="00293386"/>
    <w:rsid w:val="00294425"/>
    <w:rsid w:val="002978F4"/>
    <w:rsid w:val="002A265D"/>
    <w:rsid w:val="002A63A1"/>
    <w:rsid w:val="002B028D"/>
    <w:rsid w:val="002C4E0F"/>
    <w:rsid w:val="002E6541"/>
    <w:rsid w:val="002F55D3"/>
    <w:rsid w:val="00317741"/>
    <w:rsid w:val="00325202"/>
    <w:rsid w:val="00334924"/>
    <w:rsid w:val="003409BC"/>
    <w:rsid w:val="00357185"/>
    <w:rsid w:val="00383829"/>
    <w:rsid w:val="00384069"/>
    <w:rsid w:val="003971E3"/>
    <w:rsid w:val="003C4402"/>
    <w:rsid w:val="003F4B29"/>
    <w:rsid w:val="003F6EDF"/>
    <w:rsid w:val="004029AA"/>
    <w:rsid w:val="0042686F"/>
    <w:rsid w:val="004317D8"/>
    <w:rsid w:val="00434183"/>
    <w:rsid w:val="00443869"/>
    <w:rsid w:val="004474E1"/>
    <w:rsid w:val="00447F32"/>
    <w:rsid w:val="00450E33"/>
    <w:rsid w:val="004E11DC"/>
    <w:rsid w:val="004F3C48"/>
    <w:rsid w:val="00506E94"/>
    <w:rsid w:val="00525DDD"/>
    <w:rsid w:val="0053272D"/>
    <w:rsid w:val="0053571E"/>
    <w:rsid w:val="005409AC"/>
    <w:rsid w:val="0054212C"/>
    <w:rsid w:val="0055516A"/>
    <w:rsid w:val="005723EB"/>
    <w:rsid w:val="0058491B"/>
    <w:rsid w:val="005874F2"/>
    <w:rsid w:val="00592EA5"/>
    <w:rsid w:val="005A3170"/>
    <w:rsid w:val="005B2C89"/>
    <w:rsid w:val="005D610E"/>
    <w:rsid w:val="005E1E6D"/>
    <w:rsid w:val="005E45EC"/>
    <w:rsid w:val="00600930"/>
    <w:rsid w:val="006128FC"/>
    <w:rsid w:val="00631556"/>
    <w:rsid w:val="00677396"/>
    <w:rsid w:val="0069200F"/>
    <w:rsid w:val="006A65CB"/>
    <w:rsid w:val="006C3242"/>
    <w:rsid w:val="006C7CC0"/>
    <w:rsid w:val="006F63F7"/>
    <w:rsid w:val="007025C7"/>
    <w:rsid w:val="00706D7A"/>
    <w:rsid w:val="00722F0D"/>
    <w:rsid w:val="00725FAE"/>
    <w:rsid w:val="0074420E"/>
    <w:rsid w:val="00744DA1"/>
    <w:rsid w:val="00747A70"/>
    <w:rsid w:val="0075768E"/>
    <w:rsid w:val="00783A69"/>
    <w:rsid w:val="00783E26"/>
    <w:rsid w:val="007866D8"/>
    <w:rsid w:val="007A1D77"/>
    <w:rsid w:val="007B4FA0"/>
    <w:rsid w:val="007C05E3"/>
    <w:rsid w:val="007C3BC7"/>
    <w:rsid w:val="007C3BCD"/>
    <w:rsid w:val="007D4ACF"/>
    <w:rsid w:val="007F0787"/>
    <w:rsid w:val="00810B7B"/>
    <w:rsid w:val="00822DFA"/>
    <w:rsid w:val="0082358A"/>
    <w:rsid w:val="008235CD"/>
    <w:rsid w:val="008247DE"/>
    <w:rsid w:val="008344C3"/>
    <w:rsid w:val="00840B10"/>
    <w:rsid w:val="008513CB"/>
    <w:rsid w:val="008562F3"/>
    <w:rsid w:val="00866329"/>
    <w:rsid w:val="00874F08"/>
    <w:rsid w:val="00882A17"/>
    <w:rsid w:val="00890D7E"/>
    <w:rsid w:val="008A7F84"/>
    <w:rsid w:val="008B321E"/>
    <w:rsid w:val="008B71B2"/>
    <w:rsid w:val="008D4713"/>
    <w:rsid w:val="008E2CD0"/>
    <w:rsid w:val="0091702E"/>
    <w:rsid w:val="00923B0C"/>
    <w:rsid w:val="00926B67"/>
    <w:rsid w:val="0094021C"/>
    <w:rsid w:val="0094065A"/>
    <w:rsid w:val="00952F86"/>
    <w:rsid w:val="00955A30"/>
    <w:rsid w:val="00962F9F"/>
    <w:rsid w:val="00967F33"/>
    <w:rsid w:val="00982B28"/>
    <w:rsid w:val="009868B6"/>
    <w:rsid w:val="009D313F"/>
    <w:rsid w:val="009D6FBF"/>
    <w:rsid w:val="00A24359"/>
    <w:rsid w:val="00A24A8B"/>
    <w:rsid w:val="00A30EE5"/>
    <w:rsid w:val="00A47A5A"/>
    <w:rsid w:val="00A6683B"/>
    <w:rsid w:val="00A82EEB"/>
    <w:rsid w:val="00A9700A"/>
    <w:rsid w:val="00A97F94"/>
    <w:rsid w:val="00AA7EA2"/>
    <w:rsid w:val="00AB4DD1"/>
    <w:rsid w:val="00AF398D"/>
    <w:rsid w:val="00B03099"/>
    <w:rsid w:val="00B05BC8"/>
    <w:rsid w:val="00B54BDD"/>
    <w:rsid w:val="00B64B47"/>
    <w:rsid w:val="00B92323"/>
    <w:rsid w:val="00B93B7B"/>
    <w:rsid w:val="00BD18A5"/>
    <w:rsid w:val="00C002DE"/>
    <w:rsid w:val="00C53BF8"/>
    <w:rsid w:val="00C66157"/>
    <w:rsid w:val="00C674FE"/>
    <w:rsid w:val="00C67501"/>
    <w:rsid w:val="00C75633"/>
    <w:rsid w:val="00C80A36"/>
    <w:rsid w:val="00C85CB5"/>
    <w:rsid w:val="00CA08BA"/>
    <w:rsid w:val="00CC4A53"/>
    <w:rsid w:val="00CE2EE1"/>
    <w:rsid w:val="00CE3349"/>
    <w:rsid w:val="00CE36E5"/>
    <w:rsid w:val="00CE4F50"/>
    <w:rsid w:val="00CF27F5"/>
    <w:rsid w:val="00CF3FFD"/>
    <w:rsid w:val="00D10CCF"/>
    <w:rsid w:val="00D67373"/>
    <w:rsid w:val="00D77D0F"/>
    <w:rsid w:val="00D8311F"/>
    <w:rsid w:val="00DA1CF0"/>
    <w:rsid w:val="00DA341D"/>
    <w:rsid w:val="00DB6BEA"/>
    <w:rsid w:val="00DC1E02"/>
    <w:rsid w:val="00DC24B4"/>
    <w:rsid w:val="00DC5FB0"/>
    <w:rsid w:val="00DF16DC"/>
    <w:rsid w:val="00E03E3B"/>
    <w:rsid w:val="00E45211"/>
    <w:rsid w:val="00E473C5"/>
    <w:rsid w:val="00E614F4"/>
    <w:rsid w:val="00E858AD"/>
    <w:rsid w:val="00E92863"/>
    <w:rsid w:val="00EA4D30"/>
    <w:rsid w:val="00EA58AE"/>
    <w:rsid w:val="00EB796D"/>
    <w:rsid w:val="00EC3102"/>
    <w:rsid w:val="00ED0458"/>
    <w:rsid w:val="00EE5CF2"/>
    <w:rsid w:val="00F036F5"/>
    <w:rsid w:val="00F058DC"/>
    <w:rsid w:val="00F23A1E"/>
    <w:rsid w:val="00F24FC4"/>
    <w:rsid w:val="00F2676C"/>
    <w:rsid w:val="00F3718C"/>
    <w:rsid w:val="00F71E33"/>
    <w:rsid w:val="00F7259B"/>
    <w:rsid w:val="00F77022"/>
    <w:rsid w:val="00F84366"/>
    <w:rsid w:val="00F85089"/>
    <w:rsid w:val="00F974C5"/>
    <w:rsid w:val="00FA6F46"/>
    <w:rsid w:val="00FC5E5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490E8"/>
  <w15:chartTrackingRefBased/>
  <w15:docId w15:val="{840C8CC9-D8EE-4DF3-915A-C4A93344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955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c.org/en/blog/meet-national-schools-empowering-grassroots-communities-bridge-digital-divi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c.org/en/blog/meet-national-schools-empowering-grassroots-communities-bridge-digital-divi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c.org/sites/default/files/FINAL_Technological_autonomy_as_a_constellation_of_experiences_18-03.pdf" TargetMode="External"/><Relationship Id="rId5" Type="http://schemas.openxmlformats.org/officeDocument/2006/relationships/webSettings" Target="webSettings.xml"/><Relationship Id="rId15" Type="http://schemas.openxmlformats.org/officeDocument/2006/relationships/hyperlink" Target="https://techiocomunitario.org/wp-content/uploads/2023/02/Capacity-development-for-Indigenous-communities-of-the-Americas-re" TargetMode="External"/><Relationship Id="rId10" Type="http://schemas.openxmlformats.org/officeDocument/2006/relationships/hyperlink" Target="https://techiocomunitario.org/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chiocomunitario.org/en/" TargetMode="External"/><Relationship Id="rId14" Type="http://schemas.openxmlformats.org/officeDocument/2006/relationships/hyperlink" Target="https://techiocomunitario.org/wp-content/uploads/2023/02/Capacity-development-for-Indigenous-communities-of-the-Americas-r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itu@a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Arabic-SA</dc:creator>
  <cp:keywords/>
  <dc:description/>
  <cp:lastModifiedBy>Arabic-SA</cp:lastModifiedBy>
  <cp:revision>34</cp:revision>
  <dcterms:created xsi:type="dcterms:W3CDTF">2023-05-16T07:15:00Z</dcterms:created>
  <dcterms:modified xsi:type="dcterms:W3CDTF">2023-05-16T09:34:00Z</dcterms:modified>
</cp:coreProperties>
</file>