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D76996" w:rsidRPr="00DD4EB3" w14:paraId="21B4ED55" w14:textId="77777777" w:rsidTr="005C5A93">
        <w:trPr>
          <w:cantSplit/>
          <w:trHeight w:val="1134"/>
        </w:trPr>
        <w:tc>
          <w:tcPr>
            <w:tcW w:w="6379" w:type="dxa"/>
          </w:tcPr>
          <w:p w14:paraId="5B01DA5C" w14:textId="45AB79A2" w:rsidR="005C5A93" w:rsidRPr="00DD4EB3" w:rsidRDefault="002164AD" w:rsidP="005C5A93">
            <w:pPr>
              <w:tabs>
                <w:tab w:val="clear" w:pos="1191"/>
                <w:tab w:val="clear" w:pos="1588"/>
                <w:tab w:val="clear" w:pos="1985"/>
              </w:tabs>
              <w:ind w:left="34"/>
              <w:rPr>
                <w:b/>
                <w:bCs/>
                <w:sz w:val="32"/>
                <w:szCs w:val="32"/>
                <w:lang w:eastAsia="zh-CN"/>
              </w:rPr>
            </w:pPr>
            <w:bookmarkStart w:id="0" w:name="lt_pId010"/>
            <w:r w:rsidRPr="00DD4EB3">
              <w:rPr>
                <w:rFonts w:hint="eastAsia"/>
                <w:b/>
                <w:bCs/>
                <w:sz w:val="32"/>
                <w:szCs w:val="32"/>
                <w:lang w:eastAsia="zh-CN"/>
              </w:rPr>
              <w:t>电信发展顾问组</w:t>
            </w:r>
            <w:bookmarkStart w:id="1" w:name="lt_pId011"/>
            <w:bookmarkEnd w:id="0"/>
            <w:r w:rsidRPr="00DD4EB3">
              <w:rPr>
                <w:rFonts w:hint="eastAsia"/>
                <w:b/>
                <w:bCs/>
                <w:sz w:val="32"/>
                <w:szCs w:val="32"/>
                <w:lang w:eastAsia="zh-CN"/>
              </w:rPr>
              <w:t>（</w:t>
            </w:r>
            <w:r w:rsidRPr="00DD4EB3">
              <w:rPr>
                <w:b/>
                <w:bCs/>
                <w:sz w:val="32"/>
                <w:szCs w:val="32"/>
                <w:lang w:eastAsia="zh-CN"/>
              </w:rPr>
              <w:t>TDAG</w:t>
            </w:r>
            <w:bookmarkEnd w:id="1"/>
            <w:r w:rsidRPr="00DD4EB3">
              <w:rPr>
                <w:rFonts w:hint="eastAsia"/>
                <w:b/>
                <w:bCs/>
                <w:sz w:val="32"/>
                <w:szCs w:val="32"/>
                <w:lang w:eastAsia="zh-CN"/>
              </w:rPr>
              <w:t>）</w:t>
            </w:r>
          </w:p>
          <w:p w14:paraId="7122ECB6" w14:textId="15C02E5F" w:rsidR="005C5A93" w:rsidRPr="00DD4EB3" w:rsidRDefault="002164AD" w:rsidP="005C5A93">
            <w:pPr>
              <w:tabs>
                <w:tab w:val="clear" w:pos="1191"/>
                <w:tab w:val="clear" w:pos="1588"/>
                <w:tab w:val="clear" w:pos="1985"/>
              </w:tabs>
              <w:spacing w:before="100" w:after="120"/>
              <w:ind w:left="34"/>
              <w:rPr>
                <w:rFonts w:ascii="Verdana" w:hAnsi="Verdana"/>
                <w:sz w:val="28"/>
                <w:szCs w:val="28"/>
                <w:lang w:eastAsia="zh-CN"/>
              </w:rPr>
            </w:pPr>
            <w:bookmarkStart w:id="2" w:name="lt_pId012"/>
            <w:r w:rsidRPr="00DD4EB3">
              <w:rPr>
                <w:rFonts w:hint="eastAsia"/>
                <w:b/>
                <w:bCs/>
                <w:sz w:val="26"/>
                <w:szCs w:val="26"/>
                <w:lang w:eastAsia="zh-CN"/>
              </w:rPr>
              <w:t>第</w:t>
            </w:r>
            <w:r w:rsidRPr="00DD4EB3">
              <w:rPr>
                <w:rFonts w:hint="eastAsia"/>
                <w:b/>
                <w:bCs/>
                <w:sz w:val="26"/>
                <w:szCs w:val="26"/>
                <w:lang w:eastAsia="zh-CN"/>
              </w:rPr>
              <w:t>3</w:t>
            </w:r>
            <w:r w:rsidRPr="00DD4EB3">
              <w:rPr>
                <w:b/>
                <w:bCs/>
                <w:sz w:val="26"/>
                <w:szCs w:val="26"/>
                <w:lang w:eastAsia="zh-CN"/>
              </w:rPr>
              <w:t>0</w:t>
            </w:r>
            <w:r w:rsidRPr="00DD4EB3">
              <w:rPr>
                <w:rFonts w:hint="eastAsia"/>
                <w:b/>
                <w:bCs/>
                <w:sz w:val="26"/>
                <w:szCs w:val="26"/>
                <w:lang w:eastAsia="zh-CN"/>
              </w:rPr>
              <w:t>次会议，瑞士日内瓦，</w:t>
            </w:r>
            <w:r w:rsidRPr="00DD4EB3">
              <w:rPr>
                <w:rFonts w:hint="eastAsia"/>
                <w:b/>
                <w:bCs/>
                <w:sz w:val="26"/>
                <w:szCs w:val="26"/>
                <w:lang w:eastAsia="zh-CN"/>
              </w:rPr>
              <w:t>2</w:t>
            </w:r>
            <w:r w:rsidRPr="00DD4EB3">
              <w:rPr>
                <w:b/>
                <w:bCs/>
                <w:sz w:val="26"/>
                <w:szCs w:val="26"/>
                <w:lang w:eastAsia="zh-CN"/>
              </w:rPr>
              <w:t>023</w:t>
            </w:r>
            <w:r w:rsidRPr="00DD4EB3">
              <w:rPr>
                <w:rFonts w:hint="eastAsia"/>
                <w:b/>
                <w:bCs/>
                <w:sz w:val="26"/>
                <w:szCs w:val="26"/>
                <w:lang w:eastAsia="zh-CN"/>
              </w:rPr>
              <w:t>年</w:t>
            </w:r>
            <w:r w:rsidRPr="00DD4EB3">
              <w:rPr>
                <w:rFonts w:hint="eastAsia"/>
                <w:b/>
                <w:bCs/>
                <w:sz w:val="26"/>
                <w:szCs w:val="26"/>
                <w:lang w:eastAsia="zh-CN"/>
              </w:rPr>
              <w:t>6</w:t>
            </w:r>
            <w:r w:rsidRPr="00DD4EB3">
              <w:rPr>
                <w:rFonts w:hint="eastAsia"/>
                <w:b/>
                <w:bCs/>
                <w:sz w:val="26"/>
                <w:szCs w:val="26"/>
                <w:lang w:eastAsia="zh-CN"/>
              </w:rPr>
              <w:t>月</w:t>
            </w:r>
            <w:r w:rsidRPr="00DD4EB3">
              <w:rPr>
                <w:rFonts w:hint="eastAsia"/>
                <w:b/>
                <w:bCs/>
                <w:sz w:val="26"/>
                <w:szCs w:val="26"/>
                <w:lang w:eastAsia="zh-CN"/>
              </w:rPr>
              <w:t>1</w:t>
            </w:r>
            <w:r w:rsidRPr="00DD4EB3">
              <w:rPr>
                <w:b/>
                <w:bCs/>
                <w:sz w:val="26"/>
                <w:szCs w:val="26"/>
                <w:lang w:eastAsia="zh-CN"/>
              </w:rPr>
              <w:t>9-23</w:t>
            </w:r>
            <w:r w:rsidRPr="00DD4EB3">
              <w:rPr>
                <w:rFonts w:hint="eastAsia"/>
                <w:b/>
                <w:bCs/>
                <w:sz w:val="26"/>
                <w:szCs w:val="26"/>
                <w:lang w:eastAsia="zh-CN"/>
              </w:rPr>
              <w:t>日</w:t>
            </w:r>
            <w:bookmarkEnd w:id="2"/>
          </w:p>
        </w:tc>
        <w:tc>
          <w:tcPr>
            <w:tcW w:w="3509" w:type="dxa"/>
          </w:tcPr>
          <w:p w14:paraId="63DFF488" w14:textId="77777777" w:rsidR="005C5A93" w:rsidRPr="00DD4EB3" w:rsidRDefault="00B839FB" w:rsidP="005C5A93">
            <w:pPr>
              <w:spacing w:after="120"/>
              <w:ind w:right="142"/>
              <w:jc w:val="right"/>
            </w:pPr>
            <w:r w:rsidRPr="00DD4EB3">
              <w:rPr>
                <w:noProof/>
                <w:lang w:val="fr-FR" w:eastAsia="fr-FR"/>
              </w:rPr>
              <w:drawing>
                <wp:inline distT="0" distB="0" distL="0" distR="0" wp14:anchorId="50F64A52" wp14:editId="138DFBB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835348151"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76996" w:rsidRPr="00DD4EB3" w14:paraId="2E16B5F4" w14:textId="77777777" w:rsidTr="0009076F">
        <w:trPr>
          <w:cantSplit/>
        </w:trPr>
        <w:tc>
          <w:tcPr>
            <w:tcW w:w="6379" w:type="dxa"/>
            <w:tcBorders>
              <w:top w:val="single" w:sz="12" w:space="0" w:color="auto"/>
            </w:tcBorders>
          </w:tcPr>
          <w:p w14:paraId="3501AD3F" w14:textId="77777777" w:rsidR="00683C32" w:rsidRPr="00DD4EB3" w:rsidRDefault="00683C32" w:rsidP="00107E85">
            <w:pPr>
              <w:spacing w:before="0"/>
              <w:rPr>
                <w:rFonts w:cs="Arial"/>
                <w:b/>
                <w:bCs/>
                <w:sz w:val="20"/>
              </w:rPr>
            </w:pPr>
          </w:p>
        </w:tc>
        <w:tc>
          <w:tcPr>
            <w:tcW w:w="3509" w:type="dxa"/>
            <w:tcBorders>
              <w:top w:val="single" w:sz="12" w:space="0" w:color="auto"/>
            </w:tcBorders>
          </w:tcPr>
          <w:p w14:paraId="1C601BC9" w14:textId="77777777" w:rsidR="00683C32" w:rsidRPr="00DD4EB3" w:rsidRDefault="00683C32" w:rsidP="00107E85">
            <w:pPr>
              <w:spacing w:before="0"/>
              <w:rPr>
                <w:b/>
                <w:bCs/>
                <w:sz w:val="20"/>
              </w:rPr>
            </w:pPr>
          </w:p>
        </w:tc>
      </w:tr>
      <w:tr w:rsidR="00D76996" w:rsidRPr="00DD4EB3" w14:paraId="7ED8226F" w14:textId="77777777" w:rsidTr="0009076F">
        <w:trPr>
          <w:cantSplit/>
        </w:trPr>
        <w:tc>
          <w:tcPr>
            <w:tcW w:w="6379" w:type="dxa"/>
          </w:tcPr>
          <w:p w14:paraId="384F1381" w14:textId="77777777" w:rsidR="00683C32" w:rsidRPr="00DD4EB3" w:rsidRDefault="00683C32" w:rsidP="00400CCF">
            <w:pPr>
              <w:pStyle w:val="Committee"/>
              <w:spacing w:before="0"/>
              <w:rPr>
                <w:b w:val="0"/>
                <w:szCs w:val="24"/>
              </w:rPr>
            </w:pPr>
          </w:p>
        </w:tc>
        <w:tc>
          <w:tcPr>
            <w:tcW w:w="3509" w:type="dxa"/>
          </w:tcPr>
          <w:p w14:paraId="4CAC08BD" w14:textId="5CE6E9D8" w:rsidR="00683C32" w:rsidRPr="00DD4EB3" w:rsidRDefault="002164AD" w:rsidP="00B648C7">
            <w:pPr>
              <w:spacing w:before="0"/>
              <w:jc w:val="both"/>
              <w:rPr>
                <w:bCs/>
                <w:szCs w:val="24"/>
                <w:lang w:val="en-US"/>
              </w:rPr>
            </w:pPr>
            <w:bookmarkStart w:id="3" w:name="DocRef1"/>
            <w:bookmarkStart w:id="4" w:name="lt_pId013"/>
            <w:bookmarkEnd w:id="3"/>
            <w:r w:rsidRPr="00DD4EB3">
              <w:rPr>
                <w:rFonts w:hint="eastAsia"/>
                <w:b/>
                <w:bCs/>
                <w:lang w:val="en-US" w:eastAsia="zh-CN"/>
              </w:rPr>
              <w:t>文件</w:t>
            </w:r>
            <w:r w:rsidR="00B648C7" w:rsidRPr="00DD4EB3">
              <w:rPr>
                <w:b/>
                <w:bCs/>
                <w:lang w:val="en-US"/>
              </w:rPr>
              <w:t>TDAG-2</w:t>
            </w:r>
            <w:bookmarkStart w:id="5" w:name="DocNo1"/>
            <w:bookmarkEnd w:id="5"/>
            <w:r w:rsidRPr="00DD4EB3">
              <w:rPr>
                <w:b/>
                <w:bCs/>
                <w:lang w:val="en-US"/>
              </w:rPr>
              <w:t>3/15</w:t>
            </w:r>
            <w:r w:rsidR="0099493E">
              <w:rPr>
                <w:b/>
                <w:bCs/>
                <w:lang w:val="en-US"/>
              </w:rPr>
              <w:t>(Rev.1)</w:t>
            </w:r>
            <w:r w:rsidRPr="00DD4EB3">
              <w:rPr>
                <w:b/>
                <w:bCs/>
                <w:lang w:val="en-US"/>
              </w:rPr>
              <w:t>-</w:t>
            </w:r>
            <w:bookmarkEnd w:id="4"/>
            <w:r w:rsidR="00B839FB">
              <w:rPr>
                <w:rFonts w:hint="eastAsia"/>
                <w:b/>
                <w:bCs/>
                <w:lang w:val="en-US" w:eastAsia="zh-CN"/>
              </w:rPr>
              <w:t>C</w:t>
            </w:r>
          </w:p>
        </w:tc>
      </w:tr>
      <w:tr w:rsidR="00D76996" w:rsidRPr="00DD4EB3" w14:paraId="6B5BE7D0" w14:textId="77777777" w:rsidTr="0009076F">
        <w:trPr>
          <w:cantSplit/>
        </w:trPr>
        <w:tc>
          <w:tcPr>
            <w:tcW w:w="6379" w:type="dxa"/>
          </w:tcPr>
          <w:p w14:paraId="44ADEC1E" w14:textId="77777777" w:rsidR="00683C32" w:rsidRPr="00DD4EB3" w:rsidRDefault="00683C32" w:rsidP="00400CCF">
            <w:pPr>
              <w:spacing w:before="0"/>
              <w:rPr>
                <w:b/>
                <w:bCs/>
                <w:smallCaps/>
                <w:szCs w:val="24"/>
                <w:lang w:val="en-US"/>
              </w:rPr>
            </w:pPr>
          </w:p>
        </w:tc>
        <w:tc>
          <w:tcPr>
            <w:tcW w:w="3509" w:type="dxa"/>
          </w:tcPr>
          <w:p w14:paraId="5F481509" w14:textId="16A48E87" w:rsidR="00683C32" w:rsidRPr="00DD4EB3" w:rsidRDefault="00B839FB" w:rsidP="00B648C7">
            <w:pPr>
              <w:spacing w:before="0"/>
              <w:rPr>
                <w:b/>
                <w:szCs w:val="24"/>
                <w:lang w:eastAsia="zh-CN"/>
              </w:rPr>
            </w:pPr>
            <w:bookmarkStart w:id="6" w:name="CreationDate"/>
            <w:bookmarkStart w:id="7" w:name="lt_pId015"/>
            <w:bookmarkEnd w:id="6"/>
            <w:r w:rsidRPr="00DD4EB3">
              <w:rPr>
                <w:b/>
                <w:bCs/>
                <w:szCs w:val="28"/>
              </w:rPr>
              <w:t>2023</w:t>
            </w:r>
            <w:bookmarkEnd w:id="7"/>
            <w:r w:rsidR="002164AD" w:rsidRPr="00DD4EB3">
              <w:rPr>
                <w:rFonts w:hint="eastAsia"/>
                <w:b/>
                <w:bCs/>
                <w:szCs w:val="28"/>
                <w:lang w:eastAsia="zh-CN"/>
              </w:rPr>
              <w:t>年</w:t>
            </w:r>
            <w:r w:rsidR="0099493E">
              <w:rPr>
                <w:b/>
                <w:bCs/>
                <w:szCs w:val="28"/>
                <w:lang w:eastAsia="zh-CN"/>
              </w:rPr>
              <w:t>6</w:t>
            </w:r>
            <w:r w:rsidR="002164AD" w:rsidRPr="00DD4EB3">
              <w:rPr>
                <w:rFonts w:hint="eastAsia"/>
                <w:b/>
                <w:bCs/>
                <w:szCs w:val="28"/>
                <w:lang w:eastAsia="zh-CN"/>
              </w:rPr>
              <w:t>月</w:t>
            </w:r>
            <w:r w:rsidR="0099493E">
              <w:rPr>
                <w:b/>
                <w:bCs/>
                <w:szCs w:val="28"/>
                <w:lang w:eastAsia="zh-CN"/>
              </w:rPr>
              <w:t>1</w:t>
            </w:r>
            <w:r w:rsidR="00AF1191">
              <w:rPr>
                <w:b/>
                <w:bCs/>
                <w:szCs w:val="28"/>
                <w:lang w:eastAsia="zh-CN"/>
              </w:rPr>
              <w:t>3</w:t>
            </w:r>
            <w:r w:rsidR="002164AD" w:rsidRPr="00DD4EB3">
              <w:rPr>
                <w:rFonts w:hint="eastAsia"/>
                <w:b/>
                <w:bCs/>
                <w:szCs w:val="28"/>
                <w:lang w:eastAsia="zh-CN"/>
              </w:rPr>
              <w:t>日</w:t>
            </w:r>
          </w:p>
        </w:tc>
      </w:tr>
      <w:tr w:rsidR="00D76996" w:rsidRPr="00DD4EB3" w14:paraId="332B8559" w14:textId="77777777" w:rsidTr="0009076F">
        <w:trPr>
          <w:cantSplit/>
        </w:trPr>
        <w:tc>
          <w:tcPr>
            <w:tcW w:w="6379" w:type="dxa"/>
          </w:tcPr>
          <w:p w14:paraId="3FD905D5" w14:textId="77777777" w:rsidR="00683C32" w:rsidRPr="00DD4EB3" w:rsidRDefault="00683C32" w:rsidP="00400CCF">
            <w:pPr>
              <w:spacing w:before="0"/>
              <w:rPr>
                <w:b/>
                <w:bCs/>
                <w:smallCaps/>
                <w:szCs w:val="24"/>
              </w:rPr>
            </w:pPr>
          </w:p>
        </w:tc>
        <w:tc>
          <w:tcPr>
            <w:tcW w:w="3509" w:type="dxa"/>
          </w:tcPr>
          <w:p w14:paraId="03C18C2E" w14:textId="0E45C05C" w:rsidR="00514D2F" w:rsidRPr="00DD4EB3" w:rsidRDefault="002164AD" w:rsidP="00400CCF">
            <w:pPr>
              <w:spacing w:before="0"/>
              <w:rPr>
                <w:szCs w:val="24"/>
              </w:rPr>
            </w:pPr>
            <w:bookmarkStart w:id="8" w:name="lt_pId016"/>
            <w:r w:rsidRPr="00DD4EB3">
              <w:rPr>
                <w:rFonts w:hint="eastAsia"/>
                <w:b/>
                <w:lang w:eastAsia="zh-CN"/>
              </w:rPr>
              <w:t>原文</w:t>
            </w:r>
            <w:bookmarkStart w:id="9" w:name="Original"/>
            <w:bookmarkEnd w:id="8"/>
            <w:bookmarkEnd w:id="9"/>
            <w:r w:rsidRPr="00DD4EB3">
              <w:rPr>
                <w:rFonts w:hint="eastAsia"/>
                <w:b/>
                <w:lang w:eastAsia="zh-CN"/>
              </w:rPr>
              <w:t>：英文</w:t>
            </w:r>
          </w:p>
        </w:tc>
      </w:tr>
      <w:tr w:rsidR="00D76996" w:rsidRPr="00DD4EB3" w14:paraId="5C86EF86" w14:textId="77777777" w:rsidTr="00107E85">
        <w:trPr>
          <w:cantSplit/>
          <w:trHeight w:val="852"/>
        </w:trPr>
        <w:tc>
          <w:tcPr>
            <w:tcW w:w="9888" w:type="dxa"/>
            <w:gridSpan w:val="2"/>
          </w:tcPr>
          <w:p w14:paraId="27A7697F" w14:textId="514BF7BA" w:rsidR="00A13162" w:rsidRPr="00DD4EB3" w:rsidRDefault="002164AD" w:rsidP="0030353C">
            <w:pPr>
              <w:pStyle w:val="Source"/>
            </w:pPr>
            <w:bookmarkStart w:id="10" w:name="Source"/>
            <w:bookmarkStart w:id="11" w:name="lt_pId018"/>
            <w:bookmarkEnd w:id="10"/>
            <w:r w:rsidRPr="00DD4EB3">
              <w:rPr>
                <w:rFonts w:hint="eastAsia"/>
                <w:lang w:eastAsia="zh-CN"/>
              </w:rPr>
              <w:t>电信发展局主任</w:t>
            </w:r>
            <w:bookmarkEnd w:id="11"/>
          </w:p>
        </w:tc>
      </w:tr>
      <w:tr w:rsidR="00D76996" w:rsidRPr="00DD4EB3" w14:paraId="6E6E2162" w14:textId="77777777" w:rsidTr="000131A0">
        <w:trPr>
          <w:cantSplit/>
        </w:trPr>
        <w:tc>
          <w:tcPr>
            <w:tcW w:w="9888" w:type="dxa"/>
            <w:gridSpan w:val="2"/>
          </w:tcPr>
          <w:p w14:paraId="3F9FBEF9" w14:textId="68DA4752" w:rsidR="00D3552C" w:rsidRPr="00DD4EB3" w:rsidRDefault="002164AD" w:rsidP="00BF6C21">
            <w:pPr>
              <w:pStyle w:val="Title1"/>
              <w:rPr>
                <w:b/>
                <w:bCs/>
                <w:szCs w:val="22"/>
                <w:lang w:eastAsia="zh-CN"/>
              </w:rPr>
            </w:pPr>
            <w:bookmarkStart w:id="12" w:name="Title"/>
            <w:bookmarkStart w:id="13" w:name="lt_pId019"/>
            <w:bookmarkEnd w:id="12"/>
            <w:r w:rsidRPr="00DD4EB3">
              <w:rPr>
                <w:rFonts w:hint="eastAsia"/>
                <w:lang w:eastAsia="zh-CN"/>
              </w:rPr>
              <w:t>2</w:t>
            </w:r>
            <w:r w:rsidRPr="00DD4EB3">
              <w:rPr>
                <w:lang w:eastAsia="zh-CN"/>
              </w:rPr>
              <w:t>022</w:t>
            </w:r>
            <w:r w:rsidRPr="00DD4EB3">
              <w:rPr>
                <w:rFonts w:hint="eastAsia"/>
                <w:lang w:eastAsia="zh-CN"/>
              </w:rPr>
              <w:t>年世界电信发展大会（</w:t>
            </w:r>
            <w:r w:rsidRPr="00DD4EB3">
              <w:rPr>
                <w:lang w:eastAsia="zh-CN"/>
              </w:rPr>
              <w:t>WTDC-22</w:t>
            </w:r>
            <w:r w:rsidRPr="00DD4EB3">
              <w:rPr>
                <w:rFonts w:hint="eastAsia"/>
                <w:lang w:eastAsia="zh-CN"/>
              </w:rPr>
              <w:t>）成果</w:t>
            </w:r>
            <w:bookmarkEnd w:id="13"/>
          </w:p>
        </w:tc>
      </w:tr>
      <w:tr w:rsidR="00D76996" w:rsidRPr="00DD4EB3" w14:paraId="2FF84461" w14:textId="77777777" w:rsidTr="000131A0">
        <w:trPr>
          <w:cantSplit/>
        </w:trPr>
        <w:tc>
          <w:tcPr>
            <w:tcW w:w="9888" w:type="dxa"/>
            <w:gridSpan w:val="2"/>
            <w:tcBorders>
              <w:bottom w:val="single" w:sz="4" w:space="0" w:color="auto"/>
            </w:tcBorders>
          </w:tcPr>
          <w:p w14:paraId="12039F05" w14:textId="77777777" w:rsidR="00D3552C" w:rsidRPr="00DD4EB3" w:rsidRDefault="00D3552C" w:rsidP="00D3552C">
            <w:pPr>
              <w:rPr>
                <w:lang w:eastAsia="zh-CN"/>
              </w:rPr>
            </w:pPr>
          </w:p>
        </w:tc>
      </w:tr>
      <w:tr w:rsidR="00D76996" w:rsidRPr="00DD4EB3" w14:paraId="3CCCC75E" w14:textId="77777777" w:rsidTr="000131A0">
        <w:trPr>
          <w:cantSplit/>
        </w:trPr>
        <w:tc>
          <w:tcPr>
            <w:tcW w:w="9888" w:type="dxa"/>
            <w:gridSpan w:val="2"/>
            <w:tcBorders>
              <w:top w:val="single" w:sz="4" w:space="0" w:color="auto"/>
              <w:left w:val="single" w:sz="4" w:space="0" w:color="auto"/>
              <w:bottom w:val="single" w:sz="4" w:space="0" w:color="auto"/>
              <w:right w:val="single" w:sz="4" w:space="0" w:color="auto"/>
            </w:tcBorders>
          </w:tcPr>
          <w:p w14:paraId="6264149A" w14:textId="748AC5EB" w:rsidR="00D3552C" w:rsidRPr="00DD4EB3" w:rsidRDefault="00BC73C6" w:rsidP="00BF6C21">
            <w:pPr>
              <w:spacing w:after="120"/>
              <w:rPr>
                <w:b/>
                <w:bCs/>
                <w:lang w:eastAsia="zh-CN"/>
              </w:rPr>
            </w:pPr>
            <w:r>
              <w:rPr>
                <w:rFonts w:hint="eastAsia"/>
                <w:b/>
                <w:bCs/>
                <w:szCs w:val="24"/>
                <w:lang w:eastAsia="zh-CN"/>
              </w:rPr>
              <w:t>概要：</w:t>
            </w:r>
          </w:p>
          <w:p w14:paraId="77B2E1A8" w14:textId="2E1878A3" w:rsidR="002164AD" w:rsidRDefault="002164AD" w:rsidP="00BC73C6">
            <w:pPr>
              <w:spacing w:after="120"/>
              <w:ind w:firstLineChars="200" w:firstLine="480"/>
              <w:rPr>
                <w:lang w:eastAsia="zh-CN"/>
              </w:rPr>
            </w:pPr>
            <w:r w:rsidRPr="00DD4EB3">
              <w:rPr>
                <w:rFonts w:hint="eastAsia"/>
                <w:lang w:eastAsia="zh-CN"/>
              </w:rPr>
              <w:t>国际电信联盟</w:t>
            </w:r>
            <w:r w:rsidRPr="00DD4EB3">
              <w:rPr>
                <w:rFonts w:cs="SimSun" w:hint="eastAsia"/>
                <w:lang w:eastAsia="zh-CN"/>
              </w:rPr>
              <w:t>（</w:t>
            </w:r>
            <w:r w:rsidRPr="00DD4EB3">
              <w:rPr>
                <w:rFonts w:cstheme="minorHAnsi" w:hint="eastAsia"/>
                <w:lang w:eastAsia="zh-CN"/>
              </w:rPr>
              <w:t>ITU</w:t>
            </w:r>
            <w:r w:rsidRPr="00DD4EB3">
              <w:rPr>
                <w:rFonts w:cs="SimSun" w:hint="eastAsia"/>
                <w:lang w:eastAsia="zh-CN"/>
              </w:rPr>
              <w:t>）</w:t>
            </w:r>
            <w:r w:rsidRPr="00DD4EB3">
              <w:rPr>
                <w:rFonts w:hint="eastAsia"/>
                <w:lang w:eastAsia="zh-CN"/>
              </w:rPr>
              <w:t>2</w:t>
            </w:r>
            <w:r w:rsidRPr="00DD4EB3">
              <w:rPr>
                <w:lang w:eastAsia="zh-CN"/>
              </w:rPr>
              <w:t>022</w:t>
            </w:r>
            <w:r w:rsidRPr="00DD4EB3">
              <w:rPr>
                <w:rFonts w:hint="eastAsia"/>
                <w:lang w:eastAsia="zh-CN"/>
              </w:rPr>
              <w:t>年世界电信发展大会</w:t>
            </w:r>
            <w:r w:rsidRPr="00DD4EB3">
              <w:rPr>
                <w:rFonts w:cs="SimSun" w:hint="eastAsia"/>
                <w:lang w:eastAsia="zh-CN"/>
              </w:rPr>
              <w:t>（</w:t>
            </w:r>
            <w:r w:rsidRPr="00DD4EB3">
              <w:rPr>
                <w:rFonts w:cstheme="minorHAnsi" w:hint="eastAsia"/>
                <w:lang w:eastAsia="zh-CN"/>
              </w:rPr>
              <w:t>WTDC-22</w:t>
            </w:r>
            <w:r w:rsidRPr="00DD4EB3">
              <w:rPr>
                <w:rFonts w:cs="SimSun" w:hint="eastAsia"/>
                <w:lang w:eastAsia="zh-CN"/>
              </w:rPr>
              <w:t>）</w:t>
            </w:r>
            <w:r w:rsidRPr="00DD4EB3">
              <w:rPr>
                <w:rFonts w:hint="eastAsia"/>
                <w:lang w:eastAsia="zh-CN"/>
              </w:rPr>
              <w:t>于</w:t>
            </w:r>
            <w:r w:rsidRPr="00DD4EB3">
              <w:rPr>
                <w:rFonts w:cstheme="minorHAnsi" w:hint="eastAsia"/>
                <w:lang w:eastAsia="zh-CN"/>
              </w:rPr>
              <w:t>2022</w:t>
            </w:r>
            <w:r w:rsidRPr="00DD4EB3">
              <w:rPr>
                <w:rFonts w:hint="eastAsia"/>
                <w:lang w:eastAsia="zh-CN"/>
              </w:rPr>
              <w:t>年</w:t>
            </w:r>
            <w:r w:rsidRPr="00DD4EB3">
              <w:rPr>
                <w:rFonts w:cstheme="minorHAnsi" w:hint="eastAsia"/>
                <w:lang w:eastAsia="zh-CN"/>
              </w:rPr>
              <w:t>6</w:t>
            </w:r>
            <w:r w:rsidRPr="00DD4EB3">
              <w:rPr>
                <w:rFonts w:hint="eastAsia"/>
                <w:lang w:eastAsia="zh-CN"/>
              </w:rPr>
              <w:t>月</w:t>
            </w:r>
            <w:r w:rsidRPr="00DD4EB3">
              <w:rPr>
                <w:rFonts w:cstheme="minorHAnsi" w:hint="eastAsia"/>
                <w:lang w:eastAsia="zh-CN"/>
              </w:rPr>
              <w:t>6</w:t>
            </w:r>
            <w:r w:rsidRPr="00DD4EB3">
              <w:rPr>
                <w:rFonts w:hint="eastAsia"/>
                <w:lang w:eastAsia="zh-CN"/>
              </w:rPr>
              <w:t>日至</w:t>
            </w:r>
            <w:r w:rsidRPr="00DD4EB3">
              <w:rPr>
                <w:rFonts w:cstheme="minorHAnsi" w:hint="eastAsia"/>
                <w:lang w:eastAsia="zh-CN"/>
              </w:rPr>
              <w:t>16</w:t>
            </w:r>
            <w:r w:rsidRPr="00DD4EB3">
              <w:rPr>
                <w:rFonts w:hint="eastAsia"/>
                <w:lang w:eastAsia="zh-CN"/>
              </w:rPr>
              <w:t>日在卢旺达基加利举行。</w:t>
            </w:r>
          </w:p>
          <w:p w14:paraId="6E345EFA" w14:textId="44F23938" w:rsidR="00AF1191" w:rsidRPr="00DD4EB3" w:rsidRDefault="00AF1191" w:rsidP="00BC73C6">
            <w:pPr>
              <w:spacing w:after="120"/>
              <w:ind w:firstLineChars="200" w:firstLine="480"/>
              <w:rPr>
                <w:lang w:eastAsia="zh-CN"/>
              </w:rPr>
            </w:pPr>
            <w:r w:rsidRPr="00AF1191">
              <w:rPr>
                <w:rFonts w:hint="eastAsia"/>
                <w:lang w:eastAsia="zh-CN"/>
              </w:rPr>
              <w:t>WTDC-22</w:t>
            </w:r>
            <w:r w:rsidRPr="00AF1191">
              <w:rPr>
                <w:rFonts w:hint="eastAsia"/>
                <w:lang w:eastAsia="zh-CN"/>
              </w:rPr>
              <w:t>产生了若干</w:t>
            </w:r>
            <w:r>
              <w:rPr>
                <w:rFonts w:hint="eastAsia"/>
                <w:lang w:eastAsia="zh-CN"/>
              </w:rPr>
              <w:t>输出成果</w:t>
            </w:r>
            <w:r w:rsidRPr="00AF1191">
              <w:rPr>
                <w:rFonts w:hint="eastAsia"/>
                <w:lang w:eastAsia="zh-CN"/>
              </w:rPr>
              <w:t>，包括</w:t>
            </w:r>
            <w:r>
              <w:rPr>
                <w:rFonts w:hint="eastAsia"/>
                <w:lang w:eastAsia="zh-CN"/>
              </w:rPr>
              <w:t>用于</w:t>
            </w:r>
            <w:r w:rsidRPr="00AF1191">
              <w:rPr>
                <w:rFonts w:hint="eastAsia"/>
                <w:lang w:eastAsia="zh-CN"/>
              </w:rPr>
              <w:t>2023-2027</w:t>
            </w:r>
            <w:r w:rsidRPr="00AF1191">
              <w:rPr>
                <w:rFonts w:hint="eastAsia"/>
                <w:lang w:eastAsia="zh-CN"/>
              </w:rPr>
              <w:t>年</w:t>
            </w:r>
            <w:r>
              <w:rPr>
                <w:rFonts w:hint="eastAsia"/>
                <w:lang w:eastAsia="zh-CN"/>
              </w:rPr>
              <w:t>的</w:t>
            </w:r>
            <w:r w:rsidRPr="00AF1191">
              <w:rPr>
                <w:rFonts w:hint="eastAsia"/>
                <w:lang w:eastAsia="zh-CN"/>
              </w:rPr>
              <w:t>《基加利行动计划》</w:t>
            </w:r>
            <w:r>
              <w:rPr>
                <w:rFonts w:hint="eastAsia"/>
                <w:lang w:eastAsia="zh-CN"/>
              </w:rPr>
              <w:t>（</w:t>
            </w:r>
            <w:r>
              <w:rPr>
                <w:rFonts w:hint="eastAsia"/>
                <w:lang w:eastAsia="zh-CN"/>
              </w:rPr>
              <w:t>KAP</w:t>
            </w:r>
            <w:r>
              <w:rPr>
                <w:rFonts w:hint="eastAsia"/>
                <w:lang w:eastAsia="zh-CN"/>
              </w:rPr>
              <w:t>）</w:t>
            </w:r>
            <w:r w:rsidRPr="00AF1191">
              <w:rPr>
                <w:rFonts w:hint="eastAsia"/>
                <w:lang w:eastAsia="zh-CN"/>
              </w:rPr>
              <w:t>、</w:t>
            </w:r>
            <w:r>
              <w:rPr>
                <w:rFonts w:hint="eastAsia"/>
                <w:lang w:eastAsia="zh-CN"/>
              </w:rPr>
              <w:t>适用于</w:t>
            </w:r>
            <w:r w:rsidRPr="00AF1191">
              <w:rPr>
                <w:rFonts w:hint="eastAsia"/>
                <w:lang w:eastAsia="zh-CN"/>
              </w:rPr>
              <w:t>2023-2025</w:t>
            </w:r>
            <w:r w:rsidRPr="00AF1191">
              <w:rPr>
                <w:rFonts w:hint="eastAsia"/>
                <w:lang w:eastAsia="zh-CN"/>
              </w:rPr>
              <w:t>年的</w:t>
            </w:r>
            <w:r w:rsidRPr="00AF1191">
              <w:rPr>
                <w:rFonts w:hint="eastAsia"/>
                <w:lang w:eastAsia="zh-CN"/>
              </w:rPr>
              <w:t>28</w:t>
            </w:r>
            <w:r w:rsidRPr="00AF1191">
              <w:rPr>
                <w:rFonts w:hint="eastAsia"/>
                <w:lang w:eastAsia="zh-CN"/>
              </w:rPr>
              <w:t>项区域</w:t>
            </w:r>
            <w:r>
              <w:rPr>
                <w:rFonts w:hint="eastAsia"/>
                <w:lang w:eastAsia="zh-CN"/>
              </w:rPr>
              <w:t>性举措</w:t>
            </w:r>
            <w:r w:rsidRPr="00AF1191">
              <w:rPr>
                <w:rFonts w:hint="eastAsia"/>
                <w:lang w:eastAsia="zh-CN"/>
              </w:rPr>
              <w:t>、</w:t>
            </w:r>
            <w:r>
              <w:rPr>
                <w:rFonts w:hint="eastAsia"/>
                <w:lang w:eastAsia="zh-CN"/>
              </w:rPr>
              <w:t>用于</w:t>
            </w:r>
            <w:r w:rsidRPr="00AF1191">
              <w:rPr>
                <w:rFonts w:hint="eastAsia"/>
                <w:lang w:eastAsia="zh-CN"/>
              </w:rPr>
              <w:t>2022-2025</w:t>
            </w:r>
            <w:r w:rsidRPr="00AF1191">
              <w:rPr>
                <w:rFonts w:hint="eastAsia"/>
                <w:lang w:eastAsia="zh-CN"/>
              </w:rPr>
              <w:t>年</w:t>
            </w:r>
            <w:r>
              <w:rPr>
                <w:rFonts w:hint="eastAsia"/>
                <w:lang w:eastAsia="zh-CN"/>
              </w:rPr>
              <w:t>的</w:t>
            </w:r>
            <w:r w:rsidRPr="00AF1191">
              <w:rPr>
                <w:rFonts w:hint="eastAsia"/>
                <w:lang w:eastAsia="zh-CN"/>
              </w:rPr>
              <w:t>新的研究</w:t>
            </w:r>
            <w:r>
              <w:rPr>
                <w:rFonts w:hint="eastAsia"/>
                <w:lang w:eastAsia="zh-CN"/>
              </w:rPr>
              <w:t>组课题</w:t>
            </w:r>
            <w:r w:rsidRPr="00AF1191">
              <w:rPr>
                <w:rFonts w:hint="eastAsia"/>
                <w:lang w:eastAsia="zh-CN"/>
              </w:rPr>
              <w:t>以及四项新的决议。</w:t>
            </w:r>
          </w:p>
          <w:p w14:paraId="5C4F584E" w14:textId="6584AE1D" w:rsidR="00AF1191" w:rsidRPr="00AF1191" w:rsidRDefault="00AF1191" w:rsidP="00AF1191">
            <w:pPr>
              <w:spacing w:after="120"/>
              <w:ind w:firstLineChars="200" w:firstLine="480"/>
              <w:rPr>
                <w:rFonts w:eastAsia="Times New Roman"/>
                <w:lang w:eastAsia="zh-CN"/>
              </w:rPr>
            </w:pPr>
            <w:bookmarkStart w:id="14" w:name="lt_pId023"/>
            <w:r w:rsidRPr="00AF1191">
              <w:rPr>
                <w:rFonts w:cstheme="minorHAnsi" w:hint="eastAsia"/>
                <w:szCs w:val="24"/>
                <w:lang w:val="en-US" w:eastAsia="zh-CN"/>
              </w:rPr>
              <w:t>虽然</w:t>
            </w:r>
            <w:r>
              <w:rPr>
                <w:rFonts w:cstheme="minorHAnsi" w:hint="eastAsia"/>
                <w:szCs w:val="24"/>
                <w:lang w:val="en-US" w:eastAsia="zh-CN"/>
              </w:rPr>
              <w:t>输出成果</w:t>
            </w:r>
            <w:r w:rsidRPr="00AF1191">
              <w:rPr>
                <w:rFonts w:cstheme="minorHAnsi" w:hint="eastAsia"/>
                <w:szCs w:val="24"/>
                <w:lang w:val="en-US" w:eastAsia="zh-CN"/>
              </w:rPr>
              <w:t>是同时制定</w:t>
            </w:r>
            <w:r>
              <w:rPr>
                <w:rFonts w:cstheme="minorHAnsi" w:hint="eastAsia"/>
                <w:szCs w:val="24"/>
                <w:lang w:val="en-US" w:eastAsia="zh-CN"/>
              </w:rPr>
              <w:t>并达成一致</w:t>
            </w:r>
            <w:r w:rsidRPr="00AF1191">
              <w:rPr>
                <w:rFonts w:cstheme="minorHAnsi" w:hint="eastAsia"/>
                <w:szCs w:val="24"/>
                <w:lang w:val="en-US" w:eastAsia="zh-CN"/>
              </w:rPr>
              <w:t>的，但每项</w:t>
            </w:r>
            <w:r>
              <w:rPr>
                <w:rFonts w:cstheme="minorHAnsi" w:hint="eastAsia"/>
                <w:szCs w:val="24"/>
                <w:lang w:val="en-US" w:eastAsia="zh-CN"/>
              </w:rPr>
              <w:t>输出成果</w:t>
            </w:r>
            <w:r w:rsidRPr="00AF1191">
              <w:rPr>
                <w:rFonts w:cstheme="minorHAnsi" w:hint="eastAsia"/>
                <w:szCs w:val="24"/>
                <w:lang w:val="en-US" w:eastAsia="zh-CN"/>
              </w:rPr>
              <w:t>的工作周期日期是不同的，因为需要使每项</w:t>
            </w:r>
            <w:r>
              <w:rPr>
                <w:rFonts w:cstheme="minorHAnsi" w:hint="eastAsia"/>
                <w:szCs w:val="24"/>
                <w:lang w:val="en-US" w:eastAsia="zh-CN"/>
              </w:rPr>
              <w:t>输出成果与</w:t>
            </w:r>
            <w:r w:rsidRPr="00AF1191">
              <w:rPr>
                <w:rFonts w:cstheme="minorHAnsi" w:hint="eastAsia"/>
                <w:szCs w:val="24"/>
                <w:lang w:val="en-US" w:eastAsia="zh-CN"/>
              </w:rPr>
              <w:t>不同的实施</w:t>
            </w:r>
            <w:r>
              <w:rPr>
                <w:rFonts w:cstheme="minorHAnsi" w:hint="eastAsia"/>
                <w:szCs w:val="24"/>
                <w:lang w:val="en-US" w:eastAsia="zh-CN"/>
              </w:rPr>
              <w:t>需求保持一致</w:t>
            </w:r>
            <w:r w:rsidRPr="00AF1191">
              <w:rPr>
                <w:rFonts w:cstheme="minorHAnsi" w:hint="eastAsia"/>
                <w:szCs w:val="24"/>
                <w:lang w:val="en-US" w:eastAsia="zh-CN"/>
              </w:rPr>
              <w:t>，如下所示</w:t>
            </w:r>
            <w:r w:rsidR="00AB690B">
              <w:rPr>
                <w:rFonts w:cstheme="minorHAnsi" w:hint="eastAsia"/>
                <w:szCs w:val="24"/>
                <w:lang w:val="en-US" w:eastAsia="zh-CN"/>
              </w:rPr>
              <w:t>：</w:t>
            </w:r>
          </w:p>
          <w:p w14:paraId="6AFB9AE6" w14:textId="291A1D35" w:rsidR="00AF1191" w:rsidRPr="00AF1191" w:rsidRDefault="00AF1191" w:rsidP="00ED0314">
            <w:pPr>
              <w:numPr>
                <w:ilvl w:val="0"/>
                <w:numId w:val="27"/>
              </w:numPr>
              <w:tabs>
                <w:tab w:val="clear" w:pos="794"/>
                <w:tab w:val="clear" w:pos="1191"/>
                <w:tab w:val="clear" w:pos="1588"/>
                <w:tab w:val="clear" w:pos="1985"/>
                <w:tab w:val="left" w:pos="1134"/>
                <w:tab w:val="left" w:pos="1871"/>
                <w:tab w:val="left" w:pos="2268"/>
              </w:tabs>
              <w:spacing w:before="60" w:after="60"/>
              <w:ind w:left="458" w:hanging="458"/>
              <w:rPr>
                <w:lang w:eastAsia="zh-CN"/>
              </w:rPr>
            </w:pPr>
            <w:r w:rsidRPr="0074504F">
              <w:rPr>
                <w:rFonts w:hint="eastAsia"/>
                <w:lang w:eastAsia="zh-CN"/>
              </w:rPr>
              <w:t>《基加利行动计划》</w:t>
            </w:r>
            <w:r w:rsidR="00ED0314">
              <w:rPr>
                <w:rFonts w:hint="eastAsia"/>
                <w:lang w:eastAsia="zh-CN"/>
              </w:rPr>
              <w:t>（</w:t>
            </w:r>
            <w:r w:rsidRPr="0074504F">
              <w:rPr>
                <w:rFonts w:hint="eastAsia"/>
                <w:lang w:eastAsia="zh-CN"/>
              </w:rPr>
              <w:t>KAP</w:t>
            </w:r>
            <w:r w:rsidR="00ED0314">
              <w:rPr>
                <w:rFonts w:hint="eastAsia"/>
                <w:lang w:eastAsia="zh-CN"/>
              </w:rPr>
              <w:t>）</w:t>
            </w:r>
            <w:r w:rsidR="00ED0314">
              <w:rPr>
                <w:lang w:eastAsia="zh-CN"/>
              </w:rPr>
              <w:t>–</w:t>
            </w:r>
            <w:r w:rsidR="00ED0314">
              <w:rPr>
                <w:rFonts w:hint="eastAsia"/>
                <w:lang w:eastAsia="zh-CN"/>
              </w:rPr>
              <w:t xml:space="preserve"> </w:t>
            </w:r>
            <w:r w:rsidR="0074504F" w:rsidRPr="0074504F">
              <w:rPr>
                <w:rFonts w:hint="eastAsia"/>
                <w:lang w:eastAsia="zh-CN"/>
              </w:rPr>
              <w:t>用于</w:t>
            </w:r>
            <w:r w:rsidRPr="0074504F">
              <w:rPr>
                <w:rFonts w:hint="eastAsia"/>
                <w:lang w:eastAsia="zh-CN"/>
              </w:rPr>
              <w:t>2023</w:t>
            </w:r>
            <w:r w:rsidRPr="0074504F">
              <w:rPr>
                <w:rFonts w:hint="eastAsia"/>
                <w:lang w:eastAsia="zh-CN"/>
              </w:rPr>
              <w:t>年至</w:t>
            </w:r>
            <w:r w:rsidRPr="0074504F">
              <w:rPr>
                <w:rFonts w:hint="eastAsia"/>
                <w:lang w:eastAsia="zh-CN"/>
              </w:rPr>
              <w:t>2027</w:t>
            </w:r>
            <w:r w:rsidRPr="0074504F">
              <w:rPr>
                <w:rFonts w:hint="eastAsia"/>
                <w:lang w:eastAsia="zh-CN"/>
              </w:rPr>
              <w:t>年，与国际电联的战略</w:t>
            </w:r>
            <w:r w:rsidR="0074504F" w:rsidRPr="0074504F">
              <w:rPr>
                <w:rFonts w:hint="eastAsia"/>
                <w:lang w:eastAsia="zh-CN"/>
              </w:rPr>
              <w:t>规划</w:t>
            </w:r>
            <w:r w:rsidRPr="0074504F">
              <w:rPr>
                <w:rFonts w:hint="eastAsia"/>
                <w:lang w:eastAsia="zh-CN"/>
              </w:rPr>
              <w:t>和财务</w:t>
            </w:r>
            <w:r w:rsidR="0074504F" w:rsidRPr="0074504F">
              <w:rPr>
                <w:rFonts w:hint="eastAsia"/>
                <w:lang w:eastAsia="zh-CN"/>
              </w:rPr>
              <w:t>规划</w:t>
            </w:r>
            <w:r w:rsidRPr="0074504F">
              <w:rPr>
                <w:rFonts w:hint="eastAsia"/>
                <w:lang w:eastAsia="zh-CN"/>
              </w:rPr>
              <w:t>保持一致</w:t>
            </w:r>
            <w:r w:rsidR="0074504F" w:rsidRPr="0074504F">
              <w:rPr>
                <w:rFonts w:hint="eastAsia"/>
                <w:lang w:eastAsia="zh-CN"/>
              </w:rPr>
              <w:t>。</w:t>
            </w:r>
          </w:p>
          <w:p w14:paraId="51725F57" w14:textId="30D4EE9D" w:rsidR="00AF1191" w:rsidRPr="00AF1191" w:rsidRDefault="0074504F" w:rsidP="00ED0314">
            <w:pPr>
              <w:numPr>
                <w:ilvl w:val="0"/>
                <w:numId w:val="27"/>
              </w:numPr>
              <w:tabs>
                <w:tab w:val="clear" w:pos="794"/>
                <w:tab w:val="clear" w:pos="1191"/>
                <w:tab w:val="clear" w:pos="1588"/>
                <w:tab w:val="clear" w:pos="1985"/>
                <w:tab w:val="left" w:pos="1134"/>
                <w:tab w:val="left" w:pos="1871"/>
                <w:tab w:val="left" w:pos="2268"/>
              </w:tabs>
              <w:spacing w:before="60" w:after="60"/>
              <w:ind w:left="458" w:hanging="458"/>
              <w:rPr>
                <w:lang w:eastAsia="zh-CN"/>
              </w:rPr>
            </w:pPr>
            <w:r w:rsidRPr="0074504F">
              <w:rPr>
                <w:rFonts w:hint="eastAsia"/>
                <w:lang w:eastAsia="zh-CN"/>
              </w:rPr>
              <w:t>研究组课题</w:t>
            </w:r>
            <w:r w:rsidR="00ED0314">
              <w:rPr>
                <w:rFonts w:hint="eastAsia"/>
                <w:lang w:eastAsia="zh-CN"/>
              </w:rPr>
              <w:t xml:space="preserve"> </w:t>
            </w:r>
            <w:r w:rsidR="00ED0314">
              <w:rPr>
                <w:lang w:eastAsia="zh-CN"/>
              </w:rPr>
              <w:t xml:space="preserve">– </w:t>
            </w:r>
            <w:r w:rsidRPr="0074504F">
              <w:rPr>
                <w:rFonts w:hint="eastAsia"/>
                <w:lang w:eastAsia="zh-CN"/>
              </w:rPr>
              <w:t>用于</w:t>
            </w:r>
            <w:r w:rsidRPr="0074504F">
              <w:rPr>
                <w:rFonts w:hint="eastAsia"/>
                <w:lang w:eastAsia="zh-CN"/>
              </w:rPr>
              <w:t>2022</w:t>
            </w:r>
            <w:r w:rsidRPr="0074504F">
              <w:rPr>
                <w:rFonts w:hint="eastAsia"/>
                <w:lang w:eastAsia="zh-CN"/>
              </w:rPr>
              <w:t>年至</w:t>
            </w:r>
            <w:r w:rsidRPr="0074504F">
              <w:rPr>
                <w:rFonts w:hint="eastAsia"/>
                <w:lang w:eastAsia="zh-CN"/>
              </w:rPr>
              <w:t>2025</w:t>
            </w:r>
            <w:r w:rsidRPr="0074504F">
              <w:rPr>
                <w:rFonts w:hint="eastAsia"/>
                <w:lang w:eastAsia="zh-CN"/>
              </w:rPr>
              <w:t>年，因为在</w:t>
            </w:r>
            <w:r w:rsidRPr="0074504F">
              <w:rPr>
                <w:rFonts w:hint="eastAsia"/>
                <w:lang w:eastAsia="zh-CN"/>
              </w:rPr>
              <w:t>WTDC-22</w:t>
            </w:r>
            <w:r w:rsidRPr="0074504F">
              <w:rPr>
                <w:rFonts w:hint="eastAsia"/>
                <w:lang w:eastAsia="zh-CN"/>
              </w:rPr>
              <w:t>之后立即开始工作，并持续到向</w:t>
            </w:r>
            <w:r w:rsidRPr="0074504F">
              <w:rPr>
                <w:rFonts w:hint="eastAsia"/>
                <w:lang w:eastAsia="zh-CN"/>
              </w:rPr>
              <w:t>WTDC-25</w:t>
            </w:r>
            <w:r w:rsidRPr="0074504F">
              <w:rPr>
                <w:rFonts w:hint="eastAsia"/>
                <w:lang w:eastAsia="zh-CN"/>
              </w:rPr>
              <w:t>提交报告。</w:t>
            </w:r>
          </w:p>
          <w:p w14:paraId="2BC07B20" w14:textId="23DFB181" w:rsidR="00AF1191" w:rsidRPr="00AF1191" w:rsidRDefault="0074504F" w:rsidP="00ED0314">
            <w:pPr>
              <w:numPr>
                <w:ilvl w:val="0"/>
                <w:numId w:val="27"/>
              </w:numPr>
              <w:tabs>
                <w:tab w:val="clear" w:pos="794"/>
                <w:tab w:val="clear" w:pos="1191"/>
                <w:tab w:val="clear" w:pos="1588"/>
                <w:tab w:val="clear" w:pos="1985"/>
                <w:tab w:val="left" w:pos="1134"/>
                <w:tab w:val="left" w:pos="1871"/>
                <w:tab w:val="left" w:pos="2268"/>
              </w:tabs>
              <w:spacing w:before="60" w:after="60"/>
              <w:ind w:left="458" w:hanging="458"/>
              <w:rPr>
                <w:lang w:eastAsia="zh-CN"/>
              </w:rPr>
            </w:pPr>
            <w:r w:rsidRPr="0074504F">
              <w:rPr>
                <w:rFonts w:hint="eastAsia"/>
                <w:lang w:eastAsia="zh-CN"/>
              </w:rPr>
              <w:t>区域性举措</w:t>
            </w:r>
            <w:r w:rsidR="00ED0314">
              <w:rPr>
                <w:rFonts w:hint="eastAsia"/>
                <w:lang w:eastAsia="zh-CN"/>
              </w:rPr>
              <w:t xml:space="preserve"> </w:t>
            </w:r>
            <w:r w:rsidR="00ED0314">
              <w:rPr>
                <w:lang w:eastAsia="zh-CN"/>
              </w:rPr>
              <w:t xml:space="preserve">– </w:t>
            </w:r>
            <w:r w:rsidRPr="00ED0314">
              <w:rPr>
                <w:rFonts w:hint="eastAsia"/>
                <w:spacing w:val="-2"/>
                <w:lang w:eastAsia="zh-CN"/>
              </w:rPr>
              <w:t>用于</w:t>
            </w:r>
            <w:r w:rsidRPr="00ED0314">
              <w:rPr>
                <w:rFonts w:hint="eastAsia"/>
                <w:spacing w:val="-2"/>
                <w:lang w:eastAsia="zh-CN"/>
              </w:rPr>
              <w:t>2023</w:t>
            </w:r>
            <w:r w:rsidRPr="00ED0314">
              <w:rPr>
                <w:rFonts w:hint="eastAsia"/>
                <w:spacing w:val="-2"/>
                <w:lang w:eastAsia="zh-CN"/>
              </w:rPr>
              <w:t>年至</w:t>
            </w:r>
            <w:r w:rsidRPr="00ED0314">
              <w:rPr>
                <w:rFonts w:hint="eastAsia"/>
                <w:spacing w:val="-2"/>
                <w:lang w:eastAsia="zh-CN"/>
              </w:rPr>
              <w:t>2025</w:t>
            </w:r>
            <w:r w:rsidRPr="00ED0314">
              <w:rPr>
                <w:rFonts w:hint="eastAsia"/>
                <w:spacing w:val="-2"/>
                <w:lang w:eastAsia="zh-CN"/>
              </w:rPr>
              <w:t>年，因为从</w:t>
            </w:r>
            <w:r w:rsidRPr="00ED0314">
              <w:rPr>
                <w:rFonts w:hint="eastAsia"/>
                <w:spacing w:val="-2"/>
                <w:lang w:eastAsia="zh-CN"/>
              </w:rPr>
              <w:t>WTDC-22</w:t>
            </w:r>
            <w:r w:rsidRPr="00ED0314">
              <w:rPr>
                <w:rFonts w:hint="eastAsia"/>
                <w:spacing w:val="-2"/>
                <w:lang w:eastAsia="zh-CN"/>
              </w:rPr>
              <w:t>之后的年初开始工作持续到</w:t>
            </w:r>
            <w:r w:rsidRPr="00ED0314">
              <w:rPr>
                <w:rFonts w:hint="eastAsia"/>
                <w:spacing w:val="-2"/>
                <w:lang w:eastAsia="zh-CN"/>
              </w:rPr>
              <w:t>WTDC-25</w:t>
            </w:r>
            <w:r w:rsidRPr="00ED0314">
              <w:rPr>
                <w:rFonts w:hint="eastAsia"/>
                <w:spacing w:val="-2"/>
                <w:lang w:eastAsia="zh-CN"/>
              </w:rPr>
              <w:t>之后的年底。</w:t>
            </w:r>
          </w:p>
          <w:p w14:paraId="12405165" w14:textId="0DC8CA38" w:rsidR="00AF1191" w:rsidRPr="00AF1191" w:rsidRDefault="0074504F" w:rsidP="00ED0314">
            <w:pPr>
              <w:numPr>
                <w:ilvl w:val="0"/>
                <w:numId w:val="27"/>
              </w:numPr>
              <w:tabs>
                <w:tab w:val="clear" w:pos="794"/>
                <w:tab w:val="clear" w:pos="1191"/>
                <w:tab w:val="clear" w:pos="1588"/>
                <w:tab w:val="clear" w:pos="1985"/>
                <w:tab w:val="left" w:pos="1134"/>
                <w:tab w:val="left" w:pos="1871"/>
                <w:tab w:val="left" w:pos="2268"/>
              </w:tabs>
              <w:spacing w:before="60" w:after="60"/>
              <w:ind w:left="458" w:hanging="458"/>
              <w:rPr>
                <w:lang w:eastAsia="zh-CN"/>
              </w:rPr>
            </w:pPr>
            <w:r w:rsidRPr="0074504F">
              <w:rPr>
                <w:rFonts w:hint="eastAsia"/>
                <w:lang w:eastAsia="zh-CN"/>
              </w:rPr>
              <w:t>新决议和现有决议的修正案自</w:t>
            </w:r>
            <w:r w:rsidRPr="0074504F">
              <w:rPr>
                <w:rFonts w:hint="eastAsia"/>
                <w:lang w:eastAsia="zh-CN"/>
              </w:rPr>
              <w:t>WTDC-22</w:t>
            </w:r>
            <w:r w:rsidRPr="0074504F">
              <w:rPr>
                <w:rFonts w:hint="eastAsia"/>
                <w:lang w:eastAsia="zh-CN"/>
              </w:rPr>
              <w:t>结束时生效，并持续到被修正或取消。</w:t>
            </w:r>
          </w:p>
          <w:p w14:paraId="31FCA3BB" w14:textId="01FC25DB" w:rsidR="00AF1191" w:rsidRPr="0074504F" w:rsidRDefault="0074504F" w:rsidP="00ED0314">
            <w:pPr>
              <w:numPr>
                <w:ilvl w:val="0"/>
                <w:numId w:val="27"/>
              </w:numPr>
              <w:tabs>
                <w:tab w:val="clear" w:pos="794"/>
                <w:tab w:val="clear" w:pos="1191"/>
                <w:tab w:val="clear" w:pos="1588"/>
                <w:tab w:val="clear" w:pos="1985"/>
                <w:tab w:val="left" w:pos="1134"/>
                <w:tab w:val="left" w:pos="1871"/>
                <w:tab w:val="left" w:pos="2268"/>
              </w:tabs>
              <w:spacing w:before="60" w:after="60"/>
              <w:ind w:left="458" w:hanging="458"/>
              <w:rPr>
                <w:lang w:eastAsia="zh-CN"/>
              </w:rPr>
            </w:pPr>
            <w:r w:rsidRPr="0074504F">
              <w:rPr>
                <w:rFonts w:hint="eastAsia"/>
                <w:lang w:eastAsia="zh-CN"/>
              </w:rPr>
              <w:t>对</w:t>
            </w:r>
            <w:r w:rsidRPr="0074504F">
              <w:rPr>
                <w:rFonts w:hint="eastAsia"/>
                <w:lang w:eastAsia="zh-CN"/>
              </w:rPr>
              <w:t>TDAG</w:t>
            </w:r>
            <w:r w:rsidRPr="0074504F">
              <w:rPr>
                <w:rFonts w:hint="eastAsia"/>
                <w:lang w:eastAsia="zh-CN"/>
              </w:rPr>
              <w:t>和研究组领导（主席和副主席）的任命自任命之时起生效，直到</w:t>
            </w:r>
            <w:r w:rsidRPr="0074504F">
              <w:rPr>
                <w:rFonts w:hint="eastAsia"/>
                <w:lang w:eastAsia="zh-CN"/>
              </w:rPr>
              <w:t>WTDC-25</w:t>
            </w:r>
            <w:r w:rsidRPr="0074504F">
              <w:rPr>
                <w:rFonts w:hint="eastAsia"/>
                <w:lang w:eastAsia="zh-CN"/>
              </w:rPr>
              <w:t>做出新的任命。</w:t>
            </w:r>
          </w:p>
          <w:p w14:paraId="604CC92F" w14:textId="29875A60" w:rsidR="0051454C" w:rsidRPr="00DD4EB3" w:rsidRDefault="00BF6611" w:rsidP="00BC73C6">
            <w:pPr>
              <w:spacing w:after="120"/>
              <w:ind w:firstLineChars="200" w:firstLine="480"/>
              <w:jc w:val="both"/>
              <w:rPr>
                <w:rFonts w:cstheme="minorHAnsi"/>
                <w:szCs w:val="24"/>
                <w:lang w:val="en-US" w:eastAsia="zh-CN"/>
              </w:rPr>
            </w:pPr>
            <w:r>
              <w:rPr>
                <w:rFonts w:cstheme="minorHAnsi" w:hint="eastAsia"/>
                <w:szCs w:val="24"/>
                <w:lang w:val="en-US" w:eastAsia="zh-CN"/>
              </w:rPr>
              <w:t>本报告的目的是</w:t>
            </w:r>
            <w:r w:rsidR="00E539F9">
              <w:rPr>
                <w:rFonts w:cstheme="minorHAnsi" w:hint="eastAsia"/>
                <w:szCs w:val="24"/>
                <w:lang w:val="en-US" w:eastAsia="zh-CN"/>
              </w:rPr>
              <w:t>向</w:t>
            </w:r>
            <w:r w:rsidR="00E539F9">
              <w:rPr>
                <w:rFonts w:cstheme="minorHAnsi" w:hint="eastAsia"/>
                <w:szCs w:val="24"/>
                <w:lang w:val="en-US" w:eastAsia="zh-CN"/>
              </w:rPr>
              <w:t>TDAG</w:t>
            </w:r>
            <w:r w:rsidR="00E539F9">
              <w:rPr>
                <w:rFonts w:cstheme="minorHAnsi" w:hint="eastAsia"/>
                <w:szCs w:val="24"/>
                <w:lang w:val="en-US" w:eastAsia="zh-CN"/>
              </w:rPr>
              <w:t>报告</w:t>
            </w:r>
            <w:r w:rsidR="00E539F9">
              <w:rPr>
                <w:rFonts w:cstheme="minorHAnsi" w:hint="eastAsia"/>
                <w:szCs w:val="24"/>
                <w:lang w:val="en-US" w:eastAsia="zh-CN"/>
              </w:rPr>
              <w:t>WTDC-</w:t>
            </w:r>
            <w:r w:rsidR="00E539F9">
              <w:rPr>
                <w:rFonts w:cstheme="minorHAnsi"/>
                <w:szCs w:val="24"/>
                <w:lang w:val="en-US" w:eastAsia="zh-CN"/>
              </w:rPr>
              <w:t>22</w:t>
            </w:r>
            <w:r w:rsidR="00E539F9">
              <w:rPr>
                <w:rFonts w:cstheme="minorHAnsi" w:hint="eastAsia"/>
                <w:szCs w:val="24"/>
                <w:lang w:val="en-US" w:eastAsia="zh-CN"/>
              </w:rPr>
              <w:t>成果的最新情况</w:t>
            </w:r>
            <w:r w:rsidR="0074504F">
              <w:rPr>
                <w:rFonts w:cstheme="minorHAnsi" w:hint="eastAsia"/>
                <w:szCs w:val="24"/>
                <w:lang w:val="en-US" w:eastAsia="zh-CN"/>
              </w:rPr>
              <w:t>，指出为</w:t>
            </w:r>
            <w:r w:rsidR="0074504F">
              <w:rPr>
                <w:rFonts w:cstheme="minorHAnsi" w:hint="eastAsia"/>
                <w:szCs w:val="24"/>
                <w:lang w:val="en-US" w:eastAsia="zh-CN"/>
              </w:rPr>
              <w:t>WTDC</w:t>
            </w:r>
            <w:r w:rsidR="0074504F">
              <w:rPr>
                <w:rFonts w:cstheme="minorHAnsi"/>
                <w:szCs w:val="24"/>
                <w:lang w:val="en-US" w:eastAsia="zh-CN"/>
              </w:rPr>
              <w:t>-22</w:t>
            </w:r>
            <w:r w:rsidR="0074504F">
              <w:rPr>
                <w:rFonts w:cstheme="minorHAnsi" w:hint="eastAsia"/>
                <w:szCs w:val="24"/>
                <w:lang w:val="en-US" w:eastAsia="zh-CN"/>
              </w:rPr>
              <w:t>各项输出成果确定的工作周期并寻求</w:t>
            </w:r>
            <w:r w:rsidR="0074504F">
              <w:rPr>
                <w:rFonts w:cstheme="minorHAnsi" w:hint="eastAsia"/>
                <w:szCs w:val="24"/>
                <w:lang w:val="en-US" w:eastAsia="zh-CN"/>
              </w:rPr>
              <w:t>TDAG</w:t>
            </w:r>
            <w:r w:rsidR="0074504F">
              <w:rPr>
                <w:rFonts w:cstheme="minorHAnsi" w:hint="eastAsia"/>
                <w:szCs w:val="24"/>
                <w:lang w:val="en-US" w:eastAsia="zh-CN"/>
              </w:rPr>
              <w:t>对未来发展方向提供指导</w:t>
            </w:r>
            <w:r w:rsidR="00E539F9">
              <w:rPr>
                <w:rFonts w:cstheme="minorHAnsi" w:hint="eastAsia"/>
                <w:szCs w:val="24"/>
                <w:lang w:val="en-US" w:eastAsia="zh-CN"/>
              </w:rPr>
              <w:t>。</w:t>
            </w:r>
            <w:bookmarkEnd w:id="14"/>
          </w:p>
          <w:p w14:paraId="7CCEF84C" w14:textId="22496F0D" w:rsidR="00D3552C" w:rsidRPr="00DD4EB3" w:rsidRDefault="002164AD" w:rsidP="00BF6C21">
            <w:pPr>
              <w:spacing w:after="120"/>
              <w:rPr>
                <w:b/>
                <w:bCs/>
                <w:lang w:eastAsia="zh-CN"/>
              </w:rPr>
            </w:pPr>
            <w:bookmarkStart w:id="15" w:name="lt_pId024"/>
            <w:r w:rsidRPr="00DD4EB3">
              <w:rPr>
                <w:rFonts w:hint="eastAsia"/>
                <w:b/>
                <w:bCs/>
                <w:lang w:eastAsia="zh-CN"/>
              </w:rPr>
              <w:t>需采取的行动</w:t>
            </w:r>
            <w:bookmarkEnd w:id="15"/>
            <w:r w:rsidRPr="00DD4EB3">
              <w:rPr>
                <w:rFonts w:hint="eastAsia"/>
                <w:b/>
                <w:bCs/>
                <w:lang w:eastAsia="zh-CN"/>
              </w:rPr>
              <w:t>：</w:t>
            </w:r>
          </w:p>
          <w:p w14:paraId="2B186EDA" w14:textId="22C6AF48" w:rsidR="006F57D2" w:rsidRDefault="002164AD" w:rsidP="00BC73C6">
            <w:pPr>
              <w:spacing w:after="120"/>
              <w:ind w:firstLineChars="200" w:firstLine="480"/>
              <w:rPr>
                <w:lang w:eastAsia="zh-CN"/>
              </w:rPr>
            </w:pPr>
            <w:bookmarkStart w:id="16" w:name="lt_pId025"/>
            <w:r w:rsidRPr="00DD4EB3">
              <w:rPr>
                <w:rFonts w:hint="eastAsia"/>
                <w:lang w:eastAsia="zh-CN"/>
              </w:rPr>
              <w:t>请</w:t>
            </w:r>
            <w:r w:rsidRPr="00DD4EB3">
              <w:rPr>
                <w:lang w:eastAsia="zh-CN"/>
              </w:rPr>
              <w:t>TDAG</w:t>
            </w:r>
            <w:r w:rsidRPr="00DD4EB3">
              <w:rPr>
                <w:rFonts w:hint="eastAsia"/>
                <w:lang w:eastAsia="zh-CN"/>
              </w:rPr>
              <w:t>注意本报告</w:t>
            </w:r>
            <w:bookmarkEnd w:id="16"/>
            <w:r w:rsidR="0099493E" w:rsidRPr="0099493E">
              <w:rPr>
                <w:rFonts w:hint="eastAsia"/>
                <w:lang w:eastAsia="zh-CN"/>
              </w:rPr>
              <w:t>并就在</w:t>
            </w:r>
            <w:r w:rsidR="0099493E" w:rsidRPr="0099493E">
              <w:rPr>
                <w:rFonts w:hint="eastAsia"/>
                <w:lang w:eastAsia="zh-CN"/>
              </w:rPr>
              <w:t>WTDC-22</w:t>
            </w:r>
            <w:r w:rsidR="0099493E" w:rsidRPr="0099493E">
              <w:rPr>
                <w:rFonts w:hint="eastAsia"/>
                <w:lang w:eastAsia="zh-CN"/>
              </w:rPr>
              <w:t>上制定的《基加利行动计划》、区域性举措和研究组课题的工作周期提供指导</w:t>
            </w:r>
            <w:r w:rsidRPr="00DD4EB3">
              <w:rPr>
                <w:rFonts w:hint="eastAsia"/>
                <w:lang w:eastAsia="zh-CN"/>
              </w:rPr>
              <w:t>。</w:t>
            </w:r>
          </w:p>
          <w:p w14:paraId="1D6B08BD" w14:textId="77777777" w:rsidR="00AB690B" w:rsidRPr="00DD4EB3" w:rsidRDefault="00AB690B" w:rsidP="00BC73C6">
            <w:pPr>
              <w:spacing w:after="120"/>
              <w:ind w:firstLineChars="200" w:firstLine="480"/>
              <w:rPr>
                <w:rFonts w:hint="eastAsia"/>
                <w:lang w:eastAsia="zh-CN"/>
              </w:rPr>
            </w:pPr>
          </w:p>
          <w:p w14:paraId="636162C1" w14:textId="52CE7443" w:rsidR="00D3552C" w:rsidRPr="00DD4EB3" w:rsidRDefault="002164AD" w:rsidP="00AB690B">
            <w:pPr>
              <w:pStyle w:val="Title1"/>
              <w:keepNext/>
              <w:keepLines/>
              <w:jc w:val="left"/>
              <w:rPr>
                <w:rFonts w:cstheme="minorHAnsi"/>
                <w:b/>
                <w:bCs/>
                <w:caps/>
                <w:sz w:val="24"/>
                <w:lang w:eastAsia="zh-CN"/>
              </w:rPr>
            </w:pPr>
            <w:bookmarkStart w:id="17" w:name="lt_pId026"/>
            <w:r w:rsidRPr="00DD4EB3">
              <w:rPr>
                <w:rFonts w:cstheme="minorHAnsi" w:hint="eastAsia"/>
                <w:b/>
                <w:bCs/>
                <w:sz w:val="24"/>
                <w:lang w:eastAsia="zh-CN"/>
              </w:rPr>
              <w:lastRenderedPageBreak/>
              <w:t>参考文件</w:t>
            </w:r>
            <w:bookmarkEnd w:id="17"/>
            <w:r w:rsidRPr="00DD4EB3">
              <w:rPr>
                <w:rFonts w:cstheme="minorHAnsi" w:hint="eastAsia"/>
                <w:b/>
                <w:bCs/>
                <w:sz w:val="24"/>
                <w:lang w:eastAsia="zh-CN"/>
              </w:rPr>
              <w:t>：</w:t>
            </w:r>
          </w:p>
          <w:p w14:paraId="2A1683D8" w14:textId="266C3646" w:rsidR="006F57D2" w:rsidRPr="00DD4EB3" w:rsidRDefault="006D03DE" w:rsidP="00BF6C21">
            <w:pPr>
              <w:spacing w:after="120"/>
              <w:rPr>
                <w:lang w:eastAsia="zh-CN"/>
              </w:rPr>
            </w:pPr>
            <w:hyperlink r:id="rId12" w:history="1">
              <w:bookmarkStart w:id="18" w:name="lt_pId027"/>
              <w:r w:rsidR="001B3503" w:rsidRPr="00DD4EB3">
                <w:rPr>
                  <w:rStyle w:val="Hyperlink"/>
                  <w:lang w:eastAsia="zh-CN"/>
                </w:rPr>
                <w:t>WTDC-22</w:t>
              </w:r>
              <w:bookmarkEnd w:id="18"/>
              <w:r w:rsidR="002164AD" w:rsidRPr="00DD4EB3">
                <w:rPr>
                  <w:rStyle w:val="Hyperlink"/>
                  <w:rFonts w:hint="eastAsia"/>
                  <w:lang w:eastAsia="zh-CN"/>
                </w:rPr>
                <w:t>最</w:t>
              </w:r>
              <w:r w:rsidR="0074504F">
                <w:rPr>
                  <w:rStyle w:val="Hyperlink"/>
                  <w:rFonts w:hint="eastAsia"/>
                  <w:lang w:eastAsia="zh-CN"/>
                </w:rPr>
                <w:t>后</w:t>
              </w:r>
              <w:r w:rsidR="002164AD" w:rsidRPr="00DD4EB3">
                <w:rPr>
                  <w:rStyle w:val="Hyperlink"/>
                  <w:rFonts w:hint="eastAsia"/>
                  <w:lang w:eastAsia="zh-CN"/>
                </w:rPr>
                <w:t>报告</w:t>
              </w:r>
            </w:hyperlink>
          </w:p>
        </w:tc>
      </w:tr>
    </w:tbl>
    <w:p w14:paraId="1EDB6418" w14:textId="619BAAAF" w:rsidR="00E2367C" w:rsidRPr="001442E1" w:rsidRDefault="00E2367C">
      <w:pPr>
        <w:tabs>
          <w:tab w:val="clear" w:pos="794"/>
          <w:tab w:val="clear" w:pos="1191"/>
          <w:tab w:val="clear" w:pos="1588"/>
          <w:tab w:val="clear" w:pos="1985"/>
        </w:tabs>
        <w:overflowPunct/>
        <w:autoSpaceDE/>
        <w:autoSpaceDN/>
        <w:adjustRightInd/>
        <w:spacing w:before="0"/>
        <w:textAlignment w:val="auto"/>
        <w:rPr>
          <w:rStyle w:val="Hyperlink"/>
          <w:b/>
          <w:bCs/>
          <w:color w:val="auto"/>
          <w:szCs w:val="24"/>
          <w:u w:val="none"/>
          <w:lang w:eastAsia="zh-CN"/>
        </w:rPr>
      </w:pPr>
    </w:p>
    <w:p w14:paraId="5579CC7D" w14:textId="15A6EA50" w:rsidR="00AC4678" w:rsidRPr="00BC73C6" w:rsidRDefault="00BC73C6" w:rsidP="00BC73C6">
      <w:pPr>
        <w:pStyle w:val="Heading1"/>
        <w:rPr>
          <w:rFonts w:cstheme="minorHAnsi"/>
          <w:sz w:val="24"/>
          <w:szCs w:val="24"/>
          <w:lang w:eastAsia="zh-CN"/>
        </w:rPr>
      </w:pPr>
      <w:r w:rsidRPr="00BC73C6">
        <w:rPr>
          <w:rStyle w:val="Hyperlink"/>
          <w:bCs/>
          <w:color w:val="auto"/>
          <w:sz w:val="24"/>
          <w:szCs w:val="24"/>
          <w:u w:val="none"/>
          <w:lang w:val="en-US" w:eastAsia="zh-CN"/>
        </w:rPr>
        <w:t>1</w:t>
      </w:r>
      <w:r w:rsidRPr="00BC73C6">
        <w:rPr>
          <w:rStyle w:val="Hyperlink"/>
          <w:bCs/>
          <w:color w:val="auto"/>
          <w:sz w:val="24"/>
          <w:szCs w:val="24"/>
          <w:u w:val="none"/>
          <w:lang w:val="en-US" w:eastAsia="zh-CN"/>
        </w:rPr>
        <w:tab/>
      </w:r>
      <w:r w:rsidR="0099493E">
        <w:rPr>
          <w:rStyle w:val="Hyperlink"/>
          <w:rFonts w:hint="eastAsia"/>
          <w:color w:val="auto"/>
          <w:sz w:val="24"/>
          <w:szCs w:val="24"/>
          <w:u w:val="none"/>
          <w:lang w:eastAsia="zh-CN"/>
        </w:rPr>
        <w:t>引言</w:t>
      </w:r>
    </w:p>
    <w:p w14:paraId="7C28217F" w14:textId="25A64833" w:rsidR="009B67E6" w:rsidRPr="00DD4EB3" w:rsidRDefault="00B839FB" w:rsidP="00BC73C6">
      <w:pPr>
        <w:rPr>
          <w:lang w:eastAsia="zh-CN"/>
        </w:rPr>
      </w:pPr>
      <w:r w:rsidRPr="00DD4EB3">
        <w:rPr>
          <w:rFonts w:cstheme="minorHAnsi"/>
          <w:bCs/>
          <w:lang w:eastAsia="zh-CN"/>
        </w:rPr>
        <w:t>1.1</w:t>
      </w:r>
      <w:r w:rsidRPr="00DD4EB3">
        <w:rPr>
          <w:rFonts w:cstheme="minorHAnsi"/>
          <w:bCs/>
          <w:lang w:eastAsia="zh-CN"/>
        </w:rPr>
        <w:tab/>
      </w:r>
      <w:r w:rsidR="009B67E6" w:rsidRPr="00DD4EB3">
        <w:rPr>
          <w:rFonts w:hint="eastAsia"/>
          <w:lang w:eastAsia="zh-CN"/>
        </w:rPr>
        <w:t>国际电信联盟</w:t>
      </w:r>
      <w:r w:rsidR="009B67E6" w:rsidRPr="00DD4EB3">
        <w:rPr>
          <w:rFonts w:cs="SimSun" w:hint="eastAsia"/>
          <w:lang w:eastAsia="zh-CN"/>
        </w:rPr>
        <w:t>（</w:t>
      </w:r>
      <w:r w:rsidR="009B67E6" w:rsidRPr="00DD4EB3">
        <w:rPr>
          <w:rFonts w:cstheme="minorHAnsi" w:hint="eastAsia"/>
          <w:lang w:eastAsia="zh-CN"/>
        </w:rPr>
        <w:t>ITU</w:t>
      </w:r>
      <w:r w:rsidR="009B67E6" w:rsidRPr="00DD4EB3">
        <w:rPr>
          <w:rFonts w:cs="SimSun" w:hint="eastAsia"/>
          <w:lang w:eastAsia="zh-CN"/>
        </w:rPr>
        <w:t>）</w:t>
      </w:r>
      <w:r w:rsidR="009B67E6" w:rsidRPr="00DD4EB3">
        <w:rPr>
          <w:rFonts w:hint="eastAsia"/>
          <w:lang w:eastAsia="zh-CN"/>
        </w:rPr>
        <w:t>第八届世界电信发展大会</w:t>
      </w:r>
      <w:r w:rsidR="009B67E6" w:rsidRPr="00DD4EB3">
        <w:rPr>
          <w:rFonts w:cs="SimSun" w:hint="eastAsia"/>
          <w:lang w:eastAsia="zh-CN"/>
        </w:rPr>
        <w:t>（</w:t>
      </w:r>
      <w:r w:rsidR="009B67E6" w:rsidRPr="00DD4EB3">
        <w:rPr>
          <w:rFonts w:cstheme="minorHAnsi" w:hint="eastAsia"/>
          <w:lang w:eastAsia="zh-CN"/>
        </w:rPr>
        <w:t>WTDC-22</w:t>
      </w:r>
      <w:r w:rsidR="009B67E6" w:rsidRPr="00DD4EB3">
        <w:rPr>
          <w:rFonts w:cs="SimSun" w:hint="eastAsia"/>
          <w:lang w:eastAsia="zh-CN"/>
        </w:rPr>
        <w:t>）</w:t>
      </w:r>
      <w:r w:rsidR="009B67E6" w:rsidRPr="00DD4EB3">
        <w:rPr>
          <w:rFonts w:hint="eastAsia"/>
          <w:lang w:eastAsia="zh-CN"/>
        </w:rPr>
        <w:t>于</w:t>
      </w:r>
      <w:r w:rsidR="009B67E6" w:rsidRPr="00DD4EB3">
        <w:rPr>
          <w:rFonts w:cstheme="minorHAnsi" w:hint="eastAsia"/>
          <w:lang w:eastAsia="zh-CN"/>
        </w:rPr>
        <w:t>2022</w:t>
      </w:r>
      <w:r w:rsidR="009B67E6" w:rsidRPr="00DD4EB3">
        <w:rPr>
          <w:rFonts w:hint="eastAsia"/>
          <w:lang w:eastAsia="zh-CN"/>
        </w:rPr>
        <w:t>年</w:t>
      </w:r>
      <w:r w:rsidR="009B67E6" w:rsidRPr="00DD4EB3">
        <w:rPr>
          <w:rFonts w:cstheme="minorHAnsi" w:hint="eastAsia"/>
          <w:lang w:eastAsia="zh-CN"/>
        </w:rPr>
        <w:t>6</w:t>
      </w:r>
      <w:r w:rsidR="009B67E6" w:rsidRPr="00DD4EB3">
        <w:rPr>
          <w:rFonts w:hint="eastAsia"/>
          <w:lang w:eastAsia="zh-CN"/>
        </w:rPr>
        <w:t>月</w:t>
      </w:r>
      <w:r w:rsidR="009B67E6" w:rsidRPr="00DD4EB3">
        <w:rPr>
          <w:rFonts w:cstheme="minorHAnsi" w:hint="eastAsia"/>
          <w:lang w:eastAsia="zh-CN"/>
        </w:rPr>
        <w:t>6</w:t>
      </w:r>
      <w:r w:rsidR="009B67E6" w:rsidRPr="00DD4EB3">
        <w:rPr>
          <w:rFonts w:hint="eastAsia"/>
          <w:lang w:eastAsia="zh-CN"/>
        </w:rPr>
        <w:t>日至</w:t>
      </w:r>
      <w:r w:rsidR="009B67E6" w:rsidRPr="00DD4EB3">
        <w:rPr>
          <w:rFonts w:cstheme="minorHAnsi" w:hint="eastAsia"/>
          <w:lang w:eastAsia="zh-CN"/>
        </w:rPr>
        <w:t>16</w:t>
      </w:r>
      <w:r w:rsidR="009B67E6" w:rsidRPr="00DD4EB3">
        <w:rPr>
          <w:rFonts w:hint="eastAsia"/>
          <w:lang w:eastAsia="zh-CN"/>
        </w:rPr>
        <w:t>日在卢旺达基加利举行。这是一项具有里程碑意义的活动，旨在为全球约</w:t>
      </w:r>
      <w:r w:rsidR="009B67E6" w:rsidRPr="00DD4EB3">
        <w:rPr>
          <w:rFonts w:cstheme="minorHAnsi" w:hint="eastAsia"/>
          <w:lang w:eastAsia="zh-CN"/>
        </w:rPr>
        <w:t>2</w:t>
      </w:r>
      <w:r w:rsidR="00AB690B">
        <w:rPr>
          <w:rFonts w:cstheme="minorHAnsi"/>
          <w:lang w:eastAsia="zh-CN"/>
        </w:rPr>
        <w:t>7</w:t>
      </w:r>
      <w:r w:rsidR="009B67E6" w:rsidRPr="00DD4EB3">
        <w:rPr>
          <w:rFonts w:hint="eastAsia"/>
          <w:lang w:eastAsia="zh-CN"/>
        </w:rPr>
        <w:t>亿仍然无法上网的人提供价格可承受且有意义的连接。</w:t>
      </w:r>
    </w:p>
    <w:p w14:paraId="6BED1241" w14:textId="48147CFC" w:rsidR="009B67E6" w:rsidRPr="00DD4EB3" w:rsidRDefault="0088541B" w:rsidP="00BC73C6">
      <w:pPr>
        <w:rPr>
          <w:rFonts w:ascii="Calibri" w:eastAsia="SimSun" w:hAnsi="Calibri"/>
          <w:lang w:eastAsia="zh-CN"/>
        </w:rPr>
      </w:pPr>
      <w:r w:rsidRPr="00DD4EB3">
        <w:rPr>
          <w:rFonts w:cstheme="minorHAnsi"/>
          <w:bCs/>
          <w:color w:val="000000"/>
          <w:lang w:eastAsia="zh-CN"/>
        </w:rPr>
        <w:t>1.2</w:t>
      </w:r>
      <w:r w:rsidR="00E2367C">
        <w:rPr>
          <w:rFonts w:cstheme="minorHAnsi"/>
          <w:bCs/>
          <w:color w:val="000000"/>
          <w:lang w:eastAsia="zh-CN"/>
        </w:rPr>
        <w:tab/>
      </w:r>
      <w:r w:rsidR="009B67E6" w:rsidRPr="00DD4EB3">
        <w:rPr>
          <w:rFonts w:ascii="Calibri" w:eastAsia="SimSun" w:hAnsi="Calibri" w:hint="eastAsia"/>
          <w:lang w:eastAsia="zh-CN"/>
        </w:rPr>
        <w:t>WTDC-22</w:t>
      </w:r>
      <w:r w:rsidR="009B67E6" w:rsidRPr="00DD4EB3">
        <w:rPr>
          <w:rFonts w:ascii="Calibri" w:eastAsia="SimSun" w:hAnsi="Calibri" w:hint="eastAsia"/>
          <w:lang w:eastAsia="zh-CN"/>
        </w:rPr>
        <w:t>的主题是：</w:t>
      </w:r>
      <w:r w:rsidR="009B67E6" w:rsidRPr="00E2367C">
        <w:rPr>
          <w:rFonts w:ascii="STKaiti" w:eastAsia="STKaiti" w:hAnsi="STKaiti" w:hint="eastAsia"/>
          <w:b/>
          <w:bCs/>
          <w:lang w:eastAsia="zh-CN"/>
        </w:rPr>
        <w:t>将未连接者连接起来，实现可持续发展</w:t>
      </w:r>
      <w:r w:rsidR="009B67E6" w:rsidRPr="00DD4EB3">
        <w:rPr>
          <w:rFonts w:ascii="Calibri" w:eastAsia="SimSun" w:hAnsi="Calibri" w:hint="eastAsia"/>
          <w:lang w:eastAsia="zh-CN"/>
        </w:rPr>
        <w:t>。共有</w:t>
      </w:r>
      <w:r w:rsidR="009B67E6" w:rsidRPr="00E2367C">
        <w:rPr>
          <w:rFonts w:ascii="Calibri" w:eastAsia="SimSun" w:hAnsi="Calibri" w:hint="eastAsia"/>
          <w:bCs/>
          <w:lang w:eastAsia="zh-CN"/>
        </w:rPr>
        <w:t>2</w:t>
      </w:r>
      <w:r w:rsidR="009B67E6" w:rsidRPr="00E2367C">
        <w:rPr>
          <w:rFonts w:ascii="Calibri" w:eastAsia="SimSun" w:hAnsi="Calibri"/>
          <w:bCs/>
          <w:lang w:eastAsia="zh-CN"/>
        </w:rPr>
        <w:t xml:space="preserve"> </w:t>
      </w:r>
      <w:r w:rsidR="009B67E6" w:rsidRPr="00E2367C">
        <w:rPr>
          <w:rFonts w:ascii="Calibri" w:eastAsia="SimSun" w:hAnsi="Calibri" w:hint="eastAsia"/>
          <w:bCs/>
          <w:lang w:eastAsia="zh-CN"/>
        </w:rPr>
        <w:t>152</w:t>
      </w:r>
      <w:r w:rsidR="009B67E6" w:rsidRPr="00DD4EB3">
        <w:rPr>
          <w:rFonts w:ascii="Calibri" w:eastAsia="SimSun" w:hAnsi="Calibri" w:hint="eastAsia"/>
          <w:lang w:eastAsia="zh-CN"/>
        </w:rPr>
        <w:t>名与会者（</w:t>
      </w:r>
      <w:r w:rsidR="009B67E6" w:rsidRPr="00DD4EB3">
        <w:rPr>
          <w:rFonts w:ascii="Calibri" w:eastAsia="SimSun" w:hAnsi="Calibri" w:hint="eastAsia"/>
          <w:lang w:eastAsia="zh-CN"/>
        </w:rPr>
        <w:t>1</w:t>
      </w:r>
      <w:r w:rsidR="009B67E6" w:rsidRPr="00DD4EB3">
        <w:rPr>
          <w:rFonts w:ascii="Calibri" w:eastAsia="SimSun" w:hAnsi="Calibri"/>
          <w:lang w:eastAsia="zh-CN"/>
        </w:rPr>
        <w:t> </w:t>
      </w:r>
      <w:r w:rsidR="009B67E6" w:rsidRPr="00DD4EB3">
        <w:rPr>
          <w:rFonts w:ascii="Calibri" w:eastAsia="SimSun" w:hAnsi="Calibri" w:hint="eastAsia"/>
          <w:lang w:eastAsia="zh-CN"/>
        </w:rPr>
        <w:t>304</w:t>
      </w:r>
      <w:r w:rsidR="009B67E6" w:rsidRPr="00DD4EB3">
        <w:rPr>
          <w:rFonts w:ascii="Calibri" w:eastAsia="SimSun" w:hAnsi="Calibri" w:hint="eastAsia"/>
          <w:lang w:eastAsia="zh-CN"/>
        </w:rPr>
        <w:t>名亲自参加，</w:t>
      </w:r>
      <w:r w:rsidR="009B67E6" w:rsidRPr="00DD4EB3">
        <w:rPr>
          <w:rFonts w:ascii="Calibri" w:eastAsia="SimSun" w:hAnsi="Calibri" w:hint="eastAsia"/>
          <w:lang w:eastAsia="zh-CN"/>
        </w:rPr>
        <w:t>848</w:t>
      </w:r>
      <w:r w:rsidR="009B67E6" w:rsidRPr="00DD4EB3">
        <w:rPr>
          <w:rFonts w:ascii="Calibri" w:eastAsia="SimSun" w:hAnsi="Calibri" w:hint="eastAsia"/>
          <w:lang w:eastAsia="zh-CN"/>
        </w:rPr>
        <w:t>名在线参加）出席了</w:t>
      </w:r>
      <w:r w:rsidR="009B67E6" w:rsidRPr="00DD4EB3">
        <w:rPr>
          <w:rFonts w:ascii="Calibri" w:eastAsia="SimSun" w:hAnsi="Calibri" w:hint="eastAsia"/>
          <w:lang w:eastAsia="zh-CN"/>
        </w:rPr>
        <w:t>WTDC-22</w:t>
      </w:r>
      <w:r w:rsidR="009B67E6" w:rsidRPr="00DD4EB3">
        <w:rPr>
          <w:rFonts w:ascii="Calibri" w:eastAsia="SimSun" w:hAnsi="Calibri" w:hint="eastAsia"/>
          <w:lang w:eastAsia="zh-CN"/>
        </w:rPr>
        <w:t>。与会者中包括来自</w:t>
      </w:r>
      <w:r w:rsidR="009B67E6" w:rsidRPr="00DD4EB3">
        <w:rPr>
          <w:rFonts w:ascii="Calibri" w:eastAsia="SimSun" w:hAnsi="Calibri" w:hint="eastAsia"/>
          <w:lang w:eastAsia="zh-CN"/>
        </w:rPr>
        <w:t>150</w:t>
      </w:r>
      <w:r w:rsidR="009B67E6" w:rsidRPr="00DD4EB3">
        <w:rPr>
          <w:rFonts w:ascii="Calibri" w:eastAsia="SimSun" w:hAnsi="Calibri" w:hint="eastAsia"/>
          <w:lang w:eastAsia="zh-CN"/>
        </w:rPr>
        <w:t>个成员国（其中</w:t>
      </w:r>
      <w:r w:rsidR="009B67E6" w:rsidRPr="00DD4EB3">
        <w:rPr>
          <w:rFonts w:ascii="Calibri" w:eastAsia="SimSun" w:hAnsi="Calibri" w:hint="eastAsia"/>
          <w:lang w:eastAsia="zh-CN"/>
        </w:rPr>
        <w:t>127</w:t>
      </w:r>
      <w:r w:rsidR="009B67E6" w:rsidRPr="00DD4EB3">
        <w:rPr>
          <w:rFonts w:ascii="Calibri" w:eastAsia="SimSun" w:hAnsi="Calibri" w:hint="eastAsia"/>
          <w:lang w:eastAsia="zh-CN"/>
        </w:rPr>
        <w:t>个国家的代表亲临现场，</w:t>
      </w:r>
      <w:r w:rsidR="009B67E6" w:rsidRPr="00DD4EB3">
        <w:rPr>
          <w:rFonts w:ascii="Calibri" w:eastAsia="SimSun" w:hAnsi="Calibri" w:hint="eastAsia"/>
          <w:lang w:eastAsia="zh-CN"/>
        </w:rPr>
        <w:t>23</w:t>
      </w:r>
      <w:r w:rsidR="009B67E6" w:rsidRPr="00DD4EB3">
        <w:rPr>
          <w:rFonts w:ascii="Calibri" w:eastAsia="SimSun" w:hAnsi="Calibri" w:hint="eastAsia"/>
          <w:lang w:eastAsia="zh-CN"/>
        </w:rPr>
        <w:t>个国家的代表远程参加）、国际电联电信发展部门（</w:t>
      </w:r>
      <w:r w:rsidR="009B67E6" w:rsidRPr="00DD4EB3">
        <w:rPr>
          <w:rFonts w:ascii="Calibri" w:eastAsia="SimSun" w:hAnsi="Calibri" w:hint="eastAsia"/>
          <w:lang w:eastAsia="zh-CN"/>
        </w:rPr>
        <w:t>ITU</w:t>
      </w:r>
      <w:r w:rsidR="009B67E6" w:rsidRPr="00DD4EB3">
        <w:rPr>
          <w:rFonts w:ascii="Calibri" w:eastAsia="SimSun" w:hAnsi="Calibri"/>
          <w:lang w:val="en-US" w:eastAsia="zh-CN"/>
        </w:rPr>
        <w:noBreakHyphen/>
      </w:r>
      <w:r w:rsidR="009B67E6" w:rsidRPr="00DD4EB3">
        <w:rPr>
          <w:rFonts w:ascii="Calibri" w:eastAsia="SimSun" w:hAnsi="Calibri" w:hint="eastAsia"/>
          <w:lang w:eastAsia="zh-CN"/>
        </w:rPr>
        <w:t>D</w:t>
      </w:r>
      <w:r w:rsidR="009B67E6" w:rsidRPr="00DD4EB3">
        <w:rPr>
          <w:rFonts w:ascii="Calibri" w:eastAsia="SimSun" w:hAnsi="Calibri" w:hint="eastAsia"/>
          <w:lang w:eastAsia="zh-CN"/>
        </w:rPr>
        <w:t>）</w:t>
      </w:r>
      <w:r w:rsidR="009B67E6" w:rsidRPr="00DD4EB3">
        <w:rPr>
          <w:rFonts w:ascii="Calibri" w:eastAsia="SimSun" w:hAnsi="Calibri" w:hint="eastAsia"/>
          <w:lang w:eastAsia="zh-CN"/>
        </w:rPr>
        <w:t>96</w:t>
      </w:r>
      <w:r w:rsidR="009B67E6" w:rsidRPr="00DD4EB3">
        <w:rPr>
          <w:rFonts w:ascii="Calibri" w:eastAsia="SimSun" w:hAnsi="Calibri" w:hint="eastAsia"/>
          <w:lang w:eastAsia="zh-CN"/>
        </w:rPr>
        <w:t>个部门成员、</w:t>
      </w:r>
      <w:r w:rsidR="009B67E6" w:rsidRPr="00DD4EB3">
        <w:rPr>
          <w:rFonts w:ascii="Calibri" w:eastAsia="SimSun" w:hAnsi="Calibri" w:hint="eastAsia"/>
          <w:lang w:eastAsia="zh-CN"/>
        </w:rPr>
        <w:t>3</w:t>
      </w:r>
      <w:r w:rsidR="009B67E6" w:rsidRPr="00DD4EB3">
        <w:rPr>
          <w:rFonts w:ascii="Calibri" w:eastAsia="SimSun" w:hAnsi="Calibri"/>
          <w:lang w:eastAsia="zh-CN"/>
        </w:rPr>
        <w:t>7</w:t>
      </w:r>
      <w:r w:rsidR="009B67E6" w:rsidRPr="00DD4EB3">
        <w:rPr>
          <w:rFonts w:ascii="Calibri" w:eastAsia="SimSun" w:hAnsi="Calibri" w:hint="eastAsia"/>
          <w:lang w:eastAsia="zh-CN"/>
        </w:rPr>
        <w:t>个学术成员、全权代表大会第</w:t>
      </w:r>
      <w:r w:rsidR="009B67E6" w:rsidRPr="00DD4EB3">
        <w:rPr>
          <w:rFonts w:ascii="Calibri" w:eastAsia="SimSun" w:hAnsi="Calibri" w:hint="eastAsia"/>
          <w:lang w:eastAsia="zh-CN"/>
        </w:rPr>
        <w:t>9</w:t>
      </w:r>
      <w:r w:rsidR="009B67E6" w:rsidRPr="00DD4EB3">
        <w:rPr>
          <w:rFonts w:ascii="Calibri" w:eastAsia="SimSun" w:hAnsi="Calibri"/>
          <w:lang w:eastAsia="zh-CN"/>
        </w:rPr>
        <w:t>9</w:t>
      </w:r>
      <w:r w:rsidR="009B67E6" w:rsidRPr="00DD4EB3">
        <w:rPr>
          <w:rFonts w:ascii="Calibri" w:eastAsia="SimSun" w:hAnsi="Calibri" w:hint="eastAsia"/>
          <w:lang w:eastAsia="zh-CN"/>
        </w:rPr>
        <w:t>号决议规定的观察员和联合国及其专门机构的代表。</w:t>
      </w:r>
    </w:p>
    <w:p w14:paraId="0B903110" w14:textId="58F0572D" w:rsidR="009436E2" w:rsidRPr="00DD4EB3" w:rsidRDefault="00B839FB" w:rsidP="00BC73C6">
      <w:pPr>
        <w:rPr>
          <w:rFonts w:cstheme="minorHAnsi"/>
          <w:bCs/>
          <w:color w:val="000000"/>
          <w:lang w:eastAsia="zh-CN"/>
        </w:rPr>
      </w:pPr>
      <w:r w:rsidRPr="00DD4EB3">
        <w:rPr>
          <w:rFonts w:cstheme="minorHAnsi"/>
          <w:bCs/>
          <w:color w:val="000000"/>
          <w:lang w:eastAsia="zh-CN"/>
        </w:rPr>
        <w:t>1.3</w:t>
      </w:r>
      <w:r w:rsidRPr="00DD4EB3">
        <w:rPr>
          <w:rFonts w:cstheme="minorHAnsi"/>
          <w:bCs/>
          <w:color w:val="000000"/>
          <w:lang w:eastAsia="zh-CN"/>
        </w:rPr>
        <w:tab/>
      </w:r>
      <w:bookmarkStart w:id="19" w:name="lt_pId037"/>
      <w:r w:rsidRPr="00DD4EB3">
        <w:rPr>
          <w:rFonts w:cstheme="minorHAnsi"/>
          <w:bCs/>
          <w:color w:val="000000"/>
          <w:lang w:eastAsia="zh-CN"/>
        </w:rPr>
        <w:t>WTDC-22</w:t>
      </w:r>
      <w:r w:rsidR="00C073FA" w:rsidRPr="00DD4EB3">
        <w:rPr>
          <w:rFonts w:cstheme="minorHAnsi" w:hint="eastAsia"/>
          <w:bCs/>
          <w:color w:val="000000"/>
          <w:lang w:eastAsia="zh-CN"/>
        </w:rPr>
        <w:t>产生的关键成果如下</w:t>
      </w:r>
      <w:bookmarkEnd w:id="19"/>
      <w:r w:rsidR="00C073FA" w:rsidRPr="00DD4EB3">
        <w:rPr>
          <w:rFonts w:cstheme="minorHAnsi" w:hint="eastAsia"/>
          <w:bCs/>
          <w:color w:val="000000"/>
          <w:lang w:eastAsia="zh-CN"/>
        </w:rPr>
        <w:t>：</w:t>
      </w:r>
    </w:p>
    <w:p w14:paraId="499FD95B" w14:textId="0F0CEEAB" w:rsidR="00F93C12" w:rsidRPr="00DD4EB3" w:rsidRDefault="00E2367C" w:rsidP="00E2367C">
      <w:pPr>
        <w:pStyle w:val="enumlev1"/>
        <w:rPr>
          <w:rFonts w:ascii="Calibri" w:eastAsia="SimSun" w:hAnsi="Calibri"/>
          <w:szCs w:val="24"/>
          <w:lang w:eastAsia="zh-CN"/>
        </w:rPr>
      </w:pPr>
      <w:r w:rsidRPr="00BC73C6">
        <w:rPr>
          <w:rFonts w:ascii="Calibri" w:eastAsia="SimSun" w:hAnsi="Calibri"/>
          <w:bCs/>
          <w:lang w:eastAsia="zh-CN"/>
        </w:rPr>
        <w:t>–</w:t>
      </w:r>
      <w:r w:rsidRPr="00BC73C6">
        <w:rPr>
          <w:rFonts w:ascii="Calibri" w:eastAsia="SimSun" w:hAnsi="Calibri"/>
          <w:bCs/>
          <w:lang w:eastAsia="zh-CN"/>
        </w:rPr>
        <w:tab/>
      </w:r>
      <w:r w:rsidR="00F93C12" w:rsidRPr="00E2367C">
        <w:rPr>
          <w:rFonts w:cstheme="minorHAnsi" w:hint="eastAsia"/>
          <w:b/>
          <w:lang w:eastAsia="zh-CN"/>
        </w:rPr>
        <w:t>《基加利宣言》</w:t>
      </w:r>
      <w:r w:rsidR="00F93C12" w:rsidRPr="00BC73C6">
        <w:rPr>
          <w:rFonts w:cstheme="minorHAnsi" w:hint="eastAsia"/>
          <w:bCs/>
          <w:lang w:eastAsia="zh-CN"/>
        </w:rPr>
        <w:t>突显了大会的主要结论和重点工作，并强调对国际电联的发展使命和战</w:t>
      </w:r>
      <w:r w:rsidR="00F93C12" w:rsidRPr="00DD4EB3">
        <w:rPr>
          <w:rFonts w:ascii="Calibri" w:eastAsia="SimSun" w:hAnsi="Calibri" w:hint="eastAsia"/>
          <w:szCs w:val="24"/>
          <w:lang w:eastAsia="zh-CN"/>
        </w:rPr>
        <w:t>略目标的政治支持。</w:t>
      </w:r>
    </w:p>
    <w:p w14:paraId="44B8F60A" w14:textId="08BC7EAD" w:rsidR="00291C53" w:rsidRPr="00DD4EB3" w:rsidRDefault="00BC73C6" w:rsidP="00BC73C6">
      <w:pPr>
        <w:pStyle w:val="enumlev1"/>
        <w:rPr>
          <w:lang w:eastAsia="zh-CN"/>
        </w:rPr>
      </w:pPr>
      <w:bookmarkStart w:id="20" w:name="lt_pId039"/>
      <w:r w:rsidRPr="00BC73C6">
        <w:rPr>
          <w:rFonts w:ascii="Calibri" w:eastAsia="SimSun" w:hAnsi="Calibri"/>
          <w:bCs/>
          <w:lang w:eastAsia="zh-CN"/>
        </w:rPr>
        <w:t>–</w:t>
      </w:r>
      <w:r w:rsidRPr="00BC73C6">
        <w:rPr>
          <w:rFonts w:ascii="Calibri" w:eastAsia="SimSun" w:hAnsi="Calibri"/>
          <w:bCs/>
          <w:lang w:eastAsia="zh-CN"/>
        </w:rPr>
        <w:tab/>
      </w:r>
      <w:r w:rsidR="00F93C12" w:rsidRPr="00DD4EB3">
        <w:rPr>
          <w:rFonts w:ascii="Calibri" w:eastAsia="SimSun" w:hAnsi="Calibri" w:hint="eastAsia"/>
          <w:b/>
          <w:lang w:eastAsia="zh-CN"/>
        </w:rPr>
        <w:t>《基加利行动计划》</w:t>
      </w:r>
      <w:r w:rsidR="00F93C12" w:rsidRPr="00DD4EB3">
        <w:rPr>
          <w:rFonts w:ascii="Calibri" w:eastAsia="SimSun" w:hAnsi="Calibri" w:hint="eastAsia"/>
          <w:lang w:eastAsia="zh-CN"/>
        </w:rPr>
        <w:t>是一个全面的一揽子计划，将促进</w:t>
      </w:r>
      <w:r w:rsidR="0099493E">
        <w:rPr>
          <w:rFonts w:ascii="Calibri" w:eastAsia="SimSun" w:hAnsi="Calibri" w:hint="eastAsia"/>
          <w:lang w:eastAsia="zh-CN"/>
        </w:rPr>
        <w:t>2</w:t>
      </w:r>
      <w:r w:rsidR="0099493E">
        <w:rPr>
          <w:rFonts w:ascii="Calibri" w:eastAsia="SimSun" w:hAnsi="Calibri"/>
          <w:lang w:eastAsia="zh-CN"/>
        </w:rPr>
        <w:t>023-2027</w:t>
      </w:r>
      <w:r w:rsidR="0099493E">
        <w:rPr>
          <w:rFonts w:ascii="Calibri" w:eastAsia="SimSun" w:hAnsi="Calibri" w:hint="eastAsia"/>
          <w:lang w:eastAsia="zh-CN"/>
        </w:rPr>
        <w:t>年</w:t>
      </w:r>
      <w:r w:rsidR="00F93C12" w:rsidRPr="00DD4EB3">
        <w:rPr>
          <w:rFonts w:ascii="Calibri" w:eastAsia="SimSun" w:hAnsi="Calibri" w:hint="eastAsia"/>
          <w:lang w:eastAsia="zh-CN"/>
        </w:rPr>
        <w:t>电信</w:t>
      </w:r>
      <w:r w:rsidR="00F93C12" w:rsidRPr="00DD4EB3">
        <w:rPr>
          <w:rFonts w:ascii="Calibri" w:eastAsia="SimSun" w:hAnsi="Calibri" w:hint="eastAsia"/>
          <w:lang w:eastAsia="zh-CN"/>
        </w:rPr>
        <w:t>/ICT</w:t>
      </w:r>
      <w:r w:rsidR="00F93C12" w:rsidRPr="00DD4EB3">
        <w:rPr>
          <w:rFonts w:ascii="Calibri" w:eastAsia="SimSun" w:hAnsi="Calibri" w:hint="eastAsia"/>
          <w:lang w:eastAsia="zh-CN"/>
        </w:rPr>
        <w:t>网络和服务的公平和可持续发展。</w:t>
      </w:r>
      <w:bookmarkEnd w:id="20"/>
    </w:p>
    <w:p w14:paraId="06C3A68B" w14:textId="217DFE13" w:rsidR="00B14BBC" w:rsidRPr="00DD4EB3" w:rsidRDefault="00BC73C6" w:rsidP="00BC73C6">
      <w:pPr>
        <w:pStyle w:val="enumlev1"/>
        <w:rPr>
          <w:lang w:eastAsia="zh-CN"/>
        </w:rPr>
      </w:pPr>
      <w:bookmarkStart w:id="21" w:name="lt_pId040"/>
      <w:r w:rsidRPr="00BC73C6">
        <w:rPr>
          <w:rFonts w:ascii="Calibri" w:eastAsia="SimSun" w:hAnsi="Calibri"/>
          <w:bCs/>
          <w:lang w:eastAsia="zh-CN"/>
        </w:rPr>
        <w:t>–</w:t>
      </w:r>
      <w:r w:rsidRPr="00BC73C6">
        <w:rPr>
          <w:rFonts w:ascii="Calibri" w:eastAsia="SimSun" w:hAnsi="Calibri"/>
          <w:bCs/>
          <w:lang w:eastAsia="zh-CN"/>
        </w:rPr>
        <w:tab/>
      </w:r>
      <w:r w:rsidR="00F93C12" w:rsidRPr="00DD4EB3">
        <w:rPr>
          <w:rFonts w:ascii="Calibri" w:eastAsia="SimSun" w:hAnsi="Calibri"/>
          <w:lang w:eastAsia="zh-CN"/>
        </w:rPr>
        <w:t>非洲、美洲、阿拉伯国家、亚太、独联体国家（</w:t>
      </w:r>
      <w:r w:rsidR="00F93C12" w:rsidRPr="00DD4EB3">
        <w:rPr>
          <w:rFonts w:ascii="Calibri" w:eastAsia="SimSun" w:hAnsi="Calibri"/>
          <w:lang w:eastAsia="zh-CN"/>
        </w:rPr>
        <w:t>CIS</w:t>
      </w:r>
      <w:r w:rsidR="00F93C12" w:rsidRPr="00DD4EB3">
        <w:rPr>
          <w:rFonts w:ascii="Calibri" w:eastAsia="SimSun" w:hAnsi="Calibri"/>
          <w:lang w:eastAsia="zh-CN"/>
        </w:rPr>
        <w:t>）和欧洲的</w:t>
      </w:r>
      <w:r w:rsidR="00F93C12" w:rsidRPr="00DD4EB3">
        <w:rPr>
          <w:rFonts w:ascii="Calibri" w:eastAsia="SimSun" w:hAnsi="Calibri"/>
          <w:b/>
          <w:lang w:eastAsia="zh-CN"/>
        </w:rPr>
        <w:t>区域性举措</w:t>
      </w:r>
      <w:r w:rsidR="00F93C12" w:rsidRPr="00DD4EB3">
        <w:rPr>
          <w:rFonts w:ascii="Calibri" w:eastAsia="SimSun" w:hAnsi="Calibri" w:hint="eastAsia"/>
          <w:lang w:eastAsia="zh-CN"/>
        </w:rPr>
        <w:t>。区域性举措旨在确定各区域关注的电信</w:t>
      </w:r>
      <w:r w:rsidR="00F93C12" w:rsidRPr="00DD4EB3">
        <w:rPr>
          <w:rFonts w:ascii="Calibri" w:eastAsia="SimSun" w:hAnsi="Calibri" w:hint="eastAsia"/>
          <w:lang w:eastAsia="zh-CN"/>
        </w:rPr>
        <w:t>/</w:t>
      </w:r>
      <w:r w:rsidR="00F93C12" w:rsidRPr="00DD4EB3">
        <w:rPr>
          <w:rFonts w:ascii="Calibri" w:eastAsia="SimSun" w:hAnsi="Calibri"/>
          <w:lang w:eastAsia="zh-CN"/>
        </w:rPr>
        <w:t>ICT</w:t>
      </w:r>
      <w:r w:rsidR="00F93C12" w:rsidRPr="00DD4EB3">
        <w:rPr>
          <w:rFonts w:ascii="Calibri" w:eastAsia="SimSun" w:hAnsi="Calibri" w:hint="eastAsia"/>
          <w:lang w:eastAsia="zh-CN"/>
        </w:rPr>
        <w:t>重点领域，然后通过伙伴关系和资源筹措，落实作为</w:t>
      </w:r>
      <w:r w:rsidR="00F93C12" w:rsidRPr="00DD4EB3">
        <w:rPr>
          <w:rFonts w:ascii="Calibri" w:eastAsia="SimSun" w:hAnsi="Calibri" w:hint="eastAsia"/>
          <w:lang w:eastAsia="zh-CN"/>
        </w:rPr>
        <w:t>ITU-</w:t>
      </w:r>
      <w:r w:rsidR="00F93C12" w:rsidRPr="00DD4EB3">
        <w:rPr>
          <w:rFonts w:ascii="Calibri" w:eastAsia="SimSun" w:hAnsi="Calibri"/>
          <w:lang w:eastAsia="zh-CN"/>
        </w:rPr>
        <w:t>D</w:t>
      </w:r>
      <w:r w:rsidR="00F93C12" w:rsidRPr="00DD4EB3">
        <w:rPr>
          <w:rFonts w:ascii="Calibri" w:eastAsia="SimSun" w:hAnsi="Calibri" w:hint="eastAsia"/>
          <w:lang w:eastAsia="zh-CN"/>
        </w:rPr>
        <w:t>行动计划组成部分的项目。</w:t>
      </w:r>
      <w:bookmarkEnd w:id="21"/>
    </w:p>
    <w:p w14:paraId="1AD8CBDC" w14:textId="7988DBD1" w:rsidR="00B14BBC" w:rsidRPr="00AE1A53" w:rsidRDefault="00BC73C6" w:rsidP="00BC73C6">
      <w:pPr>
        <w:pStyle w:val="enumlev1"/>
        <w:rPr>
          <w:b/>
          <w:lang w:eastAsia="zh-CN"/>
        </w:rPr>
      </w:pPr>
      <w:r w:rsidRPr="00BC73C6">
        <w:rPr>
          <w:rFonts w:ascii="Calibri" w:eastAsia="SimSun" w:hAnsi="Calibri"/>
          <w:bCs/>
          <w:lang w:eastAsia="zh-CN"/>
        </w:rPr>
        <w:t>–</w:t>
      </w:r>
      <w:r w:rsidRPr="00BC73C6">
        <w:rPr>
          <w:rFonts w:ascii="Calibri" w:eastAsia="SimSun" w:hAnsi="Calibri"/>
          <w:bCs/>
          <w:lang w:eastAsia="zh-CN"/>
        </w:rPr>
        <w:tab/>
      </w:r>
      <w:r w:rsidR="00F93C12" w:rsidRPr="00AE1A53">
        <w:rPr>
          <w:b/>
          <w:lang w:eastAsia="zh-CN"/>
        </w:rPr>
        <w:t>4</w:t>
      </w:r>
      <w:r w:rsidR="00F93C12" w:rsidRPr="00AE1A53">
        <w:rPr>
          <w:rFonts w:hint="eastAsia"/>
          <w:b/>
          <w:lang w:eastAsia="zh-CN"/>
        </w:rPr>
        <w:t>项</w:t>
      </w:r>
      <w:r w:rsidR="00F93C12" w:rsidRPr="00AE1A53">
        <w:rPr>
          <w:rFonts w:ascii="Calibri" w:eastAsia="SimSun" w:hAnsi="Calibri" w:hint="eastAsia"/>
          <w:b/>
          <w:lang w:eastAsia="zh-CN"/>
        </w:rPr>
        <w:t>新决议和</w:t>
      </w:r>
      <w:r w:rsidR="00F93C12" w:rsidRPr="00AE1A53">
        <w:rPr>
          <w:rFonts w:ascii="Calibri" w:eastAsia="SimSun" w:hAnsi="Calibri" w:hint="eastAsia"/>
          <w:b/>
          <w:lang w:eastAsia="zh-CN"/>
        </w:rPr>
        <w:t>4</w:t>
      </w:r>
      <w:r w:rsidR="00F93C12" w:rsidRPr="00AE1A53">
        <w:rPr>
          <w:rFonts w:ascii="Calibri" w:eastAsia="SimSun" w:hAnsi="Calibri"/>
          <w:b/>
          <w:lang w:eastAsia="zh-CN"/>
        </w:rPr>
        <w:t>0</w:t>
      </w:r>
      <w:r w:rsidR="00F93C12" w:rsidRPr="00AE1A53">
        <w:rPr>
          <w:rFonts w:ascii="Calibri" w:eastAsia="SimSun" w:hAnsi="Calibri" w:hint="eastAsia"/>
          <w:b/>
          <w:lang w:eastAsia="zh-CN"/>
        </w:rPr>
        <w:t>项经修订的决议。</w:t>
      </w:r>
    </w:p>
    <w:p w14:paraId="0A117497" w14:textId="1265D49E" w:rsidR="003F55CA" w:rsidRPr="00DD4EB3" w:rsidRDefault="00BC73C6" w:rsidP="00BC73C6">
      <w:pPr>
        <w:pStyle w:val="enumlev1"/>
        <w:rPr>
          <w:lang w:eastAsia="zh-CN"/>
        </w:rPr>
      </w:pPr>
      <w:bookmarkStart w:id="22" w:name="lt_pId043"/>
      <w:r w:rsidRPr="00BC73C6">
        <w:rPr>
          <w:rFonts w:ascii="Calibri" w:eastAsia="SimSun" w:hAnsi="Calibri"/>
          <w:bCs/>
          <w:lang w:eastAsia="zh-CN"/>
        </w:rPr>
        <w:t>–</w:t>
      </w:r>
      <w:r w:rsidRPr="00BC73C6">
        <w:rPr>
          <w:rFonts w:ascii="Calibri" w:eastAsia="SimSun" w:hAnsi="Calibri"/>
          <w:bCs/>
          <w:lang w:eastAsia="zh-CN"/>
        </w:rPr>
        <w:tab/>
      </w:r>
      <w:r w:rsidR="00F93C12" w:rsidRPr="00DD4EB3">
        <w:rPr>
          <w:rFonts w:ascii="Calibri" w:eastAsia="SimSun" w:hAnsi="Calibri" w:hint="eastAsia"/>
          <w:lang w:eastAsia="zh-CN"/>
        </w:rPr>
        <w:t>在</w:t>
      </w:r>
      <w:r w:rsidR="00F93C12" w:rsidRPr="00DD4EB3">
        <w:rPr>
          <w:rFonts w:ascii="Calibri" w:eastAsia="SimSun" w:hAnsi="Calibri" w:hint="eastAsia"/>
          <w:lang w:eastAsia="zh-CN"/>
        </w:rPr>
        <w:t>2</w:t>
      </w:r>
      <w:r w:rsidR="00F93C12" w:rsidRPr="00DD4EB3">
        <w:rPr>
          <w:rFonts w:ascii="Calibri" w:eastAsia="SimSun" w:hAnsi="Calibri"/>
          <w:lang w:eastAsia="zh-CN"/>
        </w:rPr>
        <w:t>022-2025</w:t>
      </w:r>
      <w:r w:rsidR="00F93C12" w:rsidRPr="00DD4EB3">
        <w:rPr>
          <w:rFonts w:ascii="Calibri" w:eastAsia="SimSun" w:hAnsi="Calibri" w:hint="eastAsia"/>
          <w:lang w:eastAsia="zh-CN"/>
        </w:rPr>
        <w:t>年期间有待研究</w:t>
      </w:r>
      <w:r w:rsidR="00F93C12" w:rsidRPr="00DD4EB3">
        <w:rPr>
          <w:rFonts w:ascii="Calibri" w:eastAsia="SimSun" w:hAnsi="Calibri"/>
          <w:lang w:eastAsia="zh-CN"/>
        </w:rPr>
        <w:t>的新的和经修订的</w:t>
      </w:r>
      <w:r w:rsidR="00F93C12" w:rsidRPr="00AE1A53">
        <w:rPr>
          <w:rFonts w:ascii="Calibri" w:eastAsia="SimSun" w:hAnsi="Calibri"/>
          <w:b/>
          <w:lang w:eastAsia="zh-CN"/>
        </w:rPr>
        <w:t>ITU-D</w:t>
      </w:r>
      <w:r w:rsidR="00F93C12" w:rsidRPr="00AE1A53">
        <w:rPr>
          <w:rFonts w:ascii="Calibri" w:eastAsia="SimSun" w:hAnsi="Calibri" w:hint="eastAsia"/>
          <w:b/>
          <w:lang w:eastAsia="zh-CN"/>
        </w:rPr>
        <w:t>研究</w:t>
      </w:r>
      <w:r w:rsidR="00F93C12" w:rsidRPr="00AE1A53">
        <w:rPr>
          <w:rFonts w:ascii="Calibri" w:eastAsia="SimSun" w:hAnsi="Calibri"/>
          <w:b/>
          <w:lang w:eastAsia="zh-CN"/>
        </w:rPr>
        <w:t>课题</w:t>
      </w:r>
      <w:bookmarkEnd w:id="22"/>
      <w:r w:rsidR="00F93C12" w:rsidRPr="00DD4EB3">
        <w:rPr>
          <w:rFonts w:hint="eastAsia"/>
          <w:lang w:eastAsia="zh-CN"/>
        </w:rPr>
        <w:t>。</w:t>
      </w:r>
    </w:p>
    <w:p w14:paraId="5AB28B23" w14:textId="17B69017" w:rsidR="003F55CA" w:rsidRPr="00DD4EB3" w:rsidRDefault="00BC73C6" w:rsidP="00BC73C6">
      <w:pPr>
        <w:pStyle w:val="enumlev1"/>
        <w:rPr>
          <w:szCs w:val="24"/>
          <w:lang w:eastAsia="zh-CN"/>
        </w:rPr>
      </w:pPr>
      <w:bookmarkStart w:id="23" w:name="lt_pId044"/>
      <w:r w:rsidRPr="00BC73C6">
        <w:rPr>
          <w:rFonts w:ascii="Calibri" w:eastAsia="SimSun" w:hAnsi="Calibri"/>
          <w:bCs/>
          <w:lang w:eastAsia="zh-CN"/>
        </w:rPr>
        <w:t>–</w:t>
      </w:r>
      <w:r w:rsidRPr="00BC73C6">
        <w:rPr>
          <w:rFonts w:ascii="Calibri" w:eastAsia="SimSun" w:hAnsi="Calibri"/>
          <w:bCs/>
          <w:lang w:eastAsia="zh-CN"/>
        </w:rPr>
        <w:tab/>
      </w:r>
      <w:r w:rsidR="00B839FB" w:rsidRPr="00DD4EB3">
        <w:rPr>
          <w:szCs w:val="24"/>
          <w:lang w:eastAsia="zh-CN"/>
        </w:rPr>
        <w:t>WTDC-22</w:t>
      </w:r>
      <w:r w:rsidR="00540F59" w:rsidRPr="00DD4EB3">
        <w:rPr>
          <w:rFonts w:hint="eastAsia"/>
          <w:szCs w:val="24"/>
          <w:lang w:eastAsia="zh-CN"/>
        </w:rPr>
        <w:t>任命了</w:t>
      </w:r>
      <w:r w:rsidR="00F54147">
        <w:rPr>
          <w:rFonts w:hint="eastAsia"/>
          <w:szCs w:val="24"/>
          <w:lang w:eastAsia="zh-CN"/>
        </w:rPr>
        <w:t>2</w:t>
      </w:r>
      <w:r w:rsidR="00F54147">
        <w:rPr>
          <w:szCs w:val="24"/>
          <w:lang w:eastAsia="zh-CN"/>
        </w:rPr>
        <w:t>022-2025</w:t>
      </w:r>
      <w:r w:rsidR="00F54147">
        <w:rPr>
          <w:rFonts w:hint="eastAsia"/>
          <w:szCs w:val="24"/>
          <w:lang w:eastAsia="zh-CN"/>
        </w:rPr>
        <w:t>年</w:t>
      </w:r>
      <w:r w:rsidR="00540F59" w:rsidRPr="00AE1A53">
        <w:rPr>
          <w:rFonts w:hint="eastAsia"/>
          <w:b/>
          <w:szCs w:val="24"/>
          <w:lang w:eastAsia="zh-CN"/>
        </w:rPr>
        <w:t>电信发展顾问组（</w:t>
      </w:r>
      <w:r w:rsidR="00540F59" w:rsidRPr="00AE1A53">
        <w:rPr>
          <w:rFonts w:hint="eastAsia"/>
          <w:b/>
          <w:szCs w:val="24"/>
          <w:lang w:eastAsia="zh-CN"/>
        </w:rPr>
        <w:t>TDAG</w:t>
      </w:r>
      <w:r w:rsidR="00540F59" w:rsidRPr="00AE1A53">
        <w:rPr>
          <w:rFonts w:hint="eastAsia"/>
          <w:b/>
          <w:szCs w:val="24"/>
          <w:lang w:eastAsia="zh-CN"/>
        </w:rPr>
        <w:t>）</w:t>
      </w:r>
      <w:r w:rsidR="00540F59" w:rsidRPr="00DD4EB3">
        <w:rPr>
          <w:rFonts w:hint="eastAsia"/>
          <w:b/>
          <w:szCs w:val="24"/>
          <w:lang w:eastAsia="zh-CN"/>
        </w:rPr>
        <w:t>管理班子，</w:t>
      </w:r>
      <w:bookmarkEnd w:id="23"/>
      <w:r w:rsidR="00540F59" w:rsidRPr="00DD4EB3">
        <w:rPr>
          <w:rFonts w:hint="eastAsia"/>
          <w:szCs w:val="24"/>
          <w:lang w:eastAsia="zh-CN"/>
        </w:rPr>
        <w:t>由</w:t>
      </w:r>
      <w:r w:rsidR="00540F59" w:rsidRPr="00DD4EB3">
        <w:rPr>
          <w:rFonts w:hint="eastAsia"/>
          <w:szCs w:val="24"/>
          <w:lang w:eastAsia="zh-CN"/>
        </w:rPr>
        <w:t>TDAG</w:t>
      </w:r>
      <w:r w:rsidR="00540F59" w:rsidRPr="00DD4EB3">
        <w:rPr>
          <w:rFonts w:hint="eastAsia"/>
          <w:szCs w:val="24"/>
          <w:lang w:eastAsia="zh-CN"/>
        </w:rPr>
        <w:t>的主席和副主席，以及</w:t>
      </w:r>
      <w:r w:rsidR="00540F59" w:rsidRPr="00DD4EB3">
        <w:rPr>
          <w:rFonts w:hint="eastAsia"/>
          <w:szCs w:val="24"/>
          <w:lang w:eastAsia="zh-CN"/>
        </w:rPr>
        <w:t>ITU-D</w:t>
      </w:r>
      <w:r w:rsidR="00540F59" w:rsidRPr="00DD4EB3">
        <w:rPr>
          <w:rFonts w:hint="eastAsia"/>
          <w:szCs w:val="24"/>
          <w:lang w:eastAsia="zh-CN"/>
        </w:rPr>
        <w:t>研究组的主席组成。</w:t>
      </w:r>
    </w:p>
    <w:p w14:paraId="0E90A618" w14:textId="43304DC8" w:rsidR="003A2B2E" w:rsidRDefault="00BC73C6" w:rsidP="00BC73C6">
      <w:pPr>
        <w:pStyle w:val="enumlev1"/>
        <w:rPr>
          <w:rFonts w:ascii="Microsoft YaHei" w:eastAsia="SimSun" w:hAnsi="Microsoft YaHei" w:cs="Microsoft YaHei"/>
          <w:szCs w:val="28"/>
          <w:lang w:val="en-US" w:eastAsia="zh-CN"/>
        </w:rPr>
      </w:pPr>
      <w:bookmarkStart w:id="24" w:name="lt_pId045"/>
      <w:r w:rsidRPr="00BC73C6">
        <w:rPr>
          <w:rFonts w:ascii="Calibri" w:eastAsia="SimSun" w:hAnsi="Calibri"/>
          <w:bCs/>
          <w:lang w:eastAsia="zh-CN"/>
        </w:rPr>
        <w:t>–</w:t>
      </w:r>
      <w:r w:rsidRPr="00BC73C6">
        <w:rPr>
          <w:rFonts w:ascii="Calibri" w:eastAsia="SimSun" w:hAnsi="Calibri"/>
          <w:bCs/>
          <w:lang w:eastAsia="zh-CN"/>
        </w:rPr>
        <w:tab/>
      </w:r>
      <w:r w:rsidR="00540F59" w:rsidRPr="00DD4EB3">
        <w:rPr>
          <w:rFonts w:ascii="Calibri" w:eastAsia="SimSun" w:hAnsi="Calibri" w:cs="Calibri"/>
          <w:szCs w:val="28"/>
          <w:lang w:val="es-AR" w:eastAsia="zh-CN"/>
        </w:rPr>
        <w:t>WTDC-22</w:t>
      </w:r>
      <w:r w:rsidR="00540F59" w:rsidRPr="00DD4EB3">
        <w:rPr>
          <w:rFonts w:ascii="Microsoft YaHei" w:eastAsia="SimSun" w:hAnsi="Microsoft YaHei" w:cs="Microsoft YaHei" w:hint="eastAsia"/>
          <w:szCs w:val="28"/>
          <w:lang w:val="en-US" w:eastAsia="zh-CN"/>
        </w:rPr>
        <w:t>任命了</w:t>
      </w:r>
      <w:r w:rsidR="00540F59" w:rsidRPr="00AE1A53">
        <w:rPr>
          <w:rFonts w:eastAsia="SimSun"/>
          <w:b/>
          <w:szCs w:val="28"/>
          <w:lang w:val="en-US" w:eastAsia="zh-CN"/>
        </w:rPr>
        <w:t>ITU-D</w:t>
      </w:r>
      <w:r w:rsidR="00540F59" w:rsidRPr="00AE1A53">
        <w:rPr>
          <w:rFonts w:ascii="Microsoft YaHei" w:eastAsia="SimSun" w:hAnsi="Microsoft YaHei" w:cs="Microsoft YaHei" w:hint="eastAsia"/>
          <w:b/>
          <w:szCs w:val="28"/>
          <w:lang w:val="en-US" w:eastAsia="zh-CN"/>
        </w:rPr>
        <w:t>研究组</w:t>
      </w:r>
      <w:r w:rsidR="00540F59" w:rsidRPr="00DD4EB3">
        <w:rPr>
          <w:rFonts w:ascii="Microsoft YaHei" w:eastAsia="SimSun" w:hAnsi="Microsoft YaHei" w:cs="Microsoft YaHei" w:hint="eastAsia"/>
          <w:szCs w:val="28"/>
          <w:lang w:val="en-US" w:eastAsia="zh-CN"/>
        </w:rPr>
        <w:t>的管理团队，由各研究组正副主席组成。</w:t>
      </w:r>
      <w:bookmarkEnd w:id="24"/>
    </w:p>
    <w:p w14:paraId="426448D5" w14:textId="5CD5738C" w:rsidR="0074504F" w:rsidRDefault="0074504F" w:rsidP="00AB690B">
      <w:pPr>
        <w:pStyle w:val="Heading1"/>
        <w:rPr>
          <w:rFonts w:ascii="Microsoft YaHei" w:eastAsia="SimSun" w:hAnsi="Microsoft YaHei" w:cs="Microsoft YaHei"/>
          <w:szCs w:val="28"/>
          <w:lang w:val="en-US" w:eastAsia="zh-CN"/>
        </w:rPr>
      </w:pPr>
      <w:r w:rsidRPr="00AB690B">
        <w:rPr>
          <w:rStyle w:val="Hyperlink"/>
          <w:bCs/>
          <w:color w:val="auto"/>
          <w:sz w:val="24"/>
          <w:szCs w:val="24"/>
          <w:u w:val="none"/>
        </w:rPr>
        <w:t>2</w:t>
      </w:r>
      <w:r w:rsidRPr="00AB690B">
        <w:rPr>
          <w:rStyle w:val="Hyperlink"/>
          <w:bCs/>
          <w:color w:val="auto"/>
          <w:sz w:val="24"/>
          <w:szCs w:val="24"/>
          <w:u w:val="none"/>
        </w:rPr>
        <w:tab/>
      </w:r>
      <w:proofErr w:type="spellStart"/>
      <w:r w:rsidRPr="00AB690B">
        <w:rPr>
          <w:rStyle w:val="Hyperlink"/>
          <w:rFonts w:hint="eastAsia"/>
          <w:color w:val="auto"/>
          <w:sz w:val="24"/>
          <w:szCs w:val="24"/>
          <w:u w:val="none"/>
        </w:rPr>
        <w:t>成果分析</w:t>
      </w:r>
      <w:proofErr w:type="spellEnd"/>
    </w:p>
    <w:p w14:paraId="5C28D02C" w14:textId="43CCDDE0" w:rsidR="00F54147" w:rsidRDefault="009776DB" w:rsidP="00F54147">
      <w:pPr>
        <w:tabs>
          <w:tab w:val="clear" w:pos="794"/>
          <w:tab w:val="clear" w:pos="1191"/>
          <w:tab w:val="clear" w:pos="1588"/>
          <w:tab w:val="clear" w:pos="1985"/>
        </w:tabs>
        <w:spacing w:after="120"/>
        <w:rPr>
          <w:rFonts w:ascii="Calibri" w:eastAsia="SimSun" w:hAnsi="Calibri"/>
          <w:lang w:eastAsia="zh-CN"/>
        </w:rPr>
      </w:pPr>
      <w:r>
        <w:rPr>
          <w:rFonts w:eastAsia="Times New Roman" w:cstheme="minorHAnsi"/>
          <w:bCs/>
          <w:szCs w:val="24"/>
          <w:lang w:eastAsia="zh-CN"/>
        </w:rPr>
        <w:t>2</w:t>
      </w:r>
      <w:r w:rsidR="00F54147" w:rsidRPr="00F54147">
        <w:rPr>
          <w:rFonts w:eastAsia="Times New Roman" w:cstheme="minorHAnsi"/>
          <w:bCs/>
          <w:szCs w:val="24"/>
          <w:lang w:eastAsia="zh-CN"/>
        </w:rPr>
        <w:t>.</w:t>
      </w:r>
      <w:r>
        <w:rPr>
          <w:rFonts w:eastAsia="Times New Roman" w:cstheme="minorHAnsi"/>
          <w:bCs/>
          <w:szCs w:val="24"/>
          <w:lang w:eastAsia="zh-CN"/>
        </w:rPr>
        <w:t>1</w:t>
      </w:r>
      <w:r w:rsidR="00F54147" w:rsidRPr="00F54147">
        <w:rPr>
          <w:rFonts w:eastAsia="Times New Roman" w:cstheme="minorHAnsi"/>
          <w:bCs/>
          <w:szCs w:val="24"/>
          <w:lang w:eastAsia="zh-CN"/>
        </w:rPr>
        <w:tab/>
      </w:r>
      <w:r w:rsidR="00F54147" w:rsidRPr="00F54147">
        <w:rPr>
          <w:rFonts w:ascii="Calibri" w:eastAsia="SimSun" w:hAnsi="Calibri" w:hint="eastAsia"/>
          <w:lang w:eastAsia="zh-CN"/>
        </w:rPr>
        <w:t>WTDC-22</w:t>
      </w:r>
      <w:r w:rsidR="00F54147" w:rsidRPr="00F54147">
        <w:rPr>
          <w:rFonts w:ascii="Calibri" w:eastAsia="SimSun" w:hAnsi="Calibri" w:hint="eastAsia"/>
          <w:lang w:eastAsia="zh-CN"/>
        </w:rPr>
        <w:t>批准的各项活动的时间范围受到</w:t>
      </w:r>
      <w:r w:rsidR="00F54147" w:rsidRPr="00F54147">
        <w:rPr>
          <w:rFonts w:ascii="Calibri" w:eastAsia="SimSun" w:hAnsi="Calibri" w:hint="eastAsia"/>
          <w:lang w:eastAsia="zh-CN"/>
        </w:rPr>
        <w:t>ITU-D</w:t>
      </w:r>
      <w:r w:rsidR="00F54147" w:rsidRPr="00F54147">
        <w:rPr>
          <w:rFonts w:ascii="Calibri" w:eastAsia="SimSun" w:hAnsi="Calibri" w:hint="eastAsia"/>
          <w:lang w:eastAsia="zh-CN"/>
        </w:rPr>
        <w:t>输出成果与部门工作周期保持一致的必要性的影响</w:t>
      </w:r>
      <w:r w:rsidR="00BB764E">
        <w:rPr>
          <w:rFonts w:ascii="Calibri" w:eastAsia="SimSun" w:hAnsi="Calibri" w:hint="eastAsia"/>
          <w:lang w:eastAsia="zh-CN"/>
        </w:rPr>
        <w:t>，</w:t>
      </w:r>
      <w:r w:rsidR="00F54147" w:rsidRPr="00F54147">
        <w:rPr>
          <w:rFonts w:ascii="Calibri" w:eastAsia="SimSun" w:hAnsi="Calibri" w:hint="eastAsia"/>
          <w:lang w:eastAsia="zh-CN"/>
        </w:rPr>
        <w:t>并视需要与国际电联的战略规划进程保持一致。</w:t>
      </w:r>
    </w:p>
    <w:p w14:paraId="7D6CB5F5" w14:textId="0FA21897" w:rsidR="00F54147" w:rsidRPr="00F54147" w:rsidRDefault="003159D4" w:rsidP="009776DB">
      <w:pPr>
        <w:tabs>
          <w:tab w:val="clear" w:pos="794"/>
          <w:tab w:val="clear" w:pos="1191"/>
          <w:tab w:val="clear" w:pos="1588"/>
          <w:tab w:val="clear" w:pos="1985"/>
        </w:tabs>
        <w:spacing w:after="120"/>
        <w:rPr>
          <w:rFonts w:ascii="Calibri" w:eastAsia="SimSun" w:hAnsi="Calibri"/>
          <w:lang w:eastAsia="zh-CN"/>
        </w:rPr>
      </w:pPr>
      <w:bookmarkStart w:id="25" w:name="_Hlk137535611"/>
      <w:r w:rsidRPr="009776DB">
        <w:rPr>
          <w:rFonts w:ascii="Calibri" w:eastAsia="SimSun" w:hAnsi="Calibri" w:hint="eastAsia"/>
          <w:u w:val="single"/>
          <w:lang w:eastAsia="zh-CN"/>
        </w:rPr>
        <w:t>《</w:t>
      </w:r>
      <w:r w:rsidRPr="009776DB">
        <w:rPr>
          <w:rFonts w:ascii="Calibri" w:eastAsia="SimSun" w:hAnsi="Calibri" w:hint="eastAsia"/>
          <w:u w:val="single"/>
          <w:lang w:eastAsia="zh-CN"/>
        </w:rPr>
        <w:t>2023-2027</w:t>
      </w:r>
      <w:r w:rsidRPr="009776DB">
        <w:rPr>
          <w:rFonts w:ascii="Calibri" w:eastAsia="SimSun" w:hAnsi="Calibri" w:hint="eastAsia"/>
          <w:u w:val="single"/>
          <w:lang w:eastAsia="zh-CN"/>
        </w:rPr>
        <w:t>年基加利行动计划》</w:t>
      </w:r>
      <w:bookmarkEnd w:id="25"/>
      <w:r w:rsidRPr="003159D4">
        <w:rPr>
          <w:rFonts w:ascii="Calibri" w:eastAsia="SimSun" w:hAnsi="Calibri" w:hint="eastAsia"/>
          <w:lang w:eastAsia="zh-CN"/>
        </w:rPr>
        <w:t>：战略规划的调整确保</w:t>
      </w:r>
      <w:r w:rsidRPr="003159D4">
        <w:rPr>
          <w:rFonts w:ascii="Calibri" w:eastAsia="SimSun" w:hAnsi="Calibri" w:hint="eastAsia"/>
          <w:lang w:eastAsia="zh-CN"/>
        </w:rPr>
        <w:t>ITU-D</w:t>
      </w:r>
      <w:r w:rsidRPr="003159D4">
        <w:rPr>
          <w:rFonts w:ascii="Calibri" w:eastAsia="SimSun" w:hAnsi="Calibri" w:hint="eastAsia"/>
          <w:lang w:eastAsia="zh-CN"/>
        </w:rPr>
        <w:t>的部门目标和重点工作与国际电联的总体战略目标相一致，从而进一步实现国际电联的职权，并在适当的时期内分配实施所需的必要财务和其他资源。为此，在</w:t>
      </w:r>
      <w:r w:rsidRPr="003159D4">
        <w:rPr>
          <w:rFonts w:ascii="Calibri" w:eastAsia="SimSun" w:hAnsi="Calibri" w:hint="eastAsia"/>
          <w:lang w:eastAsia="zh-CN"/>
        </w:rPr>
        <w:t>WTDC-22</w:t>
      </w:r>
      <w:r w:rsidRPr="003159D4">
        <w:rPr>
          <w:rFonts w:ascii="Calibri" w:eastAsia="SimSun" w:hAnsi="Calibri" w:hint="eastAsia"/>
          <w:lang w:eastAsia="zh-CN"/>
        </w:rPr>
        <w:t>上批准的《基加利行动计划》是为</w:t>
      </w:r>
      <w:r w:rsidRPr="003159D4">
        <w:rPr>
          <w:rFonts w:ascii="Calibri" w:eastAsia="SimSun" w:hAnsi="Calibri" w:hint="eastAsia"/>
          <w:lang w:eastAsia="zh-CN"/>
        </w:rPr>
        <w:t>2023-2027</w:t>
      </w:r>
      <w:r w:rsidRPr="003159D4">
        <w:rPr>
          <w:rFonts w:ascii="Calibri" w:eastAsia="SimSun" w:hAnsi="Calibri" w:hint="eastAsia"/>
          <w:lang w:eastAsia="zh-CN"/>
        </w:rPr>
        <w:t>年制定的，以便其结束日期与</w:t>
      </w:r>
      <w:r w:rsidRPr="003159D4">
        <w:rPr>
          <w:rFonts w:ascii="Calibri" w:eastAsia="SimSun" w:hAnsi="Calibri" w:hint="eastAsia"/>
          <w:lang w:eastAsia="zh-CN"/>
        </w:rPr>
        <w:t>PP-22</w:t>
      </w:r>
      <w:r w:rsidRPr="003159D4">
        <w:rPr>
          <w:rFonts w:ascii="Calibri" w:eastAsia="SimSun" w:hAnsi="Calibri" w:hint="eastAsia"/>
          <w:lang w:eastAsia="zh-CN"/>
        </w:rPr>
        <w:t>上批准的国际电联战略规划（即</w:t>
      </w:r>
      <w:r w:rsidR="00BB764E">
        <w:rPr>
          <w:rFonts w:ascii="Calibri" w:eastAsia="SimSun" w:hAnsi="Calibri" w:hint="eastAsia"/>
          <w:lang w:eastAsia="zh-CN"/>
        </w:rPr>
        <w:t>《</w:t>
      </w:r>
      <w:r w:rsidR="00BB764E" w:rsidRPr="003159D4">
        <w:rPr>
          <w:rFonts w:ascii="Calibri" w:eastAsia="SimSun" w:hAnsi="Calibri" w:hint="eastAsia"/>
          <w:lang w:eastAsia="zh-CN"/>
        </w:rPr>
        <w:t>国际电联</w:t>
      </w:r>
      <w:r w:rsidRPr="003159D4">
        <w:rPr>
          <w:rFonts w:ascii="Calibri" w:eastAsia="SimSun" w:hAnsi="Calibri" w:hint="eastAsia"/>
          <w:lang w:eastAsia="zh-CN"/>
        </w:rPr>
        <w:t>2024-2027</w:t>
      </w:r>
      <w:r w:rsidR="00BB764E">
        <w:rPr>
          <w:rFonts w:ascii="Calibri" w:eastAsia="SimSun" w:hAnsi="Calibri" w:hint="eastAsia"/>
          <w:lang w:eastAsia="zh-CN"/>
        </w:rPr>
        <w:t>年</w:t>
      </w:r>
      <w:r w:rsidRPr="003159D4">
        <w:rPr>
          <w:rFonts w:ascii="Calibri" w:eastAsia="SimSun" w:hAnsi="Calibri" w:hint="eastAsia"/>
          <w:lang w:eastAsia="zh-CN"/>
        </w:rPr>
        <w:t>战略规划</w:t>
      </w:r>
      <w:r w:rsidR="00BB764E">
        <w:rPr>
          <w:rFonts w:ascii="Calibri" w:eastAsia="SimSun" w:hAnsi="Calibri" w:hint="eastAsia"/>
          <w:lang w:eastAsia="zh-CN"/>
        </w:rPr>
        <w:t>》</w:t>
      </w:r>
      <w:r w:rsidRPr="003159D4">
        <w:rPr>
          <w:rFonts w:ascii="Calibri" w:eastAsia="SimSun" w:hAnsi="Calibri" w:hint="eastAsia"/>
          <w:lang w:eastAsia="zh-CN"/>
        </w:rPr>
        <w:t>）保持一致。未来</w:t>
      </w:r>
      <w:r w:rsidRPr="003159D4">
        <w:rPr>
          <w:rFonts w:ascii="Calibri" w:eastAsia="SimSun" w:hAnsi="Calibri" w:hint="eastAsia"/>
          <w:lang w:eastAsia="zh-CN"/>
        </w:rPr>
        <w:t>WTDC</w:t>
      </w:r>
      <w:r w:rsidRPr="003159D4">
        <w:rPr>
          <w:rFonts w:ascii="Calibri" w:eastAsia="SimSun" w:hAnsi="Calibri" w:hint="eastAsia"/>
          <w:lang w:eastAsia="zh-CN"/>
        </w:rPr>
        <w:t>的输出成果应与相应的国际电联战略规划完全保持一致。</w:t>
      </w:r>
    </w:p>
    <w:p w14:paraId="16D27C73" w14:textId="2B1AC601" w:rsidR="003159D4" w:rsidRDefault="003159D4" w:rsidP="006D03DE">
      <w:pPr>
        <w:keepNext/>
        <w:keepLines/>
        <w:tabs>
          <w:tab w:val="clear" w:pos="794"/>
          <w:tab w:val="clear" w:pos="1191"/>
          <w:tab w:val="clear" w:pos="1588"/>
          <w:tab w:val="clear" w:pos="1985"/>
        </w:tabs>
        <w:spacing w:after="120"/>
        <w:rPr>
          <w:rFonts w:ascii="Calibri" w:eastAsia="SimSun" w:hAnsi="Calibri"/>
          <w:lang w:eastAsia="zh-CN"/>
        </w:rPr>
      </w:pPr>
      <w:r w:rsidRPr="009776DB">
        <w:rPr>
          <w:rFonts w:ascii="Calibri" w:eastAsia="SimSun" w:hAnsi="Calibri" w:hint="eastAsia"/>
          <w:u w:val="single"/>
          <w:lang w:eastAsia="zh-CN"/>
        </w:rPr>
        <w:lastRenderedPageBreak/>
        <w:t>区域性举措</w:t>
      </w:r>
      <w:r w:rsidR="00BB764E">
        <w:rPr>
          <w:rFonts w:ascii="Calibri" w:eastAsia="SimSun" w:hAnsi="Calibri" w:hint="eastAsia"/>
          <w:lang w:eastAsia="zh-CN"/>
        </w:rPr>
        <w:t>：</w:t>
      </w:r>
      <w:r w:rsidRPr="003159D4">
        <w:rPr>
          <w:rFonts w:ascii="Calibri" w:eastAsia="SimSun" w:hAnsi="Calibri" w:hint="eastAsia"/>
          <w:lang w:eastAsia="zh-CN"/>
        </w:rPr>
        <w:t>区域性举措在国际电联职权内为每个区域确定工作重点</w:t>
      </w:r>
      <w:r w:rsidRPr="003159D4">
        <w:rPr>
          <w:rFonts w:ascii="Calibri" w:eastAsia="SimSun" w:hAnsi="Calibri" w:hint="eastAsia"/>
          <w:lang w:eastAsia="zh-CN"/>
        </w:rPr>
        <w:t>,</w:t>
      </w:r>
      <w:r w:rsidRPr="003159D4">
        <w:rPr>
          <w:rFonts w:ascii="Calibri" w:eastAsia="SimSun" w:hAnsi="Calibri" w:hint="eastAsia"/>
          <w:lang w:eastAsia="zh-CN"/>
        </w:rPr>
        <w:t>并非与国际电联或</w:t>
      </w:r>
      <w:r w:rsidRPr="003159D4">
        <w:rPr>
          <w:rFonts w:ascii="Calibri" w:eastAsia="SimSun" w:hAnsi="Calibri" w:hint="eastAsia"/>
          <w:lang w:eastAsia="zh-CN"/>
        </w:rPr>
        <w:t>ITU-D</w:t>
      </w:r>
      <w:r w:rsidRPr="003159D4">
        <w:rPr>
          <w:rFonts w:ascii="Calibri" w:eastAsia="SimSun" w:hAnsi="Calibri" w:hint="eastAsia"/>
          <w:lang w:eastAsia="zh-CN"/>
        </w:rPr>
        <w:t>的具体规划周期一一对应。此外，针对区域性举措的直接工作由多年项目和</w:t>
      </w:r>
      <w:r w:rsidRPr="003159D4">
        <w:rPr>
          <w:rFonts w:ascii="Calibri" w:eastAsia="SimSun" w:hAnsi="Calibri" w:hint="eastAsia"/>
          <w:lang w:eastAsia="zh-CN"/>
        </w:rPr>
        <w:t>/</w:t>
      </w:r>
      <w:r w:rsidRPr="003159D4">
        <w:rPr>
          <w:rFonts w:ascii="Calibri" w:eastAsia="SimSun" w:hAnsi="Calibri" w:hint="eastAsia"/>
          <w:lang w:eastAsia="zh-CN"/>
        </w:rPr>
        <w:t>或预算外资金资助</w:t>
      </w:r>
      <w:r w:rsidR="00BB764E">
        <w:rPr>
          <w:rFonts w:ascii="Calibri" w:eastAsia="SimSun" w:hAnsi="Calibri" w:hint="eastAsia"/>
          <w:lang w:eastAsia="zh-CN"/>
        </w:rPr>
        <w:t>，</w:t>
      </w:r>
      <w:r w:rsidRPr="003159D4">
        <w:rPr>
          <w:rFonts w:ascii="Calibri" w:eastAsia="SimSun" w:hAnsi="Calibri" w:hint="eastAsia"/>
          <w:lang w:eastAsia="zh-CN"/>
        </w:rPr>
        <w:t>因此不依赖于国际电联的具体周期的财务规划</w:t>
      </w:r>
      <w:r w:rsidR="00BB764E">
        <w:rPr>
          <w:rFonts w:ascii="Calibri" w:eastAsia="SimSun" w:hAnsi="Calibri" w:hint="eastAsia"/>
          <w:lang w:eastAsia="zh-CN"/>
        </w:rPr>
        <w:t>。</w:t>
      </w:r>
      <w:r w:rsidRPr="003159D4">
        <w:rPr>
          <w:rFonts w:ascii="Calibri" w:eastAsia="SimSun" w:hAnsi="Calibri" w:hint="eastAsia"/>
          <w:lang w:eastAsia="zh-CN"/>
        </w:rPr>
        <w:t>因此</w:t>
      </w:r>
      <w:r w:rsidR="00BB764E">
        <w:rPr>
          <w:rFonts w:ascii="Calibri" w:eastAsia="SimSun" w:hAnsi="Calibri" w:hint="eastAsia"/>
          <w:lang w:eastAsia="zh-CN"/>
        </w:rPr>
        <w:t>，</w:t>
      </w:r>
      <w:r w:rsidRPr="003159D4">
        <w:rPr>
          <w:rFonts w:ascii="Calibri" w:eastAsia="SimSun" w:hAnsi="Calibri" w:hint="eastAsia"/>
          <w:lang w:eastAsia="zh-CN"/>
        </w:rPr>
        <w:t>区域性举措将立即从</w:t>
      </w:r>
      <w:r w:rsidRPr="003159D4">
        <w:rPr>
          <w:rFonts w:ascii="Calibri" w:eastAsia="SimSun" w:hAnsi="Calibri" w:hint="eastAsia"/>
          <w:lang w:eastAsia="zh-CN"/>
        </w:rPr>
        <w:t>WTDC</w:t>
      </w:r>
      <w:r w:rsidRPr="003159D4">
        <w:rPr>
          <w:rFonts w:ascii="Calibri" w:eastAsia="SimSun" w:hAnsi="Calibri" w:hint="eastAsia"/>
          <w:lang w:eastAsia="zh-CN"/>
        </w:rPr>
        <w:t>之后一年生效，直至下届</w:t>
      </w:r>
      <w:r w:rsidRPr="003159D4">
        <w:rPr>
          <w:rFonts w:ascii="Calibri" w:eastAsia="SimSun" w:hAnsi="Calibri" w:hint="eastAsia"/>
          <w:lang w:eastAsia="zh-CN"/>
        </w:rPr>
        <w:t>WTDC</w:t>
      </w:r>
      <w:r w:rsidRPr="003159D4">
        <w:rPr>
          <w:rFonts w:ascii="Calibri" w:eastAsia="SimSun" w:hAnsi="Calibri" w:hint="eastAsia"/>
          <w:lang w:eastAsia="zh-CN"/>
        </w:rPr>
        <w:t>召开之年末。这次的区域性举措是在</w:t>
      </w:r>
      <w:r w:rsidRPr="003159D4">
        <w:rPr>
          <w:rFonts w:ascii="Calibri" w:eastAsia="SimSun" w:hAnsi="Calibri" w:hint="eastAsia"/>
          <w:lang w:eastAsia="zh-CN"/>
        </w:rPr>
        <w:t>WTDC-22</w:t>
      </w:r>
      <w:r w:rsidRPr="003159D4">
        <w:rPr>
          <w:rFonts w:ascii="Calibri" w:eastAsia="SimSun" w:hAnsi="Calibri" w:hint="eastAsia"/>
          <w:lang w:eastAsia="zh-CN"/>
        </w:rPr>
        <w:t>确定的，面向</w:t>
      </w:r>
      <w:r w:rsidRPr="003159D4">
        <w:rPr>
          <w:rFonts w:ascii="Calibri" w:eastAsia="SimSun" w:hAnsi="Calibri" w:hint="eastAsia"/>
          <w:lang w:eastAsia="zh-CN"/>
        </w:rPr>
        <w:t>2023-2025</w:t>
      </w:r>
      <w:r w:rsidRPr="003159D4">
        <w:rPr>
          <w:rFonts w:ascii="Calibri" w:eastAsia="SimSun" w:hAnsi="Calibri" w:hint="eastAsia"/>
          <w:lang w:eastAsia="zh-CN"/>
        </w:rPr>
        <w:t>年。</w:t>
      </w:r>
    </w:p>
    <w:p w14:paraId="2A308C40" w14:textId="383A2085" w:rsidR="00BB764E" w:rsidRPr="00BB764E" w:rsidRDefault="00BB764E" w:rsidP="009776DB">
      <w:pPr>
        <w:keepNext/>
        <w:keepLines/>
        <w:tabs>
          <w:tab w:val="clear" w:pos="794"/>
          <w:tab w:val="clear" w:pos="1191"/>
          <w:tab w:val="clear" w:pos="1588"/>
          <w:tab w:val="clear" w:pos="1985"/>
        </w:tabs>
        <w:spacing w:after="120"/>
        <w:rPr>
          <w:rFonts w:ascii="Calibri" w:eastAsia="SimSun" w:hAnsi="Calibri"/>
          <w:lang w:eastAsia="zh-CN"/>
        </w:rPr>
      </w:pPr>
      <w:r w:rsidRPr="009776DB">
        <w:rPr>
          <w:rFonts w:ascii="Calibri" w:eastAsia="SimSun" w:hAnsi="Calibri" w:hint="eastAsia"/>
          <w:u w:val="single"/>
          <w:lang w:eastAsia="zh-CN"/>
        </w:rPr>
        <w:t>研究课题</w:t>
      </w:r>
      <w:r>
        <w:rPr>
          <w:rFonts w:ascii="Calibri" w:eastAsia="SimSun" w:hAnsi="Calibri" w:hint="eastAsia"/>
          <w:lang w:eastAsia="zh-CN"/>
        </w:rPr>
        <w:t>：</w:t>
      </w:r>
      <w:r w:rsidRPr="00BB764E">
        <w:rPr>
          <w:rFonts w:ascii="Calibri" w:eastAsia="SimSun" w:hAnsi="Calibri" w:hint="eastAsia"/>
          <w:lang w:eastAsia="zh-CN"/>
        </w:rPr>
        <w:t>根据</w:t>
      </w:r>
      <w:r w:rsidRPr="00BB764E">
        <w:rPr>
          <w:rFonts w:ascii="Calibri" w:eastAsia="SimSun" w:hAnsi="Calibri" w:hint="eastAsia"/>
          <w:lang w:eastAsia="zh-CN"/>
        </w:rPr>
        <w:t>WTDC</w:t>
      </w:r>
      <w:r w:rsidRPr="00BB764E">
        <w:rPr>
          <w:rFonts w:ascii="Calibri" w:eastAsia="SimSun" w:hAnsi="Calibri" w:hint="eastAsia"/>
          <w:lang w:eastAsia="zh-CN"/>
        </w:rPr>
        <w:t>第</w:t>
      </w:r>
      <w:r w:rsidRPr="00BB764E">
        <w:rPr>
          <w:rFonts w:ascii="Calibri" w:eastAsia="SimSun" w:hAnsi="Calibri" w:hint="eastAsia"/>
          <w:lang w:eastAsia="zh-CN"/>
        </w:rPr>
        <w:t>2</w:t>
      </w:r>
      <w:r w:rsidRPr="00BB764E">
        <w:rPr>
          <w:rFonts w:ascii="Calibri" w:eastAsia="SimSun" w:hAnsi="Calibri" w:hint="eastAsia"/>
          <w:lang w:eastAsia="zh-CN"/>
        </w:rPr>
        <w:t>号决议</w:t>
      </w:r>
      <w:r>
        <w:rPr>
          <w:rFonts w:ascii="Calibri" w:eastAsia="SimSun" w:hAnsi="Calibri" w:hint="eastAsia"/>
          <w:lang w:eastAsia="zh-CN"/>
        </w:rPr>
        <w:t>（</w:t>
      </w:r>
      <w:r w:rsidRPr="00BB764E">
        <w:rPr>
          <w:rFonts w:ascii="Calibri" w:eastAsia="SimSun" w:hAnsi="Calibri" w:hint="eastAsia"/>
          <w:lang w:eastAsia="zh-CN"/>
        </w:rPr>
        <w:t>2022</w:t>
      </w:r>
      <w:r w:rsidRPr="00BB764E">
        <w:rPr>
          <w:rFonts w:ascii="Calibri" w:eastAsia="SimSun" w:hAnsi="Calibri" w:hint="eastAsia"/>
          <w:lang w:eastAsia="zh-CN"/>
        </w:rPr>
        <w:t>年，基加利</w:t>
      </w:r>
      <w:r w:rsidR="00ED0314">
        <w:rPr>
          <w:rFonts w:ascii="Calibri" w:eastAsia="SimSun" w:hAnsi="Calibri" w:hint="eastAsia"/>
          <w:lang w:eastAsia="zh-CN"/>
        </w:rPr>
        <w:t>，</w:t>
      </w:r>
      <w:r w:rsidRPr="00BB764E">
        <w:rPr>
          <w:rFonts w:ascii="Calibri" w:eastAsia="SimSun" w:hAnsi="Calibri" w:hint="eastAsia"/>
          <w:lang w:eastAsia="zh-CN"/>
        </w:rPr>
        <w:t>修订版</w:t>
      </w:r>
      <w:r>
        <w:rPr>
          <w:rFonts w:ascii="Calibri" w:eastAsia="SimSun" w:hAnsi="Calibri" w:hint="eastAsia"/>
          <w:lang w:eastAsia="zh-CN"/>
        </w:rPr>
        <w:t>），</w:t>
      </w:r>
      <w:r w:rsidRPr="00BB764E">
        <w:rPr>
          <w:rFonts w:ascii="Calibri" w:eastAsia="SimSun" w:hAnsi="Calibri" w:hint="eastAsia"/>
          <w:lang w:eastAsia="zh-CN"/>
        </w:rPr>
        <w:t>国际电</w:t>
      </w:r>
      <w:proofErr w:type="gramStart"/>
      <w:r w:rsidRPr="00BB764E">
        <w:rPr>
          <w:rFonts w:ascii="Calibri" w:eastAsia="SimSun" w:hAnsi="Calibri" w:hint="eastAsia"/>
          <w:lang w:eastAsia="zh-CN"/>
        </w:rPr>
        <w:t>联研究</w:t>
      </w:r>
      <w:proofErr w:type="gramEnd"/>
      <w:r w:rsidRPr="00BB764E">
        <w:rPr>
          <w:rFonts w:ascii="Calibri" w:eastAsia="SimSun" w:hAnsi="Calibri" w:hint="eastAsia"/>
          <w:lang w:eastAsia="zh-CN"/>
        </w:rPr>
        <w:t>周期从批准课题的</w:t>
      </w:r>
      <w:r w:rsidRPr="00BB764E">
        <w:rPr>
          <w:rFonts w:ascii="Calibri" w:eastAsia="SimSun" w:hAnsi="Calibri" w:hint="eastAsia"/>
          <w:lang w:eastAsia="zh-CN"/>
        </w:rPr>
        <w:t>WTDC</w:t>
      </w:r>
      <w:r w:rsidRPr="00BB764E">
        <w:rPr>
          <w:rFonts w:ascii="Calibri" w:eastAsia="SimSun" w:hAnsi="Calibri" w:hint="eastAsia"/>
          <w:lang w:eastAsia="zh-CN"/>
        </w:rPr>
        <w:t>开始至随后一届</w:t>
      </w:r>
      <w:r w:rsidRPr="00BB764E">
        <w:rPr>
          <w:rFonts w:ascii="Calibri" w:eastAsia="SimSun" w:hAnsi="Calibri" w:hint="eastAsia"/>
          <w:lang w:eastAsia="zh-CN"/>
        </w:rPr>
        <w:t>WTDC</w:t>
      </w:r>
      <w:r w:rsidR="009776DB">
        <w:rPr>
          <w:rFonts w:ascii="Calibri" w:eastAsia="SimSun" w:hAnsi="Calibri" w:hint="eastAsia"/>
          <w:lang w:eastAsia="zh-CN"/>
        </w:rPr>
        <w:t>讨论并批准经修订的研究组课题、范围和标题。</w:t>
      </w:r>
      <w:r w:rsidRPr="00BB764E">
        <w:rPr>
          <w:rFonts w:ascii="Calibri" w:eastAsia="SimSun" w:hAnsi="Calibri" w:hint="eastAsia"/>
          <w:lang w:eastAsia="zh-CN"/>
        </w:rPr>
        <w:t>因此</w:t>
      </w:r>
      <w:r>
        <w:rPr>
          <w:rFonts w:ascii="Calibri" w:eastAsia="SimSun" w:hAnsi="Calibri" w:hint="eastAsia"/>
          <w:lang w:eastAsia="zh-CN"/>
        </w:rPr>
        <w:t>，</w:t>
      </w:r>
      <w:r w:rsidRPr="00BB764E">
        <w:rPr>
          <w:rFonts w:ascii="Calibri" w:eastAsia="SimSun" w:hAnsi="Calibri" w:hint="eastAsia"/>
          <w:lang w:eastAsia="zh-CN"/>
        </w:rPr>
        <w:t>WTDC-22</w:t>
      </w:r>
      <w:r w:rsidRPr="00BB764E">
        <w:rPr>
          <w:rFonts w:ascii="Calibri" w:eastAsia="SimSun" w:hAnsi="Calibri" w:hint="eastAsia"/>
          <w:lang w:eastAsia="zh-CN"/>
        </w:rPr>
        <w:t>批准了</w:t>
      </w:r>
      <w:r w:rsidRPr="00BB764E">
        <w:rPr>
          <w:rFonts w:ascii="Calibri" w:eastAsia="SimSun" w:hAnsi="Calibri" w:hint="eastAsia"/>
          <w:lang w:eastAsia="zh-CN"/>
        </w:rPr>
        <w:t>2022</w:t>
      </w:r>
      <w:r w:rsidR="00ED0314">
        <w:rPr>
          <w:rFonts w:ascii="Calibri" w:eastAsia="SimSun" w:hAnsi="Calibri"/>
          <w:lang w:eastAsia="zh-CN"/>
        </w:rPr>
        <w:t>-</w:t>
      </w:r>
      <w:r w:rsidRPr="00BB764E">
        <w:rPr>
          <w:rFonts w:ascii="Calibri" w:eastAsia="SimSun" w:hAnsi="Calibri" w:hint="eastAsia"/>
          <w:lang w:eastAsia="zh-CN"/>
        </w:rPr>
        <w:t>2025</w:t>
      </w:r>
      <w:r w:rsidRPr="00BB764E">
        <w:rPr>
          <w:rFonts w:ascii="Calibri" w:eastAsia="SimSun" w:hAnsi="Calibri" w:hint="eastAsia"/>
          <w:lang w:eastAsia="zh-CN"/>
        </w:rPr>
        <w:t>研究期的研究课题</w:t>
      </w:r>
      <w:r>
        <w:rPr>
          <w:rFonts w:ascii="Calibri" w:eastAsia="SimSun" w:hAnsi="Calibri" w:hint="eastAsia"/>
          <w:lang w:eastAsia="zh-CN"/>
        </w:rPr>
        <w:t>，</w:t>
      </w:r>
      <w:r w:rsidRPr="00BB764E">
        <w:rPr>
          <w:rFonts w:ascii="Calibri" w:eastAsia="SimSun" w:hAnsi="Calibri" w:hint="eastAsia"/>
          <w:lang w:eastAsia="zh-CN"/>
        </w:rPr>
        <w:t>并为此研究期任命了</w:t>
      </w:r>
      <w:proofErr w:type="gramStart"/>
      <w:r w:rsidRPr="00BB764E">
        <w:rPr>
          <w:rFonts w:ascii="Calibri" w:eastAsia="SimSun" w:hAnsi="Calibri" w:hint="eastAsia"/>
          <w:lang w:eastAsia="zh-CN"/>
        </w:rPr>
        <w:t>研究组</w:t>
      </w:r>
      <w:r w:rsidR="009776DB">
        <w:rPr>
          <w:rFonts w:ascii="Calibri" w:eastAsia="SimSun" w:hAnsi="Calibri" w:hint="eastAsia"/>
          <w:lang w:eastAsia="zh-CN"/>
        </w:rPr>
        <w:t>正副主席</w:t>
      </w:r>
      <w:proofErr w:type="gramEnd"/>
      <w:r w:rsidRPr="00BB764E">
        <w:rPr>
          <w:rFonts w:ascii="Calibri" w:eastAsia="SimSun" w:hAnsi="Calibri" w:hint="eastAsia"/>
          <w:lang w:eastAsia="zh-CN"/>
        </w:rPr>
        <w:t>。</w:t>
      </w:r>
    </w:p>
    <w:p w14:paraId="71214A9C" w14:textId="5F4EFB37" w:rsidR="001442E1" w:rsidRDefault="00BB764E" w:rsidP="009776DB">
      <w:pPr>
        <w:keepNext/>
        <w:keepLines/>
        <w:tabs>
          <w:tab w:val="clear" w:pos="794"/>
          <w:tab w:val="clear" w:pos="1191"/>
          <w:tab w:val="clear" w:pos="1588"/>
          <w:tab w:val="clear" w:pos="1985"/>
        </w:tabs>
        <w:spacing w:after="120"/>
        <w:rPr>
          <w:rFonts w:ascii="Calibri" w:eastAsia="SimSun" w:hAnsi="Calibri"/>
          <w:lang w:eastAsia="zh-CN"/>
        </w:rPr>
      </w:pPr>
      <w:r w:rsidRPr="009776DB">
        <w:rPr>
          <w:rFonts w:ascii="Calibri" w:eastAsia="SimSun" w:hAnsi="Calibri" w:hint="eastAsia"/>
          <w:u w:val="single"/>
          <w:lang w:eastAsia="zh-CN"/>
        </w:rPr>
        <w:t>决议</w:t>
      </w:r>
      <w:r>
        <w:rPr>
          <w:rFonts w:ascii="Calibri" w:eastAsia="SimSun" w:hAnsi="Calibri" w:hint="eastAsia"/>
          <w:lang w:eastAsia="zh-CN"/>
        </w:rPr>
        <w:t>：</w:t>
      </w:r>
      <w:r w:rsidRPr="00BB764E">
        <w:rPr>
          <w:rFonts w:ascii="Calibri" w:eastAsia="SimSun" w:hAnsi="Calibri" w:hint="eastAsia"/>
          <w:lang w:eastAsia="zh-CN"/>
        </w:rPr>
        <w:t>决议、决定和任命在决定做出后或根据具体明确的条款立即生效。</w:t>
      </w:r>
      <w:r w:rsidR="001F2874" w:rsidRPr="009776DB">
        <w:rPr>
          <w:rFonts w:eastAsiaTheme="majorEastAsia" w:cstheme="minorHAnsi"/>
          <w:color w:val="333333"/>
          <w:szCs w:val="24"/>
          <w:shd w:val="clear" w:color="auto" w:fill="FFFFFF"/>
          <w:lang w:eastAsia="zh-CN"/>
        </w:rPr>
        <w:t>这些决议通过运作规划和项目实施体现在</w:t>
      </w:r>
      <w:r w:rsidR="001F2874" w:rsidRPr="009776DB">
        <w:rPr>
          <w:rFonts w:eastAsiaTheme="majorEastAsia" w:cstheme="minorHAnsi"/>
          <w:color w:val="333333"/>
          <w:szCs w:val="24"/>
          <w:shd w:val="clear" w:color="auto" w:fill="FFFFFF"/>
          <w:lang w:eastAsia="zh-CN"/>
        </w:rPr>
        <w:t>ITU-D</w:t>
      </w:r>
      <w:r w:rsidR="001F2874" w:rsidRPr="009776DB">
        <w:rPr>
          <w:rFonts w:eastAsiaTheme="majorEastAsia" w:cstheme="minorHAnsi"/>
          <w:color w:val="333333"/>
          <w:szCs w:val="24"/>
          <w:shd w:val="clear" w:color="auto" w:fill="FFFFFF"/>
          <w:lang w:eastAsia="zh-CN"/>
        </w:rPr>
        <w:t>的工作</w:t>
      </w:r>
      <w:r w:rsidR="001F2874" w:rsidRPr="009776DB">
        <w:rPr>
          <w:rFonts w:eastAsiaTheme="majorEastAsia" w:cstheme="minorHAnsi" w:hint="eastAsia"/>
          <w:color w:val="333333"/>
          <w:szCs w:val="24"/>
          <w:shd w:val="clear" w:color="auto" w:fill="FFFFFF"/>
          <w:lang w:eastAsia="zh-CN"/>
        </w:rPr>
        <w:t>中。</w:t>
      </w:r>
    </w:p>
    <w:p w14:paraId="620347D3" w14:textId="09FF5DDE" w:rsidR="00864736" w:rsidRPr="00864736" w:rsidRDefault="001F2874" w:rsidP="00864736">
      <w:pPr>
        <w:rPr>
          <w:lang w:eastAsia="zh-CN"/>
        </w:rPr>
      </w:pPr>
      <w:r w:rsidRPr="00864736">
        <w:rPr>
          <w:noProof/>
        </w:rPr>
        <w:drawing>
          <wp:anchor distT="0" distB="0" distL="114300" distR="114300" simplePos="0" relativeHeight="251658240" behindDoc="0" locked="0" layoutInCell="1" allowOverlap="1" wp14:anchorId="0E303007" wp14:editId="184F88BB">
            <wp:simplePos x="0" y="0"/>
            <wp:positionH relativeFrom="margin">
              <wp:align>left</wp:align>
            </wp:positionH>
            <wp:positionV relativeFrom="paragraph">
              <wp:posOffset>313055</wp:posOffset>
            </wp:positionV>
            <wp:extent cx="6257290" cy="21907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57290" cy="2190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09B2B" w14:textId="6C30241E" w:rsidR="00AC4678" w:rsidRPr="00BC73C6" w:rsidRDefault="009776DB" w:rsidP="006D03DE">
      <w:pPr>
        <w:pStyle w:val="Heading1"/>
        <w:keepNext w:val="0"/>
        <w:keepLines w:val="0"/>
        <w:rPr>
          <w:rStyle w:val="Hyperlink"/>
          <w:color w:val="auto"/>
          <w:sz w:val="24"/>
          <w:u w:val="none"/>
          <w:lang w:val="en-US" w:eastAsia="zh-CN"/>
        </w:rPr>
      </w:pPr>
      <w:bookmarkStart w:id="26" w:name="_InMacro_"/>
      <w:bookmarkEnd w:id="26"/>
      <w:r>
        <w:rPr>
          <w:rStyle w:val="Hyperlink"/>
          <w:color w:val="auto"/>
          <w:sz w:val="24"/>
          <w:u w:val="none"/>
          <w:lang w:val="en-US" w:eastAsia="zh-CN"/>
        </w:rPr>
        <w:t>3</w:t>
      </w:r>
      <w:r w:rsidR="00B839FB" w:rsidRPr="00BC73C6">
        <w:rPr>
          <w:rStyle w:val="Hyperlink"/>
          <w:color w:val="auto"/>
          <w:sz w:val="24"/>
          <w:u w:val="none"/>
          <w:lang w:val="en-US" w:eastAsia="zh-CN"/>
        </w:rPr>
        <w:tab/>
      </w:r>
      <w:bookmarkStart w:id="27" w:name="lt_pId047"/>
      <w:r w:rsidR="00653929" w:rsidRPr="00BC73C6">
        <w:rPr>
          <w:rStyle w:val="Hyperlink"/>
          <w:rFonts w:hint="eastAsia"/>
          <w:color w:val="auto"/>
          <w:sz w:val="24"/>
          <w:u w:val="none"/>
          <w:lang w:val="en-US" w:eastAsia="zh-CN"/>
        </w:rPr>
        <w:t>《基加利行动计划》</w:t>
      </w:r>
      <w:bookmarkEnd w:id="27"/>
      <w:r w:rsidR="00F54147">
        <w:rPr>
          <w:rStyle w:val="Hyperlink"/>
          <w:rFonts w:hint="eastAsia"/>
          <w:color w:val="auto"/>
          <w:sz w:val="24"/>
          <w:u w:val="none"/>
          <w:lang w:val="en-US" w:eastAsia="zh-CN"/>
        </w:rPr>
        <w:t>（</w:t>
      </w:r>
      <w:r w:rsidR="00F54147">
        <w:rPr>
          <w:rStyle w:val="Hyperlink"/>
          <w:rFonts w:hint="eastAsia"/>
          <w:color w:val="auto"/>
          <w:sz w:val="24"/>
          <w:u w:val="none"/>
          <w:lang w:val="en-US" w:eastAsia="zh-CN"/>
        </w:rPr>
        <w:t>KAP</w:t>
      </w:r>
      <w:r w:rsidR="00F54147">
        <w:rPr>
          <w:rStyle w:val="Hyperlink"/>
          <w:rFonts w:hint="eastAsia"/>
          <w:color w:val="auto"/>
          <w:sz w:val="24"/>
          <w:u w:val="none"/>
          <w:lang w:val="en-US" w:eastAsia="zh-CN"/>
        </w:rPr>
        <w:t>）</w:t>
      </w:r>
    </w:p>
    <w:p w14:paraId="6F8DA027" w14:textId="2178AE1E" w:rsidR="00AC4678" w:rsidRPr="00DD4EB3" w:rsidRDefault="009776DB" w:rsidP="006D03DE">
      <w:pPr>
        <w:rPr>
          <w:rFonts w:asciiTheme="majorEastAsia" w:eastAsiaTheme="majorEastAsia" w:hAnsiTheme="majorEastAsia" w:cstheme="minorHAnsi"/>
          <w:color w:val="000000"/>
          <w:szCs w:val="24"/>
          <w:lang w:eastAsia="zh-CN"/>
        </w:rPr>
      </w:pPr>
      <w:r>
        <w:rPr>
          <w:rFonts w:cstheme="minorHAnsi"/>
          <w:color w:val="000000"/>
          <w:szCs w:val="24"/>
          <w:lang w:eastAsia="zh-CN"/>
        </w:rPr>
        <w:t>3</w:t>
      </w:r>
      <w:r w:rsidR="00B839FB" w:rsidRPr="00DD4EB3">
        <w:rPr>
          <w:rFonts w:cstheme="minorHAnsi"/>
          <w:color w:val="000000"/>
          <w:szCs w:val="24"/>
          <w:lang w:eastAsia="zh-CN"/>
        </w:rPr>
        <w:t>.1</w:t>
      </w:r>
      <w:r w:rsidR="00BC73C6">
        <w:rPr>
          <w:rFonts w:cstheme="minorHAnsi"/>
          <w:color w:val="000000"/>
          <w:szCs w:val="24"/>
          <w:lang w:eastAsia="zh-CN"/>
        </w:rPr>
        <w:tab/>
      </w:r>
      <w:r w:rsidR="00653929" w:rsidRPr="00DD4EB3">
        <w:rPr>
          <w:rFonts w:eastAsiaTheme="majorEastAsia" w:cstheme="minorHAnsi"/>
          <w:color w:val="333333"/>
          <w:szCs w:val="24"/>
          <w:shd w:val="clear" w:color="auto" w:fill="FFFFFF"/>
          <w:lang w:eastAsia="zh-CN"/>
        </w:rPr>
        <w:t>KAP</w:t>
      </w:r>
      <w:r w:rsidR="00653929" w:rsidRPr="00DD4EB3">
        <w:rPr>
          <w:rFonts w:asciiTheme="majorEastAsia" w:eastAsiaTheme="majorEastAsia" w:hAnsiTheme="majorEastAsia" w:cs="Arial"/>
          <w:color w:val="333333"/>
          <w:szCs w:val="24"/>
          <w:shd w:val="clear" w:color="auto" w:fill="FFFFFF"/>
          <w:lang w:eastAsia="zh-CN"/>
        </w:rPr>
        <w:t>遵循基于</w:t>
      </w:r>
      <w:r w:rsidR="00653929" w:rsidRPr="00DD4EB3">
        <w:rPr>
          <w:rFonts w:eastAsiaTheme="majorEastAsia" w:cstheme="minorHAnsi"/>
          <w:color w:val="333333"/>
          <w:szCs w:val="24"/>
          <w:shd w:val="clear" w:color="auto" w:fill="FFFFFF"/>
          <w:lang w:eastAsia="zh-CN"/>
        </w:rPr>
        <w:t>ITU-D</w:t>
      </w:r>
      <w:r w:rsidR="00653929" w:rsidRPr="00DD4EB3">
        <w:rPr>
          <w:rFonts w:asciiTheme="majorEastAsia" w:eastAsiaTheme="majorEastAsia" w:hAnsiTheme="majorEastAsia" w:cs="Arial" w:hint="eastAsia"/>
          <w:color w:val="333333"/>
          <w:szCs w:val="24"/>
          <w:shd w:val="clear" w:color="auto" w:fill="FFFFFF"/>
          <w:lang w:eastAsia="zh-CN"/>
        </w:rPr>
        <w:t>重点工作</w:t>
      </w:r>
      <w:r w:rsidR="00653929" w:rsidRPr="00DD4EB3">
        <w:rPr>
          <w:rFonts w:asciiTheme="majorEastAsia" w:eastAsiaTheme="majorEastAsia" w:hAnsiTheme="majorEastAsia" w:cs="Arial"/>
          <w:color w:val="333333"/>
          <w:szCs w:val="24"/>
          <w:shd w:val="clear" w:color="auto" w:fill="FFFFFF"/>
          <w:lang w:eastAsia="zh-CN"/>
        </w:rPr>
        <w:t>的</w:t>
      </w:r>
      <w:r w:rsidR="00653929" w:rsidRPr="00DD4EB3">
        <w:rPr>
          <w:rFonts w:eastAsiaTheme="majorEastAsia" w:cstheme="minorHAnsi"/>
          <w:color w:val="333333"/>
          <w:szCs w:val="24"/>
          <w:shd w:val="clear" w:color="auto" w:fill="FFFFFF"/>
          <w:lang w:eastAsia="zh-CN"/>
        </w:rPr>
        <w:t>RBM</w:t>
      </w:r>
      <w:r w:rsidR="00653929" w:rsidRPr="00DD4EB3">
        <w:rPr>
          <w:rFonts w:asciiTheme="majorEastAsia" w:eastAsiaTheme="majorEastAsia" w:hAnsiTheme="majorEastAsia" w:cs="Arial"/>
          <w:color w:val="333333"/>
          <w:szCs w:val="24"/>
          <w:shd w:val="clear" w:color="auto" w:fill="FFFFFF"/>
          <w:lang w:eastAsia="zh-CN"/>
        </w:rPr>
        <w:t>框架，该框架被确定为支持实现</w:t>
      </w:r>
      <w:r w:rsidR="00653929" w:rsidRPr="00DD4EB3">
        <w:rPr>
          <w:rFonts w:eastAsiaTheme="majorEastAsia" w:cstheme="minorHAnsi"/>
          <w:color w:val="333333"/>
          <w:szCs w:val="24"/>
          <w:shd w:val="clear" w:color="auto" w:fill="FFFFFF"/>
          <w:lang w:eastAsia="zh-CN"/>
        </w:rPr>
        <w:t>ITU 2024-2027</w:t>
      </w:r>
      <w:r w:rsidR="00653929" w:rsidRPr="00DD4EB3">
        <w:rPr>
          <w:rFonts w:asciiTheme="majorEastAsia" w:eastAsiaTheme="majorEastAsia" w:hAnsiTheme="majorEastAsia" w:cs="Arial"/>
          <w:color w:val="333333"/>
          <w:szCs w:val="24"/>
          <w:shd w:val="clear" w:color="auto" w:fill="FFFFFF"/>
          <w:lang w:eastAsia="zh-CN"/>
        </w:rPr>
        <w:t>战略</w:t>
      </w:r>
      <w:r w:rsidR="003449E9">
        <w:rPr>
          <w:rFonts w:asciiTheme="majorEastAsia" w:eastAsiaTheme="majorEastAsia" w:hAnsiTheme="majorEastAsia" w:cs="Arial" w:hint="eastAsia"/>
          <w:color w:val="333333"/>
          <w:szCs w:val="24"/>
          <w:shd w:val="clear" w:color="auto" w:fill="FFFFFF"/>
          <w:lang w:eastAsia="zh-CN"/>
        </w:rPr>
        <w:t>规划</w:t>
      </w:r>
      <w:r w:rsidR="00653929" w:rsidRPr="00DD4EB3">
        <w:rPr>
          <w:rFonts w:asciiTheme="majorEastAsia" w:eastAsiaTheme="majorEastAsia" w:hAnsiTheme="majorEastAsia" w:cs="Arial"/>
          <w:color w:val="333333"/>
          <w:szCs w:val="24"/>
          <w:shd w:val="clear" w:color="auto" w:fill="FFFFFF"/>
          <w:lang w:eastAsia="zh-CN"/>
        </w:rPr>
        <w:t>的关键工作领域</w:t>
      </w:r>
      <w:r w:rsidR="00653929" w:rsidRPr="00DD4EB3">
        <w:rPr>
          <w:rFonts w:asciiTheme="majorEastAsia" w:eastAsiaTheme="majorEastAsia" w:hAnsiTheme="majorEastAsia" w:cs="Arial" w:hint="eastAsia"/>
          <w:color w:val="333333"/>
          <w:szCs w:val="24"/>
          <w:shd w:val="clear" w:color="auto" w:fill="FFFFFF"/>
          <w:lang w:eastAsia="zh-CN"/>
        </w:rPr>
        <w:t>。</w:t>
      </w:r>
      <w:r w:rsidR="00DA1717">
        <w:rPr>
          <w:rFonts w:asciiTheme="majorEastAsia" w:eastAsiaTheme="majorEastAsia" w:hAnsiTheme="majorEastAsia" w:cs="Arial" w:hint="eastAsia"/>
          <w:color w:val="333333"/>
          <w:szCs w:val="24"/>
          <w:shd w:val="clear" w:color="auto" w:fill="FFFFFF"/>
          <w:lang w:eastAsia="zh-CN"/>
        </w:rPr>
        <w:t>图1显示了《基加利行动计划》的结构和为《国际电联战略规划》提供的相关输入内容。</w:t>
      </w:r>
    </w:p>
    <w:p w14:paraId="28980C90" w14:textId="41189508" w:rsidR="00675CA6" w:rsidRDefault="00424DA4" w:rsidP="00864736">
      <w:pPr>
        <w:jc w:val="center"/>
        <w:rPr>
          <w:rFonts w:cstheme="minorHAnsi"/>
          <w:color w:val="000000"/>
          <w:szCs w:val="24"/>
          <w:lang w:eastAsia="zh-CN"/>
        </w:rPr>
      </w:pPr>
      <w:r w:rsidRPr="00424DA4">
        <w:rPr>
          <w:noProof/>
        </w:rPr>
        <w:lastRenderedPageBreak/>
        <w:drawing>
          <wp:inline distT="0" distB="0" distL="0" distR="0" wp14:anchorId="1BD81C3D" wp14:editId="36539F71">
            <wp:extent cx="5734050" cy="3676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4050" cy="3676650"/>
                    </a:xfrm>
                    <a:prstGeom prst="rect">
                      <a:avLst/>
                    </a:prstGeom>
                    <a:noFill/>
                    <a:ln>
                      <a:noFill/>
                    </a:ln>
                  </pic:spPr>
                </pic:pic>
              </a:graphicData>
            </a:graphic>
          </wp:inline>
        </w:drawing>
      </w:r>
    </w:p>
    <w:p w14:paraId="3FFD615D" w14:textId="2015351E" w:rsidR="00AC4678" w:rsidRPr="00DD4EB3" w:rsidRDefault="009776DB" w:rsidP="00864736">
      <w:pPr>
        <w:keepNext/>
        <w:keepLines/>
        <w:rPr>
          <w:rFonts w:cstheme="minorHAnsi"/>
          <w:color w:val="000000"/>
          <w:szCs w:val="24"/>
          <w:lang w:eastAsia="zh-CN"/>
        </w:rPr>
      </w:pPr>
      <w:r>
        <w:rPr>
          <w:rFonts w:cstheme="minorHAnsi"/>
          <w:color w:val="000000"/>
          <w:szCs w:val="24"/>
          <w:lang w:eastAsia="zh-CN"/>
        </w:rPr>
        <w:t>3</w:t>
      </w:r>
      <w:r w:rsidR="00B839FB" w:rsidRPr="00DD4EB3">
        <w:rPr>
          <w:rFonts w:cstheme="minorHAnsi"/>
          <w:color w:val="000000"/>
          <w:szCs w:val="24"/>
          <w:lang w:eastAsia="zh-CN"/>
        </w:rPr>
        <w:t>.2</w:t>
      </w:r>
      <w:r w:rsidR="00B839FB" w:rsidRPr="00DD4EB3">
        <w:rPr>
          <w:rFonts w:cstheme="minorHAnsi"/>
          <w:color w:val="000000"/>
          <w:szCs w:val="24"/>
          <w:lang w:eastAsia="zh-CN"/>
        </w:rPr>
        <w:tab/>
      </w:r>
      <w:bookmarkStart w:id="28" w:name="lt_pId052"/>
      <w:r w:rsidR="00653929" w:rsidRPr="00DD4EB3">
        <w:rPr>
          <w:rFonts w:cstheme="minorHAnsi" w:hint="eastAsia"/>
          <w:color w:val="000000"/>
          <w:szCs w:val="24"/>
          <w:lang w:eastAsia="zh-CN"/>
        </w:rPr>
        <w:t>KAP</w:t>
      </w:r>
      <w:r w:rsidR="00653929" w:rsidRPr="00DD4EB3">
        <w:rPr>
          <w:rFonts w:cstheme="minorHAnsi" w:hint="eastAsia"/>
          <w:color w:val="000000"/>
          <w:szCs w:val="24"/>
          <w:lang w:eastAsia="zh-CN"/>
        </w:rPr>
        <w:t>由</w:t>
      </w:r>
      <w:r w:rsidR="00653929" w:rsidRPr="00DD4EB3">
        <w:rPr>
          <w:rFonts w:cstheme="minorHAnsi" w:hint="eastAsia"/>
          <w:color w:val="000000"/>
          <w:szCs w:val="24"/>
          <w:lang w:eastAsia="zh-CN"/>
        </w:rPr>
        <w:t>ITU</w:t>
      </w:r>
      <w:r w:rsidR="00653929" w:rsidRPr="00DD4EB3">
        <w:rPr>
          <w:rFonts w:cstheme="minorHAnsi"/>
          <w:color w:val="000000"/>
          <w:szCs w:val="24"/>
          <w:lang w:eastAsia="zh-CN"/>
        </w:rPr>
        <w:t>-D</w:t>
      </w:r>
      <w:r w:rsidR="00653929" w:rsidRPr="00DD4EB3">
        <w:rPr>
          <w:rFonts w:cstheme="minorHAnsi" w:hint="eastAsia"/>
          <w:color w:val="000000"/>
          <w:szCs w:val="24"/>
          <w:lang w:eastAsia="zh-CN"/>
        </w:rPr>
        <w:t>的重点工作组成</w:t>
      </w:r>
      <w:r w:rsidR="00CC19B7" w:rsidRPr="00DD4EB3">
        <w:rPr>
          <w:rFonts w:cstheme="minorHAnsi" w:hint="eastAsia"/>
          <w:color w:val="000000"/>
          <w:szCs w:val="24"/>
          <w:lang w:eastAsia="zh-CN"/>
        </w:rPr>
        <w:t>，通过一系列关键方案（产品和服务）和</w:t>
      </w:r>
      <w:r w:rsidR="00C073FA" w:rsidRPr="00DD4EB3">
        <w:rPr>
          <w:rFonts w:cstheme="minorHAnsi" w:hint="eastAsia"/>
          <w:color w:val="000000"/>
          <w:szCs w:val="24"/>
          <w:lang w:eastAsia="zh-CN"/>
        </w:rPr>
        <w:t>推动</w:t>
      </w:r>
      <w:r w:rsidR="00CC19B7" w:rsidRPr="00DD4EB3">
        <w:rPr>
          <w:rFonts w:cstheme="minorHAnsi" w:hint="eastAsia"/>
          <w:color w:val="000000"/>
          <w:szCs w:val="24"/>
          <w:lang w:eastAsia="zh-CN"/>
        </w:rPr>
        <w:t>因素</w:t>
      </w:r>
      <w:r w:rsidR="00FF62D3" w:rsidRPr="00DD4EB3">
        <w:rPr>
          <w:rFonts w:cstheme="minorHAnsi" w:hint="eastAsia"/>
          <w:color w:val="000000"/>
          <w:szCs w:val="24"/>
          <w:lang w:eastAsia="zh-CN"/>
        </w:rPr>
        <w:t>实现。</w:t>
      </w:r>
      <w:bookmarkStart w:id="29" w:name="lt_pId053"/>
      <w:bookmarkEnd w:id="28"/>
      <w:r w:rsidR="00FF62D3" w:rsidRPr="00DD4EB3">
        <w:rPr>
          <w:rFonts w:cstheme="minorHAnsi" w:hint="eastAsia"/>
          <w:color w:val="000000"/>
          <w:szCs w:val="24"/>
          <w:lang w:eastAsia="zh-CN"/>
        </w:rPr>
        <w:t>为确保与国际电联的职责范围和其他关键进程以及举措保持一致，这些重点工作都与国际电联的具体决议、信息社会世界峰会（</w:t>
      </w:r>
      <w:r w:rsidR="00FF62D3" w:rsidRPr="00DD4EB3">
        <w:rPr>
          <w:rFonts w:cstheme="minorHAnsi" w:hint="eastAsia"/>
          <w:color w:val="000000"/>
          <w:szCs w:val="24"/>
          <w:lang w:eastAsia="zh-CN"/>
        </w:rPr>
        <w:t>WSIS</w:t>
      </w:r>
      <w:r w:rsidR="00FF62D3" w:rsidRPr="00DD4EB3">
        <w:rPr>
          <w:rFonts w:cstheme="minorHAnsi" w:hint="eastAsia"/>
          <w:color w:val="000000"/>
          <w:szCs w:val="24"/>
          <w:lang w:eastAsia="zh-CN"/>
        </w:rPr>
        <w:t>）</w:t>
      </w:r>
      <w:r w:rsidR="005B0394">
        <w:rPr>
          <w:rFonts w:cstheme="minorHAnsi" w:hint="eastAsia"/>
          <w:color w:val="000000"/>
          <w:szCs w:val="24"/>
          <w:lang w:eastAsia="zh-CN"/>
        </w:rPr>
        <w:t>行动方面</w:t>
      </w:r>
      <w:r w:rsidR="00FF62D3" w:rsidRPr="00DD4EB3">
        <w:rPr>
          <w:rFonts w:cstheme="minorHAnsi" w:hint="eastAsia"/>
          <w:color w:val="000000"/>
          <w:szCs w:val="24"/>
          <w:lang w:eastAsia="zh-CN"/>
        </w:rPr>
        <w:t>和可持续发展目标（</w:t>
      </w:r>
      <w:r w:rsidR="00FF62D3" w:rsidRPr="00DD4EB3">
        <w:rPr>
          <w:rFonts w:cstheme="minorHAnsi" w:hint="eastAsia"/>
          <w:color w:val="000000"/>
          <w:szCs w:val="24"/>
          <w:lang w:eastAsia="zh-CN"/>
        </w:rPr>
        <w:t>SDG</w:t>
      </w:r>
      <w:r w:rsidR="00FF62D3" w:rsidRPr="00DD4EB3">
        <w:rPr>
          <w:rFonts w:cstheme="minorHAnsi" w:hint="eastAsia"/>
          <w:color w:val="000000"/>
          <w:szCs w:val="24"/>
          <w:lang w:eastAsia="zh-CN"/>
        </w:rPr>
        <w:t>）明确挂钩。</w:t>
      </w:r>
      <w:bookmarkEnd w:id="29"/>
    </w:p>
    <w:p w14:paraId="768CFF0E" w14:textId="63A1C39F" w:rsidR="00AC4678" w:rsidRPr="00DD4EB3" w:rsidRDefault="009776DB" w:rsidP="00BC73C6">
      <w:pPr>
        <w:pStyle w:val="Heading2"/>
        <w:rPr>
          <w:lang w:eastAsia="zh-CN"/>
        </w:rPr>
      </w:pPr>
      <w:r>
        <w:rPr>
          <w:lang w:eastAsia="zh-CN"/>
        </w:rPr>
        <w:t>3</w:t>
      </w:r>
      <w:r w:rsidR="00B839FB" w:rsidRPr="00DD4EB3">
        <w:rPr>
          <w:lang w:eastAsia="zh-CN"/>
        </w:rPr>
        <w:t>.3</w:t>
      </w:r>
      <w:r w:rsidR="00B839FB" w:rsidRPr="00DD4EB3">
        <w:rPr>
          <w:lang w:eastAsia="zh-CN"/>
        </w:rPr>
        <w:tab/>
      </w:r>
      <w:bookmarkStart w:id="30" w:name="lt_pId055"/>
      <w:r w:rsidR="00B839FB" w:rsidRPr="00DD4EB3">
        <w:rPr>
          <w:lang w:eastAsia="zh-CN"/>
        </w:rPr>
        <w:t>ITU-D</w:t>
      </w:r>
      <w:bookmarkEnd w:id="30"/>
      <w:r w:rsidR="00FF62D3" w:rsidRPr="00DD4EB3">
        <w:rPr>
          <w:rFonts w:hint="eastAsia"/>
          <w:lang w:eastAsia="zh-CN"/>
        </w:rPr>
        <w:t>重点工作</w:t>
      </w:r>
    </w:p>
    <w:p w14:paraId="1A21A6DD" w14:textId="7A9FB6FD" w:rsidR="00AC4678" w:rsidRPr="00DD4EB3" w:rsidRDefault="00FF62D3" w:rsidP="00E2367C">
      <w:pPr>
        <w:ind w:firstLineChars="200" w:firstLine="480"/>
        <w:rPr>
          <w:rFonts w:cstheme="minorHAnsi"/>
          <w:color w:val="000000"/>
          <w:szCs w:val="24"/>
          <w:lang w:eastAsia="zh-CN"/>
        </w:rPr>
      </w:pPr>
      <w:bookmarkStart w:id="31" w:name="lt_pId056"/>
      <w:r w:rsidRPr="00DD4EB3">
        <w:rPr>
          <w:rFonts w:cstheme="minorHAnsi" w:hint="eastAsia"/>
          <w:color w:val="000000"/>
          <w:szCs w:val="24"/>
          <w:lang w:eastAsia="zh-CN"/>
        </w:rPr>
        <w:t>发展部门的五项重点工作列举如下：</w:t>
      </w:r>
      <w:bookmarkEnd w:id="31"/>
    </w:p>
    <w:p w14:paraId="5A620122" w14:textId="77777777" w:rsidR="00FF62D3" w:rsidRPr="00DD4EB3" w:rsidRDefault="00FF62D3" w:rsidP="00FF62D3">
      <w:pPr>
        <w:pStyle w:val="Headingi"/>
        <w:rPr>
          <w:rFonts w:ascii="STKaiti" w:eastAsia="STKaiti" w:hAnsi="STKaiti"/>
          <w:i w:val="0"/>
          <w:lang w:eastAsia="zh-CN"/>
        </w:rPr>
      </w:pPr>
      <w:bookmarkStart w:id="32" w:name="lt_pId058"/>
      <w:r w:rsidRPr="00DD4EB3">
        <w:rPr>
          <w:rFonts w:ascii="STKaiti" w:eastAsia="STKaiti" w:hAnsi="STKaiti" w:hint="eastAsia"/>
          <w:i w:val="0"/>
          <w:szCs w:val="24"/>
          <w:lang w:val="en-US" w:eastAsia="zh-CN"/>
        </w:rPr>
        <w:t>价格可承受的</w:t>
      </w:r>
      <w:r w:rsidRPr="00DD4EB3">
        <w:rPr>
          <w:rFonts w:ascii="STKaiti" w:eastAsia="STKaiti" w:hAnsi="STKaiti" w:hint="eastAsia"/>
          <w:i w:val="0"/>
          <w:lang w:eastAsia="zh-CN"/>
        </w:rPr>
        <w:t>连接</w:t>
      </w:r>
    </w:p>
    <w:bookmarkEnd w:id="32"/>
    <w:p w14:paraId="052CFC6D" w14:textId="119049B0" w:rsidR="00FF62D3" w:rsidRPr="00DD4EB3" w:rsidRDefault="00FF62D3" w:rsidP="00E2367C">
      <w:pPr>
        <w:ind w:firstLineChars="200" w:firstLine="480"/>
        <w:rPr>
          <w:rFonts w:eastAsia="SimSun" w:cstheme="minorHAnsi"/>
          <w:lang w:eastAsia="zh-CN"/>
        </w:rPr>
      </w:pPr>
      <w:proofErr w:type="gramStart"/>
      <w:r w:rsidRPr="00DD4EB3">
        <w:rPr>
          <w:rFonts w:eastAsia="SimSun" w:cstheme="minorHAnsi"/>
          <w:lang w:eastAsia="zh-CN"/>
        </w:rPr>
        <w:t>本重点</w:t>
      </w:r>
      <w:proofErr w:type="gramEnd"/>
      <w:r w:rsidRPr="00DD4EB3">
        <w:rPr>
          <w:rFonts w:eastAsia="SimSun" w:cstheme="minorHAnsi" w:hint="eastAsia"/>
          <w:lang w:eastAsia="zh-CN"/>
        </w:rPr>
        <w:t>工作侧重于通过</w:t>
      </w:r>
      <w:r w:rsidRPr="00DD4EB3">
        <w:rPr>
          <w:rFonts w:eastAsia="SimSun" w:cstheme="minorHAnsi"/>
          <w:lang w:eastAsia="zh-CN"/>
        </w:rPr>
        <w:t>电信</w:t>
      </w:r>
      <w:r w:rsidRPr="00DD4EB3">
        <w:rPr>
          <w:rFonts w:eastAsia="SimSun" w:cstheme="minorHAnsi"/>
          <w:lang w:eastAsia="zh-CN"/>
        </w:rPr>
        <w:t>/</w:t>
      </w:r>
      <w:r w:rsidRPr="00DD4EB3">
        <w:rPr>
          <w:rFonts w:eastAsia="SimSun" w:cstheme="minorHAnsi" w:hint="eastAsia"/>
          <w:lang w:eastAsia="zh-CN"/>
        </w:rPr>
        <w:t>I</w:t>
      </w:r>
      <w:r w:rsidRPr="00DD4EB3">
        <w:rPr>
          <w:rFonts w:eastAsia="SimSun" w:cstheme="minorHAnsi"/>
          <w:lang w:eastAsia="zh-CN"/>
        </w:rPr>
        <w:t>CT</w:t>
      </w:r>
      <w:r w:rsidRPr="00DD4EB3">
        <w:rPr>
          <w:rFonts w:eastAsia="SimSun" w:cstheme="minorHAnsi"/>
          <w:lang w:eastAsia="zh-CN"/>
        </w:rPr>
        <w:t>基础设施和服务</w:t>
      </w:r>
      <w:r w:rsidRPr="00DD4EB3">
        <w:rPr>
          <w:rFonts w:eastAsia="SimSun" w:cstheme="minorHAnsi" w:hint="eastAsia"/>
          <w:lang w:eastAsia="zh-CN"/>
        </w:rPr>
        <w:t>的</w:t>
      </w:r>
      <w:r w:rsidRPr="00DD4EB3">
        <w:rPr>
          <w:rFonts w:eastAsia="SimSun" w:cstheme="minorHAnsi"/>
          <w:lang w:eastAsia="zh-CN"/>
        </w:rPr>
        <w:t>部署</w:t>
      </w:r>
      <w:r w:rsidRPr="00DD4EB3">
        <w:rPr>
          <w:rFonts w:eastAsia="SimSun" w:cstheme="minorHAnsi" w:hint="eastAsia"/>
          <w:lang w:eastAsia="zh-CN"/>
        </w:rPr>
        <w:t>实现</w:t>
      </w:r>
      <w:r w:rsidRPr="00DD4EB3">
        <w:rPr>
          <w:rFonts w:eastAsia="SimSun" w:cstheme="minorHAnsi"/>
          <w:lang w:eastAsia="zh-CN"/>
        </w:rPr>
        <w:t>现代</w:t>
      </w:r>
      <w:r w:rsidRPr="00DD4EB3">
        <w:rPr>
          <w:rFonts w:eastAsia="SimSun" w:cstheme="minorHAnsi" w:hint="eastAsia"/>
          <w:lang w:eastAsia="zh-CN"/>
        </w:rPr>
        <w:t>化</w:t>
      </w:r>
      <w:r w:rsidRPr="00DD4EB3">
        <w:rPr>
          <w:rFonts w:eastAsia="SimSun" w:cstheme="minorHAnsi"/>
          <w:lang w:eastAsia="zh-CN"/>
        </w:rPr>
        <w:t>、可用、安全、无障碍和</w:t>
      </w:r>
      <w:r w:rsidRPr="00DD4EB3">
        <w:rPr>
          <w:rFonts w:eastAsia="SimSun" w:cstheme="minorHAnsi" w:hint="eastAsia"/>
          <w:lang w:eastAsia="zh-CN"/>
        </w:rPr>
        <w:t>价格可承受</w:t>
      </w:r>
      <w:r w:rsidRPr="00DD4EB3">
        <w:rPr>
          <w:rFonts w:eastAsia="SimSun" w:cstheme="minorHAnsi"/>
          <w:lang w:eastAsia="zh-CN"/>
        </w:rPr>
        <w:t>的</w:t>
      </w:r>
      <w:r w:rsidRPr="00DD4EB3">
        <w:rPr>
          <w:rFonts w:eastAsia="SimSun" w:cstheme="minorHAnsi" w:hint="eastAsia"/>
          <w:lang w:eastAsia="zh-CN"/>
        </w:rPr>
        <w:t>连通性</w:t>
      </w:r>
      <w:r w:rsidRPr="00DD4EB3">
        <w:rPr>
          <w:rFonts w:eastAsia="SimSun" w:cstheme="minorHAnsi"/>
          <w:lang w:eastAsia="zh-CN"/>
        </w:rPr>
        <w:t>，</w:t>
      </w:r>
      <w:r w:rsidRPr="00DD4EB3">
        <w:rPr>
          <w:rFonts w:eastAsia="SimSun" w:cstheme="minorHAnsi" w:hint="eastAsia"/>
          <w:lang w:eastAsia="zh-CN"/>
        </w:rPr>
        <w:t>以</w:t>
      </w:r>
      <w:r w:rsidRPr="00DD4EB3">
        <w:rPr>
          <w:rFonts w:eastAsia="SimSun" w:cstheme="minorHAnsi"/>
          <w:lang w:eastAsia="zh-CN"/>
        </w:rPr>
        <w:t>弥合数字鸿沟。</w:t>
      </w:r>
    </w:p>
    <w:p w14:paraId="0EBDD819" w14:textId="77777777" w:rsidR="000D5F16" w:rsidRPr="00DD4EB3" w:rsidRDefault="000D5F16" w:rsidP="000D5F16">
      <w:pPr>
        <w:pStyle w:val="Headingi"/>
        <w:rPr>
          <w:rFonts w:ascii="STKaiti" w:eastAsia="STKaiti" w:hAnsi="STKaiti"/>
          <w:i w:val="0"/>
          <w:iCs/>
          <w:lang w:eastAsia="zh-CN"/>
        </w:rPr>
      </w:pPr>
      <w:r w:rsidRPr="00DD4EB3">
        <w:rPr>
          <w:rFonts w:ascii="STKaiti" w:eastAsia="STKaiti" w:hAnsi="STKaiti" w:hint="eastAsia"/>
          <w:i w:val="0"/>
          <w:iCs/>
          <w:lang w:eastAsia="zh-CN"/>
        </w:rPr>
        <w:t>数字化转型</w:t>
      </w:r>
    </w:p>
    <w:p w14:paraId="7CE2981D" w14:textId="75F3A851" w:rsidR="00AC4678" w:rsidRPr="00DD4EB3" w:rsidRDefault="000D5F16" w:rsidP="00E2367C">
      <w:pPr>
        <w:ind w:firstLineChars="200" w:firstLine="480"/>
        <w:rPr>
          <w:rFonts w:cstheme="minorHAnsi"/>
          <w:color w:val="000000"/>
          <w:szCs w:val="24"/>
          <w:lang w:eastAsia="zh-CN"/>
        </w:rPr>
      </w:pPr>
      <w:proofErr w:type="gramStart"/>
      <w:r w:rsidRPr="00DD4EB3">
        <w:rPr>
          <w:rFonts w:eastAsia="SimSun" w:cstheme="minorHAnsi"/>
          <w:lang w:eastAsia="zh-CN"/>
        </w:rPr>
        <w:t>本重点</w:t>
      </w:r>
      <w:proofErr w:type="gramEnd"/>
      <w:r w:rsidRPr="00DD4EB3">
        <w:rPr>
          <w:rFonts w:eastAsia="SimSun" w:cstheme="minorHAnsi" w:hint="eastAsia"/>
          <w:lang w:eastAsia="zh-CN"/>
        </w:rPr>
        <w:t>工作</w:t>
      </w:r>
      <w:r w:rsidRPr="00DD4EB3">
        <w:rPr>
          <w:rFonts w:eastAsia="SimSun" w:cstheme="minorHAnsi"/>
          <w:lang w:eastAsia="zh-CN"/>
        </w:rPr>
        <w:t>侧重于</w:t>
      </w:r>
      <w:r w:rsidRPr="00DD4EB3">
        <w:rPr>
          <w:rFonts w:eastAsia="SimSun" w:cstheme="minorHAnsi" w:hint="eastAsia"/>
          <w:lang w:eastAsia="zh-CN"/>
        </w:rPr>
        <w:t>（</w:t>
      </w:r>
      <w:r w:rsidRPr="00DD4EB3">
        <w:rPr>
          <w:lang w:eastAsia="zh-CN"/>
        </w:rPr>
        <w:t>1</w:t>
      </w:r>
      <w:r w:rsidRPr="00DD4EB3">
        <w:rPr>
          <w:rFonts w:hint="eastAsia"/>
          <w:lang w:eastAsia="zh-CN"/>
        </w:rPr>
        <w:t>）</w:t>
      </w:r>
      <w:r w:rsidRPr="00DD4EB3">
        <w:rPr>
          <w:rFonts w:eastAsia="SimSun" w:cstheme="minorHAnsi"/>
          <w:lang w:eastAsia="zh-CN"/>
        </w:rPr>
        <w:t>电信</w:t>
      </w:r>
      <w:r w:rsidRPr="00DD4EB3">
        <w:rPr>
          <w:rFonts w:eastAsia="SimSun" w:cstheme="minorHAnsi"/>
          <w:lang w:eastAsia="zh-CN"/>
        </w:rPr>
        <w:t>/ICT</w:t>
      </w:r>
      <w:r w:rsidRPr="00DD4EB3">
        <w:rPr>
          <w:rFonts w:eastAsia="SimSun" w:cstheme="minorHAnsi"/>
          <w:lang w:eastAsia="zh-CN"/>
        </w:rPr>
        <w:t>及其应用和服务</w:t>
      </w:r>
      <w:r w:rsidRPr="00DD4EB3">
        <w:rPr>
          <w:rFonts w:eastAsia="SimSun" w:cstheme="minorHAnsi" w:hint="eastAsia"/>
          <w:lang w:eastAsia="zh-CN"/>
        </w:rPr>
        <w:t>的</w:t>
      </w:r>
      <w:r w:rsidRPr="00DD4EB3">
        <w:rPr>
          <w:rFonts w:eastAsia="SimSun" w:cstheme="minorHAnsi"/>
          <w:lang w:eastAsia="zh-CN"/>
        </w:rPr>
        <w:t>开发和使用，以</w:t>
      </w:r>
      <w:r w:rsidRPr="00DD4EB3">
        <w:rPr>
          <w:rFonts w:eastAsia="SimSun" w:cstheme="minorHAnsi" w:hint="eastAsia"/>
          <w:lang w:eastAsia="zh-CN"/>
        </w:rPr>
        <w:t>弥合</w:t>
      </w:r>
      <w:r w:rsidRPr="00DD4EB3">
        <w:rPr>
          <w:rFonts w:eastAsia="SimSun" w:cstheme="minorHAnsi"/>
          <w:lang w:eastAsia="zh-CN"/>
        </w:rPr>
        <w:t>数字鸿沟，增强人民和社会的权能，促进可持续发展。</w:t>
      </w:r>
      <w:r w:rsidRPr="00DD4EB3">
        <w:rPr>
          <w:rFonts w:hint="eastAsia"/>
          <w:lang w:eastAsia="zh-CN"/>
        </w:rPr>
        <w:t>（</w:t>
      </w:r>
      <w:r w:rsidRPr="00DD4EB3">
        <w:rPr>
          <w:rFonts w:hint="eastAsia"/>
          <w:lang w:eastAsia="zh-CN"/>
        </w:rPr>
        <w:t>2</w:t>
      </w:r>
      <w:r w:rsidRPr="00DD4EB3">
        <w:rPr>
          <w:rFonts w:hint="eastAsia"/>
          <w:lang w:eastAsia="zh-CN"/>
        </w:rPr>
        <w:t>）支持</w:t>
      </w:r>
      <w:r w:rsidRPr="00DD4EB3">
        <w:rPr>
          <w:lang w:eastAsia="zh-CN"/>
        </w:rPr>
        <w:t>ITU-D</w:t>
      </w:r>
      <w:r w:rsidRPr="00DD4EB3">
        <w:rPr>
          <w:rFonts w:hint="eastAsia"/>
          <w:lang w:eastAsia="zh-CN"/>
        </w:rPr>
        <w:t>成员通过</w:t>
      </w:r>
      <w:r w:rsidRPr="00DD4EB3">
        <w:rPr>
          <w:lang w:eastAsia="zh-CN"/>
        </w:rPr>
        <w:t>ICT</w:t>
      </w:r>
      <w:r w:rsidRPr="00DD4EB3">
        <w:rPr>
          <w:rFonts w:hint="eastAsia"/>
          <w:lang w:eastAsia="zh-CN"/>
        </w:rPr>
        <w:t>生态系统中的</w:t>
      </w:r>
      <w:r w:rsidRPr="00DD4EB3">
        <w:rPr>
          <w:lang w:eastAsia="zh-CN"/>
        </w:rPr>
        <w:t>ICT</w:t>
      </w:r>
      <w:r w:rsidRPr="00DD4EB3">
        <w:rPr>
          <w:rFonts w:hint="eastAsia"/>
          <w:lang w:eastAsia="zh-CN"/>
        </w:rPr>
        <w:t>创业精神和增强</w:t>
      </w:r>
      <w:r w:rsidRPr="00DD4EB3">
        <w:rPr>
          <w:lang w:eastAsia="zh-CN"/>
        </w:rPr>
        <w:t>ICT</w:t>
      </w:r>
      <w:r w:rsidRPr="00DD4EB3">
        <w:rPr>
          <w:rFonts w:hint="eastAsia"/>
          <w:lang w:eastAsia="zh-CN"/>
        </w:rPr>
        <w:t>创新促进数字变革，同时鼓励增强草根利益攸关方的能力，并在电信</w:t>
      </w:r>
      <w:r w:rsidRPr="00DD4EB3">
        <w:rPr>
          <w:rFonts w:hint="eastAsia"/>
          <w:lang w:eastAsia="zh-CN"/>
        </w:rPr>
        <w:t>/</w:t>
      </w:r>
      <w:r w:rsidRPr="00DD4EB3">
        <w:rPr>
          <w:lang w:eastAsia="zh-CN"/>
        </w:rPr>
        <w:t>ICT</w:t>
      </w:r>
      <w:r w:rsidRPr="00DD4EB3">
        <w:rPr>
          <w:rFonts w:hint="eastAsia"/>
          <w:lang w:eastAsia="zh-CN"/>
        </w:rPr>
        <w:t>行业为他们创造新的机遇。</w:t>
      </w:r>
    </w:p>
    <w:p w14:paraId="22038899" w14:textId="03D20A04" w:rsidR="000D5F16" w:rsidRPr="00DD4EB3" w:rsidRDefault="000D5F16" w:rsidP="006D03DE">
      <w:pPr>
        <w:tabs>
          <w:tab w:val="clear" w:pos="794"/>
          <w:tab w:val="clear" w:pos="1191"/>
          <w:tab w:val="clear" w:pos="1588"/>
          <w:tab w:val="clear" w:pos="1985"/>
        </w:tabs>
        <w:overflowPunct/>
        <w:spacing w:after="120"/>
        <w:textAlignment w:val="auto"/>
        <w:rPr>
          <w:rFonts w:cstheme="minorHAnsi"/>
          <w:color w:val="000000"/>
          <w:szCs w:val="24"/>
          <w:lang w:eastAsia="zh-CN"/>
        </w:rPr>
      </w:pPr>
      <w:r w:rsidRPr="00DD4EB3">
        <w:rPr>
          <w:rFonts w:ascii="STKaiti" w:eastAsia="STKaiti" w:hAnsi="STKaiti" w:hint="eastAsia"/>
          <w:lang w:eastAsia="zh-CN"/>
        </w:rPr>
        <w:t>有利的政策和监管环境</w:t>
      </w:r>
    </w:p>
    <w:p w14:paraId="7C9C2095" w14:textId="558FEE13" w:rsidR="000D5F16" w:rsidRPr="00DD4EB3" w:rsidRDefault="000D5F16" w:rsidP="006D03DE">
      <w:pPr>
        <w:ind w:firstLineChars="200" w:firstLine="480"/>
        <w:rPr>
          <w:iCs/>
          <w:lang w:eastAsia="zh-CN"/>
        </w:rPr>
      </w:pPr>
      <w:proofErr w:type="gramStart"/>
      <w:r w:rsidRPr="00DD4EB3">
        <w:rPr>
          <w:rFonts w:eastAsia="SimSun" w:cstheme="minorHAnsi"/>
          <w:iCs/>
          <w:szCs w:val="24"/>
          <w:lang w:val="en-US" w:eastAsia="zh-CN"/>
        </w:rPr>
        <w:t>本重点</w:t>
      </w:r>
      <w:proofErr w:type="gramEnd"/>
      <w:r w:rsidRPr="00DD4EB3">
        <w:rPr>
          <w:rFonts w:eastAsia="SimSun" w:cstheme="minorHAnsi" w:hint="eastAsia"/>
          <w:iCs/>
          <w:szCs w:val="24"/>
          <w:lang w:val="en-US" w:eastAsia="zh-CN"/>
        </w:rPr>
        <w:t>工作</w:t>
      </w:r>
      <w:r w:rsidRPr="00DD4EB3">
        <w:rPr>
          <w:rFonts w:eastAsia="SimSun" w:cstheme="minorHAnsi"/>
          <w:iCs/>
          <w:szCs w:val="24"/>
          <w:lang w:val="en-US" w:eastAsia="zh-CN"/>
        </w:rPr>
        <w:t>侧重于促进</w:t>
      </w:r>
      <w:r w:rsidRPr="00DD4EB3">
        <w:rPr>
          <w:rFonts w:eastAsia="SimSun" w:cstheme="minorHAnsi" w:hint="eastAsia"/>
          <w:iCs/>
          <w:szCs w:val="24"/>
          <w:lang w:val="en-US" w:eastAsia="zh-CN"/>
        </w:rPr>
        <w:t>营造</w:t>
      </w:r>
      <w:r w:rsidRPr="00DD4EB3">
        <w:rPr>
          <w:rFonts w:eastAsia="SimSun" w:cstheme="minorHAnsi"/>
          <w:iCs/>
          <w:szCs w:val="24"/>
          <w:lang w:val="en-US" w:eastAsia="zh-CN"/>
        </w:rPr>
        <w:t>有利于可持续电信</w:t>
      </w:r>
      <w:r w:rsidRPr="00DD4EB3">
        <w:rPr>
          <w:rFonts w:eastAsia="SimSun" w:cstheme="minorHAnsi"/>
          <w:iCs/>
          <w:szCs w:val="24"/>
          <w:lang w:val="en-US" w:eastAsia="zh-CN"/>
        </w:rPr>
        <w:t>/ICT</w:t>
      </w:r>
      <w:r w:rsidRPr="00DD4EB3">
        <w:rPr>
          <w:rFonts w:eastAsia="SimSun" w:cstheme="minorHAnsi"/>
          <w:iCs/>
          <w:szCs w:val="24"/>
          <w:lang w:val="en-US" w:eastAsia="zh-CN"/>
        </w:rPr>
        <w:t>发展的扶持性政策和监管环境，鼓励对基础设施和</w:t>
      </w:r>
      <w:r w:rsidRPr="00DD4EB3">
        <w:rPr>
          <w:rFonts w:eastAsia="SimSun" w:cstheme="minorHAnsi"/>
          <w:iCs/>
          <w:szCs w:val="24"/>
          <w:lang w:val="en-US" w:eastAsia="zh-CN"/>
        </w:rPr>
        <w:t>ICT</w:t>
      </w:r>
      <w:r w:rsidRPr="00DD4EB3">
        <w:rPr>
          <w:rFonts w:eastAsia="SimSun" w:cstheme="minorHAnsi"/>
          <w:iCs/>
          <w:szCs w:val="24"/>
          <w:lang w:val="en-US" w:eastAsia="zh-CN"/>
        </w:rPr>
        <w:t>的投资，增加对电信</w:t>
      </w:r>
      <w:r w:rsidRPr="00DD4EB3">
        <w:rPr>
          <w:rFonts w:eastAsia="SimSun" w:cstheme="minorHAnsi"/>
          <w:iCs/>
          <w:szCs w:val="24"/>
          <w:lang w:val="en-US" w:eastAsia="zh-CN"/>
        </w:rPr>
        <w:t>/ICT</w:t>
      </w:r>
      <w:r w:rsidRPr="00DD4EB3">
        <w:rPr>
          <w:rFonts w:eastAsia="SimSun" w:cstheme="minorHAnsi"/>
          <w:iCs/>
          <w:szCs w:val="24"/>
          <w:lang w:val="en-US" w:eastAsia="zh-CN"/>
        </w:rPr>
        <w:t>的采用。</w:t>
      </w:r>
    </w:p>
    <w:p w14:paraId="242774BA" w14:textId="77777777" w:rsidR="000D5F16" w:rsidRPr="00DD4EB3" w:rsidRDefault="000D5F16" w:rsidP="006D03DE">
      <w:pPr>
        <w:pStyle w:val="Headingi"/>
        <w:keepLines/>
        <w:rPr>
          <w:rFonts w:ascii="STKaiti" w:eastAsia="STKaiti" w:hAnsi="STKaiti"/>
          <w:bCs/>
          <w:i w:val="0"/>
          <w:iCs/>
          <w:lang w:eastAsia="zh-CN"/>
        </w:rPr>
      </w:pPr>
      <w:r w:rsidRPr="00DD4EB3">
        <w:rPr>
          <w:rFonts w:ascii="STKaiti" w:eastAsia="STKaiti" w:hAnsi="STKaiti" w:hint="eastAsia"/>
          <w:bCs/>
          <w:i w:val="0"/>
          <w:iCs/>
          <w:lang w:eastAsia="zh-CN"/>
        </w:rPr>
        <w:lastRenderedPageBreak/>
        <w:t>资源筹措和国际合作</w:t>
      </w:r>
    </w:p>
    <w:p w14:paraId="18B5DB04" w14:textId="76E4BCA2" w:rsidR="000D5F16" w:rsidRPr="00DD4EB3" w:rsidRDefault="000D5F16" w:rsidP="006D03DE">
      <w:pPr>
        <w:keepNext/>
        <w:keepLines/>
        <w:ind w:firstLineChars="200" w:firstLine="480"/>
        <w:rPr>
          <w:bCs/>
          <w:lang w:eastAsia="zh-CN"/>
        </w:rPr>
      </w:pPr>
      <w:proofErr w:type="gramStart"/>
      <w:r w:rsidRPr="00DD4EB3">
        <w:rPr>
          <w:rFonts w:eastAsia="SimSun" w:cstheme="minorHAnsi"/>
          <w:bCs/>
          <w:iCs/>
          <w:lang w:val="en-US" w:eastAsia="zh-CN"/>
        </w:rPr>
        <w:t>本重点</w:t>
      </w:r>
      <w:proofErr w:type="gramEnd"/>
      <w:r w:rsidRPr="00DD4EB3">
        <w:rPr>
          <w:rFonts w:eastAsia="SimSun" w:cstheme="minorHAnsi" w:hint="eastAsia"/>
          <w:bCs/>
          <w:iCs/>
          <w:lang w:val="en-US" w:eastAsia="zh-CN"/>
        </w:rPr>
        <w:t>工作</w:t>
      </w:r>
      <w:r w:rsidRPr="00DD4EB3">
        <w:rPr>
          <w:rFonts w:eastAsia="SimSun" w:cstheme="minorHAnsi"/>
          <w:bCs/>
          <w:iCs/>
          <w:lang w:val="en-US" w:eastAsia="zh-CN"/>
        </w:rPr>
        <w:t>侧重于</w:t>
      </w:r>
      <w:r w:rsidRPr="00DD4EB3">
        <w:rPr>
          <w:rFonts w:eastAsia="SimSun" w:cstheme="minorHAnsi" w:hint="eastAsia"/>
          <w:bCs/>
          <w:iCs/>
          <w:lang w:val="en-US" w:eastAsia="zh-CN"/>
        </w:rPr>
        <w:t>筹措</w:t>
      </w:r>
      <w:r w:rsidRPr="00DD4EB3">
        <w:rPr>
          <w:rFonts w:eastAsia="SimSun" w:cstheme="minorHAnsi"/>
          <w:bCs/>
          <w:iCs/>
          <w:lang w:val="en-US" w:eastAsia="zh-CN"/>
        </w:rPr>
        <w:t>和吸引资源，促进在电信</w:t>
      </w:r>
      <w:r w:rsidRPr="00DD4EB3">
        <w:rPr>
          <w:rFonts w:eastAsia="SimSun" w:cstheme="minorHAnsi"/>
          <w:bCs/>
          <w:iCs/>
          <w:lang w:val="en-US" w:eastAsia="zh-CN"/>
        </w:rPr>
        <w:t>/ICT</w:t>
      </w:r>
      <w:r w:rsidRPr="00DD4EB3">
        <w:rPr>
          <w:rFonts w:eastAsia="SimSun" w:cstheme="minorHAnsi"/>
          <w:bCs/>
          <w:iCs/>
          <w:lang w:val="en-US" w:eastAsia="zh-CN"/>
        </w:rPr>
        <w:t>发展问题上的国际合作。</w:t>
      </w:r>
      <w:proofErr w:type="gramStart"/>
      <w:r w:rsidR="003449E9" w:rsidRPr="00DD4EB3">
        <w:rPr>
          <w:rFonts w:eastAsia="SimSun" w:cstheme="minorHAnsi"/>
          <w:bCs/>
          <w:iCs/>
          <w:lang w:val="en-US" w:eastAsia="zh-CN"/>
        </w:rPr>
        <w:t>本重点</w:t>
      </w:r>
      <w:proofErr w:type="gramEnd"/>
      <w:r w:rsidR="003449E9" w:rsidRPr="00DD4EB3">
        <w:rPr>
          <w:rFonts w:eastAsia="SimSun" w:cstheme="minorHAnsi"/>
          <w:bCs/>
          <w:iCs/>
          <w:lang w:val="en-US" w:eastAsia="zh-CN"/>
        </w:rPr>
        <w:t>工作也是跨领域的</w:t>
      </w:r>
      <w:r w:rsidR="003449E9">
        <w:rPr>
          <w:rFonts w:eastAsia="SimSun" w:cstheme="minorHAnsi" w:hint="eastAsia"/>
          <w:bCs/>
          <w:iCs/>
          <w:lang w:val="en-US" w:eastAsia="zh-CN"/>
        </w:rPr>
        <w:t>，</w:t>
      </w:r>
      <w:r w:rsidRPr="00DD4EB3">
        <w:rPr>
          <w:rFonts w:eastAsia="SimSun" w:cstheme="minorHAnsi"/>
          <w:bCs/>
          <w:iCs/>
          <w:lang w:val="en-US" w:eastAsia="zh-CN"/>
        </w:rPr>
        <w:t>通过提供资源和促进国际合作以</w:t>
      </w:r>
      <w:r w:rsidRPr="00DD4EB3">
        <w:rPr>
          <w:rFonts w:eastAsia="SimSun" w:cstheme="minorHAnsi" w:hint="eastAsia"/>
          <w:bCs/>
          <w:iCs/>
          <w:lang w:val="en-US" w:eastAsia="zh-CN"/>
        </w:rPr>
        <w:t>达成</w:t>
      </w:r>
      <w:r w:rsidRPr="00DD4EB3">
        <w:rPr>
          <w:rFonts w:eastAsia="SimSun" w:cstheme="minorHAnsi"/>
          <w:bCs/>
          <w:iCs/>
          <w:lang w:val="en-US" w:eastAsia="zh-CN"/>
        </w:rPr>
        <w:t>相关的全球成果。</w:t>
      </w:r>
    </w:p>
    <w:p w14:paraId="3F66DFC7" w14:textId="77777777" w:rsidR="000D5F16" w:rsidRPr="00DD4EB3" w:rsidRDefault="000D5F16" w:rsidP="000D5F16">
      <w:pPr>
        <w:pStyle w:val="Headingi"/>
        <w:keepLines/>
        <w:rPr>
          <w:rFonts w:ascii="STKaiti" w:eastAsia="STKaiti" w:hAnsi="STKaiti"/>
          <w:bCs/>
          <w:i w:val="0"/>
          <w:iCs/>
          <w:lang w:eastAsia="zh-CN"/>
        </w:rPr>
      </w:pPr>
      <w:bookmarkStart w:id="33" w:name="lt_pId067"/>
      <w:r w:rsidRPr="00DD4EB3">
        <w:rPr>
          <w:rFonts w:ascii="STKaiti" w:eastAsia="STKaiti" w:hAnsi="STKaiti" w:hint="eastAsia"/>
          <w:bCs/>
          <w:i w:val="0"/>
          <w:iCs/>
          <w:lang w:eastAsia="zh-CN"/>
        </w:rPr>
        <w:t>包容和安全的电信</w:t>
      </w:r>
      <w:r w:rsidRPr="00DD4EB3">
        <w:rPr>
          <w:rFonts w:ascii="STKaiti" w:eastAsia="STKaiti" w:hAnsi="STKaiti" w:cstheme="minorHAnsi"/>
          <w:bCs/>
          <w:i w:val="0"/>
          <w:iCs/>
          <w:lang w:eastAsia="zh-CN"/>
        </w:rPr>
        <w:t>/ICT</w:t>
      </w:r>
      <w:r w:rsidRPr="00DD4EB3">
        <w:rPr>
          <w:rFonts w:ascii="STKaiti" w:eastAsia="STKaiti" w:hAnsi="STKaiti" w:hint="eastAsia"/>
          <w:bCs/>
          <w:i w:val="0"/>
          <w:iCs/>
          <w:lang w:eastAsia="zh-CN"/>
        </w:rPr>
        <w:t>促进可持续发展</w:t>
      </w:r>
    </w:p>
    <w:p w14:paraId="1FB6E010" w14:textId="026B784C" w:rsidR="00AC4678" w:rsidRPr="00DD4EB3" w:rsidRDefault="000D5F16" w:rsidP="00E2367C">
      <w:pPr>
        <w:ind w:firstLineChars="200" w:firstLine="480"/>
        <w:rPr>
          <w:rFonts w:eastAsia="SimSun" w:cstheme="minorHAnsi"/>
          <w:bCs/>
          <w:iCs/>
          <w:lang w:val="en-US" w:eastAsia="zh-CN"/>
        </w:rPr>
      </w:pPr>
      <w:proofErr w:type="gramStart"/>
      <w:r w:rsidRPr="00DD4EB3">
        <w:rPr>
          <w:rFonts w:eastAsia="SimSun" w:cstheme="minorHAnsi" w:hint="eastAsia"/>
          <w:bCs/>
          <w:iCs/>
          <w:lang w:val="en-US" w:eastAsia="zh-CN"/>
        </w:rPr>
        <w:t>本重点</w:t>
      </w:r>
      <w:proofErr w:type="gramEnd"/>
      <w:r w:rsidRPr="00DD4EB3">
        <w:rPr>
          <w:rFonts w:eastAsia="SimSun" w:cstheme="minorHAnsi" w:hint="eastAsia"/>
          <w:bCs/>
          <w:iCs/>
          <w:lang w:val="en-US" w:eastAsia="zh-CN"/>
        </w:rPr>
        <w:t>侧重于支持成员国实现安全的电信</w:t>
      </w:r>
      <w:r w:rsidRPr="00DD4EB3">
        <w:rPr>
          <w:rFonts w:eastAsia="SimSun" w:cstheme="minorHAnsi" w:hint="eastAsia"/>
          <w:bCs/>
          <w:iCs/>
          <w:lang w:val="en-US" w:eastAsia="zh-CN"/>
        </w:rPr>
        <w:t>/ICT</w:t>
      </w:r>
      <w:r w:rsidRPr="00DD4EB3">
        <w:rPr>
          <w:rFonts w:eastAsia="SimSun" w:cstheme="minorHAnsi" w:hint="eastAsia"/>
          <w:bCs/>
          <w:iCs/>
          <w:lang w:val="en-US" w:eastAsia="zh-CN"/>
        </w:rPr>
        <w:t>，以促进所有人的数字化发展。</w:t>
      </w:r>
      <w:bookmarkEnd w:id="33"/>
    </w:p>
    <w:p w14:paraId="45BE953D" w14:textId="0DC771FE" w:rsidR="00AC4678" w:rsidRPr="00E2367C" w:rsidRDefault="009776DB" w:rsidP="00E2367C">
      <w:pPr>
        <w:pStyle w:val="Heading2"/>
      </w:pPr>
      <w:r>
        <w:t>3</w:t>
      </w:r>
      <w:r w:rsidR="00B839FB" w:rsidRPr="00E2367C">
        <w:t>.4</w:t>
      </w:r>
      <w:r w:rsidR="00B839FB" w:rsidRPr="00E2367C">
        <w:tab/>
      </w:r>
      <w:bookmarkStart w:id="34" w:name="lt_pId070"/>
      <w:proofErr w:type="spellStart"/>
      <w:r w:rsidR="000D5F16" w:rsidRPr="00E2367C">
        <w:rPr>
          <w:rFonts w:hint="eastAsia"/>
        </w:rPr>
        <w:t>产品和服务</w:t>
      </w:r>
      <w:bookmarkEnd w:id="34"/>
      <w:proofErr w:type="spellEnd"/>
    </w:p>
    <w:p w14:paraId="39817C3E" w14:textId="1919C140" w:rsidR="00D209A9" w:rsidRPr="00DD4EB3" w:rsidRDefault="00D209A9" w:rsidP="00E2367C">
      <w:pPr>
        <w:ind w:firstLineChars="200" w:firstLine="472"/>
        <w:rPr>
          <w:rFonts w:cstheme="minorHAnsi"/>
          <w:color w:val="000000"/>
          <w:szCs w:val="24"/>
          <w:lang w:eastAsia="zh-CN"/>
        </w:rPr>
      </w:pPr>
      <w:bookmarkStart w:id="35" w:name="lt_pId071"/>
      <w:r w:rsidRPr="00DD4EB3">
        <w:rPr>
          <w:rFonts w:ascii="SimSun" w:hAnsi="SimSun" w:hint="eastAsia"/>
          <w:spacing w:val="-4"/>
          <w:lang w:eastAsia="zh-CN"/>
        </w:rPr>
        <w:t>为</w:t>
      </w:r>
      <w:r w:rsidRPr="00DD4EB3">
        <w:rPr>
          <w:rFonts w:ascii="SimSun" w:hAnsi="SimSun" w:cs="Calibri" w:hint="eastAsia"/>
          <w:spacing w:val="-4"/>
          <w:lang w:eastAsia="zh-CN"/>
        </w:rPr>
        <w:t>实现主题重点工作下的成果，国际电联为成员、联合国机构和其他利益攸关</w:t>
      </w:r>
      <w:proofErr w:type="gramStart"/>
      <w:r w:rsidRPr="00DD4EB3">
        <w:rPr>
          <w:rFonts w:ascii="SimSun" w:hAnsi="SimSun" w:cs="Calibri" w:hint="eastAsia"/>
          <w:spacing w:val="-4"/>
          <w:lang w:eastAsia="zh-CN"/>
        </w:rPr>
        <w:t>方部署</w:t>
      </w:r>
      <w:proofErr w:type="gramEnd"/>
      <w:r w:rsidRPr="00DD4EB3">
        <w:rPr>
          <w:rFonts w:ascii="SimSun" w:hAnsi="SimSun" w:cs="Calibri" w:hint="eastAsia"/>
          <w:spacing w:val="-4"/>
          <w:lang w:eastAsia="zh-CN"/>
        </w:rPr>
        <w:t>了一系列产品和服务</w:t>
      </w:r>
      <w:bookmarkEnd w:id="35"/>
      <w:r w:rsidRPr="00DD4EB3">
        <w:rPr>
          <w:rFonts w:cstheme="minorHAnsi" w:hint="eastAsia"/>
          <w:color w:val="000000"/>
          <w:szCs w:val="24"/>
          <w:lang w:eastAsia="zh-CN"/>
        </w:rPr>
        <w:t>。</w:t>
      </w:r>
      <w:r w:rsidRPr="00DD4EB3">
        <w:rPr>
          <w:rFonts w:cstheme="minorHAnsi" w:hint="eastAsia"/>
          <w:color w:val="000000"/>
          <w:szCs w:val="24"/>
          <w:lang w:eastAsia="zh-CN"/>
        </w:rPr>
        <w:t>KAP</w:t>
      </w:r>
      <w:r w:rsidRPr="00DD4EB3">
        <w:rPr>
          <w:rFonts w:cstheme="minorHAnsi" w:hint="eastAsia"/>
          <w:color w:val="000000"/>
          <w:szCs w:val="24"/>
          <w:lang w:eastAsia="zh-CN"/>
        </w:rPr>
        <w:t>提供了这些产品和服务的清单</w:t>
      </w:r>
      <w:r w:rsidR="00C27168" w:rsidRPr="00DD4EB3">
        <w:rPr>
          <w:rFonts w:cstheme="minorHAnsi" w:hint="eastAsia"/>
          <w:color w:val="000000"/>
          <w:szCs w:val="24"/>
          <w:lang w:eastAsia="zh-CN"/>
        </w:rPr>
        <w:t>，但该清单并不详尽，将来可能开发额外的产品和服务以实现每个成果和关键绩效指标（</w:t>
      </w:r>
      <w:r w:rsidR="00C27168" w:rsidRPr="00DD4EB3">
        <w:rPr>
          <w:rFonts w:cstheme="minorHAnsi" w:hint="eastAsia"/>
          <w:color w:val="000000"/>
          <w:szCs w:val="24"/>
          <w:lang w:eastAsia="zh-CN"/>
        </w:rPr>
        <w:t>KPI</w:t>
      </w:r>
      <w:r w:rsidR="00C27168" w:rsidRPr="00DD4EB3">
        <w:rPr>
          <w:rFonts w:cstheme="minorHAnsi" w:hint="eastAsia"/>
          <w:color w:val="000000"/>
          <w:szCs w:val="24"/>
          <w:lang w:eastAsia="zh-CN"/>
        </w:rPr>
        <w:t>）</w:t>
      </w:r>
      <w:r w:rsidR="00982247" w:rsidRPr="00DD4EB3">
        <w:rPr>
          <w:rFonts w:cstheme="minorHAnsi" w:hint="eastAsia"/>
          <w:color w:val="000000"/>
          <w:szCs w:val="24"/>
          <w:lang w:eastAsia="zh-CN"/>
        </w:rPr>
        <w:t>，以确保</w:t>
      </w:r>
      <w:r w:rsidR="00C073FA" w:rsidRPr="00DD4EB3">
        <w:rPr>
          <w:rFonts w:cstheme="minorHAnsi" w:hint="eastAsia"/>
          <w:color w:val="000000"/>
          <w:szCs w:val="24"/>
          <w:lang w:eastAsia="zh-CN"/>
        </w:rPr>
        <w:t>每项重点工作具备配套的行动框架</w:t>
      </w:r>
      <w:bookmarkStart w:id="36" w:name="lt_pId072"/>
      <w:r w:rsidR="00C073FA" w:rsidRPr="00DD4EB3">
        <w:rPr>
          <w:rFonts w:cstheme="minorHAnsi" w:hint="eastAsia"/>
          <w:color w:val="000000"/>
          <w:szCs w:val="24"/>
          <w:lang w:eastAsia="zh-CN"/>
        </w:rPr>
        <w:t>。产品和服务分为以下几个大类：</w:t>
      </w:r>
      <w:bookmarkEnd w:id="36"/>
    </w:p>
    <w:p w14:paraId="54BBB331" w14:textId="2B1E47A7" w:rsidR="00AC4678" w:rsidRPr="00DD4EB3" w:rsidRDefault="00C073FA" w:rsidP="003578B9">
      <w:pPr>
        <w:pStyle w:val="ListParagraph"/>
        <w:numPr>
          <w:ilvl w:val="0"/>
          <w:numId w:val="22"/>
        </w:numPr>
        <w:overflowPunct/>
        <w:spacing w:before="80"/>
        <w:ind w:left="714" w:hanging="357"/>
        <w:contextualSpacing w:val="0"/>
        <w:textAlignment w:val="auto"/>
        <w:rPr>
          <w:rFonts w:ascii="STKaiti" w:eastAsia="STKaiti" w:hAnsi="STKaiti" w:cstheme="minorHAnsi"/>
          <w:color w:val="000000"/>
          <w:szCs w:val="24"/>
          <w:lang w:eastAsia="zh-CN"/>
        </w:rPr>
      </w:pPr>
      <w:bookmarkStart w:id="37" w:name="lt_pId074"/>
      <w:r w:rsidRPr="00DD4EB3">
        <w:rPr>
          <w:rFonts w:ascii="STKaiti" w:eastAsia="STKaiti" w:hAnsi="STKaiti" w:cstheme="minorHAnsi" w:hint="eastAsia"/>
          <w:color w:val="000000"/>
          <w:szCs w:val="24"/>
          <w:lang w:eastAsia="zh-CN"/>
        </w:rPr>
        <w:t>制定政策框架和知识产品</w:t>
      </w:r>
      <w:bookmarkEnd w:id="37"/>
    </w:p>
    <w:p w14:paraId="3FD645AD" w14:textId="23CB5844" w:rsidR="00AC4678" w:rsidRPr="00DD4EB3" w:rsidRDefault="00C073FA" w:rsidP="003578B9">
      <w:pPr>
        <w:pStyle w:val="ListParagraph"/>
        <w:numPr>
          <w:ilvl w:val="0"/>
          <w:numId w:val="22"/>
        </w:numPr>
        <w:overflowPunct/>
        <w:spacing w:before="80"/>
        <w:ind w:left="714" w:hanging="357"/>
        <w:contextualSpacing w:val="0"/>
        <w:textAlignment w:val="auto"/>
        <w:rPr>
          <w:rFonts w:ascii="STKaiti" w:eastAsia="STKaiti" w:hAnsi="STKaiti" w:cstheme="minorHAnsi"/>
          <w:color w:val="000000"/>
          <w:szCs w:val="24"/>
          <w:lang w:eastAsia="zh-CN"/>
        </w:rPr>
      </w:pPr>
      <w:bookmarkStart w:id="38" w:name="lt_pId075"/>
      <w:r w:rsidRPr="00DD4EB3">
        <w:rPr>
          <w:rFonts w:ascii="STKaiti" w:eastAsia="STKaiti" w:hAnsi="STKaiti" w:cstheme="minorHAnsi" w:hint="eastAsia"/>
          <w:color w:val="000000"/>
          <w:szCs w:val="24"/>
          <w:lang w:eastAsia="zh-CN"/>
        </w:rPr>
        <w:t>提供数据和统计数字</w:t>
      </w:r>
      <w:bookmarkEnd w:id="38"/>
    </w:p>
    <w:p w14:paraId="1A3BE6C0" w14:textId="6E2C8D13" w:rsidR="00AC4678" w:rsidRPr="00DD4EB3" w:rsidRDefault="00C073FA" w:rsidP="003578B9">
      <w:pPr>
        <w:pStyle w:val="ListParagraph"/>
        <w:numPr>
          <w:ilvl w:val="0"/>
          <w:numId w:val="22"/>
        </w:numPr>
        <w:overflowPunct/>
        <w:spacing w:before="80"/>
        <w:ind w:left="714" w:hanging="357"/>
        <w:contextualSpacing w:val="0"/>
        <w:textAlignment w:val="auto"/>
        <w:rPr>
          <w:rFonts w:ascii="STKaiti" w:eastAsia="STKaiti" w:hAnsi="STKaiti" w:cstheme="minorHAnsi"/>
          <w:color w:val="000000"/>
          <w:szCs w:val="24"/>
          <w:lang w:eastAsia="zh-CN"/>
        </w:rPr>
      </w:pPr>
      <w:bookmarkStart w:id="39" w:name="lt_pId076"/>
      <w:r w:rsidRPr="00DD4EB3">
        <w:rPr>
          <w:rFonts w:ascii="STKaiti" w:eastAsia="STKaiti" w:hAnsi="STKaiti" w:cstheme="minorHAnsi" w:hint="eastAsia"/>
          <w:color w:val="000000"/>
          <w:szCs w:val="24"/>
          <w:lang w:eastAsia="zh-CN"/>
        </w:rPr>
        <w:t>能力开发</w:t>
      </w:r>
      <w:bookmarkEnd w:id="39"/>
    </w:p>
    <w:p w14:paraId="0710129E" w14:textId="534749AE" w:rsidR="00AC4678" w:rsidRPr="00DD4EB3" w:rsidRDefault="00C073FA" w:rsidP="003578B9">
      <w:pPr>
        <w:pStyle w:val="ListParagraph"/>
        <w:numPr>
          <w:ilvl w:val="0"/>
          <w:numId w:val="22"/>
        </w:numPr>
        <w:overflowPunct/>
        <w:spacing w:before="80"/>
        <w:ind w:left="714" w:hanging="357"/>
        <w:contextualSpacing w:val="0"/>
        <w:textAlignment w:val="auto"/>
        <w:rPr>
          <w:rFonts w:ascii="STKaiti" w:eastAsia="STKaiti" w:hAnsi="STKaiti" w:cstheme="minorHAnsi"/>
          <w:color w:val="000000"/>
          <w:szCs w:val="24"/>
        </w:rPr>
      </w:pPr>
      <w:bookmarkStart w:id="40" w:name="lt_pId077"/>
      <w:r w:rsidRPr="00DD4EB3">
        <w:rPr>
          <w:rFonts w:ascii="STKaiti" w:eastAsia="STKaiti" w:hAnsi="STKaiti" w:cstheme="minorHAnsi" w:hint="eastAsia"/>
          <w:color w:val="000000"/>
          <w:szCs w:val="24"/>
          <w:lang w:eastAsia="zh-CN"/>
        </w:rPr>
        <w:t>提供技术援助</w:t>
      </w:r>
      <w:bookmarkEnd w:id="40"/>
    </w:p>
    <w:p w14:paraId="0EA6FA17" w14:textId="2DAA1747" w:rsidR="00AC4678" w:rsidRPr="00DD4EB3" w:rsidRDefault="00C073FA" w:rsidP="003578B9">
      <w:pPr>
        <w:pStyle w:val="ListParagraph"/>
        <w:numPr>
          <w:ilvl w:val="0"/>
          <w:numId w:val="22"/>
        </w:numPr>
        <w:overflowPunct/>
        <w:spacing w:before="80"/>
        <w:ind w:left="714" w:hanging="357"/>
        <w:contextualSpacing w:val="0"/>
        <w:textAlignment w:val="auto"/>
        <w:rPr>
          <w:rFonts w:ascii="STKaiti" w:eastAsia="STKaiti" w:hAnsi="STKaiti" w:cstheme="minorHAnsi"/>
          <w:color w:val="000000"/>
          <w:szCs w:val="24"/>
        </w:rPr>
      </w:pPr>
      <w:r w:rsidRPr="00DD4EB3">
        <w:rPr>
          <w:rFonts w:ascii="STKaiti" w:eastAsia="STKaiti" w:hAnsi="STKaiti" w:cstheme="minorHAnsi" w:hint="eastAsia"/>
          <w:color w:val="000000"/>
          <w:szCs w:val="24"/>
          <w:lang w:eastAsia="zh-CN"/>
        </w:rPr>
        <w:t>召集平台</w:t>
      </w:r>
    </w:p>
    <w:p w14:paraId="36D4EACB" w14:textId="628E9E92" w:rsidR="00AC4678" w:rsidRPr="00BC73C6" w:rsidRDefault="009776DB" w:rsidP="00864736">
      <w:pPr>
        <w:pStyle w:val="Heading2"/>
      </w:pPr>
      <w:r>
        <w:t>3</w:t>
      </w:r>
      <w:r w:rsidR="00B839FB" w:rsidRPr="00BC73C6">
        <w:t>.5</w:t>
      </w:r>
      <w:r w:rsidR="00B839FB" w:rsidRPr="00BC73C6">
        <w:tab/>
      </w:r>
      <w:proofErr w:type="spellStart"/>
      <w:r w:rsidR="00C073FA" w:rsidRPr="00BC73C6">
        <w:rPr>
          <w:rFonts w:hint="eastAsia"/>
        </w:rPr>
        <w:t>推动因素</w:t>
      </w:r>
      <w:proofErr w:type="spellEnd"/>
    </w:p>
    <w:p w14:paraId="21404E8E" w14:textId="418259E3" w:rsidR="00AC4678" w:rsidRPr="00DD4EB3" w:rsidRDefault="00C073FA" w:rsidP="00864736">
      <w:pPr>
        <w:keepNext/>
        <w:keepLines/>
        <w:ind w:firstLineChars="200" w:firstLine="480"/>
        <w:rPr>
          <w:rFonts w:cstheme="minorHAnsi"/>
          <w:color w:val="000000"/>
          <w:szCs w:val="24"/>
          <w:lang w:eastAsia="zh-CN"/>
        </w:rPr>
      </w:pPr>
      <w:r w:rsidRPr="00DD4EB3">
        <w:rPr>
          <w:rFonts w:cs="Calibri" w:hint="eastAsia"/>
          <w:lang w:eastAsia="zh-CN"/>
        </w:rPr>
        <w:t>ITU-D</w:t>
      </w:r>
      <w:r w:rsidRPr="00DD4EB3">
        <w:rPr>
          <w:rFonts w:ascii="SimSun" w:hAnsi="SimSun" w:cs="Calibri" w:hint="eastAsia"/>
          <w:lang w:eastAsia="zh-CN"/>
        </w:rPr>
        <w:t>将通过</w:t>
      </w:r>
      <w:r w:rsidRPr="00DD4EB3">
        <w:rPr>
          <w:rFonts w:cstheme="minorHAnsi"/>
          <w:lang w:eastAsia="zh-CN"/>
        </w:rPr>
        <w:t>KAP</w:t>
      </w:r>
      <w:r w:rsidRPr="00DD4EB3">
        <w:rPr>
          <w:rFonts w:ascii="SimSun" w:hAnsi="SimSun" w:cs="Calibri" w:hint="eastAsia"/>
          <w:lang w:eastAsia="zh-CN"/>
        </w:rPr>
        <w:t>中确定的推动因素实现《行动计划》。推动因素是使</w:t>
      </w:r>
      <w:r w:rsidRPr="00DD4EB3">
        <w:rPr>
          <w:rFonts w:cstheme="minorHAnsi"/>
          <w:lang w:eastAsia="zh-CN"/>
        </w:rPr>
        <w:t>BDT</w:t>
      </w:r>
      <w:r w:rsidRPr="00DD4EB3">
        <w:rPr>
          <w:rFonts w:ascii="SimSun" w:hAnsi="SimSun" w:cs="Calibri" w:hint="eastAsia"/>
          <w:lang w:eastAsia="zh-CN"/>
        </w:rPr>
        <w:t>能够更有效、高效交付</w:t>
      </w:r>
      <w:r w:rsidRPr="00E2367C">
        <w:rPr>
          <w:rFonts w:hint="eastAsia"/>
          <w:lang w:eastAsia="zh-CN"/>
        </w:rPr>
        <w:t>总体</w:t>
      </w:r>
      <w:r w:rsidRPr="00DD4EB3">
        <w:rPr>
          <w:rFonts w:ascii="SimSun" w:hAnsi="SimSun" w:cs="Calibri" w:hint="eastAsia"/>
          <w:lang w:eastAsia="zh-CN"/>
        </w:rPr>
        <w:t>目标和重点工作的方式。它们反映了国际电联效率、透明度和问责制、开放性、普遍性和中立性以及以人为本、以服务为导向和基于结果的价值观，同时发挥其主要优势并弥补缺陷，从而能够为成员提供支持</w:t>
      </w:r>
      <w:r w:rsidRPr="00DD4EB3">
        <w:rPr>
          <w:rFonts w:cstheme="minorHAnsi"/>
          <w:lang w:eastAsia="zh-CN"/>
        </w:rPr>
        <w:t>。</w:t>
      </w:r>
      <w:bookmarkStart w:id="41" w:name="lt_pId084"/>
      <w:r w:rsidRPr="00DD4EB3">
        <w:rPr>
          <w:rFonts w:cstheme="minorHAnsi"/>
          <w:lang w:eastAsia="zh-CN"/>
        </w:rPr>
        <w:t>KAP</w:t>
      </w:r>
      <w:r w:rsidRPr="00DD4EB3">
        <w:rPr>
          <w:rFonts w:cstheme="minorHAnsi"/>
          <w:lang w:eastAsia="zh-CN"/>
        </w:rPr>
        <w:t>中确定</w:t>
      </w:r>
      <w:r w:rsidRPr="00DD4EB3">
        <w:rPr>
          <w:rFonts w:ascii="SimSun" w:hAnsi="SimSun" w:cs="Calibri" w:hint="eastAsia"/>
          <w:lang w:eastAsia="zh-CN"/>
        </w:rPr>
        <w:t>的推动因素如下：</w:t>
      </w:r>
      <w:bookmarkEnd w:id="41"/>
    </w:p>
    <w:p w14:paraId="6A01F8A6" w14:textId="77777777" w:rsidR="00C073FA" w:rsidRPr="00DD4EB3" w:rsidRDefault="00C073FA" w:rsidP="003578B9">
      <w:pPr>
        <w:pStyle w:val="Headingi"/>
        <w:numPr>
          <w:ilvl w:val="0"/>
          <w:numId w:val="23"/>
        </w:numPr>
        <w:spacing w:before="80"/>
        <w:rPr>
          <w:rFonts w:ascii="STKaiti" w:eastAsia="STKaiti" w:hAnsi="STKaiti"/>
          <w:i w:val="0"/>
          <w:iCs/>
          <w:lang w:eastAsia="zh-CN"/>
        </w:rPr>
      </w:pPr>
      <w:bookmarkStart w:id="42" w:name="lt_pId086"/>
      <w:r w:rsidRPr="00DD4EB3">
        <w:rPr>
          <w:rFonts w:ascii="STKaiti" w:eastAsia="STKaiti" w:hAnsi="STKaiti" w:hint="eastAsia"/>
          <w:i w:val="0"/>
          <w:iCs/>
          <w:lang w:eastAsia="zh-CN"/>
        </w:rPr>
        <w:t>成员驱动</w:t>
      </w:r>
    </w:p>
    <w:p w14:paraId="1E11C4DC" w14:textId="77777777" w:rsidR="00C073FA" w:rsidRPr="00DD4EB3" w:rsidRDefault="00C073FA" w:rsidP="003578B9">
      <w:pPr>
        <w:pStyle w:val="Headingi"/>
        <w:numPr>
          <w:ilvl w:val="0"/>
          <w:numId w:val="23"/>
        </w:numPr>
        <w:spacing w:before="80"/>
        <w:rPr>
          <w:rFonts w:ascii="STKaiti" w:eastAsia="STKaiti" w:hAnsi="STKaiti"/>
          <w:i w:val="0"/>
          <w:iCs/>
          <w:lang w:eastAsia="zh-CN"/>
        </w:rPr>
      </w:pPr>
      <w:bookmarkStart w:id="43" w:name="lt_pId087"/>
      <w:bookmarkEnd w:id="42"/>
      <w:r w:rsidRPr="00DD4EB3">
        <w:rPr>
          <w:rFonts w:ascii="STKaiti" w:eastAsia="STKaiti" w:hAnsi="STKaiti" w:hint="eastAsia"/>
          <w:i w:val="0"/>
          <w:iCs/>
          <w:lang w:eastAsia="zh-CN"/>
        </w:rPr>
        <w:t>区域代表处</w:t>
      </w:r>
    </w:p>
    <w:p w14:paraId="6FB6F462" w14:textId="5F637F5C" w:rsidR="00AC4678" w:rsidRPr="00DD4EB3" w:rsidRDefault="00C073FA" w:rsidP="003578B9">
      <w:pPr>
        <w:pStyle w:val="Headingi"/>
        <w:numPr>
          <w:ilvl w:val="0"/>
          <w:numId w:val="23"/>
        </w:numPr>
        <w:spacing w:before="80"/>
        <w:rPr>
          <w:rFonts w:ascii="STKaiti" w:eastAsia="STKaiti" w:hAnsi="STKaiti"/>
          <w:i w:val="0"/>
          <w:iCs/>
          <w:lang w:eastAsia="zh-CN"/>
        </w:rPr>
      </w:pPr>
      <w:r w:rsidRPr="00DD4EB3">
        <w:rPr>
          <w:rFonts w:ascii="STKaiti" w:eastAsia="STKaiti" w:hAnsi="STKaiti" w:hint="eastAsia"/>
          <w:i w:val="0"/>
          <w:iCs/>
          <w:lang w:eastAsia="zh-CN"/>
        </w:rPr>
        <w:t>多样性和包容性</w:t>
      </w:r>
      <w:bookmarkEnd w:id="43"/>
    </w:p>
    <w:p w14:paraId="310213C5" w14:textId="77777777" w:rsidR="00C073FA" w:rsidRPr="00DD4EB3" w:rsidRDefault="00C073FA" w:rsidP="003578B9">
      <w:pPr>
        <w:pStyle w:val="Headingi"/>
        <w:numPr>
          <w:ilvl w:val="0"/>
          <w:numId w:val="23"/>
        </w:numPr>
        <w:spacing w:before="80"/>
        <w:rPr>
          <w:rFonts w:ascii="STKaiti" w:eastAsia="STKaiti" w:hAnsi="STKaiti"/>
          <w:i w:val="0"/>
          <w:iCs/>
          <w:lang w:eastAsia="zh-CN"/>
        </w:rPr>
      </w:pPr>
      <w:bookmarkStart w:id="44" w:name="lt_pId089"/>
      <w:r w:rsidRPr="00DD4EB3">
        <w:rPr>
          <w:rFonts w:ascii="STKaiti" w:eastAsia="STKaiti" w:hAnsi="STKaiti" w:hint="eastAsia"/>
          <w:i w:val="0"/>
          <w:iCs/>
          <w:lang w:eastAsia="zh-CN"/>
        </w:rPr>
        <w:t>对环境可持续性的承诺</w:t>
      </w:r>
    </w:p>
    <w:p w14:paraId="410E4B3C" w14:textId="77777777" w:rsidR="00C073FA" w:rsidRPr="00DD4EB3" w:rsidRDefault="00C073FA" w:rsidP="003578B9">
      <w:pPr>
        <w:pStyle w:val="Headingi"/>
        <w:numPr>
          <w:ilvl w:val="0"/>
          <w:numId w:val="23"/>
        </w:numPr>
        <w:spacing w:before="80"/>
        <w:rPr>
          <w:rFonts w:ascii="STKaiti" w:eastAsia="STKaiti" w:hAnsi="STKaiti"/>
          <w:i w:val="0"/>
          <w:iCs/>
          <w:lang w:eastAsia="zh-CN"/>
        </w:rPr>
      </w:pPr>
      <w:bookmarkStart w:id="45" w:name="lt_pId090"/>
      <w:bookmarkEnd w:id="44"/>
      <w:r w:rsidRPr="00DD4EB3">
        <w:rPr>
          <w:rFonts w:ascii="STKaiti" w:eastAsia="STKaiti" w:hAnsi="STKaiti" w:hint="eastAsia"/>
          <w:i w:val="0"/>
          <w:iCs/>
          <w:lang w:eastAsia="zh-CN"/>
        </w:rPr>
        <w:t>伙伴关系和国际合作</w:t>
      </w:r>
    </w:p>
    <w:p w14:paraId="7F4389D8" w14:textId="77777777" w:rsidR="00C073FA" w:rsidRPr="00DD4EB3" w:rsidRDefault="00C073FA" w:rsidP="003578B9">
      <w:pPr>
        <w:pStyle w:val="Headingi"/>
        <w:keepLines/>
        <w:numPr>
          <w:ilvl w:val="0"/>
          <w:numId w:val="23"/>
        </w:numPr>
        <w:spacing w:before="80"/>
        <w:rPr>
          <w:rFonts w:ascii="STKaiti" w:eastAsia="STKaiti" w:hAnsi="STKaiti"/>
          <w:i w:val="0"/>
          <w:iCs/>
          <w:lang w:eastAsia="zh-CN"/>
        </w:rPr>
      </w:pPr>
      <w:bookmarkStart w:id="46" w:name="lt_pId091"/>
      <w:bookmarkEnd w:id="45"/>
      <w:r w:rsidRPr="00DD4EB3">
        <w:rPr>
          <w:rFonts w:ascii="STKaiti" w:eastAsia="STKaiti" w:hAnsi="STKaiti" w:hint="eastAsia"/>
          <w:i w:val="0"/>
          <w:iCs/>
          <w:lang w:eastAsia="zh-CN"/>
        </w:rPr>
        <w:t>资源筹措</w:t>
      </w:r>
    </w:p>
    <w:bookmarkEnd w:id="46"/>
    <w:p w14:paraId="3E6CB79A" w14:textId="77777777" w:rsidR="00C073FA" w:rsidRPr="00DD4EB3" w:rsidRDefault="00C073FA" w:rsidP="003578B9">
      <w:pPr>
        <w:pStyle w:val="Headingi"/>
        <w:keepNext w:val="0"/>
        <w:numPr>
          <w:ilvl w:val="0"/>
          <w:numId w:val="23"/>
        </w:numPr>
        <w:spacing w:before="80"/>
        <w:ind w:left="714" w:hanging="357"/>
        <w:rPr>
          <w:rFonts w:ascii="STKaiti" w:eastAsia="STKaiti" w:hAnsi="STKaiti"/>
          <w:i w:val="0"/>
          <w:iCs/>
          <w:lang w:eastAsia="zh-CN"/>
        </w:rPr>
      </w:pPr>
      <w:r w:rsidRPr="00DD4EB3">
        <w:rPr>
          <w:rFonts w:ascii="STKaiti" w:eastAsia="STKaiti" w:hAnsi="STKaiti" w:cstheme="minorHAnsi"/>
          <w:i w:val="0"/>
          <w:iCs/>
          <w:lang w:eastAsia="zh-CN"/>
        </w:rPr>
        <w:t>人力资源</w:t>
      </w:r>
      <w:r w:rsidRPr="00DD4EB3">
        <w:rPr>
          <w:rFonts w:ascii="STKaiti" w:eastAsia="STKaiti" w:hAnsi="STKaiti" w:cstheme="minorHAnsi" w:hint="eastAsia"/>
          <w:i w:val="0"/>
          <w:iCs/>
          <w:lang w:eastAsia="zh-CN"/>
        </w:rPr>
        <w:t>和组织创新</w:t>
      </w:r>
      <w:r w:rsidRPr="00DD4EB3">
        <w:rPr>
          <w:rFonts w:ascii="STKaiti" w:eastAsia="STKaiti" w:hAnsi="STKaiti" w:cstheme="minorHAnsi"/>
          <w:i w:val="0"/>
          <w:iCs/>
          <w:lang w:eastAsia="zh-CN"/>
        </w:rPr>
        <w:t>的卓越</w:t>
      </w:r>
      <w:r w:rsidRPr="00DD4EB3">
        <w:rPr>
          <w:rFonts w:ascii="STKaiti" w:eastAsia="STKaiti" w:hAnsi="STKaiti" w:cstheme="minorHAnsi" w:hint="eastAsia"/>
          <w:i w:val="0"/>
          <w:iCs/>
          <w:lang w:eastAsia="zh-CN"/>
        </w:rPr>
        <w:t>性</w:t>
      </w:r>
    </w:p>
    <w:p w14:paraId="7AC3D4F4" w14:textId="2E473B0E" w:rsidR="00AC4678" w:rsidRPr="00BC73C6" w:rsidRDefault="009776DB" w:rsidP="0051009B">
      <w:pPr>
        <w:pStyle w:val="Heading2"/>
        <w:keepNext w:val="0"/>
        <w:keepLines w:val="0"/>
        <w:rPr>
          <w:lang w:eastAsia="zh-CN"/>
        </w:rPr>
      </w:pPr>
      <w:r>
        <w:rPr>
          <w:lang w:eastAsia="zh-CN"/>
        </w:rPr>
        <w:t>3</w:t>
      </w:r>
      <w:r w:rsidR="00B839FB" w:rsidRPr="00BC73C6">
        <w:rPr>
          <w:lang w:eastAsia="zh-CN"/>
        </w:rPr>
        <w:t>.6</w:t>
      </w:r>
      <w:r w:rsidR="00B839FB" w:rsidRPr="00BC73C6">
        <w:rPr>
          <w:lang w:eastAsia="zh-CN"/>
        </w:rPr>
        <w:tab/>
      </w:r>
      <w:r w:rsidR="003F585F" w:rsidRPr="00BC73C6">
        <w:rPr>
          <w:rFonts w:hint="eastAsia"/>
          <w:lang w:eastAsia="zh-CN"/>
        </w:rPr>
        <w:t>联系</w:t>
      </w:r>
    </w:p>
    <w:p w14:paraId="45CDA122" w14:textId="49836C69" w:rsidR="00AC4678" w:rsidRPr="00DD4EB3" w:rsidRDefault="00E45853" w:rsidP="0051009B">
      <w:pPr>
        <w:ind w:firstLineChars="200" w:firstLine="480"/>
        <w:rPr>
          <w:rFonts w:cstheme="minorHAnsi"/>
          <w:color w:val="000000"/>
          <w:szCs w:val="24"/>
          <w:lang w:eastAsia="zh-CN"/>
        </w:rPr>
      </w:pPr>
      <w:bookmarkStart w:id="47" w:name="lt_pId094"/>
      <w:r w:rsidRPr="00DD4EB3">
        <w:rPr>
          <w:rFonts w:cstheme="minorHAnsi" w:hint="eastAsia"/>
          <w:color w:val="000000"/>
          <w:szCs w:val="24"/>
          <w:lang w:eastAsia="zh-CN"/>
        </w:rPr>
        <w:t>KAP</w:t>
      </w:r>
      <w:r w:rsidRPr="00DD4EB3">
        <w:rPr>
          <w:rFonts w:cstheme="minorHAnsi" w:hint="eastAsia"/>
          <w:color w:val="000000"/>
          <w:szCs w:val="24"/>
          <w:lang w:eastAsia="zh-CN"/>
        </w:rPr>
        <w:t>的一个重要目标是确保</w:t>
      </w:r>
      <w:r w:rsidRPr="00DD4EB3">
        <w:rPr>
          <w:rFonts w:cstheme="minorHAnsi" w:hint="eastAsia"/>
          <w:color w:val="000000"/>
          <w:szCs w:val="24"/>
          <w:lang w:eastAsia="zh-CN"/>
        </w:rPr>
        <w:t>ITU-D</w:t>
      </w:r>
      <w:r w:rsidRPr="00DD4EB3">
        <w:rPr>
          <w:rFonts w:cstheme="minorHAnsi" w:hint="eastAsia"/>
          <w:color w:val="000000"/>
          <w:szCs w:val="24"/>
          <w:lang w:eastAsia="zh-CN"/>
        </w:rPr>
        <w:t>继续为国际电联《战略规划》、联合国可持续发展目标、</w:t>
      </w:r>
      <w:r w:rsidRPr="00DD4EB3">
        <w:rPr>
          <w:rFonts w:cstheme="minorHAnsi" w:hint="eastAsia"/>
          <w:color w:val="000000"/>
          <w:szCs w:val="24"/>
          <w:lang w:eastAsia="zh-CN"/>
        </w:rPr>
        <w:t>WSIS</w:t>
      </w:r>
      <w:r w:rsidR="005B0394">
        <w:rPr>
          <w:rFonts w:cstheme="minorHAnsi" w:hint="eastAsia"/>
          <w:color w:val="000000"/>
          <w:szCs w:val="24"/>
          <w:lang w:eastAsia="zh-CN"/>
        </w:rPr>
        <w:t>行动方面</w:t>
      </w:r>
      <w:r w:rsidRPr="00DD4EB3">
        <w:rPr>
          <w:rFonts w:cstheme="minorHAnsi" w:hint="eastAsia"/>
          <w:color w:val="000000"/>
          <w:szCs w:val="24"/>
          <w:lang w:eastAsia="zh-CN"/>
        </w:rPr>
        <w:t>以及适用的国际电联决议、区域举措和</w:t>
      </w:r>
      <w:r w:rsidRPr="00DD4EB3">
        <w:rPr>
          <w:rFonts w:cstheme="minorHAnsi" w:hint="eastAsia"/>
          <w:color w:val="000000"/>
          <w:szCs w:val="24"/>
          <w:lang w:eastAsia="zh-CN"/>
        </w:rPr>
        <w:t>ITU-D</w:t>
      </w:r>
      <w:r w:rsidRPr="00DD4EB3">
        <w:rPr>
          <w:rFonts w:cstheme="minorHAnsi" w:hint="eastAsia"/>
          <w:color w:val="000000"/>
          <w:szCs w:val="24"/>
          <w:lang w:eastAsia="zh-CN"/>
        </w:rPr>
        <w:t>研究课题提供输入内容。</w:t>
      </w:r>
      <w:bookmarkEnd w:id="47"/>
      <w:r w:rsidR="003F585F" w:rsidRPr="00DD4EB3">
        <w:rPr>
          <w:rFonts w:ascii="SimSun" w:hAnsi="SimSun" w:hint="eastAsia"/>
          <w:lang w:eastAsia="zh-CN"/>
        </w:rPr>
        <w:t>行动计划是按照</w:t>
      </w:r>
      <w:r w:rsidR="003F585F" w:rsidRPr="00DD4EB3">
        <w:rPr>
          <w:rFonts w:eastAsia="SimSun" w:cstheme="minorHAnsi"/>
          <w:lang w:eastAsia="zh-CN"/>
        </w:rPr>
        <w:t>ITU-D</w:t>
      </w:r>
      <w:r w:rsidR="003F585F" w:rsidRPr="00DD4EB3">
        <w:rPr>
          <w:rFonts w:eastAsia="SimSun" w:cstheme="minorHAnsi" w:hint="eastAsia"/>
          <w:lang w:eastAsia="zh-CN"/>
        </w:rPr>
        <w:t>的</w:t>
      </w:r>
      <w:r w:rsidR="003F585F" w:rsidRPr="00DD4EB3">
        <w:rPr>
          <w:rFonts w:ascii="SimSun" w:hAnsi="SimSun" w:hint="eastAsia"/>
          <w:lang w:eastAsia="zh-CN"/>
        </w:rPr>
        <w:t>重点工作组织的，并提供关于以下方面的信息和相互联系：</w:t>
      </w:r>
      <w:r w:rsidR="003F585F" w:rsidRPr="00DD4EB3">
        <w:rPr>
          <w:rFonts w:hint="eastAsia"/>
          <w:lang w:eastAsia="zh-CN"/>
        </w:rPr>
        <w:t>相应的产品和服务提供、推动因素、关键输出成果、预期结果和</w:t>
      </w:r>
      <w:r w:rsidR="003F585F" w:rsidRPr="00DD4EB3">
        <w:rPr>
          <w:rFonts w:hint="eastAsia"/>
          <w:lang w:eastAsia="zh-CN"/>
        </w:rPr>
        <w:t>KPI</w:t>
      </w:r>
      <w:r w:rsidR="003F585F" w:rsidRPr="00DD4EB3">
        <w:rPr>
          <w:rFonts w:hint="eastAsia"/>
          <w:lang w:eastAsia="zh-CN"/>
        </w:rPr>
        <w:t>。</w:t>
      </w:r>
    </w:p>
    <w:p w14:paraId="7CAB5F01" w14:textId="0D3456B8" w:rsidR="00AC4678" w:rsidRDefault="00E45853" w:rsidP="006D03DE">
      <w:pPr>
        <w:keepNext/>
        <w:keepLines/>
        <w:ind w:firstLineChars="200" w:firstLine="480"/>
        <w:rPr>
          <w:rFonts w:cstheme="minorHAnsi"/>
          <w:color w:val="000000"/>
          <w:szCs w:val="24"/>
          <w:lang w:eastAsia="zh-CN"/>
        </w:rPr>
      </w:pPr>
      <w:bookmarkStart w:id="48" w:name="lt_pId096"/>
      <w:r w:rsidRPr="00DD4EB3">
        <w:rPr>
          <w:rFonts w:cstheme="minorHAnsi" w:hint="eastAsia"/>
          <w:color w:val="000000"/>
          <w:szCs w:val="24"/>
          <w:lang w:eastAsia="zh-CN"/>
        </w:rPr>
        <w:lastRenderedPageBreak/>
        <w:t>这些要素之间的联系如图</w:t>
      </w:r>
      <w:r w:rsidRPr="00DD4EB3">
        <w:rPr>
          <w:rFonts w:cstheme="minorHAnsi" w:hint="eastAsia"/>
          <w:color w:val="000000"/>
          <w:szCs w:val="24"/>
          <w:lang w:eastAsia="zh-CN"/>
        </w:rPr>
        <w:t>2</w:t>
      </w:r>
      <w:r w:rsidRPr="00DD4EB3">
        <w:rPr>
          <w:rFonts w:cstheme="minorHAnsi" w:hint="eastAsia"/>
          <w:color w:val="000000"/>
          <w:szCs w:val="24"/>
          <w:lang w:eastAsia="zh-CN"/>
        </w:rPr>
        <w:t>所示：</w:t>
      </w:r>
      <w:bookmarkEnd w:id="48"/>
    </w:p>
    <w:p w14:paraId="4168C8DA" w14:textId="0940EBD1" w:rsidR="00675CA6" w:rsidRPr="00DD4EB3" w:rsidRDefault="00675CA6" w:rsidP="0051009B">
      <w:pPr>
        <w:ind w:firstLineChars="200" w:firstLine="480"/>
        <w:rPr>
          <w:rFonts w:cstheme="minorHAnsi"/>
          <w:color w:val="000000"/>
          <w:szCs w:val="24"/>
          <w:lang w:eastAsia="zh-CN"/>
        </w:rPr>
      </w:pPr>
      <w:r w:rsidRPr="00675CA6">
        <w:rPr>
          <w:rFonts w:hint="eastAsia"/>
          <w:noProof/>
        </w:rPr>
        <w:drawing>
          <wp:inline distT="0" distB="0" distL="0" distR="0" wp14:anchorId="09AE5573" wp14:editId="5A67A931">
            <wp:extent cx="6120765" cy="4483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765" cy="4483735"/>
                    </a:xfrm>
                    <a:prstGeom prst="rect">
                      <a:avLst/>
                    </a:prstGeom>
                    <a:noFill/>
                    <a:ln>
                      <a:noFill/>
                    </a:ln>
                  </pic:spPr>
                </pic:pic>
              </a:graphicData>
            </a:graphic>
          </wp:inline>
        </w:drawing>
      </w:r>
    </w:p>
    <w:p w14:paraId="28ABAF1D" w14:textId="19656E81" w:rsidR="00AC4678" w:rsidRPr="00BC73C6" w:rsidRDefault="009776DB" w:rsidP="00BC73C6">
      <w:pPr>
        <w:pStyle w:val="Heading1"/>
        <w:rPr>
          <w:rStyle w:val="Hyperlink"/>
          <w:color w:val="auto"/>
          <w:sz w:val="24"/>
          <w:u w:val="none"/>
          <w:lang w:val="en-US" w:eastAsia="zh-CN"/>
        </w:rPr>
      </w:pPr>
      <w:r>
        <w:rPr>
          <w:rStyle w:val="Hyperlink"/>
          <w:color w:val="auto"/>
          <w:sz w:val="24"/>
          <w:u w:val="none"/>
          <w:lang w:val="en-US" w:eastAsia="zh-CN"/>
        </w:rPr>
        <w:t>4</w:t>
      </w:r>
      <w:r w:rsidR="00B839FB" w:rsidRPr="00BC73C6">
        <w:rPr>
          <w:rStyle w:val="Hyperlink"/>
          <w:color w:val="auto"/>
          <w:sz w:val="24"/>
          <w:u w:val="none"/>
          <w:lang w:val="en-US" w:eastAsia="zh-CN"/>
        </w:rPr>
        <w:tab/>
      </w:r>
      <w:r w:rsidR="00E45853" w:rsidRPr="00BC73C6">
        <w:rPr>
          <w:rStyle w:val="Hyperlink"/>
          <w:rFonts w:hint="eastAsia"/>
          <w:color w:val="auto"/>
          <w:sz w:val="24"/>
          <w:u w:val="none"/>
          <w:lang w:val="en-US" w:eastAsia="zh-CN"/>
        </w:rPr>
        <w:t>区域</w:t>
      </w:r>
      <w:r w:rsidR="00AB0924">
        <w:rPr>
          <w:rStyle w:val="Hyperlink"/>
          <w:rFonts w:hint="eastAsia"/>
          <w:color w:val="auto"/>
          <w:sz w:val="24"/>
          <w:u w:val="none"/>
          <w:lang w:val="en-US" w:eastAsia="zh-CN"/>
        </w:rPr>
        <w:t>性</w:t>
      </w:r>
      <w:r w:rsidR="00E45853" w:rsidRPr="00BC73C6">
        <w:rPr>
          <w:rStyle w:val="Hyperlink"/>
          <w:rFonts w:hint="eastAsia"/>
          <w:color w:val="auto"/>
          <w:sz w:val="24"/>
          <w:u w:val="none"/>
          <w:lang w:val="en-US" w:eastAsia="zh-CN"/>
        </w:rPr>
        <w:t>举措</w:t>
      </w:r>
    </w:p>
    <w:p w14:paraId="5D69C380" w14:textId="3E723FA1" w:rsidR="00AC4678" w:rsidRPr="00DD4EB3" w:rsidRDefault="00E92BA4" w:rsidP="00E2367C">
      <w:pPr>
        <w:ind w:firstLineChars="200" w:firstLine="480"/>
        <w:rPr>
          <w:rFonts w:cstheme="minorHAnsi"/>
          <w:color w:val="000000"/>
          <w:szCs w:val="24"/>
          <w:lang w:eastAsia="zh-CN"/>
        </w:rPr>
      </w:pPr>
      <w:r w:rsidRPr="00DD4EB3">
        <w:rPr>
          <w:rFonts w:cstheme="minorHAnsi" w:hint="eastAsia"/>
          <w:color w:val="000000"/>
          <w:szCs w:val="24"/>
          <w:lang w:eastAsia="zh-CN"/>
        </w:rPr>
        <w:t>ITU-D</w:t>
      </w:r>
      <w:r w:rsidRPr="00DD4EB3">
        <w:rPr>
          <w:rFonts w:cstheme="minorHAnsi" w:hint="eastAsia"/>
          <w:color w:val="000000"/>
          <w:szCs w:val="24"/>
          <w:lang w:eastAsia="zh-CN"/>
        </w:rPr>
        <w:t>的工作是协调六个区域，组织</w:t>
      </w:r>
      <w:r w:rsidRPr="00DD4EB3">
        <w:rPr>
          <w:rFonts w:cstheme="minorHAnsi" w:hint="eastAsia"/>
          <w:color w:val="000000"/>
          <w:szCs w:val="24"/>
          <w:lang w:eastAsia="zh-CN"/>
        </w:rPr>
        <w:t>ITU-D</w:t>
      </w:r>
      <w:r w:rsidRPr="00DD4EB3">
        <w:rPr>
          <w:rFonts w:cstheme="minorHAnsi" w:hint="eastAsia"/>
          <w:color w:val="000000"/>
          <w:szCs w:val="24"/>
          <w:lang w:eastAsia="zh-CN"/>
        </w:rPr>
        <w:t>在非洲、美洲、阿拉伯国家、亚洲和太平洋、独联体和欧洲的成员。在</w:t>
      </w:r>
      <w:r w:rsidRPr="00DD4EB3">
        <w:rPr>
          <w:rFonts w:cstheme="minorHAnsi" w:hint="eastAsia"/>
          <w:color w:val="000000"/>
          <w:szCs w:val="24"/>
          <w:lang w:eastAsia="zh-CN"/>
        </w:rPr>
        <w:t>WTDC</w:t>
      </w:r>
      <w:r w:rsidRPr="00DD4EB3">
        <w:rPr>
          <w:rFonts w:cstheme="minorHAnsi"/>
          <w:color w:val="000000"/>
          <w:szCs w:val="24"/>
          <w:lang w:eastAsia="zh-CN"/>
        </w:rPr>
        <w:t>-22</w:t>
      </w:r>
      <w:r w:rsidRPr="00DD4EB3">
        <w:rPr>
          <w:rFonts w:cstheme="minorHAnsi" w:hint="eastAsia"/>
          <w:color w:val="000000"/>
          <w:szCs w:val="24"/>
          <w:lang w:eastAsia="zh-CN"/>
        </w:rPr>
        <w:t>的筹备过程中，每个区域都为</w:t>
      </w:r>
      <w:r w:rsidRPr="00DD4EB3">
        <w:rPr>
          <w:rFonts w:cstheme="minorHAnsi" w:hint="eastAsia"/>
          <w:color w:val="000000"/>
          <w:szCs w:val="24"/>
          <w:lang w:eastAsia="zh-CN"/>
        </w:rPr>
        <w:t>ITU-D</w:t>
      </w:r>
      <w:r w:rsidRPr="00DD4EB3">
        <w:rPr>
          <w:rFonts w:cstheme="minorHAnsi" w:hint="eastAsia"/>
          <w:color w:val="000000"/>
          <w:szCs w:val="24"/>
          <w:lang w:eastAsia="zh-CN"/>
        </w:rPr>
        <w:t>制定了针对本区域内的具体举措，</w:t>
      </w:r>
      <w:r w:rsidRPr="00DD4EB3">
        <w:rPr>
          <w:rFonts w:cstheme="minorHAnsi" w:hint="eastAsia"/>
          <w:color w:val="000000"/>
          <w:szCs w:val="24"/>
          <w:lang w:eastAsia="zh-CN"/>
        </w:rPr>
        <w:t>WTDC-</w:t>
      </w:r>
      <w:r w:rsidRPr="00DD4EB3">
        <w:rPr>
          <w:rFonts w:cstheme="minorHAnsi"/>
          <w:color w:val="000000"/>
          <w:szCs w:val="24"/>
          <w:lang w:eastAsia="zh-CN"/>
        </w:rPr>
        <w:t>22</w:t>
      </w:r>
      <w:r w:rsidRPr="00DD4EB3">
        <w:rPr>
          <w:rFonts w:cstheme="minorHAnsi" w:hint="eastAsia"/>
          <w:color w:val="000000"/>
          <w:szCs w:val="24"/>
          <w:lang w:eastAsia="zh-CN"/>
        </w:rPr>
        <w:t>批准将这些重点工作作为区域</w:t>
      </w:r>
      <w:r w:rsidR="00AB0924">
        <w:rPr>
          <w:rFonts w:cstheme="minorHAnsi" w:hint="eastAsia"/>
          <w:color w:val="000000"/>
          <w:szCs w:val="24"/>
          <w:lang w:eastAsia="zh-CN"/>
        </w:rPr>
        <w:t>性</w:t>
      </w:r>
      <w:r w:rsidRPr="00DD4EB3">
        <w:rPr>
          <w:rFonts w:cstheme="minorHAnsi" w:hint="eastAsia"/>
          <w:color w:val="000000"/>
          <w:szCs w:val="24"/>
          <w:lang w:eastAsia="zh-CN"/>
        </w:rPr>
        <w:t>举措，并做为</w:t>
      </w:r>
      <w:r w:rsidRPr="00DD4EB3">
        <w:rPr>
          <w:rFonts w:cstheme="minorHAnsi" w:hint="eastAsia"/>
          <w:color w:val="000000"/>
          <w:szCs w:val="24"/>
          <w:lang w:eastAsia="zh-CN"/>
        </w:rPr>
        <w:t>IT</w:t>
      </w:r>
      <w:r w:rsidRPr="00DD4EB3">
        <w:rPr>
          <w:rFonts w:cstheme="minorHAnsi"/>
          <w:color w:val="000000"/>
          <w:szCs w:val="24"/>
          <w:lang w:eastAsia="zh-CN"/>
        </w:rPr>
        <w:t>U-D</w:t>
      </w:r>
      <w:r w:rsidRPr="00DD4EB3">
        <w:rPr>
          <w:rFonts w:cstheme="minorHAnsi" w:hint="eastAsia"/>
          <w:color w:val="000000"/>
          <w:szCs w:val="24"/>
          <w:lang w:eastAsia="zh-CN"/>
        </w:rPr>
        <w:t>部门在未来一段时期的重要成果。</w:t>
      </w:r>
    </w:p>
    <w:p w14:paraId="3D7DE8C8" w14:textId="2D4BDE02" w:rsidR="00AC4678" w:rsidRPr="00DD4EB3" w:rsidRDefault="00B839FB" w:rsidP="00E2367C">
      <w:pPr>
        <w:ind w:firstLineChars="200" w:firstLine="480"/>
        <w:rPr>
          <w:rFonts w:cstheme="minorHAnsi"/>
          <w:color w:val="000000"/>
          <w:szCs w:val="24"/>
          <w:lang w:eastAsia="zh-CN"/>
        </w:rPr>
      </w:pPr>
      <w:bookmarkStart w:id="49" w:name="lt_pId101"/>
      <w:r w:rsidRPr="00DD4EB3">
        <w:rPr>
          <w:rFonts w:cstheme="minorHAnsi"/>
          <w:color w:val="000000"/>
          <w:szCs w:val="24"/>
          <w:lang w:eastAsia="zh-CN"/>
        </w:rPr>
        <w:t>WTDC-22</w:t>
      </w:r>
      <w:r w:rsidR="00D76E47" w:rsidRPr="00DD4EB3">
        <w:rPr>
          <w:rFonts w:cstheme="minorHAnsi" w:hint="eastAsia"/>
          <w:color w:val="000000"/>
          <w:szCs w:val="24"/>
          <w:lang w:eastAsia="zh-CN"/>
        </w:rPr>
        <w:t>共批准了六大区域的</w:t>
      </w:r>
      <w:r w:rsidR="00D76E47" w:rsidRPr="00DD4EB3">
        <w:rPr>
          <w:rFonts w:cstheme="minorHAnsi" w:hint="eastAsia"/>
          <w:color w:val="000000"/>
          <w:szCs w:val="24"/>
          <w:lang w:eastAsia="zh-CN"/>
        </w:rPr>
        <w:t>2</w:t>
      </w:r>
      <w:r w:rsidR="00D76E47" w:rsidRPr="00DD4EB3">
        <w:rPr>
          <w:rFonts w:cstheme="minorHAnsi"/>
          <w:color w:val="000000"/>
          <w:szCs w:val="24"/>
          <w:lang w:eastAsia="zh-CN"/>
        </w:rPr>
        <w:t>8</w:t>
      </w:r>
      <w:r w:rsidR="00D76E47" w:rsidRPr="00DD4EB3">
        <w:rPr>
          <w:rFonts w:cstheme="minorHAnsi" w:hint="eastAsia"/>
          <w:color w:val="000000"/>
          <w:szCs w:val="24"/>
          <w:lang w:eastAsia="zh-CN"/>
        </w:rPr>
        <w:t>项区域</w:t>
      </w:r>
      <w:r w:rsidR="00AB0924">
        <w:rPr>
          <w:rFonts w:cstheme="minorHAnsi" w:hint="eastAsia"/>
          <w:color w:val="000000"/>
          <w:szCs w:val="24"/>
          <w:lang w:eastAsia="zh-CN"/>
        </w:rPr>
        <w:t>性</w:t>
      </w:r>
      <w:r w:rsidR="00D76E47" w:rsidRPr="00DD4EB3">
        <w:rPr>
          <w:rFonts w:cstheme="minorHAnsi" w:hint="eastAsia"/>
          <w:color w:val="000000"/>
          <w:szCs w:val="24"/>
          <w:lang w:eastAsia="zh-CN"/>
        </w:rPr>
        <w:t>举措</w:t>
      </w:r>
      <w:bookmarkEnd w:id="49"/>
      <w:r w:rsidR="00D76E47" w:rsidRPr="00DD4EB3">
        <w:rPr>
          <w:rFonts w:cstheme="minorHAnsi" w:hint="eastAsia"/>
          <w:color w:val="000000"/>
          <w:szCs w:val="24"/>
          <w:lang w:eastAsia="zh-CN"/>
        </w:rPr>
        <w:t>，具体内容如下：</w:t>
      </w:r>
    </w:p>
    <w:p w14:paraId="22580DFC" w14:textId="30AD205E" w:rsidR="00AC4678" w:rsidRPr="00DD4EB3" w:rsidRDefault="00424DA4" w:rsidP="00BC73C6">
      <w:pPr>
        <w:rPr>
          <w:b/>
          <w:bCs/>
          <w:color w:val="000000"/>
          <w:szCs w:val="24"/>
          <w:lang w:eastAsia="zh-CN"/>
        </w:rPr>
      </w:pPr>
      <w:r>
        <w:rPr>
          <w:b/>
          <w:bCs/>
          <w:color w:val="000000"/>
          <w:szCs w:val="24"/>
          <w:lang w:eastAsia="zh-CN"/>
        </w:rPr>
        <w:tab/>
      </w:r>
      <w:r w:rsidR="00D76E47" w:rsidRPr="00DD4EB3">
        <w:rPr>
          <w:rFonts w:hint="eastAsia"/>
          <w:b/>
          <w:bCs/>
          <w:color w:val="000000"/>
          <w:szCs w:val="24"/>
          <w:lang w:eastAsia="zh-CN"/>
        </w:rPr>
        <w:t>非洲</w:t>
      </w:r>
    </w:p>
    <w:p w14:paraId="271D4168" w14:textId="0327FE0B" w:rsidR="00AC4678" w:rsidRPr="00DD4EB3" w:rsidRDefault="00424DA4" w:rsidP="00424DA4">
      <w:pPr>
        <w:pStyle w:val="enumlev2"/>
        <w:rPr>
          <w:color w:val="000000"/>
          <w:szCs w:val="24"/>
          <w:lang w:eastAsia="zh-CN"/>
        </w:rPr>
      </w:pPr>
      <w:bookmarkStart w:id="50" w:name="lt_pId103"/>
      <w:r w:rsidRPr="00424DA4">
        <w:rPr>
          <w:color w:val="000000"/>
          <w:szCs w:val="24"/>
          <w:lang w:eastAsia="zh-CN"/>
        </w:rPr>
        <w:t>–</w:t>
      </w:r>
      <w:r>
        <w:rPr>
          <w:color w:val="000000"/>
          <w:szCs w:val="24"/>
          <w:lang w:eastAsia="zh-CN"/>
        </w:rPr>
        <w:tab/>
      </w:r>
      <w:r w:rsidR="00B839FB" w:rsidRPr="00DD4EB3">
        <w:rPr>
          <w:color w:val="000000"/>
          <w:szCs w:val="24"/>
          <w:lang w:eastAsia="zh-CN"/>
        </w:rPr>
        <w:t>AFR1</w:t>
      </w:r>
      <w:bookmarkEnd w:id="50"/>
      <w:r w:rsidR="00D76E47" w:rsidRPr="00DD4EB3">
        <w:rPr>
          <w:rFonts w:hint="eastAsia"/>
          <w:color w:val="000000"/>
          <w:szCs w:val="24"/>
          <w:lang w:eastAsia="zh-CN"/>
        </w:rPr>
        <w:t>：</w:t>
      </w:r>
      <w:r w:rsidR="00D76E47" w:rsidRPr="00DD4EB3">
        <w:rPr>
          <w:rFonts w:hint="eastAsia"/>
          <w:lang w:eastAsia="zh-CN"/>
        </w:rPr>
        <w:t>支持数字化转型，引领非洲快速向数字经济转型，同时加速创新</w:t>
      </w:r>
    </w:p>
    <w:p w14:paraId="286309DA" w14:textId="308814CE" w:rsidR="00AC4678" w:rsidRPr="00DD4EB3" w:rsidRDefault="00424DA4" w:rsidP="00424DA4">
      <w:pPr>
        <w:pStyle w:val="enumlev2"/>
        <w:rPr>
          <w:color w:val="000000"/>
          <w:szCs w:val="24"/>
          <w:lang w:eastAsia="zh-CN"/>
        </w:rPr>
      </w:pPr>
      <w:bookmarkStart w:id="51" w:name="lt_pId105"/>
      <w:r w:rsidRPr="00424DA4">
        <w:rPr>
          <w:color w:val="000000"/>
          <w:szCs w:val="24"/>
          <w:lang w:eastAsia="zh-CN"/>
        </w:rPr>
        <w:t>–</w:t>
      </w:r>
      <w:r>
        <w:rPr>
          <w:color w:val="000000"/>
          <w:szCs w:val="24"/>
          <w:lang w:eastAsia="zh-CN"/>
        </w:rPr>
        <w:tab/>
      </w:r>
      <w:r w:rsidR="00D76E47" w:rsidRPr="00DD4EB3">
        <w:rPr>
          <w:color w:val="000000"/>
          <w:szCs w:val="24"/>
          <w:lang w:eastAsia="zh-CN"/>
        </w:rPr>
        <w:t>AFR2</w:t>
      </w:r>
      <w:bookmarkStart w:id="52" w:name="lt_pId106"/>
      <w:bookmarkEnd w:id="51"/>
      <w:r w:rsidR="00D76E47" w:rsidRPr="00DD4EB3">
        <w:rPr>
          <w:rFonts w:hint="eastAsia"/>
          <w:color w:val="000000"/>
          <w:szCs w:val="24"/>
          <w:lang w:eastAsia="zh-CN"/>
        </w:rPr>
        <w:t>：</w:t>
      </w:r>
      <w:bookmarkEnd w:id="52"/>
      <w:r w:rsidR="00D76E47" w:rsidRPr="00DD4EB3">
        <w:rPr>
          <w:rFonts w:hint="eastAsia"/>
          <w:lang w:eastAsia="zh-CN"/>
        </w:rPr>
        <w:t>实施和扩大宽带基础设施、互联互通和新兴技术</w:t>
      </w:r>
    </w:p>
    <w:p w14:paraId="7A7DA637" w14:textId="576CC755" w:rsidR="00AC4678" w:rsidRPr="00DD4EB3" w:rsidRDefault="00424DA4" w:rsidP="00424DA4">
      <w:pPr>
        <w:pStyle w:val="enumlev2"/>
        <w:rPr>
          <w:color w:val="000000"/>
          <w:szCs w:val="24"/>
          <w:lang w:eastAsia="zh-CN"/>
        </w:rPr>
      </w:pPr>
      <w:bookmarkStart w:id="53" w:name="lt_pId107"/>
      <w:r w:rsidRPr="00424DA4">
        <w:rPr>
          <w:color w:val="000000"/>
          <w:szCs w:val="24"/>
          <w:lang w:eastAsia="zh-CN"/>
        </w:rPr>
        <w:t>–</w:t>
      </w:r>
      <w:r>
        <w:rPr>
          <w:color w:val="000000"/>
          <w:szCs w:val="24"/>
          <w:lang w:eastAsia="zh-CN"/>
        </w:rPr>
        <w:tab/>
      </w:r>
      <w:r w:rsidR="00B839FB" w:rsidRPr="00DD4EB3">
        <w:rPr>
          <w:color w:val="000000"/>
          <w:szCs w:val="24"/>
          <w:lang w:eastAsia="zh-CN"/>
        </w:rPr>
        <w:t>AFR3</w:t>
      </w:r>
      <w:bookmarkEnd w:id="53"/>
      <w:r w:rsidR="00D76E47" w:rsidRPr="00DD4EB3">
        <w:rPr>
          <w:rFonts w:hint="eastAsia"/>
          <w:color w:val="000000"/>
          <w:szCs w:val="24"/>
          <w:lang w:eastAsia="zh-CN"/>
        </w:rPr>
        <w:t>：</w:t>
      </w:r>
      <w:r w:rsidR="00D76E47" w:rsidRPr="00DD4EB3">
        <w:rPr>
          <w:rFonts w:hint="eastAsia"/>
          <w:lang w:eastAsia="zh-CN"/>
        </w:rPr>
        <w:t>在使用电信</w:t>
      </w:r>
      <w:r w:rsidR="00D76E47" w:rsidRPr="00DD4EB3">
        <w:rPr>
          <w:rFonts w:hint="eastAsia"/>
          <w:lang w:eastAsia="zh-CN"/>
        </w:rPr>
        <w:t>/</w:t>
      </w:r>
      <w:r w:rsidR="00D76E47" w:rsidRPr="00DD4EB3">
        <w:rPr>
          <w:rFonts w:hint="eastAsia"/>
          <w:lang w:eastAsia="zh-CN"/>
        </w:rPr>
        <w:t>信息通信技术和保护个人数据方面建立信任并提高安全性和保障性</w:t>
      </w:r>
    </w:p>
    <w:p w14:paraId="415E8AC2" w14:textId="70C41AC1" w:rsidR="00AC4678" w:rsidRPr="00DD4EB3" w:rsidRDefault="00424DA4" w:rsidP="00424DA4">
      <w:pPr>
        <w:pStyle w:val="enumlev2"/>
        <w:rPr>
          <w:color w:val="000000"/>
          <w:szCs w:val="24"/>
          <w:lang w:eastAsia="zh-CN"/>
        </w:rPr>
      </w:pPr>
      <w:bookmarkStart w:id="54" w:name="lt_pId109"/>
      <w:r w:rsidRPr="00424DA4">
        <w:rPr>
          <w:color w:val="000000"/>
          <w:szCs w:val="24"/>
          <w:lang w:eastAsia="zh-CN"/>
        </w:rPr>
        <w:t>–</w:t>
      </w:r>
      <w:r>
        <w:rPr>
          <w:color w:val="000000"/>
          <w:szCs w:val="24"/>
          <w:lang w:eastAsia="zh-CN"/>
        </w:rPr>
        <w:tab/>
      </w:r>
      <w:r w:rsidR="00B839FB" w:rsidRPr="00DD4EB3">
        <w:rPr>
          <w:color w:val="000000"/>
          <w:szCs w:val="24"/>
          <w:lang w:eastAsia="zh-CN"/>
        </w:rPr>
        <w:t>AFR4</w:t>
      </w:r>
      <w:bookmarkEnd w:id="54"/>
      <w:r w:rsidR="00D76E47" w:rsidRPr="00DD4EB3">
        <w:rPr>
          <w:rFonts w:hint="eastAsia"/>
          <w:color w:val="000000"/>
          <w:szCs w:val="24"/>
          <w:lang w:eastAsia="zh-CN"/>
        </w:rPr>
        <w:t>：</w:t>
      </w:r>
      <w:r w:rsidR="00D76E47" w:rsidRPr="00DD4EB3">
        <w:rPr>
          <w:rFonts w:hint="eastAsia"/>
          <w:lang w:eastAsia="zh-CN"/>
        </w:rPr>
        <w:t>促进新兴技术和创新生态系统</w:t>
      </w:r>
    </w:p>
    <w:p w14:paraId="62FE1B34" w14:textId="1E046B9B" w:rsidR="00AC4678" w:rsidRPr="00DD4EB3" w:rsidRDefault="00424DA4" w:rsidP="00BC73C6">
      <w:pPr>
        <w:rPr>
          <w:b/>
          <w:bCs/>
          <w:color w:val="000000"/>
          <w:szCs w:val="24"/>
          <w:lang w:eastAsia="zh-CN"/>
        </w:rPr>
      </w:pPr>
      <w:r>
        <w:rPr>
          <w:b/>
          <w:bCs/>
          <w:color w:val="000000"/>
          <w:szCs w:val="24"/>
          <w:lang w:eastAsia="zh-CN"/>
        </w:rPr>
        <w:tab/>
      </w:r>
      <w:r w:rsidR="00D76E47" w:rsidRPr="00DD4EB3">
        <w:rPr>
          <w:rFonts w:hint="eastAsia"/>
          <w:b/>
          <w:bCs/>
          <w:color w:val="000000"/>
          <w:szCs w:val="24"/>
          <w:lang w:eastAsia="zh-CN"/>
        </w:rPr>
        <w:t>美洲</w:t>
      </w:r>
    </w:p>
    <w:p w14:paraId="496674DA" w14:textId="4AB90CE6" w:rsidR="00AC4678" w:rsidRPr="00DD4EB3" w:rsidRDefault="00424DA4" w:rsidP="00424DA4">
      <w:pPr>
        <w:pStyle w:val="enumlev2"/>
        <w:rPr>
          <w:color w:val="000000"/>
          <w:szCs w:val="24"/>
          <w:lang w:eastAsia="zh-CN"/>
        </w:rPr>
      </w:pPr>
      <w:bookmarkStart w:id="55" w:name="lt_pId112"/>
      <w:r w:rsidRPr="00424DA4">
        <w:rPr>
          <w:color w:val="000000"/>
          <w:szCs w:val="24"/>
          <w:lang w:eastAsia="zh-CN"/>
        </w:rPr>
        <w:t>–</w:t>
      </w:r>
      <w:r>
        <w:rPr>
          <w:color w:val="000000"/>
          <w:szCs w:val="24"/>
          <w:lang w:eastAsia="zh-CN"/>
        </w:rPr>
        <w:tab/>
      </w:r>
      <w:r w:rsidR="00B839FB" w:rsidRPr="00DD4EB3">
        <w:rPr>
          <w:color w:val="000000"/>
          <w:szCs w:val="24"/>
          <w:lang w:eastAsia="zh-CN"/>
        </w:rPr>
        <w:t>AMS1</w:t>
      </w:r>
      <w:bookmarkEnd w:id="55"/>
      <w:r w:rsidR="00D76E47" w:rsidRPr="00DD4EB3">
        <w:rPr>
          <w:rFonts w:hint="eastAsia"/>
          <w:color w:val="000000"/>
          <w:szCs w:val="24"/>
          <w:lang w:eastAsia="zh-CN"/>
        </w:rPr>
        <w:t>：</w:t>
      </w:r>
      <w:r w:rsidR="00D76E47" w:rsidRPr="00DD4EB3">
        <w:rPr>
          <w:rFonts w:hint="eastAsia"/>
          <w:lang w:eastAsia="zh-CN"/>
        </w:rPr>
        <w:t>部署现代化、有复原力、安全且可持续的电信</w:t>
      </w:r>
      <w:r w:rsidR="00D76E47" w:rsidRPr="00DD4EB3">
        <w:rPr>
          <w:rFonts w:hint="eastAsia"/>
          <w:lang w:eastAsia="zh-CN"/>
        </w:rPr>
        <w:t>/</w:t>
      </w:r>
      <w:r w:rsidR="00D76E47" w:rsidRPr="00DD4EB3">
        <w:rPr>
          <w:rFonts w:hint="eastAsia"/>
          <w:lang w:eastAsia="zh-CN"/>
        </w:rPr>
        <w:t>信息通信技术基础设施</w:t>
      </w:r>
    </w:p>
    <w:p w14:paraId="7A9DBCAA" w14:textId="6F317545" w:rsidR="00AC4678" w:rsidRPr="00DD4EB3" w:rsidRDefault="00424DA4" w:rsidP="00424DA4">
      <w:pPr>
        <w:pStyle w:val="enumlev2"/>
        <w:rPr>
          <w:color w:val="000000"/>
          <w:szCs w:val="24"/>
          <w:lang w:eastAsia="zh-CN"/>
        </w:rPr>
      </w:pPr>
      <w:bookmarkStart w:id="56" w:name="lt_pId114"/>
      <w:r w:rsidRPr="00424DA4">
        <w:rPr>
          <w:color w:val="000000"/>
          <w:szCs w:val="24"/>
          <w:lang w:eastAsia="zh-CN"/>
        </w:rPr>
        <w:t>–</w:t>
      </w:r>
      <w:r>
        <w:rPr>
          <w:color w:val="000000"/>
          <w:szCs w:val="24"/>
          <w:lang w:eastAsia="zh-CN"/>
        </w:rPr>
        <w:tab/>
      </w:r>
      <w:r w:rsidR="00B839FB" w:rsidRPr="00DD4EB3">
        <w:rPr>
          <w:color w:val="000000"/>
          <w:szCs w:val="24"/>
          <w:lang w:eastAsia="zh-CN"/>
        </w:rPr>
        <w:t>AMS2</w:t>
      </w:r>
      <w:bookmarkEnd w:id="56"/>
      <w:r w:rsidR="00D76E47" w:rsidRPr="00DD4EB3">
        <w:rPr>
          <w:rFonts w:hint="eastAsia"/>
          <w:color w:val="000000"/>
          <w:szCs w:val="24"/>
          <w:lang w:eastAsia="zh-CN"/>
        </w:rPr>
        <w:t>：</w:t>
      </w:r>
      <w:r w:rsidR="00D76E47" w:rsidRPr="00DD4EB3">
        <w:rPr>
          <w:rFonts w:hint="eastAsia"/>
          <w:lang w:eastAsia="zh-CN"/>
        </w:rPr>
        <w:t>强化并拓展数字素养、技能和包容性项目，特别是针对弱势群体</w:t>
      </w:r>
    </w:p>
    <w:p w14:paraId="105BAE10" w14:textId="422F9D2A" w:rsidR="00AC4678" w:rsidRPr="00DD4EB3" w:rsidRDefault="00424DA4" w:rsidP="00424DA4">
      <w:pPr>
        <w:pStyle w:val="enumlev2"/>
        <w:rPr>
          <w:color w:val="000000"/>
          <w:szCs w:val="24"/>
          <w:lang w:eastAsia="zh-CN"/>
        </w:rPr>
      </w:pPr>
      <w:bookmarkStart w:id="57" w:name="lt_pId116"/>
      <w:r w:rsidRPr="00424DA4">
        <w:rPr>
          <w:color w:val="000000"/>
          <w:szCs w:val="24"/>
          <w:lang w:eastAsia="zh-CN"/>
        </w:rPr>
        <w:lastRenderedPageBreak/>
        <w:t>–</w:t>
      </w:r>
      <w:r>
        <w:rPr>
          <w:color w:val="000000"/>
          <w:szCs w:val="24"/>
          <w:lang w:eastAsia="zh-CN"/>
        </w:rPr>
        <w:tab/>
      </w:r>
      <w:r w:rsidR="00B839FB" w:rsidRPr="00DD4EB3">
        <w:rPr>
          <w:color w:val="000000"/>
          <w:szCs w:val="24"/>
          <w:lang w:eastAsia="zh-CN"/>
        </w:rPr>
        <w:t>AMS3</w:t>
      </w:r>
      <w:bookmarkEnd w:id="57"/>
      <w:r w:rsidR="00D76E47" w:rsidRPr="00DD4EB3">
        <w:rPr>
          <w:rFonts w:hint="eastAsia"/>
          <w:color w:val="000000"/>
          <w:szCs w:val="24"/>
          <w:lang w:eastAsia="zh-CN"/>
        </w:rPr>
        <w:t>：</w:t>
      </w:r>
      <w:r w:rsidR="00D76E47" w:rsidRPr="00DD4EB3">
        <w:rPr>
          <w:rFonts w:hint="eastAsia"/>
          <w:lang w:eastAsia="zh-CN"/>
        </w:rPr>
        <w:t>凭借可扩展、有资金且可持续的互连互通项目，为数字化转型及创新生态系统提供有效支持</w:t>
      </w:r>
    </w:p>
    <w:p w14:paraId="2831494C" w14:textId="415A59B0" w:rsidR="00AC4678" w:rsidRPr="00DD4EB3" w:rsidRDefault="00424DA4" w:rsidP="00424DA4">
      <w:pPr>
        <w:pStyle w:val="enumlev2"/>
        <w:rPr>
          <w:color w:val="000000"/>
          <w:szCs w:val="24"/>
          <w:lang w:eastAsia="zh-CN"/>
        </w:rPr>
      </w:pPr>
      <w:bookmarkStart w:id="58" w:name="lt_pId118"/>
      <w:r w:rsidRPr="00424DA4">
        <w:rPr>
          <w:color w:val="000000"/>
          <w:szCs w:val="24"/>
          <w:lang w:eastAsia="zh-CN"/>
        </w:rPr>
        <w:t>–</w:t>
      </w:r>
      <w:r>
        <w:rPr>
          <w:color w:val="000000"/>
          <w:szCs w:val="24"/>
          <w:lang w:eastAsia="zh-CN"/>
        </w:rPr>
        <w:tab/>
      </w:r>
      <w:r w:rsidR="00B839FB" w:rsidRPr="00DD4EB3">
        <w:rPr>
          <w:color w:val="000000"/>
          <w:szCs w:val="24"/>
          <w:lang w:eastAsia="zh-CN"/>
        </w:rPr>
        <w:t>AMS4</w:t>
      </w:r>
      <w:bookmarkEnd w:id="58"/>
      <w:r w:rsidR="00D76E47" w:rsidRPr="00DD4EB3">
        <w:rPr>
          <w:rFonts w:hint="eastAsia"/>
          <w:color w:val="000000"/>
          <w:szCs w:val="24"/>
          <w:lang w:eastAsia="zh-CN"/>
        </w:rPr>
        <w:t>：</w:t>
      </w:r>
      <w:r w:rsidR="00D76E47" w:rsidRPr="00DD4EB3">
        <w:rPr>
          <w:rFonts w:hint="eastAsia"/>
          <w:spacing w:val="-2"/>
          <w:lang w:eastAsia="zh-CN"/>
        </w:rPr>
        <w:t>制定扶持性政策并打造监管环境，通过可无障碍获取和价格可承受的电信</w:t>
      </w:r>
      <w:r w:rsidR="00D76E47" w:rsidRPr="00DD4EB3">
        <w:rPr>
          <w:rFonts w:hint="eastAsia"/>
          <w:spacing w:val="-2"/>
          <w:lang w:eastAsia="zh-CN"/>
        </w:rPr>
        <w:t>/</w:t>
      </w:r>
      <w:r w:rsidR="00D76E47" w:rsidRPr="00DD4EB3">
        <w:rPr>
          <w:rFonts w:hint="eastAsia"/>
          <w:lang w:eastAsia="zh-CN"/>
        </w:rPr>
        <w:t>信息通信技术让未连接者连接起来，支持实现可持续发展目标并向数字经济迈进</w:t>
      </w:r>
    </w:p>
    <w:p w14:paraId="05D5A5E8" w14:textId="2AA0D04F" w:rsidR="00AC4678" w:rsidRPr="00DD4EB3" w:rsidRDefault="00424DA4" w:rsidP="00BC73C6">
      <w:pPr>
        <w:rPr>
          <w:b/>
          <w:bCs/>
          <w:color w:val="000000"/>
          <w:szCs w:val="24"/>
          <w:lang w:eastAsia="zh-CN"/>
        </w:rPr>
      </w:pPr>
      <w:r>
        <w:rPr>
          <w:b/>
          <w:bCs/>
          <w:color w:val="000000"/>
          <w:szCs w:val="24"/>
          <w:lang w:eastAsia="zh-CN"/>
        </w:rPr>
        <w:tab/>
      </w:r>
      <w:r w:rsidR="00D76E47" w:rsidRPr="00DD4EB3">
        <w:rPr>
          <w:rFonts w:hint="eastAsia"/>
          <w:b/>
          <w:bCs/>
          <w:color w:val="000000"/>
          <w:szCs w:val="24"/>
          <w:lang w:eastAsia="zh-CN"/>
        </w:rPr>
        <w:t>阿拉伯国家</w:t>
      </w:r>
    </w:p>
    <w:p w14:paraId="704A58B8" w14:textId="6373363B" w:rsidR="00AC4678" w:rsidRPr="00DD4EB3" w:rsidRDefault="00424DA4" w:rsidP="00424DA4">
      <w:pPr>
        <w:pStyle w:val="enumlev2"/>
        <w:rPr>
          <w:color w:val="000000"/>
          <w:szCs w:val="24"/>
          <w:lang w:eastAsia="zh-CN"/>
        </w:rPr>
      </w:pPr>
      <w:bookmarkStart w:id="59" w:name="lt_pId121"/>
      <w:r w:rsidRPr="00424DA4">
        <w:rPr>
          <w:color w:val="000000"/>
          <w:szCs w:val="24"/>
          <w:lang w:eastAsia="zh-CN"/>
        </w:rPr>
        <w:t>–</w:t>
      </w:r>
      <w:r>
        <w:rPr>
          <w:color w:val="000000"/>
          <w:szCs w:val="24"/>
          <w:lang w:eastAsia="zh-CN"/>
        </w:rPr>
        <w:tab/>
      </w:r>
      <w:r w:rsidR="00B839FB" w:rsidRPr="00DD4EB3">
        <w:rPr>
          <w:color w:val="000000"/>
          <w:szCs w:val="24"/>
          <w:lang w:eastAsia="zh-CN"/>
        </w:rPr>
        <w:t>ARB1</w:t>
      </w:r>
      <w:bookmarkEnd w:id="59"/>
      <w:r w:rsidR="00D76E47" w:rsidRPr="00DD4EB3">
        <w:rPr>
          <w:rFonts w:hint="eastAsia"/>
          <w:color w:val="000000"/>
          <w:szCs w:val="24"/>
          <w:lang w:eastAsia="zh-CN"/>
        </w:rPr>
        <w:t>：</w:t>
      </w:r>
      <w:r w:rsidR="00D76E47" w:rsidRPr="00DD4EB3">
        <w:rPr>
          <w:rFonts w:hint="eastAsia"/>
          <w:lang w:eastAsia="zh-CN"/>
        </w:rPr>
        <w:t>通过数字化转型实现可持续数字经济</w:t>
      </w:r>
    </w:p>
    <w:p w14:paraId="6F3A87D2" w14:textId="7D6907BA" w:rsidR="00AC4678" w:rsidRPr="00DD4EB3" w:rsidRDefault="00424DA4" w:rsidP="00424DA4">
      <w:pPr>
        <w:pStyle w:val="enumlev2"/>
        <w:rPr>
          <w:color w:val="000000"/>
          <w:szCs w:val="24"/>
          <w:lang w:eastAsia="zh-CN"/>
        </w:rPr>
      </w:pPr>
      <w:bookmarkStart w:id="60" w:name="lt_pId123"/>
      <w:r w:rsidRPr="00424DA4">
        <w:rPr>
          <w:color w:val="000000"/>
          <w:szCs w:val="24"/>
          <w:lang w:eastAsia="zh-CN"/>
        </w:rPr>
        <w:t>–</w:t>
      </w:r>
      <w:r>
        <w:rPr>
          <w:color w:val="000000"/>
          <w:szCs w:val="24"/>
          <w:lang w:eastAsia="zh-CN"/>
        </w:rPr>
        <w:tab/>
      </w:r>
      <w:r w:rsidR="00B839FB" w:rsidRPr="00DD4EB3">
        <w:rPr>
          <w:color w:val="000000"/>
          <w:szCs w:val="24"/>
          <w:lang w:eastAsia="zh-CN"/>
        </w:rPr>
        <w:t>ARB2</w:t>
      </w:r>
      <w:bookmarkEnd w:id="60"/>
      <w:r w:rsidR="00D76E47" w:rsidRPr="00DD4EB3">
        <w:rPr>
          <w:rFonts w:hint="eastAsia"/>
          <w:color w:val="000000"/>
          <w:szCs w:val="24"/>
          <w:lang w:eastAsia="zh-CN"/>
        </w:rPr>
        <w:t>：</w:t>
      </w:r>
      <w:r w:rsidR="00D76E47" w:rsidRPr="00DD4EB3">
        <w:rPr>
          <w:shd w:val="clear" w:color="auto" w:fill="FFFFFF"/>
          <w:lang w:eastAsia="zh-CN"/>
        </w:rPr>
        <w:t>在新兴数字技术时代，增强使用电信</w:t>
      </w:r>
      <w:r w:rsidR="00D76E47" w:rsidRPr="00DD4EB3">
        <w:rPr>
          <w:shd w:val="clear" w:color="auto" w:fill="FFFFFF"/>
          <w:lang w:eastAsia="zh-CN"/>
        </w:rPr>
        <w:t>/</w:t>
      </w:r>
      <w:r w:rsidR="00D76E47" w:rsidRPr="00DD4EB3">
        <w:rPr>
          <w:shd w:val="clear" w:color="auto" w:fill="FFFFFF"/>
          <w:lang w:eastAsia="zh-CN"/>
        </w:rPr>
        <w:t>信息通信技术的信心、安全</w:t>
      </w:r>
      <w:r w:rsidR="00D76E47" w:rsidRPr="00DD4EB3">
        <w:rPr>
          <w:rFonts w:hint="eastAsia"/>
          <w:shd w:val="clear" w:color="auto" w:fill="FFFFFF"/>
          <w:lang w:eastAsia="zh-CN"/>
        </w:rPr>
        <w:t>性</w:t>
      </w:r>
      <w:r w:rsidR="00D76E47" w:rsidRPr="00DD4EB3">
        <w:rPr>
          <w:shd w:val="clear" w:color="auto" w:fill="FFFFFF"/>
          <w:lang w:eastAsia="zh-CN"/>
        </w:rPr>
        <w:t>和隐</w:t>
      </w:r>
      <w:r w:rsidR="00D76E47" w:rsidRPr="00DD4EB3">
        <w:rPr>
          <w:rFonts w:cs="Microsoft JhengHei" w:hint="eastAsia"/>
          <w:shd w:val="clear" w:color="auto" w:fill="FFFFFF"/>
          <w:lang w:eastAsia="zh-CN"/>
        </w:rPr>
        <w:t>私</w:t>
      </w:r>
    </w:p>
    <w:p w14:paraId="33798298" w14:textId="1A247000" w:rsidR="00AC4678" w:rsidRPr="00DD4EB3" w:rsidRDefault="00424DA4" w:rsidP="00424DA4">
      <w:pPr>
        <w:pStyle w:val="enumlev2"/>
        <w:rPr>
          <w:color w:val="000000"/>
          <w:szCs w:val="24"/>
          <w:lang w:eastAsia="zh-CN"/>
        </w:rPr>
      </w:pPr>
      <w:bookmarkStart w:id="61" w:name="lt_pId125"/>
      <w:r w:rsidRPr="00424DA4">
        <w:rPr>
          <w:color w:val="000000"/>
          <w:szCs w:val="24"/>
          <w:lang w:eastAsia="zh-CN"/>
        </w:rPr>
        <w:t>–</w:t>
      </w:r>
      <w:r>
        <w:rPr>
          <w:color w:val="000000"/>
          <w:szCs w:val="24"/>
          <w:lang w:eastAsia="zh-CN"/>
        </w:rPr>
        <w:tab/>
      </w:r>
      <w:r w:rsidR="00B839FB" w:rsidRPr="00DD4EB3">
        <w:rPr>
          <w:color w:val="000000"/>
          <w:szCs w:val="24"/>
          <w:lang w:eastAsia="zh-CN"/>
        </w:rPr>
        <w:t>ARB3</w:t>
      </w:r>
      <w:bookmarkEnd w:id="61"/>
      <w:r w:rsidR="00D76E47" w:rsidRPr="00DD4EB3">
        <w:rPr>
          <w:rFonts w:hint="eastAsia"/>
          <w:color w:val="000000"/>
          <w:szCs w:val="24"/>
          <w:lang w:eastAsia="zh-CN"/>
        </w:rPr>
        <w:t>：</w:t>
      </w:r>
      <w:r w:rsidR="00D76E47" w:rsidRPr="00DD4EB3">
        <w:rPr>
          <w:rFonts w:cstheme="minorHAnsi" w:hint="eastAsia"/>
          <w:lang w:val="en-US" w:eastAsia="zh-CN"/>
        </w:rPr>
        <w:t>发展</w:t>
      </w:r>
      <w:r w:rsidR="00D76E47" w:rsidRPr="00DD4EB3">
        <w:rPr>
          <w:rFonts w:cstheme="minorHAnsi" w:hint="eastAsia"/>
          <w:lang w:eastAsia="zh-CN"/>
        </w:rPr>
        <w:t>支持</w:t>
      </w:r>
      <w:r w:rsidR="00D76E47" w:rsidRPr="00DD4EB3">
        <w:rPr>
          <w:rFonts w:hint="eastAsia"/>
          <w:lang w:eastAsia="zh-CN"/>
        </w:rPr>
        <w:t>可持续</w:t>
      </w:r>
      <w:r w:rsidR="00D76E47" w:rsidRPr="00DD4EB3">
        <w:rPr>
          <w:rFonts w:cstheme="minorHAnsi" w:hint="eastAsia"/>
          <w:lang w:eastAsia="zh-CN"/>
        </w:rPr>
        <w:t>智慧城市及社区的数字基础设施</w:t>
      </w:r>
    </w:p>
    <w:p w14:paraId="5793CC12" w14:textId="1EBAC01E" w:rsidR="00AC4678" w:rsidRPr="00DD4EB3" w:rsidRDefault="00424DA4" w:rsidP="00424DA4">
      <w:pPr>
        <w:pStyle w:val="enumlev2"/>
        <w:rPr>
          <w:color w:val="000000"/>
          <w:szCs w:val="24"/>
          <w:lang w:eastAsia="zh-CN"/>
        </w:rPr>
      </w:pPr>
      <w:bookmarkStart w:id="62" w:name="lt_pId127"/>
      <w:r w:rsidRPr="00424DA4">
        <w:rPr>
          <w:color w:val="000000"/>
          <w:szCs w:val="24"/>
          <w:lang w:eastAsia="zh-CN"/>
        </w:rPr>
        <w:t>–</w:t>
      </w:r>
      <w:r>
        <w:rPr>
          <w:color w:val="000000"/>
          <w:szCs w:val="24"/>
          <w:lang w:eastAsia="zh-CN"/>
        </w:rPr>
        <w:tab/>
      </w:r>
      <w:r w:rsidR="00B839FB" w:rsidRPr="00DD4EB3">
        <w:rPr>
          <w:color w:val="000000"/>
          <w:szCs w:val="24"/>
          <w:lang w:eastAsia="zh-CN"/>
        </w:rPr>
        <w:t>ARB4</w:t>
      </w:r>
      <w:bookmarkEnd w:id="62"/>
      <w:r w:rsidR="00D76E47" w:rsidRPr="00DD4EB3">
        <w:rPr>
          <w:rFonts w:hint="eastAsia"/>
          <w:color w:val="000000"/>
          <w:szCs w:val="24"/>
          <w:lang w:eastAsia="zh-CN"/>
        </w:rPr>
        <w:t>：</w:t>
      </w:r>
      <w:r w:rsidR="00D76E47" w:rsidRPr="00DD4EB3">
        <w:rPr>
          <w:rFonts w:cstheme="minorHAnsi" w:hint="eastAsia"/>
          <w:lang w:eastAsia="zh-CN"/>
        </w:rPr>
        <w:t>提高能力，鼓励数字化创新、创业精神和对未来的展望</w:t>
      </w:r>
    </w:p>
    <w:p w14:paraId="5C08B9FC" w14:textId="4E4F545B" w:rsidR="00AC4678" w:rsidRPr="00DD4EB3" w:rsidRDefault="00424DA4" w:rsidP="00424DA4">
      <w:pPr>
        <w:pStyle w:val="enumlev2"/>
        <w:rPr>
          <w:color w:val="000000"/>
          <w:szCs w:val="24"/>
          <w:lang w:eastAsia="zh-CN"/>
        </w:rPr>
      </w:pPr>
      <w:bookmarkStart w:id="63" w:name="lt_pId129"/>
      <w:r w:rsidRPr="00424DA4">
        <w:rPr>
          <w:color w:val="000000"/>
          <w:szCs w:val="24"/>
          <w:lang w:eastAsia="zh-CN"/>
        </w:rPr>
        <w:t>–</w:t>
      </w:r>
      <w:r>
        <w:rPr>
          <w:color w:val="000000"/>
          <w:szCs w:val="24"/>
          <w:lang w:eastAsia="zh-CN"/>
        </w:rPr>
        <w:tab/>
      </w:r>
      <w:r w:rsidR="00D76E47" w:rsidRPr="00DD4EB3">
        <w:rPr>
          <w:color w:val="000000"/>
          <w:szCs w:val="24"/>
          <w:lang w:eastAsia="zh-CN"/>
        </w:rPr>
        <w:t>ARB5</w:t>
      </w:r>
      <w:bookmarkStart w:id="64" w:name="lt_pId130"/>
      <w:bookmarkEnd w:id="63"/>
      <w:r w:rsidR="00D76E47" w:rsidRPr="00DD4EB3">
        <w:rPr>
          <w:rFonts w:hint="eastAsia"/>
          <w:color w:val="000000"/>
          <w:szCs w:val="24"/>
          <w:lang w:eastAsia="zh-CN"/>
        </w:rPr>
        <w:t>：</w:t>
      </w:r>
      <w:bookmarkEnd w:id="64"/>
      <w:r w:rsidR="00D76E47" w:rsidRPr="00DD4EB3">
        <w:rPr>
          <w:rFonts w:cstheme="minorHAnsi" w:hint="eastAsia"/>
          <w:lang w:eastAsia="zh-CN"/>
        </w:rPr>
        <w:t>制定数字监管的方法</w:t>
      </w:r>
    </w:p>
    <w:p w14:paraId="55D3E484" w14:textId="5463F882" w:rsidR="00AC4678" w:rsidRPr="00DD4EB3" w:rsidRDefault="00424DA4" w:rsidP="00BC73C6">
      <w:pPr>
        <w:rPr>
          <w:b/>
          <w:bCs/>
          <w:color w:val="000000"/>
          <w:szCs w:val="24"/>
          <w:lang w:eastAsia="zh-CN"/>
        </w:rPr>
      </w:pPr>
      <w:bookmarkStart w:id="65" w:name="lt_pId131"/>
      <w:r>
        <w:rPr>
          <w:b/>
          <w:bCs/>
          <w:color w:val="000000"/>
          <w:szCs w:val="24"/>
          <w:lang w:eastAsia="zh-CN"/>
        </w:rPr>
        <w:tab/>
      </w:r>
      <w:r w:rsidR="00D76E47" w:rsidRPr="00DD4EB3">
        <w:rPr>
          <w:rFonts w:hint="eastAsia"/>
          <w:b/>
          <w:bCs/>
          <w:color w:val="000000"/>
          <w:szCs w:val="24"/>
          <w:lang w:eastAsia="zh-CN"/>
        </w:rPr>
        <w:t>亚太地区</w:t>
      </w:r>
      <w:bookmarkEnd w:id="65"/>
    </w:p>
    <w:p w14:paraId="3CF29257" w14:textId="630047C4" w:rsidR="00AC4678" w:rsidRPr="00DD4EB3" w:rsidRDefault="00424DA4" w:rsidP="00424DA4">
      <w:pPr>
        <w:pStyle w:val="enumlev2"/>
        <w:rPr>
          <w:color w:val="000000"/>
          <w:szCs w:val="24"/>
          <w:lang w:eastAsia="zh-CN"/>
        </w:rPr>
      </w:pPr>
      <w:bookmarkStart w:id="66" w:name="lt_pId132"/>
      <w:r w:rsidRPr="00424DA4">
        <w:rPr>
          <w:color w:val="000000"/>
          <w:szCs w:val="24"/>
          <w:lang w:eastAsia="zh-CN"/>
        </w:rPr>
        <w:t>–</w:t>
      </w:r>
      <w:r>
        <w:rPr>
          <w:color w:val="000000"/>
          <w:szCs w:val="24"/>
          <w:lang w:eastAsia="zh-CN"/>
        </w:rPr>
        <w:tab/>
      </w:r>
      <w:r w:rsidR="00D76E47" w:rsidRPr="00DD4EB3">
        <w:rPr>
          <w:color w:val="000000"/>
          <w:szCs w:val="24"/>
          <w:lang w:eastAsia="zh-CN"/>
        </w:rPr>
        <w:t>ASP1</w:t>
      </w:r>
      <w:bookmarkStart w:id="67" w:name="lt_pId133"/>
      <w:bookmarkEnd w:id="66"/>
      <w:r w:rsidR="00D76E47" w:rsidRPr="00DD4EB3">
        <w:rPr>
          <w:rFonts w:hint="eastAsia"/>
          <w:color w:val="000000"/>
          <w:szCs w:val="24"/>
          <w:lang w:eastAsia="zh-CN"/>
        </w:rPr>
        <w:t>：</w:t>
      </w:r>
      <w:bookmarkEnd w:id="67"/>
      <w:r w:rsidR="00D76E47" w:rsidRPr="00DD4EB3">
        <w:rPr>
          <w:rFonts w:hint="eastAsia"/>
          <w:lang w:eastAsia="zh-CN"/>
        </w:rPr>
        <w:t>应对最不发达国家、小岛屿发展中国家（包括太平洋岛国）及内陆发展中国家的特殊需求</w:t>
      </w:r>
    </w:p>
    <w:p w14:paraId="40E4ED25" w14:textId="1CCE0C23" w:rsidR="00AC4678" w:rsidRPr="00DD4EB3" w:rsidRDefault="00424DA4" w:rsidP="00424DA4">
      <w:pPr>
        <w:pStyle w:val="enumlev2"/>
        <w:rPr>
          <w:color w:val="000000"/>
          <w:szCs w:val="24"/>
          <w:lang w:eastAsia="zh-CN"/>
        </w:rPr>
      </w:pPr>
      <w:bookmarkStart w:id="68" w:name="lt_pId134"/>
      <w:r w:rsidRPr="00424DA4">
        <w:rPr>
          <w:color w:val="000000"/>
          <w:szCs w:val="24"/>
          <w:lang w:eastAsia="zh-CN"/>
        </w:rPr>
        <w:t>–</w:t>
      </w:r>
      <w:r>
        <w:rPr>
          <w:color w:val="000000"/>
          <w:szCs w:val="24"/>
          <w:lang w:eastAsia="zh-CN"/>
        </w:rPr>
        <w:tab/>
      </w:r>
      <w:r w:rsidR="00D76E47" w:rsidRPr="00DD4EB3">
        <w:rPr>
          <w:color w:val="000000"/>
          <w:szCs w:val="24"/>
          <w:lang w:eastAsia="zh-CN"/>
        </w:rPr>
        <w:t>ASP2</w:t>
      </w:r>
      <w:bookmarkStart w:id="69" w:name="lt_pId135"/>
      <w:bookmarkEnd w:id="68"/>
      <w:r w:rsidR="00D76E47" w:rsidRPr="00DD4EB3">
        <w:rPr>
          <w:rFonts w:hint="eastAsia"/>
          <w:color w:val="000000"/>
          <w:szCs w:val="24"/>
          <w:lang w:eastAsia="zh-CN"/>
        </w:rPr>
        <w:t>：</w:t>
      </w:r>
      <w:bookmarkEnd w:id="69"/>
      <w:r w:rsidR="00D76E47" w:rsidRPr="00DD4EB3">
        <w:rPr>
          <w:rFonts w:hint="eastAsia"/>
          <w:lang w:eastAsia="zh-CN"/>
        </w:rPr>
        <w:t>利用信息通信技术支持数字经济和包容性数字社会</w:t>
      </w:r>
    </w:p>
    <w:p w14:paraId="296A809B" w14:textId="27B45DB4" w:rsidR="00AC4678" w:rsidRPr="00DD4EB3" w:rsidRDefault="00424DA4" w:rsidP="00424DA4">
      <w:pPr>
        <w:pStyle w:val="enumlev2"/>
        <w:rPr>
          <w:color w:val="000000"/>
          <w:szCs w:val="24"/>
          <w:lang w:eastAsia="zh-CN"/>
        </w:rPr>
      </w:pPr>
      <w:bookmarkStart w:id="70" w:name="lt_pId136"/>
      <w:r w:rsidRPr="00424DA4">
        <w:rPr>
          <w:color w:val="000000"/>
          <w:szCs w:val="24"/>
          <w:lang w:eastAsia="zh-CN"/>
        </w:rPr>
        <w:t>–</w:t>
      </w:r>
      <w:r>
        <w:rPr>
          <w:color w:val="000000"/>
          <w:szCs w:val="24"/>
          <w:lang w:eastAsia="zh-CN"/>
        </w:rPr>
        <w:tab/>
      </w:r>
      <w:r w:rsidR="00D76E47" w:rsidRPr="00DD4EB3">
        <w:rPr>
          <w:color w:val="000000"/>
          <w:szCs w:val="24"/>
          <w:lang w:eastAsia="zh-CN"/>
        </w:rPr>
        <w:t>ASP3</w:t>
      </w:r>
      <w:bookmarkStart w:id="71" w:name="lt_pId137"/>
      <w:bookmarkEnd w:id="70"/>
      <w:r w:rsidR="00D76E47" w:rsidRPr="00DD4EB3">
        <w:rPr>
          <w:rFonts w:hint="eastAsia"/>
          <w:color w:val="000000"/>
          <w:szCs w:val="24"/>
          <w:lang w:eastAsia="zh-CN"/>
        </w:rPr>
        <w:t>：</w:t>
      </w:r>
      <w:bookmarkEnd w:id="71"/>
      <w:r w:rsidR="00D76E47" w:rsidRPr="00DD4EB3">
        <w:rPr>
          <w:rFonts w:hint="eastAsia"/>
          <w:lang w:eastAsia="zh-CN"/>
        </w:rPr>
        <w:t>促进基础设施发展，提高数字连通性并将未连接者连接起来</w:t>
      </w:r>
    </w:p>
    <w:p w14:paraId="75D47DD1" w14:textId="594A9ECB" w:rsidR="00AC4678" w:rsidRPr="00DD4EB3" w:rsidRDefault="00424DA4" w:rsidP="00424DA4">
      <w:pPr>
        <w:pStyle w:val="enumlev2"/>
        <w:rPr>
          <w:color w:val="000000"/>
          <w:szCs w:val="24"/>
          <w:lang w:eastAsia="zh-CN"/>
        </w:rPr>
      </w:pPr>
      <w:bookmarkStart w:id="72" w:name="lt_pId138"/>
      <w:r w:rsidRPr="00424DA4">
        <w:rPr>
          <w:color w:val="000000"/>
          <w:szCs w:val="24"/>
          <w:lang w:eastAsia="zh-CN"/>
        </w:rPr>
        <w:t>–</w:t>
      </w:r>
      <w:r>
        <w:rPr>
          <w:color w:val="000000"/>
          <w:szCs w:val="24"/>
          <w:lang w:eastAsia="zh-CN"/>
        </w:rPr>
        <w:tab/>
      </w:r>
      <w:r w:rsidR="00B839FB" w:rsidRPr="00DD4EB3">
        <w:rPr>
          <w:color w:val="000000"/>
          <w:szCs w:val="24"/>
          <w:lang w:eastAsia="zh-CN"/>
        </w:rPr>
        <w:t>ASP4</w:t>
      </w:r>
      <w:bookmarkEnd w:id="72"/>
      <w:r w:rsidR="00D76E47" w:rsidRPr="00DD4EB3">
        <w:rPr>
          <w:rFonts w:hint="eastAsia"/>
          <w:color w:val="000000"/>
          <w:szCs w:val="24"/>
          <w:lang w:eastAsia="zh-CN"/>
        </w:rPr>
        <w:t>：</w:t>
      </w:r>
      <w:r w:rsidR="00D76E47" w:rsidRPr="00DD4EB3">
        <w:rPr>
          <w:rFonts w:hint="eastAsia"/>
          <w:lang w:eastAsia="zh-CN"/>
        </w:rPr>
        <w:t>加速数字化转型的有利政策和监管环境</w:t>
      </w:r>
    </w:p>
    <w:p w14:paraId="73EBAE03" w14:textId="169EBDB7" w:rsidR="00AC4678" w:rsidRPr="00DD4EB3" w:rsidRDefault="00424DA4" w:rsidP="00424DA4">
      <w:pPr>
        <w:pStyle w:val="enumlev2"/>
        <w:rPr>
          <w:color w:val="000000"/>
          <w:szCs w:val="24"/>
          <w:lang w:eastAsia="zh-CN"/>
        </w:rPr>
      </w:pPr>
      <w:bookmarkStart w:id="73" w:name="lt_pId140"/>
      <w:r w:rsidRPr="00424DA4">
        <w:rPr>
          <w:color w:val="000000"/>
          <w:szCs w:val="24"/>
          <w:lang w:eastAsia="zh-CN"/>
        </w:rPr>
        <w:t>–</w:t>
      </w:r>
      <w:r>
        <w:rPr>
          <w:color w:val="000000"/>
          <w:szCs w:val="24"/>
          <w:lang w:eastAsia="zh-CN"/>
        </w:rPr>
        <w:tab/>
      </w:r>
      <w:r w:rsidR="00B839FB" w:rsidRPr="00DD4EB3">
        <w:rPr>
          <w:color w:val="000000"/>
          <w:szCs w:val="24"/>
          <w:lang w:eastAsia="zh-CN"/>
        </w:rPr>
        <w:t>ASP5</w:t>
      </w:r>
      <w:bookmarkEnd w:id="73"/>
      <w:r w:rsidR="00D76E47" w:rsidRPr="00DD4EB3">
        <w:rPr>
          <w:rFonts w:hint="eastAsia"/>
          <w:color w:val="000000"/>
          <w:szCs w:val="24"/>
          <w:lang w:eastAsia="zh-CN"/>
        </w:rPr>
        <w:t>：</w:t>
      </w:r>
      <w:r w:rsidR="00D76E47" w:rsidRPr="00DD4EB3">
        <w:rPr>
          <w:rFonts w:hint="eastAsia"/>
          <w:lang w:eastAsia="zh-CN"/>
        </w:rPr>
        <w:t>为营造安全和具有复原力的信息通信技术环境做出贡献</w:t>
      </w:r>
    </w:p>
    <w:p w14:paraId="337FA94B" w14:textId="62E0E487" w:rsidR="00AC4678" w:rsidRPr="00DD4EB3" w:rsidRDefault="00424DA4" w:rsidP="00BC73C6">
      <w:pPr>
        <w:rPr>
          <w:b/>
          <w:bCs/>
          <w:color w:val="000000"/>
          <w:szCs w:val="24"/>
          <w:lang w:eastAsia="zh-CN"/>
        </w:rPr>
      </w:pPr>
      <w:r>
        <w:rPr>
          <w:b/>
          <w:bCs/>
          <w:color w:val="000000"/>
          <w:szCs w:val="24"/>
          <w:lang w:eastAsia="zh-CN"/>
        </w:rPr>
        <w:tab/>
      </w:r>
      <w:r w:rsidR="009C2904" w:rsidRPr="00DD4EB3">
        <w:rPr>
          <w:rFonts w:hint="eastAsia"/>
          <w:b/>
          <w:bCs/>
          <w:color w:val="000000"/>
          <w:szCs w:val="24"/>
          <w:lang w:eastAsia="zh-CN"/>
        </w:rPr>
        <w:t>独联体国家</w:t>
      </w:r>
    </w:p>
    <w:p w14:paraId="438E73FE" w14:textId="74D2C274" w:rsidR="00AC4678" w:rsidRPr="00DD4EB3" w:rsidRDefault="00424DA4" w:rsidP="00424DA4">
      <w:pPr>
        <w:pStyle w:val="enumlev2"/>
        <w:rPr>
          <w:color w:val="000000"/>
          <w:szCs w:val="24"/>
          <w:lang w:eastAsia="zh-CN"/>
        </w:rPr>
      </w:pPr>
      <w:bookmarkStart w:id="74" w:name="lt_pId143"/>
      <w:r w:rsidRPr="00424DA4">
        <w:rPr>
          <w:color w:val="000000"/>
          <w:szCs w:val="24"/>
          <w:lang w:eastAsia="zh-CN"/>
        </w:rPr>
        <w:t>–</w:t>
      </w:r>
      <w:r>
        <w:rPr>
          <w:color w:val="000000"/>
          <w:szCs w:val="24"/>
          <w:lang w:eastAsia="zh-CN"/>
        </w:rPr>
        <w:tab/>
      </w:r>
      <w:r w:rsidR="00B839FB" w:rsidRPr="00DD4EB3">
        <w:rPr>
          <w:color w:val="000000"/>
          <w:szCs w:val="24"/>
          <w:lang w:eastAsia="zh-CN"/>
        </w:rPr>
        <w:t>CIS1</w:t>
      </w:r>
      <w:bookmarkEnd w:id="74"/>
      <w:r w:rsidR="00DD500B" w:rsidRPr="00DD4EB3">
        <w:rPr>
          <w:rFonts w:hint="eastAsia"/>
          <w:color w:val="000000"/>
          <w:szCs w:val="24"/>
          <w:lang w:eastAsia="zh-CN"/>
        </w:rPr>
        <w:t>：</w:t>
      </w:r>
      <w:r w:rsidR="00DD500B" w:rsidRPr="00DD4EB3">
        <w:rPr>
          <w:rFonts w:hint="eastAsia"/>
          <w:lang w:eastAsia="zh-CN"/>
        </w:rPr>
        <w:t>发展基础设施，以促进新技术引入中的创新和伙伴关系</w:t>
      </w:r>
      <w:r w:rsidR="00DD500B" w:rsidRPr="00DD4EB3">
        <w:rPr>
          <w:lang w:eastAsia="zh-CN"/>
        </w:rPr>
        <w:t xml:space="preserve"> – </w:t>
      </w:r>
      <w:r w:rsidR="00DD500B" w:rsidRPr="00DD4EB3">
        <w:rPr>
          <w:rFonts w:hint="eastAsia"/>
          <w:lang w:eastAsia="zh-CN"/>
        </w:rPr>
        <w:t>物联网（包括工业互联网）、智慧城市及社区、</w:t>
      </w:r>
      <w:r w:rsidR="00DD500B" w:rsidRPr="00DD4EB3">
        <w:rPr>
          <w:lang w:eastAsia="zh-CN"/>
        </w:rPr>
        <w:t>5G/IMT-2020</w:t>
      </w:r>
      <w:r w:rsidR="00DD500B" w:rsidRPr="00DD4EB3">
        <w:rPr>
          <w:rFonts w:hint="eastAsia"/>
          <w:lang w:eastAsia="zh-CN"/>
        </w:rPr>
        <w:t>和下一代</w:t>
      </w:r>
      <w:r w:rsidR="00DD500B" w:rsidRPr="00DD4EB3">
        <w:rPr>
          <w:lang w:eastAsia="zh-CN"/>
        </w:rPr>
        <w:t>NET-2030</w:t>
      </w:r>
      <w:r w:rsidR="00DD500B" w:rsidRPr="00DD4EB3">
        <w:rPr>
          <w:rFonts w:hint="eastAsia"/>
          <w:lang w:eastAsia="zh-CN"/>
        </w:rPr>
        <w:t>通信网络、量子技术、人工智能、数字卫生、数字技能和环境保护</w:t>
      </w:r>
    </w:p>
    <w:p w14:paraId="4B04B7A2" w14:textId="3657970D" w:rsidR="00AC4678" w:rsidRPr="00DD4EB3" w:rsidRDefault="00424DA4" w:rsidP="00424DA4">
      <w:pPr>
        <w:pStyle w:val="enumlev2"/>
        <w:rPr>
          <w:color w:val="000000"/>
          <w:szCs w:val="24"/>
          <w:lang w:eastAsia="zh-CN"/>
        </w:rPr>
      </w:pPr>
      <w:bookmarkStart w:id="75" w:name="lt_pId145"/>
      <w:r w:rsidRPr="00424DA4">
        <w:rPr>
          <w:color w:val="000000"/>
          <w:szCs w:val="24"/>
          <w:lang w:eastAsia="zh-CN"/>
        </w:rPr>
        <w:t>–</w:t>
      </w:r>
      <w:r>
        <w:rPr>
          <w:color w:val="000000"/>
          <w:szCs w:val="24"/>
          <w:lang w:eastAsia="zh-CN"/>
        </w:rPr>
        <w:tab/>
      </w:r>
      <w:r w:rsidR="00B839FB" w:rsidRPr="00DD4EB3">
        <w:rPr>
          <w:color w:val="000000"/>
          <w:szCs w:val="24"/>
          <w:lang w:eastAsia="zh-CN"/>
        </w:rPr>
        <w:t>CIS2</w:t>
      </w:r>
      <w:bookmarkEnd w:id="75"/>
      <w:r w:rsidR="00DD500B" w:rsidRPr="00DD4EB3">
        <w:rPr>
          <w:rFonts w:hint="eastAsia"/>
          <w:color w:val="000000"/>
          <w:szCs w:val="24"/>
          <w:lang w:eastAsia="zh-CN"/>
        </w:rPr>
        <w:t>：</w:t>
      </w:r>
      <w:r w:rsidR="00DD500B" w:rsidRPr="00DD4EB3">
        <w:rPr>
          <w:rFonts w:hint="eastAsia"/>
          <w:lang w:eastAsia="zh-CN"/>
        </w:rPr>
        <w:t>网络安全和个人数据保护</w:t>
      </w:r>
    </w:p>
    <w:p w14:paraId="0F058BF5" w14:textId="59052B36" w:rsidR="00AC4678" w:rsidRPr="00DD4EB3" w:rsidRDefault="00424DA4" w:rsidP="00424DA4">
      <w:pPr>
        <w:pStyle w:val="enumlev2"/>
        <w:rPr>
          <w:color w:val="000000"/>
          <w:szCs w:val="24"/>
          <w:lang w:eastAsia="zh-CN"/>
        </w:rPr>
      </w:pPr>
      <w:bookmarkStart w:id="76" w:name="lt_pId147"/>
      <w:r w:rsidRPr="00424DA4">
        <w:rPr>
          <w:color w:val="000000"/>
          <w:szCs w:val="24"/>
          <w:lang w:eastAsia="zh-CN"/>
        </w:rPr>
        <w:t>–</w:t>
      </w:r>
      <w:r>
        <w:rPr>
          <w:color w:val="000000"/>
          <w:szCs w:val="24"/>
          <w:lang w:eastAsia="zh-CN"/>
        </w:rPr>
        <w:tab/>
      </w:r>
      <w:r w:rsidR="00B839FB" w:rsidRPr="00DD4EB3">
        <w:rPr>
          <w:color w:val="000000"/>
          <w:szCs w:val="24"/>
          <w:lang w:eastAsia="zh-CN"/>
        </w:rPr>
        <w:t>CIS3</w:t>
      </w:r>
      <w:bookmarkEnd w:id="76"/>
      <w:r w:rsidR="00DD500B" w:rsidRPr="00DD4EB3">
        <w:rPr>
          <w:rFonts w:hint="eastAsia"/>
          <w:color w:val="000000"/>
          <w:szCs w:val="24"/>
          <w:lang w:eastAsia="zh-CN"/>
        </w:rPr>
        <w:t>：</w:t>
      </w:r>
      <w:r w:rsidR="00DD500B" w:rsidRPr="00DD4EB3">
        <w:rPr>
          <w:rFonts w:hint="eastAsia"/>
          <w:lang w:eastAsia="zh-CN"/>
        </w:rPr>
        <w:t>创造有利的法律和监管环境，以加快实现数字化转型</w:t>
      </w:r>
    </w:p>
    <w:p w14:paraId="62D70221" w14:textId="0DAA4AD3" w:rsidR="00AC4678" w:rsidRPr="00DD4EB3" w:rsidRDefault="00424DA4" w:rsidP="00424DA4">
      <w:pPr>
        <w:pStyle w:val="enumlev2"/>
        <w:rPr>
          <w:color w:val="000000"/>
          <w:szCs w:val="24"/>
          <w:lang w:eastAsia="zh-CN"/>
        </w:rPr>
      </w:pPr>
      <w:bookmarkStart w:id="77" w:name="lt_pId149"/>
      <w:r w:rsidRPr="00424DA4">
        <w:rPr>
          <w:color w:val="000000"/>
          <w:szCs w:val="24"/>
          <w:lang w:eastAsia="zh-CN"/>
        </w:rPr>
        <w:t>–</w:t>
      </w:r>
      <w:r>
        <w:rPr>
          <w:color w:val="000000"/>
          <w:szCs w:val="24"/>
          <w:lang w:eastAsia="zh-CN"/>
        </w:rPr>
        <w:tab/>
      </w:r>
      <w:r w:rsidR="00B839FB" w:rsidRPr="00DD4EB3">
        <w:rPr>
          <w:color w:val="000000"/>
          <w:szCs w:val="24"/>
          <w:lang w:eastAsia="zh-CN"/>
        </w:rPr>
        <w:t>СIS4</w:t>
      </w:r>
      <w:bookmarkEnd w:id="77"/>
      <w:r w:rsidR="00DD500B" w:rsidRPr="00DD4EB3">
        <w:rPr>
          <w:rFonts w:hint="eastAsia"/>
          <w:color w:val="000000"/>
          <w:szCs w:val="24"/>
          <w:lang w:eastAsia="zh-CN"/>
        </w:rPr>
        <w:t>：</w:t>
      </w:r>
      <w:r w:rsidR="00DD500B" w:rsidRPr="00DD4EB3">
        <w:rPr>
          <w:rFonts w:hint="eastAsia"/>
          <w:lang w:eastAsia="zh-CN"/>
        </w:rPr>
        <w:t>公众，特别是残疾人对数字技能和信息通信技术的无障碍获取</w:t>
      </w:r>
    </w:p>
    <w:p w14:paraId="6D799ACE" w14:textId="692D65E1" w:rsidR="00AC4678" w:rsidRPr="00DD4EB3" w:rsidRDefault="00424DA4" w:rsidP="00424DA4">
      <w:pPr>
        <w:pStyle w:val="enumlev2"/>
        <w:rPr>
          <w:color w:val="000000"/>
          <w:szCs w:val="24"/>
          <w:lang w:eastAsia="zh-CN"/>
        </w:rPr>
      </w:pPr>
      <w:bookmarkStart w:id="78" w:name="lt_pId151"/>
      <w:r w:rsidRPr="00424DA4">
        <w:rPr>
          <w:color w:val="000000"/>
          <w:szCs w:val="24"/>
          <w:lang w:eastAsia="zh-CN"/>
        </w:rPr>
        <w:t>–</w:t>
      </w:r>
      <w:r>
        <w:rPr>
          <w:color w:val="000000"/>
          <w:szCs w:val="24"/>
          <w:lang w:eastAsia="zh-CN"/>
        </w:rPr>
        <w:tab/>
      </w:r>
      <w:r w:rsidR="00B839FB" w:rsidRPr="00DD4EB3">
        <w:rPr>
          <w:color w:val="000000"/>
          <w:szCs w:val="24"/>
          <w:lang w:eastAsia="zh-CN"/>
        </w:rPr>
        <w:t>CIS5</w:t>
      </w:r>
      <w:bookmarkEnd w:id="78"/>
      <w:r w:rsidR="00DD500B" w:rsidRPr="00DD4EB3">
        <w:rPr>
          <w:rFonts w:hint="eastAsia"/>
          <w:color w:val="000000"/>
          <w:szCs w:val="24"/>
          <w:lang w:eastAsia="zh-CN"/>
        </w:rPr>
        <w:t>：</w:t>
      </w:r>
      <w:r w:rsidR="00DD500B" w:rsidRPr="00DD4EB3">
        <w:rPr>
          <w:rFonts w:hint="eastAsia"/>
          <w:lang w:eastAsia="zh-CN"/>
        </w:rPr>
        <w:t>智慧城市及社区的发展</w:t>
      </w:r>
    </w:p>
    <w:p w14:paraId="6D34C379" w14:textId="23E88CDA" w:rsidR="00AC4678" w:rsidRPr="00DD4EB3" w:rsidRDefault="00424DA4" w:rsidP="00BC73C6">
      <w:pPr>
        <w:rPr>
          <w:b/>
          <w:bCs/>
          <w:color w:val="000000"/>
          <w:szCs w:val="24"/>
          <w:lang w:eastAsia="zh-CN"/>
        </w:rPr>
      </w:pPr>
      <w:r>
        <w:rPr>
          <w:b/>
          <w:bCs/>
          <w:color w:val="000000"/>
          <w:szCs w:val="24"/>
          <w:lang w:eastAsia="zh-CN"/>
        </w:rPr>
        <w:tab/>
      </w:r>
      <w:r w:rsidR="00DD500B" w:rsidRPr="00DD4EB3">
        <w:rPr>
          <w:rFonts w:hint="eastAsia"/>
          <w:b/>
          <w:bCs/>
          <w:color w:val="000000"/>
          <w:szCs w:val="24"/>
          <w:lang w:eastAsia="zh-CN"/>
        </w:rPr>
        <w:t>欧洲</w:t>
      </w:r>
    </w:p>
    <w:p w14:paraId="1C3BF5DD" w14:textId="1D826716" w:rsidR="00AC4678" w:rsidRPr="00DD4EB3" w:rsidRDefault="00424DA4" w:rsidP="00424DA4">
      <w:pPr>
        <w:pStyle w:val="enumlev2"/>
        <w:rPr>
          <w:color w:val="000000"/>
          <w:szCs w:val="24"/>
          <w:lang w:eastAsia="zh-CN"/>
        </w:rPr>
      </w:pPr>
      <w:bookmarkStart w:id="79" w:name="lt_pId154"/>
      <w:r w:rsidRPr="00424DA4">
        <w:rPr>
          <w:color w:val="000000"/>
          <w:szCs w:val="24"/>
          <w:lang w:eastAsia="zh-CN"/>
        </w:rPr>
        <w:t>–</w:t>
      </w:r>
      <w:r>
        <w:rPr>
          <w:color w:val="000000"/>
          <w:szCs w:val="24"/>
          <w:lang w:eastAsia="zh-CN"/>
        </w:rPr>
        <w:tab/>
      </w:r>
      <w:r w:rsidR="00B839FB" w:rsidRPr="00DD4EB3">
        <w:rPr>
          <w:color w:val="000000"/>
          <w:szCs w:val="24"/>
          <w:lang w:eastAsia="zh-CN"/>
        </w:rPr>
        <w:t>EUR1</w:t>
      </w:r>
      <w:bookmarkEnd w:id="79"/>
      <w:r w:rsidR="00E46045" w:rsidRPr="00DD4EB3">
        <w:rPr>
          <w:rFonts w:hint="eastAsia"/>
          <w:color w:val="000000"/>
          <w:szCs w:val="24"/>
          <w:lang w:eastAsia="zh-CN"/>
        </w:rPr>
        <w:t>：</w:t>
      </w:r>
      <w:r w:rsidR="00E46045" w:rsidRPr="00DD4EB3">
        <w:rPr>
          <w:rFonts w:hint="eastAsia"/>
          <w:lang w:eastAsia="zh-CN"/>
        </w:rPr>
        <w:t>数字基础设施发展</w:t>
      </w:r>
    </w:p>
    <w:p w14:paraId="4353F155" w14:textId="2EB97E66" w:rsidR="00AC4678" w:rsidRPr="00DD4EB3" w:rsidRDefault="00424DA4" w:rsidP="00424DA4">
      <w:pPr>
        <w:pStyle w:val="enumlev2"/>
        <w:rPr>
          <w:color w:val="000000"/>
          <w:szCs w:val="24"/>
          <w:lang w:eastAsia="zh-CN"/>
        </w:rPr>
      </w:pPr>
      <w:bookmarkStart w:id="80" w:name="lt_pId156"/>
      <w:r w:rsidRPr="00424DA4">
        <w:rPr>
          <w:color w:val="000000"/>
          <w:szCs w:val="24"/>
          <w:lang w:eastAsia="zh-CN"/>
        </w:rPr>
        <w:t>–</w:t>
      </w:r>
      <w:r>
        <w:rPr>
          <w:color w:val="000000"/>
          <w:szCs w:val="24"/>
          <w:lang w:eastAsia="zh-CN"/>
        </w:rPr>
        <w:tab/>
      </w:r>
      <w:r w:rsidR="00B839FB" w:rsidRPr="00DD4EB3">
        <w:rPr>
          <w:color w:val="000000"/>
          <w:szCs w:val="24"/>
          <w:lang w:eastAsia="zh-CN"/>
        </w:rPr>
        <w:t>EUR2</w:t>
      </w:r>
      <w:bookmarkEnd w:id="80"/>
      <w:r w:rsidR="00E46045" w:rsidRPr="00DD4EB3">
        <w:rPr>
          <w:rFonts w:hint="eastAsia"/>
          <w:color w:val="000000"/>
          <w:szCs w:val="24"/>
          <w:lang w:eastAsia="zh-CN"/>
        </w:rPr>
        <w:t>：</w:t>
      </w:r>
      <w:r w:rsidR="00E46045" w:rsidRPr="00DD4EB3">
        <w:rPr>
          <w:rFonts w:hint="eastAsia"/>
          <w:lang w:eastAsia="zh-CN"/>
        </w:rPr>
        <w:t>数字化转型促进复原力</w:t>
      </w:r>
    </w:p>
    <w:p w14:paraId="065E1FC0" w14:textId="1D32ECDE" w:rsidR="00AC4678" w:rsidRPr="00DD4EB3" w:rsidRDefault="00424DA4" w:rsidP="00424DA4">
      <w:pPr>
        <w:pStyle w:val="enumlev2"/>
        <w:rPr>
          <w:color w:val="000000"/>
          <w:szCs w:val="24"/>
          <w:lang w:eastAsia="zh-CN"/>
        </w:rPr>
      </w:pPr>
      <w:bookmarkStart w:id="81" w:name="lt_pId158"/>
      <w:r w:rsidRPr="00424DA4">
        <w:rPr>
          <w:color w:val="000000"/>
          <w:szCs w:val="24"/>
          <w:lang w:eastAsia="zh-CN"/>
        </w:rPr>
        <w:t>–</w:t>
      </w:r>
      <w:r>
        <w:rPr>
          <w:color w:val="000000"/>
          <w:szCs w:val="24"/>
          <w:lang w:eastAsia="zh-CN"/>
        </w:rPr>
        <w:tab/>
      </w:r>
      <w:r w:rsidR="00B839FB" w:rsidRPr="00DD4EB3">
        <w:rPr>
          <w:color w:val="000000"/>
          <w:szCs w:val="24"/>
          <w:lang w:eastAsia="zh-CN"/>
        </w:rPr>
        <w:t>EUR3</w:t>
      </w:r>
      <w:bookmarkEnd w:id="81"/>
      <w:r w:rsidR="00E46045" w:rsidRPr="00DD4EB3">
        <w:rPr>
          <w:rFonts w:hint="eastAsia"/>
          <w:color w:val="000000"/>
          <w:szCs w:val="24"/>
          <w:lang w:eastAsia="zh-CN"/>
        </w:rPr>
        <w:t>：</w:t>
      </w:r>
      <w:r w:rsidR="00E46045" w:rsidRPr="00DD4EB3">
        <w:rPr>
          <w:rFonts w:hint="eastAsia"/>
          <w:lang w:eastAsia="zh-CN"/>
        </w:rPr>
        <w:t>数字包容性和技能开发</w:t>
      </w:r>
    </w:p>
    <w:p w14:paraId="63F4C25E" w14:textId="45B5C402" w:rsidR="00AC4678" w:rsidRPr="00DD4EB3" w:rsidRDefault="00424DA4" w:rsidP="00424DA4">
      <w:pPr>
        <w:pStyle w:val="enumlev2"/>
        <w:rPr>
          <w:color w:val="000000"/>
          <w:szCs w:val="24"/>
          <w:lang w:eastAsia="zh-CN"/>
        </w:rPr>
      </w:pPr>
      <w:bookmarkStart w:id="82" w:name="lt_pId160"/>
      <w:r w:rsidRPr="00424DA4">
        <w:rPr>
          <w:color w:val="000000"/>
          <w:szCs w:val="24"/>
          <w:lang w:eastAsia="zh-CN"/>
        </w:rPr>
        <w:t>–</w:t>
      </w:r>
      <w:r>
        <w:rPr>
          <w:color w:val="000000"/>
          <w:szCs w:val="24"/>
          <w:lang w:eastAsia="zh-CN"/>
        </w:rPr>
        <w:tab/>
      </w:r>
      <w:r w:rsidR="00B839FB" w:rsidRPr="00DD4EB3">
        <w:rPr>
          <w:color w:val="000000"/>
          <w:szCs w:val="24"/>
          <w:lang w:eastAsia="zh-CN"/>
        </w:rPr>
        <w:t>EUR4</w:t>
      </w:r>
      <w:bookmarkEnd w:id="82"/>
      <w:r w:rsidR="00E46045" w:rsidRPr="00DD4EB3">
        <w:rPr>
          <w:rFonts w:hint="eastAsia"/>
          <w:color w:val="000000"/>
          <w:szCs w:val="24"/>
          <w:lang w:eastAsia="zh-CN"/>
        </w:rPr>
        <w:t>：</w:t>
      </w:r>
      <w:r w:rsidR="00E46045" w:rsidRPr="00DD4EB3">
        <w:rPr>
          <w:rFonts w:hint="eastAsia"/>
          <w:lang w:eastAsia="zh-CN"/>
        </w:rPr>
        <w:t>建立对使用电信</w:t>
      </w:r>
      <w:r w:rsidR="00E46045" w:rsidRPr="00DD4EB3">
        <w:rPr>
          <w:rFonts w:hint="eastAsia"/>
          <w:lang w:eastAsia="zh-CN"/>
        </w:rPr>
        <w:t>/</w:t>
      </w:r>
      <w:r w:rsidR="00E46045" w:rsidRPr="00DD4EB3">
        <w:rPr>
          <w:rFonts w:hint="eastAsia"/>
          <w:lang w:eastAsia="zh-CN"/>
        </w:rPr>
        <w:t>信息通信技术的信任和信心</w:t>
      </w:r>
    </w:p>
    <w:p w14:paraId="3FD18423" w14:textId="7232AF77" w:rsidR="00AC4678" w:rsidRPr="00DD4EB3" w:rsidRDefault="00424DA4" w:rsidP="00424DA4">
      <w:pPr>
        <w:pStyle w:val="enumlev2"/>
        <w:rPr>
          <w:color w:val="000000"/>
          <w:szCs w:val="24"/>
          <w:lang w:eastAsia="zh-CN"/>
        </w:rPr>
      </w:pPr>
      <w:bookmarkStart w:id="83" w:name="lt_pId162"/>
      <w:r w:rsidRPr="00424DA4">
        <w:rPr>
          <w:color w:val="000000"/>
          <w:szCs w:val="24"/>
          <w:lang w:eastAsia="zh-CN"/>
        </w:rPr>
        <w:t>–</w:t>
      </w:r>
      <w:r>
        <w:rPr>
          <w:color w:val="000000"/>
          <w:szCs w:val="24"/>
          <w:lang w:eastAsia="zh-CN"/>
        </w:rPr>
        <w:tab/>
      </w:r>
      <w:r w:rsidR="00B839FB" w:rsidRPr="00DD4EB3">
        <w:rPr>
          <w:color w:val="000000"/>
          <w:szCs w:val="24"/>
          <w:lang w:eastAsia="zh-CN"/>
        </w:rPr>
        <w:t>EUR5</w:t>
      </w:r>
      <w:bookmarkEnd w:id="83"/>
      <w:r w:rsidR="00E46045" w:rsidRPr="00DD4EB3">
        <w:rPr>
          <w:rFonts w:hint="eastAsia"/>
          <w:color w:val="000000"/>
          <w:szCs w:val="24"/>
          <w:lang w:eastAsia="zh-CN"/>
        </w:rPr>
        <w:t>：</w:t>
      </w:r>
      <w:r w:rsidR="00E46045" w:rsidRPr="00DD4EB3">
        <w:rPr>
          <w:rFonts w:hint="eastAsia"/>
          <w:lang w:eastAsia="zh-CN"/>
        </w:rPr>
        <w:t>数字创新生态系统</w:t>
      </w:r>
    </w:p>
    <w:p w14:paraId="63C71372" w14:textId="53699C14" w:rsidR="00AC4678" w:rsidRPr="00DD4EB3" w:rsidRDefault="00B8027C" w:rsidP="00E2367C">
      <w:pPr>
        <w:ind w:firstLineChars="200" w:firstLine="480"/>
        <w:rPr>
          <w:rFonts w:cstheme="minorHAnsi"/>
          <w:color w:val="000000"/>
          <w:szCs w:val="24"/>
          <w:lang w:eastAsia="zh-CN"/>
        </w:rPr>
      </w:pPr>
      <w:bookmarkStart w:id="84" w:name="lt_pId164"/>
      <w:r w:rsidRPr="00DD4EB3">
        <w:rPr>
          <w:rFonts w:cstheme="minorHAnsi" w:hint="eastAsia"/>
          <w:color w:val="000000"/>
          <w:szCs w:val="24"/>
          <w:lang w:eastAsia="zh-CN"/>
        </w:rPr>
        <w:t>这些区域</w:t>
      </w:r>
      <w:r w:rsidR="00AB0924">
        <w:rPr>
          <w:rFonts w:cstheme="minorHAnsi" w:hint="eastAsia"/>
          <w:color w:val="000000"/>
          <w:szCs w:val="24"/>
          <w:lang w:eastAsia="zh-CN"/>
        </w:rPr>
        <w:t>性</w:t>
      </w:r>
      <w:r w:rsidRPr="00DD4EB3">
        <w:rPr>
          <w:rFonts w:cstheme="minorHAnsi" w:hint="eastAsia"/>
          <w:color w:val="000000"/>
          <w:szCs w:val="24"/>
          <w:lang w:eastAsia="zh-CN"/>
        </w:rPr>
        <w:t>举措在国际电</w:t>
      </w:r>
      <w:proofErr w:type="gramStart"/>
      <w:r w:rsidRPr="00DD4EB3">
        <w:rPr>
          <w:rFonts w:cstheme="minorHAnsi" w:hint="eastAsia"/>
          <w:color w:val="000000"/>
          <w:szCs w:val="24"/>
          <w:lang w:eastAsia="zh-CN"/>
        </w:rPr>
        <w:t>联总体</w:t>
      </w:r>
      <w:proofErr w:type="gramEnd"/>
      <w:r w:rsidRPr="00DD4EB3">
        <w:rPr>
          <w:rFonts w:cstheme="minorHAnsi" w:hint="eastAsia"/>
          <w:color w:val="000000"/>
          <w:szCs w:val="24"/>
          <w:lang w:eastAsia="zh-CN"/>
        </w:rPr>
        <w:t>战略重点的框架下将</w:t>
      </w:r>
      <w:r w:rsidRPr="00DD4EB3">
        <w:rPr>
          <w:rFonts w:cstheme="minorHAnsi" w:hint="eastAsia"/>
          <w:color w:val="000000"/>
          <w:szCs w:val="24"/>
          <w:lang w:eastAsia="zh-CN"/>
        </w:rPr>
        <w:t>ITU-D</w:t>
      </w:r>
      <w:r w:rsidRPr="00DD4EB3">
        <w:rPr>
          <w:rFonts w:cstheme="minorHAnsi" w:hint="eastAsia"/>
          <w:color w:val="000000"/>
          <w:szCs w:val="24"/>
          <w:lang w:eastAsia="zh-CN"/>
        </w:rPr>
        <w:t>的高级别重点工作进一步细化。每项区域</w:t>
      </w:r>
      <w:r w:rsidR="00AB0924">
        <w:rPr>
          <w:rFonts w:cstheme="minorHAnsi" w:hint="eastAsia"/>
          <w:color w:val="000000"/>
          <w:szCs w:val="24"/>
          <w:lang w:eastAsia="zh-CN"/>
        </w:rPr>
        <w:t>性</w:t>
      </w:r>
      <w:r w:rsidRPr="00DD4EB3">
        <w:rPr>
          <w:rFonts w:cstheme="minorHAnsi" w:hint="eastAsia"/>
          <w:color w:val="000000"/>
          <w:szCs w:val="24"/>
          <w:lang w:eastAsia="zh-CN"/>
        </w:rPr>
        <w:t>举措的预期结果</w:t>
      </w:r>
      <w:proofErr w:type="gramStart"/>
      <w:r w:rsidRPr="00DD4EB3">
        <w:rPr>
          <w:rFonts w:cstheme="minorHAnsi" w:hint="eastAsia"/>
          <w:color w:val="000000"/>
          <w:szCs w:val="24"/>
          <w:lang w:eastAsia="zh-CN"/>
        </w:rPr>
        <w:t>详述</w:t>
      </w:r>
      <w:r w:rsidR="00597E2D" w:rsidRPr="00DD4EB3">
        <w:rPr>
          <w:rFonts w:cstheme="minorHAnsi" w:hint="eastAsia"/>
          <w:color w:val="000000"/>
          <w:szCs w:val="24"/>
          <w:lang w:eastAsia="zh-CN"/>
        </w:rPr>
        <w:t>均</w:t>
      </w:r>
      <w:proofErr w:type="gramEnd"/>
      <w:r w:rsidR="00597E2D" w:rsidRPr="00DD4EB3">
        <w:rPr>
          <w:rFonts w:cstheme="minorHAnsi" w:hint="eastAsia"/>
          <w:color w:val="000000"/>
          <w:szCs w:val="24"/>
          <w:lang w:eastAsia="zh-CN"/>
        </w:rPr>
        <w:t>由各区域完成并经</w:t>
      </w:r>
      <w:r w:rsidR="00597E2D" w:rsidRPr="00DD4EB3">
        <w:rPr>
          <w:rFonts w:cstheme="minorHAnsi" w:hint="eastAsia"/>
          <w:color w:val="000000"/>
          <w:szCs w:val="24"/>
          <w:lang w:eastAsia="zh-CN"/>
        </w:rPr>
        <w:t>WTDC</w:t>
      </w:r>
      <w:r w:rsidR="00597E2D" w:rsidRPr="00DD4EB3">
        <w:rPr>
          <w:rFonts w:cstheme="minorHAnsi"/>
          <w:color w:val="000000"/>
          <w:szCs w:val="24"/>
          <w:lang w:eastAsia="zh-CN"/>
        </w:rPr>
        <w:t>-22</w:t>
      </w:r>
      <w:r w:rsidR="00597E2D" w:rsidRPr="00DD4EB3">
        <w:rPr>
          <w:rFonts w:cstheme="minorHAnsi" w:hint="eastAsia"/>
          <w:color w:val="000000"/>
          <w:szCs w:val="24"/>
          <w:lang w:eastAsia="zh-CN"/>
        </w:rPr>
        <w:t>批准，为</w:t>
      </w:r>
      <w:r w:rsidR="00F95B5C" w:rsidRPr="00DD4EB3">
        <w:rPr>
          <w:rFonts w:cstheme="minorHAnsi" w:hint="eastAsia"/>
          <w:color w:val="000000"/>
          <w:szCs w:val="24"/>
          <w:lang w:eastAsia="zh-CN"/>
        </w:rPr>
        <w:t>ITU-D</w:t>
      </w:r>
      <w:r w:rsidR="00F95B5C" w:rsidRPr="00DD4EB3">
        <w:rPr>
          <w:rFonts w:cstheme="minorHAnsi" w:hint="eastAsia"/>
          <w:color w:val="000000"/>
          <w:szCs w:val="24"/>
          <w:lang w:eastAsia="zh-CN"/>
        </w:rPr>
        <w:t>在具体区域的工作</w:t>
      </w:r>
      <w:r w:rsidR="00892B20" w:rsidRPr="00DD4EB3">
        <w:rPr>
          <w:rFonts w:cstheme="minorHAnsi" w:hint="eastAsia"/>
          <w:color w:val="000000"/>
          <w:szCs w:val="24"/>
          <w:lang w:eastAsia="zh-CN"/>
        </w:rPr>
        <w:t>划清了</w:t>
      </w:r>
      <w:r w:rsidR="00023F24" w:rsidRPr="00DD4EB3">
        <w:rPr>
          <w:rFonts w:cstheme="minorHAnsi" w:hint="eastAsia"/>
          <w:color w:val="000000"/>
          <w:szCs w:val="24"/>
          <w:lang w:eastAsia="zh-CN"/>
        </w:rPr>
        <w:t>重点。</w:t>
      </w:r>
      <w:bookmarkEnd w:id="84"/>
    </w:p>
    <w:p w14:paraId="6741E95C" w14:textId="35979BFA" w:rsidR="00C8010C" w:rsidRPr="00BC73C6" w:rsidRDefault="003B1C6C" w:rsidP="00BC73C6">
      <w:pPr>
        <w:pStyle w:val="Heading1"/>
        <w:rPr>
          <w:rStyle w:val="Hyperlink"/>
          <w:bCs/>
          <w:color w:val="auto"/>
          <w:sz w:val="24"/>
          <w:szCs w:val="24"/>
          <w:u w:val="none"/>
          <w:lang w:val="en-US" w:eastAsia="zh-CN"/>
        </w:rPr>
      </w:pPr>
      <w:r>
        <w:rPr>
          <w:rStyle w:val="Hyperlink"/>
          <w:color w:val="auto"/>
          <w:sz w:val="24"/>
          <w:u w:val="none"/>
          <w:lang w:val="en-US"/>
        </w:rPr>
        <w:lastRenderedPageBreak/>
        <w:t>5</w:t>
      </w:r>
      <w:r w:rsidR="00B839FB" w:rsidRPr="00BC73C6">
        <w:rPr>
          <w:rStyle w:val="Hyperlink"/>
          <w:bCs/>
          <w:color w:val="auto"/>
          <w:sz w:val="24"/>
          <w:szCs w:val="24"/>
          <w:u w:val="none"/>
          <w:lang w:val="en-US" w:eastAsia="zh-CN"/>
        </w:rPr>
        <w:tab/>
      </w:r>
      <w:bookmarkStart w:id="85" w:name="lt_pId167"/>
      <w:r w:rsidR="00B839FB" w:rsidRPr="00BC73C6">
        <w:rPr>
          <w:rStyle w:val="Hyperlink"/>
          <w:bCs/>
          <w:color w:val="auto"/>
          <w:sz w:val="24"/>
          <w:szCs w:val="24"/>
          <w:u w:val="none"/>
          <w:lang w:val="en-US" w:eastAsia="zh-CN"/>
        </w:rPr>
        <w:t>ITU-D</w:t>
      </w:r>
      <w:r w:rsidR="00892B20" w:rsidRPr="00BC73C6">
        <w:rPr>
          <w:rStyle w:val="Hyperlink"/>
          <w:rFonts w:hint="eastAsia"/>
          <w:bCs/>
          <w:color w:val="auto"/>
          <w:sz w:val="24"/>
          <w:szCs w:val="24"/>
          <w:u w:val="none"/>
          <w:lang w:val="en-US" w:eastAsia="zh-CN"/>
        </w:rPr>
        <w:t>研究</w:t>
      </w:r>
      <w:r w:rsidR="00744960" w:rsidRPr="00BC73C6">
        <w:rPr>
          <w:rStyle w:val="Hyperlink"/>
          <w:rFonts w:hint="eastAsia"/>
          <w:bCs/>
          <w:color w:val="auto"/>
          <w:sz w:val="24"/>
          <w:szCs w:val="24"/>
          <w:u w:val="none"/>
          <w:lang w:val="en-US" w:eastAsia="zh-CN"/>
        </w:rPr>
        <w:t>组</w:t>
      </w:r>
      <w:r w:rsidR="00892B20" w:rsidRPr="00BC73C6">
        <w:rPr>
          <w:rStyle w:val="Hyperlink"/>
          <w:rFonts w:hint="eastAsia"/>
          <w:bCs/>
          <w:color w:val="auto"/>
          <w:sz w:val="24"/>
          <w:szCs w:val="24"/>
          <w:u w:val="none"/>
          <w:lang w:val="en-US" w:eastAsia="zh-CN"/>
        </w:rPr>
        <w:t>课题</w:t>
      </w:r>
      <w:r w:rsidR="00B839FB" w:rsidRPr="00BC73C6">
        <w:rPr>
          <w:rStyle w:val="Hyperlink"/>
          <w:bCs/>
          <w:color w:val="auto"/>
          <w:sz w:val="24"/>
          <w:szCs w:val="24"/>
          <w:u w:val="none"/>
          <w:lang w:val="en-US" w:eastAsia="zh-CN"/>
        </w:rPr>
        <w:t xml:space="preserve"> </w:t>
      </w:r>
      <w:bookmarkEnd w:id="85"/>
    </w:p>
    <w:p w14:paraId="66A24C4E" w14:textId="1EDA054A" w:rsidR="00D56F26" w:rsidRPr="00DD4EB3" w:rsidRDefault="00203CC5" w:rsidP="00E2367C">
      <w:pPr>
        <w:ind w:firstLineChars="200" w:firstLine="480"/>
        <w:rPr>
          <w:rFonts w:cstheme="minorHAnsi"/>
          <w:color w:val="000000"/>
          <w:szCs w:val="24"/>
          <w:lang w:eastAsia="zh-CN"/>
        </w:rPr>
      </w:pPr>
      <w:bookmarkStart w:id="86" w:name="lt_pId168"/>
      <w:r w:rsidRPr="00DD4EB3">
        <w:rPr>
          <w:rFonts w:cstheme="minorHAnsi"/>
          <w:color w:val="000000"/>
          <w:szCs w:val="24"/>
          <w:lang w:eastAsia="zh-CN"/>
        </w:rPr>
        <w:t>WTDC-22</w:t>
      </w:r>
      <w:r w:rsidR="0083587D" w:rsidRPr="00DD4EB3">
        <w:rPr>
          <w:rFonts w:cstheme="minorHAnsi" w:hint="eastAsia"/>
          <w:color w:val="000000"/>
          <w:szCs w:val="24"/>
          <w:lang w:eastAsia="zh-CN"/>
        </w:rPr>
        <w:t>修改了现有的</w:t>
      </w:r>
      <w:r w:rsidR="0083587D" w:rsidRPr="00DD4EB3">
        <w:rPr>
          <w:rFonts w:cstheme="minorHAnsi" w:hint="eastAsia"/>
          <w:color w:val="000000"/>
          <w:szCs w:val="24"/>
          <w:lang w:eastAsia="zh-CN"/>
        </w:rPr>
        <w:t>ITU-D</w:t>
      </w:r>
      <w:r w:rsidR="0083587D" w:rsidRPr="00DD4EB3">
        <w:rPr>
          <w:rFonts w:cstheme="minorHAnsi" w:hint="eastAsia"/>
          <w:color w:val="000000"/>
          <w:szCs w:val="24"/>
          <w:lang w:eastAsia="zh-CN"/>
        </w:rPr>
        <w:t>研究课题，并制定了新的课题，因此</w:t>
      </w:r>
      <w:r w:rsidR="0083587D" w:rsidRPr="00DD4EB3">
        <w:rPr>
          <w:rFonts w:cstheme="minorHAnsi" w:hint="eastAsia"/>
          <w:color w:val="000000"/>
          <w:szCs w:val="24"/>
          <w:lang w:eastAsia="zh-CN"/>
        </w:rPr>
        <w:t>2</w:t>
      </w:r>
      <w:r w:rsidR="0083587D" w:rsidRPr="00DD4EB3">
        <w:rPr>
          <w:rFonts w:cstheme="minorHAnsi"/>
          <w:color w:val="000000"/>
          <w:szCs w:val="24"/>
          <w:lang w:eastAsia="zh-CN"/>
        </w:rPr>
        <w:t>022-2025</w:t>
      </w:r>
      <w:r w:rsidR="0083587D" w:rsidRPr="00DD4EB3">
        <w:rPr>
          <w:rFonts w:cstheme="minorHAnsi" w:hint="eastAsia"/>
          <w:color w:val="000000"/>
          <w:szCs w:val="24"/>
          <w:lang w:eastAsia="zh-CN"/>
        </w:rPr>
        <w:t>年度的研究课题达到</w:t>
      </w:r>
      <w:r w:rsidR="0083587D" w:rsidRPr="00DD4EB3">
        <w:rPr>
          <w:rFonts w:cstheme="minorHAnsi" w:hint="eastAsia"/>
          <w:color w:val="000000"/>
          <w:szCs w:val="24"/>
          <w:lang w:eastAsia="zh-CN"/>
        </w:rPr>
        <w:t>1</w:t>
      </w:r>
      <w:r w:rsidR="0083587D" w:rsidRPr="00DD4EB3">
        <w:rPr>
          <w:rFonts w:cstheme="minorHAnsi"/>
          <w:color w:val="000000"/>
          <w:szCs w:val="24"/>
          <w:lang w:eastAsia="zh-CN"/>
        </w:rPr>
        <w:t>4</w:t>
      </w:r>
      <w:r w:rsidR="0083587D" w:rsidRPr="00DD4EB3">
        <w:rPr>
          <w:rFonts w:cstheme="minorHAnsi" w:hint="eastAsia"/>
          <w:color w:val="000000"/>
          <w:szCs w:val="24"/>
          <w:lang w:eastAsia="zh-CN"/>
        </w:rPr>
        <w:t>项。</w:t>
      </w:r>
      <w:bookmarkEnd w:id="86"/>
      <w:r w:rsidR="0083587D" w:rsidRPr="00DD4EB3">
        <w:rPr>
          <w:rFonts w:cstheme="minorHAnsi" w:hint="eastAsia"/>
          <w:color w:val="000000"/>
          <w:szCs w:val="24"/>
          <w:lang w:eastAsia="zh-CN"/>
        </w:rPr>
        <w:t>第</w:t>
      </w:r>
      <w:r w:rsidR="0083587D" w:rsidRPr="00DD4EB3">
        <w:rPr>
          <w:rFonts w:cstheme="minorHAnsi" w:hint="eastAsia"/>
          <w:color w:val="000000"/>
          <w:szCs w:val="24"/>
          <w:lang w:eastAsia="zh-CN"/>
        </w:rPr>
        <w:t>1</w:t>
      </w:r>
      <w:proofErr w:type="gramStart"/>
      <w:r w:rsidR="0083587D" w:rsidRPr="00DD4EB3">
        <w:rPr>
          <w:rFonts w:cstheme="minorHAnsi" w:hint="eastAsia"/>
          <w:color w:val="000000"/>
          <w:szCs w:val="24"/>
          <w:lang w:eastAsia="zh-CN"/>
        </w:rPr>
        <w:t>研究组课题范围是“</w:t>
      </w:r>
      <w:proofErr w:type="gramEnd"/>
      <w:r w:rsidR="0083587D" w:rsidRPr="00DD4EB3">
        <w:rPr>
          <w:rFonts w:cstheme="minorHAnsi" w:hint="eastAsia"/>
          <w:color w:val="000000"/>
          <w:szCs w:val="24"/>
          <w:lang w:eastAsia="zh-CN"/>
        </w:rPr>
        <w:t>实现有意义的连通性的有利环境”，而第</w:t>
      </w:r>
      <w:r w:rsidR="0083587D" w:rsidRPr="00DD4EB3">
        <w:rPr>
          <w:rFonts w:cstheme="minorHAnsi" w:hint="eastAsia"/>
          <w:color w:val="000000"/>
          <w:szCs w:val="24"/>
          <w:lang w:eastAsia="zh-CN"/>
        </w:rPr>
        <w:t>2</w:t>
      </w:r>
      <w:r w:rsidR="0083587D" w:rsidRPr="00DD4EB3">
        <w:rPr>
          <w:rFonts w:cstheme="minorHAnsi" w:hint="eastAsia"/>
          <w:color w:val="000000"/>
          <w:szCs w:val="24"/>
          <w:lang w:eastAsia="zh-CN"/>
        </w:rPr>
        <w:t>研究组的课题范围是</w:t>
      </w:r>
      <w:r w:rsidR="00CB1C3E" w:rsidRPr="00DD4EB3">
        <w:rPr>
          <w:rFonts w:cstheme="minorHAnsi" w:hint="eastAsia"/>
          <w:color w:val="000000"/>
          <w:szCs w:val="24"/>
          <w:lang w:eastAsia="zh-CN"/>
        </w:rPr>
        <w:t>数字化转型，请见下表。</w:t>
      </w:r>
    </w:p>
    <w:p w14:paraId="7B563D06" w14:textId="577D392B" w:rsidR="00D64CC4" w:rsidRPr="00DD4EB3" w:rsidRDefault="00CB1C3E" w:rsidP="0082400B">
      <w:pPr>
        <w:pStyle w:val="Pa39"/>
        <w:spacing w:before="240" w:after="120" w:line="240" w:lineRule="auto"/>
        <w:jc w:val="center"/>
        <w:rPr>
          <w:color w:val="000000"/>
        </w:rPr>
      </w:pPr>
      <w:bookmarkStart w:id="87" w:name="lt_pId170"/>
      <w:r w:rsidRPr="00DD4EB3">
        <w:rPr>
          <w:rFonts w:hint="eastAsia"/>
          <w:b/>
          <w:bCs/>
          <w:color w:val="000000"/>
        </w:rPr>
        <w:t>第</w:t>
      </w:r>
      <w:r w:rsidRPr="00DD4EB3">
        <w:rPr>
          <w:b/>
          <w:bCs/>
          <w:color w:val="000000"/>
        </w:rPr>
        <w:t>1</w:t>
      </w:r>
      <w:bookmarkEnd w:id="87"/>
      <w:r w:rsidRPr="00DD4EB3">
        <w:rPr>
          <w:rFonts w:hint="eastAsia"/>
          <w:b/>
          <w:bCs/>
          <w:color w:val="000000"/>
        </w:rPr>
        <w:t>研究组</w:t>
      </w:r>
    </w:p>
    <w:tbl>
      <w:tblPr>
        <w:tblW w:w="4500" w:type="pct"/>
        <w:jc w:val="center"/>
        <w:tblLayout w:type="fixed"/>
        <w:tblLook w:val="0000" w:firstRow="0" w:lastRow="0" w:firstColumn="0" w:lastColumn="0" w:noHBand="0" w:noVBand="0"/>
      </w:tblPr>
      <w:tblGrid>
        <w:gridCol w:w="1985"/>
        <w:gridCol w:w="3402"/>
        <w:gridCol w:w="3288"/>
      </w:tblGrid>
      <w:tr w:rsidR="00D76996" w:rsidRPr="0082400B" w14:paraId="630C95DE" w14:textId="77777777" w:rsidTr="0082400B">
        <w:trPr>
          <w:trHeight w:val="117"/>
          <w:tblHeader/>
          <w:jc w:val="center"/>
        </w:trPr>
        <w:tc>
          <w:tcPr>
            <w:tcW w:w="1985" w:type="dxa"/>
          </w:tcPr>
          <w:p w14:paraId="36701693" w14:textId="630D1DD9" w:rsidR="00D64CC4" w:rsidRPr="0082400B" w:rsidRDefault="00CB1C3E">
            <w:pPr>
              <w:pStyle w:val="Pa32"/>
              <w:spacing w:before="20" w:after="20"/>
              <w:jc w:val="center"/>
              <w:rPr>
                <w:rFonts w:asciiTheme="minorHAnsi" w:hAnsiTheme="minorHAnsi" w:cstheme="minorHAnsi"/>
                <w:color w:val="000000"/>
                <w:sz w:val="22"/>
                <w:szCs w:val="22"/>
              </w:rPr>
            </w:pPr>
            <w:bookmarkStart w:id="88" w:name="lt_pId171"/>
            <w:r w:rsidRPr="0082400B">
              <w:rPr>
                <w:rFonts w:asciiTheme="minorHAnsi" w:hAnsiTheme="minorHAnsi" w:cstheme="minorHAnsi" w:hint="eastAsia"/>
                <w:b/>
                <w:bCs/>
                <w:color w:val="000000"/>
                <w:sz w:val="22"/>
                <w:szCs w:val="22"/>
              </w:rPr>
              <w:t>新编号</w:t>
            </w:r>
            <w:bookmarkEnd w:id="88"/>
          </w:p>
        </w:tc>
        <w:tc>
          <w:tcPr>
            <w:tcW w:w="3402" w:type="dxa"/>
          </w:tcPr>
          <w:p w14:paraId="051EE7F0" w14:textId="36F3025B" w:rsidR="00D64CC4" w:rsidRPr="0082400B" w:rsidRDefault="00AB0924">
            <w:pPr>
              <w:pStyle w:val="Pa32"/>
              <w:spacing w:before="20" w:after="20"/>
              <w:jc w:val="center"/>
              <w:rPr>
                <w:rFonts w:asciiTheme="minorHAnsi" w:hAnsiTheme="minorHAnsi" w:cstheme="minorHAnsi"/>
                <w:color w:val="000000"/>
                <w:sz w:val="22"/>
                <w:szCs w:val="22"/>
              </w:rPr>
            </w:pPr>
            <w:r>
              <w:rPr>
                <w:rFonts w:asciiTheme="minorHAnsi" w:hAnsiTheme="minorHAnsi" w:cstheme="minorHAnsi" w:hint="eastAsia"/>
                <w:b/>
                <w:bCs/>
                <w:color w:val="000000"/>
                <w:sz w:val="22"/>
                <w:szCs w:val="22"/>
              </w:rPr>
              <w:t>标题</w:t>
            </w:r>
          </w:p>
        </w:tc>
        <w:tc>
          <w:tcPr>
            <w:tcW w:w="3288" w:type="dxa"/>
          </w:tcPr>
          <w:p w14:paraId="0DB49032" w14:textId="0FA1E744" w:rsidR="00D64CC4" w:rsidRPr="0082400B" w:rsidRDefault="00CB1C3E">
            <w:pPr>
              <w:pStyle w:val="Pa32"/>
              <w:spacing w:before="20" w:after="20"/>
              <w:jc w:val="center"/>
              <w:rPr>
                <w:rFonts w:asciiTheme="minorHAnsi" w:hAnsiTheme="minorHAnsi" w:cstheme="minorHAnsi"/>
                <w:color w:val="000000"/>
                <w:sz w:val="22"/>
                <w:szCs w:val="22"/>
              </w:rPr>
            </w:pPr>
            <w:r w:rsidRPr="0082400B">
              <w:rPr>
                <w:rFonts w:asciiTheme="minorHAnsi" w:hAnsiTheme="minorHAnsi" w:cstheme="minorHAnsi" w:hint="eastAsia"/>
                <w:b/>
                <w:bCs/>
                <w:color w:val="000000"/>
                <w:sz w:val="22"/>
                <w:szCs w:val="22"/>
              </w:rPr>
              <w:t>来源</w:t>
            </w:r>
          </w:p>
        </w:tc>
      </w:tr>
      <w:tr w:rsidR="00D76996" w:rsidRPr="0082400B" w14:paraId="69D92716" w14:textId="77777777" w:rsidTr="0082400B">
        <w:trPr>
          <w:trHeight w:val="213"/>
          <w:jc w:val="center"/>
        </w:trPr>
        <w:tc>
          <w:tcPr>
            <w:tcW w:w="1985" w:type="dxa"/>
          </w:tcPr>
          <w:p w14:paraId="74DE5F54" w14:textId="11B7D78C" w:rsidR="00D64CC4" w:rsidRPr="0082400B" w:rsidRDefault="00B839FB">
            <w:pPr>
              <w:pStyle w:val="Pa32"/>
              <w:spacing w:before="20" w:after="20"/>
              <w:jc w:val="center"/>
              <w:rPr>
                <w:rFonts w:asciiTheme="minorHAnsi" w:hAnsiTheme="minorHAnsi" w:cstheme="minorHAnsi"/>
                <w:color w:val="000000"/>
                <w:sz w:val="22"/>
                <w:szCs w:val="22"/>
              </w:rPr>
            </w:pPr>
            <w:bookmarkStart w:id="89" w:name="lt_pId174"/>
            <w:r w:rsidRPr="0082400B">
              <w:rPr>
                <w:rFonts w:asciiTheme="minorHAnsi" w:hAnsiTheme="minorHAnsi" w:cstheme="minorHAnsi"/>
                <w:b/>
                <w:bCs/>
                <w:color w:val="000000"/>
                <w:sz w:val="22"/>
                <w:szCs w:val="22"/>
              </w:rPr>
              <w:t>Q1/1</w:t>
            </w:r>
            <w:bookmarkEnd w:id="89"/>
          </w:p>
        </w:tc>
        <w:tc>
          <w:tcPr>
            <w:tcW w:w="3402" w:type="dxa"/>
          </w:tcPr>
          <w:p w14:paraId="11FC191F" w14:textId="37DBA3F2" w:rsidR="00D64CC4" w:rsidRPr="0082400B" w:rsidRDefault="00BE7F4F">
            <w:pPr>
              <w:pStyle w:val="Pa17"/>
              <w:spacing w:before="20" w:after="20"/>
              <w:rPr>
                <w:rFonts w:asciiTheme="minorHAnsi" w:hAnsiTheme="minorHAnsi" w:cstheme="minorHAnsi"/>
                <w:color w:val="000000"/>
                <w:sz w:val="22"/>
                <w:szCs w:val="22"/>
              </w:rPr>
            </w:pPr>
            <w:r w:rsidRPr="0082400B">
              <w:rPr>
                <w:rFonts w:eastAsia="SimSun" w:cstheme="minorHAnsi" w:hint="eastAsia"/>
                <w:sz w:val="22"/>
                <w:szCs w:val="22"/>
              </w:rPr>
              <w:t>发展中</w:t>
            </w:r>
            <w:r w:rsidRPr="0082400B">
              <w:rPr>
                <w:rFonts w:eastAsia="SimSun" w:cstheme="minorHAnsi"/>
                <w:sz w:val="22"/>
                <w:szCs w:val="22"/>
              </w:rPr>
              <w:t>国家</w:t>
            </w:r>
            <w:r w:rsidRPr="0082400B">
              <w:rPr>
                <w:rFonts w:eastAsia="SimSun" w:cstheme="minorHAnsi" w:hint="eastAsia"/>
                <w:sz w:val="22"/>
                <w:szCs w:val="22"/>
              </w:rPr>
              <w:t>的</w:t>
            </w:r>
            <w:r w:rsidRPr="0082400B">
              <w:rPr>
                <w:rFonts w:eastAsia="SimSun" w:cstheme="minorHAnsi"/>
                <w:sz w:val="22"/>
                <w:szCs w:val="22"/>
              </w:rPr>
              <w:t>宽带部署</w:t>
            </w:r>
            <w:r w:rsidRPr="0082400B">
              <w:rPr>
                <w:rFonts w:eastAsia="SimSun" w:cstheme="minorHAnsi" w:hint="eastAsia"/>
                <w:sz w:val="22"/>
                <w:szCs w:val="22"/>
                <w:lang w:val="en-US"/>
              </w:rPr>
              <w:t>战略</w:t>
            </w:r>
            <w:r w:rsidRPr="0082400B">
              <w:rPr>
                <w:rFonts w:eastAsia="SimSun" w:cstheme="minorHAnsi"/>
                <w:sz w:val="22"/>
                <w:szCs w:val="22"/>
              </w:rPr>
              <w:t>和政策</w:t>
            </w:r>
          </w:p>
        </w:tc>
        <w:tc>
          <w:tcPr>
            <w:tcW w:w="3288" w:type="dxa"/>
          </w:tcPr>
          <w:p w14:paraId="0F5C7AA1" w14:textId="7A97FD5D" w:rsidR="00D64CC4" w:rsidRPr="0082400B" w:rsidRDefault="00866E80">
            <w:pPr>
              <w:pStyle w:val="Pa17"/>
              <w:spacing w:before="20" w:after="20"/>
              <w:rPr>
                <w:rFonts w:asciiTheme="minorHAnsi" w:hAnsiTheme="minorHAnsi" w:cstheme="minorHAnsi"/>
                <w:color w:val="000000"/>
                <w:sz w:val="22"/>
                <w:szCs w:val="22"/>
              </w:rPr>
            </w:pPr>
            <w:bookmarkStart w:id="90" w:name="lt_pId176"/>
            <w:r w:rsidRPr="0082400B">
              <w:rPr>
                <w:rFonts w:asciiTheme="minorHAnsi" w:hAnsiTheme="minorHAnsi" w:cstheme="minorHAnsi" w:hint="eastAsia"/>
                <w:color w:val="000000"/>
                <w:sz w:val="22"/>
                <w:szCs w:val="22"/>
              </w:rPr>
              <w:t>沿用第</w:t>
            </w:r>
            <w:r w:rsidRPr="0082400B">
              <w:rPr>
                <w:rFonts w:asciiTheme="minorHAnsi" w:hAnsiTheme="minorHAnsi" w:cstheme="minorHAnsi"/>
                <w:color w:val="000000"/>
                <w:sz w:val="22"/>
                <w:szCs w:val="22"/>
              </w:rPr>
              <w:t>1/1</w:t>
            </w:r>
            <w:r w:rsidRPr="0082400B">
              <w:rPr>
                <w:rFonts w:asciiTheme="minorHAnsi" w:hAnsiTheme="minorHAnsi" w:cstheme="minorHAnsi" w:hint="eastAsia"/>
                <w:color w:val="000000"/>
                <w:sz w:val="22"/>
                <w:szCs w:val="22"/>
              </w:rPr>
              <w:t>号课题，</w:t>
            </w:r>
            <w:r w:rsidR="00AB0924">
              <w:rPr>
                <w:rFonts w:asciiTheme="minorHAnsi" w:hAnsiTheme="minorHAnsi" w:cstheme="minorHAnsi" w:hint="eastAsia"/>
                <w:color w:val="000000"/>
                <w:sz w:val="22"/>
                <w:szCs w:val="22"/>
              </w:rPr>
              <w:t>增加了</w:t>
            </w:r>
            <w:r w:rsidRPr="0082400B">
              <w:rPr>
                <w:rFonts w:asciiTheme="minorHAnsi" w:hAnsiTheme="minorHAnsi" w:cstheme="minorHAnsi" w:hint="eastAsia"/>
                <w:color w:val="000000"/>
                <w:sz w:val="22"/>
                <w:szCs w:val="22"/>
              </w:rPr>
              <w:t>新的</w:t>
            </w:r>
            <w:bookmarkEnd w:id="90"/>
            <w:r w:rsidR="00AB0924">
              <w:rPr>
                <w:rFonts w:asciiTheme="minorHAnsi" w:hAnsiTheme="minorHAnsi" w:cstheme="minorHAnsi" w:hint="eastAsia"/>
                <w:color w:val="000000"/>
                <w:sz w:val="22"/>
                <w:szCs w:val="22"/>
              </w:rPr>
              <w:t>议题</w:t>
            </w:r>
          </w:p>
        </w:tc>
      </w:tr>
      <w:tr w:rsidR="00D76996" w:rsidRPr="0082400B" w14:paraId="2EAF4CE3" w14:textId="77777777" w:rsidTr="0082400B">
        <w:trPr>
          <w:trHeight w:val="417"/>
          <w:jc w:val="center"/>
        </w:trPr>
        <w:tc>
          <w:tcPr>
            <w:tcW w:w="1985" w:type="dxa"/>
          </w:tcPr>
          <w:p w14:paraId="4ABD6476" w14:textId="0272C61A" w:rsidR="00D64CC4" w:rsidRPr="0082400B" w:rsidRDefault="00B839FB">
            <w:pPr>
              <w:pStyle w:val="Pa32"/>
              <w:spacing w:before="20" w:after="20"/>
              <w:jc w:val="center"/>
              <w:rPr>
                <w:rFonts w:asciiTheme="minorHAnsi" w:hAnsiTheme="minorHAnsi" w:cstheme="minorHAnsi"/>
                <w:color w:val="000000"/>
                <w:sz w:val="22"/>
                <w:szCs w:val="22"/>
              </w:rPr>
            </w:pPr>
            <w:bookmarkStart w:id="91" w:name="lt_pId177"/>
            <w:r w:rsidRPr="0082400B">
              <w:rPr>
                <w:rFonts w:asciiTheme="minorHAnsi" w:hAnsiTheme="minorHAnsi" w:cstheme="minorHAnsi"/>
                <w:b/>
                <w:bCs/>
                <w:color w:val="000000"/>
                <w:sz w:val="22"/>
                <w:szCs w:val="22"/>
              </w:rPr>
              <w:t>Q2/1</w:t>
            </w:r>
            <w:bookmarkEnd w:id="91"/>
          </w:p>
        </w:tc>
        <w:tc>
          <w:tcPr>
            <w:tcW w:w="3402" w:type="dxa"/>
          </w:tcPr>
          <w:p w14:paraId="5EC3EB2A" w14:textId="0D6E1D5F" w:rsidR="00D64CC4" w:rsidRPr="0082400B" w:rsidRDefault="00BE7F4F">
            <w:pPr>
              <w:pStyle w:val="Pa17"/>
              <w:spacing w:before="20" w:after="20"/>
              <w:rPr>
                <w:rFonts w:asciiTheme="minorHAnsi" w:hAnsiTheme="minorHAnsi" w:cstheme="minorHAnsi"/>
                <w:color w:val="000000"/>
                <w:sz w:val="22"/>
                <w:szCs w:val="22"/>
              </w:rPr>
            </w:pPr>
            <w:r w:rsidRPr="0082400B">
              <w:rPr>
                <w:rFonts w:cstheme="minorHAnsi"/>
                <w:sz w:val="22"/>
                <w:szCs w:val="22"/>
                <w:lang w:val="en-US"/>
              </w:rPr>
              <w:t>数字广播</w:t>
            </w:r>
            <w:r w:rsidRPr="0082400B">
              <w:rPr>
                <w:rFonts w:cstheme="minorHAnsi" w:hint="eastAsia"/>
                <w:sz w:val="22"/>
                <w:szCs w:val="22"/>
                <w:lang w:val="en-US"/>
              </w:rPr>
              <w:t>技术的过渡和采用（包括针对各种环境提供</w:t>
            </w:r>
            <w:r w:rsidRPr="0082400B">
              <w:rPr>
                <w:rFonts w:cstheme="minorHAnsi"/>
                <w:sz w:val="22"/>
                <w:szCs w:val="22"/>
                <w:lang w:val="en-US"/>
              </w:rPr>
              <w:t>新业务</w:t>
            </w:r>
            <w:r w:rsidRPr="0082400B">
              <w:rPr>
                <w:rFonts w:cstheme="minorHAnsi" w:hint="eastAsia"/>
                <w:sz w:val="22"/>
                <w:szCs w:val="22"/>
                <w:lang w:val="en-US"/>
              </w:rPr>
              <w:t>）</w:t>
            </w:r>
            <w:r w:rsidRPr="0082400B">
              <w:rPr>
                <w:rFonts w:cstheme="minorHAnsi"/>
                <w:sz w:val="22"/>
                <w:szCs w:val="22"/>
                <w:lang w:val="en-US"/>
              </w:rPr>
              <w:t>的战略</w:t>
            </w:r>
            <w:r w:rsidRPr="0082400B">
              <w:rPr>
                <w:rFonts w:cstheme="minorHAnsi" w:hint="eastAsia"/>
                <w:sz w:val="22"/>
                <w:szCs w:val="22"/>
                <w:lang w:val="en-US"/>
              </w:rPr>
              <w:t>、</w:t>
            </w:r>
            <w:r w:rsidRPr="0082400B">
              <w:rPr>
                <w:rFonts w:cstheme="minorHAnsi"/>
                <w:sz w:val="22"/>
                <w:szCs w:val="22"/>
                <w:lang w:val="en-US"/>
              </w:rPr>
              <w:t>政策、</w:t>
            </w:r>
            <w:r w:rsidRPr="0082400B">
              <w:rPr>
                <w:rFonts w:cstheme="minorHAnsi" w:hint="eastAsia"/>
                <w:sz w:val="22"/>
                <w:szCs w:val="22"/>
                <w:lang w:val="en-US"/>
              </w:rPr>
              <w:t>规则</w:t>
            </w:r>
            <w:r w:rsidRPr="0082400B">
              <w:rPr>
                <w:rFonts w:cstheme="minorHAnsi"/>
                <w:sz w:val="22"/>
                <w:szCs w:val="22"/>
                <w:lang w:val="en-US"/>
              </w:rPr>
              <w:t>和方法</w:t>
            </w:r>
          </w:p>
        </w:tc>
        <w:tc>
          <w:tcPr>
            <w:tcW w:w="3288" w:type="dxa"/>
          </w:tcPr>
          <w:p w14:paraId="1D21A478" w14:textId="69CBFC6E" w:rsidR="00D64CC4" w:rsidRPr="0082400B" w:rsidRDefault="00866E80">
            <w:pPr>
              <w:pStyle w:val="Pa17"/>
              <w:spacing w:before="20" w:after="20"/>
              <w:rPr>
                <w:rFonts w:asciiTheme="minorHAnsi" w:hAnsiTheme="minorHAnsi" w:cstheme="minorHAnsi"/>
                <w:color w:val="000000"/>
                <w:sz w:val="22"/>
                <w:szCs w:val="22"/>
              </w:rPr>
            </w:pPr>
            <w:bookmarkStart w:id="92" w:name="lt_pId179"/>
            <w:r w:rsidRPr="0082400B">
              <w:rPr>
                <w:rFonts w:asciiTheme="minorHAnsi" w:hAnsiTheme="minorHAnsi" w:cstheme="minorHAnsi" w:hint="eastAsia"/>
                <w:color w:val="000000"/>
                <w:sz w:val="22"/>
                <w:szCs w:val="22"/>
              </w:rPr>
              <w:t>沿用第</w:t>
            </w:r>
            <w:r w:rsidRPr="0082400B">
              <w:rPr>
                <w:rFonts w:asciiTheme="minorHAnsi" w:hAnsiTheme="minorHAnsi" w:cstheme="minorHAnsi"/>
                <w:color w:val="000000"/>
                <w:sz w:val="22"/>
                <w:szCs w:val="22"/>
              </w:rPr>
              <w:t>2/1</w:t>
            </w:r>
            <w:r w:rsidRPr="0082400B">
              <w:rPr>
                <w:rFonts w:asciiTheme="minorHAnsi" w:hAnsiTheme="minorHAnsi" w:cstheme="minorHAnsi" w:hint="eastAsia"/>
                <w:color w:val="000000"/>
                <w:sz w:val="22"/>
                <w:szCs w:val="22"/>
              </w:rPr>
              <w:t>号课题</w:t>
            </w:r>
            <w:r w:rsidR="00DF428F" w:rsidRPr="0082400B">
              <w:rPr>
                <w:rFonts w:asciiTheme="minorHAnsi" w:hAnsiTheme="minorHAnsi" w:cstheme="minorHAnsi" w:hint="eastAsia"/>
                <w:color w:val="000000"/>
                <w:sz w:val="22"/>
                <w:szCs w:val="22"/>
              </w:rPr>
              <w:t>，修改了</w:t>
            </w:r>
            <w:r w:rsidR="00AB0924">
              <w:rPr>
                <w:rFonts w:asciiTheme="minorHAnsi" w:hAnsiTheme="minorHAnsi" w:cstheme="minorHAnsi" w:hint="eastAsia"/>
                <w:color w:val="000000"/>
                <w:sz w:val="22"/>
                <w:szCs w:val="22"/>
              </w:rPr>
              <w:t>标题</w:t>
            </w:r>
            <w:r w:rsidR="00DF428F" w:rsidRPr="0082400B">
              <w:rPr>
                <w:rFonts w:asciiTheme="minorHAnsi" w:hAnsiTheme="minorHAnsi" w:cstheme="minorHAnsi" w:hint="eastAsia"/>
                <w:color w:val="000000"/>
                <w:sz w:val="22"/>
                <w:szCs w:val="22"/>
              </w:rPr>
              <w:t>并更新了</w:t>
            </w:r>
            <w:r w:rsidR="00142E64" w:rsidRPr="0082400B">
              <w:rPr>
                <w:rFonts w:asciiTheme="minorHAnsi" w:hAnsiTheme="minorHAnsi" w:cstheme="minorHAnsi" w:hint="eastAsia"/>
                <w:color w:val="000000"/>
                <w:sz w:val="22"/>
                <w:szCs w:val="22"/>
              </w:rPr>
              <w:t>议题</w:t>
            </w:r>
            <w:bookmarkEnd w:id="92"/>
          </w:p>
        </w:tc>
      </w:tr>
      <w:tr w:rsidR="00D76996" w:rsidRPr="0082400B" w14:paraId="40F483BB" w14:textId="77777777" w:rsidTr="0082400B">
        <w:trPr>
          <w:trHeight w:val="315"/>
          <w:jc w:val="center"/>
        </w:trPr>
        <w:tc>
          <w:tcPr>
            <w:tcW w:w="1985" w:type="dxa"/>
          </w:tcPr>
          <w:p w14:paraId="16256A46" w14:textId="21234391" w:rsidR="00D64CC4" w:rsidRPr="0082400B" w:rsidRDefault="00B839FB">
            <w:pPr>
              <w:pStyle w:val="Pa32"/>
              <w:spacing w:before="20" w:after="20"/>
              <w:jc w:val="center"/>
              <w:rPr>
                <w:rFonts w:asciiTheme="minorHAnsi" w:hAnsiTheme="minorHAnsi" w:cstheme="minorHAnsi"/>
                <w:color w:val="000000"/>
                <w:sz w:val="22"/>
                <w:szCs w:val="22"/>
              </w:rPr>
            </w:pPr>
            <w:bookmarkStart w:id="93" w:name="lt_pId180"/>
            <w:r w:rsidRPr="0082400B">
              <w:rPr>
                <w:rFonts w:asciiTheme="minorHAnsi" w:hAnsiTheme="minorHAnsi" w:cstheme="minorHAnsi"/>
                <w:b/>
                <w:bCs/>
                <w:color w:val="000000"/>
                <w:sz w:val="22"/>
                <w:szCs w:val="22"/>
              </w:rPr>
              <w:t>Q3/1*</w:t>
            </w:r>
            <w:bookmarkEnd w:id="93"/>
          </w:p>
        </w:tc>
        <w:tc>
          <w:tcPr>
            <w:tcW w:w="3402" w:type="dxa"/>
          </w:tcPr>
          <w:p w14:paraId="346AAFAF" w14:textId="619EB7C0" w:rsidR="00D64CC4" w:rsidRPr="0082400B" w:rsidRDefault="00BE7F4F">
            <w:pPr>
              <w:pStyle w:val="Pa17"/>
              <w:spacing w:before="20" w:after="20"/>
              <w:rPr>
                <w:rFonts w:asciiTheme="minorHAnsi" w:hAnsiTheme="minorHAnsi" w:cstheme="minorHAnsi"/>
                <w:color w:val="000000"/>
                <w:sz w:val="22"/>
                <w:szCs w:val="22"/>
              </w:rPr>
            </w:pPr>
            <w:r w:rsidRPr="0082400B">
              <w:rPr>
                <w:rFonts w:cstheme="minorHAnsi" w:hint="eastAsia"/>
                <w:sz w:val="22"/>
                <w:szCs w:val="22"/>
              </w:rPr>
              <w:t>利用电信</w:t>
            </w:r>
            <w:r w:rsidRPr="0082400B">
              <w:rPr>
                <w:rFonts w:cstheme="minorHAnsi" w:hint="eastAsia"/>
                <w:sz w:val="22"/>
                <w:szCs w:val="22"/>
              </w:rPr>
              <w:t>/</w:t>
            </w:r>
            <w:r w:rsidRPr="0082400B">
              <w:rPr>
                <w:rFonts w:eastAsia="SimSun" w:cstheme="minorHAnsi" w:hint="eastAsia"/>
                <w:sz w:val="22"/>
                <w:szCs w:val="22"/>
                <w:lang w:val="en-US"/>
              </w:rPr>
              <w:t>ICT</w:t>
            </w:r>
            <w:r w:rsidRPr="0082400B">
              <w:rPr>
                <w:rFonts w:cstheme="minorHAnsi" w:hint="eastAsia"/>
                <w:sz w:val="22"/>
                <w:szCs w:val="22"/>
              </w:rPr>
              <w:t>减少和管理灾害风险</w:t>
            </w:r>
          </w:p>
        </w:tc>
        <w:tc>
          <w:tcPr>
            <w:tcW w:w="3288" w:type="dxa"/>
          </w:tcPr>
          <w:p w14:paraId="7BE2A583" w14:textId="26E50A18" w:rsidR="00D64CC4" w:rsidRPr="0082400B" w:rsidRDefault="0082400B">
            <w:pPr>
              <w:pStyle w:val="Pa17"/>
              <w:spacing w:before="20" w:after="20"/>
              <w:rPr>
                <w:rFonts w:asciiTheme="minorHAnsi" w:hAnsiTheme="minorHAnsi" w:cstheme="minorHAnsi"/>
                <w:color w:val="000000"/>
                <w:sz w:val="22"/>
                <w:szCs w:val="22"/>
              </w:rPr>
            </w:pPr>
            <w:bookmarkStart w:id="94" w:name="lt_pId182"/>
            <w:r w:rsidRPr="0082400B">
              <w:rPr>
                <w:rFonts w:asciiTheme="minorHAnsi" w:hAnsiTheme="minorHAnsi" w:cstheme="minorHAnsi" w:hint="eastAsia"/>
                <w:color w:val="000000"/>
                <w:sz w:val="22"/>
                <w:szCs w:val="22"/>
              </w:rPr>
              <w:t>沿用</w:t>
            </w:r>
            <w:r w:rsidR="00142E64" w:rsidRPr="0082400B">
              <w:rPr>
                <w:rFonts w:asciiTheme="minorHAnsi" w:hAnsiTheme="minorHAnsi" w:cstheme="minorHAnsi" w:hint="eastAsia"/>
                <w:color w:val="000000"/>
                <w:sz w:val="22"/>
                <w:szCs w:val="22"/>
              </w:rPr>
              <w:t>原第</w:t>
            </w:r>
            <w:r w:rsidR="00142E64" w:rsidRPr="0082400B">
              <w:rPr>
                <w:rFonts w:asciiTheme="minorHAnsi" w:hAnsiTheme="minorHAnsi" w:cstheme="minorHAnsi" w:hint="eastAsia"/>
                <w:color w:val="000000"/>
                <w:sz w:val="22"/>
                <w:szCs w:val="22"/>
              </w:rPr>
              <w:t>2</w:t>
            </w:r>
            <w:r w:rsidR="00142E64" w:rsidRPr="0082400B">
              <w:rPr>
                <w:rFonts w:asciiTheme="minorHAnsi" w:hAnsiTheme="minorHAnsi" w:cstheme="minorHAnsi" w:hint="eastAsia"/>
                <w:color w:val="000000"/>
                <w:sz w:val="22"/>
                <w:szCs w:val="22"/>
              </w:rPr>
              <w:t>研究组第</w:t>
            </w:r>
            <w:r w:rsidR="00142E64" w:rsidRPr="0082400B">
              <w:rPr>
                <w:rFonts w:asciiTheme="minorHAnsi" w:hAnsiTheme="minorHAnsi" w:cstheme="minorHAnsi"/>
                <w:color w:val="000000"/>
                <w:sz w:val="22"/>
                <w:szCs w:val="22"/>
              </w:rPr>
              <w:t>5/2</w:t>
            </w:r>
            <w:r w:rsidR="00142E64" w:rsidRPr="0082400B">
              <w:rPr>
                <w:rFonts w:asciiTheme="minorHAnsi" w:hAnsiTheme="minorHAnsi" w:cstheme="minorHAnsi" w:hint="eastAsia"/>
                <w:color w:val="000000"/>
                <w:sz w:val="22"/>
                <w:szCs w:val="22"/>
              </w:rPr>
              <w:t>号课题</w:t>
            </w:r>
            <w:r w:rsidR="00B630CF" w:rsidRPr="0082400B">
              <w:rPr>
                <w:rFonts w:asciiTheme="minorHAnsi" w:hAnsiTheme="minorHAnsi" w:cstheme="minorHAnsi" w:hint="eastAsia"/>
                <w:color w:val="000000"/>
                <w:sz w:val="22"/>
                <w:szCs w:val="22"/>
              </w:rPr>
              <w:t>，</w:t>
            </w:r>
            <w:r w:rsidRPr="0082400B">
              <w:rPr>
                <w:rFonts w:asciiTheme="minorHAnsi" w:hAnsiTheme="minorHAnsi" w:cstheme="minorHAnsi" w:hint="eastAsia"/>
                <w:color w:val="000000"/>
                <w:sz w:val="22"/>
                <w:szCs w:val="22"/>
              </w:rPr>
              <w:t>更新了议题</w:t>
            </w:r>
            <w:bookmarkEnd w:id="94"/>
          </w:p>
        </w:tc>
      </w:tr>
      <w:tr w:rsidR="00D76996" w:rsidRPr="0082400B" w14:paraId="28451A69" w14:textId="77777777" w:rsidTr="0082400B">
        <w:trPr>
          <w:trHeight w:val="315"/>
          <w:jc w:val="center"/>
        </w:trPr>
        <w:tc>
          <w:tcPr>
            <w:tcW w:w="1985" w:type="dxa"/>
          </w:tcPr>
          <w:p w14:paraId="7F6E818F" w14:textId="0AC5B520" w:rsidR="00D64CC4" w:rsidRPr="0082400B" w:rsidRDefault="00B839FB">
            <w:pPr>
              <w:pStyle w:val="Pa32"/>
              <w:spacing w:before="20" w:after="20"/>
              <w:jc w:val="center"/>
              <w:rPr>
                <w:rFonts w:asciiTheme="minorHAnsi" w:hAnsiTheme="minorHAnsi" w:cstheme="minorHAnsi"/>
                <w:color w:val="000000"/>
                <w:sz w:val="22"/>
                <w:szCs w:val="22"/>
              </w:rPr>
            </w:pPr>
            <w:bookmarkStart w:id="95" w:name="lt_pId183"/>
            <w:r w:rsidRPr="0082400B">
              <w:rPr>
                <w:rFonts w:asciiTheme="minorHAnsi" w:hAnsiTheme="minorHAnsi" w:cstheme="minorHAnsi"/>
                <w:b/>
                <w:bCs/>
                <w:color w:val="000000"/>
                <w:sz w:val="22"/>
                <w:szCs w:val="22"/>
              </w:rPr>
              <w:t>Q4/1</w:t>
            </w:r>
            <w:bookmarkEnd w:id="95"/>
          </w:p>
        </w:tc>
        <w:tc>
          <w:tcPr>
            <w:tcW w:w="3402" w:type="dxa"/>
          </w:tcPr>
          <w:p w14:paraId="4D6D48FA" w14:textId="74A33943" w:rsidR="00D64CC4" w:rsidRPr="0082400B" w:rsidRDefault="00BE7F4F">
            <w:pPr>
              <w:pStyle w:val="Pa17"/>
              <w:spacing w:before="20" w:after="20"/>
              <w:rPr>
                <w:rFonts w:asciiTheme="minorHAnsi" w:hAnsiTheme="minorHAnsi" w:cstheme="minorHAnsi"/>
                <w:color w:val="000000"/>
                <w:sz w:val="22"/>
                <w:szCs w:val="22"/>
              </w:rPr>
            </w:pPr>
            <w:r w:rsidRPr="0082400B">
              <w:rPr>
                <w:rFonts w:cstheme="minorHAnsi" w:hint="eastAsia"/>
                <w:sz w:val="22"/>
                <w:szCs w:val="22"/>
              </w:rPr>
              <w:t>各国电信</w:t>
            </w:r>
            <w:r w:rsidRPr="0082400B">
              <w:rPr>
                <w:rFonts w:cstheme="minorHAnsi" w:hint="eastAsia"/>
                <w:sz w:val="22"/>
                <w:szCs w:val="22"/>
              </w:rPr>
              <w:t>/</w:t>
            </w:r>
            <w:r w:rsidRPr="0082400B">
              <w:rPr>
                <w:rFonts w:eastAsia="SimSun" w:cstheme="minorHAnsi" w:hint="eastAsia"/>
                <w:sz w:val="22"/>
                <w:szCs w:val="22"/>
                <w:lang w:val="en-US"/>
              </w:rPr>
              <w:t>信息</w:t>
            </w:r>
            <w:r w:rsidRPr="0082400B">
              <w:rPr>
                <w:rFonts w:cstheme="minorHAnsi" w:hint="eastAsia"/>
                <w:sz w:val="22"/>
                <w:szCs w:val="22"/>
              </w:rPr>
              <w:t>通信技术的经济问题</w:t>
            </w:r>
          </w:p>
        </w:tc>
        <w:tc>
          <w:tcPr>
            <w:tcW w:w="3288" w:type="dxa"/>
          </w:tcPr>
          <w:p w14:paraId="74958CBD" w14:textId="691732DD" w:rsidR="00D64CC4" w:rsidRPr="0082400B" w:rsidRDefault="00B630CF">
            <w:pPr>
              <w:pStyle w:val="Pa17"/>
              <w:spacing w:before="20" w:after="20"/>
              <w:rPr>
                <w:rFonts w:asciiTheme="minorHAnsi" w:hAnsiTheme="minorHAnsi" w:cstheme="minorHAnsi"/>
                <w:color w:val="000000"/>
                <w:sz w:val="22"/>
                <w:szCs w:val="22"/>
              </w:rPr>
            </w:pPr>
            <w:bookmarkStart w:id="96" w:name="lt_pId185"/>
            <w:r w:rsidRPr="0082400B">
              <w:rPr>
                <w:rFonts w:asciiTheme="minorHAnsi" w:hAnsiTheme="minorHAnsi" w:cstheme="minorHAnsi" w:hint="eastAsia"/>
                <w:color w:val="000000"/>
                <w:sz w:val="22"/>
                <w:szCs w:val="22"/>
              </w:rPr>
              <w:t>沿用第</w:t>
            </w:r>
            <w:r w:rsidRPr="0082400B">
              <w:rPr>
                <w:rFonts w:asciiTheme="minorHAnsi" w:hAnsiTheme="minorHAnsi" w:cstheme="minorHAnsi"/>
                <w:color w:val="000000"/>
                <w:sz w:val="22"/>
                <w:szCs w:val="22"/>
              </w:rPr>
              <w:t>4/1</w:t>
            </w:r>
            <w:r w:rsidRPr="0082400B">
              <w:rPr>
                <w:rFonts w:asciiTheme="minorHAnsi" w:hAnsiTheme="minorHAnsi" w:cstheme="minorHAnsi" w:hint="eastAsia"/>
                <w:color w:val="000000"/>
                <w:sz w:val="22"/>
                <w:szCs w:val="22"/>
              </w:rPr>
              <w:t>号课题，</w:t>
            </w:r>
            <w:r w:rsidR="00AB0924">
              <w:rPr>
                <w:rFonts w:asciiTheme="minorHAnsi" w:hAnsiTheme="minorHAnsi" w:cstheme="minorHAnsi" w:hint="eastAsia"/>
                <w:color w:val="000000"/>
                <w:sz w:val="22"/>
                <w:szCs w:val="22"/>
              </w:rPr>
              <w:t>标题</w:t>
            </w:r>
            <w:r w:rsidRPr="0082400B">
              <w:rPr>
                <w:rFonts w:asciiTheme="minorHAnsi" w:hAnsiTheme="minorHAnsi" w:cstheme="minorHAnsi" w:hint="eastAsia"/>
                <w:color w:val="000000"/>
                <w:sz w:val="22"/>
                <w:szCs w:val="22"/>
              </w:rPr>
              <w:t>缩短并更新了议题</w:t>
            </w:r>
            <w:bookmarkEnd w:id="96"/>
          </w:p>
        </w:tc>
      </w:tr>
      <w:tr w:rsidR="00D76996" w:rsidRPr="0082400B" w14:paraId="4DE33089" w14:textId="77777777" w:rsidTr="0082400B">
        <w:trPr>
          <w:trHeight w:val="315"/>
          <w:jc w:val="center"/>
        </w:trPr>
        <w:tc>
          <w:tcPr>
            <w:tcW w:w="1985" w:type="dxa"/>
          </w:tcPr>
          <w:p w14:paraId="7E12E969" w14:textId="0ACD2477" w:rsidR="00D64CC4" w:rsidRPr="0082400B" w:rsidRDefault="00B839FB">
            <w:pPr>
              <w:pStyle w:val="Pa32"/>
              <w:spacing w:before="20" w:after="20"/>
              <w:jc w:val="center"/>
              <w:rPr>
                <w:rFonts w:asciiTheme="minorHAnsi" w:hAnsiTheme="minorHAnsi" w:cstheme="minorHAnsi"/>
                <w:color w:val="000000"/>
                <w:sz w:val="22"/>
                <w:szCs w:val="22"/>
              </w:rPr>
            </w:pPr>
            <w:bookmarkStart w:id="97" w:name="lt_pId186"/>
            <w:r w:rsidRPr="0082400B">
              <w:rPr>
                <w:rFonts w:asciiTheme="minorHAnsi" w:hAnsiTheme="minorHAnsi" w:cstheme="minorHAnsi"/>
                <w:b/>
                <w:bCs/>
                <w:color w:val="000000"/>
                <w:sz w:val="22"/>
                <w:szCs w:val="22"/>
              </w:rPr>
              <w:t>Q5/1</w:t>
            </w:r>
            <w:bookmarkEnd w:id="97"/>
          </w:p>
        </w:tc>
        <w:tc>
          <w:tcPr>
            <w:tcW w:w="3402" w:type="dxa"/>
          </w:tcPr>
          <w:p w14:paraId="369154FC" w14:textId="3413F98F" w:rsidR="00D64CC4" w:rsidRPr="0082400B" w:rsidRDefault="00BE7F4F">
            <w:pPr>
              <w:pStyle w:val="Pa17"/>
              <w:spacing w:before="20" w:after="20"/>
              <w:rPr>
                <w:rFonts w:asciiTheme="minorHAnsi" w:hAnsiTheme="minorHAnsi" w:cstheme="minorHAnsi"/>
                <w:color w:val="000000"/>
                <w:sz w:val="22"/>
                <w:szCs w:val="22"/>
              </w:rPr>
            </w:pPr>
            <w:r w:rsidRPr="0082400B">
              <w:rPr>
                <w:rFonts w:cstheme="minorHAnsi"/>
                <w:sz w:val="22"/>
                <w:szCs w:val="22"/>
                <w:lang w:val="en-US"/>
              </w:rPr>
              <w:t>农村和</w:t>
            </w:r>
            <w:r w:rsidRPr="0082400B">
              <w:rPr>
                <w:rFonts w:cstheme="minorHAnsi" w:hint="eastAsia"/>
                <w:sz w:val="22"/>
                <w:szCs w:val="22"/>
                <w:lang w:val="en-US"/>
              </w:rPr>
              <w:t>偏</w:t>
            </w:r>
            <w:r w:rsidRPr="0082400B">
              <w:rPr>
                <w:rFonts w:cstheme="minorHAnsi"/>
                <w:sz w:val="22"/>
                <w:szCs w:val="22"/>
                <w:lang w:val="en-US"/>
              </w:rPr>
              <w:t>远地区的电信</w:t>
            </w:r>
            <w:r w:rsidRPr="0082400B">
              <w:rPr>
                <w:rFonts w:cstheme="minorHAnsi"/>
                <w:sz w:val="22"/>
                <w:szCs w:val="22"/>
                <w:lang w:val="en-US"/>
              </w:rPr>
              <w:t>/</w:t>
            </w:r>
            <w:r w:rsidRPr="0082400B">
              <w:rPr>
                <w:rFonts w:cstheme="minorHAnsi" w:hint="eastAsia"/>
                <w:sz w:val="22"/>
                <w:szCs w:val="22"/>
                <w:lang w:val="en-US"/>
              </w:rPr>
              <w:t>信息通信技术</w:t>
            </w:r>
          </w:p>
        </w:tc>
        <w:tc>
          <w:tcPr>
            <w:tcW w:w="3288" w:type="dxa"/>
          </w:tcPr>
          <w:p w14:paraId="00761A7F" w14:textId="1EBFF0BD" w:rsidR="00D64CC4" w:rsidRPr="0082400B" w:rsidRDefault="00B630CF">
            <w:pPr>
              <w:pStyle w:val="Pa17"/>
              <w:spacing w:before="20" w:after="20"/>
              <w:rPr>
                <w:rFonts w:asciiTheme="minorHAnsi" w:hAnsiTheme="minorHAnsi" w:cstheme="minorHAnsi"/>
                <w:color w:val="000000"/>
                <w:sz w:val="22"/>
                <w:szCs w:val="22"/>
              </w:rPr>
            </w:pPr>
            <w:bookmarkStart w:id="98" w:name="lt_pId188"/>
            <w:r w:rsidRPr="0082400B">
              <w:rPr>
                <w:rFonts w:asciiTheme="minorHAnsi" w:hAnsiTheme="minorHAnsi" w:cstheme="minorHAnsi" w:hint="eastAsia"/>
                <w:color w:val="000000"/>
                <w:sz w:val="22"/>
                <w:szCs w:val="22"/>
              </w:rPr>
              <w:t>沿用第</w:t>
            </w:r>
            <w:r w:rsidRPr="0082400B">
              <w:rPr>
                <w:rFonts w:asciiTheme="minorHAnsi" w:hAnsiTheme="minorHAnsi" w:cstheme="minorHAnsi"/>
                <w:color w:val="000000"/>
                <w:sz w:val="22"/>
                <w:szCs w:val="22"/>
              </w:rPr>
              <w:t>5/1</w:t>
            </w:r>
            <w:r w:rsidRPr="0082400B">
              <w:rPr>
                <w:rFonts w:asciiTheme="minorHAnsi" w:hAnsiTheme="minorHAnsi" w:cstheme="minorHAnsi" w:hint="eastAsia"/>
                <w:color w:val="000000"/>
                <w:sz w:val="22"/>
                <w:szCs w:val="22"/>
              </w:rPr>
              <w:t>号课题</w:t>
            </w:r>
            <w:r w:rsidR="00F910EC" w:rsidRPr="0082400B">
              <w:rPr>
                <w:rFonts w:asciiTheme="minorHAnsi" w:hAnsiTheme="minorHAnsi" w:cstheme="minorHAnsi" w:hint="eastAsia"/>
                <w:color w:val="000000"/>
                <w:sz w:val="22"/>
                <w:szCs w:val="22"/>
              </w:rPr>
              <w:t>，</w:t>
            </w:r>
            <w:r w:rsidR="00AB0924">
              <w:rPr>
                <w:rFonts w:asciiTheme="minorHAnsi" w:hAnsiTheme="minorHAnsi" w:cstheme="minorHAnsi" w:hint="eastAsia"/>
                <w:color w:val="000000"/>
                <w:sz w:val="22"/>
                <w:szCs w:val="22"/>
              </w:rPr>
              <w:t>标题</w:t>
            </w:r>
            <w:r w:rsidR="00F910EC" w:rsidRPr="0082400B">
              <w:rPr>
                <w:rFonts w:asciiTheme="minorHAnsi" w:hAnsiTheme="minorHAnsi" w:cstheme="minorHAnsi" w:hint="eastAsia"/>
                <w:color w:val="000000"/>
                <w:sz w:val="22"/>
                <w:szCs w:val="22"/>
              </w:rPr>
              <w:t>缩短并更新了议题</w:t>
            </w:r>
            <w:bookmarkEnd w:id="98"/>
          </w:p>
        </w:tc>
      </w:tr>
      <w:tr w:rsidR="00D76996" w:rsidRPr="0082400B" w14:paraId="42DCCF89" w14:textId="77777777" w:rsidTr="0082400B">
        <w:trPr>
          <w:trHeight w:val="315"/>
          <w:jc w:val="center"/>
        </w:trPr>
        <w:tc>
          <w:tcPr>
            <w:tcW w:w="1985" w:type="dxa"/>
          </w:tcPr>
          <w:p w14:paraId="1FC9CCAB" w14:textId="015B0F7D" w:rsidR="00D64CC4" w:rsidRPr="0082400B" w:rsidRDefault="00B839FB">
            <w:pPr>
              <w:pStyle w:val="Pa32"/>
              <w:spacing w:before="20" w:after="20"/>
              <w:jc w:val="center"/>
              <w:rPr>
                <w:rFonts w:asciiTheme="minorHAnsi" w:hAnsiTheme="minorHAnsi" w:cstheme="minorHAnsi"/>
                <w:color w:val="000000"/>
                <w:sz w:val="22"/>
                <w:szCs w:val="22"/>
              </w:rPr>
            </w:pPr>
            <w:bookmarkStart w:id="99" w:name="lt_pId189"/>
            <w:r w:rsidRPr="0082400B">
              <w:rPr>
                <w:rFonts w:asciiTheme="minorHAnsi" w:hAnsiTheme="minorHAnsi" w:cstheme="minorHAnsi"/>
                <w:b/>
                <w:bCs/>
                <w:color w:val="000000"/>
                <w:sz w:val="22"/>
                <w:szCs w:val="22"/>
              </w:rPr>
              <w:t>Q6/1</w:t>
            </w:r>
            <w:bookmarkEnd w:id="99"/>
          </w:p>
        </w:tc>
        <w:tc>
          <w:tcPr>
            <w:tcW w:w="3402" w:type="dxa"/>
          </w:tcPr>
          <w:p w14:paraId="1BBD7359" w14:textId="358EA8DB" w:rsidR="00D64CC4" w:rsidRPr="0082400B" w:rsidRDefault="00BE7F4F">
            <w:pPr>
              <w:pStyle w:val="Pa17"/>
              <w:spacing w:before="20" w:after="20"/>
              <w:rPr>
                <w:rFonts w:asciiTheme="minorHAnsi" w:hAnsiTheme="minorHAnsi" w:cstheme="minorHAnsi"/>
                <w:color w:val="000000"/>
                <w:sz w:val="22"/>
                <w:szCs w:val="22"/>
              </w:rPr>
            </w:pPr>
            <w:r w:rsidRPr="0082400B">
              <w:rPr>
                <w:rFonts w:cstheme="minorHAnsi"/>
                <w:sz w:val="22"/>
                <w:szCs w:val="22"/>
              </w:rPr>
              <w:t>消费者信息、保护和权利</w:t>
            </w:r>
          </w:p>
        </w:tc>
        <w:tc>
          <w:tcPr>
            <w:tcW w:w="3288" w:type="dxa"/>
          </w:tcPr>
          <w:p w14:paraId="4DFECBC9" w14:textId="201F4BA6" w:rsidR="00D64CC4" w:rsidRPr="0082400B" w:rsidRDefault="00F910EC">
            <w:pPr>
              <w:pStyle w:val="Pa17"/>
              <w:spacing w:before="20" w:after="20"/>
              <w:rPr>
                <w:rFonts w:asciiTheme="minorHAnsi" w:hAnsiTheme="minorHAnsi" w:cstheme="minorHAnsi"/>
                <w:color w:val="000000"/>
                <w:sz w:val="22"/>
                <w:szCs w:val="22"/>
              </w:rPr>
            </w:pPr>
            <w:bookmarkStart w:id="100" w:name="lt_pId191"/>
            <w:r w:rsidRPr="0082400B">
              <w:rPr>
                <w:rFonts w:asciiTheme="minorHAnsi" w:hAnsiTheme="minorHAnsi" w:cstheme="minorHAnsi" w:hint="eastAsia"/>
                <w:color w:val="000000"/>
                <w:sz w:val="22"/>
                <w:szCs w:val="22"/>
              </w:rPr>
              <w:t>沿用第</w:t>
            </w:r>
            <w:r w:rsidRPr="0082400B">
              <w:rPr>
                <w:rFonts w:asciiTheme="minorHAnsi" w:hAnsiTheme="minorHAnsi" w:cstheme="minorHAnsi"/>
                <w:color w:val="000000"/>
                <w:sz w:val="22"/>
                <w:szCs w:val="22"/>
              </w:rPr>
              <w:t>6/1</w:t>
            </w:r>
            <w:r w:rsidRPr="0082400B">
              <w:rPr>
                <w:rFonts w:asciiTheme="minorHAnsi" w:hAnsiTheme="minorHAnsi" w:cstheme="minorHAnsi" w:hint="eastAsia"/>
                <w:color w:val="000000"/>
                <w:sz w:val="22"/>
                <w:szCs w:val="22"/>
              </w:rPr>
              <w:t>号课题</w:t>
            </w:r>
            <w:r w:rsidR="00EC38DE" w:rsidRPr="0082400B">
              <w:rPr>
                <w:rFonts w:asciiTheme="minorHAnsi" w:hAnsiTheme="minorHAnsi" w:cstheme="minorHAnsi" w:hint="eastAsia"/>
                <w:color w:val="000000"/>
                <w:sz w:val="22"/>
                <w:szCs w:val="22"/>
              </w:rPr>
              <w:t>，</w:t>
            </w:r>
            <w:r w:rsidR="00AB0924">
              <w:rPr>
                <w:rFonts w:asciiTheme="minorHAnsi" w:hAnsiTheme="minorHAnsi" w:cstheme="minorHAnsi" w:hint="eastAsia"/>
                <w:color w:val="000000"/>
                <w:sz w:val="22"/>
                <w:szCs w:val="22"/>
              </w:rPr>
              <w:t>标题</w:t>
            </w:r>
            <w:r w:rsidR="00EC38DE" w:rsidRPr="0082400B">
              <w:rPr>
                <w:rFonts w:asciiTheme="minorHAnsi" w:hAnsiTheme="minorHAnsi" w:cstheme="minorHAnsi" w:hint="eastAsia"/>
                <w:color w:val="000000"/>
                <w:sz w:val="22"/>
                <w:szCs w:val="22"/>
              </w:rPr>
              <w:t>缩短并更新了议题</w:t>
            </w:r>
            <w:bookmarkEnd w:id="100"/>
          </w:p>
        </w:tc>
      </w:tr>
      <w:tr w:rsidR="00D76996" w:rsidRPr="0082400B" w14:paraId="3C89C5E9" w14:textId="77777777" w:rsidTr="0082400B">
        <w:trPr>
          <w:trHeight w:val="315"/>
          <w:jc w:val="center"/>
        </w:trPr>
        <w:tc>
          <w:tcPr>
            <w:tcW w:w="1985" w:type="dxa"/>
          </w:tcPr>
          <w:p w14:paraId="2C129BBA" w14:textId="7723F6C8" w:rsidR="00D64CC4" w:rsidRPr="0082400B" w:rsidRDefault="00B839FB">
            <w:pPr>
              <w:pStyle w:val="Pa32"/>
              <w:spacing w:before="20" w:after="20"/>
              <w:jc w:val="center"/>
              <w:rPr>
                <w:rFonts w:asciiTheme="minorHAnsi" w:hAnsiTheme="minorHAnsi" w:cstheme="minorHAnsi"/>
                <w:color w:val="000000"/>
                <w:sz w:val="22"/>
                <w:szCs w:val="22"/>
              </w:rPr>
            </w:pPr>
            <w:bookmarkStart w:id="101" w:name="lt_pId192"/>
            <w:r w:rsidRPr="0082400B">
              <w:rPr>
                <w:rFonts w:asciiTheme="minorHAnsi" w:hAnsiTheme="minorHAnsi" w:cstheme="minorHAnsi"/>
                <w:b/>
                <w:bCs/>
                <w:color w:val="000000"/>
                <w:sz w:val="22"/>
                <w:szCs w:val="22"/>
              </w:rPr>
              <w:t>Q7/1</w:t>
            </w:r>
            <w:bookmarkEnd w:id="101"/>
          </w:p>
        </w:tc>
        <w:tc>
          <w:tcPr>
            <w:tcW w:w="3402" w:type="dxa"/>
          </w:tcPr>
          <w:p w14:paraId="60ED0A0E" w14:textId="1B6ECBBE" w:rsidR="00D64CC4" w:rsidRPr="0082400B" w:rsidRDefault="00BE7F4F">
            <w:pPr>
              <w:pStyle w:val="Pa17"/>
              <w:spacing w:before="20" w:after="20"/>
              <w:rPr>
                <w:rFonts w:asciiTheme="minorHAnsi" w:hAnsiTheme="minorHAnsi" w:cstheme="minorHAnsi"/>
                <w:color w:val="000000"/>
                <w:sz w:val="22"/>
                <w:szCs w:val="22"/>
              </w:rPr>
            </w:pPr>
            <w:r w:rsidRPr="0082400B">
              <w:rPr>
                <w:rFonts w:cstheme="minorHAnsi"/>
                <w:bCs/>
                <w:sz w:val="22"/>
                <w:szCs w:val="22"/>
              </w:rPr>
              <w:t>无障碍</w:t>
            </w:r>
            <w:r w:rsidRPr="0082400B">
              <w:rPr>
                <w:rFonts w:eastAsia="SimSun" w:cstheme="minorHAnsi"/>
                <w:sz w:val="22"/>
                <w:szCs w:val="22"/>
                <w:lang w:val="en-US"/>
              </w:rPr>
              <w:t>获取</w:t>
            </w:r>
            <w:r w:rsidRPr="0082400B">
              <w:rPr>
                <w:rFonts w:cstheme="minorHAnsi"/>
                <w:bCs/>
                <w:sz w:val="22"/>
                <w:szCs w:val="22"/>
              </w:rPr>
              <w:t>电信</w:t>
            </w:r>
            <w:r w:rsidRPr="0082400B">
              <w:rPr>
                <w:rFonts w:cstheme="minorHAnsi"/>
                <w:bCs/>
                <w:sz w:val="22"/>
                <w:szCs w:val="22"/>
              </w:rPr>
              <w:t>/</w:t>
            </w:r>
            <w:r w:rsidRPr="0082400B">
              <w:rPr>
                <w:rFonts w:cstheme="minorHAnsi" w:hint="eastAsia"/>
                <w:bCs/>
                <w:sz w:val="22"/>
                <w:szCs w:val="22"/>
              </w:rPr>
              <w:t>ICT</w:t>
            </w:r>
            <w:r w:rsidRPr="0082400B">
              <w:rPr>
                <w:rFonts w:cstheme="minorHAnsi"/>
                <w:bCs/>
                <w:sz w:val="22"/>
                <w:szCs w:val="22"/>
              </w:rPr>
              <w:t>，</w:t>
            </w:r>
            <w:r w:rsidRPr="0082400B">
              <w:rPr>
                <w:rFonts w:cstheme="minorHAnsi" w:hint="eastAsia"/>
                <w:bCs/>
                <w:sz w:val="22"/>
                <w:szCs w:val="22"/>
              </w:rPr>
              <w:t>促成</w:t>
            </w:r>
            <w:r w:rsidRPr="0082400B">
              <w:rPr>
                <w:rFonts w:cstheme="minorHAnsi"/>
                <w:bCs/>
                <w:sz w:val="22"/>
                <w:szCs w:val="22"/>
              </w:rPr>
              <w:t>实现</w:t>
            </w:r>
            <w:r w:rsidRPr="0082400B">
              <w:rPr>
                <w:rFonts w:cstheme="minorHAnsi" w:hint="eastAsia"/>
                <w:bCs/>
                <w:sz w:val="22"/>
                <w:szCs w:val="22"/>
              </w:rPr>
              <w:t>特别是残疾人的</w:t>
            </w:r>
            <w:r w:rsidRPr="0082400B">
              <w:rPr>
                <w:rFonts w:cstheme="minorHAnsi"/>
                <w:bCs/>
                <w:sz w:val="22"/>
                <w:szCs w:val="22"/>
              </w:rPr>
              <w:t>包容性</w:t>
            </w:r>
            <w:r w:rsidRPr="0082400B">
              <w:rPr>
                <w:rFonts w:cstheme="minorHAnsi" w:hint="eastAsia"/>
                <w:bCs/>
                <w:sz w:val="22"/>
                <w:szCs w:val="22"/>
              </w:rPr>
              <w:t>通信</w:t>
            </w:r>
          </w:p>
        </w:tc>
        <w:tc>
          <w:tcPr>
            <w:tcW w:w="3288" w:type="dxa"/>
          </w:tcPr>
          <w:p w14:paraId="00A7B2FA" w14:textId="0983F277" w:rsidR="00D64CC4" w:rsidRPr="0082400B" w:rsidRDefault="00EC38DE">
            <w:pPr>
              <w:pStyle w:val="Pa17"/>
              <w:spacing w:before="20" w:after="20"/>
              <w:rPr>
                <w:rFonts w:asciiTheme="minorHAnsi" w:hAnsiTheme="minorHAnsi" w:cstheme="minorHAnsi"/>
                <w:color w:val="000000"/>
                <w:sz w:val="22"/>
                <w:szCs w:val="22"/>
              </w:rPr>
            </w:pPr>
            <w:bookmarkStart w:id="102" w:name="lt_pId194"/>
            <w:r w:rsidRPr="0082400B">
              <w:rPr>
                <w:rFonts w:asciiTheme="minorHAnsi" w:hAnsiTheme="minorHAnsi" w:cstheme="minorHAnsi" w:hint="eastAsia"/>
                <w:color w:val="000000"/>
                <w:sz w:val="22"/>
                <w:szCs w:val="22"/>
              </w:rPr>
              <w:t>沿用第</w:t>
            </w:r>
            <w:r w:rsidRPr="0082400B">
              <w:rPr>
                <w:rFonts w:asciiTheme="minorHAnsi" w:hAnsiTheme="minorHAnsi" w:cstheme="minorHAnsi"/>
                <w:color w:val="000000"/>
                <w:sz w:val="22"/>
                <w:szCs w:val="22"/>
              </w:rPr>
              <w:t>7/1</w:t>
            </w:r>
            <w:r w:rsidRPr="0082400B">
              <w:rPr>
                <w:rFonts w:asciiTheme="minorHAnsi" w:hAnsiTheme="minorHAnsi" w:cstheme="minorHAnsi" w:hint="eastAsia"/>
                <w:color w:val="000000"/>
                <w:sz w:val="22"/>
                <w:szCs w:val="22"/>
              </w:rPr>
              <w:t>号课题</w:t>
            </w:r>
            <w:r w:rsidR="0082400B" w:rsidRPr="0082400B">
              <w:rPr>
                <w:rFonts w:asciiTheme="minorHAnsi" w:hAnsiTheme="minorHAnsi" w:cstheme="minorHAnsi" w:hint="eastAsia"/>
                <w:color w:val="000000"/>
                <w:sz w:val="22"/>
                <w:szCs w:val="22"/>
              </w:rPr>
              <w:t>，修改了</w:t>
            </w:r>
            <w:r w:rsidR="00AB0924">
              <w:rPr>
                <w:rFonts w:asciiTheme="minorHAnsi" w:hAnsiTheme="minorHAnsi" w:cstheme="minorHAnsi" w:hint="eastAsia"/>
                <w:color w:val="000000"/>
                <w:sz w:val="22"/>
                <w:szCs w:val="22"/>
              </w:rPr>
              <w:t>标题</w:t>
            </w:r>
            <w:r w:rsidR="0082400B" w:rsidRPr="0082400B">
              <w:rPr>
                <w:rFonts w:asciiTheme="minorHAnsi" w:hAnsiTheme="minorHAnsi" w:cstheme="minorHAnsi" w:hint="eastAsia"/>
                <w:color w:val="000000"/>
                <w:sz w:val="22"/>
                <w:szCs w:val="22"/>
              </w:rPr>
              <w:t>并更新了议题</w:t>
            </w:r>
            <w:bookmarkEnd w:id="102"/>
          </w:p>
        </w:tc>
      </w:tr>
    </w:tbl>
    <w:p w14:paraId="0C7A521E" w14:textId="69982C5B" w:rsidR="00F83820" w:rsidRPr="00DD4EB3" w:rsidRDefault="00CB1C3E" w:rsidP="0082400B">
      <w:pPr>
        <w:pStyle w:val="Pa39"/>
        <w:keepNext/>
        <w:keepLines/>
        <w:spacing w:before="240" w:after="120" w:line="240" w:lineRule="auto"/>
        <w:jc w:val="center"/>
        <w:rPr>
          <w:color w:val="000000"/>
        </w:rPr>
      </w:pPr>
      <w:bookmarkStart w:id="103" w:name="lt_pId195"/>
      <w:r w:rsidRPr="00DD4EB3">
        <w:rPr>
          <w:rFonts w:hint="eastAsia"/>
          <w:b/>
          <w:bCs/>
          <w:color w:val="000000"/>
        </w:rPr>
        <w:t>第</w:t>
      </w:r>
      <w:r w:rsidRPr="00DD4EB3">
        <w:rPr>
          <w:b/>
          <w:bCs/>
          <w:color w:val="000000"/>
        </w:rPr>
        <w:t>2</w:t>
      </w:r>
      <w:bookmarkEnd w:id="103"/>
      <w:r w:rsidRPr="00DD4EB3">
        <w:rPr>
          <w:rFonts w:hint="eastAsia"/>
          <w:b/>
          <w:bCs/>
          <w:color w:val="000000"/>
        </w:rPr>
        <w:t>研究组</w:t>
      </w:r>
    </w:p>
    <w:tbl>
      <w:tblPr>
        <w:tblW w:w="4500" w:type="pct"/>
        <w:jc w:val="center"/>
        <w:tblLayout w:type="fixed"/>
        <w:tblLook w:val="0000" w:firstRow="0" w:lastRow="0" w:firstColumn="0" w:lastColumn="0" w:noHBand="0" w:noVBand="0"/>
      </w:tblPr>
      <w:tblGrid>
        <w:gridCol w:w="1985"/>
        <w:gridCol w:w="3402"/>
        <w:gridCol w:w="3288"/>
      </w:tblGrid>
      <w:tr w:rsidR="00D76996" w:rsidRPr="0082400B" w14:paraId="646F1059" w14:textId="77777777" w:rsidTr="0082400B">
        <w:trPr>
          <w:trHeight w:val="117"/>
          <w:jc w:val="center"/>
        </w:trPr>
        <w:tc>
          <w:tcPr>
            <w:tcW w:w="1985" w:type="dxa"/>
          </w:tcPr>
          <w:p w14:paraId="4BACF901" w14:textId="7A01D01B" w:rsidR="00F83820" w:rsidRPr="0082400B" w:rsidRDefault="00CB1C3E" w:rsidP="00424DA4">
            <w:pPr>
              <w:pStyle w:val="Pa32"/>
              <w:keepNext/>
              <w:keepLines/>
              <w:spacing w:before="20" w:after="20"/>
              <w:jc w:val="center"/>
              <w:rPr>
                <w:rFonts w:asciiTheme="minorHAnsi" w:hAnsiTheme="minorHAnsi" w:cstheme="minorHAnsi"/>
                <w:color w:val="000000"/>
                <w:sz w:val="22"/>
                <w:szCs w:val="22"/>
              </w:rPr>
            </w:pPr>
            <w:r w:rsidRPr="0082400B">
              <w:rPr>
                <w:rFonts w:asciiTheme="minorHAnsi" w:hAnsiTheme="minorHAnsi" w:cstheme="minorHAnsi" w:hint="eastAsia"/>
                <w:b/>
                <w:bCs/>
                <w:color w:val="000000"/>
                <w:sz w:val="22"/>
                <w:szCs w:val="22"/>
              </w:rPr>
              <w:t>新编号</w:t>
            </w:r>
          </w:p>
        </w:tc>
        <w:tc>
          <w:tcPr>
            <w:tcW w:w="3402" w:type="dxa"/>
          </w:tcPr>
          <w:p w14:paraId="45D9665E" w14:textId="70CBB7BB" w:rsidR="00F83820" w:rsidRPr="0082400B" w:rsidRDefault="00AB0924" w:rsidP="00424DA4">
            <w:pPr>
              <w:pStyle w:val="Pa32"/>
              <w:keepNext/>
              <w:keepLines/>
              <w:spacing w:before="20" w:after="20"/>
              <w:jc w:val="center"/>
              <w:rPr>
                <w:rFonts w:asciiTheme="minorHAnsi" w:hAnsiTheme="minorHAnsi" w:cstheme="minorHAnsi"/>
                <w:color w:val="000000"/>
                <w:sz w:val="22"/>
                <w:szCs w:val="22"/>
              </w:rPr>
            </w:pPr>
            <w:r>
              <w:rPr>
                <w:rFonts w:asciiTheme="minorHAnsi" w:hAnsiTheme="minorHAnsi" w:cstheme="minorHAnsi" w:hint="eastAsia"/>
                <w:b/>
                <w:bCs/>
                <w:color w:val="000000"/>
                <w:sz w:val="22"/>
                <w:szCs w:val="22"/>
              </w:rPr>
              <w:t>标题</w:t>
            </w:r>
          </w:p>
        </w:tc>
        <w:tc>
          <w:tcPr>
            <w:tcW w:w="3288" w:type="dxa"/>
          </w:tcPr>
          <w:p w14:paraId="4038F72B" w14:textId="322EF755" w:rsidR="00F83820" w:rsidRPr="0082400B" w:rsidRDefault="00CB1C3E" w:rsidP="00424DA4">
            <w:pPr>
              <w:pStyle w:val="Pa32"/>
              <w:keepNext/>
              <w:keepLines/>
              <w:spacing w:before="20" w:after="20"/>
              <w:jc w:val="center"/>
              <w:rPr>
                <w:rFonts w:asciiTheme="minorHAnsi" w:hAnsiTheme="minorHAnsi" w:cstheme="minorHAnsi"/>
                <w:color w:val="000000"/>
                <w:sz w:val="22"/>
                <w:szCs w:val="22"/>
              </w:rPr>
            </w:pPr>
            <w:r w:rsidRPr="0082400B">
              <w:rPr>
                <w:rFonts w:asciiTheme="minorHAnsi" w:hAnsiTheme="minorHAnsi" w:cstheme="minorHAnsi" w:hint="eastAsia"/>
                <w:b/>
                <w:bCs/>
                <w:color w:val="000000"/>
                <w:sz w:val="22"/>
                <w:szCs w:val="22"/>
              </w:rPr>
              <w:t>来源</w:t>
            </w:r>
          </w:p>
        </w:tc>
      </w:tr>
      <w:tr w:rsidR="00D76996" w:rsidRPr="0082400B" w14:paraId="4F411BBE" w14:textId="77777777" w:rsidTr="0082400B">
        <w:trPr>
          <w:trHeight w:val="315"/>
          <w:jc w:val="center"/>
        </w:trPr>
        <w:tc>
          <w:tcPr>
            <w:tcW w:w="1985" w:type="dxa"/>
          </w:tcPr>
          <w:p w14:paraId="13D31D79" w14:textId="1E93D0DE" w:rsidR="00F83820" w:rsidRPr="0082400B" w:rsidRDefault="00B839FB" w:rsidP="00424DA4">
            <w:pPr>
              <w:pStyle w:val="Pa32"/>
              <w:keepNext/>
              <w:keepLines/>
              <w:spacing w:before="20" w:after="20"/>
              <w:jc w:val="center"/>
              <w:rPr>
                <w:rFonts w:asciiTheme="minorHAnsi" w:hAnsiTheme="minorHAnsi" w:cstheme="minorHAnsi"/>
                <w:color w:val="000000"/>
                <w:sz w:val="22"/>
                <w:szCs w:val="22"/>
              </w:rPr>
            </w:pPr>
            <w:bookmarkStart w:id="104" w:name="lt_pId199"/>
            <w:r w:rsidRPr="0082400B">
              <w:rPr>
                <w:rFonts w:asciiTheme="minorHAnsi" w:hAnsiTheme="minorHAnsi" w:cstheme="minorHAnsi"/>
                <w:b/>
                <w:bCs/>
                <w:color w:val="000000"/>
                <w:sz w:val="22"/>
                <w:szCs w:val="22"/>
              </w:rPr>
              <w:t>Q1/2</w:t>
            </w:r>
            <w:bookmarkEnd w:id="104"/>
          </w:p>
        </w:tc>
        <w:tc>
          <w:tcPr>
            <w:tcW w:w="3402" w:type="dxa"/>
          </w:tcPr>
          <w:p w14:paraId="251E5717" w14:textId="3C083563" w:rsidR="00F83820" w:rsidRPr="0082400B" w:rsidRDefault="00BE7F4F" w:rsidP="00424DA4">
            <w:pPr>
              <w:pStyle w:val="Pa17"/>
              <w:keepNext/>
              <w:keepLines/>
              <w:spacing w:before="20" w:after="20"/>
              <w:rPr>
                <w:rFonts w:asciiTheme="minorHAnsi" w:hAnsiTheme="minorHAnsi" w:cstheme="minorHAnsi"/>
                <w:color w:val="000000"/>
                <w:sz w:val="22"/>
                <w:szCs w:val="22"/>
              </w:rPr>
            </w:pPr>
            <w:r w:rsidRPr="0082400B">
              <w:rPr>
                <w:rFonts w:cstheme="minorHAnsi" w:hint="eastAsia"/>
                <w:sz w:val="22"/>
                <w:szCs w:val="22"/>
              </w:rPr>
              <w:t>可持续</w:t>
            </w:r>
            <w:r w:rsidRPr="0082400B">
              <w:rPr>
                <w:rFonts w:eastAsia="SimSun" w:cstheme="minorHAnsi" w:hint="eastAsia"/>
                <w:sz w:val="22"/>
                <w:szCs w:val="22"/>
                <w:lang w:val="en-US"/>
              </w:rPr>
              <w:t>智慧</w:t>
            </w:r>
            <w:r w:rsidRPr="0082400B">
              <w:rPr>
                <w:rFonts w:cstheme="minorHAnsi" w:hint="eastAsia"/>
                <w:sz w:val="22"/>
                <w:szCs w:val="22"/>
              </w:rPr>
              <w:t>城市及社区</w:t>
            </w:r>
          </w:p>
        </w:tc>
        <w:tc>
          <w:tcPr>
            <w:tcW w:w="3288" w:type="dxa"/>
          </w:tcPr>
          <w:p w14:paraId="17FFE6AC" w14:textId="0B1F592D" w:rsidR="00F83820" w:rsidRPr="0082400B" w:rsidRDefault="009241D5" w:rsidP="00424DA4">
            <w:pPr>
              <w:pStyle w:val="Pa17"/>
              <w:keepNext/>
              <w:keepLines/>
              <w:spacing w:before="20" w:after="20"/>
              <w:rPr>
                <w:rFonts w:asciiTheme="minorHAnsi" w:hAnsiTheme="minorHAnsi" w:cstheme="minorHAnsi"/>
                <w:color w:val="000000"/>
                <w:sz w:val="22"/>
                <w:szCs w:val="22"/>
              </w:rPr>
            </w:pPr>
            <w:bookmarkStart w:id="105" w:name="lt_pId201"/>
            <w:r w:rsidRPr="0082400B">
              <w:rPr>
                <w:rFonts w:asciiTheme="minorHAnsi" w:hAnsiTheme="minorHAnsi" w:cstheme="minorHAnsi" w:hint="eastAsia"/>
                <w:color w:val="000000"/>
                <w:sz w:val="22"/>
                <w:szCs w:val="22"/>
              </w:rPr>
              <w:t>沿用第</w:t>
            </w:r>
            <w:r w:rsidRPr="0082400B">
              <w:rPr>
                <w:rFonts w:asciiTheme="minorHAnsi" w:hAnsiTheme="minorHAnsi" w:cstheme="minorHAnsi"/>
                <w:color w:val="000000"/>
                <w:sz w:val="22"/>
                <w:szCs w:val="22"/>
              </w:rPr>
              <w:t>1/2</w:t>
            </w:r>
            <w:r w:rsidRPr="0082400B">
              <w:rPr>
                <w:rFonts w:asciiTheme="minorHAnsi" w:hAnsiTheme="minorHAnsi" w:cstheme="minorHAnsi" w:hint="eastAsia"/>
                <w:color w:val="000000"/>
                <w:sz w:val="22"/>
                <w:szCs w:val="22"/>
              </w:rPr>
              <w:t>号课题，</w:t>
            </w:r>
            <w:r w:rsidR="00AB0924">
              <w:rPr>
                <w:rFonts w:asciiTheme="minorHAnsi" w:hAnsiTheme="minorHAnsi" w:cstheme="minorHAnsi" w:hint="eastAsia"/>
                <w:color w:val="000000"/>
                <w:sz w:val="22"/>
                <w:szCs w:val="22"/>
              </w:rPr>
              <w:t>标题</w:t>
            </w:r>
            <w:r w:rsidRPr="0082400B">
              <w:rPr>
                <w:rFonts w:asciiTheme="minorHAnsi" w:hAnsiTheme="minorHAnsi" w:cstheme="minorHAnsi" w:hint="eastAsia"/>
                <w:color w:val="000000"/>
                <w:sz w:val="22"/>
                <w:szCs w:val="22"/>
              </w:rPr>
              <w:t>缩短并更新了议题</w:t>
            </w:r>
            <w:bookmarkEnd w:id="105"/>
          </w:p>
        </w:tc>
      </w:tr>
      <w:tr w:rsidR="00D76996" w:rsidRPr="0082400B" w14:paraId="5E3DE1F2" w14:textId="77777777" w:rsidTr="0082400B">
        <w:trPr>
          <w:trHeight w:val="315"/>
          <w:jc w:val="center"/>
        </w:trPr>
        <w:tc>
          <w:tcPr>
            <w:tcW w:w="1985" w:type="dxa"/>
          </w:tcPr>
          <w:p w14:paraId="0FD217E6" w14:textId="7A337FCC" w:rsidR="00F83820" w:rsidRPr="0082400B" w:rsidRDefault="00B839FB" w:rsidP="00424DA4">
            <w:pPr>
              <w:pStyle w:val="Pa32"/>
              <w:keepNext/>
              <w:keepLines/>
              <w:spacing w:before="20" w:after="20"/>
              <w:jc w:val="center"/>
              <w:rPr>
                <w:rFonts w:asciiTheme="minorHAnsi" w:hAnsiTheme="minorHAnsi" w:cstheme="minorHAnsi"/>
                <w:color w:val="000000"/>
                <w:sz w:val="22"/>
                <w:szCs w:val="22"/>
              </w:rPr>
            </w:pPr>
            <w:bookmarkStart w:id="106" w:name="lt_pId202"/>
            <w:r w:rsidRPr="0082400B">
              <w:rPr>
                <w:rFonts w:asciiTheme="minorHAnsi" w:hAnsiTheme="minorHAnsi" w:cstheme="minorHAnsi"/>
                <w:b/>
                <w:bCs/>
                <w:color w:val="000000"/>
                <w:sz w:val="22"/>
                <w:szCs w:val="22"/>
              </w:rPr>
              <w:t>Q2/2</w:t>
            </w:r>
            <w:bookmarkEnd w:id="106"/>
          </w:p>
        </w:tc>
        <w:tc>
          <w:tcPr>
            <w:tcW w:w="3402" w:type="dxa"/>
          </w:tcPr>
          <w:p w14:paraId="09EB9E29" w14:textId="0CA0F3FA" w:rsidR="00F83820" w:rsidRPr="0082400B" w:rsidRDefault="00BE7F4F" w:rsidP="00424DA4">
            <w:pPr>
              <w:pStyle w:val="Pa17"/>
              <w:keepNext/>
              <w:keepLines/>
              <w:spacing w:before="20" w:after="20"/>
              <w:rPr>
                <w:rFonts w:asciiTheme="minorHAnsi" w:hAnsiTheme="minorHAnsi" w:cstheme="minorHAnsi"/>
                <w:color w:val="000000"/>
                <w:sz w:val="22"/>
                <w:szCs w:val="22"/>
              </w:rPr>
            </w:pPr>
            <w:r w:rsidRPr="0082400B">
              <w:rPr>
                <w:rFonts w:cstheme="minorHAnsi"/>
                <w:sz w:val="22"/>
                <w:szCs w:val="22"/>
              </w:rPr>
              <w:t>用于</w:t>
            </w:r>
            <w:r w:rsidRPr="0082400B">
              <w:rPr>
                <w:rFonts w:cstheme="minorHAnsi" w:hint="eastAsia"/>
                <w:sz w:val="22"/>
                <w:szCs w:val="22"/>
              </w:rPr>
              <w:t>支持</w:t>
            </w:r>
            <w:r w:rsidRPr="0082400B">
              <w:rPr>
                <w:rFonts w:cstheme="minorHAnsi"/>
                <w:sz w:val="22"/>
                <w:szCs w:val="22"/>
              </w:rPr>
              <w:t>电子</w:t>
            </w:r>
            <w:r w:rsidRPr="0082400B">
              <w:rPr>
                <w:rFonts w:cstheme="minorHAnsi" w:hint="eastAsia"/>
                <w:sz w:val="22"/>
                <w:szCs w:val="22"/>
              </w:rPr>
              <w:t>服务和应用（包括电子</w:t>
            </w:r>
            <w:r w:rsidRPr="0082400B">
              <w:rPr>
                <w:rFonts w:cstheme="minorHAnsi"/>
                <w:sz w:val="22"/>
                <w:szCs w:val="22"/>
              </w:rPr>
              <w:t>卫生</w:t>
            </w:r>
            <w:r w:rsidRPr="0082400B">
              <w:rPr>
                <w:rFonts w:cstheme="minorHAnsi" w:hint="eastAsia"/>
                <w:sz w:val="22"/>
                <w:szCs w:val="22"/>
              </w:rPr>
              <w:t>和电子教育）</w:t>
            </w:r>
            <w:r w:rsidRPr="0082400B">
              <w:rPr>
                <w:rFonts w:cstheme="minorHAnsi"/>
                <w:sz w:val="22"/>
                <w:szCs w:val="22"/>
              </w:rPr>
              <w:t>的</w:t>
            </w:r>
            <w:r w:rsidRPr="0082400B">
              <w:rPr>
                <w:rFonts w:cstheme="minorHAnsi" w:hint="eastAsia"/>
                <w:sz w:val="22"/>
                <w:szCs w:val="22"/>
              </w:rPr>
              <w:t>技术</w:t>
            </w:r>
          </w:p>
        </w:tc>
        <w:tc>
          <w:tcPr>
            <w:tcW w:w="3288" w:type="dxa"/>
          </w:tcPr>
          <w:p w14:paraId="2F1F48F0" w14:textId="1B57B793" w:rsidR="00F83820" w:rsidRPr="0082400B" w:rsidRDefault="009241D5" w:rsidP="00424DA4">
            <w:pPr>
              <w:pStyle w:val="Pa17"/>
              <w:keepNext/>
              <w:keepLines/>
              <w:spacing w:before="20" w:after="20"/>
              <w:rPr>
                <w:rFonts w:asciiTheme="minorHAnsi" w:hAnsiTheme="minorHAnsi" w:cstheme="minorHAnsi"/>
                <w:color w:val="000000"/>
                <w:sz w:val="22"/>
                <w:szCs w:val="22"/>
              </w:rPr>
            </w:pPr>
            <w:bookmarkStart w:id="107" w:name="lt_pId204"/>
            <w:r w:rsidRPr="0082400B">
              <w:rPr>
                <w:rFonts w:asciiTheme="minorHAnsi" w:hAnsiTheme="minorHAnsi" w:cstheme="minorHAnsi" w:hint="eastAsia"/>
                <w:color w:val="000000"/>
                <w:sz w:val="22"/>
                <w:szCs w:val="22"/>
              </w:rPr>
              <w:t>沿用了第</w:t>
            </w:r>
            <w:r w:rsidRPr="0082400B">
              <w:rPr>
                <w:rFonts w:asciiTheme="minorHAnsi" w:hAnsiTheme="minorHAnsi" w:cstheme="minorHAnsi"/>
                <w:color w:val="000000"/>
                <w:sz w:val="22"/>
                <w:szCs w:val="22"/>
              </w:rPr>
              <w:t>2/2</w:t>
            </w:r>
            <w:r w:rsidRPr="0082400B">
              <w:rPr>
                <w:rFonts w:asciiTheme="minorHAnsi" w:hAnsiTheme="minorHAnsi" w:cstheme="minorHAnsi" w:hint="eastAsia"/>
                <w:color w:val="000000"/>
                <w:sz w:val="22"/>
                <w:szCs w:val="22"/>
              </w:rPr>
              <w:t>号课题</w:t>
            </w:r>
            <w:r w:rsidR="00865E96" w:rsidRPr="0082400B">
              <w:rPr>
                <w:rFonts w:asciiTheme="minorHAnsi" w:hAnsiTheme="minorHAnsi" w:cstheme="minorHAnsi" w:hint="eastAsia"/>
                <w:color w:val="000000"/>
                <w:sz w:val="22"/>
                <w:szCs w:val="22"/>
              </w:rPr>
              <w:t>，纳入更多议题</w:t>
            </w:r>
            <w:bookmarkEnd w:id="107"/>
          </w:p>
        </w:tc>
      </w:tr>
      <w:tr w:rsidR="00D76996" w:rsidRPr="0082400B" w14:paraId="52FB50C3" w14:textId="77777777" w:rsidTr="0082400B">
        <w:trPr>
          <w:trHeight w:val="315"/>
          <w:jc w:val="center"/>
        </w:trPr>
        <w:tc>
          <w:tcPr>
            <w:tcW w:w="1985" w:type="dxa"/>
          </w:tcPr>
          <w:p w14:paraId="0711FB0D" w14:textId="05577F78" w:rsidR="00F83820" w:rsidRPr="0082400B" w:rsidRDefault="00B839FB" w:rsidP="00424DA4">
            <w:pPr>
              <w:pStyle w:val="Pa32"/>
              <w:keepNext/>
              <w:keepLines/>
              <w:spacing w:before="20" w:after="20"/>
              <w:jc w:val="center"/>
              <w:rPr>
                <w:rFonts w:asciiTheme="minorHAnsi" w:hAnsiTheme="minorHAnsi" w:cstheme="minorHAnsi"/>
                <w:color w:val="000000"/>
                <w:sz w:val="22"/>
                <w:szCs w:val="22"/>
              </w:rPr>
            </w:pPr>
            <w:bookmarkStart w:id="108" w:name="lt_pId205"/>
            <w:r w:rsidRPr="0082400B">
              <w:rPr>
                <w:rFonts w:asciiTheme="minorHAnsi" w:hAnsiTheme="minorHAnsi" w:cstheme="minorHAnsi"/>
                <w:b/>
                <w:bCs/>
                <w:color w:val="000000"/>
                <w:sz w:val="22"/>
                <w:szCs w:val="22"/>
              </w:rPr>
              <w:t>Q3/2</w:t>
            </w:r>
            <w:bookmarkEnd w:id="108"/>
          </w:p>
        </w:tc>
        <w:tc>
          <w:tcPr>
            <w:tcW w:w="3402" w:type="dxa"/>
          </w:tcPr>
          <w:p w14:paraId="57D8D80B" w14:textId="4F66B606" w:rsidR="00F83820" w:rsidRPr="0082400B" w:rsidRDefault="00BE7F4F" w:rsidP="00424DA4">
            <w:pPr>
              <w:pStyle w:val="Pa17"/>
              <w:keepNext/>
              <w:keepLines/>
              <w:spacing w:before="20" w:after="20"/>
              <w:rPr>
                <w:rFonts w:asciiTheme="minorHAnsi" w:hAnsiTheme="minorHAnsi" w:cstheme="minorHAnsi"/>
                <w:color w:val="000000"/>
                <w:sz w:val="22"/>
                <w:szCs w:val="22"/>
              </w:rPr>
            </w:pPr>
            <w:r w:rsidRPr="0082400B">
              <w:rPr>
                <w:rFonts w:cstheme="minorHAnsi"/>
                <w:sz w:val="22"/>
                <w:szCs w:val="22"/>
              </w:rPr>
              <w:t>保障信息和通信网络的安全：培育网络安全文化的最佳做法</w:t>
            </w:r>
          </w:p>
        </w:tc>
        <w:tc>
          <w:tcPr>
            <w:tcW w:w="3288" w:type="dxa"/>
          </w:tcPr>
          <w:p w14:paraId="34E51249" w14:textId="07FF4282" w:rsidR="00F83820" w:rsidRPr="0082400B" w:rsidRDefault="00865E96" w:rsidP="00424DA4">
            <w:pPr>
              <w:pStyle w:val="Pa17"/>
              <w:keepNext/>
              <w:keepLines/>
              <w:spacing w:before="20" w:after="20"/>
              <w:rPr>
                <w:rFonts w:asciiTheme="minorHAnsi" w:hAnsiTheme="minorHAnsi" w:cstheme="minorHAnsi"/>
                <w:color w:val="000000"/>
                <w:sz w:val="22"/>
                <w:szCs w:val="22"/>
              </w:rPr>
            </w:pPr>
            <w:bookmarkStart w:id="109" w:name="lt_pId208"/>
            <w:r w:rsidRPr="0082400B">
              <w:rPr>
                <w:rFonts w:asciiTheme="minorHAnsi" w:hAnsiTheme="minorHAnsi" w:cstheme="minorHAnsi" w:hint="eastAsia"/>
                <w:color w:val="000000"/>
                <w:sz w:val="22"/>
                <w:szCs w:val="22"/>
              </w:rPr>
              <w:t>沿用第</w:t>
            </w:r>
            <w:r w:rsidRPr="0082400B">
              <w:rPr>
                <w:rFonts w:asciiTheme="minorHAnsi" w:hAnsiTheme="minorHAnsi" w:cstheme="minorHAnsi"/>
                <w:color w:val="000000"/>
                <w:sz w:val="22"/>
                <w:szCs w:val="22"/>
              </w:rPr>
              <w:t>3/2</w:t>
            </w:r>
            <w:r w:rsidRPr="0082400B">
              <w:rPr>
                <w:rFonts w:asciiTheme="minorHAnsi" w:hAnsiTheme="minorHAnsi" w:cstheme="minorHAnsi" w:hint="eastAsia"/>
                <w:color w:val="000000"/>
                <w:sz w:val="22"/>
                <w:szCs w:val="22"/>
              </w:rPr>
              <w:t>号课题，更新了议题</w:t>
            </w:r>
            <w:bookmarkEnd w:id="109"/>
          </w:p>
        </w:tc>
      </w:tr>
      <w:tr w:rsidR="00D76996" w:rsidRPr="0082400B" w14:paraId="19CCD019" w14:textId="77777777" w:rsidTr="0082400B">
        <w:trPr>
          <w:trHeight w:val="315"/>
          <w:jc w:val="center"/>
        </w:trPr>
        <w:tc>
          <w:tcPr>
            <w:tcW w:w="1985" w:type="dxa"/>
          </w:tcPr>
          <w:p w14:paraId="0E56254E" w14:textId="36F0D348" w:rsidR="00F83820" w:rsidRPr="0082400B" w:rsidRDefault="00B839FB" w:rsidP="00424DA4">
            <w:pPr>
              <w:pStyle w:val="Pa32"/>
              <w:keepNext/>
              <w:keepLines/>
              <w:spacing w:before="20" w:after="20"/>
              <w:jc w:val="center"/>
              <w:rPr>
                <w:rFonts w:asciiTheme="minorHAnsi" w:hAnsiTheme="minorHAnsi" w:cstheme="minorHAnsi"/>
                <w:color w:val="000000"/>
                <w:sz w:val="22"/>
                <w:szCs w:val="22"/>
              </w:rPr>
            </w:pPr>
            <w:bookmarkStart w:id="110" w:name="lt_pId209"/>
            <w:r w:rsidRPr="0082400B">
              <w:rPr>
                <w:rFonts w:asciiTheme="minorHAnsi" w:hAnsiTheme="minorHAnsi" w:cstheme="minorHAnsi"/>
                <w:b/>
                <w:bCs/>
                <w:color w:val="000000"/>
                <w:sz w:val="22"/>
                <w:szCs w:val="22"/>
              </w:rPr>
              <w:t>Q4/2</w:t>
            </w:r>
            <w:bookmarkEnd w:id="110"/>
          </w:p>
        </w:tc>
        <w:tc>
          <w:tcPr>
            <w:tcW w:w="3402" w:type="dxa"/>
          </w:tcPr>
          <w:p w14:paraId="19E1DA5C" w14:textId="5CA045B6" w:rsidR="00F83820" w:rsidRPr="0082400B" w:rsidRDefault="00BE7F4F" w:rsidP="00424DA4">
            <w:pPr>
              <w:pStyle w:val="Pa17"/>
              <w:keepNext/>
              <w:keepLines/>
              <w:spacing w:before="20" w:after="20"/>
              <w:rPr>
                <w:rFonts w:asciiTheme="minorHAnsi" w:hAnsiTheme="minorHAnsi" w:cstheme="minorHAnsi"/>
                <w:color w:val="000000"/>
                <w:sz w:val="22"/>
                <w:szCs w:val="22"/>
              </w:rPr>
            </w:pPr>
            <w:r w:rsidRPr="0082400B">
              <w:rPr>
                <w:rFonts w:cstheme="minorHAnsi" w:hint="eastAsia"/>
                <w:sz w:val="22"/>
                <w:szCs w:val="22"/>
                <w:lang w:val="en-US"/>
              </w:rPr>
              <w:t>电信</w:t>
            </w:r>
            <w:r w:rsidRPr="0082400B">
              <w:rPr>
                <w:rFonts w:cstheme="minorHAnsi" w:hint="eastAsia"/>
                <w:sz w:val="22"/>
                <w:szCs w:val="22"/>
                <w:lang w:val="en-US"/>
              </w:rPr>
              <w:t>/ICT</w:t>
            </w:r>
            <w:r w:rsidRPr="0082400B">
              <w:rPr>
                <w:rFonts w:eastAsia="SimSun" w:cstheme="minorHAnsi" w:hint="eastAsia"/>
                <w:sz w:val="22"/>
                <w:szCs w:val="22"/>
                <w:lang w:val="en-US"/>
              </w:rPr>
              <w:t>设备</w:t>
            </w:r>
            <w:r w:rsidRPr="0082400B">
              <w:rPr>
                <w:rFonts w:cstheme="minorHAnsi" w:hint="eastAsia"/>
                <w:sz w:val="22"/>
                <w:szCs w:val="22"/>
                <w:lang w:val="en-US"/>
              </w:rPr>
              <w:t>：</w:t>
            </w:r>
            <w:r w:rsidRPr="0082400B">
              <w:rPr>
                <w:rFonts w:cstheme="minorHAnsi"/>
                <w:sz w:val="22"/>
                <w:szCs w:val="22"/>
                <w:lang w:val="en-US"/>
              </w:rPr>
              <w:t>一致性和互操作性</w:t>
            </w:r>
            <w:r w:rsidRPr="0082400B">
              <w:rPr>
                <w:rFonts w:cstheme="minorHAnsi" w:hint="eastAsia"/>
                <w:sz w:val="22"/>
                <w:szCs w:val="22"/>
                <w:lang w:val="en-US"/>
              </w:rPr>
              <w:t>、打击假冒和盗窃移动设备的行为</w:t>
            </w:r>
          </w:p>
        </w:tc>
        <w:tc>
          <w:tcPr>
            <w:tcW w:w="3288" w:type="dxa"/>
          </w:tcPr>
          <w:p w14:paraId="0882B7AB" w14:textId="3B9B026C" w:rsidR="00F83820" w:rsidRPr="0082400B" w:rsidRDefault="00865E96" w:rsidP="00424DA4">
            <w:pPr>
              <w:pStyle w:val="Pa17"/>
              <w:keepNext/>
              <w:keepLines/>
              <w:spacing w:before="20" w:after="20"/>
              <w:rPr>
                <w:rFonts w:asciiTheme="minorHAnsi" w:hAnsiTheme="minorHAnsi" w:cstheme="minorHAnsi"/>
                <w:color w:val="000000"/>
                <w:sz w:val="22"/>
                <w:szCs w:val="22"/>
              </w:rPr>
            </w:pPr>
            <w:bookmarkStart w:id="111" w:name="lt_pId212"/>
            <w:r w:rsidRPr="0082400B">
              <w:rPr>
                <w:rFonts w:asciiTheme="minorHAnsi" w:hAnsiTheme="minorHAnsi" w:cstheme="minorHAnsi" w:hint="eastAsia"/>
                <w:color w:val="000000"/>
                <w:sz w:val="22"/>
                <w:szCs w:val="22"/>
              </w:rPr>
              <w:t>沿用第</w:t>
            </w:r>
            <w:r w:rsidRPr="0082400B">
              <w:rPr>
                <w:rFonts w:asciiTheme="minorHAnsi" w:hAnsiTheme="minorHAnsi" w:cstheme="minorHAnsi"/>
                <w:color w:val="000000"/>
                <w:sz w:val="22"/>
                <w:szCs w:val="22"/>
              </w:rPr>
              <w:t>4/2</w:t>
            </w:r>
            <w:r w:rsidRPr="0082400B">
              <w:rPr>
                <w:rFonts w:asciiTheme="minorHAnsi" w:hAnsiTheme="minorHAnsi" w:cstheme="minorHAnsi" w:hint="eastAsia"/>
                <w:color w:val="000000"/>
                <w:sz w:val="22"/>
                <w:szCs w:val="22"/>
              </w:rPr>
              <w:t>号课题，</w:t>
            </w:r>
            <w:r w:rsidR="00AB0924">
              <w:rPr>
                <w:rFonts w:asciiTheme="minorHAnsi" w:hAnsiTheme="minorHAnsi" w:cstheme="minorHAnsi" w:hint="eastAsia"/>
                <w:color w:val="000000"/>
                <w:sz w:val="22"/>
                <w:szCs w:val="22"/>
              </w:rPr>
              <w:t>标题</w:t>
            </w:r>
            <w:r w:rsidRPr="0082400B">
              <w:rPr>
                <w:rFonts w:asciiTheme="minorHAnsi" w:hAnsiTheme="minorHAnsi" w:cstheme="minorHAnsi" w:hint="eastAsia"/>
                <w:color w:val="000000"/>
                <w:sz w:val="22"/>
                <w:szCs w:val="22"/>
              </w:rPr>
              <w:t>缩短并更新了议题</w:t>
            </w:r>
            <w:bookmarkEnd w:id="111"/>
          </w:p>
        </w:tc>
      </w:tr>
      <w:tr w:rsidR="00D76996" w:rsidRPr="0082400B" w14:paraId="13D95BFE" w14:textId="77777777" w:rsidTr="0082400B">
        <w:trPr>
          <w:trHeight w:val="213"/>
          <w:jc w:val="center"/>
        </w:trPr>
        <w:tc>
          <w:tcPr>
            <w:tcW w:w="1985" w:type="dxa"/>
          </w:tcPr>
          <w:p w14:paraId="615812AA" w14:textId="29317509" w:rsidR="00F83820" w:rsidRPr="0082400B" w:rsidRDefault="00B839FB" w:rsidP="00424DA4">
            <w:pPr>
              <w:pStyle w:val="Pa32"/>
              <w:keepNext/>
              <w:keepLines/>
              <w:spacing w:before="20" w:after="20"/>
              <w:jc w:val="center"/>
              <w:rPr>
                <w:rFonts w:asciiTheme="minorHAnsi" w:hAnsiTheme="minorHAnsi" w:cstheme="minorHAnsi"/>
                <w:color w:val="000000"/>
                <w:sz w:val="22"/>
                <w:szCs w:val="22"/>
              </w:rPr>
            </w:pPr>
            <w:bookmarkStart w:id="112" w:name="lt_pId213"/>
            <w:r w:rsidRPr="0082400B">
              <w:rPr>
                <w:rFonts w:asciiTheme="minorHAnsi" w:hAnsiTheme="minorHAnsi" w:cstheme="minorHAnsi"/>
                <w:b/>
                <w:bCs/>
                <w:color w:val="000000"/>
                <w:sz w:val="22"/>
                <w:szCs w:val="22"/>
              </w:rPr>
              <w:t>Q5/2*</w:t>
            </w:r>
            <w:bookmarkEnd w:id="112"/>
          </w:p>
        </w:tc>
        <w:tc>
          <w:tcPr>
            <w:tcW w:w="3402" w:type="dxa"/>
          </w:tcPr>
          <w:p w14:paraId="0AD0FDD2" w14:textId="63DBD958" w:rsidR="00F83820" w:rsidRPr="0082400B" w:rsidRDefault="00BE7F4F" w:rsidP="00424DA4">
            <w:pPr>
              <w:pStyle w:val="Pa17"/>
              <w:keepNext/>
              <w:keepLines/>
              <w:spacing w:before="20" w:after="20"/>
              <w:rPr>
                <w:rFonts w:asciiTheme="minorHAnsi" w:hAnsiTheme="minorHAnsi" w:cstheme="minorHAnsi"/>
                <w:color w:val="000000"/>
                <w:sz w:val="22"/>
                <w:szCs w:val="22"/>
              </w:rPr>
            </w:pPr>
            <w:r w:rsidRPr="0082400B">
              <w:rPr>
                <w:rFonts w:eastAsia="SimSun" w:cstheme="minorHAnsi" w:hint="eastAsia"/>
                <w:sz w:val="22"/>
                <w:szCs w:val="22"/>
              </w:rPr>
              <w:t>采用</w:t>
            </w:r>
            <w:r w:rsidRPr="0082400B">
              <w:rPr>
                <w:rFonts w:eastAsia="SimSun" w:cstheme="minorHAnsi"/>
                <w:sz w:val="22"/>
                <w:szCs w:val="22"/>
              </w:rPr>
              <w:t>电信</w:t>
            </w:r>
            <w:r w:rsidRPr="0082400B">
              <w:rPr>
                <w:rFonts w:eastAsia="SimSun" w:cstheme="minorHAnsi"/>
                <w:sz w:val="22"/>
                <w:szCs w:val="22"/>
              </w:rPr>
              <w:t>/</w:t>
            </w:r>
            <w:r w:rsidRPr="0082400B">
              <w:rPr>
                <w:rFonts w:eastAsia="SimSun" w:cstheme="minorHAnsi" w:hint="eastAsia"/>
                <w:sz w:val="22"/>
                <w:szCs w:val="22"/>
              </w:rPr>
              <w:t>I</w:t>
            </w:r>
            <w:r w:rsidRPr="0082400B">
              <w:rPr>
                <w:rFonts w:eastAsia="SimSun" w:cstheme="minorHAnsi"/>
                <w:sz w:val="22"/>
                <w:szCs w:val="22"/>
              </w:rPr>
              <w:t>CT</w:t>
            </w:r>
            <w:r w:rsidRPr="0082400B">
              <w:rPr>
                <w:rFonts w:eastAsia="SimSun" w:cstheme="minorHAnsi" w:hint="eastAsia"/>
                <w:sz w:val="22"/>
                <w:szCs w:val="22"/>
              </w:rPr>
              <w:t>和提高数字技能</w:t>
            </w:r>
          </w:p>
        </w:tc>
        <w:tc>
          <w:tcPr>
            <w:tcW w:w="3288" w:type="dxa"/>
          </w:tcPr>
          <w:p w14:paraId="0EA610A6" w14:textId="62ADC881" w:rsidR="00F83820" w:rsidRPr="0082400B" w:rsidRDefault="00DD04B6" w:rsidP="00424DA4">
            <w:pPr>
              <w:pStyle w:val="Pa17"/>
              <w:keepNext/>
              <w:keepLines/>
              <w:spacing w:before="20" w:after="20"/>
              <w:rPr>
                <w:rFonts w:asciiTheme="minorHAnsi" w:hAnsiTheme="minorHAnsi" w:cstheme="minorHAnsi"/>
                <w:color w:val="000000"/>
                <w:sz w:val="22"/>
                <w:szCs w:val="22"/>
              </w:rPr>
            </w:pPr>
            <w:r w:rsidRPr="0082400B">
              <w:rPr>
                <w:rFonts w:asciiTheme="minorHAnsi" w:hAnsiTheme="minorHAnsi" w:cstheme="minorHAnsi" w:hint="eastAsia"/>
                <w:color w:val="000000"/>
                <w:sz w:val="22"/>
                <w:szCs w:val="22"/>
              </w:rPr>
              <w:t>新课题</w:t>
            </w:r>
          </w:p>
        </w:tc>
      </w:tr>
      <w:tr w:rsidR="00D76996" w:rsidRPr="0082400B" w14:paraId="379CBE9B" w14:textId="77777777" w:rsidTr="0082400B">
        <w:trPr>
          <w:trHeight w:val="315"/>
          <w:jc w:val="center"/>
        </w:trPr>
        <w:tc>
          <w:tcPr>
            <w:tcW w:w="1985" w:type="dxa"/>
          </w:tcPr>
          <w:p w14:paraId="14AACEC8" w14:textId="3D7854B3" w:rsidR="00F83820" w:rsidRPr="0082400B" w:rsidRDefault="00B839FB" w:rsidP="00424DA4">
            <w:pPr>
              <w:pStyle w:val="Pa32"/>
              <w:keepNext/>
              <w:keepLines/>
              <w:spacing w:before="20" w:after="20"/>
              <w:jc w:val="center"/>
              <w:rPr>
                <w:rFonts w:asciiTheme="minorHAnsi" w:hAnsiTheme="minorHAnsi" w:cstheme="minorHAnsi"/>
                <w:color w:val="000000"/>
                <w:sz w:val="22"/>
                <w:szCs w:val="22"/>
              </w:rPr>
            </w:pPr>
            <w:bookmarkStart w:id="113" w:name="lt_pId216"/>
            <w:r w:rsidRPr="0082400B">
              <w:rPr>
                <w:rFonts w:asciiTheme="minorHAnsi" w:hAnsiTheme="minorHAnsi" w:cstheme="minorHAnsi"/>
                <w:b/>
                <w:bCs/>
                <w:color w:val="000000"/>
                <w:sz w:val="22"/>
                <w:szCs w:val="22"/>
              </w:rPr>
              <w:t>Q6/2</w:t>
            </w:r>
            <w:bookmarkEnd w:id="113"/>
          </w:p>
        </w:tc>
        <w:tc>
          <w:tcPr>
            <w:tcW w:w="3402" w:type="dxa"/>
          </w:tcPr>
          <w:p w14:paraId="77CB8846" w14:textId="17D3D8FA" w:rsidR="00F83820" w:rsidRPr="0082400B" w:rsidRDefault="00BE7F4F" w:rsidP="00424DA4">
            <w:pPr>
              <w:pStyle w:val="Pa17"/>
              <w:keepNext/>
              <w:keepLines/>
              <w:spacing w:before="20" w:after="20"/>
              <w:rPr>
                <w:rFonts w:asciiTheme="minorHAnsi" w:hAnsiTheme="minorHAnsi" w:cstheme="minorHAnsi"/>
                <w:color w:val="000000"/>
                <w:sz w:val="22"/>
                <w:szCs w:val="22"/>
              </w:rPr>
            </w:pPr>
            <w:r w:rsidRPr="0082400B">
              <w:rPr>
                <w:rFonts w:eastAsia="SimSun" w:cstheme="minorHAnsi" w:hint="eastAsia"/>
                <w:sz w:val="22"/>
                <w:szCs w:val="22"/>
              </w:rPr>
              <w:t>利用</w:t>
            </w:r>
            <w:r w:rsidRPr="0082400B">
              <w:rPr>
                <w:rFonts w:eastAsia="SimSun" w:cstheme="minorHAnsi" w:hint="eastAsia"/>
                <w:sz w:val="22"/>
                <w:szCs w:val="22"/>
              </w:rPr>
              <w:t>I</w:t>
            </w:r>
            <w:r w:rsidRPr="0082400B">
              <w:rPr>
                <w:rFonts w:eastAsia="SimSun" w:cstheme="minorHAnsi"/>
                <w:sz w:val="22"/>
                <w:szCs w:val="22"/>
              </w:rPr>
              <w:t>CT</w:t>
            </w:r>
            <w:r w:rsidRPr="0082400B">
              <w:rPr>
                <w:rFonts w:eastAsia="SimSun" w:cstheme="minorHAnsi" w:hint="eastAsia"/>
                <w:sz w:val="22"/>
                <w:szCs w:val="22"/>
              </w:rPr>
              <w:t>改善环境</w:t>
            </w:r>
          </w:p>
        </w:tc>
        <w:tc>
          <w:tcPr>
            <w:tcW w:w="3288" w:type="dxa"/>
          </w:tcPr>
          <w:p w14:paraId="5637D96B" w14:textId="4B8CFB73" w:rsidR="00F83820" w:rsidRPr="0082400B" w:rsidRDefault="00DD04B6" w:rsidP="00424DA4">
            <w:pPr>
              <w:pStyle w:val="Pa17"/>
              <w:keepNext/>
              <w:keepLines/>
              <w:spacing w:before="20" w:after="20"/>
              <w:rPr>
                <w:rFonts w:asciiTheme="minorHAnsi" w:hAnsiTheme="minorHAnsi" w:cstheme="minorHAnsi"/>
                <w:color w:val="000000"/>
                <w:sz w:val="22"/>
                <w:szCs w:val="22"/>
              </w:rPr>
            </w:pPr>
            <w:r w:rsidRPr="0082400B">
              <w:rPr>
                <w:rFonts w:asciiTheme="minorHAnsi" w:hAnsiTheme="minorHAnsi" w:cstheme="minorHAnsi" w:hint="eastAsia"/>
                <w:color w:val="000000"/>
                <w:sz w:val="22"/>
                <w:szCs w:val="22"/>
              </w:rPr>
              <w:t>沿用第</w:t>
            </w:r>
            <w:r w:rsidRPr="0082400B">
              <w:rPr>
                <w:rFonts w:asciiTheme="minorHAnsi" w:hAnsiTheme="minorHAnsi" w:cstheme="minorHAnsi"/>
                <w:color w:val="000000"/>
                <w:sz w:val="22"/>
                <w:szCs w:val="22"/>
              </w:rPr>
              <w:t>6/2</w:t>
            </w:r>
            <w:r w:rsidRPr="0082400B">
              <w:rPr>
                <w:rFonts w:asciiTheme="minorHAnsi" w:hAnsiTheme="minorHAnsi" w:cstheme="minorHAnsi" w:hint="eastAsia"/>
                <w:color w:val="000000"/>
                <w:sz w:val="22"/>
                <w:szCs w:val="22"/>
              </w:rPr>
              <w:t>号课题，</w:t>
            </w:r>
            <w:r w:rsidR="00AB0924">
              <w:rPr>
                <w:rFonts w:asciiTheme="minorHAnsi" w:hAnsiTheme="minorHAnsi" w:cstheme="minorHAnsi" w:hint="eastAsia"/>
                <w:color w:val="000000"/>
                <w:sz w:val="22"/>
                <w:szCs w:val="22"/>
              </w:rPr>
              <w:t>标题</w:t>
            </w:r>
            <w:r w:rsidRPr="0082400B">
              <w:rPr>
                <w:rFonts w:asciiTheme="minorHAnsi" w:hAnsiTheme="minorHAnsi" w:cstheme="minorHAnsi" w:hint="eastAsia"/>
                <w:color w:val="000000"/>
                <w:sz w:val="22"/>
                <w:szCs w:val="22"/>
              </w:rPr>
              <w:t>缩短并更新了议题</w:t>
            </w:r>
          </w:p>
        </w:tc>
      </w:tr>
      <w:tr w:rsidR="00D76996" w:rsidRPr="0082400B" w14:paraId="58BDEA3B" w14:textId="77777777" w:rsidTr="0082400B">
        <w:trPr>
          <w:trHeight w:val="213"/>
          <w:jc w:val="center"/>
        </w:trPr>
        <w:tc>
          <w:tcPr>
            <w:tcW w:w="1985" w:type="dxa"/>
          </w:tcPr>
          <w:p w14:paraId="134906E5" w14:textId="1114F363" w:rsidR="00F83820" w:rsidRPr="0082400B" w:rsidRDefault="00B839FB">
            <w:pPr>
              <w:pStyle w:val="Pa32"/>
              <w:spacing w:before="20" w:after="20"/>
              <w:jc w:val="center"/>
              <w:rPr>
                <w:rFonts w:asciiTheme="minorHAnsi" w:hAnsiTheme="minorHAnsi" w:cstheme="minorHAnsi"/>
                <w:color w:val="000000"/>
                <w:sz w:val="22"/>
                <w:szCs w:val="22"/>
              </w:rPr>
            </w:pPr>
            <w:bookmarkStart w:id="114" w:name="lt_pId219"/>
            <w:r w:rsidRPr="0082400B">
              <w:rPr>
                <w:rFonts w:asciiTheme="minorHAnsi" w:hAnsiTheme="minorHAnsi" w:cstheme="minorHAnsi"/>
                <w:b/>
                <w:bCs/>
                <w:color w:val="000000"/>
                <w:sz w:val="22"/>
                <w:szCs w:val="22"/>
              </w:rPr>
              <w:t>Q7/2</w:t>
            </w:r>
            <w:bookmarkEnd w:id="114"/>
          </w:p>
        </w:tc>
        <w:tc>
          <w:tcPr>
            <w:tcW w:w="3402" w:type="dxa"/>
          </w:tcPr>
          <w:p w14:paraId="739A36B6" w14:textId="26BEE63C" w:rsidR="00F83820" w:rsidRPr="0082400B" w:rsidRDefault="00BE7F4F">
            <w:pPr>
              <w:pStyle w:val="Pa17"/>
              <w:spacing w:before="20" w:after="20"/>
              <w:rPr>
                <w:rFonts w:asciiTheme="minorHAnsi" w:hAnsiTheme="minorHAnsi" w:cstheme="minorHAnsi"/>
                <w:color w:val="000000"/>
                <w:sz w:val="22"/>
                <w:szCs w:val="22"/>
              </w:rPr>
            </w:pPr>
            <w:r w:rsidRPr="0082400B">
              <w:rPr>
                <w:rFonts w:eastAsia="SimSun" w:hint="eastAsia"/>
                <w:sz w:val="22"/>
                <w:szCs w:val="22"/>
                <w:lang w:val="en-US"/>
              </w:rPr>
              <w:t>与人体</w:t>
            </w:r>
            <w:r w:rsidRPr="0082400B">
              <w:rPr>
                <w:rFonts w:eastAsia="SimSun" w:cstheme="minorHAnsi" w:hint="eastAsia"/>
                <w:sz w:val="22"/>
                <w:szCs w:val="22"/>
                <w:lang w:val="en-US"/>
              </w:rPr>
              <w:t>暴露</w:t>
            </w:r>
            <w:r w:rsidRPr="0082400B">
              <w:rPr>
                <w:rFonts w:eastAsia="SimSun" w:hint="eastAsia"/>
                <w:sz w:val="22"/>
                <w:szCs w:val="22"/>
                <w:lang w:val="en-US"/>
              </w:rPr>
              <w:t>于电磁场相关的战略和政策</w:t>
            </w:r>
          </w:p>
        </w:tc>
        <w:tc>
          <w:tcPr>
            <w:tcW w:w="3288" w:type="dxa"/>
          </w:tcPr>
          <w:p w14:paraId="7E31D4CE" w14:textId="76253E51" w:rsidR="00F83820" w:rsidRPr="0082400B" w:rsidRDefault="00DD04B6">
            <w:pPr>
              <w:pStyle w:val="Pa17"/>
              <w:spacing w:before="20" w:after="20"/>
              <w:rPr>
                <w:rFonts w:asciiTheme="minorHAnsi" w:hAnsiTheme="minorHAnsi" w:cstheme="minorHAnsi"/>
                <w:color w:val="000000"/>
                <w:sz w:val="22"/>
                <w:szCs w:val="22"/>
              </w:rPr>
            </w:pPr>
            <w:r w:rsidRPr="0082400B">
              <w:rPr>
                <w:rFonts w:asciiTheme="minorHAnsi" w:hAnsiTheme="minorHAnsi" w:cstheme="minorHAnsi" w:hint="eastAsia"/>
                <w:color w:val="000000"/>
                <w:sz w:val="22"/>
                <w:szCs w:val="22"/>
              </w:rPr>
              <w:t>沿用原课题</w:t>
            </w:r>
          </w:p>
        </w:tc>
      </w:tr>
    </w:tbl>
    <w:p w14:paraId="2A9ADEB6" w14:textId="185AE3E0" w:rsidR="008964B8" w:rsidRPr="00BC73C6" w:rsidRDefault="003B1C6C" w:rsidP="0051009B">
      <w:pPr>
        <w:pStyle w:val="Heading1"/>
        <w:rPr>
          <w:rStyle w:val="Hyperlink"/>
          <w:color w:val="auto"/>
          <w:sz w:val="24"/>
          <w:u w:val="none"/>
          <w:lang w:val="en-US" w:eastAsia="zh-CN"/>
        </w:rPr>
      </w:pPr>
      <w:r>
        <w:rPr>
          <w:rStyle w:val="Hyperlink"/>
          <w:color w:val="auto"/>
          <w:sz w:val="24"/>
          <w:u w:val="none"/>
          <w:lang w:val="en-US" w:eastAsia="zh-CN"/>
        </w:rPr>
        <w:lastRenderedPageBreak/>
        <w:t>6</w:t>
      </w:r>
      <w:r w:rsidR="008964B8" w:rsidRPr="00BC73C6">
        <w:rPr>
          <w:rStyle w:val="Hyperlink"/>
          <w:color w:val="auto"/>
          <w:sz w:val="24"/>
          <w:u w:val="none"/>
          <w:lang w:val="en-US" w:eastAsia="zh-CN"/>
        </w:rPr>
        <w:tab/>
      </w:r>
      <w:bookmarkStart w:id="115" w:name="lt_pId223"/>
      <w:r w:rsidR="008964B8" w:rsidRPr="00BC73C6">
        <w:rPr>
          <w:rStyle w:val="Hyperlink"/>
          <w:color w:val="auto"/>
          <w:sz w:val="24"/>
          <w:u w:val="none"/>
          <w:lang w:val="en-US" w:eastAsia="zh-CN"/>
        </w:rPr>
        <w:t>WTDC-22</w:t>
      </w:r>
      <w:bookmarkEnd w:id="115"/>
      <w:r w:rsidR="008964B8" w:rsidRPr="00BC73C6">
        <w:rPr>
          <w:rStyle w:val="Hyperlink"/>
          <w:rFonts w:hint="eastAsia"/>
          <w:color w:val="auto"/>
          <w:sz w:val="24"/>
          <w:u w:val="none"/>
          <w:lang w:val="en-US"/>
        </w:rPr>
        <w:t>决议</w:t>
      </w:r>
    </w:p>
    <w:p w14:paraId="125EB1F4" w14:textId="16AF0467" w:rsidR="008964B8" w:rsidRPr="00DD4EB3" w:rsidRDefault="008964B8" w:rsidP="0051009B">
      <w:pPr>
        <w:keepNext/>
        <w:keepLines/>
        <w:ind w:firstLineChars="200" w:firstLine="480"/>
        <w:rPr>
          <w:rFonts w:cstheme="minorHAnsi"/>
          <w:color w:val="000000"/>
          <w:szCs w:val="24"/>
          <w:lang w:eastAsia="zh-CN"/>
        </w:rPr>
      </w:pPr>
      <w:bookmarkStart w:id="116" w:name="lt_pId224"/>
      <w:r w:rsidRPr="00DD4EB3">
        <w:rPr>
          <w:rFonts w:cstheme="minorHAnsi"/>
          <w:color w:val="000000"/>
          <w:szCs w:val="24"/>
          <w:lang w:eastAsia="zh-CN"/>
        </w:rPr>
        <w:t>WTDC-22</w:t>
      </w:r>
      <w:r w:rsidRPr="00DD4EB3">
        <w:rPr>
          <w:rFonts w:cstheme="minorHAnsi" w:hint="eastAsia"/>
          <w:color w:val="000000"/>
          <w:szCs w:val="24"/>
          <w:lang w:eastAsia="zh-CN"/>
        </w:rPr>
        <w:t>修改了</w:t>
      </w:r>
      <w:r w:rsidRPr="00DD4EB3">
        <w:rPr>
          <w:rFonts w:cstheme="minorHAnsi" w:hint="eastAsia"/>
          <w:color w:val="000000"/>
          <w:szCs w:val="24"/>
          <w:lang w:eastAsia="zh-CN"/>
        </w:rPr>
        <w:t>4</w:t>
      </w:r>
      <w:r w:rsidRPr="00DD4EB3">
        <w:rPr>
          <w:rFonts w:cstheme="minorHAnsi"/>
          <w:color w:val="000000"/>
          <w:szCs w:val="24"/>
          <w:lang w:eastAsia="zh-CN"/>
        </w:rPr>
        <w:t>0</w:t>
      </w:r>
      <w:r w:rsidRPr="00DD4EB3">
        <w:rPr>
          <w:rFonts w:cstheme="minorHAnsi" w:hint="eastAsia"/>
          <w:color w:val="000000"/>
          <w:szCs w:val="24"/>
          <w:lang w:eastAsia="zh-CN"/>
        </w:rPr>
        <w:t>项现有的</w:t>
      </w:r>
      <w:r w:rsidRPr="00DD4EB3">
        <w:rPr>
          <w:rFonts w:cstheme="minorHAnsi" w:hint="eastAsia"/>
          <w:color w:val="000000"/>
          <w:szCs w:val="24"/>
          <w:lang w:eastAsia="zh-CN"/>
        </w:rPr>
        <w:t>WTDC</w:t>
      </w:r>
      <w:r w:rsidRPr="00DD4EB3">
        <w:rPr>
          <w:rFonts w:cstheme="minorHAnsi" w:hint="eastAsia"/>
          <w:color w:val="000000"/>
          <w:szCs w:val="24"/>
          <w:lang w:eastAsia="zh-CN"/>
        </w:rPr>
        <w:t>决议，确保</w:t>
      </w:r>
      <w:r w:rsidRPr="00DD4EB3">
        <w:rPr>
          <w:rFonts w:cstheme="minorHAnsi" w:hint="eastAsia"/>
          <w:color w:val="000000"/>
          <w:szCs w:val="24"/>
          <w:lang w:eastAsia="zh-CN"/>
        </w:rPr>
        <w:t>ITU-D</w:t>
      </w:r>
      <w:r w:rsidRPr="00DD4EB3">
        <w:rPr>
          <w:rFonts w:cstheme="minorHAnsi" w:hint="eastAsia"/>
          <w:color w:val="000000"/>
          <w:szCs w:val="24"/>
          <w:lang w:eastAsia="zh-CN"/>
        </w:rPr>
        <w:t>的重点是继续反映国际电联成员的各项需求。大会同时产生了</w:t>
      </w:r>
      <w:r w:rsidRPr="00DD4EB3">
        <w:rPr>
          <w:rFonts w:cstheme="minorHAnsi" w:hint="eastAsia"/>
          <w:color w:val="000000"/>
          <w:szCs w:val="24"/>
          <w:lang w:eastAsia="zh-CN"/>
        </w:rPr>
        <w:t>4</w:t>
      </w:r>
      <w:r w:rsidRPr="00DD4EB3">
        <w:rPr>
          <w:rFonts w:cstheme="minorHAnsi" w:hint="eastAsia"/>
          <w:color w:val="000000"/>
          <w:szCs w:val="24"/>
          <w:lang w:eastAsia="zh-CN"/>
        </w:rPr>
        <w:t>项新的决议，所涉</w:t>
      </w:r>
      <w:r w:rsidR="00AB0924">
        <w:rPr>
          <w:rFonts w:cstheme="minorHAnsi" w:hint="eastAsia"/>
          <w:color w:val="000000"/>
          <w:szCs w:val="24"/>
          <w:lang w:eastAsia="zh-CN"/>
        </w:rPr>
        <w:t>标题</w:t>
      </w:r>
      <w:r w:rsidRPr="00DD4EB3">
        <w:rPr>
          <w:rFonts w:cstheme="minorHAnsi" w:hint="eastAsia"/>
          <w:color w:val="000000"/>
          <w:szCs w:val="24"/>
          <w:lang w:eastAsia="zh-CN"/>
        </w:rPr>
        <w:t>如下：</w:t>
      </w:r>
      <w:bookmarkEnd w:id="116"/>
    </w:p>
    <w:p w14:paraId="55DD9C34" w14:textId="202403E2" w:rsidR="008964B8" w:rsidRPr="00DD4EB3" w:rsidRDefault="00E2367C" w:rsidP="00E2367C">
      <w:pPr>
        <w:pStyle w:val="enumlev1"/>
        <w:rPr>
          <w:rFonts w:cstheme="minorHAnsi"/>
          <w:color w:val="000000"/>
          <w:szCs w:val="24"/>
          <w:lang w:eastAsia="zh-CN"/>
        </w:rPr>
      </w:pPr>
      <w:r w:rsidRPr="00BC73C6">
        <w:rPr>
          <w:rFonts w:ascii="Calibri" w:eastAsia="SimSun" w:hAnsi="Calibri"/>
          <w:bCs/>
          <w:lang w:eastAsia="zh-CN"/>
        </w:rPr>
        <w:t>–</w:t>
      </w:r>
      <w:r w:rsidRPr="00BC73C6">
        <w:rPr>
          <w:rFonts w:ascii="Calibri" w:eastAsia="SimSun" w:hAnsi="Calibri"/>
          <w:bCs/>
          <w:lang w:eastAsia="zh-CN"/>
        </w:rPr>
        <w:tab/>
      </w:r>
      <w:r w:rsidR="008964B8" w:rsidRPr="00DD4EB3">
        <w:rPr>
          <w:rFonts w:hint="eastAsia"/>
          <w:b/>
          <w:bCs/>
          <w:lang w:val="en-US" w:eastAsia="zh-CN"/>
        </w:rPr>
        <w:t>第</w:t>
      </w:r>
      <w:r w:rsidR="008964B8" w:rsidRPr="00DD4EB3">
        <w:rPr>
          <w:b/>
          <w:bCs/>
          <w:lang w:val="en-US" w:eastAsia="zh-CN"/>
        </w:rPr>
        <w:t>87</w:t>
      </w:r>
      <w:r w:rsidR="008964B8" w:rsidRPr="00DD4EB3">
        <w:rPr>
          <w:rFonts w:hint="eastAsia"/>
          <w:b/>
          <w:bCs/>
          <w:lang w:val="en-US" w:eastAsia="zh-CN"/>
        </w:rPr>
        <w:t>号决议</w:t>
      </w:r>
      <w:r w:rsidR="008964B8" w:rsidRPr="00DD4EB3">
        <w:rPr>
          <w:b/>
          <w:bCs/>
          <w:lang w:val="en-US" w:eastAsia="zh-CN"/>
        </w:rPr>
        <w:t>（</w:t>
      </w:r>
      <w:r w:rsidR="008964B8" w:rsidRPr="00DD4EB3">
        <w:rPr>
          <w:b/>
          <w:bCs/>
          <w:lang w:val="en-US" w:eastAsia="zh-CN"/>
        </w:rPr>
        <w:t>2022</w:t>
      </w:r>
      <w:r w:rsidR="008964B8" w:rsidRPr="00DD4EB3">
        <w:rPr>
          <w:rFonts w:hint="eastAsia"/>
          <w:b/>
          <w:bCs/>
          <w:lang w:val="en-US" w:eastAsia="zh-CN"/>
        </w:rPr>
        <w:t>年，基加利</w:t>
      </w:r>
      <w:r w:rsidR="008964B8" w:rsidRPr="00DD4EB3">
        <w:rPr>
          <w:b/>
          <w:bCs/>
          <w:lang w:val="en-US" w:eastAsia="zh-CN"/>
        </w:rPr>
        <w:t>）</w:t>
      </w:r>
      <w:r w:rsidR="008964B8" w:rsidRPr="00DD4EB3">
        <w:rPr>
          <w:rFonts w:hint="eastAsia"/>
          <w:lang w:val="en-US" w:eastAsia="zh-CN"/>
        </w:rPr>
        <w:t>：实现每所学校都与互联网连接和每个年轻人都可获得信息通信技术服务。该决议旨在确保每所学校通过国际电联</w:t>
      </w:r>
      <w:r w:rsidR="008964B8" w:rsidRPr="00DD4EB3">
        <w:rPr>
          <w:lang w:val="en-US" w:eastAsia="zh-CN"/>
        </w:rPr>
        <w:t xml:space="preserve"> – </w:t>
      </w:r>
      <w:r w:rsidR="008964B8" w:rsidRPr="00DD4EB3">
        <w:rPr>
          <w:rFonts w:hint="eastAsia"/>
          <w:lang w:val="en-US" w:eastAsia="zh-CN"/>
        </w:rPr>
        <w:t>儿童基金会（</w:t>
      </w:r>
      <w:r w:rsidR="008964B8" w:rsidRPr="00DD4EB3">
        <w:rPr>
          <w:rFonts w:hint="eastAsia"/>
          <w:lang w:val="en-US" w:eastAsia="zh-CN"/>
        </w:rPr>
        <w:t>ITU</w:t>
      </w:r>
      <w:r w:rsidR="008964B8" w:rsidRPr="00DD4EB3">
        <w:rPr>
          <w:lang w:val="en-US" w:eastAsia="zh-CN"/>
        </w:rPr>
        <w:t>-</w:t>
      </w:r>
      <w:r w:rsidR="008964B8" w:rsidRPr="00DD4EB3">
        <w:rPr>
          <w:rFonts w:hint="eastAsia"/>
          <w:lang w:val="en-US" w:eastAsia="zh-CN"/>
        </w:rPr>
        <w:t>UNICEF</w:t>
      </w:r>
      <w:r w:rsidR="008964B8" w:rsidRPr="00DD4EB3">
        <w:rPr>
          <w:rFonts w:hint="eastAsia"/>
          <w:lang w:val="en-US" w:eastAsia="zh-CN"/>
        </w:rPr>
        <w:t>）</w:t>
      </w:r>
      <w:r w:rsidR="008964B8" w:rsidRPr="00DD4EB3">
        <w:rPr>
          <w:rFonts w:hint="eastAsia"/>
          <w:lang w:val="en-US" w:eastAsia="zh-CN"/>
        </w:rPr>
        <w:t>Giga</w:t>
      </w:r>
      <w:r w:rsidR="008964B8" w:rsidRPr="00DD4EB3">
        <w:rPr>
          <w:rFonts w:hint="eastAsia"/>
          <w:lang w:val="en-US" w:eastAsia="zh-CN"/>
        </w:rPr>
        <w:t>联合举措实现与互联网的连接。</w:t>
      </w:r>
    </w:p>
    <w:p w14:paraId="31BE6A6E" w14:textId="20B5BD2F" w:rsidR="008964B8" w:rsidRPr="00DD4EB3" w:rsidRDefault="00E2367C" w:rsidP="00E2367C">
      <w:pPr>
        <w:pStyle w:val="enumlev1"/>
        <w:rPr>
          <w:rFonts w:cstheme="minorHAnsi"/>
          <w:color w:val="000000"/>
          <w:szCs w:val="24"/>
          <w:lang w:eastAsia="zh-CN"/>
        </w:rPr>
      </w:pPr>
      <w:r w:rsidRPr="00BC73C6">
        <w:rPr>
          <w:rFonts w:ascii="Calibri" w:eastAsia="SimSun" w:hAnsi="Calibri"/>
          <w:bCs/>
          <w:lang w:eastAsia="zh-CN"/>
        </w:rPr>
        <w:t>–</w:t>
      </w:r>
      <w:r w:rsidRPr="00BC73C6">
        <w:rPr>
          <w:rFonts w:ascii="Calibri" w:eastAsia="SimSun" w:hAnsi="Calibri"/>
          <w:bCs/>
          <w:lang w:eastAsia="zh-CN"/>
        </w:rPr>
        <w:tab/>
      </w:r>
      <w:r w:rsidR="008964B8" w:rsidRPr="00DD4EB3">
        <w:rPr>
          <w:rFonts w:hint="eastAsia"/>
          <w:b/>
          <w:bCs/>
          <w:lang w:val="en-US" w:eastAsia="zh-CN"/>
        </w:rPr>
        <w:t>第</w:t>
      </w:r>
      <w:r w:rsidR="008964B8" w:rsidRPr="00DD4EB3">
        <w:rPr>
          <w:b/>
          <w:bCs/>
          <w:lang w:val="en-US" w:eastAsia="zh-CN"/>
        </w:rPr>
        <w:t>88</w:t>
      </w:r>
      <w:r w:rsidR="008964B8" w:rsidRPr="00DD4EB3">
        <w:rPr>
          <w:rFonts w:hint="eastAsia"/>
          <w:b/>
          <w:bCs/>
          <w:lang w:val="en-US" w:eastAsia="zh-CN"/>
        </w:rPr>
        <w:t>号决议</w:t>
      </w:r>
      <w:r w:rsidR="008964B8" w:rsidRPr="00DD4EB3">
        <w:rPr>
          <w:b/>
          <w:bCs/>
          <w:lang w:val="en-US" w:eastAsia="zh-CN"/>
        </w:rPr>
        <w:t>（</w:t>
      </w:r>
      <w:r w:rsidR="008964B8" w:rsidRPr="00DD4EB3">
        <w:rPr>
          <w:b/>
          <w:bCs/>
          <w:lang w:val="en-US" w:eastAsia="zh-CN"/>
        </w:rPr>
        <w:t>2022</w:t>
      </w:r>
      <w:r w:rsidR="008964B8" w:rsidRPr="00DD4EB3">
        <w:rPr>
          <w:rFonts w:hint="eastAsia"/>
          <w:b/>
          <w:bCs/>
          <w:lang w:val="en-US" w:eastAsia="zh-CN"/>
        </w:rPr>
        <w:t>年，基加利</w:t>
      </w:r>
      <w:r w:rsidR="008964B8" w:rsidRPr="00DD4EB3">
        <w:rPr>
          <w:b/>
          <w:bCs/>
          <w:lang w:val="en-US" w:eastAsia="zh-CN"/>
        </w:rPr>
        <w:t>）</w:t>
      </w:r>
      <w:r w:rsidR="008964B8" w:rsidRPr="00DD4EB3">
        <w:rPr>
          <w:rFonts w:hint="eastAsia"/>
          <w:lang w:val="en-US" w:eastAsia="zh-CN"/>
        </w:rPr>
        <w:t>：国际电联伙伴关系促进互联互通数字联盟被正式确定为在全球范围内围绕有意义的连接和数字化转型培育新伙伴关系的主要平台，重点关注但不局限于最难连接的社区。</w:t>
      </w:r>
    </w:p>
    <w:p w14:paraId="7105DB3E" w14:textId="772783DF" w:rsidR="008964B8" w:rsidRPr="00DD4EB3" w:rsidRDefault="00E2367C" w:rsidP="00E2367C">
      <w:pPr>
        <w:pStyle w:val="enumlev1"/>
        <w:rPr>
          <w:rFonts w:eastAsia="Calibri" w:cstheme="minorHAnsi"/>
          <w:szCs w:val="24"/>
          <w:lang w:eastAsia="zh-CN"/>
        </w:rPr>
      </w:pPr>
      <w:r w:rsidRPr="00BC73C6">
        <w:rPr>
          <w:rFonts w:ascii="Calibri" w:eastAsia="SimSun" w:hAnsi="Calibri"/>
          <w:bCs/>
          <w:lang w:eastAsia="zh-CN"/>
        </w:rPr>
        <w:t>–</w:t>
      </w:r>
      <w:r w:rsidRPr="00BC73C6">
        <w:rPr>
          <w:rFonts w:ascii="Calibri" w:eastAsia="SimSun" w:hAnsi="Calibri"/>
          <w:bCs/>
          <w:lang w:eastAsia="zh-CN"/>
        </w:rPr>
        <w:tab/>
      </w:r>
      <w:r w:rsidR="008964B8" w:rsidRPr="00DD4EB3">
        <w:rPr>
          <w:rFonts w:hint="eastAsia"/>
          <w:b/>
          <w:bCs/>
          <w:lang w:val="en-US" w:eastAsia="zh-CN"/>
        </w:rPr>
        <w:t>第</w:t>
      </w:r>
      <w:r w:rsidR="008964B8" w:rsidRPr="00DD4EB3">
        <w:rPr>
          <w:b/>
          <w:bCs/>
          <w:lang w:val="en-US" w:eastAsia="zh-CN"/>
        </w:rPr>
        <w:t>89</w:t>
      </w:r>
      <w:r w:rsidR="008964B8" w:rsidRPr="00DD4EB3">
        <w:rPr>
          <w:rFonts w:hint="eastAsia"/>
          <w:b/>
          <w:bCs/>
          <w:lang w:val="en-US" w:eastAsia="zh-CN"/>
        </w:rPr>
        <w:t>号决议（</w:t>
      </w:r>
      <w:r w:rsidR="008964B8" w:rsidRPr="00DD4EB3">
        <w:rPr>
          <w:b/>
          <w:bCs/>
          <w:lang w:val="en-US" w:eastAsia="zh-CN"/>
        </w:rPr>
        <w:t>2022</w:t>
      </w:r>
      <w:r w:rsidR="008964B8" w:rsidRPr="00DD4EB3">
        <w:rPr>
          <w:rFonts w:hint="eastAsia"/>
          <w:b/>
          <w:bCs/>
          <w:lang w:val="en-US" w:eastAsia="zh-CN"/>
        </w:rPr>
        <w:t>年，基加利）：</w:t>
      </w:r>
      <w:r w:rsidR="008964B8" w:rsidRPr="00DD4EB3">
        <w:rPr>
          <w:rFonts w:hint="eastAsia"/>
          <w:lang w:val="en-US" w:eastAsia="zh-CN"/>
        </w:rPr>
        <w:t>数字化转型促进可持续发展旨在推动努力推进数字化转型以促进可持续发展，同时认识到</w:t>
      </w:r>
      <w:r w:rsidR="008964B8" w:rsidRPr="00DD4EB3">
        <w:rPr>
          <w:rFonts w:hint="eastAsia"/>
          <w:lang w:val="en-US" w:eastAsia="zh-CN"/>
        </w:rPr>
        <w:t>ICT</w:t>
      </w:r>
      <w:r w:rsidR="008964B8" w:rsidRPr="00DD4EB3">
        <w:rPr>
          <w:rFonts w:hint="eastAsia"/>
          <w:lang w:val="en-US" w:eastAsia="zh-CN"/>
        </w:rPr>
        <w:t>在创造积极、有意义和持久变革方面的巨大潜力。决议请无线电通信局、</w:t>
      </w:r>
      <w:proofErr w:type="gramStart"/>
      <w:r w:rsidR="008964B8" w:rsidRPr="00DD4EB3">
        <w:rPr>
          <w:rFonts w:hint="eastAsia"/>
          <w:lang w:val="en-US" w:eastAsia="zh-CN"/>
        </w:rPr>
        <w:t>电信标准化局和电信发展局主任在“</w:t>
      </w:r>
      <w:proofErr w:type="gramEnd"/>
      <w:r w:rsidR="008964B8" w:rsidRPr="00DD4EB3">
        <w:rPr>
          <w:rFonts w:hint="eastAsia"/>
          <w:lang w:val="en-US" w:eastAsia="zh-CN"/>
        </w:rPr>
        <w:t>国际电联是一家”的方式框架内，积极合作，满足本决议提出的与数字化转型技术相关的、共同关心领域的需要，并加强三个部门之间的协调。</w:t>
      </w:r>
    </w:p>
    <w:p w14:paraId="08B8DF33" w14:textId="2CF59E1F" w:rsidR="008964B8" w:rsidRPr="00DD4EB3" w:rsidRDefault="00E2367C" w:rsidP="00E2367C">
      <w:pPr>
        <w:pStyle w:val="enumlev1"/>
        <w:rPr>
          <w:rFonts w:eastAsia="Calibri" w:cstheme="minorHAnsi"/>
          <w:szCs w:val="24"/>
          <w:lang w:eastAsia="zh-CN"/>
        </w:rPr>
      </w:pPr>
      <w:r w:rsidRPr="00BC73C6">
        <w:rPr>
          <w:rFonts w:ascii="Calibri" w:eastAsia="SimSun" w:hAnsi="Calibri"/>
          <w:bCs/>
          <w:lang w:eastAsia="zh-CN"/>
        </w:rPr>
        <w:t>–</w:t>
      </w:r>
      <w:r w:rsidRPr="00BC73C6">
        <w:rPr>
          <w:rFonts w:ascii="Calibri" w:eastAsia="SimSun" w:hAnsi="Calibri"/>
          <w:bCs/>
          <w:lang w:eastAsia="zh-CN"/>
        </w:rPr>
        <w:tab/>
      </w:r>
      <w:r w:rsidR="008964B8" w:rsidRPr="00DD4EB3">
        <w:rPr>
          <w:rFonts w:hint="eastAsia"/>
          <w:b/>
          <w:bCs/>
          <w:lang w:val="en-US" w:eastAsia="zh-CN"/>
        </w:rPr>
        <w:t>第</w:t>
      </w:r>
      <w:r w:rsidR="008964B8" w:rsidRPr="00DD4EB3">
        <w:rPr>
          <w:b/>
          <w:bCs/>
          <w:lang w:val="en-US" w:eastAsia="zh-CN"/>
        </w:rPr>
        <w:t>90</w:t>
      </w:r>
      <w:r w:rsidR="008964B8" w:rsidRPr="00DD4EB3">
        <w:rPr>
          <w:rFonts w:hint="eastAsia"/>
          <w:b/>
          <w:bCs/>
          <w:lang w:val="en-US" w:eastAsia="zh-CN"/>
        </w:rPr>
        <w:t>号决议（</w:t>
      </w:r>
      <w:r w:rsidR="008964B8" w:rsidRPr="00DD4EB3">
        <w:rPr>
          <w:rFonts w:hint="eastAsia"/>
          <w:b/>
          <w:bCs/>
          <w:lang w:val="en-US" w:eastAsia="zh-CN"/>
        </w:rPr>
        <w:t>2022</w:t>
      </w:r>
      <w:r w:rsidR="008964B8" w:rsidRPr="00DD4EB3">
        <w:rPr>
          <w:rFonts w:hint="eastAsia"/>
          <w:b/>
          <w:bCs/>
          <w:lang w:val="en-US" w:eastAsia="zh-CN"/>
        </w:rPr>
        <w:t>年，基加利）</w:t>
      </w:r>
      <w:r w:rsidR="008964B8" w:rsidRPr="00DD4EB3">
        <w:rPr>
          <w:rFonts w:hint="eastAsia"/>
          <w:lang w:val="en-US" w:eastAsia="zh-CN"/>
        </w:rPr>
        <w:t>：促进以电信</w:t>
      </w:r>
      <w:r w:rsidR="008964B8" w:rsidRPr="00DD4EB3">
        <w:rPr>
          <w:lang w:val="en-US" w:eastAsia="zh-CN"/>
        </w:rPr>
        <w:t>/</w:t>
      </w:r>
      <w:r w:rsidR="00AB0924">
        <w:rPr>
          <w:rFonts w:hint="eastAsia"/>
          <w:lang w:val="en-US" w:eastAsia="zh-CN"/>
        </w:rPr>
        <w:t>ICT</w:t>
      </w:r>
      <w:r w:rsidR="008964B8" w:rsidRPr="00DD4EB3">
        <w:rPr>
          <w:rFonts w:hint="eastAsia"/>
          <w:lang w:val="en-US" w:eastAsia="zh-CN"/>
        </w:rPr>
        <w:t>为中心的创业和数字创新生态系统，推动实现可持续数字发展。旨在为创业和数字创新生态系统创造繁荣环境，以帮助加快实现联合国可持续发展目标。</w:t>
      </w:r>
    </w:p>
    <w:p w14:paraId="37575CCD" w14:textId="6F83064E" w:rsidR="008964B8" w:rsidRPr="00BC73C6" w:rsidRDefault="003B1C6C" w:rsidP="00E2367C">
      <w:pPr>
        <w:pStyle w:val="Heading1"/>
        <w:widowControl w:val="0"/>
        <w:rPr>
          <w:rStyle w:val="Hyperlink"/>
          <w:bCs/>
          <w:color w:val="auto"/>
          <w:sz w:val="24"/>
          <w:szCs w:val="24"/>
          <w:u w:val="none"/>
          <w:lang w:val="en-US" w:eastAsia="zh-CN"/>
        </w:rPr>
      </w:pPr>
      <w:r>
        <w:rPr>
          <w:rStyle w:val="Hyperlink"/>
          <w:color w:val="auto"/>
          <w:sz w:val="24"/>
          <w:szCs w:val="24"/>
          <w:u w:val="none"/>
          <w:lang w:val="en-US" w:eastAsia="zh-CN"/>
        </w:rPr>
        <w:t>7</w:t>
      </w:r>
      <w:r w:rsidR="008964B8" w:rsidRPr="00BC73C6">
        <w:rPr>
          <w:rStyle w:val="Hyperlink"/>
          <w:bCs/>
          <w:color w:val="auto"/>
          <w:sz w:val="24"/>
          <w:szCs w:val="24"/>
          <w:u w:val="none"/>
          <w:lang w:val="en-US" w:eastAsia="zh-CN"/>
        </w:rPr>
        <w:tab/>
      </w:r>
      <w:bookmarkStart w:id="117" w:name="lt_pId236"/>
      <w:r w:rsidR="008964B8" w:rsidRPr="00BC73C6">
        <w:rPr>
          <w:rStyle w:val="Hyperlink"/>
          <w:rFonts w:hint="eastAsia"/>
          <w:bCs/>
          <w:color w:val="auto"/>
          <w:sz w:val="24"/>
          <w:szCs w:val="24"/>
          <w:u w:val="none"/>
          <w:lang w:val="en-US" w:eastAsia="zh-CN"/>
        </w:rPr>
        <w:t>电信发展顾问组（</w:t>
      </w:r>
      <w:r w:rsidR="008964B8" w:rsidRPr="00BC73C6">
        <w:rPr>
          <w:rStyle w:val="Hyperlink"/>
          <w:bCs/>
          <w:color w:val="auto"/>
          <w:sz w:val="24"/>
          <w:szCs w:val="24"/>
          <w:u w:val="none"/>
          <w:lang w:val="en-US" w:eastAsia="zh-CN"/>
        </w:rPr>
        <w:t>TDAG</w:t>
      </w:r>
      <w:bookmarkEnd w:id="117"/>
      <w:r w:rsidR="008964B8" w:rsidRPr="00BC73C6">
        <w:rPr>
          <w:rStyle w:val="Hyperlink"/>
          <w:rFonts w:hint="eastAsia"/>
          <w:bCs/>
          <w:color w:val="auto"/>
          <w:sz w:val="24"/>
          <w:szCs w:val="24"/>
          <w:u w:val="none"/>
          <w:lang w:val="en-US" w:eastAsia="zh-CN"/>
        </w:rPr>
        <w:t>）</w:t>
      </w:r>
    </w:p>
    <w:p w14:paraId="2D9003EF" w14:textId="77777777" w:rsidR="008964B8" w:rsidRPr="00DD4EB3" w:rsidRDefault="008964B8" w:rsidP="00E2367C">
      <w:pPr>
        <w:keepNext/>
        <w:keepLines/>
        <w:widowControl w:val="0"/>
        <w:ind w:firstLineChars="200" w:firstLine="480"/>
        <w:rPr>
          <w:rFonts w:cstheme="minorHAnsi"/>
          <w:color w:val="000000"/>
          <w:szCs w:val="24"/>
          <w:lang w:eastAsia="zh-CN"/>
        </w:rPr>
      </w:pPr>
      <w:bookmarkStart w:id="118" w:name="lt_pId237"/>
      <w:r w:rsidRPr="00DD4EB3">
        <w:rPr>
          <w:rFonts w:cstheme="minorHAnsi"/>
          <w:color w:val="000000"/>
          <w:szCs w:val="24"/>
          <w:lang w:eastAsia="zh-CN"/>
        </w:rPr>
        <w:t>TDAG</w:t>
      </w:r>
      <w:r w:rsidRPr="00DD4EB3">
        <w:rPr>
          <w:rFonts w:cstheme="minorHAnsi" w:hint="eastAsia"/>
          <w:color w:val="000000"/>
          <w:szCs w:val="24"/>
          <w:lang w:eastAsia="zh-CN"/>
        </w:rPr>
        <w:t>管理班子由</w:t>
      </w:r>
      <w:r w:rsidRPr="00DD4EB3">
        <w:rPr>
          <w:rFonts w:cstheme="minorHAnsi" w:hint="eastAsia"/>
          <w:color w:val="000000"/>
          <w:szCs w:val="24"/>
          <w:lang w:eastAsia="zh-CN"/>
        </w:rPr>
        <w:t>TDAG</w:t>
      </w:r>
      <w:r w:rsidRPr="00DD4EB3">
        <w:rPr>
          <w:rFonts w:cstheme="minorHAnsi" w:hint="eastAsia"/>
          <w:color w:val="000000"/>
          <w:szCs w:val="24"/>
          <w:lang w:eastAsia="zh-CN"/>
        </w:rPr>
        <w:t>的主席和副主席以及</w:t>
      </w:r>
      <w:r w:rsidRPr="00DD4EB3">
        <w:rPr>
          <w:rFonts w:cstheme="minorHAnsi" w:hint="eastAsia"/>
          <w:color w:val="000000"/>
          <w:szCs w:val="24"/>
          <w:lang w:eastAsia="zh-CN"/>
        </w:rPr>
        <w:t>ITU-D</w:t>
      </w:r>
      <w:r w:rsidRPr="00DD4EB3">
        <w:rPr>
          <w:rFonts w:cstheme="minorHAnsi" w:hint="eastAsia"/>
          <w:color w:val="000000"/>
          <w:szCs w:val="24"/>
          <w:lang w:eastAsia="zh-CN"/>
        </w:rPr>
        <w:t>研究组主席组成</w:t>
      </w:r>
      <w:bookmarkEnd w:id="118"/>
      <w:r w:rsidRPr="00DD4EB3">
        <w:rPr>
          <w:rFonts w:cstheme="minorHAnsi" w:hint="eastAsia"/>
          <w:color w:val="000000"/>
          <w:szCs w:val="24"/>
          <w:lang w:eastAsia="zh-CN"/>
        </w:rPr>
        <w:t>。</w:t>
      </w:r>
      <w:bookmarkStart w:id="119" w:name="lt_pId238"/>
      <w:r w:rsidRPr="00DD4EB3">
        <w:rPr>
          <w:rFonts w:cstheme="minorHAnsi"/>
          <w:color w:val="000000"/>
          <w:szCs w:val="24"/>
          <w:lang w:eastAsia="zh-CN"/>
        </w:rPr>
        <w:t>WTDC-22</w:t>
      </w:r>
      <w:r w:rsidRPr="00DD4EB3">
        <w:rPr>
          <w:rFonts w:cstheme="minorHAnsi" w:hint="eastAsia"/>
          <w:color w:val="000000"/>
          <w:szCs w:val="24"/>
          <w:lang w:eastAsia="zh-CN"/>
        </w:rPr>
        <w:t>任命了</w:t>
      </w:r>
      <w:r w:rsidRPr="00DD4EB3">
        <w:rPr>
          <w:rFonts w:cstheme="minorHAnsi" w:hint="eastAsia"/>
          <w:color w:val="000000"/>
          <w:szCs w:val="24"/>
          <w:lang w:eastAsia="zh-CN"/>
        </w:rPr>
        <w:t>TDAG</w:t>
      </w:r>
      <w:r w:rsidRPr="00DD4EB3">
        <w:rPr>
          <w:rFonts w:cstheme="minorHAnsi" w:hint="eastAsia"/>
          <w:color w:val="000000"/>
          <w:szCs w:val="24"/>
          <w:lang w:eastAsia="zh-CN"/>
        </w:rPr>
        <w:t>正副主席，具体如下：</w:t>
      </w:r>
      <w:bookmarkEnd w:id="119"/>
    </w:p>
    <w:p w14:paraId="08F3AB0A" w14:textId="494093B0" w:rsidR="008964B8" w:rsidRPr="00DD4EB3" w:rsidRDefault="008964B8" w:rsidP="00E2367C">
      <w:pPr>
        <w:pStyle w:val="enumlev1"/>
        <w:keepNext/>
        <w:keepLines/>
        <w:widowControl w:val="0"/>
      </w:pPr>
      <w:bookmarkStart w:id="120" w:name="lt_pId241"/>
      <w:r w:rsidRPr="00424DA4">
        <w:rPr>
          <w:rFonts w:eastAsia="SimSun" w:hint="eastAsia"/>
          <w:b/>
          <w:bCs/>
          <w:lang w:eastAsia="zh-CN"/>
        </w:rPr>
        <w:t>主席</w:t>
      </w:r>
      <w:r w:rsidRPr="00424DA4">
        <w:rPr>
          <w:rFonts w:eastAsia="SimSun"/>
          <w:b/>
          <w:bCs/>
          <w:lang w:eastAsia="zh-CN"/>
        </w:rPr>
        <w:t>：</w:t>
      </w:r>
      <w:r w:rsidRPr="00DD4EB3">
        <w:rPr>
          <w:b/>
          <w:bCs/>
        </w:rPr>
        <w:tab/>
      </w:r>
      <w:r w:rsidR="00E2367C">
        <w:rPr>
          <w:b/>
          <w:bCs/>
        </w:rPr>
        <w:tab/>
      </w:r>
      <w:r w:rsidRPr="00DD4EB3">
        <w:t xml:space="preserve">Roxanne </w:t>
      </w:r>
      <w:proofErr w:type="spellStart"/>
      <w:r w:rsidRPr="00DD4EB3">
        <w:t>McElvane</w:t>
      </w:r>
      <w:proofErr w:type="spellEnd"/>
      <w:r w:rsidRPr="00DD4EB3">
        <w:t xml:space="preserve"> Webber</w:t>
      </w:r>
      <w:proofErr w:type="spellStart"/>
      <w:r w:rsidRPr="00DD4EB3">
        <w:rPr>
          <w:rFonts w:cs="Calibri"/>
          <w:color w:val="000000"/>
          <w:shd w:val="clear" w:color="auto" w:fill="FFFFFF"/>
        </w:rPr>
        <w:t>女士</w:t>
      </w:r>
      <w:r w:rsidRPr="00DD4EB3">
        <w:t>（美国</w:t>
      </w:r>
      <w:proofErr w:type="spellEnd"/>
      <w:r w:rsidRPr="00DD4EB3">
        <w:t>）</w:t>
      </w:r>
    </w:p>
    <w:bookmarkEnd w:id="120"/>
    <w:p w14:paraId="06F54F7D" w14:textId="30ABC8BC" w:rsidR="008964B8" w:rsidRPr="00DD4EB3" w:rsidRDefault="008964B8" w:rsidP="00E2367C">
      <w:pPr>
        <w:pStyle w:val="enumlev1"/>
        <w:keepNext/>
        <w:keepLines/>
        <w:widowControl w:val="0"/>
        <w:rPr>
          <w:lang w:eastAsia="zh-CN"/>
        </w:rPr>
      </w:pPr>
      <w:r w:rsidRPr="00424DA4">
        <w:rPr>
          <w:rFonts w:hint="eastAsia"/>
          <w:b/>
          <w:bCs/>
          <w:lang w:eastAsia="zh-CN"/>
        </w:rPr>
        <w:t>副主席：</w:t>
      </w:r>
      <w:r w:rsidR="00E2367C">
        <w:rPr>
          <w:lang w:eastAsia="zh-CN"/>
        </w:rPr>
        <w:tab/>
      </w:r>
      <w:r w:rsidRPr="00DD4EB3">
        <w:t xml:space="preserve">Regina Fleur </w:t>
      </w:r>
      <w:proofErr w:type="spellStart"/>
      <w:r w:rsidRPr="00DD4EB3">
        <w:t>Assoumou</w:t>
      </w:r>
      <w:proofErr w:type="spellEnd"/>
      <w:r w:rsidRPr="00DD4EB3">
        <w:t xml:space="preserve"> </w:t>
      </w:r>
      <w:proofErr w:type="spellStart"/>
      <w:r w:rsidRPr="00DD4EB3">
        <w:t>Bessou</w:t>
      </w:r>
      <w:proofErr w:type="spellEnd"/>
      <w:r w:rsidRPr="00DD4EB3">
        <w:rPr>
          <w:rFonts w:hint="eastAsia"/>
          <w:lang w:eastAsia="zh-CN"/>
        </w:rPr>
        <w:t>女士（第</w:t>
      </w:r>
      <w:r w:rsidRPr="00DD4EB3">
        <w:rPr>
          <w:rFonts w:hint="eastAsia"/>
          <w:lang w:eastAsia="zh-CN"/>
        </w:rPr>
        <w:t>1</w:t>
      </w:r>
      <w:r w:rsidRPr="00DD4EB3">
        <w:rPr>
          <w:rFonts w:hint="eastAsia"/>
          <w:lang w:eastAsia="zh-CN"/>
        </w:rPr>
        <w:t>研究组主席）</w:t>
      </w:r>
    </w:p>
    <w:p w14:paraId="0BF73260" w14:textId="4D6E940A" w:rsidR="008964B8" w:rsidRPr="00DD4EB3" w:rsidRDefault="008964B8" w:rsidP="00E2367C">
      <w:pPr>
        <w:pStyle w:val="enumlev1"/>
        <w:rPr>
          <w:lang w:eastAsia="zh-CN"/>
        </w:rPr>
      </w:pPr>
      <w:r w:rsidRPr="00DD4EB3">
        <w:rPr>
          <w:b/>
          <w:bCs/>
        </w:rPr>
        <w:tab/>
      </w:r>
      <w:r w:rsidR="00E2367C">
        <w:rPr>
          <w:b/>
          <w:bCs/>
        </w:rPr>
        <w:tab/>
      </w:r>
      <w:r w:rsidRPr="00DD4EB3">
        <w:t>F</w:t>
      </w:r>
      <w:r w:rsidRPr="00DD4EB3">
        <w:rPr>
          <w:rFonts w:hint="eastAsia"/>
          <w:lang w:eastAsia="zh-CN"/>
        </w:rPr>
        <w:t>a</w:t>
      </w:r>
      <w:r w:rsidRPr="00DD4EB3">
        <w:t xml:space="preserve">del </w:t>
      </w:r>
      <w:proofErr w:type="spellStart"/>
      <w:r w:rsidRPr="00DD4EB3">
        <w:t>Digham</w:t>
      </w:r>
      <w:proofErr w:type="spellEnd"/>
      <w:r w:rsidRPr="00DD4EB3">
        <w:rPr>
          <w:rFonts w:hint="eastAsia"/>
          <w:lang w:eastAsia="zh-CN"/>
        </w:rPr>
        <w:t>先生（第</w:t>
      </w:r>
      <w:r w:rsidRPr="00DD4EB3">
        <w:rPr>
          <w:rFonts w:hint="eastAsia"/>
          <w:lang w:eastAsia="zh-CN"/>
        </w:rPr>
        <w:t>2</w:t>
      </w:r>
      <w:r w:rsidRPr="00DD4EB3">
        <w:rPr>
          <w:rFonts w:hint="eastAsia"/>
          <w:lang w:eastAsia="zh-CN"/>
        </w:rPr>
        <w:t>研究组主席）</w:t>
      </w:r>
    </w:p>
    <w:p w14:paraId="255436B0" w14:textId="263219F4" w:rsidR="008964B8" w:rsidRPr="00DD4EB3" w:rsidRDefault="00E2367C" w:rsidP="00E2367C">
      <w:pPr>
        <w:pStyle w:val="enumlev1"/>
        <w:rPr>
          <w:rStyle w:val="eop"/>
          <w:rFonts w:ascii="Calibri" w:hAnsi="Calibri" w:cs="Calibri"/>
          <w:color w:val="000000"/>
          <w:shd w:val="clear" w:color="auto" w:fill="FFFFFF"/>
        </w:rPr>
      </w:pPr>
      <w:r>
        <w:rPr>
          <w:rStyle w:val="normaltextrun"/>
          <w:rFonts w:ascii="Calibri" w:hAnsi="Calibri" w:cs="Calibri"/>
          <w:color w:val="000000"/>
          <w:shd w:val="clear" w:color="auto" w:fill="FFFFFF"/>
        </w:rPr>
        <w:tab/>
      </w:r>
      <w:r>
        <w:rPr>
          <w:rStyle w:val="normaltextrun"/>
          <w:rFonts w:ascii="Calibri" w:hAnsi="Calibri" w:cs="Calibri"/>
          <w:color w:val="000000"/>
          <w:shd w:val="clear" w:color="auto" w:fill="FFFFFF"/>
        </w:rPr>
        <w:tab/>
      </w:r>
      <w:r w:rsidR="008964B8" w:rsidRPr="00DD4EB3">
        <w:rPr>
          <w:rStyle w:val="normaltextrun"/>
          <w:rFonts w:ascii="Calibri" w:hAnsi="Calibri" w:cs="Calibri"/>
          <w:color w:val="000000"/>
          <w:shd w:val="clear" w:color="auto" w:fill="FFFFFF"/>
        </w:rPr>
        <w:t xml:space="preserve">Christopher </w:t>
      </w:r>
      <w:proofErr w:type="spellStart"/>
      <w:r w:rsidR="008964B8" w:rsidRPr="00DD4EB3">
        <w:rPr>
          <w:rStyle w:val="normaltextrun"/>
          <w:rFonts w:ascii="Calibri" w:hAnsi="Calibri" w:cs="Calibri"/>
          <w:color w:val="000000"/>
          <w:shd w:val="clear" w:color="auto" w:fill="FFFFFF"/>
        </w:rPr>
        <w:t>Kemei</w:t>
      </w:r>
      <w:r w:rsidR="008964B8" w:rsidRPr="00DD4EB3">
        <w:rPr>
          <w:rFonts w:cs="Calibri" w:hint="eastAsia"/>
          <w:color w:val="000000"/>
          <w:shd w:val="clear" w:color="auto" w:fill="FFFFFF"/>
        </w:rPr>
        <w:t>先生</w:t>
      </w:r>
      <w:r w:rsidR="008964B8" w:rsidRPr="00DD4EB3">
        <w:rPr>
          <w:rStyle w:val="normaltextrun"/>
          <w:rFonts w:ascii="Calibri" w:hAnsi="Calibri" w:cs="Calibri"/>
          <w:color w:val="000000"/>
          <w:shd w:val="clear" w:color="auto" w:fill="FFFFFF"/>
        </w:rPr>
        <w:t>（肯尼亚</w:t>
      </w:r>
      <w:proofErr w:type="spellEnd"/>
      <w:r w:rsidR="008964B8" w:rsidRPr="00DD4EB3">
        <w:rPr>
          <w:rStyle w:val="normaltextrun"/>
          <w:rFonts w:ascii="Calibri" w:hAnsi="Calibri" w:cs="Calibri"/>
          <w:color w:val="000000"/>
          <w:shd w:val="clear" w:color="auto" w:fill="FFFFFF"/>
        </w:rPr>
        <w:t>）</w:t>
      </w:r>
    </w:p>
    <w:p w14:paraId="2AC2BF0D" w14:textId="6B1A62B4" w:rsidR="008964B8" w:rsidRPr="00DD4EB3" w:rsidRDefault="008964B8" w:rsidP="00E2367C">
      <w:pPr>
        <w:pStyle w:val="enumlev1"/>
        <w:rPr>
          <w:rStyle w:val="eop"/>
          <w:rFonts w:ascii="Calibri" w:hAnsi="Calibri" w:cs="Calibri"/>
          <w:color w:val="000000"/>
          <w:shd w:val="clear" w:color="auto" w:fill="FFFFFF"/>
        </w:rPr>
      </w:pPr>
      <w:r w:rsidRPr="00DD4EB3">
        <w:rPr>
          <w:rStyle w:val="normaltextrun"/>
          <w:rFonts w:ascii="Calibri" w:hAnsi="Calibri" w:cs="Calibri"/>
          <w:color w:val="000000"/>
          <w:shd w:val="clear" w:color="auto" w:fill="FFFFFF"/>
        </w:rPr>
        <w:tab/>
      </w:r>
      <w:r w:rsidR="00E2367C">
        <w:rPr>
          <w:rStyle w:val="normaltextrun"/>
          <w:rFonts w:ascii="Calibri" w:hAnsi="Calibri" w:cs="Calibri"/>
          <w:color w:val="000000"/>
          <w:shd w:val="clear" w:color="auto" w:fill="FFFFFF"/>
        </w:rPr>
        <w:tab/>
      </w:r>
      <w:proofErr w:type="spellStart"/>
      <w:r w:rsidRPr="00DD4EB3">
        <w:rPr>
          <w:rStyle w:val="normaltextrun"/>
          <w:rFonts w:ascii="Calibri" w:hAnsi="Calibri" w:cs="Calibri"/>
          <w:color w:val="000000"/>
          <w:shd w:val="clear" w:color="auto" w:fill="FFFFFF"/>
        </w:rPr>
        <w:t>Abdulkarim</w:t>
      </w:r>
      <w:proofErr w:type="spellEnd"/>
      <w:r w:rsidRPr="00DD4EB3">
        <w:rPr>
          <w:rStyle w:val="normaltextrun"/>
          <w:rFonts w:ascii="Calibri" w:hAnsi="Calibri" w:cs="Calibri"/>
          <w:color w:val="000000"/>
          <w:shd w:val="clear" w:color="auto" w:fill="FFFFFF"/>
        </w:rPr>
        <w:t xml:space="preserve"> </w:t>
      </w:r>
      <w:proofErr w:type="spellStart"/>
      <w:r w:rsidRPr="00DD4EB3">
        <w:rPr>
          <w:rStyle w:val="normaltextrun"/>
          <w:rFonts w:ascii="Calibri" w:hAnsi="Calibri" w:cs="Calibri"/>
          <w:color w:val="000000"/>
          <w:shd w:val="clear" w:color="auto" w:fill="FFFFFF"/>
        </w:rPr>
        <w:t>Oloyede</w:t>
      </w:r>
      <w:r w:rsidRPr="00DD4EB3">
        <w:rPr>
          <w:rFonts w:cs="Calibri" w:hint="eastAsia"/>
          <w:color w:val="000000"/>
          <w:shd w:val="clear" w:color="auto" w:fill="FFFFFF"/>
        </w:rPr>
        <w:t>先生</w:t>
      </w:r>
      <w:r w:rsidRPr="00DD4EB3">
        <w:rPr>
          <w:rStyle w:val="normaltextrun"/>
          <w:rFonts w:ascii="Calibri" w:hAnsi="Calibri" w:cs="Calibri"/>
          <w:color w:val="000000"/>
          <w:shd w:val="clear" w:color="auto" w:fill="FFFFFF"/>
        </w:rPr>
        <w:t>（</w:t>
      </w:r>
      <w:r w:rsidRPr="00DD4EB3">
        <w:rPr>
          <w:rStyle w:val="normaltextrun"/>
          <w:rFonts w:ascii="Calibri" w:hAnsi="Calibri" w:cs="Calibri"/>
          <w:color w:val="000000"/>
          <w:shd w:val="clear" w:color="auto" w:fill="FFFFFF"/>
          <w:lang w:val="es-ES"/>
        </w:rPr>
        <w:t>尼日利亚</w:t>
      </w:r>
      <w:proofErr w:type="spellEnd"/>
      <w:r w:rsidRPr="00DD4EB3">
        <w:rPr>
          <w:rStyle w:val="normaltextrun"/>
          <w:rFonts w:ascii="Calibri" w:hAnsi="Calibri" w:cs="Calibri"/>
          <w:color w:val="000000"/>
          <w:shd w:val="clear" w:color="auto" w:fill="FFFFFF"/>
        </w:rPr>
        <w:t>）</w:t>
      </w:r>
    </w:p>
    <w:p w14:paraId="0C2829A5" w14:textId="6E499504" w:rsidR="008964B8" w:rsidRPr="00DD4EB3" w:rsidRDefault="008964B8" w:rsidP="00E2367C">
      <w:pPr>
        <w:pStyle w:val="enumlev1"/>
        <w:rPr>
          <w:rStyle w:val="eop"/>
          <w:rFonts w:ascii="Calibri" w:hAnsi="Calibri" w:cs="Calibri"/>
          <w:color w:val="000000"/>
          <w:shd w:val="clear" w:color="auto" w:fill="FFFFFF"/>
        </w:rPr>
      </w:pPr>
      <w:r w:rsidRPr="00DD4EB3">
        <w:rPr>
          <w:rStyle w:val="normaltextrun"/>
          <w:rFonts w:ascii="Calibri" w:hAnsi="Calibri" w:cs="Calibri"/>
          <w:color w:val="000000"/>
          <w:shd w:val="clear" w:color="auto" w:fill="FFFFFF"/>
        </w:rPr>
        <w:tab/>
      </w:r>
      <w:r w:rsidR="00E2367C">
        <w:rPr>
          <w:rStyle w:val="normaltextrun"/>
          <w:rFonts w:ascii="Calibri" w:hAnsi="Calibri" w:cs="Calibri"/>
          <w:color w:val="000000"/>
          <w:shd w:val="clear" w:color="auto" w:fill="FFFFFF"/>
        </w:rPr>
        <w:tab/>
      </w:r>
      <w:r w:rsidRPr="00DD4EB3">
        <w:rPr>
          <w:rStyle w:val="normaltextrun"/>
          <w:rFonts w:ascii="Calibri" w:hAnsi="Calibri" w:cs="Calibri"/>
          <w:color w:val="000000"/>
          <w:shd w:val="clear" w:color="auto" w:fill="FFFFFF"/>
        </w:rPr>
        <w:t xml:space="preserve">Agustina </w:t>
      </w:r>
      <w:proofErr w:type="spellStart"/>
      <w:r w:rsidRPr="00DD4EB3">
        <w:rPr>
          <w:rStyle w:val="normaltextrun"/>
          <w:rFonts w:ascii="Calibri" w:hAnsi="Calibri" w:cs="Calibri"/>
          <w:color w:val="000000"/>
          <w:shd w:val="clear" w:color="auto" w:fill="FFFFFF"/>
        </w:rPr>
        <w:t>B</w:t>
      </w:r>
      <w:r w:rsidRPr="00DD4EB3">
        <w:rPr>
          <w:rStyle w:val="normaltextrun"/>
          <w:rFonts w:ascii="Calibri" w:hAnsi="Calibri" w:cs="Calibri"/>
          <w:color w:val="000000"/>
          <w:shd w:val="clear" w:color="auto" w:fill="FFFFFF"/>
          <w:lang w:eastAsia="zh-CN"/>
        </w:rPr>
        <w:t>rizio</w:t>
      </w:r>
      <w:r w:rsidRPr="00DD4EB3">
        <w:rPr>
          <w:rFonts w:cs="Calibri"/>
          <w:color w:val="000000"/>
          <w:shd w:val="clear" w:color="auto" w:fill="FFFFFF"/>
        </w:rPr>
        <w:t>女士</w:t>
      </w:r>
      <w:r w:rsidRPr="00DD4EB3">
        <w:rPr>
          <w:rStyle w:val="normaltextrun"/>
          <w:rFonts w:ascii="Calibri" w:hAnsi="Calibri" w:cs="Calibri" w:hint="eastAsia"/>
          <w:color w:val="000000"/>
          <w:shd w:val="clear" w:color="auto" w:fill="FFFFFF"/>
        </w:rPr>
        <w:t>（</w:t>
      </w:r>
      <w:r w:rsidRPr="00DD4EB3">
        <w:rPr>
          <w:rStyle w:val="normaltextrun"/>
          <w:rFonts w:ascii="Calibri" w:hAnsi="Calibri" w:cs="Calibri"/>
          <w:color w:val="000000"/>
          <w:shd w:val="clear" w:color="auto" w:fill="FFFFFF"/>
          <w:lang w:val="es-ES"/>
        </w:rPr>
        <w:t>阿根廷</w:t>
      </w:r>
      <w:proofErr w:type="spellEnd"/>
      <w:r w:rsidRPr="00DD4EB3">
        <w:rPr>
          <w:rStyle w:val="normaltextrun"/>
          <w:rFonts w:ascii="Calibri" w:hAnsi="Calibri" w:cs="Calibri" w:hint="eastAsia"/>
          <w:color w:val="000000"/>
          <w:shd w:val="clear" w:color="auto" w:fill="FFFFFF"/>
        </w:rPr>
        <w:t>）</w:t>
      </w:r>
    </w:p>
    <w:p w14:paraId="7BD26333" w14:textId="17E69D96" w:rsidR="008964B8" w:rsidRPr="00DD4EB3" w:rsidRDefault="008964B8" w:rsidP="00E2367C">
      <w:pPr>
        <w:pStyle w:val="enumlev1"/>
        <w:rPr>
          <w:rStyle w:val="normaltextrun"/>
          <w:rFonts w:ascii="Calibri" w:hAnsi="Calibri" w:cs="Calibri"/>
          <w:color w:val="000000"/>
          <w:shd w:val="clear" w:color="auto" w:fill="FFFFFF"/>
          <w:lang w:val="en-US"/>
        </w:rPr>
      </w:pPr>
      <w:r w:rsidRPr="00DD4EB3">
        <w:rPr>
          <w:rStyle w:val="normaltextrun"/>
          <w:rFonts w:ascii="Calibri" w:hAnsi="Calibri" w:cs="Calibri"/>
          <w:color w:val="000000"/>
          <w:shd w:val="clear" w:color="auto" w:fill="FFFFFF"/>
          <w:lang w:val="en-US"/>
        </w:rPr>
        <w:tab/>
      </w:r>
      <w:r w:rsidR="00E2367C">
        <w:rPr>
          <w:rStyle w:val="normaltextrun"/>
          <w:rFonts w:ascii="Calibri" w:hAnsi="Calibri" w:cs="Calibri"/>
          <w:color w:val="000000"/>
          <w:shd w:val="clear" w:color="auto" w:fill="FFFFFF"/>
          <w:lang w:val="en-US"/>
        </w:rPr>
        <w:tab/>
      </w:r>
      <w:r w:rsidRPr="00DD4EB3">
        <w:rPr>
          <w:rStyle w:val="normaltextrun"/>
          <w:rFonts w:ascii="Calibri" w:hAnsi="Calibri" w:cs="Calibri"/>
          <w:color w:val="000000"/>
          <w:shd w:val="clear" w:color="auto" w:fill="FFFFFF"/>
          <w:lang w:val="en-US"/>
        </w:rPr>
        <w:t xml:space="preserve">Andrea </w:t>
      </w:r>
      <w:proofErr w:type="spellStart"/>
      <w:r w:rsidRPr="00DD4EB3">
        <w:rPr>
          <w:rStyle w:val="normaltextrun"/>
          <w:rFonts w:ascii="Calibri" w:hAnsi="Calibri" w:cs="Calibri"/>
          <w:color w:val="000000"/>
          <w:shd w:val="clear" w:color="auto" w:fill="FFFFFF"/>
          <w:lang w:val="en-US"/>
        </w:rPr>
        <w:t>M</w:t>
      </w:r>
      <w:r w:rsidRPr="00DD4EB3">
        <w:rPr>
          <w:rStyle w:val="normaltextrun"/>
          <w:rFonts w:ascii="Calibri" w:hAnsi="Calibri" w:cs="Calibri" w:hint="eastAsia"/>
          <w:color w:val="000000"/>
          <w:shd w:val="clear" w:color="auto" w:fill="FFFFFF"/>
          <w:lang w:val="en-US" w:eastAsia="zh-CN"/>
        </w:rPr>
        <w:t>amprim</w:t>
      </w:r>
      <w:proofErr w:type="spellEnd"/>
      <w:r w:rsidRPr="00DD4EB3">
        <w:rPr>
          <w:rStyle w:val="normaltextrun"/>
          <w:rFonts w:ascii="Calibri" w:hAnsi="Calibri" w:cs="Calibri"/>
          <w:color w:val="000000"/>
          <w:shd w:val="clear" w:color="auto" w:fill="FFFFFF"/>
          <w:lang w:val="en-US"/>
        </w:rPr>
        <w:t xml:space="preserve"> </w:t>
      </w:r>
      <w:proofErr w:type="spellStart"/>
      <w:r w:rsidRPr="00DD4EB3">
        <w:rPr>
          <w:rStyle w:val="normaltextrun"/>
          <w:rFonts w:ascii="Calibri" w:hAnsi="Calibri" w:cs="Calibri"/>
          <w:color w:val="000000"/>
          <w:shd w:val="clear" w:color="auto" w:fill="FFFFFF"/>
          <w:lang w:val="en-US"/>
        </w:rPr>
        <w:t>Grippa</w:t>
      </w:r>
      <w:r w:rsidRPr="00DD4EB3">
        <w:rPr>
          <w:rFonts w:cs="Calibri"/>
          <w:color w:val="000000"/>
          <w:shd w:val="clear" w:color="auto" w:fill="FFFFFF"/>
        </w:rPr>
        <w:t>女士</w:t>
      </w:r>
      <w:r w:rsidRPr="00DD4EB3">
        <w:rPr>
          <w:rStyle w:val="normaltextrun"/>
          <w:rFonts w:ascii="Calibri" w:hAnsi="Calibri" w:cs="Calibri"/>
          <w:color w:val="000000"/>
          <w:shd w:val="clear" w:color="auto" w:fill="FFFFFF"/>
          <w:lang w:val="en-US"/>
        </w:rPr>
        <w:t>（</w:t>
      </w:r>
      <w:r w:rsidRPr="00DD4EB3">
        <w:rPr>
          <w:rStyle w:val="normaltextrun"/>
          <w:rFonts w:ascii="Calibri" w:hAnsi="Calibri" w:cs="Calibri"/>
          <w:color w:val="000000"/>
          <w:shd w:val="clear" w:color="auto" w:fill="FFFFFF"/>
          <w:lang w:val="es-ES"/>
        </w:rPr>
        <w:t>巴西</w:t>
      </w:r>
      <w:proofErr w:type="spellEnd"/>
      <w:r w:rsidRPr="00DD4EB3">
        <w:rPr>
          <w:rStyle w:val="normaltextrun"/>
          <w:rFonts w:ascii="Calibri" w:hAnsi="Calibri" w:cs="Calibri"/>
          <w:color w:val="000000"/>
          <w:shd w:val="clear" w:color="auto" w:fill="FFFFFF"/>
          <w:lang w:val="en-US"/>
        </w:rPr>
        <w:t>）</w:t>
      </w:r>
    </w:p>
    <w:p w14:paraId="51348793" w14:textId="053842F6" w:rsidR="008964B8" w:rsidRPr="00DD4EB3" w:rsidRDefault="008964B8" w:rsidP="00E2367C">
      <w:pPr>
        <w:pStyle w:val="enumlev1"/>
        <w:rPr>
          <w:rStyle w:val="normaltextrun"/>
          <w:rFonts w:ascii="Calibri" w:hAnsi="Calibri" w:cs="Calibri"/>
          <w:color w:val="000000"/>
          <w:shd w:val="clear" w:color="auto" w:fill="FFFFFF"/>
          <w:lang w:val="en-US"/>
        </w:rPr>
      </w:pPr>
      <w:r w:rsidRPr="00DD4EB3">
        <w:rPr>
          <w:rStyle w:val="normaltextrun"/>
          <w:rFonts w:ascii="Calibri" w:hAnsi="Calibri" w:cs="Calibri"/>
          <w:color w:val="000000"/>
          <w:shd w:val="clear" w:color="auto" w:fill="FFFFFF"/>
          <w:lang w:val="en-US"/>
        </w:rPr>
        <w:tab/>
      </w:r>
      <w:r w:rsidR="00E2367C">
        <w:rPr>
          <w:rStyle w:val="normaltextrun"/>
          <w:rFonts w:ascii="Calibri" w:hAnsi="Calibri" w:cs="Calibri"/>
          <w:color w:val="000000"/>
          <w:shd w:val="clear" w:color="auto" w:fill="FFFFFF"/>
          <w:lang w:val="en-US"/>
        </w:rPr>
        <w:tab/>
      </w:r>
      <w:r w:rsidRPr="00DD4EB3">
        <w:rPr>
          <w:rStyle w:val="normaltextrun"/>
          <w:rFonts w:ascii="Calibri" w:hAnsi="Calibri" w:cs="Calibri" w:hint="eastAsia"/>
          <w:color w:val="000000"/>
          <w:shd w:val="clear" w:color="auto" w:fill="FFFFFF"/>
          <w:lang w:val="en-US"/>
        </w:rPr>
        <w:t xml:space="preserve">Ahmed Abdel Aziz </w:t>
      </w:r>
      <w:proofErr w:type="spellStart"/>
      <w:r w:rsidRPr="00DD4EB3">
        <w:rPr>
          <w:rStyle w:val="normaltextrun"/>
          <w:rFonts w:ascii="Calibri" w:hAnsi="Calibri" w:cs="Calibri" w:hint="eastAsia"/>
          <w:color w:val="000000"/>
          <w:shd w:val="clear" w:color="auto" w:fill="FFFFFF"/>
          <w:lang w:val="en-US"/>
        </w:rPr>
        <w:t>Gad</w:t>
      </w:r>
      <w:r w:rsidRPr="00DD4EB3">
        <w:rPr>
          <w:rStyle w:val="normaltextrun"/>
          <w:rFonts w:ascii="Calibri" w:hAnsi="Calibri" w:cs="Calibri" w:hint="eastAsia"/>
          <w:color w:val="000000"/>
          <w:shd w:val="clear" w:color="auto" w:fill="FFFFFF"/>
          <w:lang w:val="en-US"/>
        </w:rPr>
        <w:t>先生（埃及</w:t>
      </w:r>
      <w:proofErr w:type="spellEnd"/>
      <w:r w:rsidRPr="00DD4EB3">
        <w:rPr>
          <w:rStyle w:val="normaltextrun"/>
          <w:rFonts w:ascii="Calibri" w:hAnsi="Calibri" w:cs="Calibri" w:hint="eastAsia"/>
          <w:color w:val="000000"/>
          <w:shd w:val="clear" w:color="auto" w:fill="FFFFFF"/>
          <w:lang w:val="en-US"/>
        </w:rPr>
        <w:t>）</w:t>
      </w:r>
    </w:p>
    <w:p w14:paraId="6741E98B" w14:textId="3696FC19" w:rsidR="008964B8" w:rsidRPr="00DD4EB3" w:rsidRDefault="00E2367C" w:rsidP="00E2367C">
      <w:pPr>
        <w:pStyle w:val="enumlev1"/>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ab/>
      </w:r>
      <w:r>
        <w:rPr>
          <w:rStyle w:val="normaltextrun"/>
          <w:rFonts w:ascii="Calibri" w:hAnsi="Calibri" w:cs="Calibri"/>
          <w:color w:val="000000"/>
          <w:shd w:val="clear" w:color="auto" w:fill="FFFFFF"/>
          <w:lang w:val="en-US"/>
        </w:rPr>
        <w:tab/>
      </w:r>
      <w:r w:rsidR="008964B8" w:rsidRPr="00DD4EB3">
        <w:rPr>
          <w:rStyle w:val="normaltextrun"/>
          <w:rFonts w:ascii="Calibri" w:hAnsi="Calibri" w:cs="Calibri" w:hint="eastAsia"/>
          <w:color w:val="000000"/>
          <w:shd w:val="clear" w:color="auto" w:fill="FFFFFF"/>
          <w:lang w:val="en-US"/>
        </w:rPr>
        <w:t xml:space="preserve">Shahad </w:t>
      </w:r>
      <w:proofErr w:type="spellStart"/>
      <w:r w:rsidR="008964B8" w:rsidRPr="00DD4EB3">
        <w:rPr>
          <w:rStyle w:val="normaltextrun"/>
          <w:rFonts w:ascii="Calibri" w:hAnsi="Calibri" w:cs="Calibri" w:hint="eastAsia"/>
          <w:color w:val="000000"/>
          <w:shd w:val="clear" w:color="auto" w:fill="FFFFFF"/>
          <w:lang w:val="en-US"/>
        </w:rPr>
        <w:t>Albalawi</w:t>
      </w:r>
      <w:r w:rsidR="008964B8" w:rsidRPr="00DD4EB3">
        <w:rPr>
          <w:rStyle w:val="normaltextrun"/>
          <w:rFonts w:ascii="Calibri" w:hAnsi="Calibri" w:cs="Calibri" w:hint="eastAsia"/>
          <w:color w:val="000000"/>
          <w:shd w:val="clear" w:color="auto" w:fill="FFFFFF"/>
          <w:lang w:val="en-US"/>
        </w:rPr>
        <w:t>女士（沙特阿拉伯</w:t>
      </w:r>
      <w:proofErr w:type="spellEnd"/>
      <w:r w:rsidR="008964B8" w:rsidRPr="00DD4EB3">
        <w:rPr>
          <w:rStyle w:val="normaltextrun"/>
          <w:rFonts w:ascii="Calibri" w:hAnsi="Calibri" w:cs="Calibri" w:hint="eastAsia"/>
          <w:color w:val="000000"/>
          <w:shd w:val="clear" w:color="auto" w:fill="FFFFFF"/>
          <w:lang w:val="en-US"/>
        </w:rPr>
        <w:t>）</w:t>
      </w:r>
    </w:p>
    <w:p w14:paraId="66A95CD9" w14:textId="40DD9235" w:rsidR="008964B8" w:rsidRPr="00DD4EB3" w:rsidRDefault="00E2367C" w:rsidP="00E2367C">
      <w:pPr>
        <w:pStyle w:val="enumlev1"/>
        <w:rPr>
          <w:rStyle w:val="normaltextrun"/>
          <w:rFonts w:ascii="Calibri" w:hAnsi="Calibri" w:cs="Calibri"/>
          <w:color w:val="000000"/>
          <w:shd w:val="clear" w:color="auto" w:fill="FFFFFF"/>
          <w:lang w:val="en-US"/>
        </w:rPr>
      </w:pPr>
      <w:r>
        <w:rPr>
          <w:rStyle w:val="eop"/>
          <w:rFonts w:ascii="Calibri" w:hAnsi="Calibri" w:cs="Calibri"/>
          <w:color w:val="000000"/>
          <w:shd w:val="clear" w:color="auto" w:fill="FFFFFF"/>
          <w:lang w:val="en-US"/>
        </w:rPr>
        <w:tab/>
      </w:r>
      <w:r>
        <w:rPr>
          <w:rStyle w:val="eop"/>
          <w:rFonts w:ascii="Calibri" w:hAnsi="Calibri" w:cs="Calibri"/>
          <w:color w:val="000000"/>
          <w:shd w:val="clear" w:color="auto" w:fill="FFFFFF"/>
          <w:lang w:val="en-US"/>
        </w:rPr>
        <w:tab/>
      </w:r>
      <w:proofErr w:type="spellStart"/>
      <w:r w:rsidR="008964B8" w:rsidRPr="00DD4EB3">
        <w:rPr>
          <w:rStyle w:val="eop"/>
          <w:rFonts w:ascii="Calibri" w:hAnsi="Calibri" w:cs="Calibri" w:hint="eastAsia"/>
          <w:color w:val="000000"/>
          <w:shd w:val="clear" w:color="auto" w:fill="FFFFFF"/>
          <w:lang w:val="en-US"/>
        </w:rPr>
        <w:t>王柯女士（中国</w:t>
      </w:r>
      <w:proofErr w:type="spellEnd"/>
      <w:r w:rsidR="008964B8" w:rsidRPr="00DD4EB3">
        <w:rPr>
          <w:rStyle w:val="eop"/>
          <w:rFonts w:ascii="Calibri" w:hAnsi="Calibri" w:cs="Calibri" w:hint="eastAsia"/>
          <w:color w:val="000000"/>
          <w:shd w:val="clear" w:color="auto" w:fill="FFFFFF"/>
          <w:lang w:val="en-US"/>
        </w:rPr>
        <w:t>）</w:t>
      </w:r>
    </w:p>
    <w:p w14:paraId="0A5BEB7E" w14:textId="76C9FF2D" w:rsidR="008964B8" w:rsidRPr="00DD4EB3" w:rsidRDefault="00E2367C" w:rsidP="00E2367C">
      <w:pPr>
        <w:pStyle w:val="enumlev1"/>
        <w:rPr>
          <w:rStyle w:val="eop"/>
          <w:rFonts w:ascii="Calibri" w:hAnsi="Calibri" w:cs="Calibri"/>
          <w:color w:val="000000"/>
          <w:shd w:val="clear" w:color="auto" w:fill="FFFFFF"/>
          <w:lang w:val="en-US"/>
        </w:rPr>
      </w:pPr>
      <w:r>
        <w:rPr>
          <w:rStyle w:val="eop"/>
          <w:rFonts w:ascii="Calibri" w:hAnsi="Calibri" w:cs="Calibri"/>
          <w:color w:val="000000"/>
          <w:shd w:val="clear" w:color="auto" w:fill="FFFFFF"/>
          <w:lang w:val="en-US"/>
        </w:rPr>
        <w:tab/>
      </w:r>
      <w:r>
        <w:rPr>
          <w:rStyle w:val="eop"/>
          <w:rFonts w:ascii="Calibri" w:hAnsi="Calibri" w:cs="Calibri"/>
          <w:color w:val="000000"/>
          <w:shd w:val="clear" w:color="auto" w:fill="FFFFFF"/>
          <w:lang w:val="en-US"/>
        </w:rPr>
        <w:tab/>
      </w:r>
      <w:r w:rsidR="008964B8" w:rsidRPr="00DD4EB3">
        <w:rPr>
          <w:rStyle w:val="eop"/>
          <w:rFonts w:ascii="Calibri" w:hAnsi="Calibri" w:cs="Calibri" w:hint="eastAsia"/>
          <w:color w:val="000000"/>
          <w:shd w:val="clear" w:color="auto" w:fill="FFFFFF"/>
          <w:lang w:val="en-US"/>
        </w:rPr>
        <w:t xml:space="preserve">Ahmad R. </w:t>
      </w:r>
      <w:proofErr w:type="spellStart"/>
      <w:r w:rsidR="008964B8" w:rsidRPr="00DD4EB3">
        <w:rPr>
          <w:rStyle w:val="eop"/>
          <w:rFonts w:ascii="Calibri" w:hAnsi="Calibri" w:cs="Calibri" w:hint="eastAsia"/>
          <w:color w:val="000000"/>
          <w:shd w:val="clear" w:color="auto" w:fill="FFFFFF"/>
          <w:lang w:val="en-US"/>
        </w:rPr>
        <w:t>Sharafat</w:t>
      </w:r>
      <w:r w:rsidR="008964B8" w:rsidRPr="00DD4EB3">
        <w:rPr>
          <w:rStyle w:val="eop"/>
          <w:rFonts w:ascii="Calibri" w:hAnsi="Calibri" w:cs="Calibri" w:hint="eastAsia"/>
          <w:color w:val="000000"/>
          <w:shd w:val="clear" w:color="auto" w:fill="FFFFFF"/>
          <w:lang w:val="en-US"/>
        </w:rPr>
        <w:t>先生（伊朗伊斯兰共和国</w:t>
      </w:r>
      <w:proofErr w:type="spellEnd"/>
      <w:r w:rsidR="008964B8" w:rsidRPr="00DD4EB3">
        <w:rPr>
          <w:rStyle w:val="eop"/>
          <w:rFonts w:ascii="Calibri" w:hAnsi="Calibri" w:cs="Calibri" w:hint="eastAsia"/>
          <w:color w:val="000000"/>
          <w:shd w:val="clear" w:color="auto" w:fill="FFFFFF"/>
          <w:lang w:val="en-US"/>
        </w:rPr>
        <w:t>）</w:t>
      </w:r>
    </w:p>
    <w:p w14:paraId="03660184" w14:textId="030E360D" w:rsidR="008964B8" w:rsidRPr="00DD4EB3" w:rsidRDefault="00E2367C" w:rsidP="00E2367C">
      <w:pPr>
        <w:pStyle w:val="enumlev1"/>
        <w:rPr>
          <w:rStyle w:val="eop"/>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ab/>
      </w:r>
      <w:r>
        <w:rPr>
          <w:rStyle w:val="normaltextrun"/>
          <w:rFonts w:ascii="Calibri" w:hAnsi="Calibri" w:cs="Calibri"/>
          <w:color w:val="000000"/>
          <w:shd w:val="clear" w:color="auto" w:fill="FFFFFF"/>
          <w:lang w:val="en-US"/>
        </w:rPr>
        <w:tab/>
      </w:r>
      <w:proofErr w:type="spellStart"/>
      <w:r w:rsidR="008964B8" w:rsidRPr="00DD4EB3">
        <w:rPr>
          <w:rStyle w:val="normaltextrun"/>
          <w:rFonts w:ascii="Calibri" w:hAnsi="Calibri" w:cs="Calibri" w:hint="eastAsia"/>
          <w:color w:val="000000"/>
          <w:shd w:val="clear" w:color="auto" w:fill="FFFFFF"/>
          <w:lang w:val="en-US"/>
        </w:rPr>
        <w:t>Orozobek</w:t>
      </w:r>
      <w:proofErr w:type="spellEnd"/>
      <w:r w:rsidR="008964B8" w:rsidRPr="00DD4EB3">
        <w:rPr>
          <w:rStyle w:val="normaltextrun"/>
          <w:rFonts w:ascii="Calibri" w:hAnsi="Calibri" w:cs="Calibri" w:hint="eastAsia"/>
          <w:color w:val="000000"/>
          <w:shd w:val="clear" w:color="auto" w:fill="FFFFFF"/>
          <w:lang w:val="en-US"/>
        </w:rPr>
        <w:t xml:space="preserve"> </w:t>
      </w:r>
      <w:proofErr w:type="spellStart"/>
      <w:r w:rsidR="008964B8" w:rsidRPr="00DD4EB3">
        <w:rPr>
          <w:rStyle w:val="normaltextrun"/>
          <w:rFonts w:ascii="Calibri" w:hAnsi="Calibri" w:cs="Calibri" w:hint="eastAsia"/>
          <w:color w:val="000000"/>
          <w:shd w:val="clear" w:color="auto" w:fill="FFFFFF"/>
          <w:lang w:val="en-US"/>
        </w:rPr>
        <w:t>Zhazybaevich</w:t>
      </w:r>
      <w:proofErr w:type="spellEnd"/>
      <w:r w:rsidR="008964B8" w:rsidRPr="00DD4EB3">
        <w:rPr>
          <w:rStyle w:val="normaltextrun"/>
          <w:rFonts w:ascii="Calibri" w:hAnsi="Calibri" w:cs="Calibri" w:hint="eastAsia"/>
          <w:color w:val="000000"/>
          <w:shd w:val="clear" w:color="auto" w:fill="FFFFFF"/>
          <w:lang w:val="en-US"/>
        </w:rPr>
        <w:t xml:space="preserve"> </w:t>
      </w:r>
      <w:proofErr w:type="spellStart"/>
      <w:r w:rsidR="008964B8" w:rsidRPr="00DD4EB3">
        <w:rPr>
          <w:rStyle w:val="normaltextrun"/>
          <w:rFonts w:ascii="Calibri" w:hAnsi="Calibri" w:cs="Calibri" w:hint="eastAsia"/>
          <w:color w:val="000000"/>
          <w:shd w:val="clear" w:color="auto" w:fill="FFFFFF"/>
          <w:lang w:val="en-US"/>
        </w:rPr>
        <w:t>Kaiykov</w:t>
      </w:r>
      <w:r w:rsidR="008964B8" w:rsidRPr="00DD4EB3">
        <w:rPr>
          <w:rStyle w:val="normaltextrun"/>
          <w:rFonts w:ascii="Calibri" w:hAnsi="Calibri" w:cs="Calibri" w:hint="eastAsia"/>
          <w:color w:val="000000"/>
          <w:shd w:val="clear" w:color="auto" w:fill="FFFFFF"/>
          <w:lang w:val="en-US"/>
        </w:rPr>
        <w:t>先生（吉尔吉斯斯坦</w:t>
      </w:r>
      <w:proofErr w:type="spellEnd"/>
      <w:r w:rsidR="008964B8" w:rsidRPr="00DD4EB3">
        <w:rPr>
          <w:rStyle w:val="normaltextrun"/>
          <w:rFonts w:ascii="Calibri" w:hAnsi="Calibri" w:cs="Calibri" w:hint="eastAsia"/>
          <w:color w:val="000000"/>
          <w:shd w:val="clear" w:color="auto" w:fill="FFFFFF"/>
          <w:lang w:val="en-US"/>
        </w:rPr>
        <w:t>）</w:t>
      </w:r>
    </w:p>
    <w:p w14:paraId="7B54D607" w14:textId="4836DF8A" w:rsidR="008964B8" w:rsidRPr="00DD4EB3" w:rsidRDefault="00E2367C" w:rsidP="00E2367C">
      <w:pPr>
        <w:pStyle w:val="enumlev1"/>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ab/>
      </w:r>
      <w:r>
        <w:rPr>
          <w:rStyle w:val="normaltextrun"/>
          <w:rFonts w:ascii="Calibri" w:hAnsi="Calibri" w:cs="Calibri"/>
          <w:color w:val="000000"/>
          <w:shd w:val="clear" w:color="auto" w:fill="FFFFFF"/>
          <w:lang w:val="en-US"/>
        </w:rPr>
        <w:tab/>
      </w:r>
      <w:r w:rsidR="008964B8" w:rsidRPr="00DD4EB3">
        <w:rPr>
          <w:rStyle w:val="normaltextrun"/>
          <w:rFonts w:ascii="Calibri" w:hAnsi="Calibri" w:cs="Calibri"/>
          <w:color w:val="000000"/>
          <w:shd w:val="clear" w:color="auto" w:fill="FFFFFF"/>
          <w:lang w:val="en-US"/>
        </w:rPr>
        <w:t xml:space="preserve">Inga </w:t>
      </w:r>
      <w:proofErr w:type="spellStart"/>
      <w:r w:rsidR="008964B8" w:rsidRPr="00DD4EB3">
        <w:rPr>
          <w:rStyle w:val="normaltextrun"/>
          <w:rFonts w:ascii="Calibri" w:hAnsi="Calibri" w:cs="Calibri"/>
          <w:color w:val="000000"/>
          <w:shd w:val="clear" w:color="auto" w:fill="FFFFFF"/>
          <w:lang w:val="en-US"/>
        </w:rPr>
        <w:t>Rimkevičienė</w:t>
      </w:r>
      <w:r w:rsidR="008964B8" w:rsidRPr="00DD4EB3">
        <w:rPr>
          <w:rStyle w:val="normaltextrun"/>
          <w:rFonts w:ascii="Calibri" w:hAnsi="Calibri" w:cs="Calibri" w:hint="eastAsia"/>
          <w:color w:val="000000"/>
          <w:shd w:val="clear" w:color="auto" w:fill="FFFFFF"/>
          <w:lang w:val="en-US"/>
        </w:rPr>
        <w:t>女士（立陶宛</w:t>
      </w:r>
      <w:proofErr w:type="spellEnd"/>
      <w:r w:rsidR="008964B8" w:rsidRPr="00DD4EB3">
        <w:rPr>
          <w:rStyle w:val="normaltextrun"/>
          <w:rFonts w:ascii="Calibri" w:hAnsi="Calibri" w:cs="Calibri" w:hint="eastAsia"/>
          <w:color w:val="000000"/>
          <w:shd w:val="clear" w:color="auto" w:fill="FFFFFF"/>
          <w:lang w:val="en-US"/>
        </w:rPr>
        <w:t>）</w:t>
      </w:r>
    </w:p>
    <w:p w14:paraId="00A3C9C7" w14:textId="08EE2F71" w:rsidR="008964B8" w:rsidRPr="00DD4EB3" w:rsidRDefault="00E2367C" w:rsidP="00E2367C">
      <w:pPr>
        <w:pStyle w:val="enumlev1"/>
        <w:rPr>
          <w:rStyle w:val="eop"/>
          <w:rFonts w:ascii="Calibri" w:hAnsi="Calibri" w:cs="Calibri"/>
          <w:color w:val="000000"/>
          <w:shd w:val="clear" w:color="auto" w:fill="FFFFFF"/>
          <w:lang w:val="es-ES"/>
        </w:rPr>
      </w:pPr>
      <w:r>
        <w:rPr>
          <w:rStyle w:val="normaltextrun"/>
          <w:rFonts w:ascii="Calibri" w:hAnsi="Calibri" w:cs="Calibri"/>
          <w:color w:val="000000"/>
          <w:shd w:val="clear" w:color="auto" w:fill="FFFFFF"/>
          <w:lang w:val="es-ES"/>
        </w:rPr>
        <w:tab/>
      </w:r>
      <w:r>
        <w:rPr>
          <w:rStyle w:val="normaltextrun"/>
          <w:rFonts w:ascii="Calibri" w:hAnsi="Calibri" w:cs="Calibri"/>
          <w:color w:val="000000"/>
          <w:shd w:val="clear" w:color="auto" w:fill="FFFFFF"/>
          <w:lang w:val="es-ES"/>
        </w:rPr>
        <w:tab/>
      </w:r>
      <w:r w:rsidR="008964B8" w:rsidRPr="00DD4EB3">
        <w:rPr>
          <w:rStyle w:val="normaltextrun"/>
          <w:rFonts w:ascii="Calibri" w:hAnsi="Calibri" w:cs="Calibri"/>
          <w:color w:val="000000"/>
          <w:shd w:val="clear" w:color="auto" w:fill="FFFFFF"/>
          <w:lang w:val="es-ES"/>
        </w:rPr>
        <w:t>Blanca González</w:t>
      </w:r>
      <w:proofErr w:type="spellStart"/>
      <w:r w:rsidR="008964B8" w:rsidRPr="00DD4EB3">
        <w:rPr>
          <w:rFonts w:cs="Calibri"/>
          <w:color w:val="000000"/>
          <w:shd w:val="clear" w:color="auto" w:fill="FFFFFF"/>
        </w:rPr>
        <w:t>女士</w:t>
      </w:r>
      <w:r w:rsidR="008964B8" w:rsidRPr="00DD4EB3">
        <w:rPr>
          <w:rStyle w:val="normaltextrun"/>
          <w:rFonts w:ascii="Calibri" w:hAnsi="Calibri" w:cs="Calibri"/>
          <w:color w:val="000000"/>
          <w:shd w:val="clear" w:color="auto" w:fill="FFFFFF"/>
          <w:lang w:val="es-ES"/>
        </w:rPr>
        <w:t>（西班牙</w:t>
      </w:r>
      <w:proofErr w:type="spellEnd"/>
      <w:r w:rsidR="008964B8" w:rsidRPr="00DD4EB3">
        <w:rPr>
          <w:rStyle w:val="normaltextrun"/>
          <w:rFonts w:ascii="Calibri" w:hAnsi="Calibri" w:cs="Calibri"/>
          <w:color w:val="000000"/>
          <w:shd w:val="clear" w:color="auto" w:fill="FFFFFF"/>
          <w:lang w:val="es-ES"/>
        </w:rPr>
        <w:t>）</w:t>
      </w:r>
    </w:p>
    <w:p w14:paraId="29111F01" w14:textId="5CE98F85" w:rsidR="008964B8" w:rsidRPr="00BC73C6" w:rsidRDefault="003B1C6C" w:rsidP="0082400B">
      <w:pPr>
        <w:pStyle w:val="Heading1"/>
        <w:rPr>
          <w:rStyle w:val="Hyperlink"/>
          <w:color w:val="auto"/>
          <w:sz w:val="24"/>
          <w:szCs w:val="24"/>
          <w:u w:val="none"/>
          <w:lang w:val="en-US" w:eastAsia="zh-CN"/>
        </w:rPr>
      </w:pPr>
      <w:r>
        <w:rPr>
          <w:rStyle w:val="Hyperlink"/>
          <w:color w:val="auto"/>
          <w:sz w:val="24"/>
          <w:szCs w:val="24"/>
          <w:u w:val="none"/>
          <w:lang w:val="en-US" w:eastAsia="zh-CN"/>
        </w:rPr>
        <w:lastRenderedPageBreak/>
        <w:t>8</w:t>
      </w:r>
      <w:r w:rsidR="008964B8" w:rsidRPr="00BC73C6">
        <w:rPr>
          <w:rStyle w:val="Hyperlink"/>
          <w:color w:val="auto"/>
          <w:sz w:val="24"/>
          <w:szCs w:val="24"/>
          <w:u w:val="none"/>
          <w:lang w:val="en-US" w:eastAsia="zh-CN"/>
        </w:rPr>
        <w:tab/>
      </w:r>
      <w:bookmarkStart w:id="121" w:name="lt_pId256"/>
      <w:r w:rsidR="008964B8" w:rsidRPr="00BC73C6">
        <w:rPr>
          <w:rStyle w:val="Hyperlink"/>
          <w:color w:val="auto"/>
          <w:sz w:val="24"/>
          <w:szCs w:val="24"/>
          <w:u w:val="none"/>
          <w:lang w:val="en-US" w:eastAsia="zh-CN"/>
        </w:rPr>
        <w:t>ITU-D</w:t>
      </w:r>
      <w:r w:rsidR="008964B8" w:rsidRPr="00BC73C6">
        <w:rPr>
          <w:rStyle w:val="Hyperlink"/>
          <w:rFonts w:hint="eastAsia"/>
          <w:color w:val="auto"/>
          <w:sz w:val="24"/>
          <w:szCs w:val="24"/>
          <w:u w:val="none"/>
          <w:lang w:val="en-US" w:eastAsia="zh-CN"/>
        </w:rPr>
        <w:t>研究组</w:t>
      </w:r>
      <w:bookmarkEnd w:id="121"/>
    </w:p>
    <w:p w14:paraId="10DF35FB" w14:textId="45BE5B9F" w:rsidR="008964B8" w:rsidRPr="00DD4EB3" w:rsidRDefault="008964B8" w:rsidP="0082400B">
      <w:pPr>
        <w:keepNext/>
        <w:keepLines/>
        <w:ind w:firstLineChars="200" w:firstLine="480"/>
        <w:rPr>
          <w:lang w:eastAsia="zh-CN"/>
        </w:rPr>
      </w:pPr>
      <w:bookmarkStart w:id="122" w:name="lt_pId257"/>
      <w:r w:rsidRPr="00DD4EB3">
        <w:rPr>
          <w:lang w:eastAsia="zh-CN"/>
        </w:rPr>
        <w:t>WTDC-22</w:t>
      </w:r>
      <w:r w:rsidRPr="00DD4EB3">
        <w:rPr>
          <w:rFonts w:hint="eastAsia"/>
          <w:lang w:eastAsia="zh-CN"/>
        </w:rPr>
        <w:t>任命了</w:t>
      </w:r>
      <w:r w:rsidRPr="00DD4EB3">
        <w:rPr>
          <w:rFonts w:hint="eastAsia"/>
          <w:lang w:eastAsia="zh-CN"/>
        </w:rPr>
        <w:t>ITU-D</w:t>
      </w:r>
      <w:r w:rsidRPr="00DD4EB3">
        <w:rPr>
          <w:rFonts w:hint="eastAsia"/>
          <w:lang w:eastAsia="zh-CN"/>
        </w:rPr>
        <w:t>第</w:t>
      </w:r>
      <w:r w:rsidRPr="00DD4EB3">
        <w:rPr>
          <w:rFonts w:hint="eastAsia"/>
          <w:lang w:eastAsia="zh-CN"/>
        </w:rPr>
        <w:t>1</w:t>
      </w:r>
      <w:r w:rsidRPr="00DD4EB3">
        <w:rPr>
          <w:rFonts w:hint="eastAsia"/>
          <w:lang w:eastAsia="zh-CN"/>
        </w:rPr>
        <w:t>和第</w:t>
      </w:r>
      <w:r w:rsidRPr="00DD4EB3">
        <w:rPr>
          <w:rFonts w:hint="eastAsia"/>
          <w:lang w:eastAsia="zh-CN"/>
        </w:rPr>
        <w:t>2</w:t>
      </w:r>
      <w:r w:rsidRPr="00DD4EB3">
        <w:rPr>
          <w:rFonts w:hint="eastAsia"/>
          <w:lang w:eastAsia="zh-CN"/>
        </w:rPr>
        <w:t>研究组管理团队的正副主席。管理团队还将包括每项研究课题的正副报告人</w:t>
      </w:r>
      <w:r w:rsidR="003B1C6C">
        <w:rPr>
          <w:rFonts w:hint="eastAsia"/>
          <w:lang w:eastAsia="zh-CN"/>
        </w:rPr>
        <w:t>以及</w:t>
      </w:r>
      <w:r w:rsidR="003B1C6C">
        <w:rPr>
          <w:rFonts w:hint="eastAsia"/>
          <w:lang w:eastAsia="zh-CN"/>
        </w:rPr>
        <w:t>BDT</w:t>
      </w:r>
      <w:r w:rsidR="003B1C6C">
        <w:rPr>
          <w:rFonts w:hint="eastAsia"/>
          <w:lang w:eastAsia="zh-CN"/>
        </w:rPr>
        <w:t>联系人</w:t>
      </w:r>
      <w:r w:rsidRPr="00DD4EB3">
        <w:rPr>
          <w:rFonts w:hint="eastAsia"/>
          <w:lang w:eastAsia="zh-CN"/>
        </w:rPr>
        <w:t>，以确保在研究期限内工作得到有效指引</w:t>
      </w:r>
      <w:r w:rsidR="003B1C6C">
        <w:rPr>
          <w:rFonts w:hint="eastAsia"/>
          <w:lang w:eastAsia="zh-CN"/>
        </w:rPr>
        <w:t>、开展</w:t>
      </w:r>
      <w:r w:rsidRPr="00DD4EB3">
        <w:rPr>
          <w:rFonts w:hint="eastAsia"/>
          <w:lang w:eastAsia="zh-CN"/>
        </w:rPr>
        <w:t>和报告。</w:t>
      </w:r>
      <w:bookmarkEnd w:id="122"/>
      <w:r w:rsidR="003B1C6C">
        <w:rPr>
          <w:rFonts w:hint="eastAsia"/>
          <w:lang w:eastAsia="zh-CN"/>
        </w:rPr>
        <w:t>这些人员是在</w:t>
      </w:r>
      <w:r w:rsidR="003B1C6C">
        <w:rPr>
          <w:rFonts w:hint="eastAsia"/>
          <w:lang w:eastAsia="zh-CN"/>
        </w:rPr>
        <w:t>WTDC</w:t>
      </w:r>
      <w:r w:rsidR="003B1C6C">
        <w:rPr>
          <w:rFonts w:hint="eastAsia"/>
          <w:lang w:eastAsia="zh-CN"/>
        </w:rPr>
        <w:t>之后任命的。</w:t>
      </w:r>
    </w:p>
    <w:p w14:paraId="5E269A63" w14:textId="77777777" w:rsidR="008964B8" w:rsidRPr="00DD4EB3" w:rsidRDefault="008964B8" w:rsidP="00BC73C6">
      <w:pPr>
        <w:rPr>
          <w:b/>
          <w:bCs/>
          <w:lang w:eastAsia="zh-CN"/>
        </w:rPr>
      </w:pPr>
      <w:r w:rsidRPr="00DD4EB3">
        <w:rPr>
          <w:rFonts w:hint="eastAsia"/>
          <w:b/>
          <w:bCs/>
          <w:lang w:eastAsia="zh-CN"/>
        </w:rPr>
        <w:t>第</w:t>
      </w:r>
      <w:r w:rsidRPr="00DD4EB3">
        <w:rPr>
          <w:rFonts w:hint="eastAsia"/>
          <w:b/>
          <w:bCs/>
          <w:lang w:eastAsia="zh-CN"/>
        </w:rPr>
        <w:t>1</w:t>
      </w:r>
      <w:r w:rsidRPr="00DD4EB3">
        <w:rPr>
          <w:rFonts w:hint="eastAsia"/>
          <w:b/>
          <w:bCs/>
          <w:lang w:eastAsia="zh-CN"/>
        </w:rPr>
        <w:t>研究组</w:t>
      </w:r>
    </w:p>
    <w:p w14:paraId="64C8DFDD" w14:textId="2A18164A" w:rsidR="008964B8" w:rsidRPr="00DD4EB3" w:rsidRDefault="008964B8" w:rsidP="00E2367C">
      <w:pPr>
        <w:pStyle w:val="enumlev1"/>
        <w:rPr>
          <w:rFonts w:eastAsia="SimSun"/>
          <w:lang w:val="es-AR" w:eastAsia="zh-CN"/>
        </w:rPr>
      </w:pPr>
      <w:r w:rsidRPr="00E2367C">
        <w:rPr>
          <w:rFonts w:hint="eastAsia"/>
          <w:b/>
          <w:bCs/>
          <w:lang w:eastAsia="zh-CN"/>
        </w:rPr>
        <w:t>主席：</w:t>
      </w:r>
      <w:bookmarkStart w:id="123" w:name="lt_pId262"/>
      <w:r w:rsidR="00E2367C">
        <w:rPr>
          <w:rFonts w:eastAsia="SimSun"/>
          <w:lang w:val="es-AR" w:eastAsia="zh-CN"/>
        </w:rPr>
        <w:tab/>
      </w:r>
      <w:r w:rsidR="00E2367C">
        <w:rPr>
          <w:rFonts w:eastAsia="SimSun"/>
          <w:lang w:val="es-AR" w:eastAsia="zh-CN"/>
        </w:rPr>
        <w:tab/>
      </w:r>
      <w:r w:rsidRPr="00DD4EB3">
        <w:rPr>
          <w:rFonts w:eastAsia="SimSun"/>
          <w:lang w:val="es-AR" w:eastAsia="zh-CN"/>
        </w:rPr>
        <w:t xml:space="preserve">Regina Fleur </w:t>
      </w:r>
      <w:proofErr w:type="spellStart"/>
      <w:r w:rsidRPr="00DD4EB3">
        <w:rPr>
          <w:rFonts w:eastAsia="SimSun"/>
          <w:lang w:val="es-AR" w:eastAsia="zh-CN"/>
        </w:rPr>
        <w:t>Assoumou</w:t>
      </w:r>
      <w:proofErr w:type="spellEnd"/>
      <w:r w:rsidRPr="00DD4EB3">
        <w:rPr>
          <w:rFonts w:eastAsia="SimSun"/>
          <w:lang w:val="es-AR" w:eastAsia="zh-CN"/>
        </w:rPr>
        <w:t xml:space="preserve"> </w:t>
      </w:r>
      <w:proofErr w:type="spellStart"/>
      <w:r w:rsidRPr="00DD4EB3">
        <w:rPr>
          <w:rFonts w:eastAsia="SimSun"/>
          <w:lang w:val="es-AR" w:eastAsia="zh-CN"/>
        </w:rPr>
        <w:t>Bessou</w:t>
      </w:r>
      <w:proofErr w:type="spellEnd"/>
      <w:r w:rsidRPr="00DD4EB3">
        <w:rPr>
          <w:shd w:val="clear" w:color="auto" w:fill="FFFFFF"/>
          <w:lang w:eastAsia="zh-CN"/>
        </w:rPr>
        <w:t>女士</w:t>
      </w:r>
      <w:r w:rsidRPr="00DD4EB3">
        <w:rPr>
          <w:rFonts w:eastAsia="SimSun"/>
          <w:lang w:val="es-AR" w:eastAsia="zh-CN"/>
        </w:rPr>
        <w:t>（</w:t>
      </w:r>
      <w:r w:rsidRPr="00DD4EB3">
        <w:rPr>
          <w:rFonts w:eastAsia="SimSun" w:hint="eastAsia"/>
          <w:lang w:val="es-AR" w:eastAsia="zh-CN"/>
        </w:rPr>
        <w:t>科特迪瓦</w:t>
      </w:r>
      <w:r w:rsidRPr="00DD4EB3">
        <w:rPr>
          <w:rFonts w:eastAsia="SimSun"/>
          <w:lang w:val="es-AR" w:eastAsia="zh-CN"/>
        </w:rPr>
        <w:t>）</w:t>
      </w:r>
    </w:p>
    <w:bookmarkEnd w:id="123"/>
    <w:p w14:paraId="1F61701B" w14:textId="3F9C4123" w:rsidR="008964B8" w:rsidRPr="00DD4EB3" w:rsidRDefault="008964B8" w:rsidP="00E2367C">
      <w:pPr>
        <w:pStyle w:val="enumlev1"/>
        <w:rPr>
          <w:rFonts w:ascii="Calibri" w:eastAsia="SimSun" w:hAnsi="Calibri" w:cs="Calibri"/>
          <w:lang w:val="es-AR" w:eastAsia="zh-CN"/>
        </w:rPr>
      </w:pPr>
      <w:proofErr w:type="spellStart"/>
      <w:r w:rsidRPr="00E2367C">
        <w:rPr>
          <w:rFonts w:hint="eastAsia"/>
          <w:b/>
          <w:bCs/>
        </w:rPr>
        <w:t>副主席</w:t>
      </w:r>
      <w:proofErr w:type="spellEnd"/>
      <w:r w:rsidRPr="00AB690B">
        <w:rPr>
          <w:rFonts w:hint="eastAsia"/>
          <w:b/>
          <w:bCs/>
          <w:lang w:val="es-AR"/>
        </w:rPr>
        <w:t>：</w:t>
      </w:r>
      <w:bookmarkStart w:id="124" w:name="lt_pId274"/>
      <w:r w:rsidR="003C2A4F">
        <w:rPr>
          <w:rFonts w:ascii="Calibri" w:eastAsia="SimSun" w:hAnsi="Calibri" w:cs="Calibri"/>
          <w:shd w:val="clear" w:color="auto" w:fill="FFFFFF"/>
          <w:lang w:val="es-AR" w:eastAsia="zh-CN"/>
        </w:rPr>
        <w:tab/>
      </w:r>
      <w:proofErr w:type="spellStart"/>
      <w:r w:rsidRPr="00DD4EB3">
        <w:rPr>
          <w:rFonts w:ascii="Calibri" w:eastAsia="SimSun" w:hAnsi="Calibri" w:cs="Calibri"/>
          <w:shd w:val="clear" w:color="auto" w:fill="FFFFFF"/>
          <w:lang w:val="es-AR" w:eastAsia="zh-CN"/>
        </w:rPr>
        <w:t>Sangwon</w:t>
      </w:r>
      <w:proofErr w:type="spellEnd"/>
      <w:r w:rsidRPr="00DD4EB3">
        <w:rPr>
          <w:rFonts w:ascii="Calibri" w:eastAsia="SimSun" w:hAnsi="Calibri" w:cs="Calibri"/>
          <w:shd w:val="clear" w:color="auto" w:fill="FFFFFF"/>
          <w:lang w:val="es-AR" w:eastAsia="zh-CN"/>
        </w:rPr>
        <w:t xml:space="preserve"> </w:t>
      </w:r>
      <w:proofErr w:type="spellStart"/>
      <w:r w:rsidRPr="00DD4EB3">
        <w:rPr>
          <w:rFonts w:ascii="Calibri" w:eastAsia="SimSun" w:hAnsi="Calibri" w:cs="Calibri"/>
          <w:shd w:val="clear" w:color="auto" w:fill="FFFFFF"/>
          <w:lang w:val="es-AR" w:eastAsia="zh-CN"/>
        </w:rPr>
        <w:t>Ko</w:t>
      </w:r>
      <w:proofErr w:type="spellEnd"/>
      <w:r w:rsidRPr="00DD4EB3">
        <w:rPr>
          <w:rFonts w:ascii="Calibri" w:eastAsia="SimSun" w:hAnsi="Calibri" w:cs="Calibri" w:hint="eastAsia"/>
          <w:shd w:val="clear" w:color="auto" w:fill="FFFFFF"/>
          <w:lang w:eastAsia="zh-CN"/>
        </w:rPr>
        <w:t>先生</w:t>
      </w:r>
      <w:r w:rsidRPr="00DD4EB3">
        <w:rPr>
          <w:rFonts w:ascii="Calibri" w:eastAsia="SimSun" w:hAnsi="Calibri" w:cs="Calibri"/>
          <w:shd w:val="clear" w:color="auto" w:fill="FFFFFF"/>
          <w:lang w:val="es-AR" w:eastAsia="zh-CN"/>
        </w:rPr>
        <w:t>（</w:t>
      </w:r>
      <w:bookmarkStart w:id="125" w:name="_Hlk106140749"/>
      <w:r w:rsidRPr="00DD4EB3">
        <w:rPr>
          <w:rFonts w:ascii="Calibri" w:eastAsia="SimSun" w:hAnsi="Calibri" w:cs="Calibri"/>
          <w:shd w:val="clear" w:color="auto" w:fill="FFFFFF"/>
          <w:lang w:eastAsia="zh-CN"/>
        </w:rPr>
        <w:t>大韩民国</w:t>
      </w:r>
      <w:bookmarkEnd w:id="125"/>
      <w:r w:rsidRPr="00DD4EB3">
        <w:rPr>
          <w:rFonts w:ascii="Calibri" w:eastAsia="SimSun" w:hAnsi="Calibri" w:cs="Calibri"/>
          <w:shd w:val="clear" w:color="auto" w:fill="FFFFFF"/>
          <w:lang w:val="es-AR" w:eastAsia="zh-CN"/>
        </w:rPr>
        <w:t>）</w:t>
      </w:r>
    </w:p>
    <w:p w14:paraId="78168529" w14:textId="5580FCC2" w:rsidR="008964B8" w:rsidRPr="00DD4EB3" w:rsidRDefault="00E2367C" w:rsidP="00E2367C">
      <w:pPr>
        <w:pStyle w:val="enumlev1"/>
        <w:rPr>
          <w:rFonts w:ascii="Calibri" w:eastAsia="SimSun" w:hAnsi="Calibri" w:cs="Calibri"/>
          <w:shd w:val="clear" w:color="auto" w:fill="FFFFFF"/>
          <w:lang w:val="es-AR" w:eastAsia="zh-CN"/>
        </w:rPr>
      </w:pPr>
      <w:r>
        <w:rPr>
          <w:rFonts w:ascii="Calibri" w:eastAsia="SimSun" w:hAnsi="Calibri" w:cs="Calibri"/>
          <w:shd w:val="clear" w:color="auto" w:fill="FFFFFF"/>
          <w:lang w:val="es-AR" w:eastAsia="zh-CN"/>
        </w:rPr>
        <w:tab/>
      </w:r>
      <w:r>
        <w:rPr>
          <w:rFonts w:ascii="Calibri" w:eastAsia="SimSun" w:hAnsi="Calibri" w:cs="Calibri"/>
          <w:shd w:val="clear" w:color="auto" w:fill="FFFFFF"/>
          <w:lang w:val="es-AR" w:eastAsia="zh-CN"/>
        </w:rPr>
        <w:tab/>
      </w:r>
      <w:proofErr w:type="spellStart"/>
      <w:r w:rsidR="008964B8" w:rsidRPr="00DD4EB3">
        <w:rPr>
          <w:rFonts w:ascii="Calibri" w:eastAsia="SimSun" w:hAnsi="Calibri" w:cs="Calibri"/>
          <w:shd w:val="clear" w:color="auto" w:fill="FFFFFF"/>
          <w:lang w:val="es-AR" w:eastAsia="zh-CN"/>
        </w:rPr>
        <w:t>Memiko</w:t>
      </w:r>
      <w:proofErr w:type="spellEnd"/>
      <w:r w:rsidR="008964B8" w:rsidRPr="00DD4EB3">
        <w:rPr>
          <w:rFonts w:ascii="Calibri" w:eastAsia="SimSun" w:hAnsi="Calibri" w:cs="Calibri"/>
          <w:shd w:val="clear" w:color="auto" w:fill="FFFFFF"/>
          <w:lang w:val="es-AR" w:eastAsia="zh-CN"/>
        </w:rPr>
        <w:t xml:space="preserve"> </w:t>
      </w:r>
      <w:proofErr w:type="spellStart"/>
      <w:r w:rsidR="008964B8" w:rsidRPr="00DD4EB3">
        <w:rPr>
          <w:rFonts w:ascii="Calibri" w:eastAsia="SimSun" w:hAnsi="Calibri" w:cs="Calibri"/>
          <w:shd w:val="clear" w:color="auto" w:fill="FFFFFF"/>
          <w:lang w:val="es-AR" w:eastAsia="zh-CN"/>
        </w:rPr>
        <w:t>Otsuki</w:t>
      </w:r>
      <w:proofErr w:type="spellEnd"/>
      <w:r w:rsidR="008964B8" w:rsidRPr="00DD4EB3">
        <w:rPr>
          <w:rFonts w:ascii="Calibri" w:hAnsi="Calibri" w:cs="Calibri"/>
          <w:shd w:val="clear" w:color="auto" w:fill="FFFFFF"/>
          <w:lang w:eastAsia="zh-CN"/>
        </w:rPr>
        <w:t>女士</w:t>
      </w:r>
      <w:r w:rsidR="008964B8" w:rsidRPr="00DD4EB3">
        <w:rPr>
          <w:rFonts w:ascii="Calibri" w:eastAsia="SimSun" w:hAnsi="Calibri" w:cs="Calibri"/>
          <w:shd w:val="clear" w:color="auto" w:fill="FFFFFF"/>
          <w:lang w:val="es-AR" w:eastAsia="zh-CN"/>
        </w:rPr>
        <w:t>（</w:t>
      </w:r>
      <w:r w:rsidR="008964B8" w:rsidRPr="00DD4EB3">
        <w:rPr>
          <w:rFonts w:ascii="Calibri" w:eastAsia="SimSun" w:hAnsi="Calibri" w:cs="Calibri" w:hint="eastAsia"/>
          <w:shd w:val="clear" w:color="auto" w:fill="FFFFFF"/>
          <w:lang w:eastAsia="zh-CN"/>
        </w:rPr>
        <w:t>日本</w:t>
      </w:r>
      <w:r w:rsidR="008964B8" w:rsidRPr="00DD4EB3">
        <w:rPr>
          <w:rFonts w:ascii="Calibri" w:eastAsia="SimSun" w:hAnsi="Calibri" w:cs="Calibri"/>
          <w:shd w:val="clear" w:color="auto" w:fill="FFFFFF"/>
          <w:lang w:val="es-AR" w:eastAsia="zh-CN"/>
        </w:rPr>
        <w:t>）</w:t>
      </w:r>
    </w:p>
    <w:p w14:paraId="12FF6F6E" w14:textId="1650E333" w:rsidR="008964B8" w:rsidRPr="00AB690B" w:rsidRDefault="00E2367C" w:rsidP="00E2367C">
      <w:pPr>
        <w:pStyle w:val="enumlev1"/>
        <w:rPr>
          <w:rFonts w:ascii="Calibri" w:eastAsia="SimSun" w:hAnsi="Calibri" w:cs="Calibri"/>
          <w:shd w:val="clear" w:color="auto" w:fill="FFFFFF"/>
          <w:lang w:val="es-AR" w:eastAsia="zh-CN"/>
        </w:rPr>
      </w:pPr>
      <w:r w:rsidRPr="0099493E">
        <w:rPr>
          <w:rFonts w:ascii="Calibri" w:eastAsia="SimSun" w:hAnsi="Calibri" w:cs="Calibri"/>
          <w:shd w:val="clear" w:color="auto" w:fill="FFFFFF"/>
          <w:lang w:val="es-AR" w:eastAsia="zh-CN"/>
        </w:rPr>
        <w:tab/>
      </w:r>
      <w:r w:rsidRPr="0099493E">
        <w:rPr>
          <w:rFonts w:ascii="Calibri" w:eastAsia="SimSun" w:hAnsi="Calibri" w:cs="Calibri"/>
          <w:shd w:val="clear" w:color="auto" w:fill="FFFFFF"/>
          <w:lang w:val="es-AR" w:eastAsia="zh-CN"/>
        </w:rPr>
        <w:tab/>
      </w:r>
      <w:proofErr w:type="spellStart"/>
      <w:r w:rsidR="008964B8" w:rsidRPr="00AB690B">
        <w:rPr>
          <w:rFonts w:ascii="Calibri" w:eastAsia="SimSun" w:hAnsi="Calibri" w:cs="Calibri"/>
          <w:shd w:val="clear" w:color="auto" w:fill="FFFFFF"/>
          <w:lang w:val="es-AR" w:eastAsia="zh-CN"/>
        </w:rPr>
        <w:t>Sunil</w:t>
      </w:r>
      <w:proofErr w:type="spellEnd"/>
      <w:r w:rsidR="008964B8" w:rsidRPr="00AB690B">
        <w:rPr>
          <w:rFonts w:ascii="Calibri" w:eastAsia="SimSun" w:hAnsi="Calibri" w:cs="Calibri"/>
          <w:shd w:val="clear" w:color="auto" w:fill="FFFFFF"/>
          <w:lang w:val="es-AR" w:eastAsia="zh-CN"/>
        </w:rPr>
        <w:t xml:space="preserve"> </w:t>
      </w:r>
      <w:proofErr w:type="spellStart"/>
      <w:r w:rsidR="008964B8" w:rsidRPr="00AB690B">
        <w:rPr>
          <w:rFonts w:ascii="Calibri" w:eastAsia="SimSun" w:hAnsi="Calibri" w:cs="Calibri"/>
          <w:shd w:val="clear" w:color="auto" w:fill="FFFFFF"/>
          <w:lang w:val="es-AR" w:eastAsia="zh-CN"/>
        </w:rPr>
        <w:t>Singhal</w:t>
      </w:r>
      <w:proofErr w:type="spellEnd"/>
      <w:r w:rsidR="008964B8" w:rsidRPr="00DD4EB3">
        <w:rPr>
          <w:rFonts w:ascii="Calibri" w:eastAsia="SimSun" w:hAnsi="Calibri" w:cs="Calibri" w:hint="eastAsia"/>
          <w:shd w:val="clear" w:color="auto" w:fill="FFFFFF"/>
          <w:lang w:eastAsia="zh-CN"/>
        </w:rPr>
        <w:t>先生</w:t>
      </w:r>
      <w:r w:rsidR="008964B8" w:rsidRPr="00AB690B">
        <w:rPr>
          <w:rFonts w:ascii="Calibri" w:eastAsia="SimSun" w:hAnsi="Calibri" w:cs="Calibri"/>
          <w:shd w:val="clear" w:color="auto" w:fill="FFFFFF"/>
          <w:lang w:val="es-AR" w:eastAsia="zh-CN"/>
        </w:rPr>
        <w:t>（</w:t>
      </w:r>
      <w:r w:rsidR="008964B8" w:rsidRPr="00DD4EB3">
        <w:rPr>
          <w:rFonts w:ascii="Calibri" w:eastAsia="SimSun" w:hAnsi="Calibri" w:cs="Calibri" w:hint="eastAsia"/>
          <w:shd w:val="clear" w:color="auto" w:fill="FFFFFF"/>
          <w:lang w:eastAsia="zh-CN"/>
        </w:rPr>
        <w:t>印度</w:t>
      </w:r>
      <w:r w:rsidR="008964B8" w:rsidRPr="00AB690B">
        <w:rPr>
          <w:rFonts w:ascii="Calibri" w:eastAsia="SimSun" w:hAnsi="Calibri" w:cs="Calibri"/>
          <w:shd w:val="clear" w:color="auto" w:fill="FFFFFF"/>
          <w:lang w:val="es-AR" w:eastAsia="zh-CN"/>
        </w:rPr>
        <w:t>）</w:t>
      </w:r>
    </w:p>
    <w:p w14:paraId="6C629A69" w14:textId="11A85EE2" w:rsidR="008964B8" w:rsidRPr="00AB690B" w:rsidRDefault="00E2367C" w:rsidP="00E2367C">
      <w:pPr>
        <w:pStyle w:val="enumlev1"/>
        <w:rPr>
          <w:rFonts w:ascii="Calibri" w:eastAsia="SimSun" w:hAnsi="Calibri" w:cs="Calibri"/>
          <w:shd w:val="clear" w:color="auto" w:fill="FFFFFF"/>
          <w:lang w:val="es-AR" w:eastAsia="zh-CN"/>
        </w:rPr>
      </w:pPr>
      <w:r w:rsidRPr="00AB690B">
        <w:rPr>
          <w:rFonts w:ascii="Calibri" w:eastAsia="SimSun" w:hAnsi="Calibri" w:cs="Calibri"/>
          <w:shd w:val="clear" w:color="auto" w:fill="FFFFFF"/>
          <w:lang w:val="es-AR" w:eastAsia="zh-CN"/>
        </w:rPr>
        <w:tab/>
      </w:r>
      <w:r w:rsidRPr="00AB690B">
        <w:rPr>
          <w:rFonts w:ascii="Calibri" w:eastAsia="SimSun" w:hAnsi="Calibri" w:cs="Calibri"/>
          <w:shd w:val="clear" w:color="auto" w:fill="FFFFFF"/>
          <w:lang w:val="es-AR" w:eastAsia="zh-CN"/>
        </w:rPr>
        <w:tab/>
      </w:r>
      <w:proofErr w:type="spellStart"/>
      <w:r w:rsidR="008964B8" w:rsidRPr="00AB690B">
        <w:rPr>
          <w:rFonts w:ascii="Calibri" w:eastAsia="SimSun" w:hAnsi="Calibri" w:cs="Calibri"/>
          <w:shd w:val="clear" w:color="auto" w:fill="FFFFFF"/>
          <w:lang w:val="es-AR" w:eastAsia="zh-CN"/>
        </w:rPr>
        <w:t>Caecilia</w:t>
      </w:r>
      <w:proofErr w:type="spellEnd"/>
      <w:r w:rsidR="008964B8" w:rsidRPr="00AB690B">
        <w:rPr>
          <w:rFonts w:ascii="Calibri" w:eastAsia="SimSun" w:hAnsi="Calibri" w:cs="Calibri"/>
          <w:shd w:val="clear" w:color="auto" w:fill="FFFFFF"/>
          <w:lang w:val="es-AR" w:eastAsia="zh-CN"/>
        </w:rPr>
        <w:t xml:space="preserve"> </w:t>
      </w:r>
      <w:proofErr w:type="spellStart"/>
      <w:r w:rsidR="008964B8" w:rsidRPr="00AB690B">
        <w:rPr>
          <w:rFonts w:ascii="Calibri" w:eastAsia="SimSun" w:hAnsi="Calibri" w:cs="Calibri"/>
          <w:shd w:val="clear" w:color="auto" w:fill="FFFFFF"/>
          <w:lang w:val="es-AR" w:eastAsia="zh-CN"/>
        </w:rPr>
        <w:t>Nyamutswa</w:t>
      </w:r>
      <w:proofErr w:type="spellEnd"/>
      <w:r w:rsidR="008964B8" w:rsidRPr="00DD4EB3">
        <w:rPr>
          <w:rFonts w:ascii="Calibri" w:hAnsi="Calibri" w:cs="Calibri"/>
          <w:shd w:val="clear" w:color="auto" w:fill="FFFFFF"/>
          <w:lang w:eastAsia="zh-CN"/>
        </w:rPr>
        <w:t>女士</w:t>
      </w:r>
      <w:r w:rsidR="008964B8" w:rsidRPr="00AB690B">
        <w:rPr>
          <w:rFonts w:ascii="Calibri" w:eastAsia="SimSun" w:hAnsi="Calibri" w:cs="Calibri"/>
          <w:shd w:val="clear" w:color="auto" w:fill="FFFFFF"/>
          <w:lang w:val="es-AR" w:eastAsia="zh-CN"/>
        </w:rPr>
        <w:t>（</w:t>
      </w:r>
      <w:r w:rsidR="008964B8" w:rsidRPr="00DD4EB3">
        <w:rPr>
          <w:rFonts w:ascii="Calibri" w:eastAsia="SimSun" w:hAnsi="Calibri" w:cs="Calibri" w:hint="eastAsia"/>
          <w:shd w:val="clear" w:color="auto" w:fill="FFFFFF"/>
          <w:lang w:eastAsia="zh-CN"/>
        </w:rPr>
        <w:t>津巴布韦</w:t>
      </w:r>
      <w:r w:rsidR="008964B8" w:rsidRPr="00AB690B">
        <w:rPr>
          <w:rFonts w:ascii="Calibri" w:eastAsia="SimSun" w:hAnsi="Calibri" w:cs="Calibri"/>
          <w:shd w:val="clear" w:color="auto" w:fill="FFFFFF"/>
          <w:lang w:val="es-AR" w:eastAsia="zh-CN"/>
        </w:rPr>
        <w:t>）</w:t>
      </w:r>
    </w:p>
    <w:p w14:paraId="1DCAAAFA" w14:textId="308A81AE" w:rsidR="008964B8" w:rsidRPr="00DD4EB3" w:rsidRDefault="00E2367C" w:rsidP="00E2367C">
      <w:pPr>
        <w:pStyle w:val="enumlev1"/>
        <w:rPr>
          <w:rFonts w:ascii="Calibri" w:eastAsia="SimSun" w:hAnsi="Calibri" w:cs="Calibri"/>
          <w:shd w:val="clear" w:color="auto" w:fill="FFFFFF"/>
          <w:lang w:val="en-US"/>
        </w:rPr>
      </w:pPr>
      <w:r w:rsidRPr="00AB690B">
        <w:rPr>
          <w:rFonts w:ascii="Calibri" w:eastAsia="SimSun" w:hAnsi="Calibri" w:cs="Calibri"/>
          <w:shd w:val="clear" w:color="auto" w:fill="FFFFFF"/>
          <w:lang w:val="es-AR"/>
        </w:rPr>
        <w:tab/>
      </w:r>
      <w:r w:rsidRPr="00AB690B">
        <w:rPr>
          <w:rFonts w:ascii="Calibri" w:eastAsia="SimSun" w:hAnsi="Calibri" w:cs="Calibri"/>
          <w:shd w:val="clear" w:color="auto" w:fill="FFFFFF"/>
          <w:lang w:val="es-AR"/>
        </w:rPr>
        <w:tab/>
      </w:r>
      <w:r w:rsidR="008964B8" w:rsidRPr="00DD4EB3">
        <w:rPr>
          <w:rFonts w:ascii="Calibri" w:eastAsia="SimSun" w:hAnsi="Calibri" w:cs="Calibri"/>
          <w:shd w:val="clear" w:color="auto" w:fill="FFFFFF"/>
          <w:lang w:val="en-US"/>
        </w:rPr>
        <w:t xml:space="preserve">Amah </w:t>
      </w:r>
      <w:proofErr w:type="spellStart"/>
      <w:r w:rsidR="008964B8" w:rsidRPr="00DD4EB3">
        <w:rPr>
          <w:rFonts w:ascii="Calibri" w:eastAsia="SimSun" w:hAnsi="Calibri" w:cs="Calibri"/>
          <w:shd w:val="clear" w:color="auto" w:fill="FFFFFF"/>
          <w:lang w:val="en-US"/>
        </w:rPr>
        <w:t>Vinyo</w:t>
      </w:r>
      <w:proofErr w:type="spellEnd"/>
      <w:r w:rsidR="008964B8" w:rsidRPr="00DD4EB3">
        <w:rPr>
          <w:rFonts w:ascii="Calibri" w:eastAsia="SimSun" w:hAnsi="Calibri" w:cs="Calibri"/>
          <w:shd w:val="clear" w:color="auto" w:fill="FFFFFF"/>
          <w:lang w:val="en-US"/>
        </w:rPr>
        <w:t xml:space="preserve"> </w:t>
      </w:r>
      <w:proofErr w:type="spellStart"/>
      <w:r w:rsidR="008964B8" w:rsidRPr="00DD4EB3">
        <w:rPr>
          <w:rFonts w:ascii="Calibri" w:eastAsia="SimSun" w:hAnsi="Calibri" w:cs="Calibri"/>
          <w:shd w:val="clear" w:color="auto" w:fill="FFFFFF"/>
          <w:lang w:val="en-US"/>
        </w:rPr>
        <w:t>Capo</w:t>
      </w:r>
      <w:r w:rsidR="008964B8" w:rsidRPr="00DD4EB3">
        <w:rPr>
          <w:rFonts w:ascii="Calibri" w:eastAsia="SimSun" w:hAnsi="Calibri" w:cs="Calibri" w:hint="eastAsia"/>
          <w:shd w:val="clear" w:color="auto" w:fill="FFFFFF"/>
        </w:rPr>
        <w:t>先生</w:t>
      </w:r>
      <w:r w:rsidR="008964B8" w:rsidRPr="00DD4EB3">
        <w:rPr>
          <w:rFonts w:ascii="Calibri" w:eastAsia="SimSun" w:hAnsi="Calibri" w:cs="Calibri"/>
          <w:shd w:val="clear" w:color="auto" w:fill="FFFFFF"/>
          <w:lang w:val="en-US"/>
        </w:rPr>
        <w:t>（</w:t>
      </w:r>
      <w:r w:rsidR="008964B8" w:rsidRPr="00DD4EB3">
        <w:rPr>
          <w:rFonts w:ascii="Calibri" w:eastAsia="SimSun" w:hAnsi="Calibri" w:cs="Calibri" w:hint="eastAsia"/>
          <w:shd w:val="clear" w:color="auto" w:fill="FFFFFF"/>
        </w:rPr>
        <w:t>多哥</w:t>
      </w:r>
      <w:proofErr w:type="spellEnd"/>
      <w:r w:rsidR="008964B8" w:rsidRPr="00DD4EB3">
        <w:rPr>
          <w:rFonts w:ascii="Calibri" w:eastAsia="SimSun" w:hAnsi="Calibri" w:cs="Calibri"/>
          <w:shd w:val="clear" w:color="auto" w:fill="FFFFFF"/>
          <w:lang w:val="en-US"/>
        </w:rPr>
        <w:t>）</w:t>
      </w:r>
    </w:p>
    <w:p w14:paraId="030E03FA" w14:textId="5C62FD23" w:rsidR="008964B8" w:rsidRPr="00DD4EB3" w:rsidRDefault="00E2367C" w:rsidP="00E2367C">
      <w:pPr>
        <w:pStyle w:val="enumlev1"/>
        <w:rPr>
          <w:rFonts w:ascii="Calibri" w:eastAsia="SimSun" w:hAnsi="Calibri" w:cs="Calibri"/>
          <w:szCs w:val="22"/>
          <w:lang w:val="en-US"/>
        </w:rPr>
      </w:pPr>
      <w:r>
        <w:rPr>
          <w:rFonts w:ascii="Calibri" w:eastAsia="SimSun" w:hAnsi="Calibri" w:cs="Calibri"/>
          <w:shd w:val="clear" w:color="auto" w:fill="FFFFFF"/>
          <w:lang w:val="en-US"/>
        </w:rPr>
        <w:tab/>
      </w:r>
      <w:r>
        <w:rPr>
          <w:rFonts w:ascii="Calibri" w:eastAsia="SimSun" w:hAnsi="Calibri" w:cs="Calibri"/>
          <w:shd w:val="clear" w:color="auto" w:fill="FFFFFF"/>
          <w:lang w:val="en-US"/>
        </w:rPr>
        <w:tab/>
      </w:r>
      <w:r w:rsidR="008964B8" w:rsidRPr="00DD4EB3">
        <w:rPr>
          <w:rFonts w:ascii="Calibri" w:eastAsia="SimSun" w:hAnsi="Calibri" w:cs="Calibri"/>
          <w:shd w:val="clear" w:color="auto" w:fill="FFFFFF"/>
          <w:lang w:val="en-US"/>
        </w:rPr>
        <w:t xml:space="preserve">Roberto </w:t>
      </w:r>
      <w:proofErr w:type="spellStart"/>
      <w:r w:rsidR="008964B8" w:rsidRPr="00DD4EB3">
        <w:rPr>
          <w:rFonts w:ascii="Calibri" w:eastAsia="SimSun" w:hAnsi="Calibri" w:cs="Calibri"/>
          <w:shd w:val="clear" w:color="auto" w:fill="FFFFFF"/>
          <w:lang w:val="en-US"/>
        </w:rPr>
        <w:t>Mitsuake</w:t>
      </w:r>
      <w:proofErr w:type="spellEnd"/>
      <w:r w:rsidR="008964B8" w:rsidRPr="00DD4EB3">
        <w:rPr>
          <w:rFonts w:ascii="Calibri" w:eastAsia="SimSun" w:hAnsi="Calibri" w:cs="Calibri"/>
          <w:shd w:val="clear" w:color="auto" w:fill="FFFFFF"/>
          <w:lang w:val="en-US"/>
        </w:rPr>
        <w:t xml:space="preserve"> </w:t>
      </w:r>
      <w:proofErr w:type="spellStart"/>
      <w:r w:rsidR="008964B8" w:rsidRPr="00DD4EB3">
        <w:rPr>
          <w:rFonts w:ascii="Calibri" w:eastAsia="SimSun" w:hAnsi="Calibri" w:cs="Calibri"/>
          <w:shd w:val="clear" w:color="auto" w:fill="FFFFFF"/>
          <w:lang w:val="en-US"/>
        </w:rPr>
        <w:t>Hirayama</w:t>
      </w:r>
      <w:r w:rsidR="008964B8" w:rsidRPr="00DD4EB3">
        <w:rPr>
          <w:rFonts w:ascii="Calibri" w:eastAsia="SimSun" w:hAnsi="Calibri" w:cs="Calibri" w:hint="eastAsia"/>
          <w:shd w:val="clear" w:color="auto" w:fill="FFFFFF"/>
        </w:rPr>
        <w:t>先生</w:t>
      </w:r>
      <w:r w:rsidR="008964B8" w:rsidRPr="00DD4EB3">
        <w:rPr>
          <w:rFonts w:ascii="Calibri" w:eastAsia="SimSun" w:hAnsi="Calibri" w:cs="Calibri"/>
          <w:shd w:val="clear" w:color="auto" w:fill="FFFFFF"/>
          <w:lang w:val="en-US"/>
        </w:rPr>
        <w:t>（</w:t>
      </w:r>
      <w:r w:rsidR="008964B8" w:rsidRPr="00DD4EB3">
        <w:rPr>
          <w:rFonts w:ascii="Calibri" w:eastAsia="SimSun" w:hAnsi="Calibri" w:cs="Calibri" w:hint="eastAsia"/>
          <w:shd w:val="clear" w:color="auto" w:fill="FFFFFF"/>
        </w:rPr>
        <w:t>巴西</w:t>
      </w:r>
      <w:proofErr w:type="spellEnd"/>
      <w:r w:rsidR="008964B8" w:rsidRPr="00DD4EB3">
        <w:rPr>
          <w:rFonts w:ascii="Calibri" w:eastAsia="SimSun" w:hAnsi="Calibri" w:cs="Calibri"/>
          <w:shd w:val="clear" w:color="auto" w:fill="FFFFFF"/>
          <w:lang w:val="en-US"/>
        </w:rPr>
        <w:t>）</w:t>
      </w:r>
    </w:p>
    <w:p w14:paraId="4BBB486A" w14:textId="04DCF2B2" w:rsidR="008964B8" w:rsidRPr="00DD4EB3" w:rsidRDefault="00E2367C" w:rsidP="00E2367C">
      <w:pPr>
        <w:pStyle w:val="enumlev1"/>
        <w:rPr>
          <w:rFonts w:ascii="Calibri" w:eastAsia="SimSun" w:hAnsi="Calibri" w:cs="Calibri"/>
          <w:shd w:val="clear" w:color="auto" w:fill="FFFFFF"/>
          <w:lang w:val="en-US"/>
        </w:rPr>
      </w:pPr>
      <w:r>
        <w:rPr>
          <w:rFonts w:ascii="Calibri" w:eastAsia="SimSun" w:hAnsi="Calibri" w:cs="Calibri"/>
          <w:shd w:val="clear" w:color="auto" w:fill="FFFFFF"/>
          <w:lang w:val="en-US"/>
        </w:rPr>
        <w:tab/>
      </w:r>
      <w:r>
        <w:rPr>
          <w:rFonts w:ascii="Calibri" w:eastAsia="SimSun" w:hAnsi="Calibri" w:cs="Calibri"/>
          <w:shd w:val="clear" w:color="auto" w:fill="FFFFFF"/>
          <w:lang w:val="en-US"/>
        </w:rPr>
        <w:tab/>
      </w:r>
      <w:r w:rsidR="008964B8" w:rsidRPr="00DD4EB3">
        <w:rPr>
          <w:rFonts w:ascii="Calibri" w:eastAsia="SimSun" w:hAnsi="Calibri" w:cs="Calibri"/>
          <w:shd w:val="clear" w:color="auto" w:fill="FFFFFF"/>
          <w:lang w:val="en-US"/>
        </w:rPr>
        <w:t xml:space="preserve">Mehmet </w:t>
      </w:r>
      <w:proofErr w:type="spellStart"/>
      <w:r w:rsidR="008964B8" w:rsidRPr="00DD4EB3">
        <w:rPr>
          <w:rFonts w:ascii="Calibri" w:eastAsia="SimSun" w:hAnsi="Calibri" w:cs="Calibri"/>
          <w:shd w:val="clear" w:color="auto" w:fill="FFFFFF"/>
          <w:lang w:val="en-US"/>
        </w:rPr>
        <w:t>Alper</w:t>
      </w:r>
      <w:proofErr w:type="spellEnd"/>
      <w:r w:rsidR="008964B8" w:rsidRPr="00DD4EB3">
        <w:rPr>
          <w:rFonts w:ascii="Calibri" w:eastAsia="SimSun" w:hAnsi="Calibri" w:cs="Calibri"/>
          <w:shd w:val="clear" w:color="auto" w:fill="FFFFFF"/>
          <w:lang w:val="en-US"/>
        </w:rPr>
        <w:t xml:space="preserve"> </w:t>
      </w:r>
      <w:proofErr w:type="spellStart"/>
      <w:r w:rsidR="008964B8" w:rsidRPr="00DD4EB3">
        <w:rPr>
          <w:rFonts w:ascii="Calibri" w:eastAsia="SimSun" w:hAnsi="Calibri" w:cs="Calibri"/>
          <w:shd w:val="clear" w:color="auto" w:fill="FFFFFF"/>
          <w:lang w:val="en-US"/>
        </w:rPr>
        <w:t>Tekin</w:t>
      </w:r>
      <w:r w:rsidR="008964B8" w:rsidRPr="00DD4EB3">
        <w:rPr>
          <w:rFonts w:ascii="Calibri" w:eastAsia="SimSun" w:hAnsi="Calibri" w:cs="Calibri" w:hint="eastAsia"/>
          <w:shd w:val="clear" w:color="auto" w:fill="FFFFFF"/>
        </w:rPr>
        <w:t>先生</w:t>
      </w:r>
      <w:r w:rsidR="008964B8" w:rsidRPr="00DD4EB3">
        <w:rPr>
          <w:rFonts w:ascii="Calibri" w:eastAsia="SimSun" w:hAnsi="Calibri" w:cs="Calibri"/>
          <w:shd w:val="clear" w:color="auto" w:fill="FFFFFF"/>
          <w:lang w:val="en-US"/>
        </w:rPr>
        <w:t>（</w:t>
      </w:r>
      <w:r w:rsidR="008964B8" w:rsidRPr="00DD4EB3">
        <w:rPr>
          <w:rFonts w:ascii="Calibri" w:eastAsia="SimSun" w:hAnsi="Calibri" w:cs="Calibri" w:hint="eastAsia"/>
          <w:shd w:val="clear" w:color="auto" w:fill="FFFFFF"/>
        </w:rPr>
        <w:t>土耳其</w:t>
      </w:r>
      <w:proofErr w:type="spellEnd"/>
      <w:r w:rsidR="008964B8" w:rsidRPr="00DD4EB3">
        <w:rPr>
          <w:rFonts w:ascii="Calibri" w:eastAsia="SimSun" w:hAnsi="Calibri" w:cs="Calibri"/>
          <w:shd w:val="clear" w:color="auto" w:fill="FFFFFF"/>
          <w:lang w:val="en-US"/>
        </w:rPr>
        <w:t>）</w:t>
      </w:r>
    </w:p>
    <w:p w14:paraId="6AD5E5FF" w14:textId="51565B22" w:rsidR="008964B8" w:rsidRPr="00DD4EB3" w:rsidRDefault="00E2367C" w:rsidP="00E2367C">
      <w:pPr>
        <w:pStyle w:val="enumlev1"/>
        <w:rPr>
          <w:rFonts w:ascii="Calibri" w:eastAsia="SimSun" w:hAnsi="Calibri" w:cs="Calibri"/>
          <w:shd w:val="clear" w:color="auto" w:fill="FFFFFF"/>
        </w:rPr>
      </w:pPr>
      <w:r>
        <w:rPr>
          <w:rFonts w:ascii="Calibri" w:eastAsia="SimSun" w:hAnsi="Calibri" w:cs="Calibri"/>
          <w:shd w:val="clear" w:color="auto" w:fill="FFFFFF"/>
        </w:rPr>
        <w:tab/>
      </w:r>
      <w:r>
        <w:rPr>
          <w:rFonts w:ascii="Calibri" w:eastAsia="SimSun" w:hAnsi="Calibri" w:cs="Calibri"/>
          <w:shd w:val="clear" w:color="auto" w:fill="FFFFFF"/>
        </w:rPr>
        <w:tab/>
      </w:r>
      <w:r w:rsidR="008964B8" w:rsidRPr="00DD4EB3">
        <w:rPr>
          <w:rFonts w:ascii="Calibri" w:eastAsia="SimSun" w:hAnsi="Calibri" w:cs="Calibri"/>
          <w:shd w:val="clear" w:color="auto" w:fill="FFFFFF"/>
        </w:rPr>
        <w:t xml:space="preserve">Anthony </w:t>
      </w:r>
      <w:proofErr w:type="spellStart"/>
      <w:r w:rsidR="008964B8" w:rsidRPr="00DD4EB3">
        <w:rPr>
          <w:rFonts w:ascii="Calibri" w:eastAsia="SimSun" w:hAnsi="Calibri" w:cs="Calibri"/>
          <w:shd w:val="clear" w:color="auto" w:fill="FFFFFF"/>
        </w:rPr>
        <w:t>Giannoumis</w:t>
      </w:r>
      <w:r w:rsidR="008964B8" w:rsidRPr="00DD4EB3">
        <w:rPr>
          <w:rFonts w:ascii="Calibri" w:eastAsia="SimSun" w:hAnsi="Calibri" w:cs="Calibri" w:hint="eastAsia"/>
          <w:shd w:val="clear" w:color="auto" w:fill="FFFFFF"/>
        </w:rPr>
        <w:t>先生</w:t>
      </w:r>
      <w:r w:rsidR="008964B8" w:rsidRPr="00DD4EB3">
        <w:rPr>
          <w:rFonts w:ascii="Calibri" w:eastAsia="SimSun" w:hAnsi="Calibri" w:cs="Calibri"/>
          <w:shd w:val="clear" w:color="auto" w:fill="FFFFFF"/>
        </w:rPr>
        <w:t>（</w:t>
      </w:r>
      <w:r w:rsidR="008964B8" w:rsidRPr="00DD4EB3">
        <w:rPr>
          <w:rFonts w:ascii="Calibri" w:eastAsia="SimSun" w:hAnsi="Calibri" w:cs="Calibri" w:hint="eastAsia"/>
          <w:shd w:val="clear" w:color="auto" w:fill="FFFFFF"/>
        </w:rPr>
        <w:t>挪威</w:t>
      </w:r>
      <w:proofErr w:type="spellEnd"/>
      <w:r w:rsidR="008964B8" w:rsidRPr="00DD4EB3">
        <w:rPr>
          <w:rFonts w:ascii="Calibri" w:eastAsia="SimSun" w:hAnsi="Calibri" w:cs="Calibri"/>
          <w:shd w:val="clear" w:color="auto" w:fill="FFFFFF"/>
        </w:rPr>
        <w:t>）</w:t>
      </w:r>
    </w:p>
    <w:p w14:paraId="2AE5502A" w14:textId="1FBD8CBD" w:rsidR="008964B8" w:rsidRPr="00DD4EB3" w:rsidRDefault="00E2367C" w:rsidP="00E2367C">
      <w:pPr>
        <w:pStyle w:val="enumlev1"/>
        <w:rPr>
          <w:rFonts w:ascii="Calibri" w:eastAsia="SimSun" w:hAnsi="Calibri" w:cs="Calibri"/>
          <w:shd w:val="clear" w:color="auto" w:fill="FFFFFF"/>
        </w:rPr>
      </w:pPr>
      <w:r>
        <w:rPr>
          <w:rFonts w:ascii="Calibri" w:eastAsia="SimSun" w:hAnsi="Calibri" w:cs="Calibri"/>
          <w:shd w:val="clear" w:color="auto" w:fill="FFFFFF"/>
        </w:rPr>
        <w:tab/>
      </w:r>
      <w:r>
        <w:rPr>
          <w:rFonts w:ascii="Calibri" w:eastAsia="SimSun" w:hAnsi="Calibri" w:cs="Calibri"/>
          <w:shd w:val="clear" w:color="auto" w:fill="FFFFFF"/>
        </w:rPr>
        <w:tab/>
      </w:r>
      <w:r w:rsidR="008964B8" w:rsidRPr="00DD4EB3">
        <w:rPr>
          <w:rFonts w:ascii="Calibri" w:eastAsia="SimSun" w:hAnsi="Calibri" w:cs="Calibri"/>
          <w:shd w:val="clear" w:color="auto" w:fill="FFFFFF"/>
        </w:rPr>
        <w:t xml:space="preserve">Umida </w:t>
      </w:r>
      <w:proofErr w:type="spellStart"/>
      <w:r w:rsidR="008964B8" w:rsidRPr="00DD4EB3">
        <w:rPr>
          <w:rFonts w:ascii="Calibri" w:eastAsia="SimSun" w:hAnsi="Calibri" w:cs="Calibri"/>
          <w:shd w:val="clear" w:color="auto" w:fill="FFFFFF"/>
        </w:rPr>
        <w:t>Musaeva</w:t>
      </w:r>
      <w:r w:rsidR="008964B8" w:rsidRPr="00DD4EB3">
        <w:rPr>
          <w:rFonts w:ascii="Calibri" w:hAnsi="Calibri" w:cs="Calibri"/>
          <w:shd w:val="clear" w:color="auto" w:fill="FFFFFF"/>
        </w:rPr>
        <w:t>女士</w:t>
      </w:r>
      <w:r w:rsidR="008964B8" w:rsidRPr="00DD4EB3">
        <w:rPr>
          <w:rFonts w:ascii="Calibri" w:eastAsia="SimSun" w:hAnsi="Calibri" w:cs="Calibri"/>
          <w:shd w:val="clear" w:color="auto" w:fill="FFFFFF"/>
        </w:rPr>
        <w:t>（</w:t>
      </w:r>
      <w:r w:rsidR="008964B8" w:rsidRPr="00DD4EB3">
        <w:rPr>
          <w:rFonts w:ascii="Calibri" w:eastAsia="SimSun" w:hAnsi="Calibri" w:cs="Calibri" w:hint="eastAsia"/>
          <w:shd w:val="clear" w:color="auto" w:fill="FFFFFF"/>
        </w:rPr>
        <w:t>乌兹别克斯坦</w:t>
      </w:r>
      <w:proofErr w:type="spellEnd"/>
      <w:r w:rsidR="008964B8" w:rsidRPr="00DD4EB3">
        <w:rPr>
          <w:rFonts w:ascii="Calibri" w:eastAsia="SimSun" w:hAnsi="Calibri" w:cs="Calibri"/>
          <w:shd w:val="clear" w:color="auto" w:fill="FFFFFF"/>
        </w:rPr>
        <w:t>）</w:t>
      </w:r>
    </w:p>
    <w:p w14:paraId="3A411DB8" w14:textId="6392C1C7" w:rsidR="008964B8" w:rsidRPr="00DD4EB3" w:rsidRDefault="00E2367C" w:rsidP="00E2367C">
      <w:pPr>
        <w:pStyle w:val="enumlev1"/>
        <w:rPr>
          <w:rFonts w:ascii="Calibri" w:eastAsia="SimSun" w:hAnsi="Calibri" w:cs="Calibri"/>
          <w:szCs w:val="22"/>
        </w:rPr>
      </w:pPr>
      <w:r>
        <w:rPr>
          <w:rFonts w:ascii="Calibri" w:eastAsia="SimSun" w:hAnsi="Calibri" w:cs="Calibri"/>
          <w:shd w:val="clear" w:color="auto" w:fill="FFFFFF"/>
        </w:rPr>
        <w:tab/>
      </w:r>
      <w:r>
        <w:rPr>
          <w:rFonts w:ascii="Calibri" w:eastAsia="SimSun" w:hAnsi="Calibri" w:cs="Calibri"/>
          <w:shd w:val="clear" w:color="auto" w:fill="FFFFFF"/>
        </w:rPr>
        <w:tab/>
      </w:r>
      <w:proofErr w:type="spellStart"/>
      <w:r w:rsidR="008964B8" w:rsidRPr="00DD4EB3">
        <w:rPr>
          <w:rFonts w:ascii="Calibri" w:eastAsia="SimSun" w:hAnsi="Calibri" w:cs="Calibri"/>
          <w:shd w:val="clear" w:color="auto" w:fill="FFFFFF"/>
        </w:rPr>
        <w:t>Khayala</w:t>
      </w:r>
      <w:proofErr w:type="spellEnd"/>
      <w:r w:rsidR="008964B8" w:rsidRPr="00DD4EB3">
        <w:rPr>
          <w:rFonts w:ascii="Calibri" w:eastAsia="SimSun" w:hAnsi="Calibri" w:cs="Calibri"/>
          <w:shd w:val="clear" w:color="auto" w:fill="FFFFFF"/>
        </w:rPr>
        <w:t xml:space="preserve"> </w:t>
      </w:r>
      <w:proofErr w:type="spellStart"/>
      <w:r w:rsidR="008964B8" w:rsidRPr="00DD4EB3">
        <w:rPr>
          <w:rFonts w:ascii="Calibri" w:eastAsia="SimSun" w:hAnsi="Calibri" w:cs="Calibri"/>
          <w:shd w:val="clear" w:color="auto" w:fill="FFFFFF"/>
        </w:rPr>
        <w:t>Pashazade</w:t>
      </w:r>
      <w:r w:rsidR="008964B8" w:rsidRPr="00DD4EB3">
        <w:rPr>
          <w:rFonts w:ascii="Calibri" w:eastAsia="SimSun" w:hAnsi="Calibri" w:cs="Calibri" w:hint="eastAsia"/>
          <w:shd w:val="clear" w:color="auto" w:fill="FFFFFF"/>
        </w:rPr>
        <w:t>先生</w:t>
      </w:r>
      <w:r w:rsidR="008964B8" w:rsidRPr="00DD4EB3">
        <w:rPr>
          <w:rFonts w:ascii="Calibri" w:eastAsia="SimSun" w:hAnsi="Calibri" w:cs="Calibri"/>
          <w:shd w:val="clear" w:color="auto" w:fill="FFFFFF"/>
        </w:rPr>
        <w:t>（</w:t>
      </w:r>
      <w:r w:rsidR="008964B8" w:rsidRPr="00DD4EB3">
        <w:rPr>
          <w:rFonts w:ascii="Calibri" w:eastAsia="SimSun" w:hAnsi="Calibri" w:cs="Calibri" w:hint="eastAsia"/>
          <w:shd w:val="clear" w:color="auto" w:fill="FFFFFF"/>
        </w:rPr>
        <w:t>阿塞拜疆</w:t>
      </w:r>
      <w:proofErr w:type="spellEnd"/>
      <w:r w:rsidR="008964B8" w:rsidRPr="00DD4EB3">
        <w:rPr>
          <w:rFonts w:ascii="Calibri" w:eastAsia="SimSun" w:hAnsi="Calibri" w:cs="Calibri"/>
          <w:shd w:val="clear" w:color="auto" w:fill="FFFFFF"/>
        </w:rPr>
        <w:t>）</w:t>
      </w:r>
    </w:p>
    <w:p w14:paraId="6F1DFA1A" w14:textId="564C5DF4" w:rsidR="008964B8" w:rsidRPr="00DD4EB3" w:rsidRDefault="00E2367C" w:rsidP="00E2367C">
      <w:pPr>
        <w:pStyle w:val="enumlev1"/>
        <w:rPr>
          <w:rFonts w:ascii="Calibri" w:eastAsia="SimSun" w:hAnsi="Calibri" w:cs="Calibri"/>
          <w:szCs w:val="22"/>
        </w:rPr>
      </w:pPr>
      <w:r>
        <w:rPr>
          <w:rFonts w:ascii="Calibri" w:eastAsia="SimSun" w:hAnsi="Calibri" w:cs="Calibri"/>
          <w:shd w:val="clear" w:color="auto" w:fill="FFFFFF"/>
          <w:lang w:val="en-US"/>
        </w:rPr>
        <w:tab/>
      </w:r>
      <w:r>
        <w:rPr>
          <w:rFonts w:ascii="Calibri" w:eastAsia="SimSun" w:hAnsi="Calibri" w:cs="Calibri"/>
          <w:shd w:val="clear" w:color="auto" w:fill="FFFFFF"/>
          <w:lang w:val="en-US"/>
        </w:rPr>
        <w:tab/>
      </w:r>
      <w:r w:rsidR="008964B8" w:rsidRPr="00DD4EB3">
        <w:rPr>
          <w:rFonts w:ascii="Calibri" w:eastAsia="SimSun" w:hAnsi="Calibri" w:cs="Calibri"/>
          <w:shd w:val="clear" w:color="auto" w:fill="FFFFFF"/>
          <w:lang w:val="en-US"/>
        </w:rPr>
        <w:t xml:space="preserve">Sameera Belal </w:t>
      </w:r>
      <w:proofErr w:type="spellStart"/>
      <w:r w:rsidR="008964B8" w:rsidRPr="00DD4EB3">
        <w:rPr>
          <w:lang w:val="en-US"/>
        </w:rPr>
        <w:t>Momen</w:t>
      </w:r>
      <w:proofErr w:type="spellEnd"/>
      <w:r w:rsidR="008964B8" w:rsidRPr="00DD4EB3">
        <w:rPr>
          <w:lang w:val="en-US"/>
        </w:rPr>
        <w:t xml:space="preserve"> </w:t>
      </w:r>
      <w:proofErr w:type="spellStart"/>
      <w:r w:rsidR="008964B8" w:rsidRPr="00DD4EB3">
        <w:rPr>
          <w:lang w:val="en-US"/>
        </w:rPr>
        <w:t>Mohammad</w:t>
      </w:r>
      <w:r w:rsidR="008964B8" w:rsidRPr="00DD4EB3">
        <w:rPr>
          <w:rFonts w:ascii="Calibri" w:hAnsi="Calibri" w:cs="Calibri"/>
          <w:shd w:val="clear" w:color="auto" w:fill="FFFFFF"/>
        </w:rPr>
        <w:t>女士</w:t>
      </w:r>
      <w:r w:rsidR="008964B8" w:rsidRPr="00DD4EB3">
        <w:rPr>
          <w:rFonts w:ascii="Calibri" w:eastAsia="SimSun" w:hAnsi="Calibri" w:cs="Calibri"/>
          <w:shd w:val="clear" w:color="auto" w:fill="FFFFFF"/>
          <w:lang w:val="en-US"/>
        </w:rPr>
        <w:t>（</w:t>
      </w:r>
      <w:r w:rsidR="008964B8" w:rsidRPr="00DD4EB3">
        <w:rPr>
          <w:rFonts w:ascii="Calibri" w:eastAsia="SimSun" w:hAnsi="Calibri" w:cs="Calibri" w:hint="eastAsia"/>
          <w:shd w:val="clear" w:color="auto" w:fill="FFFFFF"/>
          <w:lang w:val="en-US"/>
        </w:rPr>
        <w:t>科威特</w:t>
      </w:r>
      <w:proofErr w:type="spellEnd"/>
      <w:r w:rsidR="008964B8" w:rsidRPr="00DD4EB3">
        <w:rPr>
          <w:rFonts w:ascii="Calibri" w:eastAsia="SimSun" w:hAnsi="Calibri" w:cs="Calibri"/>
          <w:shd w:val="clear" w:color="auto" w:fill="FFFFFF"/>
          <w:lang w:val="en-US"/>
        </w:rPr>
        <w:t>）</w:t>
      </w:r>
    </w:p>
    <w:p w14:paraId="6C10A49D" w14:textId="77777777" w:rsidR="008964B8" w:rsidRPr="00DD4EB3" w:rsidRDefault="008964B8" w:rsidP="00424DA4">
      <w:pPr>
        <w:keepNext/>
        <w:keepLines/>
        <w:rPr>
          <w:rFonts w:cstheme="minorHAnsi"/>
          <w:szCs w:val="24"/>
          <w:lang w:eastAsia="zh-CN"/>
        </w:rPr>
      </w:pPr>
      <w:r w:rsidRPr="00DD4EB3">
        <w:rPr>
          <w:rFonts w:cstheme="minorHAnsi" w:hint="eastAsia"/>
          <w:b/>
          <w:bCs/>
          <w:color w:val="000000"/>
          <w:szCs w:val="24"/>
          <w:lang w:eastAsia="zh-CN"/>
        </w:rPr>
        <w:t>第</w:t>
      </w:r>
      <w:r w:rsidRPr="00DD4EB3">
        <w:rPr>
          <w:rFonts w:cstheme="minorHAnsi"/>
          <w:b/>
          <w:bCs/>
          <w:color w:val="000000"/>
          <w:szCs w:val="24"/>
        </w:rPr>
        <w:t>2</w:t>
      </w:r>
      <w:bookmarkEnd w:id="124"/>
      <w:r w:rsidRPr="00DD4EB3">
        <w:rPr>
          <w:rFonts w:cstheme="minorHAnsi" w:hint="eastAsia"/>
          <w:b/>
          <w:bCs/>
          <w:color w:val="000000"/>
          <w:szCs w:val="24"/>
          <w:lang w:eastAsia="zh-CN"/>
        </w:rPr>
        <w:t>研究组</w:t>
      </w:r>
    </w:p>
    <w:p w14:paraId="5F8A1BED" w14:textId="2CBDEE22" w:rsidR="008964B8" w:rsidRPr="00DD4EB3" w:rsidRDefault="008964B8" w:rsidP="00424DA4">
      <w:pPr>
        <w:pStyle w:val="enumlev1"/>
        <w:keepNext/>
        <w:keepLines/>
      </w:pPr>
      <w:r w:rsidRPr="00E2367C">
        <w:rPr>
          <w:rFonts w:hint="eastAsia"/>
          <w:b/>
          <w:bCs/>
          <w:lang w:eastAsia="zh-CN"/>
        </w:rPr>
        <w:t>主席：</w:t>
      </w:r>
      <w:r w:rsidR="00E2367C">
        <w:rPr>
          <w:rFonts w:ascii="Calibri" w:eastAsia="SimSun" w:hAnsi="Calibri" w:cs="Calibri"/>
          <w:szCs w:val="22"/>
        </w:rPr>
        <w:tab/>
      </w:r>
      <w:r w:rsidR="00E2367C">
        <w:rPr>
          <w:rFonts w:ascii="Calibri" w:eastAsia="SimSun" w:hAnsi="Calibri" w:cs="Calibri"/>
          <w:szCs w:val="22"/>
        </w:rPr>
        <w:tab/>
      </w:r>
      <w:r w:rsidRPr="00DD4EB3">
        <w:rPr>
          <w:rFonts w:ascii="Calibri" w:eastAsia="SimSun" w:hAnsi="Calibri" w:cs="Calibri"/>
          <w:szCs w:val="22"/>
        </w:rPr>
        <w:t>F</w:t>
      </w:r>
      <w:r w:rsidRPr="00DD4EB3">
        <w:rPr>
          <w:rFonts w:ascii="Calibri" w:eastAsia="SimSun" w:hAnsi="Calibri" w:cs="Calibri" w:hint="eastAsia"/>
          <w:szCs w:val="22"/>
          <w:lang w:eastAsia="zh-CN"/>
        </w:rPr>
        <w:t>adel</w:t>
      </w:r>
      <w:r w:rsidRPr="00DD4EB3">
        <w:rPr>
          <w:rFonts w:ascii="Calibri" w:eastAsia="SimSun" w:hAnsi="Calibri" w:cs="Calibri"/>
          <w:szCs w:val="22"/>
        </w:rPr>
        <w:t xml:space="preserve"> </w:t>
      </w:r>
      <w:proofErr w:type="spellStart"/>
      <w:r w:rsidRPr="00DD4EB3">
        <w:rPr>
          <w:rFonts w:ascii="Calibri" w:eastAsia="SimSun" w:hAnsi="Calibri" w:cs="Calibri"/>
          <w:szCs w:val="22"/>
        </w:rPr>
        <w:t>Digham</w:t>
      </w:r>
      <w:r w:rsidRPr="00DD4EB3">
        <w:rPr>
          <w:rFonts w:ascii="Calibri" w:eastAsia="SimSun" w:hAnsi="Calibri" w:cs="Calibri" w:hint="eastAsia"/>
          <w:szCs w:val="22"/>
        </w:rPr>
        <w:t>先生</w:t>
      </w:r>
      <w:r w:rsidRPr="00DD4EB3">
        <w:rPr>
          <w:rFonts w:ascii="Calibri" w:eastAsia="SimSun" w:hAnsi="Calibri" w:cs="Calibri"/>
          <w:szCs w:val="22"/>
        </w:rPr>
        <w:t>（</w:t>
      </w:r>
      <w:r w:rsidRPr="00DD4EB3">
        <w:rPr>
          <w:rFonts w:ascii="Calibri" w:eastAsia="SimSun" w:hAnsi="Calibri" w:cs="Calibri" w:hint="eastAsia"/>
          <w:szCs w:val="22"/>
        </w:rPr>
        <w:t>埃及</w:t>
      </w:r>
      <w:proofErr w:type="spellEnd"/>
      <w:r w:rsidRPr="00DD4EB3">
        <w:rPr>
          <w:rFonts w:ascii="Calibri" w:eastAsia="SimSun" w:hAnsi="Calibri" w:cs="Calibri"/>
          <w:szCs w:val="22"/>
        </w:rPr>
        <w:t>）</w:t>
      </w:r>
    </w:p>
    <w:p w14:paraId="499B1197" w14:textId="01CEC5DB" w:rsidR="008964B8" w:rsidRPr="00DD4EB3" w:rsidRDefault="008964B8" w:rsidP="00E2367C">
      <w:pPr>
        <w:pStyle w:val="enumlev1"/>
        <w:rPr>
          <w:rFonts w:ascii="Calibri" w:eastAsia="SimSun" w:hAnsi="Calibri" w:cs="Calibri"/>
          <w:szCs w:val="22"/>
        </w:rPr>
      </w:pPr>
      <w:proofErr w:type="spellStart"/>
      <w:r w:rsidRPr="00E2367C">
        <w:rPr>
          <w:rFonts w:hint="eastAsia"/>
          <w:b/>
          <w:bCs/>
        </w:rPr>
        <w:t>副主席</w:t>
      </w:r>
      <w:proofErr w:type="spellEnd"/>
      <w:r w:rsidRPr="00E2367C">
        <w:rPr>
          <w:rFonts w:hint="eastAsia"/>
          <w:b/>
          <w:bCs/>
        </w:rPr>
        <w:t>：</w:t>
      </w:r>
      <w:bookmarkStart w:id="126" w:name="lt_pId289"/>
      <w:r w:rsidRPr="00DD4EB3">
        <w:rPr>
          <w:rFonts w:ascii="Calibri" w:eastAsia="SimSun" w:hAnsi="Calibri" w:cs="Calibri"/>
          <w:szCs w:val="22"/>
        </w:rPr>
        <w:tab/>
        <w:t xml:space="preserve">Hideo </w:t>
      </w:r>
      <w:proofErr w:type="spellStart"/>
      <w:r w:rsidRPr="00DD4EB3">
        <w:rPr>
          <w:rFonts w:ascii="Calibri" w:eastAsia="SimSun" w:hAnsi="Calibri" w:cs="Calibri"/>
          <w:szCs w:val="22"/>
        </w:rPr>
        <w:t>Imanaka</w:t>
      </w:r>
      <w:r w:rsidRPr="00DD4EB3">
        <w:rPr>
          <w:rFonts w:ascii="Calibri" w:eastAsia="SimSun" w:hAnsi="Calibri" w:cs="Calibri" w:hint="eastAsia"/>
          <w:szCs w:val="22"/>
        </w:rPr>
        <w:t>先生</w:t>
      </w:r>
      <w:r w:rsidRPr="00DD4EB3">
        <w:rPr>
          <w:rFonts w:ascii="Calibri" w:eastAsia="SimSun" w:hAnsi="Calibri" w:cs="Calibri"/>
          <w:szCs w:val="22"/>
        </w:rPr>
        <w:t>（</w:t>
      </w:r>
      <w:r w:rsidRPr="00DD4EB3">
        <w:rPr>
          <w:rFonts w:ascii="Calibri" w:eastAsia="SimSun" w:hAnsi="Calibri" w:cs="Calibri" w:hint="eastAsia"/>
          <w:szCs w:val="22"/>
        </w:rPr>
        <w:t>日本</w:t>
      </w:r>
      <w:proofErr w:type="spellEnd"/>
      <w:r w:rsidRPr="00DD4EB3">
        <w:rPr>
          <w:rFonts w:ascii="Calibri" w:eastAsia="SimSun" w:hAnsi="Calibri" w:cs="Calibri"/>
          <w:szCs w:val="22"/>
        </w:rPr>
        <w:t>）</w:t>
      </w:r>
    </w:p>
    <w:p w14:paraId="5CFEA705" w14:textId="2A6D76BC" w:rsidR="008964B8" w:rsidRPr="00DD4EB3" w:rsidRDefault="00E2367C" w:rsidP="00E2367C">
      <w:pPr>
        <w:pStyle w:val="enumlev1"/>
        <w:rPr>
          <w:rFonts w:ascii="Calibri" w:eastAsia="SimSun" w:hAnsi="Calibri" w:cs="Calibri"/>
          <w:shd w:val="clear" w:color="auto" w:fill="FFFFFF"/>
        </w:rPr>
      </w:pPr>
      <w:r>
        <w:rPr>
          <w:rFonts w:ascii="Calibri" w:eastAsia="SimSun" w:hAnsi="Calibri" w:cs="Calibri"/>
          <w:shd w:val="clear" w:color="auto" w:fill="FFFFFF"/>
        </w:rPr>
        <w:tab/>
      </w:r>
      <w:r>
        <w:rPr>
          <w:rFonts w:ascii="Calibri" w:eastAsia="SimSun" w:hAnsi="Calibri" w:cs="Calibri"/>
          <w:shd w:val="clear" w:color="auto" w:fill="FFFFFF"/>
        </w:rPr>
        <w:tab/>
      </w:r>
      <w:r w:rsidR="008964B8" w:rsidRPr="00DD4EB3">
        <w:rPr>
          <w:rFonts w:ascii="Calibri" w:eastAsia="SimSun" w:hAnsi="Calibri" w:cs="Calibri"/>
          <w:shd w:val="clear" w:color="auto" w:fill="FFFFFF"/>
        </w:rPr>
        <w:t xml:space="preserve">Mina </w:t>
      </w:r>
      <w:proofErr w:type="spellStart"/>
      <w:r w:rsidR="008964B8" w:rsidRPr="00DD4EB3">
        <w:rPr>
          <w:rFonts w:ascii="Calibri" w:eastAsia="SimSun" w:hAnsi="Calibri" w:cs="Calibri"/>
          <w:shd w:val="clear" w:color="auto" w:fill="FFFFFF"/>
        </w:rPr>
        <w:t>Seonmin</w:t>
      </w:r>
      <w:proofErr w:type="spellEnd"/>
      <w:r w:rsidR="008964B8" w:rsidRPr="00DD4EB3">
        <w:rPr>
          <w:rFonts w:ascii="Calibri" w:eastAsia="SimSun" w:hAnsi="Calibri" w:cs="Calibri"/>
          <w:shd w:val="clear" w:color="auto" w:fill="FFFFFF"/>
        </w:rPr>
        <w:t xml:space="preserve"> Jun</w:t>
      </w:r>
      <w:proofErr w:type="spellStart"/>
      <w:r w:rsidR="008964B8" w:rsidRPr="00DD4EB3">
        <w:rPr>
          <w:rFonts w:ascii="Calibri" w:hAnsi="Calibri" w:cs="Calibri"/>
          <w:shd w:val="clear" w:color="auto" w:fill="FFFFFF"/>
        </w:rPr>
        <w:t>女士</w:t>
      </w:r>
      <w:r w:rsidR="008964B8" w:rsidRPr="00DD4EB3">
        <w:rPr>
          <w:rFonts w:ascii="Calibri" w:eastAsia="SimSun" w:hAnsi="Calibri" w:cs="Calibri"/>
          <w:shd w:val="clear" w:color="auto" w:fill="FFFFFF"/>
        </w:rPr>
        <w:t>（大韩民国</w:t>
      </w:r>
      <w:proofErr w:type="spellEnd"/>
      <w:r w:rsidR="008964B8" w:rsidRPr="00DD4EB3">
        <w:rPr>
          <w:rFonts w:ascii="Calibri" w:eastAsia="SimSun" w:hAnsi="Calibri" w:cs="Calibri"/>
          <w:shd w:val="clear" w:color="auto" w:fill="FFFFFF"/>
        </w:rPr>
        <w:t>）</w:t>
      </w:r>
    </w:p>
    <w:p w14:paraId="305A4A80" w14:textId="38FB6F40" w:rsidR="008964B8" w:rsidRPr="00DD4EB3" w:rsidRDefault="00E2367C" w:rsidP="00E2367C">
      <w:pPr>
        <w:pStyle w:val="enumlev1"/>
        <w:rPr>
          <w:rFonts w:ascii="Calibri" w:eastAsia="SimSun" w:hAnsi="Calibri" w:cs="Calibri"/>
          <w:shd w:val="clear" w:color="auto" w:fill="FFFFFF"/>
          <w:lang w:eastAsia="zh-CN"/>
        </w:rPr>
      </w:pPr>
      <w:bookmarkStart w:id="127" w:name="_Hlk107771079"/>
      <w:r>
        <w:rPr>
          <w:rFonts w:ascii="Calibri" w:eastAsia="SimSun" w:hAnsi="Calibri" w:cs="Calibri"/>
          <w:shd w:val="clear" w:color="auto" w:fill="FFFFFF"/>
          <w:lang w:val="es-ES_tradnl" w:eastAsia="zh-CN"/>
        </w:rPr>
        <w:tab/>
      </w:r>
      <w:r>
        <w:rPr>
          <w:rFonts w:ascii="Calibri" w:eastAsia="SimSun" w:hAnsi="Calibri" w:cs="Calibri"/>
          <w:shd w:val="clear" w:color="auto" w:fill="FFFFFF"/>
          <w:lang w:val="es-ES_tradnl" w:eastAsia="zh-CN"/>
        </w:rPr>
        <w:tab/>
      </w:r>
      <w:r w:rsidR="008964B8" w:rsidRPr="00DD4EB3">
        <w:rPr>
          <w:rFonts w:ascii="Calibri" w:eastAsia="SimSun" w:hAnsi="Calibri" w:cs="Calibri" w:hint="eastAsia"/>
          <w:shd w:val="clear" w:color="auto" w:fill="FFFFFF"/>
          <w:lang w:val="es-ES_tradnl" w:eastAsia="zh-CN"/>
        </w:rPr>
        <w:t>巫彤宁</w:t>
      </w:r>
      <w:bookmarkEnd w:id="127"/>
      <w:r w:rsidR="008964B8" w:rsidRPr="00DD4EB3">
        <w:rPr>
          <w:rFonts w:ascii="Calibri" w:eastAsia="SimSun" w:hAnsi="Calibri" w:cs="Calibri" w:hint="eastAsia"/>
          <w:shd w:val="clear" w:color="auto" w:fill="FFFFFF"/>
          <w:lang w:eastAsia="zh-CN"/>
        </w:rPr>
        <w:t>先生</w:t>
      </w:r>
      <w:r w:rsidR="008964B8" w:rsidRPr="00DD4EB3">
        <w:rPr>
          <w:rFonts w:ascii="Calibri" w:eastAsia="SimSun" w:hAnsi="Calibri" w:cs="Calibri"/>
          <w:shd w:val="clear" w:color="auto" w:fill="FFFFFF"/>
          <w:lang w:eastAsia="zh-CN"/>
        </w:rPr>
        <w:t>（</w:t>
      </w:r>
      <w:r w:rsidR="008964B8" w:rsidRPr="00DD4EB3">
        <w:rPr>
          <w:rFonts w:ascii="Calibri" w:eastAsia="SimSun" w:hAnsi="Calibri" w:cs="Calibri" w:hint="eastAsia"/>
          <w:shd w:val="clear" w:color="auto" w:fill="FFFFFF"/>
          <w:lang w:eastAsia="zh-CN"/>
        </w:rPr>
        <w:t>中国</w:t>
      </w:r>
      <w:r w:rsidR="008964B8" w:rsidRPr="00DD4EB3">
        <w:rPr>
          <w:rFonts w:ascii="Calibri" w:eastAsia="SimSun" w:hAnsi="Calibri" w:cs="Calibri"/>
          <w:shd w:val="clear" w:color="auto" w:fill="FFFFFF"/>
          <w:lang w:eastAsia="zh-CN"/>
        </w:rPr>
        <w:t>）</w:t>
      </w:r>
    </w:p>
    <w:p w14:paraId="12E8E89E" w14:textId="766BB740" w:rsidR="008964B8" w:rsidRPr="00DD4EB3" w:rsidRDefault="00E2367C" w:rsidP="00E2367C">
      <w:pPr>
        <w:pStyle w:val="enumlev1"/>
        <w:rPr>
          <w:rFonts w:ascii="Calibri" w:eastAsia="SimSun" w:hAnsi="Calibri" w:cs="Calibri"/>
          <w:shd w:val="clear" w:color="auto" w:fill="FFFFFF"/>
        </w:rPr>
      </w:pPr>
      <w:r>
        <w:rPr>
          <w:rFonts w:ascii="Calibri" w:eastAsia="SimSun" w:hAnsi="Calibri" w:cs="Calibri"/>
          <w:shd w:val="clear" w:color="auto" w:fill="FFFFFF"/>
        </w:rPr>
        <w:tab/>
      </w:r>
      <w:r>
        <w:rPr>
          <w:rFonts w:ascii="Calibri" w:eastAsia="SimSun" w:hAnsi="Calibri" w:cs="Calibri"/>
          <w:shd w:val="clear" w:color="auto" w:fill="FFFFFF"/>
        </w:rPr>
        <w:tab/>
      </w:r>
      <w:r w:rsidR="008964B8" w:rsidRPr="00DD4EB3">
        <w:rPr>
          <w:rFonts w:ascii="Calibri" w:eastAsia="SimSun" w:hAnsi="Calibri" w:cs="Calibri"/>
          <w:shd w:val="clear" w:color="auto" w:fill="FFFFFF"/>
        </w:rPr>
        <w:t>Zainab Ardo</w:t>
      </w:r>
      <w:proofErr w:type="spellStart"/>
      <w:r w:rsidR="008964B8" w:rsidRPr="00DD4EB3">
        <w:rPr>
          <w:rFonts w:ascii="Calibri" w:hAnsi="Calibri" w:cs="Calibri"/>
          <w:shd w:val="clear" w:color="auto" w:fill="FFFFFF"/>
        </w:rPr>
        <w:t>女士</w:t>
      </w:r>
      <w:r w:rsidR="008964B8" w:rsidRPr="00DD4EB3">
        <w:rPr>
          <w:rFonts w:ascii="Calibri" w:eastAsia="SimSun" w:hAnsi="Calibri" w:cs="Calibri"/>
          <w:shd w:val="clear" w:color="auto" w:fill="FFFFFF"/>
        </w:rPr>
        <w:t>（</w:t>
      </w:r>
      <w:r w:rsidR="008964B8" w:rsidRPr="00DD4EB3">
        <w:rPr>
          <w:rFonts w:ascii="Calibri" w:eastAsia="SimSun" w:hAnsi="Calibri" w:cs="Calibri" w:hint="eastAsia"/>
          <w:shd w:val="clear" w:color="auto" w:fill="FFFFFF"/>
        </w:rPr>
        <w:t>尼日利亚</w:t>
      </w:r>
      <w:proofErr w:type="spellEnd"/>
      <w:r w:rsidR="008964B8" w:rsidRPr="00DD4EB3">
        <w:rPr>
          <w:rFonts w:ascii="Calibri" w:eastAsia="SimSun" w:hAnsi="Calibri" w:cs="Calibri"/>
          <w:shd w:val="clear" w:color="auto" w:fill="FFFFFF"/>
        </w:rPr>
        <w:t>）</w:t>
      </w:r>
    </w:p>
    <w:p w14:paraId="0C30C041" w14:textId="52A4E957" w:rsidR="008964B8" w:rsidRPr="00DD4EB3" w:rsidRDefault="00E2367C" w:rsidP="00E2367C">
      <w:pPr>
        <w:pStyle w:val="enumlev1"/>
        <w:rPr>
          <w:rFonts w:ascii="Calibri" w:eastAsia="SimSun" w:hAnsi="Calibri" w:cs="Calibri"/>
          <w:shd w:val="clear" w:color="auto" w:fill="FFFFFF"/>
        </w:rPr>
      </w:pPr>
      <w:r>
        <w:rPr>
          <w:rFonts w:ascii="Calibri" w:eastAsia="SimSun" w:hAnsi="Calibri" w:cs="Calibri"/>
          <w:shd w:val="clear" w:color="auto" w:fill="FFFFFF"/>
        </w:rPr>
        <w:tab/>
      </w:r>
      <w:r>
        <w:rPr>
          <w:rFonts w:ascii="Calibri" w:eastAsia="SimSun" w:hAnsi="Calibri" w:cs="Calibri"/>
          <w:shd w:val="clear" w:color="auto" w:fill="FFFFFF"/>
        </w:rPr>
        <w:tab/>
      </w:r>
      <w:r w:rsidR="008964B8" w:rsidRPr="00DD4EB3">
        <w:rPr>
          <w:rFonts w:ascii="Calibri" w:eastAsia="SimSun" w:hAnsi="Calibri" w:cs="Calibri"/>
          <w:shd w:val="clear" w:color="auto" w:fill="FFFFFF"/>
        </w:rPr>
        <w:t xml:space="preserve">Mohamed </w:t>
      </w:r>
      <w:proofErr w:type="spellStart"/>
      <w:r w:rsidR="008964B8" w:rsidRPr="00DD4EB3">
        <w:rPr>
          <w:rFonts w:ascii="Calibri" w:eastAsia="SimSun" w:hAnsi="Calibri" w:cs="Calibri"/>
          <w:shd w:val="clear" w:color="auto" w:fill="FFFFFF"/>
        </w:rPr>
        <w:t>Lamine</w:t>
      </w:r>
      <w:proofErr w:type="spellEnd"/>
      <w:r w:rsidR="008964B8" w:rsidRPr="00DD4EB3">
        <w:rPr>
          <w:rFonts w:ascii="Calibri" w:eastAsia="SimSun" w:hAnsi="Calibri" w:cs="Calibri"/>
          <w:shd w:val="clear" w:color="auto" w:fill="FFFFFF"/>
        </w:rPr>
        <w:t xml:space="preserve"> </w:t>
      </w:r>
      <w:proofErr w:type="spellStart"/>
      <w:r w:rsidR="008964B8" w:rsidRPr="00DD4EB3">
        <w:rPr>
          <w:rFonts w:ascii="Calibri" w:eastAsia="SimSun" w:hAnsi="Calibri" w:cs="Calibri"/>
          <w:shd w:val="clear" w:color="auto" w:fill="FFFFFF"/>
        </w:rPr>
        <w:t>Minthe</w:t>
      </w:r>
      <w:r w:rsidR="008964B8" w:rsidRPr="00DD4EB3">
        <w:rPr>
          <w:rFonts w:ascii="Calibri" w:eastAsia="SimSun" w:hAnsi="Calibri" w:cs="Calibri" w:hint="eastAsia"/>
          <w:shd w:val="clear" w:color="auto" w:fill="FFFFFF"/>
        </w:rPr>
        <w:t>先生</w:t>
      </w:r>
      <w:r w:rsidR="008964B8" w:rsidRPr="00DD4EB3">
        <w:rPr>
          <w:rFonts w:ascii="Calibri" w:eastAsia="SimSun" w:hAnsi="Calibri" w:cs="Calibri"/>
          <w:shd w:val="clear" w:color="auto" w:fill="FFFFFF"/>
        </w:rPr>
        <w:t>（</w:t>
      </w:r>
      <w:r w:rsidR="008964B8" w:rsidRPr="00DD4EB3">
        <w:rPr>
          <w:rFonts w:ascii="Calibri" w:eastAsia="SimSun" w:hAnsi="Calibri" w:cs="Calibri" w:hint="eastAsia"/>
          <w:shd w:val="clear" w:color="auto" w:fill="FFFFFF"/>
        </w:rPr>
        <w:t>几内亚</w:t>
      </w:r>
      <w:proofErr w:type="spellEnd"/>
      <w:r w:rsidR="008964B8" w:rsidRPr="00DD4EB3">
        <w:rPr>
          <w:rFonts w:ascii="Calibri" w:eastAsia="SimSun" w:hAnsi="Calibri" w:cs="Calibri"/>
          <w:shd w:val="clear" w:color="auto" w:fill="FFFFFF"/>
        </w:rPr>
        <w:t>）</w:t>
      </w:r>
    </w:p>
    <w:p w14:paraId="454C42B2" w14:textId="473B5DA0" w:rsidR="008964B8" w:rsidRPr="00DD4EB3" w:rsidRDefault="00E2367C" w:rsidP="00E2367C">
      <w:pPr>
        <w:pStyle w:val="enumlev1"/>
        <w:rPr>
          <w:rFonts w:ascii="Calibri" w:eastAsia="SimSun" w:hAnsi="Calibri" w:cs="Calibri"/>
          <w:shd w:val="clear" w:color="auto" w:fill="FFFFFF"/>
          <w:lang w:val="es-ES_tradnl"/>
        </w:rPr>
      </w:pPr>
      <w:r>
        <w:rPr>
          <w:rStyle w:val="normaltextrun"/>
          <w:rFonts w:ascii="Calibri" w:hAnsi="Calibri" w:cs="Calibri"/>
          <w:shd w:val="clear" w:color="auto" w:fill="FFFFFF"/>
          <w:lang w:val="es-ES"/>
        </w:rPr>
        <w:tab/>
      </w:r>
      <w:r>
        <w:rPr>
          <w:rStyle w:val="normaltextrun"/>
          <w:rFonts w:ascii="Calibri" w:hAnsi="Calibri" w:cs="Calibri"/>
          <w:shd w:val="clear" w:color="auto" w:fill="FFFFFF"/>
          <w:lang w:val="es-ES"/>
        </w:rPr>
        <w:tab/>
      </w:r>
      <w:r w:rsidR="008964B8" w:rsidRPr="00DD4EB3">
        <w:rPr>
          <w:rStyle w:val="normaltextrun"/>
          <w:rFonts w:ascii="Calibri" w:hAnsi="Calibri" w:cs="Calibri"/>
          <w:shd w:val="clear" w:color="auto" w:fill="FFFFFF"/>
          <w:lang w:val="es-ES"/>
        </w:rPr>
        <w:t>V</w:t>
      </w:r>
      <w:r w:rsidR="008964B8" w:rsidRPr="00DD4EB3">
        <w:rPr>
          <w:lang w:val="es-ES"/>
        </w:rPr>
        <w:t>í</w:t>
      </w:r>
      <w:r w:rsidR="008964B8" w:rsidRPr="00DD4EB3">
        <w:rPr>
          <w:rStyle w:val="normaltextrun"/>
          <w:rFonts w:ascii="Calibri" w:hAnsi="Calibri" w:cs="Calibri"/>
          <w:shd w:val="clear" w:color="auto" w:fill="FFFFFF"/>
          <w:lang w:val="es-ES"/>
        </w:rPr>
        <w:t xml:space="preserve">ctor </w:t>
      </w:r>
      <w:r w:rsidR="008964B8" w:rsidRPr="00DD4EB3">
        <w:rPr>
          <w:rFonts w:ascii="Calibri" w:eastAsia="SimSun" w:hAnsi="Calibri" w:cs="Calibri"/>
          <w:shd w:val="clear" w:color="auto" w:fill="FFFFFF"/>
          <w:lang w:val="es-ES_tradnl"/>
        </w:rPr>
        <w:t xml:space="preserve">Antonio </w:t>
      </w:r>
      <w:r w:rsidR="008964B8" w:rsidRPr="00DD4EB3">
        <w:rPr>
          <w:rStyle w:val="normaltextrun"/>
          <w:rFonts w:ascii="Calibri" w:hAnsi="Calibri" w:cs="Calibri"/>
          <w:shd w:val="clear" w:color="auto" w:fill="FFFFFF"/>
          <w:lang w:val="es-ES"/>
        </w:rPr>
        <w:t>Mart</w:t>
      </w:r>
      <w:r w:rsidR="008964B8" w:rsidRPr="00DD4EB3">
        <w:rPr>
          <w:lang w:val="es-ES"/>
        </w:rPr>
        <w:t>í</w:t>
      </w:r>
      <w:r w:rsidR="008964B8" w:rsidRPr="00DD4EB3">
        <w:rPr>
          <w:rStyle w:val="normaltextrun"/>
          <w:rFonts w:ascii="Calibri" w:hAnsi="Calibri" w:cs="Calibri"/>
          <w:shd w:val="clear" w:color="auto" w:fill="FFFFFF"/>
          <w:lang w:val="es-ES"/>
        </w:rPr>
        <w:t>nez S</w:t>
      </w:r>
      <w:r w:rsidR="008964B8" w:rsidRPr="00DD4EB3">
        <w:rPr>
          <w:lang w:val="es-ES"/>
        </w:rPr>
        <w:t>á</w:t>
      </w:r>
      <w:r w:rsidR="008964B8" w:rsidRPr="00DD4EB3">
        <w:rPr>
          <w:rStyle w:val="normaltextrun"/>
          <w:rFonts w:ascii="Calibri" w:hAnsi="Calibri" w:cs="Calibri"/>
          <w:shd w:val="clear" w:color="auto" w:fill="FFFFFF"/>
          <w:lang w:val="es-ES"/>
        </w:rPr>
        <w:t>nchez</w:t>
      </w:r>
      <w:proofErr w:type="spellStart"/>
      <w:r w:rsidR="008964B8" w:rsidRPr="00DD4EB3">
        <w:rPr>
          <w:rFonts w:ascii="Calibri" w:eastAsia="SimSun" w:hAnsi="Calibri" w:cs="Calibri" w:hint="eastAsia"/>
          <w:shd w:val="clear" w:color="auto" w:fill="FFFFFF"/>
        </w:rPr>
        <w:t>先生</w:t>
      </w:r>
      <w:r w:rsidR="008964B8" w:rsidRPr="00DD4EB3">
        <w:rPr>
          <w:rFonts w:ascii="Calibri" w:eastAsia="SimSun" w:hAnsi="Calibri" w:cs="Calibri"/>
          <w:shd w:val="clear" w:color="auto" w:fill="FFFFFF"/>
          <w:lang w:val="es-ES_tradnl"/>
        </w:rPr>
        <w:t>（</w:t>
      </w:r>
      <w:r w:rsidR="008964B8" w:rsidRPr="00DD4EB3">
        <w:rPr>
          <w:rFonts w:ascii="Calibri" w:eastAsia="SimSun" w:hAnsi="Calibri" w:cs="Calibri" w:hint="eastAsia"/>
          <w:shd w:val="clear" w:color="auto" w:fill="FFFFFF"/>
          <w:lang w:val="en-US"/>
        </w:rPr>
        <w:t>巴拉圭</w:t>
      </w:r>
      <w:proofErr w:type="spellEnd"/>
      <w:r w:rsidR="008964B8" w:rsidRPr="00DD4EB3">
        <w:rPr>
          <w:rFonts w:ascii="Calibri" w:eastAsia="SimSun" w:hAnsi="Calibri" w:cs="Calibri"/>
          <w:shd w:val="clear" w:color="auto" w:fill="FFFFFF"/>
          <w:lang w:val="es-ES_tradnl"/>
        </w:rPr>
        <w:t>）</w:t>
      </w:r>
    </w:p>
    <w:p w14:paraId="19A792A3" w14:textId="15F54134" w:rsidR="008964B8" w:rsidRPr="00DD4EB3" w:rsidRDefault="00E2367C" w:rsidP="00E2367C">
      <w:pPr>
        <w:pStyle w:val="enumlev1"/>
        <w:rPr>
          <w:rFonts w:ascii="Calibri" w:eastAsia="SimSun" w:hAnsi="Calibri" w:cs="Calibri"/>
          <w:shd w:val="clear" w:color="auto" w:fill="FFFFFF"/>
          <w:lang w:val="es-ES_tradnl"/>
        </w:rPr>
      </w:pPr>
      <w:r>
        <w:rPr>
          <w:rFonts w:ascii="Calibri" w:eastAsia="SimSun" w:hAnsi="Calibri" w:cs="Calibri"/>
          <w:shd w:val="clear" w:color="auto" w:fill="FFFFFF"/>
          <w:lang w:val="es-ES_tradnl"/>
        </w:rPr>
        <w:tab/>
      </w:r>
      <w:r>
        <w:rPr>
          <w:rFonts w:ascii="Calibri" w:eastAsia="SimSun" w:hAnsi="Calibri" w:cs="Calibri"/>
          <w:shd w:val="clear" w:color="auto" w:fill="FFFFFF"/>
          <w:lang w:val="es-ES_tradnl"/>
        </w:rPr>
        <w:tab/>
      </w:r>
      <w:r w:rsidR="008964B8" w:rsidRPr="00DD4EB3">
        <w:rPr>
          <w:rFonts w:ascii="Calibri" w:eastAsia="SimSun" w:hAnsi="Calibri" w:cs="Calibri"/>
          <w:shd w:val="clear" w:color="auto" w:fill="FFFFFF"/>
          <w:lang w:val="es-ES_tradnl"/>
        </w:rPr>
        <w:t xml:space="preserve">Dominique </w:t>
      </w:r>
      <w:proofErr w:type="spellStart"/>
      <w:r w:rsidR="008964B8" w:rsidRPr="00DD4EB3">
        <w:rPr>
          <w:rFonts w:ascii="Calibri" w:eastAsia="SimSun" w:hAnsi="Calibri" w:cs="Calibri"/>
          <w:shd w:val="clear" w:color="auto" w:fill="FFFFFF"/>
          <w:lang w:val="es-ES_tradnl"/>
        </w:rPr>
        <w:t>Würges</w:t>
      </w:r>
      <w:r w:rsidR="008964B8" w:rsidRPr="00DD4EB3">
        <w:rPr>
          <w:rFonts w:ascii="Calibri" w:eastAsia="SimSun" w:hAnsi="Calibri" w:cs="Calibri" w:hint="eastAsia"/>
          <w:shd w:val="clear" w:color="auto" w:fill="FFFFFF"/>
        </w:rPr>
        <w:t>先生</w:t>
      </w:r>
      <w:r w:rsidR="008964B8" w:rsidRPr="00DD4EB3">
        <w:rPr>
          <w:rFonts w:ascii="Calibri" w:eastAsia="SimSun" w:hAnsi="Calibri" w:cs="Calibri"/>
          <w:shd w:val="clear" w:color="auto" w:fill="FFFFFF"/>
          <w:lang w:val="es-ES_tradnl"/>
        </w:rPr>
        <w:t>（</w:t>
      </w:r>
      <w:r w:rsidR="008964B8" w:rsidRPr="00DD4EB3">
        <w:rPr>
          <w:rFonts w:ascii="Calibri" w:eastAsia="SimSun" w:hAnsi="Calibri" w:cs="Calibri" w:hint="eastAsia"/>
          <w:shd w:val="clear" w:color="auto" w:fill="FFFFFF"/>
        </w:rPr>
        <w:t>法国</w:t>
      </w:r>
      <w:proofErr w:type="spellEnd"/>
      <w:r w:rsidR="008964B8" w:rsidRPr="00DD4EB3">
        <w:rPr>
          <w:rFonts w:ascii="Calibri" w:eastAsia="SimSun" w:hAnsi="Calibri" w:cs="Calibri"/>
          <w:shd w:val="clear" w:color="auto" w:fill="FFFFFF"/>
          <w:lang w:val="es-ES_tradnl"/>
        </w:rPr>
        <w:t>）</w:t>
      </w:r>
    </w:p>
    <w:p w14:paraId="4CB1473D" w14:textId="4B2F46EA" w:rsidR="008964B8" w:rsidRPr="00DD4EB3" w:rsidRDefault="00E2367C" w:rsidP="00E2367C">
      <w:pPr>
        <w:pStyle w:val="enumlev1"/>
        <w:rPr>
          <w:rFonts w:ascii="Calibri" w:eastAsia="SimSun" w:hAnsi="Calibri" w:cs="Calibri"/>
          <w:shd w:val="clear" w:color="auto" w:fill="FFFFFF"/>
          <w:lang w:val="es-ES_tradnl"/>
        </w:rPr>
      </w:pPr>
      <w:r>
        <w:rPr>
          <w:rFonts w:ascii="Calibri" w:eastAsia="SimSun" w:hAnsi="Calibri" w:cs="Calibri"/>
          <w:shd w:val="clear" w:color="auto" w:fill="FFFFFF"/>
          <w:lang w:val="es-ES_tradnl"/>
        </w:rPr>
        <w:tab/>
      </w:r>
      <w:r>
        <w:rPr>
          <w:rFonts w:ascii="Calibri" w:eastAsia="SimSun" w:hAnsi="Calibri" w:cs="Calibri"/>
          <w:shd w:val="clear" w:color="auto" w:fill="FFFFFF"/>
          <w:lang w:val="es-ES_tradnl"/>
        </w:rPr>
        <w:tab/>
      </w:r>
      <w:r w:rsidR="008964B8" w:rsidRPr="00DD4EB3">
        <w:rPr>
          <w:rFonts w:ascii="Calibri" w:eastAsia="SimSun" w:hAnsi="Calibri" w:cs="Calibri"/>
          <w:shd w:val="clear" w:color="auto" w:fill="FFFFFF"/>
          <w:lang w:val="es-ES_tradnl"/>
        </w:rPr>
        <w:t xml:space="preserve">Alina </w:t>
      </w:r>
      <w:proofErr w:type="spellStart"/>
      <w:r w:rsidR="008964B8" w:rsidRPr="00DD4EB3">
        <w:rPr>
          <w:rFonts w:ascii="Calibri" w:eastAsia="SimSun" w:hAnsi="Calibri" w:cs="Calibri"/>
          <w:shd w:val="clear" w:color="auto" w:fill="FFFFFF"/>
          <w:lang w:val="es-ES_tradnl"/>
        </w:rPr>
        <w:t>Modan</w:t>
      </w:r>
      <w:r w:rsidR="008964B8" w:rsidRPr="00DD4EB3">
        <w:rPr>
          <w:rFonts w:ascii="Calibri" w:hAnsi="Calibri" w:cs="Calibri"/>
          <w:shd w:val="clear" w:color="auto" w:fill="FFFFFF"/>
        </w:rPr>
        <w:t>女士</w:t>
      </w:r>
      <w:r w:rsidR="008964B8" w:rsidRPr="00DD4EB3">
        <w:rPr>
          <w:rFonts w:ascii="Calibri" w:eastAsia="SimSun" w:hAnsi="Calibri" w:cs="Calibri"/>
          <w:shd w:val="clear" w:color="auto" w:fill="FFFFFF"/>
          <w:lang w:val="es-ES_tradnl"/>
        </w:rPr>
        <w:t>（</w:t>
      </w:r>
      <w:r w:rsidR="008964B8" w:rsidRPr="00DD4EB3">
        <w:rPr>
          <w:rFonts w:ascii="Calibri" w:eastAsia="SimSun" w:hAnsi="Calibri" w:cs="Calibri" w:hint="eastAsia"/>
          <w:shd w:val="clear" w:color="auto" w:fill="FFFFFF"/>
        </w:rPr>
        <w:t>罗马尼亚</w:t>
      </w:r>
      <w:proofErr w:type="spellEnd"/>
      <w:r w:rsidR="008964B8" w:rsidRPr="00DD4EB3">
        <w:rPr>
          <w:rFonts w:ascii="Calibri" w:eastAsia="SimSun" w:hAnsi="Calibri" w:cs="Calibri"/>
          <w:shd w:val="clear" w:color="auto" w:fill="FFFFFF"/>
          <w:lang w:val="es-ES_tradnl"/>
        </w:rPr>
        <w:t>）</w:t>
      </w:r>
    </w:p>
    <w:p w14:paraId="4806C8B3" w14:textId="3FD59D3F" w:rsidR="008964B8" w:rsidRPr="00DD4EB3" w:rsidRDefault="00E2367C" w:rsidP="00E2367C">
      <w:pPr>
        <w:pStyle w:val="enumlev1"/>
        <w:rPr>
          <w:rFonts w:ascii="Calibri" w:eastAsia="SimSun" w:hAnsi="Calibri" w:cs="Calibri"/>
          <w:shd w:val="clear" w:color="auto" w:fill="FFFFFF"/>
          <w:lang w:val="es-ES_tradnl"/>
        </w:rPr>
      </w:pPr>
      <w:r>
        <w:rPr>
          <w:rFonts w:ascii="Calibri" w:eastAsia="SimSun" w:hAnsi="Calibri" w:cs="Calibri"/>
          <w:shd w:val="clear" w:color="auto" w:fill="FFFFFF"/>
          <w:lang w:val="es-ES_tradnl"/>
        </w:rPr>
        <w:tab/>
      </w:r>
      <w:r>
        <w:rPr>
          <w:rFonts w:ascii="Calibri" w:eastAsia="SimSun" w:hAnsi="Calibri" w:cs="Calibri"/>
          <w:shd w:val="clear" w:color="auto" w:fill="FFFFFF"/>
          <w:lang w:val="es-ES_tradnl"/>
        </w:rPr>
        <w:tab/>
      </w:r>
      <w:proofErr w:type="spellStart"/>
      <w:r w:rsidR="008964B8" w:rsidRPr="00DD4EB3">
        <w:rPr>
          <w:rFonts w:ascii="Calibri" w:eastAsia="SimSun" w:hAnsi="Calibri" w:cs="Calibri"/>
          <w:shd w:val="clear" w:color="auto" w:fill="FFFFFF"/>
          <w:lang w:val="es-ES_tradnl"/>
        </w:rPr>
        <w:t>Diyor</w:t>
      </w:r>
      <w:proofErr w:type="spellEnd"/>
      <w:r w:rsidR="008964B8" w:rsidRPr="00DD4EB3">
        <w:rPr>
          <w:rFonts w:ascii="Calibri" w:eastAsia="SimSun" w:hAnsi="Calibri" w:cs="Calibri"/>
          <w:shd w:val="clear" w:color="auto" w:fill="FFFFFF"/>
          <w:lang w:val="es-ES_tradnl"/>
        </w:rPr>
        <w:t xml:space="preserve"> </w:t>
      </w:r>
      <w:proofErr w:type="spellStart"/>
      <w:r w:rsidR="008964B8" w:rsidRPr="00DD4EB3">
        <w:rPr>
          <w:rFonts w:ascii="Calibri" w:eastAsia="SimSun" w:hAnsi="Calibri" w:cs="Calibri"/>
          <w:shd w:val="clear" w:color="auto" w:fill="FFFFFF"/>
          <w:lang w:val="es-ES_tradnl"/>
        </w:rPr>
        <w:t>Rajabov</w:t>
      </w:r>
      <w:r w:rsidR="008964B8" w:rsidRPr="00DD4EB3">
        <w:rPr>
          <w:rFonts w:ascii="Calibri" w:eastAsia="SimSun" w:hAnsi="Calibri" w:cs="Calibri" w:hint="eastAsia"/>
          <w:shd w:val="clear" w:color="auto" w:fill="FFFFFF"/>
        </w:rPr>
        <w:t>先生</w:t>
      </w:r>
      <w:r w:rsidR="008964B8" w:rsidRPr="00DD4EB3">
        <w:rPr>
          <w:rFonts w:ascii="Calibri" w:eastAsia="SimSun" w:hAnsi="Calibri" w:cs="Calibri"/>
          <w:shd w:val="clear" w:color="auto" w:fill="FFFFFF"/>
          <w:lang w:val="es-ES_tradnl"/>
        </w:rPr>
        <w:t>（</w:t>
      </w:r>
      <w:r w:rsidR="008964B8" w:rsidRPr="00DD4EB3">
        <w:rPr>
          <w:rFonts w:ascii="Calibri" w:eastAsia="SimSun" w:hAnsi="Calibri" w:cs="Calibri" w:hint="eastAsia"/>
          <w:shd w:val="clear" w:color="auto" w:fill="FFFFFF"/>
          <w:lang w:val="en-US"/>
        </w:rPr>
        <w:t>乌兹别克斯坦</w:t>
      </w:r>
      <w:proofErr w:type="spellEnd"/>
      <w:r w:rsidR="008964B8" w:rsidRPr="00DD4EB3">
        <w:rPr>
          <w:rFonts w:ascii="Calibri" w:eastAsia="SimSun" w:hAnsi="Calibri" w:cs="Calibri"/>
          <w:shd w:val="clear" w:color="auto" w:fill="FFFFFF"/>
          <w:lang w:val="es-ES_tradnl"/>
        </w:rPr>
        <w:t>）</w:t>
      </w:r>
    </w:p>
    <w:p w14:paraId="474E5730" w14:textId="3937C8B9" w:rsidR="008964B8" w:rsidRPr="00DD4EB3" w:rsidRDefault="00E2367C" w:rsidP="00E2367C">
      <w:pPr>
        <w:pStyle w:val="enumlev1"/>
        <w:rPr>
          <w:rFonts w:ascii="Calibri" w:eastAsia="SimSun" w:hAnsi="Calibri" w:cs="Calibri"/>
          <w:shd w:val="clear" w:color="auto" w:fill="FFFFFF"/>
          <w:lang w:val="es-ES_tradnl"/>
        </w:rPr>
      </w:pPr>
      <w:r>
        <w:rPr>
          <w:rFonts w:ascii="Calibri" w:eastAsia="SimSun" w:hAnsi="Calibri" w:cs="Calibri"/>
          <w:shd w:val="clear" w:color="auto" w:fill="FFFFFF"/>
          <w:lang w:val="es-ES_tradnl"/>
        </w:rPr>
        <w:tab/>
      </w:r>
      <w:r>
        <w:rPr>
          <w:rFonts w:ascii="Calibri" w:eastAsia="SimSun" w:hAnsi="Calibri" w:cs="Calibri"/>
          <w:shd w:val="clear" w:color="auto" w:fill="FFFFFF"/>
          <w:lang w:val="es-ES_tradnl"/>
        </w:rPr>
        <w:tab/>
      </w:r>
      <w:proofErr w:type="spellStart"/>
      <w:r w:rsidR="008964B8" w:rsidRPr="00DD4EB3">
        <w:rPr>
          <w:rFonts w:ascii="Calibri" w:eastAsia="SimSun" w:hAnsi="Calibri" w:cs="Calibri"/>
          <w:shd w:val="clear" w:color="auto" w:fill="FFFFFF"/>
          <w:lang w:val="es-ES_tradnl"/>
        </w:rPr>
        <w:t>Mushfig</w:t>
      </w:r>
      <w:proofErr w:type="spellEnd"/>
      <w:r w:rsidR="008964B8" w:rsidRPr="00DD4EB3">
        <w:rPr>
          <w:rFonts w:ascii="Calibri" w:eastAsia="SimSun" w:hAnsi="Calibri" w:cs="Calibri"/>
          <w:shd w:val="clear" w:color="auto" w:fill="FFFFFF"/>
          <w:lang w:val="es-ES_tradnl"/>
        </w:rPr>
        <w:t xml:space="preserve"> </w:t>
      </w:r>
      <w:proofErr w:type="spellStart"/>
      <w:r w:rsidR="008964B8" w:rsidRPr="00DD4EB3">
        <w:rPr>
          <w:rFonts w:ascii="Calibri" w:eastAsia="SimSun" w:hAnsi="Calibri" w:cs="Calibri"/>
          <w:color w:val="242424"/>
          <w:shd w:val="clear" w:color="auto" w:fill="FFFFFF"/>
          <w:lang w:val="es-ES_tradnl"/>
        </w:rPr>
        <w:t>Guluyev</w:t>
      </w:r>
      <w:r w:rsidR="008964B8" w:rsidRPr="00DD4EB3">
        <w:rPr>
          <w:rFonts w:ascii="Calibri" w:eastAsia="SimSun" w:hAnsi="Calibri" w:cs="Calibri" w:hint="eastAsia"/>
          <w:color w:val="242424"/>
          <w:shd w:val="clear" w:color="auto" w:fill="FFFFFF"/>
        </w:rPr>
        <w:t>先生</w:t>
      </w:r>
      <w:r w:rsidR="008964B8" w:rsidRPr="00DD4EB3">
        <w:rPr>
          <w:rFonts w:ascii="Calibri" w:eastAsia="SimSun" w:hAnsi="Calibri" w:cs="Calibri"/>
          <w:shd w:val="clear" w:color="auto" w:fill="FFFFFF"/>
          <w:lang w:val="es-ES_tradnl"/>
        </w:rPr>
        <w:t>（</w:t>
      </w:r>
      <w:r w:rsidR="008964B8" w:rsidRPr="00DD4EB3">
        <w:rPr>
          <w:rFonts w:ascii="Calibri" w:eastAsia="SimSun" w:hAnsi="Calibri" w:cs="Calibri" w:hint="eastAsia"/>
          <w:shd w:val="clear" w:color="auto" w:fill="FFFFFF"/>
          <w:lang w:val="en-US"/>
        </w:rPr>
        <w:t>阿塞拜疆</w:t>
      </w:r>
      <w:proofErr w:type="spellEnd"/>
      <w:r w:rsidR="008964B8" w:rsidRPr="00DD4EB3">
        <w:rPr>
          <w:rFonts w:ascii="Calibri" w:eastAsia="SimSun" w:hAnsi="Calibri" w:cs="Calibri"/>
          <w:shd w:val="clear" w:color="auto" w:fill="FFFFFF"/>
          <w:lang w:val="es-ES_tradnl"/>
        </w:rPr>
        <w:t>）</w:t>
      </w:r>
    </w:p>
    <w:p w14:paraId="2925E7CA" w14:textId="393D4C1C" w:rsidR="008964B8" w:rsidRPr="00AB0924" w:rsidRDefault="00E2367C" w:rsidP="00AB0924">
      <w:pPr>
        <w:pStyle w:val="enumlev1"/>
        <w:rPr>
          <w:rFonts w:ascii="Calibri" w:eastAsia="SimSun" w:hAnsi="Calibri" w:cs="Calibri"/>
          <w:shd w:val="clear" w:color="auto" w:fill="FFFFFF"/>
          <w:lang w:val="es-ES_tradnl" w:eastAsia="zh-CN"/>
        </w:rPr>
      </w:pPr>
      <w:r w:rsidRPr="0099493E">
        <w:rPr>
          <w:lang w:val="es-ES_tradnl" w:eastAsia="zh-CN"/>
        </w:rPr>
        <w:tab/>
      </w:r>
      <w:r w:rsidRPr="0099493E">
        <w:rPr>
          <w:lang w:val="es-ES_tradnl" w:eastAsia="zh-CN"/>
        </w:rPr>
        <w:tab/>
      </w:r>
      <w:r w:rsidR="008964B8" w:rsidRPr="00DD4EB3">
        <w:rPr>
          <w:lang w:eastAsia="zh-CN"/>
        </w:rPr>
        <w:t xml:space="preserve">Abdelaziz </w:t>
      </w:r>
      <w:proofErr w:type="spellStart"/>
      <w:r w:rsidR="008964B8" w:rsidRPr="00DD4EB3">
        <w:rPr>
          <w:lang w:eastAsia="zh-CN"/>
        </w:rPr>
        <w:t>Alzarooni</w:t>
      </w:r>
      <w:proofErr w:type="spellEnd"/>
      <w:r w:rsidR="008964B8" w:rsidRPr="00DD4EB3">
        <w:rPr>
          <w:rFonts w:ascii="Calibri" w:eastAsia="SimSun" w:hAnsi="Calibri" w:cs="Calibri" w:hint="eastAsia"/>
          <w:shd w:val="clear" w:color="auto" w:fill="FFFFFF"/>
          <w:lang w:eastAsia="zh-CN"/>
        </w:rPr>
        <w:t>先生</w:t>
      </w:r>
      <w:r w:rsidR="008964B8" w:rsidRPr="00DD4EB3">
        <w:rPr>
          <w:rFonts w:ascii="Calibri" w:eastAsia="SimSun" w:hAnsi="Calibri" w:cs="Calibri"/>
          <w:shd w:val="clear" w:color="auto" w:fill="FFFFFF"/>
          <w:lang w:val="es-ES_tradnl" w:eastAsia="zh-CN"/>
        </w:rPr>
        <w:t>（</w:t>
      </w:r>
      <w:r w:rsidR="008964B8" w:rsidRPr="00DD4EB3">
        <w:rPr>
          <w:rFonts w:ascii="Calibri" w:eastAsia="SimSun" w:hAnsi="Calibri" w:cs="Calibri" w:hint="eastAsia"/>
          <w:shd w:val="clear" w:color="auto" w:fill="FFFFFF"/>
          <w:lang w:val="en-US" w:eastAsia="zh-CN"/>
        </w:rPr>
        <w:t>阿拉伯联合酋长国</w:t>
      </w:r>
      <w:r w:rsidR="008964B8" w:rsidRPr="00DD4EB3">
        <w:rPr>
          <w:rFonts w:ascii="Calibri" w:eastAsia="SimSun" w:hAnsi="Calibri" w:cs="Calibri"/>
          <w:shd w:val="clear" w:color="auto" w:fill="FFFFFF"/>
          <w:lang w:val="es-ES_tradnl" w:eastAsia="zh-CN"/>
        </w:rPr>
        <w:t>）</w:t>
      </w:r>
      <w:bookmarkEnd w:id="126"/>
    </w:p>
    <w:p w14:paraId="08BCB63F" w14:textId="77777777" w:rsidR="00E2367C" w:rsidRPr="00DD4EB3" w:rsidRDefault="00E2367C" w:rsidP="00BC73C6">
      <w:pPr>
        <w:rPr>
          <w:rFonts w:eastAsia="Calibri" w:cs="Calibri"/>
          <w:szCs w:val="24"/>
          <w:lang w:eastAsia="zh-CN"/>
        </w:rPr>
      </w:pPr>
    </w:p>
    <w:p w14:paraId="2E3A0A39" w14:textId="77777777" w:rsidR="008964B8" w:rsidRPr="00227555" w:rsidRDefault="008964B8" w:rsidP="000C79A5">
      <w:pPr>
        <w:tabs>
          <w:tab w:val="clear" w:pos="794"/>
          <w:tab w:val="clear" w:pos="1191"/>
          <w:tab w:val="clear" w:pos="1588"/>
          <w:tab w:val="clear" w:pos="1985"/>
        </w:tabs>
        <w:ind w:left="567" w:hanging="567"/>
        <w:jc w:val="center"/>
        <w:rPr>
          <w:rFonts w:eastAsia="Calibri" w:cs="Calibri"/>
          <w:szCs w:val="24"/>
        </w:rPr>
      </w:pPr>
      <w:r w:rsidRPr="00DD4EB3">
        <w:rPr>
          <w:rFonts w:eastAsia="Calibri" w:cs="Calibri"/>
          <w:szCs w:val="24"/>
        </w:rPr>
        <w:t>_____________</w:t>
      </w:r>
    </w:p>
    <w:sectPr w:rsidR="008964B8" w:rsidRPr="00227555" w:rsidSect="00473791">
      <w:headerReference w:type="default" r:id="rId16"/>
      <w:footerReference w:type="defaul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DF188" w14:textId="77777777" w:rsidR="00993E7C" w:rsidRDefault="00993E7C">
      <w:pPr>
        <w:spacing w:before="0"/>
      </w:pPr>
      <w:r>
        <w:separator/>
      </w:r>
    </w:p>
  </w:endnote>
  <w:endnote w:type="continuationSeparator" w:id="0">
    <w:p w14:paraId="1F4424AB" w14:textId="77777777" w:rsidR="00993E7C" w:rsidRDefault="00993E7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89AF" w14:textId="6162824E" w:rsidR="00B839FB" w:rsidRPr="00B839FB" w:rsidRDefault="00B839FB">
    <w:pPr>
      <w:pStyle w:val="Footer"/>
      <w:rPr>
        <w:rFonts w:cstheme="minorHAnsi"/>
        <w:szCs w:val="16"/>
        <w:lang w:val="en-GB"/>
      </w:rPr>
    </w:pPr>
    <w:r w:rsidRPr="00B839FB">
      <w:rPr>
        <w:rFonts w:cstheme="minorHAnsi"/>
        <w:szCs w:val="16"/>
      </w:rPr>
      <w:fldChar w:fldCharType="begin"/>
    </w:r>
    <w:r w:rsidRPr="00B839FB">
      <w:rPr>
        <w:rFonts w:cstheme="minorHAnsi"/>
        <w:szCs w:val="16"/>
        <w:lang w:val="en-GB"/>
      </w:rPr>
      <w:instrText xml:space="preserve"> FILENAME \p  \* MERGEFORMAT </w:instrText>
    </w:r>
    <w:r w:rsidRPr="00B839FB">
      <w:rPr>
        <w:rFonts w:cstheme="minorHAnsi"/>
        <w:szCs w:val="16"/>
      </w:rPr>
      <w:fldChar w:fldCharType="separate"/>
    </w:r>
    <w:r w:rsidR="00E04140" w:rsidRPr="00E04140">
      <w:rPr>
        <w:rFonts w:cstheme="minorHAnsi"/>
        <w:szCs w:val="16"/>
        <w:lang w:val="fr-CH"/>
      </w:rPr>
      <w:t>P:\</w:t>
    </w:r>
    <w:r w:rsidR="00E04140">
      <w:rPr>
        <w:rFonts w:cstheme="minorHAnsi"/>
        <w:szCs w:val="16"/>
        <w:lang w:val="en-GB"/>
      </w:rPr>
      <w:t>CHI\ITU-D\CONF-D\TDAG23\TDAG23-30\000\015REV1V2C.docx</w:t>
    </w:r>
    <w:r w:rsidRPr="00B839FB">
      <w:rPr>
        <w:rFonts w:cstheme="minorHAnsi"/>
        <w:szCs w:val="16"/>
      </w:rPr>
      <w:fldChar w:fldCharType="end"/>
    </w:r>
    <w:r w:rsidRPr="00B839FB">
      <w:rPr>
        <w:rFonts w:cstheme="minorHAnsi"/>
        <w:szCs w:val="16"/>
        <w:lang w:val="en-GB"/>
      </w:rPr>
      <w:t xml:space="preserve"> (52</w:t>
    </w:r>
    <w:r w:rsidR="003D39B6">
      <w:rPr>
        <w:rFonts w:cstheme="minorHAnsi"/>
        <w:szCs w:val="16"/>
        <w:lang w:val="en-GB"/>
      </w:rPr>
      <w:t>4352</w:t>
    </w:r>
    <w:r w:rsidRPr="00B839FB">
      <w:rPr>
        <w:rFonts w:cstheme="minorHAnsi"/>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1" w:type="pct"/>
      <w:tblLayout w:type="fixed"/>
      <w:tblLook w:val="04A0" w:firstRow="1" w:lastRow="0" w:firstColumn="1" w:lastColumn="0" w:noHBand="0" w:noVBand="1"/>
    </w:tblPr>
    <w:tblGrid>
      <w:gridCol w:w="1432"/>
      <w:gridCol w:w="2250"/>
      <w:gridCol w:w="5959"/>
    </w:tblGrid>
    <w:tr w:rsidR="00D76996" w:rsidRPr="00DD4EB3" w14:paraId="57BEEC3D" w14:textId="77777777" w:rsidTr="00EF7574">
      <w:tc>
        <w:tcPr>
          <w:tcW w:w="1432" w:type="dxa"/>
          <w:tcBorders>
            <w:top w:val="single" w:sz="4" w:space="0" w:color="000000"/>
          </w:tcBorders>
          <w:shd w:val="clear" w:color="auto" w:fill="auto"/>
        </w:tcPr>
        <w:p w14:paraId="29D4EDB5" w14:textId="2C904662" w:rsidR="0002057A" w:rsidRPr="00DD4EB3" w:rsidRDefault="002164AD" w:rsidP="0002057A">
          <w:pPr>
            <w:pStyle w:val="FirstFooter"/>
            <w:tabs>
              <w:tab w:val="left" w:pos="1559"/>
              <w:tab w:val="left" w:pos="3828"/>
            </w:tabs>
            <w:spacing w:before="0"/>
            <w:rPr>
              <w:sz w:val="18"/>
              <w:szCs w:val="18"/>
            </w:rPr>
          </w:pPr>
          <w:bookmarkStart w:id="129" w:name="lt_pId002"/>
          <w:r w:rsidRPr="00DD4EB3">
            <w:rPr>
              <w:rFonts w:hint="eastAsia"/>
              <w:sz w:val="18"/>
              <w:szCs w:val="18"/>
              <w:lang w:eastAsia="zh-CN"/>
            </w:rPr>
            <w:t>联系人</w:t>
          </w:r>
          <w:bookmarkEnd w:id="129"/>
          <w:r w:rsidRPr="00DD4EB3">
            <w:rPr>
              <w:rFonts w:hint="eastAsia"/>
              <w:sz w:val="18"/>
              <w:szCs w:val="18"/>
              <w:lang w:eastAsia="zh-CN"/>
            </w:rPr>
            <w:t>：</w:t>
          </w:r>
        </w:p>
      </w:tc>
      <w:tc>
        <w:tcPr>
          <w:tcW w:w="2250" w:type="dxa"/>
          <w:tcBorders>
            <w:top w:val="single" w:sz="4" w:space="0" w:color="000000"/>
          </w:tcBorders>
          <w:shd w:val="clear" w:color="auto" w:fill="auto"/>
        </w:tcPr>
        <w:p w14:paraId="68B000C2" w14:textId="1A184D05" w:rsidR="0002057A" w:rsidRPr="00DD4EB3" w:rsidRDefault="009B67E6" w:rsidP="009B67E6">
          <w:pPr>
            <w:pStyle w:val="FirstFooter"/>
            <w:tabs>
              <w:tab w:val="left" w:pos="2302"/>
            </w:tabs>
            <w:spacing w:before="0"/>
            <w:rPr>
              <w:sz w:val="18"/>
              <w:szCs w:val="18"/>
            </w:rPr>
          </w:pPr>
          <w:bookmarkStart w:id="130" w:name="lt_pId003"/>
          <w:r w:rsidRPr="00DD4EB3">
            <w:rPr>
              <w:rFonts w:hint="eastAsia"/>
              <w:sz w:val="18"/>
              <w:szCs w:val="18"/>
              <w:lang w:eastAsia="zh-CN"/>
            </w:rPr>
            <w:t>姓名</w:t>
          </w:r>
          <w:r w:rsidRPr="00DD4EB3">
            <w:rPr>
              <w:rFonts w:hint="eastAsia"/>
              <w:sz w:val="18"/>
              <w:szCs w:val="18"/>
              <w:lang w:eastAsia="zh-CN"/>
            </w:rPr>
            <w:t>/</w:t>
          </w:r>
          <w:r w:rsidRPr="00DD4EB3">
            <w:rPr>
              <w:rFonts w:hint="eastAsia"/>
              <w:sz w:val="18"/>
              <w:szCs w:val="18"/>
              <w:lang w:eastAsia="zh-CN"/>
            </w:rPr>
            <w:t>机构</w:t>
          </w:r>
          <w:r w:rsidRPr="00DD4EB3">
            <w:rPr>
              <w:rFonts w:hint="eastAsia"/>
              <w:sz w:val="18"/>
              <w:szCs w:val="18"/>
              <w:lang w:eastAsia="zh-CN"/>
            </w:rPr>
            <w:t>/</w:t>
          </w:r>
          <w:r w:rsidRPr="00DD4EB3">
            <w:rPr>
              <w:rFonts w:hint="eastAsia"/>
              <w:sz w:val="18"/>
              <w:szCs w:val="18"/>
              <w:lang w:eastAsia="zh-CN"/>
            </w:rPr>
            <w:t>实体</w:t>
          </w:r>
          <w:bookmarkEnd w:id="130"/>
          <w:r w:rsidRPr="00DD4EB3">
            <w:rPr>
              <w:rFonts w:hint="eastAsia"/>
              <w:sz w:val="18"/>
              <w:szCs w:val="18"/>
              <w:lang w:eastAsia="zh-CN"/>
            </w:rPr>
            <w:t>：</w:t>
          </w:r>
        </w:p>
      </w:tc>
      <w:tc>
        <w:tcPr>
          <w:tcW w:w="5958" w:type="dxa"/>
          <w:tcBorders>
            <w:top w:val="single" w:sz="4" w:space="0" w:color="000000"/>
          </w:tcBorders>
        </w:tcPr>
        <w:p w14:paraId="431A01AC" w14:textId="7C8634B8" w:rsidR="0002057A" w:rsidRPr="00DD4EB3" w:rsidRDefault="009B67E6" w:rsidP="0002057A">
          <w:pPr>
            <w:pStyle w:val="FirstFooter"/>
            <w:tabs>
              <w:tab w:val="left" w:pos="2302"/>
            </w:tabs>
            <w:spacing w:before="0"/>
            <w:rPr>
              <w:sz w:val="18"/>
              <w:szCs w:val="18"/>
              <w:lang w:val="en-GB"/>
            </w:rPr>
          </w:pPr>
          <w:bookmarkStart w:id="131" w:name="lt_pId004"/>
          <w:r w:rsidRPr="00DD4EB3">
            <w:rPr>
              <w:rFonts w:hint="eastAsia"/>
              <w:sz w:val="18"/>
              <w:szCs w:val="18"/>
              <w:lang w:val="en-GB" w:eastAsia="zh-CN"/>
            </w:rPr>
            <w:t>电信发展局副主任</w:t>
          </w:r>
          <w:r w:rsidRPr="00DD4EB3">
            <w:rPr>
              <w:sz w:val="18"/>
              <w:szCs w:val="18"/>
              <w:lang w:val="en-GB"/>
            </w:rPr>
            <w:t xml:space="preserve">Stephen </w:t>
          </w:r>
          <w:proofErr w:type="spellStart"/>
          <w:r w:rsidRPr="00DD4EB3">
            <w:rPr>
              <w:sz w:val="18"/>
              <w:szCs w:val="18"/>
              <w:lang w:val="en-GB"/>
            </w:rPr>
            <w:t>Bereaux</w:t>
          </w:r>
          <w:bookmarkEnd w:id="131"/>
          <w:proofErr w:type="spellEnd"/>
          <w:r w:rsidR="0099493E">
            <w:rPr>
              <w:rFonts w:hint="eastAsia"/>
              <w:sz w:val="18"/>
              <w:szCs w:val="18"/>
              <w:lang w:val="en-GB" w:eastAsia="zh-CN"/>
            </w:rPr>
            <w:t>先生</w:t>
          </w:r>
        </w:p>
      </w:tc>
      <w:bookmarkStart w:id="132" w:name="OrgName"/>
      <w:bookmarkEnd w:id="132"/>
    </w:tr>
    <w:tr w:rsidR="00D76996" w:rsidRPr="00DD4EB3" w14:paraId="4FCDB454" w14:textId="77777777" w:rsidTr="00EF7574">
      <w:tc>
        <w:tcPr>
          <w:tcW w:w="1432" w:type="dxa"/>
          <w:shd w:val="clear" w:color="auto" w:fill="auto"/>
        </w:tcPr>
        <w:p w14:paraId="5279C84F" w14:textId="77777777" w:rsidR="0002057A" w:rsidRPr="00DD4EB3" w:rsidRDefault="0002057A" w:rsidP="0002057A">
          <w:pPr>
            <w:pStyle w:val="FirstFooter"/>
            <w:tabs>
              <w:tab w:val="left" w:pos="1559"/>
              <w:tab w:val="left" w:pos="3828"/>
            </w:tabs>
            <w:spacing w:before="0"/>
            <w:rPr>
              <w:sz w:val="20"/>
              <w:lang w:val="en-GB"/>
            </w:rPr>
          </w:pPr>
        </w:p>
      </w:tc>
      <w:tc>
        <w:tcPr>
          <w:tcW w:w="2250" w:type="dxa"/>
          <w:shd w:val="clear" w:color="auto" w:fill="auto"/>
        </w:tcPr>
        <w:p w14:paraId="25066AF9" w14:textId="0F1759D7" w:rsidR="0002057A" w:rsidRPr="00DD4EB3" w:rsidRDefault="002164AD" w:rsidP="0002057A">
          <w:pPr>
            <w:pStyle w:val="FirstFooter"/>
            <w:tabs>
              <w:tab w:val="left" w:pos="2302"/>
            </w:tabs>
            <w:spacing w:before="0"/>
            <w:rPr>
              <w:sz w:val="18"/>
              <w:szCs w:val="18"/>
            </w:rPr>
          </w:pPr>
          <w:bookmarkStart w:id="133" w:name="lt_pId005"/>
          <w:r w:rsidRPr="00DD4EB3">
            <w:rPr>
              <w:rFonts w:hint="eastAsia"/>
              <w:sz w:val="18"/>
              <w:szCs w:val="18"/>
              <w:lang w:eastAsia="zh-CN"/>
            </w:rPr>
            <w:t>电话号码：</w:t>
          </w:r>
          <w:bookmarkEnd w:id="133"/>
        </w:p>
      </w:tc>
      <w:tc>
        <w:tcPr>
          <w:tcW w:w="5958" w:type="dxa"/>
        </w:tcPr>
        <w:p w14:paraId="024297FF" w14:textId="77777777" w:rsidR="0002057A" w:rsidRPr="00DD4EB3" w:rsidRDefault="00B839FB" w:rsidP="0002057A">
          <w:pPr>
            <w:pStyle w:val="FirstFooter"/>
            <w:tabs>
              <w:tab w:val="left" w:pos="2302"/>
            </w:tabs>
            <w:spacing w:before="0"/>
            <w:rPr>
              <w:sz w:val="18"/>
              <w:szCs w:val="18"/>
            </w:rPr>
          </w:pPr>
          <w:r w:rsidRPr="00DD4EB3">
            <w:rPr>
              <w:sz w:val="18"/>
              <w:szCs w:val="18"/>
            </w:rPr>
            <w:t>+41 22 730 5131</w:t>
          </w:r>
        </w:p>
      </w:tc>
      <w:bookmarkStart w:id="134" w:name="PhoneNo"/>
      <w:bookmarkEnd w:id="134"/>
    </w:tr>
    <w:tr w:rsidR="00D76996" w:rsidRPr="00DD4EB3" w14:paraId="6D757026" w14:textId="77777777" w:rsidTr="00EF7574">
      <w:tc>
        <w:tcPr>
          <w:tcW w:w="1432" w:type="dxa"/>
          <w:shd w:val="clear" w:color="auto" w:fill="auto"/>
        </w:tcPr>
        <w:p w14:paraId="218BD82E" w14:textId="77777777" w:rsidR="0002057A" w:rsidRPr="00DD4EB3" w:rsidRDefault="0002057A" w:rsidP="0002057A">
          <w:pPr>
            <w:pStyle w:val="FirstFooter"/>
            <w:tabs>
              <w:tab w:val="left" w:pos="1559"/>
              <w:tab w:val="left" w:pos="3828"/>
            </w:tabs>
            <w:spacing w:before="0"/>
            <w:rPr>
              <w:sz w:val="20"/>
            </w:rPr>
          </w:pPr>
        </w:p>
      </w:tc>
      <w:tc>
        <w:tcPr>
          <w:tcW w:w="2250" w:type="dxa"/>
          <w:shd w:val="clear" w:color="auto" w:fill="auto"/>
        </w:tcPr>
        <w:p w14:paraId="0CF12924" w14:textId="7F402FB5" w:rsidR="0002057A" w:rsidRPr="00DD4EB3" w:rsidRDefault="002164AD" w:rsidP="0002057A">
          <w:pPr>
            <w:pStyle w:val="FirstFooter"/>
            <w:tabs>
              <w:tab w:val="left" w:pos="2302"/>
            </w:tabs>
            <w:spacing w:before="0"/>
            <w:rPr>
              <w:sz w:val="18"/>
              <w:szCs w:val="18"/>
            </w:rPr>
          </w:pPr>
          <w:r w:rsidRPr="00DD4EB3">
            <w:rPr>
              <w:rFonts w:hint="eastAsia"/>
              <w:sz w:val="18"/>
              <w:szCs w:val="18"/>
              <w:lang w:eastAsia="zh-CN"/>
            </w:rPr>
            <w:t>电子邮件：</w:t>
          </w:r>
        </w:p>
      </w:tc>
      <w:tc>
        <w:tcPr>
          <w:tcW w:w="5958" w:type="dxa"/>
        </w:tcPr>
        <w:p w14:paraId="1AC4080C" w14:textId="77777777" w:rsidR="0002057A" w:rsidRPr="00DD4EB3" w:rsidRDefault="006D03DE" w:rsidP="0002057A">
          <w:pPr>
            <w:pStyle w:val="FirstFooter"/>
            <w:tabs>
              <w:tab w:val="left" w:pos="2302"/>
            </w:tabs>
            <w:spacing w:before="0"/>
            <w:rPr>
              <w:sz w:val="18"/>
              <w:szCs w:val="18"/>
            </w:rPr>
          </w:pPr>
          <w:hyperlink r:id="rId1" w:history="1">
            <w:bookmarkStart w:id="135" w:name="lt_pId008"/>
            <w:r w:rsidR="00B839FB" w:rsidRPr="00DD4EB3">
              <w:rPr>
                <w:rStyle w:val="Hyperlink"/>
                <w:sz w:val="18"/>
                <w:szCs w:val="22"/>
              </w:rPr>
              <w:t>stephen.bereaux@itu.int</w:t>
            </w:r>
            <w:bookmarkEnd w:id="135"/>
          </w:hyperlink>
          <w:r w:rsidR="00B839FB" w:rsidRPr="00DD4EB3">
            <w:rPr>
              <w:sz w:val="18"/>
              <w:szCs w:val="22"/>
            </w:rPr>
            <w:t xml:space="preserve"> </w:t>
          </w:r>
        </w:p>
      </w:tc>
      <w:bookmarkStart w:id="136" w:name="Email"/>
      <w:bookmarkEnd w:id="136"/>
    </w:tr>
  </w:tbl>
  <w:p w14:paraId="4D5C600F" w14:textId="77777777" w:rsidR="0002057A" w:rsidRPr="00DD4EB3" w:rsidRDefault="0002057A" w:rsidP="0002057A">
    <w:pPr>
      <w:pStyle w:val="Footer"/>
      <w:jc w:val="center"/>
    </w:pPr>
  </w:p>
  <w:p w14:paraId="6BDDFBD5" w14:textId="77777777" w:rsidR="00721657" w:rsidRPr="00D3552C" w:rsidRDefault="006D03DE" w:rsidP="00AC4678">
    <w:pPr>
      <w:pStyle w:val="Footer"/>
      <w:jc w:val="center"/>
    </w:pPr>
    <w:hyperlink r:id="rId2" w:history="1">
      <w:bookmarkStart w:id="137" w:name="lt_pId009"/>
      <w:r w:rsidR="0002057A" w:rsidRPr="00DD4EB3">
        <w:rPr>
          <w:rStyle w:val="Hyperlink"/>
          <w:sz w:val="18"/>
          <w:szCs w:val="18"/>
        </w:rPr>
        <w:t>TDAG</w:t>
      </w:r>
      <w:bookmarkEnd w:id="137"/>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4B7A2" w14:textId="77777777" w:rsidR="00993E7C" w:rsidRDefault="00993E7C">
      <w:pPr>
        <w:spacing w:before="0"/>
      </w:pPr>
      <w:r>
        <w:separator/>
      </w:r>
    </w:p>
  </w:footnote>
  <w:footnote w:type="continuationSeparator" w:id="0">
    <w:p w14:paraId="08630253" w14:textId="77777777" w:rsidR="00993E7C" w:rsidRDefault="00993E7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4358" w14:textId="065110BC" w:rsidR="00721657" w:rsidRPr="00EF2157" w:rsidRDefault="00B839FB"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bookmarkStart w:id="128" w:name="lt_pId000"/>
    <w:r w:rsidRPr="006D271A">
      <w:rPr>
        <w:sz w:val="22"/>
        <w:szCs w:val="22"/>
        <w:lang w:val="de-CH"/>
      </w:rPr>
      <w:t>TDAG-23/15</w:t>
    </w:r>
    <w:r w:rsidR="001442E1">
      <w:rPr>
        <w:sz w:val="22"/>
        <w:szCs w:val="22"/>
        <w:lang w:val="de-CH"/>
      </w:rPr>
      <w:t>(Rev.1)</w:t>
    </w:r>
    <w:r w:rsidRPr="006D271A">
      <w:rPr>
        <w:sz w:val="22"/>
        <w:szCs w:val="22"/>
        <w:lang w:val="de-CH"/>
      </w:rPr>
      <w:t>-</w:t>
    </w:r>
    <w:bookmarkEnd w:id="128"/>
    <w:r>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023"/>
    <w:multiLevelType w:val="hybridMultilevel"/>
    <w:tmpl w:val="C32299C6"/>
    <w:lvl w:ilvl="0" w:tplc="C7827AFC">
      <w:start w:val="5"/>
      <w:numFmt w:val="bullet"/>
      <w:lvlText w:val="-"/>
      <w:lvlJc w:val="left"/>
      <w:pPr>
        <w:ind w:left="720" w:hanging="360"/>
      </w:pPr>
      <w:rPr>
        <w:rFonts w:ascii="Calibri" w:eastAsia="SimSun" w:hAnsi="Calibri" w:cs="Calibri" w:hint="default"/>
      </w:rPr>
    </w:lvl>
    <w:lvl w:ilvl="1" w:tplc="B59CB90E" w:tentative="1">
      <w:start w:val="1"/>
      <w:numFmt w:val="bullet"/>
      <w:lvlText w:val="o"/>
      <w:lvlJc w:val="left"/>
      <w:pPr>
        <w:ind w:left="1440" w:hanging="360"/>
      </w:pPr>
      <w:rPr>
        <w:rFonts w:ascii="Courier New" w:hAnsi="Courier New" w:cs="Courier New" w:hint="default"/>
      </w:rPr>
    </w:lvl>
    <w:lvl w:ilvl="2" w:tplc="BDB8B324" w:tentative="1">
      <w:start w:val="1"/>
      <w:numFmt w:val="bullet"/>
      <w:lvlText w:val=""/>
      <w:lvlJc w:val="left"/>
      <w:pPr>
        <w:ind w:left="2160" w:hanging="360"/>
      </w:pPr>
      <w:rPr>
        <w:rFonts w:ascii="Wingdings" w:hAnsi="Wingdings" w:hint="default"/>
      </w:rPr>
    </w:lvl>
    <w:lvl w:ilvl="3" w:tplc="220A43F4" w:tentative="1">
      <w:start w:val="1"/>
      <w:numFmt w:val="bullet"/>
      <w:lvlText w:val=""/>
      <w:lvlJc w:val="left"/>
      <w:pPr>
        <w:ind w:left="2880" w:hanging="360"/>
      </w:pPr>
      <w:rPr>
        <w:rFonts w:ascii="Symbol" w:hAnsi="Symbol" w:hint="default"/>
      </w:rPr>
    </w:lvl>
    <w:lvl w:ilvl="4" w:tplc="34AAC736" w:tentative="1">
      <w:start w:val="1"/>
      <w:numFmt w:val="bullet"/>
      <w:lvlText w:val="o"/>
      <w:lvlJc w:val="left"/>
      <w:pPr>
        <w:ind w:left="3600" w:hanging="360"/>
      </w:pPr>
      <w:rPr>
        <w:rFonts w:ascii="Courier New" w:hAnsi="Courier New" w:cs="Courier New" w:hint="default"/>
      </w:rPr>
    </w:lvl>
    <w:lvl w:ilvl="5" w:tplc="1654FFEC" w:tentative="1">
      <w:start w:val="1"/>
      <w:numFmt w:val="bullet"/>
      <w:lvlText w:val=""/>
      <w:lvlJc w:val="left"/>
      <w:pPr>
        <w:ind w:left="4320" w:hanging="360"/>
      </w:pPr>
      <w:rPr>
        <w:rFonts w:ascii="Wingdings" w:hAnsi="Wingdings" w:hint="default"/>
      </w:rPr>
    </w:lvl>
    <w:lvl w:ilvl="6" w:tplc="C5980606" w:tentative="1">
      <w:start w:val="1"/>
      <w:numFmt w:val="bullet"/>
      <w:lvlText w:val=""/>
      <w:lvlJc w:val="left"/>
      <w:pPr>
        <w:ind w:left="5040" w:hanging="360"/>
      </w:pPr>
      <w:rPr>
        <w:rFonts w:ascii="Symbol" w:hAnsi="Symbol" w:hint="default"/>
      </w:rPr>
    </w:lvl>
    <w:lvl w:ilvl="7" w:tplc="7514126A" w:tentative="1">
      <w:start w:val="1"/>
      <w:numFmt w:val="bullet"/>
      <w:lvlText w:val="o"/>
      <w:lvlJc w:val="left"/>
      <w:pPr>
        <w:ind w:left="5760" w:hanging="360"/>
      </w:pPr>
      <w:rPr>
        <w:rFonts w:ascii="Courier New" w:hAnsi="Courier New" w:cs="Courier New" w:hint="default"/>
      </w:rPr>
    </w:lvl>
    <w:lvl w:ilvl="8" w:tplc="C26E9090" w:tentative="1">
      <w:start w:val="1"/>
      <w:numFmt w:val="bullet"/>
      <w:lvlText w:val=""/>
      <w:lvlJc w:val="left"/>
      <w:pPr>
        <w:ind w:left="6480" w:hanging="360"/>
      </w:pPr>
      <w:rPr>
        <w:rFonts w:ascii="Wingdings" w:hAnsi="Wingdings" w:hint="default"/>
      </w:rPr>
    </w:lvl>
  </w:abstractNum>
  <w:abstractNum w:abstractNumId="1" w15:restartNumberingAfterBreak="0">
    <w:nsid w:val="02E66297"/>
    <w:multiLevelType w:val="hybridMultilevel"/>
    <w:tmpl w:val="040A57E0"/>
    <w:lvl w:ilvl="0" w:tplc="05B8C65C">
      <w:start w:val="1"/>
      <w:numFmt w:val="bullet"/>
      <w:pStyle w:val="ListBullet"/>
      <w:lvlText w:val=""/>
      <w:lvlJc w:val="left"/>
      <w:pPr>
        <w:ind w:left="198" w:hanging="198"/>
      </w:pPr>
      <w:rPr>
        <w:rFonts w:ascii="Symbol" w:hAnsi="Symbol" w:hint="default"/>
      </w:rPr>
    </w:lvl>
    <w:lvl w:ilvl="1" w:tplc="47748456" w:tentative="1">
      <w:start w:val="1"/>
      <w:numFmt w:val="bullet"/>
      <w:lvlText w:val="o"/>
      <w:lvlJc w:val="left"/>
      <w:pPr>
        <w:ind w:left="1440" w:hanging="360"/>
      </w:pPr>
      <w:rPr>
        <w:rFonts w:ascii="Courier New" w:hAnsi="Courier New" w:cs="Courier New" w:hint="default"/>
      </w:rPr>
    </w:lvl>
    <w:lvl w:ilvl="2" w:tplc="6F3E013A" w:tentative="1">
      <w:start w:val="1"/>
      <w:numFmt w:val="bullet"/>
      <w:lvlText w:val=""/>
      <w:lvlJc w:val="left"/>
      <w:pPr>
        <w:ind w:left="2160" w:hanging="360"/>
      </w:pPr>
      <w:rPr>
        <w:rFonts w:ascii="Wingdings" w:hAnsi="Wingdings" w:hint="default"/>
      </w:rPr>
    </w:lvl>
    <w:lvl w:ilvl="3" w:tplc="587AB198" w:tentative="1">
      <w:start w:val="1"/>
      <w:numFmt w:val="bullet"/>
      <w:lvlText w:val=""/>
      <w:lvlJc w:val="left"/>
      <w:pPr>
        <w:ind w:left="2880" w:hanging="360"/>
      </w:pPr>
      <w:rPr>
        <w:rFonts w:ascii="Symbol" w:hAnsi="Symbol" w:hint="default"/>
      </w:rPr>
    </w:lvl>
    <w:lvl w:ilvl="4" w:tplc="ADA8747C" w:tentative="1">
      <w:start w:val="1"/>
      <w:numFmt w:val="bullet"/>
      <w:lvlText w:val="o"/>
      <w:lvlJc w:val="left"/>
      <w:pPr>
        <w:ind w:left="3600" w:hanging="360"/>
      </w:pPr>
      <w:rPr>
        <w:rFonts w:ascii="Courier New" w:hAnsi="Courier New" w:cs="Courier New" w:hint="default"/>
      </w:rPr>
    </w:lvl>
    <w:lvl w:ilvl="5" w:tplc="4F32C514" w:tentative="1">
      <w:start w:val="1"/>
      <w:numFmt w:val="bullet"/>
      <w:lvlText w:val=""/>
      <w:lvlJc w:val="left"/>
      <w:pPr>
        <w:ind w:left="4320" w:hanging="360"/>
      </w:pPr>
      <w:rPr>
        <w:rFonts w:ascii="Wingdings" w:hAnsi="Wingdings" w:hint="default"/>
      </w:rPr>
    </w:lvl>
    <w:lvl w:ilvl="6" w:tplc="42566F32" w:tentative="1">
      <w:start w:val="1"/>
      <w:numFmt w:val="bullet"/>
      <w:lvlText w:val=""/>
      <w:lvlJc w:val="left"/>
      <w:pPr>
        <w:ind w:left="5040" w:hanging="360"/>
      </w:pPr>
      <w:rPr>
        <w:rFonts w:ascii="Symbol" w:hAnsi="Symbol" w:hint="default"/>
      </w:rPr>
    </w:lvl>
    <w:lvl w:ilvl="7" w:tplc="3D30C9E8" w:tentative="1">
      <w:start w:val="1"/>
      <w:numFmt w:val="bullet"/>
      <w:lvlText w:val="o"/>
      <w:lvlJc w:val="left"/>
      <w:pPr>
        <w:ind w:left="5760" w:hanging="360"/>
      </w:pPr>
      <w:rPr>
        <w:rFonts w:ascii="Courier New" w:hAnsi="Courier New" w:cs="Courier New" w:hint="default"/>
      </w:rPr>
    </w:lvl>
    <w:lvl w:ilvl="8" w:tplc="72A8FFD8" w:tentative="1">
      <w:start w:val="1"/>
      <w:numFmt w:val="bullet"/>
      <w:lvlText w:val=""/>
      <w:lvlJc w:val="left"/>
      <w:pPr>
        <w:ind w:left="6480" w:hanging="360"/>
      </w:pPr>
      <w:rPr>
        <w:rFonts w:ascii="Wingdings" w:hAnsi="Wingdings" w:hint="default"/>
      </w:rPr>
    </w:lvl>
  </w:abstractNum>
  <w:abstractNum w:abstractNumId="2" w15:restartNumberingAfterBreak="0">
    <w:nsid w:val="075D3AFC"/>
    <w:multiLevelType w:val="hybridMultilevel"/>
    <w:tmpl w:val="31644020"/>
    <w:lvl w:ilvl="0" w:tplc="C448A12C">
      <w:start w:val="1"/>
      <w:numFmt w:val="bullet"/>
      <w:lvlText w:val=""/>
      <w:lvlJc w:val="left"/>
      <w:pPr>
        <w:ind w:left="720" w:hanging="360"/>
      </w:pPr>
      <w:rPr>
        <w:rFonts w:ascii="Symbol" w:hAnsi="Symbol" w:hint="default"/>
      </w:rPr>
    </w:lvl>
    <w:lvl w:ilvl="1" w:tplc="80DE4B7A" w:tentative="1">
      <w:start w:val="1"/>
      <w:numFmt w:val="bullet"/>
      <w:lvlText w:val="o"/>
      <w:lvlJc w:val="left"/>
      <w:pPr>
        <w:ind w:left="1440" w:hanging="360"/>
      </w:pPr>
      <w:rPr>
        <w:rFonts w:ascii="Courier New" w:hAnsi="Courier New" w:cs="Courier New" w:hint="default"/>
      </w:rPr>
    </w:lvl>
    <w:lvl w:ilvl="2" w:tplc="DDA49370" w:tentative="1">
      <w:start w:val="1"/>
      <w:numFmt w:val="bullet"/>
      <w:lvlText w:val=""/>
      <w:lvlJc w:val="left"/>
      <w:pPr>
        <w:ind w:left="2160" w:hanging="360"/>
      </w:pPr>
      <w:rPr>
        <w:rFonts w:ascii="Wingdings" w:hAnsi="Wingdings" w:hint="default"/>
      </w:rPr>
    </w:lvl>
    <w:lvl w:ilvl="3" w:tplc="A5F8B432" w:tentative="1">
      <w:start w:val="1"/>
      <w:numFmt w:val="bullet"/>
      <w:lvlText w:val=""/>
      <w:lvlJc w:val="left"/>
      <w:pPr>
        <w:ind w:left="2880" w:hanging="360"/>
      </w:pPr>
      <w:rPr>
        <w:rFonts w:ascii="Symbol" w:hAnsi="Symbol" w:hint="default"/>
      </w:rPr>
    </w:lvl>
    <w:lvl w:ilvl="4" w:tplc="6B7041D6" w:tentative="1">
      <w:start w:val="1"/>
      <w:numFmt w:val="bullet"/>
      <w:lvlText w:val="o"/>
      <w:lvlJc w:val="left"/>
      <w:pPr>
        <w:ind w:left="3600" w:hanging="360"/>
      </w:pPr>
      <w:rPr>
        <w:rFonts w:ascii="Courier New" w:hAnsi="Courier New" w:cs="Courier New" w:hint="default"/>
      </w:rPr>
    </w:lvl>
    <w:lvl w:ilvl="5" w:tplc="2B1EA564" w:tentative="1">
      <w:start w:val="1"/>
      <w:numFmt w:val="bullet"/>
      <w:lvlText w:val=""/>
      <w:lvlJc w:val="left"/>
      <w:pPr>
        <w:ind w:left="4320" w:hanging="360"/>
      </w:pPr>
      <w:rPr>
        <w:rFonts w:ascii="Wingdings" w:hAnsi="Wingdings" w:hint="default"/>
      </w:rPr>
    </w:lvl>
    <w:lvl w:ilvl="6" w:tplc="59709546" w:tentative="1">
      <w:start w:val="1"/>
      <w:numFmt w:val="bullet"/>
      <w:lvlText w:val=""/>
      <w:lvlJc w:val="left"/>
      <w:pPr>
        <w:ind w:left="5040" w:hanging="360"/>
      </w:pPr>
      <w:rPr>
        <w:rFonts w:ascii="Symbol" w:hAnsi="Symbol" w:hint="default"/>
      </w:rPr>
    </w:lvl>
    <w:lvl w:ilvl="7" w:tplc="3AE00ACA" w:tentative="1">
      <w:start w:val="1"/>
      <w:numFmt w:val="bullet"/>
      <w:lvlText w:val="o"/>
      <w:lvlJc w:val="left"/>
      <w:pPr>
        <w:ind w:left="5760" w:hanging="360"/>
      </w:pPr>
      <w:rPr>
        <w:rFonts w:ascii="Courier New" w:hAnsi="Courier New" w:cs="Courier New" w:hint="default"/>
      </w:rPr>
    </w:lvl>
    <w:lvl w:ilvl="8" w:tplc="54526574" w:tentative="1">
      <w:start w:val="1"/>
      <w:numFmt w:val="bullet"/>
      <w:lvlText w:val=""/>
      <w:lvlJc w:val="left"/>
      <w:pPr>
        <w:ind w:left="6480" w:hanging="360"/>
      </w:pPr>
      <w:rPr>
        <w:rFonts w:ascii="Wingdings" w:hAnsi="Wingdings" w:hint="default"/>
      </w:rPr>
    </w:lvl>
  </w:abstractNum>
  <w:abstractNum w:abstractNumId="3" w15:restartNumberingAfterBreak="0">
    <w:nsid w:val="0B7066E0"/>
    <w:multiLevelType w:val="hybridMultilevel"/>
    <w:tmpl w:val="B664B4E0"/>
    <w:lvl w:ilvl="0" w:tplc="041AD33C">
      <w:start w:val="1"/>
      <w:numFmt w:val="bullet"/>
      <w:lvlText w:val=""/>
      <w:lvlJc w:val="left"/>
      <w:pPr>
        <w:ind w:left="1140" w:hanging="360"/>
      </w:pPr>
      <w:rPr>
        <w:rFonts w:ascii="Symbol" w:hAnsi="Symbol" w:hint="default"/>
      </w:rPr>
    </w:lvl>
    <w:lvl w:ilvl="1" w:tplc="49060030" w:tentative="1">
      <w:start w:val="1"/>
      <w:numFmt w:val="bullet"/>
      <w:lvlText w:val="o"/>
      <w:lvlJc w:val="left"/>
      <w:pPr>
        <w:ind w:left="1860" w:hanging="360"/>
      </w:pPr>
      <w:rPr>
        <w:rFonts w:ascii="Courier New" w:hAnsi="Courier New" w:cs="Courier New" w:hint="default"/>
      </w:rPr>
    </w:lvl>
    <w:lvl w:ilvl="2" w:tplc="75F01986" w:tentative="1">
      <w:start w:val="1"/>
      <w:numFmt w:val="bullet"/>
      <w:lvlText w:val=""/>
      <w:lvlJc w:val="left"/>
      <w:pPr>
        <w:ind w:left="2580" w:hanging="360"/>
      </w:pPr>
      <w:rPr>
        <w:rFonts w:ascii="Wingdings" w:hAnsi="Wingdings" w:hint="default"/>
      </w:rPr>
    </w:lvl>
    <w:lvl w:ilvl="3" w:tplc="78086940" w:tentative="1">
      <w:start w:val="1"/>
      <w:numFmt w:val="bullet"/>
      <w:lvlText w:val=""/>
      <w:lvlJc w:val="left"/>
      <w:pPr>
        <w:ind w:left="3300" w:hanging="360"/>
      </w:pPr>
      <w:rPr>
        <w:rFonts w:ascii="Symbol" w:hAnsi="Symbol" w:hint="default"/>
      </w:rPr>
    </w:lvl>
    <w:lvl w:ilvl="4" w:tplc="37A878DA" w:tentative="1">
      <w:start w:val="1"/>
      <w:numFmt w:val="bullet"/>
      <w:lvlText w:val="o"/>
      <w:lvlJc w:val="left"/>
      <w:pPr>
        <w:ind w:left="4020" w:hanging="360"/>
      </w:pPr>
      <w:rPr>
        <w:rFonts w:ascii="Courier New" w:hAnsi="Courier New" w:cs="Courier New" w:hint="default"/>
      </w:rPr>
    </w:lvl>
    <w:lvl w:ilvl="5" w:tplc="A5F88732" w:tentative="1">
      <w:start w:val="1"/>
      <w:numFmt w:val="bullet"/>
      <w:lvlText w:val=""/>
      <w:lvlJc w:val="left"/>
      <w:pPr>
        <w:ind w:left="4740" w:hanging="360"/>
      </w:pPr>
      <w:rPr>
        <w:rFonts w:ascii="Wingdings" w:hAnsi="Wingdings" w:hint="default"/>
      </w:rPr>
    </w:lvl>
    <w:lvl w:ilvl="6" w:tplc="FB3CF744" w:tentative="1">
      <w:start w:val="1"/>
      <w:numFmt w:val="bullet"/>
      <w:lvlText w:val=""/>
      <w:lvlJc w:val="left"/>
      <w:pPr>
        <w:ind w:left="5460" w:hanging="360"/>
      </w:pPr>
      <w:rPr>
        <w:rFonts w:ascii="Symbol" w:hAnsi="Symbol" w:hint="default"/>
      </w:rPr>
    </w:lvl>
    <w:lvl w:ilvl="7" w:tplc="B456EBCA" w:tentative="1">
      <w:start w:val="1"/>
      <w:numFmt w:val="bullet"/>
      <w:lvlText w:val="o"/>
      <w:lvlJc w:val="left"/>
      <w:pPr>
        <w:ind w:left="6180" w:hanging="360"/>
      </w:pPr>
      <w:rPr>
        <w:rFonts w:ascii="Courier New" w:hAnsi="Courier New" w:cs="Courier New" w:hint="default"/>
      </w:rPr>
    </w:lvl>
    <w:lvl w:ilvl="8" w:tplc="42DAF79E" w:tentative="1">
      <w:start w:val="1"/>
      <w:numFmt w:val="bullet"/>
      <w:lvlText w:val=""/>
      <w:lvlJc w:val="left"/>
      <w:pPr>
        <w:ind w:left="6900" w:hanging="360"/>
      </w:pPr>
      <w:rPr>
        <w:rFonts w:ascii="Wingdings" w:hAnsi="Wingdings" w:hint="default"/>
      </w:rPr>
    </w:lvl>
  </w:abstractNum>
  <w:abstractNum w:abstractNumId="4" w15:restartNumberingAfterBreak="0">
    <w:nsid w:val="0CCB750A"/>
    <w:multiLevelType w:val="hybridMultilevel"/>
    <w:tmpl w:val="B67887BC"/>
    <w:lvl w:ilvl="0" w:tplc="DF3E0558">
      <w:start w:val="1"/>
      <w:numFmt w:val="bullet"/>
      <w:lvlText w:val=""/>
      <w:lvlJc w:val="left"/>
      <w:pPr>
        <w:ind w:left="1140" w:hanging="360"/>
      </w:pPr>
      <w:rPr>
        <w:rFonts w:ascii="Symbol" w:hAnsi="Symbol" w:hint="default"/>
      </w:rPr>
    </w:lvl>
    <w:lvl w:ilvl="1" w:tplc="6D607C06" w:tentative="1">
      <w:start w:val="1"/>
      <w:numFmt w:val="bullet"/>
      <w:lvlText w:val="o"/>
      <w:lvlJc w:val="left"/>
      <w:pPr>
        <w:ind w:left="1860" w:hanging="360"/>
      </w:pPr>
      <w:rPr>
        <w:rFonts w:ascii="Courier New" w:hAnsi="Courier New" w:cs="Courier New" w:hint="default"/>
      </w:rPr>
    </w:lvl>
    <w:lvl w:ilvl="2" w:tplc="791CABF6" w:tentative="1">
      <w:start w:val="1"/>
      <w:numFmt w:val="bullet"/>
      <w:lvlText w:val=""/>
      <w:lvlJc w:val="left"/>
      <w:pPr>
        <w:ind w:left="2580" w:hanging="360"/>
      </w:pPr>
      <w:rPr>
        <w:rFonts w:ascii="Wingdings" w:hAnsi="Wingdings" w:hint="default"/>
      </w:rPr>
    </w:lvl>
    <w:lvl w:ilvl="3" w:tplc="AAEC89E0" w:tentative="1">
      <w:start w:val="1"/>
      <w:numFmt w:val="bullet"/>
      <w:lvlText w:val=""/>
      <w:lvlJc w:val="left"/>
      <w:pPr>
        <w:ind w:left="3300" w:hanging="360"/>
      </w:pPr>
      <w:rPr>
        <w:rFonts w:ascii="Symbol" w:hAnsi="Symbol" w:hint="default"/>
      </w:rPr>
    </w:lvl>
    <w:lvl w:ilvl="4" w:tplc="BFFA7772" w:tentative="1">
      <w:start w:val="1"/>
      <w:numFmt w:val="bullet"/>
      <w:lvlText w:val="o"/>
      <w:lvlJc w:val="left"/>
      <w:pPr>
        <w:ind w:left="4020" w:hanging="360"/>
      </w:pPr>
      <w:rPr>
        <w:rFonts w:ascii="Courier New" w:hAnsi="Courier New" w:cs="Courier New" w:hint="default"/>
      </w:rPr>
    </w:lvl>
    <w:lvl w:ilvl="5" w:tplc="CB645CCA" w:tentative="1">
      <w:start w:val="1"/>
      <w:numFmt w:val="bullet"/>
      <w:lvlText w:val=""/>
      <w:lvlJc w:val="left"/>
      <w:pPr>
        <w:ind w:left="4740" w:hanging="360"/>
      </w:pPr>
      <w:rPr>
        <w:rFonts w:ascii="Wingdings" w:hAnsi="Wingdings" w:hint="default"/>
      </w:rPr>
    </w:lvl>
    <w:lvl w:ilvl="6" w:tplc="3036EBAE" w:tentative="1">
      <w:start w:val="1"/>
      <w:numFmt w:val="bullet"/>
      <w:lvlText w:val=""/>
      <w:lvlJc w:val="left"/>
      <w:pPr>
        <w:ind w:left="5460" w:hanging="360"/>
      </w:pPr>
      <w:rPr>
        <w:rFonts w:ascii="Symbol" w:hAnsi="Symbol" w:hint="default"/>
      </w:rPr>
    </w:lvl>
    <w:lvl w:ilvl="7" w:tplc="0192A036" w:tentative="1">
      <w:start w:val="1"/>
      <w:numFmt w:val="bullet"/>
      <w:lvlText w:val="o"/>
      <w:lvlJc w:val="left"/>
      <w:pPr>
        <w:ind w:left="6180" w:hanging="360"/>
      </w:pPr>
      <w:rPr>
        <w:rFonts w:ascii="Courier New" w:hAnsi="Courier New" w:cs="Courier New" w:hint="default"/>
      </w:rPr>
    </w:lvl>
    <w:lvl w:ilvl="8" w:tplc="A74A6960" w:tentative="1">
      <w:start w:val="1"/>
      <w:numFmt w:val="bullet"/>
      <w:lvlText w:val=""/>
      <w:lvlJc w:val="left"/>
      <w:pPr>
        <w:ind w:left="6900" w:hanging="360"/>
      </w:pPr>
      <w:rPr>
        <w:rFonts w:ascii="Wingdings" w:hAnsi="Wingdings" w:hint="default"/>
      </w:rPr>
    </w:lvl>
  </w:abstractNum>
  <w:abstractNum w:abstractNumId="5" w15:restartNumberingAfterBreak="0">
    <w:nsid w:val="14EB252B"/>
    <w:multiLevelType w:val="hybridMultilevel"/>
    <w:tmpl w:val="18F4A994"/>
    <w:lvl w:ilvl="0" w:tplc="FA226FC4">
      <w:start w:val="1"/>
      <w:numFmt w:val="lowerLetter"/>
      <w:lvlText w:val="%1)"/>
      <w:lvlJc w:val="left"/>
      <w:pPr>
        <w:ind w:left="360" w:hanging="360"/>
      </w:pPr>
      <w:rPr>
        <w:rFonts w:hint="default"/>
      </w:rPr>
    </w:lvl>
    <w:lvl w:ilvl="1" w:tplc="1090D612" w:tentative="1">
      <w:start w:val="1"/>
      <w:numFmt w:val="lowerLetter"/>
      <w:lvlText w:val="%2."/>
      <w:lvlJc w:val="left"/>
      <w:pPr>
        <w:ind w:left="1157" w:hanging="360"/>
      </w:pPr>
    </w:lvl>
    <w:lvl w:ilvl="2" w:tplc="2A5A473E" w:tentative="1">
      <w:start w:val="1"/>
      <w:numFmt w:val="lowerRoman"/>
      <w:lvlText w:val="%3."/>
      <w:lvlJc w:val="right"/>
      <w:pPr>
        <w:ind w:left="1877" w:hanging="180"/>
      </w:pPr>
    </w:lvl>
    <w:lvl w:ilvl="3" w:tplc="6E681A3E" w:tentative="1">
      <w:start w:val="1"/>
      <w:numFmt w:val="decimal"/>
      <w:lvlText w:val="%4."/>
      <w:lvlJc w:val="left"/>
      <w:pPr>
        <w:ind w:left="2597" w:hanging="360"/>
      </w:pPr>
    </w:lvl>
    <w:lvl w:ilvl="4" w:tplc="354ABC7C" w:tentative="1">
      <w:start w:val="1"/>
      <w:numFmt w:val="lowerLetter"/>
      <w:lvlText w:val="%5."/>
      <w:lvlJc w:val="left"/>
      <w:pPr>
        <w:ind w:left="3317" w:hanging="360"/>
      </w:pPr>
    </w:lvl>
    <w:lvl w:ilvl="5" w:tplc="52829A46" w:tentative="1">
      <w:start w:val="1"/>
      <w:numFmt w:val="lowerRoman"/>
      <w:lvlText w:val="%6."/>
      <w:lvlJc w:val="right"/>
      <w:pPr>
        <w:ind w:left="4037" w:hanging="180"/>
      </w:pPr>
    </w:lvl>
    <w:lvl w:ilvl="6" w:tplc="D9A2D9FC" w:tentative="1">
      <w:start w:val="1"/>
      <w:numFmt w:val="decimal"/>
      <w:lvlText w:val="%7."/>
      <w:lvlJc w:val="left"/>
      <w:pPr>
        <w:ind w:left="4757" w:hanging="360"/>
      </w:pPr>
    </w:lvl>
    <w:lvl w:ilvl="7" w:tplc="42DEABDA" w:tentative="1">
      <w:start w:val="1"/>
      <w:numFmt w:val="lowerLetter"/>
      <w:lvlText w:val="%8."/>
      <w:lvlJc w:val="left"/>
      <w:pPr>
        <w:ind w:left="5477" w:hanging="360"/>
      </w:pPr>
    </w:lvl>
    <w:lvl w:ilvl="8" w:tplc="3752AF0E" w:tentative="1">
      <w:start w:val="1"/>
      <w:numFmt w:val="lowerRoman"/>
      <w:lvlText w:val="%9."/>
      <w:lvlJc w:val="right"/>
      <w:pPr>
        <w:ind w:left="6197" w:hanging="180"/>
      </w:pPr>
    </w:lvl>
  </w:abstractNum>
  <w:abstractNum w:abstractNumId="6" w15:restartNumberingAfterBreak="0">
    <w:nsid w:val="24A16C40"/>
    <w:multiLevelType w:val="hybridMultilevel"/>
    <w:tmpl w:val="547A1D52"/>
    <w:lvl w:ilvl="0" w:tplc="B5D0669E">
      <w:start w:val="1"/>
      <w:numFmt w:val="bullet"/>
      <w:lvlText w:val=""/>
      <w:lvlJc w:val="left"/>
      <w:pPr>
        <w:ind w:left="1074" w:hanging="360"/>
      </w:pPr>
      <w:rPr>
        <w:rFonts w:ascii="Symbol" w:hAnsi="Symbol" w:hint="default"/>
      </w:rPr>
    </w:lvl>
    <w:lvl w:ilvl="1" w:tplc="21145F44" w:tentative="1">
      <w:start w:val="1"/>
      <w:numFmt w:val="bullet"/>
      <w:lvlText w:val="o"/>
      <w:lvlJc w:val="left"/>
      <w:pPr>
        <w:ind w:left="1794" w:hanging="360"/>
      </w:pPr>
      <w:rPr>
        <w:rFonts w:ascii="Courier New" w:hAnsi="Courier New" w:cs="Courier New" w:hint="default"/>
      </w:rPr>
    </w:lvl>
    <w:lvl w:ilvl="2" w:tplc="1CECF310" w:tentative="1">
      <w:start w:val="1"/>
      <w:numFmt w:val="bullet"/>
      <w:lvlText w:val=""/>
      <w:lvlJc w:val="left"/>
      <w:pPr>
        <w:ind w:left="2514" w:hanging="360"/>
      </w:pPr>
      <w:rPr>
        <w:rFonts w:ascii="Wingdings" w:hAnsi="Wingdings" w:hint="default"/>
      </w:rPr>
    </w:lvl>
    <w:lvl w:ilvl="3" w:tplc="4E2A2BA8" w:tentative="1">
      <w:start w:val="1"/>
      <w:numFmt w:val="bullet"/>
      <w:lvlText w:val=""/>
      <w:lvlJc w:val="left"/>
      <w:pPr>
        <w:ind w:left="3234" w:hanging="360"/>
      </w:pPr>
      <w:rPr>
        <w:rFonts w:ascii="Symbol" w:hAnsi="Symbol" w:hint="default"/>
      </w:rPr>
    </w:lvl>
    <w:lvl w:ilvl="4" w:tplc="58A668B6" w:tentative="1">
      <w:start w:val="1"/>
      <w:numFmt w:val="bullet"/>
      <w:lvlText w:val="o"/>
      <w:lvlJc w:val="left"/>
      <w:pPr>
        <w:ind w:left="3954" w:hanging="360"/>
      </w:pPr>
      <w:rPr>
        <w:rFonts w:ascii="Courier New" w:hAnsi="Courier New" w:cs="Courier New" w:hint="default"/>
      </w:rPr>
    </w:lvl>
    <w:lvl w:ilvl="5" w:tplc="6D34CCB2" w:tentative="1">
      <w:start w:val="1"/>
      <w:numFmt w:val="bullet"/>
      <w:lvlText w:val=""/>
      <w:lvlJc w:val="left"/>
      <w:pPr>
        <w:ind w:left="4674" w:hanging="360"/>
      </w:pPr>
      <w:rPr>
        <w:rFonts w:ascii="Wingdings" w:hAnsi="Wingdings" w:hint="default"/>
      </w:rPr>
    </w:lvl>
    <w:lvl w:ilvl="6" w:tplc="60A2B922" w:tentative="1">
      <w:start w:val="1"/>
      <w:numFmt w:val="bullet"/>
      <w:lvlText w:val=""/>
      <w:lvlJc w:val="left"/>
      <w:pPr>
        <w:ind w:left="5394" w:hanging="360"/>
      </w:pPr>
      <w:rPr>
        <w:rFonts w:ascii="Symbol" w:hAnsi="Symbol" w:hint="default"/>
      </w:rPr>
    </w:lvl>
    <w:lvl w:ilvl="7" w:tplc="D9701996" w:tentative="1">
      <w:start w:val="1"/>
      <w:numFmt w:val="bullet"/>
      <w:lvlText w:val="o"/>
      <w:lvlJc w:val="left"/>
      <w:pPr>
        <w:ind w:left="6114" w:hanging="360"/>
      </w:pPr>
      <w:rPr>
        <w:rFonts w:ascii="Courier New" w:hAnsi="Courier New" w:cs="Courier New" w:hint="default"/>
      </w:rPr>
    </w:lvl>
    <w:lvl w:ilvl="8" w:tplc="F4A29500" w:tentative="1">
      <w:start w:val="1"/>
      <w:numFmt w:val="bullet"/>
      <w:lvlText w:val=""/>
      <w:lvlJc w:val="left"/>
      <w:pPr>
        <w:ind w:left="6834" w:hanging="360"/>
      </w:pPr>
      <w:rPr>
        <w:rFonts w:ascii="Wingdings" w:hAnsi="Wingdings" w:hint="default"/>
      </w:rPr>
    </w:lvl>
  </w:abstractNum>
  <w:abstractNum w:abstractNumId="7" w15:restartNumberingAfterBreak="0">
    <w:nsid w:val="265D0398"/>
    <w:multiLevelType w:val="hybridMultilevel"/>
    <w:tmpl w:val="0FD47494"/>
    <w:lvl w:ilvl="0" w:tplc="6B807FCE">
      <w:start w:val="1"/>
      <w:numFmt w:val="bullet"/>
      <w:lvlText w:val=""/>
      <w:lvlJc w:val="left"/>
      <w:pPr>
        <w:ind w:left="720" w:hanging="360"/>
      </w:pPr>
      <w:rPr>
        <w:rFonts w:ascii="Symbol" w:hAnsi="Symbol" w:hint="default"/>
      </w:rPr>
    </w:lvl>
    <w:lvl w:ilvl="1" w:tplc="70DE72A6" w:tentative="1">
      <w:start w:val="1"/>
      <w:numFmt w:val="bullet"/>
      <w:lvlText w:val="o"/>
      <w:lvlJc w:val="left"/>
      <w:pPr>
        <w:ind w:left="1440" w:hanging="360"/>
      </w:pPr>
      <w:rPr>
        <w:rFonts w:ascii="Courier New" w:hAnsi="Courier New" w:cs="Courier New" w:hint="default"/>
      </w:rPr>
    </w:lvl>
    <w:lvl w:ilvl="2" w:tplc="C6CAE1E4" w:tentative="1">
      <w:start w:val="1"/>
      <w:numFmt w:val="bullet"/>
      <w:lvlText w:val=""/>
      <w:lvlJc w:val="left"/>
      <w:pPr>
        <w:ind w:left="2160" w:hanging="360"/>
      </w:pPr>
      <w:rPr>
        <w:rFonts w:ascii="Wingdings" w:hAnsi="Wingdings" w:hint="default"/>
      </w:rPr>
    </w:lvl>
    <w:lvl w:ilvl="3" w:tplc="8A485C9A" w:tentative="1">
      <w:start w:val="1"/>
      <w:numFmt w:val="bullet"/>
      <w:lvlText w:val=""/>
      <w:lvlJc w:val="left"/>
      <w:pPr>
        <w:ind w:left="2880" w:hanging="360"/>
      </w:pPr>
      <w:rPr>
        <w:rFonts w:ascii="Symbol" w:hAnsi="Symbol" w:hint="default"/>
      </w:rPr>
    </w:lvl>
    <w:lvl w:ilvl="4" w:tplc="13C27DF4" w:tentative="1">
      <w:start w:val="1"/>
      <w:numFmt w:val="bullet"/>
      <w:lvlText w:val="o"/>
      <w:lvlJc w:val="left"/>
      <w:pPr>
        <w:ind w:left="3600" w:hanging="360"/>
      </w:pPr>
      <w:rPr>
        <w:rFonts w:ascii="Courier New" w:hAnsi="Courier New" w:cs="Courier New" w:hint="default"/>
      </w:rPr>
    </w:lvl>
    <w:lvl w:ilvl="5" w:tplc="9BFA481A" w:tentative="1">
      <w:start w:val="1"/>
      <w:numFmt w:val="bullet"/>
      <w:lvlText w:val=""/>
      <w:lvlJc w:val="left"/>
      <w:pPr>
        <w:ind w:left="4320" w:hanging="360"/>
      </w:pPr>
      <w:rPr>
        <w:rFonts w:ascii="Wingdings" w:hAnsi="Wingdings" w:hint="default"/>
      </w:rPr>
    </w:lvl>
    <w:lvl w:ilvl="6" w:tplc="706C6F52" w:tentative="1">
      <w:start w:val="1"/>
      <w:numFmt w:val="bullet"/>
      <w:lvlText w:val=""/>
      <w:lvlJc w:val="left"/>
      <w:pPr>
        <w:ind w:left="5040" w:hanging="360"/>
      </w:pPr>
      <w:rPr>
        <w:rFonts w:ascii="Symbol" w:hAnsi="Symbol" w:hint="default"/>
      </w:rPr>
    </w:lvl>
    <w:lvl w:ilvl="7" w:tplc="13D41310" w:tentative="1">
      <w:start w:val="1"/>
      <w:numFmt w:val="bullet"/>
      <w:lvlText w:val="o"/>
      <w:lvlJc w:val="left"/>
      <w:pPr>
        <w:ind w:left="5760" w:hanging="360"/>
      </w:pPr>
      <w:rPr>
        <w:rFonts w:ascii="Courier New" w:hAnsi="Courier New" w:cs="Courier New" w:hint="default"/>
      </w:rPr>
    </w:lvl>
    <w:lvl w:ilvl="8" w:tplc="8F788244" w:tentative="1">
      <w:start w:val="1"/>
      <w:numFmt w:val="bullet"/>
      <w:lvlText w:val=""/>
      <w:lvlJc w:val="left"/>
      <w:pPr>
        <w:ind w:left="6480" w:hanging="360"/>
      </w:pPr>
      <w:rPr>
        <w:rFonts w:ascii="Wingdings" w:hAnsi="Wingdings" w:hint="default"/>
      </w:rPr>
    </w:lvl>
  </w:abstractNum>
  <w:abstractNum w:abstractNumId="8" w15:restartNumberingAfterBreak="0">
    <w:nsid w:val="2AAF23C2"/>
    <w:multiLevelType w:val="hybridMultilevel"/>
    <w:tmpl w:val="22D6F226"/>
    <w:lvl w:ilvl="0" w:tplc="50204352">
      <w:start w:val="1"/>
      <w:numFmt w:val="bullet"/>
      <w:lvlText w:val=""/>
      <w:lvlJc w:val="left"/>
      <w:pPr>
        <w:ind w:left="720" w:hanging="360"/>
      </w:pPr>
      <w:rPr>
        <w:rFonts w:ascii="Symbol" w:hAnsi="Symbol" w:hint="default"/>
      </w:rPr>
    </w:lvl>
    <w:lvl w:ilvl="1" w:tplc="F96EB468" w:tentative="1">
      <w:start w:val="1"/>
      <w:numFmt w:val="bullet"/>
      <w:lvlText w:val="o"/>
      <w:lvlJc w:val="left"/>
      <w:pPr>
        <w:ind w:left="1440" w:hanging="360"/>
      </w:pPr>
      <w:rPr>
        <w:rFonts w:ascii="Courier New" w:hAnsi="Courier New" w:cs="Courier New" w:hint="default"/>
      </w:rPr>
    </w:lvl>
    <w:lvl w:ilvl="2" w:tplc="A7645792" w:tentative="1">
      <w:start w:val="1"/>
      <w:numFmt w:val="bullet"/>
      <w:lvlText w:val=""/>
      <w:lvlJc w:val="left"/>
      <w:pPr>
        <w:ind w:left="2160" w:hanging="360"/>
      </w:pPr>
      <w:rPr>
        <w:rFonts w:ascii="Wingdings" w:hAnsi="Wingdings" w:hint="default"/>
      </w:rPr>
    </w:lvl>
    <w:lvl w:ilvl="3" w:tplc="F0A69C64" w:tentative="1">
      <w:start w:val="1"/>
      <w:numFmt w:val="bullet"/>
      <w:lvlText w:val=""/>
      <w:lvlJc w:val="left"/>
      <w:pPr>
        <w:ind w:left="2880" w:hanging="360"/>
      </w:pPr>
      <w:rPr>
        <w:rFonts w:ascii="Symbol" w:hAnsi="Symbol" w:hint="default"/>
      </w:rPr>
    </w:lvl>
    <w:lvl w:ilvl="4" w:tplc="3D8EF6BC" w:tentative="1">
      <w:start w:val="1"/>
      <w:numFmt w:val="bullet"/>
      <w:lvlText w:val="o"/>
      <w:lvlJc w:val="left"/>
      <w:pPr>
        <w:ind w:left="3600" w:hanging="360"/>
      </w:pPr>
      <w:rPr>
        <w:rFonts w:ascii="Courier New" w:hAnsi="Courier New" w:cs="Courier New" w:hint="default"/>
      </w:rPr>
    </w:lvl>
    <w:lvl w:ilvl="5" w:tplc="14429BB4" w:tentative="1">
      <w:start w:val="1"/>
      <w:numFmt w:val="bullet"/>
      <w:lvlText w:val=""/>
      <w:lvlJc w:val="left"/>
      <w:pPr>
        <w:ind w:left="4320" w:hanging="360"/>
      </w:pPr>
      <w:rPr>
        <w:rFonts w:ascii="Wingdings" w:hAnsi="Wingdings" w:hint="default"/>
      </w:rPr>
    </w:lvl>
    <w:lvl w:ilvl="6" w:tplc="D62E37E0" w:tentative="1">
      <w:start w:val="1"/>
      <w:numFmt w:val="bullet"/>
      <w:lvlText w:val=""/>
      <w:lvlJc w:val="left"/>
      <w:pPr>
        <w:ind w:left="5040" w:hanging="360"/>
      </w:pPr>
      <w:rPr>
        <w:rFonts w:ascii="Symbol" w:hAnsi="Symbol" w:hint="default"/>
      </w:rPr>
    </w:lvl>
    <w:lvl w:ilvl="7" w:tplc="FE269638" w:tentative="1">
      <w:start w:val="1"/>
      <w:numFmt w:val="bullet"/>
      <w:lvlText w:val="o"/>
      <w:lvlJc w:val="left"/>
      <w:pPr>
        <w:ind w:left="5760" w:hanging="360"/>
      </w:pPr>
      <w:rPr>
        <w:rFonts w:ascii="Courier New" w:hAnsi="Courier New" w:cs="Courier New" w:hint="default"/>
      </w:rPr>
    </w:lvl>
    <w:lvl w:ilvl="8" w:tplc="478C5734" w:tentative="1">
      <w:start w:val="1"/>
      <w:numFmt w:val="bullet"/>
      <w:lvlText w:val=""/>
      <w:lvlJc w:val="left"/>
      <w:pPr>
        <w:ind w:left="6480" w:hanging="360"/>
      </w:pPr>
      <w:rPr>
        <w:rFonts w:ascii="Wingdings" w:hAnsi="Wingdings" w:hint="default"/>
      </w:rPr>
    </w:lvl>
  </w:abstractNum>
  <w:abstractNum w:abstractNumId="9"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05418F"/>
    <w:multiLevelType w:val="hybridMultilevel"/>
    <w:tmpl w:val="7D72FA48"/>
    <w:lvl w:ilvl="0" w:tplc="5E461986">
      <w:numFmt w:val="bullet"/>
      <w:lvlText w:val="–"/>
      <w:lvlJc w:val="left"/>
      <w:pPr>
        <w:ind w:left="720" w:hanging="360"/>
      </w:pPr>
      <w:rPr>
        <w:rFonts w:ascii="Calibri" w:eastAsia="Times New Roman" w:hAnsi="Calibri" w:cs="Calibri" w:hint="default"/>
      </w:rPr>
    </w:lvl>
    <w:lvl w:ilvl="1" w:tplc="AF36164C" w:tentative="1">
      <w:start w:val="1"/>
      <w:numFmt w:val="bullet"/>
      <w:lvlText w:val="o"/>
      <w:lvlJc w:val="left"/>
      <w:pPr>
        <w:ind w:left="1440" w:hanging="360"/>
      </w:pPr>
      <w:rPr>
        <w:rFonts w:ascii="Courier New" w:hAnsi="Courier New" w:cs="Courier New" w:hint="default"/>
      </w:rPr>
    </w:lvl>
    <w:lvl w:ilvl="2" w:tplc="B1A6CF10" w:tentative="1">
      <w:start w:val="1"/>
      <w:numFmt w:val="bullet"/>
      <w:lvlText w:val=""/>
      <w:lvlJc w:val="left"/>
      <w:pPr>
        <w:ind w:left="2160" w:hanging="360"/>
      </w:pPr>
      <w:rPr>
        <w:rFonts w:ascii="Wingdings" w:hAnsi="Wingdings" w:hint="default"/>
      </w:rPr>
    </w:lvl>
    <w:lvl w:ilvl="3" w:tplc="560EA898" w:tentative="1">
      <w:start w:val="1"/>
      <w:numFmt w:val="bullet"/>
      <w:lvlText w:val=""/>
      <w:lvlJc w:val="left"/>
      <w:pPr>
        <w:ind w:left="2880" w:hanging="360"/>
      </w:pPr>
      <w:rPr>
        <w:rFonts w:ascii="Symbol" w:hAnsi="Symbol" w:hint="default"/>
      </w:rPr>
    </w:lvl>
    <w:lvl w:ilvl="4" w:tplc="6D364566" w:tentative="1">
      <w:start w:val="1"/>
      <w:numFmt w:val="bullet"/>
      <w:lvlText w:val="o"/>
      <w:lvlJc w:val="left"/>
      <w:pPr>
        <w:ind w:left="3600" w:hanging="360"/>
      </w:pPr>
      <w:rPr>
        <w:rFonts w:ascii="Courier New" w:hAnsi="Courier New" w:cs="Courier New" w:hint="default"/>
      </w:rPr>
    </w:lvl>
    <w:lvl w:ilvl="5" w:tplc="BC0ED7A4" w:tentative="1">
      <w:start w:val="1"/>
      <w:numFmt w:val="bullet"/>
      <w:lvlText w:val=""/>
      <w:lvlJc w:val="left"/>
      <w:pPr>
        <w:ind w:left="4320" w:hanging="360"/>
      </w:pPr>
      <w:rPr>
        <w:rFonts w:ascii="Wingdings" w:hAnsi="Wingdings" w:hint="default"/>
      </w:rPr>
    </w:lvl>
    <w:lvl w:ilvl="6" w:tplc="322E6104" w:tentative="1">
      <w:start w:val="1"/>
      <w:numFmt w:val="bullet"/>
      <w:lvlText w:val=""/>
      <w:lvlJc w:val="left"/>
      <w:pPr>
        <w:ind w:left="5040" w:hanging="360"/>
      </w:pPr>
      <w:rPr>
        <w:rFonts w:ascii="Symbol" w:hAnsi="Symbol" w:hint="default"/>
      </w:rPr>
    </w:lvl>
    <w:lvl w:ilvl="7" w:tplc="57B8B6B4" w:tentative="1">
      <w:start w:val="1"/>
      <w:numFmt w:val="bullet"/>
      <w:lvlText w:val="o"/>
      <w:lvlJc w:val="left"/>
      <w:pPr>
        <w:ind w:left="5760" w:hanging="360"/>
      </w:pPr>
      <w:rPr>
        <w:rFonts w:ascii="Courier New" w:hAnsi="Courier New" w:cs="Courier New" w:hint="default"/>
      </w:rPr>
    </w:lvl>
    <w:lvl w:ilvl="8" w:tplc="C65414D8" w:tentative="1">
      <w:start w:val="1"/>
      <w:numFmt w:val="bullet"/>
      <w:lvlText w:val=""/>
      <w:lvlJc w:val="left"/>
      <w:pPr>
        <w:ind w:left="6480" w:hanging="360"/>
      </w:pPr>
      <w:rPr>
        <w:rFonts w:ascii="Wingdings" w:hAnsi="Wingdings" w:hint="default"/>
      </w:rPr>
    </w:lvl>
  </w:abstractNum>
  <w:abstractNum w:abstractNumId="11" w15:restartNumberingAfterBreak="0">
    <w:nsid w:val="38C402A0"/>
    <w:multiLevelType w:val="hybridMultilevel"/>
    <w:tmpl w:val="89D8B150"/>
    <w:lvl w:ilvl="0" w:tplc="C78E1FAC">
      <w:start w:val="1"/>
      <w:numFmt w:val="bullet"/>
      <w:lvlText w:val=""/>
      <w:lvlJc w:val="left"/>
      <w:pPr>
        <w:ind w:left="720" w:hanging="360"/>
      </w:pPr>
      <w:rPr>
        <w:rFonts w:ascii="Symbol" w:hAnsi="Symbol" w:hint="default"/>
      </w:rPr>
    </w:lvl>
    <w:lvl w:ilvl="1" w:tplc="6102DCE8" w:tentative="1">
      <w:start w:val="1"/>
      <w:numFmt w:val="bullet"/>
      <w:lvlText w:val="o"/>
      <w:lvlJc w:val="left"/>
      <w:pPr>
        <w:ind w:left="1440" w:hanging="360"/>
      </w:pPr>
      <w:rPr>
        <w:rFonts w:ascii="Courier New" w:hAnsi="Courier New" w:cs="Courier New" w:hint="default"/>
      </w:rPr>
    </w:lvl>
    <w:lvl w:ilvl="2" w:tplc="5B6CDA02" w:tentative="1">
      <w:start w:val="1"/>
      <w:numFmt w:val="bullet"/>
      <w:lvlText w:val=""/>
      <w:lvlJc w:val="left"/>
      <w:pPr>
        <w:ind w:left="2160" w:hanging="360"/>
      </w:pPr>
      <w:rPr>
        <w:rFonts w:ascii="Wingdings" w:hAnsi="Wingdings" w:hint="default"/>
      </w:rPr>
    </w:lvl>
    <w:lvl w:ilvl="3" w:tplc="19BED682" w:tentative="1">
      <w:start w:val="1"/>
      <w:numFmt w:val="bullet"/>
      <w:lvlText w:val=""/>
      <w:lvlJc w:val="left"/>
      <w:pPr>
        <w:ind w:left="2880" w:hanging="360"/>
      </w:pPr>
      <w:rPr>
        <w:rFonts w:ascii="Symbol" w:hAnsi="Symbol" w:hint="default"/>
      </w:rPr>
    </w:lvl>
    <w:lvl w:ilvl="4" w:tplc="C70A43B0" w:tentative="1">
      <w:start w:val="1"/>
      <w:numFmt w:val="bullet"/>
      <w:lvlText w:val="o"/>
      <w:lvlJc w:val="left"/>
      <w:pPr>
        <w:ind w:left="3600" w:hanging="360"/>
      </w:pPr>
      <w:rPr>
        <w:rFonts w:ascii="Courier New" w:hAnsi="Courier New" w:cs="Courier New" w:hint="default"/>
      </w:rPr>
    </w:lvl>
    <w:lvl w:ilvl="5" w:tplc="12140C10" w:tentative="1">
      <w:start w:val="1"/>
      <w:numFmt w:val="bullet"/>
      <w:lvlText w:val=""/>
      <w:lvlJc w:val="left"/>
      <w:pPr>
        <w:ind w:left="4320" w:hanging="360"/>
      </w:pPr>
      <w:rPr>
        <w:rFonts w:ascii="Wingdings" w:hAnsi="Wingdings" w:hint="default"/>
      </w:rPr>
    </w:lvl>
    <w:lvl w:ilvl="6" w:tplc="238CFDD6" w:tentative="1">
      <w:start w:val="1"/>
      <w:numFmt w:val="bullet"/>
      <w:lvlText w:val=""/>
      <w:lvlJc w:val="left"/>
      <w:pPr>
        <w:ind w:left="5040" w:hanging="360"/>
      </w:pPr>
      <w:rPr>
        <w:rFonts w:ascii="Symbol" w:hAnsi="Symbol" w:hint="default"/>
      </w:rPr>
    </w:lvl>
    <w:lvl w:ilvl="7" w:tplc="BBD692D6" w:tentative="1">
      <w:start w:val="1"/>
      <w:numFmt w:val="bullet"/>
      <w:lvlText w:val="o"/>
      <w:lvlJc w:val="left"/>
      <w:pPr>
        <w:ind w:left="5760" w:hanging="360"/>
      </w:pPr>
      <w:rPr>
        <w:rFonts w:ascii="Courier New" w:hAnsi="Courier New" w:cs="Courier New" w:hint="default"/>
      </w:rPr>
    </w:lvl>
    <w:lvl w:ilvl="8" w:tplc="C3DC7480" w:tentative="1">
      <w:start w:val="1"/>
      <w:numFmt w:val="bullet"/>
      <w:lvlText w:val=""/>
      <w:lvlJc w:val="left"/>
      <w:pPr>
        <w:ind w:left="6480" w:hanging="360"/>
      </w:pPr>
      <w:rPr>
        <w:rFonts w:ascii="Wingdings" w:hAnsi="Wingdings" w:hint="default"/>
      </w:rPr>
    </w:lvl>
  </w:abstractNum>
  <w:abstractNum w:abstractNumId="12" w15:restartNumberingAfterBreak="0">
    <w:nsid w:val="3DC276C7"/>
    <w:multiLevelType w:val="hybridMultilevel"/>
    <w:tmpl w:val="AECC673A"/>
    <w:lvl w:ilvl="0" w:tplc="91500E70">
      <w:start w:val="1"/>
      <w:numFmt w:val="lowerLetter"/>
      <w:lvlText w:val="%1)"/>
      <w:lvlJc w:val="left"/>
      <w:pPr>
        <w:ind w:left="786" w:hanging="360"/>
      </w:pPr>
      <w:rPr>
        <w:rFonts w:ascii="Calibri" w:hAnsi="Calibri" w:cs="Arial" w:hint="default"/>
        <w:b w:val="0"/>
        <w:bCs w:val="0"/>
      </w:rPr>
    </w:lvl>
    <w:lvl w:ilvl="1" w:tplc="6510856E" w:tentative="1">
      <w:start w:val="1"/>
      <w:numFmt w:val="lowerLetter"/>
      <w:lvlText w:val="%2."/>
      <w:lvlJc w:val="left"/>
      <w:pPr>
        <w:ind w:left="1506" w:hanging="360"/>
      </w:pPr>
    </w:lvl>
    <w:lvl w:ilvl="2" w:tplc="6BBEE6F2" w:tentative="1">
      <w:start w:val="1"/>
      <w:numFmt w:val="lowerRoman"/>
      <w:lvlText w:val="%3."/>
      <w:lvlJc w:val="right"/>
      <w:pPr>
        <w:ind w:left="2226" w:hanging="180"/>
      </w:pPr>
    </w:lvl>
    <w:lvl w:ilvl="3" w:tplc="71C4E6D2" w:tentative="1">
      <w:start w:val="1"/>
      <w:numFmt w:val="decimal"/>
      <w:lvlText w:val="%4."/>
      <w:lvlJc w:val="left"/>
      <w:pPr>
        <w:ind w:left="2946" w:hanging="360"/>
      </w:pPr>
    </w:lvl>
    <w:lvl w:ilvl="4" w:tplc="92A8A250" w:tentative="1">
      <w:start w:val="1"/>
      <w:numFmt w:val="lowerLetter"/>
      <w:lvlText w:val="%5."/>
      <w:lvlJc w:val="left"/>
      <w:pPr>
        <w:ind w:left="3666" w:hanging="360"/>
      </w:pPr>
    </w:lvl>
    <w:lvl w:ilvl="5" w:tplc="880A90B2" w:tentative="1">
      <w:start w:val="1"/>
      <w:numFmt w:val="lowerRoman"/>
      <w:lvlText w:val="%6."/>
      <w:lvlJc w:val="right"/>
      <w:pPr>
        <w:ind w:left="4386" w:hanging="180"/>
      </w:pPr>
    </w:lvl>
    <w:lvl w:ilvl="6" w:tplc="68445FC4" w:tentative="1">
      <w:start w:val="1"/>
      <w:numFmt w:val="decimal"/>
      <w:lvlText w:val="%7."/>
      <w:lvlJc w:val="left"/>
      <w:pPr>
        <w:ind w:left="5106" w:hanging="360"/>
      </w:pPr>
    </w:lvl>
    <w:lvl w:ilvl="7" w:tplc="536A63B4" w:tentative="1">
      <w:start w:val="1"/>
      <w:numFmt w:val="lowerLetter"/>
      <w:lvlText w:val="%8."/>
      <w:lvlJc w:val="left"/>
      <w:pPr>
        <w:ind w:left="5826" w:hanging="360"/>
      </w:pPr>
    </w:lvl>
    <w:lvl w:ilvl="8" w:tplc="5054F56A" w:tentative="1">
      <w:start w:val="1"/>
      <w:numFmt w:val="lowerRoman"/>
      <w:lvlText w:val="%9."/>
      <w:lvlJc w:val="right"/>
      <w:pPr>
        <w:ind w:left="6546" w:hanging="180"/>
      </w:pPr>
    </w:lvl>
  </w:abstractNum>
  <w:abstractNum w:abstractNumId="13" w15:restartNumberingAfterBreak="0">
    <w:nsid w:val="4B845A36"/>
    <w:multiLevelType w:val="hybridMultilevel"/>
    <w:tmpl w:val="6AB6397C"/>
    <w:lvl w:ilvl="0" w:tplc="E47E42FE">
      <w:numFmt w:val="bullet"/>
      <w:lvlText w:val="•"/>
      <w:lvlJc w:val="left"/>
      <w:pPr>
        <w:ind w:left="930" w:hanging="570"/>
      </w:pPr>
      <w:rPr>
        <w:rFonts w:ascii="Calibri" w:eastAsia="Times New Roman" w:hAnsi="Calibri" w:cs="Calibri" w:hint="default"/>
      </w:rPr>
    </w:lvl>
    <w:lvl w:ilvl="1" w:tplc="6088B61A" w:tentative="1">
      <w:start w:val="1"/>
      <w:numFmt w:val="bullet"/>
      <w:lvlText w:val="o"/>
      <w:lvlJc w:val="left"/>
      <w:pPr>
        <w:ind w:left="1440" w:hanging="360"/>
      </w:pPr>
      <w:rPr>
        <w:rFonts w:ascii="Courier New" w:hAnsi="Courier New" w:cs="Courier New" w:hint="default"/>
      </w:rPr>
    </w:lvl>
    <w:lvl w:ilvl="2" w:tplc="86E0B4AC" w:tentative="1">
      <w:start w:val="1"/>
      <w:numFmt w:val="bullet"/>
      <w:lvlText w:val=""/>
      <w:lvlJc w:val="left"/>
      <w:pPr>
        <w:ind w:left="2160" w:hanging="360"/>
      </w:pPr>
      <w:rPr>
        <w:rFonts w:ascii="Wingdings" w:hAnsi="Wingdings" w:hint="default"/>
      </w:rPr>
    </w:lvl>
    <w:lvl w:ilvl="3" w:tplc="B05438BA" w:tentative="1">
      <w:start w:val="1"/>
      <w:numFmt w:val="bullet"/>
      <w:lvlText w:val=""/>
      <w:lvlJc w:val="left"/>
      <w:pPr>
        <w:ind w:left="2880" w:hanging="360"/>
      </w:pPr>
      <w:rPr>
        <w:rFonts w:ascii="Symbol" w:hAnsi="Symbol" w:hint="default"/>
      </w:rPr>
    </w:lvl>
    <w:lvl w:ilvl="4" w:tplc="C1080880" w:tentative="1">
      <w:start w:val="1"/>
      <w:numFmt w:val="bullet"/>
      <w:lvlText w:val="o"/>
      <w:lvlJc w:val="left"/>
      <w:pPr>
        <w:ind w:left="3600" w:hanging="360"/>
      </w:pPr>
      <w:rPr>
        <w:rFonts w:ascii="Courier New" w:hAnsi="Courier New" w:cs="Courier New" w:hint="default"/>
      </w:rPr>
    </w:lvl>
    <w:lvl w:ilvl="5" w:tplc="775A4BE0" w:tentative="1">
      <w:start w:val="1"/>
      <w:numFmt w:val="bullet"/>
      <w:lvlText w:val=""/>
      <w:lvlJc w:val="left"/>
      <w:pPr>
        <w:ind w:left="4320" w:hanging="360"/>
      </w:pPr>
      <w:rPr>
        <w:rFonts w:ascii="Wingdings" w:hAnsi="Wingdings" w:hint="default"/>
      </w:rPr>
    </w:lvl>
    <w:lvl w:ilvl="6" w:tplc="47B2C778" w:tentative="1">
      <w:start w:val="1"/>
      <w:numFmt w:val="bullet"/>
      <w:lvlText w:val=""/>
      <w:lvlJc w:val="left"/>
      <w:pPr>
        <w:ind w:left="5040" w:hanging="360"/>
      </w:pPr>
      <w:rPr>
        <w:rFonts w:ascii="Symbol" w:hAnsi="Symbol" w:hint="default"/>
      </w:rPr>
    </w:lvl>
    <w:lvl w:ilvl="7" w:tplc="D6E2403E" w:tentative="1">
      <w:start w:val="1"/>
      <w:numFmt w:val="bullet"/>
      <w:lvlText w:val="o"/>
      <w:lvlJc w:val="left"/>
      <w:pPr>
        <w:ind w:left="5760" w:hanging="360"/>
      </w:pPr>
      <w:rPr>
        <w:rFonts w:ascii="Courier New" w:hAnsi="Courier New" w:cs="Courier New" w:hint="default"/>
      </w:rPr>
    </w:lvl>
    <w:lvl w:ilvl="8" w:tplc="F9F612E8" w:tentative="1">
      <w:start w:val="1"/>
      <w:numFmt w:val="bullet"/>
      <w:lvlText w:val=""/>
      <w:lvlJc w:val="left"/>
      <w:pPr>
        <w:ind w:left="6480" w:hanging="360"/>
      </w:pPr>
      <w:rPr>
        <w:rFonts w:ascii="Wingdings" w:hAnsi="Wingdings" w:hint="default"/>
      </w:rPr>
    </w:lvl>
  </w:abstractNum>
  <w:abstractNum w:abstractNumId="14" w15:restartNumberingAfterBreak="0">
    <w:nsid w:val="5A9675E3"/>
    <w:multiLevelType w:val="hybridMultilevel"/>
    <w:tmpl w:val="A546FCB4"/>
    <w:lvl w:ilvl="0" w:tplc="35763DC0">
      <w:start w:val="1"/>
      <w:numFmt w:val="decimal"/>
      <w:lvlText w:val="%1."/>
      <w:lvlJc w:val="left"/>
      <w:pPr>
        <w:ind w:left="720" w:hanging="360"/>
      </w:pPr>
    </w:lvl>
    <w:lvl w:ilvl="1" w:tplc="6C0A2ED8" w:tentative="1">
      <w:start w:val="1"/>
      <w:numFmt w:val="lowerLetter"/>
      <w:lvlText w:val="%2."/>
      <w:lvlJc w:val="left"/>
      <w:pPr>
        <w:ind w:left="1440" w:hanging="360"/>
      </w:pPr>
    </w:lvl>
    <w:lvl w:ilvl="2" w:tplc="64F20A2C" w:tentative="1">
      <w:start w:val="1"/>
      <w:numFmt w:val="lowerRoman"/>
      <w:lvlText w:val="%3."/>
      <w:lvlJc w:val="right"/>
      <w:pPr>
        <w:ind w:left="2160" w:hanging="180"/>
      </w:pPr>
    </w:lvl>
    <w:lvl w:ilvl="3" w:tplc="90A463D4" w:tentative="1">
      <w:start w:val="1"/>
      <w:numFmt w:val="decimal"/>
      <w:lvlText w:val="%4."/>
      <w:lvlJc w:val="left"/>
      <w:pPr>
        <w:ind w:left="2880" w:hanging="360"/>
      </w:pPr>
    </w:lvl>
    <w:lvl w:ilvl="4" w:tplc="1FF2C950" w:tentative="1">
      <w:start w:val="1"/>
      <w:numFmt w:val="lowerLetter"/>
      <w:lvlText w:val="%5."/>
      <w:lvlJc w:val="left"/>
      <w:pPr>
        <w:ind w:left="3600" w:hanging="360"/>
      </w:pPr>
    </w:lvl>
    <w:lvl w:ilvl="5" w:tplc="99CA7FB8" w:tentative="1">
      <w:start w:val="1"/>
      <w:numFmt w:val="lowerRoman"/>
      <w:lvlText w:val="%6."/>
      <w:lvlJc w:val="right"/>
      <w:pPr>
        <w:ind w:left="4320" w:hanging="180"/>
      </w:pPr>
    </w:lvl>
    <w:lvl w:ilvl="6" w:tplc="5B08BC7A" w:tentative="1">
      <w:start w:val="1"/>
      <w:numFmt w:val="decimal"/>
      <w:lvlText w:val="%7."/>
      <w:lvlJc w:val="left"/>
      <w:pPr>
        <w:ind w:left="5040" w:hanging="360"/>
      </w:pPr>
    </w:lvl>
    <w:lvl w:ilvl="7" w:tplc="2BDC1D6A" w:tentative="1">
      <w:start w:val="1"/>
      <w:numFmt w:val="lowerLetter"/>
      <w:lvlText w:val="%8."/>
      <w:lvlJc w:val="left"/>
      <w:pPr>
        <w:ind w:left="5760" w:hanging="360"/>
      </w:pPr>
    </w:lvl>
    <w:lvl w:ilvl="8" w:tplc="F35EF594" w:tentative="1">
      <w:start w:val="1"/>
      <w:numFmt w:val="lowerRoman"/>
      <w:lvlText w:val="%9."/>
      <w:lvlJc w:val="right"/>
      <w:pPr>
        <w:ind w:left="6480" w:hanging="180"/>
      </w:pPr>
    </w:lvl>
  </w:abstractNum>
  <w:abstractNum w:abstractNumId="15" w15:restartNumberingAfterBreak="0">
    <w:nsid w:val="5AE555DB"/>
    <w:multiLevelType w:val="hybridMultilevel"/>
    <w:tmpl w:val="EFE24DD8"/>
    <w:lvl w:ilvl="0" w:tplc="D6620794">
      <w:start w:val="1"/>
      <w:numFmt w:val="bullet"/>
      <w:lvlText w:val=""/>
      <w:lvlJc w:val="left"/>
      <w:pPr>
        <w:ind w:left="720" w:hanging="360"/>
      </w:pPr>
      <w:rPr>
        <w:rFonts w:ascii="Symbol" w:hAnsi="Symbol" w:hint="default"/>
      </w:rPr>
    </w:lvl>
    <w:lvl w:ilvl="1" w:tplc="F25652D6" w:tentative="1">
      <w:start w:val="1"/>
      <w:numFmt w:val="bullet"/>
      <w:lvlText w:val="o"/>
      <w:lvlJc w:val="left"/>
      <w:pPr>
        <w:ind w:left="1440" w:hanging="360"/>
      </w:pPr>
      <w:rPr>
        <w:rFonts w:ascii="Courier New" w:hAnsi="Courier New" w:cs="Courier New" w:hint="default"/>
      </w:rPr>
    </w:lvl>
    <w:lvl w:ilvl="2" w:tplc="5D3AFFF8" w:tentative="1">
      <w:start w:val="1"/>
      <w:numFmt w:val="bullet"/>
      <w:lvlText w:val=""/>
      <w:lvlJc w:val="left"/>
      <w:pPr>
        <w:ind w:left="2160" w:hanging="360"/>
      </w:pPr>
      <w:rPr>
        <w:rFonts w:ascii="Wingdings" w:hAnsi="Wingdings" w:hint="default"/>
      </w:rPr>
    </w:lvl>
    <w:lvl w:ilvl="3" w:tplc="84C289D6" w:tentative="1">
      <w:start w:val="1"/>
      <w:numFmt w:val="bullet"/>
      <w:lvlText w:val=""/>
      <w:lvlJc w:val="left"/>
      <w:pPr>
        <w:ind w:left="2880" w:hanging="360"/>
      </w:pPr>
      <w:rPr>
        <w:rFonts w:ascii="Symbol" w:hAnsi="Symbol" w:hint="default"/>
      </w:rPr>
    </w:lvl>
    <w:lvl w:ilvl="4" w:tplc="43FCB0E6" w:tentative="1">
      <w:start w:val="1"/>
      <w:numFmt w:val="bullet"/>
      <w:lvlText w:val="o"/>
      <w:lvlJc w:val="left"/>
      <w:pPr>
        <w:ind w:left="3600" w:hanging="360"/>
      </w:pPr>
      <w:rPr>
        <w:rFonts w:ascii="Courier New" w:hAnsi="Courier New" w:cs="Courier New" w:hint="default"/>
      </w:rPr>
    </w:lvl>
    <w:lvl w:ilvl="5" w:tplc="FD5E911C" w:tentative="1">
      <w:start w:val="1"/>
      <w:numFmt w:val="bullet"/>
      <w:lvlText w:val=""/>
      <w:lvlJc w:val="left"/>
      <w:pPr>
        <w:ind w:left="4320" w:hanging="360"/>
      </w:pPr>
      <w:rPr>
        <w:rFonts w:ascii="Wingdings" w:hAnsi="Wingdings" w:hint="default"/>
      </w:rPr>
    </w:lvl>
    <w:lvl w:ilvl="6" w:tplc="6232B81C" w:tentative="1">
      <w:start w:val="1"/>
      <w:numFmt w:val="bullet"/>
      <w:lvlText w:val=""/>
      <w:lvlJc w:val="left"/>
      <w:pPr>
        <w:ind w:left="5040" w:hanging="360"/>
      </w:pPr>
      <w:rPr>
        <w:rFonts w:ascii="Symbol" w:hAnsi="Symbol" w:hint="default"/>
      </w:rPr>
    </w:lvl>
    <w:lvl w:ilvl="7" w:tplc="A672054A" w:tentative="1">
      <w:start w:val="1"/>
      <w:numFmt w:val="bullet"/>
      <w:lvlText w:val="o"/>
      <w:lvlJc w:val="left"/>
      <w:pPr>
        <w:ind w:left="5760" w:hanging="360"/>
      </w:pPr>
      <w:rPr>
        <w:rFonts w:ascii="Courier New" w:hAnsi="Courier New" w:cs="Courier New" w:hint="default"/>
      </w:rPr>
    </w:lvl>
    <w:lvl w:ilvl="8" w:tplc="4DAC46E0" w:tentative="1">
      <w:start w:val="1"/>
      <w:numFmt w:val="bullet"/>
      <w:lvlText w:val=""/>
      <w:lvlJc w:val="left"/>
      <w:pPr>
        <w:ind w:left="6480" w:hanging="360"/>
      </w:pPr>
      <w:rPr>
        <w:rFonts w:ascii="Wingdings" w:hAnsi="Wingdings" w:hint="default"/>
      </w:rPr>
    </w:lvl>
  </w:abstractNum>
  <w:abstractNum w:abstractNumId="16" w15:restartNumberingAfterBreak="0">
    <w:nsid w:val="5B1A2B23"/>
    <w:multiLevelType w:val="hybridMultilevel"/>
    <w:tmpl w:val="60B4628C"/>
    <w:lvl w:ilvl="0" w:tplc="E58EFE6A">
      <w:start w:val="1"/>
      <w:numFmt w:val="bullet"/>
      <w:lvlText w:val="-"/>
      <w:lvlJc w:val="left"/>
      <w:pPr>
        <w:ind w:left="2340" w:hanging="360"/>
      </w:pPr>
      <w:rPr>
        <w:rFonts w:ascii="Calibri" w:eastAsia="Times New Roman" w:hAnsi="Calibri" w:cs="Times New Roman" w:hint="default"/>
      </w:rPr>
    </w:lvl>
    <w:lvl w:ilvl="1" w:tplc="BAAE1598" w:tentative="1">
      <w:start w:val="1"/>
      <w:numFmt w:val="bullet"/>
      <w:lvlText w:val="o"/>
      <w:lvlJc w:val="left"/>
      <w:pPr>
        <w:ind w:left="3060" w:hanging="360"/>
      </w:pPr>
      <w:rPr>
        <w:rFonts w:ascii="Courier New" w:hAnsi="Courier New" w:cs="Courier New" w:hint="default"/>
      </w:rPr>
    </w:lvl>
    <w:lvl w:ilvl="2" w:tplc="E6FCD870" w:tentative="1">
      <w:start w:val="1"/>
      <w:numFmt w:val="bullet"/>
      <w:lvlText w:val=""/>
      <w:lvlJc w:val="left"/>
      <w:pPr>
        <w:ind w:left="3780" w:hanging="360"/>
      </w:pPr>
      <w:rPr>
        <w:rFonts w:ascii="Wingdings" w:hAnsi="Wingdings" w:hint="default"/>
      </w:rPr>
    </w:lvl>
    <w:lvl w:ilvl="3" w:tplc="BEBE1340" w:tentative="1">
      <w:start w:val="1"/>
      <w:numFmt w:val="bullet"/>
      <w:lvlText w:val=""/>
      <w:lvlJc w:val="left"/>
      <w:pPr>
        <w:ind w:left="4500" w:hanging="360"/>
      </w:pPr>
      <w:rPr>
        <w:rFonts w:ascii="Symbol" w:hAnsi="Symbol" w:hint="default"/>
      </w:rPr>
    </w:lvl>
    <w:lvl w:ilvl="4" w:tplc="CD9429DE" w:tentative="1">
      <w:start w:val="1"/>
      <w:numFmt w:val="bullet"/>
      <w:lvlText w:val="o"/>
      <w:lvlJc w:val="left"/>
      <w:pPr>
        <w:ind w:left="5220" w:hanging="360"/>
      </w:pPr>
      <w:rPr>
        <w:rFonts w:ascii="Courier New" w:hAnsi="Courier New" w:cs="Courier New" w:hint="default"/>
      </w:rPr>
    </w:lvl>
    <w:lvl w:ilvl="5" w:tplc="ADC01D9A" w:tentative="1">
      <w:start w:val="1"/>
      <w:numFmt w:val="bullet"/>
      <w:lvlText w:val=""/>
      <w:lvlJc w:val="left"/>
      <w:pPr>
        <w:ind w:left="5940" w:hanging="360"/>
      </w:pPr>
      <w:rPr>
        <w:rFonts w:ascii="Wingdings" w:hAnsi="Wingdings" w:hint="default"/>
      </w:rPr>
    </w:lvl>
    <w:lvl w:ilvl="6" w:tplc="0DAA6EAC" w:tentative="1">
      <w:start w:val="1"/>
      <w:numFmt w:val="bullet"/>
      <w:lvlText w:val=""/>
      <w:lvlJc w:val="left"/>
      <w:pPr>
        <w:ind w:left="6660" w:hanging="360"/>
      </w:pPr>
      <w:rPr>
        <w:rFonts w:ascii="Symbol" w:hAnsi="Symbol" w:hint="default"/>
      </w:rPr>
    </w:lvl>
    <w:lvl w:ilvl="7" w:tplc="4FBC3250" w:tentative="1">
      <w:start w:val="1"/>
      <w:numFmt w:val="bullet"/>
      <w:lvlText w:val="o"/>
      <w:lvlJc w:val="left"/>
      <w:pPr>
        <w:ind w:left="7380" w:hanging="360"/>
      </w:pPr>
      <w:rPr>
        <w:rFonts w:ascii="Courier New" w:hAnsi="Courier New" w:cs="Courier New" w:hint="default"/>
      </w:rPr>
    </w:lvl>
    <w:lvl w:ilvl="8" w:tplc="86FC1BC0" w:tentative="1">
      <w:start w:val="1"/>
      <w:numFmt w:val="bullet"/>
      <w:lvlText w:val=""/>
      <w:lvlJc w:val="left"/>
      <w:pPr>
        <w:ind w:left="8100" w:hanging="360"/>
      </w:pPr>
      <w:rPr>
        <w:rFonts w:ascii="Wingdings" w:hAnsi="Wingdings" w:hint="default"/>
      </w:rPr>
    </w:lvl>
  </w:abstractNum>
  <w:abstractNum w:abstractNumId="17" w15:restartNumberingAfterBreak="0">
    <w:nsid w:val="5BF920EC"/>
    <w:multiLevelType w:val="multilevel"/>
    <w:tmpl w:val="04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402E1B"/>
    <w:multiLevelType w:val="hybridMultilevel"/>
    <w:tmpl w:val="014646DA"/>
    <w:lvl w:ilvl="0" w:tplc="783C001C">
      <w:start w:val="1"/>
      <w:numFmt w:val="bullet"/>
      <w:lvlText w:val=""/>
      <w:lvlJc w:val="left"/>
      <w:pPr>
        <w:ind w:left="720" w:hanging="360"/>
      </w:pPr>
      <w:rPr>
        <w:rFonts w:ascii="Symbol" w:hAnsi="Symbol" w:hint="default"/>
      </w:rPr>
    </w:lvl>
    <w:lvl w:ilvl="1" w:tplc="936AEE20" w:tentative="1">
      <w:start w:val="1"/>
      <w:numFmt w:val="bullet"/>
      <w:lvlText w:val="o"/>
      <w:lvlJc w:val="left"/>
      <w:pPr>
        <w:ind w:left="1440" w:hanging="360"/>
      </w:pPr>
      <w:rPr>
        <w:rFonts w:ascii="Courier New" w:hAnsi="Courier New" w:cs="Courier New" w:hint="default"/>
      </w:rPr>
    </w:lvl>
    <w:lvl w:ilvl="2" w:tplc="BF1C3EC6" w:tentative="1">
      <w:start w:val="1"/>
      <w:numFmt w:val="bullet"/>
      <w:lvlText w:val=""/>
      <w:lvlJc w:val="left"/>
      <w:pPr>
        <w:ind w:left="2160" w:hanging="360"/>
      </w:pPr>
      <w:rPr>
        <w:rFonts w:ascii="Wingdings" w:hAnsi="Wingdings" w:hint="default"/>
      </w:rPr>
    </w:lvl>
    <w:lvl w:ilvl="3" w:tplc="828CC34C" w:tentative="1">
      <w:start w:val="1"/>
      <w:numFmt w:val="bullet"/>
      <w:lvlText w:val=""/>
      <w:lvlJc w:val="left"/>
      <w:pPr>
        <w:ind w:left="2880" w:hanging="360"/>
      </w:pPr>
      <w:rPr>
        <w:rFonts w:ascii="Symbol" w:hAnsi="Symbol" w:hint="default"/>
      </w:rPr>
    </w:lvl>
    <w:lvl w:ilvl="4" w:tplc="E1AC18EA" w:tentative="1">
      <w:start w:val="1"/>
      <w:numFmt w:val="bullet"/>
      <w:lvlText w:val="o"/>
      <w:lvlJc w:val="left"/>
      <w:pPr>
        <w:ind w:left="3600" w:hanging="360"/>
      </w:pPr>
      <w:rPr>
        <w:rFonts w:ascii="Courier New" w:hAnsi="Courier New" w:cs="Courier New" w:hint="default"/>
      </w:rPr>
    </w:lvl>
    <w:lvl w:ilvl="5" w:tplc="463AAECE" w:tentative="1">
      <w:start w:val="1"/>
      <w:numFmt w:val="bullet"/>
      <w:lvlText w:val=""/>
      <w:lvlJc w:val="left"/>
      <w:pPr>
        <w:ind w:left="4320" w:hanging="360"/>
      </w:pPr>
      <w:rPr>
        <w:rFonts w:ascii="Wingdings" w:hAnsi="Wingdings" w:hint="default"/>
      </w:rPr>
    </w:lvl>
    <w:lvl w:ilvl="6" w:tplc="A02C4C26" w:tentative="1">
      <w:start w:val="1"/>
      <w:numFmt w:val="bullet"/>
      <w:lvlText w:val=""/>
      <w:lvlJc w:val="left"/>
      <w:pPr>
        <w:ind w:left="5040" w:hanging="360"/>
      </w:pPr>
      <w:rPr>
        <w:rFonts w:ascii="Symbol" w:hAnsi="Symbol" w:hint="default"/>
      </w:rPr>
    </w:lvl>
    <w:lvl w:ilvl="7" w:tplc="C804FBA8" w:tentative="1">
      <w:start w:val="1"/>
      <w:numFmt w:val="bullet"/>
      <w:lvlText w:val="o"/>
      <w:lvlJc w:val="left"/>
      <w:pPr>
        <w:ind w:left="5760" w:hanging="360"/>
      </w:pPr>
      <w:rPr>
        <w:rFonts w:ascii="Courier New" w:hAnsi="Courier New" w:cs="Courier New" w:hint="default"/>
      </w:rPr>
    </w:lvl>
    <w:lvl w:ilvl="8" w:tplc="EB6C1A98" w:tentative="1">
      <w:start w:val="1"/>
      <w:numFmt w:val="bullet"/>
      <w:lvlText w:val=""/>
      <w:lvlJc w:val="left"/>
      <w:pPr>
        <w:ind w:left="6480" w:hanging="360"/>
      </w:pPr>
      <w:rPr>
        <w:rFonts w:ascii="Wingdings" w:hAnsi="Wingdings" w:hint="default"/>
      </w:rPr>
    </w:lvl>
  </w:abstractNum>
  <w:abstractNum w:abstractNumId="19" w15:restartNumberingAfterBreak="0">
    <w:nsid w:val="60381AE6"/>
    <w:multiLevelType w:val="hybridMultilevel"/>
    <w:tmpl w:val="2F1498DC"/>
    <w:lvl w:ilvl="0" w:tplc="E35A9912">
      <w:numFmt w:val="bullet"/>
      <w:lvlText w:val="–"/>
      <w:lvlJc w:val="left"/>
      <w:pPr>
        <w:ind w:left="720" w:hanging="360"/>
      </w:pPr>
      <w:rPr>
        <w:rFonts w:ascii="Calibri" w:eastAsia="Times New Roman" w:hAnsi="Calibri" w:cs="Calibri" w:hint="default"/>
      </w:rPr>
    </w:lvl>
    <w:lvl w:ilvl="1" w:tplc="CEFE6D78" w:tentative="1">
      <w:start w:val="1"/>
      <w:numFmt w:val="bullet"/>
      <w:lvlText w:val="o"/>
      <w:lvlJc w:val="left"/>
      <w:pPr>
        <w:ind w:left="1440" w:hanging="360"/>
      </w:pPr>
      <w:rPr>
        <w:rFonts w:ascii="Courier New" w:hAnsi="Courier New" w:cs="Courier New" w:hint="default"/>
      </w:rPr>
    </w:lvl>
    <w:lvl w:ilvl="2" w:tplc="F1001340" w:tentative="1">
      <w:start w:val="1"/>
      <w:numFmt w:val="bullet"/>
      <w:lvlText w:val=""/>
      <w:lvlJc w:val="left"/>
      <w:pPr>
        <w:ind w:left="2160" w:hanging="360"/>
      </w:pPr>
      <w:rPr>
        <w:rFonts w:ascii="Wingdings" w:hAnsi="Wingdings" w:hint="default"/>
      </w:rPr>
    </w:lvl>
    <w:lvl w:ilvl="3" w:tplc="DB12F4BE" w:tentative="1">
      <w:start w:val="1"/>
      <w:numFmt w:val="bullet"/>
      <w:lvlText w:val=""/>
      <w:lvlJc w:val="left"/>
      <w:pPr>
        <w:ind w:left="2880" w:hanging="360"/>
      </w:pPr>
      <w:rPr>
        <w:rFonts w:ascii="Symbol" w:hAnsi="Symbol" w:hint="default"/>
      </w:rPr>
    </w:lvl>
    <w:lvl w:ilvl="4" w:tplc="DA942220" w:tentative="1">
      <w:start w:val="1"/>
      <w:numFmt w:val="bullet"/>
      <w:lvlText w:val="o"/>
      <w:lvlJc w:val="left"/>
      <w:pPr>
        <w:ind w:left="3600" w:hanging="360"/>
      </w:pPr>
      <w:rPr>
        <w:rFonts w:ascii="Courier New" w:hAnsi="Courier New" w:cs="Courier New" w:hint="default"/>
      </w:rPr>
    </w:lvl>
    <w:lvl w:ilvl="5" w:tplc="8DAEB7AA" w:tentative="1">
      <w:start w:val="1"/>
      <w:numFmt w:val="bullet"/>
      <w:lvlText w:val=""/>
      <w:lvlJc w:val="left"/>
      <w:pPr>
        <w:ind w:left="4320" w:hanging="360"/>
      </w:pPr>
      <w:rPr>
        <w:rFonts w:ascii="Wingdings" w:hAnsi="Wingdings" w:hint="default"/>
      </w:rPr>
    </w:lvl>
    <w:lvl w:ilvl="6" w:tplc="6FCA3736" w:tentative="1">
      <w:start w:val="1"/>
      <w:numFmt w:val="bullet"/>
      <w:lvlText w:val=""/>
      <w:lvlJc w:val="left"/>
      <w:pPr>
        <w:ind w:left="5040" w:hanging="360"/>
      </w:pPr>
      <w:rPr>
        <w:rFonts w:ascii="Symbol" w:hAnsi="Symbol" w:hint="default"/>
      </w:rPr>
    </w:lvl>
    <w:lvl w:ilvl="7" w:tplc="994A1850" w:tentative="1">
      <w:start w:val="1"/>
      <w:numFmt w:val="bullet"/>
      <w:lvlText w:val="o"/>
      <w:lvlJc w:val="left"/>
      <w:pPr>
        <w:ind w:left="5760" w:hanging="360"/>
      </w:pPr>
      <w:rPr>
        <w:rFonts w:ascii="Courier New" w:hAnsi="Courier New" w:cs="Courier New" w:hint="default"/>
      </w:rPr>
    </w:lvl>
    <w:lvl w:ilvl="8" w:tplc="FA949B1A" w:tentative="1">
      <w:start w:val="1"/>
      <w:numFmt w:val="bullet"/>
      <w:lvlText w:val=""/>
      <w:lvlJc w:val="left"/>
      <w:pPr>
        <w:ind w:left="6480" w:hanging="360"/>
      </w:pPr>
      <w:rPr>
        <w:rFonts w:ascii="Wingdings" w:hAnsi="Wingdings" w:hint="default"/>
      </w:rPr>
    </w:lvl>
  </w:abstractNum>
  <w:abstractNum w:abstractNumId="20" w15:restartNumberingAfterBreak="0">
    <w:nsid w:val="60556307"/>
    <w:multiLevelType w:val="hybridMultilevel"/>
    <w:tmpl w:val="D26AB5AE"/>
    <w:lvl w:ilvl="0" w:tplc="AEE07CE4">
      <w:start w:val="1"/>
      <w:numFmt w:val="bullet"/>
      <w:lvlText w:val=""/>
      <w:lvlJc w:val="left"/>
      <w:pPr>
        <w:ind w:left="720" w:hanging="360"/>
      </w:pPr>
      <w:rPr>
        <w:rFonts w:ascii="Symbol" w:hAnsi="Symbol" w:hint="default"/>
      </w:rPr>
    </w:lvl>
    <w:lvl w:ilvl="1" w:tplc="C0F873CA" w:tentative="1">
      <w:start w:val="1"/>
      <w:numFmt w:val="bullet"/>
      <w:lvlText w:val="o"/>
      <w:lvlJc w:val="left"/>
      <w:pPr>
        <w:ind w:left="1440" w:hanging="360"/>
      </w:pPr>
      <w:rPr>
        <w:rFonts w:ascii="Courier New" w:hAnsi="Courier New" w:cs="Courier New" w:hint="default"/>
      </w:rPr>
    </w:lvl>
    <w:lvl w:ilvl="2" w:tplc="8B6AF374" w:tentative="1">
      <w:start w:val="1"/>
      <w:numFmt w:val="bullet"/>
      <w:lvlText w:val=""/>
      <w:lvlJc w:val="left"/>
      <w:pPr>
        <w:ind w:left="2160" w:hanging="360"/>
      </w:pPr>
      <w:rPr>
        <w:rFonts w:ascii="Wingdings" w:hAnsi="Wingdings" w:hint="default"/>
      </w:rPr>
    </w:lvl>
    <w:lvl w:ilvl="3" w:tplc="6F80ECAA" w:tentative="1">
      <w:start w:val="1"/>
      <w:numFmt w:val="bullet"/>
      <w:lvlText w:val=""/>
      <w:lvlJc w:val="left"/>
      <w:pPr>
        <w:ind w:left="2880" w:hanging="360"/>
      </w:pPr>
      <w:rPr>
        <w:rFonts w:ascii="Symbol" w:hAnsi="Symbol" w:hint="default"/>
      </w:rPr>
    </w:lvl>
    <w:lvl w:ilvl="4" w:tplc="C54C9564" w:tentative="1">
      <w:start w:val="1"/>
      <w:numFmt w:val="bullet"/>
      <w:lvlText w:val="o"/>
      <w:lvlJc w:val="left"/>
      <w:pPr>
        <w:ind w:left="3600" w:hanging="360"/>
      </w:pPr>
      <w:rPr>
        <w:rFonts w:ascii="Courier New" w:hAnsi="Courier New" w:cs="Courier New" w:hint="default"/>
      </w:rPr>
    </w:lvl>
    <w:lvl w:ilvl="5" w:tplc="BE567E9C" w:tentative="1">
      <w:start w:val="1"/>
      <w:numFmt w:val="bullet"/>
      <w:lvlText w:val=""/>
      <w:lvlJc w:val="left"/>
      <w:pPr>
        <w:ind w:left="4320" w:hanging="360"/>
      </w:pPr>
      <w:rPr>
        <w:rFonts w:ascii="Wingdings" w:hAnsi="Wingdings" w:hint="default"/>
      </w:rPr>
    </w:lvl>
    <w:lvl w:ilvl="6" w:tplc="AF3AD7D8" w:tentative="1">
      <w:start w:val="1"/>
      <w:numFmt w:val="bullet"/>
      <w:lvlText w:val=""/>
      <w:lvlJc w:val="left"/>
      <w:pPr>
        <w:ind w:left="5040" w:hanging="360"/>
      </w:pPr>
      <w:rPr>
        <w:rFonts w:ascii="Symbol" w:hAnsi="Symbol" w:hint="default"/>
      </w:rPr>
    </w:lvl>
    <w:lvl w:ilvl="7" w:tplc="0DA0279C" w:tentative="1">
      <w:start w:val="1"/>
      <w:numFmt w:val="bullet"/>
      <w:lvlText w:val="o"/>
      <w:lvlJc w:val="left"/>
      <w:pPr>
        <w:ind w:left="5760" w:hanging="360"/>
      </w:pPr>
      <w:rPr>
        <w:rFonts w:ascii="Courier New" w:hAnsi="Courier New" w:cs="Courier New" w:hint="default"/>
      </w:rPr>
    </w:lvl>
    <w:lvl w:ilvl="8" w:tplc="EE12AEB4" w:tentative="1">
      <w:start w:val="1"/>
      <w:numFmt w:val="bullet"/>
      <w:lvlText w:val=""/>
      <w:lvlJc w:val="left"/>
      <w:pPr>
        <w:ind w:left="6480" w:hanging="360"/>
      </w:pPr>
      <w:rPr>
        <w:rFonts w:ascii="Wingdings" w:hAnsi="Wingdings" w:hint="default"/>
      </w:rPr>
    </w:lvl>
  </w:abstractNum>
  <w:abstractNum w:abstractNumId="21" w15:restartNumberingAfterBreak="0">
    <w:nsid w:val="633C51B5"/>
    <w:multiLevelType w:val="hybridMultilevel"/>
    <w:tmpl w:val="F0D60926"/>
    <w:lvl w:ilvl="0" w:tplc="51767C2C">
      <w:numFmt w:val="bullet"/>
      <w:lvlText w:val="-"/>
      <w:lvlJc w:val="left"/>
      <w:pPr>
        <w:ind w:left="720" w:hanging="360"/>
      </w:pPr>
      <w:rPr>
        <w:rFonts w:ascii="Calibri" w:eastAsia="Times New Roman" w:hAnsi="Calibri" w:cs="Calibri" w:hint="default"/>
        <w:b/>
        <w:sz w:val="22"/>
      </w:rPr>
    </w:lvl>
    <w:lvl w:ilvl="1" w:tplc="1D20D996">
      <w:start w:val="1"/>
      <w:numFmt w:val="bullet"/>
      <w:lvlText w:val="o"/>
      <w:lvlJc w:val="left"/>
      <w:pPr>
        <w:ind w:left="1440" w:hanging="360"/>
      </w:pPr>
      <w:rPr>
        <w:rFonts w:ascii="Courier New" w:hAnsi="Courier New" w:cs="Courier New" w:hint="default"/>
      </w:rPr>
    </w:lvl>
    <w:lvl w:ilvl="2" w:tplc="F4AC0D52">
      <w:start w:val="1"/>
      <w:numFmt w:val="bullet"/>
      <w:lvlText w:val=""/>
      <w:lvlJc w:val="left"/>
      <w:pPr>
        <w:ind w:left="2160" w:hanging="360"/>
      </w:pPr>
      <w:rPr>
        <w:rFonts w:ascii="Wingdings" w:hAnsi="Wingdings" w:hint="default"/>
      </w:rPr>
    </w:lvl>
    <w:lvl w:ilvl="3" w:tplc="3FDEAE8E">
      <w:start w:val="1"/>
      <w:numFmt w:val="bullet"/>
      <w:lvlText w:val=""/>
      <w:lvlJc w:val="left"/>
      <w:pPr>
        <w:ind w:left="2880" w:hanging="360"/>
      </w:pPr>
      <w:rPr>
        <w:rFonts w:ascii="Symbol" w:hAnsi="Symbol" w:hint="default"/>
      </w:rPr>
    </w:lvl>
    <w:lvl w:ilvl="4" w:tplc="FEF6ABEE">
      <w:start w:val="1"/>
      <w:numFmt w:val="bullet"/>
      <w:lvlText w:val="o"/>
      <w:lvlJc w:val="left"/>
      <w:pPr>
        <w:ind w:left="3600" w:hanging="360"/>
      </w:pPr>
      <w:rPr>
        <w:rFonts w:ascii="Courier New" w:hAnsi="Courier New" w:cs="Courier New" w:hint="default"/>
      </w:rPr>
    </w:lvl>
    <w:lvl w:ilvl="5" w:tplc="4F920816">
      <w:start w:val="1"/>
      <w:numFmt w:val="bullet"/>
      <w:lvlText w:val=""/>
      <w:lvlJc w:val="left"/>
      <w:pPr>
        <w:ind w:left="4320" w:hanging="360"/>
      </w:pPr>
      <w:rPr>
        <w:rFonts w:ascii="Wingdings" w:hAnsi="Wingdings" w:hint="default"/>
      </w:rPr>
    </w:lvl>
    <w:lvl w:ilvl="6" w:tplc="813441CE">
      <w:start w:val="1"/>
      <w:numFmt w:val="bullet"/>
      <w:lvlText w:val=""/>
      <w:lvlJc w:val="left"/>
      <w:pPr>
        <w:ind w:left="5040" w:hanging="360"/>
      </w:pPr>
      <w:rPr>
        <w:rFonts w:ascii="Symbol" w:hAnsi="Symbol" w:hint="default"/>
      </w:rPr>
    </w:lvl>
    <w:lvl w:ilvl="7" w:tplc="E1C0334C">
      <w:start w:val="1"/>
      <w:numFmt w:val="bullet"/>
      <w:lvlText w:val="o"/>
      <w:lvlJc w:val="left"/>
      <w:pPr>
        <w:ind w:left="5760" w:hanging="360"/>
      </w:pPr>
      <w:rPr>
        <w:rFonts w:ascii="Courier New" w:hAnsi="Courier New" w:cs="Courier New" w:hint="default"/>
      </w:rPr>
    </w:lvl>
    <w:lvl w:ilvl="8" w:tplc="35322F08">
      <w:start w:val="1"/>
      <w:numFmt w:val="bullet"/>
      <w:lvlText w:val=""/>
      <w:lvlJc w:val="left"/>
      <w:pPr>
        <w:ind w:left="6480" w:hanging="360"/>
      </w:pPr>
      <w:rPr>
        <w:rFonts w:ascii="Wingdings" w:hAnsi="Wingdings" w:hint="default"/>
      </w:rPr>
    </w:lvl>
  </w:abstractNum>
  <w:abstractNum w:abstractNumId="22" w15:restartNumberingAfterBreak="0">
    <w:nsid w:val="65181B17"/>
    <w:multiLevelType w:val="hybridMultilevel"/>
    <w:tmpl w:val="FFAE6558"/>
    <w:lvl w:ilvl="0" w:tplc="0F441A50">
      <w:start w:val="1"/>
      <w:numFmt w:val="bullet"/>
      <w:lvlText w:val=""/>
      <w:lvlJc w:val="left"/>
      <w:pPr>
        <w:ind w:left="720" w:hanging="360"/>
      </w:pPr>
      <w:rPr>
        <w:rFonts w:ascii="Symbol" w:hAnsi="Symbol" w:hint="default"/>
      </w:rPr>
    </w:lvl>
    <w:lvl w:ilvl="1" w:tplc="F8AA19A6" w:tentative="1">
      <w:start w:val="1"/>
      <w:numFmt w:val="bullet"/>
      <w:lvlText w:val="o"/>
      <w:lvlJc w:val="left"/>
      <w:pPr>
        <w:ind w:left="1440" w:hanging="360"/>
      </w:pPr>
      <w:rPr>
        <w:rFonts w:ascii="Courier New" w:hAnsi="Courier New" w:cs="Courier New" w:hint="default"/>
      </w:rPr>
    </w:lvl>
    <w:lvl w:ilvl="2" w:tplc="451A89C8" w:tentative="1">
      <w:start w:val="1"/>
      <w:numFmt w:val="bullet"/>
      <w:lvlText w:val=""/>
      <w:lvlJc w:val="left"/>
      <w:pPr>
        <w:ind w:left="2160" w:hanging="360"/>
      </w:pPr>
      <w:rPr>
        <w:rFonts w:ascii="Wingdings" w:hAnsi="Wingdings" w:hint="default"/>
      </w:rPr>
    </w:lvl>
    <w:lvl w:ilvl="3" w:tplc="511C040C" w:tentative="1">
      <w:start w:val="1"/>
      <w:numFmt w:val="bullet"/>
      <w:lvlText w:val=""/>
      <w:lvlJc w:val="left"/>
      <w:pPr>
        <w:ind w:left="2880" w:hanging="360"/>
      </w:pPr>
      <w:rPr>
        <w:rFonts w:ascii="Symbol" w:hAnsi="Symbol" w:hint="default"/>
      </w:rPr>
    </w:lvl>
    <w:lvl w:ilvl="4" w:tplc="BAEEDF00" w:tentative="1">
      <w:start w:val="1"/>
      <w:numFmt w:val="bullet"/>
      <w:lvlText w:val="o"/>
      <w:lvlJc w:val="left"/>
      <w:pPr>
        <w:ind w:left="3600" w:hanging="360"/>
      </w:pPr>
      <w:rPr>
        <w:rFonts w:ascii="Courier New" w:hAnsi="Courier New" w:cs="Courier New" w:hint="default"/>
      </w:rPr>
    </w:lvl>
    <w:lvl w:ilvl="5" w:tplc="B00C32AC" w:tentative="1">
      <w:start w:val="1"/>
      <w:numFmt w:val="bullet"/>
      <w:lvlText w:val=""/>
      <w:lvlJc w:val="left"/>
      <w:pPr>
        <w:ind w:left="4320" w:hanging="360"/>
      </w:pPr>
      <w:rPr>
        <w:rFonts w:ascii="Wingdings" w:hAnsi="Wingdings" w:hint="default"/>
      </w:rPr>
    </w:lvl>
    <w:lvl w:ilvl="6" w:tplc="3AE4A8AC" w:tentative="1">
      <w:start w:val="1"/>
      <w:numFmt w:val="bullet"/>
      <w:lvlText w:val=""/>
      <w:lvlJc w:val="left"/>
      <w:pPr>
        <w:ind w:left="5040" w:hanging="360"/>
      </w:pPr>
      <w:rPr>
        <w:rFonts w:ascii="Symbol" w:hAnsi="Symbol" w:hint="default"/>
      </w:rPr>
    </w:lvl>
    <w:lvl w:ilvl="7" w:tplc="37C270D4" w:tentative="1">
      <w:start w:val="1"/>
      <w:numFmt w:val="bullet"/>
      <w:lvlText w:val="o"/>
      <w:lvlJc w:val="left"/>
      <w:pPr>
        <w:ind w:left="5760" w:hanging="360"/>
      </w:pPr>
      <w:rPr>
        <w:rFonts w:ascii="Courier New" w:hAnsi="Courier New" w:cs="Courier New" w:hint="default"/>
      </w:rPr>
    </w:lvl>
    <w:lvl w:ilvl="8" w:tplc="073851A4" w:tentative="1">
      <w:start w:val="1"/>
      <w:numFmt w:val="bullet"/>
      <w:lvlText w:val=""/>
      <w:lvlJc w:val="left"/>
      <w:pPr>
        <w:ind w:left="6480" w:hanging="360"/>
      </w:pPr>
      <w:rPr>
        <w:rFonts w:ascii="Wingdings" w:hAnsi="Wingdings" w:hint="default"/>
      </w:rPr>
    </w:lvl>
  </w:abstractNum>
  <w:abstractNum w:abstractNumId="23" w15:restartNumberingAfterBreak="0">
    <w:nsid w:val="6A1452BF"/>
    <w:multiLevelType w:val="hybridMultilevel"/>
    <w:tmpl w:val="473E80A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5170AD"/>
    <w:multiLevelType w:val="hybridMultilevel"/>
    <w:tmpl w:val="E980516C"/>
    <w:lvl w:ilvl="0" w:tplc="64B6FF78">
      <w:start w:val="1"/>
      <w:numFmt w:val="lowerRoman"/>
      <w:lvlText w:val="%1."/>
      <w:lvlJc w:val="right"/>
      <w:pPr>
        <w:ind w:left="1440" w:hanging="360"/>
      </w:pPr>
    </w:lvl>
    <w:lvl w:ilvl="1" w:tplc="68EC9BCA">
      <w:start w:val="1"/>
      <w:numFmt w:val="lowerLetter"/>
      <w:lvlText w:val="%2."/>
      <w:lvlJc w:val="left"/>
      <w:pPr>
        <w:ind w:left="2160" w:hanging="360"/>
      </w:pPr>
    </w:lvl>
    <w:lvl w:ilvl="2" w:tplc="333A8208">
      <w:start w:val="1"/>
      <w:numFmt w:val="lowerRoman"/>
      <w:lvlText w:val="%3."/>
      <w:lvlJc w:val="right"/>
      <w:pPr>
        <w:ind w:left="2880" w:hanging="180"/>
      </w:pPr>
    </w:lvl>
    <w:lvl w:ilvl="3" w:tplc="0C4050E0">
      <w:start w:val="1"/>
      <w:numFmt w:val="decimal"/>
      <w:lvlText w:val="%4."/>
      <w:lvlJc w:val="left"/>
      <w:pPr>
        <w:ind w:left="3600" w:hanging="360"/>
      </w:pPr>
    </w:lvl>
    <w:lvl w:ilvl="4" w:tplc="34BEEF84">
      <w:start w:val="1"/>
      <w:numFmt w:val="lowerLetter"/>
      <w:lvlText w:val="%5."/>
      <w:lvlJc w:val="left"/>
      <w:pPr>
        <w:ind w:left="4320" w:hanging="360"/>
      </w:pPr>
    </w:lvl>
    <w:lvl w:ilvl="5" w:tplc="55900C2E">
      <w:start w:val="1"/>
      <w:numFmt w:val="lowerRoman"/>
      <w:lvlText w:val="%6."/>
      <w:lvlJc w:val="right"/>
      <w:pPr>
        <w:ind w:left="5040" w:hanging="180"/>
      </w:pPr>
    </w:lvl>
    <w:lvl w:ilvl="6" w:tplc="ACDABAD2">
      <w:start w:val="1"/>
      <w:numFmt w:val="decimal"/>
      <w:lvlText w:val="%7."/>
      <w:lvlJc w:val="left"/>
      <w:pPr>
        <w:ind w:left="5760" w:hanging="360"/>
      </w:pPr>
    </w:lvl>
    <w:lvl w:ilvl="7" w:tplc="ADA889FC">
      <w:start w:val="1"/>
      <w:numFmt w:val="lowerLetter"/>
      <w:lvlText w:val="%8."/>
      <w:lvlJc w:val="left"/>
      <w:pPr>
        <w:ind w:left="6480" w:hanging="360"/>
      </w:pPr>
    </w:lvl>
    <w:lvl w:ilvl="8" w:tplc="2F1CCB06">
      <w:start w:val="1"/>
      <w:numFmt w:val="lowerRoman"/>
      <w:lvlText w:val="%9."/>
      <w:lvlJc w:val="right"/>
      <w:pPr>
        <w:ind w:left="7200" w:hanging="180"/>
      </w:pPr>
    </w:lvl>
  </w:abstractNum>
  <w:abstractNum w:abstractNumId="25" w15:restartNumberingAfterBreak="0">
    <w:nsid w:val="76241A02"/>
    <w:multiLevelType w:val="hybridMultilevel"/>
    <w:tmpl w:val="512433B4"/>
    <w:lvl w:ilvl="0" w:tplc="06820834">
      <w:start w:val="1"/>
      <w:numFmt w:val="bullet"/>
      <w:lvlText w:val=""/>
      <w:lvlJc w:val="left"/>
      <w:pPr>
        <w:ind w:left="360" w:hanging="360"/>
      </w:pPr>
      <w:rPr>
        <w:rFonts w:ascii="Symbol" w:hAnsi="Symbol" w:hint="default"/>
      </w:rPr>
    </w:lvl>
    <w:lvl w:ilvl="1" w:tplc="3550900C">
      <w:start w:val="1"/>
      <w:numFmt w:val="bullet"/>
      <w:lvlText w:val="o"/>
      <w:lvlJc w:val="left"/>
      <w:pPr>
        <w:ind w:left="1080" w:hanging="360"/>
      </w:pPr>
      <w:rPr>
        <w:rFonts w:ascii="Courier New" w:hAnsi="Courier New" w:cs="Courier New" w:hint="default"/>
      </w:rPr>
    </w:lvl>
    <w:lvl w:ilvl="2" w:tplc="91EA40BA" w:tentative="1">
      <w:start w:val="1"/>
      <w:numFmt w:val="bullet"/>
      <w:lvlText w:val=""/>
      <w:lvlJc w:val="left"/>
      <w:pPr>
        <w:ind w:left="1800" w:hanging="360"/>
      </w:pPr>
      <w:rPr>
        <w:rFonts w:ascii="Wingdings" w:hAnsi="Wingdings" w:hint="default"/>
      </w:rPr>
    </w:lvl>
    <w:lvl w:ilvl="3" w:tplc="AF446426" w:tentative="1">
      <w:start w:val="1"/>
      <w:numFmt w:val="bullet"/>
      <w:lvlText w:val=""/>
      <w:lvlJc w:val="left"/>
      <w:pPr>
        <w:ind w:left="2520" w:hanging="360"/>
      </w:pPr>
      <w:rPr>
        <w:rFonts w:ascii="Symbol" w:hAnsi="Symbol" w:hint="default"/>
      </w:rPr>
    </w:lvl>
    <w:lvl w:ilvl="4" w:tplc="9C46D81A" w:tentative="1">
      <w:start w:val="1"/>
      <w:numFmt w:val="bullet"/>
      <w:lvlText w:val="o"/>
      <w:lvlJc w:val="left"/>
      <w:pPr>
        <w:ind w:left="3240" w:hanging="360"/>
      </w:pPr>
      <w:rPr>
        <w:rFonts w:ascii="Courier New" w:hAnsi="Courier New" w:cs="Courier New" w:hint="default"/>
      </w:rPr>
    </w:lvl>
    <w:lvl w:ilvl="5" w:tplc="F34E9102" w:tentative="1">
      <w:start w:val="1"/>
      <w:numFmt w:val="bullet"/>
      <w:lvlText w:val=""/>
      <w:lvlJc w:val="left"/>
      <w:pPr>
        <w:ind w:left="3960" w:hanging="360"/>
      </w:pPr>
      <w:rPr>
        <w:rFonts w:ascii="Wingdings" w:hAnsi="Wingdings" w:hint="default"/>
      </w:rPr>
    </w:lvl>
    <w:lvl w:ilvl="6" w:tplc="841C8EAA" w:tentative="1">
      <w:start w:val="1"/>
      <w:numFmt w:val="bullet"/>
      <w:lvlText w:val=""/>
      <w:lvlJc w:val="left"/>
      <w:pPr>
        <w:ind w:left="4680" w:hanging="360"/>
      </w:pPr>
      <w:rPr>
        <w:rFonts w:ascii="Symbol" w:hAnsi="Symbol" w:hint="default"/>
      </w:rPr>
    </w:lvl>
    <w:lvl w:ilvl="7" w:tplc="7AEE6272" w:tentative="1">
      <w:start w:val="1"/>
      <w:numFmt w:val="bullet"/>
      <w:lvlText w:val="o"/>
      <w:lvlJc w:val="left"/>
      <w:pPr>
        <w:ind w:left="5400" w:hanging="360"/>
      </w:pPr>
      <w:rPr>
        <w:rFonts w:ascii="Courier New" w:hAnsi="Courier New" w:cs="Courier New" w:hint="default"/>
      </w:rPr>
    </w:lvl>
    <w:lvl w:ilvl="8" w:tplc="26AE6F46" w:tentative="1">
      <w:start w:val="1"/>
      <w:numFmt w:val="bullet"/>
      <w:lvlText w:val=""/>
      <w:lvlJc w:val="left"/>
      <w:pPr>
        <w:ind w:left="6120" w:hanging="360"/>
      </w:pPr>
      <w:rPr>
        <w:rFonts w:ascii="Wingdings" w:hAnsi="Wingdings" w:hint="default"/>
      </w:rPr>
    </w:lvl>
  </w:abstractNum>
  <w:abstractNum w:abstractNumId="26" w15:restartNumberingAfterBreak="0">
    <w:nsid w:val="7E1C4F54"/>
    <w:multiLevelType w:val="hybridMultilevel"/>
    <w:tmpl w:val="2D3E1A84"/>
    <w:lvl w:ilvl="0" w:tplc="5FA8495A">
      <w:start w:val="1"/>
      <w:numFmt w:val="bullet"/>
      <w:lvlText w:val=""/>
      <w:lvlJc w:val="left"/>
      <w:pPr>
        <w:ind w:left="770" w:hanging="360"/>
      </w:pPr>
      <w:rPr>
        <w:rFonts w:ascii="Symbol" w:hAnsi="Symbol" w:hint="default"/>
      </w:rPr>
    </w:lvl>
    <w:lvl w:ilvl="1" w:tplc="8CE24AFA" w:tentative="1">
      <w:start w:val="1"/>
      <w:numFmt w:val="bullet"/>
      <w:lvlText w:val="o"/>
      <w:lvlJc w:val="left"/>
      <w:pPr>
        <w:ind w:left="1490" w:hanging="360"/>
      </w:pPr>
      <w:rPr>
        <w:rFonts w:ascii="Courier New" w:hAnsi="Courier New" w:cs="Courier New" w:hint="default"/>
      </w:rPr>
    </w:lvl>
    <w:lvl w:ilvl="2" w:tplc="B5BA1226" w:tentative="1">
      <w:start w:val="1"/>
      <w:numFmt w:val="bullet"/>
      <w:lvlText w:val=""/>
      <w:lvlJc w:val="left"/>
      <w:pPr>
        <w:ind w:left="2210" w:hanging="360"/>
      </w:pPr>
      <w:rPr>
        <w:rFonts w:ascii="Wingdings" w:hAnsi="Wingdings" w:hint="default"/>
      </w:rPr>
    </w:lvl>
    <w:lvl w:ilvl="3" w:tplc="ABE88724" w:tentative="1">
      <w:start w:val="1"/>
      <w:numFmt w:val="bullet"/>
      <w:lvlText w:val=""/>
      <w:lvlJc w:val="left"/>
      <w:pPr>
        <w:ind w:left="2930" w:hanging="360"/>
      </w:pPr>
      <w:rPr>
        <w:rFonts w:ascii="Symbol" w:hAnsi="Symbol" w:hint="default"/>
      </w:rPr>
    </w:lvl>
    <w:lvl w:ilvl="4" w:tplc="D48EC984" w:tentative="1">
      <w:start w:val="1"/>
      <w:numFmt w:val="bullet"/>
      <w:lvlText w:val="o"/>
      <w:lvlJc w:val="left"/>
      <w:pPr>
        <w:ind w:left="3650" w:hanging="360"/>
      </w:pPr>
      <w:rPr>
        <w:rFonts w:ascii="Courier New" w:hAnsi="Courier New" w:cs="Courier New" w:hint="default"/>
      </w:rPr>
    </w:lvl>
    <w:lvl w:ilvl="5" w:tplc="75442A5E" w:tentative="1">
      <w:start w:val="1"/>
      <w:numFmt w:val="bullet"/>
      <w:lvlText w:val=""/>
      <w:lvlJc w:val="left"/>
      <w:pPr>
        <w:ind w:left="4370" w:hanging="360"/>
      </w:pPr>
      <w:rPr>
        <w:rFonts w:ascii="Wingdings" w:hAnsi="Wingdings" w:hint="default"/>
      </w:rPr>
    </w:lvl>
    <w:lvl w:ilvl="6" w:tplc="B7AAA3C4" w:tentative="1">
      <w:start w:val="1"/>
      <w:numFmt w:val="bullet"/>
      <w:lvlText w:val=""/>
      <w:lvlJc w:val="left"/>
      <w:pPr>
        <w:ind w:left="5090" w:hanging="360"/>
      </w:pPr>
      <w:rPr>
        <w:rFonts w:ascii="Symbol" w:hAnsi="Symbol" w:hint="default"/>
      </w:rPr>
    </w:lvl>
    <w:lvl w:ilvl="7" w:tplc="10B8CE48" w:tentative="1">
      <w:start w:val="1"/>
      <w:numFmt w:val="bullet"/>
      <w:lvlText w:val="o"/>
      <w:lvlJc w:val="left"/>
      <w:pPr>
        <w:ind w:left="5810" w:hanging="360"/>
      </w:pPr>
      <w:rPr>
        <w:rFonts w:ascii="Courier New" w:hAnsi="Courier New" w:cs="Courier New" w:hint="default"/>
      </w:rPr>
    </w:lvl>
    <w:lvl w:ilvl="8" w:tplc="2C562344" w:tentative="1">
      <w:start w:val="1"/>
      <w:numFmt w:val="bullet"/>
      <w:lvlText w:val=""/>
      <w:lvlJc w:val="left"/>
      <w:pPr>
        <w:ind w:left="6530" w:hanging="360"/>
      </w:pPr>
      <w:rPr>
        <w:rFonts w:ascii="Wingdings" w:hAnsi="Wingdings" w:hint="default"/>
      </w:rPr>
    </w:lvl>
  </w:abstractNum>
  <w:num w:numId="1" w16cid:durableId="1251039857">
    <w:abstractNumId w:val="16"/>
  </w:num>
  <w:num w:numId="2" w16cid:durableId="505289075">
    <w:abstractNumId w:val="5"/>
  </w:num>
  <w:num w:numId="3" w16cid:durableId="1851064836">
    <w:abstractNumId w:val="25"/>
  </w:num>
  <w:num w:numId="4" w16cid:durableId="155653637">
    <w:abstractNumId w:val="9"/>
  </w:num>
  <w:num w:numId="5" w16cid:durableId="999039105">
    <w:abstractNumId w:val="12"/>
  </w:num>
  <w:num w:numId="6" w16cid:durableId="843008707">
    <w:abstractNumId w:val="0"/>
  </w:num>
  <w:num w:numId="7" w16cid:durableId="1506826553">
    <w:abstractNumId w:val="17"/>
  </w:num>
  <w:num w:numId="8" w16cid:durableId="1461069974">
    <w:abstractNumId w:val="14"/>
  </w:num>
  <w:num w:numId="9" w16cid:durableId="475682940">
    <w:abstractNumId w:val="15"/>
  </w:num>
  <w:num w:numId="10" w16cid:durableId="8147159">
    <w:abstractNumId w:val="4"/>
  </w:num>
  <w:num w:numId="11" w16cid:durableId="1740901056">
    <w:abstractNumId w:val="7"/>
  </w:num>
  <w:num w:numId="12" w16cid:durableId="564876246">
    <w:abstractNumId w:val="2"/>
  </w:num>
  <w:num w:numId="13" w16cid:durableId="2064719894">
    <w:abstractNumId w:val="10"/>
  </w:num>
  <w:num w:numId="14" w16cid:durableId="1268344662">
    <w:abstractNumId w:val="19"/>
  </w:num>
  <w:num w:numId="15" w16cid:durableId="459763048">
    <w:abstractNumId w:val="11"/>
  </w:num>
  <w:num w:numId="16" w16cid:durableId="164437309">
    <w:abstractNumId w:val="26"/>
  </w:num>
  <w:num w:numId="17" w16cid:durableId="17273328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9405173">
    <w:abstractNumId w:val="1"/>
  </w:num>
  <w:num w:numId="19" w16cid:durableId="1718166400">
    <w:abstractNumId w:val="21"/>
  </w:num>
  <w:num w:numId="20" w16cid:durableId="1115520743">
    <w:abstractNumId w:val="20"/>
  </w:num>
  <w:num w:numId="21" w16cid:durableId="1468357407">
    <w:abstractNumId w:val="6"/>
  </w:num>
  <w:num w:numId="22" w16cid:durableId="64183886">
    <w:abstractNumId w:val="3"/>
  </w:num>
  <w:num w:numId="23" w16cid:durableId="1299871884">
    <w:abstractNumId w:val="18"/>
  </w:num>
  <w:num w:numId="24" w16cid:durableId="1548948278">
    <w:abstractNumId w:val="22"/>
  </w:num>
  <w:num w:numId="25" w16cid:durableId="1415512739">
    <w:abstractNumId w:val="8"/>
  </w:num>
  <w:num w:numId="26" w16cid:durableId="294457603">
    <w:abstractNumId w:val="13"/>
  </w:num>
  <w:num w:numId="27" w16cid:durableId="14461978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6A9"/>
    <w:rsid w:val="00002716"/>
    <w:rsid w:val="00003C43"/>
    <w:rsid w:val="00005791"/>
    <w:rsid w:val="00010827"/>
    <w:rsid w:val="00015089"/>
    <w:rsid w:val="0001616E"/>
    <w:rsid w:val="0001795B"/>
    <w:rsid w:val="0002057A"/>
    <w:rsid w:val="00023F24"/>
    <w:rsid w:val="0002520B"/>
    <w:rsid w:val="0003244B"/>
    <w:rsid w:val="00037A9E"/>
    <w:rsid w:val="00037F91"/>
    <w:rsid w:val="00045522"/>
    <w:rsid w:val="0005330E"/>
    <w:rsid w:val="000539F1"/>
    <w:rsid w:val="00054747"/>
    <w:rsid w:val="00055A2A"/>
    <w:rsid w:val="000615C1"/>
    <w:rsid w:val="00061675"/>
    <w:rsid w:val="00062BC4"/>
    <w:rsid w:val="00063A13"/>
    <w:rsid w:val="00073AF5"/>
    <w:rsid w:val="000743AA"/>
    <w:rsid w:val="0009076F"/>
    <w:rsid w:val="0009225C"/>
    <w:rsid w:val="000A17C4"/>
    <w:rsid w:val="000A36A4"/>
    <w:rsid w:val="000B2352"/>
    <w:rsid w:val="000C79A5"/>
    <w:rsid w:val="000C7B84"/>
    <w:rsid w:val="000D261B"/>
    <w:rsid w:val="000D58A3"/>
    <w:rsid w:val="000D5F16"/>
    <w:rsid w:val="000E3ED4"/>
    <w:rsid w:val="000E3F9C"/>
    <w:rsid w:val="000F1550"/>
    <w:rsid w:val="000F251B"/>
    <w:rsid w:val="000F37C4"/>
    <w:rsid w:val="000F3B41"/>
    <w:rsid w:val="000F5FE8"/>
    <w:rsid w:val="000F6644"/>
    <w:rsid w:val="00100833"/>
    <w:rsid w:val="00102F72"/>
    <w:rsid w:val="00107E85"/>
    <w:rsid w:val="00113EE8"/>
    <w:rsid w:val="0011455A"/>
    <w:rsid w:val="00114A65"/>
    <w:rsid w:val="00127422"/>
    <w:rsid w:val="00133061"/>
    <w:rsid w:val="0013376D"/>
    <w:rsid w:val="00141699"/>
    <w:rsid w:val="00142E64"/>
    <w:rsid w:val="001442E1"/>
    <w:rsid w:val="00147000"/>
    <w:rsid w:val="00156A14"/>
    <w:rsid w:val="00162B73"/>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97CA2"/>
    <w:rsid w:val="001A163D"/>
    <w:rsid w:val="001A441E"/>
    <w:rsid w:val="001A6733"/>
    <w:rsid w:val="001B3503"/>
    <w:rsid w:val="001B357F"/>
    <w:rsid w:val="001C3444"/>
    <w:rsid w:val="001C3702"/>
    <w:rsid w:val="001C4656"/>
    <w:rsid w:val="001C46BC"/>
    <w:rsid w:val="001D1E06"/>
    <w:rsid w:val="001D45BF"/>
    <w:rsid w:val="001F23E6"/>
    <w:rsid w:val="001F2874"/>
    <w:rsid w:val="001F4238"/>
    <w:rsid w:val="001F7C90"/>
    <w:rsid w:val="00200A38"/>
    <w:rsid w:val="00200A46"/>
    <w:rsid w:val="00203CC5"/>
    <w:rsid w:val="002059A3"/>
    <w:rsid w:val="00211B6F"/>
    <w:rsid w:val="002164AD"/>
    <w:rsid w:val="00217CC3"/>
    <w:rsid w:val="00220AB6"/>
    <w:rsid w:val="0022120F"/>
    <w:rsid w:val="0022754A"/>
    <w:rsid w:val="00227555"/>
    <w:rsid w:val="0023068B"/>
    <w:rsid w:val="00230C23"/>
    <w:rsid w:val="00236560"/>
    <w:rsid w:val="0023662E"/>
    <w:rsid w:val="00244CDA"/>
    <w:rsid w:val="00245D0F"/>
    <w:rsid w:val="00250C1A"/>
    <w:rsid w:val="002548C3"/>
    <w:rsid w:val="00257ACD"/>
    <w:rsid w:val="00262908"/>
    <w:rsid w:val="002650F4"/>
    <w:rsid w:val="002715FD"/>
    <w:rsid w:val="002770B1"/>
    <w:rsid w:val="00282B46"/>
    <w:rsid w:val="00285B33"/>
    <w:rsid w:val="00287A3C"/>
    <w:rsid w:val="00291C53"/>
    <w:rsid w:val="002A054B"/>
    <w:rsid w:val="002A2FC6"/>
    <w:rsid w:val="002C1BA8"/>
    <w:rsid w:val="002C1EC7"/>
    <w:rsid w:val="002C3015"/>
    <w:rsid w:val="002C4342"/>
    <w:rsid w:val="002C7EA3"/>
    <w:rsid w:val="002D16B5"/>
    <w:rsid w:val="002D189F"/>
    <w:rsid w:val="002D20AE"/>
    <w:rsid w:val="002D44F3"/>
    <w:rsid w:val="002D6C61"/>
    <w:rsid w:val="002E2104"/>
    <w:rsid w:val="002E2DAC"/>
    <w:rsid w:val="002E6963"/>
    <w:rsid w:val="002E6F8F"/>
    <w:rsid w:val="002F05D8"/>
    <w:rsid w:val="002F2DE0"/>
    <w:rsid w:val="002F5E25"/>
    <w:rsid w:val="0030353C"/>
    <w:rsid w:val="00307769"/>
    <w:rsid w:val="003125C3"/>
    <w:rsid w:val="00312AE6"/>
    <w:rsid w:val="003159D4"/>
    <w:rsid w:val="00317D1A"/>
    <w:rsid w:val="003211FF"/>
    <w:rsid w:val="003242AB"/>
    <w:rsid w:val="0032581E"/>
    <w:rsid w:val="00327247"/>
    <w:rsid w:val="00327A9D"/>
    <w:rsid w:val="0033130E"/>
    <w:rsid w:val="0033269C"/>
    <w:rsid w:val="003449E9"/>
    <w:rsid w:val="003468FE"/>
    <w:rsid w:val="00351C79"/>
    <w:rsid w:val="0035516C"/>
    <w:rsid w:val="00355A4C"/>
    <w:rsid w:val="003578B9"/>
    <w:rsid w:val="003604FB"/>
    <w:rsid w:val="00360B73"/>
    <w:rsid w:val="00363FFD"/>
    <w:rsid w:val="00380B71"/>
    <w:rsid w:val="0038365A"/>
    <w:rsid w:val="00386A89"/>
    <w:rsid w:val="0039648E"/>
    <w:rsid w:val="003A2B2E"/>
    <w:rsid w:val="003A5AFE"/>
    <w:rsid w:val="003A5D5F"/>
    <w:rsid w:val="003A7FFE"/>
    <w:rsid w:val="003B0A63"/>
    <w:rsid w:val="003B1C6C"/>
    <w:rsid w:val="003B1F1A"/>
    <w:rsid w:val="003B50E1"/>
    <w:rsid w:val="003C1746"/>
    <w:rsid w:val="003C2A4F"/>
    <w:rsid w:val="003C2AA9"/>
    <w:rsid w:val="003C4227"/>
    <w:rsid w:val="003C58BF"/>
    <w:rsid w:val="003D110A"/>
    <w:rsid w:val="003D39B6"/>
    <w:rsid w:val="003D451D"/>
    <w:rsid w:val="003E0CF5"/>
    <w:rsid w:val="003F2DD8"/>
    <w:rsid w:val="003F3F2D"/>
    <w:rsid w:val="003F4270"/>
    <w:rsid w:val="003F50B2"/>
    <w:rsid w:val="003F558D"/>
    <w:rsid w:val="003F55CA"/>
    <w:rsid w:val="003F585F"/>
    <w:rsid w:val="00400CCF"/>
    <w:rsid w:val="00401BFF"/>
    <w:rsid w:val="00404424"/>
    <w:rsid w:val="00406BC5"/>
    <w:rsid w:val="0041156B"/>
    <w:rsid w:val="004122C5"/>
    <w:rsid w:val="00413B78"/>
    <w:rsid w:val="00413CBC"/>
    <w:rsid w:val="00416DDE"/>
    <w:rsid w:val="00423602"/>
    <w:rsid w:val="00424DA4"/>
    <w:rsid w:val="00432EE5"/>
    <w:rsid w:val="0044411E"/>
    <w:rsid w:val="00444CF1"/>
    <w:rsid w:val="00446EFD"/>
    <w:rsid w:val="00453435"/>
    <w:rsid w:val="00460089"/>
    <w:rsid w:val="004635C7"/>
    <w:rsid w:val="00466398"/>
    <w:rsid w:val="0047306D"/>
    <w:rsid w:val="00473791"/>
    <w:rsid w:val="00476E48"/>
    <w:rsid w:val="00481DE9"/>
    <w:rsid w:val="0049128B"/>
    <w:rsid w:val="00493B49"/>
    <w:rsid w:val="00495501"/>
    <w:rsid w:val="004A070A"/>
    <w:rsid w:val="004A1F1E"/>
    <w:rsid w:val="004A320E"/>
    <w:rsid w:val="004A328D"/>
    <w:rsid w:val="004A4E9C"/>
    <w:rsid w:val="004B1A3C"/>
    <w:rsid w:val="004B76B5"/>
    <w:rsid w:val="004C43AC"/>
    <w:rsid w:val="004D2CC3"/>
    <w:rsid w:val="004D35CB"/>
    <w:rsid w:val="004D495C"/>
    <w:rsid w:val="004D6518"/>
    <w:rsid w:val="004D7DAB"/>
    <w:rsid w:val="004E20E5"/>
    <w:rsid w:val="004E64EA"/>
    <w:rsid w:val="004E7828"/>
    <w:rsid w:val="004F46AA"/>
    <w:rsid w:val="004F6A70"/>
    <w:rsid w:val="00500AD7"/>
    <w:rsid w:val="00502ABF"/>
    <w:rsid w:val="00502CA9"/>
    <w:rsid w:val="00504DB0"/>
    <w:rsid w:val="00507C35"/>
    <w:rsid w:val="0051009B"/>
    <w:rsid w:val="00510735"/>
    <w:rsid w:val="0051454C"/>
    <w:rsid w:val="00514D2F"/>
    <w:rsid w:val="00540F59"/>
    <w:rsid w:val="005412E6"/>
    <w:rsid w:val="00541502"/>
    <w:rsid w:val="00542568"/>
    <w:rsid w:val="0054420E"/>
    <w:rsid w:val="00544627"/>
    <w:rsid w:val="00544CAA"/>
    <w:rsid w:val="00544D1B"/>
    <w:rsid w:val="00545DC0"/>
    <w:rsid w:val="00545F6C"/>
    <w:rsid w:val="005477D9"/>
    <w:rsid w:val="00555981"/>
    <w:rsid w:val="0055720C"/>
    <w:rsid w:val="00561796"/>
    <w:rsid w:val="005632DD"/>
    <w:rsid w:val="005638DE"/>
    <w:rsid w:val="0056423B"/>
    <w:rsid w:val="00573424"/>
    <w:rsid w:val="0057402F"/>
    <w:rsid w:val="00581653"/>
    <w:rsid w:val="005849D6"/>
    <w:rsid w:val="00585367"/>
    <w:rsid w:val="005871A1"/>
    <w:rsid w:val="0058737E"/>
    <w:rsid w:val="00592518"/>
    <w:rsid w:val="00592E87"/>
    <w:rsid w:val="0059420B"/>
    <w:rsid w:val="00594C4D"/>
    <w:rsid w:val="00597E2D"/>
    <w:rsid w:val="005A0CE9"/>
    <w:rsid w:val="005A33B0"/>
    <w:rsid w:val="005A6C66"/>
    <w:rsid w:val="005B0394"/>
    <w:rsid w:val="005B2846"/>
    <w:rsid w:val="005C2DC2"/>
    <w:rsid w:val="005C304A"/>
    <w:rsid w:val="005C3D69"/>
    <w:rsid w:val="005C5A93"/>
    <w:rsid w:val="005C7C98"/>
    <w:rsid w:val="005D16B2"/>
    <w:rsid w:val="005D2C3A"/>
    <w:rsid w:val="005D55A4"/>
    <w:rsid w:val="005D57C8"/>
    <w:rsid w:val="005D7761"/>
    <w:rsid w:val="005E0278"/>
    <w:rsid w:val="005E090D"/>
    <w:rsid w:val="005E3B47"/>
    <w:rsid w:val="005E3CA0"/>
    <w:rsid w:val="005E44B1"/>
    <w:rsid w:val="005E67B0"/>
    <w:rsid w:val="005E7047"/>
    <w:rsid w:val="005E777F"/>
    <w:rsid w:val="005F18FC"/>
    <w:rsid w:val="005F1CA7"/>
    <w:rsid w:val="005F43DD"/>
    <w:rsid w:val="005F51A9"/>
    <w:rsid w:val="005F651A"/>
    <w:rsid w:val="005F6BE1"/>
    <w:rsid w:val="005F7416"/>
    <w:rsid w:val="00600C11"/>
    <w:rsid w:val="00606B89"/>
    <w:rsid w:val="00611EAF"/>
    <w:rsid w:val="00623F30"/>
    <w:rsid w:val="00625FB8"/>
    <w:rsid w:val="006261BD"/>
    <w:rsid w:val="00635EDB"/>
    <w:rsid w:val="0064734E"/>
    <w:rsid w:val="00650137"/>
    <w:rsid w:val="006509D7"/>
    <w:rsid w:val="00651CE8"/>
    <w:rsid w:val="00653929"/>
    <w:rsid w:val="0065441B"/>
    <w:rsid w:val="0065521B"/>
    <w:rsid w:val="00657226"/>
    <w:rsid w:val="006609C2"/>
    <w:rsid w:val="00671EF6"/>
    <w:rsid w:val="0067205B"/>
    <w:rsid w:val="00672398"/>
    <w:rsid w:val="006739DC"/>
    <w:rsid w:val="006748F8"/>
    <w:rsid w:val="00674B6D"/>
    <w:rsid w:val="00675CA6"/>
    <w:rsid w:val="00680489"/>
    <w:rsid w:val="006812D5"/>
    <w:rsid w:val="00683C32"/>
    <w:rsid w:val="00690BB2"/>
    <w:rsid w:val="00693D09"/>
    <w:rsid w:val="006A0A22"/>
    <w:rsid w:val="006A14CB"/>
    <w:rsid w:val="006A3AAD"/>
    <w:rsid w:val="006A6549"/>
    <w:rsid w:val="006A7710"/>
    <w:rsid w:val="006A7A61"/>
    <w:rsid w:val="006B108D"/>
    <w:rsid w:val="006B1E59"/>
    <w:rsid w:val="006B2FFB"/>
    <w:rsid w:val="006C0B84"/>
    <w:rsid w:val="006C10A2"/>
    <w:rsid w:val="006C1F18"/>
    <w:rsid w:val="006D03DE"/>
    <w:rsid w:val="006D0ACE"/>
    <w:rsid w:val="006D1B06"/>
    <w:rsid w:val="006D2432"/>
    <w:rsid w:val="006D271A"/>
    <w:rsid w:val="006D40D5"/>
    <w:rsid w:val="006E00DC"/>
    <w:rsid w:val="006E4354"/>
    <w:rsid w:val="006F009A"/>
    <w:rsid w:val="006F39AC"/>
    <w:rsid w:val="006F3D93"/>
    <w:rsid w:val="006F57D2"/>
    <w:rsid w:val="007019B1"/>
    <w:rsid w:val="00721657"/>
    <w:rsid w:val="00724A65"/>
    <w:rsid w:val="007279A8"/>
    <w:rsid w:val="00727B1A"/>
    <w:rsid w:val="00741337"/>
    <w:rsid w:val="00744960"/>
    <w:rsid w:val="0074504F"/>
    <w:rsid w:val="00752258"/>
    <w:rsid w:val="007529E1"/>
    <w:rsid w:val="00762880"/>
    <w:rsid w:val="00762AD6"/>
    <w:rsid w:val="00762E02"/>
    <w:rsid w:val="00772290"/>
    <w:rsid w:val="00772CDB"/>
    <w:rsid w:val="00774CB8"/>
    <w:rsid w:val="00775C2A"/>
    <w:rsid w:val="00777265"/>
    <w:rsid w:val="007805E7"/>
    <w:rsid w:val="0078222A"/>
    <w:rsid w:val="00787D48"/>
    <w:rsid w:val="00795294"/>
    <w:rsid w:val="007A4E50"/>
    <w:rsid w:val="007B18A7"/>
    <w:rsid w:val="007B250E"/>
    <w:rsid w:val="007C1CF2"/>
    <w:rsid w:val="007C27FC"/>
    <w:rsid w:val="007C2E50"/>
    <w:rsid w:val="007C51FF"/>
    <w:rsid w:val="007C5A4F"/>
    <w:rsid w:val="007D239D"/>
    <w:rsid w:val="007D50E4"/>
    <w:rsid w:val="007D6E9D"/>
    <w:rsid w:val="007E28AC"/>
    <w:rsid w:val="007E2DC5"/>
    <w:rsid w:val="007E35D0"/>
    <w:rsid w:val="007E3D44"/>
    <w:rsid w:val="007F1CC7"/>
    <w:rsid w:val="007F632E"/>
    <w:rsid w:val="008027AC"/>
    <w:rsid w:val="008028CE"/>
    <w:rsid w:val="0080332E"/>
    <w:rsid w:val="008141E0"/>
    <w:rsid w:val="00816EE1"/>
    <w:rsid w:val="00816F88"/>
    <w:rsid w:val="00821996"/>
    <w:rsid w:val="00822323"/>
    <w:rsid w:val="0082400B"/>
    <w:rsid w:val="00827BC6"/>
    <w:rsid w:val="008300AD"/>
    <w:rsid w:val="00833024"/>
    <w:rsid w:val="0083587D"/>
    <w:rsid w:val="008376E3"/>
    <w:rsid w:val="008403D5"/>
    <w:rsid w:val="00840656"/>
    <w:rsid w:val="008419B1"/>
    <w:rsid w:val="00844A56"/>
    <w:rsid w:val="00845B11"/>
    <w:rsid w:val="00852081"/>
    <w:rsid w:val="00852B9B"/>
    <w:rsid w:val="00854625"/>
    <w:rsid w:val="00864736"/>
    <w:rsid w:val="00865E96"/>
    <w:rsid w:val="00866E80"/>
    <w:rsid w:val="00872B6E"/>
    <w:rsid w:val="00872EF4"/>
    <w:rsid w:val="00874DFD"/>
    <w:rsid w:val="008802F9"/>
    <w:rsid w:val="00883086"/>
    <w:rsid w:val="0088541B"/>
    <w:rsid w:val="008879FD"/>
    <w:rsid w:val="00891436"/>
    <w:rsid w:val="00892B20"/>
    <w:rsid w:val="00894C37"/>
    <w:rsid w:val="00894FD5"/>
    <w:rsid w:val="00895CBB"/>
    <w:rsid w:val="008964B8"/>
    <w:rsid w:val="008A00EA"/>
    <w:rsid w:val="008A3F93"/>
    <w:rsid w:val="008A6236"/>
    <w:rsid w:val="008A6E1C"/>
    <w:rsid w:val="008A72FD"/>
    <w:rsid w:val="008B2EDF"/>
    <w:rsid w:val="008B47C7"/>
    <w:rsid w:val="008B54CB"/>
    <w:rsid w:val="008B5A3D"/>
    <w:rsid w:val="008C2611"/>
    <w:rsid w:val="008C4010"/>
    <w:rsid w:val="008C4FDF"/>
    <w:rsid w:val="008C6B1F"/>
    <w:rsid w:val="008D5E4F"/>
    <w:rsid w:val="008D65E7"/>
    <w:rsid w:val="008E34F0"/>
    <w:rsid w:val="008F14F5"/>
    <w:rsid w:val="008F4DC8"/>
    <w:rsid w:val="008F71C1"/>
    <w:rsid w:val="00902D41"/>
    <w:rsid w:val="00902F49"/>
    <w:rsid w:val="00904230"/>
    <w:rsid w:val="009068BC"/>
    <w:rsid w:val="00914004"/>
    <w:rsid w:val="009154DB"/>
    <w:rsid w:val="00922EC1"/>
    <w:rsid w:val="00923CF1"/>
    <w:rsid w:val="009241D5"/>
    <w:rsid w:val="009266FB"/>
    <w:rsid w:val="009301F1"/>
    <w:rsid w:val="009307DF"/>
    <w:rsid w:val="009359B8"/>
    <w:rsid w:val="00935FF0"/>
    <w:rsid w:val="00941EBC"/>
    <w:rsid w:val="009431F8"/>
    <w:rsid w:val="009436E2"/>
    <w:rsid w:val="00943E65"/>
    <w:rsid w:val="00946990"/>
    <w:rsid w:val="00947A35"/>
    <w:rsid w:val="00950F43"/>
    <w:rsid w:val="0096201B"/>
    <w:rsid w:val="00962081"/>
    <w:rsid w:val="00966CB5"/>
    <w:rsid w:val="0097003D"/>
    <w:rsid w:val="00972BCD"/>
    <w:rsid w:val="00975786"/>
    <w:rsid w:val="009776DB"/>
    <w:rsid w:val="00981CB7"/>
    <w:rsid w:val="00982247"/>
    <w:rsid w:val="00983E1F"/>
    <w:rsid w:val="00987CFC"/>
    <w:rsid w:val="00993E7C"/>
    <w:rsid w:val="00993F46"/>
    <w:rsid w:val="0099493E"/>
    <w:rsid w:val="00997358"/>
    <w:rsid w:val="009A452B"/>
    <w:rsid w:val="009B050C"/>
    <w:rsid w:val="009B087F"/>
    <w:rsid w:val="009B1A35"/>
    <w:rsid w:val="009B2AF4"/>
    <w:rsid w:val="009B67E6"/>
    <w:rsid w:val="009C110B"/>
    <w:rsid w:val="009C2904"/>
    <w:rsid w:val="009C5441"/>
    <w:rsid w:val="009D0F1B"/>
    <w:rsid w:val="009D119F"/>
    <w:rsid w:val="009D49A2"/>
    <w:rsid w:val="009F3940"/>
    <w:rsid w:val="009F3EB2"/>
    <w:rsid w:val="009F6EB1"/>
    <w:rsid w:val="009F73B4"/>
    <w:rsid w:val="00A11D05"/>
    <w:rsid w:val="00A13162"/>
    <w:rsid w:val="00A20267"/>
    <w:rsid w:val="00A3158C"/>
    <w:rsid w:val="00A32685"/>
    <w:rsid w:val="00A32DF3"/>
    <w:rsid w:val="00A33E32"/>
    <w:rsid w:val="00A34B34"/>
    <w:rsid w:val="00A35E20"/>
    <w:rsid w:val="00A36F6D"/>
    <w:rsid w:val="00A433F4"/>
    <w:rsid w:val="00A50CA0"/>
    <w:rsid w:val="00A525CC"/>
    <w:rsid w:val="00A53E7C"/>
    <w:rsid w:val="00A54E72"/>
    <w:rsid w:val="00A60087"/>
    <w:rsid w:val="00A60EC6"/>
    <w:rsid w:val="00A65E43"/>
    <w:rsid w:val="00A705E8"/>
    <w:rsid w:val="00A721F4"/>
    <w:rsid w:val="00A9392C"/>
    <w:rsid w:val="00A9462B"/>
    <w:rsid w:val="00A97D59"/>
    <w:rsid w:val="00AA3E09"/>
    <w:rsid w:val="00AA4BEF"/>
    <w:rsid w:val="00AA523D"/>
    <w:rsid w:val="00AA58DC"/>
    <w:rsid w:val="00AA5ED1"/>
    <w:rsid w:val="00AB0924"/>
    <w:rsid w:val="00AB1659"/>
    <w:rsid w:val="00AB4962"/>
    <w:rsid w:val="00AB690B"/>
    <w:rsid w:val="00AB734E"/>
    <w:rsid w:val="00AB740F"/>
    <w:rsid w:val="00AC4678"/>
    <w:rsid w:val="00AC6F14"/>
    <w:rsid w:val="00AC7221"/>
    <w:rsid w:val="00AD4677"/>
    <w:rsid w:val="00AD5503"/>
    <w:rsid w:val="00AD6EB1"/>
    <w:rsid w:val="00AE1A53"/>
    <w:rsid w:val="00AE5961"/>
    <w:rsid w:val="00AF0745"/>
    <w:rsid w:val="00AF1191"/>
    <w:rsid w:val="00AF2133"/>
    <w:rsid w:val="00AF4971"/>
    <w:rsid w:val="00AF5276"/>
    <w:rsid w:val="00AF7C86"/>
    <w:rsid w:val="00B01046"/>
    <w:rsid w:val="00B14BBC"/>
    <w:rsid w:val="00B164AA"/>
    <w:rsid w:val="00B310F9"/>
    <w:rsid w:val="00B37866"/>
    <w:rsid w:val="00B412FB"/>
    <w:rsid w:val="00B45588"/>
    <w:rsid w:val="00B4576B"/>
    <w:rsid w:val="00B46350"/>
    <w:rsid w:val="00B46DF3"/>
    <w:rsid w:val="00B51BA3"/>
    <w:rsid w:val="00B630CF"/>
    <w:rsid w:val="00B648C7"/>
    <w:rsid w:val="00B64C15"/>
    <w:rsid w:val="00B664A1"/>
    <w:rsid w:val="00B66E8F"/>
    <w:rsid w:val="00B73A88"/>
    <w:rsid w:val="00B76F1B"/>
    <w:rsid w:val="00B80157"/>
    <w:rsid w:val="00B8027C"/>
    <w:rsid w:val="00B83670"/>
    <w:rsid w:val="00B839FB"/>
    <w:rsid w:val="00B83D5E"/>
    <w:rsid w:val="00B8460A"/>
    <w:rsid w:val="00B8650D"/>
    <w:rsid w:val="00B879B4"/>
    <w:rsid w:val="00B90F07"/>
    <w:rsid w:val="00B97BB9"/>
    <w:rsid w:val="00BA0009"/>
    <w:rsid w:val="00BB02B5"/>
    <w:rsid w:val="00BB1863"/>
    <w:rsid w:val="00BB25EE"/>
    <w:rsid w:val="00BB363A"/>
    <w:rsid w:val="00BB764E"/>
    <w:rsid w:val="00BC10A0"/>
    <w:rsid w:val="00BC5FBA"/>
    <w:rsid w:val="00BC73C6"/>
    <w:rsid w:val="00BC7BA2"/>
    <w:rsid w:val="00BD426B"/>
    <w:rsid w:val="00BD4430"/>
    <w:rsid w:val="00BD79F0"/>
    <w:rsid w:val="00BE2B4D"/>
    <w:rsid w:val="00BE7F4F"/>
    <w:rsid w:val="00BF6611"/>
    <w:rsid w:val="00BF6C21"/>
    <w:rsid w:val="00C015F8"/>
    <w:rsid w:val="00C02C2A"/>
    <w:rsid w:val="00C073FA"/>
    <w:rsid w:val="00C07B47"/>
    <w:rsid w:val="00C07E26"/>
    <w:rsid w:val="00C1011C"/>
    <w:rsid w:val="00C12F94"/>
    <w:rsid w:val="00C177C5"/>
    <w:rsid w:val="00C27168"/>
    <w:rsid w:val="00C33676"/>
    <w:rsid w:val="00C34EC3"/>
    <w:rsid w:val="00C4038C"/>
    <w:rsid w:val="00C42BA2"/>
    <w:rsid w:val="00C43184"/>
    <w:rsid w:val="00C44066"/>
    <w:rsid w:val="00C44E13"/>
    <w:rsid w:val="00C5743F"/>
    <w:rsid w:val="00C60A41"/>
    <w:rsid w:val="00C6120D"/>
    <w:rsid w:val="00C62DE8"/>
    <w:rsid w:val="00C62DFB"/>
    <w:rsid w:val="00C630E6"/>
    <w:rsid w:val="00C63812"/>
    <w:rsid w:val="00C64AF3"/>
    <w:rsid w:val="00C66F4D"/>
    <w:rsid w:val="00C67BB5"/>
    <w:rsid w:val="00C72713"/>
    <w:rsid w:val="00C8010C"/>
    <w:rsid w:val="00C848EF"/>
    <w:rsid w:val="00C86600"/>
    <w:rsid w:val="00C87BCA"/>
    <w:rsid w:val="00C87EED"/>
    <w:rsid w:val="00C92FCF"/>
    <w:rsid w:val="00C94506"/>
    <w:rsid w:val="00C954BC"/>
    <w:rsid w:val="00CA1F0B"/>
    <w:rsid w:val="00CB110F"/>
    <w:rsid w:val="00CB1C3E"/>
    <w:rsid w:val="00CB2A2E"/>
    <w:rsid w:val="00CB338A"/>
    <w:rsid w:val="00CB79C5"/>
    <w:rsid w:val="00CC19B7"/>
    <w:rsid w:val="00CC2A0C"/>
    <w:rsid w:val="00CC411F"/>
    <w:rsid w:val="00CC4B75"/>
    <w:rsid w:val="00CC732E"/>
    <w:rsid w:val="00CD2FCD"/>
    <w:rsid w:val="00CD443E"/>
    <w:rsid w:val="00CD7207"/>
    <w:rsid w:val="00CE0422"/>
    <w:rsid w:val="00CE0DBE"/>
    <w:rsid w:val="00CE1D70"/>
    <w:rsid w:val="00CE45E6"/>
    <w:rsid w:val="00CE5E4D"/>
    <w:rsid w:val="00CF02C4"/>
    <w:rsid w:val="00CF0511"/>
    <w:rsid w:val="00CF167F"/>
    <w:rsid w:val="00CF72E5"/>
    <w:rsid w:val="00CF7AB8"/>
    <w:rsid w:val="00D013EE"/>
    <w:rsid w:val="00D01800"/>
    <w:rsid w:val="00D01F54"/>
    <w:rsid w:val="00D040F7"/>
    <w:rsid w:val="00D04A76"/>
    <w:rsid w:val="00D06112"/>
    <w:rsid w:val="00D10FC7"/>
    <w:rsid w:val="00D1519F"/>
    <w:rsid w:val="00D209A9"/>
    <w:rsid w:val="00D20E99"/>
    <w:rsid w:val="00D21C83"/>
    <w:rsid w:val="00D32E9F"/>
    <w:rsid w:val="00D3317F"/>
    <w:rsid w:val="00D3552C"/>
    <w:rsid w:val="00D35BDD"/>
    <w:rsid w:val="00D51F9F"/>
    <w:rsid w:val="00D56F26"/>
    <w:rsid w:val="00D607DB"/>
    <w:rsid w:val="00D61B8A"/>
    <w:rsid w:val="00D63006"/>
    <w:rsid w:val="00D64CC4"/>
    <w:rsid w:val="00D72301"/>
    <w:rsid w:val="00D76996"/>
    <w:rsid w:val="00D76E47"/>
    <w:rsid w:val="00D80DC5"/>
    <w:rsid w:val="00D911DE"/>
    <w:rsid w:val="00D91B97"/>
    <w:rsid w:val="00D934D7"/>
    <w:rsid w:val="00D93ACC"/>
    <w:rsid w:val="00D93C08"/>
    <w:rsid w:val="00D95DAC"/>
    <w:rsid w:val="00DA0B53"/>
    <w:rsid w:val="00DA1717"/>
    <w:rsid w:val="00DA42DF"/>
    <w:rsid w:val="00DB1171"/>
    <w:rsid w:val="00DB1519"/>
    <w:rsid w:val="00DB2840"/>
    <w:rsid w:val="00DC1496"/>
    <w:rsid w:val="00DC1BD3"/>
    <w:rsid w:val="00DC2C1A"/>
    <w:rsid w:val="00DC6DA7"/>
    <w:rsid w:val="00DD04B6"/>
    <w:rsid w:val="00DD4EB3"/>
    <w:rsid w:val="00DD500B"/>
    <w:rsid w:val="00DD66B4"/>
    <w:rsid w:val="00DE1972"/>
    <w:rsid w:val="00DE27AB"/>
    <w:rsid w:val="00DE6B73"/>
    <w:rsid w:val="00DF2AB3"/>
    <w:rsid w:val="00DF428F"/>
    <w:rsid w:val="00DF5C61"/>
    <w:rsid w:val="00DF7250"/>
    <w:rsid w:val="00E00CAA"/>
    <w:rsid w:val="00E026F9"/>
    <w:rsid w:val="00E03EBF"/>
    <w:rsid w:val="00E04140"/>
    <w:rsid w:val="00E05209"/>
    <w:rsid w:val="00E05AC1"/>
    <w:rsid w:val="00E078B2"/>
    <w:rsid w:val="00E11BCF"/>
    <w:rsid w:val="00E2258E"/>
    <w:rsid w:val="00E2367C"/>
    <w:rsid w:val="00E260C2"/>
    <w:rsid w:val="00E32596"/>
    <w:rsid w:val="00E368F7"/>
    <w:rsid w:val="00E36EB8"/>
    <w:rsid w:val="00E37FB8"/>
    <w:rsid w:val="00E40B07"/>
    <w:rsid w:val="00E42326"/>
    <w:rsid w:val="00E43544"/>
    <w:rsid w:val="00E44D89"/>
    <w:rsid w:val="00E45853"/>
    <w:rsid w:val="00E46045"/>
    <w:rsid w:val="00E477EA"/>
    <w:rsid w:val="00E539F9"/>
    <w:rsid w:val="00E55807"/>
    <w:rsid w:val="00E57609"/>
    <w:rsid w:val="00E62278"/>
    <w:rsid w:val="00E63B14"/>
    <w:rsid w:val="00E65CA0"/>
    <w:rsid w:val="00E70D9F"/>
    <w:rsid w:val="00E739BE"/>
    <w:rsid w:val="00E83810"/>
    <w:rsid w:val="00E86933"/>
    <w:rsid w:val="00E92BA4"/>
    <w:rsid w:val="00E9605B"/>
    <w:rsid w:val="00E97298"/>
    <w:rsid w:val="00E97753"/>
    <w:rsid w:val="00EA0C51"/>
    <w:rsid w:val="00EA18A8"/>
    <w:rsid w:val="00EA7DE7"/>
    <w:rsid w:val="00EB7A8A"/>
    <w:rsid w:val="00EC38DE"/>
    <w:rsid w:val="00EC6FED"/>
    <w:rsid w:val="00EC7F3B"/>
    <w:rsid w:val="00ED0314"/>
    <w:rsid w:val="00ED5299"/>
    <w:rsid w:val="00EE2E03"/>
    <w:rsid w:val="00EE3A64"/>
    <w:rsid w:val="00EE50E5"/>
    <w:rsid w:val="00EE702C"/>
    <w:rsid w:val="00EF01CF"/>
    <w:rsid w:val="00EF2157"/>
    <w:rsid w:val="00F03590"/>
    <w:rsid w:val="00F03622"/>
    <w:rsid w:val="00F077FD"/>
    <w:rsid w:val="00F116C8"/>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54147"/>
    <w:rsid w:val="00F605BB"/>
    <w:rsid w:val="00F626F7"/>
    <w:rsid w:val="00F736F9"/>
    <w:rsid w:val="00F73833"/>
    <w:rsid w:val="00F7731F"/>
    <w:rsid w:val="00F83820"/>
    <w:rsid w:val="00F86854"/>
    <w:rsid w:val="00F910EC"/>
    <w:rsid w:val="00F9211C"/>
    <w:rsid w:val="00F92992"/>
    <w:rsid w:val="00F93C12"/>
    <w:rsid w:val="00F95B5C"/>
    <w:rsid w:val="00F96BF0"/>
    <w:rsid w:val="00FA095D"/>
    <w:rsid w:val="00FA1680"/>
    <w:rsid w:val="00FA6C8B"/>
    <w:rsid w:val="00FA6CDA"/>
    <w:rsid w:val="00FA7C89"/>
    <w:rsid w:val="00FB4139"/>
    <w:rsid w:val="00FB476E"/>
    <w:rsid w:val="00FC0D90"/>
    <w:rsid w:val="00FC7D8C"/>
    <w:rsid w:val="00FD3980"/>
    <w:rsid w:val="00FD431E"/>
    <w:rsid w:val="00FD5A2C"/>
    <w:rsid w:val="00FE0777"/>
    <w:rsid w:val="00FE0D47"/>
    <w:rsid w:val="00FE1CD6"/>
    <w:rsid w:val="00FE1D5C"/>
    <w:rsid w:val="00FE2F8B"/>
    <w:rsid w:val="00FE3669"/>
    <w:rsid w:val="00FE5204"/>
    <w:rsid w:val="00FE778E"/>
    <w:rsid w:val="00FF287F"/>
    <w:rsid w:val="00FF62D3"/>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634CF"/>
  <w15:docId w15:val="{2329A7EB-8C0E-4C0B-B41E-ACB51B9F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uiPriority w:val="99"/>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uiPriority w:val="99"/>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 (numbered (a)),List Paragraph 1,List Paragraph1,List Paragraph11,NUMBERED PARAGRAPH,Recommendation,References,ReferencesCxSpLast,Use Case List Paragraph,lp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customStyle="1" w:styleId="PlainTable21">
    <w:name w:val="Plain Table 21"/>
    <w:basedOn w:val="TableNormal"/>
    <w:next w:val="PlainTable2"/>
    <w:uiPriority w:val="42"/>
    <w:rsid w:val="00891436"/>
    <w:rPr>
      <w:rFonts w:ascii="Calibri" w:eastAsia="Calibri" w:hAnsi="Calibri"/>
      <w:sz w:val="22"/>
      <w:szCs w:val="22"/>
      <w:lang w:val="en-GB"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8914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5638DE"/>
    <w:rPr>
      <w:rFonts w:asciiTheme="minorHAnsi" w:hAnsiTheme="minorHAnsi"/>
      <w:sz w:val="24"/>
      <w:lang w:val="en-GB" w:eastAsia="en-US"/>
    </w:rPr>
  </w:style>
  <w:style w:type="character" w:customStyle="1" w:styleId="1">
    <w:name w:val="未处理的提及1"/>
    <w:basedOn w:val="DefaultParagraphFont"/>
    <w:uiPriority w:val="99"/>
    <w:semiHidden/>
    <w:unhideWhenUsed/>
    <w:rsid w:val="005638DE"/>
    <w:rPr>
      <w:color w:val="605E5C"/>
      <w:shd w:val="clear" w:color="auto" w:fill="E1DFDD"/>
    </w:rPr>
  </w:style>
  <w:style w:type="numbering" w:customStyle="1" w:styleId="CurrentList1">
    <w:name w:val="Current List1"/>
    <w:uiPriority w:val="99"/>
    <w:rsid w:val="00AD6EB1"/>
    <w:pPr>
      <w:numPr>
        <w:numId w:val="7"/>
      </w:numPr>
    </w:pPr>
  </w:style>
  <w:style w:type="character" w:customStyle="1" w:styleId="Title1Char">
    <w:name w:val="Title 1 Char"/>
    <w:link w:val="Title1"/>
    <w:qFormat/>
    <w:locked/>
    <w:rsid w:val="00D3552C"/>
    <w:rPr>
      <w:rFonts w:asciiTheme="minorHAnsi" w:hAnsiTheme="minorHAnsi" w:cs="Times New Roman Bold"/>
      <w:sz w:val="28"/>
      <w:lang w:val="en-GB" w:eastAsia="en-US"/>
    </w:rPr>
  </w:style>
  <w:style w:type="paragraph" w:customStyle="1" w:styleId="Pa10">
    <w:name w:val="Pa10"/>
    <w:basedOn w:val="Normal"/>
    <w:next w:val="Normal"/>
    <w:uiPriority w:val="99"/>
    <w:rsid w:val="00D3552C"/>
    <w:pPr>
      <w:tabs>
        <w:tab w:val="clear" w:pos="794"/>
        <w:tab w:val="clear" w:pos="1191"/>
        <w:tab w:val="clear" w:pos="1588"/>
        <w:tab w:val="clear" w:pos="1985"/>
      </w:tabs>
      <w:overflowPunct/>
      <w:spacing w:before="0" w:line="201" w:lineRule="atLeast"/>
      <w:textAlignment w:val="auto"/>
    </w:pPr>
    <w:rPr>
      <w:rFonts w:ascii="Calibri Light" w:hAnsi="Calibri Light" w:cs="Calibri Light"/>
      <w:szCs w:val="24"/>
      <w:lang w:eastAsia="zh-CN"/>
    </w:rPr>
  </w:style>
  <w:style w:type="paragraph" w:customStyle="1" w:styleId="Pa15">
    <w:name w:val="Pa15"/>
    <w:basedOn w:val="Normal"/>
    <w:next w:val="Normal"/>
    <w:uiPriority w:val="99"/>
    <w:rsid w:val="00AA523D"/>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paragraph" w:customStyle="1" w:styleId="Pa13">
    <w:name w:val="Pa13"/>
    <w:basedOn w:val="Normal"/>
    <w:next w:val="Normal"/>
    <w:uiPriority w:val="99"/>
    <w:rsid w:val="006C0B84"/>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character" w:customStyle="1" w:styleId="normaltextrun">
    <w:name w:val="normaltextrun"/>
    <w:basedOn w:val="DefaultParagraphFont"/>
    <w:rsid w:val="00672398"/>
  </w:style>
  <w:style w:type="character" w:customStyle="1" w:styleId="eop">
    <w:name w:val="eop"/>
    <w:basedOn w:val="DefaultParagraphFont"/>
    <w:rsid w:val="00672398"/>
  </w:style>
  <w:style w:type="paragraph" w:styleId="NormalWeb">
    <w:name w:val="Normal (Web)"/>
    <w:basedOn w:val="Normal"/>
    <w:uiPriority w:val="99"/>
    <w:semiHidden/>
    <w:unhideWhenUsed/>
    <w:rsid w:val="00B51BA3"/>
    <w:pPr>
      <w:tabs>
        <w:tab w:val="clear" w:pos="794"/>
        <w:tab w:val="clear" w:pos="1191"/>
        <w:tab w:val="clear" w:pos="1588"/>
        <w:tab w:val="clear" w:pos="1985"/>
        <w:tab w:val="left" w:pos="567"/>
        <w:tab w:val="left" w:pos="1134"/>
        <w:tab w:val="left" w:pos="1701"/>
        <w:tab w:val="left" w:pos="2268"/>
        <w:tab w:val="left" w:pos="2835"/>
      </w:tabs>
      <w:textAlignment w:val="auto"/>
    </w:pPr>
    <w:rPr>
      <w:rFonts w:ascii="Times New Roman" w:hAnsi="Times New Roman"/>
      <w:szCs w:val="24"/>
    </w:rPr>
  </w:style>
  <w:style w:type="character" w:customStyle="1" w:styleId="ListParagraphChar">
    <w:name w:val="List Paragraph Char"/>
    <w:aliases w:val="List Paragraph (numbered (a)) Char,List Paragraph 1 Char,List Paragraph1 Char,List Paragraph11 Char,NUMBERED PARAGRAPH Char,Recommendation Char,References Char,ReferencesCxSpLast Char,Use Case List Paragraph Char,lp1 Char"/>
    <w:basedOn w:val="DefaultParagraphFont"/>
    <w:link w:val="ListParagraph"/>
    <w:uiPriority w:val="34"/>
    <w:locked/>
    <w:rsid w:val="00B51BA3"/>
    <w:rPr>
      <w:rFonts w:asciiTheme="minorHAnsi" w:hAnsiTheme="minorHAnsi"/>
      <w:sz w:val="24"/>
      <w:lang w:val="en-GB" w:eastAsia="en-US"/>
    </w:rPr>
  </w:style>
  <w:style w:type="paragraph" w:styleId="ListBullet">
    <w:name w:val="List Bullet"/>
    <w:basedOn w:val="Normal"/>
    <w:uiPriority w:val="99"/>
    <w:unhideWhenUsed/>
    <w:rsid w:val="004A328D"/>
    <w:pPr>
      <w:numPr>
        <w:numId w:val="18"/>
      </w:numPr>
      <w:tabs>
        <w:tab w:val="clear" w:pos="794"/>
        <w:tab w:val="clear" w:pos="1191"/>
        <w:tab w:val="clear" w:pos="1588"/>
        <w:tab w:val="clear" w:pos="1985"/>
      </w:tabs>
      <w:overflowPunct/>
      <w:autoSpaceDE/>
      <w:autoSpaceDN/>
      <w:adjustRightInd/>
      <w:spacing w:before="0" w:after="60" w:line="281" w:lineRule="auto"/>
      <w:textAlignment w:val="auto"/>
    </w:pPr>
    <w:rPr>
      <w:rFonts w:eastAsiaTheme="minorHAnsi" w:cstheme="minorBidi"/>
      <w:sz w:val="17"/>
      <w:szCs w:val="17"/>
    </w:rPr>
  </w:style>
  <w:style w:type="paragraph" w:customStyle="1" w:styleId="paragraph">
    <w:name w:val="paragraph"/>
    <w:basedOn w:val="Normal"/>
    <w:rsid w:val="007F632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customStyle="1" w:styleId="Pa12">
    <w:name w:val="Pa12"/>
    <w:basedOn w:val="Normal"/>
    <w:next w:val="Normal"/>
    <w:uiPriority w:val="99"/>
    <w:rsid w:val="00657226"/>
    <w:pPr>
      <w:tabs>
        <w:tab w:val="clear" w:pos="794"/>
        <w:tab w:val="clear" w:pos="1191"/>
        <w:tab w:val="clear" w:pos="1588"/>
        <w:tab w:val="clear" w:pos="1985"/>
      </w:tabs>
      <w:overflowPunct/>
      <w:spacing w:before="0" w:line="251" w:lineRule="atLeast"/>
      <w:textAlignment w:val="auto"/>
    </w:pPr>
    <w:rPr>
      <w:rFonts w:ascii="Calibri" w:hAnsi="Calibri" w:cs="Calibri"/>
      <w:szCs w:val="24"/>
      <w:lang w:eastAsia="zh-CN"/>
    </w:rPr>
  </w:style>
  <w:style w:type="paragraph" w:customStyle="1" w:styleId="Pa18">
    <w:name w:val="Pa18"/>
    <w:basedOn w:val="Normal"/>
    <w:next w:val="Normal"/>
    <w:uiPriority w:val="99"/>
    <w:rsid w:val="00657226"/>
    <w:pPr>
      <w:tabs>
        <w:tab w:val="clear" w:pos="794"/>
        <w:tab w:val="clear" w:pos="1191"/>
        <w:tab w:val="clear" w:pos="1588"/>
        <w:tab w:val="clear" w:pos="1985"/>
      </w:tabs>
      <w:overflowPunct/>
      <w:spacing w:before="0" w:line="171" w:lineRule="atLeast"/>
      <w:textAlignment w:val="auto"/>
    </w:pPr>
    <w:rPr>
      <w:rFonts w:ascii="Calibri" w:hAnsi="Calibri" w:cs="Calibri"/>
      <w:szCs w:val="24"/>
      <w:lang w:eastAsia="zh-CN"/>
    </w:rPr>
  </w:style>
  <w:style w:type="paragraph" w:customStyle="1" w:styleId="Pa17">
    <w:name w:val="Pa17"/>
    <w:basedOn w:val="Normal"/>
    <w:next w:val="Normal"/>
    <w:uiPriority w:val="99"/>
    <w:rsid w:val="00657226"/>
    <w:pPr>
      <w:tabs>
        <w:tab w:val="clear" w:pos="794"/>
        <w:tab w:val="clear" w:pos="1191"/>
        <w:tab w:val="clear" w:pos="1588"/>
        <w:tab w:val="clear" w:pos="1985"/>
      </w:tabs>
      <w:overflowPunct/>
      <w:spacing w:before="0" w:line="171" w:lineRule="atLeast"/>
      <w:textAlignment w:val="auto"/>
    </w:pPr>
    <w:rPr>
      <w:rFonts w:ascii="Calibri" w:hAnsi="Calibri" w:cs="Calibri"/>
      <w:szCs w:val="24"/>
      <w:lang w:eastAsia="zh-CN"/>
    </w:rPr>
  </w:style>
  <w:style w:type="paragraph" w:customStyle="1" w:styleId="Pa19">
    <w:name w:val="Pa19"/>
    <w:basedOn w:val="Normal"/>
    <w:next w:val="Normal"/>
    <w:uiPriority w:val="99"/>
    <w:rsid w:val="000F37C4"/>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paragraph" w:customStyle="1" w:styleId="Pa39">
    <w:name w:val="Pa39"/>
    <w:basedOn w:val="Normal"/>
    <w:next w:val="Normal"/>
    <w:uiPriority w:val="99"/>
    <w:rsid w:val="00F83820"/>
    <w:pPr>
      <w:tabs>
        <w:tab w:val="clear" w:pos="794"/>
        <w:tab w:val="clear" w:pos="1191"/>
        <w:tab w:val="clear" w:pos="1588"/>
        <w:tab w:val="clear" w:pos="1985"/>
      </w:tabs>
      <w:overflowPunct/>
      <w:spacing w:before="0" w:line="221" w:lineRule="atLeast"/>
      <w:textAlignment w:val="auto"/>
    </w:pPr>
    <w:rPr>
      <w:rFonts w:ascii="Calibri" w:hAnsi="Calibri" w:cs="Calibri"/>
      <w:szCs w:val="24"/>
      <w:lang w:eastAsia="zh-CN"/>
    </w:rPr>
  </w:style>
  <w:style w:type="paragraph" w:customStyle="1" w:styleId="Pa32">
    <w:name w:val="Pa32"/>
    <w:basedOn w:val="Normal"/>
    <w:next w:val="Normal"/>
    <w:uiPriority w:val="99"/>
    <w:rsid w:val="00F83820"/>
    <w:pPr>
      <w:tabs>
        <w:tab w:val="clear" w:pos="794"/>
        <w:tab w:val="clear" w:pos="1191"/>
        <w:tab w:val="clear" w:pos="1588"/>
        <w:tab w:val="clear" w:pos="1985"/>
      </w:tabs>
      <w:overflowPunct/>
      <w:spacing w:before="0" w:line="171" w:lineRule="atLeast"/>
      <w:textAlignment w:val="auto"/>
    </w:pPr>
    <w:rPr>
      <w:rFonts w:ascii="Calibri" w:hAnsi="Calibri" w:cs="Calibri"/>
      <w:szCs w:val="24"/>
      <w:lang w:eastAsia="zh-CN"/>
    </w:rPr>
  </w:style>
  <w:style w:type="paragraph" w:customStyle="1" w:styleId="Sectiontitle0">
    <w:name w:val="Section title"/>
    <w:basedOn w:val="Normal"/>
    <w:rsid w:val="00540F59"/>
    <w:pPr>
      <w:keepNext/>
      <w:keepLines/>
      <w:tabs>
        <w:tab w:val="clear" w:pos="794"/>
        <w:tab w:val="clear" w:pos="1191"/>
        <w:tab w:val="clear" w:pos="1588"/>
        <w:tab w:val="clear" w:pos="1985"/>
        <w:tab w:val="left" w:pos="1134"/>
        <w:tab w:val="left" w:pos="1871"/>
        <w:tab w:val="left" w:pos="2268"/>
      </w:tabs>
      <w:spacing w:before="240" w:after="280"/>
      <w:jc w:val="center"/>
    </w:pPr>
    <w:rPr>
      <w:b/>
      <w:color w:val="000000"/>
      <w:sz w:val="28"/>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publications/ITU-D/pages/publications.aspx?parent=D-TDC-WTDC-2022&amp;media=electroni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59490-42C5-4B86-974B-A9A740F3584B}">
  <ds:schemaRefs>
    <ds:schemaRef ds:uri="http://schemas.microsoft.com/sharepoint/v3/contenttype/forms"/>
  </ds:schemaRefs>
</ds:datastoreItem>
</file>

<file path=customXml/itemProps2.xml><?xml version="1.0" encoding="utf-8"?>
<ds:datastoreItem xmlns:ds="http://schemas.openxmlformats.org/officeDocument/2006/customXml" ds:itemID="{25C03D16-6133-4E08-B2C2-B958ADC68E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BE4FDC-3922-4F2C-98B8-7E27AAAA8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F58FEE-D3AE-4598-886B-EDC65E32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Zheng bingyue</cp:lastModifiedBy>
  <cp:revision>3</cp:revision>
  <cp:lastPrinted>2023-05-03T14:02:00Z</cp:lastPrinted>
  <dcterms:created xsi:type="dcterms:W3CDTF">2023-06-14T13:26:00Z</dcterms:created>
  <dcterms:modified xsi:type="dcterms:W3CDTF">2023-06-14T13:29:00Z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y fmtid="{D5CDD505-2E9C-101B-9397-08002B2CF9AE}" pid="3" name="Docauthor">
    <vt:lpwstr>[Insert here]</vt:lpwstr>
  </property>
  <property fmtid="{D5CDD505-2E9C-101B-9397-08002B2CF9AE}" pid="4" name="Docbluepink">
    <vt:lpwstr/>
  </property>
  <property fmtid="{D5CDD505-2E9C-101B-9397-08002B2CF9AE}" pid="5" name="Docdate">
    <vt:lpwstr>[Date]</vt:lpwstr>
  </property>
  <property fmtid="{D5CDD505-2E9C-101B-9397-08002B2CF9AE}" pid="6" name="Docdest">
    <vt:lpwstr/>
  </property>
  <property fmtid="{D5CDD505-2E9C-101B-9397-08002B2CF9AE}" pid="7" name="Docnum">
    <vt:lpwstr>Document 1/001-E</vt:lpwstr>
  </property>
  <property fmtid="{D5CDD505-2E9C-101B-9397-08002B2CF9AE}" pid="8" name="Docorlang">
    <vt:lpwstr>For action</vt:lpwstr>
  </property>
</Properties>
</file>