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6379"/>
        <w:gridCol w:w="3509"/>
      </w:tblGrid>
      <w:tr w:rsidR="005C5A93" w14:paraId="3F0E9EC4" w14:textId="77777777" w:rsidTr="005C5A93">
        <w:trPr>
          <w:cantSplit/>
          <w:trHeight w:val="1134"/>
        </w:trPr>
        <w:tc>
          <w:tcPr>
            <w:tcW w:w="6379" w:type="dxa"/>
          </w:tcPr>
          <w:p w14:paraId="1570562D" w14:textId="0C016CEB" w:rsidR="005C5A93" w:rsidRDefault="00972F3A" w:rsidP="005C5A93">
            <w:pPr>
              <w:tabs>
                <w:tab w:val="clear" w:pos="1191"/>
                <w:tab w:val="clear" w:pos="1588"/>
                <w:tab w:val="clear" w:pos="1985"/>
              </w:tabs>
              <w:ind w:left="34"/>
              <w:rPr>
                <w:b/>
                <w:bCs/>
                <w:sz w:val="32"/>
                <w:szCs w:val="32"/>
                <w:lang w:eastAsia="zh-CN"/>
              </w:rPr>
            </w:pPr>
            <w:r>
              <w:rPr>
                <w:rFonts w:hint="eastAsia"/>
                <w:b/>
                <w:bCs/>
                <w:sz w:val="32"/>
                <w:szCs w:val="32"/>
                <w:lang w:eastAsia="zh-CN"/>
              </w:rPr>
              <w:t>电信发展顾问组（</w:t>
            </w:r>
            <w:r w:rsidR="005C5A93">
              <w:rPr>
                <w:b/>
                <w:bCs/>
                <w:sz w:val="32"/>
                <w:szCs w:val="32"/>
                <w:lang w:eastAsia="zh-CN"/>
              </w:rPr>
              <w:t>TDAG</w:t>
            </w:r>
            <w:r>
              <w:rPr>
                <w:rFonts w:hint="eastAsia"/>
                <w:b/>
                <w:bCs/>
                <w:sz w:val="32"/>
                <w:szCs w:val="32"/>
                <w:lang w:eastAsia="zh-CN"/>
              </w:rPr>
              <w:t>）</w:t>
            </w:r>
          </w:p>
          <w:p w14:paraId="5F5F590A" w14:textId="7EA156B8" w:rsidR="005C5A93" w:rsidRPr="00844A56" w:rsidRDefault="00972F3A" w:rsidP="005C5A93">
            <w:pPr>
              <w:tabs>
                <w:tab w:val="clear" w:pos="1191"/>
                <w:tab w:val="clear" w:pos="1588"/>
                <w:tab w:val="clear" w:pos="1985"/>
              </w:tabs>
              <w:spacing w:before="100" w:after="120"/>
              <w:ind w:left="34"/>
              <w:rPr>
                <w:rFonts w:ascii="Verdana" w:hAnsi="Verdana"/>
                <w:sz w:val="28"/>
                <w:szCs w:val="28"/>
                <w:lang w:eastAsia="zh-CN"/>
              </w:rPr>
            </w:pPr>
            <w:r>
              <w:rPr>
                <w:rFonts w:hint="eastAsia"/>
                <w:b/>
                <w:bCs/>
                <w:sz w:val="26"/>
                <w:szCs w:val="26"/>
                <w:lang w:eastAsia="zh-CN"/>
              </w:rPr>
              <w:t>第</w:t>
            </w:r>
            <w:r w:rsidR="005C5A93">
              <w:rPr>
                <w:b/>
                <w:bCs/>
                <w:sz w:val="26"/>
                <w:szCs w:val="26"/>
                <w:lang w:eastAsia="zh-CN"/>
              </w:rPr>
              <w:t>30</w:t>
            </w:r>
            <w:r>
              <w:rPr>
                <w:rFonts w:hint="eastAsia"/>
                <w:b/>
                <w:bCs/>
                <w:sz w:val="26"/>
                <w:szCs w:val="26"/>
                <w:lang w:eastAsia="zh-CN"/>
              </w:rPr>
              <w:t>次会议，瑞士日内瓦，</w:t>
            </w:r>
            <w:r>
              <w:rPr>
                <w:rFonts w:hint="eastAsia"/>
                <w:b/>
                <w:bCs/>
                <w:sz w:val="26"/>
                <w:szCs w:val="26"/>
                <w:lang w:eastAsia="zh-CN"/>
              </w:rPr>
              <w:t>2</w:t>
            </w:r>
            <w:r>
              <w:rPr>
                <w:b/>
                <w:bCs/>
                <w:sz w:val="26"/>
                <w:szCs w:val="26"/>
                <w:lang w:eastAsia="zh-CN"/>
              </w:rPr>
              <w:t>023</w:t>
            </w:r>
            <w:r>
              <w:rPr>
                <w:rFonts w:hint="eastAsia"/>
                <w:b/>
                <w:bCs/>
                <w:sz w:val="26"/>
                <w:szCs w:val="26"/>
                <w:lang w:eastAsia="zh-CN"/>
              </w:rPr>
              <w:t>年</w:t>
            </w:r>
            <w:r>
              <w:rPr>
                <w:rFonts w:hint="eastAsia"/>
                <w:b/>
                <w:bCs/>
                <w:sz w:val="26"/>
                <w:szCs w:val="26"/>
                <w:lang w:eastAsia="zh-CN"/>
              </w:rPr>
              <w:t>6</w:t>
            </w:r>
            <w:r>
              <w:rPr>
                <w:rFonts w:hint="eastAsia"/>
                <w:b/>
                <w:bCs/>
                <w:sz w:val="26"/>
                <w:szCs w:val="26"/>
                <w:lang w:eastAsia="zh-CN"/>
              </w:rPr>
              <w:t>月</w:t>
            </w:r>
            <w:r w:rsidR="005C5A93" w:rsidRPr="00307769">
              <w:rPr>
                <w:b/>
                <w:bCs/>
                <w:sz w:val="26"/>
                <w:szCs w:val="26"/>
                <w:lang w:eastAsia="zh-CN"/>
              </w:rPr>
              <w:t>19-23</w:t>
            </w:r>
            <w:r>
              <w:rPr>
                <w:rFonts w:hint="eastAsia"/>
                <w:b/>
                <w:bCs/>
                <w:sz w:val="26"/>
                <w:szCs w:val="26"/>
                <w:lang w:eastAsia="zh-CN"/>
              </w:rPr>
              <w:t>日</w:t>
            </w:r>
            <w:r w:rsidR="005C5A93" w:rsidRPr="00307769">
              <w:rPr>
                <w:b/>
                <w:bCs/>
                <w:sz w:val="26"/>
                <w:szCs w:val="26"/>
                <w:lang w:eastAsia="zh-CN"/>
              </w:rPr>
              <w:t xml:space="preserve"> </w:t>
            </w:r>
          </w:p>
        </w:tc>
        <w:tc>
          <w:tcPr>
            <w:tcW w:w="3509" w:type="dxa"/>
          </w:tcPr>
          <w:p w14:paraId="67E7B4C4" w14:textId="1428984F" w:rsidR="005C5A93" w:rsidRPr="00683C32" w:rsidRDefault="005C5A93" w:rsidP="005C5A93">
            <w:pPr>
              <w:spacing w:after="120"/>
              <w:ind w:right="142"/>
              <w:jc w:val="right"/>
            </w:pPr>
            <w:r>
              <w:rPr>
                <w:noProof/>
                <w:lang w:val="fr-FR" w:eastAsia="fr-FR"/>
              </w:rPr>
              <w:drawing>
                <wp:inline distT="0" distB="0" distL="0" distR="0" wp14:anchorId="7467CD56" wp14:editId="4D3D56C0">
                  <wp:extent cx="712470" cy="785495"/>
                  <wp:effectExtent l="0" t="0" r="0" b="0"/>
                  <wp:docPr id="2" name="图片 1"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2F7AE46D" w:rsidR="00683C32" w:rsidRPr="007F1CC7" w:rsidRDefault="00972F3A" w:rsidP="00B648C7">
            <w:pPr>
              <w:spacing w:before="0"/>
              <w:jc w:val="both"/>
              <w:rPr>
                <w:bCs/>
                <w:szCs w:val="24"/>
                <w:lang w:val="en-US"/>
              </w:rPr>
            </w:pPr>
            <w:r>
              <w:rPr>
                <w:rFonts w:hint="eastAsia"/>
                <w:b/>
                <w:bCs/>
                <w:lang w:val="en-US" w:eastAsia="zh-CN"/>
              </w:rPr>
              <w:t>文件</w:t>
            </w:r>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5C5A93">
              <w:rPr>
                <w:b/>
                <w:bCs/>
                <w:lang w:val="en-US"/>
              </w:rPr>
              <w:t>3</w:t>
            </w:r>
            <w:r w:rsidR="0009076F">
              <w:rPr>
                <w:b/>
                <w:bCs/>
                <w:lang w:val="en-US"/>
              </w:rPr>
              <w:t>/</w:t>
            </w:r>
            <w:r w:rsidR="00AA58DC">
              <w:rPr>
                <w:b/>
                <w:bCs/>
                <w:lang w:val="en-US"/>
              </w:rPr>
              <w:t>8</w:t>
            </w:r>
            <w:r w:rsidR="0096201B">
              <w:rPr>
                <w:b/>
                <w:bCs/>
                <w:lang w:val="en-US"/>
              </w:rPr>
              <w:t>-</w:t>
            </w:r>
            <w:r>
              <w:rPr>
                <w:rFonts w:hint="eastAsia"/>
                <w:b/>
                <w:bCs/>
                <w:lang w:val="en-US" w:eastAsia="zh-CN"/>
              </w:rPr>
              <w:t>C</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00C69A1F" w:rsidR="00683C32" w:rsidRPr="007F1CC7" w:rsidRDefault="00B7087D" w:rsidP="00B648C7">
            <w:pPr>
              <w:spacing w:before="0"/>
              <w:rPr>
                <w:b/>
                <w:szCs w:val="24"/>
              </w:rPr>
            </w:pPr>
            <w:bookmarkStart w:id="2" w:name="CreationDate"/>
            <w:bookmarkEnd w:id="2"/>
            <w:r>
              <w:rPr>
                <w:b/>
                <w:bCs/>
                <w:szCs w:val="28"/>
              </w:rPr>
              <w:t>2023</w:t>
            </w:r>
            <w:r w:rsidR="00972F3A">
              <w:rPr>
                <w:rFonts w:hint="eastAsia"/>
                <w:b/>
                <w:bCs/>
                <w:szCs w:val="28"/>
                <w:lang w:eastAsia="zh-CN"/>
              </w:rPr>
              <w:t>年</w:t>
            </w:r>
            <w:r w:rsidR="00972F3A">
              <w:rPr>
                <w:rFonts w:hint="eastAsia"/>
                <w:b/>
                <w:bCs/>
                <w:szCs w:val="28"/>
                <w:lang w:eastAsia="zh-CN"/>
              </w:rPr>
              <w:t>5</w:t>
            </w:r>
            <w:r w:rsidR="00972F3A">
              <w:rPr>
                <w:rFonts w:hint="eastAsia"/>
                <w:b/>
                <w:bCs/>
                <w:szCs w:val="28"/>
                <w:lang w:eastAsia="zh-CN"/>
              </w:rPr>
              <w:t>月</w:t>
            </w:r>
            <w:r w:rsidR="00972F3A">
              <w:rPr>
                <w:rFonts w:hint="eastAsia"/>
                <w:b/>
                <w:bCs/>
                <w:szCs w:val="28"/>
                <w:lang w:eastAsia="zh-CN"/>
              </w:rPr>
              <w:t>9</w:t>
            </w:r>
            <w:r w:rsidR="00972F3A">
              <w:rPr>
                <w:rFonts w:hint="eastAsia"/>
                <w:b/>
                <w:bCs/>
                <w:szCs w:val="28"/>
                <w:lang w:eastAsia="zh-CN"/>
              </w:rPr>
              <w:t>日</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190154DC" w:rsidR="00514D2F" w:rsidRPr="007F1CC7" w:rsidRDefault="00972F3A" w:rsidP="00400CCF">
            <w:pPr>
              <w:spacing w:before="0"/>
              <w:rPr>
                <w:szCs w:val="24"/>
              </w:rPr>
            </w:pPr>
            <w:r>
              <w:rPr>
                <w:rFonts w:hint="eastAsia"/>
                <w:b/>
                <w:lang w:eastAsia="zh-CN"/>
              </w:rPr>
              <w:t>原文：英文</w:t>
            </w:r>
          </w:p>
        </w:tc>
      </w:tr>
      <w:tr w:rsidR="00A13162" w14:paraId="31656E31" w14:textId="77777777" w:rsidTr="00107E85">
        <w:trPr>
          <w:cantSplit/>
          <w:trHeight w:val="852"/>
        </w:trPr>
        <w:tc>
          <w:tcPr>
            <w:tcW w:w="9888" w:type="dxa"/>
            <w:gridSpan w:val="2"/>
          </w:tcPr>
          <w:p w14:paraId="512FCA01" w14:textId="6292F100" w:rsidR="00A13162" w:rsidRPr="0030353C" w:rsidRDefault="00972F3A" w:rsidP="0030353C">
            <w:pPr>
              <w:pStyle w:val="Source"/>
            </w:pPr>
            <w:bookmarkStart w:id="3" w:name="Source"/>
            <w:bookmarkEnd w:id="3"/>
            <w:r>
              <w:rPr>
                <w:rFonts w:hint="eastAsia"/>
                <w:lang w:eastAsia="zh-CN"/>
              </w:rPr>
              <w:t>电信发展局主任</w:t>
            </w:r>
          </w:p>
        </w:tc>
      </w:tr>
      <w:tr w:rsidR="00AC6F14" w:rsidRPr="002E6963" w14:paraId="2CBD3A36" w14:textId="77777777" w:rsidTr="00107E85">
        <w:trPr>
          <w:cantSplit/>
        </w:trPr>
        <w:tc>
          <w:tcPr>
            <w:tcW w:w="9888" w:type="dxa"/>
            <w:gridSpan w:val="2"/>
          </w:tcPr>
          <w:p w14:paraId="1B4121DF" w14:textId="7369B74A" w:rsidR="00AC6F14" w:rsidRPr="0030353C" w:rsidRDefault="00B7120F" w:rsidP="0030353C">
            <w:pPr>
              <w:pStyle w:val="Title1"/>
              <w:rPr>
                <w:lang w:eastAsia="zh-CN"/>
              </w:rPr>
            </w:pPr>
            <w:bookmarkStart w:id="4" w:name="Title"/>
            <w:bookmarkEnd w:id="4"/>
            <w:r>
              <w:rPr>
                <w:rFonts w:hint="eastAsia"/>
                <w:lang w:eastAsia="zh-CN"/>
              </w:rPr>
              <w:t>ITU</w:t>
            </w:r>
            <w:r>
              <w:rPr>
                <w:lang w:eastAsia="zh-CN"/>
              </w:rPr>
              <w:t>-</w:t>
            </w:r>
            <w:r>
              <w:rPr>
                <w:rFonts w:hint="eastAsia"/>
                <w:lang w:eastAsia="zh-CN"/>
              </w:rPr>
              <w:t>D</w:t>
            </w:r>
            <w:r w:rsidR="00D425A0">
              <w:rPr>
                <w:rFonts w:hint="eastAsia"/>
                <w:lang w:eastAsia="zh-CN"/>
              </w:rPr>
              <w:t>部门成员、部门准成员和学术成员</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pPr>
              <w:rPr>
                <w:lang w:eastAsia="zh-CN"/>
              </w:rPr>
            </w:pPr>
          </w:p>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62FDF8AA" w:rsidR="00A721F4" w:rsidRPr="00D9621A" w:rsidRDefault="00972F3A" w:rsidP="00EA0C51">
            <w:pPr>
              <w:spacing w:after="120"/>
              <w:rPr>
                <w:b/>
                <w:bCs/>
                <w:szCs w:val="24"/>
                <w:lang w:eastAsia="zh-CN"/>
              </w:rPr>
            </w:pPr>
            <w:r>
              <w:rPr>
                <w:rFonts w:hint="eastAsia"/>
                <w:b/>
                <w:bCs/>
                <w:szCs w:val="24"/>
                <w:lang w:eastAsia="zh-CN"/>
              </w:rPr>
              <w:t>概要：</w:t>
            </w:r>
          </w:p>
          <w:p w14:paraId="4082D7E8" w14:textId="0894B7D9" w:rsidR="00A721F4" w:rsidRPr="00D9621A" w:rsidRDefault="00D425A0" w:rsidP="004C552C">
            <w:pPr>
              <w:spacing w:after="120"/>
              <w:ind w:firstLineChars="200" w:firstLine="480"/>
              <w:rPr>
                <w:szCs w:val="24"/>
                <w:lang w:eastAsia="zh-CN"/>
              </w:rPr>
            </w:pPr>
            <w:r w:rsidRPr="00D425A0">
              <w:rPr>
                <w:rFonts w:ascii="Calibri" w:eastAsia="SimSun" w:hAnsi="Calibri" w:hint="eastAsia"/>
                <w:szCs w:val="24"/>
                <w:lang w:val="en-US" w:eastAsia="zh-CN"/>
              </w:rPr>
              <w:t>本文件概述了</w:t>
            </w:r>
            <w:r w:rsidRPr="00D425A0">
              <w:rPr>
                <w:rFonts w:ascii="Calibri" w:eastAsia="SimSun" w:hAnsi="Calibri" w:hint="eastAsia"/>
                <w:szCs w:val="24"/>
                <w:lang w:val="en-US" w:eastAsia="zh-CN"/>
              </w:rPr>
              <w:t>2021</w:t>
            </w:r>
            <w:r w:rsidRPr="00D425A0">
              <w:rPr>
                <w:rFonts w:ascii="Calibri" w:eastAsia="SimSun" w:hAnsi="Calibri" w:hint="eastAsia"/>
                <w:szCs w:val="24"/>
                <w:lang w:val="en-US" w:eastAsia="zh-CN"/>
              </w:rPr>
              <w:t>年</w:t>
            </w:r>
            <w:r w:rsidR="0040589B">
              <w:rPr>
                <w:rFonts w:ascii="Calibri" w:eastAsia="SimSun" w:hAnsi="Calibri" w:hint="eastAsia"/>
                <w:szCs w:val="24"/>
                <w:lang w:val="en-US" w:eastAsia="zh-CN"/>
              </w:rPr>
              <w:t>、</w:t>
            </w:r>
            <w:r w:rsidR="0040589B">
              <w:rPr>
                <w:rFonts w:ascii="Calibri" w:eastAsia="SimSun" w:hAnsi="Calibri" w:hint="eastAsia"/>
                <w:szCs w:val="24"/>
                <w:lang w:val="en-US" w:eastAsia="zh-CN"/>
              </w:rPr>
              <w:t>2</w:t>
            </w:r>
            <w:r w:rsidR="0040589B">
              <w:rPr>
                <w:rFonts w:ascii="Calibri" w:eastAsia="SimSun" w:hAnsi="Calibri"/>
                <w:szCs w:val="24"/>
                <w:lang w:val="en-US" w:eastAsia="zh-CN"/>
              </w:rPr>
              <w:t>022</w:t>
            </w:r>
            <w:r w:rsidR="0040589B">
              <w:rPr>
                <w:rFonts w:ascii="Calibri" w:eastAsia="SimSun" w:hAnsi="Calibri" w:hint="eastAsia"/>
                <w:szCs w:val="24"/>
                <w:lang w:val="en-US" w:eastAsia="zh-CN"/>
              </w:rPr>
              <w:t>年和</w:t>
            </w:r>
            <w:r w:rsidR="00B7120F">
              <w:rPr>
                <w:rFonts w:ascii="Calibri" w:eastAsia="SimSun" w:hAnsi="Calibri" w:hint="eastAsia"/>
                <w:szCs w:val="24"/>
                <w:lang w:val="en-US" w:eastAsia="zh-CN"/>
              </w:rPr>
              <w:t>截至</w:t>
            </w:r>
            <w:r w:rsidR="0040589B">
              <w:rPr>
                <w:rFonts w:ascii="Calibri" w:eastAsia="SimSun" w:hAnsi="Calibri" w:hint="eastAsia"/>
                <w:szCs w:val="24"/>
                <w:lang w:val="en-US" w:eastAsia="zh-CN"/>
              </w:rPr>
              <w:t>2</w:t>
            </w:r>
            <w:r w:rsidR="0040589B">
              <w:rPr>
                <w:rFonts w:ascii="Calibri" w:eastAsia="SimSun" w:hAnsi="Calibri"/>
                <w:szCs w:val="24"/>
                <w:lang w:val="en-US" w:eastAsia="zh-CN"/>
              </w:rPr>
              <w:t>023</w:t>
            </w:r>
            <w:r w:rsidR="0040589B">
              <w:rPr>
                <w:rFonts w:ascii="Calibri" w:eastAsia="SimSun" w:hAnsi="Calibri" w:hint="eastAsia"/>
                <w:szCs w:val="24"/>
                <w:lang w:val="en-US" w:eastAsia="zh-CN"/>
              </w:rPr>
              <w:t>年</w:t>
            </w:r>
            <w:r w:rsidR="0040589B">
              <w:rPr>
                <w:rFonts w:ascii="Calibri" w:eastAsia="SimSun" w:hAnsi="Calibri" w:hint="eastAsia"/>
                <w:szCs w:val="24"/>
                <w:lang w:val="en-US" w:eastAsia="zh-CN"/>
              </w:rPr>
              <w:t>5</w:t>
            </w:r>
            <w:r w:rsidR="0040589B">
              <w:rPr>
                <w:rFonts w:ascii="Calibri" w:eastAsia="SimSun" w:hAnsi="Calibri" w:hint="eastAsia"/>
                <w:szCs w:val="24"/>
                <w:lang w:val="en-US" w:eastAsia="zh-CN"/>
              </w:rPr>
              <w:t>月</w:t>
            </w:r>
            <w:r w:rsidR="0040589B">
              <w:rPr>
                <w:rFonts w:ascii="Calibri" w:eastAsia="SimSun" w:hAnsi="Calibri" w:hint="eastAsia"/>
                <w:szCs w:val="24"/>
                <w:lang w:val="en-US" w:eastAsia="zh-CN"/>
              </w:rPr>
              <w:t>5</w:t>
            </w:r>
            <w:r w:rsidR="0040589B">
              <w:rPr>
                <w:rFonts w:ascii="Calibri" w:eastAsia="SimSun" w:hAnsi="Calibri" w:hint="eastAsia"/>
                <w:szCs w:val="24"/>
                <w:lang w:val="en-US" w:eastAsia="zh-CN"/>
              </w:rPr>
              <w:t>日</w:t>
            </w:r>
            <w:r w:rsidR="00B7120F">
              <w:rPr>
                <w:rFonts w:ascii="Calibri" w:eastAsia="SimSun" w:hAnsi="Calibri" w:hint="eastAsia"/>
                <w:szCs w:val="24"/>
                <w:lang w:val="en-US" w:eastAsia="zh-CN"/>
              </w:rPr>
              <w:t>的</w:t>
            </w:r>
            <w:r w:rsidRPr="00D425A0">
              <w:rPr>
                <w:rFonts w:ascii="Calibri" w:eastAsia="SimSun" w:hAnsi="Calibri" w:hint="eastAsia"/>
                <w:szCs w:val="24"/>
                <w:lang w:val="en-US" w:eastAsia="zh-CN"/>
              </w:rPr>
              <w:t>ITU-D</w:t>
            </w:r>
            <w:r w:rsidRPr="00D425A0">
              <w:rPr>
                <w:rFonts w:ascii="Calibri" w:eastAsia="SimSun" w:hAnsi="Calibri" w:hint="eastAsia"/>
                <w:szCs w:val="24"/>
                <w:lang w:val="en-US" w:eastAsia="zh-CN"/>
              </w:rPr>
              <w:t>成员变化情况。此外</w:t>
            </w:r>
            <w:r w:rsidR="0040589B">
              <w:rPr>
                <w:rFonts w:ascii="Calibri" w:eastAsia="SimSun" w:hAnsi="Calibri" w:hint="eastAsia"/>
                <w:szCs w:val="24"/>
                <w:lang w:val="en-US" w:eastAsia="zh-CN"/>
              </w:rPr>
              <w:t>，</w:t>
            </w:r>
            <w:r w:rsidRPr="00D425A0">
              <w:rPr>
                <w:rFonts w:ascii="Calibri" w:eastAsia="SimSun" w:hAnsi="Calibri" w:hint="eastAsia"/>
                <w:szCs w:val="24"/>
                <w:lang w:val="en-US" w:eastAsia="zh-CN"/>
              </w:rPr>
              <w:t>文件还建议采取行动，</w:t>
            </w:r>
            <w:r w:rsidR="0040589B">
              <w:rPr>
                <w:rFonts w:ascii="Calibri" w:eastAsia="SimSun" w:hAnsi="Calibri" w:hint="eastAsia"/>
                <w:szCs w:val="24"/>
                <w:lang w:val="en-US" w:eastAsia="zh-CN"/>
              </w:rPr>
              <w:t>根据</w:t>
            </w:r>
            <w:r w:rsidR="0040589B">
              <w:rPr>
                <w:rFonts w:ascii="Calibri" w:eastAsia="SimSun" w:hAnsi="Calibri" w:hint="eastAsia"/>
                <w:szCs w:val="24"/>
                <w:lang w:val="en-US" w:eastAsia="zh-CN"/>
              </w:rPr>
              <w:t>2</w:t>
            </w:r>
            <w:r w:rsidR="0040589B">
              <w:rPr>
                <w:rFonts w:ascii="Calibri" w:eastAsia="SimSun" w:hAnsi="Calibri"/>
                <w:szCs w:val="24"/>
                <w:lang w:val="en-US" w:eastAsia="zh-CN"/>
              </w:rPr>
              <w:t>022</w:t>
            </w:r>
            <w:r w:rsidR="0040589B">
              <w:rPr>
                <w:rFonts w:ascii="Calibri" w:eastAsia="SimSun" w:hAnsi="Calibri" w:hint="eastAsia"/>
                <w:szCs w:val="24"/>
                <w:lang w:val="en-US" w:eastAsia="zh-CN"/>
              </w:rPr>
              <w:t>年世界电信发展大会（</w:t>
            </w:r>
            <w:r w:rsidR="0040589B">
              <w:rPr>
                <w:rFonts w:ascii="Calibri" w:eastAsia="SimSun" w:hAnsi="Calibri" w:hint="eastAsia"/>
                <w:szCs w:val="24"/>
                <w:lang w:val="en-US" w:eastAsia="zh-CN"/>
              </w:rPr>
              <w:t>WTDC</w:t>
            </w:r>
            <w:r w:rsidR="0040589B">
              <w:rPr>
                <w:rFonts w:ascii="Calibri" w:eastAsia="SimSun" w:hAnsi="Calibri"/>
                <w:szCs w:val="24"/>
                <w:lang w:val="en-US" w:eastAsia="zh-CN"/>
              </w:rPr>
              <w:t>-22</w:t>
            </w:r>
            <w:r w:rsidR="0040589B">
              <w:rPr>
                <w:rFonts w:ascii="Calibri" w:eastAsia="SimSun" w:hAnsi="Calibri" w:hint="eastAsia"/>
                <w:szCs w:val="24"/>
                <w:lang w:val="en-US" w:eastAsia="zh-CN"/>
              </w:rPr>
              <w:t>）和</w:t>
            </w:r>
            <w:r w:rsidR="0040589B">
              <w:rPr>
                <w:rFonts w:ascii="Calibri" w:eastAsia="SimSun" w:hAnsi="Calibri" w:hint="eastAsia"/>
                <w:szCs w:val="24"/>
                <w:lang w:val="en-US" w:eastAsia="zh-CN"/>
              </w:rPr>
              <w:t>2</w:t>
            </w:r>
            <w:r w:rsidR="0040589B">
              <w:rPr>
                <w:rFonts w:ascii="Calibri" w:eastAsia="SimSun" w:hAnsi="Calibri"/>
                <w:szCs w:val="24"/>
                <w:lang w:val="en-US" w:eastAsia="zh-CN"/>
              </w:rPr>
              <w:t>022</w:t>
            </w:r>
            <w:r w:rsidR="0040589B">
              <w:rPr>
                <w:rFonts w:ascii="Calibri" w:eastAsia="SimSun" w:hAnsi="Calibri" w:hint="eastAsia"/>
                <w:szCs w:val="24"/>
                <w:lang w:val="en-US" w:eastAsia="zh-CN"/>
              </w:rPr>
              <w:t>年全权代表大会</w:t>
            </w:r>
            <w:r w:rsidRPr="00D425A0">
              <w:rPr>
                <w:rFonts w:ascii="Calibri" w:eastAsia="SimSun" w:hAnsi="Calibri" w:hint="eastAsia"/>
                <w:szCs w:val="24"/>
                <w:lang w:val="en-US" w:eastAsia="zh-CN"/>
              </w:rPr>
              <w:t>继续努力加强招募新成员并留住更多的现有成员。</w:t>
            </w:r>
            <w:r w:rsidRPr="00D425A0">
              <w:rPr>
                <w:rFonts w:ascii="Calibri" w:eastAsia="SimSun" w:hAnsi="Calibri" w:hint="eastAsia"/>
                <w:szCs w:val="24"/>
                <w:lang w:val="en-US" w:eastAsia="zh-CN"/>
              </w:rPr>
              <w:t>ITU-D</w:t>
            </w:r>
            <w:r w:rsidRPr="00D425A0">
              <w:rPr>
                <w:rFonts w:ascii="Calibri" w:eastAsia="SimSun" w:hAnsi="Calibri" w:hint="eastAsia"/>
                <w:szCs w:val="24"/>
                <w:lang w:val="en-US" w:eastAsia="zh-CN"/>
              </w:rPr>
              <w:t>成员包括部门成员、部门准成员和学术成员</w:t>
            </w:r>
            <w:bookmarkStart w:id="5" w:name="dorlang"/>
            <w:bookmarkEnd w:id="5"/>
            <w:r w:rsidR="00AA58DC" w:rsidRPr="00B7087D">
              <w:rPr>
                <w:rFonts w:ascii="Calibri" w:eastAsia="SimSun" w:hAnsi="Calibri"/>
                <w:szCs w:val="24"/>
                <w:vertAlign w:val="superscript"/>
              </w:rPr>
              <w:footnoteReference w:id="1"/>
            </w:r>
            <w:r w:rsidR="0040589B">
              <w:rPr>
                <w:rFonts w:ascii="Calibri" w:eastAsia="SimSun" w:hAnsi="Calibri" w:hint="eastAsia"/>
                <w:szCs w:val="24"/>
                <w:lang w:val="en-US" w:eastAsia="zh-CN"/>
              </w:rPr>
              <w:t>。</w:t>
            </w:r>
          </w:p>
          <w:p w14:paraId="76A1C541" w14:textId="7B7B5AB1" w:rsidR="00A721F4" w:rsidRPr="00D9621A" w:rsidRDefault="00972F3A" w:rsidP="00EA0C51">
            <w:pPr>
              <w:spacing w:after="120"/>
              <w:rPr>
                <w:b/>
                <w:bCs/>
                <w:szCs w:val="24"/>
                <w:lang w:eastAsia="zh-CN"/>
              </w:rPr>
            </w:pPr>
            <w:r>
              <w:rPr>
                <w:rFonts w:hint="eastAsia"/>
                <w:b/>
                <w:bCs/>
                <w:lang w:eastAsia="zh-CN"/>
              </w:rPr>
              <w:t>需采取的行动：</w:t>
            </w:r>
          </w:p>
          <w:p w14:paraId="371956FC" w14:textId="232A67D9" w:rsidR="00A721F4" w:rsidRPr="00D9621A" w:rsidRDefault="00D425A0" w:rsidP="004C552C">
            <w:pPr>
              <w:spacing w:after="120"/>
              <w:ind w:firstLineChars="200" w:firstLine="480"/>
              <w:rPr>
                <w:szCs w:val="24"/>
                <w:lang w:eastAsia="zh-CN"/>
              </w:rPr>
            </w:pPr>
            <w:r w:rsidRPr="00D425A0">
              <w:rPr>
                <w:rFonts w:ascii="Calibri" w:hAnsi="Calibri" w:hint="eastAsia"/>
                <w:szCs w:val="24"/>
                <w:lang w:val="en-US" w:eastAsia="zh-CN"/>
              </w:rPr>
              <w:t>请电信发展顾问组将本文件记录在案并酌情提供指导。</w:t>
            </w:r>
          </w:p>
          <w:p w14:paraId="622ACB80" w14:textId="07756FAB" w:rsidR="00A721F4" w:rsidRPr="00D9621A" w:rsidRDefault="00972F3A" w:rsidP="00EA0C51">
            <w:pPr>
              <w:spacing w:after="120"/>
              <w:rPr>
                <w:b/>
                <w:bCs/>
                <w:szCs w:val="24"/>
                <w:lang w:eastAsia="zh-CN"/>
              </w:rPr>
            </w:pPr>
            <w:r>
              <w:rPr>
                <w:rFonts w:hint="eastAsia"/>
                <w:b/>
                <w:bCs/>
                <w:szCs w:val="24"/>
                <w:lang w:eastAsia="zh-CN"/>
              </w:rPr>
              <w:t>参考文件：</w:t>
            </w:r>
          </w:p>
          <w:p w14:paraId="1ECDD20E" w14:textId="2F8620A0" w:rsidR="00A721F4" w:rsidRPr="00D9621A" w:rsidRDefault="00D425A0" w:rsidP="00B7087D">
            <w:pPr>
              <w:spacing w:after="120"/>
              <w:rPr>
                <w:lang w:eastAsia="zh-CN"/>
              </w:rPr>
            </w:pPr>
            <w:r w:rsidRPr="00D425A0">
              <w:rPr>
                <w:rFonts w:ascii="Calibri" w:hAnsi="Calibri" w:hint="eastAsia"/>
                <w:lang w:eastAsia="zh-CN"/>
              </w:rPr>
              <w:t>WTDC</w:t>
            </w:r>
            <w:r w:rsidRPr="00D425A0">
              <w:rPr>
                <w:rFonts w:ascii="Calibri" w:hAnsi="Calibri" w:hint="eastAsia"/>
                <w:lang w:eastAsia="zh-CN"/>
              </w:rPr>
              <w:t>第</w:t>
            </w:r>
            <w:r w:rsidRPr="00D425A0">
              <w:rPr>
                <w:rFonts w:ascii="Calibri" w:hAnsi="Calibri" w:hint="eastAsia"/>
                <w:lang w:eastAsia="zh-CN"/>
              </w:rPr>
              <w:t>71</w:t>
            </w:r>
            <w:r w:rsidRPr="00D425A0">
              <w:rPr>
                <w:rFonts w:ascii="Calibri" w:hAnsi="Calibri" w:hint="eastAsia"/>
                <w:lang w:eastAsia="zh-CN"/>
              </w:rPr>
              <w:t>号决议（</w:t>
            </w:r>
            <w:r w:rsidRPr="00D425A0">
              <w:rPr>
                <w:rFonts w:ascii="Calibri" w:hAnsi="Calibri" w:hint="eastAsia"/>
                <w:lang w:eastAsia="zh-CN"/>
              </w:rPr>
              <w:t>20</w:t>
            </w:r>
            <w:r w:rsidR="0040589B">
              <w:rPr>
                <w:rFonts w:ascii="Calibri" w:hAnsi="Calibri"/>
                <w:lang w:eastAsia="zh-CN"/>
              </w:rPr>
              <w:t>22</w:t>
            </w:r>
            <w:r w:rsidRPr="00D425A0">
              <w:rPr>
                <w:rFonts w:ascii="Calibri" w:hAnsi="Calibri" w:hint="eastAsia"/>
                <w:lang w:eastAsia="zh-CN"/>
              </w:rPr>
              <w:t>年，</w:t>
            </w:r>
            <w:r w:rsidR="0040589B">
              <w:rPr>
                <w:rFonts w:ascii="Calibri" w:hAnsi="Calibri" w:hint="eastAsia"/>
                <w:lang w:eastAsia="zh-CN"/>
              </w:rPr>
              <w:t>基加利</w:t>
            </w:r>
            <w:r w:rsidRPr="00D425A0">
              <w:rPr>
                <w:rFonts w:ascii="Calibri" w:hAnsi="Calibri" w:hint="eastAsia"/>
                <w:lang w:eastAsia="zh-CN"/>
              </w:rPr>
              <w:t>，修订版），全权代表大会第</w:t>
            </w:r>
            <w:r w:rsidRPr="00D425A0">
              <w:rPr>
                <w:rFonts w:ascii="Calibri" w:hAnsi="Calibri" w:hint="eastAsia"/>
                <w:lang w:eastAsia="zh-CN"/>
              </w:rPr>
              <w:t>169</w:t>
            </w:r>
            <w:r w:rsidRPr="00D425A0">
              <w:rPr>
                <w:rFonts w:ascii="Calibri" w:hAnsi="Calibri" w:hint="eastAsia"/>
                <w:lang w:eastAsia="zh-CN"/>
              </w:rPr>
              <w:t>号决议（</w:t>
            </w:r>
            <w:r w:rsidRPr="00D425A0">
              <w:rPr>
                <w:rFonts w:ascii="Calibri" w:hAnsi="Calibri" w:hint="eastAsia"/>
                <w:lang w:eastAsia="zh-CN"/>
              </w:rPr>
              <w:t>20</w:t>
            </w:r>
            <w:r w:rsidR="0040589B">
              <w:rPr>
                <w:rFonts w:ascii="Calibri" w:hAnsi="Calibri"/>
                <w:lang w:eastAsia="zh-CN"/>
              </w:rPr>
              <w:t>22</w:t>
            </w:r>
            <w:r w:rsidRPr="00D425A0">
              <w:rPr>
                <w:rFonts w:ascii="Calibri" w:hAnsi="Calibri" w:hint="eastAsia"/>
                <w:lang w:eastAsia="zh-CN"/>
              </w:rPr>
              <w:t>年，</w:t>
            </w:r>
            <w:r w:rsidR="0040589B">
              <w:rPr>
                <w:rFonts w:ascii="Calibri" w:hAnsi="Calibri" w:hint="eastAsia"/>
                <w:lang w:eastAsia="zh-CN"/>
              </w:rPr>
              <w:t>布加勒斯特</w:t>
            </w:r>
            <w:r w:rsidRPr="00D425A0">
              <w:rPr>
                <w:rFonts w:ascii="Calibri" w:hAnsi="Calibri" w:hint="eastAsia"/>
                <w:lang w:eastAsia="zh-CN"/>
              </w:rPr>
              <w:t>，修订版）、第</w:t>
            </w:r>
            <w:r w:rsidRPr="00D425A0">
              <w:rPr>
                <w:rFonts w:ascii="Calibri" w:hAnsi="Calibri" w:hint="eastAsia"/>
                <w:lang w:eastAsia="zh-CN"/>
              </w:rPr>
              <w:t>205</w:t>
            </w:r>
            <w:r w:rsidRPr="00D425A0">
              <w:rPr>
                <w:rFonts w:ascii="Calibri" w:hAnsi="Calibri" w:hint="eastAsia"/>
                <w:lang w:eastAsia="zh-CN"/>
              </w:rPr>
              <w:t>号决议（</w:t>
            </w:r>
            <w:r w:rsidRPr="00D425A0">
              <w:rPr>
                <w:rFonts w:ascii="Calibri" w:hAnsi="Calibri" w:hint="eastAsia"/>
                <w:lang w:eastAsia="zh-CN"/>
              </w:rPr>
              <w:t>20</w:t>
            </w:r>
            <w:r w:rsidR="0040589B">
              <w:rPr>
                <w:rFonts w:ascii="Calibri" w:hAnsi="Calibri"/>
                <w:lang w:eastAsia="zh-CN"/>
              </w:rPr>
              <w:t>22</w:t>
            </w:r>
            <w:r w:rsidRPr="00D425A0">
              <w:rPr>
                <w:rFonts w:ascii="Calibri" w:hAnsi="Calibri" w:hint="eastAsia"/>
                <w:lang w:eastAsia="zh-CN"/>
              </w:rPr>
              <w:t>年，</w:t>
            </w:r>
            <w:r w:rsidR="0040589B">
              <w:rPr>
                <w:rFonts w:ascii="Calibri" w:hAnsi="Calibri" w:hint="eastAsia"/>
                <w:lang w:eastAsia="zh-CN"/>
              </w:rPr>
              <w:t>布加勒斯特，修订版</w:t>
            </w:r>
            <w:r w:rsidRPr="00D425A0">
              <w:rPr>
                <w:rFonts w:ascii="Calibri" w:hAnsi="Calibri" w:hint="eastAsia"/>
                <w:lang w:eastAsia="zh-CN"/>
              </w:rPr>
              <w:t>）和第</w:t>
            </w:r>
            <w:r w:rsidRPr="00D425A0">
              <w:rPr>
                <w:rFonts w:ascii="Calibri" w:hAnsi="Calibri" w:hint="eastAsia"/>
                <w:lang w:eastAsia="zh-CN"/>
              </w:rPr>
              <w:t>209</w:t>
            </w:r>
            <w:r w:rsidRPr="00D425A0">
              <w:rPr>
                <w:rFonts w:ascii="Calibri" w:hAnsi="Calibri" w:hint="eastAsia"/>
                <w:lang w:eastAsia="zh-CN"/>
              </w:rPr>
              <w:t>号决议（</w:t>
            </w:r>
            <w:r w:rsidRPr="00D425A0">
              <w:rPr>
                <w:rFonts w:ascii="Calibri" w:hAnsi="Calibri" w:hint="eastAsia"/>
                <w:lang w:eastAsia="zh-CN"/>
              </w:rPr>
              <w:t>20</w:t>
            </w:r>
            <w:r w:rsidR="0040589B">
              <w:rPr>
                <w:rFonts w:ascii="Calibri" w:hAnsi="Calibri"/>
                <w:lang w:eastAsia="zh-CN"/>
              </w:rPr>
              <w:t>22</w:t>
            </w:r>
            <w:r w:rsidRPr="00D425A0">
              <w:rPr>
                <w:rFonts w:ascii="Calibri" w:hAnsi="Calibri" w:hint="eastAsia"/>
                <w:lang w:eastAsia="zh-CN"/>
              </w:rPr>
              <w:t>年，</w:t>
            </w:r>
            <w:r w:rsidR="0040589B">
              <w:rPr>
                <w:rFonts w:ascii="Calibri" w:hAnsi="Calibri" w:hint="eastAsia"/>
                <w:lang w:eastAsia="zh-CN"/>
              </w:rPr>
              <w:t>布加勒斯特，修订版</w:t>
            </w:r>
            <w:r w:rsidRPr="00D425A0">
              <w:rPr>
                <w:rFonts w:ascii="Calibri" w:hAnsi="Calibri" w:hint="eastAsia"/>
                <w:lang w:eastAsia="zh-CN"/>
              </w:rPr>
              <w:t>）。</w:t>
            </w:r>
          </w:p>
        </w:tc>
      </w:tr>
    </w:tbl>
    <w:p w14:paraId="77CF718B" w14:textId="77777777" w:rsidR="00AC6F14" w:rsidRDefault="00AC6F14" w:rsidP="00EA0C51">
      <w:pPr>
        <w:spacing w:after="120"/>
        <w:rPr>
          <w:lang w:eastAsia="zh-CN"/>
        </w:rPr>
      </w:pPr>
    </w:p>
    <w:p w14:paraId="69B70EE0" w14:textId="5DAC073B" w:rsidR="00EC6FED" w:rsidRDefault="00923CF1" w:rsidP="006E4354">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42053C8E" w14:textId="07C67D30" w:rsidR="005F651A" w:rsidRPr="005600F9" w:rsidRDefault="009070C3" w:rsidP="009070C3">
      <w:pPr>
        <w:pStyle w:val="Heading1"/>
        <w:rPr>
          <w:sz w:val="24"/>
          <w:szCs w:val="24"/>
          <w:lang w:val="en-US" w:eastAsia="zh-CN"/>
        </w:rPr>
      </w:pPr>
      <w:bookmarkStart w:id="6" w:name="Proposal"/>
      <w:bookmarkEnd w:id="6"/>
      <w:r w:rsidRPr="005600F9">
        <w:rPr>
          <w:rFonts w:hint="eastAsia"/>
          <w:sz w:val="24"/>
          <w:szCs w:val="24"/>
          <w:lang w:val="en-US" w:eastAsia="zh-CN"/>
        </w:rPr>
        <w:lastRenderedPageBreak/>
        <w:t>1</w:t>
      </w:r>
      <w:r w:rsidRPr="005600F9">
        <w:rPr>
          <w:sz w:val="24"/>
          <w:szCs w:val="24"/>
          <w:lang w:val="en-US" w:eastAsia="zh-CN"/>
        </w:rPr>
        <w:tab/>
      </w:r>
      <w:r w:rsidR="0040589B" w:rsidRPr="005600F9">
        <w:rPr>
          <w:rFonts w:hint="eastAsia"/>
          <w:sz w:val="24"/>
          <w:szCs w:val="24"/>
          <w:lang w:val="en-US" w:eastAsia="zh-CN"/>
        </w:rPr>
        <w:t>背景</w:t>
      </w:r>
    </w:p>
    <w:p w14:paraId="5DF0ECD3" w14:textId="2B5C53E2" w:rsidR="005F651A" w:rsidRPr="00B7087D" w:rsidRDefault="001C595B" w:rsidP="00CF65A4">
      <w:pPr>
        <w:tabs>
          <w:tab w:val="clear" w:pos="794"/>
          <w:tab w:val="clear" w:pos="1191"/>
          <w:tab w:val="clear" w:pos="1588"/>
          <w:tab w:val="clear" w:pos="1985"/>
          <w:tab w:val="left" w:pos="567"/>
          <w:tab w:val="left" w:pos="1134"/>
          <w:tab w:val="left" w:pos="1701"/>
          <w:tab w:val="left" w:pos="2268"/>
        </w:tabs>
        <w:spacing w:after="120"/>
        <w:ind w:firstLineChars="200" w:firstLine="480"/>
        <w:rPr>
          <w:rFonts w:ascii="Calibri" w:eastAsia="SimSun" w:hAnsi="Calibri"/>
          <w:szCs w:val="24"/>
          <w:lang w:eastAsia="zh-CN"/>
        </w:rPr>
      </w:pPr>
      <w:r w:rsidRPr="001C595B">
        <w:rPr>
          <w:rFonts w:ascii="Calibri" w:eastAsia="SimSun" w:hAnsi="Calibri" w:hint="eastAsia"/>
          <w:szCs w:val="24"/>
          <w:lang w:eastAsia="zh-CN"/>
        </w:rPr>
        <w:t>20</w:t>
      </w:r>
      <w:r>
        <w:rPr>
          <w:rFonts w:ascii="Calibri" w:eastAsia="SimSun" w:hAnsi="Calibri"/>
          <w:szCs w:val="24"/>
          <w:lang w:eastAsia="zh-CN"/>
        </w:rPr>
        <w:t>22</w:t>
      </w:r>
      <w:r w:rsidRPr="001C595B">
        <w:rPr>
          <w:rFonts w:ascii="Calibri" w:eastAsia="SimSun" w:hAnsi="Calibri" w:hint="eastAsia"/>
          <w:szCs w:val="24"/>
          <w:lang w:eastAsia="zh-CN"/>
        </w:rPr>
        <w:t>年世界电信发展大会（</w:t>
      </w:r>
      <w:r w:rsidRPr="001C595B">
        <w:rPr>
          <w:rFonts w:ascii="Calibri" w:eastAsia="SimSun" w:hAnsi="Calibri" w:hint="eastAsia"/>
          <w:szCs w:val="24"/>
          <w:lang w:eastAsia="zh-CN"/>
        </w:rPr>
        <w:t>WTDC-</w:t>
      </w:r>
      <w:r>
        <w:rPr>
          <w:rFonts w:ascii="Calibri" w:eastAsia="SimSun" w:hAnsi="Calibri"/>
          <w:szCs w:val="24"/>
          <w:lang w:eastAsia="zh-CN"/>
        </w:rPr>
        <w:t>22</w:t>
      </w:r>
      <w:r w:rsidRPr="001C595B">
        <w:rPr>
          <w:rFonts w:ascii="Calibri" w:eastAsia="SimSun" w:hAnsi="Calibri" w:hint="eastAsia"/>
          <w:szCs w:val="24"/>
          <w:lang w:eastAsia="zh-CN"/>
        </w:rPr>
        <w:t>）修订并通过了第</w:t>
      </w:r>
      <w:r w:rsidRPr="001C595B">
        <w:rPr>
          <w:rFonts w:ascii="Calibri" w:eastAsia="SimSun" w:hAnsi="Calibri" w:hint="eastAsia"/>
          <w:szCs w:val="24"/>
          <w:lang w:eastAsia="zh-CN"/>
        </w:rPr>
        <w:t>71</w:t>
      </w:r>
      <w:r w:rsidRPr="001C595B">
        <w:rPr>
          <w:rFonts w:ascii="Calibri" w:eastAsia="SimSun" w:hAnsi="Calibri" w:hint="eastAsia"/>
          <w:szCs w:val="24"/>
          <w:lang w:eastAsia="zh-CN"/>
        </w:rPr>
        <w:t>号决议（</w:t>
      </w:r>
      <w:r w:rsidRPr="001C595B">
        <w:rPr>
          <w:rFonts w:ascii="Calibri" w:eastAsia="SimSun" w:hAnsi="Calibri" w:hint="eastAsia"/>
          <w:szCs w:val="24"/>
          <w:lang w:eastAsia="zh-CN"/>
        </w:rPr>
        <w:t>20</w:t>
      </w:r>
      <w:r>
        <w:rPr>
          <w:rFonts w:ascii="Calibri" w:eastAsia="SimSun" w:hAnsi="Calibri"/>
          <w:szCs w:val="24"/>
          <w:lang w:eastAsia="zh-CN"/>
        </w:rPr>
        <w:t>22</w:t>
      </w:r>
      <w:r w:rsidRPr="001C595B">
        <w:rPr>
          <w:rFonts w:ascii="Calibri" w:eastAsia="SimSun" w:hAnsi="Calibri" w:hint="eastAsia"/>
          <w:szCs w:val="24"/>
          <w:lang w:eastAsia="zh-CN"/>
        </w:rPr>
        <w:t>年，</w:t>
      </w:r>
      <w:r>
        <w:rPr>
          <w:rFonts w:ascii="Calibri" w:eastAsia="SimSun" w:hAnsi="Calibri" w:hint="eastAsia"/>
          <w:szCs w:val="24"/>
          <w:lang w:eastAsia="zh-CN"/>
        </w:rPr>
        <w:t>基加利</w:t>
      </w:r>
      <w:r w:rsidRPr="001C595B">
        <w:rPr>
          <w:rFonts w:ascii="Calibri" w:eastAsia="SimSun" w:hAnsi="Calibri" w:hint="eastAsia"/>
          <w:szCs w:val="24"/>
          <w:lang w:eastAsia="zh-CN"/>
        </w:rPr>
        <w:t>，修订版</w:t>
      </w:r>
      <w:r w:rsidR="005F651A" w:rsidRPr="00B7087D">
        <w:rPr>
          <w:rFonts w:ascii="Calibri" w:eastAsia="SimSun" w:hAnsi="Calibri"/>
          <w:szCs w:val="24"/>
          <w:vertAlign w:val="superscript"/>
        </w:rPr>
        <w:footnoteReference w:id="2"/>
      </w:r>
      <w:r w:rsidRPr="001C595B">
        <w:rPr>
          <w:rFonts w:ascii="Calibri" w:eastAsia="SimSun" w:hAnsi="Calibri" w:hint="eastAsia"/>
          <w:szCs w:val="24"/>
          <w:lang w:eastAsia="zh-CN"/>
        </w:rPr>
        <w:t>），以便促进现有部门成员、部门准成员和学术成员积极参与国际电联电信发展部门（</w:t>
      </w:r>
      <w:r w:rsidRPr="001C595B">
        <w:rPr>
          <w:rFonts w:ascii="Calibri" w:eastAsia="SimSun" w:hAnsi="Calibri" w:hint="eastAsia"/>
          <w:szCs w:val="24"/>
          <w:lang w:eastAsia="zh-CN"/>
        </w:rPr>
        <w:t>ITU-D</w:t>
      </w:r>
      <w:r w:rsidRPr="001C595B">
        <w:rPr>
          <w:rFonts w:ascii="Calibri" w:eastAsia="SimSun" w:hAnsi="Calibri" w:hint="eastAsia"/>
          <w:szCs w:val="24"/>
          <w:lang w:eastAsia="zh-CN"/>
        </w:rPr>
        <w:t>）的活动，其中包括参与</w:t>
      </w:r>
      <w:r w:rsidRPr="001C595B">
        <w:rPr>
          <w:rFonts w:ascii="Calibri" w:eastAsia="SimSun" w:hAnsi="Calibri" w:hint="eastAsia"/>
          <w:szCs w:val="24"/>
          <w:lang w:eastAsia="zh-CN"/>
        </w:rPr>
        <w:t>ITU-D</w:t>
      </w:r>
      <w:r w:rsidRPr="001C595B">
        <w:rPr>
          <w:rFonts w:ascii="Calibri" w:eastAsia="SimSun" w:hAnsi="Calibri" w:hint="eastAsia"/>
          <w:szCs w:val="24"/>
          <w:lang w:eastAsia="zh-CN"/>
        </w:rPr>
        <w:t>研究组的工作并吸引来自公共、私营部门和学术界的新成员。</w:t>
      </w:r>
    </w:p>
    <w:p w14:paraId="7EBA414D" w14:textId="43BFD7D5" w:rsidR="005F651A" w:rsidRPr="00B7087D" w:rsidRDefault="001C595B" w:rsidP="00CF65A4">
      <w:pPr>
        <w:tabs>
          <w:tab w:val="clear" w:pos="794"/>
          <w:tab w:val="clear" w:pos="1191"/>
          <w:tab w:val="clear" w:pos="1588"/>
          <w:tab w:val="clear" w:pos="1985"/>
          <w:tab w:val="left" w:pos="567"/>
          <w:tab w:val="left" w:pos="1134"/>
          <w:tab w:val="left" w:pos="1701"/>
          <w:tab w:val="left" w:pos="2268"/>
        </w:tabs>
        <w:spacing w:after="120"/>
        <w:ind w:firstLineChars="200" w:firstLine="480"/>
        <w:rPr>
          <w:rFonts w:ascii="Calibri" w:eastAsia="SimSun" w:hAnsi="Calibri"/>
          <w:iCs/>
          <w:szCs w:val="24"/>
          <w:lang w:eastAsia="zh-CN"/>
        </w:rPr>
      </w:pPr>
      <w:r w:rsidRPr="001C595B">
        <w:rPr>
          <w:rFonts w:ascii="Calibri" w:eastAsia="SimSun" w:hAnsi="Calibri" w:hint="eastAsia"/>
          <w:iCs/>
          <w:szCs w:val="24"/>
          <w:lang w:eastAsia="zh-CN"/>
        </w:rPr>
        <w:t>第</w:t>
      </w:r>
      <w:r w:rsidRPr="001C595B">
        <w:rPr>
          <w:rFonts w:ascii="Calibri" w:eastAsia="SimSun" w:hAnsi="Calibri" w:hint="eastAsia"/>
          <w:iCs/>
          <w:szCs w:val="24"/>
          <w:lang w:eastAsia="zh-CN"/>
        </w:rPr>
        <w:t>71</w:t>
      </w:r>
      <w:r w:rsidRPr="001C595B">
        <w:rPr>
          <w:rFonts w:ascii="Calibri" w:eastAsia="SimSun" w:hAnsi="Calibri" w:hint="eastAsia"/>
          <w:iCs/>
          <w:szCs w:val="24"/>
          <w:lang w:eastAsia="zh-CN"/>
        </w:rPr>
        <w:t>号决议更加关注</w:t>
      </w:r>
      <w:r>
        <w:rPr>
          <w:rFonts w:ascii="Calibri" w:eastAsia="SimSun" w:hAnsi="Calibri" w:hint="eastAsia"/>
          <w:iCs/>
          <w:szCs w:val="24"/>
          <w:lang w:eastAsia="zh-CN"/>
        </w:rPr>
        <w:t>加强成员国和</w:t>
      </w:r>
      <w:r>
        <w:rPr>
          <w:rFonts w:ascii="Calibri" w:eastAsia="SimSun" w:hAnsi="Calibri" w:hint="eastAsia"/>
          <w:iCs/>
          <w:szCs w:val="24"/>
          <w:lang w:eastAsia="zh-CN"/>
        </w:rPr>
        <w:t>ITU</w:t>
      </w:r>
      <w:r>
        <w:rPr>
          <w:rFonts w:ascii="Calibri" w:eastAsia="SimSun" w:hAnsi="Calibri"/>
          <w:iCs/>
          <w:szCs w:val="24"/>
          <w:lang w:eastAsia="zh-CN"/>
        </w:rPr>
        <w:t>-</w:t>
      </w:r>
      <w:r>
        <w:rPr>
          <w:rFonts w:ascii="Calibri" w:eastAsia="SimSun" w:hAnsi="Calibri" w:hint="eastAsia"/>
          <w:iCs/>
          <w:szCs w:val="24"/>
          <w:lang w:eastAsia="zh-CN"/>
        </w:rPr>
        <w:t>D</w:t>
      </w:r>
      <w:r>
        <w:rPr>
          <w:rFonts w:ascii="Calibri" w:eastAsia="SimSun" w:hAnsi="Calibri" w:hint="eastAsia"/>
          <w:iCs/>
          <w:szCs w:val="24"/>
          <w:lang w:eastAsia="zh-CN"/>
        </w:rPr>
        <w:t>部门成员、部门准成员和学术成员之间的合作，责成电信发展局（</w:t>
      </w:r>
      <w:r>
        <w:rPr>
          <w:rFonts w:ascii="Calibri" w:eastAsia="SimSun" w:hAnsi="Calibri" w:hint="eastAsia"/>
          <w:iCs/>
          <w:szCs w:val="24"/>
          <w:lang w:eastAsia="zh-CN"/>
        </w:rPr>
        <w:t>BDT</w:t>
      </w:r>
      <w:r>
        <w:rPr>
          <w:rFonts w:ascii="Calibri" w:eastAsia="SimSun" w:hAnsi="Calibri" w:hint="eastAsia"/>
          <w:iCs/>
          <w:szCs w:val="24"/>
          <w:lang w:eastAsia="zh-CN"/>
        </w:rPr>
        <w:t>）与</w:t>
      </w:r>
      <w:r>
        <w:rPr>
          <w:rFonts w:ascii="Calibri" w:eastAsia="SimSun" w:hAnsi="Calibri" w:hint="eastAsia"/>
          <w:iCs/>
          <w:szCs w:val="24"/>
          <w:lang w:eastAsia="zh-CN"/>
        </w:rPr>
        <w:t>ITU</w:t>
      </w:r>
      <w:r>
        <w:rPr>
          <w:rFonts w:ascii="Calibri" w:eastAsia="SimSun" w:hAnsi="Calibri"/>
          <w:iCs/>
          <w:szCs w:val="24"/>
          <w:lang w:eastAsia="zh-CN"/>
        </w:rPr>
        <w:t>-</w:t>
      </w:r>
      <w:r>
        <w:rPr>
          <w:rFonts w:ascii="Calibri" w:eastAsia="SimSun" w:hAnsi="Calibri" w:hint="eastAsia"/>
          <w:iCs/>
          <w:szCs w:val="24"/>
          <w:lang w:eastAsia="zh-CN"/>
        </w:rPr>
        <w:t>D</w:t>
      </w:r>
      <w:r>
        <w:rPr>
          <w:rFonts w:ascii="Calibri" w:eastAsia="SimSun" w:hAnsi="Calibri" w:hint="eastAsia"/>
          <w:iCs/>
          <w:szCs w:val="24"/>
          <w:lang w:eastAsia="zh-CN"/>
        </w:rPr>
        <w:t>部门成员、部门准成员和学术成员密切合作，参与《基加利行动计划》的成功落实，以便继续组织</w:t>
      </w:r>
      <w:r w:rsidRPr="001C595B">
        <w:rPr>
          <w:rFonts w:ascii="Calibri" w:eastAsia="SimSun" w:hAnsi="Calibri" w:hint="eastAsia"/>
          <w:iCs/>
          <w:szCs w:val="24"/>
          <w:lang w:eastAsia="zh-CN"/>
        </w:rPr>
        <w:t>行业高管高层会议，例如发展问题行业顾问组和</w:t>
      </w:r>
      <w:r>
        <w:rPr>
          <w:rFonts w:ascii="Calibri" w:eastAsia="SimSun" w:hAnsi="Calibri" w:hint="eastAsia"/>
          <w:iCs/>
          <w:szCs w:val="24"/>
          <w:lang w:eastAsia="zh-CN"/>
        </w:rPr>
        <w:t>私营部门</w:t>
      </w:r>
      <w:r w:rsidRPr="001C595B">
        <w:rPr>
          <w:rFonts w:ascii="Calibri" w:eastAsia="SimSun" w:hAnsi="Calibri" w:hint="eastAsia"/>
          <w:iCs/>
          <w:szCs w:val="24"/>
          <w:lang w:eastAsia="zh-CN"/>
        </w:rPr>
        <w:t>首席监管官（</w:t>
      </w:r>
      <w:r w:rsidRPr="001C595B">
        <w:rPr>
          <w:rFonts w:ascii="Calibri" w:eastAsia="SimSun" w:hAnsi="Calibri" w:hint="eastAsia"/>
          <w:iCs/>
          <w:szCs w:val="24"/>
          <w:lang w:eastAsia="zh-CN"/>
        </w:rPr>
        <w:t>IAGDI</w:t>
      </w:r>
      <w:r>
        <w:rPr>
          <w:rFonts w:ascii="Calibri" w:eastAsia="SimSun" w:hAnsi="Calibri"/>
          <w:iCs/>
          <w:szCs w:val="24"/>
          <w:lang w:eastAsia="zh-CN"/>
        </w:rPr>
        <w:t>-</w:t>
      </w:r>
      <w:r w:rsidRPr="001C595B">
        <w:rPr>
          <w:rFonts w:ascii="Calibri" w:eastAsia="SimSun" w:hAnsi="Calibri" w:hint="eastAsia"/>
          <w:iCs/>
          <w:szCs w:val="24"/>
          <w:lang w:eastAsia="zh-CN"/>
        </w:rPr>
        <w:t>CRO</w:t>
      </w:r>
      <w:r w:rsidRPr="001C595B">
        <w:rPr>
          <w:rFonts w:ascii="Calibri" w:eastAsia="SimSun" w:hAnsi="Calibri" w:hint="eastAsia"/>
          <w:iCs/>
          <w:szCs w:val="24"/>
          <w:lang w:eastAsia="zh-CN"/>
        </w:rPr>
        <w:t>）会议。</w:t>
      </w:r>
    </w:p>
    <w:p w14:paraId="6539535A" w14:textId="1C0B8080" w:rsidR="00CF7AB8" w:rsidRPr="00B7087D" w:rsidRDefault="005600F9" w:rsidP="005600F9">
      <w:pPr>
        <w:pStyle w:val="Heading1"/>
        <w:rPr>
          <w:rFonts w:ascii="Calibri" w:eastAsia="SimSun" w:hAnsi="Calibri" w:cs="Arial"/>
          <w:b w:val="0"/>
          <w:bCs/>
          <w:szCs w:val="24"/>
          <w:lang w:val="en-US" w:eastAsia="zh-CN"/>
        </w:rPr>
      </w:pPr>
      <w:r w:rsidRPr="005600F9">
        <w:rPr>
          <w:sz w:val="24"/>
          <w:szCs w:val="24"/>
          <w:lang w:val="en-US" w:eastAsia="zh-CN"/>
        </w:rPr>
        <w:t>2</w:t>
      </w:r>
      <w:r w:rsidRPr="005600F9">
        <w:rPr>
          <w:sz w:val="24"/>
          <w:szCs w:val="24"/>
          <w:lang w:val="en-US" w:eastAsia="zh-CN"/>
        </w:rPr>
        <w:tab/>
      </w:r>
      <w:r w:rsidR="005F651A" w:rsidRPr="005600F9">
        <w:rPr>
          <w:sz w:val="24"/>
          <w:szCs w:val="24"/>
          <w:lang w:val="en-US" w:eastAsia="zh-CN"/>
        </w:rPr>
        <w:t>ITU-D</w:t>
      </w:r>
      <w:r w:rsidR="0040589B" w:rsidRPr="005600F9">
        <w:rPr>
          <w:rFonts w:hint="eastAsia"/>
          <w:sz w:val="24"/>
          <w:szCs w:val="24"/>
          <w:lang w:val="en-US" w:eastAsia="zh-CN"/>
        </w:rPr>
        <w:t>成员的变化情况</w:t>
      </w:r>
      <w:r w:rsidR="005F651A" w:rsidRPr="005600F9">
        <w:rPr>
          <w:sz w:val="24"/>
          <w:szCs w:val="24"/>
          <w:lang w:val="en-US" w:eastAsia="zh-CN"/>
        </w:rPr>
        <w:t xml:space="preserve"> </w:t>
      </w:r>
    </w:p>
    <w:p w14:paraId="66A962B2" w14:textId="31C7F101" w:rsidR="00C92FCF" w:rsidRPr="005F651A" w:rsidRDefault="001C595B" w:rsidP="00CF65A4">
      <w:pPr>
        <w:tabs>
          <w:tab w:val="clear" w:pos="794"/>
          <w:tab w:val="clear" w:pos="1191"/>
          <w:tab w:val="clear" w:pos="1588"/>
          <w:tab w:val="clear" w:pos="1985"/>
          <w:tab w:val="left" w:pos="567"/>
          <w:tab w:val="left" w:pos="1134"/>
          <w:tab w:val="left" w:pos="1701"/>
          <w:tab w:val="left" w:pos="2268"/>
        </w:tabs>
        <w:spacing w:after="120"/>
        <w:ind w:firstLineChars="200" w:firstLine="480"/>
        <w:rPr>
          <w:rFonts w:ascii="Calibri" w:eastAsia="SimSun" w:hAnsi="Calibri" w:cs="Arial"/>
          <w:lang w:eastAsia="zh-CN"/>
        </w:rPr>
      </w:pPr>
      <w:r w:rsidRPr="001C595B">
        <w:rPr>
          <w:rFonts w:ascii="Calibri" w:eastAsia="SimSun" w:hAnsi="Calibri" w:hint="eastAsia"/>
          <w:szCs w:val="24"/>
          <w:lang w:eastAsia="zh-CN"/>
        </w:rPr>
        <w:t>下</w:t>
      </w:r>
      <w:r>
        <w:rPr>
          <w:rFonts w:ascii="Calibri" w:eastAsia="SimSun" w:hAnsi="Calibri" w:hint="eastAsia"/>
          <w:b/>
          <w:bCs/>
          <w:szCs w:val="24"/>
          <w:lang w:eastAsia="zh-CN"/>
        </w:rPr>
        <w:t>图</w:t>
      </w:r>
      <w:r w:rsidR="00AA5ED1" w:rsidRPr="00B7087D">
        <w:rPr>
          <w:rFonts w:ascii="Calibri" w:eastAsia="SimSun" w:hAnsi="Calibri"/>
          <w:b/>
          <w:bCs/>
          <w:szCs w:val="24"/>
          <w:lang w:eastAsia="zh-CN"/>
        </w:rPr>
        <w:t>1</w:t>
      </w:r>
      <w:r>
        <w:rPr>
          <w:rFonts w:ascii="Calibri" w:eastAsia="SimSun" w:hAnsi="Calibri" w:hint="eastAsia"/>
          <w:b/>
          <w:bCs/>
          <w:szCs w:val="24"/>
          <w:lang w:eastAsia="zh-CN"/>
        </w:rPr>
        <w:t>和</w:t>
      </w:r>
      <w:r w:rsidR="00AA5ED1" w:rsidRPr="00B7087D">
        <w:rPr>
          <w:rFonts w:ascii="Calibri" w:eastAsia="SimSun" w:hAnsi="Calibri"/>
          <w:b/>
          <w:bCs/>
          <w:szCs w:val="24"/>
          <w:lang w:eastAsia="zh-CN"/>
        </w:rPr>
        <w:t>2</w:t>
      </w:r>
      <w:r w:rsidRPr="001C595B">
        <w:rPr>
          <w:rFonts w:ascii="Calibri" w:eastAsia="SimSun" w:hAnsi="Calibri" w:cs="Arial" w:hint="eastAsia"/>
          <w:lang w:eastAsia="zh-CN"/>
        </w:rPr>
        <w:t>说明了</w:t>
      </w:r>
      <w:r w:rsidRPr="001C595B">
        <w:rPr>
          <w:rFonts w:ascii="Calibri" w:eastAsia="SimSun" w:hAnsi="Calibri" w:cs="Arial" w:hint="eastAsia"/>
          <w:lang w:eastAsia="zh-CN"/>
        </w:rPr>
        <w:t>ITU-D</w:t>
      </w:r>
      <w:r w:rsidRPr="001C595B">
        <w:rPr>
          <w:rFonts w:ascii="Calibri" w:eastAsia="SimSun" w:hAnsi="Calibri" w:cs="Arial" w:hint="eastAsia"/>
          <w:lang w:eastAsia="zh-CN"/>
        </w:rPr>
        <w:t>成员的变化</w:t>
      </w:r>
      <w:r>
        <w:rPr>
          <w:rFonts w:ascii="Calibri" w:eastAsia="SimSun" w:hAnsi="Calibri" w:cs="Arial" w:hint="eastAsia"/>
          <w:lang w:eastAsia="zh-CN"/>
        </w:rPr>
        <w:t>情况</w:t>
      </w:r>
      <w:r w:rsidRPr="001C595B">
        <w:rPr>
          <w:rFonts w:ascii="Calibri" w:eastAsia="SimSun" w:hAnsi="Calibri" w:cs="Arial" w:hint="eastAsia"/>
          <w:lang w:eastAsia="zh-CN"/>
        </w:rPr>
        <w:t>（部门成员、部门准成员和学术成员）。该图展示了截至</w:t>
      </w:r>
      <w:r>
        <w:rPr>
          <w:rFonts w:ascii="Calibri" w:eastAsia="SimSun" w:hAnsi="Calibri" w:cs="Arial" w:hint="eastAsia"/>
          <w:lang w:eastAsia="zh-CN"/>
        </w:rPr>
        <w:t>2</w:t>
      </w:r>
      <w:r>
        <w:rPr>
          <w:rFonts w:ascii="Calibri" w:eastAsia="SimSun" w:hAnsi="Calibri" w:cs="Arial"/>
          <w:lang w:eastAsia="zh-CN"/>
        </w:rPr>
        <w:t>021</w:t>
      </w:r>
      <w:r>
        <w:rPr>
          <w:rFonts w:ascii="Calibri" w:eastAsia="SimSun" w:hAnsi="Calibri" w:cs="Arial" w:hint="eastAsia"/>
          <w:lang w:eastAsia="zh-CN"/>
        </w:rPr>
        <w:t>年</w:t>
      </w:r>
      <w:r>
        <w:rPr>
          <w:rFonts w:ascii="Calibri" w:eastAsia="SimSun" w:hAnsi="Calibri" w:cs="Arial" w:hint="eastAsia"/>
          <w:lang w:eastAsia="zh-CN"/>
        </w:rPr>
        <w:t>1</w:t>
      </w:r>
      <w:r>
        <w:rPr>
          <w:rFonts w:ascii="Calibri" w:eastAsia="SimSun" w:hAnsi="Calibri" w:cs="Arial"/>
          <w:lang w:eastAsia="zh-CN"/>
        </w:rPr>
        <w:t>2</w:t>
      </w:r>
      <w:r>
        <w:rPr>
          <w:rFonts w:ascii="Calibri" w:eastAsia="SimSun" w:hAnsi="Calibri" w:cs="Arial" w:hint="eastAsia"/>
          <w:lang w:eastAsia="zh-CN"/>
        </w:rPr>
        <w:t>月、</w:t>
      </w:r>
      <w:r w:rsidRPr="001C595B">
        <w:rPr>
          <w:rFonts w:ascii="Calibri" w:eastAsia="SimSun" w:hAnsi="Calibri" w:cs="Arial" w:hint="eastAsia"/>
          <w:lang w:eastAsia="zh-CN"/>
        </w:rPr>
        <w:t>202</w:t>
      </w:r>
      <w:r>
        <w:rPr>
          <w:rFonts w:ascii="Calibri" w:eastAsia="SimSun" w:hAnsi="Calibri" w:cs="Arial"/>
          <w:lang w:eastAsia="zh-CN"/>
        </w:rPr>
        <w:t>2</w:t>
      </w:r>
      <w:r w:rsidRPr="001C595B">
        <w:rPr>
          <w:rFonts w:ascii="Calibri" w:eastAsia="SimSun" w:hAnsi="Calibri" w:cs="Arial" w:hint="eastAsia"/>
          <w:lang w:eastAsia="zh-CN"/>
        </w:rPr>
        <w:t>年</w:t>
      </w:r>
      <w:r w:rsidRPr="001C595B">
        <w:rPr>
          <w:rFonts w:ascii="Calibri" w:eastAsia="SimSun" w:hAnsi="Calibri" w:cs="Arial" w:hint="eastAsia"/>
          <w:lang w:eastAsia="zh-CN"/>
        </w:rPr>
        <w:t>12</w:t>
      </w:r>
      <w:r w:rsidRPr="001C595B">
        <w:rPr>
          <w:rFonts w:ascii="Calibri" w:eastAsia="SimSun" w:hAnsi="Calibri" w:cs="Arial" w:hint="eastAsia"/>
          <w:lang w:eastAsia="zh-CN"/>
        </w:rPr>
        <w:t>月</w:t>
      </w:r>
      <w:r>
        <w:rPr>
          <w:rFonts w:ascii="Calibri" w:eastAsia="SimSun" w:hAnsi="Calibri" w:cs="Arial" w:hint="eastAsia"/>
          <w:lang w:eastAsia="zh-CN"/>
        </w:rPr>
        <w:t>的</w:t>
      </w:r>
      <w:r w:rsidRPr="001C595B">
        <w:rPr>
          <w:rFonts w:ascii="Calibri" w:eastAsia="SimSun" w:hAnsi="Calibri" w:cs="Arial" w:hint="eastAsia"/>
          <w:lang w:eastAsia="zh-CN"/>
        </w:rPr>
        <w:t>ITU-D</w:t>
      </w:r>
      <w:r w:rsidRPr="001C595B">
        <w:rPr>
          <w:rFonts w:ascii="Calibri" w:eastAsia="SimSun" w:hAnsi="Calibri" w:cs="Arial" w:hint="eastAsia"/>
          <w:lang w:eastAsia="zh-CN"/>
        </w:rPr>
        <w:t>新部门成员和学术成员</w:t>
      </w:r>
      <w:r>
        <w:rPr>
          <w:rFonts w:ascii="Calibri" w:eastAsia="SimSun" w:hAnsi="Calibri" w:cs="Arial" w:hint="eastAsia"/>
          <w:lang w:eastAsia="zh-CN"/>
        </w:rPr>
        <w:t>总数，以及截至</w:t>
      </w:r>
      <w:r w:rsidRPr="001C595B">
        <w:rPr>
          <w:rFonts w:ascii="Calibri" w:eastAsia="SimSun" w:hAnsi="Calibri" w:cs="Arial" w:hint="eastAsia"/>
          <w:lang w:eastAsia="zh-CN"/>
        </w:rPr>
        <w:t>202</w:t>
      </w:r>
      <w:r>
        <w:rPr>
          <w:rFonts w:ascii="Calibri" w:eastAsia="SimSun" w:hAnsi="Calibri" w:cs="Arial"/>
          <w:lang w:eastAsia="zh-CN"/>
        </w:rPr>
        <w:t>3</w:t>
      </w:r>
      <w:r w:rsidRPr="001C595B">
        <w:rPr>
          <w:rFonts w:ascii="Calibri" w:eastAsia="SimSun" w:hAnsi="Calibri" w:cs="Arial" w:hint="eastAsia"/>
          <w:lang w:eastAsia="zh-CN"/>
        </w:rPr>
        <w:t>年</w:t>
      </w:r>
      <w:r>
        <w:rPr>
          <w:rFonts w:ascii="Calibri" w:eastAsia="SimSun" w:hAnsi="Calibri" w:cs="Arial" w:hint="eastAsia"/>
          <w:lang w:eastAsia="zh-CN"/>
        </w:rPr>
        <w:t>5</w:t>
      </w:r>
      <w:r>
        <w:rPr>
          <w:rFonts w:ascii="Calibri" w:eastAsia="SimSun" w:hAnsi="Calibri" w:cs="Arial" w:hint="eastAsia"/>
          <w:lang w:eastAsia="zh-CN"/>
        </w:rPr>
        <w:t>月</w:t>
      </w:r>
      <w:r>
        <w:rPr>
          <w:rFonts w:ascii="Calibri" w:eastAsia="SimSun" w:hAnsi="Calibri" w:cs="Arial" w:hint="eastAsia"/>
          <w:lang w:eastAsia="zh-CN"/>
        </w:rPr>
        <w:t>5</w:t>
      </w:r>
      <w:r>
        <w:rPr>
          <w:rFonts w:ascii="Calibri" w:eastAsia="SimSun" w:hAnsi="Calibri" w:cs="Arial" w:hint="eastAsia"/>
          <w:lang w:eastAsia="zh-CN"/>
        </w:rPr>
        <w:t>日</w:t>
      </w:r>
      <w:r w:rsidRPr="001C595B">
        <w:rPr>
          <w:rFonts w:ascii="Calibri" w:eastAsia="SimSun" w:hAnsi="Calibri" w:cs="Arial" w:hint="eastAsia"/>
          <w:lang w:eastAsia="zh-CN"/>
        </w:rPr>
        <w:t>的绝对数字。</w:t>
      </w:r>
    </w:p>
    <w:p w14:paraId="07541F74" w14:textId="28F25DE6" w:rsidR="003D110A" w:rsidRDefault="00B664A1" w:rsidP="004579FD">
      <w:pPr>
        <w:jc w:val="center"/>
        <w:rPr>
          <w:rFonts w:ascii="Calibri" w:eastAsia="SimSun" w:hAnsi="Calibri" w:cs="Arial"/>
          <w:lang w:val="en-US" w:eastAsia="zh-CN"/>
        </w:rPr>
      </w:pPr>
      <w:r>
        <w:rPr>
          <w:noProof/>
        </w:rPr>
        <mc:AlternateContent>
          <mc:Choice Requires="wps">
            <w:drawing>
              <wp:anchor distT="0" distB="0" distL="114300" distR="114300" simplePos="0" relativeHeight="251661312" behindDoc="0" locked="0" layoutInCell="1" allowOverlap="1" wp14:anchorId="08FD2B47" wp14:editId="389CCF1E">
                <wp:simplePos x="0" y="0"/>
                <wp:positionH relativeFrom="column">
                  <wp:posOffset>1861185</wp:posOffset>
                </wp:positionH>
                <wp:positionV relativeFrom="paragraph">
                  <wp:posOffset>508635</wp:posOffset>
                </wp:positionV>
                <wp:extent cx="752475" cy="276225"/>
                <wp:effectExtent l="0" t="0" r="9525" b="9525"/>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475" cy="276225"/>
                        </a:xfrm>
                        <a:prstGeom prst="rect">
                          <a:avLst/>
                        </a:prstGeom>
                        <a:solidFill>
                          <a:sysClr val="window" lastClr="FFFFFF"/>
                        </a:solidFill>
                        <a:ln w="6350">
                          <a:noFill/>
                        </a:ln>
                      </wps:spPr>
                      <wps:txbx>
                        <w:txbxContent>
                          <w:p w14:paraId="5D9B46D9" w14:textId="5C658E36" w:rsidR="003E0CF5" w:rsidRPr="006B108D" w:rsidRDefault="003E0CF5" w:rsidP="00B664A1">
                            <w:pPr>
                              <w:jc w:val="center"/>
                              <w:rPr>
                                <w:b/>
                                <w:bCs/>
                                <w:sz w:val="16"/>
                                <w:szCs w:val="16"/>
                                <w:lang w:val="en-US"/>
                              </w:rPr>
                            </w:pPr>
                            <w:r w:rsidRPr="006B108D">
                              <w:rPr>
                                <w:b/>
                                <w:bCs/>
                                <w:sz w:val="16"/>
                                <w:szCs w:val="16"/>
                                <w:lang w:val="en-US"/>
                              </w:rPr>
                              <w:t>3</w:t>
                            </w:r>
                            <w:r>
                              <w:rPr>
                                <w:b/>
                                <w:bCs/>
                                <w:sz w:val="16"/>
                                <w:szCs w:val="16"/>
                                <w:lang w:val="en-US"/>
                              </w:rPr>
                              <w:t>3</w:t>
                            </w:r>
                            <w:r w:rsidR="00B664A1">
                              <w:rPr>
                                <w:b/>
                                <w:bCs/>
                                <w:sz w:val="16"/>
                                <w:szCs w:val="16"/>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D2B47" id="_x0000_t202" coordsize="21600,21600" o:spt="202" path="m,l,21600r21600,l21600,xe">
                <v:stroke joinstyle="miter"/>
                <v:path gradientshapeok="t" o:connecttype="rect"/>
              </v:shapetype>
              <v:shape id="文本框 2" o:spid="_x0000_s1026" type="#_x0000_t202" style="position:absolute;left:0;text-align:left;margin-left:146.55pt;margin-top:40.05pt;width:59.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" fillcolor="window" stroked="f" strokeweight=".5pt">
                <v:textbox>
                  <w:txbxContent>
                    <w:p w14:paraId="5D9B46D9" w14:textId="5C658E36" w:rsidR="003E0CF5" w:rsidRPr="006B108D" w:rsidRDefault="003E0CF5" w:rsidP="00B664A1">
                      <w:pPr>
                        <w:jc w:val="center"/>
                        <w:rPr>
                          <w:b/>
                          <w:bCs/>
                          <w:sz w:val="16"/>
                          <w:szCs w:val="16"/>
                          <w:lang w:val="en-US"/>
                        </w:rPr>
                      </w:pPr>
                      <w:r w:rsidRPr="006B108D">
                        <w:rPr>
                          <w:b/>
                          <w:bCs/>
                          <w:sz w:val="16"/>
                          <w:szCs w:val="16"/>
                          <w:lang w:val="en-US"/>
                        </w:rPr>
                        <w:t>3</w:t>
                      </w:r>
                      <w:r>
                        <w:rPr>
                          <w:b/>
                          <w:bCs/>
                          <w:sz w:val="16"/>
                          <w:szCs w:val="16"/>
                          <w:lang w:val="en-US"/>
                        </w:rPr>
                        <w:t>3</w:t>
                      </w:r>
                      <w:r w:rsidR="00B664A1">
                        <w:rPr>
                          <w:b/>
                          <w:bCs/>
                          <w:sz w:val="16"/>
                          <w:szCs w:val="16"/>
                          <w:lang w:val="en-US"/>
                        </w:rPr>
                        <w:t>3</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8FD2B47" wp14:editId="22251BC3">
                <wp:simplePos x="0" y="0"/>
                <wp:positionH relativeFrom="column">
                  <wp:posOffset>457200</wp:posOffset>
                </wp:positionH>
                <wp:positionV relativeFrom="paragraph">
                  <wp:posOffset>528320</wp:posOffset>
                </wp:positionV>
                <wp:extent cx="714375" cy="285750"/>
                <wp:effectExtent l="0" t="0" r="0" b="0"/>
                <wp:wrapNone/>
                <wp:docPr id="5"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285750"/>
                        </a:xfrm>
                        <a:prstGeom prst="rect">
                          <a:avLst/>
                        </a:prstGeom>
                        <a:solidFill>
                          <a:sysClr val="window" lastClr="FFFFFF"/>
                        </a:solidFill>
                        <a:ln w="6350">
                          <a:noFill/>
                        </a:ln>
                      </wps:spPr>
                      <wps:txbx>
                        <w:txbxContent>
                          <w:p w14:paraId="05DCCCF1" w14:textId="039C784B" w:rsidR="006B108D" w:rsidRPr="006B108D" w:rsidRDefault="003E0CF5" w:rsidP="006B108D">
                            <w:pPr>
                              <w:rPr>
                                <w:b/>
                                <w:bCs/>
                                <w:sz w:val="16"/>
                                <w:szCs w:val="16"/>
                                <w:lang w:val="en-US"/>
                              </w:rPr>
                            </w:pPr>
                            <w:r>
                              <w:rPr>
                                <w:b/>
                                <w:bCs/>
                                <w:sz w:val="16"/>
                                <w:szCs w:val="16"/>
                                <w:lang w:val="en-US"/>
                              </w:rPr>
                              <w:t xml:space="preserve">    </w:t>
                            </w:r>
                            <w:r w:rsidR="00423602">
                              <w:rPr>
                                <w:b/>
                                <w:bCs/>
                                <w:sz w:val="16"/>
                                <w:szCs w:val="16"/>
                                <w:lang w:val="en-US"/>
                              </w:rPr>
                              <w:t xml:space="preserve">    </w:t>
                            </w:r>
                            <w:r w:rsidR="006B108D" w:rsidRPr="006B108D">
                              <w:rPr>
                                <w:b/>
                                <w:bCs/>
                                <w:sz w:val="16"/>
                                <w:szCs w:val="16"/>
                                <w:lang w:val="en-US"/>
                              </w:rPr>
                              <w:t>320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D2B47" id="文本框 3" o:spid="_x0000_s1027" type="#_x0000_t202" style="position:absolute;left:0;text-align:left;margin-left:36pt;margin-top:41.6pt;width:56.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" fillcolor="window" stroked="f" strokeweight=".5pt">
                <v:textbox>
                  <w:txbxContent>
                    <w:p w14:paraId="05DCCCF1" w14:textId="039C784B" w:rsidR="006B108D" w:rsidRPr="006B108D" w:rsidRDefault="003E0CF5" w:rsidP="006B108D">
                      <w:pPr>
                        <w:rPr>
                          <w:b/>
                          <w:bCs/>
                          <w:sz w:val="16"/>
                          <w:szCs w:val="16"/>
                          <w:lang w:val="en-US"/>
                        </w:rPr>
                      </w:pPr>
                      <w:r>
                        <w:rPr>
                          <w:b/>
                          <w:bCs/>
                          <w:sz w:val="16"/>
                          <w:szCs w:val="16"/>
                          <w:lang w:val="en-US"/>
                        </w:rPr>
                        <w:t xml:space="preserve">    </w:t>
                      </w:r>
                      <w:r w:rsidR="00423602">
                        <w:rPr>
                          <w:b/>
                          <w:bCs/>
                          <w:sz w:val="16"/>
                          <w:szCs w:val="16"/>
                          <w:lang w:val="en-US"/>
                        </w:rPr>
                        <w:t xml:space="preserve">    </w:t>
                      </w:r>
                      <w:r w:rsidR="006B108D" w:rsidRPr="006B108D">
                        <w:rPr>
                          <w:b/>
                          <w:bCs/>
                          <w:sz w:val="16"/>
                          <w:szCs w:val="16"/>
                          <w:lang w:val="en-US"/>
                        </w:rPr>
                        <w:t>320</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8FD2B47" wp14:editId="57366644">
                <wp:simplePos x="0" y="0"/>
                <wp:positionH relativeFrom="column">
                  <wp:posOffset>1137285</wp:posOffset>
                </wp:positionH>
                <wp:positionV relativeFrom="paragraph">
                  <wp:posOffset>528320</wp:posOffset>
                </wp:positionV>
                <wp:extent cx="781050" cy="276225"/>
                <wp:effectExtent l="0" t="0" r="0" b="952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276225"/>
                        </a:xfrm>
                        <a:prstGeom prst="rect">
                          <a:avLst/>
                        </a:prstGeom>
                        <a:solidFill>
                          <a:sysClr val="window" lastClr="FFFFFF"/>
                        </a:solidFill>
                        <a:ln w="6350">
                          <a:noFill/>
                        </a:ln>
                      </wps:spPr>
                      <wps:txbx>
                        <w:txbxContent>
                          <w:p w14:paraId="36961138" w14:textId="332403F4" w:rsidR="006B108D" w:rsidRPr="006B108D" w:rsidRDefault="006B108D" w:rsidP="00B664A1">
                            <w:pPr>
                              <w:jc w:val="center"/>
                              <w:rPr>
                                <w:b/>
                                <w:bCs/>
                                <w:sz w:val="16"/>
                                <w:szCs w:val="16"/>
                                <w:lang w:val="en-US"/>
                              </w:rPr>
                            </w:pPr>
                            <w:r w:rsidRPr="006B108D">
                              <w:rPr>
                                <w:b/>
                                <w:bCs/>
                                <w:sz w:val="16"/>
                                <w:szCs w:val="16"/>
                                <w:lang w:val="en-US"/>
                              </w:rPr>
                              <w:t>3</w:t>
                            </w:r>
                            <w:r w:rsidR="006739DC">
                              <w:rPr>
                                <w:b/>
                                <w:bCs/>
                                <w:sz w:val="16"/>
                                <w:szCs w:val="16"/>
                                <w:lang w:val="en-US"/>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D2B47" id="文本框 4" o:spid="_x0000_s1028" type="#_x0000_t202" style="position:absolute;left:0;text-align:left;margin-left:89.55pt;margin-top:41.6pt;width:61.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" fillcolor="window" stroked="f" strokeweight=".5pt">
                <v:textbox>
                  <w:txbxContent>
                    <w:p w14:paraId="36961138" w14:textId="332403F4" w:rsidR="006B108D" w:rsidRPr="006B108D" w:rsidRDefault="006B108D" w:rsidP="00B664A1">
                      <w:pPr>
                        <w:jc w:val="center"/>
                        <w:rPr>
                          <w:b/>
                          <w:bCs/>
                          <w:sz w:val="16"/>
                          <w:szCs w:val="16"/>
                          <w:lang w:val="en-US"/>
                        </w:rPr>
                      </w:pPr>
                      <w:r w:rsidRPr="006B108D">
                        <w:rPr>
                          <w:b/>
                          <w:bCs/>
                          <w:sz w:val="16"/>
                          <w:szCs w:val="16"/>
                          <w:lang w:val="en-US"/>
                        </w:rPr>
                        <w:t>3</w:t>
                      </w:r>
                      <w:r w:rsidR="006739DC">
                        <w:rPr>
                          <w:b/>
                          <w:bCs/>
                          <w:sz w:val="16"/>
                          <w:szCs w:val="16"/>
                          <w:lang w:val="en-US"/>
                        </w:rPr>
                        <w:t>19</w:t>
                      </w:r>
                    </w:p>
                  </w:txbxContent>
                </v:textbox>
              </v:shape>
            </w:pict>
          </mc:Fallback>
        </mc:AlternateContent>
      </w:r>
      <w:r w:rsidR="00C92FCF">
        <w:rPr>
          <w:noProof/>
        </w:rPr>
        <w:drawing>
          <wp:inline distT="0" distB="0" distL="0" distR="0" wp14:anchorId="6D1659FF" wp14:editId="7282BE07">
            <wp:extent cx="2647950" cy="3200400"/>
            <wp:effectExtent l="0" t="0" r="6350" b="12700"/>
            <wp:docPr id="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4579FD">
        <w:rPr>
          <w:rFonts w:ascii="Calibri" w:eastAsia="SimSun" w:hAnsi="Calibri" w:cs="Arial"/>
          <w:lang w:val="en-US" w:eastAsia="zh-CN"/>
        </w:rPr>
        <w:t xml:space="preserve">      </w:t>
      </w:r>
      <w:r w:rsidR="00C92FCF">
        <w:rPr>
          <w:noProof/>
        </w:rPr>
        <w:drawing>
          <wp:inline distT="0" distB="0" distL="0" distR="0" wp14:anchorId="22A0D108" wp14:editId="00D25284">
            <wp:extent cx="2657475" cy="3200400"/>
            <wp:effectExtent l="0" t="0" r="9525" b="12700"/>
            <wp:docPr id="9"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19BBA7B" w14:textId="31958174" w:rsidR="005F651A" w:rsidRPr="005600F9" w:rsidRDefault="00AD6EB1" w:rsidP="005600F9">
      <w:pPr>
        <w:pStyle w:val="Heading1"/>
        <w:rPr>
          <w:sz w:val="24"/>
          <w:szCs w:val="24"/>
          <w:lang w:val="en-US" w:eastAsia="zh-CN"/>
        </w:rPr>
      </w:pPr>
      <w:r w:rsidRPr="005600F9">
        <w:rPr>
          <w:sz w:val="24"/>
          <w:szCs w:val="24"/>
          <w:lang w:val="en-US" w:eastAsia="zh-CN"/>
        </w:rPr>
        <w:t>2.1</w:t>
      </w:r>
      <w:r w:rsidR="005600F9" w:rsidRPr="005600F9">
        <w:rPr>
          <w:sz w:val="24"/>
          <w:szCs w:val="24"/>
          <w:lang w:val="en-US" w:eastAsia="zh-CN"/>
        </w:rPr>
        <w:tab/>
      </w:r>
      <w:r w:rsidR="0040589B" w:rsidRPr="005600F9">
        <w:rPr>
          <w:rFonts w:hint="eastAsia"/>
          <w:sz w:val="24"/>
          <w:szCs w:val="24"/>
          <w:lang w:val="en-US" w:eastAsia="zh-CN"/>
        </w:rPr>
        <w:t>新的部门成员和部门准成员：</w:t>
      </w:r>
    </w:p>
    <w:p w14:paraId="49D6F978" w14:textId="1C7B867A" w:rsidR="008D65E7" w:rsidRDefault="00B3521D" w:rsidP="00CF65A4">
      <w:pPr>
        <w:keepNext/>
        <w:shd w:val="clear" w:color="auto" w:fill="FFFFFF" w:themeFill="background1"/>
        <w:tabs>
          <w:tab w:val="clear" w:pos="794"/>
          <w:tab w:val="clear" w:pos="1191"/>
          <w:tab w:val="clear" w:pos="1588"/>
          <w:tab w:val="clear" w:pos="1985"/>
          <w:tab w:val="left" w:pos="567"/>
          <w:tab w:val="left" w:leader="hyphen" w:pos="1134"/>
          <w:tab w:val="left" w:pos="1701"/>
          <w:tab w:val="left" w:pos="2268"/>
        </w:tabs>
        <w:overflowPunct/>
        <w:autoSpaceDE/>
        <w:autoSpaceDN/>
        <w:adjustRightInd/>
        <w:spacing w:after="120"/>
        <w:ind w:firstLineChars="200" w:firstLine="480"/>
        <w:textAlignment w:val="auto"/>
        <w:rPr>
          <w:noProof/>
          <w:lang w:eastAsia="zh-CN"/>
        </w:rPr>
      </w:pPr>
      <w:r w:rsidRPr="00B3521D">
        <w:rPr>
          <w:rFonts w:ascii="Calibri" w:eastAsia="SimSun" w:hAnsi="Calibri" w:cs="Arial" w:hint="eastAsia"/>
          <w:lang w:val="en-US" w:eastAsia="zh-CN"/>
        </w:rPr>
        <w:t>下</w:t>
      </w:r>
      <w:r>
        <w:rPr>
          <w:rFonts w:ascii="Calibri" w:eastAsia="SimSun" w:hAnsi="Calibri" w:cs="Arial" w:hint="eastAsia"/>
          <w:b/>
          <w:bCs/>
          <w:lang w:val="en-US" w:eastAsia="zh-CN"/>
        </w:rPr>
        <w:t>图</w:t>
      </w:r>
      <w:r w:rsidR="00891436">
        <w:rPr>
          <w:rFonts w:ascii="Calibri" w:eastAsia="SimSun" w:hAnsi="Calibri" w:cs="Arial"/>
          <w:b/>
          <w:bCs/>
          <w:lang w:val="en-US" w:eastAsia="zh-CN"/>
        </w:rPr>
        <w:t>3</w:t>
      </w:r>
      <w:r w:rsidRPr="00B3521D">
        <w:rPr>
          <w:rFonts w:ascii="Calibri" w:eastAsia="SimSun" w:hAnsi="Calibri" w:cs="Arial" w:hint="eastAsia"/>
          <w:lang w:val="en-US" w:eastAsia="zh-CN"/>
        </w:rPr>
        <w:t>显示，截至</w:t>
      </w:r>
      <w:r w:rsidRPr="00B3521D">
        <w:rPr>
          <w:rFonts w:ascii="Calibri" w:eastAsia="SimSun" w:hAnsi="Calibri" w:cs="Arial" w:hint="eastAsia"/>
          <w:lang w:val="en-US" w:eastAsia="zh-CN"/>
        </w:rPr>
        <w:t>202</w:t>
      </w:r>
      <w:r>
        <w:rPr>
          <w:rFonts w:ascii="Calibri" w:eastAsia="SimSun" w:hAnsi="Calibri" w:cs="Arial"/>
          <w:lang w:val="en-US" w:eastAsia="zh-CN"/>
        </w:rPr>
        <w:t>2</w:t>
      </w:r>
      <w:r w:rsidRPr="00B3521D">
        <w:rPr>
          <w:rFonts w:ascii="Calibri" w:eastAsia="SimSun" w:hAnsi="Calibri" w:cs="Arial" w:hint="eastAsia"/>
          <w:lang w:val="en-US" w:eastAsia="zh-CN"/>
        </w:rPr>
        <w:t>年</w:t>
      </w:r>
      <w:r>
        <w:rPr>
          <w:rFonts w:ascii="Calibri" w:eastAsia="SimSun" w:hAnsi="Calibri" w:cs="Arial"/>
          <w:lang w:val="en-US" w:eastAsia="zh-CN"/>
        </w:rPr>
        <w:t>12</w:t>
      </w:r>
      <w:r w:rsidRPr="00B3521D">
        <w:rPr>
          <w:rFonts w:ascii="Calibri" w:eastAsia="SimSun" w:hAnsi="Calibri" w:cs="Arial" w:hint="eastAsia"/>
          <w:lang w:val="en-US" w:eastAsia="zh-CN"/>
        </w:rPr>
        <w:t>月，</w:t>
      </w:r>
      <w:r w:rsidRPr="00B3521D">
        <w:rPr>
          <w:rFonts w:ascii="Calibri" w:eastAsia="SimSun" w:hAnsi="Calibri" w:cs="Arial" w:hint="eastAsia"/>
          <w:lang w:val="en-US" w:eastAsia="zh-CN"/>
        </w:rPr>
        <w:t>ITU-D</w:t>
      </w:r>
      <w:r w:rsidRPr="00B3521D">
        <w:rPr>
          <w:rFonts w:ascii="Calibri" w:eastAsia="SimSun" w:hAnsi="Calibri" w:cs="Arial" w:hint="eastAsia"/>
          <w:lang w:val="en-US" w:eastAsia="zh-CN"/>
        </w:rPr>
        <w:t>吸引了</w:t>
      </w:r>
      <w:r w:rsidRPr="00B3521D">
        <w:rPr>
          <w:rFonts w:ascii="Calibri" w:eastAsia="SimSun" w:hAnsi="Calibri" w:cs="Arial" w:hint="eastAsia"/>
          <w:b/>
          <w:bCs/>
          <w:lang w:val="en-US" w:eastAsia="zh-CN"/>
        </w:rPr>
        <w:t>1</w:t>
      </w:r>
      <w:r w:rsidRPr="00B3521D">
        <w:rPr>
          <w:rFonts w:ascii="Calibri" w:eastAsia="SimSun" w:hAnsi="Calibri" w:cs="Arial"/>
          <w:b/>
          <w:bCs/>
          <w:lang w:val="en-US" w:eastAsia="zh-CN"/>
        </w:rPr>
        <w:t>7</w:t>
      </w:r>
      <w:r w:rsidRPr="00B3521D">
        <w:rPr>
          <w:rFonts w:ascii="Calibri" w:eastAsia="SimSun" w:hAnsi="Calibri" w:cs="Arial" w:hint="eastAsia"/>
          <w:b/>
          <w:bCs/>
          <w:lang w:val="en-US" w:eastAsia="zh-CN"/>
        </w:rPr>
        <w:t>家新的</w:t>
      </w:r>
      <w:r w:rsidRPr="00B3521D">
        <w:rPr>
          <w:rFonts w:ascii="STKaiti" w:eastAsia="STKaiti" w:hAnsi="STKaiti" w:cs="Arial" w:hint="eastAsia"/>
          <w:b/>
          <w:bCs/>
          <w:lang w:val="en-US" w:eastAsia="zh-CN"/>
        </w:rPr>
        <w:t>部门成员</w:t>
      </w:r>
      <w:r w:rsidRPr="00B3521D">
        <w:rPr>
          <w:rFonts w:ascii="Calibri" w:eastAsia="SimSun" w:hAnsi="Calibri" w:cs="Arial" w:hint="eastAsia"/>
          <w:b/>
          <w:bCs/>
          <w:lang w:val="en-US" w:eastAsia="zh-CN"/>
        </w:rPr>
        <w:t>和</w:t>
      </w:r>
      <w:r w:rsidRPr="00B3521D">
        <w:rPr>
          <w:rFonts w:ascii="Calibri" w:eastAsia="SimSun" w:hAnsi="Calibri" w:cs="Arial" w:hint="eastAsia"/>
          <w:b/>
          <w:bCs/>
          <w:lang w:val="en-US" w:eastAsia="zh-CN"/>
        </w:rPr>
        <w:t>1</w:t>
      </w:r>
      <w:r w:rsidRPr="00B3521D">
        <w:rPr>
          <w:rFonts w:ascii="Calibri" w:eastAsia="SimSun" w:hAnsi="Calibri" w:cs="Arial" w:hint="eastAsia"/>
          <w:b/>
          <w:bCs/>
          <w:lang w:val="en-US" w:eastAsia="zh-CN"/>
        </w:rPr>
        <w:t>家</w:t>
      </w:r>
      <w:r w:rsidRPr="00B3521D">
        <w:rPr>
          <w:rFonts w:ascii="STKaiti" w:eastAsia="STKaiti" w:hAnsi="STKaiti" w:cs="Arial" w:hint="eastAsia"/>
          <w:b/>
          <w:bCs/>
          <w:lang w:val="en-US" w:eastAsia="zh-CN"/>
        </w:rPr>
        <w:t>部门准成员</w:t>
      </w:r>
      <w:r w:rsidR="005F651A" w:rsidRPr="004D52D0">
        <w:rPr>
          <w:rFonts w:eastAsia="SimSun"/>
          <w:b/>
          <w:bCs/>
          <w:position w:val="6"/>
          <w:sz w:val="18"/>
        </w:rPr>
        <w:footnoteReference w:id="3"/>
      </w:r>
      <w:r>
        <w:rPr>
          <w:rFonts w:ascii="Calibri" w:eastAsia="SimSun" w:hAnsi="Calibri" w:cs="Arial" w:hint="eastAsia"/>
          <w:lang w:val="en-US" w:eastAsia="zh-CN"/>
        </w:rPr>
        <w:t>。此外，截至</w:t>
      </w:r>
      <w:r w:rsidR="0005330E" w:rsidRPr="00575519">
        <w:rPr>
          <w:rFonts w:ascii="Calibri" w:eastAsia="SimSun" w:hAnsi="Calibri" w:cs="Arial"/>
          <w:lang w:val="en-US" w:eastAsia="zh-CN"/>
        </w:rPr>
        <w:t>2023</w:t>
      </w:r>
      <w:r>
        <w:rPr>
          <w:rFonts w:ascii="Calibri" w:eastAsia="SimSun" w:hAnsi="Calibri" w:cs="Arial" w:hint="eastAsia"/>
          <w:lang w:val="en-US" w:eastAsia="zh-CN"/>
        </w:rPr>
        <w:t>年</w:t>
      </w:r>
      <w:r>
        <w:rPr>
          <w:rFonts w:ascii="Calibri" w:eastAsia="SimSun" w:hAnsi="Calibri" w:cs="Arial" w:hint="eastAsia"/>
          <w:lang w:val="en-US" w:eastAsia="zh-CN"/>
        </w:rPr>
        <w:t>5</w:t>
      </w:r>
      <w:r>
        <w:rPr>
          <w:rFonts w:ascii="Calibri" w:eastAsia="SimSun" w:hAnsi="Calibri" w:cs="Arial" w:hint="eastAsia"/>
          <w:lang w:val="en-US" w:eastAsia="zh-CN"/>
        </w:rPr>
        <w:t>月</w:t>
      </w:r>
      <w:r>
        <w:rPr>
          <w:rFonts w:ascii="Calibri" w:eastAsia="SimSun" w:hAnsi="Calibri" w:cs="Arial" w:hint="eastAsia"/>
          <w:lang w:val="en-US" w:eastAsia="zh-CN"/>
        </w:rPr>
        <w:t>5</w:t>
      </w:r>
      <w:r>
        <w:rPr>
          <w:rFonts w:ascii="Calibri" w:eastAsia="SimSun" w:hAnsi="Calibri" w:cs="Arial" w:hint="eastAsia"/>
          <w:lang w:val="en-US" w:eastAsia="zh-CN"/>
        </w:rPr>
        <w:t>日，</w:t>
      </w:r>
      <w:r w:rsidR="003E0CF5" w:rsidRPr="00575519">
        <w:rPr>
          <w:rFonts w:ascii="Calibri" w:eastAsia="SimSun" w:hAnsi="Calibri" w:cs="Arial"/>
          <w:lang w:val="en-US" w:eastAsia="zh-CN"/>
        </w:rPr>
        <w:t>ITU-D</w:t>
      </w:r>
      <w:r>
        <w:rPr>
          <w:rFonts w:ascii="Calibri" w:eastAsia="SimSun" w:hAnsi="Calibri" w:cs="Arial" w:hint="eastAsia"/>
          <w:lang w:val="en-US" w:eastAsia="zh-CN"/>
        </w:rPr>
        <w:t>已吸引了</w:t>
      </w:r>
      <w:r w:rsidRPr="00B3521D">
        <w:rPr>
          <w:rFonts w:ascii="Calibri" w:eastAsia="SimSun" w:hAnsi="Calibri" w:cs="Arial" w:hint="eastAsia"/>
          <w:b/>
          <w:bCs/>
          <w:lang w:val="en-US" w:eastAsia="zh-CN"/>
        </w:rPr>
        <w:t>2</w:t>
      </w:r>
      <w:r w:rsidRPr="00B3521D">
        <w:rPr>
          <w:rFonts w:ascii="Calibri" w:eastAsia="SimSun" w:hAnsi="Calibri" w:cs="Arial"/>
          <w:b/>
          <w:bCs/>
          <w:lang w:val="en-US" w:eastAsia="zh-CN"/>
        </w:rPr>
        <w:t>0</w:t>
      </w:r>
      <w:r w:rsidRPr="00B3521D">
        <w:rPr>
          <w:rFonts w:ascii="Calibri" w:eastAsia="SimSun" w:hAnsi="Calibri" w:cs="Arial" w:hint="eastAsia"/>
          <w:b/>
          <w:bCs/>
          <w:lang w:val="en-US" w:eastAsia="zh-CN"/>
        </w:rPr>
        <w:t>家</w:t>
      </w:r>
      <w:r>
        <w:rPr>
          <w:rFonts w:ascii="Calibri" w:eastAsia="SimSun" w:hAnsi="Calibri" w:cs="Arial" w:hint="eastAsia"/>
          <w:lang w:val="en-US" w:eastAsia="zh-CN"/>
        </w:rPr>
        <w:t>新的</w:t>
      </w:r>
      <w:r w:rsidRPr="00B3521D">
        <w:rPr>
          <w:rFonts w:ascii="STKaiti" w:eastAsia="STKaiti" w:hAnsi="STKaiti" w:cs="Arial" w:hint="eastAsia"/>
          <w:b/>
          <w:bCs/>
          <w:lang w:val="en-US" w:eastAsia="zh-CN"/>
        </w:rPr>
        <w:t>部门成员</w:t>
      </w:r>
      <w:r>
        <w:rPr>
          <w:rFonts w:ascii="Calibri" w:eastAsia="SimSun" w:hAnsi="Calibri" w:cs="Arial" w:hint="eastAsia"/>
          <w:lang w:val="en-US" w:eastAsia="zh-CN"/>
        </w:rPr>
        <w:t>和</w:t>
      </w:r>
      <w:r w:rsidRPr="00B3521D">
        <w:rPr>
          <w:rFonts w:ascii="STKaiti" w:eastAsia="STKaiti" w:hAnsi="STKaiti" w:cs="Arial" w:hint="eastAsia"/>
          <w:b/>
          <w:bCs/>
          <w:lang w:val="en-US" w:eastAsia="zh-CN"/>
        </w:rPr>
        <w:t>部门准成员</w:t>
      </w:r>
      <w:r>
        <w:rPr>
          <w:rFonts w:ascii="Calibri" w:eastAsia="SimSun" w:hAnsi="Calibri" w:cs="Arial" w:hint="eastAsia"/>
          <w:lang w:val="en-US" w:eastAsia="zh-CN"/>
        </w:rPr>
        <w:t>。</w:t>
      </w:r>
      <w:r w:rsidRPr="00B3521D">
        <w:rPr>
          <w:rFonts w:ascii="Calibri" w:eastAsia="SimSun" w:hAnsi="Calibri" w:cs="Arial" w:hint="eastAsia"/>
          <w:b/>
          <w:bCs/>
          <w:lang w:val="en-US" w:eastAsia="zh-CN"/>
        </w:rPr>
        <w:t>三家</w:t>
      </w:r>
      <w:r>
        <w:rPr>
          <w:rFonts w:ascii="Calibri" w:eastAsia="SimSun" w:hAnsi="Calibri" w:cs="Arial" w:hint="eastAsia"/>
          <w:lang w:val="en-US" w:eastAsia="zh-CN"/>
        </w:rPr>
        <w:t>部</w:t>
      </w:r>
      <w:r>
        <w:rPr>
          <w:rFonts w:ascii="Calibri" w:eastAsia="SimSun" w:hAnsi="Calibri" w:cs="Arial" w:hint="eastAsia"/>
          <w:lang w:val="en-US" w:eastAsia="zh-CN"/>
        </w:rPr>
        <w:lastRenderedPageBreak/>
        <w:t>门成员和</w:t>
      </w:r>
      <w:r w:rsidRPr="002058B1">
        <w:rPr>
          <w:rFonts w:ascii="Calibri" w:eastAsia="SimSun" w:hAnsi="Calibri" w:cs="Arial" w:hint="eastAsia"/>
          <w:b/>
          <w:bCs/>
          <w:lang w:val="en-US" w:eastAsia="zh-CN"/>
        </w:rPr>
        <w:t>一家</w:t>
      </w:r>
      <w:r>
        <w:rPr>
          <w:rFonts w:ascii="Calibri" w:eastAsia="SimSun" w:hAnsi="Calibri" w:cs="Arial" w:hint="eastAsia"/>
          <w:lang w:val="en-US" w:eastAsia="zh-CN"/>
        </w:rPr>
        <w:t>部门准成员</w:t>
      </w:r>
      <w:r w:rsidR="00FE26B2">
        <w:rPr>
          <w:rFonts w:ascii="Calibri" w:eastAsia="SimSun" w:hAnsi="Calibri" w:cs="Arial" w:hint="eastAsia"/>
          <w:lang w:val="en-US" w:eastAsia="zh-CN"/>
        </w:rPr>
        <w:t>已具备完全资格</w:t>
      </w:r>
      <w:r w:rsidR="00423602" w:rsidRPr="00575519">
        <w:rPr>
          <w:rStyle w:val="FootnoteReference"/>
          <w:rFonts w:eastAsia="SimSun" w:cs="Arial"/>
          <w:b/>
          <w:bCs/>
          <w:lang w:val="en-US" w:eastAsia="zh-CN"/>
        </w:rPr>
        <w:footnoteReference w:id="4"/>
      </w:r>
      <w:r w:rsidR="002058B1">
        <w:rPr>
          <w:rFonts w:ascii="Calibri" w:eastAsia="SimSun" w:hAnsi="Calibri" w:cs="Arial" w:hint="eastAsia"/>
          <w:lang w:val="en-US" w:eastAsia="zh-CN"/>
        </w:rPr>
        <w:t>。</w:t>
      </w:r>
      <w:r w:rsidR="002058B1" w:rsidRPr="002058B1">
        <w:rPr>
          <w:rFonts w:ascii="Calibri" w:eastAsia="SimSun" w:hAnsi="Calibri" w:cs="Arial" w:hint="eastAsia"/>
          <w:b/>
          <w:bCs/>
          <w:lang w:val="en-US" w:eastAsia="zh-CN"/>
        </w:rPr>
        <w:t>两家</w:t>
      </w:r>
      <w:r w:rsidR="002058B1">
        <w:rPr>
          <w:rFonts w:ascii="Calibri" w:eastAsia="SimSun" w:hAnsi="Calibri" w:cs="Arial" w:hint="eastAsia"/>
          <w:lang w:val="en-US" w:eastAsia="zh-CN"/>
        </w:rPr>
        <w:t>部门成员和</w:t>
      </w:r>
      <w:r w:rsidR="002058B1" w:rsidRPr="002058B1">
        <w:rPr>
          <w:rFonts w:ascii="Calibri" w:eastAsia="SimSun" w:hAnsi="Calibri" w:cs="Arial" w:hint="eastAsia"/>
          <w:b/>
          <w:bCs/>
          <w:lang w:val="en-US" w:eastAsia="zh-CN"/>
        </w:rPr>
        <w:t>五家</w:t>
      </w:r>
      <w:r w:rsidR="002058B1">
        <w:rPr>
          <w:rFonts w:ascii="Calibri" w:eastAsia="SimSun" w:hAnsi="Calibri" w:cs="Arial" w:hint="eastAsia"/>
          <w:lang w:val="en-US" w:eastAsia="zh-CN"/>
        </w:rPr>
        <w:t>部门准成员正在完成付款工作</w:t>
      </w:r>
      <w:r w:rsidR="00230C23" w:rsidRPr="00575519">
        <w:rPr>
          <w:rStyle w:val="FootnoteReference"/>
          <w:rFonts w:eastAsia="SimSun" w:cs="Arial"/>
          <w:lang w:val="en-US" w:eastAsia="zh-CN"/>
        </w:rPr>
        <w:footnoteReference w:id="5"/>
      </w:r>
      <w:r w:rsidR="002058B1">
        <w:rPr>
          <w:rFonts w:ascii="Calibri" w:eastAsia="SimSun" w:hAnsi="Calibri" w:cs="Arial" w:hint="eastAsia"/>
          <w:lang w:val="en-US" w:eastAsia="zh-CN"/>
        </w:rPr>
        <w:t>。</w:t>
      </w:r>
      <w:r w:rsidR="001E2B25">
        <w:rPr>
          <w:rFonts w:ascii="Calibri" w:eastAsia="SimSun" w:hAnsi="Calibri" w:cs="Arial" w:hint="eastAsia"/>
          <w:lang w:val="en-US" w:eastAsia="zh-CN"/>
        </w:rPr>
        <w:t>根据下表</w:t>
      </w:r>
      <w:r w:rsidR="001E2B25">
        <w:rPr>
          <w:rFonts w:ascii="Calibri" w:eastAsia="SimSun" w:hAnsi="Calibri" w:cs="Arial" w:hint="eastAsia"/>
          <w:lang w:val="en-US" w:eastAsia="zh-CN"/>
        </w:rPr>
        <w:t>1</w:t>
      </w:r>
      <w:r w:rsidR="001E2B25">
        <w:rPr>
          <w:rFonts w:ascii="Calibri" w:eastAsia="SimSun" w:hAnsi="Calibri" w:cs="Arial" w:hint="eastAsia"/>
          <w:lang w:val="en-US" w:eastAsia="zh-CN"/>
        </w:rPr>
        <w:t>，</w:t>
      </w:r>
      <w:r w:rsidR="001E2B25" w:rsidRPr="001E2B25">
        <w:rPr>
          <w:rFonts w:ascii="Calibri" w:eastAsia="SimSun" w:hAnsi="Calibri" w:cs="Arial" w:hint="eastAsia"/>
          <w:b/>
          <w:bCs/>
          <w:lang w:val="en-US" w:eastAsia="zh-CN"/>
        </w:rPr>
        <w:t>九家</w:t>
      </w:r>
      <w:r w:rsidR="001E2B25">
        <w:rPr>
          <w:rFonts w:ascii="Calibri" w:eastAsia="SimSun" w:hAnsi="Calibri" w:cs="Arial" w:hint="eastAsia"/>
          <w:lang w:val="en-US" w:eastAsia="zh-CN"/>
        </w:rPr>
        <w:t>实体目前</w:t>
      </w:r>
      <w:r w:rsidR="001E2B25" w:rsidRPr="001E2B25">
        <w:rPr>
          <w:rFonts w:ascii="Calibri" w:eastAsia="SimSun" w:hAnsi="Calibri" w:cs="Arial" w:hint="eastAsia"/>
          <w:lang w:val="en-US" w:eastAsia="zh-CN"/>
        </w:rPr>
        <w:t>正在等待各自</w:t>
      </w:r>
      <w:r w:rsidR="001E2B25">
        <w:rPr>
          <w:rFonts w:ascii="Calibri" w:eastAsia="SimSun" w:hAnsi="Calibri" w:cs="Arial" w:hint="eastAsia"/>
          <w:lang w:val="en-US" w:eastAsia="zh-CN"/>
        </w:rPr>
        <w:t>主管部门</w:t>
      </w:r>
      <w:r w:rsidR="001E2B25" w:rsidRPr="001E2B25">
        <w:rPr>
          <w:rFonts w:ascii="Calibri" w:eastAsia="SimSun" w:hAnsi="Calibri" w:cs="Arial" w:hint="eastAsia"/>
          <w:lang w:val="en-US" w:eastAsia="zh-CN"/>
        </w:rPr>
        <w:t>的</w:t>
      </w:r>
      <w:r w:rsidR="001E2B25">
        <w:rPr>
          <w:rFonts w:ascii="Calibri" w:eastAsia="SimSun" w:hAnsi="Calibri" w:cs="Arial" w:hint="eastAsia"/>
          <w:lang w:val="en-US" w:eastAsia="zh-CN"/>
        </w:rPr>
        <w:t>审核批准。</w:t>
      </w:r>
      <w:r w:rsidR="0005330E" w:rsidRPr="0005330E">
        <w:rPr>
          <w:noProof/>
          <w:lang w:eastAsia="zh-CN"/>
        </w:rPr>
        <w:t xml:space="preserve"> </w:t>
      </w:r>
    </w:p>
    <w:p w14:paraId="2E86A444" w14:textId="0B07B0BA" w:rsidR="0005330E" w:rsidRDefault="0005330E" w:rsidP="005638DE">
      <w:pPr>
        <w:shd w:val="clear" w:color="auto" w:fill="FFFFFF" w:themeFill="background1"/>
        <w:overflowPunct/>
        <w:autoSpaceDE/>
        <w:autoSpaceDN/>
        <w:adjustRightInd/>
        <w:spacing w:after="120"/>
        <w:jc w:val="both"/>
        <w:textAlignment w:val="auto"/>
        <w:rPr>
          <w:noProof/>
        </w:rPr>
      </w:pPr>
      <w:r>
        <w:rPr>
          <w:noProof/>
        </w:rPr>
        <w:drawing>
          <wp:inline distT="0" distB="0" distL="0" distR="0" wp14:anchorId="6B27EA56" wp14:editId="25A8D18C">
            <wp:extent cx="6120765" cy="1809750"/>
            <wp:effectExtent l="0" t="0" r="13335" b="6350"/>
            <wp:docPr id="6"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5E71E78" w14:textId="0B8D0EBC" w:rsidR="005F651A" w:rsidRPr="00575519" w:rsidRDefault="0040589B" w:rsidP="00575519">
      <w:pPr>
        <w:keepNext/>
        <w:shd w:val="clear" w:color="auto" w:fill="FFFFFF" w:themeFill="background1"/>
        <w:overflowPunct/>
        <w:autoSpaceDE/>
        <w:autoSpaceDN/>
        <w:adjustRightInd/>
        <w:spacing w:before="360" w:after="120"/>
        <w:jc w:val="center"/>
        <w:textAlignment w:val="auto"/>
        <w:rPr>
          <w:rFonts w:ascii="Calibri" w:eastAsia="SimSun" w:hAnsi="Calibri" w:cs="Arial"/>
          <w:b/>
          <w:bCs/>
          <w:lang w:val="en-US" w:eastAsia="zh-CN"/>
        </w:rPr>
      </w:pPr>
      <w:r>
        <w:rPr>
          <w:rFonts w:ascii="Calibri" w:eastAsia="SimSun" w:hAnsi="Calibri" w:cs="Arial" w:hint="eastAsia"/>
          <w:b/>
          <w:bCs/>
          <w:lang w:val="en-US" w:eastAsia="zh-CN"/>
        </w:rPr>
        <w:t>表</w:t>
      </w:r>
      <w:r w:rsidR="0005330E" w:rsidRPr="00575519">
        <w:rPr>
          <w:rFonts w:ascii="Calibri" w:eastAsia="SimSun" w:hAnsi="Calibri" w:cs="Arial"/>
          <w:b/>
          <w:bCs/>
          <w:lang w:val="en-US" w:eastAsia="zh-CN"/>
        </w:rPr>
        <w:t xml:space="preserve">1. </w:t>
      </w:r>
      <w:r w:rsidR="001E2B25">
        <w:rPr>
          <w:rFonts w:ascii="Calibri" w:eastAsia="SimSun" w:hAnsi="Calibri" w:cs="Arial" w:hint="eastAsia"/>
          <w:b/>
          <w:bCs/>
          <w:lang w:val="en-US" w:eastAsia="zh-CN"/>
        </w:rPr>
        <w:t>截至请求日期，等待各主管部门批准</w:t>
      </w:r>
      <w:r w:rsidR="003E5E38">
        <w:rPr>
          <w:rFonts w:ascii="Calibri" w:eastAsia="SimSun" w:hAnsi="Calibri" w:cs="Arial" w:hint="eastAsia"/>
          <w:b/>
          <w:bCs/>
          <w:lang w:val="en-US" w:eastAsia="zh-CN"/>
        </w:rPr>
        <w:t>的实体</w:t>
      </w:r>
    </w:p>
    <w:tbl>
      <w:tblPr>
        <w:tblStyle w:val="TableGrid"/>
        <w:tblW w:w="9634" w:type="dxa"/>
        <w:tblLook w:val="04A0" w:firstRow="1" w:lastRow="0" w:firstColumn="1" w:lastColumn="0" w:noHBand="0" w:noVBand="1"/>
      </w:tblPr>
      <w:tblGrid>
        <w:gridCol w:w="2407"/>
        <w:gridCol w:w="3258"/>
        <w:gridCol w:w="1701"/>
        <w:gridCol w:w="2268"/>
      </w:tblGrid>
      <w:tr w:rsidR="00B45588" w14:paraId="506C387E" w14:textId="77777777" w:rsidTr="008D65E7">
        <w:tc>
          <w:tcPr>
            <w:tcW w:w="2407" w:type="dxa"/>
            <w:shd w:val="clear" w:color="auto" w:fill="95B3D7" w:themeFill="accent1" w:themeFillTint="99"/>
          </w:tcPr>
          <w:p w14:paraId="39524341" w14:textId="0C893886" w:rsidR="00B45588" w:rsidRPr="002D16B5" w:rsidRDefault="001E2B25" w:rsidP="002D16B5">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b/>
                <w:bCs/>
                <w:sz w:val="20"/>
              </w:rPr>
            </w:pPr>
            <w:r>
              <w:rPr>
                <w:rFonts w:ascii="Calibri" w:eastAsia="SimSun" w:hAnsi="Calibri" w:hint="eastAsia"/>
                <w:b/>
                <w:bCs/>
                <w:sz w:val="20"/>
                <w:lang w:eastAsia="zh-CN"/>
              </w:rPr>
              <w:t>国家</w:t>
            </w:r>
          </w:p>
        </w:tc>
        <w:tc>
          <w:tcPr>
            <w:tcW w:w="3258" w:type="dxa"/>
            <w:shd w:val="clear" w:color="auto" w:fill="95B3D7" w:themeFill="accent1" w:themeFillTint="99"/>
          </w:tcPr>
          <w:p w14:paraId="23EAE457" w14:textId="52881637" w:rsidR="00B45588" w:rsidRPr="002D16B5" w:rsidRDefault="001E2B25" w:rsidP="002D16B5">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b/>
                <w:bCs/>
                <w:sz w:val="20"/>
              </w:rPr>
            </w:pPr>
            <w:r>
              <w:rPr>
                <w:rFonts w:ascii="Calibri" w:eastAsia="SimSun" w:hAnsi="Calibri" w:hint="eastAsia"/>
                <w:b/>
                <w:bCs/>
                <w:sz w:val="20"/>
                <w:lang w:eastAsia="zh-CN"/>
              </w:rPr>
              <w:t>实体名称</w:t>
            </w:r>
          </w:p>
        </w:tc>
        <w:tc>
          <w:tcPr>
            <w:tcW w:w="1701" w:type="dxa"/>
            <w:shd w:val="clear" w:color="auto" w:fill="95B3D7" w:themeFill="accent1" w:themeFillTint="99"/>
          </w:tcPr>
          <w:p w14:paraId="05469B46" w14:textId="5C8FBC25" w:rsidR="00B45588" w:rsidRPr="002D16B5" w:rsidRDefault="001E2B25"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b/>
                <w:bCs/>
                <w:sz w:val="20"/>
                <w:lang w:eastAsia="zh-CN"/>
              </w:rPr>
            </w:pPr>
            <w:r>
              <w:rPr>
                <w:rFonts w:ascii="Calibri" w:eastAsia="SimSun" w:hAnsi="Calibri" w:hint="eastAsia"/>
                <w:b/>
                <w:bCs/>
                <w:sz w:val="20"/>
                <w:lang w:eastAsia="zh-CN"/>
              </w:rPr>
              <w:t>成员类型</w:t>
            </w:r>
          </w:p>
        </w:tc>
        <w:tc>
          <w:tcPr>
            <w:tcW w:w="2268" w:type="dxa"/>
            <w:shd w:val="clear" w:color="auto" w:fill="95B3D7" w:themeFill="accent1" w:themeFillTint="99"/>
          </w:tcPr>
          <w:p w14:paraId="00BF92B7" w14:textId="3AFA1FC4" w:rsidR="00B45588" w:rsidRPr="002D16B5" w:rsidRDefault="001E2B25"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b/>
                <w:bCs/>
                <w:sz w:val="20"/>
              </w:rPr>
            </w:pPr>
            <w:r>
              <w:rPr>
                <w:rFonts w:ascii="Calibri" w:eastAsia="SimSun" w:hAnsi="Calibri" w:hint="eastAsia"/>
                <w:b/>
                <w:bCs/>
                <w:sz w:val="20"/>
                <w:lang w:eastAsia="zh-CN"/>
              </w:rPr>
              <w:t>通信日期</w:t>
            </w:r>
          </w:p>
        </w:tc>
      </w:tr>
      <w:tr w:rsidR="00B45588" w14:paraId="637D37BD" w14:textId="77777777" w:rsidTr="008D65E7">
        <w:tc>
          <w:tcPr>
            <w:tcW w:w="2407" w:type="dxa"/>
            <w:shd w:val="clear" w:color="auto" w:fill="DBE5F1" w:themeFill="accent1" w:themeFillTint="33"/>
          </w:tcPr>
          <w:p w14:paraId="64FDA2E3" w14:textId="048D742E" w:rsidR="00B45588" w:rsidRPr="002D16B5" w:rsidRDefault="001E2B25"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b/>
                <w:bCs/>
                <w:sz w:val="20"/>
              </w:rPr>
            </w:pPr>
            <w:r>
              <w:rPr>
                <w:rFonts w:ascii="Calibri" w:eastAsia="SimSun" w:hAnsi="Calibri" w:hint="eastAsia"/>
                <w:b/>
                <w:bCs/>
                <w:sz w:val="20"/>
                <w:lang w:eastAsia="zh-CN"/>
              </w:rPr>
              <w:t>尼日利亚</w:t>
            </w:r>
          </w:p>
        </w:tc>
        <w:tc>
          <w:tcPr>
            <w:tcW w:w="3258" w:type="dxa"/>
          </w:tcPr>
          <w:p w14:paraId="715EDCCB" w14:textId="616FA433" w:rsidR="00B45588" w:rsidRPr="002D16B5" w:rsidRDefault="00B45588"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sz w:val="20"/>
              </w:rPr>
            </w:pPr>
            <w:r w:rsidRPr="002D16B5">
              <w:rPr>
                <w:rFonts w:ascii="Calibri" w:eastAsia="SimSun" w:hAnsi="Calibri"/>
                <w:sz w:val="20"/>
              </w:rPr>
              <w:t>ARCROTGIS Consult</w:t>
            </w:r>
          </w:p>
        </w:tc>
        <w:tc>
          <w:tcPr>
            <w:tcW w:w="1701" w:type="dxa"/>
          </w:tcPr>
          <w:p w14:paraId="5F493B06" w14:textId="1178493B" w:rsidR="00B45588" w:rsidRPr="002D16B5" w:rsidRDefault="001B27BF"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Pr>
                <w:rFonts w:ascii="Calibri" w:eastAsia="SimSun" w:hAnsi="Calibri" w:hint="eastAsia"/>
                <w:sz w:val="20"/>
                <w:lang w:eastAsia="zh-CN"/>
              </w:rPr>
              <w:t>部门成员</w:t>
            </w:r>
          </w:p>
        </w:tc>
        <w:tc>
          <w:tcPr>
            <w:tcW w:w="2268" w:type="dxa"/>
          </w:tcPr>
          <w:p w14:paraId="176A48F2" w14:textId="36CBC27F" w:rsidR="00B45588" w:rsidRPr="002D16B5" w:rsidRDefault="00B45588"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sidRPr="002D16B5">
              <w:rPr>
                <w:rFonts w:ascii="Calibri" w:eastAsia="SimSun" w:hAnsi="Calibri"/>
                <w:sz w:val="20"/>
              </w:rPr>
              <w:t>2023</w:t>
            </w:r>
            <w:r w:rsidR="001B27BF">
              <w:rPr>
                <w:rFonts w:ascii="Calibri" w:eastAsia="SimSun" w:hAnsi="Calibri" w:hint="eastAsia"/>
                <w:sz w:val="20"/>
                <w:lang w:eastAsia="zh-CN"/>
              </w:rPr>
              <w:t>年</w:t>
            </w:r>
            <w:r w:rsidR="001B27BF">
              <w:rPr>
                <w:rFonts w:ascii="Calibri" w:eastAsia="SimSun" w:hAnsi="Calibri" w:hint="eastAsia"/>
                <w:sz w:val="20"/>
                <w:lang w:eastAsia="zh-CN"/>
              </w:rPr>
              <w:t>1</w:t>
            </w:r>
            <w:r w:rsidR="001B27BF">
              <w:rPr>
                <w:rFonts w:ascii="Calibri" w:eastAsia="SimSun" w:hAnsi="Calibri" w:hint="eastAsia"/>
                <w:sz w:val="20"/>
                <w:lang w:eastAsia="zh-CN"/>
              </w:rPr>
              <w:t>月</w:t>
            </w:r>
            <w:r w:rsidR="001B27BF">
              <w:rPr>
                <w:rFonts w:ascii="Calibri" w:eastAsia="SimSun" w:hAnsi="Calibri" w:hint="eastAsia"/>
                <w:sz w:val="20"/>
                <w:lang w:eastAsia="zh-CN"/>
              </w:rPr>
              <w:t>1</w:t>
            </w:r>
            <w:r w:rsidR="001B27BF">
              <w:rPr>
                <w:rFonts w:ascii="Calibri" w:eastAsia="SimSun" w:hAnsi="Calibri"/>
                <w:sz w:val="20"/>
                <w:lang w:eastAsia="zh-CN"/>
              </w:rPr>
              <w:t>1</w:t>
            </w:r>
            <w:r w:rsidR="001B27BF">
              <w:rPr>
                <w:rFonts w:ascii="Calibri" w:eastAsia="SimSun" w:hAnsi="Calibri" w:hint="eastAsia"/>
                <w:sz w:val="20"/>
                <w:lang w:eastAsia="zh-CN"/>
              </w:rPr>
              <w:t>日</w:t>
            </w:r>
          </w:p>
        </w:tc>
      </w:tr>
      <w:tr w:rsidR="00B45588" w14:paraId="7F0A652C" w14:textId="77777777" w:rsidTr="008D65E7">
        <w:tc>
          <w:tcPr>
            <w:tcW w:w="2407" w:type="dxa"/>
            <w:shd w:val="clear" w:color="auto" w:fill="DBE5F1" w:themeFill="accent1" w:themeFillTint="33"/>
          </w:tcPr>
          <w:p w14:paraId="55D046F8" w14:textId="0F845C1D" w:rsidR="00B45588" w:rsidRPr="002D16B5" w:rsidRDefault="001E2B25"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b/>
                <w:bCs/>
                <w:sz w:val="20"/>
              </w:rPr>
            </w:pPr>
            <w:r>
              <w:rPr>
                <w:rFonts w:ascii="Calibri" w:eastAsia="SimSun" w:hAnsi="Calibri" w:hint="eastAsia"/>
                <w:b/>
                <w:bCs/>
                <w:sz w:val="20"/>
                <w:lang w:eastAsia="zh-CN"/>
              </w:rPr>
              <w:t>中国</w:t>
            </w:r>
          </w:p>
        </w:tc>
        <w:tc>
          <w:tcPr>
            <w:tcW w:w="3258" w:type="dxa"/>
          </w:tcPr>
          <w:p w14:paraId="323F74DB" w14:textId="6E3D2E6D" w:rsidR="00B45588" w:rsidRPr="002D16B5" w:rsidRDefault="001E2B25"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sz w:val="20"/>
                <w:lang w:eastAsia="zh-CN"/>
              </w:rPr>
            </w:pPr>
            <w:r>
              <w:rPr>
                <w:rFonts w:ascii="Calibri" w:eastAsia="SimSun" w:hAnsi="Calibri" w:hint="eastAsia"/>
                <w:sz w:val="20"/>
                <w:lang w:eastAsia="zh-CN"/>
              </w:rPr>
              <w:t>烟台宇果信息咨询有限公司</w:t>
            </w:r>
          </w:p>
        </w:tc>
        <w:tc>
          <w:tcPr>
            <w:tcW w:w="1701" w:type="dxa"/>
          </w:tcPr>
          <w:p w14:paraId="4772CA74" w14:textId="02902862" w:rsidR="00B45588" w:rsidRPr="002D16B5" w:rsidRDefault="001B27BF"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Pr>
                <w:rFonts w:ascii="Calibri" w:eastAsia="SimSun" w:hAnsi="Calibri" w:hint="eastAsia"/>
                <w:sz w:val="20"/>
                <w:lang w:eastAsia="zh-CN"/>
              </w:rPr>
              <w:t>部门成员</w:t>
            </w:r>
          </w:p>
        </w:tc>
        <w:tc>
          <w:tcPr>
            <w:tcW w:w="2268" w:type="dxa"/>
          </w:tcPr>
          <w:p w14:paraId="19CD9644" w14:textId="45A47481" w:rsidR="00B45588" w:rsidRPr="002D16B5" w:rsidRDefault="00B45588"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sidRPr="002D16B5">
              <w:rPr>
                <w:rFonts w:ascii="Calibri" w:eastAsia="SimSun" w:hAnsi="Calibri"/>
                <w:sz w:val="20"/>
              </w:rPr>
              <w:t>2023</w:t>
            </w:r>
            <w:r w:rsidR="001B27BF">
              <w:rPr>
                <w:rFonts w:ascii="Calibri" w:eastAsia="SimSun" w:hAnsi="Calibri" w:hint="eastAsia"/>
                <w:sz w:val="20"/>
                <w:lang w:eastAsia="zh-CN"/>
              </w:rPr>
              <w:t>年</w:t>
            </w:r>
            <w:r w:rsidR="001B27BF">
              <w:rPr>
                <w:rFonts w:ascii="Calibri" w:eastAsia="SimSun" w:hAnsi="Calibri" w:hint="eastAsia"/>
                <w:sz w:val="20"/>
                <w:lang w:eastAsia="zh-CN"/>
              </w:rPr>
              <w:t>1</w:t>
            </w:r>
            <w:r w:rsidR="001B27BF">
              <w:rPr>
                <w:rFonts w:ascii="Calibri" w:eastAsia="SimSun" w:hAnsi="Calibri" w:hint="eastAsia"/>
                <w:sz w:val="20"/>
                <w:lang w:eastAsia="zh-CN"/>
              </w:rPr>
              <w:t>月</w:t>
            </w:r>
            <w:r w:rsidR="001B27BF">
              <w:rPr>
                <w:rFonts w:ascii="Calibri" w:eastAsia="SimSun" w:hAnsi="Calibri" w:hint="eastAsia"/>
                <w:sz w:val="20"/>
                <w:lang w:eastAsia="zh-CN"/>
              </w:rPr>
              <w:t>3</w:t>
            </w:r>
            <w:r w:rsidR="001B27BF">
              <w:rPr>
                <w:rFonts w:ascii="Calibri" w:eastAsia="SimSun" w:hAnsi="Calibri"/>
                <w:sz w:val="20"/>
                <w:lang w:eastAsia="zh-CN"/>
              </w:rPr>
              <w:t>0</w:t>
            </w:r>
            <w:r w:rsidR="001B27BF">
              <w:rPr>
                <w:rFonts w:ascii="Calibri" w:eastAsia="SimSun" w:hAnsi="Calibri" w:hint="eastAsia"/>
                <w:sz w:val="20"/>
                <w:lang w:eastAsia="zh-CN"/>
              </w:rPr>
              <w:t>日</w:t>
            </w:r>
          </w:p>
        </w:tc>
      </w:tr>
      <w:tr w:rsidR="00B45588" w14:paraId="59E9B641" w14:textId="77777777" w:rsidTr="008D65E7">
        <w:tc>
          <w:tcPr>
            <w:tcW w:w="2407" w:type="dxa"/>
            <w:shd w:val="clear" w:color="auto" w:fill="DBE5F1" w:themeFill="accent1" w:themeFillTint="33"/>
          </w:tcPr>
          <w:p w14:paraId="4CD84B36" w14:textId="63C3437C" w:rsidR="00B45588" w:rsidRPr="002D16B5" w:rsidRDefault="001E2B25"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b/>
                <w:bCs/>
                <w:sz w:val="20"/>
              </w:rPr>
            </w:pPr>
            <w:r>
              <w:rPr>
                <w:rFonts w:ascii="Calibri" w:eastAsia="SimSun" w:hAnsi="Calibri" w:hint="eastAsia"/>
                <w:b/>
                <w:bCs/>
                <w:sz w:val="20"/>
                <w:lang w:eastAsia="zh-CN"/>
              </w:rPr>
              <w:t>新加坡</w:t>
            </w:r>
          </w:p>
        </w:tc>
        <w:tc>
          <w:tcPr>
            <w:tcW w:w="3258" w:type="dxa"/>
          </w:tcPr>
          <w:p w14:paraId="20CA24C5" w14:textId="35ECFBA9" w:rsidR="00B45588" w:rsidRPr="002D16B5" w:rsidRDefault="001B27BF"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sz w:val="20"/>
                <w:lang w:eastAsia="zh-CN"/>
              </w:rPr>
            </w:pPr>
            <w:r>
              <w:rPr>
                <w:rFonts w:ascii="Calibri" w:eastAsia="SimSun" w:hAnsi="Calibri" w:hint="eastAsia"/>
                <w:sz w:val="20"/>
                <w:lang w:eastAsia="zh-CN"/>
              </w:rPr>
              <w:t>思爱普亚洲有限公司</w:t>
            </w:r>
          </w:p>
        </w:tc>
        <w:tc>
          <w:tcPr>
            <w:tcW w:w="1701" w:type="dxa"/>
          </w:tcPr>
          <w:p w14:paraId="05F15E5B" w14:textId="25A41D9C" w:rsidR="00B45588" w:rsidRPr="002D16B5" w:rsidRDefault="001B27BF"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Pr>
                <w:rFonts w:ascii="Calibri" w:eastAsia="SimSun" w:hAnsi="Calibri" w:hint="eastAsia"/>
                <w:sz w:val="20"/>
                <w:lang w:eastAsia="zh-CN"/>
              </w:rPr>
              <w:t>部门成员</w:t>
            </w:r>
          </w:p>
        </w:tc>
        <w:tc>
          <w:tcPr>
            <w:tcW w:w="2268" w:type="dxa"/>
          </w:tcPr>
          <w:p w14:paraId="17BD72CC" w14:textId="5C7263A5" w:rsidR="00B45588" w:rsidRPr="002D16B5" w:rsidRDefault="00B45588"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sidRPr="002D16B5">
              <w:rPr>
                <w:rFonts w:ascii="Calibri" w:eastAsia="SimSun" w:hAnsi="Calibri"/>
                <w:sz w:val="20"/>
              </w:rPr>
              <w:t>2023</w:t>
            </w:r>
            <w:r w:rsidR="001B27BF">
              <w:rPr>
                <w:rFonts w:ascii="Calibri" w:eastAsia="SimSun" w:hAnsi="Calibri" w:hint="eastAsia"/>
                <w:sz w:val="20"/>
                <w:lang w:eastAsia="zh-CN"/>
              </w:rPr>
              <w:t>年</w:t>
            </w:r>
            <w:r w:rsidR="001B27BF">
              <w:rPr>
                <w:rFonts w:ascii="Calibri" w:eastAsia="SimSun" w:hAnsi="Calibri" w:hint="eastAsia"/>
                <w:sz w:val="20"/>
                <w:lang w:eastAsia="zh-CN"/>
              </w:rPr>
              <w:t>2</w:t>
            </w:r>
            <w:r w:rsidR="001B27BF">
              <w:rPr>
                <w:rFonts w:ascii="Calibri" w:eastAsia="SimSun" w:hAnsi="Calibri" w:hint="eastAsia"/>
                <w:sz w:val="20"/>
                <w:lang w:eastAsia="zh-CN"/>
              </w:rPr>
              <w:t>月</w:t>
            </w:r>
            <w:r w:rsidR="001B27BF">
              <w:rPr>
                <w:rFonts w:ascii="Calibri" w:eastAsia="SimSun" w:hAnsi="Calibri" w:hint="eastAsia"/>
                <w:sz w:val="20"/>
                <w:lang w:eastAsia="zh-CN"/>
              </w:rPr>
              <w:t>2</w:t>
            </w:r>
            <w:r w:rsidR="001B27BF">
              <w:rPr>
                <w:rFonts w:ascii="Calibri" w:eastAsia="SimSun" w:hAnsi="Calibri"/>
                <w:sz w:val="20"/>
                <w:lang w:eastAsia="zh-CN"/>
              </w:rPr>
              <w:t>3</w:t>
            </w:r>
            <w:r w:rsidR="001B27BF">
              <w:rPr>
                <w:rFonts w:ascii="Calibri" w:eastAsia="SimSun" w:hAnsi="Calibri" w:hint="eastAsia"/>
                <w:sz w:val="20"/>
                <w:lang w:eastAsia="zh-CN"/>
              </w:rPr>
              <w:t>日</w:t>
            </w:r>
          </w:p>
        </w:tc>
      </w:tr>
      <w:tr w:rsidR="00B45588" w14:paraId="2DB3C154" w14:textId="77777777" w:rsidTr="008D65E7">
        <w:tc>
          <w:tcPr>
            <w:tcW w:w="2407" w:type="dxa"/>
            <w:shd w:val="clear" w:color="auto" w:fill="DBE5F1" w:themeFill="accent1" w:themeFillTint="33"/>
          </w:tcPr>
          <w:p w14:paraId="7601B3A7" w14:textId="63D0FE14" w:rsidR="00B45588" w:rsidRPr="002D16B5" w:rsidRDefault="001E2B25"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b/>
                <w:bCs/>
                <w:sz w:val="20"/>
              </w:rPr>
            </w:pPr>
            <w:r>
              <w:rPr>
                <w:rFonts w:ascii="Calibri" w:eastAsia="SimSun" w:hAnsi="Calibri" w:hint="eastAsia"/>
                <w:b/>
                <w:bCs/>
                <w:sz w:val="20"/>
                <w:lang w:eastAsia="zh-CN"/>
              </w:rPr>
              <w:t>马达加斯加</w:t>
            </w:r>
          </w:p>
        </w:tc>
        <w:tc>
          <w:tcPr>
            <w:tcW w:w="3258" w:type="dxa"/>
          </w:tcPr>
          <w:p w14:paraId="3A55F7EB" w14:textId="4DF078EA" w:rsidR="00B45588" w:rsidRPr="002D16B5" w:rsidRDefault="00B45588"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sz w:val="20"/>
              </w:rPr>
            </w:pPr>
            <w:proofErr w:type="spellStart"/>
            <w:r w:rsidRPr="002D16B5">
              <w:rPr>
                <w:rFonts w:ascii="Calibri" w:eastAsia="SimSun" w:hAnsi="Calibri"/>
                <w:sz w:val="20"/>
              </w:rPr>
              <w:t>Axian</w:t>
            </w:r>
            <w:proofErr w:type="spellEnd"/>
            <w:r w:rsidRPr="002D16B5">
              <w:rPr>
                <w:rFonts w:ascii="Calibri" w:eastAsia="SimSun" w:hAnsi="Calibri"/>
                <w:sz w:val="20"/>
              </w:rPr>
              <w:t xml:space="preserve"> Telecom</w:t>
            </w:r>
          </w:p>
        </w:tc>
        <w:tc>
          <w:tcPr>
            <w:tcW w:w="1701" w:type="dxa"/>
          </w:tcPr>
          <w:p w14:paraId="0F14BBBB" w14:textId="3BFE6114" w:rsidR="00B45588" w:rsidRPr="002D16B5" w:rsidRDefault="001B27BF"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Pr>
                <w:rFonts w:ascii="Calibri" w:eastAsia="SimSun" w:hAnsi="Calibri" w:hint="eastAsia"/>
                <w:sz w:val="20"/>
                <w:lang w:eastAsia="zh-CN"/>
              </w:rPr>
              <w:t>部门成员</w:t>
            </w:r>
          </w:p>
        </w:tc>
        <w:tc>
          <w:tcPr>
            <w:tcW w:w="2268" w:type="dxa"/>
          </w:tcPr>
          <w:p w14:paraId="2972A1BE" w14:textId="78D365C8" w:rsidR="00B45588" w:rsidRPr="002D16B5" w:rsidRDefault="00B45588"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sidRPr="002D16B5">
              <w:rPr>
                <w:rFonts w:ascii="Calibri" w:eastAsia="SimSun" w:hAnsi="Calibri"/>
                <w:sz w:val="20"/>
              </w:rPr>
              <w:t>2023</w:t>
            </w:r>
            <w:r w:rsidR="001B27BF">
              <w:rPr>
                <w:rFonts w:ascii="Calibri" w:eastAsia="SimSun" w:hAnsi="Calibri" w:hint="eastAsia"/>
                <w:sz w:val="20"/>
                <w:lang w:eastAsia="zh-CN"/>
              </w:rPr>
              <w:t>年</w:t>
            </w:r>
            <w:r w:rsidR="001B27BF">
              <w:rPr>
                <w:rFonts w:ascii="Calibri" w:eastAsia="SimSun" w:hAnsi="Calibri" w:hint="eastAsia"/>
                <w:sz w:val="20"/>
                <w:lang w:eastAsia="zh-CN"/>
              </w:rPr>
              <w:t>3</w:t>
            </w:r>
            <w:r w:rsidR="001B27BF">
              <w:rPr>
                <w:rFonts w:ascii="Calibri" w:eastAsia="SimSun" w:hAnsi="Calibri" w:hint="eastAsia"/>
                <w:sz w:val="20"/>
                <w:lang w:eastAsia="zh-CN"/>
              </w:rPr>
              <w:t>月</w:t>
            </w:r>
            <w:r w:rsidR="001B27BF">
              <w:rPr>
                <w:rFonts w:ascii="Calibri" w:eastAsia="SimSun" w:hAnsi="Calibri" w:hint="eastAsia"/>
                <w:sz w:val="20"/>
                <w:lang w:eastAsia="zh-CN"/>
              </w:rPr>
              <w:t>1</w:t>
            </w:r>
            <w:r w:rsidR="001B27BF">
              <w:rPr>
                <w:rFonts w:ascii="Calibri" w:eastAsia="SimSun" w:hAnsi="Calibri"/>
                <w:sz w:val="20"/>
                <w:lang w:eastAsia="zh-CN"/>
              </w:rPr>
              <w:t>7</w:t>
            </w:r>
            <w:r w:rsidR="001B27BF">
              <w:rPr>
                <w:rFonts w:ascii="Calibri" w:eastAsia="SimSun" w:hAnsi="Calibri" w:hint="eastAsia"/>
                <w:sz w:val="20"/>
                <w:lang w:eastAsia="zh-CN"/>
              </w:rPr>
              <w:t>日</w:t>
            </w:r>
          </w:p>
        </w:tc>
      </w:tr>
      <w:tr w:rsidR="00B45588" w14:paraId="5CB3B86C" w14:textId="77777777" w:rsidTr="008D65E7">
        <w:tc>
          <w:tcPr>
            <w:tcW w:w="2407" w:type="dxa"/>
            <w:shd w:val="clear" w:color="auto" w:fill="DBE5F1" w:themeFill="accent1" w:themeFillTint="33"/>
          </w:tcPr>
          <w:p w14:paraId="22659843" w14:textId="6E827551" w:rsidR="00B45588" w:rsidRPr="002D16B5" w:rsidRDefault="001E2B25"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b/>
                <w:bCs/>
                <w:sz w:val="20"/>
              </w:rPr>
            </w:pPr>
            <w:r>
              <w:rPr>
                <w:rFonts w:ascii="Calibri" w:eastAsia="SimSun" w:hAnsi="Calibri" w:hint="eastAsia"/>
                <w:b/>
                <w:bCs/>
                <w:sz w:val="20"/>
                <w:lang w:eastAsia="zh-CN"/>
              </w:rPr>
              <w:t>中国</w:t>
            </w:r>
          </w:p>
        </w:tc>
        <w:tc>
          <w:tcPr>
            <w:tcW w:w="3258" w:type="dxa"/>
          </w:tcPr>
          <w:p w14:paraId="2E8F0481" w14:textId="1A410E47" w:rsidR="00B45588" w:rsidRPr="002D16B5" w:rsidRDefault="001B27BF"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sz w:val="20"/>
                <w:lang w:eastAsia="zh-CN"/>
              </w:rPr>
            </w:pPr>
            <w:r>
              <w:rPr>
                <w:rFonts w:ascii="Calibri" w:eastAsia="SimSun" w:hAnsi="Calibri" w:hint="eastAsia"/>
                <w:sz w:val="20"/>
                <w:lang w:eastAsia="zh-CN"/>
              </w:rPr>
              <w:t>中国铁塔股份有限公司</w:t>
            </w:r>
          </w:p>
        </w:tc>
        <w:tc>
          <w:tcPr>
            <w:tcW w:w="1701" w:type="dxa"/>
          </w:tcPr>
          <w:p w14:paraId="3FAC8B40" w14:textId="22368260" w:rsidR="00B45588" w:rsidRPr="002D16B5" w:rsidRDefault="001B27BF"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Pr>
                <w:rFonts w:ascii="Calibri" w:eastAsia="SimSun" w:hAnsi="Calibri" w:hint="eastAsia"/>
                <w:sz w:val="20"/>
                <w:lang w:eastAsia="zh-CN"/>
              </w:rPr>
              <w:t>部门成员</w:t>
            </w:r>
          </w:p>
        </w:tc>
        <w:tc>
          <w:tcPr>
            <w:tcW w:w="2268" w:type="dxa"/>
          </w:tcPr>
          <w:p w14:paraId="5966ED8A" w14:textId="11D65972" w:rsidR="00B45588" w:rsidRPr="002D16B5" w:rsidRDefault="00B45588"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sidRPr="002D16B5">
              <w:rPr>
                <w:rFonts w:ascii="Calibri" w:eastAsia="SimSun" w:hAnsi="Calibri"/>
                <w:sz w:val="20"/>
              </w:rPr>
              <w:t>2023</w:t>
            </w:r>
            <w:r w:rsidR="001B27BF">
              <w:rPr>
                <w:rFonts w:ascii="Calibri" w:eastAsia="SimSun" w:hAnsi="Calibri" w:hint="eastAsia"/>
                <w:sz w:val="20"/>
                <w:lang w:eastAsia="zh-CN"/>
              </w:rPr>
              <w:t>年</w:t>
            </w:r>
            <w:r w:rsidR="001B27BF">
              <w:rPr>
                <w:rFonts w:ascii="Calibri" w:eastAsia="SimSun" w:hAnsi="Calibri" w:hint="eastAsia"/>
                <w:sz w:val="20"/>
                <w:lang w:eastAsia="zh-CN"/>
              </w:rPr>
              <w:t>4</w:t>
            </w:r>
            <w:r w:rsidR="001B27BF">
              <w:rPr>
                <w:rFonts w:ascii="Calibri" w:eastAsia="SimSun" w:hAnsi="Calibri" w:hint="eastAsia"/>
                <w:sz w:val="20"/>
                <w:lang w:eastAsia="zh-CN"/>
              </w:rPr>
              <w:t>月</w:t>
            </w:r>
            <w:r w:rsidR="001B27BF">
              <w:rPr>
                <w:rFonts w:ascii="Calibri" w:eastAsia="SimSun" w:hAnsi="Calibri" w:hint="eastAsia"/>
                <w:sz w:val="20"/>
                <w:lang w:eastAsia="zh-CN"/>
              </w:rPr>
              <w:t>1</w:t>
            </w:r>
            <w:r w:rsidR="001B27BF">
              <w:rPr>
                <w:rFonts w:ascii="Calibri" w:eastAsia="SimSun" w:hAnsi="Calibri"/>
                <w:sz w:val="20"/>
                <w:lang w:eastAsia="zh-CN"/>
              </w:rPr>
              <w:t>1</w:t>
            </w:r>
            <w:r w:rsidR="001B27BF">
              <w:rPr>
                <w:rFonts w:ascii="Calibri" w:eastAsia="SimSun" w:hAnsi="Calibri" w:hint="eastAsia"/>
                <w:sz w:val="20"/>
                <w:lang w:eastAsia="zh-CN"/>
              </w:rPr>
              <w:t>日</w:t>
            </w:r>
          </w:p>
        </w:tc>
      </w:tr>
      <w:tr w:rsidR="00B45588" w14:paraId="3705634B" w14:textId="77777777" w:rsidTr="008D65E7">
        <w:tc>
          <w:tcPr>
            <w:tcW w:w="2407" w:type="dxa"/>
            <w:shd w:val="clear" w:color="auto" w:fill="DBE5F1" w:themeFill="accent1" w:themeFillTint="33"/>
          </w:tcPr>
          <w:p w14:paraId="7C5C5D2F" w14:textId="2B43C018" w:rsidR="00B45588" w:rsidRPr="002D16B5" w:rsidRDefault="001E2B25"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b/>
                <w:bCs/>
                <w:sz w:val="20"/>
              </w:rPr>
            </w:pPr>
            <w:r>
              <w:rPr>
                <w:rFonts w:ascii="Calibri" w:eastAsia="SimSun" w:hAnsi="Calibri" w:hint="eastAsia"/>
                <w:b/>
                <w:bCs/>
                <w:sz w:val="20"/>
                <w:lang w:eastAsia="zh-CN"/>
              </w:rPr>
              <w:t>美利坚合众国</w:t>
            </w:r>
          </w:p>
        </w:tc>
        <w:tc>
          <w:tcPr>
            <w:tcW w:w="3258" w:type="dxa"/>
          </w:tcPr>
          <w:p w14:paraId="7E6FCAE8" w14:textId="21D3DF31" w:rsidR="00B45588" w:rsidRPr="002D16B5" w:rsidRDefault="00B45588"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sz w:val="20"/>
              </w:rPr>
            </w:pPr>
            <w:r w:rsidRPr="002D16B5">
              <w:rPr>
                <w:rFonts w:ascii="Calibri" w:eastAsia="SimSun" w:hAnsi="Calibri"/>
                <w:sz w:val="20"/>
              </w:rPr>
              <w:t xml:space="preserve">Fortinet Inc. </w:t>
            </w:r>
          </w:p>
        </w:tc>
        <w:tc>
          <w:tcPr>
            <w:tcW w:w="1701" w:type="dxa"/>
          </w:tcPr>
          <w:p w14:paraId="21C829C8" w14:textId="1B748014" w:rsidR="00B45588" w:rsidRPr="002D16B5" w:rsidRDefault="001B27BF"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Pr>
                <w:rFonts w:ascii="Calibri" w:eastAsia="SimSun" w:hAnsi="Calibri" w:hint="eastAsia"/>
                <w:sz w:val="20"/>
                <w:lang w:eastAsia="zh-CN"/>
              </w:rPr>
              <w:t>部门成员</w:t>
            </w:r>
          </w:p>
        </w:tc>
        <w:tc>
          <w:tcPr>
            <w:tcW w:w="2268" w:type="dxa"/>
          </w:tcPr>
          <w:p w14:paraId="16F7AF1B" w14:textId="382C1083" w:rsidR="00B45588" w:rsidRPr="002D16B5" w:rsidRDefault="00B45588"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sidRPr="002D16B5">
              <w:rPr>
                <w:rFonts w:ascii="Calibri" w:eastAsia="SimSun" w:hAnsi="Calibri"/>
                <w:sz w:val="20"/>
              </w:rPr>
              <w:t>2023</w:t>
            </w:r>
            <w:r w:rsidR="001B27BF">
              <w:rPr>
                <w:rFonts w:ascii="Calibri" w:eastAsia="SimSun" w:hAnsi="Calibri" w:hint="eastAsia"/>
                <w:sz w:val="20"/>
                <w:lang w:eastAsia="zh-CN"/>
              </w:rPr>
              <w:t>年</w:t>
            </w:r>
            <w:r w:rsidR="001B27BF">
              <w:rPr>
                <w:rFonts w:ascii="Calibri" w:eastAsia="SimSun" w:hAnsi="Calibri" w:hint="eastAsia"/>
                <w:sz w:val="20"/>
                <w:lang w:eastAsia="zh-CN"/>
              </w:rPr>
              <w:t>4</w:t>
            </w:r>
            <w:r w:rsidR="001B27BF">
              <w:rPr>
                <w:rFonts w:ascii="Calibri" w:eastAsia="SimSun" w:hAnsi="Calibri" w:hint="eastAsia"/>
                <w:sz w:val="20"/>
                <w:lang w:eastAsia="zh-CN"/>
              </w:rPr>
              <w:t>月</w:t>
            </w:r>
            <w:r w:rsidR="001B27BF">
              <w:rPr>
                <w:rFonts w:ascii="Calibri" w:eastAsia="SimSun" w:hAnsi="Calibri" w:hint="eastAsia"/>
                <w:sz w:val="20"/>
                <w:lang w:eastAsia="zh-CN"/>
              </w:rPr>
              <w:t>1</w:t>
            </w:r>
            <w:r w:rsidR="001B27BF">
              <w:rPr>
                <w:rFonts w:ascii="Calibri" w:eastAsia="SimSun" w:hAnsi="Calibri"/>
                <w:sz w:val="20"/>
                <w:lang w:eastAsia="zh-CN"/>
              </w:rPr>
              <w:t>2</w:t>
            </w:r>
            <w:r w:rsidR="001B27BF">
              <w:rPr>
                <w:rFonts w:ascii="Calibri" w:eastAsia="SimSun" w:hAnsi="Calibri" w:hint="eastAsia"/>
                <w:sz w:val="20"/>
                <w:lang w:eastAsia="zh-CN"/>
              </w:rPr>
              <w:t>日</w:t>
            </w:r>
          </w:p>
        </w:tc>
      </w:tr>
      <w:tr w:rsidR="00B45588" w14:paraId="06C276D3" w14:textId="77777777" w:rsidTr="008D65E7">
        <w:tc>
          <w:tcPr>
            <w:tcW w:w="2407" w:type="dxa"/>
            <w:shd w:val="clear" w:color="auto" w:fill="DBE5F1" w:themeFill="accent1" w:themeFillTint="33"/>
          </w:tcPr>
          <w:p w14:paraId="0071DAFF" w14:textId="672DFE21" w:rsidR="00B45588" w:rsidRPr="002D16B5" w:rsidRDefault="001E2B25"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b/>
                <w:bCs/>
                <w:sz w:val="20"/>
              </w:rPr>
            </w:pPr>
            <w:r>
              <w:rPr>
                <w:rFonts w:ascii="Calibri" w:eastAsia="SimSun" w:hAnsi="Calibri" w:hint="eastAsia"/>
                <w:b/>
                <w:bCs/>
                <w:sz w:val="20"/>
                <w:lang w:eastAsia="zh-CN"/>
              </w:rPr>
              <w:t>美利坚合众国</w:t>
            </w:r>
          </w:p>
        </w:tc>
        <w:tc>
          <w:tcPr>
            <w:tcW w:w="3258" w:type="dxa"/>
          </w:tcPr>
          <w:p w14:paraId="2AEB142C" w14:textId="11B403AF" w:rsidR="00B45588" w:rsidRPr="002D16B5" w:rsidRDefault="00B45588"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sz w:val="20"/>
              </w:rPr>
            </w:pPr>
            <w:proofErr w:type="spellStart"/>
            <w:r w:rsidRPr="002D16B5">
              <w:rPr>
                <w:rFonts w:ascii="Calibri" w:eastAsia="SimSun" w:hAnsi="Calibri"/>
                <w:sz w:val="20"/>
              </w:rPr>
              <w:t>Bloxtel</w:t>
            </w:r>
            <w:proofErr w:type="spellEnd"/>
            <w:r w:rsidRPr="002D16B5">
              <w:rPr>
                <w:rFonts w:ascii="Calibri" w:eastAsia="SimSun" w:hAnsi="Calibri"/>
                <w:sz w:val="20"/>
              </w:rPr>
              <w:t xml:space="preserve"> Inc. </w:t>
            </w:r>
          </w:p>
        </w:tc>
        <w:tc>
          <w:tcPr>
            <w:tcW w:w="1701" w:type="dxa"/>
          </w:tcPr>
          <w:p w14:paraId="1771A3EB" w14:textId="4A221E79" w:rsidR="00B45588" w:rsidRPr="002D16B5" w:rsidRDefault="001B27BF"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Pr>
                <w:rFonts w:ascii="Calibri" w:eastAsia="SimSun" w:hAnsi="Calibri" w:hint="eastAsia"/>
                <w:sz w:val="20"/>
                <w:lang w:eastAsia="zh-CN"/>
              </w:rPr>
              <w:t>第</w:t>
            </w:r>
            <w:r>
              <w:rPr>
                <w:rFonts w:ascii="Calibri" w:eastAsia="SimSun" w:hAnsi="Calibri" w:hint="eastAsia"/>
                <w:sz w:val="20"/>
                <w:lang w:eastAsia="zh-CN"/>
              </w:rPr>
              <w:t>1</w:t>
            </w:r>
            <w:r>
              <w:rPr>
                <w:rFonts w:ascii="Calibri" w:eastAsia="SimSun" w:hAnsi="Calibri" w:hint="eastAsia"/>
                <w:sz w:val="20"/>
                <w:lang w:eastAsia="zh-CN"/>
              </w:rPr>
              <w:t>研究组部门准成员</w:t>
            </w:r>
          </w:p>
        </w:tc>
        <w:tc>
          <w:tcPr>
            <w:tcW w:w="2268" w:type="dxa"/>
          </w:tcPr>
          <w:p w14:paraId="7DAA3BBB" w14:textId="686C013B" w:rsidR="00B45588" w:rsidRPr="002D16B5" w:rsidRDefault="00B45588"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sidRPr="002D16B5">
              <w:rPr>
                <w:rFonts w:ascii="Calibri" w:eastAsia="SimSun" w:hAnsi="Calibri"/>
                <w:sz w:val="20"/>
              </w:rPr>
              <w:t>2023</w:t>
            </w:r>
            <w:r w:rsidR="001B27BF">
              <w:rPr>
                <w:rFonts w:ascii="Calibri" w:eastAsia="SimSun" w:hAnsi="Calibri" w:hint="eastAsia"/>
                <w:sz w:val="20"/>
                <w:lang w:eastAsia="zh-CN"/>
              </w:rPr>
              <w:t>年</w:t>
            </w:r>
            <w:r w:rsidR="001B27BF">
              <w:rPr>
                <w:rFonts w:ascii="Calibri" w:eastAsia="SimSun" w:hAnsi="Calibri" w:hint="eastAsia"/>
                <w:sz w:val="20"/>
                <w:lang w:eastAsia="zh-CN"/>
              </w:rPr>
              <w:t>2</w:t>
            </w:r>
            <w:r w:rsidR="001B27BF">
              <w:rPr>
                <w:rFonts w:ascii="Calibri" w:eastAsia="SimSun" w:hAnsi="Calibri" w:hint="eastAsia"/>
                <w:sz w:val="20"/>
                <w:lang w:eastAsia="zh-CN"/>
              </w:rPr>
              <w:t>月</w:t>
            </w:r>
            <w:r w:rsidR="001B27BF">
              <w:rPr>
                <w:rFonts w:ascii="Calibri" w:eastAsia="SimSun" w:hAnsi="Calibri" w:hint="eastAsia"/>
                <w:sz w:val="20"/>
                <w:lang w:eastAsia="zh-CN"/>
              </w:rPr>
              <w:t>2</w:t>
            </w:r>
            <w:r w:rsidR="001B27BF">
              <w:rPr>
                <w:rFonts w:ascii="Calibri" w:eastAsia="SimSun" w:hAnsi="Calibri"/>
                <w:sz w:val="20"/>
                <w:lang w:eastAsia="zh-CN"/>
              </w:rPr>
              <w:t>1</w:t>
            </w:r>
            <w:r w:rsidR="001B27BF">
              <w:rPr>
                <w:rFonts w:ascii="Calibri" w:eastAsia="SimSun" w:hAnsi="Calibri" w:hint="eastAsia"/>
                <w:sz w:val="20"/>
                <w:lang w:eastAsia="zh-CN"/>
              </w:rPr>
              <w:t>日</w:t>
            </w:r>
          </w:p>
        </w:tc>
      </w:tr>
      <w:tr w:rsidR="00B45588" w14:paraId="735D041A" w14:textId="77777777" w:rsidTr="008D65E7">
        <w:tc>
          <w:tcPr>
            <w:tcW w:w="2407" w:type="dxa"/>
            <w:shd w:val="clear" w:color="auto" w:fill="DBE5F1" w:themeFill="accent1" w:themeFillTint="33"/>
          </w:tcPr>
          <w:p w14:paraId="14BB2EDA" w14:textId="31CBB350" w:rsidR="00B45588" w:rsidRPr="002D16B5" w:rsidRDefault="001E2B25"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b/>
                <w:bCs/>
                <w:sz w:val="20"/>
              </w:rPr>
            </w:pPr>
            <w:r>
              <w:rPr>
                <w:rFonts w:ascii="Calibri" w:eastAsia="SimSun" w:hAnsi="Calibri" w:hint="eastAsia"/>
                <w:b/>
                <w:bCs/>
                <w:sz w:val="20"/>
                <w:lang w:eastAsia="zh-CN"/>
              </w:rPr>
              <w:t>美利坚合众国</w:t>
            </w:r>
          </w:p>
        </w:tc>
        <w:tc>
          <w:tcPr>
            <w:tcW w:w="3258" w:type="dxa"/>
          </w:tcPr>
          <w:p w14:paraId="6C010F33" w14:textId="75FACBA6" w:rsidR="00B45588" w:rsidRPr="002D16B5" w:rsidRDefault="00B45588"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sz w:val="20"/>
              </w:rPr>
            </w:pPr>
            <w:r w:rsidRPr="002D16B5">
              <w:rPr>
                <w:rFonts w:ascii="Calibri" w:eastAsia="SimSun" w:hAnsi="Calibri"/>
                <w:sz w:val="20"/>
              </w:rPr>
              <w:t>Onward Technologies</w:t>
            </w:r>
          </w:p>
        </w:tc>
        <w:tc>
          <w:tcPr>
            <w:tcW w:w="1701" w:type="dxa"/>
          </w:tcPr>
          <w:p w14:paraId="7FB10598" w14:textId="46016FCE" w:rsidR="00B45588" w:rsidRPr="002D16B5" w:rsidRDefault="001B27BF"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Pr>
                <w:rFonts w:ascii="Calibri" w:eastAsia="SimSun" w:hAnsi="Calibri" w:hint="eastAsia"/>
                <w:sz w:val="20"/>
                <w:lang w:eastAsia="zh-CN"/>
              </w:rPr>
              <w:t>第</w:t>
            </w:r>
            <w:r>
              <w:rPr>
                <w:rFonts w:ascii="Calibri" w:eastAsia="SimSun" w:hAnsi="Calibri" w:hint="eastAsia"/>
                <w:sz w:val="20"/>
                <w:lang w:eastAsia="zh-CN"/>
              </w:rPr>
              <w:t>2</w:t>
            </w:r>
            <w:r>
              <w:rPr>
                <w:rFonts w:ascii="Calibri" w:eastAsia="SimSun" w:hAnsi="Calibri" w:hint="eastAsia"/>
                <w:sz w:val="20"/>
                <w:lang w:eastAsia="zh-CN"/>
              </w:rPr>
              <w:t>研究组部门准成员</w:t>
            </w:r>
          </w:p>
        </w:tc>
        <w:tc>
          <w:tcPr>
            <w:tcW w:w="2268" w:type="dxa"/>
          </w:tcPr>
          <w:p w14:paraId="453091FA" w14:textId="28591448" w:rsidR="00B45588" w:rsidRPr="002D16B5" w:rsidRDefault="00B45588"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sidRPr="002D16B5">
              <w:rPr>
                <w:rFonts w:ascii="Calibri" w:eastAsia="SimSun" w:hAnsi="Calibri"/>
                <w:sz w:val="20"/>
              </w:rPr>
              <w:t>2023</w:t>
            </w:r>
            <w:r w:rsidR="001B27BF">
              <w:rPr>
                <w:rFonts w:ascii="Calibri" w:eastAsia="SimSun" w:hAnsi="Calibri" w:hint="eastAsia"/>
                <w:sz w:val="20"/>
                <w:lang w:eastAsia="zh-CN"/>
              </w:rPr>
              <w:t>年</w:t>
            </w:r>
            <w:r w:rsidR="001B27BF">
              <w:rPr>
                <w:rFonts w:ascii="Calibri" w:eastAsia="SimSun" w:hAnsi="Calibri" w:hint="eastAsia"/>
                <w:sz w:val="20"/>
                <w:lang w:eastAsia="zh-CN"/>
              </w:rPr>
              <w:t>2</w:t>
            </w:r>
            <w:r w:rsidR="001B27BF">
              <w:rPr>
                <w:rFonts w:ascii="Calibri" w:eastAsia="SimSun" w:hAnsi="Calibri" w:hint="eastAsia"/>
                <w:sz w:val="20"/>
                <w:lang w:eastAsia="zh-CN"/>
              </w:rPr>
              <w:t>月</w:t>
            </w:r>
            <w:r w:rsidR="001B27BF">
              <w:rPr>
                <w:rFonts w:ascii="Calibri" w:eastAsia="SimSun" w:hAnsi="Calibri" w:hint="eastAsia"/>
                <w:sz w:val="20"/>
                <w:lang w:eastAsia="zh-CN"/>
              </w:rPr>
              <w:t>2</w:t>
            </w:r>
            <w:r w:rsidR="001B27BF">
              <w:rPr>
                <w:rFonts w:ascii="Calibri" w:eastAsia="SimSun" w:hAnsi="Calibri"/>
                <w:sz w:val="20"/>
                <w:lang w:eastAsia="zh-CN"/>
              </w:rPr>
              <w:t>3</w:t>
            </w:r>
            <w:r w:rsidR="001B27BF">
              <w:rPr>
                <w:rFonts w:ascii="Calibri" w:eastAsia="SimSun" w:hAnsi="Calibri" w:hint="eastAsia"/>
                <w:sz w:val="20"/>
                <w:lang w:eastAsia="zh-CN"/>
              </w:rPr>
              <w:t>日</w:t>
            </w:r>
          </w:p>
        </w:tc>
      </w:tr>
      <w:tr w:rsidR="00B45588" w14:paraId="315642C7" w14:textId="77777777" w:rsidTr="008D65E7">
        <w:tc>
          <w:tcPr>
            <w:tcW w:w="2407" w:type="dxa"/>
            <w:shd w:val="clear" w:color="auto" w:fill="DBE5F1" w:themeFill="accent1" w:themeFillTint="33"/>
          </w:tcPr>
          <w:p w14:paraId="6019C674" w14:textId="262B02A6" w:rsidR="00B45588" w:rsidRPr="002D16B5" w:rsidRDefault="001E2B25"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b/>
                <w:bCs/>
                <w:sz w:val="20"/>
              </w:rPr>
            </w:pPr>
            <w:r>
              <w:rPr>
                <w:rFonts w:ascii="Calibri" w:eastAsia="SimSun" w:hAnsi="Calibri" w:hint="eastAsia"/>
                <w:b/>
                <w:bCs/>
                <w:sz w:val="20"/>
                <w:lang w:eastAsia="zh-CN"/>
              </w:rPr>
              <w:t>德国</w:t>
            </w:r>
          </w:p>
        </w:tc>
        <w:tc>
          <w:tcPr>
            <w:tcW w:w="3258" w:type="dxa"/>
          </w:tcPr>
          <w:p w14:paraId="57DF4C72" w14:textId="1EC9EBA2" w:rsidR="00B45588" w:rsidRPr="002D16B5" w:rsidRDefault="00B45588"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textAlignment w:val="auto"/>
              <w:rPr>
                <w:rFonts w:ascii="Calibri" w:eastAsia="SimSun" w:hAnsi="Calibri"/>
                <w:sz w:val="20"/>
              </w:rPr>
            </w:pPr>
            <w:proofErr w:type="spellStart"/>
            <w:r w:rsidRPr="002D16B5">
              <w:rPr>
                <w:rFonts w:ascii="Calibri" w:eastAsia="SimSun" w:hAnsi="Calibri"/>
                <w:sz w:val="20"/>
              </w:rPr>
              <w:t>Avataa</w:t>
            </w:r>
            <w:proofErr w:type="spellEnd"/>
            <w:r w:rsidRPr="002D16B5">
              <w:rPr>
                <w:rFonts w:ascii="Calibri" w:eastAsia="SimSun" w:hAnsi="Calibri"/>
                <w:sz w:val="20"/>
              </w:rPr>
              <w:t xml:space="preserve"> GmbH</w:t>
            </w:r>
          </w:p>
        </w:tc>
        <w:tc>
          <w:tcPr>
            <w:tcW w:w="1701" w:type="dxa"/>
          </w:tcPr>
          <w:p w14:paraId="2C84985E" w14:textId="2BD4D7A7" w:rsidR="00B45588" w:rsidRPr="002D16B5" w:rsidRDefault="001B27BF" w:rsidP="00B45588">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Pr>
                <w:rFonts w:ascii="Calibri" w:eastAsia="SimSun" w:hAnsi="Calibri" w:hint="eastAsia"/>
                <w:sz w:val="20"/>
                <w:lang w:eastAsia="zh-CN"/>
              </w:rPr>
              <w:t>第</w:t>
            </w:r>
            <w:r>
              <w:rPr>
                <w:rFonts w:ascii="Calibri" w:eastAsia="SimSun" w:hAnsi="Calibri" w:hint="eastAsia"/>
                <w:sz w:val="20"/>
                <w:lang w:eastAsia="zh-CN"/>
              </w:rPr>
              <w:t>2</w:t>
            </w:r>
            <w:r>
              <w:rPr>
                <w:rFonts w:ascii="Calibri" w:eastAsia="SimSun" w:hAnsi="Calibri" w:hint="eastAsia"/>
                <w:sz w:val="20"/>
                <w:lang w:eastAsia="zh-CN"/>
              </w:rPr>
              <w:t>研究组部门准成员</w:t>
            </w:r>
          </w:p>
        </w:tc>
        <w:tc>
          <w:tcPr>
            <w:tcW w:w="2268" w:type="dxa"/>
          </w:tcPr>
          <w:p w14:paraId="75D617A6" w14:textId="7DFA44C3" w:rsidR="00B45588" w:rsidRPr="002D16B5" w:rsidRDefault="00B45588" w:rsidP="00B664A1">
            <w:pPr>
              <w:keepNext/>
              <w:tabs>
                <w:tab w:val="clear" w:pos="794"/>
                <w:tab w:val="clear" w:pos="1191"/>
                <w:tab w:val="clear" w:pos="1588"/>
                <w:tab w:val="clear" w:pos="1985"/>
                <w:tab w:val="left" w:pos="1134"/>
                <w:tab w:val="left" w:pos="1871"/>
                <w:tab w:val="left" w:pos="2268"/>
              </w:tabs>
              <w:overflowPunct/>
              <w:autoSpaceDE/>
              <w:autoSpaceDN/>
              <w:adjustRightInd/>
              <w:spacing w:after="120"/>
              <w:contextualSpacing/>
              <w:jc w:val="center"/>
              <w:textAlignment w:val="auto"/>
              <w:rPr>
                <w:rFonts w:ascii="Calibri" w:eastAsia="SimSun" w:hAnsi="Calibri"/>
                <w:sz w:val="20"/>
              </w:rPr>
            </w:pPr>
            <w:r w:rsidRPr="002D16B5">
              <w:rPr>
                <w:rFonts w:ascii="Calibri" w:eastAsia="SimSun" w:hAnsi="Calibri"/>
                <w:sz w:val="20"/>
              </w:rPr>
              <w:t>2023</w:t>
            </w:r>
            <w:r w:rsidR="001B27BF">
              <w:rPr>
                <w:rFonts w:ascii="Calibri" w:eastAsia="SimSun" w:hAnsi="Calibri" w:hint="eastAsia"/>
                <w:sz w:val="20"/>
                <w:lang w:eastAsia="zh-CN"/>
              </w:rPr>
              <w:t>年</w:t>
            </w:r>
            <w:r w:rsidR="001B27BF">
              <w:rPr>
                <w:rFonts w:ascii="Calibri" w:eastAsia="SimSun" w:hAnsi="Calibri" w:hint="eastAsia"/>
                <w:sz w:val="20"/>
                <w:lang w:eastAsia="zh-CN"/>
              </w:rPr>
              <w:t>4</w:t>
            </w:r>
            <w:r w:rsidR="001B27BF">
              <w:rPr>
                <w:rFonts w:ascii="Calibri" w:eastAsia="SimSun" w:hAnsi="Calibri" w:hint="eastAsia"/>
                <w:sz w:val="20"/>
                <w:lang w:eastAsia="zh-CN"/>
              </w:rPr>
              <w:t>月</w:t>
            </w:r>
            <w:r w:rsidR="001B27BF">
              <w:rPr>
                <w:rFonts w:ascii="Calibri" w:eastAsia="SimSun" w:hAnsi="Calibri" w:hint="eastAsia"/>
                <w:sz w:val="20"/>
                <w:lang w:eastAsia="zh-CN"/>
              </w:rPr>
              <w:t>2</w:t>
            </w:r>
            <w:r w:rsidR="001B27BF">
              <w:rPr>
                <w:rFonts w:ascii="Calibri" w:eastAsia="SimSun" w:hAnsi="Calibri"/>
                <w:sz w:val="20"/>
                <w:lang w:eastAsia="zh-CN"/>
              </w:rPr>
              <w:t>6</w:t>
            </w:r>
            <w:r w:rsidR="001B27BF">
              <w:rPr>
                <w:rFonts w:ascii="Calibri" w:eastAsia="SimSun" w:hAnsi="Calibri" w:hint="eastAsia"/>
                <w:sz w:val="20"/>
                <w:lang w:eastAsia="zh-CN"/>
              </w:rPr>
              <w:t>日</w:t>
            </w:r>
          </w:p>
        </w:tc>
      </w:tr>
    </w:tbl>
    <w:p w14:paraId="7C9FE377" w14:textId="2E2CF514" w:rsidR="00423602" w:rsidRPr="00423602" w:rsidRDefault="00AD6EB1" w:rsidP="005600F9">
      <w:pPr>
        <w:pStyle w:val="Heading1"/>
        <w:rPr>
          <w:rFonts w:ascii="Calibri" w:eastAsia="SimSun" w:hAnsi="Calibri" w:cs="Arial"/>
          <w:b w:val="0"/>
          <w:bCs/>
          <w:lang w:val="en-US" w:eastAsia="zh-CN"/>
        </w:rPr>
      </w:pPr>
      <w:r w:rsidRPr="005600F9">
        <w:rPr>
          <w:rFonts w:ascii="Calibri" w:eastAsia="SimSun" w:hAnsi="Calibri" w:cs="Arial"/>
          <w:bCs/>
          <w:sz w:val="24"/>
          <w:szCs w:val="24"/>
          <w:lang w:val="en-US" w:eastAsia="zh-CN"/>
        </w:rPr>
        <w:t>2.</w:t>
      </w:r>
      <w:r w:rsidR="0005330E" w:rsidRPr="005600F9">
        <w:rPr>
          <w:rFonts w:ascii="Calibri" w:eastAsia="SimSun" w:hAnsi="Calibri" w:cs="Arial"/>
          <w:bCs/>
          <w:sz w:val="24"/>
          <w:szCs w:val="24"/>
          <w:lang w:val="en-US" w:eastAsia="zh-CN"/>
        </w:rPr>
        <w:t>2</w:t>
      </w:r>
      <w:r w:rsidR="005600F9" w:rsidRPr="005600F9">
        <w:rPr>
          <w:rFonts w:ascii="Calibri" w:eastAsia="SimSun" w:hAnsi="Calibri" w:cs="Arial"/>
          <w:bCs/>
          <w:sz w:val="24"/>
          <w:szCs w:val="24"/>
          <w:lang w:val="en-US" w:eastAsia="zh-CN"/>
        </w:rPr>
        <w:tab/>
      </w:r>
      <w:r w:rsidR="000E3767" w:rsidRPr="005600F9">
        <w:rPr>
          <w:rFonts w:ascii="Calibri" w:eastAsia="SimSun" w:hAnsi="Calibri" w:cs="Arial" w:hint="eastAsia"/>
          <w:bCs/>
          <w:sz w:val="24"/>
          <w:szCs w:val="24"/>
          <w:lang w:val="en-US" w:eastAsia="zh-CN"/>
        </w:rPr>
        <w:t>豁免费用请求</w:t>
      </w:r>
      <w:r w:rsidR="000E3767">
        <w:rPr>
          <w:rFonts w:ascii="Calibri" w:eastAsia="SimSun" w:hAnsi="Calibri" w:cs="Arial" w:hint="eastAsia"/>
          <w:bCs/>
          <w:lang w:val="en-US" w:eastAsia="zh-CN"/>
        </w:rPr>
        <w:t>：</w:t>
      </w:r>
    </w:p>
    <w:p w14:paraId="1C44A0EC" w14:textId="77777777" w:rsidR="005600F9" w:rsidRDefault="005638DE" w:rsidP="005600F9">
      <w:pPr>
        <w:tabs>
          <w:tab w:val="clear" w:pos="794"/>
          <w:tab w:val="clear" w:pos="1191"/>
          <w:tab w:val="clear" w:pos="1588"/>
          <w:tab w:val="clear" w:pos="1985"/>
          <w:tab w:val="left" w:pos="567"/>
          <w:tab w:val="left" w:pos="1134"/>
          <w:tab w:val="left" w:pos="1701"/>
          <w:tab w:val="left" w:pos="2268"/>
        </w:tabs>
        <w:spacing w:after="120"/>
        <w:jc w:val="both"/>
        <w:rPr>
          <w:rFonts w:ascii="Calibri" w:eastAsia="SimSun" w:hAnsi="Calibri" w:cs="Arial"/>
          <w:lang w:val="en-US" w:eastAsia="zh-CN"/>
        </w:rPr>
      </w:pPr>
      <w:r>
        <w:rPr>
          <w:rFonts w:ascii="Calibri" w:eastAsia="SimSun" w:hAnsi="Calibri" w:cs="Arial"/>
          <w:lang w:val="en-US" w:eastAsia="zh-CN"/>
        </w:rPr>
        <w:t>BDT</w:t>
      </w:r>
      <w:r w:rsidR="00702455">
        <w:rPr>
          <w:rFonts w:ascii="Calibri" w:eastAsia="SimSun" w:hAnsi="Calibri" w:cs="Arial" w:hint="eastAsia"/>
          <w:lang w:val="en-US" w:eastAsia="zh-CN"/>
        </w:rPr>
        <w:t>收到了四份豁免费用请求，将提交国际电联理事会审议。这些实体包括：</w:t>
      </w:r>
      <w:r w:rsidR="00423602">
        <w:rPr>
          <w:rFonts w:ascii="Calibri" w:eastAsia="SimSun" w:hAnsi="Calibri" w:cs="Arial"/>
          <w:lang w:val="en-US" w:eastAsia="zh-CN"/>
        </w:rPr>
        <w:t xml:space="preserve"> </w:t>
      </w:r>
    </w:p>
    <w:p w14:paraId="79E4C452" w14:textId="77777777" w:rsidR="005600F9" w:rsidRDefault="005600F9" w:rsidP="005600F9">
      <w:pPr>
        <w:tabs>
          <w:tab w:val="clear" w:pos="794"/>
          <w:tab w:val="clear" w:pos="1191"/>
          <w:tab w:val="clear" w:pos="1588"/>
          <w:tab w:val="clear" w:pos="1985"/>
          <w:tab w:val="left" w:pos="567"/>
          <w:tab w:val="left" w:pos="1134"/>
          <w:tab w:val="left" w:pos="1701"/>
          <w:tab w:val="left" w:pos="2268"/>
        </w:tabs>
        <w:spacing w:after="120"/>
        <w:jc w:val="both"/>
        <w:rPr>
          <w:rFonts w:ascii="Calibri" w:eastAsia="SimSun" w:hAnsi="Calibri" w:cs="Arial"/>
          <w:lang w:val="en-US" w:eastAsia="zh-CN"/>
        </w:rPr>
      </w:pPr>
      <w:r w:rsidRPr="005B58B8">
        <w:rPr>
          <w:rFonts w:eastAsia="SimSun"/>
          <w:lang w:val="fr-FR" w:eastAsia="zh-CN"/>
        </w:rPr>
        <w:t>–</w:t>
      </w:r>
      <w:r>
        <w:rPr>
          <w:rFonts w:eastAsia="SimSun"/>
          <w:lang w:val="fr-FR" w:eastAsia="zh-CN"/>
        </w:rPr>
        <w:tab/>
      </w:r>
      <w:r w:rsidR="00702455" w:rsidRPr="00702455">
        <w:rPr>
          <w:rFonts w:ascii="Calibri" w:eastAsia="SimSun" w:hAnsi="Calibri" w:cs="Arial" w:hint="eastAsia"/>
          <w:lang w:val="en-US" w:eastAsia="zh-CN"/>
        </w:rPr>
        <w:t>阿拉伯国家联盟教育、文化及科学组织</w:t>
      </w:r>
      <w:r w:rsidR="00702455">
        <w:rPr>
          <w:rFonts w:ascii="Calibri" w:eastAsia="SimSun" w:hAnsi="Calibri" w:cs="Arial" w:hint="eastAsia"/>
          <w:lang w:val="en-US" w:eastAsia="zh-CN"/>
        </w:rPr>
        <w:t>（</w:t>
      </w:r>
      <w:r w:rsidR="006F39AC">
        <w:rPr>
          <w:rFonts w:ascii="Calibri" w:eastAsia="SimSun" w:hAnsi="Calibri" w:cs="Arial"/>
          <w:lang w:val="en-US" w:eastAsia="zh-CN"/>
        </w:rPr>
        <w:t>ALECSO</w:t>
      </w:r>
      <w:r w:rsidR="00702455">
        <w:rPr>
          <w:rFonts w:ascii="Calibri" w:eastAsia="SimSun" w:hAnsi="Calibri" w:cs="Arial" w:hint="eastAsia"/>
          <w:lang w:val="en-US" w:eastAsia="zh-CN"/>
        </w:rPr>
        <w:t>）。</w:t>
      </w:r>
    </w:p>
    <w:p w14:paraId="7E27CFC8" w14:textId="77777777" w:rsidR="005600F9" w:rsidRDefault="005600F9" w:rsidP="005600F9">
      <w:pPr>
        <w:tabs>
          <w:tab w:val="clear" w:pos="794"/>
          <w:tab w:val="clear" w:pos="1191"/>
          <w:tab w:val="clear" w:pos="1588"/>
          <w:tab w:val="clear" w:pos="1985"/>
          <w:tab w:val="left" w:pos="567"/>
          <w:tab w:val="left" w:pos="1134"/>
          <w:tab w:val="left" w:pos="1701"/>
          <w:tab w:val="left" w:pos="2268"/>
        </w:tabs>
        <w:spacing w:after="120"/>
        <w:jc w:val="both"/>
        <w:rPr>
          <w:rFonts w:ascii="Calibri" w:eastAsia="SimSun" w:hAnsi="Calibri" w:cs="Arial"/>
          <w:lang w:val="en-US" w:eastAsia="zh-CN"/>
        </w:rPr>
      </w:pPr>
      <w:r w:rsidRPr="005B58B8">
        <w:rPr>
          <w:rFonts w:eastAsia="SimSun"/>
          <w:lang w:val="fr-FR" w:eastAsia="zh-CN"/>
        </w:rPr>
        <w:t>–</w:t>
      </w:r>
      <w:r>
        <w:rPr>
          <w:rFonts w:eastAsia="SimSun"/>
          <w:lang w:val="fr-FR" w:eastAsia="zh-CN"/>
        </w:rPr>
        <w:tab/>
      </w:r>
      <w:r w:rsidR="00702455">
        <w:rPr>
          <w:rFonts w:ascii="Calibri" w:eastAsia="SimSun" w:hAnsi="Calibri" w:cs="Arial" w:hint="eastAsia"/>
          <w:lang w:val="en-US" w:eastAsia="zh-CN"/>
        </w:rPr>
        <w:t>南部非洲通信监管协会（</w:t>
      </w:r>
      <w:r w:rsidR="006609C2">
        <w:rPr>
          <w:rFonts w:ascii="Calibri" w:eastAsia="SimSun" w:hAnsi="Calibri" w:cs="Arial"/>
          <w:lang w:val="en-US" w:eastAsia="zh-CN"/>
        </w:rPr>
        <w:t>CRASA</w:t>
      </w:r>
      <w:r w:rsidR="00702455">
        <w:rPr>
          <w:rFonts w:ascii="Calibri" w:eastAsia="SimSun" w:hAnsi="Calibri" w:cs="Arial" w:hint="eastAsia"/>
          <w:lang w:val="en-US" w:eastAsia="zh-CN"/>
        </w:rPr>
        <w:t>）。</w:t>
      </w:r>
    </w:p>
    <w:p w14:paraId="2B00566D" w14:textId="77777777" w:rsidR="005600F9" w:rsidRDefault="005600F9" w:rsidP="005600F9">
      <w:pPr>
        <w:tabs>
          <w:tab w:val="clear" w:pos="794"/>
          <w:tab w:val="clear" w:pos="1191"/>
          <w:tab w:val="clear" w:pos="1588"/>
          <w:tab w:val="clear" w:pos="1985"/>
          <w:tab w:val="left" w:pos="567"/>
          <w:tab w:val="left" w:pos="1134"/>
          <w:tab w:val="left" w:pos="1701"/>
          <w:tab w:val="left" w:pos="2268"/>
        </w:tabs>
        <w:spacing w:after="120"/>
        <w:jc w:val="both"/>
        <w:rPr>
          <w:rFonts w:ascii="Calibri" w:eastAsia="SimSun" w:hAnsi="Calibri" w:cs="Arial"/>
          <w:lang w:val="en-US" w:eastAsia="zh-CN"/>
        </w:rPr>
      </w:pPr>
      <w:r w:rsidRPr="005B58B8">
        <w:rPr>
          <w:rFonts w:eastAsia="SimSun"/>
          <w:lang w:val="fr-FR" w:eastAsia="zh-CN"/>
        </w:rPr>
        <w:t>–</w:t>
      </w:r>
      <w:r>
        <w:rPr>
          <w:rFonts w:eastAsia="SimSun"/>
          <w:lang w:val="fr-FR" w:eastAsia="zh-CN"/>
        </w:rPr>
        <w:tab/>
      </w:r>
      <w:r w:rsidR="00AE6F2B">
        <w:rPr>
          <w:rFonts w:ascii="Calibri" w:eastAsia="SimSun" w:hAnsi="Calibri" w:cs="Arial" w:hint="eastAsia"/>
          <w:lang w:val="en-US" w:eastAsia="zh-CN"/>
        </w:rPr>
        <w:t>全球数字包容性伙伴关系，全球契约（</w:t>
      </w:r>
      <w:r w:rsidR="00AE6F2B">
        <w:rPr>
          <w:rFonts w:ascii="Calibri" w:eastAsia="SimSun" w:hAnsi="Calibri" w:cs="Arial"/>
          <w:lang w:val="en-US" w:eastAsia="zh-CN"/>
        </w:rPr>
        <w:t>GDIP</w:t>
      </w:r>
      <w:r w:rsidR="00AE6F2B">
        <w:rPr>
          <w:rFonts w:ascii="Calibri" w:eastAsia="SimSun" w:hAnsi="Calibri" w:cs="Arial" w:hint="eastAsia"/>
          <w:lang w:val="en-US" w:eastAsia="zh-CN"/>
        </w:rPr>
        <w:t>）。</w:t>
      </w:r>
    </w:p>
    <w:p w14:paraId="3F560BF4" w14:textId="346F0038" w:rsidR="0005330E" w:rsidRPr="0005330E" w:rsidRDefault="005600F9" w:rsidP="005600F9">
      <w:pPr>
        <w:tabs>
          <w:tab w:val="clear" w:pos="794"/>
          <w:tab w:val="clear" w:pos="1191"/>
          <w:tab w:val="clear" w:pos="1588"/>
          <w:tab w:val="clear" w:pos="1985"/>
          <w:tab w:val="left" w:pos="567"/>
          <w:tab w:val="left" w:pos="1134"/>
          <w:tab w:val="left" w:pos="1701"/>
          <w:tab w:val="left" w:pos="2268"/>
        </w:tabs>
        <w:spacing w:after="120"/>
        <w:jc w:val="both"/>
        <w:rPr>
          <w:rFonts w:ascii="Calibri" w:eastAsia="SimSun" w:hAnsi="Calibri" w:cs="Arial"/>
          <w:lang w:val="en-US" w:eastAsia="zh-CN"/>
        </w:rPr>
      </w:pPr>
      <w:r w:rsidRPr="005B58B8">
        <w:rPr>
          <w:rFonts w:eastAsia="SimSun"/>
          <w:lang w:val="fr-FR" w:eastAsia="zh-CN"/>
        </w:rPr>
        <w:t>–</w:t>
      </w:r>
      <w:r>
        <w:rPr>
          <w:rFonts w:eastAsia="SimSun"/>
          <w:lang w:val="fr-FR" w:eastAsia="zh-CN"/>
        </w:rPr>
        <w:tab/>
      </w:r>
      <w:r w:rsidR="00AE6F2B">
        <w:rPr>
          <w:rFonts w:ascii="Calibri" w:eastAsia="SimSun" w:hAnsi="Calibri" w:cs="Arial" w:hint="eastAsia"/>
          <w:lang w:val="en-US" w:eastAsia="zh-CN"/>
        </w:rPr>
        <w:t>世界工程组织联合（</w:t>
      </w:r>
      <w:r w:rsidR="006609C2">
        <w:rPr>
          <w:rFonts w:ascii="Calibri" w:eastAsia="SimSun" w:hAnsi="Calibri" w:cs="Arial"/>
          <w:lang w:val="en-US" w:eastAsia="zh-CN"/>
        </w:rPr>
        <w:t>WFEO</w:t>
      </w:r>
      <w:r w:rsidR="00AE6F2B">
        <w:rPr>
          <w:rFonts w:ascii="Calibri" w:eastAsia="SimSun" w:hAnsi="Calibri" w:cs="Arial" w:hint="eastAsia"/>
          <w:lang w:val="en-US" w:eastAsia="zh-CN"/>
        </w:rPr>
        <w:t>）。</w:t>
      </w:r>
    </w:p>
    <w:p w14:paraId="213DA255" w14:textId="1F1BDA82" w:rsidR="006F39AC" w:rsidRPr="006F39AC" w:rsidRDefault="00AD6EB1" w:rsidP="005600F9">
      <w:pPr>
        <w:pStyle w:val="Heading2"/>
        <w:rPr>
          <w:rFonts w:ascii="Calibri" w:eastAsia="SimSun" w:hAnsi="Calibri" w:cs="Arial"/>
          <w:b w:val="0"/>
          <w:bCs/>
          <w:lang w:val="en-US" w:eastAsia="zh-CN"/>
        </w:rPr>
      </w:pPr>
      <w:r>
        <w:rPr>
          <w:rFonts w:ascii="Calibri" w:eastAsia="SimSun" w:hAnsi="Calibri" w:cs="Arial"/>
          <w:bCs/>
          <w:lang w:val="en-US" w:eastAsia="zh-CN"/>
        </w:rPr>
        <w:lastRenderedPageBreak/>
        <w:t>2.</w:t>
      </w:r>
      <w:r w:rsidR="0005330E">
        <w:rPr>
          <w:rFonts w:ascii="Calibri" w:eastAsia="SimSun" w:hAnsi="Calibri" w:cs="Arial"/>
          <w:bCs/>
          <w:lang w:val="en-US" w:eastAsia="zh-CN"/>
        </w:rPr>
        <w:t>3</w:t>
      </w:r>
      <w:r w:rsidR="005600F9">
        <w:rPr>
          <w:rFonts w:ascii="Calibri" w:eastAsia="SimSun" w:hAnsi="Calibri" w:cs="Arial"/>
          <w:bCs/>
          <w:lang w:val="en-US" w:eastAsia="zh-CN"/>
        </w:rPr>
        <w:tab/>
      </w:r>
      <w:r w:rsidR="000E3767">
        <w:rPr>
          <w:rFonts w:ascii="Calibri" w:eastAsia="SimSun" w:hAnsi="Calibri" w:cs="Arial" w:hint="eastAsia"/>
          <w:bCs/>
          <w:lang w:val="en-US" w:eastAsia="zh-CN"/>
        </w:rPr>
        <w:t>新的学术成员：</w:t>
      </w:r>
    </w:p>
    <w:p w14:paraId="66F29CF3" w14:textId="49B58793" w:rsidR="008D65E7" w:rsidRPr="005F651A" w:rsidRDefault="00FE26B2" w:rsidP="005600F9">
      <w:pPr>
        <w:keepNext/>
        <w:tabs>
          <w:tab w:val="clear" w:pos="794"/>
          <w:tab w:val="clear" w:pos="1191"/>
          <w:tab w:val="clear" w:pos="1588"/>
          <w:tab w:val="clear" w:pos="1985"/>
          <w:tab w:val="left" w:pos="567"/>
          <w:tab w:val="left" w:pos="1134"/>
          <w:tab w:val="left" w:pos="1701"/>
          <w:tab w:val="left" w:pos="2268"/>
        </w:tabs>
        <w:spacing w:after="120"/>
        <w:ind w:firstLineChars="200" w:firstLine="480"/>
        <w:rPr>
          <w:rFonts w:ascii="Calibri" w:eastAsia="SimSun" w:hAnsi="Calibri"/>
          <w:lang w:eastAsia="zh-CN"/>
        </w:rPr>
      </w:pPr>
      <w:r>
        <w:rPr>
          <w:rFonts w:ascii="Calibri" w:eastAsia="SimSun" w:hAnsi="Calibri" w:cs="Arial" w:hint="eastAsia"/>
          <w:lang w:val="en-US" w:eastAsia="zh-CN"/>
        </w:rPr>
        <w:t>在学术成员</w:t>
      </w:r>
      <w:r w:rsidR="005F651A" w:rsidRPr="005F651A">
        <w:rPr>
          <w:rFonts w:eastAsia="SimSun" w:cs="Arial"/>
          <w:position w:val="6"/>
          <w:sz w:val="18"/>
          <w:lang w:val="en-US" w:eastAsia="zh-CN"/>
        </w:rPr>
        <w:footnoteReference w:id="6"/>
      </w:r>
      <w:r>
        <w:rPr>
          <w:rFonts w:ascii="Calibri" w:eastAsia="SimSun" w:hAnsi="Calibri" w:cs="Arial" w:hint="eastAsia"/>
          <w:lang w:val="en-US" w:eastAsia="zh-CN"/>
        </w:rPr>
        <w:t>方面，</w:t>
      </w:r>
      <w:r>
        <w:rPr>
          <w:rFonts w:ascii="Calibri" w:eastAsia="SimSun" w:hAnsi="Calibri" w:hint="eastAsia"/>
          <w:b/>
          <w:bCs/>
          <w:lang w:eastAsia="zh-CN"/>
        </w:rPr>
        <w:t>图</w:t>
      </w:r>
      <w:r w:rsidR="00891436">
        <w:rPr>
          <w:rFonts w:ascii="Calibri" w:eastAsia="SimSun" w:hAnsi="Calibri"/>
          <w:b/>
          <w:bCs/>
          <w:lang w:eastAsia="zh-CN"/>
        </w:rPr>
        <w:t>4</w:t>
      </w:r>
      <w:r w:rsidRPr="00FE26B2">
        <w:rPr>
          <w:rFonts w:ascii="Calibri" w:eastAsia="SimSun" w:hAnsi="Calibri" w:hint="eastAsia"/>
          <w:lang w:eastAsia="zh-CN"/>
        </w:rPr>
        <w:t>显示，</w:t>
      </w:r>
      <w:r>
        <w:rPr>
          <w:rFonts w:ascii="Calibri" w:eastAsia="SimSun" w:hAnsi="Calibri" w:hint="eastAsia"/>
          <w:lang w:eastAsia="zh-CN"/>
        </w:rPr>
        <w:t>截至</w:t>
      </w:r>
      <w:r w:rsidR="005F651A" w:rsidRPr="00575519">
        <w:rPr>
          <w:rFonts w:ascii="Calibri" w:eastAsia="SimSun" w:hAnsi="Calibri"/>
          <w:lang w:eastAsia="zh-CN"/>
        </w:rPr>
        <w:t>202</w:t>
      </w:r>
      <w:r w:rsidR="00A433F4" w:rsidRPr="00575519">
        <w:rPr>
          <w:rFonts w:ascii="Calibri" w:eastAsia="SimSun" w:hAnsi="Calibri"/>
          <w:lang w:eastAsia="zh-CN"/>
        </w:rPr>
        <w:t>2</w:t>
      </w:r>
      <w:r>
        <w:rPr>
          <w:rFonts w:ascii="Calibri" w:eastAsia="SimSun" w:hAnsi="Calibri" w:hint="eastAsia"/>
          <w:lang w:eastAsia="zh-CN"/>
        </w:rPr>
        <w:t>年</w:t>
      </w:r>
      <w:r>
        <w:rPr>
          <w:rFonts w:ascii="Calibri" w:eastAsia="SimSun" w:hAnsi="Calibri" w:hint="eastAsia"/>
          <w:lang w:eastAsia="zh-CN"/>
        </w:rPr>
        <w:t>1</w:t>
      </w:r>
      <w:r>
        <w:rPr>
          <w:rFonts w:ascii="Calibri" w:eastAsia="SimSun" w:hAnsi="Calibri"/>
          <w:lang w:eastAsia="zh-CN"/>
        </w:rPr>
        <w:t>2</w:t>
      </w:r>
      <w:r>
        <w:rPr>
          <w:rFonts w:ascii="Calibri" w:eastAsia="SimSun" w:hAnsi="Calibri" w:hint="eastAsia"/>
          <w:lang w:eastAsia="zh-CN"/>
        </w:rPr>
        <w:t>月，通过与总秘书处的协调努力，吸引了</w:t>
      </w:r>
      <w:r w:rsidRPr="00FE26B2">
        <w:rPr>
          <w:rFonts w:ascii="Calibri" w:eastAsia="SimSun" w:hAnsi="Calibri"/>
          <w:b/>
          <w:bCs/>
          <w:lang w:eastAsia="zh-CN"/>
        </w:rPr>
        <w:t>21</w:t>
      </w:r>
      <w:r w:rsidRPr="00FE26B2">
        <w:rPr>
          <w:rFonts w:ascii="Calibri" w:eastAsia="SimSun" w:hAnsi="Calibri" w:hint="eastAsia"/>
          <w:b/>
          <w:bCs/>
          <w:lang w:eastAsia="zh-CN"/>
        </w:rPr>
        <w:t>家</w:t>
      </w:r>
      <w:r w:rsidRPr="00FE26B2">
        <w:rPr>
          <w:rFonts w:ascii="STKaiti" w:eastAsia="STKaiti" w:hAnsi="STKaiti" w:hint="eastAsia"/>
          <w:b/>
          <w:bCs/>
          <w:lang w:eastAsia="zh-CN"/>
        </w:rPr>
        <w:t>新学术成员</w:t>
      </w:r>
      <w:r w:rsidR="005F651A" w:rsidRPr="00FE26B2">
        <w:rPr>
          <w:rFonts w:eastAsia="SimSun"/>
          <w:b/>
          <w:bCs/>
          <w:position w:val="6"/>
          <w:sz w:val="18"/>
        </w:rPr>
        <w:footnoteReference w:id="7"/>
      </w:r>
      <w:r>
        <w:rPr>
          <w:rFonts w:ascii="Calibri" w:eastAsia="SimSun" w:hAnsi="Calibri" w:hint="eastAsia"/>
          <w:lang w:eastAsia="zh-CN"/>
        </w:rPr>
        <w:t>。此外，截至</w:t>
      </w:r>
      <w:r>
        <w:rPr>
          <w:rFonts w:ascii="Calibri" w:eastAsia="SimSun" w:hAnsi="Calibri" w:hint="eastAsia"/>
          <w:lang w:eastAsia="zh-CN"/>
        </w:rPr>
        <w:t>2</w:t>
      </w:r>
      <w:r>
        <w:rPr>
          <w:rFonts w:ascii="Calibri" w:eastAsia="SimSun" w:hAnsi="Calibri"/>
          <w:lang w:eastAsia="zh-CN"/>
        </w:rPr>
        <w:t>023</w:t>
      </w:r>
      <w:r>
        <w:rPr>
          <w:rFonts w:ascii="Calibri" w:eastAsia="SimSun" w:hAnsi="Calibri" w:hint="eastAsia"/>
          <w:lang w:eastAsia="zh-CN"/>
        </w:rPr>
        <w:t>年</w:t>
      </w:r>
      <w:r>
        <w:rPr>
          <w:rFonts w:ascii="Calibri" w:eastAsia="SimSun" w:hAnsi="Calibri" w:hint="eastAsia"/>
          <w:lang w:eastAsia="zh-CN"/>
        </w:rPr>
        <w:t>5</w:t>
      </w:r>
      <w:r>
        <w:rPr>
          <w:rFonts w:ascii="Calibri" w:eastAsia="SimSun" w:hAnsi="Calibri" w:hint="eastAsia"/>
          <w:lang w:eastAsia="zh-CN"/>
        </w:rPr>
        <w:t>月</w:t>
      </w:r>
      <w:r>
        <w:rPr>
          <w:rFonts w:ascii="Calibri" w:eastAsia="SimSun" w:hAnsi="Calibri" w:hint="eastAsia"/>
          <w:lang w:eastAsia="zh-CN"/>
        </w:rPr>
        <w:t>5</w:t>
      </w:r>
      <w:r>
        <w:rPr>
          <w:rFonts w:ascii="Calibri" w:eastAsia="SimSun" w:hAnsi="Calibri" w:hint="eastAsia"/>
          <w:lang w:eastAsia="zh-CN"/>
        </w:rPr>
        <w:t>日，吸引了</w:t>
      </w:r>
      <w:r w:rsidRPr="00FE26B2">
        <w:rPr>
          <w:rFonts w:ascii="Calibri" w:eastAsia="SimSun" w:hAnsi="Calibri"/>
          <w:b/>
          <w:bCs/>
          <w:lang w:eastAsia="zh-CN"/>
        </w:rPr>
        <w:t>19</w:t>
      </w:r>
      <w:r w:rsidRPr="00FE26B2">
        <w:rPr>
          <w:rFonts w:ascii="Calibri" w:eastAsia="SimSun" w:hAnsi="Calibri" w:hint="eastAsia"/>
          <w:b/>
          <w:bCs/>
          <w:lang w:eastAsia="zh-CN"/>
        </w:rPr>
        <w:t>家</w:t>
      </w:r>
      <w:r>
        <w:rPr>
          <w:rFonts w:ascii="Calibri" w:eastAsia="SimSun" w:hAnsi="Calibri" w:hint="eastAsia"/>
          <w:lang w:eastAsia="zh-CN"/>
        </w:rPr>
        <w:t>新</w:t>
      </w:r>
      <w:r w:rsidRPr="00FE26B2">
        <w:rPr>
          <w:rFonts w:ascii="Calibri" w:eastAsia="SimSun" w:hAnsi="Calibri" w:hint="eastAsia"/>
          <w:b/>
          <w:bCs/>
          <w:lang w:eastAsia="zh-CN"/>
        </w:rPr>
        <w:t>学术成员</w:t>
      </w:r>
      <w:r>
        <w:rPr>
          <w:rFonts w:ascii="Calibri" w:eastAsia="SimSun" w:hAnsi="Calibri" w:hint="eastAsia"/>
          <w:lang w:eastAsia="zh-CN"/>
        </w:rPr>
        <w:t>。</w:t>
      </w:r>
      <w:r w:rsidR="00D525C0">
        <w:rPr>
          <w:rFonts w:ascii="Calibri" w:eastAsia="SimSun" w:hAnsi="Calibri" w:hint="eastAsia"/>
          <w:b/>
          <w:bCs/>
          <w:lang w:eastAsia="zh-CN"/>
        </w:rPr>
        <w:t>五</w:t>
      </w:r>
      <w:r w:rsidRPr="00FE26B2">
        <w:rPr>
          <w:rFonts w:ascii="Calibri" w:eastAsia="SimSun" w:hAnsi="Calibri" w:hint="eastAsia"/>
          <w:b/>
          <w:bCs/>
          <w:lang w:eastAsia="zh-CN"/>
        </w:rPr>
        <w:t>家</w:t>
      </w:r>
      <w:r>
        <w:rPr>
          <w:rFonts w:ascii="Calibri" w:eastAsia="SimSun" w:hAnsi="Calibri" w:hint="eastAsia"/>
          <w:lang w:eastAsia="zh-CN"/>
        </w:rPr>
        <w:t>学术成员已具备完全资格</w:t>
      </w:r>
      <w:r w:rsidR="00162B73" w:rsidRPr="00575519">
        <w:rPr>
          <w:rStyle w:val="FootnoteReference"/>
          <w:rFonts w:eastAsia="SimSun" w:cs="Arial"/>
          <w:lang w:val="en-US" w:eastAsia="zh-CN"/>
        </w:rPr>
        <w:footnoteReference w:id="8"/>
      </w:r>
      <w:r>
        <w:rPr>
          <w:rFonts w:ascii="Calibri" w:eastAsia="SimSun" w:hAnsi="Calibri" w:cs="Arial" w:hint="eastAsia"/>
          <w:lang w:val="en-US" w:eastAsia="zh-CN"/>
        </w:rPr>
        <w:t>。</w:t>
      </w:r>
      <w:r w:rsidR="00C5534E">
        <w:rPr>
          <w:rFonts w:ascii="Calibri" w:eastAsia="SimSun" w:hAnsi="Calibri" w:cs="Arial" w:hint="eastAsia"/>
          <w:b/>
          <w:bCs/>
          <w:lang w:val="en-US" w:eastAsia="zh-CN"/>
        </w:rPr>
        <w:t>七</w:t>
      </w:r>
      <w:r w:rsidRPr="00FE26B2">
        <w:rPr>
          <w:rFonts w:ascii="Calibri" w:eastAsia="SimSun" w:hAnsi="Calibri" w:cs="Arial" w:hint="eastAsia"/>
          <w:b/>
          <w:bCs/>
          <w:lang w:val="en-US" w:eastAsia="zh-CN"/>
        </w:rPr>
        <w:t>家</w:t>
      </w:r>
      <w:r>
        <w:rPr>
          <w:rFonts w:ascii="Calibri" w:eastAsia="SimSun" w:hAnsi="Calibri" w:cs="Arial" w:hint="eastAsia"/>
          <w:lang w:val="en-US" w:eastAsia="zh-CN"/>
        </w:rPr>
        <w:t>正在完成付款工作</w:t>
      </w:r>
      <w:r w:rsidR="00AF2133">
        <w:rPr>
          <w:rStyle w:val="FootnoteReference"/>
          <w:rFonts w:eastAsia="SimSun" w:cs="Arial"/>
          <w:lang w:val="en-US" w:eastAsia="zh-CN"/>
        </w:rPr>
        <w:footnoteReference w:id="9"/>
      </w:r>
      <w:r>
        <w:rPr>
          <w:rFonts w:ascii="Calibri" w:eastAsia="SimSun" w:hAnsi="Calibri" w:cs="Arial" w:hint="eastAsia"/>
          <w:lang w:val="en-US" w:eastAsia="zh-CN"/>
        </w:rPr>
        <w:t>。</w:t>
      </w:r>
      <w:r w:rsidR="00D525C0">
        <w:rPr>
          <w:rFonts w:ascii="Calibri" w:eastAsia="SimSun" w:hAnsi="Calibri" w:cs="Arial" w:hint="eastAsia"/>
          <w:b/>
          <w:bCs/>
          <w:lang w:val="en-US" w:eastAsia="zh-CN"/>
        </w:rPr>
        <w:t>四</w:t>
      </w:r>
      <w:r w:rsidRPr="00FE26B2">
        <w:rPr>
          <w:rFonts w:ascii="Calibri" w:eastAsia="SimSun" w:hAnsi="Calibri" w:cs="Arial" w:hint="eastAsia"/>
          <w:b/>
          <w:bCs/>
          <w:lang w:val="en-US" w:eastAsia="zh-CN"/>
        </w:rPr>
        <w:t>家</w:t>
      </w:r>
      <w:r>
        <w:rPr>
          <w:rFonts w:ascii="Calibri" w:eastAsia="SimSun" w:hAnsi="Calibri" w:cs="Arial" w:hint="eastAsia"/>
          <w:lang w:val="en-US" w:eastAsia="zh-CN"/>
        </w:rPr>
        <w:t>目前正在等待主管部门批准</w:t>
      </w:r>
      <w:r w:rsidR="00156A14">
        <w:rPr>
          <w:rStyle w:val="FootnoteReference"/>
          <w:rFonts w:eastAsia="SimSun"/>
        </w:rPr>
        <w:footnoteReference w:id="10"/>
      </w:r>
      <w:r>
        <w:rPr>
          <w:rFonts w:ascii="Calibri" w:eastAsia="SimSun" w:hAnsi="Calibri" w:hint="eastAsia"/>
          <w:lang w:eastAsia="zh-CN"/>
        </w:rPr>
        <w:t>。</w:t>
      </w:r>
    </w:p>
    <w:p w14:paraId="426F28EA" w14:textId="4DAB89AE" w:rsidR="008D65E7" w:rsidRPr="00575519" w:rsidRDefault="00854625" w:rsidP="005F651A">
      <w:pPr>
        <w:tabs>
          <w:tab w:val="clear" w:pos="794"/>
          <w:tab w:val="clear" w:pos="1191"/>
          <w:tab w:val="clear" w:pos="1588"/>
          <w:tab w:val="clear" w:pos="1985"/>
          <w:tab w:val="left" w:pos="1134"/>
          <w:tab w:val="left" w:pos="1871"/>
          <w:tab w:val="left" w:pos="2268"/>
        </w:tabs>
        <w:spacing w:after="120"/>
        <w:rPr>
          <w:rFonts w:ascii="Calibri" w:eastAsia="SimSun" w:hAnsi="Calibri"/>
        </w:rPr>
      </w:pPr>
      <w:r>
        <w:rPr>
          <w:noProof/>
        </w:rPr>
        <w:drawing>
          <wp:inline distT="0" distB="0" distL="0" distR="0" wp14:anchorId="6FD0CAD4" wp14:editId="60CD9E51">
            <wp:extent cx="6096000" cy="1762125"/>
            <wp:effectExtent l="0" t="0" r="12700" b="15875"/>
            <wp:docPr id="16"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9CF7124" w14:textId="04666F6F" w:rsidR="008D65E7" w:rsidRDefault="008D65E7" w:rsidP="005600F9">
      <w:pPr>
        <w:pStyle w:val="Heading2"/>
        <w:rPr>
          <w:rFonts w:eastAsia="SimSun"/>
          <w:b w:val="0"/>
          <w:bCs/>
          <w:lang w:eastAsia="zh-CN"/>
        </w:rPr>
      </w:pPr>
      <w:r w:rsidRPr="00575519">
        <w:rPr>
          <w:rFonts w:eastAsia="SimSun"/>
          <w:bCs/>
          <w:lang w:eastAsia="zh-CN"/>
        </w:rPr>
        <w:t>2.4</w:t>
      </w:r>
      <w:r w:rsidR="005600F9">
        <w:rPr>
          <w:rFonts w:eastAsia="SimSun"/>
          <w:bCs/>
          <w:lang w:eastAsia="zh-CN"/>
        </w:rPr>
        <w:tab/>
      </w:r>
      <w:r w:rsidRPr="00575519">
        <w:rPr>
          <w:rFonts w:eastAsia="SimSun"/>
          <w:bCs/>
          <w:lang w:eastAsia="zh-CN"/>
        </w:rPr>
        <w:t>ITU-D</w:t>
      </w:r>
      <w:r w:rsidR="000E3767">
        <w:rPr>
          <w:rFonts w:eastAsia="SimSun" w:hint="eastAsia"/>
          <w:bCs/>
          <w:lang w:eastAsia="zh-CN"/>
        </w:rPr>
        <w:t>成员和学术成员放弃成员资格以及除名情况：</w:t>
      </w:r>
      <w:r w:rsidRPr="00575519">
        <w:rPr>
          <w:rFonts w:eastAsia="SimSun"/>
          <w:bCs/>
          <w:lang w:eastAsia="zh-CN"/>
        </w:rPr>
        <w:t xml:space="preserve"> </w:t>
      </w:r>
    </w:p>
    <w:p w14:paraId="1A0749F5" w14:textId="05FE982B" w:rsidR="005F651A" w:rsidRPr="005F651A" w:rsidRDefault="003E5E38" w:rsidP="005600F9">
      <w:pPr>
        <w:tabs>
          <w:tab w:val="clear" w:pos="794"/>
          <w:tab w:val="clear" w:pos="1191"/>
          <w:tab w:val="clear" w:pos="1588"/>
          <w:tab w:val="clear" w:pos="1985"/>
          <w:tab w:val="left" w:pos="567"/>
          <w:tab w:val="left" w:pos="1134"/>
          <w:tab w:val="left" w:pos="1701"/>
          <w:tab w:val="left" w:pos="2268"/>
        </w:tabs>
        <w:spacing w:after="120"/>
        <w:ind w:firstLineChars="200" w:firstLine="480"/>
        <w:rPr>
          <w:rFonts w:eastAsia="SimSun"/>
          <w:lang w:eastAsia="zh-CN"/>
        </w:rPr>
      </w:pPr>
      <w:r w:rsidRPr="003E5E38">
        <w:rPr>
          <w:rFonts w:eastAsia="SimSun" w:hint="eastAsia"/>
          <w:lang w:eastAsia="zh-CN"/>
        </w:rPr>
        <w:t>下</w:t>
      </w:r>
      <w:r>
        <w:rPr>
          <w:rFonts w:eastAsia="SimSun" w:hint="eastAsia"/>
          <w:b/>
          <w:bCs/>
          <w:lang w:eastAsia="zh-CN"/>
        </w:rPr>
        <w:t>图</w:t>
      </w:r>
      <w:r w:rsidR="00891436">
        <w:rPr>
          <w:rFonts w:eastAsia="SimSun"/>
          <w:b/>
          <w:bCs/>
          <w:lang w:eastAsia="zh-CN"/>
        </w:rPr>
        <w:t>5</w:t>
      </w:r>
      <w:r>
        <w:rPr>
          <w:rFonts w:eastAsia="SimSun" w:hint="eastAsia"/>
          <w:lang w:eastAsia="zh-CN"/>
        </w:rPr>
        <w:t>显示了</w:t>
      </w:r>
      <w:r>
        <w:rPr>
          <w:rFonts w:eastAsia="SimSun" w:hint="eastAsia"/>
          <w:lang w:eastAsia="zh-CN"/>
        </w:rPr>
        <w:t>2</w:t>
      </w:r>
      <w:r>
        <w:rPr>
          <w:rFonts w:eastAsia="SimSun"/>
          <w:lang w:eastAsia="zh-CN"/>
        </w:rPr>
        <w:t>021</w:t>
      </w:r>
      <w:r>
        <w:rPr>
          <w:rFonts w:eastAsia="SimSun" w:hint="eastAsia"/>
          <w:lang w:eastAsia="zh-CN"/>
        </w:rPr>
        <w:t>年和</w:t>
      </w:r>
      <w:r>
        <w:rPr>
          <w:rFonts w:eastAsia="SimSun" w:hint="eastAsia"/>
          <w:lang w:eastAsia="zh-CN"/>
        </w:rPr>
        <w:t>2</w:t>
      </w:r>
      <w:r>
        <w:rPr>
          <w:rFonts w:eastAsia="SimSun"/>
          <w:lang w:eastAsia="zh-CN"/>
        </w:rPr>
        <w:t>022</w:t>
      </w:r>
      <w:r>
        <w:rPr>
          <w:rFonts w:eastAsia="SimSun" w:hint="eastAsia"/>
          <w:lang w:eastAsia="zh-CN"/>
        </w:rPr>
        <w:t>年</w:t>
      </w:r>
      <w:r w:rsidR="005F651A" w:rsidRPr="005F651A">
        <w:rPr>
          <w:rFonts w:eastAsia="SimSun"/>
          <w:lang w:eastAsia="zh-CN"/>
        </w:rPr>
        <w:t>ITU-D</w:t>
      </w:r>
      <w:r>
        <w:rPr>
          <w:rFonts w:eastAsia="SimSun" w:hint="eastAsia"/>
          <w:lang w:eastAsia="zh-CN"/>
        </w:rPr>
        <w:t>成员和学术成员的损失情况对比。</w:t>
      </w:r>
      <w:r w:rsidRPr="003E5E38">
        <w:rPr>
          <w:rFonts w:eastAsia="SimSun" w:hint="eastAsia"/>
          <w:lang w:eastAsia="zh-CN"/>
        </w:rPr>
        <w:t>尽管</w:t>
      </w:r>
      <w:r w:rsidRPr="003E5E38">
        <w:rPr>
          <w:rFonts w:eastAsia="SimSun" w:hint="eastAsia"/>
          <w:lang w:eastAsia="zh-CN"/>
        </w:rPr>
        <w:t>202</w:t>
      </w:r>
      <w:r>
        <w:rPr>
          <w:rFonts w:eastAsia="SimSun"/>
          <w:lang w:eastAsia="zh-CN"/>
        </w:rPr>
        <w:t>2</w:t>
      </w:r>
      <w:r w:rsidRPr="003E5E38">
        <w:rPr>
          <w:rFonts w:eastAsia="SimSun" w:hint="eastAsia"/>
          <w:lang w:eastAsia="zh-CN"/>
        </w:rPr>
        <w:t>年因未结算费用而面临风险的账户数量有所增加，但</w:t>
      </w:r>
      <w:r>
        <w:rPr>
          <w:rFonts w:eastAsia="SimSun" w:hint="eastAsia"/>
          <w:lang w:eastAsia="zh-CN"/>
        </w:rPr>
        <w:t>通过与总秘书处的通力合作，重新激活账户，</w:t>
      </w:r>
      <w:r w:rsidRPr="003E5E38">
        <w:rPr>
          <w:rFonts w:eastAsia="SimSun" w:hint="eastAsia"/>
          <w:lang w:eastAsia="zh-CN"/>
        </w:rPr>
        <w:t>ITU-D</w:t>
      </w:r>
      <w:r w:rsidRPr="003E5E38">
        <w:rPr>
          <w:rFonts w:eastAsia="SimSun" w:hint="eastAsia"/>
          <w:lang w:eastAsia="zh-CN"/>
        </w:rPr>
        <w:t>成员和学术成员放弃成员资格和除名的总数低于</w:t>
      </w:r>
      <w:r w:rsidRPr="003E5E38">
        <w:rPr>
          <w:rFonts w:eastAsia="SimSun" w:hint="eastAsia"/>
          <w:lang w:eastAsia="zh-CN"/>
        </w:rPr>
        <w:t>202</w:t>
      </w:r>
      <w:r>
        <w:rPr>
          <w:rFonts w:eastAsia="SimSun"/>
          <w:lang w:eastAsia="zh-CN"/>
        </w:rPr>
        <w:t>1</w:t>
      </w:r>
      <w:r w:rsidRPr="003E5E38">
        <w:rPr>
          <w:rFonts w:eastAsia="SimSun" w:hint="eastAsia"/>
          <w:lang w:eastAsia="zh-CN"/>
        </w:rPr>
        <w:t>年。</w:t>
      </w:r>
    </w:p>
    <w:p w14:paraId="1A468987" w14:textId="435EAC6A" w:rsidR="005F651A" w:rsidRDefault="005F651A" w:rsidP="005600F9">
      <w:pPr>
        <w:tabs>
          <w:tab w:val="clear" w:pos="794"/>
          <w:tab w:val="clear" w:pos="1191"/>
          <w:tab w:val="clear" w:pos="1588"/>
          <w:tab w:val="clear" w:pos="1985"/>
          <w:tab w:val="left" w:pos="567"/>
          <w:tab w:val="left" w:pos="1134"/>
          <w:tab w:val="left" w:pos="1701"/>
          <w:tab w:val="left" w:pos="2268"/>
        </w:tabs>
        <w:spacing w:after="120"/>
        <w:ind w:firstLineChars="200" w:firstLine="480"/>
        <w:rPr>
          <w:rFonts w:eastAsia="SimSun"/>
          <w:lang w:val="en-US" w:eastAsia="zh-CN"/>
        </w:rPr>
      </w:pPr>
      <w:r w:rsidRPr="005F651A">
        <w:rPr>
          <w:rFonts w:eastAsia="SimSun"/>
          <w:lang w:eastAsia="zh-CN"/>
        </w:rPr>
        <w:t>202</w:t>
      </w:r>
      <w:r w:rsidR="006A14CB">
        <w:rPr>
          <w:rFonts w:eastAsia="SimSun"/>
          <w:lang w:eastAsia="zh-CN"/>
        </w:rPr>
        <w:t>2</w:t>
      </w:r>
      <w:r w:rsidR="0010588F">
        <w:rPr>
          <w:rFonts w:eastAsia="SimSun" w:hint="eastAsia"/>
          <w:lang w:eastAsia="zh-CN"/>
        </w:rPr>
        <w:t>年，</w:t>
      </w:r>
      <w:r w:rsidRPr="005F651A">
        <w:rPr>
          <w:rFonts w:eastAsia="SimSun"/>
          <w:lang w:eastAsia="zh-CN"/>
        </w:rPr>
        <w:t>ITU-D</w:t>
      </w:r>
      <w:r w:rsidR="0010588F">
        <w:rPr>
          <w:rFonts w:eastAsia="SimSun" w:hint="eastAsia"/>
          <w:lang w:eastAsia="zh-CN"/>
        </w:rPr>
        <w:t>共损失了</w:t>
      </w:r>
      <w:r w:rsidR="006A14CB">
        <w:rPr>
          <w:rFonts w:eastAsia="SimSun"/>
          <w:b/>
          <w:bCs/>
          <w:lang w:eastAsia="zh-CN"/>
        </w:rPr>
        <w:t>14</w:t>
      </w:r>
      <w:r w:rsidR="0010588F">
        <w:rPr>
          <w:rFonts w:eastAsia="SimSun" w:hint="eastAsia"/>
          <w:b/>
          <w:bCs/>
          <w:lang w:eastAsia="zh-CN"/>
        </w:rPr>
        <w:t>个账户</w:t>
      </w:r>
      <w:r w:rsidR="0010588F" w:rsidRPr="0010588F">
        <w:rPr>
          <w:rFonts w:eastAsia="SimSun" w:hint="eastAsia"/>
          <w:lang w:eastAsia="zh-CN"/>
        </w:rPr>
        <w:t>：</w:t>
      </w:r>
      <w:r w:rsidR="003C00C0">
        <w:rPr>
          <w:rFonts w:eastAsia="SimSun" w:hint="eastAsia"/>
          <w:b/>
          <w:bCs/>
          <w:lang w:eastAsia="zh-CN"/>
        </w:rPr>
        <w:t>八</w:t>
      </w:r>
      <w:r w:rsidR="0010588F">
        <w:rPr>
          <w:rFonts w:eastAsia="SimSun" w:hint="eastAsia"/>
          <w:b/>
          <w:bCs/>
          <w:lang w:eastAsia="zh-CN"/>
        </w:rPr>
        <w:t>个放弃成员资格</w:t>
      </w:r>
      <w:r w:rsidRPr="005F651A">
        <w:rPr>
          <w:rFonts w:eastAsia="SimSun"/>
          <w:b/>
          <w:bCs/>
          <w:position w:val="6"/>
          <w:sz w:val="18"/>
        </w:rPr>
        <w:footnoteReference w:id="11"/>
      </w:r>
      <w:r w:rsidR="0010588F">
        <w:rPr>
          <w:rFonts w:eastAsia="SimSun" w:hint="eastAsia"/>
          <w:lang w:eastAsia="zh-CN"/>
        </w:rPr>
        <w:t>和</w:t>
      </w:r>
      <w:r w:rsidR="003C00C0">
        <w:rPr>
          <w:rFonts w:eastAsia="SimSun" w:hint="eastAsia"/>
          <w:b/>
          <w:bCs/>
          <w:lang w:eastAsia="zh-CN"/>
        </w:rPr>
        <w:t>六</w:t>
      </w:r>
      <w:r w:rsidR="0010588F">
        <w:rPr>
          <w:rFonts w:eastAsia="SimSun" w:hint="eastAsia"/>
          <w:b/>
          <w:bCs/>
          <w:lang w:eastAsia="zh-CN"/>
        </w:rPr>
        <w:t>个除名</w:t>
      </w:r>
      <w:r w:rsidRPr="005F651A">
        <w:rPr>
          <w:rFonts w:eastAsia="SimSun"/>
          <w:b/>
          <w:bCs/>
          <w:position w:val="6"/>
          <w:sz w:val="18"/>
        </w:rPr>
        <w:footnoteReference w:id="12"/>
      </w:r>
      <w:r w:rsidR="0010588F">
        <w:rPr>
          <w:rFonts w:eastAsia="SimSun" w:hint="eastAsia"/>
          <w:lang w:eastAsia="zh-CN"/>
        </w:rPr>
        <w:t>（</w:t>
      </w:r>
      <w:r w:rsidR="0010588F" w:rsidRPr="0010588F">
        <w:rPr>
          <w:rFonts w:eastAsia="SimSun" w:hint="eastAsia"/>
          <w:lang w:eastAsia="zh-CN"/>
        </w:rPr>
        <w:t>出于项目结束、业务战略审查、结算会费面临财务困难或未披露的原因）。</w:t>
      </w:r>
      <w:r w:rsidR="001D18C5">
        <w:rPr>
          <w:rFonts w:eastAsia="SimSun" w:hint="eastAsia"/>
          <w:lang w:eastAsia="zh-CN"/>
        </w:rPr>
        <w:t>通过包括我们的</w:t>
      </w:r>
      <w:r w:rsidR="00DF0A9B" w:rsidRPr="00DF0A9B">
        <w:rPr>
          <w:rFonts w:eastAsia="SimSun" w:hint="eastAsia"/>
          <w:lang w:eastAsia="zh-CN"/>
        </w:rPr>
        <w:t>驻地工作人员</w:t>
      </w:r>
      <w:r w:rsidR="001D18C5">
        <w:rPr>
          <w:rFonts w:eastAsia="SimSun" w:hint="eastAsia"/>
          <w:lang w:eastAsia="zh-CN"/>
        </w:rPr>
        <w:t>在内</w:t>
      </w:r>
      <w:r w:rsidR="00DF0A9B" w:rsidRPr="00DF0A9B">
        <w:rPr>
          <w:rFonts w:eastAsia="SimSun" w:hint="eastAsia"/>
          <w:lang w:eastAsia="zh-CN"/>
        </w:rPr>
        <w:t>的协调努力，</w:t>
      </w:r>
      <w:r w:rsidR="003C00C0">
        <w:rPr>
          <w:rFonts w:eastAsia="SimSun" w:hint="eastAsia"/>
          <w:b/>
          <w:bCs/>
          <w:lang w:eastAsia="zh-CN"/>
        </w:rPr>
        <w:t>十个</w:t>
      </w:r>
      <w:r w:rsidR="00DF0A9B" w:rsidRPr="00DF0A9B">
        <w:rPr>
          <w:rFonts w:eastAsia="SimSun" w:hint="eastAsia"/>
          <w:lang w:eastAsia="zh-CN"/>
        </w:rPr>
        <w:t>面临风险的部门成员账户得以保留（通过结清费用或撤销放弃成员资格声明的方式）。</w:t>
      </w:r>
    </w:p>
    <w:p w14:paraId="5049DAC4" w14:textId="28EA3F01" w:rsidR="005F651A" w:rsidRPr="008D65E7" w:rsidRDefault="0065441B" w:rsidP="008D65E7">
      <w:pPr>
        <w:jc w:val="both"/>
        <w:rPr>
          <w:rFonts w:eastAsia="SimSun"/>
          <w:lang w:val="en-US"/>
        </w:rPr>
      </w:pPr>
      <w:r>
        <w:rPr>
          <w:noProof/>
        </w:rPr>
        <w:lastRenderedPageBreak/>
        <w:drawing>
          <wp:inline distT="0" distB="0" distL="0" distR="0" wp14:anchorId="50965F3C" wp14:editId="7EAB4C51">
            <wp:extent cx="6105525" cy="1657350"/>
            <wp:effectExtent l="0" t="0" r="15875" b="6350"/>
            <wp:docPr id="8"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C5A66FF" w14:textId="397A939E" w:rsidR="005F651A" w:rsidRPr="005600F9" w:rsidRDefault="005600F9" w:rsidP="005600F9">
      <w:pPr>
        <w:pStyle w:val="Heading1"/>
        <w:rPr>
          <w:rFonts w:ascii="Calibri" w:eastAsia="SimSun" w:hAnsi="Calibri" w:cs="Arial"/>
          <w:b w:val="0"/>
          <w:bCs/>
          <w:sz w:val="24"/>
          <w:szCs w:val="24"/>
          <w:lang w:val="en-US" w:eastAsia="zh-CN"/>
        </w:rPr>
      </w:pPr>
      <w:r w:rsidRPr="005600F9">
        <w:rPr>
          <w:rFonts w:ascii="Calibri" w:eastAsia="SimSun" w:hAnsi="Calibri" w:cs="Arial" w:hint="eastAsia"/>
          <w:sz w:val="24"/>
          <w:szCs w:val="24"/>
          <w:lang w:val="en-US" w:eastAsia="zh-CN"/>
        </w:rPr>
        <w:t>3</w:t>
      </w:r>
      <w:r w:rsidRPr="005600F9">
        <w:rPr>
          <w:rFonts w:ascii="Calibri" w:eastAsia="SimSun" w:hAnsi="Calibri" w:cs="Arial"/>
          <w:b w:val="0"/>
          <w:bCs/>
          <w:sz w:val="24"/>
          <w:szCs w:val="24"/>
          <w:lang w:val="en-US" w:eastAsia="zh-CN"/>
        </w:rPr>
        <w:tab/>
      </w:r>
      <w:r w:rsidR="000E3767" w:rsidRPr="005600F9">
        <w:rPr>
          <w:rFonts w:ascii="Calibri" w:eastAsia="SimSun" w:hAnsi="Calibri" w:cs="Arial" w:hint="eastAsia"/>
          <w:bCs/>
          <w:sz w:val="24"/>
          <w:szCs w:val="24"/>
          <w:lang w:val="en-US" w:eastAsia="zh-CN"/>
        </w:rPr>
        <w:t>积极参与</w:t>
      </w:r>
      <w:r w:rsidR="002808E1" w:rsidRPr="005600F9">
        <w:rPr>
          <w:rFonts w:ascii="Calibri" w:eastAsia="SimSun" w:hAnsi="Calibri" w:cs="Arial" w:hint="eastAsia"/>
          <w:bCs/>
          <w:sz w:val="24"/>
          <w:szCs w:val="24"/>
          <w:lang w:val="en-US" w:eastAsia="zh-CN"/>
        </w:rPr>
        <w:t>、</w:t>
      </w:r>
      <w:r w:rsidR="000E3767" w:rsidRPr="005600F9">
        <w:rPr>
          <w:rFonts w:ascii="Calibri" w:eastAsia="SimSun" w:hAnsi="Calibri" w:cs="Arial" w:hint="eastAsia"/>
          <w:bCs/>
          <w:sz w:val="24"/>
          <w:szCs w:val="24"/>
          <w:lang w:val="en-US" w:eastAsia="zh-CN"/>
        </w:rPr>
        <w:t>留住成员和宣传推广</w:t>
      </w:r>
    </w:p>
    <w:p w14:paraId="210982DD" w14:textId="74A73FBE" w:rsidR="00063A13" w:rsidRPr="0067402F" w:rsidRDefault="000E3767" w:rsidP="005600F9">
      <w:pPr>
        <w:keepNext/>
        <w:tabs>
          <w:tab w:val="clear" w:pos="794"/>
          <w:tab w:val="clear" w:pos="1191"/>
          <w:tab w:val="clear" w:pos="1588"/>
          <w:tab w:val="clear" w:pos="1985"/>
          <w:tab w:val="left" w:pos="567"/>
          <w:tab w:val="left" w:pos="1134"/>
          <w:tab w:val="left" w:pos="1701"/>
        </w:tabs>
        <w:spacing w:after="120"/>
        <w:ind w:firstLineChars="200" w:firstLine="480"/>
        <w:rPr>
          <w:rFonts w:ascii="Calibri" w:eastAsia="SimSun" w:hAnsi="Calibri"/>
          <w:szCs w:val="24"/>
          <w:lang w:eastAsia="zh-CN"/>
        </w:rPr>
      </w:pPr>
      <w:r w:rsidRPr="000E3767">
        <w:rPr>
          <w:rFonts w:ascii="Calibri" w:eastAsia="SimSun" w:hAnsi="Calibri" w:hint="eastAsia"/>
          <w:szCs w:val="24"/>
          <w:lang w:eastAsia="zh-CN"/>
        </w:rPr>
        <w:t>除定期成员</w:t>
      </w:r>
      <w:r w:rsidR="009147EA">
        <w:rPr>
          <w:rFonts w:ascii="Calibri" w:eastAsia="SimSun" w:hAnsi="Calibri" w:hint="eastAsia"/>
          <w:szCs w:val="24"/>
          <w:lang w:eastAsia="zh-CN"/>
        </w:rPr>
        <w:t>外联</w:t>
      </w:r>
      <w:r w:rsidRPr="000E3767">
        <w:rPr>
          <w:rFonts w:ascii="Calibri" w:eastAsia="SimSun" w:hAnsi="Calibri" w:hint="eastAsia"/>
          <w:szCs w:val="24"/>
          <w:lang w:eastAsia="zh-CN"/>
        </w:rPr>
        <w:t>、积极参与活动和保留现有成员行动之外，电信发展局持续开展以下活动：</w:t>
      </w:r>
    </w:p>
    <w:p w14:paraId="107051BB" w14:textId="257C6886" w:rsidR="00406BC5" w:rsidRPr="00575519" w:rsidRDefault="000E3767" w:rsidP="00575519">
      <w:pPr>
        <w:numPr>
          <w:ilvl w:val="0"/>
          <w:numId w:val="3"/>
        </w:numPr>
        <w:tabs>
          <w:tab w:val="clear" w:pos="794"/>
          <w:tab w:val="clear" w:pos="1191"/>
          <w:tab w:val="clear" w:pos="1588"/>
          <w:tab w:val="clear" w:pos="1985"/>
          <w:tab w:val="left" w:pos="567"/>
          <w:tab w:val="left" w:pos="1134"/>
          <w:tab w:val="left" w:pos="1701"/>
        </w:tabs>
        <w:spacing w:before="60" w:after="60"/>
        <w:ind w:left="567" w:hanging="567"/>
        <w:rPr>
          <w:rFonts w:ascii="Calibri" w:eastAsia="SimSun" w:hAnsi="Calibri" w:cs="Calibri"/>
          <w:lang w:eastAsia="zh-CN"/>
        </w:rPr>
      </w:pPr>
      <w:r w:rsidRPr="00B91296">
        <w:rPr>
          <w:rFonts w:ascii="Calibri" w:eastAsia="SimSun" w:hAnsi="Calibri" w:cs="Calibri" w:hint="eastAsia"/>
          <w:b/>
          <w:bCs/>
          <w:lang w:eastAsia="zh-CN"/>
        </w:rPr>
        <w:t>发展问题行业顾问组和私营部门首席监管官（</w:t>
      </w:r>
      <w:r w:rsidRPr="00B91296">
        <w:rPr>
          <w:rFonts w:ascii="Calibri" w:eastAsia="SimSun" w:hAnsi="Calibri" w:cs="Calibri" w:hint="eastAsia"/>
          <w:b/>
          <w:bCs/>
          <w:lang w:eastAsia="zh-CN"/>
        </w:rPr>
        <w:t>IAGDI-CRO</w:t>
      </w:r>
      <w:r w:rsidRPr="00B91296">
        <w:rPr>
          <w:rFonts w:ascii="Calibri" w:eastAsia="SimSun" w:hAnsi="Calibri" w:cs="Calibri" w:hint="eastAsia"/>
          <w:b/>
          <w:bCs/>
          <w:lang w:eastAsia="zh-CN"/>
        </w:rPr>
        <w:t>）</w:t>
      </w:r>
      <w:r w:rsidRPr="000E3767">
        <w:rPr>
          <w:rFonts w:ascii="Calibri" w:eastAsia="SimSun" w:hAnsi="Calibri" w:cs="Calibri" w:hint="eastAsia"/>
          <w:lang w:eastAsia="zh-CN"/>
        </w:rPr>
        <w:t>会议于</w:t>
      </w:r>
      <w:r w:rsidRPr="000E3767">
        <w:rPr>
          <w:rFonts w:ascii="Calibri" w:eastAsia="SimSun" w:hAnsi="Calibri" w:cs="Calibri" w:hint="eastAsia"/>
          <w:lang w:eastAsia="zh-CN"/>
        </w:rPr>
        <w:t>202</w:t>
      </w:r>
      <w:r w:rsidR="00B91296">
        <w:rPr>
          <w:rFonts w:ascii="Calibri" w:eastAsia="SimSun" w:hAnsi="Calibri" w:cs="Calibri"/>
          <w:lang w:eastAsia="zh-CN"/>
        </w:rPr>
        <w:t>2</w:t>
      </w:r>
      <w:r w:rsidRPr="000E3767">
        <w:rPr>
          <w:rFonts w:ascii="Calibri" w:eastAsia="SimSun" w:hAnsi="Calibri" w:cs="Calibri" w:hint="eastAsia"/>
          <w:lang w:eastAsia="zh-CN"/>
        </w:rPr>
        <w:t>年</w:t>
      </w:r>
      <w:r w:rsidR="00B91296">
        <w:rPr>
          <w:rFonts w:ascii="Calibri" w:eastAsia="SimSun" w:hAnsi="Calibri" w:cs="Calibri"/>
          <w:lang w:eastAsia="zh-CN"/>
        </w:rPr>
        <w:t>2</w:t>
      </w:r>
      <w:r w:rsidRPr="000E3767">
        <w:rPr>
          <w:rFonts w:ascii="Calibri" w:eastAsia="SimSun" w:hAnsi="Calibri" w:cs="Calibri" w:hint="eastAsia"/>
          <w:lang w:eastAsia="zh-CN"/>
        </w:rPr>
        <w:t>月</w:t>
      </w:r>
      <w:r w:rsidRPr="000E3767">
        <w:rPr>
          <w:rFonts w:ascii="Calibri" w:eastAsia="SimSun" w:hAnsi="Calibri" w:cs="Calibri" w:hint="eastAsia"/>
          <w:lang w:eastAsia="zh-CN"/>
        </w:rPr>
        <w:t>2</w:t>
      </w:r>
      <w:r w:rsidR="00B91296">
        <w:rPr>
          <w:rFonts w:ascii="Calibri" w:eastAsia="SimSun" w:hAnsi="Calibri" w:cs="Calibri"/>
          <w:lang w:eastAsia="zh-CN"/>
        </w:rPr>
        <w:t>4</w:t>
      </w:r>
      <w:r w:rsidRPr="000E3767">
        <w:rPr>
          <w:rFonts w:ascii="Calibri" w:eastAsia="SimSun" w:hAnsi="Calibri" w:cs="Calibri" w:hint="eastAsia"/>
          <w:lang w:eastAsia="zh-CN"/>
        </w:rPr>
        <w:t>日举行</w:t>
      </w:r>
      <w:r w:rsidR="00B91296">
        <w:rPr>
          <w:rFonts w:ascii="Calibri" w:eastAsia="SimSun" w:hAnsi="Calibri" w:cs="Calibri" w:hint="eastAsia"/>
          <w:lang w:eastAsia="zh-CN"/>
        </w:rPr>
        <w:t>了两场线上会议</w:t>
      </w:r>
      <w:r w:rsidRPr="000E3767">
        <w:rPr>
          <w:rFonts w:ascii="Calibri" w:eastAsia="SimSun" w:hAnsi="Calibri" w:cs="Calibri" w:hint="eastAsia"/>
          <w:lang w:eastAsia="zh-CN"/>
        </w:rPr>
        <w:t>，</w:t>
      </w:r>
      <w:r w:rsidR="00B91296" w:rsidRPr="00B91296">
        <w:rPr>
          <w:rFonts w:ascii="Calibri" w:eastAsia="SimSun" w:hAnsi="Calibri" w:cs="Calibri" w:hint="eastAsia"/>
          <w:lang w:eastAsia="zh-CN"/>
        </w:rPr>
        <w:t>行业和私营部门成员在会上宣布了</w:t>
      </w:r>
      <w:r w:rsidR="009147EA">
        <w:rPr>
          <w:rFonts w:ascii="Calibri" w:eastAsia="SimSun" w:hAnsi="Calibri" w:cs="Calibri" w:hint="eastAsia"/>
          <w:lang w:eastAsia="zh-CN"/>
        </w:rPr>
        <w:t>认捐</w:t>
      </w:r>
      <w:r w:rsidR="00B91296" w:rsidRPr="00B91296">
        <w:rPr>
          <w:rFonts w:ascii="Calibri" w:eastAsia="SimSun" w:hAnsi="Calibri" w:cs="Calibri" w:hint="eastAsia"/>
          <w:lang w:eastAsia="zh-CN"/>
        </w:rPr>
        <w:t>、未来承诺并分享了经验，说明</w:t>
      </w:r>
      <w:r w:rsidR="00B91296" w:rsidRPr="00B91296">
        <w:rPr>
          <w:rFonts w:ascii="Calibri" w:eastAsia="SimSun" w:hAnsi="Calibri" w:cs="Calibri" w:hint="eastAsia"/>
          <w:lang w:eastAsia="zh-CN"/>
        </w:rPr>
        <w:t>Partner2Connect</w:t>
      </w:r>
      <w:r w:rsidR="00B91296" w:rsidRPr="00B91296">
        <w:rPr>
          <w:rFonts w:ascii="Calibri" w:eastAsia="SimSun" w:hAnsi="Calibri" w:cs="Calibri" w:hint="eastAsia"/>
          <w:lang w:eastAsia="zh-CN"/>
        </w:rPr>
        <w:t>数字联盟如何在可行和银行可担保的项目方面为有意义的</w:t>
      </w:r>
      <w:r w:rsidR="00B91296">
        <w:rPr>
          <w:rFonts w:ascii="Calibri" w:eastAsia="SimSun" w:hAnsi="Calibri" w:cs="Calibri" w:hint="eastAsia"/>
          <w:lang w:eastAsia="zh-CN"/>
        </w:rPr>
        <w:t>连接</w:t>
      </w:r>
      <w:r w:rsidR="00B91296" w:rsidRPr="00B91296">
        <w:rPr>
          <w:rFonts w:ascii="Calibri" w:eastAsia="SimSun" w:hAnsi="Calibri" w:cs="Calibri" w:hint="eastAsia"/>
          <w:lang w:eastAsia="zh-CN"/>
        </w:rPr>
        <w:t>带来具体成果。</w:t>
      </w:r>
      <w:r w:rsidRPr="000E3767">
        <w:rPr>
          <w:rFonts w:ascii="Calibri" w:eastAsia="SimSun" w:hAnsi="Calibri" w:cs="Calibri" w:hint="eastAsia"/>
          <w:lang w:eastAsia="zh-CN"/>
        </w:rPr>
        <w:t>会议</w:t>
      </w:r>
      <w:hyperlink r:id="rId17" w:history="1">
        <w:r w:rsidRPr="00567DF1">
          <w:rPr>
            <w:rStyle w:val="Hyperlink"/>
            <w:rFonts w:ascii="Calibri" w:eastAsia="SimSun" w:hAnsi="Calibri" w:cs="Calibri" w:hint="eastAsia"/>
            <w:lang w:eastAsia="zh-CN"/>
          </w:rPr>
          <w:t>成果声明</w:t>
        </w:r>
      </w:hyperlink>
      <w:r w:rsidRPr="000E3767">
        <w:rPr>
          <w:rFonts w:ascii="Calibri" w:eastAsia="SimSun" w:hAnsi="Calibri" w:cs="Calibri" w:hint="eastAsia"/>
          <w:lang w:eastAsia="zh-CN"/>
        </w:rPr>
        <w:t>和主席报告请点击</w:t>
      </w:r>
      <w:hyperlink r:id="rId18" w:history="1">
        <w:r w:rsidRPr="00567DF1">
          <w:rPr>
            <w:rStyle w:val="Hyperlink"/>
            <w:rFonts w:ascii="Calibri" w:eastAsia="SimSun" w:hAnsi="Calibri" w:cs="Calibri" w:hint="eastAsia"/>
            <w:lang w:eastAsia="zh-CN"/>
          </w:rPr>
          <w:t>此处</w:t>
        </w:r>
      </w:hyperlink>
      <w:r w:rsidRPr="000E3767">
        <w:rPr>
          <w:rFonts w:ascii="Calibri" w:eastAsia="SimSun" w:hAnsi="Calibri" w:cs="Calibri" w:hint="eastAsia"/>
          <w:lang w:eastAsia="zh-CN"/>
        </w:rPr>
        <w:t>。下次</w:t>
      </w:r>
      <w:r w:rsidRPr="000E3767">
        <w:rPr>
          <w:rFonts w:ascii="Calibri" w:eastAsia="SimSun" w:hAnsi="Calibri" w:cs="Calibri" w:hint="eastAsia"/>
          <w:lang w:eastAsia="zh-CN"/>
        </w:rPr>
        <w:t>IAGDI-CRO</w:t>
      </w:r>
      <w:r w:rsidR="00273CE6">
        <w:rPr>
          <w:rFonts w:ascii="Calibri" w:eastAsia="SimSun" w:hAnsi="Calibri" w:cs="Calibri" w:hint="eastAsia"/>
          <w:lang w:eastAsia="zh-CN"/>
        </w:rPr>
        <w:t>会议</w:t>
      </w:r>
      <w:r w:rsidRPr="000E3767">
        <w:rPr>
          <w:rFonts w:ascii="Calibri" w:eastAsia="SimSun" w:hAnsi="Calibri" w:cs="Calibri" w:hint="eastAsia"/>
          <w:lang w:eastAsia="zh-CN"/>
        </w:rPr>
        <w:t>将于</w:t>
      </w:r>
      <w:r w:rsidRPr="000E3767">
        <w:rPr>
          <w:rFonts w:ascii="Calibri" w:eastAsia="SimSun" w:hAnsi="Calibri" w:cs="Calibri" w:hint="eastAsia"/>
          <w:lang w:eastAsia="zh-CN"/>
        </w:rPr>
        <w:t>202</w:t>
      </w:r>
      <w:r w:rsidR="00273CE6">
        <w:rPr>
          <w:rFonts w:ascii="Calibri" w:eastAsia="SimSun" w:hAnsi="Calibri" w:cs="Calibri"/>
          <w:lang w:eastAsia="zh-CN"/>
        </w:rPr>
        <w:t>3</w:t>
      </w:r>
      <w:r w:rsidRPr="000E3767">
        <w:rPr>
          <w:rFonts w:ascii="Calibri" w:eastAsia="SimSun" w:hAnsi="Calibri" w:cs="Calibri" w:hint="eastAsia"/>
          <w:lang w:eastAsia="zh-CN"/>
        </w:rPr>
        <w:t>年</w:t>
      </w:r>
      <w:r w:rsidR="00273CE6">
        <w:rPr>
          <w:rFonts w:ascii="Calibri" w:eastAsia="SimSun" w:hAnsi="Calibri" w:cs="Calibri"/>
          <w:lang w:eastAsia="zh-CN"/>
        </w:rPr>
        <w:t>6</w:t>
      </w:r>
      <w:r w:rsidRPr="000E3767">
        <w:rPr>
          <w:rFonts w:ascii="Calibri" w:eastAsia="SimSun" w:hAnsi="Calibri" w:cs="Calibri" w:hint="eastAsia"/>
          <w:lang w:eastAsia="zh-CN"/>
        </w:rPr>
        <w:t>月</w:t>
      </w:r>
      <w:r w:rsidR="00273CE6">
        <w:rPr>
          <w:rFonts w:ascii="Calibri" w:eastAsia="SimSun" w:hAnsi="Calibri" w:cs="Calibri" w:hint="eastAsia"/>
          <w:lang w:eastAsia="zh-CN"/>
        </w:rPr>
        <w:t>5</w:t>
      </w:r>
      <w:r w:rsidR="00273CE6">
        <w:rPr>
          <w:rFonts w:ascii="Calibri" w:eastAsia="SimSun" w:hAnsi="Calibri" w:cs="Calibri" w:hint="eastAsia"/>
          <w:lang w:eastAsia="zh-CN"/>
        </w:rPr>
        <w:t>日</w:t>
      </w:r>
      <w:r w:rsidRPr="000E3767">
        <w:rPr>
          <w:rFonts w:ascii="Calibri" w:eastAsia="SimSun" w:hAnsi="Calibri" w:cs="Calibri" w:hint="eastAsia"/>
          <w:lang w:eastAsia="zh-CN"/>
        </w:rPr>
        <w:t>举行，</w:t>
      </w:r>
      <w:r w:rsidR="00273CE6">
        <w:rPr>
          <w:rFonts w:ascii="Calibri" w:eastAsia="SimSun" w:hAnsi="Calibri" w:cs="Calibri" w:hint="eastAsia"/>
          <w:lang w:eastAsia="zh-CN"/>
        </w:rPr>
        <w:t>作为</w:t>
      </w:r>
      <w:r w:rsidR="00273CE6" w:rsidRPr="00273CE6">
        <w:rPr>
          <w:rFonts w:ascii="Calibri" w:eastAsia="SimSun" w:hAnsi="Calibri" w:cs="Calibri" w:hint="eastAsia"/>
          <w:lang w:eastAsia="zh-CN"/>
        </w:rPr>
        <w:t>全球监管机构专题研讨会</w:t>
      </w:r>
      <w:r w:rsidR="00273CE6">
        <w:rPr>
          <w:rFonts w:ascii="Calibri" w:eastAsia="SimSun" w:hAnsi="Calibri" w:cs="Calibri" w:hint="eastAsia"/>
          <w:lang w:eastAsia="zh-CN"/>
        </w:rPr>
        <w:t>的会前活动，成果声明将与</w:t>
      </w:r>
      <w:r w:rsidR="00273CE6">
        <w:rPr>
          <w:rFonts w:ascii="Calibri" w:eastAsia="SimSun" w:hAnsi="Calibri" w:cs="Calibri" w:hint="eastAsia"/>
          <w:lang w:eastAsia="zh-CN"/>
        </w:rPr>
        <w:t>TDAG</w:t>
      </w:r>
      <w:r w:rsidR="00273CE6">
        <w:rPr>
          <w:rFonts w:ascii="Calibri" w:eastAsia="SimSun" w:hAnsi="Calibri" w:cs="Calibri" w:hint="eastAsia"/>
          <w:lang w:eastAsia="zh-CN"/>
        </w:rPr>
        <w:t>分享</w:t>
      </w:r>
      <w:r w:rsidRPr="000E3767">
        <w:rPr>
          <w:rFonts w:ascii="Calibri" w:eastAsia="SimSun" w:hAnsi="Calibri" w:cs="Calibri" w:hint="eastAsia"/>
          <w:lang w:eastAsia="zh-CN"/>
        </w:rPr>
        <w:t>。</w:t>
      </w:r>
    </w:p>
    <w:p w14:paraId="04EE2A1C" w14:textId="35910451" w:rsidR="00063A13" w:rsidRPr="00575519" w:rsidRDefault="00F94A8C" w:rsidP="00575519">
      <w:pPr>
        <w:numPr>
          <w:ilvl w:val="0"/>
          <w:numId w:val="3"/>
        </w:numPr>
        <w:tabs>
          <w:tab w:val="clear" w:pos="794"/>
          <w:tab w:val="clear" w:pos="1191"/>
          <w:tab w:val="clear" w:pos="1588"/>
          <w:tab w:val="clear" w:pos="1985"/>
          <w:tab w:val="left" w:pos="567"/>
          <w:tab w:val="left" w:pos="1134"/>
          <w:tab w:val="left" w:pos="1701"/>
        </w:tabs>
        <w:spacing w:before="60" w:after="60"/>
        <w:ind w:left="567" w:hanging="567"/>
        <w:rPr>
          <w:rFonts w:ascii="Calibri" w:eastAsia="SimSun" w:hAnsi="Calibri" w:cs="Calibri"/>
        </w:rPr>
      </w:pPr>
      <w:r>
        <w:rPr>
          <w:rFonts w:ascii="Calibri" w:eastAsia="SimSun" w:hAnsi="Calibri" w:cs="Calibri" w:hint="eastAsia"/>
          <w:lang w:eastAsia="zh-CN"/>
        </w:rPr>
        <w:t>得益于</w:t>
      </w:r>
      <w:r w:rsidRPr="00F94A8C">
        <w:rPr>
          <w:rFonts w:ascii="Calibri" w:eastAsia="SimSun" w:hAnsi="Calibri" w:cs="Calibri" w:hint="eastAsia"/>
          <w:lang w:eastAsia="zh-CN"/>
        </w:rPr>
        <w:t>BDT</w:t>
      </w:r>
      <w:r w:rsidRPr="00F94A8C">
        <w:rPr>
          <w:rFonts w:ascii="Calibri" w:eastAsia="SimSun" w:hAnsi="Calibri" w:cs="Calibri" w:hint="eastAsia"/>
          <w:lang w:eastAsia="zh-CN"/>
        </w:rPr>
        <w:t>在</w:t>
      </w:r>
      <w:r w:rsidRPr="00F94A8C">
        <w:rPr>
          <w:rFonts w:ascii="Calibri" w:eastAsia="SimSun" w:hAnsi="Calibri" w:cs="Calibri" w:hint="eastAsia"/>
          <w:lang w:eastAsia="zh-CN"/>
        </w:rPr>
        <w:t>2022</w:t>
      </w:r>
      <w:r w:rsidRPr="00F94A8C">
        <w:rPr>
          <w:rFonts w:ascii="Calibri" w:eastAsia="SimSun" w:hAnsi="Calibri" w:cs="Calibri" w:hint="eastAsia"/>
          <w:lang w:eastAsia="zh-CN"/>
        </w:rPr>
        <w:t>年至</w:t>
      </w:r>
      <w:r w:rsidRPr="00F94A8C">
        <w:rPr>
          <w:rFonts w:ascii="Calibri" w:eastAsia="SimSun" w:hAnsi="Calibri" w:cs="Calibri" w:hint="eastAsia"/>
          <w:lang w:eastAsia="zh-CN"/>
        </w:rPr>
        <w:t>2023</w:t>
      </w:r>
      <w:r w:rsidRPr="00F94A8C">
        <w:rPr>
          <w:rFonts w:ascii="Calibri" w:eastAsia="SimSun" w:hAnsi="Calibri" w:cs="Calibri" w:hint="eastAsia"/>
          <w:lang w:eastAsia="zh-CN"/>
        </w:rPr>
        <w:t>年</w:t>
      </w:r>
      <w:r w:rsidRPr="00F94A8C">
        <w:rPr>
          <w:rFonts w:ascii="Calibri" w:eastAsia="SimSun" w:hAnsi="Calibri" w:cs="Calibri" w:hint="eastAsia"/>
          <w:lang w:eastAsia="zh-CN"/>
        </w:rPr>
        <w:t>5</w:t>
      </w:r>
      <w:r w:rsidRPr="00F94A8C">
        <w:rPr>
          <w:rFonts w:ascii="Calibri" w:eastAsia="SimSun" w:hAnsi="Calibri" w:cs="Calibri" w:hint="eastAsia"/>
          <w:lang w:eastAsia="zh-CN"/>
        </w:rPr>
        <w:t>月期间开展</w:t>
      </w:r>
      <w:r>
        <w:rPr>
          <w:rFonts w:ascii="Calibri" w:eastAsia="SimSun" w:hAnsi="Calibri" w:cs="Calibri" w:hint="eastAsia"/>
          <w:lang w:eastAsia="zh-CN"/>
        </w:rPr>
        <w:t>的</w:t>
      </w:r>
      <w:r w:rsidRPr="00F94A8C">
        <w:rPr>
          <w:rFonts w:ascii="Calibri" w:eastAsia="SimSun" w:hAnsi="Calibri" w:cs="Calibri" w:hint="eastAsia"/>
          <w:lang w:eastAsia="zh-CN"/>
        </w:rPr>
        <w:t>广泛的</w:t>
      </w:r>
      <w:r>
        <w:rPr>
          <w:rFonts w:ascii="Calibri" w:eastAsia="SimSun" w:hAnsi="Calibri" w:cs="Calibri" w:hint="eastAsia"/>
          <w:lang w:eastAsia="zh-CN"/>
        </w:rPr>
        <w:t>鼓励</w:t>
      </w:r>
      <w:r w:rsidRPr="00F94A8C">
        <w:rPr>
          <w:rFonts w:ascii="Calibri" w:eastAsia="SimSun" w:hAnsi="Calibri" w:cs="Calibri" w:hint="eastAsia"/>
          <w:lang w:eastAsia="zh-CN"/>
        </w:rPr>
        <w:t>参与工作，</w:t>
      </w:r>
      <w:r w:rsidRPr="00575519">
        <w:rPr>
          <w:rFonts w:ascii="Calibri" w:eastAsia="SimSun" w:hAnsi="Calibri" w:cs="Calibri"/>
          <w:b/>
          <w:bCs/>
        </w:rPr>
        <w:t>Partner to Connect</w:t>
      </w:r>
      <w:r>
        <w:rPr>
          <w:rFonts w:ascii="Calibri" w:eastAsia="SimSun" w:hAnsi="Calibri" w:cs="Calibri" w:hint="eastAsia"/>
          <w:b/>
          <w:bCs/>
          <w:lang w:eastAsia="zh-CN"/>
        </w:rPr>
        <w:t>数字联盟</w:t>
      </w:r>
      <w:r w:rsidRPr="00F94A8C">
        <w:rPr>
          <w:rFonts w:ascii="Calibri" w:eastAsia="SimSun" w:hAnsi="Calibri" w:cs="Calibri" w:hint="eastAsia"/>
          <w:lang w:eastAsia="zh-CN"/>
        </w:rPr>
        <w:t>已经从</w:t>
      </w:r>
      <w:r w:rsidRPr="00F94A8C">
        <w:rPr>
          <w:rFonts w:ascii="Calibri" w:eastAsia="SimSun" w:hAnsi="Calibri" w:cs="Calibri" w:hint="eastAsia"/>
          <w:lang w:eastAsia="zh-CN"/>
        </w:rPr>
        <w:t>ITU-D</w:t>
      </w:r>
      <w:r w:rsidRPr="00F94A8C">
        <w:rPr>
          <w:rFonts w:ascii="Calibri" w:eastAsia="SimSun" w:hAnsi="Calibri" w:cs="Calibri" w:hint="eastAsia"/>
          <w:lang w:eastAsia="zh-CN"/>
        </w:rPr>
        <w:t>部门成员获得了</w:t>
      </w:r>
      <w:r w:rsidRPr="00F94A8C">
        <w:rPr>
          <w:rFonts w:ascii="Calibri" w:eastAsia="SimSun" w:hAnsi="Calibri" w:cs="Calibri" w:hint="eastAsia"/>
          <w:lang w:eastAsia="zh-CN"/>
        </w:rPr>
        <w:t>120</w:t>
      </w:r>
      <w:r w:rsidRPr="00F94A8C">
        <w:rPr>
          <w:rFonts w:ascii="Calibri" w:eastAsia="SimSun" w:hAnsi="Calibri" w:cs="Calibri" w:hint="eastAsia"/>
          <w:lang w:eastAsia="zh-CN"/>
        </w:rPr>
        <w:t>项</w:t>
      </w:r>
      <w:r>
        <w:rPr>
          <w:rFonts w:ascii="Calibri" w:eastAsia="SimSun" w:hAnsi="Calibri" w:cs="Calibri" w:hint="eastAsia"/>
          <w:lang w:eastAsia="zh-CN"/>
        </w:rPr>
        <w:t>认捐</w:t>
      </w:r>
      <w:r w:rsidRPr="00F94A8C">
        <w:rPr>
          <w:rFonts w:ascii="Calibri" w:eastAsia="SimSun" w:hAnsi="Calibri" w:cs="Calibri" w:hint="eastAsia"/>
          <w:lang w:eastAsia="zh-CN"/>
        </w:rPr>
        <w:t>，估计价值</w:t>
      </w:r>
      <w:r w:rsidRPr="00F94A8C">
        <w:rPr>
          <w:rFonts w:ascii="Calibri" w:eastAsia="SimSun" w:hAnsi="Calibri" w:cs="Calibri" w:hint="eastAsia"/>
          <w:lang w:eastAsia="zh-CN"/>
        </w:rPr>
        <w:t>88</w:t>
      </w:r>
      <w:r w:rsidRPr="00F94A8C">
        <w:rPr>
          <w:rFonts w:ascii="Calibri" w:eastAsia="SimSun" w:hAnsi="Calibri" w:cs="Calibri" w:hint="eastAsia"/>
          <w:lang w:eastAsia="zh-CN"/>
        </w:rPr>
        <w:t>亿美元。</w:t>
      </w:r>
    </w:p>
    <w:p w14:paraId="3FD23523" w14:textId="0A3574A7" w:rsidR="00063A13" w:rsidRPr="00575519" w:rsidRDefault="00F94A8C" w:rsidP="00575519">
      <w:pPr>
        <w:numPr>
          <w:ilvl w:val="0"/>
          <w:numId w:val="3"/>
        </w:numPr>
        <w:tabs>
          <w:tab w:val="clear" w:pos="794"/>
          <w:tab w:val="clear" w:pos="1191"/>
          <w:tab w:val="clear" w:pos="1588"/>
          <w:tab w:val="clear" w:pos="1985"/>
          <w:tab w:val="left" w:pos="567"/>
          <w:tab w:val="left" w:pos="1134"/>
          <w:tab w:val="left" w:pos="1701"/>
        </w:tabs>
        <w:spacing w:before="60" w:after="60"/>
        <w:ind w:left="567" w:hanging="567"/>
        <w:rPr>
          <w:rFonts w:ascii="Calibri" w:eastAsia="SimSun" w:hAnsi="Calibri" w:cs="Calibri"/>
          <w:lang w:eastAsia="zh-CN"/>
        </w:rPr>
      </w:pPr>
      <w:r>
        <w:rPr>
          <w:rFonts w:ascii="Calibri" w:hAnsi="Calibri" w:cs="Calibri" w:hint="eastAsia"/>
          <w:b/>
          <w:bCs/>
          <w:szCs w:val="24"/>
          <w:lang w:eastAsia="zh-CN"/>
        </w:rPr>
        <w:t>“</w:t>
      </w:r>
      <w:r w:rsidRPr="00F94A8C">
        <w:rPr>
          <w:rFonts w:ascii="Calibri" w:hAnsi="Calibri" w:cs="Calibri" w:hint="eastAsia"/>
          <w:b/>
          <w:bCs/>
          <w:szCs w:val="24"/>
          <w:lang w:eastAsia="zh-CN"/>
        </w:rPr>
        <w:t>ITU-D</w:t>
      </w:r>
      <w:r w:rsidRPr="00F94A8C">
        <w:rPr>
          <w:rFonts w:ascii="Calibri" w:hAnsi="Calibri" w:cs="Calibri" w:hint="eastAsia"/>
          <w:b/>
          <w:bCs/>
          <w:szCs w:val="24"/>
          <w:lang w:eastAsia="zh-CN"/>
        </w:rPr>
        <w:t>成员寄语活动</w:t>
      </w:r>
      <w:r>
        <w:rPr>
          <w:rFonts w:ascii="Calibri" w:hAnsi="Calibri" w:cs="Calibri" w:hint="eastAsia"/>
          <w:b/>
          <w:bCs/>
          <w:szCs w:val="24"/>
          <w:lang w:eastAsia="zh-CN"/>
        </w:rPr>
        <w:t>”</w:t>
      </w:r>
      <w:r w:rsidRPr="00F94A8C">
        <w:rPr>
          <w:rFonts w:ascii="Calibri" w:hAnsi="Calibri" w:cs="Calibri" w:hint="eastAsia"/>
          <w:szCs w:val="24"/>
          <w:lang w:eastAsia="zh-CN"/>
        </w:rPr>
        <w:t>继续收集部门成员高管对</w:t>
      </w:r>
      <w:r w:rsidRPr="00F94A8C">
        <w:rPr>
          <w:rFonts w:ascii="Calibri" w:hAnsi="Calibri" w:cs="Calibri" w:hint="eastAsia"/>
          <w:szCs w:val="24"/>
          <w:lang w:eastAsia="zh-CN"/>
        </w:rPr>
        <w:t>ITU-D</w:t>
      </w:r>
      <w:r w:rsidRPr="00F94A8C">
        <w:rPr>
          <w:rFonts w:ascii="Calibri" w:hAnsi="Calibri" w:cs="Calibri" w:hint="eastAsia"/>
          <w:szCs w:val="24"/>
          <w:lang w:eastAsia="zh-CN"/>
        </w:rPr>
        <w:t>成员价值的看法</w:t>
      </w:r>
      <w:r>
        <w:rPr>
          <w:rFonts w:ascii="Calibri" w:hAnsi="Calibri" w:cs="Calibri" w:hint="eastAsia"/>
          <w:szCs w:val="24"/>
          <w:lang w:eastAsia="zh-CN"/>
        </w:rPr>
        <w:t>，</w:t>
      </w:r>
      <w:r w:rsidRPr="00F94A8C">
        <w:rPr>
          <w:rFonts w:ascii="Calibri" w:hAnsi="Calibri" w:cs="Calibri" w:hint="eastAsia"/>
          <w:szCs w:val="24"/>
          <w:lang w:eastAsia="zh-CN"/>
        </w:rPr>
        <w:t>在国际电联活动和社交媒体上</w:t>
      </w:r>
      <w:r>
        <w:rPr>
          <w:rFonts w:ascii="Calibri" w:hAnsi="Calibri" w:cs="Calibri" w:hint="eastAsia"/>
          <w:szCs w:val="24"/>
          <w:lang w:eastAsia="zh-CN"/>
        </w:rPr>
        <w:t>进行</w:t>
      </w:r>
      <w:r w:rsidRPr="00F94A8C">
        <w:rPr>
          <w:rFonts w:ascii="Calibri" w:hAnsi="Calibri" w:cs="Calibri" w:hint="eastAsia"/>
          <w:szCs w:val="24"/>
          <w:lang w:eastAsia="zh-CN"/>
        </w:rPr>
        <w:t>宣传</w:t>
      </w:r>
      <w:r>
        <w:rPr>
          <w:rFonts w:ascii="Calibri" w:hAnsi="Calibri" w:cs="Calibri" w:hint="eastAsia"/>
          <w:szCs w:val="24"/>
          <w:lang w:eastAsia="zh-CN"/>
        </w:rPr>
        <w:t>，</w:t>
      </w:r>
      <w:r>
        <w:rPr>
          <w:rFonts w:ascii="Calibri" w:hAnsi="Calibri" w:hint="eastAsia"/>
          <w:lang w:eastAsia="zh-CN"/>
        </w:rPr>
        <w:t>将其</w:t>
      </w:r>
      <w:r w:rsidRPr="00965DCA">
        <w:rPr>
          <w:rFonts w:ascii="Calibri" w:hAnsi="Calibri" w:hint="eastAsia"/>
          <w:lang w:eastAsia="zh-CN"/>
        </w:rPr>
        <w:t>作为</w:t>
      </w:r>
      <w:r>
        <w:rPr>
          <w:rFonts w:ascii="Calibri" w:hAnsi="Calibri" w:hint="eastAsia"/>
          <w:lang w:eastAsia="zh-CN"/>
        </w:rPr>
        <w:t>对我们成员的认可，同时吸引潜在的新成员</w:t>
      </w:r>
      <w:r w:rsidRPr="00F94A8C">
        <w:rPr>
          <w:rFonts w:ascii="Calibri" w:hAnsi="Calibri" w:cs="Calibri" w:hint="eastAsia"/>
          <w:szCs w:val="24"/>
          <w:lang w:eastAsia="zh-CN"/>
        </w:rPr>
        <w:t>。</w:t>
      </w:r>
    </w:p>
    <w:p w14:paraId="7E4D45B2" w14:textId="546A511B" w:rsidR="00063A13" w:rsidRPr="00406BC5" w:rsidRDefault="000E3767" w:rsidP="00575519">
      <w:pPr>
        <w:numPr>
          <w:ilvl w:val="0"/>
          <w:numId w:val="3"/>
        </w:numPr>
        <w:tabs>
          <w:tab w:val="clear" w:pos="794"/>
          <w:tab w:val="clear" w:pos="1191"/>
          <w:tab w:val="clear" w:pos="1588"/>
          <w:tab w:val="clear" w:pos="1985"/>
          <w:tab w:val="left" w:pos="567"/>
          <w:tab w:val="left" w:pos="1134"/>
          <w:tab w:val="left" w:pos="1701"/>
        </w:tabs>
        <w:spacing w:before="60" w:after="60"/>
        <w:ind w:left="567" w:hanging="567"/>
        <w:rPr>
          <w:rFonts w:ascii="Calibri" w:eastAsia="SimSun" w:hAnsi="Calibri" w:cs="Calibri"/>
          <w:lang w:eastAsia="zh-CN"/>
        </w:rPr>
      </w:pPr>
      <w:r w:rsidRPr="00F94A8C">
        <w:rPr>
          <w:rFonts w:ascii="Calibri" w:eastAsia="SimSun" w:hAnsi="Calibri" w:cs="Calibri" w:hint="eastAsia"/>
          <w:b/>
          <w:bCs/>
          <w:lang w:eastAsia="zh-CN"/>
        </w:rPr>
        <w:t>“了解成员系列活动”</w:t>
      </w:r>
      <w:r w:rsidRPr="000E3767">
        <w:rPr>
          <w:rFonts w:ascii="Calibri" w:eastAsia="SimSun" w:hAnsi="Calibri" w:cs="Calibri" w:hint="eastAsia"/>
          <w:lang w:eastAsia="zh-CN"/>
        </w:rPr>
        <w:t>和</w:t>
      </w:r>
      <w:r w:rsidRPr="00F94A8C">
        <w:rPr>
          <w:rFonts w:ascii="Calibri" w:eastAsia="SimSun" w:hAnsi="Calibri" w:cs="Calibri" w:hint="eastAsia"/>
          <w:b/>
          <w:bCs/>
          <w:lang w:eastAsia="zh-CN"/>
        </w:rPr>
        <w:t>“技术对话系列活动”</w:t>
      </w:r>
      <w:r w:rsidRPr="000E3767">
        <w:rPr>
          <w:rFonts w:ascii="Calibri" w:eastAsia="SimSun" w:hAnsi="Calibri" w:cs="Calibri" w:hint="eastAsia"/>
          <w:lang w:eastAsia="zh-CN"/>
        </w:rPr>
        <w:t>继续为同行交换意见以及与国际电联工作人员交流提供仅供成员使用的管理咨询和知识交流平台。</w:t>
      </w:r>
      <w:r w:rsidR="00BC50C6">
        <w:rPr>
          <w:rFonts w:ascii="Calibri" w:eastAsia="SimSun" w:hAnsi="Calibri" w:cs="Calibri" w:hint="eastAsia"/>
          <w:lang w:eastAsia="zh-CN"/>
        </w:rPr>
        <w:t>BDT</w:t>
      </w:r>
      <w:r w:rsidRPr="000E3767">
        <w:rPr>
          <w:rFonts w:ascii="Calibri" w:eastAsia="SimSun" w:hAnsi="Calibri" w:cs="Calibri" w:hint="eastAsia"/>
          <w:lang w:eastAsia="zh-CN"/>
        </w:rPr>
        <w:t>与</w:t>
      </w:r>
      <w:r w:rsidRPr="000E3767">
        <w:rPr>
          <w:rFonts w:ascii="Calibri" w:eastAsia="SimSun" w:hAnsi="Calibri" w:cs="Calibri" w:hint="eastAsia"/>
          <w:lang w:eastAsia="zh-CN"/>
        </w:rPr>
        <w:t>ITU-D</w:t>
      </w:r>
      <w:r w:rsidR="00BC50C6">
        <w:rPr>
          <w:rFonts w:ascii="Calibri" w:eastAsia="SimSun" w:hAnsi="Calibri" w:cs="Calibri" w:hint="eastAsia"/>
          <w:lang w:eastAsia="zh-CN"/>
        </w:rPr>
        <w:t>学术成员和经</w:t>
      </w:r>
      <w:r w:rsidRPr="000E3767">
        <w:rPr>
          <w:rFonts w:ascii="Calibri" w:eastAsia="SimSun" w:hAnsi="Calibri" w:cs="Calibri" w:hint="eastAsia"/>
          <w:lang w:eastAsia="zh-CN"/>
        </w:rPr>
        <w:t>认可</w:t>
      </w:r>
      <w:r w:rsidR="00BC50C6">
        <w:rPr>
          <w:rFonts w:ascii="Calibri" w:eastAsia="SimSun" w:hAnsi="Calibri" w:cs="Calibri" w:hint="eastAsia"/>
          <w:lang w:eastAsia="zh-CN"/>
        </w:rPr>
        <w:t>的</w:t>
      </w:r>
      <w:r w:rsidRPr="000E3767">
        <w:rPr>
          <w:rFonts w:ascii="Calibri" w:eastAsia="SimSun" w:hAnsi="Calibri" w:cs="Calibri" w:hint="eastAsia"/>
          <w:lang w:eastAsia="zh-CN"/>
        </w:rPr>
        <w:t>运营机构（</w:t>
      </w:r>
      <w:r w:rsidRPr="000E3767">
        <w:rPr>
          <w:rFonts w:ascii="Calibri" w:eastAsia="SimSun" w:hAnsi="Calibri" w:cs="Calibri" w:hint="eastAsia"/>
          <w:lang w:eastAsia="zh-CN"/>
        </w:rPr>
        <w:t>ROA</w:t>
      </w:r>
      <w:r w:rsidRPr="000E3767">
        <w:rPr>
          <w:rFonts w:ascii="Calibri" w:eastAsia="SimSun" w:hAnsi="Calibri" w:cs="Calibri" w:hint="eastAsia"/>
          <w:lang w:eastAsia="zh-CN"/>
        </w:rPr>
        <w:t>）</w:t>
      </w:r>
      <w:r w:rsidR="00BC50C6">
        <w:rPr>
          <w:rFonts w:ascii="Calibri" w:eastAsia="SimSun" w:hAnsi="Calibri" w:cs="Calibri" w:hint="eastAsia"/>
          <w:lang w:eastAsia="zh-CN"/>
        </w:rPr>
        <w:t>成员</w:t>
      </w:r>
      <w:r w:rsidRPr="000E3767">
        <w:rPr>
          <w:rFonts w:ascii="Calibri" w:eastAsia="SimSun" w:hAnsi="Calibri" w:cs="Calibri" w:hint="eastAsia"/>
          <w:lang w:eastAsia="zh-CN"/>
        </w:rPr>
        <w:t>团体举行</w:t>
      </w:r>
      <w:r w:rsidR="00BC50C6">
        <w:rPr>
          <w:rFonts w:ascii="Calibri" w:eastAsia="SimSun" w:hAnsi="Calibri" w:cs="Calibri" w:hint="eastAsia"/>
          <w:lang w:eastAsia="zh-CN"/>
        </w:rPr>
        <w:t>了</w:t>
      </w:r>
      <w:r w:rsidRPr="000E3767">
        <w:rPr>
          <w:rFonts w:ascii="Calibri" w:eastAsia="SimSun" w:hAnsi="Calibri" w:cs="Calibri" w:hint="eastAsia"/>
          <w:lang w:eastAsia="zh-CN"/>
        </w:rPr>
        <w:t>会议，并</w:t>
      </w:r>
      <w:r w:rsidR="00BC50C6">
        <w:rPr>
          <w:rFonts w:ascii="Calibri" w:eastAsia="SimSun" w:hAnsi="Calibri" w:cs="Calibri" w:hint="eastAsia"/>
          <w:lang w:eastAsia="zh-CN"/>
        </w:rPr>
        <w:t>针对需加强合作的领域收集了看法</w:t>
      </w:r>
      <w:r w:rsidRPr="000E3767">
        <w:rPr>
          <w:rFonts w:ascii="Calibri" w:eastAsia="SimSun" w:hAnsi="Calibri" w:cs="Calibri" w:hint="eastAsia"/>
          <w:lang w:eastAsia="zh-CN"/>
        </w:rPr>
        <w:t>。</w:t>
      </w:r>
    </w:p>
    <w:p w14:paraId="7577B087" w14:textId="2D9FC910" w:rsidR="00063A13" w:rsidRPr="005600F9" w:rsidRDefault="005600F9" w:rsidP="005600F9">
      <w:pPr>
        <w:pStyle w:val="Heading1"/>
        <w:rPr>
          <w:rFonts w:ascii="Calibri" w:eastAsia="SimSun" w:hAnsi="Calibri" w:cs="Arial"/>
          <w:b w:val="0"/>
          <w:sz w:val="24"/>
          <w:szCs w:val="24"/>
          <w:lang w:val="en-US" w:eastAsia="zh-CN"/>
        </w:rPr>
      </w:pPr>
      <w:r w:rsidRPr="005600F9">
        <w:rPr>
          <w:rFonts w:ascii="Calibri" w:eastAsia="SimSun" w:hAnsi="Calibri" w:cs="Arial" w:hint="eastAsia"/>
          <w:sz w:val="24"/>
          <w:szCs w:val="24"/>
          <w:lang w:val="en-US" w:eastAsia="zh-CN"/>
        </w:rPr>
        <w:t>4</w:t>
      </w:r>
      <w:r w:rsidRPr="005600F9">
        <w:rPr>
          <w:rFonts w:ascii="Calibri" w:eastAsia="SimSun" w:hAnsi="Calibri" w:cs="Arial"/>
          <w:b w:val="0"/>
          <w:bCs/>
          <w:sz w:val="24"/>
          <w:szCs w:val="24"/>
          <w:lang w:val="en-US" w:eastAsia="zh-CN"/>
        </w:rPr>
        <w:tab/>
      </w:r>
      <w:r w:rsidR="000E3767" w:rsidRPr="005600F9">
        <w:rPr>
          <w:rFonts w:ascii="Calibri" w:eastAsia="SimSun" w:hAnsi="Calibri" w:cs="Arial" w:hint="eastAsia"/>
          <w:bCs/>
          <w:sz w:val="24"/>
          <w:szCs w:val="24"/>
          <w:lang w:val="en-US" w:eastAsia="zh-CN"/>
        </w:rPr>
        <w:t>结论</w:t>
      </w:r>
    </w:p>
    <w:p w14:paraId="0BBC166B" w14:textId="7D025E95" w:rsidR="00063A13" w:rsidRPr="0067402F" w:rsidRDefault="000E3767" w:rsidP="005600F9">
      <w:pPr>
        <w:keepNext/>
        <w:tabs>
          <w:tab w:val="clear" w:pos="794"/>
          <w:tab w:val="clear" w:pos="1191"/>
          <w:tab w:val="clear" w:pos="1588"/>
          <w:tab w:val="clear" w:pos="1985"/>
          <w:tab w:val="left" w:pos="567"/>
          <w:tab w:val="left" w:pos="1134"/>
          <w:tab w:val="left" w:pos="1701"/>
        </w:tabs>
        <w:spacing w:after="120"/>
        <w:ind w:firstLineChars="200" w:firstLine="480"/>
        <w:rPr>
          <w:rFonts w:ascii="Calibri" w:eastAsia="SimSun" w:hAnsi="Calibri"/>
          <w:lang w:eastAsia="zh-CN"/>
        </w:rPr>
      </w:pPr>
      <w:r>
        <w:rPr>
          <w:rFonts w:ascii="Calibri" w:eastAsia="SimSun" w:hAnsi="Calibri" w:hint="eastAsia"/>
          <w:lang w:eastAsia="zh-CN"/>
        </w:rPr>
        <w:t>电信发展局决定：</w:t>
      </w:r>
    </w:p>
    <w:p w14:paraId="406EFA0F" w14:textId="51E2EA43" w:rsidR="00AD6EB1" w:rsidRPr="00575519" w:rsidRDefault="003D4D3B" w:rsidP="009B26CC">
      <w:pPr>
        <w:pStyle w:val="enumlev1"/>
        <w:rPr>
          <w:rFonts w:ascii="Calibri" w:eastAsia="SimSun" w:hAnsi="Calibri"/>
          <w:lang w:eastAsia="zh-CN"/>
        </w:rPr>
      </w:pPr>
      <w:r w:rsidRPr="003D1E8B">
        <w:rPr>
          <w:lang w:val="fr-FR" w:eastAsia="zh-CN"/>
        </w:rPr>
        <w:t>a)</w:t>
      </w:r>
      <w:r w:rsidRPr="003D1E8B">
        <w:rPr>
          <w:lang w:val="fr-FR" w:eastAsia="zh-CN"/>
        </w:rPr>
        <w:tab/>
      </w:r>
      <w:r w:rsidR="00825CFA" w:rsidRPr="00825CFA">
        <w:rPr>
          <w:rFonts w:ascii="Calibri" w:eastAsia="SimSun" w:hAnsi="Calibri" w:hint="eastAsia"/>
          <w:lang w:eastAsia="zh-CN"/>
        </w:rPr>
        <w:t>通过</w:t>
      </w:r>
      <w:r w:rsidR="00825CFA">
        <w:rPr>
          <w:rFonts w:ascii="Calibri" w:eastAsia="SimSun" w:hAnsi="Calibri" w:hint="eastAsia"/>
          <w:lang w:eastAsia="zh-CN"/>
        </w:rPr>
        <w:t>情况简介</w:t>
      </w:r>
      <w:r w:rsidR="00825CFA" w:rsidRPr="00825CFA">
        <w:rPr>
          <w:rFonts w:ascii="Calibri" w:eastAsia="SimSun" w:hAnsi="Calibri" w:hint="eastAsia"/>
          <w:lang w:eastAsia="zh-CN"/>
        </w:rPr>
        <w:t>会和正式</w:t>
      </w:r>
      <w:r w:rsidR="00825CFA">
        <w:rPr>
          <w:rFonts w:ascii="Calibri" w:eastAsia="SimSun" w:hAnsi="Calibri" w:hint="eastAsia"/>
          <w:lang w:eastAsia="zh-CN"/>
        </w:rPr>
        <w:t>任务</w:t>
      </w:r>
      <w:r w:rsidR="00825CFA" w:rsidRPr="00825CFA">
        <w:rPr>
          <w:rFonts w:ascii="Calibri" w:eastAsia="SimSun" w:hAnsi="Calibri" w:hint="eastAsia"/>
          <w:lang w:eastAsia="zh-CN"/>
        </w:rPr>
        <w:t>，</w:t>
      </w:r>
      <w:r w:rsidR="00825CFA">
        <w:rPr>
          <w:rFonts w:ascii="Calibri" w:eastAsia="SimSun" w:hAnsi="Calibri" w:hint="eastAsia"/>
          <w:lang w:eastAsia="zh-CN"/>
        </w:rPr>
        <w:t>加强</w:t>
      </w:r>
      <w:r w:rsidR="00825CFA">
        <w:rPr>
          <w:rFonts w:ascii="Calibri" w:eastAsia="SimSun" w:hAnsi="Calibri" w:hint="eastAsia"/>
          <w:lang w:eastAsia="zh-CN"/>
        </w:rPr>
        <w:t>ITU</w:t>
      </w:r>
      <w:r w:rsidR="00825CFA">
        <w:rPr>
          <w:rFonts w:ascii="Calibri" w:eastAsia="SimSun" w:hAnsi="Calibri"/>
          <w:lang w:eastAsia="zh-CN"/>
        </w:rPr>
        <w:t>-</w:t>
      </w:r>
      <w:r w:rsidR="00825CFA">
        <w:rPr>
          <w:rFonts w:ascii="Calibri" w:eastAsia="SimSun" w:hAnsi="Calibri" w:hint="eastAsia"/>
          <w:lang w:eastAsia="zh-CN"/>
        </w:rPr>
        <w:t>D</w:t>
      </w:r>
      <w:r w:rsidR="00825CFA" w:rsidRPr="00825CFA">
        <w:rPr>
          <w:rFonts w:ascii="Calibri" w:eastAsia="SimSun" w:hAnsi="Calibri" w:hint="eastAsia"/>
          <w:lang w:eastAsia="zh-CN"/>
        </w:rPr>
        <w:t>成员参与</w:t>
      </w:r>
      <w:r w:rsidR="00825CFA">
        <w:rPr>
          <w:rFonts w:ascii="Calibri" w:eastAsia="SimSun" w:hAnsi="Calibri" w:hint="eastAsia"/>
          <w:lang w:eastAsia="zh-CN"/>
        </w:rPr>
        <w:t>落实</w:t>
      </w:r>
      <w:r w:rsidR="00825CFA" w:rsidRPr="00825CFA">
        <w:rPr>
          <w:rFonts w:ascii="Calibri" w:eastAsia="SimSun" w:hAnsi="Calibri" w:hint="eastAsia"/>
          <w:lang w:eastAsia="zh-CN"/>
        </w:rPr>
        <w:t>《基加利行动计划》</w:t>
      </w:r>
      <w:r w:rsidR="009147EA">
        <w:rPr>
          <w:rFonts w:ascii="Calibri" w:eastAsia="SimSun" w:hAnsi="Calibri" w:hint="eastAsia"/>
          <w:lang w:eastAsia="zh-CN"/>
        </w:rPr>
        <w:t>，</w:t>
      </w:r>
      <w:r w:rsidR="00825CFA" w:rsidRPr="00825CFA">
        <w:rPr>
          <w:rFonts w:ascii="Calibri" w:eastAsia="SimSun" w:hAnsi="Calibri" w:hint="eastAsia"/>
          <w:lang w:eastAsia="zh-CN"/>
        </w:rPr>
        <w:t>展示价值并建立伙伴关系，释放财政资源，用于资助</w:t>
      </w:r>
      <w:r w:rsidR="00825CFA">
        <w:rPr>
          <w:rFonts w:ascii="Calibri" w:eastAsia="SimSun" w:hAnsi="Calibri" w:hint="eastAsia"/>
          <w:lang w:eastAsia="zh-CN"/>
        </w:rPr>
        <w:t>具有较大</w:t>
      </w:r>
      <w:r w:rsidR="00825CFA" w:rsidRPr="00825CFA">
        <w:rPr>
          <w:rFonts w:ascii="Calibri" w:eastAsia="SimSun" w:hAnsi="Calibri" w:hint="eastAsia"/>
          <w:lang w:eastAsia="zh-CN"/>
        </w:rPr>
        <w:t>影响的项目和</w:t>
      </w:r>
      <w:r w:rsidR="00825CFA">
        <w:rPr>
          <w:rFonts w:ascii="Calibri" w:eastAsia="SimSun" w:hAnsi="Calibri" w:hint="eastAsia"/>
          <w:lang w:eastAsia="zh-CN"/>
        </w:rPr>
        <w:t>举措</w:t>
      </w:r>
      <w:r w:rsidR="00825CFA" w:rsidRPr="00825CFA">
        <w:rPr>
          <w:rFonts w:ascii="Calibri" w:eastAsia="SimSun" w:hAnsi="Calibri" w:hint="eastAsia"/>
          <w:lang w:eastAsia="zh-CN"/>
        </w:rPr>
        <w:t>。</w:t>
      </w:r>
    </w:p>
    <w:p w14:paraId="6114F764" w14:textId="77777777" w:rsidR="003D4D3B" w:rsidRDefault="003D4D3B" w:rsidP="009B26CC">
      <w:pPr>
        <w:pStyle w:val="enumlev1"/>
        <w:rPr>
          <w:rFonts w:ascii="Calibri" w:eastAsia="SimSun" w:hAnsi="Calibri"/>
          <w:lang w:eastAsia="zh-CN"/>
        </w:rPr>
      </w:pPr>
      <w:r>
        <w:rPr>
          <w:rFonts w:ascii="Calibri" w:eastAsia="SimSun" w:hAnsi="Calibri" w:hint="eastAsia"/>
          <w:lang w:eastAsia="zh-CN"/>
        </w:rPr>
        <w:t>b</w:t>
      </w:r>
      <w:r>
        <w:rPr>
          <w:rFonts w:ascii="Calibri" w:eastAsia="SimSun" w:hAnsi="Calibri"/>
          <w:lang w:eastAsia="zh-CN"/>
        </w:rPr>
        <w:t>)</w:t>
      </w:r>
      <w:r>
        <w:rPr>
          <w:rFonts w:ascii="Calibri" w:eastAsia="SimSun" w:hAnsi="Calibri"/>
          <w:lang w:eastAsia="zh-CN"/>
        </w:rPr>
        <w:tab/>
      </w:r>
      <w:r w:rsidR="00825CFA" w:rsidRPr="00825CFA">
        <w:rPr>
          <w:rFonts w:ascii="Calibri" w:eastAsia="SimSun" w:hAnsi="Calibri" w:hint="eastAsia"/>
          <w:lang w:eastAsia="zh-CN"/>
        </w:rPr>
        <w:t>针对</w:t>
      </w:r>
      <w:r w:rsidR="00F835CE">
        <w:rPr>
          <w:rFonts w:ascii="Calibri" w:eastAsia="SimSun" w:hAnsi="Calibri" w:hint="eastAsia"/>
          <w:lang w:eastAsia="zh-CN"/>
        </w:rPr>
        <w:t>ITU</w:t>
      </w:r>
      <w:r w:rsidR="00F835CE">
        <w:rPr>
          <w:rFonts w:ascii="Calibri" w:eastAsia="SimSun" w:hAnsi="Calibri"/>
          <w:lang w:eastAsia="zh-CN"/>
        </w:rPr>
        <w:t>-</w:t>
      </w:r>
      <w:r w:rsidR="00F835CE">
        <w:rPr>
          <w:rFonts w:ascii="Calibri" w:eastAsia="SimSun" w:hAnsi="Calibri" w:hint="eastAsia"/>
          <w:lang w:eastAsia="zh-CN"/>
        </w:rPr>
        <w:t>D</w:t>
      </w:r>
      <w:r w:rsidR="00825CFA" w:rsidRPr="00825CFA">
        <w:rPr>
          <w:rFonts w:ascii="Calibri" w:eastAsia="SimSun" w:hAnsi="Calibri" w:hint="eastAsia"/>
          <w:lang w:eastAsia="zh-CN"/>
        </w:rPr>
        <w:t>非活跃成员，提高其参与</w:t>
      </w:r>
      <w:r w:rsidR="00F835CE">
        <w:rPr>
          <w:rFonts w:ascii="Calibri" w:eastAsia="SimSun" w:hAnsi="Calibri" w:hint="eastAsia"/>
          <w:lang w:eastAsia="zh-CN"/>
        </w:rPr>
        <w:t>ITU</w:t>
      </w:r>
      <w:r w:rsidR="00F835CE">
        <w:rPr>
          <w:rFonts w:ascii="Calibri" w:eastAsia="SimSun" w:hAnsi="Calibri"/>
          <w:lang w:eastAsia="zh-CN"/>
        </w:rPr>
        <w:t>-</w:t>
      </w:r>
      <w:r w:rsidR="00F835CE">
        <w:rPr>
          <w:rFonts w:ascii="Calibri" w:eastAsia="SimSun" w:hAnsi="Calibri" w:hint="eastAsia"/>
          <w:lang w:eastAsia="zh-CN"/>
        </w:rPr>
        <w:t>D</w:t>
      </w:r>
      <w:r w:rsidR="00825CFA" w:rsidRPr="00825CFA">
        <w:rPr>
          <w:rFonts w:ascii="Calibri" w:eastAsia="SimSun" w:hAnsi="Calibri" w:hint="eastAsia"/>
          <w:lang w:eastAsia="zh-CN"/>
        </w:rPr>
        <w:t>活动的水平，包括</w:t>
      </w:r>
      <w:r w:rsidR="00F835CE">
        <w:rPr>
          <w:rFonts w:ascii="Calibri" w:eastAsia="SimSun" w:hAnsi="Calibri" w:hint="eastAsia"/>
          <w:lang w:eastAsia="zh-CN"/>
        </w:rPr>
        <w:t>ITU</w:t>
      </w:r>
      <w:r w:rsidR="00F835CE">
        <w:rPr>
          <w:rFonts w:ascii="Calibri" w:eastAsia="SimSun" w:hAnsi="Calibri"/>
          <w:lang w:eastAsia="zh-CN"/>
        </w:rPr>
        <w:t xml:space="preserve">-D </w:t>
      </w:r>
      <w:r w:rsidR="00825CFA" w:rsidRPr="00825CFA">
        <w:rPr>
          <w:rFonts w:ascii="Calibri" w:eastAsia="SimSun" w:hAnsi="Calibri" w:hint="eastAsia"/>
          <w:lang w:eastAsia="zh-CN"/>
        </w:rPr>
        <w:t>研究组、全球监管</w:t>
      </w:r>
      <w:r w:rsidR="00F835CE">
        <w:rPr>
          <w:rFonts w:ascii="Calibri" w:eastAsia="SimSun" w:hAnsi="Calibri" w:hint="eastAsia"/>
          <w:lang w:eastAsia="zh-CN"/>
        </w:rPr>
        <w:t>机构专题</w:t>
      </w:r>
      <w:r w:rsidR="00825CFA" w:rsidRPr="00825CFA">
        <w:rPr>
          <w:rFonts w:ascii="Calibri" w:eastAsia="SimSun" w:hAnsi="Calibri" w:hint="eastAsia"/>
          <w:lang w:eastAsia="zh-CN"/>
        </w:rPr>
        <w:t>研讨会、区域发展论坛等活动。</w:t>
      </w:r>
    </w:p>
    <w:p w14:paraId="0368EA13" w14:textId="29A9289B" w:rsidR="00F605BB" w:rsidRPr="00575519" w:rsidRDefault="003D4D3B" w:rsidP="009B26CC">
      <w:pPr>
        <w:pStyle w:val="enumlev1"/>
        <w:rPr>
          <w:rFonts w:ascii="Calibri" w:eastAsia="SimSun" w:hAnsi="Calibri"/>
          <w:lang w:eastAsia="zh-CN"/>
        </w:rPr>
      </w:pPr>
      <w:r>
        <w:rPr>
          <w:rFonts w:ascii="Calibri" w:eastAsia="SimSun" w:hAnsi="Calibri" w:hint="eastAsia"/>
          <w:lang w:eastAsia="zh-CN"/>
        </w:rPr>
        <w:t>c</w:t>
      </w:r>
      <w:r>
        <w:rPr>
          <w:rFonts w:ascii="Calibri" w:eastAsia="SimSun" w:hAnsi="Calibri"/>
          <w:lang w:eastAsia="zh-CN"/>
        </w:rPr>
        <w:t>)</w:t>
      </w:r>
      <w:r>
        <w:rPr>
          <w:rFonts w:ascii="Calibri" w:eastAsia="SimSun" w:hAnsi="Calibri"/>
          <w:lang w:eastAsia="zh-CN"/>
        </w:rPr>
        <w:tab/>
      </w:r>
      <w:r w:rsidR="00825CFA" w:rsidRPr="00825CFA">
        <w:rPr>
          <w:rFonts w:ascii="Calibri" w:eastAsia="SimSun" w:hAnsi="Calibri" w:hint="eastAsia"/>
          <w:lang w:eastAsia="zh-CN"/>
        </w:rPr>
        <w:t>继续</w:t>
      </w:r>
      <w:r w:rsidR="00F835CE">
        <w:rPr>
          <w:rFonts w:ascii="Calibri" w:eastAsia="SimSun" w:hAnsi="Calibri" w:hint="eastAsia"/>
          <w:lang w:eastAsia="zh-CN"/>
        </w:rPr>
        <w:t>向</w:t>
      </w:r>
      <w:r w:rsidR="00F835CE">
        <w:rPr>
          <w:rFonts w:ascii="Calibri" w:eastAsia="SimSun" w:hAnsi="Calibri" w:hint="eastAsia"/>
          <w:lang w:eastAsia="zh-CN"/>
        </w:rPr>
        <w:t>ITU</w:t>
      </w:r>
      <w:r w:rsidR="00F835CE">
        <w:rPr>
          <w:rFonts w:ascii="Calibri" w:eastAsia="SimSun" w:hAnsi="Calibri"/>
          <w:lang w:eastAsia="zh-CN"/>
        </w:rPr>
        <w:t>-</w:t>
      </w:r>
      <w:r w:rsidR="00F835CE">
        <w:rPr>
          <w:rFonts w:ascii="Calibri" w:eastAsia="SimSun" w:hAnsi="Calibri" w:hint="eastAsia"/>
          <w:lang w:eastAsia="zh-CN"/>
        </w:rPr>
        <w:t>D</w:t>
      </w:r>
      <w:r w:rsidR="00825CFA" w:rsidRPr="00825CFA">
        <w:rPr>
          <w:rFonts w:ascii="Calibri" w:eastAsia="SimSun" w:hAnsi="Calibri" w:hint="eastAsia"/>
          <w:lang w:eastAsia="zh-CN"/>
        </w:rPr>
        <w:t>成员和学术</w:t>
      </w:r>
      <w:r w:rsidR="00F835CE">
        <w:rPr>
          <w:rFonts w:ascii="Calibri" w:eastAsia="SimSun" w:hAnsi="Calibri" w:hint="eastAsia"/>
          <w:lang w:eastAsia="zh-CN"/>
        </w:rPr>
        <w:t>成员</w:t>
      </w:r>
      <w:r w:rsidR="00825CFA" w:rsidRPr="00825CFA">
        <w:rPr>
          <w:rFonts w:ascii="Calibri" w:eastAsia="SimSun" w:hAnsi="Calibri" w:hint="eastAsia"/>
          <w:lang w:eastAsia="zh-CN"/>
        </w:rPr>
        <w:t>收集关于改进工具、流程和服务的见解和反馈，以促进</w:t>
      </w:r>
      <w:r w:rsidR="00F835CE">
        <w:rPr>
          <w:rFonts w:ascii="Calibri" w:eastAsia="SimSun" w:hAnsi="Calibri" w:hint="eastAsia"/>
          <w:lang w:eastAsia="zh-CN"/>
        </w:rPr>
        <w:t>对</w:t>
      </w:r>
      <w:r w:rsidR="00F835CE">
        <w:rPr>
          <w:rFonts w:ascii="Calibri" w:eastAsia="SimSun" w:hAnsi="Calibri" w:hint="eastAsia"/>
          <w:lang w:eastAsia="zh-CN"/>
        </w:rPr>
        <w:t>ITU</w:t>
      </w:r>
      <w:r w:rsidR="00F835CE">
        <w:rPr>
          <w:rFonts w:ascii="Calibri" w:eastAsia="SimSun" w:hAnsi="Calibri"/>
          <w:lang w:eastAsia="zh-CN"/>
        </w:rPr>
        <w:t>-</w:t>
      </w:r>
      <w:r w:rsidR="00F835CE">
        <w:rPr>
          <w:rFonts w:ascii="Calibri" w:eastAsia="SimSun" w:hAnsi="Calibri" w:hint="eastAsia"/>
          <w:lang w:eastAsia="zh-CN"/>
        </w:rPr>
        <w:t>D</w:t>
      </w:r>
      <w:r w:rsidR="00F835CE">
        <w:rPr>
          <w:rFonts w:ascii="Calibri" w:eastAsia="SimSun" w:hAnsi="Calibri" w:hint="eastAsia"/>
          <w:lang w:eastAsia="zh-CN"/>
        </w:rPr>
        <w:t>工作的有效投入和</w:t>
      </w:r>
      <w:r w:rsidR="00825CFA" w:rsidRPr="00825CFA">
        <w:rPr>
          <w:rFonts w:ascii="Calibri" w:eastAsia="SimSun" w:hAnsi="Calibri" w:hint="eastAsia"/>
          <w:lang w:eastAsia="zh-CN"/>
        </w:rPr>
        <w:t>参与。</w:t>
      </w:r>
    </w:p>
    <w:p w14:paraId="35B871B5" w14:textId="14BC2B8B" w:rsidR="00063A13" w:rsidRPr="005600F9" w:rsidRDefault="005600F9" w:rsidP="005600F9">
      <w:pPr>
        <w:pStyle w:val="Heading1"/>
        <w:rPr>
          <w:rFonts w:ascii="Calibri" w:eastAsia="SimSun" w:hAnsi="Calibri"/>
          <w:sz w:val="24"/>
          <w:szCs w:val="24"/>
        </w:rPr>
      </w:pPr>
      <w:r w:rsidRPr="005600F9">
        <w:rPr>
          <w:rFonts w:ascii="Calibri" w:eastAsia="SimSun" w:hAnsi="Calibri" w:cs="Arial" w:hint="eastAsia"/>
          <w:sz w:val="24"/>
          <w:szCs w:val="24"/>
          <w:lang w:val="en-US" w:eastAsia="zh-CN"/>
        </w:rPr>
        <w:t>5</w:t>
      </w:r>
      <w:r w:rsidRPr="005600F9">
        <w:rPr>
          <w:rFonts w:ascii="Calibri" w:eastAsia="SimSun" w:hAnsi="Calibri" w:cs="Arial"/>
          <w:sz w:val="24"/>
          <w:szCs w:val="24"/>
          <w:lang w:val="en-US" w:eastAsia="zh-CN"/>
        </w:rPr>
        <w:tab/>
      </w:r>
      <w:r w:rsidR="000E3767" w:rsidRPr="005600F9">
        <w:rPr>
          <w:rFonts w:ascii="Calibri" w:eastAsia="SimSun" w:hAnsi="Calibri" w:cs="Arial" w:hint="eastAsia"/>
          <w:sz w:val="24"/>
          <w:szCs w:val="24"/>
          <w:lang w:val="en-US" w:eastAsia="zh-CN"/>
        </w:rPr>
        <w:t>呼吁为此提供支持</w:t>
      </w:r>
    </w:p>
    <w:p w14:paraId="1047221C" w14:textId="69274E97" w:rsidR="00063A13" w:rsidRPr="0067402F" w:rsidRDefault="00CE4C18" w:rsidP="005600F9">
      <w:pPr>
        <w:tabs>
          <w:tab w:val="clear" w:pos="794"/>
          <w:tab w:val="clear" w:pos="1191"/>
          <w:tab w:val="clear" w:pos="1588"/>
          <w:tab w:val="clear" w:pos="1985"/>
          <w:tab w:val="left" w:pos="567"/>
          <w:tab w:val="left" w:pos="1134"/>
          <w:tab w:val="left" w:pos="1701"/>
        </w:tabs>
        <w:spacing w:after="120"/>
        <w:ind w:firstLineChars="200" w:firstLine="480"/>
        <w:rPr>
          <w:rFonts w:ascii="Calibri" w:eastAsia="SimSun" w:hAnsi="Calibri"/>
          <w:lang w:eastAsia="zh-CN"/>
        </w:rPr>
      </w:pPr>
      <w:r>
        <w:rPr>
          <w:rFonts w:ascii="Calibri" w:eastAsia="SimSun" w:hAnsi="Calibri" w:hint="eastAsia"/>
          <w:lang w:eastAsia="zh-CN"/>
        </w:rPr>
        <w:t>请</w:t>
      </w:r>
      <w:r w:rsidR="000E3767" w:rsidRPr="000E3767">
        <w:rPr>
          <w:rFonts w:ascii="Calibri" w:eastAsia="SimSun" w:hAnsi="Calibri" w:hint="eastAsia"/>
          <w:lang w:eastAsia="zh-CN"/>
        </w:rPr>
        <w:t>成员国邀请国内私营部门</w:t>
      </w:r>
      <w:r>
        <w:rPr>
          <w:rFonts w:ascii="Calibri" w:eastAsia="SimSun" w:hAnsi="Calibri" w:hint="eastAsia"/>
          <w:lang w:eastAsia="zh-CN"/>
        </w:rPr>
        <w:t>、</w:t>
      </w:r>
      <w:r w:rsidR="000E3767" w:rsidRPr="000E3767">
        <w:rPr>
          <w:rFonts w:ascii="Calibri" w:eastAsia="SimSun" w:hAnsi="Calibri" w:hint="eastAsia"/>
          <w:lang w:eastAsia="zh-CN"/>
        </w:rPr>
        <w:t>行业</w:t>
      </w:r>
      <w:r>
        <w:rPr>
          <w:rFonts w:ascii="Calibri" w:eastAsia="SimSun" w:hAnsi="Calibri" w:hint="eastAsia"/>
          <w:lang w:eastAsia="zh-CN"/>
        </w:rPr>
        <w:t>和高校参与</w:t>
      </w:r>
      <w:r>
        <w:rPr>
          <w:rFonts w:ascii="Calibri" w:eastAsia="SimSun" w:hAnsi="Calibri" w:hint="eastAsia"/>
          <w:lang w:eastAsia="zh-CN"/>
        </w:rPr>
        <w:t>ITU</w:t>
      </w:r>
      <w:r>
        <w:rPr>
          <w:rFonts w:ascii="Calibri" w:eastAsia="SimSun" w:hAnsi="Calibri"/>
          <w:lang w:eastAsia="zh-CN"/>
        </w:rPr>
        <w:t>-</w:t>
      </w:r>
      <w:r>
        <w:rPr>
          <w:rFonts w:ascii="Calibri" w:eastAsia="SimSun" w:hAnsi="Calibri" w:hint="eastAsia"/>
          <w:lang w:eastAsia="zh-CN"/>
        </w:rPr>
        <w:t>D</w:t>
      </w:r>
      <w:r>
        <w:rPr>
          <w:rFonts w:ascii="Calibri" w:eastAsia="SimSun" w:hAnsi="Calibri" w:hint="eastAsia"/>
          <w:lang w:eastAsia="zh-CN"/>
        </w:rPr>
        <w:t>的工作并宣传其好处</w:t>
      </w:r>
      <w:r w:rsidR="000E3767" w:rsidRPr="000E3767">
        <w:rPr>
          <w:rFonts w:ascii="Calibri" w:eastAsia="SimSun" w:hAnsi="Calibri" w:hint="eastAsia"/>
          <w:lang w:eastAsia="zh-CN"/>
        </w:rPr>
        <w:t>。</w:t>
      </w:r>
      <w:r>
        <w:rPr>
          <w:rFonts w:ascii="Calibri" w:eastAsia="SimSun" w:hAnsi="Calibri" w:hint="eastAsia"/>
          <w:lang w:val="en-US" w:eastAsia="zh-CN"/>
        </w:rPr>
        <w:t>鼓励成员国及时完成对新申请的尽职调查，</w:t>
      </w:r>
      <w:r>
        <w:rPr>
          <w:rFonts w:ascii="Calibri" w:eastAsia="SimSun" w:hAnsi="Calibri" w:hint="eastAsia"/>
          <w:lang w:eastAsia="zh-CN"/>
        </w:rPr>
        <w:t>从而</w:t>
      </w:r>
      <w:r w:rsidR="000E3767" w:rsidRPr="000E3767">
        <w:rPr>
          <w:rFonts w:ascii="Calibri" w:eastAsia="SimSun" w:hAnsi="Calibri" w:hint="eastAsia"/>
          <w:lang w:eastAsia="zh-CN"/>
        </w:rPr>
        <w:t>鼓励申请实体完成加盟程序，而不会对此丧失兴趣。</w:t>
      </w:r>
    </w:p>
    <w:p w14:paraId="7759C759" w14:textId="1A9EAD51" w:rsidR="00821996" w:rsidRDefault="003C58BF" w:rsidP="00987CFC">
      <w:pPr>
        <w:tabs>
          <w:tab w:val="clear" w:pos="794"/>
          <w:tab w:val="clear" w:pos="1191"/>
          <w:tab w:val="clear" w:pos="1588"/>
          <w:tab w:val="clear" w:pos="1985"/>
        </w:tabs>
        <w:spacing w:after="120"/>
        <w:jc w:val="center"/>
      </w:pPr>
      <w:r>
        <w:t>__________</w:t>
      </w:r>
      <w:r w:rsidR="004122C5">
        <w:t>_</w:t>
      </w:r>
      <w:r w:rsidR="00922EC1">
        <w:t>_</w:t>
      </w:r>
    </w:p>
    <w:sectPr w:rsidR="00821996" w:rsidSect="00473791">
      <w:headerReference w:type="default" r:id="rId19"/>
      <w:footerReference w:type="first" r:id="rId2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EB5CA" w14:textId="77777777" w:rsidR="001526D0" w:rsidRDefault="001526D0">
      <w:r>
        <w:separator/>
      </w:r>
    </w:p>
  </w:endnote>
  <w:endnote w:type="continuationSeparator" w:id="0">
    <w:p w14:paraId="1BFB78F6" w14:textId="77777777" w:rsidR="001526D0" w:rsidRDefault="00152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STKaiti">
    <w:altName w:val="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9420B" w:rsidRPr="004D495C" w14:paraId="695D1810" w14:textId="77777777" w:rsidTr="0023068B">
      <w:tc>
        <w:tcPr>
          <w:tcW w:w="1526" w:type="dxa"/>
          <w:tcBorders>
            <w:top w:val="single" w:sz="4" w:space="0" w:color="000000"/>
          </w:tcBorders>
          <w:shd w:val="clear" w:color="auto" w:fill="auto"/>
        </w:tcPr>
        <w:p w14:paraId="746E5A61" w14:textId="1AA4E9DB" w:rsidR="0059420B" w:rsidRPr="004D495C" w:rsidRDefault="00972F3A" w:rsidP="0059420B">
          <w:pPr>
            <w:pStyle w:val="FirstFooter"/>
            <w:tabs>
              <w:tab w:val="left" w:pos="1559"/>
              <w:tab w:val="left" w:pos="3828"/>
            </w:tabs>
            <w:rPr>
              <w:sz w:val="18"/>
              <w:szCs w:val="18"/>
            </w:rPr>
          </w:pPr>
          <w:r>
            <w:rPr>
              <w:rFonts w:hint="eastAsia"/>
              <w:sz w:val="18"/>
              <w:szCs w:val="18"/>
              <w:lang w:val="en-US" w:eastAsia="zh-CN"/>
            </w:rPr>
            <w:t>联系人：</w:t>
          </w:r>
        </w:p>
      </w:tc>
      <w:tc>
        <w:tcPr>
          <w:tcW w:w="2410" w:type="dxa"/>
          <w:tcBorders>
            <w:top w:val="single" w:sz="4" w:space="0" w:color="000000"/>
          </w:tcBorders>
          <w:shd w:val="clear" w:color="auto" w:fill="auto"/>
        </w:tcPr>
        <w:p w14:paraId="488E41E2" w14:textId="5912300C" w:rsidR="0059420B" w:rsidRPr="004D495C" w:rsidRDefault="00972F3A" w:rsidP="0059420B">
          <w:pPr>
            <w:pStyle w:val="FirstFooter"/>
            <w:tabs>
              <w:tab w:val="left" w:pos="2302"/>
            </w:tabs>
            <w:ind w:left="2302" w:hanging="2302"/>
            <w:rPr>
              <w:sz w:val="18"/>
              <w:szCs w:val="18"/>
              <w:lang w:val="en-US"/>
            </w:rPr>
          </w:pPr>
          <w:r>
            <w:rPr>
              <w:rFonts w:hint="eastAsia"/>
              <w:sz w:val="18"/>
              <w:szCs w:val="18"/>
              <w:lang w:val="en-US" w:eastAsia="zh-CN"/>
            </w:rPr>
            <w:t>组织</w:t>
          </w:r>
          <w:r>
            <w:rPr>
              <w:rFonts w:hint="eastAsia"/>
              <w:sz w:val="18"/>
              <w:szCs w:val="18"/>
              <w:lang w:val="en-US" w:eastAsia="zh-CN"/>
            </w:rPr>
            <w:t>/</w:t>
          </w:r>
          <w:r>
            <w:rPr>
              <w:rFonts w:hint="eastAsia"/>
              <w:sz w:val="18"/>
              <w:szCs w:val="18"/>
              <w:lang w:val="en-US" w:eastAsia="zh-CN"/>
            </w:rPr>
            <w:t>实体</w:t>
          </w:r>
          <w:r>
            <w:rPr>
              <w:rFonts w:hint="eastAsia"/>
              <w:sz w:val="18"/>
              <w:szCs w:val="18"/>
              <w:lang w:val="en-US" w:eastAsia="zh-CN"/>
            </w:rPr>
            <w:t>/</w:t>
          </w:r>
          <w:r>
            <w:rPr>
              <w:rFonts w:hint="eastAsia"/>
              <w:sz w:val="18"/>
              <w:szCs w:val="18"/>
              <w:lang w:val="en-US" w:eastAsia="zh-CN"/>
            </w:rPr>
            <w:t>姓名：</w:t>
          </w:r>
        </w:p>
      </w:tc>
      <w:tc>
        <w:tcPr>
          <w:tcW w:w="5987" w:type="dxa"/>
          <w:tcBorders>
            <w:top w:val="single" w:sz="4" w:space="0" w:color="000000"/>
          </w:tcBorders>
        </w:tcPr>
        <w:p w14:paraId="148264AE" w14:textId="5C644940" w:rsidR="004D6518" w:rsidRPr="00AF7A97" w:rsidRDefault="0040589B" w:rsidP="007936C1">
          <w:pPr>
            <w:pStyle w:val="FirstFooter"/>
            <w:tabs>
              <w:tab w:val="left" w:pos="2302"/>
            </w:tabs>
            <w:rPr>
              <w:sz w:val="18"/>
              <w:szCs w:val="18"/>
              <w:lang w:val="en-US" w:eastAsia="zh-CN"/>
            </w:rPr>
          </w:pPr>
          <w:r>
            <w:rPr>
              <w:rFonts w:hint="eastAsia"/>
              <w:sz w:val="18"/>
              <w:szCs w:val="18"/>
              <w:lang w:val="en-US" w:eastAsia="zh-CN"/>
            </w:rPr>
            <w:t>电信发展局数字发展伙伴关系部代理负责人</w:t>
          </w:r>
          <w:r w:rsidR="004D6518">
            <w:rPr>
              <w:sz w:val="18"/>
              <w:szCs w:val="18"/>
              <w:lang w:val="en-US" w:eastAsia="zh-CN"/>
            </w:rPr>
            <w:t xml:space="preserve">Marco </w:t>
          </w:r>
          <w:proofErr w:type="spellStart"/>
          <w:r w:rsidR="004D6518">
            <w:rPr>
              <w:sz w:val="18"/>
              <w:szCs w:val="18"/>
              <w:lang w:val="en-US" w:eastAsia="zh-CN"/>
            </w:rPr>
            <w:t>Obiso</w:t>
          </w:r>
          <w:proofErr w:type="spellEnd"/>
          <w:r>
            <w:rPr>
              <w:rFonts w:hint="eastAsia"/>
              <w:sz w:val="18"/>
              <w:szCs w:val="18"/>
              <w:lang w:val="en-US" w:eastAsia="zh-CN"/>
            </w:rPr>
            <w:t>先生</w:t>
          </w:r>
        </w:p>
      </w:tc>
      <w:bookmarkStart w:id="7" w:name="OrgName"/>
      <w:bookmarkEnd w:id="7"/>
    </w:tr>
    <w:tr w:rsidR="0059420B" w:rsidRPr="004D495C" w14:paraId="61167678" w14:textId="77777777" w:rsidTr="0023068B">
      <w:tc>
        <w:tcPr>
          <w:tcW w:w="1526" w:type="dxa"/>
          <w:shd w:val="clear" w:color="auto" w:fill="auto"/>
        </w:tcPr>
        <w:p w14:paraId="33710823" w14:textId="77777777" w:rsidR="0059420B" w:rsidRPr="004D495C" w:rsidRDefault="0059420B" w:rsidP="0059420B">
          <w:pPr>
            <w:pStyle w:val="FirstFooter"/>
            <w:tabs>
              <w:tab w:val="left" w:pos="1559"/>
              <w:tab w:val="left" w:pos="3828"/>
            </w:tabs>
            <w:rPr>
              <w:sz w:val="20"/>
              <w:lang w:val="en-US" w:eastAsia="zh-CN"/>
            </w:rPr>
          </w:pPr>
        </w:p>
      </w:tc>
      <w:tc>
        <w:tcPr>
          <w:tcW w:w="2410" w:type="dxa"/>
          <w:shd w:val="clear" w:color="auto" w:fill="auto"/>
        </w:tcPr>
        <w:p w14:paraId="1251F6E4" w14:textId="2DB562ED" w:rsidR="0059420B" w:rsidRPr="004D495C" w:rsidRDefault="00972F3A" w:rsidP="0059420B">
          <w:pPr>
            <w:pStyle w:val="FirstFooter"/>
            <w:tabs>
              <w:tab w:val="left" w:pos="2302"/>
            </w:tabs>
            <w:rPr>
              <w:sz w:val="18"/>
              <w:szCs w:val="18"/>
              <w:lang w:val="en-US"/>
            </w:rPr>
          </w:pPr>
          <w:r>
            <w:rPr>
              <w:rFonts w:hint="eastAsia"/>
              <w:sz w:val="18"/>
              <w:szCs w:val="18"/>
              <w:lang w:val="en-US" w:eastAsia="zh-CN"/>
            </w:rPr>
            <w:t>电话号码：</w:t>
          </w:r>
        </w:p>
      </w:tc>
      <w:tc>
        <w:tcPr>
          <w:tcW w:w="5987" w:type="dxa"/>
        </w:tcPr>
        <w:p w14:paraId="6D7949F0" w14:textId="7C05DF68" w:rsidR="0059420B" w:rsidRPr="00AF7A97" w:rsidRDefault="004D6518" w:rsidP="0059420B">
          <w:pPr>
            <w:pStyle w:val="FirstFooter"/>
            <w:tabs>
              <w:tab w:val="left" w:pos="2302"/>
            </w:tabs>
            <w:rPr>
              <w:sz w:val="18"/>
              <w:szCs w:val="18"/>
              <w:lang w:val="en-US"/>
            </w:rPr>
          </w:pPr>
          <w:r>
            <w:rPr>
              <w:sz w:val="18"/>
              <w:szCs w:val="18"/>
              <w:lang w:val="en-US"/>
            </w:rPr>
            <w:t>+41</w:t>
          </w:r>
          <w:r w:rsidR="005638DE">
            <w:rPr>
              <w:sz w:val="18"/>
              <w:szCs w:val="18"/>
              <w:lang w:val="en-US"/>
            </w:rPr>
            <w:t xml:space="preserve"> </w:t>
          </w:r>
          <w:r>
            <w:rPr>
              <w:sz w:val="18"/>
              <w:szCs w:val="18"/>
              <w:lang w:val="en-US"/>
            </w:rPr>
            <w:t>22</w:t>
          </w:r>
          <w:r w:rsidR="005638DE">
            <w:rPr>
              <w:sz w:val="18"/>
              <w:szCs w:val="18"/>
              <w:lang w:val="en-US"/>
            </w:rPr>
            <w:t xml:space="preserve"> </w:t>
          </w:r>
          <w:r>
            <w:rPr>
              <w:sz w:val="18"/>
              <w:szCs w:val="18"/>
              <w:lang w:val="en-US"/>
            </w:rPr>
            <w:t>730</w:t>
          </w:r>
          <w:r w:rsidR="005638DE">
            <w:rPr>
              <w:sz w:val="18"/>
              <w:szCs w:val="18"/>
              <w:lang w:val="en-US"/>
            </w:rPr>
            <w:t xml:space="preserve"> </w:t>
          </w:r>
          <w:r>
            <w:rPr>
              <w:sz w:val="18"/>
              <w:szCs w:val="18"/>
              <w:lang w:val="en-US"/>
            </w:rPr>
            <w:t>6760</w:t>
          </w:r>
        </w:p>
      </w:tc>
      <w:bookmarkStart w:id="8" w:name="PhoneNo"/>
      <w:bookmarkEnd w:id="8"/>
    </w:tr>
    <w:tr w:rsidR="0059420B" w:rsidRPr="004D495C" w14:paraId="0299A231" w14:textId="77777777" w:rsidTr="0023068B">
      <w:tc>
        <w:tcPr>
          <w:tcW w:w="1526" w:type="dxa"/>
          <w:shd w:val="clear" w:color="auto" w:fill="auto"/>
        </w:tcPr>
        <w:p w14:paraId="35CBC438"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5335E06" w14:textId="380F054F" w:rsidR="0059420B" w:rsidRPr="004D495C" w:rsidRDefault="00972F3A" w:rsidP="0059420B">
          <w:pPr>
            <w:pStyle w:val="FirstFooter"/>
            <w:tabs>
              <w:tab w:val="left" w:pos="2302"/>
            </w:tabs>
            <w:rPr>
              <w:sz w:val="18"/>
              <w:szCs w:val="18"/>
              <w:lang w:val="en-US"/>
            </w:rPr>
          </w:pPr>
          <w:r>
            <w:rPr>
              <w:rFonts w:hint="eastAsia"/>
              <w:sz w:val="18"/>
              <w:szCs w:val="18"/>
              <w:lang w:val="en-US" w:eastAsia="zh-CN"/>
            </w:rPr>
            <w:t>电子邮件：</w:t>
          </w:r>
        </w:p>
      </w:tc>
      <w:tc>
        <w:tcPr>
          <w:tcW w:w="5987" w:type="dxa"/>
        </w:tcPr>
        <w:p w14:paraId="7EAB0988" w14:textId="2B97934C" w:rsidR="0059420B" w:rsidRPr="00AF7A97" w:rsidRDefault="003C00C0" w:rsidP="0059420B">
          <w:pPr>
            <w:pStyle w:val="FirstFooter"/>
            <w:tabs>
              <w:tab w:val="left" w:pos="2302"/>
            </w:tabs>
            <w:rPr>
              <w:sz w:val="18"/>
              <w:szCs w:val="18"/>
              <w:lang w:val="en-US"/>
            </w:rPr>
          </w:pPr>
          <w:hyperlink r:id="rId1" w:history="1">
            <w:r w:rsidR="005638DE" w:rsidRPr="00383E73">
              <w:rPr>
                <w:rStyle w:val="Hyperlink"/>
                <w:sz w:val="18"/>
                <w:szCs w:val="18"/>
                <w:lang w:val="en-US"/>
              </w:rPr>
              <w:t>marco.obiso@itu.int</w:t>
            </w:r>
          </w:hyperlink>
          <w:r w:rsidR="005638DE">
            <w:rPr>
              <w:sz w:val="18"/>
              <w:szCs w:val="18"/>
              <w:lang w:val="en-US"/>
            </w:rPr>
            <w:t xml:space="preserve"> </w:t>
          </w:r>
        </w:p>
      </w:tc>
      <w:bookmarkStart w:id="9" w:name="Email"/>
      <w:bookmarkEnd w:id="9"/>
    </w:tr>
  </w:tbl>
  <w:p w14:paraId="5AEFE7F9" w14:textId="77777777" w:rsidR="0059420B" w:rsidRDefault="0059420B" w:rsidP="00B80157">
    <w:pPr>
      <w:pStyle w:val="Footer"/>
      <w:jc w:val="center"/>
      <w:rPr>
        <w:lang w:val="en-GB"/>
      </w:rPr>
    </w:pPr>
  </w:p>
  <w:p w14:paraId="40A321D0" w14:textId="77777777" w:rsidR="00721657" w:rsidRPr="0059420B" w:rsidRDefault="003C00C0" w:rsidP="00B80157">
    <w:pPr>
      <w:pStyle w:val="Footer"/>
      <w:jc w:val="center"/>
      <w:rPr>
        <w:lang w:val="en-GB"/>
      </w:rPr>
    </w:pPr>
    <w:hyperlink r:id="rId2" w:history="1">
      <w:r w:rsidR="008B47C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EC6B1" w14:textId="77777777" w:rsidR="001526D0" w:rsidRDefault="001526D0">
      <w:r>
        <w:t>____________________</w:t>
      </w:r>
    </w:p>
  </w:footnote>
  <w:footnote w:type="continuationSeparator" w:id="0">
    <w:p w14:paraId="503E961E" w14:textId="77777777" w:rsidR="001526D0" w:rsidRDefault="001526D0">
      <w:r>
        <w:continuationSeparator/>
      </w:r>
    </w:p>
  </w:footnote>
  <w:footnote w:id="1">
    <w:p w14:paraId="113D1500" w14:textId="60DCD536" w:rsidR="00AA58DC" w:rsidRPr="004579FD" w:rsidRDefault="00AA58DC" w:rsidP="00575519">
      <w:pPr>
        <w:pStyle w:val="FootnoteText"/>
        <w:keepLines w:val="0"/>
        <w:spacing w:before="0"/>
        <w:ind w:left="0" w:firstLine="0"/>
        <w:rPr>
          <w:sz w:val="20"/>
          <w:lang w:eastAsia="zh-CN"/>
        </w:rPr>
      </w:pPr>
      <w:r w:rsidRPr="004579FD">
        <w:rPr>
          <w:rStyle w:val="FootnoteReference"/>
          <w:sz w:val="20"/>
        </w:rPr>
        <w:footnoteRef/>
      </w:r>
      <w:r w:rsidRPr="004579FD">
        <w:rPr>
          <w:sz w:val="20"/>
          <w:lang w:eastAsia="zh-CN"/>
        </w:rPr>
        <w:t xml:space="preserve"> </w:t>
      </w:r>
      <w:r w:rsidR="0040589B">
        <w:rPr>
          <w:rFonts w:hint="eastAsia"/>
          <w:sz w:val="20"/>
          <w:lang w:eastAsia="zh-CN"/>
        </w:rPr>
        <w:t>请参考全权代表大会第</w:t>
      </w:r>
      <w:r w:rsidR="0040589B">
        <w:rPr>
          <w:rFonts w:hint="eastAsia"/>
          <w:sz w:val="20"/>
          <w:lang w:eastAsia="zh-CN"/>
        </w:rPr>
        <w:t>1</w:t>
      </w:r>
      <w:r w:rsidR="0040589B">
        <w:rPr>
          <w:sz w:val="20"/>
          <w:lang w:eastAsia="zh-CN"/>
        </w:rPr>
        <w:t>69</w:t>
      </w:r>
      <w:r w:rsidR="0040589B">
        <w:rPr>
          <w:rFonts w:hint="eastAsia"/>
          <w:sz w:val="20"/>
          <w:lang w:eastAsia="zh-CN"/>
        </w:rPr>
        <w:t>号决议（</w:t>
      </w:r>
      <w:r w:rsidR="0040589B">
        <w:rPr>
          <w:rFonts w:hint="eastAsia"/>
          <w:sz w:val="20"/>
          <w:lang w:eastAsia="zh-CN"/>
        </w:rPr>
        <w:t>2</w:t>
      </w:r>
      <w:r w:rsidR="0040589B">
        <w:rPr>
          <w:sz w:val="20"/>
          <w:lang w:eastAsia="zh-CN"/>
        </w:rPr>
        <w:t>010</w:t>
      </w:r>
      <w:r w:rsidR="0040589B">
        <w:rPr>
          <w:rFonts w:hint="eastAsia"/>
          <w:sz w:val="20"/>
          <w:lang w:eastAsia="zh-CN"/>
        </w:rPr>
        <w:t>年，</w:t>
      </w:r>
      <w:r w:rsidR="0040589B">
        <w:rPr>
          <w:rFonts w:hint="eastAsia"/>
          <w:sz w:val="20"/>
          <w:lang w:eastAsia="zh-CN"/>
        </w:rPr>
        <w:t xml:space="preserve"> </w:t>
      </w:r>
      <w:r w:rsidR="0040589B">
        <w:rPr>
          <w:rFonts w:hint="eastAsia"/>
          <w:sz w:val="20"/>
          <w:lang w:eastAsia="zh-CN"/>
        </w:rPr>
        <w:t>瓜达拉哈拉），</w:t>
      </w:r>
      <w:r w:rsidR="0040589B" w:rsidRPr="0040589B">
        <w:rPr>
          <w:rFonts w:hint="eastAsia"/>
          <w:sz w:val="20"/>
          <w:lang w:eastAsia="zh-CN"/>
        </w:rPr>
        <w:t>允许新分类的学术成员参与国际电联的工作。</w:t>
      </w:r>
    </w:p>
  </w:footnote>
  <w:footnote w:id="2">
    <w:p w14:paraId="17332518" w14:textId="0281B215" w:rsidR="005F651A" w:rsidRPr="004579FD" w:rsidRDefault="005F651A" w:rsidP="00575519">
      <w:pPr>
        <w:pStyle w:val="FootnoteText"/>
        <w:keepLines w:val="0"/>
        <w:spacing w:before="0"/>
        <w:ind w:left="0" w:firstLine="0"/>
        <w:rPr>
          <w:sz w:val="20"/>
          <w:lang w:val="en-US" w:eastAsia="zh-CN"/>
        </w:rPr>
      </w:pPr>
      <w:r w:rsidRPr="004579FD">
        <w:rPr>
          <w:rStyle w:val="FootnoteReference"/>
          <w:sz w:val="20"/>
        </w:rPr>
        <w:footnoteRef/>
      </w:r>
      <w:r w:rsidR="00CF65A4">
        <w:rPr>
          <w:sz w:val="20"/>
          <w:lang w:eastAsia="zh-CN"/>
        </w:rPr>
        <w:tab/>
      </w:r>
      <w:r w:rsidR="00B3521D" w:rsidRPr="00B3521D">
        <w:rPr>
          <w:rFonts w:hint="eastAsia"/>
          <w:sz w:val="20"/>
          <w:lang w:val="en-US" w:eastAsia="zh-CN"/>
        </w:rPr>
        <w:t>第</w:t>
      </w:r>
      <w:r w:rsidR="00B3521D" w:rsidRPr="00B3521D">
        <w:rPr>
          <w:rFonts w:hint="eastAsia"/>
          <w:sz w:val="20"/>
          <w:lang w:val="en-US" w:eastAsia="zh-CN"/>
        </w:rPr>
        <w:t>71</w:t>
      </w:r>
      <w:r w:rsidR="00B3521D" w:rsidRPr="00B3521D">
        <w:rPr>
          <w:rFonts w:hint="eastAsia"/>
          <w:sz w:val="20"/>
          <w:lang w:val="en-US" w:eastAsia="zh-CN"/>
        </w:rPr>
        <w:t>号决议（</w:t>
      </w:r>
      <w:r w:rsidR="00B3521D" w:rsidRPr="00B3521D">
        <w:rPr>
          <w:rFonts w:hint="eastAsia"/>
          <w:sz w:val="20"/>
          <w:lang w:val="en-US" w:eastAsia="zh-CN"/>
        </w:rPr>
        <w:t>20</w:t>
      </w:r>
      <w:r w:rsidR="00B3521D">
        <w:rPr>
          <w:sz w:val="20"/>
          <w:lang w:val="en-US" w:eastAsia="zh-CN"/>
        </w:rPr>
        <w:t>22</w:t>
      </w:r>
      <w:r w:rsidR="00B3521D" w:rsidRPr="00B3521D">
        <w:rPr>
          <w:rFonts w:hint="eastAsia"/>
          <w:sz w:val="20"/>
          <w:lang w:val="en-US" w:eastAsia="zh-CN"/>
        </w:rPr>
        <w:t>年，</w:t>
      </w:r>
      <w:r w:rsidR="00B3521D">
        <w:rPr>
          <w:rFonts w:hint="eastAsia"/>
          <w:sz w:val="20"/>
          <w:lang w:val="en-US" w:eastAsia="zh-CN"/>
        </w:rPr>
        <w:t>基加利</w:t>
      </w:r>
      <w:r w:rsidR="00B3521D" w:rsidRPr="00B3521D">
        <w:rPr>
          <w:rFonts w:hint="eastAsia"/>
          <w:sz w:val="20"/>
          <w:lang w:val="en-US" w:eastAsia="zh-CN"/>
        </w:rPr>
        <w:t>，修订版），“加强成员国与国际电联电信发展部门的部门成员、部门准成员和学术成员之间的合作以及推进私营部门在国际电联</w:t>
      </w:r>
      <w:r w:rsidR="00B3521D">
        <w:rPr>
          <w:rFonts w:hint="eastAsia"/>
          <w:sz w:val="20"/>
          <w:lang w:val="en-US" w:eastAsia="zh-CN"/>
        </w:rPr>
        <w:t>电信</w:t>
      </w:r>
      <w:r w:rsidR="00B3521D" w:rsidRPr="00B3521D">
        <w:rPr>
          <w:rFonts w:hint="eastAsia"/>
          <w:sz w:val="20"/>
          <w:lang w:val="en-US" w:eastAsia="zh-CN"/>
        </w:rPr>
        <w:t>发展部门中发挥的作用。”</w:t>
      </w:r>
    </w:p>
  </w:footnote>
  <w:footnote w:id="3">
    <w:p w14:paraId="4EAC8729" w14:textId="77777777" w:rsidR="00D418B7" w:rsidRDefault="005F651A" w:rsidP="00D418B7">
      <w:pPr>
        <w:pStyle w:val="Footer"/>
        <w:rPr>
          <w:lang w:eastAsia="zh-CN"/>
        </w:rPr>
      </w:pPr>
      <w:r w:rsidRPr="004579FD">
        <w:rPr>
          <w:rStyle w:val="FootnoteReference"/>
          <w:sz w:val="20"/>
        </w:rPr>
        <w:footnoteRef/>
      </w:r>
      <w:r w:rsidR="00CF65A4">
        <w:rPr>
          <w:lang w:eastAsia="zh-CN"/>
        </w:rPr>
        <w:tab/>
      </w:r>
      <w:r w:rsidR="001B27BF">
        <w:rPr>
          <w:rFonts w:hint="eastAsia"/>
          <w:lang w:eastAsia="zh-CN"/>
        </w:rPr>
        <w:t>实体按</w:t>
      </w:r>
      <w:r w:rsidR="0066425E">
        <w:rPr>
          <w:rFonts w:hint="eastAsia"/>
          <w:lang w:eastAsia="zh-CN"/>
        </w:rPr>
        <w:t>账户</w:t>
      </w:r>
      <w:r w:rsidR="001B27BF">
        <w:rPr>
          <w:rFonts w:hint="eastAsia"/>
          <w:lang w:eastAsia="zh-CN"/>
        </w:rPr>
        <w:t>激活日期列出：诺基亚公司（芬兰）、软银集团（日本）、</w:t>
      </w:r>
      <w:r w:rsidR="00772CDB" w:rsidRPr="004579FD">
        <w:rPr>
          <w:lang w:eastAsia="zh-CN"/>
        </w:rPr>
        <w:t>Access Partnership Limited</w:t>
      </w:r>
      <w:r w:rsidR="001B27BF">
        <w:rPr>
          <w:rFonts w:hint="eastAsia"/>
          <w:lang w:eastAsia="zh-CN"/>
        </w:rPr>
        <w:t>（英国）、数字合作组织（沙特阿拉伯）、</w:t>
      </w:r>
      <w:proofErr w:type="spellStart"/>
      <w:r w:rsidR="00772CDB" w:rsidRPr="004579FD">
        <w:rPr>
          <w:lang w:eastAsia="zh-CN"/>
        </w:rPr>
        <w:t>Afnic</w:t>
      </w:r>
      <w:proofErr w:type="spellEnd"/>
      <w:r w:rsidR="00B20195">
        <w:rPr>
          <w:rFonts w:hint="eastAsia"/>
          <w:lang w:eastAsia="zh-CN"/>
        </w:rPr>
        <w:t>（法国）、</w:t>
      </w:r>
      <w:r w:rsidR="00772CDB" w:rsidRPr="004579FD">
        <w:rPr>
          <w:lang w:eastAsia="zh-CN"/>
        </w:rPr>
        <w:t>E-Space Inc</w:t>
      </w:r>
      <w:r w:rsidR="00B20195">
        <w:rPr>
          <w:rFonts w:hint="eastAsia"/>
          <w:lang w:eastAsia="zh-CN"/>
        </w:rPr>
        <w:t>（美国）。</w:t>
      </w:r>
      <w:r w:rsidR="00772CDB" w:rsidRPr="004579FD">
        <w:rPr>
          <w:lang w:eastAsia="zh-CN"/>
        </w:rPr>
        <w:t>RKF Engineering Solutions, LLC</w:t>
      </w:r>
      <w:r w:rsidR="00B20195">
        <w:rPr>
          <w:rFonts w:hint="eastAsia"/>
          <w:lang w:eastAsia="zh-CN"/>
        </w:rPr>
        <w:t>（美国）、喀麦隆电信（喀麦隆）、</w:t>
      </w:r>
      <w:r w:rsidR="00772CDB" w:rsidRPr="004579FD">
        <w:rPr>
          <w:lang w:eastAsia="zh-CN"/>
        </w:rPr>
        <w:t>Mozilla</w:t>
      </w:r>
      <w:r w:rsidR="00B20195">
        <w:rPr>
          <w:rFonts w:hint="eastAsia"/>
          <w:lang w:eastAsia="zh-CN"/>
        </w:rPr>
        <w:t>公司（美国）、国际商会（法国）、</w:t>
      </w:r>
      <w:r w:rsidR="00772CDB" w:rsidRPr="004579FD">
        <w:rPr>
          <w:lang w:eastAsia="zh-CN"/>
        </w:rPr>
        <w:t>Liquid Intelligent Technologies Group</w:t>
      </w:r>
      <w:r w:rsidR="00B20195">
        <w:rPr>
          <w:rFonts w:hint="eastAsia"/>
          <w:lang w:eastAsia="zh-CN"/>
        </w:rPr>
        <w:t>（毛里求斯）、联合国基金会、数字影响联盟（美国）、</w:t>
      </w:r>
      <w:proofErr w:type="spellStart"/>
      <w:r w:rsidR="00772CDB" w:rsidRPr="004579FD">
        <w:rPr>
          <w:lang w:eastAsia="zh-CN"/>
        </w:rPr>
        <w:t>NeuStar</w:t>
      </w:r>
      <w:proofErr w:type="spellEnd"/>
      <w:r w:rsidR="00772CDB" w:rsidRPr="004579FD">
        <w:rPr>
          <w:lang w:eastAsia="zh-CN"/>
        </w:rPr>
        <w:t xml:space="preserve"> Inc</w:t>
      </w:r>
      <w:r w:rsidRPr="004579FD">
        <w:rPr>
          <w:lang w:eastAsia="zh-CN"/>
        </w:rPr>
        <w:t>.</w:t>
      </w:r>
      <w:r w:rsidR="00B20195">
        <w:rPr>
          <w:rFonts w:hint="eastAsia"/>
          <w:lang w:eastAsia="zh-CN"/>
        </w:rPr>
        <w:t>（美国）、</w:t>
      </w:r>
      <w:r w:rsidR="00772CDB" w:rsidRPr="004579FD">
        <w:rPr>
          <w:lang w:eastAsia="zh-CN"/>
        </w:rPr>
        <w:t>Dreamlab Technologies</w:t>
      </w:r>
      <w:r w:rsidR="00B20195">
        <w:rPr>
          <w:rFonts w:hint="eastAsia"/>
          <w:lang w:eastAsia="zh-CN"/>
        </w:rPr>
        <w:t>（瑞士）、</w:t>
      </w:r>
      <w:r w:rsidR="00772CDB" w:rsidRPr="004579FD">
        <w:rPr>
          <w:lang w:eastAsia="zh-CN"/>
        </w:rPr>
        <w:t>ApplianSys</w:t>
      </w:r>
      <w:r w:rsidR="00B20195">
        <w:rPr>
          <w:rFonts w:hint="eastAsia"/>
          <w:lang w:eastAsia="zh-CN"/>
        </w:rPr>
        <w:t>（英国）、</w:t>
      </w:r>
      <w:r w:rsidR="00772CDB" w:rsidRPr="004579FD">
        <w:rPr>
          <w:lang w:eastAsia="zh-CN"/>
        </w:rPr>
        <w:t>Everycode-inSuit</w:t>
      </w:r>
      <w:r w:rsidR="00B20195">
        <w:rPr>
          <w:rFonts w:hint="eastAsia"/>
          <w:lang w:eastAsia="zh-CN"/>
        </w:rPr>
        <w:t>（西班牙）、</w:t>
      </w:r>
      <w:r w:rsidR="00772CDB" w:rsidRPr="004579FD">
        <w:rPr>
          <w:lang w:eastAsia="zh-CN"/>
        </w:rPr>
        <w:t>Mediafon de Mexico</w:t>
      </w:r>
      <w:r w:rsidR="00B20195">
        <w:rPr>
          <w:rFonts w:hint="eastAsia"/>
          <w:lang w:eastAsia="zh-CN"/>
        </w:rPr>
        <w:t>（墨西哥）、</w:t>
      </w:r>
      <w:r w:rsidR="00772CDB" w:rsidRPr="004579FD">
        <w:rPr>
          <w:lang w:eastAsia="zh-CN"/>
        </w:rPr>
        <w:t>FPT Corporation</w:t>
      </w:r>
      <w:r w:rsidR="00B20195">
        <w:rPr>
          <w:rFonts w:hint="eastAsia"/>
          <w:lang w:eastAsia="zh-CN"/>
        </w:rPr>
        <w:t>（越南）。</w:t>
      </w:r>
    </w:p>
    <w:p w14:paraId="22D58C99" w14:textId="77777777" w:rsidR="00D418B7" w:rsidRDefault="00D418B7" w:rsidP="00D418B7">
      <w:pPr>
        <w:pStyle w:val="Footer"/>
        <w:rPr>
          <w:lang w:eastAsia="zh-CN"/>
        </w:rPr>
      </w:pPr>
    </w:p>
    <w:p w14:paraId="2022B51B" w14:textId="2D731EBD" w:rsidR="005F651A" w:rsidRDefault="00D418B7" w:rsidP="00D418B7">
      <w:pPr>
        <w:pStyle w:val="Footer"/>
        <w:rPr>
          <w:lang w:eastAsia="zh-CN"/>
        </w:rPr>
      </w:pPr>
      <w:r w:rsidRPr="00D418B7">
        <w:rPr>
          <w:lang w:eastAsia="zh-CN"/>
        </w:rPr>
        <w:fldChar w:fldCharType="begin"/>
      </w:r>
      <w:r w:rsidRPr="00D418B7">
        <w:rPr>
          <w:lang w:eastAsia="zh-CN"/>
        </w:rPr>
        <w:instrText xml:space="preserve"> FILENAME \p  \* MERGEFORMAT </w:instrText>
      </w:r>
      <w:r w:rsidRPr="00D418B7">
        <w:rPr>
          <w:lang w:eastAsia="zh-CN"/>
        </w:rPr>
        <w:fldChar w:fldCharType="separate"/>
      </w:r>
      <w:r>
        <w:rPr>
          <w:lang w:eastAsia="zh-CN"/>
        </w:rPr>
        <w:t>P:\CHI\ITU-D</w:t>
      </w:r>
      <w:r w:rsidRPr="00D418B7">
        <w:rPr>
          <w:lang w:eastAsia="zh-CN"/>
        </w:rPr>
        <w:t>\CONF-D\TDAG23\TDAG23-30\000\008C</w:t>
      </w:r>
      <w:r>
        <w:rPr>
          <w:lang w:eastAsia="zh-CN"/>
        </w:rPr>
        <w:t>.docx</w:t>
      </w:r>
      <w:r w:rsidRPr="00D418B7">
        <w:rPr>
          <w:lang w:eastAsia="zh-CN"/>
        </w:rPr>
        <w:fldChar w:fldCharType="end"/>
      </w:r>
      <w:r w:rsidRPr="00D418B7">
        <w:rPr>
          <w:lang w:eastAsia="zh-CN"/>
        </w:rPr>
        <w:t xml:space="preserve"> (</w:t>
      </w:r>
      <w:r w:rsidRPr="00D418B7">
        <w:rPr>
          <w:lang w:eastAsia="zh-CN"/>
        </w:rPr>
        <w:t>520120</w:t>
      </w:r>
      <w:r w:rsidRPr="00D418B7">
        <w:rPr>
          <w:lang w:eastAsia="zh-CN"/>
        </w:rPr>
        <w:t>)</w:t>
      </w:r>
    </w:p>
    <w:p w14:paraId="10889424" w14:textId="77777777" w:rsidR="00D418B7" w:rsidRPr="00D418B7" w:rsidRDefault="00D418B7" w:rsidP="00575519">
      <w:pPr>
        <w:pStyle w:val="FootnoteText"/>
        <w:spacing w:before="0"/>
        <w:ind w:left="0" w:firstLine="0"/>
        <w:rPr>
          <w:rFonts w:hint="eastAsia"/>
          <w:sz w:val="20"/>
          <w:lang w:val="fr-FR" w:eastAsia="zh-CN"/>
        </w:rPr>
      </w:pPr>
    </w:p>
  </w:footnote>
  <w:footnote w:id="4">
    <w:p w14:paraId="6D6048EC" w14:textId="1EECFABA" w:rsidR="00423602" w:rsidRPr="00CF65A4" w:rsidRDefault="00423602" w:rsidP="00575519">
      <w:pPr>
        <w:pStyle w:val="FootnoteText"/>
        <w:spacing w:before="0"/>
        <w:ind w:left="0" w:firstLine="0"/>
        <w:rPr>
          <w:rFonts w:ascii="Times New Roman" w:eastAsia="SimSun" w:hAnsi="Times New Roman"/>
          <w:sz w:val="20"/>
          <w:lang w:val="en-US"/>
        </w:rPr>
      </w:pPr>
      <w:r w:rsidRPr="004579FD">
        <w:rPr>
          <w:sz w:val="20"/>
          <w:lang w:val="en-US"/>
        </w:rPr>
        <w:t>4</w:t>
      </w:r>
      <w:r w:rsidR="003D4D3B">
        <w:rPr>
          <w:sz w:val="20"/>
          <w:lang w:val="en-US"/>
        </w:rPr>
        <w:tab/>
      </w:r>
      <w:r w:rsidR="004D52D0" w:rsidRPr="00CF65A4">
        <w:rPr>
          <w:rFonts w:ascii="Times New Roman" w:eastAsia="SimSun" w:hAnsi="Times New Roman" w:hint="eastAsia"/>
          <w:sz w:val="20"/>
          <w:lang w:eastAsia="zh-CN"/>
        </w:rPr>
        <w:t>实体按</w:t>
      </w:r>
      <w:r w:rsidR="0066425E" w:rsidRPr="00CF65A4">
        <w:rPr>
          <w:rFonts w:ascii="Times New Roman" w:eastAsia="SimSun" w:hAnsi="Times New Roman" w:hint="eastAsia"/>
          <w:sz w:val="20"/>
          <w:lang w:eastAsia="zh-CN"/>
        </w:rPr>
        <w:t>账户</w:t>
      </w:r>
      <w:r w:rsidR="004D52D0" w:rsidRPr="00CF65A4">
        <w:rPr>
          <w:rFonts w:ascii="Times New Roman" w:eastAsia="SimSun" w:hAnsi="Times New Roman" w:hint="eastAsia"/>
          <w:sz w:val="20"/>
          <w:lang w:eastAsia="zh-CN"/>
        </w:rPr>
        <w:t>激活日期列出：</w:t>
      </w:r>
      <w:proofErr w:type="spellStart"/>
      <w:r w:rsidR="00230C23" w:rsidRPr="00CF65A4">
        <w:rPr>
          <w:rFonts w:ascii="Times New Roman" w:eastAsia="SimSun" w:hAnsi="Times New Roman"/>
          <w:sz w:val="20"/>
        </w:rPr>
        <w:t>E</w:t>
      </w:r>
      <w:r w:rsidRPr="00CF65A4">
        <w:rPr>
          <w:rFonts w:ascii="Times New Roman" w:eastAsia="SimSun" w:hAnsi="Times New Roman"/>
          <w:sz w:val="20"/>
        </w:rPr>
        <w:t>verybridge</w:t>
      </w:r>
      <w:proofErr w:type="spellEnd"/>
      <w:r w:rsidRPr="00CF65A4">
        <w:rPr>
          <w:rFonts w:ascii="Times New Roman" w:eastAsia="SimSun" w:hAnsi="Times New Roman"/>
          <w:sz w:val="20"/>
        </w:rPr>
        <w:t xml:space="preserve"> One2many</w:t>
      </w:r>
      <w:r w:rsidR="004D52D0" w:rsidRPr="00CF65A4">
        <w:rPr>
          <w:rFonts w:ascii="Times New Roman" w:eastAsia="SimSun" w:hAnsi="Times New Roman" w:hint="eastAsia"/>
          <w:sz w:val="20"/>
          <w:lang w:eastAsia="zh-CN"/>
        </w:rPr>
        <w:t>（荷兰）、约旦移动电信服务公司</w:t>
      </w:r>
      <w:r w:rsidRPr="00CF65A4">
        <w:rPr>
          <w:rFonts w:ascii="Times New Roman" w:eastAsia="SimSun" w:hAnsi="Times New Roman"/>
          <w:sz w:val="20"/>
        </w:rPr>
        <w:t xml:space="preserve"> – ZAIN Jordan</w:t>
      </w:r>
      <w:r w:rsidR="004D52D0" w:rsidRPr="00CF65A4">
        <w:rPr>
          <w:rFonts w:ascii="Times New Roman" w:eastAsia="SimSun" w:hAnsi="Times New Roman" w:hint="eastAsia"/>
          <w:sz w:val="20"/>
          <w:lang w:eastAsia="zh-CN"/>
        </w:rPr>
        <w:t>（约旦）、</w:t>
      </w:r>
      <w:r w:rsidRPr="00CF65A4">
        <w:rPr>
          <w:rFonts w:ascii="Times New Roman" w:eastAsia="SimSun" w:hAnsi="Times New Roman"/>
          <w:sz w:val="20"/>
        </w:rPr>
        <w:t xml:space="preserve">AST &amp; Science </w:t>
      </w:r>
      <w:proofErr w:type="spellStart"/>
      <w:r w:rsidRPr="00CF65A4">
        <w:rPr>
          <w:rFonts w:ascii="Times New Roman" w:eastAsia="SimSun" w:hAnsi="Times New Roman"/>
          <w:sz w:val="20"/>
        </w:rPr>
        <w:t>SpaceMobile</w:t>
      </w:r>
      <w:proofErr w:type="spellEnd"/>
      <w:r w:rsidR="004D52D0" w:rsidRPr="00CF65A4">
        <w:rPr>
          <w:rFonts w:ascii="Times New Roman" w:eastAsia="SimSun" w:hAnsi="Times New Roman" w:hint="eastAsia"/>
          <w:sz w:val="20"/>
          <w:lang w:eastAsia="zh-CN"/>
        </w:rPr>
        <w:t>（美国）、</w:t>
      </w:r>
      <w:r w:rsidR="00230C23" w:rsidRPr="00CF65A4">
        <w:rPr>
          <w:rFonts w:ascii="Times New Roman" w:eastAsia="SimSun" w:hAnsi="Times New Roman"/>
          <w:sz w:val="20"/>
        </w:rPr>
        <w:t>Cyber Security Africa Limited</w:t>
      </w:r>
      <w:r w:rsidR="004D52D0" w:rsidRPr="00CF65A4">
        <w:rPr>
          <w:rFonts w:ascii="Times New Roman" w:eastAsia="SimSun" w:hAnsi="Times New Roman" w:hint="eastAsia"/>
          <w:sz w:val="20"/>
          <w:lang w:eastAsia="zh-CN"/>
        </w:rPr>
        <w:t>（肯尼亚）。</w:t>
      </w:r>
      <w:r w:rsidR="00230C23" w:rsidRPr="00CF65A4">
        <w:rPr>
          <w:rFonts w:ascii="Times New Roman" w:eastAsia="SimSun" w:hAnsi="Times New Roman"/>
          <w:sz w:val="20"/>
        </w:rPr>
        <w:t xml:space="preserve"> </w:t>
      </w:r>
    </w:p>
  </w:footnote>
  <w:footnote w:id="5">
    <w:p w14:paraId="593FA574" w14:textId="13EA8C6C" w:rsidR="00230C23" w:rsidRPr="00CF65A4" w:rsidRDefault="00230C23" w:rsidP="00575519">
      <w:pPr>
        <w:pStyle w:val="FootnoteText"/>
        <w:spacing w:before="0"/>
        <w:ind w:left="0" w:firstLine="0"/>
        <w:rPr>
          <w:rFonts w:ascii="Times New Roman" w:eastAsia="SimSun" w:hAnsi="Times New Roman"/>
          <w:sz w:val="20"/>
          <w:lang w:val="en-US"/>
        </w:rPr>
      </w:pPr>
      <w:r w:rsidRPr="00CF65A4">
        <w:rPr>
          <w:rStyle w:val="FootnoteReference"/>
          <w:rFonts w:ascii="Times New Roman" w:eastAsia="SimSun" w:hAnsi="Times New Roman"/>
          <w:sz w:val="20"/>
        </w:rPr>
        <w:footnoteRef/>
      </w:r>
      <w:r w:rsidR="003D4D3B" w:rsidRPr="00CF65A4">
        <w:rPr>
          <w:rFonts w:ascii="Times New Roman" w:eastAsia="SimSun" w:hAnsi="Times New Roman"/>
          <w:sz w:val="20"/>
        </w:rPr>
        <w:tab/>
      </w:r>
      <w:r w:rsidR="004A2CC2" w:rsidRPr="00CF65A4">
        <w:rPr>
          <w:rFonts w:ascii="Times New Roman" w:eastAsia="SimSun" w:hAnsi="Times New Roman" w:hint="eastAsia"/>
          <w:sz w:val="20"/>
          <w:lang w:eastAsia="zh-CN"/>
        </w:rPr>
        <w:t>实体按收到主管部门批准的日期列出：</w:t>
      </w:r>
      <w:r w:rsidRPr="00CF65A4">
        <w:rPr>
          <w:rFonts w:ascii="Times New Roman" w:eastAsia="SimSun" w:hAnsi="Times New Roman"/>
          <w:sz w:val="20"/>
        </w:rPr>
        <w:t>Minutes Network Limited</w:t>
      </w:r>
      <w:r w:rsidR="004A2CC2" w:rsidRPr="00CF65A4">
        <w:rPr>
          <w:rFonts w:ascii="Times New Roman" w:eastAsia="SimSun" w:hAnsi="Times New Roman" w:hint="eastAsia"/>
          <w:sz w:val="20"/>
          <w:lang w:eastAsia="zh-CN"/>
        </w:rPr>
        <w:t>（英国）、</w:t>
      </w:r>
      <w:proofErr w:type="spellStart"/>
      <w:r w:rsidRPr="00CF65A4">
        <w:rPr>
          <w:rFonts w:ascii="Times New Roman" w:eastAsia="SimSun" w:hAnsi="Times New Roman"/>
          <w:sz w:val="20"/>
        </w:rPr>
        <w:t>Aminia</w:t>
      </w:r>
      <w:proofErr w:type="spellEnd"/>
      <w:r w:rsidRPr="00CF65A4">
        <w:rPr>
          <w:rFonts w:ascii="Times New Roman" w:eastAsia="SimSun" w:hAnsi="Times New Roman"/>
          <w:sz w:val="20"/>
        </w:rPr>
        <w:t xml:space="preserve"> Dada Innovations</w:t>
      </w:r>
      <w:r w:rsidR="004A2CC2" w:rsidRPr="00CF65A4">
        <w:rPr>
          <w:rFonts w:ascii="Times New Roman" w:eastAsia="SimSun" w:hAnsi="Times New Roman" w:hint="eastAsia"/>
          <w:sz w:val="20"/>
          <w:lang w:eastAsia="zh-CN"/>
        </w:rPr>
        <w:t>（肯尼亚）、</w:t>
      </w:r>
      <w:r w:rsidRPr="00CF65A4">
        <w:rPr>
          <w:rFonts w:ascii="Times New Roman" w:eastAsia="SimSun" w:hAnsi="Times New Roman"/>
          <w:sz w:val="20"/>
        </w:rPr>
        <w:t>F24 France SAS</w:t>
      </w:r>
      <w:r w:rsidR="004A2CC2" w:rsidRPr="00CF65A4">
        <w:rPr>
          <w:rFonts w:ascii="Times New Roman" w:eastAsia="SimSun" w:hAnsi="Times New Roman" w:hint="eastAsia"/>
          <w:sz w:val="20"/>
          <w:lang w:eastAsia="zh-CN"/>
        </w:rPr>
        <w:t>（法国）、</w:t>
      </w:r>
      <w:proofErr w:type="spellStart"/>
      <w:r w:rsidRPr="00CF65A4">
        <w:rPr>
          <w:rFonts w:ascii="Times New Roman" w:eastAsia="SimSun" w:hAnsi="Times New Roman"/>
          <w:sz w:val="20"/>
        </w:rPr>
        <w:t>Powertel</w:t>
      </w:r>
      <w:proofErr w:type="spellEnd"/>
      <w:r w:rsidRPr="00CF65A4">
        <w:rPr>
          <w:rFonts w:ascii="Times New Roman" w:eastAsia="SimSun" w:hAnsi="Times New Roman"/>
          <w:sz w:val="20"/>
        </w:rPr>
        <w:t xml:space="preserve"> Communications</w:t>
      </w:r>
      <w:r w:rsidR="004A2CC2" w:rsidRPr="00CF65A4">
        <w:rPr>
          <w:rFonts w:ascii="Times New Roman" w:eastAsia="SimSun" w:hAnsi="Times New Roman" w:hint="eastAsia"/>
          <w:sz w:val="20"/>
          <w:lang w:eastAsia="zh-CN"/>
        </w:rPr>
        <w:t>（津巴布韦）、</w:t>
      </w:r>
      <w:r w:rsidRPr="00CF65A4">
        <w:rPr>
          <w:rFonts w:ascii="Times New Roman" w:eastAsia="SimSun" w:hAnsi="Times New Roman"/>
          <w:sz w:val="20"/>
        </w:rPr>
        <w:t xml:space="preserve">PNG </w:t>
      </w:r>
      <w:proofErr w:type="spellStart"/>
      <w:r w:rsidRPr="00CF65A4">
        <w:rPr>
          <w:rFonts w:ascii="Times New Roman" w:eastAsia="SimSun" w:hAnsi="Times New Roman"/>
          <w:sz w:val="20"/>
        </w:rPr>
        <w:t>Dataco</w:t>
      </w:r>
      <w:proofErr w:type="spellEnd"/>
      <w:r w:rsidRPr="00CF65A4">
        <w:rPr>
          <w:rFonts w:ascii="Times New Roman" w:eastAsia="SimSun" w:hAnsi="Times New Roman"/>
          <w:sz w:val="20"/>
        </w:rPr>
        <w:t xml:space="preserve"> Limited</w:t>
      </w:r>
      <w:r w:rsidR="004A2CC2" w:rsidRPr="00CF65A4">
        <w:rPr>
          <w:rFonts w:ascii="Times New Roman" w:eastAsia="SimSun" w:hAnsi="Times New Roman" w:hint="eastAsia"/>
          <w:sz w:val="20"/>
          <w:lang w:eastAsia="zh-CN"/>
        </w:rPr>
        <w:t>（巴布亚新几内亚）、</w:t>
      </w:r>
      <w:proofErr w:type="spellStart"/>
      <w:r w:rsidRPr="00CF65A4">
        <w:rPr>
          <w:rFonts w:ascii="Times New Roman" w:eastAsia="SimSun" w:hAnsi="Times New Roman"/>
          <w:sz w:val="20"/>
        </w:rPr>
        <w:t>mU</w:t>
      </w:r>
      <w:proofErr w:type="spellEnd"/>
      <w:r w:rsidRPr="00CF65A4">
        <w:rPr>
          <w:rFonts w:ascii="Times New Roman" w:eastAsia="SimSun" w:hAnsi="Times New Roman"/>
          <w:sz w:val="20"/>
        </w:rPr>
        <w:t xml:space="preserve"> Space and Advanced Technology Company</w:t>
      </w:r>
      <w:r w:rsidR="004A2CC2" w:rsidRPr="00CF65A4">
        <w:rPr>
          <w:rFonts w:ascii="Times New Roman" w:eastAsia="SimSun" w:hAnsi="Times New Roman" w:hint="eastAsia"/>
          <w:sz w:val="20"/>
          <w:lang w:eastAsia="zh-CN"/>
        </w:rPr>
        <w:t>（泰国）、</w:t>
      </w:r>
      <w:proofErr w:type="spellStart"/>
      <w:r w:rsidR="00162B73" w:rsidRPr="00CF65A4">
        <w:rPr>
          <w:rFonts w:ascii="Times New Roman" w:eastAsia="SimSun" w:hAnsi="Times New Roman"/>
          <w:sz w:val="20"/>
        </w:rPr>
        <w:t>Kacific</w:t>
      </w:r>
      <w:proofErr w:type="spellEnd"/>
      <w:r w:rsidR="004A2CC2" w:rsidRPr="00CF65A4">
        <w:rPr>
          <w:rFonts w:ascii="Times New Roman" w:eastAsia="SimSun" w:hAnsi="Times New Roman" w:hint="eastAsia"/>
          <w:sz w:val="20"/>
          <w:lang w:eastAsia="zh-CN"/>
        </w:rPr>
        <w:t>宽带卫星公司（新加坡）。</w:t>
      </w:r>
    </w:p>
  </w:footnote>
  <w:footnote w:id="6">
    <w:p w14:paraId="6E8A86CD" w14:textId="53341E9B" w:rsidR="005F651A" w:rsidRPr="00C25D31" w:rsidRDefault="005F651A" w:rsidP="00575519">
      <w:pPr>
        <w:pStyle w:val="FootnoteText"/>
        <w:spacing w:before="0"/>
        <w:ind w:left="0" w:firstLine="0"/>
        <w:rPr>
          <w:rFonts w:ascii="Times New Roman" w:eastAsia="SimSun" w:hAnsi="Times New Roman"/>
          <w:sz w:val="20"/>
          <w:lang w:eastAsia="zh-CN"/>
        </w:rPr>
      </w:pPr>
      <w:r w:rsidRPr="00C25D31">
        <w:rPr>
          <w:rStyle w:val="FootnoteReference"/>
          <w:rFonts w:ascii="Times New Roman" w:eastAsia="SimSun" w:hAnsi="Times New Roman"/>
          <w:sz w:val="20"/>
        </w:rPr>
        <w:footnoteRef/>
      </w:r>
      <w:r w:rsidR="003D4D3B" w:rsidRPr="00C25D31">
        <w:rPr>
          <w:rFonts w:ascii="Times New Roman" w:eastAsia="SimSun" w:hAnsi="Times New Roman"/>
          <w:sz w:val="20"/>
          <w:lang w:eastAsia="zh-CN"/>
        </w:rPr>
        <w:tab/>
      </w:r>
      <w:r w:rsidR="0066425E" w:rsidRPr="00C25D31">
        <w:rPr>
          <w:rFonts w:ascii="Times New Roman" w:eastAsia="SimSun" w:hAnsi="Times New Roman" w:hint="eastAsia"/>
          <w:sz w:val="20"/>
          <w:lang w:eastAsia="zh-CN"/>
        </w:rPr>
        <w:t>学术成员参加国际电联全部三个部门的工作，包括其顾问组的工作。</w:t>
      </w:r>
      <w:r w:rsidR="00380CA5" w:rsidRPr="00C25D31">
        <w:rPr>
          <w:rFonts w:ascii="Times New Roman" w:eastAsia="SimSun" w:hAnsi="Times New Roman" w:hint="eastAsia"/>
          <w:sz w:val="20"/>
          <w:lang w:eastAsia="zh-CN"/>
        </w:rPr>
        <w:t>除全权代表大会、世界无线电通信大会、国际电信世界大会和国际电联理事会之外，</w:t>
      </w:r>
      <w:r w:rsidR="0066425E" w:rsidRPr="00C25D31">
        <w:rPr>
          <w:rFonts w:ascii="Times New Roman" w:eastAsia="SimSun" w:hAnsi="Times New Roman" w:hint="eastAsia"/>
          <w:sz w:val="20"/>
          <w:lang w:eastAsia="zh-CN"/>
        </w:rPr>
        <w:t>他们还根据各个部门的</w:t>
      </w:r>
      <w:r w:rsidR="00380CA5" w:rsidRPr="00C25D31">
        <w:rPr>
          <w:rFonts w:ascii="Times New Roman" w:eastAsia="SimSun" w:hAnsi="Times New Roman" w:hint="eastAsia"/>
          <w:sz w:val="20"/>
          <w:lang w:eastAsia="zh-CN"/>
        </w:rPr>
        <w:t>议事规则参加其他全球和区域性大会、讲习班和国际电联的活动。</w:t>
      </w:r>
      <w:r w:rsidRPr="00C25D31">
        <w:rPr>
          <w:rFonts w:ascii="Times New Roman" w:eastAsia="SimSun" w:hAnsi="Times New Roman"/>
          <w:sz w:val="20"/>
          <w:lang w:eastAsia="zh-CN"/>
        </w:rPr>
        <w:t xml:space="preserve"> </w:t>
      </w:r>
    </w:p>
  </w:footnote>
  <w:footnote w:id="7">
    <w:p w14:paraId="536256F0" w14:textId="009F27D8" w:rsidR="005F651A" w:rsidRPr="00C25D31" w:rsidRDefault="005F651A" w:rsidP="00575519">
      <w:pPr>
        <w:pStyle w:val="FootnoteText"/>
        <w:spacing w:before="0"/>
        <w:ind w:left="0" w:firstLine="0"/>
        <w:rPr>
          <w:rFonts w:ascii="Times New Roman" w:eastAsia="SimSun" w:hAnsi="Times New Roman"/>
          <w:sz w:val="20"/>
          <w:lang w:eastAsia="zh-CN"/>
        </w:rPr>
      </w:pPr>
      <w:r w:rsidRPr="00C25D31">
        <w:rPr>
          <w:rStyle w:val="FootnoteReference"/>
          <w:rFonts w:ascii="Times New Roman" w:eastAsia="SimSun" w:hAnsi="Times New Roman"/>
          <w:sz w:val="20"/>
        </w:rPr>
        <w:footnoteRef/>
      </w:r>
      <w:r w:rsidR="003D4D3B" w:rsidRPr="00C25D31">
        <w:rPr>
          <w:rFonts w:ascii="Times New Roman" w:eastAsia="SimSun" w:hAnsi="Times New Roman"/>
          <w:sz w:val="20"/>
          <w:lang w:eastAsia="zh-CN"/>
        </w:rPr>
        <w:tab/>
      </w:r>
      <w:r w:rsidR="00380CA5" w:rsidRPr="00C25D31">
        <w:rPr>
          <w:rFonts w:ascii="Times New Roman" w:eastAsia="SimSun" w:hAnsi="Times New Roman" w:hint="eastAsia"/>
          <w:sz w:val="20"/>
          <w:lang w:eastAsia="zh-CN"/>
        </w:rPr>
        <w:t>实体按账户激活日期列出：</w:t>
      </w:r>
      <w:r w:rsidR="00E25F71" w:rsidRPr="00C25D31">
        <w:rPr>
          <w:rFonts w:ascii="Times New Roman" w:eastAsia="SimSun" w:hAnsi="Times New Roman" w:hint="eastAsia"/>
          <w:sz w:val="20"/>
          <w:lang w:eastAsia="zh-CN"/>
        </w:rPr>
        <w:t>西印度大学（巴巴多斯）、宾夕法尼亚大学（美国）、国立信息学研究与发展学院（罗马尼亚）、海事研究学院（克罗地亚）、国立科尔多瓦大学（阿根廷）、那格浦尔国立理工学院（印度）、印度卡斯希普尔管理研究所（印度）、鹏城实验室（中国）、贝勒大学（美国）、北京交通大学（中国）、中国通信学会（中国）、中国地质大学（中国）、金砖国家未来网络研究院中国分院（中国）、紫金山实验室（中国）、大田大学（韩国）、中国人民大学（中国）、中国人民银行数字货币研究所（中国）、北京航空航天大学（中国）、国家电信研究院（波兰）、高丽大学（韩国）、格拉斯哥大学（英国）。</w:t>
      </w:r>
    </w:p>
  </w:footnote>
  <w:footnote w:id="8">
    <w:p w14:paraId="3D9F0D66" w14:textId="2ABFA81A" w:rsidR="00162B73" w:rsidRPr="00C25D31" w:rsidRDefault="00162B73" w:rsidP="00575519">
      <w:pPr>
        <w:pStyle w:val="FootnoteText"/>
        <w:spacing w:before="0"/>
        <w:ind w:left="0" w:firstLine="0"/>
        <w:rPr>
          <w:rFonts w:ascii="Times New Roman" w:eastAsia="SimSun" w:hAnsi="Times New Roman"/>
          <w:sz w:val="20"/>
          <w:lang w:val="en-US" w:eastAsia="zh-CN"/>
        </w:rPr>
      </w:pPr>
      <w:r w:rsidRPr="00C25D31">
        <w:rPr>
          <w:rStyle w:val="FootnoteReference"/>
          <w:rFonts w:ascii="Times New Roman" w:eastAsia="SimSun" w:hAnsi="Times New Roman"/>
          <w:sz w:val="20"/>
        </w:rPr>
        <w:footnoteRef/>
      </w:r>
      <w:r w:rsidR="003D4D3B" w:rsidRPr="00C25D31">
        <w:rPr>
          <w:rFonts w:ascii="Times New Roman" w:eastAsia="SimSun" w:hAnsi="Times New Roman"/>
          <w:sz w:val="20"/>
          <w:lang w:eastAsia="zh-CN"/>
        </w:rPr>
        <w:tab/>
      </w:r>
      <w:r w:rsidR="00380CA5" w:rsidRPr="00C25D31">
        <w:rPr>
          <w:rFonts w:ascii="Times New Roman" w:eastAsia="SimSun" w:hAnsi="Times New Roman" w:hint="eastAsia"/>
          <w:sz w:val="20"/>
          <w:lang w:eastAsia="zh-CN"/>
        </w:rPr>
        <w:t>实体按账户激活日期列出：</w:t>
      </w:r>
      <w:r w:rsidR="00EC463B" w:rsidRPr="00C25D31">
        <w:rPr>
          <w:rFonts w:ascii="Times New Roman" w:eastAsia="SimSun" w:hAnsi="Times New Roman" w:hint="eastAsia"/>
          <w:sz w:val="20"/>
          <w:lang w:eastAsia="zh-CN"/>
        </w:rPr>
        <w:t>布京理工学院（瑞典）、西安交通大学（中国）、浙江旅游职业学院（中国）、北京国信数字化转型技术研究院（中国）、欧洲空间政策研究所（奥地利）。</w:t>
      </w:r>
    </w:p>
  </w:footnote>
  <w:footnote w:id="9">
    <w:p w14:paraId="6DB0CFD2" w14:textId="3BDB018E" w:rsidR="00AF2133" w:rsidRPr="00C25D31" w:rsidRDefault="00AF2133" w:rsidP="00575519">
      <w:pPr>
        <w:pStyle w:val="FootnoteText"/>
        <w:spacing w:before="0"/>
        <w:ind w:left="0" w:firstLine="0"/>
        <w:rPr>
          <w:rFonts w:ascii="Times New Roman" w:eastAsia="SimSun" w:hAnsi="Times New Roman"/>
          <w:sz w:val="20"/>
          <w:lang w:val="en-US" w:eastAsia="zh-CN"/>
        </w:rPr>
      </w:pPr>
      <w:r w:rsidRPr="00C25D31">
        <w:rPr>
          <w:rStyle w:val="FootnoteReference"/>
          <w:rFonts w:ascii="Times New Roman" w:eastAsia="SimSun" w:hAnsi="Times New Roman"/>
          <w:sz w:val="20"/>
        </w:rPr>
        <w:footnoteRef/>
      </w:r>
      <w:r w:rsidR="003D4D3B" w:rsidRPr="00C25D31">
        <w:rPr>
          <w:rFonts w:ascii="Times New Roman" w:eastAsia="SimSun" w:hAnsi="Times New Roman"/>
          <w:sz w:val="20"/>
          <w:lang w:eastAsia="zh-CN"/>
        </w:rPr>
        <w:tab/>
      </w:r>
      <w:r w:rsidR="00EC463B" w:rsidRPr="00C25D31">
        <w:rPr>
          <w:rFonts w:ascii="Times New Roman" w:eastAsia="SimSun" w:hAnsi="Times New Roman" w:hint="eastAsia"/>
          <w:sz w:val="20"/>
          <w:lang w:eastAsia="zh-CN"/>
        </w:rPr>
        <w:t>实</w:t>
      </w:r>
      <w:r w:rsidR="00380CA5" w:rsidRPr="00C25D31">
        <w:rPr>
          <w:rFonts w:ascii="Times New Roman" w:eastAsia="SimSun" w:hAnsi="Times New Roman" w:hint="eastAsia"/>
          <w:sz w:val="20"/>
          <w:lang w:eastAsia="zh-CN"/>
        </w:rPr>
        <w:t>体按收到主管部门批准的日期列出：</w:t>
      </w:r>
      <w:r w:rsidR="00EC463B" w:rsidRPr="00C25D31">
        <w:rPr>
          <w:rFonts w:ascii="Times New Roman" w:eastAsia="SimSun" w:hAnsi="Times New Roman" w:hint="eastAsia"/>
          <w:sz w:val="20"/>
          <w:lang w:eastAsia="zh-CN"/>
        </w:rPr>
        <w:t>电信与全球信息空间研究所（乌克兰）、莫斯科国立通讯与信息技术大学（俄罗斯联邦）、</w:t>
      </w:r>
      <w:r w:rsidR="007E35D0" w:rsidRPr="00C25D31">
        <w:rPr>
          <w:rFonts w:ascii="Times New Roman" w:eastAsia="SimSun" w:hAnsi="Times New Roman"/>
          <w:sz w:val="20"/>
          <w:lang w:eastAsia="zh-CN"/>
        </w:rPr>
        <w:t>MITRE</w:t>
      </w:r>
      <w:r w:rsidR="00EC463B" w:rsidRPr="00C25D31">
        <w:rPr>
          <w:rFonts w:ascii="Times New Roman" w:eastAsia="SimSun" w:hAnsi="Times New Roman" w:hint="eastAsia"/>
          <w:sz w:val="20"/>
          <w:lang w:eastAsia="zh-CN"/>
        </w:rPr>
        <w:t>（美国）、巴林美国大学（巴林）、巴塞罗那自治大学（西班牙）、山东大学（中国）、三江学院（中国）。</w:t>
      </w:r>
    </w:p>
  </w:footnote>
  <w:footnote w:id="10">
    <w:p w14:paraId="099CE563" w14:textId="15A0ADA9" w:rsidR="00156A14" w:rsidRPr="00C25D31" w:rsidRDefault="00156A14" w:rsidP="00575519">
      <w:pPr>
        <w:pStyle w:val="FootnoteText"/>
        <w:spacing w:before="0"/>
        <w:ind w:left="0" w:firstLine="0"/>
        <w:rPr>
          <w:rFonts w:ascii="Times New Roman" w:eastAsia="SimSun" w:hAnsi="Times New Roman"/>
          <w:sz w:val="20"/>
          <w:lang w:val="en-US" w:eastAsia="zh-CN"/>
        </w:rPr>
      </w:pPr>
      <w:r w:rsidRPr="00C25D31">
        <w:rPr>
          <w:rStyle w:val="FootnoteReference"/>
          <w:rFonts w:ascii="Times New Roman" w:eastAsia="SimSun" w:hAnsi="Times New Roman"/>
          <w:sz w:val="20"/>
        </w:rPr>
        <w:footnoteRef/>
      </w:r>
      <w:r w:rsidR="003D4D3B" w:rsidRPr="00C25D31">
        <w:rPr>
          <w:rFonts w:ascii="Times New Roman" w:eastAsia="SimSun" w:hAnsi="Times New Roman"/>
          <w:sz w:val="20"/>
          <w:lang w:eastAsia="zh-CN"/>
        </w:rPr>
        <w:tab/>
      </w:r>
      <w:r w:rsidR="00380CA5" w:rsidRPr="00C25D31">
        <w:rPr>
          <w:rFonts w:ascii="Times New Roman" w:eastAsia="SimSun" w:hAnsi="Times New Roman" w:hint="eastAsia"/>
          <w:sz w:val="20"/>
          <w:lang w:eastAsia="zh-CN"/>
        </w:rPr>
        <w:t>实体按提交国家主管部门批准的日期列出：</w:t>
      </w:r>
      <w:r w:rsidR="00B35444" w:rsidRPr="00C25D31">
        <w:rPr>
          <w:rFonts w:ascii="Times New Roman" w:eastAsia="SimSun" w:hAnsi="Times New Roman" w:hint="eastAsia"/>
          <w:sz w:val="20"/>
          <w:lang w:eastAsia="zh-CN"/>
        </w:rPr>
        <w:t>深圳技术大学（中国）、玛拉工艺大学（马来西亚）、</w:t>
      </w:r>
      <w:r w:rsidR="00390D37" w:rsidRPr="00C25D31">
        <w:rPr>
          <w:rFonts w:ascii="Times New Roman" w:eastAsia="SimSun" w:hAnsi="Times New Roman" w:hint="eastAsia"/>
          <w:sz w:val="20"/>
          <w:lang w:eastAsia="zh-CN"/>
        </w:rPr>
        <w:t>慕尼黑联邦国防军大学（德国）、北京理工大学（中国）。</w:t>
      </w:r>
    </w:p>
  </w:footnote>
  <w:footnote w:id="11">
    <w:p w14:paraId="7EAE27C0" w14:textId="62E5F39D" w:rsidR="005F651A" w:rsidRPr="00C25D31" w:rsidRDefault="005F651A" w:rsidP="00575519">
      <w:pPr>
        <w:pStyle w:val="FootnoteText"/>
        <w:spacing w:before="0"/>
        <w:ind w:left="0" w:firstLine="0"/>
        <w:rPr>
          <w:rFonts w:ascii="Times New Roman" w:eastAsia="SimSun" w:hAnsi="Times New Roman"/>
          <w:sz w:val="20"/>
          <w:lang w:val="en-US"/>
        </w:rPr>
      </w:pPr>
      <w:r w:rsidRPr="00C25D31">
        <w:rPr>
          <w:rStyle w:val="FootnoteReference"/>
          <w:rFonts w:ascii="Times New Roman" w:eastAsia="SimSun" w:hAnsi="Times New Roman"/>
          <w:sz w:val="20"/>
        </w:rPr>
        <w:footnoteRef/>
      </w:r>
      <w:r w:rsidR="003D4D3B" w:rsidRPr="00C25D31">
        <w:rPr>
          <w:rFonts w:ascii="Times New Roman" w:eastAsia="SimSun" w:hAnsi="Times New Roman"/>
          <w:sz w:val="20"/>
        </w:rPr>
        <w:tab/>
      </w:r>
      <w:r w:rsidR="00882D84" w:rsidRPr="00C25D31">
        <w:rPr>
          <w:rFonts w:ascii="Times New Roman" w:eastAsia="SimSun" w:hAnsi="Times New Roman" w:hint="eastAsia"/>
          <w:sz w:val="20"/>
          <w:lang w:eastAsia="zh-CN"/>
        </w:rPr>
        <w:t>国家电信学院（埃及）、</w:t>
      </w:r>
      <w:r w:rsidR="00891436" w:rsidRPr="00C25D31">
        <w:rPr>
          <w:rFonts w:ascii="Times New Roman" w:eastAsia="SimSun" w:hAnsi="Times New Roman"/>
          <w:sz w:val="20"/>
        </w:rPr>
        <w:t>Bharat Sanchar Nigam</w:t>
      </w:r>
      <w:r w:rsidR="00882D84" w:rsidRPr="00C25D31">
        <w:rPr>
          <w:rFonts w:ascii="Times New Roman" w:eastAsia="SimSun" w:hAnsi="Times New Roman" w:hint="eastAsia"/>
          <w:sz w:val="20"/>
          <w:lang w:eastAsia="zh-CN"/>
        </w:rPr>
        <w:t>（印度）、</w:t>
      </w:r>
      <w:r w:rsidR="00891436" w:rsidRPr="00C25D31">
        <w:rPr>
          <w:rFonts w:ascii="Times New Roman" w:eastAsia="SimSun" w:hAnsi="Times New Roman"/>
          <w:sz w:val="20"/>
        </w:rPr>
        <w:t>3G Technologies Limited</w:t>
      </w:r>
      <w:r w:rsidR="00882D84" w:rsidRPr="00C25D31">
        <w:rPr>
          <w:rFonts w:ascii="Times New Roman" w:eastAsia="SimSun" w:hAnsi="Times New Roman" w:hint="eastAsia"/>
          <w:sz w:val="20"/>
          <w:lang w:eastAsia="zh-CN"/>
        </w:rPr>
        <w:t>（巴基斯坦）、</w:t>
      </w:r>
      <w:r w:rsidR="00891436" w:rsidRPr="00C25D31">
        <w:rPr>
          <w:rFonts w:ascii="Times New Roman" w:eastAsia="SimSun" w:hAnsi="Times New Roman"/>
          <w:sz w:val="20"/>
        </w:rPr>
        <w:t>COPACO</w:t>
      </w:r>
      <w:r w:rsidR="00882D84" w:rsidRPr="00C25D31">
        <w:rPr>
          <w:rFonts w:ascii="Times New Roman" w:eastAsia="SimSun" w:hAnsi="Times New Roman" w:hint="eastAsia"/>
          <w:sz w:val="20"/>
          <w:lang w:eastAsia="zh-CN"/>
        </w:rPr>
        <w:t>（巴拉圭）、秘鲁电信（秘鲁）、</w:t>
      </w:r>
      <w:r w:rsidR="00891436" w:rsidRPr="00C25D31">
        <w:rPr>
          <w:rFonts w:ascii="Times New Roman" w:eastAsia="SimSun" w:hAnsi="Times New Roman"/>
          <w:sz w:val="20"/>
        </w:rPr>
        <w:t>SFM Technologies</w:t>
      </w:r>
      <w:r w:rsidR="00882D84" w:rsidRPr="00C25D31">
        <w:rPr>
          <w:rFonts w:ascii="Times New Roman" w:eastAsia="SimSun" w:hAnsi="Times New Roman" w:hint="eastAsia"/>
          <w:sz w:val="20"/>
          <w:lang w:eastAsia="zh-CN"/>
        </w:rPr>
        <w:t>（突尼斯）、</w:t>
      </w:r>
      <w:proofErr w:type="spellStart"/>
      <w:r w:rsidR="009266FB" w:rsidRPr="00C25D31">
        <w:rPr>
          <w:rFonts w:ascii="Times New Roman" w:eastAsia="SimSun" w:hAnsi="Times New Roman"/>
          <w:sz w:val="20"/>
        </w:rPr>
        <w:t>Polyverse</w:t>
      </w:r>
      <w:proofErr w:type="spellEnd"/>
      <w:r w:rsidR="00882D84" w:rsidRPr="00C25D31">
        <w:rPr>
          <w:rFonts w:ascii="Times New Roman" w:eastAsia="SimSun" w:hAnsi="Times New Roman" w:hint="eastAsia"/>
          <w:sz w:val="20"/>
          <w:lang w:eastAsia="zh-CN"/>
        </w:rPr>
        <w:t>公司（美国）、</w:t>
      </w:r>
      <w:r w:rsidR="009266FB" w:rsidRPr="00C25D31">
        <w:rPr>
          <w:rFonts w:ascii="Times New Roman" w:eastAsia="SimSun" w:hAnsi="Times New Roman"/>
          <w:sz w:val="20"/>
        </w:rPr>
        <w:t>Viettel</w:t>
      </w:r>
      <w:r w:rsidR="00882D84" w:rsidRPr="00C25D31">
        <w:rPr>
          <w:rFonts w:ascii="Times New Roman" w:eastAsia="SimSun" w:hAnsi="Times New Roman" w:hint="eastAsia"/>
          <w:sz w:val="20"/>
          <w:lang w:eastAsia="zh-CN"/>
        </w:rPr>
        <w:t>集团（越南）。</w:t>
      </w:r>
    </w:p>
  </w:footnote>
  <w:footnote w:id="12">
    <w:p w14:paraId="7A37E689" w14:textId="6965010B" w:rsidR="005F651A" w:rsidRPr="00C25D31" w:rsidRDefault="005F651A" w:rsidP="00575519">
      <w:pPr>
        <w:pStyle w:val="FootnoteText"/>
        <w:spacing w:before="0"/>
        <w:ind w:left="0" w:firstLine="0"/>
        <w:rPr>
          <w:rFonts w:ascii="Times New Roman" w:eastAsia="SimSun" w:hAnsi="Times New Roman"/>
          <w:sz w:val="20"/>
        </w:rPr>
      </w:pPr>
      <w:r w:rsidRPr="00C25D31">
        <w:rPr>
          <w:rStyle w:val="FootnoteReference"/>
          <w:rFonts w:ascii="Times New Roman" w:eastAsia="SimSun" w:hAnsi="Times New Roman"/>
          <w:sz w:val="20"/>
        </w:rPr>
        <w:footnoteRef/>
      </w:r>
      <w:r w:rsidR="003D4D3B" w:rsidRPr="00C25D31">
        <w:rPr>
          <w:rFonts w:ascii="Times New Roman" w:eastAsia="SimSun" w:hAnsi="Times New Roman"/>
          <w:sz w:val="20"/>
        </w:rPr>
        <w:tab/>
      </w:r>
      <w:r w:rsidR="009266FB" w:rsidRPr="00C25D31">
        <w:rPr>
          <w:rFonts w:ascii="Times New Roman" w:eastAsia="SimSun" w:hAnsi="Times New Roman"/>
          <w:sz w:val="20"/>
        </w:rPr>
        <w:t>FINATEL</w:t>
      </w:r>
      <w:r w:rsidR="008955B5" w:rsidRPr="00C25D31">
        <w:rPr>
          <w:rFonts w:ascii="Times New Roman" w:eastAsia="SimSun" w:hAnsi="Times New Roman" w:hint="eastAsia"/>
          <w:sz w:val="20"/>
          <w:lang w:eastAsia="zh-CN"/>
        </w:rPr>
        <w:t>（</w:t>
      </w:r>
      <w:r w:rsidR="008955B5" w:rsidRPr="00C25D31">
        <w:rPr>
          <w:rFonts w:ascii="Times New Roman" w:eastAsia="SimSun" w:hAnsi="Times New Roman" w:hint="eastAsia"/>
          <w:sz w:val="20"/>
          <w:lang w:eastAsia="zh-CN"/>
        </w:rPr>
        <w:t>巴西）、</w:t>
      </w:r>
      <w:proofErr w:type="spellStart"/>
      <w:r w:rsidR="009266FB" w:rsidRPr="00C25D31">
        <w:rPr>
          <w:rFonts w:ascii="Times New Roman" w:eastAsia="SimSun" w:hAnsi="Times New Roman"/>
          <w:sz w:val="20"/>
        </w:rPr>
        <w:t>Chuan</w:t>
      </w:r>
      <w:proofErr w:type="spellEnd"/>
      <w:r w:rsidR="009266FB" w:rsidRPr="00C25D31">
        <w:rPr>
          <w:rFonts w:ascii="Times New Roman" w:eastAsia="SimSun" w:hAnsi="Times New Roman"/>
          <w:sz w:val="20"/>
        </w:rPr>
        <w:t xml:space="preserve"> WEI Ltd.</w:t>
      </w:r>
      <w:r w:rsidR="008955B5" w:rsidRPr="00C25D31">
        <w:rPr>
          <w:rFonts w:ascii="Times New Roman" w:eastAsia="SimSun" w:hAnsi="Times New Roman" w:hint="eastAsia"/>
          <w:sz w:val="20"/>
          <w:lang w:eastAsia="zh-CN"/>
        </w:rPr>
        <w:t>（柬埔寨）、</w:t>
      </w:r>
      <w:r w:rsidR="009266FB" w:rsidRPr="00C25D31">
        <w:rPr>
          <w:rFonts w:ascii="Times New Roman" w:eastAsia="SimSun" w:hAnsi="Times New Roman"/>
          <w:sz w:val="20"/>
        </w:rPr>
        <w:t>Subah Infosolutions Ghana Limited</w:t>
      </w:r>
      <w:r w:rsidR="008955B5" w:rsidRPr="00C25D31">
        <w:rPr>
          <w:rFonts w:ascii="Times New Roman" w:eastAsia="SimSun" w:hAnsi="Times New Roman" w:hint="eastAsia"/>
          <w:sz w:val="20"/>
          <w:lang w:eastAsia="zh-CN"/>
        </w:rPr>
        <w:t>（加纳）、</w:t>
      </w:r>
      <w:proofErr w:type="spellStart"/>
      <w:r w:rsidR="009266FB" w:rsidRPr="00C25D31">
        <w:rPr>
          <w:rFonts w:ascii="Times New Roman" w:eastAsia="SimSun" w:hAnsi="Times New Roman"/>
          <w:sz w:val="20"/>
        </w:rPr>
        <w:t>Monenco</w:t>
      </w:r>
      <w:proofErr w:type="spellEnd"/>
      <w:r w:rsidR="009266FB" w:rsidRPr="00C25D31">
        <w:rPr>
          <w:rFonts w:ascii="Times New Roman" w:eastAsia="SimSun" w:hAnsi="Times New Roman"/>
          <w:sz w:val="20"/>
        </w:rPr>
        <w:t xml:space="preserve"> Iran</w:t>
      </w:r>
      <w:r w:rsidR="008955B5" w:rsidRPr="00C25D31">
        <w:rPr>
          <w:rFonts w:ascii="Times New Roman" w:eastAsia="SimSun" w:hAnsi="Times New Roman" w:hint="eastAsia"/>
          <w:sz w:val="20"/>
          <w:lang w:eastAsia="zh-CN"/>
        </w:rPr>
        <w:t>（伊朗伊斯兰共和国）、</w:t>
      </w:r>
      <w:r w:rsidR="009266FB" w:rsidRPr="00C25D31">
        <w:rPr>
          <w:rFonts w:ascii="Times New Roman" w:eastAsia="SimSun" w:hAnsi="Times New Roman"/>
          <w:sz w:val="20"/>
        </w:rPr>
        <w:t>Ooredoo</w:t>
      </w:r>
      <w:r w:rsidR="008955B5" w:rsidRPr="00C25D31">
        <w:rPr>
          <w:rFonts w:ascii="Times New Roman" w:eastAsia="SimSun" w:hAnsi="Times New Roman" w:hint="eastAsia"/>
          <w:sz w:val="20"/>
          <w:lang w:eastAsia="zh-CN"/>
        </w:rPr>
        <w:t>（卡塔尔）、</w:t>
      </w:r>
      <w:r w:rsidR="009266FB" w:rsidRPr="00C25D31">
        <w:rPr>
          <w:rFonts w:ascii="Times New Roman" w:eastAsia="SimSun" w:hAnsi="Times New Roman"/>
          <w:sz w:val="20"/>
        </w:rPr>
        <w:t>High-Tech Bridge</w:t>
      </w:r>
      <w:r w:rsidR="00CF3037" w:rsidRPr="00C25D31">
        <w:rPr>
          <w:rFonts w:ascii="Times New Roman" w:eastAsia="SimSun" w:hAnsi="Times New Roman" w:hint="eastAsia"/>
          <w:sz w:val="20"/>
          <w:lang w:eastAsia="zh-CN"/>
        </w:rPr>
        <w:t>（瑞士）</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5EE60A2E" w:rsidR="00721657" w:rsidRPr="00EF2157" w:rsidRDefault="00A525CC" w:rsidP="00EF2157">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5C5A93">
      <w:rPr>
        <w:sz w:val="22"/>
        <w:szCs w:val="22"/>
        <w:lang w:val="de-CH"/>
      </w:rPr>
      <w:t>3</w:t>
    </w:r>
    <w:r w:rsidRPr="00A54E72">
      <w:rPr>
        <w:sz w:val="22"/>
        <w:szCs w:val="22"/>
        <w:lang w:val="de-CH"/>
      </w:rPr>
      <w:t>/</w:t>
    </w:r>
    <w:r w:rsidR="00063A13">
      <w:rPr>
        <w:sz w:val="22"/>
        <w:szCs w:val="22"/>
        <w:lang w:val="de-CH"/>
      </w:rPr>
      <w:t>8</w:t>
    </w:r>
    <w:r w:rsidRPr="006D271A">
      <w:rPr>
        <w:sz w:val="22"/>
        <w:szCs w:val="22"/>
        <w:lang w:val="de-CH"/>
      </w:rPr>
      <w:t>-</w:t>
    </w:r>
    <w:r w:rsidR="00972F3A">
      <w:rPr>
        <w:rFonts w:hint="eastAsia"/>
        <w:sz w:val="22"/>
        <w:szCs w:val="22"/>
        <w:lang w:val="de-CH" w:eastAsia="zh-CN"/>
      </w:rPr>
      <w:t>C</w:t>
    </w:r>
    <w:r w:rsidRPr="006D271A">
      <w:rPr>
        <w:sz w:val="22"/>
        <w:szCs w:val="22"/>
        <w:lang w:val="de-CH"/>
      </w:rPr>
      <w:tab/>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023"/>
    <w:multiLevelType w:val="hybridMultilevel"/>
    <w:tmpl w:val="C32299C6"/>
    <w:lvl w:ilvl="0" w:tplc="38964BC2">
      <w:start w:val="5"/>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B252B"/>
    <w:multiLevelType w:val="hybridMultilevel"/>
    <w:tmpl w:val="18F4A9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2" w15:restartNumberingAfterBreak="0">
    <w:nsid w:val="2C0B4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DC276C7"/>
    <w:multiLevelType w:val="hybridMultilevel"/>
    <w:tmpl w:val="AECC673A"/>
    <w:lvl w:ilvl="0" w:tplc="899A84F2">
      <w:start w:val="1"/>
      <w:numFmt w:val="lowerLetter"/>
      <w:lvlText w:val="%1)"/>
      <w:lvlJc w:val="left"/>
      <w:pPr>
        <w:ind w:left="786" w:hanging="360"/>
      </w:pPr>
      <w:rPr>
        <w:rFonts w:ascii="Calibri" w:hAnsi="Calibri" w:cs="Arial" w:hint="default"/>
        <w:b w:val="0"/>
        <w:bCs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5BF920EC"/>
    <w:multiLevelType w:val="multilevel"/>
    <w:tmpl w:val="04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44302C2"/>
    <w:multiLevelType w:val="hybridMultilevel"/>
    <w:tmpl w:val="0A8AA774"/>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241A02"/>
    <w:multiLevelType w:val="hybridMultilevel"/>
    <w:tmpl w:val="512433B4"/>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12080163">
    <w:abstractNumId w:val="4"/>
  </w:num>
  <w:num w:numId="2" w16cid:durableId="1219433744">
    <w:abstractNumId w:val="1"/>
  </w:num>
  <w:num w:numId="3" w16cid:durableId="594823046">
    <w:abstractNumId w:val="7"/>
  </w:num>
  <w:num w:numId="4" w16cid:durableId="163475101">
    <w:abstractNumId w:val="2"/>
  </w:num>
  <w:num w:numId="5" w16cid:durableId="1668245261">
    <w:abstractNumId w:val="3"/>
  </w:num>
  <w:num w:numId="6" w16cid:durableId="239678993">
    <w:abstractNumId w:val="0"/>
  </w:num>
  <w:num w:numId="7" w16cid:durableId="546837134">
    <w:abstractNumId w:val="5"/>
  </w:num>
  <w:num w:numId="8" w16cid:durableId="19477318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1616E"/>
    <w:rsid w:val="0001795B"/>
    <w:rsid w:val="0002520B"/>
    <w:rsid w:val="00037A9E"/>
    <w:rsid w:val="00037F91"/>
    <w:rsid w:val="0005330E"/>
    <w:rsid w:val="000539F1"/>
    <w:rsid w:val="00054747"/>
    <w:rsid w:val="00055A2A"/>
    <w:rsid w:val="000615C1"/>
    <w:rsid w:val="00061675"/>
    <w:rsid w:val="00063A13"/>
    <w:rsid w:val="000743AA"/>
    <w:rsid w:val="0009076F"/>
    <w:rsid w:val="0009225C"/>
    <w:rsid w:val="000A17C4"/>
    <w:rsid w:val="000A36A4"/>
    <w:rsid w:val="000B2352"/>
    <w:rsid w:val="000C7B84"/>
    <w:rsid w:val="000D261B"/>
    <w:rsid w:val="000D58A3"/>
    <w:rsid w:val="000E3767"/>
    <w:rsid w:val="000E3ED4"/>
    <w:rsid w:val="000E3F9C"/>
    <w:rsid w:val="000F1550"/>
    <w:rsid w:val="000F251B"/>
    <w:rsid w:val="000F5FE8"/>
    <w:rsid w:val="000F6644"/>
    <w:rsid w:val="00100833"/>
    <w:rsid w:val="00102F72"/>
    <w:rsid w:val="0010588F"/>
    <w:rsid w:val="00107E85"/>
    <w:rsid w:val="00113EE8"/>
    <w:rsid w:val="0011455A"/>
    <w:rsid w:val="00114A65"/>
    <w:rsid w:val="00133061"/>
    <w:rsid w:val="0013376D"/>
    <w:rsid w:val="00141699"/>
    <w:rsid w:val="00147000"/>
    <w:rsid w:val="001526D0"/>
    <w:rsid w:val="00156A14"/>
    <w:rsid w:val="00162B73"/>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27BF"/>
    <w:rsid w:val="001B357F"/>
    <w:rsid w:val="001C3444"/>
    <w:rsid w:val="001C3702"/>
    <w:rsid w:val="001C4656"/>
    <w:rsid w:val="001C46BC"/>
    <w:rsid w:val="001C595B"/>
    <w:rsid w:val="001D18C5"/>
    <w:rsid w:val="001D1E06"/>
    <w:rsid w:val="001E2B25"/>
    <w:rsid w:val="001F23E6"/>
    <w:rsid w:val="001F4238"/>
    <w:rsid w:val="00200A38"/>
    <w:rsid w:val="00200A46"/>
    <w:rsid w:val="002058B1"/>
    <w:rsid w:val="002059A3"/>
    <w:rsid w:val="00211B6F"/>
    <w:rsid w:val="00217CC3"/>
    <w:rsid w:val="00220AB6"/>
    <w:rsid w:val="0022120F"/>
    <w:rsid w:val="0022754A"/>
    <w:rsid w:val="0023068B"/>
    <w:rsid w:val="00230C23"/>
    <w:rsid w:val="00236560"/>
    <w:rsid w:val="0023662E"/>
    <w:rsid w:val="00245D0F"/>
    <w:rsid w:val="00250C1A"/>
    <w:rsid w:val="002548C3"/>
    <w:rsid w:val="00257ACD"/>
    <w:rsid w:val="00262908"/>
    <w:rsid w:val="002650F4"/>
    <w:rsid w:val="00267809"/>
    <w:rsid w:val="002715FD"/>
    <w:rsid w:val="00273CE6"/>
    <w:rsid w:val="002770B1"/>
    <w:rsid w:val="002808E1"/>
    <w:rsid w:val="00285B33"/>
    <w:rsid w:val="00287A3C"/>
    <w:rsid w:val="002A2FC6"/>
    <w:rsid w:val="002C1BA8"/>
    <w:rsid w:val="002C1EC7"/>
    <w:rsid w:val="002C3015"/>
    <w:rsid w:val="002C4342"/>
    <w:rsid w:val="002C7EA3"/>
    <w:rsid w:val="002D16B5"/>
    <w:rsid w:val="002D189F"/>
    <w:rsid w:val="002D20AE"/>
    <w:rsid w:val="002D44F3"/>
    <w:rsid w:val="002D6C61"/>
    <w:rsid w:val="002E2104"/>
    <w:rsid w:val="002E2DAC"/>
    <w:rsid w:val="002E6963"/>
    <w:rsid w:val="002E6F8F"/>
    <w:rsid w:val="002F05D8"/>
    <w:rsid w:val="002F2DE0"/>
    <w:rsid w:val="002F5E25"/>
    <w:rsid w:val="0030353C"/>
    <w:rsid w:val="003125C3"/>
    <w:rsid w:val="00312AE6"/>
    <w:rsid w:val="00317D1A"/>
    <w:rsid w:val="003211FF"/>
    <w:rsid w:val="003242AB"/>
    <w:rsid w:val="00327247"/>
    <w:rsid w:val="00327A9D"/>
    <w:rsid w:val="0033130E"/>
    <w:rsid w:val="0033269C"/>
    <w:rsid w:val="003468FE"/>
    <w:rsid w:val="00351C79"/>
    <w:rsid w:val="0035516C"/>
    <w:rsid w:val="00355A4C"/>
    <w:rsid w:val="003604FB"/>
    <w:rsid w:val="00360B73"/>
    <w:rsid w:val="00380B71"/>
    <w:rsid w:val="00380CA5"/>
    <w:rsid w:val="0038365A"/>
    <w:rsid w:val="00386A89"/>
    <w:rsid w:val="00390D37"/>
    <w:rsid w:val="0039648E"/>
    <w:rsid w:val="003A5AFE"/>
    <w:rsid w:val="003A5D5F"/>
    <w:rsid w:val="003A7FFE"/>
    <w:rsid w:val="003B0A63"/>
    <w:rsid w:val="003B50E1"/>
    <w:rsid w:val="003C00C0"/>
    <w:rsid w:val="003C1746"/>
    <w:rsid w:val="003C2AA9"/>
    <w:rsid w:val="003C58BF"/>
    <w:rsid w:val="003D110A"/>
    <w:rsid w:val="003D451D"/>
    <w:rsid w:val="003D4D3B"/>
    <w:rsid w:val="003E0CF5"/>
    <w:rsid w:val="003E5E38"/>
    <w:rsid w:val="003F2DD8"/>
    <w:rsid w:val="003F3F2D"/>
    <w:rsid w:val="003F50B2"/>
    <w:rsid w:val="003F558D"/>
    <w:rsid w:val="00400CCF"/>
    <w:rsid w:val="00401BFF"/>
    <w:rsid w:val="00404424"/>
    <w:rsid w:val="0040589B"/>
    <w:rsid w:val="00406BC5"/>
    <w:rsid w:val="0041156B"/>
    <w:rsid w:val="004122C5"/>
    <w:rsid w:val="00413B78"/>
    <w:rsid w:val="00416DDE"/>
    <w:rsid w:val="00423602"/>
    <w:rsid w:val="0044411E"/>
    <w:rsid w:val="00444CF1"/>
    <w:rsid w:val="00453435"/>
    <w:rsid w:val="004579FD"/>
    <w:rsid w:val="00460089"/>
    <w:rsid w:val="00466398"/>
    <w:rsid w:val="0047306D"/>
    <w:rsid w:val="00473791"/>
    <w:rsid w:val="00476E48"/>
    <w:rsid w:val="00481DE9"/>
    <w:rsid w:val="0049128B"/>
    <w:rsid w:val="00493B49"/>
    <w:rsid w:val="00495501"/>
    <w:rsid w:val="004A070A"/>
    <w:rsid w:val="004A2CC2"/>
    <w:rsid w:val="004A320E"/>
    <w:rsid w:val="004A4E9C"/>
    <w:rsid w:val="004B1A3C"/>
    <w:rsid w:val="004C552C"/>
    <w:rsid w:val="004D2CC3"/>
    <w:rsid w:val="004D35CB"/>
    <w:rsid w:val="004D52D0"/>
    <w:rsid w:val="004D6518"/>
    <w:rsid w:val="004D7DAB"/>
    <w:rsid w:val="004E20E5"/>
    <w:rsid w:val="004E64EA"/>
    <w:rsid w:val="004E7828"/>
    <w:rsid w:val="004F46AA"/>
    <w:rsid w:val="004F6A70"/>
    <w:rsid w:val="00500AD7"/>
    <w:rsid w:val="00502ABF"/>
    <w:rsid w:val="00504DB0"/>
    <w:rsid w:val="00507C35"/>
    <w:rsid w:val="00510735"/>
    <w:rsid w:val="00514D2F"/>
    <w:rsid w:val="005412E6"/>
    <w:rsid w:val="0054420E"/>
    <w:rsid w:val="00544CAA"/>
    <w:rsid w:val="00544D1B"/>
    <w:rsid w:val="00545DC0"/>
    <w:rsid w:val="00545F6C"/>
    <w:rsid w:val="005477D9"/>
    <w:rsid w:val="0055720C"/>
    <w:rsid w:val="005600F9"/>
    <w:rsid w:val="00561796"/>
    <w:rsid w:val="005632DD"/>
    <w:rsid w:val="005638DE"/>
    <w:rsid w:val="0056423B"/>
    <w:rsid w:val="00567DF1"/>
    <w:rsid w:val="00573424"/>
    <w:rsid w:val="0057402F"/>
    <w:rsid w:val="00575519"/>
    <w:rsid w:val="00581653"/>
    <w:rsid w:val="005849D6"/>
    <w:rsid w:val="00585367"/>
    <w:rsid w:val="005871A1"/>
    <w:rsid w:val="0058737E"/>
    <w:rsid w:val="00592518"/>
    <w:rsid w:val="00592E87"/>
    <w:rsid w:val="0059420B"/>
    <w:rsid w:val="00594C4D"/>
    <w:rsid w:val="005A0CE9"/>
    <w:rsid w:val="005A33B0"/>
    <w:rsid w:val="005B12A4"/>
    <w:rsid w:val="005C2DC2"/>
    <w:rsid w:val="005C304A"/>
    <w:rsid w:val="005C3D69"/>
    <w:rsid w:val="005C5A93"/>
    <w:rsid w:val="005C7C98"/>
    <w:rsid w:val="005D2C3A"/>
    <w:rsid w:val="005D55A4"/>
    <w:rsid w:val="005D57C8"/>
    <w:rsid w:val="005D7761"/>
    <w:rsid w:val="005E0278"/>
    <w:rsid w:val="005E090D"/>
    <w:rsid w:val="005E3B47"/>
    <w:rsid w:val="005E3CA0"/>
    <w:rsid w:val="005E44B1"/>
    <w:rsid w:val="005E67B0"/>
    <w:rsid w:val="005E7047"/>
    <w:rsid w:val="005E777F"/>
    <w:rsid w:val="005F1CA7"/>
    <w:rsid w:val="005F43DD"/>
    <w:rsid w:val="005F51A9"/>
    <w:rsid w:val="005F651A"/>
    <w:rsid w:val="005F6BE1"/>
    <w:rsid w:val="005F7416"/>
    <w:rsid w:val="00600C11"/>
    <w:rsid w:val="00606B89"/>
    <w:rsid w:val="00611EAF"/>
    <w:rsid w:val="00623F30"/>
    <w:rsid w:val="00625FB8"/>
    <w:rsid w:val="006261BD"/>
    <w:rsid w:val="00635EDB"/>
    <w:rsid w:val="0064734E"/>
    <w:rsid w:val="00650137"/>
    <w:rsid w:val="006509D7"/>
    <w:rsid w:val="00651CE8"/>
    <w:rsid w:val="0065441B"/>
    <w:rsid w:val="0065521B"/>
    <w:rsid w:val="006609C2"/>
    <w:rsid w:val="0066425E"/>
    <w:rsid w:val="00671EF6"/>
    <w:rsid w:val="0067205B"/>
    <w:rsid w:val="006739DC"/>
    <w:rsid w:val="006748F8"/>
    <w:rsid w:val="00680489"/>
    <w:rsid w:val="00683680"/>
    <w:rsid w:val="00683C32"/>
    <w:rsid w:val="00690BB2"/>
    <w:rsid w:val="00693D09"/>
    <w:rsid w:val="006A14CB"/>
    <w:rsid w:val="006A6549"/>
    <w:rsid w:val="006A7710"/>
    <w:rsid w:val="006A7A61"/>
    <w:rsid w:val="006B108D"/>
    <w:rsid w:val="006B1E59"/>
    <w:rsid w:val="006B2FFB"/>
    <w:rsid w:val="006C10A2"/>
    <w:rsid w:val="006C1F18"/>
    <w:rsid w:val="006D40D5"/>
    <w:rsid w:val="006E4354"/>
    <w:rsid w:val="006F009A"/>
    <w:rsid w:val="006F39AC"/>
    <w:rsid w:val="006F3D93"/>
    <w:rsid w:val="007019B1"/>
    <w:rsid w:val="00702455"/>
    <w:rsid w:val="00721657"/>
    <w:rsid w:val="007279A8"/>
    <w:rsid w:val="00727B1A"/>
    <w:rsid w:val="00741337"/>
    <w:rsid w:val="00752258"/>
    <w:rsid w:val="007529E1"/>
    <w:rsid w:val="00762880"/>
    <w:rsid w:val="00762AD6"/>
    <w:rsid w:val="00762E02"/>
    <w:rsid w:val="00772290"/>
    <w:rsid w:val="00772CDB"/>
    <w:rsid w:val="00777265"/>
    <w:rsid w:val="007805E7"/>
    <w:rsid w:val="0078222A"/>
    <w:rsid w:val="00787D48"/>
    <w:rsid w:val="007936C1"/>
    <w:rsid w:val="00795294"/>
    <w:rsid w:val="007A4E50"/>
    <w:rsid w:val="007B18A7"/>
    <w:rsid w:val="007B250E"/>
    <w:rsid w:val="007C27FC"/>
    <w:rsid w:val="007C2E50"/>
    <w:rsid w:val="007C51FF"/>
    <w:rsid w:val="007D50E4"/>
    <w:rsid w:val="007D6E9D"/>
    <w:rsid w:val="007E28AC"/>
    <w:rsid w:val="007E2DC5"/>
    <w:rsid w:val="007E35D0"/>
    <w:rsid w:val="007E71EF"/>
    <w:rsid w:val="007F1CC7"/>
    <w:rsid w:val="008027AC"/>
    <w:rsid w:val="008028CE"/>
    <w:rsid w:val="0080332E"/>
    <w:rsid w:val="008141E0"/>
    <w:rsid w:val="00816EE1"/>
    <w:rsid w:val="00816F88"/>
    <w:rsid w:val="00821996"/>
    <w:rsid w:val="00822323"/>
    <w:rsid w:val="00825CFA"/>
    <w:rsid w:val="00827BC6"/>
    <w:rsid w:val="008300AD"/>
    <w:rsid w:val="00833024"/>
    <w:rsid w:val="008419B1"/>
    <w:rsid w:val="00844A56"/>
    <w:rsid w:val="00845B11"/>
    <w:rsid w:val="00852081"/>
    <w:rsid w:val="00852B9B"/>
    <w:rsid w:val="00854625"/>
    <w:rsid w:val="00872B6E"/>
    <w:rsid w:val="00872EF4"/>
    <w:rsid w:val="00874DFD"/>
    <w:rsid w:val="008802F9"/>
    <w:rsid w:val="00882D84"/>
    <w:rsid w:val="00883086"/>
    <w:rsid w:val="008879FD"/>
    <w:rsid w:val="00891436"/>
    <w:rsid w:val="00894C37"/>
    <w:rsid w:val="008955B5"/>
    <w:rsid w:val="008A00EA"/>
    <w:rsid w:val="008A3F93"/>
    <w:rsid w:val="008A6236"/>
    <w:rsid w:val="008A6E1C"/>
    <w:rsid w:val="008A72FD"/>
    <w:rsid w:val="008B2EDF"/>
    <w:rsid w:val="008B47C7"/>
    <w:rsid w:val="008B54CB"/>
    <w:rsid w:val="008B5A3D"/>
    <w:rsid w:val="008C4010"/>
    <w:rsid w:val="008C4FDF"/>
    <w:rsid w:val="008C6B1F"/>
    <w:rsid w:val="008D5E4F"/>
    <w:rsid w:val="008D65E7"/>
    <w:rsid w:val="008E34F0"/>
    <w:rsid w:val="008F14F5"/>
    <w:rsid w:val="008F4DC8"/>
    <w:rsid w:val="008F71C1"/>
    <w:rsid w:val="00902D41"/>
    <w:rsid w:val="00902F49"/>
    <w:rsid w:val="00904230"/>
    <w:rsid w:val="009068BC"/>
    <w:rsid w:val="009070C3"/>
    <w:rsid w:val="00914004"/>
    <w:rsid w:val="009147EA"/>
    <w:rsid w:val="00922EC1"/>
    <w:rsid w:val="00923CF1"/>
    <w:rsid w:val="009266FB"/>
    <w:rsid w:val="009301F1"/>
    <w:rsid w:val="009307DF"/>
    <w:rsid w:val="009359B8"/>
    <w:rsid w:val="00935FF0"/>
    <w:rsid w:val="009431F8"/>
    <w:rsid w:val="00946990"/>
    <w:rsid w:val="00947A35"/>
    <w:rsid w:val="0096201B"/>
    <w:rsid w:val="00962081"/>
    <w:rsid w:val="00966CB5"/>
    <w:rsid w:val="0097003D"/>
    <w:rsid w:val="00972F3A"/>
    <w:rsid w:val="00975786"/>
    <w:rsid w:val="00981CB7"/>
    <w:rsid w:val="00983E1F"/>
    <w:rsid w:val="00987CFC"/>
    <w:rsid w:val="00993F46"/>
    <w:rsid w:val="00997358"/>
    <w:rsid w:val="009A452B"/>
    <w:rsid w:val="009B050C"/>
    <w:rsid w:val="009B087F"/>
    <w:rsid w:val="009B26CC"/>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4B34"/>
    <w:rsid w:val="00A35E20"/>
    <w:rsid w:val="00A36F6D"/>
    <w:rsid w:val="00A433F4"/>
    <w:rsid w:val="00A50CA0"/>
    <w:rsid w:val="00A525CC"/>
    <w:rsid w:val="00A53E7C"/>
    <w:rsid w:val="00A60087"/>
    <w:rsid w:val="00A60EC6"/>
    <w:rsid w:val="00A705E8"/>
    <w:rsid w:val="00A721F4"/>
    <w:rsid w:val="00A9392C"/>
    <w:rsid w:val="00A9462B"/>
    <w:rsid w:val="00A97D59"/>
    <w:rsid w:val="00AA3E09"/>
    <w:rsid w:val="00AA4BEF"/>
    <w:rsid w:val="00AA58DC"/>
    <w:rsid w:val="00AA5ED1"/>
    <w:rsid w:val="00AB1659"/>
    <w:rsid w:val="00AB4962"/>
    <w:rsid w:val="00AB734E"/>
    <w:rsid w:val="00AB740F"/>
    <w:rsid w:val="00AC6F14"/>
    <w:rsid w:val="00AC7221"/>
    <w:rsid w:val="00AD4677"/>
    <w:rsid w:val="00AD6EB1"/>
    <w:rsid w:val="00AE5961"/>
    <w:rsid w:val="00AE6F2B"/>
    <w:rsid w:val="00AF0745"/>
    <w:rsid w:val="00AF2133"/>
    <w:rsid w:val="00AF4971"/>
    <w:rsid w:val="00AF5276"/>
    <w:rsid w:val="00AF7C86"/>
    <w:rsid w:val="00B01046"/>
    <w:rsid w:val="00B164AA"/>
    <w:rsid w:val="00B20195"/>
    <w:rsid w:val="00B310F9"/>
    <w:rsid w:val="00B3521D"/>
    <w:rsid w:val="00B35444"/>
    <w:rsid w:val="00B37866"/>
    <w:rsid w:val="00B412FB"/>
    <w:rsid w:val="00B45588"/>
    <w:rsid w:val="00B4576B"/>
    <w:rsid w:val="00B46350"/>
    <w:rsid w:val="00B46DF3"/>
    <w:rsid w:val="00B648C7"/>
    <w:rsid w:val="00B664A1"/>
    <w:rsid w:val="00B66E8F"/>
    <w:rsid w:val="00B7087D"/>
    <w:rsid w:val="00B7120F"/>
    <w:rsid w:val="00B80157"/>
    <w:rsid w:val="00B83D5E"/>
    <w:rsid w:val="00B8460A"/>
    <w:rsid w:val="00B8650D"/>
    <w:rsid w:val="00B879B4"/>
    <w:rsid w:val="00B90F07"/>
    <w:rsid w:val="00B91296"/>
    <w:rsid w:val="00B97BB9"/>
    <w:rsid w:val="00BA0009"/>
    <w:rsid w:val="00BA7A7E"/>
    <w:rsid w:val="00BB02B5"/>
    <w:rsid w:val="00BB1863"/>
    <w:rsid w:val="00BB25EE"/>
    <w:rsid w:val="00BB363A"/>
    <w:rsid w:val="00BC10A0"/>
    <w:rsid w:val="00BC50C6"/>
    <w:rsid w:val="00BC7BA2"/>
    <w:rsid w:val="00BD426B"/>
    <w:rsid w:val="00BD79F0"/>
    <w:rsid w:val="00BE2B4D"/>
    <w:rsid w:val="00C015F8"/>
    <w:rsid w:val="00C02C2A"/>
    <w:rsid w:val="00C07E26"/>
    <w:rsid w:val="00C1011C"/>
    <w:rsid w:val="00C12F94"/>
    <w:rsid w:val="00C177C5"/>
    <w:rsid w:val="00C25D31"/>
    <w:rsid w:val="00C33676"/>
    <w:rsid w:val="00C34EC3"/>
    <w:rsid w:val="00C4038C"/>
    <w:rsid w:val="00C42BA2"/>
    <w:rsid w:val="00C44066"/>
    <w:rsid w:val="00C44E13"/>
    <w:rsid w:val="00C50DFD"/>
    <w:rsid w:val="00C5534E"/>
    <w:rsid w:val="00C60A41"/>
    <w:rsid w:val="00C62DE8"/>
    <w:rsid w:val="00C62DFB"/>
    <w:rsid w:val="00C630E6"/>
    <w:rsid w:val="00C63812"/>
    <w:rsid w:val="00C64AF3"/>
    <w:rsid w:val="00C66F4D"/>
    <w:rsid w:val="00C67BB5"/>
    <w:rsid w:val="00C72713"/>
    <w:rsid w:val="00C848EF"/>
    <w:rsid w:val="00C86600"/>
    <w:rsid w:val="00C87BCA"/>
    <w:rsid w:val="00C87EED"/>
    <w:rsid w:val="00C92FCF"/>
    <w:rsid w:val="00C94506"/>
    <w:rsid w:val="00C954BC"/>
    <w:rsid w:val="00CA1F0B"/>
    <w:rsid w:val="00CB110F"/>
    <w:rsid w:val="00CB2A2E"/>
    <w:rsid w:val="00CB338A"/>
    <w:rsid w:val="00CB79C5"/>
    <w:rsid w:val="00CC2A0C"/>
    <w:rsid w:val="00CC411F"/>
    <w:rsid w:val="00CC4B75"/>
    <w:rsid w:val="00CC732E"/>
    <w:rsid w:val="00CD2FCD"/>
    <w:rsid w:val="00CD7207"/>
    <w:rsid w:val="00CE0422"/>
    <w:rsid w:val="00CE0DBE"/>
    <w:rsid w:val="00CE45E6"/>
    <w:rsid w:val="00CE4C18"/>
    <w:rsid w:val="00CE5E4D"/>
    <w:rsid w:val="00CF02C4"/>
    <w:rsid w:val="00CF167F"/>
    <w:rsid w:val="00CF3037"/>
    <w:rsid w:val="00CF65A4"/>
    <w:rsid w:val="00CF72E5"/>
    <w:rsid w:val="00CF7AB8"/>
    <w:rsid w:val="00D013EE"/>
    <w:rsid w:val="00D01800"/>
    <w:rsid w:val="00D01F54"/>
    <w:rsid w:val="00D040F7"/>
    <w:rsid w:val="00D04A76"/>
    <w:rsid w:val="00D10FC7"/>
    <w:rsid w:val="00D1519F"/>
    <w:rsid w:val="00D20E99"/>
    <w:rsid w:val="00D21C83"/>
    <w:rsid w:val="00D32E9F"/>
    <w:rsid w:val="00D35BDD"/>
    <w:rsid w:val="00D36015"/>
    <w:rsid w:val="00D418B7"/>
    <w:rsid w:val="00D425A0"/>
    <w:rsid w:val="00D51F9F"/>
    <w:rsid w:val="00D525C0"/>
    <w:rsid w:val="00D63006"/>
    <w:rsid w:val="00D72301"/>
    <w:rsid w:val="00D911DE"/>
    <w:rsid w:val="00D91B97"/>
    <w:rsid w:val="00D93ACC"/>
    <w:rsid w:val="00D93C08"/>
    <w:rsid w:val="00D95DAC"/>
    <w:rsid w:val="00DA0B53"/>
    <w:rsid w:val="00DA42DF"/>
    <w:rsid w:val="00DB1171"/>
    <w:rsid w:val="00DB1519"/>
    <w:rsid w:val="00DB2840"/>
    <w:rsid w:val="00DC1496"/>
    <w:rsid w:val="00DC1BD3"/>
    <w:rsid w:val="00DC2C1A"/>
    <w:rsid w:val="00DD66B4"/>
    <w:rsid w:val="00DE1972"/>
    <w:rsid w:val="00DE27AB"/>
    <w:rsid w:val="00DF0A9B"/>
    <w:rsid w:val="00DF2AB3"/>
    <w:rsid w:val="00DF5C61"/>
    <w:rsid w:val="00DF7250"/>
    <w:rsid w:val="00E00CAA"/>
    <w:rsid w:val="00E03EBF"/>
    <w:rsid w:val="00E05209"/>
    <w:rsid w:val="00E05AC1"/>
    <w:rsid w:val="00E07498"/>
    <w:rsid w:val="00E078B2"/>
    <w:rsid w:val="00E11BCF"/>
    <w:rsid w:val="00E2258E"/>
    <w:rsid w:val="00E25F71"/>
    <w:rsid w:val="00E260C2"/>
    <w:rsid w:val="00E32596"/>
    <w:rsid w:val="00E368F7"/>
    <w:rsid w:val="00E36EB8"/>
    <w:rsid w:val="00E37FB8"/>
    <w:rsid w:val="00E40B07"/>
    <w:rsid w:val="00E42326"/>
    <w:rsid w:val="00E43544"/>
    <w:rsid w:val="00E44D89"/>
    <w:rsid w:val="00E477EA"/>
    <w:rsid w:val="00E55807"/>
    <w:rsid w:val="00E62278"/>
    <w:rsid w:val="00E63B14"/>
    <w:rsid w:val="00E65CA0"/>
    <w:rsid w:val="00E70D9F"/>
    <w:rsid w:val="00E83810"/>
    <w:rsid w:val="00E86933"/>
    <w:rsid w:val="00E9605B"/>
    <w:rsid w:val="00E97298"/>
    <w:rsid w:val="00E97753"/>
    <w:rsid w:val="00EA0C51"/>
    <w:rsid w:val="00EA7DE7"/>
    <w:rsid w:val="00EB7A8A"/>
    <w:rsid w:val="00EC2ED1"/>
    <w:rsid w:val="00EC463B"/>
    <w:rsid w:val="00EC6FED"/>
    <w:rsid w:val="00EC7F3B"/>
    <w:rsid w:val="00ED5299"/>
    <w:rsid w:val="00EE3A64"/>
    <w:rsid w:val="00EE50E5"/>
    <w:rsid w:val="00EE702C"/>
    <w:rsid w:val="00EF01CF"/>
    <w:rsid w:val="00EF2157"/>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05BB"/>
    <w:rsid w:val="00F626F7"/>
    <w:rsid w:val="00F736F9"/>
    <w:rsid w:val="00F73833"/>
    <w:rsid w:val="00F81742"/>
    <w:rsid w:val="00F835CE"/>
    <w:rsid w:val="00F9211C"/>
    <w:rsid w:val="00F94A8C"/>
    <w:rsid w:val="00FA095D"/>
    <w:rsid w:val="00FA6C8B"/>
    <w:rsid w:val="00FA6CDA"/>
    <w:rsid w:val="00FA7C89"/>
    <w:rsid w:val="00FB4139"/>
    <w:rsid w:val="00FB476E"/>
    <w:rsid w:val="00FC0D90"/>
    <w:rsid w:val="00FC7D8C"/>
    <w:rsid w:val="00FD3980"/>
    <w:rsid w:val="00FD431E"/>
    <w:rsid w:val="00FD5A2C"/>
    <w:rsid w:val="00FE0D47"/>
    <w:rsid w:val="00FE1D5C"/>
    <w:rsid w:val="00FE26B2"/>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AF29E"/>
  <w15:docId w15:val="{2329A7EB-8C0E-4C0B-B41E-ACB51B9F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table" w:customStyle="1" w:styleId="PlainTable21">
    <w:name w:val="Plain Table 21"/>
    <w:basedOn w:val="TableNormal"/>
    <w:next w:val="PlainTable2"/>
    <w:uiPriority w:val="42"/>
    <w:rsid w:val="00891436"/>
    <w:rPr>
      <w:rFonts w:ascii="Calibri" w:eastAsia="Calibri" w:hAnsi="Calibri"/>
      <w:sz w:val="22"/>
      <w:szCs w:val="22"/>
      <w:lang w:val="en-GB"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8914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5638DE"/>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5638DE"/>
    <w:rPr>
      <w:color w:val="605E5C"/>
      <w:shd w:val="clear" w:color="auto" w:fill="E1DFDD"/>
    </w:rPr>
  </w:style>
  <w:style w:type="numbering" w:customStyle="1" w:styleId="CurrentList1">
    <w:name w:val="Current List1"/>
    <w:uiPriority w:val="99"/>
    <w:rsid w:val="00AD6EB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21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hyperlink" Target="https://www.itu.int/en/ITU-D/Conferences/CRO/Documents/Chairman%27s%20Report%20-%20IAGDI-CRO%202022.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yperlink" Target="https://www.itu.int/en/ITU-D/Conferences/CRO/Documents/Outcome%20Statement-IAGDI-CRO-%20FINAL.pdf" TargetMode="Externa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hart" Target="charts/chart4.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marco.obiso@itu.in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GB" sz="1000" b="1" baseline="0">
                <a:solidFill>
                  <a:schemeClr val="tx1"/>
                </a:solidFill>
                <a:latin typeface="Calibri" panose="020F0502020204030204" pitchFamily="34" charset="0"/>
                <a:ea typeface="宋体" panose="02010600030101010101" pitchFamily="2" charset="-122"/>
              </a:rPr>
              <a:t>图1. ITU-D成员的变化 </a:t>
            </a:r>
            <a:r>
              <a:rPr lang="en-GB" sz="900" b="1" baseline="0">
                <a:solidFill>
                  <a:schemeClr val="tx1"/>
                </a:solidFill>
                <a:latin typeface="Calibri" panose="020F0502020204030204" pitchFamily="34" charset="0"/>
                <a:ea typeface="宋体" panose="02010600030101010101" pitchFamily="2" charset="-122"/>
              </a:rPr>
              <a:t> - 绝对增长</a:t>
            </a:r>
            <a:r>
              <a:rPr lang="zh-CN" altLang="en-US" sz="900" b="1" baseline="0">
                <a:solidFill>
                  <a:schemeClr val="tx1"/>
                </a:solidFill>
                <a:latin typeface="Calibri" panose="020F0502020204030204" pitchFamily="34" charset="0"/>
                <a:ea typeface="宋体" panose="02010600030101010101" pitchFamily="2" charset="-122"/>
              </a:rPr>
              <a:t>（</a:t>
            </a:r>
            <a:r>
              <a:rPr lang="en-GB" sz="900" b="1" baseline="0">
                <a:solidFill>
                  <a:schemeClr val="tx1"/>
                </a:solidFill>
                <a:latin typeface="Calibri" panose="020F0502020204030204" pitchFamily="34" charset="0"/>
                <a:ea typeface="宋体" panose="02010600030101010101" pitchFamily="2" charset="-122"/>
              </a:rPr>
              <a:t>2021年</a:t>
            </a:r>
            <a:r>
              <a:rPr lang="en-US" altLang="zh-CN" sz="900" b="1" baseline="0">
                <a:solidFill>
                  <a:schemeClr val="tx1"/>
                </a:solidFill>
                <a:latin typeface="Calibri" panose="020F0502020204030204" pitchFamily="34" charset="0"/>
                <a:ea typeface="宋体" panose="02010600030101010101" pitchFamily="2" charset="-122"/>
              </a:rPr>
              <a:t>12</a:t>
            </a:r>
            <a:r>
              <a:rPr lang="zh-CN" altLang="en-US" sz="900" b="1" baseline="0">
                <a:solidFill>
                  <a:schemeClr val="tx1"/>
                </a:solidFill>
                <a:latin typeface="Calibri" panose="020F0502020204030204" pitchFamily="34" charset="0"/>
                <a:ea typeface="宋体" panose="02010600030101010101" pitchFamily="2" charset="-122"/>
              </a:rPr>
              <a:t>月、</a:t>
            </a:r>
            <a:r>
              <a:rPr lang="en-GB" sz="900" b="1" baseline="0">
                <a:solidFill>
                  <a:schemeClr val="tx1"/>
                </a:solidFill>
                <a:latin typeface="Calibri" panose="020F0502020204030204" pitchFamily="34" charset="0"/>
                <a:ea typeface="宋体" panose="02010600030101010101" pitchFamily="2" charset="-122"/>
              </a:rPr>
              <a:t>2022年</a:t>
            </a:r>
            <a:r>
              <a:rPr lang="en-US" altLang="zh-CN" sz="900" b="1" baseline="0">
                <a:solidFill>
                  <a:schemeClr val="tx1"/>
                </a:solidFill>
                <a:latin typeface="Calibri" panose="020F0502020204030204" pitchFamily="34" charset="0"/>
                <a:ea typeface="宋体" panose="02010600030101010101" pitchFamily="2" charset="-122"/>
              </a:rPr>
              <a:t>12</a:t>
            </a:r>
            <a:r>
              <a:rPr lang="zh-CN" altLang="en-US" sz="900" b="1" baseline="0">
                <a:solidFill>
                  <a:schemeClr val="tx1"/>
                </a:solidFill>
                <a:latin typeface="Calibri" panose="020F0502020204030204" pitchFamily="34" charset="0"/>
                <a:ea typeface="宋体" panose="02010600030101010101" pitchFamily="2" charset="-122"/>
              </a:rPr>
              <a:t>月和</a:t>
            </a:r>
            <a:r>
              <a:rPr lang="en-GB" sz="900" b="1" baseline="0">
                <a:solidFill>
                  <a:schemeClr val="tx1"/>
                </a:solidFill>
                <a:latin typeface="Calibri" panose="020F0502020204030204" pitchFamily="34" charset="0"/>
                <a:ea typeface="宋体" panose="02010600030101010101" pitchFamily="2" charset="-122"/>
              </a:rPr>
              <a:t>2023年</a:t>
            </a:r>
            <a:r>
              <a:rPr lang="en-US" altLang="zh-CN" sz="900" b="1" baseline="0">
                <a:solidFill>
                  <a:schemeClr val="tx1"/>
                </a:solidFill>
                <a:latin typeface="Calibri" panose="020F0502020204030204" pitchFamily="34" charset="0"/>
                <a:ea typeface="宋体" panose="02010600030101010101" pitchFamily="2" charset="-122"/>
              </a:rPr>
              <a:t>5</a:t>
            </a:r>
            <a:r>
              <a:rPr lang="zh-CN" altLang="en-US" sz="900" b="1" baseline="0">
                <a:solidFill>
                  <a:schemeClr val="tx1"/>
                </a:solidFill>
                <a:latin typeface="Calibri" panose="020F0502020204030204" pitchFamily="34" charset="0"/>
                <a:ea typeface="宋体" panose="02010600030101010101" pitchFamily="2" charset="-122"/>
              </a:rPr>
              <a:t>月）</a:t>
            </a:r>
            <a:endParaRPr lang="en-GB" sz="1400" b="1" baseline="0">
              <a:solidFill>
                <a:schemeClr val="tx1"/>
              </a:solidFill>
              <a:latin typeface="Calibri" panose="020F0502020204030204" pitchFamily="34" charset="0"/>
              <a:ea typeface="宋体" panose="02010600030101010101" pitchFamily="2" charset="-122"/>
            </a:endParaRPr>
          </a:p>
        </c:rich>
      </c:tx>
      <c:layout>
        <c:manualLayout>
          <c:xMode val="edge"/>
          <c:yMode val="edge"/>
          <c:x val="0.10471912233992334"/>
          <c:y val="0"/>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2244188900847826"/>
          <c:y val="0.19123015873015869"/>
          <c:w val="0.81041182801790068"/>
          <c:h val="0.59739595050618677"/>
        </c:manualLayout>
      </c:layout>
      <c:barChart>
        <c:barDir val="col"/>
        <c:grouping val="stacked"/>
        <c:varyColors val="0"/>
        <c:ser>
          <c:idx val="0"/>
          <c:order val="0"/>
          <c:tx>
            <c:strRef>
              <c:f>Sheet1!$B$1</c:f>
              <c:strCache>
                <c:ptCount val="1"/>
                <c:pt idx="0">
                  <c:v>部门成员</c:v>
                </c:pt>
              </c:strCache>
            </c:strRef>
          </c:tx>
          <c:spPr>
            <a:solidFill>
              <a:srgbClr val="4F80E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(5月5日)</c:v>
                </c:pt>
              </c:strCache>
            </c:strRef>
          </c:cat>
          <c:val>
            <c:numRef>
              <c:f>Sheet1!$B$2:$B$4</c:f>
              <c:numCache>
                <c:formatCode>General</c:formatCode>
                <c:ptCount val="3"/>
                <c:pt idx="0">
                  <c:v>302</c:v>
                </c:pt>
                <c:pt idx="1">
                  <c:v>304</c:v>
                </c:pt>
                <c:pt idx="2">
                  <c:v>309</c:v>
                </c:pt>
              </c:numCache>
            </c:numRef>
          </c:val>
          <c:extLst>
            <c:ext xmlns:c16="http://schemas.microsoft.com/office/drawing/2014/chart" uri="{C3380CC4-5D6E-409C-BE32-E72D297353CC}">
              <c16:uniqueId val="{00000000-50FC-42B4-BBE3-5047E2481D17}"/>
            </c:ext>
          </c:extLst>
        </c:ser>
        <c:ser>
          <c:idx val="1"/>
          <c:order val="1"/>
          <c:tx>
            <c:strRef>
              <c:f>Sheet1!$C$1</c:f>
              <c:strCache>
                <c:ptCount val="1"/>
                <c:pt idx="0">
                  <c:v>部门准成员</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(5月5日)</c:v>
                </c:pt>
              </c:strCache>
            </c:strRef>
          </c:cat>
          <c:val>
            <c:numRef>
              <c:f>Sheet1!$C$2:$C$4</c:f>
              <c:numCache>
                <c:formatCode>General</c:formatCode>
                <c:ptCount val="3"/>
                <c:pt idx="0">
                  <c:v>18</c:v>
                </c:pt>
                <c:pt idx="1">
                  <c:v>15</c:v>
                </c:pt>
                <c:pt idx="2">
                  <c:v>24</c:v>
                </c:pt>
              </c:numCache>
            </c:numRef>
          </c:val>
          <c:extLst>
            <c:ext xmlns:c16="http://schemas.microsoft.com/office/drawing/2014/chart" uri="{C3380CC4-5D6E-409C-BE32-E72D297353CC}">
              <c16:uniqueId val="{00000001-50FC-42B4-BBE3-5047E2481D17}"/>
            </c:ext>
          </c:extLst>
        </c:ser>
        <c:dLbls>
          <c:showLegendKey val="0"/>
          <c:showVal val="0"/>
          <c:showCatName val="0"/>
          <c:showSerName val="0"/>
          <c:showPercent val="0"/>
          <c:showBubbleSize val="0"/>
        </c:dLbls>
        <c:gapWidth val="224"/>
        <c:overlap val="100"/>
        <c:axId val="341180703"/>
        <c:axId val="918557775"/>
      </c:barChart>
      <c:catAx>
        <c:axId val="341180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918557775"/>
        <c:crosses val="autoZero"/>
        <c:auto val="1"/>
        <c:lblAlgn val="ctr"/>
        <c:lblOffset val="100"/>
        <c:noMultiLvlLbl val="0"/>
      </c:catAx>
      <c:valAx>
        <c:axId val="918557775"/>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411807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6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900" b="1" baseline="0">
                <a:solidFill>
                  <a:schemeClr val="tx1"/>
                </a:solidFill>
                <a:latin typeface="Calibri" panose="020F0502020204030204" pitchFamily="34" charset="0"/>
                <a:ea typeface="宋体" panose="02010600030101010101" pitchFamily="2" charset="-122"/>
              </a:rPr>
              <a:t>图2. 学术成员的变化 - 绝对增长 </a:t>
            </a:r>
            <a:r>
              <a:rPr lang="zh-CN" altLang="en-US" sz="900" b="1" baseline="0">
                <a:solidFill>
                  <a:schemeClr val="tx1"/>
                </a:solidFill>
                <a:latin typeface="Calibri" panose="020F0502020204030204" pitchFamily="34" charset="0"/>
                <a:ea typeface="宋体" panose="02010600030101010101" pitchFamily="2" charset="-122"/>
              </a:rPr>
              <a:t>（</a:t>
            </a:r>
            <a:r>
              <a:rPr lang="en-US" sz="900" b="1" baseline="0">
                <a:solidFill>
                  <a:schemeClr val="tx1"/>
                </a:solidFill>
                <a:latin typeface="Calibri" panose="020F0502020204030204" pitchFamily="34" charset="0"/>
                <a:ea typeface="宋体" panose="02010600030101010101" pitchFamily="2" charset="-122"/>
              </a:rPr>
              <a:t>2021年</a:t>
            </a:r>
            <a:r>
              <a:rPr lang="en-US" altLang="zh-CN" sz="900" b="1" baseline="0">
                <a:solidFill>
                  <a:schemeClr val="tx1"/>
                </a:solidFill>
                <a:latin typeface="Calibri" panose="020F0502020204030204" pitchFamily="34" charset="0"/>
                <a:ea typeface="宋体" panose="02010600030101010101" pitchFamily="2" charset="-122"/>
              </a:rPr>
              <a:t>12</a:t>
            </a:r>
            <a:r>
              <a:rPr lang="zh-CN" altLang="en-US" sz="900" b="1" baseline="0">
                <a:solidFill>
                  <a:schemeClr val="tx1"/>
                </a:solidFill>
                <a:latin typeface="Calibri" panose="020F0502020204030204" pitchFamily="34" charset="0"/>
                <a:ea typeface="宋体" panose="02010600030101010101" pitchFamily="2" charset="-122"/>
              </a:rPr>
              <a:t>月、</a:t>
            </a:r>
            <a:r>
              <a:rPr lang="en-US" sz="900" b="1" baseline="0">
                <a:solidFill>
                  <a:schemeClr val="tx1"/>
                </a:solidFill>
                <a:latin typeface="Calibri" panose="020F0502020204030204" pitchFamily="34" charset="0"/>
                <a:ea typeface="宋体" panose="02010600030101010101" pitchFamily="2" charset="-122"/>
              </a:rPr>
              <a:t>2022年</a:t>
            </a:r>
            <a:r>
              <a:rPr lang="en-US" altLang="zh-CN" sz="900" b="1" baseline="0">
                <a:solidFill>
                  <a:schemeClr val="tx1"/>
                </a:solidFill>
                <a:latin typeface="Calibri" panose="020F0502020204030204" pitchFamily="34" charset="0"/>
                <a:ea typeface="宋体" panose="02010600030101010101" pitchFamily="2" charset="-122"/>
              </a:rPr>
              <a:t>12</a:t>
            </a:r>
            <a:r>
              <a:rPr lang="zh-CN" altLang="en-US" sz="900" b="1" baseline="0">
                <a:solidFill>
                  <a:schemeClr val="tx1"/>
                </a:solidFill>
                <a:latin typeface="Calibri" panose="020F0502020204030204" pitchFamily="34" charset="0"/>
                <a:ea typeface="宋体" panose="02010600030101010101" pitchFamily="2" charset="-122"/>
              </a:rPr>
              <a:t>月和</a:t>
            </a:r>
            <a:r>
              <a:rPr lang="en-US" sz="900" b="1" baseline="0">
                <a:solidFill>
                  <a:schemeClr val="tx1"/>
                </a:solidFill>
                <a:latin typeface="Calibri" panose="020F0502020204030204" pitchFamily="34" charset="0"/>
                <a:ea typeface="宋体" panose="02010600030101010101" pitchFamily="2" charset="-122"/>
              </a:rPr>
              <a:t>2023年</a:t>
            </a:r>
            <a:r>
              <a:rPr lang="en-US" altLang="zh-CN" sz="900" b="1" baseline="0">
                <a:solidFill>
                  <a:schemeClr val="tx1"/>
                </a:solidFill>
                <a:latin typeface="Calibri" panose="020F0502020204030204" pitchFamily="34" charset="0"/>
                <a:ea typeface="宋体" panose="02010600030101010101" pitchFamily="2" charset="-122"/>
              </a:rPr>
              <a:t>5</a:t>
            </a:r>
            <a:r>
              <a:rPr lang="zh-CN" altLang="en-US" sz="900" b="1" baseline="0">
                <a:solidFill>
                  <a:schemeClr val="tx1"/>
                </a:solidFill>
                <a:latin typeface="Calibri" panose="020F0502020204030204" pitchFamily="34" charset="0"/>
                <a:ea typeface="宋体" panose="02010600030101010101" pitchFamily="2" charset="-122"/>
              </a:rPr>
              <a:t>月）</a:t>
            </a:r>
            <a:endParaRPr lang="en-US" sz="900" b="1" baseline="0">
              <a:solidFill>
                <a:schemeClr val="tx1"/>
              </a:solidFill>
              <a:latin typeface="Calibri" panose="020F0502020204030204" pitchFamily="34" charset="0"/>
              <a:ea typeface="宋体" panose="02010600030101010101" pitchFamily="2" charset="-122"/>
            </a:endParaRPr>
          </a:p>
        </c:rich>
      </c:tx>
      <c:layout>
        <c:manualLayout>
          <c:xMode val="edge"/>
          <c:yMode val="edge"/>
          <c:x val="0.11991269908465743"/>
          <c:y val="7.9365079365079361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学术成员</c:v>
                </c:pt>
              </c:strCache>
            </c:strRef>
          </c:tx>
          <c:spPr>
            <a:solidFill>
              <a:schemeClr val="accent4"/>
            </a:solidFill>
            <a:ln>
              <a:noFill/>
            </a:ln>
            <a:effectLst/>
          </c:spPr>
          <c:invertIfNegative val="0"/>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256-485C-95D7-EB3ACFB6C750}"/>
                </c:ext>
              </c:extLst>
            </c:dLbl>
            <c:dLbl>
              <c:idx val="1"/>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256-485C-95D7-EB3ACFB6C750}"/>
                </c:ext>
              </c:extLst>
            </c:dLbl>
            <c:dLbl>
              <c:idx val="2"/>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A35-4624-82D2-E26AFF9E761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(5月5日)</c:v>
                </c:pt>
              </c:strCache>
            </c:strRef>
          </c:cat>
          <c:val>
            <c:numRef>
              <c:f>Sheet1!$B$2:$B$4</c:f>
              <c:numCache>
                <c:formatCode>General</c:formatCode>
                <c:ptCount val="3"/>
                <c:pt idx="0">
                  <c:v>161</c:v>
                </c:pt>
                <c:pt idx="1">
                  <c:v>171</c:v>
                </c:pt>
                <c:pt idx="2">
                  <c:v>177</c:v>
                </c:pt>
              </c:numCache>
            </c:numRef>
          </c:val>
          <c:extLst>
            <c:ext xmlns:c16="http://schemas.microsoft.com/office/drawing/2014/chart" uri="{C3380CC4-5D6E-409C-BE32-E72D297353CC}">
              <c16:uniqueId val="{00000002-6256-485C-95D7-EB3ACFB6C750}"/>
            </c:ext>
          </c:extLst>
        </c:ser>
        <c:dLbls>
          <c:showLegendKey val="0"/>
          <c:showVal val="0"/>
          <c:showCatName val="0"/>
          <c:showSerName val="0"/>
          <c:showPercent val="0"/>
          <c:showBubbleSize val="0"/>
        </c:dLbls>
        <c:gapWidth val="219"/>
        <c:overlap val="-27"/>
        <c:axId val="2129846191"/>
        <c:axId val="1718433535"/>
      </c:barChart>
      <c:catAx>
        <c:axId val="21298461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718433535"/>
        <c:crosses val="autoZero"/>
        <c:auto val="1"/>
        <c:lblAlgn val="ctr"/>
        <c:lblOffset val="100"/>
        <c:noMultiLvlLbl val="0"/>
      </c:catAx>
      <c:valAx>
        <c:axId val="1718433535"/>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1298461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 lastClr="FFFFFF">
          <a:lumMod val="65000"/>
        </a:sys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00" b="1" baseline="0">
                <a:solidFill>
                  <a:schemeClr val="tx1"/>
                </a:solidFill>
                <a:latin typeface="Calibri" panose="020F0502020204030204" pitchFamily="34" charset="0"/>
                <a:ea typeface="宋体" panose="02010600030101010101" pitchFamily="2" charset="-122"/>
              </a:rPr>
              <a:t>图3. ITU-D部门成员和部门准成员的增长 - 2021年</a:t>
            </a:r>
            <a:r>
              <a:rPr lang="en-US" altLang="zh-CN" sz="1000" b="1" baseline="0">
                <a:solidFill>
                  <a:schemeClr val="tx1"/>
                </a:solidFill>
                <a:latin typeface="Calibri" panose="020F0502020204030204" pitchFamily="34" charset="0"/>
                <a:ea typeface="宋体" panose="02010600030101010101" pitchFamily="2" charset="-122"/>
              </a:rPr>
              <a:t>12</a:t>
            </a:r>
            <a:r>
              <a:rPr lang="zh-CN" altLang="en-US" sz="1000" b="1" baseline="0">
                <a:solidFill>
                  <a:schemeClr val="tx1"/>
                </a:solidFill>
                <a:latin typeface="Calibri" panose="020F0502020204030204" pitchFamily="34" charset="0"/>
                <a:ea typeface="宋体" panose="02010600030101010101" pitchFamily="2" charset="-122"/>
              </a:rPr>
              <a:t>月、</a:t>
            </a:r>
            <a:r>
              <a:rPr lang="en-GB" sz="1000" b="1" baseline="0">
                <a:solidFill>
                  <a:schemeClr val="tx1"/>
                </a:solidFill>
                <a:latin typeface="Calibri" panose="020F0502020204030204" pitchFamily="34" charset="0"/>
                <a:ea typeface="宋体" panose="02010600030101010101" pitchFamily="2" charset="-122"/>
              </a:rPr>
              <a:t>2022年</a:t>
            </a:r>
            <a:r>
              <a:rPr lang="en-US" altLang="zh-CN" sz="1000" b="1" baseline="0">
                <a:solidFill>
                  <a:schemeClr val="tx1"/>
                </a:solidFill>
                <a:latin typeface="Calibri" panose="020F0502020204030204" pitchFamily="34" charset="0"/>
                <a:ea typeface="宋体" panose="02010600030101010101" pitchFamily="2" charset="-122"/>
              </a:rPr>
              <a:t>12</a:t>
            </a:r>
            <a:r>
              <a:rPr lang="zh-CN" altLang="en-US" sz="1000" b="1" baseline="0">
                <a:solidFill>
                  <a:schemeClr val="tx1"/>
                </a:solidFill>
                <a:latin typeface="Calibri" panose="020F0502020204030204" pitchFamily="34" charset="0"/>
                <a:ea typeface="宋体" panose="02010600030101010101" pitchFamily="2" charset="-122"/>
              </a:rPr>
              <a:t>月和</a:t>
            </a:r>
            <a:r>
              <a:rPr lang="en-GB" sz="1000" b="1" baseline="0">
                <a:solidFill>
                  <a:schemeClr val="tx1"/>
                </a:solidFill>
                <a:latin typeface="Calibri" panose="020F0502020204030204" pitchFamily="34" charset="0"/>
                <a:ea typeface="宋体" panose="02010600030101010101" pitchFamily="2" charset="-122"/>
              </a:rPr>
              <a:t>2023年</a:t>
            </a:r>
            <a:r>
              <a:rPr lang="en-US" altLang="zh-CN" sz="1000" b="1" baseline="0">
                <a:solidFill>
                  <a:schemeClr val="tx1"/>
                </a:solidFill>
                <a:latin typeface="Calibri" panose="020F0502020204030204" pitchFamily="34" charset="0"/>
                <a:ea typeface="宋体" panose="02010600030101010101" pitchFamily="2" charset="-122"/>
              </a:rPr>
              <a:t>5</a:t>
            </a:r>
            <a:r>
              <a:rPr lang="zh-CN" altLang="en-US" sz="1000" b="1" baseline="0">
                <a:solidFill>
                  <a:schemeClr val="tx1"/>
                </a:solidFill>
                <a:latin typeface="Calibri" panose="020F0502020204030204" pitchFamily="34" charset="0"/>
                <a:ea typeface="宋体" panose="02010600030101010101" pitchFamily="2" charset="-122"/>
              </a:rPr>
              <a:t>月</a:t>
            </a:r>
            <a:r>
              <a:rPr lang="en-US" altLang="zh-CN" sz="1000" b="1" baseline="0">
                <a:solidFill>
                  <a:schemeClr val="tx1"/>
                </a:solidFill>
                <a:latin typeface="Calibri" panose="020F0502020204030204" pitchFamily="34" charset="0"/>
                <a:ea typeface="宋体" panose="02010600030101010101" pitchFamily="2" charset="-122"/>
              </a:rPr>
              <a:t>5</a:t>
            </a:r>
            <a:r>
              <a:rPr lang="zh-CN" altLang="en-US" sz="1000" b="1" baseline="0">
                <a:solidFill>
                  <a:schemeClr val="tx1"/>
                </a:solidFill>
                <a:latin typeface="Calibri" panose="020F0502020204030204" pitchFamily="34" charset="0"/>
                <a:ea typeface="宋体" panose="02010600030101010101" pitchFamily="2" charset="-122"/>
              </a:rPr>
              <a:t>日的数据对比</a:t>
            </a:r>
            <a:endParaRPr lang="en-GB" sz="1000" b="1" baseline="0">
              <a:solidFill>
                <a:schemeClr val="tx1"/>
              </a:solidFill>
              <a:latin typeface="Calibri" panose="020F0502020204030204" pitchFamily="34" charset="0"/>
              <a:ea typeface="宋体" panose="02010600030101010101" pitchFamily="2" charset="-122"/>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Sheet1!$B$1</c:f>
              <c:strCache>
                <c:ptCount val="1"/>
                <c:pt idx="0">
                  <c:v>新成员</c:v>
                </c:pt>
              </c:strCache>
            </c:strRef>
          </c:tx>
          <c:spPr>
            <a:solidFill>
              <a:schemeClr val="accent1"/>
            </a:solidFill>
            <a:ln>
              <a:solidFill>
                <a:sysClr val="window" lastClr="FFFFFF">
                  <a:lumMod val="65000"/>
                </a:sys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(5月5日)</c:v>
                </c:pt>
              </c:strCache>
            </c:strRef>
          </c:cat>
          <c:val>
            <c:numRef>
              <c:f>Sheet1!$B$2:$B$4</c:f>
              <c:numCache>
                <c:formatCode>General</c:formatCode>
                <c:ptCount val="3"/>
                <c:pt idx="0">
                  <c:v>17</c:v>
                </c:pt>
                <c:pt idx="1">
                  <c:v>18</c:v>
                </c:pt>
                <c:pt idx="2">
                  <c:v>11</c:v>
                </c:pt>
              </c:numCache>
            </c:numRef>
          </c:val>
          <c:extLst>
            <c:ext xmlns:c16="http://schemas.microsoft.com/office/drawing/2014/chart" uri="{C3380CC4-5D6E-409C-BE32-E72D297353CC}">
              <c16:uniqueId val="{00000000-6187-410F-A37B-B689C86C0D50}"/>
            </c:ext>
          </c:extLst>
        </c:ser>
        <c:ser>
          <c:idx val="1"/>
          <c:order val="1"/>
          <c:tx>
            <c:strRef>
              <c:f>Sheet1!$C$1</c:f>
              <c:strCache>
                <c:ptCount val="1"/>
                <c:pt idx="0">
                  <c:v>等待主管部门批准</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(5月5日)</c:v>
                </c:pt>
              </c:strCache>
            </c:strRef>
          </c:cat>
          <c:val>
            <c:numRef>
              <c:f>Sheet1!$C$2:$C$4</c:f>
              <c:numCache>
                <c:formatCode>General</c:formatCode>
                <c:ptCount val="3"/>
                <c:pt idx="0">
                  <c:v>0</c:v>
                </c:pt>
                <c:pt idx="1">
                  <c:v>0</c:v>
                </c:pt>
                <c:pt idx="2">
                  <c:v>9</c:v>
                </c:pt>
              </c:numCache>
            </c:numRef>
          </c:val>
          <c:extLst>
            <c:ext xmlns:c16="http://schemas.microsoft.com/office/drawing/2014/chart" uri="{C3380CC4-5D6E-409C-BE32-E72D297353CC}">
              <c16:uniqueId val="{00000001-6187-410F-A37B-B689C86C0D50}"/>
            </c:ext>
          </c:extLst>
        </c:ser>
        <c:dLbls>
          <c:showLegendKey val="0"/>
          <c:showVal val="0"/>
          <c:showCatName val="0"/>
          <c:showSerName val="0"/>
          <c:showPercent val="0"/>
          <c:showBubbleSize val="0"/>
        </c:dLbls>
        <c:gapWidth val="150"/>
        <c:overlap val="100"/>
        <c:axId val="1709200287"/>
        <c:axId val="2131184047"/>
      </c:barChart>
      <c:catAx>
        <c:axId val="170920028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2131184047"/>
        <c:crosses val="autoZero"/>
        <c:auto val="1"/>
        <c:lblAlgn val="ctr"/>
        <c:lblOffset val="100"/>
        <c:noMultiLvlLbl val="0"/>
      </c:catAx>
      <c:valAx>
        <c:axId val="213118404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9200287"/>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1" i="0" u="none" strike="noStrike" kern="1200" baseline="0">
                <a:solidFill>
                  <a:schemeClr val="tx1"/>
                </a:solidFill>
                <a:latin typeface="+mn-lt"/>
                <a:ea typeface="宋体" panose="02010600030101010101" pitchFamily="2" charset="-122"/>
                <a:cs typeface="+mn-cs"/>
              </a:defRPr>
            </a:pPr>
            <a:endParaRPr lang="en-US"/>
          </a:p>
        </c:txPr>
      </c:legendEntry>
      <c:legendEntry>
        <c:idx val="1"/>
        <c:txPr>
          <a:bodyPr rot="0" spcFirstLastPara="1" vertOverflow="ellipsis" vert="horz" wrap="square" anchor="ctr" anchorCtr="1"/>
          <a:lstStyle/>
          <a:p>
            <a:pPr>
              <a:defRPr sz="900" b="1" i="0" u="none" strike="noStrike" kern="1200" baseline="0">
                <a:solidFill>
                  <a:schemeClr val="tx1"/>
                </a:solidFill>
                <a:latin typeface="+mn-lt"/>
                <a:ea typeface="宋体" panose="02010600030101010101" pitchFamily="2" charset="-122"/>
                <a:cs typeface="+mn-cs"/>
              </a:defRPr>
            </a:pPr>
            <a:endParaRPr lang="en-US"/>
          </a:p>
        </c:txPr>
      </c:legendEntry>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 lastClr="FFFFFF">
          <a:lumMod val="65000"/>
        </a:sys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r>
              <a:rPr lang="en-GB" sz="1000" b="1" baseline="0">
                <a:solidFill>
                  <a:schemeClr val="tx1"/>
                </a:solidFill>
                <a:latin typeface="Calibri" panose="020F0502020204030204" pitchFamily="34" charset="0"/>
                <a:ea typeface="宋体" panose="02010600030101010101" pitchFamily="2" charset="-122"/>
              </a:rPr>
              <a:t>图4. 学术成员的增长 - 2021年</a:t>
            </a:r>
            <a:r>
              <a:rPr lang="en-US" altLang="zh-CN" sz="1000" b="1" baseline="0">
                <a:solidFill>
                  <a:schemeClr val="tx1"/>
                </a:solidFill>
                <a:latin typeface="Calibri" panose="020F0502020204030204" pitchFamily="34" charset="0"/>
                <a:ea typeface="宋体" panose="02010600030101010101" pitchFamily="2" charset="-122"/>
              </a:rPr>
              <a:t>12</a:t>
            </a:r>
            <a:r>
              <a:rPr lang="zh-CN" altLang="en-US" sz="1000" b="1" baseline="0">
                <a:solidFill>
                  <a:schemeClr val="tx1"/>
                </a:solidFill>
                <a:latin typeface="Calibri" panose="020F0502020204030204" pitchFamily="34" charset="0"/>
                <a:ea typeface="宋体" panose="02010600030101010101" pitchFamily="2" charset="-122"/>
              </a:rPr>
              <a:t>月、</a:t>
            </a:r>
            <a:r>
              <a:rPr lang="en-GB" sz="1000" b="1" baseline="0">
                <a:solidFill>
                  <a:schemeClr val="tx1"/>
                </a:solidFill>
                <a:latin typeface="Calibri" panose="020F0502020204030204" pitchFamily="34" charset="0"/>
                <a:ea typeface="宋体" panose="02010600030101010101" pitchFamily="2" charset="-122"/>
              </a:rPr>
              <a:t>2022年</a:t>
            </a:r>
            <a:r>
              <a:rPr lang="en-US" altLang="zh-CN" sz="1000" b="1" baseline="0">
                <a:solidFill>
                  <a:schemeClr val="tx1"/>
                </a:solidFill>
                <a:latin typeface="Calibri" panose="020F0502020204030204" pitchFamily="34" charset="0"/>
                <a:ea typeface="宋体" panose="02010600030101010101" pitchFamily="2" charset="-122"/>
              </a:rPr>
              <a:t>12</a:t>
            </a:r>
            <a:r>
              <a:rPr lang="zh-CN" altLang="en-US" sz="1000" b="1" baseline="0">
                <a:solidFill>
                  <a:schemeClr val="tx1"/>
                </a:solidFill>
                <a:latin typeface="Calibri" panose="020F0502020204030204" pitchFamily="34" charset="0"/>
                <a:ea typeface="宋体" panose="02010600030101010101" pitchFamily="2" charset="-122"/>
              </a:rPr>
              <a:t>月和</a:t>
            </a:r>
            <a:r>
              <a:rPr lang="en-GB" sz="1000" b="1" baseline="0">
                <a:solidFill>
                  <a:schemeClr val="tx1"/>
                </a:solidFill>
                <a:latin typeface="Calibri" panose="020F0502020204030204" pitchFamily="34" charset="0"/>
                <a:ea typeface="宋体" panose="02010600030101010101" pitchFamily="2" charset="-122"/>
              </a:rPr>
              <a:t>2023年</a:t>
            </a:r>
            <a:r>
              <a:rPr lang="en-US" altLang="zh-CN" sz="1000" b="1" baseline="0">
                <a:solidFill>
                  <a:schemeClr val="tx1"/>
                </a:solidFill>
                <a:latin typeface="Calibri" panose="020F0502020204030204" pitchFamily="34" charset="0"/>
                <a:ea typeface="宋体" panose="02010600030101010101" pitchFamily="2" charset="-122"/>
              </a:rPr>
              <a:t>5</a:t>
            </a:r>
            <a:r>
              <a:rPr lang="zh-CN" altLang="en-US" sz="1000" b="1" baseline="0">
                <a:solidFill>
                  <a:schemeClr val="tx1"/>
                </a:solidFill>
                <a:latin typeface="Calibri" panose="020F0502020204030204" pitchFamily="34" charset="0"/>
                <a:ea typeface="宋体" panose="02010600030101010101" pitchFamily="2" charset="-122"/>
              </a:rPr>
              <a:t>月</a:t>
            </a:r>
            <a:r>
              <a:rPr lang="en-US" altLang="zh-CN" sz="1000" b="1" baseline="0">
                <a:solidFill>
                  <a:schemeClr val="tx1"/>
                </a:solidFill>
                <a:latin typeface="Calibri" panose="020F0502020204030204" pitchFamily="34" charset="0"/>
                <a:ea typeface="宋体" panose="02010600030101010101" pitchFamily="2" charset="-122"/>
              </a:rPr>
              <a:t>5</a:t>
            </a:r>
            <a:r>
              <a:rPr lang="zh-CN" altLang="en-US" sz="1000" b="1" baseline="0">
                <a:solidFill>
                  <a:schemeClr val="tx1"/>
                </a:solidFill>
                <a:latin typeface="Calibri" panose="020F0502020204030204" pitchFamily="34" charset="0"/>
                <a:ea typeface="宋体" panose="02010600030101010101" pitchFamily="2" charset="-122"/>
              </a:rPr>
              <a:t>日的数据对比</a:t>
            </a:r>
            <a:endParaRPr lang="en-GB" sz="1000" b="1" baseline="0">
              <a:solidFill>
                <a:schemeClr val="tx1"/>
              </a:solidFill>
              <a:latin typeface="Calibri" panose="020F0502020204030204" pitchFamily="34" charset="0"/>
              <a:ea typeface="宋体" panose="02010600030101010101" pitchFamily="2" charset="-122"/>
            </a:endParaRP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endParaRPr lang="en-US"/>
        </a:p>
      </c:txPr>
    </c:title>
    <c:autoTitleDeleted val="0"/>
    <c:plotArea>
      <c:layout/>
      <c:barChart>
        <c:barDir val="bar"/>
        <c:grouping val="stacked"/>
        <c:varyColors val="0"/>
        <c:ser>
          <c:idx val="0"/>
          <c:order val="0"/>
          <c:tx>
            <c:strRef>
              <c:f>Sheet1!$B$1</c:f>
              <c:strCache>
                <c:ptCount val="1"/>
                <c:pt idx="0">
                  <c:v>新学术成员</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(5月5日)</c:v>
                </c:pt>
              </c:strCache>
            </c:strRef>
          </c:cat>
          <c:val>
            <c:numRef>
              <c:f>Sheet1!$B$2:$B$4</c:f>
              <c:numCache>
                <c:formatCode>General</c:formatCode>
                <c:ptCount val="3"/>
                <c:pt idx="0">
                  <c:v>17</c:v>
                </c:pt>
                <c:pt idx="1">
                  <c:v>21</c:v>
                </c:pt>
                <c:pt idx="2">
                  <c:v>12</c:v>
                </c:pt>
              </c:numCache>
            </c:numRef>
          </c:val>
          <c:extLst>
            <c:ext xmlns:c16="http://schemas.microsoft.com/office/drawing/2014/chart" uri="{C3380CC4-5D6E-409C-BE32-E72D297353CC}">
              <c16:uniqueId val="{00000000-C8C7-4700-ACBB-3294E0021AFB}"/>
            </c:ext>
          </c:extLst>
        </c:ser>
        <c:ser>
          <c:idx val="1"/>
          <c:order val="1"/>
          <c:tx>
            <c:strRef>
              <c:f>Sheet1!$C$1</c:f>
              <c:strCache>
                <c:ptCount val="1"/>
                <c:pt idx="0">
                  <c:v>等待主管部门批准</c:v>
                </c:pt>
              </c:strCache>
            </c:strRef>
          </c:tx>
          <c:spPr>
            <a:solidFill>
              <a:srgbClr val="F79646">
                <a:lumMod val="40000"/>
                <a:lumOff val="6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2021</c:v>
                </c:pt>
                <c:pt idx="1">
                  <c:v>2022</c:v>
                </c:pt>
                <c:pt idx="2">
                  <c:v>2023 (5月5日)</c:v>
                </c:pt>
              </c:strCache>
            </c:strRef>
          </c:cat>
          <c:val>
            <c:numRef>
              <c:f>Sheet1!$C$2:$C$4</c:f>
              <c:numCache>
                <c:formatCode>General</c:formatCode>
                <c:ptCount val="3"/>
                <c:pt idx="0">
                  <c:v>0</c:v>
                </c:pt>
                <c:pt idx="1">
                  <c:v>0</c:v>
                </c:pt>
                <c:pt idx="2">
                  <c:v>4</c:v>
                </c:pt>
              </c:numCache>
            </c:numRef>
          </c:val>
          <c:extLst>
            <c:ext xmlns:c16="http://schemas.microsoft.com/office/drawing/2014/chart" uri="{C3380CC4-5D6E-409C-BE32-E72D297353CC}">
              <c16:uniqueId val="{00000001-C8C7-4700-ACBB-3294E0021AFB}"/>
            </c:ext>
          </c:extLst>
        </c:ser>
        <c:dLbls>
          <c:dLblPos val="ctr"/>
          <c:showLegendKey val="0"/>
          <c:showVal val="1"/>
          <c:showCatName val="0"/>
          <c:showSerName val="0"/>
          <c:showPercent val="0"/>
          <c:showBubbleSize val="0"/>
        </c:dLbls>
        <c:gapWidth val="150"/>
        <c:overlap val="100"/>
        <c:axId val="252392752"/>
        <c:axId val="1715099503"/>
      </c:barChart>
      <c:catAx>
        <c:axId val="2523927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715099503"/>
        <c:crosses val="autoZero"/>
        <c:auto val="1"/>
        <c:lblAlgn val="ctr"/>
        <c:lblOffset val="100"/>
        <c:noMultiLvlLbl val="0"/>
      </c:catAx>
      <c:valAx>
        <c:axId val="171509950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2392752"/>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1" i="0" u="none" strike="noStrike" kern="1200" baseline="0">
                <a:solidFill>
                  <a:schemeClr val="tx1"/>
                </a:solidFill>
                <a:latin typeface="+mn-lt"/>
                <a:ea typeface="宋体" panose="02010600030101010101" pitchFamily="2" charset="-122"/>
                <a:cs typeface="+mn-cs"/>
              </a:defRPr>
            </a:pPr>
            <a:endParaRPr lang="en-US"/>
          </a:p>
        </c:txPr>
      </c:legendEntry>
      <c:legendEntry>
        <c:idx val="1"/>
        <c:txPr>
          <a:bodyPr rot="0" spcFirstLastPara="1" vertOverflow="ellipsis" vert="horz" wrap="square" anchor="ctr" anchorCtr="1"/>
          <a:lstStyle/>
          <a:p>
            <a:pPr>
              <a:defRPr sz="900" b="1" i="0" u="none" strike="noStrike" kern="1200" baseline="0">
                <a:solidFill>
                  <a:schemeClr val="tx1"/>
                </a:solidFill>
                <a:latin typeface="+mn-lt"/>
                <a:ea typeface="宋体" panose="02010600030101010101" pitchFamily="2" charset="-122"/>
                <a:cs typeface="+mn-cs"/>
              </a:defRPr>
            </a:pPr>
            <a:endParaRPr lang="en-US"/>
          </a:p>
        </c:txPr>
      </c:legendEntry>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00" b="1" baseline="0">
                <a:solidFill>
                  <a:schemeClr val="tx1"/>
                </a:solidFill>
                <a:latin typeface="Calibri" panose="020F0502020204030204" pitchFamily="34" charset="0"/>
                <a:ea typeface="宋体" panose="02010600030101010101" pitchFamily="2" charset="-122"/>
              </a:rPr>
              <a:t>图5. ITU-D成员和学术成员放弃成员资格以及除名情况</a:t>
            </a:r>
            <a:r>
              <a:rPr lang="zh-CN" altLang="en-US" sz="1000" b="1" baseline="0">
                <a:solidFill>
                  <a:schemeClr val="tx1"/>
                </a:solidFill>
                <a:latin typeface="Calibri" panose="020F0502020204030204" pitchFamily="34" charset="0"/>
                <a:ea typeface="宋体" panose="02010600030101010101" pitchFamily="2" charset="-122"/>
              </a:rPr>
              <a:t>（</a:t>
            </a:r>
            <a:r>
              <a:rPr lang="en-GB" sz="1000" b="1" baseline="0">
                <a:solidFill>
                  <a:schemeClr val="tx1"/>
                </a:solidFill>
                <a:latin typeface="Calibri" panose="020F0502020204030204" pitchFamily="34" charset="0"/>
                <a:ea typeface="宋体" panose="02010600030101010101" pitchFamily="2" charset="-122"/>
              </a:rPr>
              <a:t>2021年和2022年</a:t>
            </a:r>
            <a:r>
              <a:rPr lang="zh-CN" altLang="en-US" sz="1000" b="1" baseline="0">
                <a:solidFill>
                  <a:schemeClr val="tx1"/>
                </a:solidFill>
                <a:latin typeface="Calibri" panose="020F0502020204030204" pitchFamily="34" charset="0"/>
                <a:ea typeface="宋体" panose="02010600030101010101" pitchFamily="2" charset="-122"/>
              </a:rPr>
              <a:t>）</a:t>
            </a:r>
            <a:endParaRPr lang="en-GB" sz="1000" b="1" baseline="0">
              <a:solidFill>
                <a:schemeClr val="tx1"/>
              </a:solidFill>
              <a:latin typeface="Calibri" panose="020F0502020204030204" pitchFamily="34" charset="0"/>
              <a:ea typeface="宋体" panose="02010600030101010101" pitchFamily="2" charset="-122"/>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Sheet1!$B$1</c:f>
              <c:strCache>
                <c:ptCount val="1"/>
                <c:pt idx="0">
                  <c:v>放弃成员资格 - ITU-D成员</c:v>
                </c:pt>
              </c:strCache>
            </c:strRef>
          </c:tx>
          <c:spPr>
            <a:solidFill>
              <a:srgbClr val="C0504D">
                <a:lumMod val="20000"/>
                <a:lumOff val="8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Sheet1!$B$2:$B$3</c:f>
              <c:numCache>
                <c:formatCode>General</c:formatCode>
                <c:ptCount val="2"/>
                <c:pt idx="0">
                  <c:v>8</c:v>
                </c:pt>
                <c:pt idx="1">
                  <c:v>8</c:v>
                </c:pt>
              </c:numCache>
            </c:numRef>
          </c:val>
          <c:extLst>
            <c:ext xmlns:c16="http://schemas.microsoft.com/office/drawing/2014/chart" uri="{C3380CC4-5D6E-409C-BE32-E72D297353CC}">
              <c16:uniqueId val="{00000000-CB80-4D37-B121-6268F21E8281}"/>
            </c:ext>
          </c:extLst>
        </c:ser>
        <c:ser>
          <c:idx val="1"/>
          <c:order val="1"/>
          <c:tx>
            <c:strRef>
              <c:f>Sheet1!$C$1</c:f>
              <c:strCache>
                <c:ptCount val="1"/>
                <c:pt idx="0">
                  <c:v>除名 - ITU-D成员</c:v>
                </c:pt>
              </c:strCache>
            </c:strRef>
          </c:tx>
          <c:spPr>
            <a:solidFill>
              <a:srgbClr val="C0504D">
                <a:lumMod val="60000"/>
                <a:lumOff val="4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Sheet1!$C$2:$C$3</c:f>
              <c:numCache>
                <c:formatCode>General</c:formatCode>
                <c:ptCount val="2"/>
                <c:pt idx="0">
                  <c:v>7</c:v>
                </c:pt>
                <c:pt idx="1">
                  <c:v>6</c:v>
                </c:pt>
              </c:numCache>
            </c:numRef>
          </c:val>
          <c:extLst>
            <c:ext xmlns:c16="http://schemas.microsoft.com/office/drawing/2014/chart" uri="{C3380CC4-5D6E-409C-BE32-E72D297353CC}">
              <c16:uniqueId val="{00000001-CB80-4D37-B121-6268F21E8281}"/>
            </c:ext>
          </c:extLst>
        </c:ser>
        <c:ser>
          <c:idx val="2"/>
          <c:order val="2"/>
          <c:tx>
            <c:strRef>
              <c:f>Sheet1!$D$1</c:f>
              <c:strCache>
                <c:ptCount val="1"/>
                <c:pt idx="0">
                  <c:v>放弃成员资格 - 学术成员</c:v>
                </c:pt>
              </c:strCache>
            </c:strRef>
          </c:tx>
          <c:spPr>
            <a:solidFill>
              <a:srgbClr val="EEECE1">
                <a:lumMod val="75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Sheet1!$D$2:$D$3</c:f>
              <c:numCache>
                <c:formatCode>General</c:formatCode>
                <c:ptCount val="2"/>
                <c:pt idx="0">
                  <c:v>13</c:v>
                </c:pt>
                <c:pt idx="1">
                  <c:v>6</c:v>
                </c:pt>
              </c:numCache>
            </c:numRef>
          </c:val>
          <c:extLst>
            <c:ext xmlns:c16="http://schemas.microsoft.com/office/drawing/2014/chart" uri="{C3380CC4-5D6E-409C-BE32-E72D297353CC}">
              <c16:uniqueId val="{00000002-CB80-4D37-B121-6268F21E8281}"/>
            </c:ext>
          </c:extLst>
        </c:ser>
        <c:ser>
          <c:idx val="3"/>
          <c:order val="3"/>
          <c:tx>
            <c:strRef>
              <c:f>Sheet1!$E$1</c:f>
              <c:strCache>
                <c:ptCount val="1"/>
                <c:pt idx="0">
                  <c:v>除名 - 学术成员</c:v>
                </c:pt>
              </c:strCache>
            </c:strRef>
          </c:tx>
          <c:spPr>
            <a:solidFill>
              <a:srgbClr val="EEECE1">
                <a:lumMod val="5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2021</c:v>
                </c:pt>
                <c:pt idx="1">
                  <c:v>2022</c:v>
                </c:pt>
              </c:numCache>
            </c:numRef>
          </c:cat>
          <c:val>
            <c:numRef>
              <c:f>Sheet1!$E$2:$E$3</c:f>
              <c:numCache>
                <c:formatCode>General</c:formatCode>
                <c:ptCount val="2"/>
                <c:pt idx="0">
                  <c:v>4</c:v>
                </c:pt>
                <c:pt idx="1">
                  <c:v>3</c:v>
                </c:pt>
              </c:numCache>
            </c:numRef>
          </c:val>
          <c:extLst>
            <c:ext xmlns:c16="http://schemas.microsoft.com/office/drawing/2014/chart" uri="{C3380CC4-5D6E-409C-BE32-E72D297353CC}">
              <c16:uniqueId val="{00000003-CB80-4D37-B121-6268F21E8281}"/>
            </c:ext>
          </c:extLst>
        </c:ser>
        <c:dLbls>
          <c:dLblPos val="ctr"/>
          <c:showLegendKey val="0"/>
          <c:showVal val="1"/>
          <c:showCatName val="0"/>
          <c:showSerName val="0"/>
          <c:showPercent val="0"/>
          <c:showBubbleSize val="0"/>
        </c:dLbls>
        <c:gapWidth val="150"/>
        <c:overlap val="100"/>
        <c:axId val="216898352"/>
        <c:axId val="1254383791"/>
      </c:barChart>
      <c:catAx>
        <c:axId val="2168983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254383791"/>
        <c:crosses val="autoZero"/>
        <c:auto val="1"/>
        <c:lblAlgn val="ctr"/>
        <c:lblOffset val="100"/>
        <c:noMultiLvlLbl val="0"/>
      </c:catAx>
      <c:valAx>
        <c:axId val="125438379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6898352"/>
        <c:crosses val="autoZero"/>
        <c:crossBetween val="between"/>
        <c:majorUnit val="3"/>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Calibri" panose="020F0502020204030204" pitchFamily="34" charset="0"/>
              <a:ea typeface="宋体" panose="02010600030101010101" pitchFamily="2" charset="-122"/>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59490-42C5-4B86-974B-A9A740F3584B}">
  <ds:schemaRefs>
    <ds:schemaRef ds:uri="http://schemas.microsoft.com/sharepoint/v3/contenttype/forms"/>
  </ds:schemaRefs>
</ds:datastoreItem>
</file>

<file path=customXml/itemProps2.xml><?xml version="1.0" encoding="utf-8"?>
<ds:datastoreItem xmlns:ds="http://schemas.openxmlformats.org/officeDocument/2006/customXml" ds:itemID="{595342D8-F0B0-4571-A132-9EB894F6C625}">
  <ds:schemaRefs>
    <ds:schemaRef ds:uri="http://schemas.openxmlformats.org/officeDocument/2006/bibliography"/>
  </ds:schemaRefs>
</ds:datastoreItem>
</file>

<file path=customXml/itemProps3.xml><?xml version="1.0" encoding="utf-8"?>
<ds:datastoreItem xmlns:ds="http://schemas.openxmlformats.org/officeDocument/2006/customXml" ds:itemID="{25C03D16-6133-4E08-B2C2-B958ADC68E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BE4FDC-3922-4F2C-98B8-7E27AAAA8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dc:description/>
  <cp:lastModifiedBy>Li, Yong</cp:lastModifiedBy>
  <cp:revision>12</cp:revision>
  <cp:lastPrinted>2023-05-03T14:02:00Z</cp:lastPrinted>
  <dcterms:created xsi:type="dcterms:W3CDTF">2023-05-16T09:56:00Z</dcterms:created>
  <dcterms:modified xsi:type="dcterms:W3CDTF">2023-05-16T11:59:00Z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