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4137AB" w14:paraId="6CB5708F" w14:textId="77777777" w:rsidTr="005C5A93">
        <w:trPr>
          <w:cantSplit/>
          <w:trHeight w:val="1134"/>
        </w:trPr>
        <w:tc>
          <w:tcPr>
            <w:tcW w:w="6379" w:type="dxa"/>
          </w:tcPr>
          <w:p w14:paraId="4205BDB5" w14:textId="2C9EBF86" w:rsidR="005C5A93" w:rsidRPr="006C6B07" w:rsidRDefault="006C6B07" w:rsidP="00592CA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3D7979">
              <w:rPr>
                <w:b/>
                <w:bCs/>
                <w:sz w:val="32"/>
                <w:szCs w:val="32"/>
                <w:lang w:val="fr-FR"/>
              </w:rPr>
              <w:t>Groupe consultatif pour le développement</w:t>
            </w:r>
            <w:r w:rsidRPr="006C6B07">
              <w:rPr>
                <w:b/>
                <w:bCs/>
                <w:sz w:val="32"/>
                <w:szCs w:val="32"/>
                <w:lang w:val="fr-FR"/>
              </w:rPr>
              <w:br/>
            </w:r>
            <w:r w:rsidR="001B7A74" w:rsidRPr="003D7979">
              <w:rPr>
                <w:b/>
                <w:bCs/>
                <w:sz w:val="32"/>
                <w:szCs w:val="32"/>
                <w:lang w:val="fr-FR"/>
              </w:rPr>
              <w:t>des télécommunications (GCDT)</w:t>
            </w:r>
          </w:p>
          <w:p w14:paraId="714B9E3F" w14:textId="43310502" w:rsidR="005C5A93" w:rsidRPr="003D7979" w:rsidRDefault="001A1E9B" w:rsidP="00592CAF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3D7979">
              <w:rPr>
                <w:b/>
                <w:bCs/>
                <w:sz w:val="26"/>
                <w:szCs w:val="26"/>
                <w:lang w:val="fr-FR"/>
              </w:rPr>
              <w:t>30ème réunion, Genève (Suisse), 19-23 juin 2023</w:t>
            </w:r>
          </w:p>
        </w:tc>
        <w:tc>
          <w:tcPr>
            <w:tcW w:w="3509" w:type="dxa"/>
          </w:tcPr>
          <w:p w14:paraId="7D02BA63" w14:textId="77777777" w:rsidR="005C5A93" w:rsidRPr="00683C32" w:rsidRDefault="00FF3DA6" w:rsidP="00592CAF">
            <w:pPr>
              <w:spacing w:after="120"/>
              <w:ind w:right="142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1FE21BD2" wp14:editId="40520D4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145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AB" w14:paraId="6E373CE9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7ABFCE3" w14:textId="77777777" w:rsidR="00683C32" w:rsidRPr="00997358" w:rsidRDefault="00683C32" w:rsidP="00592CAF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114955" w14:textId="77777777" w:rsidR="00683C32" w:rsidRPr="00997358" w:rsidRDefault="00683C32" w:rsidP="00592CAF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4137AB" w14:paraId="152F03AD" w14:textId="77777777" w:rsidTr="0009076F">
        <w:trPr>
          <w:cantSplit/>
        </w:trPr>
        <w:tc>
          <w:tcPr>
            <w:tcW w:w="6379" w:type="dxa"/>
          </w:tcPr>
          <w:p w14:paraId="58289A5F" w14:textId="77777777" w:rsidR="00683C32" w:rsidRPr="007F1CC7" w:rsidRDefault="00683C32" w:rsidP="00592CA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28B725B9" w14:textId="54D80156" w:rsidR="00683C32" w:rsidRPr="007F1CC7" w:rsidRDefault="00FF3DA6" w:rsidP="00592CAF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A54E72">
              <w:rPr>
                <w:b/>
                <w:bCs/>
                <w:lang w:val="en-US"/>
              </w:rPr>
              <w:t xml:space="preserve">Document </w:t>
            </w:r>
            <w:bookmarkStart w:id="0" w:name="DocRef1"/>
            <w:bookmarkEnd w:id="0"/>
            <w:r w:rsidR="00B648C7">
              <w:rPr>
                <w:b/>
                <w:bCs/>
                <w:lang w:val="en-US"/>
              </w:rPr>
              <w:t>TDAG-2</w:t>
            </w:r>
            <w:bookmarkStart w:id="1" w:name="DocNo1"/>
            <w:bookmarkEnd w:id="1"/>
            <w:r>
              <w:rPr>
                <w:b/>
                <w:bCs/>
                <w:lang w:val="en-US"/>
              </w:rPr>
              <w:t>3/2-</w:t>
            </w:r>
            <w:r w:rsidR="00BA59E9">
              <w:rPr>
                <w:b/>
                <w:bCs/>
                <w:lang w:val="en-US"/>
              </w:rPr>
              <w:t>F</w:t>
            </w:r>
          </w:p>
        </w:tc>
      </w:tr>
      <w:tr w:rsidR="004137AB" w14:paraId="50A81ED2" w14:textId="77777777" w:rsidTr="0009076F">
        <w:trPr>
          <w:cantSplit/>
        </w:trPr>
        <w:tc>
          <w:tcPr>
            <w:tcW w:w="6379" w:type="dxa"/>
          </w:tcPr>
          <w:p w14:paraId="47ACB2AD" w14:textId="77777777" w:rsidR="00683C32" w:rsidRPr="007F1CC7" w:rsidRDefault="00683C32" w:rsidP="00592CA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474F84D8" w14:textId="1B32B07C" w:rsidR="00683C32" w:rsidRPr="007F1CC7" w:rsidRDefault="002939C0" w:rsidP="00592CAF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 xml:space="preserve">22 </w:t>
            </w:r>
            <w:r w:rsidR="004E6862" w:rsidRPr="003D7979">
              <w:rPr>
                <w:b/>
                <w:bCs/>
                <w:szCs w:val="28"/>
              </w:rPr>
              <w:t>mai 2023</w:t>
            </w:r>
          </w:p>
        </w:tc>
      </w:tr>
      <w:tr w:rsidR="004137AB" w14:paraId="33886CA5" w14:textId="77777777" w:rsidTr="0009076F">
        <w:trPr>
          <w:cantSplit/>
        </w:trPr>
        <w:tc>
          <w:tcPr>
            <w:tcW w:w="6379" w:type="dxa"/>
          </w:tcPr>
          <w:p w14:paraId="5CB33BA6" w14:textId="77777777" w:rsidR="00683C32" w:rsidRPr="007F1CC7" w:rsidRDefault="00683C32" w:rsidP="00592CA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63043594" w14:textId="746D9239" w:rsidR="00514D2F" w:rsidRPr="007F1CC7" w:rsidRDefault="00FF3DA6" w:rsidP="00592CAF">
            <w:pPr>
              <w:spacing w:before="0"/>
              <w:rPr>
                <w:szCs w:val="24"/>
              </w:rPr>
            </w:pPr>
            <w:r w:rsidRPr="003D7979">
              <w:rPr>
                <w:b/>
              </w:rPr>
              <w:t>Original:</w:t>
            </w:r>
            <w:bookmarkStart w:id="3" w:name="Original"/>
            <w:bookmarkEnd w:id="3"/>
            <w:r w:rsidR="00AD4677">
              <w:rPr>
                <w:b/>
              </w:rPr>
              <w:t xml:space="preserve"> </w:t>
            </w:r>
            <w:r w:rsidR="00E53B01" w:rsidRPr="003D7979">
              <w:rPr>
                <w:b/>
              </w:rPr>
              <w:t>anglais</w:t>
            </w:r>
          </w:p>
        </w:tc>
      </w:tr>
      <w:tr w:rsidR="004137AB" w:rsidRPr="00592CAF" w14:paraId="4E61F2FB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13BCD5C7" w14:textId="2ACB3DDD" w:rsidR="00A13162" w:rsidRPr="003D7979" w:rsidRDefault="00CE6EE2" w:rsidP="00592CAF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3D7979">
              <w:rPr>
                <w:lang w:val="fr-FR"/>
              </w:rPr>
              <w:t>Directeur du Bureau de développement des télécommunications</w:t>
            </w:r>
          </w:p>
        </w:tc>
      </w:tr>
      <w:tr w:rsidR="004137AB" w:rsidRPr="00592CAF" w14:paraId="64E29ABA" w14:textId="77777777">
        <w:trPr>
          <w:cantSplit/>
        </w:trPr>
        <w:tc>
          <w:tcPr>
            <w:tcW w:w="9888" w:type="dxa"/>
            <w:gridSpan w:val="2"/>
          </w:tcPr>
          <w:p w14:paraId="1EB37029" w14:textId="36025F12" w:rsidR="00D3552C" w:rsidRPr="003D7979" w:rsidRDefault="002B2B3F" w:rsidP="00592CAF">
            <w:pPr>
              <w:pStyle w:val="Title1"/>
              <w:rPr>
                <w:b/>
                <w:bCs/>
                <w:szCs w:val="22"/>
                <w:lang w:val="fr-FR"/>
              </w:rPr>
            </w:pPr>
            <w:bookmarkStart w:id="5" w:name="Title"/>
            <w:bookmarkEnd w:id="5"/>
            <w:r w:rsidRPr="003D7979">
              <w:rPr>
                <w:lang w:val="fr-FR"/>
              </w:rPr>
              <w:t>Compte rendu de la mise en œuvre du Plan d</w:t>
            </w:r>
            <w:r w:rsidR="00592CAF">
              <w:rPr>
                <w:lang w:val="fr-FR"/>
              </w:rPr>
              <w:t>'</w:t>
            </w:r>
            <w:r w:rsidRPr="003D7979">
              <w:rPr>
                <w:lang w:val="fr-FR"/>
              </w:rPr>
              <w:t>action de Kigali de la CMDT-22 (y</w:t>
            </w:r>
            <w:r w:rsidR="00FE4D11">
              <w:rPr>
                <w:lang w:val="fr-FR"/>
              </w:rPr>
              <w:t> </w:t>
            </w:r>
            <w:r w:rsidRPr="003D7979">
              <w:rPr>
                <w:lang w:val="fr-FR"/>
              </w:rPr>
              <w:t xml:space="preserve">compris les initiatives régionales) et </w:t>
            </w:r>
            <w:r w:rsidR="00BA59E9">
              <w:rPr>
                <w:lang w:val="fr-FR"/>
              </w:rPr>
              <w:t>c</w:t>
            </w:r>
            <w:r w:rsidRPr="003D7979">
              <w:rPr>
                <w:lang w:val="fr-FR"/>
              </w:rPr>
              <w:t xml:space="preserve">ontribution à la mise en œuvre du </w:t>
            </w:r>
            <w:r w:rsidR="00592CAF">
              <w:rPr>
                <w:lang w:val="fr-FR"/>
              </w:rPr>
              <w:t>Plan </w:t>
            </w:r>
            <w:r w:rsidRPr="003D7979">
              <w:rPr>
                <w:lang w:val="fr-FR"/>
              </w:rPr>
              <w:t>d</w:t>
            </w:r>
            <w:r w:rsidR="00592CAF">
              <w:rPr>
                <w:lang w:val="fr-FR"/>
              </w:rPr>
              <w:t>'</w:t>
            </w:r>
            <w:r w:rsidRPr="003D7979">
              <w:rPr>
                <w:lang w:val="fr-FR"/>
              </w:rPr>
              <w:t xml:space="preserve">action du SMSI et des </w:t>
            </w:r>
            <w:r w:rsidR="00BA59E9">
              <w:rPr>
                <w:lang w:val="fr-FR"/>
              </w:rPr>
              <w:t>O</w:t>
            </w:r>
            <w:r w:rsidRPr="003D7979">
              <w:rPr>
                <w:lang w:val="fr-FR"/>
              </w:rPr>
              <w:t>bjectifs de développement durable (ODD)</w:t>
            </w:r>
          </w:p>
        </w:tc>
      </w:tr>
      <w:tr w:rsidR="004137AB" w:rsidRPr="00592CAF" w14:paraId="6DA419AC" w14:textId="77777777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6456B67F" w14:textId="77777777" w:rsidR="00D3552C" w:rsidRPr="00CC38FB" w:rsidRDefault="00D3552C" w:rsidP="00592CAF">
            <w:pPr>
              <w:rPr>
                <w:lang w:val="fr-FR"/>
              </w:rPr>
            </w:pPr>
          </w:p>
        </w:tc>
      </w:tr>
      <w:tr w:rsidR="004137AB" w14:paraId="0D0E1964" w14:textId="77777777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F22" w14:textId="447EF397" w:rsidR="00D3552C" w:rsidRPr="003D7979" w:rsidRDefault="00CC38FB" w:rsidP="00592CAF">
            <w:pPr>
              <w:spacing w:after="120"/>
              <w:rPr>
                <w:b/>
                <w:bCs/>
                <w:lang w:val="fr-FR"/>
              </w:rPr>
            </w:pPr>
            <w:r w:rsidRPr="003D7979">
              <w:rPr>
                <w:b/>
                <w:bCs/>
                <w:lang w:val="fr-FR"/>
              </w:rPr>
              <w:t>Résumé:</w:t>
            </w:r>
          </w:p>
          <w:p w14:paraId="1D71FABD" w14:textId="339568A3" w:rsidR="00D3552C" w:rsidRPr="00A46D07" w:rsidRDefault="00BB466F" w:rsidP="00592CAF">
            <w:pPr>
              <w:rPr>
                <w:lang w:val="fr-FR"/>
              </w:rPr>
            </w:pPr>
            <w:r w:rsidRPr="003D7979">
              <w:rPr>
                <w:lang w:val="fr-FR"/>
              </w:rPr>
              <w:t>La Conférence mondiale de développement des télécommunications de l</w:t>
            </w:r>
            <w:r w:rsidR="00592CAF">
              <w:rPr>
                <w:lang w:val="fr-FR"/>
              </w:rPr>
              <w:t>'</w:t>
            </w:r>
            <w:r w:rsidRPr="003D7979">
              <w:rPr>
                <w:lang w:val="fr-FR"/>
              </w:rPr>
              <w:t>UIT</w:t>
            </w:r>
            <w:r w:rsidR="00592CAF">
              <w:rPr>
                <w:lang w:val="fr-FR"/>
              </w:rPr>
              <w:t xml:space="preserve"> </w:t>
            </w:r>
            <w:r w:rsidRPr="003D7979">
              <w:rPr>
                <w:lang w:val="fr-FR"/>
              </w:rPr>
              <w:t>(CMDT-22)</w:t>
            </w:r>
            <w:r w:rsidR="00592CAF">
              <w:rPr>
                <w:lang w:val="fr-FR"/>
              </w:rPr>
              <w:t>,</w:t>
            </w:r>
            <w:r w:rsidR="00FF3843" w:rsidRPr="003D7979">
              <w:rPr>
                <w:lang w:val="fr-FR"/>
              </w:rPr>
              <w:t xml:space="preserve"> </w:t>
            </w:r>
            <w:r w:rsidRPr="003D7979">
              <w:rPr>
                <w:lang w:val="fr-FR"/>
              </w:rPr>
              <w:t xml:space="preserve">tenue </w:t>
            </w:r>
            <w:r w:rsidR="00592CAF">
              <w:rPr>
                <w:lang w:val="fr-FR"/>
              </w:rPr>
              <w:t>à </w:t>
            </w:r>
            <w:r w:rsidRPr="003D7979">
              <w:rPr>
                <w:lang w:val="fr-FR"/>
              </w:rPr>
              <w:t>Kigali (Rwanda) du 6 au 16 juin 2022</w:t>
            </w:r>
            <w:r w:rsidR="00FF3843">
              <w:rPr>
                <w:lang w:val="fr-FR"/>
              </w:rPr>
              <w:t>,</w:t>
            </w:r>
            <w:r w:rsidR="00592CAF">
              <w:rPr>
                <w:lang w:val="fr-FR"/>
              </w:rPr>
              <w:t xml:space="preserve"> </w:t>
            </w:r>
            <w:r w:rsidRPr="003D7979">
              <w:rPr>
                <w:lang w:val="fr-FR"/>
              </w:rPr>
              <w:t xml:space="preserve">a adopté le </w:t>
            </w:r>
            <w:hyperlink r:id="rId12" w:history="1">
              <w:r w:rsidRPr="003D7979">
                <w:rPr>
                  <w:rStyle w:val="Hyperlink"/>
                  <w:color w:val="auto"/>
                  <w:u w:val="none"/>
                  <w:lang w:val="fr-FR"/>
                </w:rPr>
                <w:t>Plan d</w:t>
              </w:r>
              <w:r w:rsidR="00592CAF">
                <w:rPr>
                  <w:rStyle w:val="Hyperlink"/>
                  <w:color w:val="auto"/>
                  <w:u w:val="none"/>
                  <w:lang w:val="fr-FR"/>
                </w:rPr>
                <w:t>'</w:t>
              </w:r>
              <w:r w:rsidRPr="003D7979">
                <w:rPr>
                  <w:rStyle w:val="Hyperlink"/>
                  <w:color w:val="auto"/>
                  <w:u w:val="none"/>
                  <w:lang w:val="fr-FR"/>
                </w:rPr>
                <w:t>action de Kigali</w:t>
              </w:r>
            </w:hyperlink>
            <w:r w:rsidR="00FF3843">
              <w:rPr>
                <w:rStyle w:val="Hyperlink"/>
                <w:color w:val="auto"/>
                <w:u w:val="none"/>
                <w:lang w:val="fr-FR"/>
              </w:rPr>
              <w:t xml:space="preserve"> (KAP)</w:t>
            </w:r>
            <w:r w:rsidRPr="003D7979">
              <w:rPr>
                <w:rStyle w:val="Hyperlink"/>
                <w:color w:val="auto"/>
                <w:u w:val="none"/>
                <w:lang w:val="fr-FR"/>
              </w:rPr>
              <w:t>.</w:t>
            </w:r>
            <w:r w:rsidRPr="00BB466F">
              <w:rPr>
                <w:lang w:val="fr-FR"/>
              </w:rPr>
              <w:t xml:space="preserve"> </w:t>
            </w:r>
            <w:r w:rsidR="00285C53" w:rsidRPr="003D7979">
              <w:rPr>
                <w:lang w:val="fr-FR"/>
              </w:rPr>
              <w:t>Ce Plan, qui comprend les priorités de l</w:t>
            </w:r>
            <w:r w:rsidR="00592CAF">
              <w:rPr>
                <w:lang w:val="fr-FR"/>
              </w:rPr>
              <w:t>'</w:t>
            </w:r>
            <w:r w:rsidR="00285C53" w:rsidRPr="003D7979">
              <w:rPr>
                <w:lang w:val="fr-FR"/>
              </w:rPr>
              <w:t>UIT-D, un ensemble d</w:t>
            </w:r>
            <w:r w:rsidR="00592CAF">
              <w:rPr>
                <w:lang w:val="fr-FR"/>
              </w:rPr>
              <w:t>'</w:t>
            </w:r>
            <w:r w:rsidR="00285C53" w:rsidRPr="003D7979">
              <w:rPr>
                <w:lang w:val="fr-FR"/>
              </w:rPr>
              <w:t>initiatives régionales et les résolutions</w:t>
            </w:r>
            <w:r w:rsidR="00FF3843">
              <w:rPr>
                <w:lang w:val="fr-FR"/>
              </w:rPr>
              <w:t xml:space="preserve"> et </w:t>
            </w:r>
            <w:r w:rsidR="00285C53" w:rsidRPr="003D7979">
              <w:rPr>
                <w:lang w:val="fr-FR"/>
              </w:rPr>
              <w:t>recommandations</w:t>
            </w:r>
            <w:r w:rsidR="00FF3843">
              <w:rPr>
                <w:lang w:val="fr-FR"/>
              </w:rPr>
              <w:t>,</w:t>
            </w:r>
            <w:r w:rsidR="00592CAF">
              <w:rPr>
                <w:lang w:val="fr-FR"/>
              </w:rPr>
              <w:t xml:space="preserve"> </w:t>
            </w:r>
            <w:r w:rsidR="00FF3843" w:rsidRPr="003D7979">
              <w:rPr>
                <w:lang w:val="fr-FR"/>
              </w:rPr>
              <w:t xml:space="preserve">nouvelles ou révisées, </w:t>
            </w:r>
            <w:r w:rsidR="00FF3843">
              <w:rPr>
                <w:lang w:val="fr-FR"/>
              </w:rPr>
              <w:t>ainsi que les</w:t>
            </w:r>
            <w:r w:rsidR="00592CAF">
              <w:rPr>
                <w:lang w:val="fr-FR"/>
              </w:rPr>
              <w:t xml:space="preserve"> </w:t>
            </w:r>
            <w:r w:rsidR="00285C53" w:rsidRPr="003D7979">
              <w:rPr>
                <w:lang w:val="fr-FR"/>
              </w:rPr>
              <w:t>Questions confiées aux commissions d</w:t>
            </w:r>
            <w:r w:rsidR="00592CAF">
              <w:rPr>
                <w:lang w:val="fr-FR"/>
              </w:rPr>
              <w:t>'</w:t>
            </w:r>
            <w:r w:rsidR="00285C53" w:rsidRPr="003D7979">
              <w:rPr>
                <w:lang w:val="fr-FR"/>
              </w:rPr>
              <w:t>études</w:t>
            </w:r>
            <w:r w:rsidR="00FF3843">
              <w:rPr>
                <w:lang w:val="fr-FR"/>
              </w:rPr>
              <w:t>,</w:t>
            </w:r>
            <w:r w:rsidR="00285C53" w:rsidRPr="003D7979">
              <w:rPr>
                <w:lang w:val="fr-FR"/>
              </w:rPr>
              <w:t xml:space="preserve"> définit le mandat, les objectifs et les priorités du Secteur du développement des télécommunications de l</w:t>
            </w:r>
            <w:r w:rsidR="00592CAF">
              <w:rPr>
                <w:lang w:val="fr-FR"/>
              </w:rPr>
              <w:t>'</w:t>
            </w:r>
            <w:r w:rsidR="00285C53" w:rsidRPr="003D7979">
              <w:rPr>
                <w:lang w:val="fr-FR"/>
              </w:rPr>
              <w:t>UIT (UIT-D) pour la période 2023-2026.</w:t>
            </w:r>
            <w:r w:rsidRPr="002C43D1">
              <w:rPr>
                <w:lang w:val="fr-FR"/>
              </w:rPr>
              <w:t xml:space="preserve"> </w:t>
            </w:r>
            <w:r w:rsidR="002C43D1" w:rsidRPr="003D7979">
              <w:rPr>
                <w:lang w:val="fr-FR"/>
              </w:rPr>
              <w:t>Il</w:t>
            </w:r>
            <w:r w:rsidR="00592CAF">
              <w:rPr>
                <w:lang w:val="fr-FR"/>
              </w:rPr>
              <w:t xml:space="preserve"> </w:t>
            </w:r>
            <w:r w:rsidR="00FF3843">
              <w:rPr>
                <w:lang w:val="fr-FR"/>
              </w:rPr>
              <w:t>vise</w:t>
            </w:r>
            <w:r w:rsidR="00FF3843" w:rsidRPr="003D7979">
              <w:rPr>
                <w:lang w:val="fr-FR"/>
              </w:rPr>
              <w:t xml:space="preserve"> </w:t>
            </w:r>
            <w:r w:rsidR="002C43D1" w:rsidRPr="003D7979">
              <w:rPr>
                <w:lang w:val="fr-FR"/>
              </w:rPr>
              <w:t xml:space="preserve">en outre </w:t>
            </w:r>
            <w:r w:rsidR="00FF3843">
              <w:rPr>
                <w:lang w:val="fr-FR"/>
              </w:rPr>
              <w:t xml:space="preserve">à harmoniser </w:t>
            </w:r>
            <w:r w:rsidR="002C43D1" w:rsidRPr="003D7979">
              <w:rPr>
                <w:lang w:val="fr-FR"/>
              </w:rPr>
              <w:t>les travaux du Secteur du développement des télécommunications sur les objectifs stratégiques de l</w:t>
            </w:r>
            <w:r w:rsidR="00592CAF">
              <w:rPr>
                <w:lang w:val="fr-FR"/>
              </w:rPr>
              <w:t>'</w:t>
            </w:r>
            <w:r w:rsidR="002C43D1" w:rsidRPr="003D7979">
              <w:rPr>
                <w:lang w:val="fr-FR"/>
              </w:rPr>
              <w:t>UIT</w:t>
            </w:r>
            <w:r w:rsidR="00592CAF">
              <w:rPr>
                <w:lang w:val="fr-FR"/>
              </w:rPr>
              <w:t>,</w:t>
            </w:r>
            <w:r w:rsidR="00FF3843">
              <w:rPr>
                <w:lang w:val="fr-FR"/>
              </w:rPr>
              <w:t xml:space="preserve"> </w:t>
            </w:r>
            <w:r w:rsidR="002C43D1" w:rsidRPr="003D7979">
              <w:rPr>
                <w:lang w:val="fr-FR"/>
              </w:rPr>
              <w:t>afin de permettre aux pays de tirer pleinement parti des TIC.</w:t>
            </w:r>
            <w:r w:rsidRPr="00A46D07">
              <w:rPr>
                <w:lang w:val="fr-FR"/>
              </w:rPr>
              <w:t xml:space="preserve"> </w:t>
            </w:r>
          </w:p>
          <w:p w14:paraId="38ACE0E7" w14:textId="70252546" w:rsidR="00D3552C" w:rsidRPr="00D0470A" w:rsidRDefault="007153B8" w:rsidP="00592CAF">
            <w:pPr>
              <w:rPr>
                <w:lang w:val="fr-FR"/>
              </w:rPr>
            </w:pPr>
            <w:r>
              <w:rPr>
                <w:lang w:val="fr-FR"/>
              </w:rPr>
              <w:t>Le présent document rend compte de</w:t>
            </w:r>
            <w:r w:rsidR="00592CAF">
              <w:rPr>
                <w:lang w:val="fr-FR"/>
              </w:rPr>
              <w:t xml:space="preserve"> </w:t>
            </w:r>
            <w:r w:rsidR="00FF3843">
              <w:rPr>
                <w:lang w:val="fr-FR"/>
              </w:rPr>
              <w:t>l</w:t>
            </w:r>
            <w:r w:rsidR="00592CAF">
              <w:rPr>
                <w:lang w:val="fr-FR"/>
              </w:rPr>
              <w:t>'</w:t>
            </w:r>
            <w:r w:rsidR="00FF3843">
              <w:rPr>
                <w:lang w:val="fr-FR"/>
              </w:rPr>
              <w:t>achèvement</w:t>
            </w:r>
            <w:r>
              <w:rPr>
                <w:lang w:val="fr-FR"/>
              </w:rPr>
              <w:t xml:space="preserve"> de la mise en </w:t>
            </w:r>
            <w:r w:rsidR="003D7979">
              <w:rPr>
                <w:lang w:val="fr-FR"/>
              </w:rPr>
              <w:t>œuvre</w:t>
            </w:r>
            <w:r>
              <w:rPr>
                <w:lang w:val="fr-FR"/>
              </w:rPr>
              <w:t xml:space="preserve"> du Plan d</w:t>
            </w:r>
            <w:r w:rsidR="00592CAF">
              <w:rPr>
                <w:lang w:val="fr-FR"/>
              </w:rPr>
              <w:t>'</w:t>
            </w:r>
            <w:r>
              <w:rPr>
                <w:lang w:val="fr-FR"/>
              </w:rPr>
              <w:t>action de Buenos Aires (adopté à la CMDT-17)</w:t>
            </w:r>
            <w:r w:rsidR="00BA59E9">
              <w:rPr>
                <w:lang w:val="fr-FR"/>
              </w:rPr>
              <w:t xml:space="preserve">, </w:t>
            </w:r>
            <w:r w:rsidR="006506A4">
              <w:rPr>
                <w:lang w:val="fr-FR"/>
              </w:rPr>
              <w:t xml:space="preserve">qui comprend </w:t>
            </w:r>
            <w:r w:rsidR="00BA59E9">
              <w:rPr>
                <w:lang w:val="fr-FR"/>
              </w:rPr>
              <w:t xml:space="preserve">également </w:t>
            </w:r>
            <w:r>
              <w:rPr>
                <w:lang w:val="fr-FR"/>
              </w:rPr>
              <w:t xml:space="preserve">les travaux </w:t>
            </w:r>
            <w:r w:rsidR="006509DC">
              <w:rPr>
                <w:lang w:val="fr-FR"/>
              </w:rPr>
              <w:t>menés</w:t>
            </w:r>
            <w:r>
              <w:rPr>
                <w:lang w:val="fr-FR"/>
              </w:rPr>
              <w:t xml:space="preserve"> par le Bureau de développement des télécommunications (BDT)</w:t>
            </w:r>
            <w:r w:rsidR="00592CAF">
              <w:rPr>
                <w:lang w:val="fr-FR"/>
              </w:rPr>
              <w:t xml:space="preserve"> </w:t>
            </w:r>
            <w:r w:rsidR="006506A4">
              <w:rPr>
                <w:lang w:val="fr-FR"/>
              </w:rPr>
              <w:t xml:space="preserve">entre </w:t>
            </w:r>
            <w:r>
              <w:rPr>
                <w:lang w:val="fr-FR"/>
              </w:rPr>
              <w:t xml:space="preserve">la CMDT-22 </w:t>
            </w:r>
            <w:r w:rsidR="006506A4">
              <w:rPr>
                <w:lang w:val="fr-FR"/>
              </w:rPr>
              <w:t>et</w:t>
            </w:r>
            <w:r w:rsidR="00592CAF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la fin de 2022, </w:t>
            </w:r>
            <w:r w:rsidR="00BA59E9">
              <w:rPr>
                <w:lang w:val="fr-FR"/>
              </w:rPr>
              <w:t xml:space="preserve">et </w:t>
            </w:r>
            <w:r w:rsidR="006506A4">
              <w:rPr>
                <w:lang w:val="fr-FR"/>
              </w:rPr>
              <w:t xml:space="preserve">les </w:t>
            </w:r>
            <w:r>
              <w:rPr>
                <w:lang w:val="fr-FR"/>
              </w:rPr>
              <w:t>travaux effectués par le BDT entre janvier et avril 2023</w:t>
            </w:r>
            <w:r w:rsidR="00592CAF">
              <w:rPr>
                <w:lang w:val="fr-FR"/>
              </w:rPr>
              <w:t xml:space="preserve"> </w:t>
            </w:r>
            <w:r w:rsidR="006506A4">
              <w:rPr>
                <w:lang w:val="fr-FR"/>
              </w:rPr>
              <w:t>en vue de la mise</w:t>
            </w:r>
            <w:r>
              <w:rPr>
                <w:lang w:val="fr-FR"/>
              </w:rPr>
              <w:t xml:space="preserve"> en </w:t>
            </w:r>
            <w:r w:rsidR="003D7979">
              <w:rPr>
                <w:lang w:val="fr-FR"/>
              </w:rPr>
              <w:t>œuvre</w:t>
            </w:r>
            <w:r w:rsidR="006506A4">
              <w:rPr>
                <w:lang w:val="fr-FR"/>
              </w:rPr>
              <w:t xml:space="preserve"> effective</w:t>
            </w:r>
            <w:r w:rsidR="00592CAF">
              <w:rPr>
                <w:lang w:val="fr-FR"/>
              </w:rPr>
              <w:t xml:space="preserve"> </w:t>
            </w:r>
            <w:r w:rsidR="006506A4">
              <w:rPr>
                <w:lang w:val="fr-FR"/>
              </w:rPr>
              <w:t xml:space="preserve">du </w:t>
            </w:r>
            <w:r>
              <w:rPr>
                <w:lang w:val="fr-FR"/>
              </w:rPr>
              <w:t>Plan d</w:t>
            </w:r>
            <w:r w:rsidR="00592CAF">
              <w:rPr>
                <w:lang w:val="fr-FR"/>
              </w:rPr>
              <w:t>'</w:t>
            </w:r>
            <w:r>
              <w:rPr>
                <w:lang w:val="fr-FR"/>
              </w:rPr>
              <w:t>action de Kigali.</w:t>
            </w:r>
          </w:p>
          <w:p w14:paraId="5B3CD941" w14:textId="4124828D" w:rsidR="00D3552C" w:rsidRPr="003D7979" w:rsidRDefault="00AE6465" w:rsidP="00592CAF">
            <w:pPr>
              <w:spacing w:after="120"/>
              <w:rPr>
                <w:b/>
                <w:bCs/>
                <w:lang w:val="fr-FR"/>
              </w:rPr>
            </w:pPr>
            <w:r w:rsidRPr="003D7979">
              <w:rPr>
                <w:b/>
                <w:bCs/>
                <w:lang w:val="fr-FR"/>
              </w:rPr>
              <w:t>Suite à donner:</w:t>
            </w:r>
          </w:p>
          <w:p w14:paraId="48677C90" w14:textId="46827B0B" w:rsidR="006F57D2" w:rsidRPr="003D7979" w:rsidRDefault="0065775C" w:rsidP="00592CAF">
            <w:pPr>
              <w:rPr>
                <w:lang w:val="fr-FR"/>
              </w:rPr>
            </w:pPr>
            <w:r w:rsidRPr="003D7979">
              <w:rPr>
                <w:lang w:val="fr-FR"/>
              </w:rPr>
              <w:t>Le GCDT est invité:</w:t>
            </w:r>
          </w:p>
          <w:p w14:paraId="45227402" w14:textId="578A7D33" w:rsidR="00D3552C" w:rsidRPr="003D7979" w:rsidRDefault="003746CF" w:rsidP="00592CAF">
            <w:pPr>
              <w:pStyle w:val="ListParagraph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rPr>
                <w:lang w:val="fr-FR"/>
              </w:rPr>
            </w:pPr>
            <w:r w:rsidRPr="003D7979">
              <w:rPr>
                <w:lang w:val="fr-FR"/>
              </w:rPr>
              <w:t>à examiner le présent rapport et à fournir les orientations qu</w:t>
            </w:r>
            <w:r w:rsidR="00592CAF">
              <w:rPr>
                <w:lang w:val="fr-FR"/>
              </w:rPr>
              <w:t>'</w:t>
            </w:r>
            <w:r w:rsidRPr="003D7979">
              <w:rPr>
                <w:lang w:val="fr-FR"/>
              </w:rPr>
              <w:t>il juger</w:t>
            </w:r>
            <w:r w:rsidR="006509DC">
              <w:rPr>
                <w:lang w:val="fr-FR"/>
              </w:rPr>
              <w:t>a</w:t>
            </w:r>
            <w:r w:rsidRPr="003D7979">
              <w:rPr>
                <w:lang w:val="fr-FR"/>
              </w:rPr>
              <w:t xml:space="preserve"> </w:t>
            </w:r>
            <w:r w:rsidR="00592CAF">
              <w:rPr>
                <w:lang w:val="fr-FR"/>
              </w:rPr>
              <w:t>utiles;</w:t>
            </w:r>
          </w:p>
          <w:p w14:paraId="55C94672" w14:textId="4EE7817C" w:rsidR="006F57D2" w:rsidRPr="009D308C" w:rsidRDefault="00F63CCB" w:rsidP="00592CAF">
            <w:pPr>
              <w:pStyle w:val="ListParagraph"/>
              <w:numPr>
                <w:ilvl w:val="0"/>
                <w:numId w:val="18"/>
              </w:numPr>
              <w:spacing w:before="60"/>
              <w:ind w:left="357" w:hanging="357"/>
              <w:contextualSpacing w:val="0"/>
              <w:rPr>
                <w:lang w:val="fr-FR"/>
              </w:rPr>
            </w:pPr>
            <w:r w:rsidRPr="009D308C">
              <w:rPr>
                <w:lang w:val="fr-FR"/>
              </w:rPr>
              <w:t xml:space="preserve">à examiner et approuver les indicateurs fondamentaux de performance mesurables </w:t>
            </w:r>
            <w:r w:rsidR="006509DC">
              <w:rPr>
                <w:lang w:val="fr-FR"/>
              </w:rPr>
              <w:t>présentés</w:t>
            </w:r>
            <w:r w:rsidRPr="009D308C">
              <w:rPr>
                <w:lang w:val="fr-FR"/>
              </w:rPr>
              <w:t xml:space="preserve"> dans </w:t>
            </w:r>
            <w:r w:rsidR="006506A4" w:rsidRPr="009D308C">
              <w:rPr>
                <w:lang w:val="fr-FR"/>
              </w:rPr>
              <w:t>l</w:t>
            </w:r>
            <w:r w:rsidR="00592CAF">
              <w:rPr>
                <w:lang w:val="fr-FR"/>
              </w:rPr>
              <w:t>'</w:t>
            </w:r>
            <w:r w:rsidR="006506A4">
              <w:rPr>
                <w:lang w:val="fr-FR"/>
              </w:rPr>
              <w:t>Addendum</w:t>
            </w:r>
            <w:r w:rsidR="006506A4" w:rsidRPr="009D308C">
              <w:rPr>
                <w:lang w:val="fr-FR"/>
              </w:rPr>
              <w:t xml:space="preserve"> </w:t>
            </w:r>
            <w:r w:rsidRPr="009D308C">
              <w:rPr>
                <w:lang w:val="fr-FR"/>
              </w:rPr>
              <w:t>2, en vue de l</w:t>
            </w:r>
            <w:r w:rsidR="00592CAF">
              <w:rPr>
                <w:lang w:val="fr-FR"/>
              </w:rPr>
              <w:t>'</w:t>
            </w:r>
            <w:r w:rsidRPr="009D308C">
              <w:rPr>
                <w:lang w:val="fr-FR"/>
              </w:rPr>
              <w:t>évaluation des</w:t>
            </w:r>
            <w:r w:rsidR="00592CAF">
              <w:rPr>
                <w:lang w:val="fr-FR"/>
              </w:rPr>
              <w:t xml:space="preserve"> </w:t>
            </w:r>
            <w:r w:rsidR="006506A4">
              <w:rPr>
                <w:lang w:val="fr-FR"/>
              </w:rPr>
              <w:t xml:space="preserve">réalisations </w:t>
            </w:r>
            <w:r w:rsidRPr="009D308C">
              <w:rPr>
                <w:lang w:val="fr-FR"/>
              </w:rPr>
              <w:t>escompté</w:t>
            </w:r>
            <w:r w:rsidR="006506A4">
              <w:rPr>
                <w:lang w:val="fr-FR"/>
              </w:rPr>
              <w:t>e</w:t>
            </w:r>
            <w:r w:rsidRPr="009D308C">
              <w:rPr>
                <w:lang w:val="fr-FR"/>
              </w:rPr>
              <w:t>s au titre du Plan d</w:t>
            </w:r>
            <w:r w:rsidR="00592CAF">
              <w:rPr>
                <w:lang w:val="fr-FR"/>
              </w:rPr>
              <w:t>'</w:t>
            </w:r>
            <w:r w:rsidRPr="009D308C">
              <w:rPr>
                <w:lang w:val="fr-FR"/>
              </w:rPr>
              <w:t>action de Kigali.</w:t>
            </w:r>
          </w:p>
          <w:p w14:paraId="25A05576" w14:textId="4AEF3054" w:rsidR="00D3552C" w:rsidRPr="00BA59E9" w:rsidRDefault="009D308C" w:rsidP="00592CAF">
            <w:pPr>
              <w:pStyle w:val="Title1"/>
              <w:spacing w:after="0"/>
              <w:jc w:val="left"/>
              <w:rPr>
                <w:rFonts w:cstheme="minorHAnsi"/>
                <w:b/>
                <w:bCs/>
                <w:caps/>
                <w:sz w:val="24"/>
                <w:lang w:val="fr-FR"/>
              </w:rPr>
            </w:pPr>
            <w:r w:rsidRPr="00BA59E9">
              <w:rPr>
                <w:rFonts w:cstheme="minorHAnsi"/>
                <w:b/>
                <w:bCs/>
                <w:sz w:val="24"/>
                <w:lang w:val="fr-FR"/>
              </w:rPr>
              <w:t>Références:</w:t>
            </w:r>
          </w:p>
          <w:p w14:paraId="12FB65BD" w14:textId="3CB597B9" w:rsidR="00D3552C" w:rsidRPr="003D7979" w:rsidRDefault="00D315BC" w:rsidP="00592CAF">
            <w:pPr>
              <w:spacing w:before="80"/>
              <w:rPr>
                <w:lang w:val="fr-FR"/>
              </w:rPr>
            </w:pPr>
            <w:r w:rsidRPr="003D7979">
              <w:rPr>
                <w:lang w:val="fr-FR"/>
              </w:rPr>
              <w:t>Plan d</w:t>
            </w:r>
            <w:r w:rsidR="00592CAF">
              <w:rPr>
                <w:lang w:val="fr-FR"/>
              </w:rPr>
              <w:t>'</w:t>
            </w:r>
            <w:r w:rsidRPr="003D7979">
              <w:rPr>
                <w:lang w:val="fr-FR"/>
              </w:rPr>
              <w:t xml:space="preserve">action de Buenos Aires (CMDT-17) </w:t>
            </w:r>
          </w:p>
          <w:p w14:paraId="517ABD47" w14:textId="6375CAFA" w:rsidR="00D3552C" w:rsidRPr="003D7979" w:rsidRDefault="003A0A88" w:rsidP="00592CAF">
            <w:pPr>
              <w:spacing w:before="80"/>
              <w:rPr>
                <w:lang w:val="fr-FR"/>
              </w:rPr>
            </w:pPr>
            <w:r w:rsidRPr="003D7979">
              <w:rPr>
                <w:lang w:val="fr-FR"/>
              </w:rPr>
              <w:t>Plan d</w:t>
            </w:r>
            <w:r w:rsidR="00592CAF">
              <w:rPr>
                <w:lang w:val="fr-FR"/>
              </w:rPr>
              <w:t>'</w:t>
            </w:r>
            <w:r w:rsidRPr="003D7979">
              <w:rPr>
                <w:lang w:val="fr-FR"/>
              </w:rPr>
              <w:t>action de Kigali (CMDT-22)</w:t>
            </w:r>
          </w:p>
          <w:p w14:paraId="6CBC40C8" w14:textId="3E43690C" w:rsidR="006F57D2" w:rsidRPr="003D7979" w:rsidRDefault="00660BC2" w:rsidP="00592CAF">
            <w:pPr>
              <w:spacing w:before="80"/>
            </w:pPr>
            <w:r w:rsidRPr="003D7979">
              <w:t>Document 2 de la CMDT-22</w:t>
            </w:r>
          </w:p>
        </w:tc>
      </w:tr>
    </w:tbl>
    <w:p w14:paraId="70F0D7FC" w14:textId="1A634A20" w:rsidR="00D3552C" w:rsidRPr="00252755" w:rsidRDefault="00252755" w:rsidP="00252755">
      <w:pPr>
        <w:pStyle w:val="Heading1"/>
        <w:rPr>
          <w:sz w:val="24"/>
          <w:szCs w:val="24"/>
          <w:lang w:val="fr-FR"/>
        </w:rPr>
      </w:pPr>
      <w:r w:rsidRPr="00252755">
        <w:rPr>
          <w:sz w:val="24"/>
          <w:szCs w:val="24"/>
          <w:lang w:val="fr-FR"/>
        </w:rPr>
        <w:lastRenderedPageBreak/>
        <w:t>1</w:t>
      </w:r>
      <w:r w:rsidRPr="00252755">
        <w:rPr>
          <w:sz w:val="24"/>
          <w:szCs w:val="24"/>
          <w:lang w:val="fr-FR"/>
        </w:rPr>
        <w:tab/>
      </w:r>
      <w:r w:rsidRPr="00252755">
        <w:rPr>
          <w:sz w:val="24"/>
          <w:szCs w:val="24"/>
        </w:rPr>
        <w:t>Introduction</w:t>
      </w:r>
    </w:p>
    <w:p w14:paraId="629AC366" w14:textId="09B0D9A2" w:rsidR="002E392B" w:rsidRPr="001737BD" w:rsidRDefault="00D3552C" w:rsidP="00252755">
      <w:pPr>
        <w:rPr>
          <w:lang w:val="fr-FR"/>
        </w:rPr>
      </w:pPr>
      <w:r w:rsidRPr="001737BD">
        <w:rPr>
          <w:lang w:val="fr-FR"/>
        </w:rPr>
        <w:t>1.1</w:t>
      </w:r>
      <w:r w:rsidRPr="001737BD">
        <w:rPr>
          <w:lang w:val="fr-FR"/>
        </w:rPr>
        <w:tab/>
      </w:r>
      <w:r w:rsidR="001737BD" w:rsidRPr="001737BD">
        <w:rPr>
          <w:lang w:val="fr-FR"/>
        </w:rPr>
        <w:t>La Conférence mondiale de développement des télécommunications</w:t>
      </w:r>
      <w:r w:rsidR="00592CAF">
        <w:rPr>
          <w:lang w:val="fr-FR"/>
        </w:rPr>
        <w:t xml:space="preserve"> </w:t>
      </w:r>
      <w:r w:rsidR="001737BD" w:rsidRPr="001737BD">
        <w:rPr>
          <w:lang w:val="fr-FR"/>
        </w:rPr>
        <w:t>de l</w:t>
      </w:r>
      <w:r w:rsidR="00592CAF">
        <w:rPr>
          <w:lang w:val="fr-FR"/>
        </w:rPr>
        <w:t>'</w:t>
      </w:r>
      <w:r w:rsidR="001737BD" w:rsidRPr="001737BD">
        <w:rPr>
          <w:lang w:val="fr-FR"/>
        </w:rPr>
        <w:t>UIT (CMDT-22)</w:t>
      </w:r>
      <w:r w:rsidR="00592CAF">
        <w:rPr>
          <w:lang w:val="fr-FR"/>
        </w:rPr>
        <w:t xml:space="preserve">, </w:t>
      </w:r>
      <w:r w:rsidR="001737BD" w:rsidRPr="001737BD">
        <w:rPr>
          <w:lang w:val="fr-FR"/>
        </w:rPr>
        <w:t>tenue à Kigali (Rwanda) du 6 au 16 juin 2022</w:t>
      </w:r>
      <w:r w:rsidR="006506A4">
        <w:rPr>
          <w:lang w:val="fr-FR"/>
        </w:rPr>
        <w:t>,</w:t>
      </w:r>
      <w:r w:rsidR="00592CAF">
        <w:rPr>
          <w:lang w:val="fr-FR"/>
        </w:rPr>
        <w:t xml:space="preserve"> </w:t>
      </w:r>
      <w:r w:rsidR="001737BD" w:rsidRPr="001737BD">
        <w:rPr>
          <w:lang w:val="fr-FR"/>
        </w:rPr>
        <w:t>a adopté un plan d</w:t>
      </w:r>
      <w:r w:rsidR="00592CAF">
        <w:rPr>
          <w:lang w:val="fr-FR"/>
        </w:rPr>
        <w:t>'</w:t>
      </w:r>
      <w:r w:rsidR="001737BD" w:rsidRPr="001737BD">
        <w:rPr>
          <w:lang w:val="fr-FR"/>
        </w:rPr>
        <w:t>action pour le Secteur de l</w:t>
      </w:r>
      <w:r w:rsidR="00592CAF">
        <w:rPr>
          <w:lang w:val="fr-FR"/>
        </w:rPr>
        <w:t>'</w:t>
      </w:r>
      <w:r w:rsidR="001737BD" w:rsidRPr="001737BD">
        <w:rPr>
          <w:lang w:val="fr-FR"/>
        </w:rPr>
        <w:t xml:space="preserve">UIT-D, à savoir le </w:t>
      </w:r>
      <w:hyperlink r:id="rId13" w:history="1">
        <w:r w:rsidR="001737BD" w:rsidRPr="001737BD">
          <w:rPr>
            <w:rStyle w:val="Hyperlink"/>
            <w:rFonts w:cstheme="minorBidi"/>
            <w:color w:val="auto"/>
            <w:u w:val="none"/>
            <w:lang w:val="fr-FR"/>
          </w:rPr>
          <w:t>Plan d</w:t>
        </w:r>
        <w:r w:rsidR="00592CAF">
          <w:rPr>
            <w:rStyle w:val="Hyperlink"/>
            <w:rFonts w:cstheme="minorBidi"/>
            <w:color w:val="auto"/>
            <w:u w:val="none"/>
            <w:lang w:val="fr-FR"/>
          </w:rPr>
          <w:t>'</w:t>
        </w:r>
        <w:r w:rsidR="001737BD" w:rsidRPr="001737BD">
          <w:rPr>
            <w:rStyle w:val="Hyperlink"/>
            <w:rFonts w:cstheme="minorBidi"/>
            <w:color w:val="auto"/>
            <w:u w:val="none"/>
            <w:lang w:val="fr-FR"/>
          </w:rPr>
          <w:t>action de Kigali</w:t>
        </w:r>
      </w:hyperlink>
      <w:r w:rsidR="001737BD" w:rsidRPr="001737BD">
        <w:rPr>
          <w:rStyle w:val="Hyperlink"/>
          <w:rFonts w:cstheme="minorBidi"/>
          <w:color w:val="auto"/>
          <w:u w:val="none"/>
          <w:lang w:val="fr-FR"/>
        </w:rPr>
        <w:t>.</w:t>
      </w:r>
      <w:r w:rsidRPr="001737BD">
        <w:rPr>
          <w:lang w:val="fr-FR"/>
        </w:rPr>
        <w:t xml:space="preserve"> </w:t>
      </w:r>
    </w:p>
    <w:p w14:paraId="66470CC6" w14:textId="0C69BDE7" w:rsidR="00A0792F" w:rsidRPr="007F41E7" w:rsidRDefault="00393264" w:rsidP="00252755">
      <w:pPr>
        <w:rPr>
          <w:rFonts w:cstheme="minorHAnsi"/>
          <w:color w:val="000000"/>
          <w:lang w:val="fr-FR"/>
        </w:rPr>
      </w:pPr>
      <w:r w:rsidRPr="006C087C">
        <w:rPr>
          <w:rFonts w:cstheme="minorHAnsi"/>
          <w:color w:val="000000"/>
          <w:lang w:val="fr-FR"/>
        </w:rPr>
        <w:t>1.2</w:t>
      </w:r>
      <w:r w:rsidRPr="006C087C">
        <w:rPr>
          <w:rFonts w:cstheme="minorHAnsi"/>
          <w:color w:val="000000"/>
          <w:lang w:val="fr-FR"/>
        </w:rPr>
        <w:tab/>
      </w:r>
      <w:r w:rsidR="006C087C" w:rsidRPr="003D7979">
        <w:rPr>
          <w:rFonts w:cstheme="minorHAnsi"/>
          <w:color w:val="000000"/>
          <w:lang w:val="fr-FR"/>
        </w:rPr>
        <w:t xml:space="preserve">Sur la base des priorités thématiques, des offres de produits et de services et des catalyseurs définis dans le </w:t>
      </w:r>
      <w:r w:rsidR="00252755">
        <w:rPr>
          <w:rFonts w:cstheme="minorHAnsi"/>
          <w:color w:val="000000"/>
          <w:lang w:val="fr-FR"/>
        </w:rPr>
        <w:t>P</w:t>
      </w:r>
      <w:r w:rsidR="006506A4" w:rsidRPr="003D7979">
        <w:rPr>
          <w:rFonts w:cstheme="minorHAnsi"/>
          <w:color w:val="000000"/>
          <w:lang w:val="fr-FR"/>
        </w:rPr>
        <w:t xml:space="preserve">lan </w:t>
      </w:r>
      <w:r w:rsidR="006C087C" w:rsidRPr="003D7979">
        <w:rPr>
          <w:rFonts w:cstheme="minorHAnsi"/>
          <w:color w:val="000000"/>
          <w:lang w:val="fr-FR"/>
        </w:rPr>
        <w:t>stratégique de l</w:t>
      </w:r>
      <w:r w:rsidR="00592CAF">
        <w:rPr>
          <w:rFonts w:cstheme="minorHAnsi"/>
          <w:color w:val="000000"/>
          <w:lang w:val="fr-FR"/>
        </w:rPr>
        <w:t>'</w:t>
      </w:r>
      <w:r w:rsidR="006C087C" w:rsidRPr="003D7979">
        <w:rPr>
          <w:rFonts w:cstheme="minorHAnsi"/>
          <w:color w:val="000000"/>
          <w:lang w:val="fr-FR"/>
        </w:rPr>
        <w:t>UIT pour la période 2024-2027, le Plan d</w:t>
      </w:r>
      <w:r w:rsidR="00592CAF">
        <w:rPr>
          <w:rFonts w:cstheme="minorHAnsi"/>
          <w:color w:val="000000"/>
          <w:lang w:val="fr-FR"/>
        </w:rPr>
        <w:t>'</w:t>
      </w:r>
      <w:r w:rsidR="006C087C" w:rsidRPr="003D7979">
        <w:rPr>
          <w:rFonts w:cstheme="minorHAnsi"/>
          <w:color w:val="000000"/>
          <w:lang w:val="fr-FR"/>
        </w:rPr>
        <w:t>action de Kigali aligne les travaux de l</w:t>
      </w:r>
      <w:r w:rsidR="00592CAF">
        <w:rPr>
          <w:rFonts w:cstheme="minorHAnsi"/>
          <w:color w:val="000000"/>
          <w:lang w:val="fr-FR"/>
        </w:rPr>
        <w:t>'</w:t>
      </w:r>
      <w:r w:rsidR="006C087C" w:rsidRPr="003D7979">
        <w:rPr>
          <w:rFonts w:cstheme="minorHAnsi"/>
          <w:color w:val="000000"/>
          <w:lang w:val="fr-FR"/>
        </w:rPr>
        <w:t>UIT-D sur les Résolutions et Recommandations de l</w:t>
      </w:r>
      <w:r w:rsidR="00592CAF">
        <w:rPr>
          <w:rFonts w:cstheme="minorHAnsi"/>
          <w:color w:val="000000"/>
          <w:lang w:val="fr-FR"/>
        </w:rPr>
        <w:t>'</w:t>
      </w:r>
      <w:r w:rsidR="006C087C" w:rsidRPr="003D7979">
        <w:rPr>
          <w:rFonts w:cstheme="minorHAnsi"/>
          <w:color w:val="000000"/>
          <w:lang w:val="fr-FR"/>
        </w:rPr>
        <w:t>UIT relevant du mandat de l</w:t>
      </w:r>
      <w:r w:rsidR="00592CAF">
        <w:rPr>
          <w:rFonts w:cstheme="minorHAnsi"/>
          <w:color w:val="000000"/>
          <w:lang w:val="fr-FR"/>
        </w:rPr>
        <w:t>'</w:t>
      </w:r>
      <w:r w:rsidR="006C087C" w:rsidRPr="003D7979">
        <w:rPr>
          <w:rFonts w:cstheme="minorHAnsi"/>
          <w:color w:val="000000"/>
          <w:lang w:val="fr-FR"/>
        </w:rPr>
        <w:t>UIT-D, les initiatives régionales et les Questions à l</w:t>
      </w:r>
      <w:r w:rsidR="00592CAF">
        <w:rPr>
          <w:rFonts w:cstheme="minorHAnsi"/>
          <w:color w:val="000000"/>
          <w:lang w:val="fr-FR"/>
        </w:rPr>
        <w:t>'</w:t>
      </w:r>
      <w:r w:rsidR="006C087C" w:rsidRPr="003D7979">
        <w:rPr>
          <w:rFonts w:cstheme="minorHAnsi"/>
          <w:color w:val="000000"/>
          <w:lang w:val="fr-FR"/>
        </w:rPr>
        <w:t>étude et établit un lien entre eux.</w:t>
      </w:r>
      <w:r w:rsidRPr="006C087C">
        <w:rPr>
          <w:rFonts w:cstheme="minorHAnsi"/>
          <w:color w:val="000000"/>
          <w:lang w:val="fr-FR"/>
        </w:rPr>
        <w:t xml:space="preserve"> </w:t>
      </w:r>
      <w:r w:rsidR="00FB4131" w:rsidRPr="003D7979">
        <w:rPr>
          <w:rFonts w:cstheme="minorHAnsi"/>
          <w:color w:val="000000"/>
          <w:lang w:val="fr-FR"/>
        </w:rPr>
        <w:t>Le Plan d</w:t>
      </w:r>
      <w:r w:rsidR="00592CAF">
        <w:rPr>
          <w:rFonts w:cstheme="minorHAnsi"/>
          <w:color w:val="000000"/>
          <w:lang w:val="fr-FR"/>
        </w:rPr>
        <w:t>'</w:t>
      </w:r>
      <w:r w:rsidR="00FB4131" w:rsidRPr="003D7979">
        <w:rPr>
          <w:rFonts w:cstheme="minorHAnsi"/>
          <w:color w:val="000000"/>
          <w:lang w:val="fr-FR"/>
        </w:rPr>
        <w:t>action précise également la contribution de l</w:t>
      </w:r>
      <w:r w:rsidR="00592CAF">
        <w:rPr>
          <w:rFonts w:cstheme="minorHAnsi"/>
          <w:color w:val="000000"/>
          <w:lang w:val="fr-FR"/>
        </w:rPr>
        <w:t>'</w:t>
      </w:r>
      <w:r w:rsidR="00FB4131" w:rsidRPr="003D7979">
        <w:rPr>
          <w:rFonts w:cstheme="minorHAnsi"/>
          <w:color w:val="000000"/>
          <w:lang w:val="fr-FR"/>
        </w:rPr>
        <w:t>UIT-D à la mise en œuvre des grandes orientations du Sommet mondial sur la société de l</w:t>
      </w:r>
      <w:r w:rsidR="00592CAF">
        <w:rPr>
          <w:rFonts w:cstheme="minorHAnsi"/>
          <w:color w:val="000000"/>
          <w:lang w:val="fr-FR"/>
        </w:rPr>
        <w:t>'</w:t>
      </w:r>
      <w:r w:rsidR="00FB4131" w:rsidRPr="003D7979">
        <w:rPr>
          <w:rFonts w:cstheme="minorHAnsi"/>
          <w:color w:val="000000"/>
          <w:lang w:val="fr-FR"/>
        </w:rPr>
        <w:t>information (SMSI) et à la réalisation des grands Objectifs de développement durable (ODD) définis par les Nations Unies.</w:t>
      </w:r>
      <w:r w:rsidRPr="007F41E7">
        <w:rPr>
          <w:rFonts w:cstheme="minorHAnsi"/>
          <w:color w:val="000000"/>
          <w:lang w:val="fr-FR"/>
        </w:rPr>
        <w:t xml:space="preserve"> </w:t>
      </w:r>
      <w:r w:rsidR="007F41E7" w:rsidRPr="007F41E7">
        <w:rPr>
          <w:rFonts w:cstheme="minorHAnsi"/>
          <w:color w:val="000000"/>
          <w:lang w:val="fr-FR"/>
        </w:rPr>
        <w:t>On trouvera dans le Document 15 du GCDT-23 un</w:t>
      </w:r>
      <w:r w:rsidR="006509DC">
        <w:rPr>
          <w:rFonts w:cstheme="minorHAnsi"/>
          <w:color w:val="000000"/>
          <w:lang w:val="fr-FR"/>
        </w:rPr>
        <w:t>e</w:t>
      </w:r>
      <w:r w:rsidR="00592CAF">
        <w:rPr>
          <w:rFonts w:cstheme="minorHAnsi"/>
          <w:color w:val="000000"/>
          <w:lang w:val="fr-FR"/>
        </w:rPr>
        <w:t xml:space="preserve"> </w:t>
      </w:r>
      <w:r w:rsidR="006506A4">
        <w:rPr>
          <w:rFonts w:cstheme="minorHAnsi"/>
          <w:color w:val="000000"/>
          <w:lang w:val="fr-FR"/>
        </w:rPr>
        <w:t xml:space="preserve">présentation </w:t>
      </w:r>
      <w:r w:rsidR="007F41E7" w:rsidRPr="007F41E7">
        <w:rPr>
          <w:rFonts w:cstheme="minorHAnsi"/>
          <w:color w:val="000000"/>
          <w:lang w:val="fr-FR"/>
        </w:rPr>
        <w:t>détaillé</w:t>
      </w:r>
      <w:r w:rsidR="006509DC">
        <w:rPr>
          <w:rFonts w:cstheme="minorHAnsi"/>
          <w:color w:val="000000"/>
          <w:lang w:val="fr-FR"/>
        </w:rPr>
        <w:t>e</w:t>
      </w:r>
      <w:r w:rsidR="007F41E7" w:rsidRPr="007F41E7">
        <w:rPr>
          <w:rFonts w:cstheme="minorHAnsi"/>
          <w:color w:val="000000"/>
          <w:lang w:val="fr-FR"/>
        </w:rPr>
        <w:t xml:space="preserve"> du Plan d</w:t>
      </w:r>
      <w:r w:rsidR="00592CAF">
        <w:rPr>
          <w:rFonts w:cstheme="minorHAnsi"/>
          <w:color w:val="000000"/>
          <w:lang w:val="fr-FR"/>
        </w:rPr>
        <w:t>'</w:t>
      </w:r>
      <w:r w:rsidR="007F41E7" w:rsidRPr="007F41E7">
        <w:rPr>
          <w:rFonts w:cstheme="minorHAnsi"/>
          <w:color w:val="000000"/>
          <w:lang w:val="fr-FR"/>
        </w:rPr>
        <w:t>action de Kigali.</w:t>
      </w:r>
    </w:p>
    <w:p w14:paraId="4EC1F746" w14:textId="7B9075E5" w:rsidR="00A0792F" w:rsidRPr="00E2516D" w:rsidRDefault="00FF3DA6" w:rsidP="00252755">
      <w:pPr>
        <w:rPr>
          <w:rFonts w:cstheme="minorHAnsi"/>
          <w:szCs w:val="24"/>
          <w:lang w:val="fr-FR"/>
        </w:rPr>
      </w:pPr>
      <w:r w:rsidRPr="00E2516D">
        <w:rPr>
          <w:rFonts w:cstheme="minorHAnsi"/>
          <w:color w:val="000000"/>
          <w:lang w:val="fr-FR"/>
        </w:rPr>
        <w:t>1.3</w:t>
      </w:r>
      <w:r w:rsidRPr="00E2516D">
        <w:rPr>
          <w:rFonts w:cstheme="minorHAnsi"/>
          <w:color w:val="000000"/>
          <w:lang w:val="fr-FR"/>
        </w:rPr>
        <w:tab/>
      </w:r>
      <w:r w:rsidR="00AF606A" w:rsidRPr="00E2516D">
        <w:rPr>
          <w:rFonts w:cstheme="minorHAnsi"/>
          <w:szCs w:val="24"/>
          <w:lang w:val="fr-FR"/>
        </w:rPr>
        <w:t xml:space="preserve">Le présent document rend compte des travaux </w:t>
      </w:r>
      <w:r w:rsidR="006509DC">
        <w:rPr>
          <w:rFonts w:cstheme="minorHAnsi"/>
          <w:szCs w:val="24"/>
          <w:lang w:val="fr-FR"/>
        </w:rPr>
        <w:t>menés</w:t>
      </w:r>
      <w:r w:rsidR="00AF606A" w:rsidRPr="00E2516D">
        <w:rPr>
          <w:rFonts w:cstheme="minorHAnsi"/>
          <w:szCs w:val="24"/>
          <w:lang w:val="fr-FR"/>
        </w:rPr>
        <w:t xml:space="preserve"> par le BDT depuis la CMDT-22 en vue d</w:t>
      </w:r>
      <w:r w:rsidR="00592CAF">
        <w:rPr>
          <w:rFonts w:cstheme="minorHAnsi"/>
          <w:szCs w:val="24"/>
          <w:lang w:val="fr-FR"/>
        </w:rPr>
        <w:t>'</w:t>
      </w:r>
      <w:r w:rsidR="00AF606A" w:rsidRPr="00E2516D">
        <w:rPr>
          <w:rFonts w:cstheme="minorHAnsi"/>
          <w:szCs w:val="24"/>
          <w:lang w:val="fr-FR"/>
        </w:rPr>
        <w:t xml:space="preserve">achever la mise en </w:t>
      </w:r>
      <w:r w:rsidR="003D7979" w:rsidRPr="00E2516D">
        <w:rPr>
          <w:rFonts w:cstheme="minorHAnsi"/>
          <w:szCs w:val="24"/>
          <w:lang w:val="fr-FR"/>
        </w:rPr>
        <w:t>œuvre</w:t>
      </w:r>
      <w:r w:rsidR="00AF606A" w:rsidRPr="00E2516D">
        <w:rPr>
          <w:rFonts w:cstheme="minorHAnsi"/>
          <w:szCs w:val="24"/>
          <w:lang w:val="fr-FR"/>
        </w:rPr>
        <w:t xml:space="preserve"> du Plan d</w:t>
      </w:r>
      <w:r w:rsidR="00592CAF">
        <w:rPr>
          <w:rFonts w:cstheme="minorHAnsi"/>
          <w:szCs w:val="24"/>
          <w:lang w:val="fr-FR"/>
        </w:rPr>
        <w:t>'</w:t>
      </w:r>
      <w:r w:rsidR="00AF606A" w:rsidRPr="00E2516D">
        <w:rPr>
          <w:rFonts w:cstheme="minorHAnsi"/>
          <w:szCs w:val="24"/>
          <w:lang w:val="fr-FR"/>
        </w:rPr>
        <w:t xml:space="preserve">action de Buenos Aires, élaboré à la CMDT-17, et de planifier la mise en </w:t>
      </w:r>
      <w:r w:rsidR="003D7979" w:rsidRPr="00E2516D">
        <w:rPr>
          <w:rFonts w:cstheme="minorHAnsi"/>
          <w:szCs w:val="24"/>
          <w:lang w:val="fr-FR"/>
        </w:rPr>
        <w:t>œuvre</w:t>
      </w:r>
      <w:r w:rsidR="00AF606A" w:rsidRPr="00E2516D">
        <w:rPr>
          <w:rFonts w:cstheme="minorHAnsi"/>
          <w:szCs w:val="24"/>
          <w:lang w:val="fr-FR"/>
        </w:rPr>
        <w:t xml:space="preserve"> du Plan d</w:t>
      </w:r>
      <w:r w:rsidR="00592CAF">
        <w:rPr>
          <w:rFonts w:cstheme="minorHAnsi"/>
          <w:szCs w:val="24"/>
          <w:lang w:val="fr-FR"/>
        </w:rPr>
        <w:t>'</w:t>
      </w:r>
      <w:r w:rsidR="00AF606A" w:rsidRPr="00E2516D">
        <w:rPr>
          <w:rFonts w:cstheme="minorHAnsi"/>
          <w:szCs w:val="24"/>
          <w:lang w:val="fr-FR"/>
        </w:rPr>
        <w:t>action de Kigali.</w:t>
      </w:r>
      <w:r w:rsidR="006F57D2" w:rsidRPr="00E2516D">
        <w:rPr>
          <w:rFonts w:cstheme="minorHAnsi"/>
          <w:szCs w:val="24"/>
          <w:lang w:val="fr-FR"/>
        </w:rPr>
        <w:t xml:space="preserve"> </w:t>
      </w:r>
    </w:p>
    <w:p w14:paraId="02380F20" w14:textId="53DAED7A" w:rsidR="00A0792F" w:rsidRPr="00252755" w:rsidRDefault="00252755" w:rsidP="00252755">
      <w:pPr>
        <w:pStyle w:val="Heading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</w:t>
      </w:r>
      <w:r w:rsidR="004C41A7" w:rsidRPr="00252755">
        <w:rPr>
          <w:sz w:val="24"/>
          <w:szCs w:val="24"/>
          <w:lang w:val="fr-FR"/>
        </w:rPr>
        <w:tab/>
      </w:r>
      <w:r w:rsidR="00304C3D" w:rsidRPr="00252755">
        <w:rPr>
          <w:sz w:val="24"/>
          <w:szCs w:val="24"/>
          <w:lang w:val="fr-FR"/>
        </w:rPr>
        <w:t>Avril-décembre 2022:</w:t>
      </w:r>
      <w:r w:rsidR="004C41A7" w:rsidRPr="00252755">
        <w:rPr>
          <w:sz w:val="24"/>
          <w:szCs w:val="24"/>
          <w:lang w:val="fr-FR"/>
        </w:rPr>
        <w:t xml:space="preserve"> </w:t>
      </w:r>
      <w:r w:rsidR="00E00E4A" w:rsidRPr="00252755">
        <w:rPr>
          <w:sz w:val="24"/>
          <w:szCs w:val="24"/>
          <w:lang w:val="fr-FR"/>
        </w:rPr>
        <w:t xml:space="preserve">Fin de la mise en </w:t>
      </w:r>
      <w:r w:rsidR="003D7979" w:rsidRPr="00252755">
        <w:rPr>
          <w:sz w:val="24"/>
          <w:szCs w:val="24"/>
          <w:lang w:val="fr-FR"/>
        </w:rPr>
        <w:t>œuvre</w:t>
      </w:r>
      <w:r w:rsidR="00E00E4A" w:rsidRPr="00252755">
        <w:rPr>
          <w:sz w:val="24"/>
          <w:szCs w:val="24"/>
          <w:lang w:val="fr-FR"/>
        </w:rPr>
        <w:t xml:space="preserve"> du Plan d</w:t>
      </w:r>
      <w:r w:rsidR="00592CAF" w:rsidRPr="00252755">
        <w:rPr>
          <w:sz w:val="24"/>
          <w:szCs w:val="24"/>
          <w:lang w:val="fr-FR"/>
        </w:rPr>
        <w:t>'</w:t>
      </w:r>
      <w:r w:rsidR="00E00E4A" w:rsidRPr="00252755">
        <w:rPr>
          <w:sz w:val="24"/>
          <w:szCs w:val="24"/>
          <w:lang w:val="fr-FR"/>
        </w:rPr>
        <w:t>action de Buenos Aires</w:t>
      </w:r>
    </w:p>
    <w:p w14:paraId="3BA8F82C" w14:textId="697DDCEB" w:rsidR="00672398" w:rsidRPr="00EB61D2" w:rsidRDefault="00252755" w:rsidP="00592CA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  <w:lang w:val="fr-FR"/>
        </w:rPr>
      </w:pPr>
      <w:r w:rsidRPr="00252755">
        <w:rPr>
          <w:rFonts w:cstheme="minorHAnsi"/>
          <w:caps/>
          <w:color w:val="000000"/>
          <w:szCs w:val="24"/>
          <w:lang w:val="fr-FR"/>
        </w:rPr>
        <w:t>à</w:t>
      </w:r>
      <w:r w:rsidR="007A787F" w:rsidRPr="00CC7DA4">
        <w:rPr>
          <w:rFonts w:cstheme="minorHAnsi"/>
          <w:color w:val="000000"/>
          <w:szCs w:val="24"/>
          <w:lang w:val="fr-FR"/>
        </w:rPr>
        <w:t xml:space="preserve"> la CMDT-22, la Directrice du BDT a soumis un rapport sur les travaux effectués durant la période comprise entre 2018 et avril 2022, afin de </w:t>
      </w:r>
      <w:r w:rsidR="006627CF">
        <w:rPr>
          <w:rFonts w:cstheme="minorHAnsi"/>
          <w:color w:val="000000"/>
          <w:szCs w:val="24"/>
          <w:lang w:val="fr-FR"/>
        </w:rPr>
        <w:t>réaliser</w:t>
      </w:r>
      <w:r w:rsidR="007A787F" w:rsidRPr="00CC7DA4">
        <w:rPr>
          <w:rFonts w:cstheme="minorHAnsi"/>
          <w:color w:val="000000"/>
          <w:szCs w:val="24"/>
          <w:lang w:val="fr-FR"/>
        </w:rPr>
        <w:t xml:space="preserve"> les objectifs établis dans le Plan d</w:t>
      </w:r>
      <w:r w:rsidR="00592CAF">
        <w:rPr>
          <w:rFonts w:cstheme="minorHAnsi"/>
          <w:color w:val="000000"/>
          <w:szCs w:val="24"/>
          <w:lang w:val="fr-FR"/>
        </w:rPr>
        <w:t>'</w:t>
      </w:r>
      <w:r w:rsidR="007A787F" w:rsidRPr="00CC7DA4">
        <w:rPr>
          <w:rFonts w:cstheme="minorHAnsi"/>
          <w:color w:val="000000"/>
          <w:szCs w:val="24"/>
          <w:lang w:val="fr-FR"/>
        </w:rPr>
        <w:t>action de Buenos Aires (Document 2 de la CMDT-22)</w:t>
      </w:r>
      <w:r w:rsidR="006627CF">
        <w:rPr>
          <w:rFonts w:cstheme="minorHAnsi"/>
          <w:color w:val="000000"/>
          <w:szCs w:val="24"/>
          <w:lang w:val="fr-FR"/>
        </w:rPr>
        <w:t>.</w:t>
      </w:r>
      <w:r w:rsidR="00BD337F" w:rsidRPr="00CC7DA4">
        <w:rPr>
          <w:rFonts w:cstheme="minorHAnsi"/>
          <w:color w:val="000000"/>
          <w:szCs w:val="24"/>
          <w:lang w:val="fr-FR"/>
        </w:rPr>
        <w:t xml:space="preserve"> </w:t>
      </w:r>
      <w:r w:rsidR="00CC7DA4">
        <w:rPr>
          <w:rFonts w:cstheme="minorHAnsi"/>
          <w:color w:val="000000"/>
          <w:szCs w:val="24"/>
          <w:lang w:val="fr-FR"/>
        </w:rPr>
        <w:t>Le BDT a poursuivi ses travaux relatifs au Plan d</w:t>
      </w:r>
      <w:r w:rsidR="00592CAF">
        <w:rPr>
          <w:rFonts w:cstheme="minorHAnsi"/>
          <w:color w:val="000000"/>
          <w:szCs w:val="24"/>
          <w:lang w:val="fr-FR"/>
        </w:rPr>
        <w:t>'</w:t>
      </w:r>
      <w:r w:rsidR="00CC7DA4">
        <w:rPr>
          <w:rFonts w:cstheme="minorHAnsi"/>
          <w:color w:val="000000"/>
          <w:szCs w:val="24"/>
          <w:lang w:val="fr-FR"/>
        </w:rPr>
        <w:t>action de Buenos Aires jusqu</w:t>
      </w:r>
      <w:r w:rsidR="00592CAF">
        <w:rPr>
          <w:rFonts w:cstheme="minorHAnsi"/>
          <w:color w:val="000000"/>
          <w:szCs w:val="24"/>
          <w:lang w:val="fr-FR"/>
        </w:rPr>
        <w:t>'</w:t>
      </w:r>
      <w:r w:rsidR="00CC7DA4">
        <w:rPr>
          <w:rFonts w:cstheme="minorHAnsi"/>
          <w:color w:val="000000"/>
          <w:szCs w:val="24"/>
          <w:lang w:val="fr-FR"/>
        </w:rPr>
        <w:t>au 31 décembre 2022.</w:t>
      </w:r>
      <w:r w:rsidR="00592CAF">
        <w:rPr>
          <w:rFonts w:cstheme="minorHAnsi"/>
          <w:color w:val="000000"/>
          <w:szCs w:val="24"/>
          <w:lang w:val="fr-FR"/>
        </w:rPr>
        <w:t xml:space="preserve"> </w:t>
      </w:r>
      <w:r w:rsidR="00810C6C" w:rsidRPr="00EB61D2">
        <w:rPr>
          <w:rFonts w:cstheme="minorHAnsi"/>
          <w:color w:val="000000"/>
          <w:szCs w:val="24"/>
          <w:lang w:val="fr-FR"/>
        </w:rPr>
        <w:t>L</w:t>
      </w:r>
      <w:r w:rsidR="00592CAF">
        <w:rPr>
          <w:rFonts w:cstheme="minorHAnsi"/>
          <w:color w:val="000000"/>
          <w:szCs w:val="24"/>
          <w:lang w:val="fr-FR"/>
        </w:rPr>
        <w:t>'</w:t>
      </w:r>
      <w:r w:rsidR="00810C6C" w:rsidRPr="00EB61D2">
        <w:rPr>
          <w:rFonts w:cstheme="minorHAnsi"/>
          <w:color w:val="000000"/>
          <w:szCs w:val="24"/>
          <w:lang w:val="fr-FR"/>
        </w:rPr>
        <w:t>Addendum 1 au présent document (voir le Document 2(Add.1) du GCDT) fournit des informations</w:t>
      </w:r>
      <w:r w:rsidR="00592CAF">
        <w:rPr>
          <w:rFonts w:cstheme="minorHAnsi"/>
          <w:color w:val="000000"/>
          <w:szCs w:val="24"/>
          <w:lang w:val="fr-FR"/>
        </w:rPr>
        <w:t xml:space="preserve"> </w:t>
      </w:r>
      <w:r w:rsidR="006627CF">
        <w:rPr>
          <w:rFonts w:cstheme="minorHAnsi"/>
          <w:color w:val="000000"/>
          <w:szCs w:val="24"/>
          <w:lang w:val="fr-FR"/>
        </w:rPr>
        <w:t>à jour</w:t>
      </w:r>
      <w:r w:rsidR="00810C6C" w:rsidRPr="00EB61D2">
        <w:rPr>
          <w:rFonts w:cstheme="minorHAnsi"/>
          <w:color w:val="000000"/>
          <w:szCs w:val="24"/>
          <w:lang w:val="fr-FR"/>
        </w:rPr>
        <w:t xml:space="preserve"> depuis le rapport sur la mise en </w:t>
      </w:r>
      <w:r w:rsidR="003D7979" w:rsidRPr="00EB61D2">
        <w:rPr>
          <w:rFonts w:cstheme="minorHAnsi"/>
          <w:color w:val="000000"/>
          <w:szCs w:val="24"/>
          <w:lang w:val="fr-FR"/>
        </w:rPr>
        <w:t>œuvre</w:t>
      </w:r>
      <w:r w:rsidR="00810C6C" w:rsidRPr="00EB61D2">
        <w:rPr>
          <w:rFonts w:cstheme="minorHAnsi"/>
          <w:color w:val="000000"/>
          <w:szCs w:val="24"/>
          <w:lang w:val="fr-FR"/>
        </w:rPr>
        <w:t xml:space="preserve"> du Plan d</w:t>
      </w:r>
      <w:r w:rsidR="00592CAF">
        <w:rPr>
          <w:rFonts w:cstheme="minorHAnsi"/>
          <w:color w:val="000000"/>
          <w:szCs w:val="24"/>
          <w:lang w:val="fr-FR"/>
        </w:rPr>
        <w:t>'</w:t>
      </w:r>
      <w:r w:rsidR="00810C6C" w:rsidRPr="00EB61D2">
        <w:rPr>
          <w:rFonts w:cstheme="minorHAnsi"/>
          <w:color w:val="000000"/>
          <w:szCs w:val="24"/>
          <w:lang w:val="fr-FR"/>
        </w:rPr>
        <w:t xml:space="preserve">action de Buenos Aires qui a été présenté à la CMDT-22, afin de tenir compte des travaux menés durant la période comprise entre mai 2022 et la </w:t>
      </w:r>
      <w:r w:rsidR="006627CF">
        <w:rPr>
          <w:rFonts w:cstheme="minorHAnsi"/>
          <w:color w:val="000000"/>
          <w:szCs w:val="24"/>
          <w:lang w:val="fr-FR"/>
        </w:rPr>
        <w:t xml:space="preserve">date de </w:t>
      </w:r>
      <w:r w:rsidR="00810C6C" w:rsidRPr="00EB61D2">
        <w:rPr>
          <w:rFonts w:cstheme="minorHAnsi"/>
          <w:color w:val="000000"/>
          <w:szCs w:val="24"/>
          <w:lang w:val="fr-FR"/>
        </w:rPr>
        <w:t xml:space="preserve">fin </w:t>
      </w:r>
      <w:r w:rsidR="00512235" w:rsidRPr="00EB61D2">
        <w:rPr>
          <w:rFonts w:cstheme="minorHAnsi"/>
          <w:color w:val="000000"/>
          <w:szCs w:val="24"/>
          <w:lang w:val="fr-FR"/>
        </w:rPr>
        <w:t>d</w:t>
      </w:r>
      <w:r w:rsidR="00512235">
        <w:rPr>
          <w:rFonts w:cstheme="minorHAnsi"/>
          <w:color w:val="000000"/>
          <w:szCs w:val="24"/>
          <w:lang w:val="fr-FR"/>
        </w:rPr>
        <w:t>u</w:t>
      </w:r>
      <w:r w:rsidR="00512235" w:rsidRPr="00EB61D2">
        <w:rPr>
          <w:rFonts w:cstheme="minorHAnsi"/>
          <w:color w:val="000000"/>
          <w:szCs w:val="24"/>
          <w:lang w:val="fr-FR"/>
        </w:rPr>
        <w:t xml:space="preserve"> </w:t>
      </w:r>
      <w:r w:rsidR="00810C6C" w:rsidRPr="00EB61D2">
        <w:rPr>
          <w:rFonts w:cstheme="minorHAnsi"/>
          <w:color w:val="000000"/>
          <w:szCs w:val="24"/>
          <w:lang w:val="fr-FR"/>
        </w:rPr>
        <w:t xml:space="preserve">cycle </w:t>
      </w:r>
      <w:r w:rsidR="00512235">
        <w:rPr>
          <w:rFonts w:cstheme="minorHAnsi"/>
          <w:color w:val="000000"/>
          <w:szCs w:val="24"/>
          <w:lang w:val="fr-FR"/>
        </w:rPr>
        <w:t xml:space="preserve">correspondant au </w:t>
      </w:r>
      <w:r w:rsidR="00810C6C" w:rsidRPr="00EB61D2">
        <w:rPr>
          <w:rFonts w:cstheme="minorHAnsi"/>
          <w:color w:val="000000"/>
          <w:szCs w:val="24"/>
          <w:lang w:val="fr-FR"/>
        </w:rPr>
        <w:t>Plan d</w:t>
      </w:r>
      <w:r w:rsidR="00592CAF">
        <w:rPr>
          <w:rFonts w:cstheme="minorHAnsi"/>
          <w:color w:val="000000"/>
          <w:szCs w:val="24"/>
          <w:lang w:val="fr-FR"/>
        </w:rPr>
        <w:t>'</w:t>
      </w:r>
      <w:r w:rsidR="00810C6C" w:rsidRPr="00EB61D2">
        <w:rPr>
          <w:rFonts w:cstheme="minorHAnsi"/>
          <w:color w:val="000000"/>
          <w:szCs w:val="24"/>
          <w:lang w:val="fr-FR"/>
        </w:rPr>
        <w:t>action de Buenos Aires, à savoir le 31 décembre 2022.</w:t>
      </w:r>
    </w:p>
    <w:p w14:paraId="5C4576A5" w14:textId="7CBA425F" w:rsidR="00C262B1" w:rsidRPr="00252755" w:rsidRDefault="00252755" w:rsidP="00252755">
      <w:pPr>
        <w:pStyle w:val="Heading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</w:t>
      </w:r>
      <w:r w:rsidR="00FF3DA6" w:rsidRPr="00252755">
        <w:rPr>
          <w:sz w:val="24"/>
          <w:szCs w:val="24"/>
          <w:lang w:val="fr-FR"/>
        </w:rPr>
        <w:tab/>
      </w:r>
      <w:r w:rsidR="00EB61D2" w:rsidRPr="00252755">
        <w:rPr>
          <w:sz w:val="24"/>
          <w:szCs w:val="24"/>
          <w:lang w:val="fr-FR"/>
        </w:rPr>
        <w:t>Janvier-mai 2023:</w:t>
      </w:r>
      <w:r w:rsidR="00FF3DA6" w:rsidRPr="00252755">
        <w:rPr>
          <w:sz w:val="24"/>
          <w:szCs w:val="24"/>
          <w:lang w:val="fr-FR"/>
        </w:rPr>
        <w:t xml:space="preserve"> </w:t>
      </w:r>
      <w:r w:rsidR="008B7017" w:rsidRPr="00252755">
        <w:rPr>
          <w:sz w:val="24"/>
          <w:szCs w:val="24"/>
          <w:lang w:val="fr-FR"/>
        </w:rPr>
        <w:t>Mise en œuvre du Plan d</w:t>
      </w:r>
      <w:r w:rsidR="00592CAF" w:rsidRPr="00252755">
        <w:rPr>
          <w:sz w:val="24"/>
          <w:szCs w:val="24"/>
          <w:lang w:val="fr-FR"/>
        </w:rPr>
        <w:t>'</w:t>
      </w:r>
      <w:r w:rsidR="008B7017" w:rsidRPr="00252755">
        <w:rPr>
          <w:sz w:val="24"/>
          <w:szCs w:val="24"/>
          <w:lang w:val="fr-FR"/>
        </w:rPr>
        <w:t>action de Kigali</w:t>
      </w:r>
      <w:r w:rsidR="00512235" w:rsidRPr="00252755">
        <w:rPr>
          <w:sz w:val="24"/>
          <w:szCs w:val="24"/>
          <w:lang w:val="fr-FR"/>
        </w:rPr>
        <w:t xml:space="preserve"> (KAP)</w:t>
      </w:r>
    </w:p>
    <w:p w14:paraId="6FE56D6F" w14:textId="64B11BB5" w:rsidR="00FE778E" w:rsidRPr="00381676" w:rsidRDefault="00923265" w:rsidP="00592CA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Bidi"/>
          <w:lang w:val="fr-FR"/>
        </w:rPr>
      </w:pPr>
      <w:r w:rsidRPr="00923265">
        <w:rPr>
          <w:rFonts w:cstheme="minorBidi"/>
          <w:color w:val="000000"/>
          <w:lang w:val="fr-FR"/>
        </w:rPr>
        <w:t xml:space="preserve">En janvier 2023, le BDT a entamé la mise en </w:t>
      </w:r>
      <w:r w:rsidR="003D7979" w:rsidRPr="00923265">
        <w:rPr>
          <w:rFonts w:cstheme="minorBidi"/>
          <w:color w:val="000000"/>
          <w:lang w:val="fr-FR"/>
        </w:rPr>
        <w:t>œuvre</w:t>
      </w:r>
      <w:r w:rsidRPr="00923265">
        <w:rPr>
          <w:rFonts w:cstheme="minorBidi"/>
          <w:color w:val="000000"/>
          <w:lang w:val="fr-FR"/>
        </w:rPr>
        <w:t xml:space="preserve"> du Plan d</w:t>
      </w:r>
      <w:r w:rsidR="00592CAF">
        <w:rPr>
          <w:rFonts w:cstheme="minorBidi"/>
          <w:color w:val="000000"/>
          <w:lang w:val="fr-FR"/>
        </w:rPr>
        <w:t>'</w:t>
      </w:r>
      <w:r w:rsidRPr="00923265">
        <w:rPr>
          <w:rFonts w:cstheme="minorBidi"/>
          <w:color w:val="000000"/>
          <w:lang w:val="fr-FR"/>
        </w:rPr>
        <w:t>action de Kigali.</w:t>
      </w:r>
      <w:r w:rsidR="00672398" w:rsidRPr="00923265">
        <w:rPr>
          <w:rFonts w:cstheme="minorBidi"/>
          <w:color w:val="000000"/>
          <w:lang w:val="fr-FR"/>
        </w:rPr>
        <w:t xml:space="preserve"> </w:t>
      </w:r>
      <w:r w:rsidR="00D149AC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Le processus de </w:t>
      </w:r>
      <w:r w:rsidR="003459AE" w:rsidRPr="003459AE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planification et 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les réalisations correspondantes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, </w:t>
      </w:r>
      <w:r w:rsidR="006627C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présentés</w:t>
      </w:r>
      <w:r w:rsidR="003459AE" w:rsidRPr="003459AE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de faç</w:t>
      </w:r>
      <w:r w:rsidR="00D149AC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on détaillée dans le Document 2</w:t>
      </w:r>
      <w:r w:rsidR="003459AE" w:rsidRPr="003459AE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(Add.2) du GCDT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,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ont consisté 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à définir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l</w:t>
      </w:r>
      <w:r w:rsidR="00512235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es 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principes fondamentaux 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à appliquer pour donner effet au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pla</w:t>
      </w:r>
      <w:r w:rsidR="00FF3DA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n et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ont été suivis </w:t>
      </w:r>
      <w:r w:rsidR="00512235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de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="003459AE" w:rsidRPr="00D149AC">
        <w:rPr>
          <w:lang w:val="fr-FR"/>
        </w:rPr>
        <w:t xml:space="preserve">consultations </w:t>
      </w:r>
      <w:r w:rsidR="00512235" w:rsidRPr="00D149AC">
        <w:rPr>
          <w:lang w:val="fr-FR"/>
        </w:rPr>
        <w:t>approfondies</w:t>
      </w:r>
      <w:r w:rsidR="00592CAF" w:rsidRPr="00D149AC">
        <w:rPr>
          <w:lang w:val="fr-FR"/>
        </w:rPr>
        <w:t xml:space="preserve"> 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et </w:t>
      </w:r>
      <w:r w:rsidR="00512235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de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discussions lors d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'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une retraite des responsables du BDT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,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organisée 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en févri</w:t>
      </w:r>
      <w:r w:rsidR="00D149AC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er 2023 (Annexe 1 du Document 2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(Add.2), qui contient le rapport 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sur les conclusions </w:t>
      </w:r>
      <w:r w:rsidR="003459AE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de cette retraite).</w:t>
      </w:r>
      <w:r w:rsidR="006E3A1B" w:rsidRPr="006C70C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="006C70C6" w:rsidRPr="003D7979">
        <w:rPr>
          <w:lang w:val="fr-FR"/>
        </w:rPr>
        <w:t>Il est rappelé au GCDT que la CMDT-22 a demandé au GCDT d</w:t>
      </w:r>
      <w:r w:rsidR="00592CAF">
        <w:rPr>
          <w:lang w:val="fr-FR"/>
        </w:rPr>
        <w:t>'</w:t>
      </w:r>
      <w:r w:rsidR="006627CF" w:rsidRPr="003D7979">
        <w:rPr>
          <w:lang w:val="fr-FR"/>
        </w:rPr>
        <w:t>élaborer</w:t>
      </w:r>
      <w:r w:rsidR="006C70C6" w:rsidRPr="003D7979">
        <w:rPr>
          <w:lang w:val="fr-FR"/>
        </w:rPr>
        <w:t xml:space="preserve"> des indicateurs fondamentaux de performance mesurables pour les </w:t>
      </w:r>
      <w:r w:rsidR="00512235">
        <w:rPr>
          <w:lang w:val="fr-FR"/>
        </w:rPr>
        <w:t>réalisations définies</w:t>
      </w:r>
      <w:r w:rsidR="006C70C6" w:rsidRPr="003D7979">
        <w:rPr>
          <w:lang w:val="fr-FR"/>
        </w:rPr>
        <w:t xml:space="preserve"> dans le Plan d</w:t>
      </w:r>
      <w:r w:rsidR="00592CAF">
        <w:rPr>
          <w:lang w:val="fr-FR"/>
        </w:rPr>
        <w:t>'</w:t>
      </w:r>
      <w:r w:rsidR="006C70C6" w:rsidRPr="003D7979">
        <w:rPr>
          <w:lang w:val="fr-FR"/>
        </w:rPr>
        <w:t>action de Kigali.</w:t>
      </w:r>
      <w:r w:rsidR="38DA56A3" w:rsidRPr="006C70C6">
        <w:rPr>
          <w:lang w:val="fr-FR"/>
        </w:rPr>
        <w:t xml:space="preserve"> </w:t>
      </w:r>
      <w:r w:rsidR="00D55A57">
        <w:rPr>
          <w:lang w:val="fr-FR"/>
        </w:rPr>
        <w:t xml:space="preserve">Dans ce contexte, et compte tenu des travaux menés par le Groupe du travail du GCDT </w:t>
      </w:r>
      <w:r w:rsidR="00FF3DA6">
        <w:rPr>
          <w:lang w:val="fr-FR"/>
        </w:rPr>
        <w:t xml:space="preserve">chargé de la planification stratégique et </w:t>
      </w:r>
      <w:r w:rsidR="00D55A57">
        <w:rPr>
          <w:lang w:val="fr-FR"/>
        </w:rPr>
        <w:t>opérationnel</w:t>
      </w:r>
      <w:r w:rsidR="00FF3DA6">
        <w:rPr>
          <w:lang w:val="fr-FR"/>
        </w:rPr>
        <w:t>le</w:t>
      </w:r>
      <w:r w:rsidR="00D55A57">
        <w:rPr>
          <w:lang w:val="fr-FR"/>
        </w:rPr>
        <w:t xml:space="preserve">, le secrétariat a élaboré et </w:t>
      </w:r>
      <w:r w:rsidR="00512235">
        <w:rPr>
          <w:lang w:val="fr-FR"/>
        </w:rPr>
        <w:t xml:space="preserve">propose </w:t>
      </w:r>
      <w:r w:rsidR="00D55A57">
        <w:rPr>
          <w:lang w:val="fr-FR"/>
        </w:rPr>
        <w:t>un ensemble d</w:t>
      </w:r>
      <w:r w:rsidR="00592CAF">
        <w:rPr>
          <w:lang w:val="fr-FR"/>
        </w:rPr>
        <w:t>'</w:t>
      </w:r>
      <w:r w:rsidR="00D55A57">
        <w:rPr>
          <w:lang w:val="fr-FR"/>
        </w:rPr>
        <w:t>indicateurs fondamentaux de performance</w:t>
      </w:r>
      <w:r w:rsidR="00592CAF">
        <w:rPr>
          <w:lang w:val="fr-FR"/>
        </w:rPr>
        <w:t xml:space="preserve"> </w:t>
      </w:r>
      <w:r w:rsidR="00512235">
        <w:rPr>
          <w:lang w:val="fr-FR"/>
        </w:rPr>
        <w:t>(</w:t>
      </w:r>
      <w:r w:rsidR="00D55A57">
        <w:rPr>
          <w:lang w:val="fr-FR"/>
        </w:rPr>
        <w:t>Addendum 2</w:t>
      </w:r>
      <w:r w:rsidR="00512235">
        <w:rPr>
          <w:lang w:val="fr-FR"/>
        </w:rPr>
        <w:t>)</w:t>
      </w:r>
      <w:r w:rsidR="00D55A57">
        <w:rPr>
          <w:lang w:val="fr-FR"/>
        </w:rPr>
        <w:t>.</w:t>
      </w:r>
      <w:r w:rsidR="38DA56A3" w:rsidRPr="0051171E">
        <w:rPr>
          <w:lang w:val="fr-FR"/>
        </w:rPr>
        <w:t xml:space="preserve"> </w:t>
      </w:r>
      <w:r w:rsidR="00EF067D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Des efforts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="00EF067D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ont 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par la suite </w:t>
      </w:r>
      <w:r w:rsidR="00EF067D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été déployés pour assurer la cohérence </w:t>
      </w:r>
      <w:r w:rsidR="00FF3DA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d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'</w:t>
      </w:r>
      <w:r w:rsidR="00FF3DA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ensemble</w:t>
      </w:r>
      <w:r w:rsidR="00EF067D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.</w:t>
      </w:r>
      <w:r w:rsidR="00672398" w:rsidRPr="0051171E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="00D149AC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Le P</w:t>
      </w:r>
      <w:r w:rsidR="00381676" w:rsidRPr="0038167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lan opérationnel et le budget pour 2023 ont été approuvés en mars 2023, dans le cadre des 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réalisations d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'</w:t>
      </w:r>
      <w:r w:rsidR="00512235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ensemble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r w:rsidR="00381676" w:rsidRPr="0038167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pour la période quadriennale 2023-2026.</w:t>
      </w:r>
      <w:r w:rsidR="00592CAF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</w:p>
    <w:p w14:paraId="7A4F3E48" w14:textId="77777777" w:rsidR="00D149AC" w:rsidRDefault="00D149AC" w:rsidP="00592CA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200"/>
        <w:ind w:left="567" w:hanging="567"/>
        <w:rPr>
          <w:rStyle w:val="eop"/>
          <w:rFonts w:ascii="Calibri" w:hAnsi="Calibri" w:cs="Calibri"/>
          <w:b/>
          <w:bCs/>
          <w:color w:val="000000" w:themeColor="text1"/>
          <w:lang w:val="fr-FR"/>
        </w:rPr>
      </w:pPr>
      <w:r>
        <w:rPr>
          <w:rStyle w:val="eop"/>
          <w:rFonts w:ascii="Calibri" w:hAnsi="Calibri" w:cs="Calibri"/>
          <w:b/>
          <w:bCs/>
          <w:color w:val="000000" w:themeColor="text1"/>
          <w:lang w:val="fr-FR"/>
        </w:rPr>
        <w:br w:type="page"/>
      </w:r>
    </w:p>
    <w:p w14:paraId="4FA41ED4" w14:textId="2402A0E5" w:rsidR="00437AA3" w:rsidRPr="00D149AC" w:rsidRDefault="00D149AC" w:rsidP="00D149AC">
      <w:pPr>
        <w:pStyle w:val="Heading1"/>
        <w:rPr>
          <w:rStyle w:val="eop"/>
          <w:sz w:val="24"/>
          <w:szCs w:val="24"/>
          <w:lang w:val="fr-FR"/>
        </w:rPr>
      </w:pPr>
      <w:r w:rsidRPr="00D149AC">
        <w:rPr>
          <w:rStyle w:val="eop"/>
          <w:sz w:val="24"/>
          <w:szCs w:val="24"/>
          <w:lang w:val="fr-FR"/>
        </w:rPr>
        <w:lastRenderedPageBreak/>
        <w:t>4</w:t>
      </w:r>
      <w:r w:rsidR="00A974AC" w:rsidRPr="00D149AC">
        <w:rPr>
          <w:rStyle w:val="eop"/>
          <w:sz w:val="24"/>
          <w:szCs w:val="24"/>
          <w:lang w:val="fr-FR"/>
        </w:rPr>
        <w:tab/>
        <w:t>Conclusion</w:t>
      </w:r>
    </w:p>
    <w:p w14:paraId="663F8D3F" w14:textId="02DD4722" w:rsidR="00A921EB" w:rsidRPr="00D9437E" w:rsidRDefault="00FF3DA6" w:rsidP="00D149AC">
      <w:pPr>
        <w:rPr>
          <w:lang w:val="fr-FR"/>
        </w:rPr>
      </w:pPr>
      <w:r w:rsidRPr="00D9437E">
        <w:rPr>
          <w:rStyle w:val="eop"/>
          <w:rFonts w:ascii="Calibri" w:hAnsi="Calibri" w:cs="Calibri"/>
          <w:color w:val="000000" w:themeColor="text1"/>
          <w:lang w:val="fr-FR"/>
        </w:rPr>
        <w:t>4.1</w:t>
      </w:r>
      <w:r w:rsidRPr="00D9437E">
        <w:rPr>
          <w:rStyle w:val="eop"/>
          <w:rFonts w:ascii="Calibri" w:hAnsi="Calibri" w:cs="Calibri"/>
          <w:color w:val="000000" w:themeColor="text1"/>
          <w:lang w:val="fr-FR"/>
        </w:rPr>
        <w:tab/>
      </w:r>
      <w:r w:rsidR="00D9437E" w:rsidRPr="00D9437E">
        <w:rPr>
          <w:lang w:val="fr-FR"/>
        </w:rPr>
        <w:t>Le GCDT est invité à examiner l</w:t>
      </w:r>
      <w:bookmarkStart w:id="6" w:name="_GoBack"/>
      <w:bookmarkEnd w:id="6"/>
      <w:r w:rsidR="00D9437E" w:rsidRPr="00D9437E">
        <w:rPr>
          <w:lang w:val="fr-FR"/>
        </w:rPr>
        <w:t xml:space="preserve">e rapport sur la mise en </w:t>
      </w:r>
      <w:r w:rsidR="003D7979" w:rsidRPr="00D9437E">
        <w:rPr>
          <w:lang w:val="fr-FR"/>
        </w:rPr>
        <w:t>œuvre</w:t>
      </w:r>
      <w:r w:rsidR="00D9437E" w:rsidRPr="00D9437E">
        <w:rPr>
          <w:lang w:val="fr-FR"/>
        </w:rPr>
        <w:t xml:space="preserve"> du Plan d</w:t>
      </w:r>
      <w:r w:rsidR="00592CAF">
        <w:rPr>
          <w:lang w:val="fr-FR"/>
        </w:rPr>
        <w:t>'</w:t>
      </w:r>
      <w:r w:rsidR="00D9437E" w:rsidRPr="00D9437E">
        <w:rPr>
          <w:lang w:val="fr-FR"/>
        </w:rPr>
        <w:t>action de Bue</w:t>
      </w:r>
      <w:r w:rsidR="00D149AC">
        <w:rPr>
          <w:lang w:val="fr-FR"/>
        </w:rPr>
        <w:t>nos </w:t>
      </w:r>
      <w:r w:rsidR="00D9437E" w:rsidRPr="00D9437E">
        <w:rPr>
          <w:lang w:val="fr-FR"/>
        </w:rPr>
        <w:t>Aires figurant dans l</w:t>
      </w:r>
      <w:r w:rsidR="00592CAF">
        <w:rPr>
          <w:lang w:val="fr-FR"/>
        </w:rPr>
        <w:t>'</w:t>
      </w:r>
      <w:r w:rsidR="00D9437E" w:rsidRPr="00D9437E">
        <w:rPr>
          <w:lang w:val="fr-FR"/>
        </w:rPr>
        <w:t>Addendum 1 et à en prendre note.</w:t>
      </w:r>
      <w:r w:rsidR="00252D31" w:rsidRPr="00D9437E">
        <w:rPr>
          <w:lang w:val="fr-FR"/>
        </w:rPr>
        <w:t xml:space="preserve"> </w:t>
      </w:r>
    </w:p>
    <w:p w14:paraId="2F1A88BF" w14:textId="7F62E242" w:rsidR="00A921EB" w:rsidRPr="008B460E" w:rsidRDefault="00FF3DA6" w:rsidP="00D149AC">
      <w:pPr>
        <w:rPr>
          <w:lang w:val="fr-FR"/>
        </w:rPr>
      </w:pPr>
      <w:r w:rsidRPr="005467BE">
        <w:rPr>
          <w:rStyle w:val="eop"/>
          <w:rFonts w:ascii="Calibri" w:hAnsi="Calibri" w:cs="Calibri"/>
          <w:color w:val="000000" w:themeColor="text1"/>
          <w:lang w:val="fr-FR"/>
        </w:rPr>
        <w:t>4.2</w:t>
      </w:r>
      <w:r w:rsidR="00252D31" w:rsidRPr="005467BE">
        <w:rPr>
          <w:lang w:val="fr-FR"/>
        </w:rPr>
        <w:tab/>
      </w:r>
      <w:r w:rsidR="005467BE" w:rsidRPr="003D7979">
        <w:rPr>
          <w:lang w:val="fr-FR"/>
        </w:rPr>
        <w:t>Il est rappelé au GCDT que la CMDT-22 a demandé au GCDT d</w:t>
      </w:r>
      <w:r w:rsidR="00592CAF">
        <w:rPr>
          <w:lang w:val="fr-FR"/>
        </w:rPr>
        <w:t>'</w:t>
      </w:r>
      <w:r w:rsidRPr="003D7979">
        <w:rPr>
          <w:lang w:val="fr-FR"/>
        </w:rPr>
        <w:t>élaborer</w:t>
      </w:r>
      <w:r w:rsidR="005467BE" w:rsidRPr="003D7979">
        <w:rPr>
          <w:lang w:val="fr-FR"/>
        </w:rPr>
        <w:t xml:space="preserve"> des indicateurs fondamentaux de performance mesurables pour les </w:t>
      </w:r>
      <w:r w:rsidR="00512235">
        <w:rPr>
          <w:lang w:val="fr-FR"/>
        </w:rPr>
        <w:t>réalisations définies</w:t>
      </w:r>
      <w:r w:rsidR="00592CAF">
        <w:rPr>
          <w:lang w:val="fr-FR"/>
        </w:rPr>
        <w:t xml:space="preserve"> </w:t>
      </w:r>
      <w:r w:rsidR="005467BE" w:rsidRPr="003D7979">
        <w:rPr>
          <w:lang w:val="fr-FR"/>
        </w:rPr>
        <w:t>dans le Plan d</w:t>
      </w:r>
      <w:r w:rsidR="00592CAF">
        <w:rPr>
          <w:lang w:val="fr-FR"/>
        </w:rPr>
        <w:t>'</w:t>
      </w:r>
      <w:r w:rsidR="005467BE" w:rsidRPr="003D7979">
        <w:rPr>
          <w:lang w:val="fr-FR"/>
        </w:rPr>
        <w:t>action de Kigali.</w:t>
      </w:r>
      <w:r w:rsidR="00252D31" w:rsidRPr="005467BE">
        <w:rPr>
          <w:lang w:val="fr-FR"/>
        </w:rPr>
        <w:t xml:space="preserve"> </w:t>
      </w:r>
      <w:r w:rsidR="00476422" w:rsidRPr="008B460E">
        <w:rPr>
          <w:lang w:val="fr-FR"/>
        </w:rPr>
        <w:t>Par conséquent, il est demandé au GCDT d</w:t>
      </w:r>
      <w:r w:rsidR="00592CAF">
        <w:rPr>
          <w:lang w:val="fr-FR"/>
        </w:rPr>
        <w:t>'</w:t>
      </w:r>
      <w:r w:rsidR="00476422" w:rsidRPr="008B460E">
        <w:rPr>
          <w:lang w:val="fr-FR"/>
        </w:rPr>
        <w:t>examiner les indicateurs fondamentaux de performance présentés dans l</w:t>
      </w:r>
      <w:r w:rsidR="00592CAF">
        <w:rPr>
          <w:lang w:val="fr-FR"/>
        </w:rPr>
        <w:t>'</w:t>
      </w:r>
      <w:r w:rsidR="00476422" w:rsidRPr="008B460E">
        <w:rPr>
          <w:lang w:val="fr-FR"/>
        </w:rPr>
        <w:t>Addendum 2, de fournir les orientations qu</w:t>
      </w:r>
      <w:r w:rsidR="00592CAF">
        <w:rPr>
          <w:lang w:val="fr-FR"/>
        </w:rPr>
        <w:t>'</w:t>
      </w:r>
      <w:r w:rsidR="00476422" w:rsidRPr="008B460E">
        <w:rPr>
          <w:lang w:val="fr-FR"/>
        </w:rPr>
        <w:t>il jugera utiles et d</w:t>
      </w:r>
      <w:r w:rsidR="00592CAF">
        <w:rPr>
          <w:lang w:val="fr-FR"/>
        </w:rPr>
        <w:t>'</w:t>
      </w:r>
      <w:r w:rsidR="00476422" w:rsidRPr="008B460E">
        <w:rPr>
          <w:lang w:val="fr-FR"/>
        </w:rPr>
        <w:t>approuver ces indicateurs.</w:t>
      </w:r>
    </w:p>
    <w:p w14:paraId="27FCDF94" w14:textId="31A39FF9" w:rsidR="00FE778E" w:rsidRDefault="00252D31" w:rsidP="00D149AC">
      <w:pPr>
        <w:rPr>
          <w:rStyle w:val="eop"/>
          <w:rFonts w:ascii="Calibri" w:hAnsi="Calibri" w:cs="Calibri"/>
          <w:color w:val="000000" w:themeColor="text1"/>
          <w:lang w:val="fr-FR"/>
        </w:rPr>
      </w:pPr>
      <w:r w:rsidRPr="008B460E">
        <w:rPr>
          <w:rStyle w:val="eop"/>
          <w:rFonts w:ascii="Calibri" w:hAnsi="Calibri" w:cs="Calibri"/>
          <w:color w:val="000000" w:themeColor="text1"/>
          <w:lang w:val="fr-FR"/>
        </w:rPr>
        <w:t>4.3</w:t>
      </w:r>
      <w:r w:rsidRPr="008B460E">
        <w:rPr>
          <w:rStyle w:val="eop"/>
          <w:rFonts w:ascii="Calibri" w:hAnsi="Calibri" w:cs="Calibri"/>
          <w:color w:val="000000" w:themeColor="text1"/>
          <w:lang w:val="fr-FR"/>
        </w:rPr>
        <w:tab/>
      </w:r>
      <w:r w:rsidR="008B460E" w:rsidRPr="008B460E">
        <w:rPr>
          <w:rStyle w:val="eop"/>
          <w:rFonts w:ascii="Calibri" w:hAnsi="Calibri" w:cs="Calibri"/>
          <w:color w:val="000000" w:themeColor="text1"/>
          <w:lang w:val="fr-FR"/>
        </w:rPr>
        <w:t xml:space="preserve">La mise en </w:t>
      </w:r>
      <w:r w:rsidR="003D7979" w:rsidRPr="008B460E">
        <w:rPr>
          <w:rStyle w:val="eop"/>
          <w:rFonts w:ascii="Calibri" w:hAnsi="Calibri" w:cs="Calibri"/>
          <w:color w:val="000000" w:themeColor="text1"/>
          <w:lang w:val="fr-FR"/>
        </w:rPr>
        <w:t>œuvre</w:t>
      </w:r>
      <w:r w:rsidR="008B460E" w:rsidRPr="008B460E">
        <w:rPr>
          <w:rStyle w:val="eop"/>
          <w:rFonts w:ascii="Calibri" w:hAnsi="Calibri" w:cs="Calibri"/>
          <w:color w:val="000000" w:themeColor="text1"/>
          <w:lang w:val="fr-FR"/>
        </w:rPr>
        <w:t xml:space="preserve"> du Plan d</w:t>
      </w:r>
      <w:r w:rsidR="00592CAF">
        <w:rPr>
          <w:rStyle w:val="eop"/>
          <w:rFonts w:ascii="Calibri" w:hAnsi="Calibri" w:cs="Calibri"/>
          <w:color w:val="000000" w:themeColor="text1"/>
          <w:lang w:val="fr-FR"/>
        </w:rPr>
        <w:t>'</w:t>
      </w:r>
      <w:r w:rsidR="008B460E" w:rsidRPr="008B460E">
        <w:rPr>
          <w:rStyle w:val="eop"/>
          <w:rFonts w:ascii="Calibri" w:hAnsi="Calibri" w:cs="Calibri"/>
          <w:color w:val="000000" w:themeColor="text1"/>
          <w:lang w:val="fr-FR"/>
        </w:rPr>
        <w:t xml:space="preserve">action de Kigali se poursuivra durant la période </w:t>
      </w:r>
      <w:r w:rsidR="00512235" w:rsidRPr="00381676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quadriennale </w:t>
      </w:r>
      <w:r w:rsidR="008B460E" w:rsidRPr="008B460E">
        <w:rPr>
          <w:rStyle w:val="eop"/>
          <w:rFonts w:ascii="Calibri" w:hAnsi="Calibri" w:cs="Calibri"/>
          <w:color w:val="000000" w:themeColor="text1"/>
          <w:lang w:val="fr-FR"/>
        </w:rPr>
        <w:t>comprise entre 2023 et 2026</w:t>
      </w:r>
      <w:r w:rsidR="00512235">
        <w:rPr>
          <w:rStyle w:val="eop"/>
          <w:rFonts w:ascii="Calibri" w:hAnsi="Calibri" w:cs="Calibri"/>
          <w:color w:val="000000" w:themeColor="text1"/>
          <w:lang w:val="fr-FR"/>
        </w:rPr>
        <w:t>. Le</w:t>
      </w:r>
      <w:r w:rsidR="00592CAF">
        <w:rPr>
          <w:rStyle w:val="eop"/>
          <w:rFonts w:ascii="Calibri" w:hAnsi="Calibri" w:cs="Calibri"/>
          <w:color w:val="000000" w:themeColor="text1"/>
          <w:lang w:val="fr-FR"/>
        </w:rPr>
        <w:t xml:space="preserve"> </w:t>
      </w:r>
      <w:r w:rsidR="008B460E" w:rsidRPr="008B460E">
        <w:rPr>
          <w:rStyle w:val="eop"/>
          <w:rFonts w:ascii="Calibri" w:hAnsi="Calibri" w:cs="Calibri"/>
          <w:color w:val="000000" w:themeColor="text1"/>
          <w:lang w:val="fr-FR"/>
        </w:rPr>
        <w:t>Directeur du BDT continuera de faire rapport au GCDT sur l</w:t>
      </w:r>
      <w:r w:rsidR="00592CAF">
        <w:rPr>
          <w:rStyle w:val="eop"/>
          <w:rFonts w:ascii="Calibri" w:hAnsi="Calibri" w:cs="Calibri"/>
          <w:color w:val="000000" w:themeColor="text1"/>
          <w:lang w:val="fr-FR"/>
        </w:rPr>
        <w:t>'</w:t>
      </w:r>
      <w:r w:rsidR="008B460E" w:rsidRPr="008B460E">
        <w:rPr>
          <w:rStyle w:val="eop"/>
          <w:rFonts w:ascii="Calibri" w:hAnsi="Calibri" w:cs="Calibri"/>
          <w:color w:val="000000" w:themeColor="text1"/>
          <w:lang w:val="fr-FR"/>
        </w:rPr>
        <w:t>état d</w:t>
      </w:r>
      <w:r w:rsidR="00592CAF">
        <w:rPr>
          <w:rStyle w:val="eop"/>
          <w:rFonts w:ascii="Calibri" w:hAnsi="Calibri" w:cs="Calibri"/>
          <w:color w:val="000000" w:themeColor="text1"/>
          <w:lang w:val="fr-FR"/>
        </w:rPr>
        <w:t>'</w:t>
      </w:r>
      <w:r w:rsidR="008B460E" w:rsidRPr="008B460E">
        <w:rPr>
          <w:rStyle w:val="eop"/>
          <w:rFonts w:ascii="Calibri" w:hAnsi="Calibri" w:cs="Calibri"/>
          <w:color w:val="000000" w:themeColor="text1"/>
          <w:lang w:val="fr-FR"/>
        </w:rPr>
        <w:t xml:space="preserve">avancement de la mise en </w:t>
      </w:r>
      <w:r w:rsidR="003D7979" w:rsidRPr="008B460E">
        <w:rPr>
          <w:rStyle w:val="eop"/>
          <w:rFonts w:ascii="Calibri" w:hAnsi="Calibri" w:cs="Calibri"/>
          <w:color w:val="000000" w:themeColor="text1"/>
          <w:lang w:val="fr-FR"/>
        </w:rPr>
        <w:t>œuvre</w:t>
      </w:r>
      <w:r w:rsidR="008B460E" w:rsidRPr="008B460E">
        <w:rPr>
          <w:rStyle w:val="eop"/>
          <w:rFonts w:ascii="Calibri" w:hAnsi="Calibri" w:cs="Calibri"/>
          <w:color w:val="000000" w:themeColor="text1"/>
          <w:lang w:val="fr-FR"/>
        </w:rPr>
        <w:t>, sur la base des indicateurs approuvés.</w:t>
      </w:r>
      <w:r w:rsidRPr="008B460E">
        <w:rPr>
          <w:rStyle w:val="eop"/>
          <w:rFonts w:ascii="Calibri" w:hAnsi="Calibri" w:cs="Calibri"/>
          <w:color w:val="000000" w:themeColor="text1"/>
          <w:lang w:val="fr-FR"/>
        </w:rPr>
        <w:t xml:space="preserve"> </w:t>
      </w:r>
    </w:p>
    <w:p w14:paraId="6F65C6EC" w14:textId="77777777" w:rsidR="00D149AC" w:rsidRDefault="00D149AC" w:rsidP="00411C49">
      <w:pPr>
        <w:pStyle w:val="Reasons"/>
      </w:pPr>
    </w:p>
    <w:p w14:paraId="2E8D3C34" w14:textId="77777777" w:rsidR="00D149AC" w:rsidRDefault="00D149AC">
      <w:pPr>
        <w:jc w:val="center"/>
      </w:pPr>
      <w:r>
        <w:t>______________</w:t>
      </w:r>
    </w:p>
    <w:sectPr w:rsidR="00D149AC" w:rsidSect="00473791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773C" w14:textId="77777777" w:rsidR="00592CAF" w:rsidRDefault="00592CAF">
      <w:pPr>
        <w:spacing w:before="0"/>
      </w:pPr>
      <w:r>
        <w:separator/>
      </w:r>
    </w:p>
  </w:endnote>
  <w:endnote w:type="continuationSeparator" w:id="0">
    <w:p w14:paraId="06A1950C" w14:textId="77777777" w:rsidR="00592CAF" w:rsidRDefault="00592C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75F8" w14:textId="3570BE1D" w:rsidR="00592CAF" w:rsidRDefault="00592CAF" w:rsidP="00592CAF">
    <w:pPr>
      <w:pStyle w:val="Footer"/>
    </w:pPr>
    <w:fldSimple w:instr=" FILENAME \p  \* MERGEFORMAT ">
      <w:r w:rsidR="00D149AC">
        <w:t>P:\FRA\ITU-D\CONF-D\TDAG23\TDAG23-30\000\002F.docx</w:t>
      </w:r>
    </w:fldSimple>
    <w:r>
      <w:t xml:space="preserve"> (520114)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592CAF" w:rsidRPr="00592CAF" w14:paraId="30CB6E32" w14:textId="77777777" w:rsidTr="00592CAF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4F5672EA" w14:textId="77777777" w:rsidR="00592CAF" w:rsidRPr="003D7979" w:rsidRDefault="00592CAF" w:rsidP="00C50761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18"/>
              <w:szCs w:val="18"/>
            </w:rPr>
          </w:pPr>
          <w:r w:rsidRPr="003D7979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2835BBE" w14:textId="22301B48" w:rsidR="00592CAF" w:rsidRPr="003D7979" w:rsidRDefault="00592CAF" w:rsidP="00C50761">
          <w:pPr>
            <w:pStyle w:val="FirstFooter"/>
            <w:tabs>
              <w:tab w:val="left" w:pos="2302"/>
            </w:tabs>
            <w:spacing w:before="0"/>
            <w:ind w:left="2302" w:hanging="2302"/>
            <w:rPr>
              <w:sz w:val="18"/>
              <w:szCs w:val="18"/>
            </w:rPr>
          </w:pPr>
          <w:r>
            <w:rPr>
              <w:sz w:val="18"/>
              <w:szCs w:val="18"/>
            </w:rPr>
            <w:t>Nom</w:t>
          </w:r>
          <w:r w:rsidRPr="003D7979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Organisation</w:t>
          </w:r>
          <w:r w:rsidRPr="003D7979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Entité</w:t>
          </w:r>
          <w:r w:rsidRPr="003D7979">
            <w:rPr>
              <w:sz w:val="18"/>
              <w:szCs w:val="18"/>
            </w:rPr>
            <w:t>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4634E9B" w14:textId="1B166CA0" w:rsidR="00592CAF" w:rsidRPr="006509DC" w:rsidRDefault="00592CAF" w:rsidP="00C5076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 w:rsidRPr="006509DC">
            <w:rPr>
              <w:sz w:val="18"/>
              <w:szCs w:val="18"/>
            </w:rPr>
            <w:t>M. Stephen Bereaux, Adjoint au</w:t>
          </w:r>
          <w:r>
            <w:rPr>
              <w:sz w:val="18"/>
              <w:szCs w:val="18"/>
            </w:rPr>
            <w:t xml:space="preserve"> Directeur du Bureau de développement des télécommunications</w:t>
          </w:r>
        </w:p>
      </w:tc>
      <w:bookmarkStart w:id="7" w:name="OrgName"/>
      <w:bookmarkEnd w:id="7"/>
    </w:tr>
    <w:tr w:rsidR="00592CAF" w14:paraId="1BC8AFA6" w14:textId="77777777" w:rsidTr="00592CAF">
      <w:tc>
        <w:tcPr>
          <w:tcW w:w="1432" w:type="dxa"/>
          <w:shd w:val="clear" w:color="auto" w:fill="auto"/>
        </w:tcPr>
        <w:p w14:paraId="074F3E7F" w14:textId="77777777" w:rsidR="00592CAF" w:rsidRPr="006509DC" w:rsidRDefault="00592CAF" w:rsidP="00C50761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61D48CF" w14:textId="441B4DFB" w:rsidR="00592CAF" w:rsidRPr="003D7979" w:rsidRDefault="00592CAF" w:rsidP="00C5076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>
            <w:rPr>
              <w:sz w:val="18"/>
              <w:szCs w:val="18"/>
            </w:rPr>
            <w:t>Numéro de téléphone</w:t>
          </w:r>
          <w:r w:rsidRPr="003D7979">
            <w:rPr>
              <w:sz w:val="18"/>
              <w:szCs w:val="18"/>
            </w:rPr>
            <w:t>:</w:t>
          </w:r>
        </w:p>
      </w:tc>
      <w:tc>
        <w:tcPr>
          <w:tcW w:w="5958" w:type="dxa"/>
        </w:tcPr>
        <w:p w14:paraId="2C7EE94B" w14:textId="77777777" w:rsidR="00592CAF" w:rsidRPr="004D495C" w:rsidRDefault="00592CAF" w:rsidP="00C5076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r w:rsidRPr="00D934D7">
            <w:rPr>
              <w:sz w:val="18"/>
              <w:szCs w:val="18"/>
            </w:rPr>
            <w:t>+41 22 730 5131</w:t>
          </w:r>
        </w:p>
      </w:tc>
      <w:bookmarkStart w:id="8" w:name="PhoneNo"/>
      <w:bookmarkEnd w:id="8"/>
    </w:tr>
    <w:tr w:rsidR="00592CAF" w14:paraId="6459EF46" w14:textId="77777777" w:rsidTr="00592CAF">
      <w:tc>
        <w:tcPr>
          <w:tcW w:w="1432" w:type="dxa"/>
          <w:shd w:val="clear" w:color="auto" w:fill="auto"/>
        </w:tcPr>
        <w:p w14:paraId="7D073F21" w14:textId="77777777" w:rsidR="00592CAF" w:rsidRPr="004D495C" w:rsidRDefault="00592CAF" w:rsidP="00C50761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1A0DCE4D" w14:textId="05B8C29F" w:rsidR="00592CAF" w:rsidRPr="003D7979" w:rsidRDefault="00592CAF" w:rsidP="00C5076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>
            <w:rPr>
              <w:sz w:val="18"/>
              <w:szCs w:val="18"/>
            </w:rPr>
            <w:t>Courriel</w:t>
          </w:r>
          <w:r w:rsidRPr="003D7979">
            <w:rPr>
              <w:sz w:val="18"/>
              <w:szCs w:val="18"/>
            </w:rPr>
            <w:t>:</w:t>
          </w:r>
        </w:p>
      </w:tc>
      <w:tc>
        <w:tcPr>
          <w:tcW w:w="5958" w:type="dxa"/>
        </w:tcPr>
        <w:p w14:paraId="1EB01673" w14:textId="77777777" w:rsidR="00592CAF" w:rsidRPr="003D7979" w:rsidRDefault="00592CAF" w:rsidP="00C50761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hyperlink r:id="rId1" w:history="1">
            <w:r w:rsidRPr="003D7979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3D7979">
            <w:rPr>
              <w:sz w:val="18"/>
              <w:szCs w:val="22"/>
            </w:rPr>
            <w:t xml:space="preserve"> </w:t>
          </w:r>
        </w:p>
      </w:tc>
      <w:bookmarkStart w:id="9" w:name="Email"/>
      <w:bookmarkEnd w:id="9"/>
    </w:tr>
  </w:tbl>
  <w:p w14:paraId="693D44CB" w14:textId="77777777" w:rsidR="00592CAF" w:rsidRDefault="00592CAF" w:rsidP="00C50761">
    <w:pPr>
      <w:pStyle w:val="Footer"/>
      <w:jc w:val="center"/>
      <w:rPr>
        <w:lang w:val="en-GB"/>
      </w:rPr>
    </w:pPr>
  </w:p>
  <w:p w14:paraId="6E84FCF4" w14:textId="77777777" w:rsidR="00592CAF" w:rsidRPr="003D7979" w:rsidRDefault="00592CAF" w:rsidP="00C50761">
    <w:pPr>
      <w:pStyle w:val="Footer"/>
      <w:jc w:val="center"/>
    </w:pPr>
    <w:hyperlink r:id="rId2" w:history="1">
      <w:r w:rsidRPr="003D7979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8D5D" w14:textId="77777777" w:rsidR="00592CAF" w:rsidRDefault="00592CAF">
      <w:pPr>
        <w:spacing w:before="0"/>
      </w:pPr>
      <w:r>
        <w:separator/>
      </w:r>
    </w:p>
  </w:footnote>
  <w:footnote w:type="continuationSeparator" w:id="0">
    <w:p w14:paraId="42084AA8" w14:textId="77777777" w:rsidR="00592CAF" w:rsidRDefault="00592CA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86FCE" w14:textId="7BE25275" w:rsidR="00592CAF" w:rsidRPr="00EF2157" w:rsidRDefault="00592CAF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TDAG-23/2-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</w:r>
    <w:r w:rsidRPr="003D7979">
      <w:rPr>
        <w:sz w:val="22"/>
        <w:szCs w:val="22"/>
        <w:lang w:val="de-CH"/>
      </w:rPr>
      <w:t>Page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149AC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023"/>
    <w:multiLevelType w:val="hybridMultilevel"/>
    <w:tmpl w:val="C32299C6"/>
    <w:lvl w:ilvl="0" w:tplc="B3A67D5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EA52D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67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C7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C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AF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C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23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E6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AFC"/>
    <w:multiLevelType w:val="hybridMultilevel"/>
    <w:tmpl w:val="31644020"/>
    <w:lvl w:ilvl="0" w:tplc="90045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82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029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8A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4F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A6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0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68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A6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50A"/>
    <w:multiLevelType w:val="hybridMultilevel"/>
    <w:tmpl w:val="B67887BC"/>
    <w:lvl w:ilvl="0" w:tplc="6F940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2B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A7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3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24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82E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67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07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ED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52B"/>
    <w:multiLevelType w:val="hybridMultilevel"/>
    <w:tmpl w:val="18F4A994"/>
    <w:lvl w:ilvl="0" w:tplc="21F890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6004" w:tentative="1">
      <w:start w:val="1"/>
      <w:numFmt w:val="lowerLetter"/>
      <w:lvlText w:val="%2."/>
      <w:lvlJc w:val="left"/>
      <w:pPr>
        <w:ind w:left="1157" w:hanging="360"/>
      </w:pPr>
    </w:lvl>
    <w:lvl w:ilvl="2" w:tplc="E9F279D2" w:tentative="1">
      <w:start w:val="1"/>
      <w:numFmt w:val="lowerRoman"/>
      <w:lvlText w:val="%3."/>
      <w:lvlJc w:val="right"/>
      <w:pPr>
        <w:ind w:left="1877" w:hanging="180"/>
      </w:pPr>
    </w:lvl>
    <w:lvl w:ilvl="3" w:tplc="C84C9B0C" w:tentative="1">
      <w:start w:val="1"/>
      <w:numFmt w:val="decimal"/>
      <w:lvlText w:val="%4."/>
      <w:lvlJc w:val="left"/>
      <w:pPr>
        <w:ind w:left="2597" w:hanging="360"/>
      </w:pPr>
    </w:lvl>
    <w:lvl w:ilvl="4" w:tplc="C4A0CEE8" w:tentative="1">
      <w:start w:val="1"/>
      <w:numFmt w:val="lowerLetter"/>
      <w:lvlText w:val="%5."/>
      <w:lvlJc w:val="left"/>
      <w:pPr>
        <w:ind w:left="3317" w:hanging="360"/>
      </w:pPr>
    </w:lvl>
    <w:lvl w:ilvl="5" w:tplc="48868B44" w:tentative="1">
      <w:start w:val="1"/>
      <w:numFmt w:val="lowerRoman"/>
      <w:lvlText w:val="%6."/>
      <w:lvlJc w:val="right"/>
      <w:pPr>
        <w:ind w:left="4037" w:hanging="180"/>
      </w:pPr>
    </w:lvl>
    <w:lvl w:ilvl="6" w:tplc="1BF868BC" w:tentative="1">
      <w:start w:val="1"/>
      <w:numFmt w:val="decimal"/>
      <w:lvlText w:val="%7."/>
      <w:lvlJc w:val="left"/>
      <w:pPr>
        <w:ind w:left="4757" w:hanging="360"/>
      </w:pPr>
    </w:lvl>
    <w:lvl w:ilvl="7" w:tplc="636462FC" w:tentative="1">
      <w:start w:val="1"/>
      <w:numFmt w:val="lowerLetter"/>
      <w:lvlText w:val="%8."/>
      <w:lvlJc w:val="left"/>
      <w:pPr>
        <w:ind w:left="5477" w:hanging="360"/>
      </w:pPr>
    </w:lvl>
    <w:lvl w:ilvl="8" w:tplc="C7FC9D1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265D0398"/>
    <w:multiLevelType w:val="hybridMultilevel"/>
    <w:tmpl w:val="0FD47494"/>
    <w:lvl w:ilvl="0" w:tplc="6F1CE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CB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4B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E6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82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EF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4E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0C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A3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05418F"/>
    <w:multiLevelType w:val="hybridMultilevel"/>
    <w:tmpl w:val="7D72FA48"/>
    <w:lvl w:ilvl="0" w:tplc="A3C2C32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6ACF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AF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1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E6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7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5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AA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02A0"/>
    <w:multiLevelType w:val="hybridMultilevel"/>
    <w:tmpl w:val="89D8B150"/>
    <w:lvl w:ilvl="0" w:tplc="E7D0A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41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06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2A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60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C4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66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0C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6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276C7"/>
    <w:multiLevelType w:val="hybridMultilevel"/>
    <w:tmpl w:val="AECC673A"/>
    <w:lvl w:ilvl="0" w:tplc="01EE4928">
      <w:start w:val="1"/>
      <w:numFmt w:val="lowerLetter"/>
      <w:lvlText w:val="%1)"/>
      <w:lvlJc w:val="left"/>
      <w:pPr>
        <w:ind w:left="786" w:hanging="360"/>
      </w:pPr>
      <w:rPr>
        <w:rFonts w:ascii="Calibri" w:hAnsi="Calibri" w:cs="Arial" w:hint="default"/>
        <w:b w:val="0"/>
        <w:bCs w:val="0"/>
      </w:rPr>
    </w:lvl>
    <w:lvl w:ilvl="1" w:tplc="FFA88F1C" w:tentative="1">
      <w:start w:val="1"/>
      <w:numFmt w:val="lowerLetter"/>
      <w:lvlText w:val="%2."/>
      <w:lvlJc w:val="left"/>
      <w:pPr>
        <w:ind w:left="1506" w:hanging="360"/>
      </w:pPr>
    </w:lvl>
    <w:lvl w:ilvl="2" w:tplc="934E8062" w:tentative="1">
      <w:start w:val="1"/>
      <w:numFmt w:val="lowerRoman"/>
      <w:lvlText w:val="%3."/>
      <w:lvlJc w:val="right"/>
      <w:pPr>
        <w:ind w:left="2226" w:hanging="180"/>
      </w:pPr>
    </w:lvl>
    <w:lvl w:ilvl="3" w:tplc="BC42DEEA" w:tentative="1">
      <w:start w:val="1"/>
      <w:numFmt w:val="decimal"/>
      <w:lvlText w:val="%4."/>
      <w:lvlJc w:val="left"/>
      <w:pPr>
        <w:ind w:left="2946" w:hanging="360"/>
      </w:pPr>
    </w:lvl>
    <w:lvl w:ilvl="4" w:tplc="7A72043A" w:tentative="1">
      <w:start w:val="1"/>
      <w:numFmt w:val="lowerLetter"/>
      <w:lvlText w:val="%5."/>
      <w:lvlJc w:val="left"/>
      <w:pPr>
        <w:ind w:left="3666" w:hanging="360"/>
      </w:pPr>
    </w:lvl>
    <w:lvl w:ilvl="5" w:tplc="73D2BA44" w:tentative="1">
      <w:start w:val="1"/>
      <w:numFmt w:val="lowerRoman"/>
      <w:lvlText w:val="%6."/>
      <w:lvlJc w:val="right"/>
      <w:pPr>
        <w:ind w:left="4386" w:hanging="180"/>
      </w:pPr>
    </w:lvl>
    <w:lvl w:ilvl="6" w:tplc="792AAB54" w:tentative="1">
      <w:start w:val="1"/>
      <w:numFmt w:val="decimal"/>
      <w:lvlText w:val="%7."/>
      <w:lvlJc w:val="left"/>
      <w:pPr>
        <w:ind w:left="5106" w:hanging="360"/>
      </w:pPr>
    </w:lvl>
    <w:lvl w:ilvl="7" w:tplc="2A627A5E" w:tentative="1">
      <w:start w:val="1"/>
      <w:numFmt w:val="lowerLetter"/>
      <w:lvlText w:val="%8."/>
      <w:lvlJc w:val="left"/>
      <w:pPr>
        <w:ind w:left="5826" w:hanging="360"/>
      </w:pPr>
    </w:lvl>
    <w:lvl w:ilvl="8" w:tplc="0658B1F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9675E3"/>
    <w:multiLevelType w:val="hybridMultilevel"/>
    <w:tmpl w:val="A546FCB4"/>
    <w:lvl w:ilvl="0" w:tplc="8BC45012">
      <w:start w:val="1"/>
      <w:numFmt w:val="decimal"/>
      <w:lvlText w:val="%1."/>
      <w:lvlJc w:val="left"/>
      <w:pPr>
        <w:ind w:left="720" w:hanging="360"/>
      </w:pPr>
    </w:lvl>
    <w:lvl w:ilvl="1" w:tplc="2FAE79E2" w:tentative="1">
      <w:start w:val="1"/>
      <w:numFmt w:val="lowerLetter"/>
      <w:lvlText w:val="%2."/>
      <w:lvlJc w:val="left"/>
      <w:pPr>
        <w:ind w:left="1440" w:hanging="360"/>
      </w:pPr>
    </w:lvl>
    <w:lvl w:ilvl="2" w:tplc="6DBE9B46" w:tentative="1">
      <w:start w:val="1"/>
      <w:numFmt w:val="lowerRoman"/>
      <w:lvlText w:val="%3."/>
      <w:lvlJc w:val="right"/>
      <w:pPr>
        <w:ind w:left="2160" w:hanging="180"/>
      </w:pPr>
    </w:lvl>
    <w:lvl w:ilvl="3" w:tplc="350EE346" w:tentative="1">
      <w:start w:val="1"/>
      <w:numFmt w:val="decimal"/>
      <w:lvlText w:val="%4."/>
      <w:lvlJc w:val="left"/>
      <w:pPr>
        <w:ind w:left="2880" w:hanging="360"/>
      </w:pPr>
    </w:lvl>
    <w:lvl w:ilvl="4" w:tplc="890CF96E" w:tentative="1">
      <w:start w:val="1"/>
      <w:numFmt w:val="lowerLetter"/>
      <w:lvlText w:val="%5."/>
      <w:lvlJc w:val="left"/>
      <w:pPr>
        <w:ind w:left="3600" w:hanging="360"/>
      </w:pPr>
    </w:lvl>
    <w:lvl w:ilvl="5" w:tplc="A57626C8" w:tentative="1">
      <w:start w:val="1"/>
      <w:numFmt w:val="lowerRoman"/>
      <w:lvlText w:val="%6."/>
      <w:lvlJc w:val="right"/>
      <w:pPr>
        <w:ind w:left="4320" w:hanging="180"/>
      </w:pPr>
    </w:lvl>
    <w:lvl w:ilvl="6" w:tplc="13227B90" w:tentative="1">
      <w:start w:val="1"/>
      <w:numFmt w:val="decimal"/>
      <w:lvlText w:val="%7."/>
      <w:lvlJc w:val="left"/>
      <w:pPr>
        <w:ind w:left="5040" w:hanging="360"/>
      </w:pPr>
    </w:lvl>
    <w:lvl w:ilvl="7" w:tplc="BF3AA706" w:tentative="1">
      <w:start w:val="1"/>
      <w:numFmt w:val="lowerLetter"/>
      <w:lvlText w:val="%8."/>
      <w:lvlJc w:val="left"/>
      <w:pPr>
        <w:ind w:left="5760" w:hanging="360"/>
      </w:pPr>
    </w:lvl>
    <w:lvl w:ilvl="8" w:tplc="0CB4B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B294E"/>
    <w:multiLevelType w:val="hybridMultilevel"/>
    <w:tmpl w:val="2F541A64"/>
    <w:lvl w:ilvl="0" w:tplc="C966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E50AC" w:tentative="1">
      <w:start w:val="1"/>
      <w:numFmt w:val="lowerLetter"/>
      <w:lvlText w:val="%2."/>
      <w:lvlJc w:val="left"/>
      <w:pPr>
        <w:ind w:left="1440" w:hanging="360"/>
      </w:pPr>
    </w:lvl>
    <w:lvl w:ilvl="2" w:tplc="7032B55A" w:tentative="1">
      <w:start w:val="1"/>
      <w:numFmt w:val="lowerRoman"/>
      <w:lvlText w:val="%3."/>
      <w:lvlJc w:val="right"/>
      <w:pPr>
        <w:ind w:left="2160" w:hanging="180"/>
      </w:pPr>
    </w:lvl>
    <w:lvl w:ilvl="3" w:tplc="E4D42C4E" w:tentative="1">
      <w:start w:val="1"/>
      <w:numFmt w:val="decimal"/>
      <w:lvlText w:val="%4."/>
      <w:lvlJc w:val="left"/>
      <w:pPr>
        <w:ind w:left="2880" w:hanging="360"/>
      </w:pPr>
    </w:lvl>
    <w:lvl w:ilvl="4" w:tplc="1778C612" w:tentative="1">
      <w:start w:val="1"/>
      <w:numFmt w:val="lowerLetter"/>
      <w:lvlText w:val="%5."/>
      <w:lvlJc w:val="left"/>
      <w:pPr>
        <w:ind w:left="3600" w:hanging="360"/>
      </w:pPr>
    </w:lvl>
    <w:lvl w:ilvl="5" w:tplc="5E1CD982" w:tentative="1">
      <w:start w:val="1"/>
      <w:numFmt w:val="lowerRoman"/>
      <w:lvlText w:val="%6."/>
      <w:lvlJc w:val="right"/>
      <w:pPr>
        <w:ind w:left="4320" w:hanging="180"/>
      </w:pPr>
    </w:lvl>
    <w:lvl w:ilvl="6" w:tplc="F29C0480" w:tentative="1">
      <w:start w:val="1"/>
      <w:numFmt w:val="decimal"/>
      <w:lvlText w:val="%7."/>
      <w:lvlJc w:val="left"/>
      <w:pPr>
        <w:ind w:left="5040" w:hanging="360"/>
      </w:pPr>
    </w:lvl>
    <w:lvl w:ilvl="7" w:tplc="F3D01B46" w:tentative="1">
      <w:start w:val="1"/>
      <w:numFmt w:val="lowerLetter"/>
      <w:lvlText w:val="%8."/>
      <w:lvlJc w:val="left"/>
      <w:pPr>
        <w:ind w:left="5760" w:hanging="360"/>
      </w:pPr>
    </w:lvl>
    <w:lvl w:ilvl="8" w:tplc="A0AC8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555DB"/>
    <w:multiLevelType w:val="hybridMultilevel"/>
    <w:tmpl w:val="EFE24DD8"/>
    <w:lvl w:ilvl="0" w:tplc="185A8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5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82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6C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2F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2E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6C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8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41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07025C1E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60E0DF3C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834A2E14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192AF7E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27761D4E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85522E9A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25C8CBE0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EB32885E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2340C18A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BF920EC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381AE6"/>
    <w:multiLevelType w:val="hybridMultilevel"/>
    <w:tmpl w:val="2F1498DC"/>
    <w:lvl w:ilvl="0" w:tplc="42B45D1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1F46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C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28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C4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3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82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8D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E0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11E03"/>
    <w:multiLevelType w:val="hybridMultilevel"/>
    <w:tmpl w:val="3ACE3EE0"/>
    <w:lvl w:ilvl="0" w:tplc="47481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ED01A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8EC8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1452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F40A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E2E6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D662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4C1A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16A7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241A02"/>
    <w:multiLevelType w:val="hybridMultilevel"/>
    <w:tmpl w:val="512433B4"/>
    <w:lvl w:ilvl="0" w:tplc="68B0A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BA206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08CE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7AA1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6C04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74FE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DC2E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045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BAF8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1C4F54"/>
    <w:multiLevelType w:val="hybridMultilevel"/>
    <w:tmpl w:val="2D3E1A84"/>
    <w:lvl w:ilvl="0" w:tplc="814A838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69D4793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FD6CE8C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0006D3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5C801E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79256E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7182CDC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1320AD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77AC7B2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5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14"/>
  </w:num>
  <w:num w:numId="15">
    <w:abstractNumId w:val="7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3"/>
    <w:rsid w:val="00002716"/>
    <w:rsid w:val="00003C43"/>
    <w:rsid w:val="00005791"/>
    <w:rsid w:val="00005F73"/>
    <w:rsid w:val="00010827"/>
    <w:rsid w:val="00010F8B"/>
    <w:rsid w:val="00015089"/>
    <w:rsid w:val="0001616E"/>
    <w:rsid w:val="0001795B"/>
    <w:rsid w:val="0002520B"/>
    <w:rsid w:val="00037A9E"/>
    <w:rsid w:val="00037F91"/>
    <w:rsid w:val="00042BA6"/>
    <w:rsid w:val="00050989"/>
    <w:rsid w:val="0005330E"/>
    <w:rsid w:val="000539F1"/>
    <w:rsid w:val="00054747"/>
    <w:rsid w:val="00055A2A"/>
    <w:rsid w:val="00060648"/>
    <w:rsid w:val="000615C1"/>
    <w:rsid w:val="00061675"/>
    <w:rsid w:val="00063A13"/>
    <w:rsid w:val="000743AA"/>
    <w:rsid w:val="00077B02"/>
    <w:rsid w:val="0009076F"/>
    <w:rsid w:val="0009225C"/>
    <w:rsid w:val="00092B30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1523"/>
    <w:rsid w:val="00113EE8"/>
    <w:rsid w:val="0011455A"/>
    <w:rsid w:val="00114A65"/>
    <w:rsid w:val="00116B8C"/>
    <w:rsid w:val="00130DC8"/>
    <w:rsid w:val="00133061"/>
    <w:rsid w:val="0013376D"/>
    <w:rsid w:val="00141699"/>
    <w:rsid w:val="00147000"/>
    <w:rsid w:val="00153626"/>
    <w:rsid w:val="00156A14"/>
    <w:rsid w:val="00162B73"/>
    <w:rsid w:val="00163091"/>
    <w:rsid w:val="001645CB"/>
    <w:rsid w:val="00166305"/>
    <w:rsid w:val="00167545"/>
    <w:rsid w:val="001703C6"/>
    <w:rsid w:val="00173781"/>
    <w:rsid w:val="001737BD"/>
    <w:rsid w:val="001755E9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1E9B"/>
    <w:rsid w:val="001A441E"/>
    <w:rsid w:val="001A6733"/>
    <w:rsid w:val="001B0606"/>
    <w:rsid w:val="001B23C4"/>
    <w:rsid w:val="001B357F"/>
    <w:rsid w:val="001B711E"/>
    <w:rsid w:val="001B7A74"/>
    <w:rsid w:val="001C3444"/>
    <w:rsid w:val="001C3702"/>
    <w:rsid w:val="001C4656"/>
    <w:rsid w:val="001C46BC"/>
    <w:rsid w:val="001D1E06"/>
    <w:rsid w:val="001E6FFB"/>
    <w:rsid w:val="001F0E40"/>
    <w:rsid w:val="001F23E6"/>
    <w:rsid w:val="001F4238"/>
    <w:rsid w:val="001F6AC9"/>
    <w:rsid w:val="001F7C90"/>
    <w:rsid w:val="00200A38"/>
    <w:rsid w:val="00200A46"/>
    <w:rsid w:val="002059A3"/>
    <w:rsid w:val="00211B6F"/>
    <w:rsid w:val="00217CC3"/>
    <w:rsid w:val="00220AB6"/>
    <w:rsid w:val="0022120F"/>
    <w:rsid w:val="0022754A"/>
    <w:rsid w:val="0023068B"/>
    <w:rsid w:val="00230C23"/>
    <w:rsid w:val="00236560"/>
    <w:rsid w:val="0023662E"/>
    <w:rsid w:val="00240F10"/>
    <w:rsid w:val="00245D0F"/>
    <w:rsid w:val="00250C1A"/>
    <w:rsid w:val="00252755"/>
    <w:rsid w:val="00252D31"/>
    <w:rsid w:val="002548C3"/>
    <w:rsid w:val="00257ACD"/>
    <w:rsid w:val="00262908"/>
    <w:rsid w:val="002650F4"/>
    <w:rsid w:val="002715FD"/>
    <w:rsid w:val="002770B1"/>
    <w:rsid w:val="00282B46"/>
    <w:rsid w:val="00285B33"/>
    <w:rsid w:val="00285C53"/>
    <w:rsid w:val="00287A3C"/>
    <w:rsid w:val="002939C0"/>
    <w:rsid w:val="002A2FC6"/>
    <w:rsid w:val="002B27F1"/>
    <w:rsid w:val="002B2B3F"/>
    <w:rsid w:val="002B3E90"/>
    <w:rsid w:val="002B7923"/>
    <w:rsid w:val="002C1BA8"/>
    <w:rsid w:val="002C1EC7"/>
    <w:rsid w:val="002C3015"/>
    <w:rsid w:val="002C4342"/>
    <w:rsid w:val="002C43D1"/>
    <w:rsid w:val="002C7EA3"/>
    <w:rsid w:val="002D16B5"/>
    <w:rsid w:val="002D189F"/>
    <w:rsid w:val="002D20AE"/>
    <w:rsid w:val="002D44F3"/>
    <w:rsid w:val="002D4CCD"/>
    <w:rsid w:val="002D6C61"/>
    <w:rsid w:val="002E065E"/>
    <w:rsid w:val="002E2104"/>
    <w:rsid w:val="002E2DAC"/>
    <w:rsid w:val="002E392B"/>
    <w:rsid w:val="002E6963"/>
    <w:rsid w:val="002E6F8F"/>
    <w:rsid w:val="002F05D8"/>
    <w:rsid w:val="002F2DE0"/>
    <w:rsid w:val="002F5E25"/>
    <w:rsid w:val="003014F2"/>
    <w:rsid w:val="0030353C"/>
    <w:rsid w:val="00304C3D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59AE"/>
    <w:rsid w:val="003468FE"/>
    <w:rsid w:val="00351C79"/>
    <w:rsid w:val="0035516C"/>
    <w:rsid w:val="00355A4C"/>
    <w:rsid w:val="003604FB"/>
    <w:rsid w:val="00360B73"/>
    <w:rsid w:val="00373D70"/>
    <w:rsid w:val="003746CF"/>
    <w:rsid w:val="00380B71"/>
    <w:rsid w:val="00381676"/>
    <w:rsid w:val="0038365A"/>
    <w:rsid w:val="00386A89"/>
    <w:rsid w:val="00393264"/>
    <w:rsid w:val="003949A0"/>
    <w:rsid w:val="0039648E"/>
    <w:rsid w:val="003A0A88"/>
    <w:rsid w:val="003A5AFE"/>
    <w:rsid w:val="003A5D5F"/>
    <w:rsid w:val="003A7FFE"/>
    <w:rsid w:val="003B0A63"/>
    <w:rsid w:val="003B1F1A"/>
    <w:rsid w:val="003B50E1"/>
    <w:rsid w:val="003C1746"/>
    <w:rsid w:val="003C2AA9"/>
    <w:rsid w:val="003C58BF"/>
    <w:rsid w:val="003D110A"/>
    <w:rsid w:val="003D3081"/>
    <w:rsid w:val="003D451D"/>
    <w:rsid w:val="003D7979"/>
    <w:rsid w:val="003E0CF5"/>
    <w:rsid w:val="003E533A"/>
    <w:rsid w:val="003F2DD8"/>
    <w:rsid w:val="003F3F2D"/>
    <w:rsid w:val="003F4270"/>
    <w:rsid w:val="003F50B2"/>
    <w:rsid w:val="003F558D"/>
    <w:rsid w:val="00400CCF"/>
    <w:rsid w:val="00401BFF"/>
    <w:rsid w:val="00404424"/>
    <w:rsid w:val="00405BFF"/>
    <w:rsid w:val="00406BC5"/>
    <w:rsid w:val="004112D6"/>
    <w:rsid w:val="0041156B"/>
    <w:rsid w:val="004122C5"/>
    <w:rsid w:val="004137AB"/>
    <w:rsid w:val="00413B78"/>
    <w:rsid w:val="00413CBC"/>
    <w:rsid w:val="00415168"/>
    <w:rsid w:val="00416DDE"/>
    <w:rsid w:val="00423602"/>
    <w:rsid w:val="00437AA3"/>
    <w:rsid w:val="0044411E"/>
    <w:rsid w:val="00444CF1"/>
    <w:rsid w:val="00453435"/>
    <w:rsid w:val="00460089"/>
    <w:rsid w:val="004610BD"/>
    <w:rsid w:val="00466398"/>
    <w:rsid w:val="0047306D"/>
    <w:rsid w:val="00473791"/>
    <w:rsid w:val="00473819"/>
    <w:rsid w:val="00476422"/>
    <w:rsid w:val="00476BD2"/>
    <w:rsid w:val="00476E48"/>
    <w:rsid w:val="00481DE9"/>
    <w:rsid w:val="0048258E"/>
    <w:rsid w:val="0049128B"/>
    <w:rsid w:val="00493B49"/>
    <w:rsid w:val="00495501"/>
    <w:rsid w:val="004A070A"/>
    <w:rsid w:val="004A320E"/>
    <w:rsid w:val="004A4E9C"/>
    <w:rsid w:val="004B1A3C"/>
    <w:rsid w:val="004B76B5"/>
    <w:rsid w:val="004C3EC0"/>
    <w:rsid w:val="004C41A7"/>
    <w:rsid w:val="004D2CC3"/>
    <w:rsid w:val="004D35CB"/>
    <w:rsid w:val="004D495C"/>
    <w:rsid w:val="004D6518"/>
    <w:rsid w:val="004D7DAB"/>
    <w:rsid w:val="004E1D37"/>
    <w:rsid w:val="004E1FF9"/>
    <w:rsid w:val="004E20E5"/>
    <w:rsid w:val="004E64EA"/>
    <w:rsid w:val="004E6862"/>
    <w:rsid w:val="004E7828"/>
    <w:rsid w:val="004F46AA"/>
    <w:rsid w:val="004F6A70"/>
    <w:rsid w:val="004F6D20"/>
    <w:rsid w:val="00500AD7"/>
    <w:rsid w:val="00502ABF"/>
    <w:rsid w:val="00504DB0"/>
    <w:rsid w:val="00507C35"/>
    <w:rsid w:val="00510735"/>
    <w:rsid w:val="0051171E"/>
    <w:rsid w:val="00512235"/>
    <w:rsid w:val="00514D2F"/>
    <w:rsid w:val="00516EDE"/>
    <w:rsid w:val="005412E6"/>
    <w:rsid w:val="0054420E"/>
    <w:rsid w:val="00544627"/>
    <w:rsid w:val="00544CAA"/>
    <w:rsid w:val="00544D1B"/>
    <w:rsid w:val="00545DC0"/>
    <w:rsid w:val="00545F6C"/>
    <w:rsid w:val="005467BE"/>
    <w:rsid w:val="005477D9"/>
    <w:rsid w:val="00554F9F"/>
    <w:rsid w:val="0055720C"/>
    <w:rsid w:val="00561796"/>
    <w:rsid w:val="00562F8A"/>
    <w:rsid w:val="005632DD"/>
    <w:rsid w:val="005638DE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CAF"/>
    <w:rsid w:val="00592E87"/>
    <w:rsid w:val="0059420B"/>
    <w:rsid w:val="00594C4D"/>
    <w:rsid w:val="005A0CE9"/>
    <w:rsid w:val="005A2FDE"/>
    <w:rsid w:val="005A33B0"/>
    <w:rsid w:val="005A74DD"/>
    <w:rsid w:val="005C189D"/>
    <w:rsid w:val="005C2DC2"/>
    <w:rsid w:val="005C304A"/>
    <w:rsid w:val="005C3D69"/>
    <w:rsid w:val="005C4974"/>
    <w:rsid w:val="005C5A93"/>
    <w:rsid w:val="005C7C98"/>
    <w:rsid w:val="005D2C3A"/>
    <w:rsid w:val="005D55A4"/>
    <w:rsid w:val="005D57C8"/>
    <w:rsid w:val="005D7761"/>
    <w:rsid w:val="005E0278"/>
    <w:rsid w:val="005E090D"/>
    <w:rsid w:val="005E3B47"/>
    <w:rsid w:val="005E3CA0"/>
    <w:rsid w:val="005E44B1"/>
    <w:rsid w:val="005E67B0"/>
    <w:rsid w:val="005E7047"/>
    <w:rsid w:val="005E777F"/>
    <w:rsid w:val="005F1CA7"/>
    <w:rsid w:val="005F3DBC"/>
    <w:rsid w:val="005F43DD"/>
    <w:rsid w:val="005F51A9"/>
    <w:rsid w:val="005F651A"/>
    <w:rsid w:val="005F6BE1"/>
    <w:rsid w:val="005F7416"/>
    <w:rsid w:val="00600C11"/>
    <w:rsid w:val="00606B89"/>
    <w:rsid w:val="00611EAF"/>
    <w:rsid w:val="00615046"/>
    <w:rsid w:val="00623F30"/>
    <w:rsid w:val="00625FB8"/>
    <w:rsid w:val="006261BD"/>
    <w:rsid w:val="00631696"/>
    <w:rsid w:val="00635EDB"/>
    <w:rsid w:val="006406EC"/>
    <w:rsid w:val="0064734E"/>
    <w:rsid w:val="00650137"/>
    <w:rsid w:val="006506A4"/>
    <w:rsid w:val="006509D7"/>
    <w:rsid w:val="006509DC"/>
    <w:rsid w:val="00651CE8"/>
    <w:rsid w:val="0065441B"/>
    <w:rsid w:val="0065521B"/>
    <w:rsid w:val="0065775C"/>
    <w:rsid w:val="006609C2"/>
    <w:rsid w:val="00660BC2"/>
    <w:rsid w:val="006627CF"/>
    <w:rsid w:val="00671EF6"/>
    <w:rsid w:val="0067205B"/>
    <w:rsid w:val="00672398"/>
    <w:rsid w:val="0067248A"/>
    <w:rsid w:val="006739DC"/>
    <w:rsid w:val="006748F8"/>
    <w:rsid w:val="0067550B"/>
    <w:rsid w:val="00680489"/>
    <w:rsid w:val="00682F4A"/>
    <w:rsid w:val="00683C32"/>
    <w:rsid w:val="00690BB2"/>
    <w:rsid w:val="00693D09"/>
    <w:rsid w:val="006A14CB"/>
    <w:rsid w:val="006A6549"/>
    <w:rsid w:val="006A7710"/>
    <w:rsid w:val="006A7A61"/>
    <w:rsid w:val="006B108D"/>
    <w:rsid w:val="006B1E59"/>
    <w:rsid w:val="006B2FFB"/>
    <w:rsid w:val="006C087C"/>
    <w:rsid w:val="006C0B84"/>
    <w:rsid w:val="006C10A2"/>
    <w:rsid w:val="006C1F18"/>
    <w:rsid w:val="006C6B07"/>
    <w:rsid w:val="006C70C6"/>
    <w:rsid w:val="006C7DAF"/>
    <w:rsid w:val="006D271A"/>
    <w:rsid w:val="006D40D5"/>
    <w:rsid w:val="006E3A1B"/>
    <w:rsid w:val="006E4354"/>
    <w:rsid w:val="006E6087"/>
    <w:rsid w:val="006F009A"/>
    <w:rsid w:val="006F39AC"/>
    <w:rsid w:val="006F3D93"/>
    <w:rsid w:val="006F4E77"/>
    <w:rsid w:val="006F57D2"/>
    <w:rsid w:val="00701969"/>
    <w:rsid w:val="007019B1"/>
    <w:rsid w:val="007153B8"/>
    <w:rsid w:val="00721657"/>
    <w:rsid w:val="007279A8"/>
    <w:rsid w:val="00727B1A"/>
    <w:rsid w:val="00730717"/>
    <w:rsid w:val="00741337"/>
    <w:rsid w:val="00745FB4"/>
    <w:rsid w:val="0075151B"/>
    <w:rsid w:val="00752258"/>
    <w:rsid w:val="007529E1"/>
    <w:rsid w:val="00762880"/>
    <w:rsid w:val="00762AD6"/>
    <w:rsid w:val="00762E02"/>
    <w:rsid w:val="007679C5"/>
    <w:rsid w:val="00772290"/>
    <w:rsid w:val="00772CDB"/>
    <w:rsid w:val="00777265"/>
    <w:rsid w:val="007805E7"/>
    <w:rsid w:val="0078222A"/>
    <w:rsid w:val="007874A1"/>
    <w:rsid w:val="00787D48"/>
    <w:rsid w:val="00795294"/>
    <w:rsid w:val="007A376E"/>
    <w:rsid w:val="007A4E50"/>
    <w:rsid w:val="007A787F"/>
    <w:rsid w:val="007B18A7"/>
    <w:rsid w:val="007B250E"/>
    <w:rsid w:val="007C1CF2"/>
    <w:rsid w:val="007C27FC"/>
    <w:rsid w:val="007C2E50"/>
    <w:rsid w:val="007C4318"/>
    <w:rsid w:val="007C51FF"/>
    <w:rsid w:val="007D50E4"/>
    <w:rsid w:val="007D6E9D"/>
    <w:rsid w:val="007E28AC"/>
    <w:rsid w:val="007E2DC5"/>
    <w:rsid w:val="007E35D0"/>
    <w:rsid w:val="007E5722"/>
    <w:rsid w:val="007E6BB7"/>
    <w:rsid w:val="007F1CC7"/>
    <w:rsid w:val="007F41E7"/>
    <w:rsid w:val="008027AC"/>
    <w:rsid w:val="008028CE"/>
    <w:rsid w:val="0080332E"/>
    <w:rsid w:val="00810C6C"/>
    <w:rsid w:val="008141E0"/>
    <w:rsid w:val="00816EE1"/>
    <w:rsid w:val="00816F88"/>
    <w:rsid w:val="00821996"/>
    <w:rsid w:val="00822323"/>
    <w:rsid w:val="00827BC6"/>
    <w:rsid w:val="008300AD"/>
    <w:rsid w:val="00833024"/>
    <w:rsid w:val="00835138"/>
    <w:rsid w:val="008419B1"/>
    <w:rsid w:val="00844A56"/>
    <w:rsid w:val="00845B11"/>
    <w:rsid w:val="00852081"/>
    <w:rsid w:val="00852B9B"/>
    <w:rsid w:val="00854625"/>
    <w:rsid w:val="00872B6E"/>
    <w:rsid w:val="00872EF4"/>
    <w:rsid w:val="00874DFD"/>
    <w:rsid w:val="008802F9"/>
    <w:rsid w:val="00883086"/>
    <w:rsid w:val="008879FD"/>
    <w:rsid w:val="00891436"/>
    <w:rsid w:val="00894C37"/>
    <w:rsid w:val="008A00EA"/>
    <w:rsid w:val="008A3C76"/>
    <w:rsid w:val="008A3F93"/>
    <w:rsid w:val="008A6236"/>
    <w:rsid w:val="008A6E1C"/>
    <w:rsid w:val="008A72FD"/>
    <w:rsid w:val="008B2EDF"/>
    <w:rsid w:val="008B460E"/>
    <w:rsid w:val="008B47C7"/>
    <w:rsid w:val="008B54CB"/>
    <w:rsid w:val="008B5A3D"/>
    <w:rsid w:val="008B7017"/>
    <w:rsid w:val="008B75C0"/>
    <w:rsid w:val="008C4010"/>
    <w:rsid w:val="008C4FDF"/>
    <w:rsid w:val="008C6B1F"/>
    <w:rsid w:val="008D5E4F"/>
    <w:rsid w:val="008D65E7"/>
    <w:rsid w:val="008E34F0"/>
    <w:rsid w:val="008F14F5"/>
    <w:rsid w:val="008F4DC8"/>
    <w:rsid w:val="008F5DAD"/>
    <w:rsid w:val="008F71C1"/>
    <w:rsid w:val="00902D41"/>
    <w:rsid w:val="00902F49"/>
    <w:rsid w:val="00904230"/>
    <w:rsid w:val="009068BC"/>
    <w:rsid w:val="00914004"/>
    <w:rsid w:val="00916006"/>
    <w:rsid w:val="00922EC1"/>
    <w:rsid w:val="00923265"/>
    <w:rsid w:val="00923CF1"/>
    <w:rsid w:val="009266FB"/>
    <w:rsid w:val="009301F1"/>
    <w:rsid w:val="009307DF"/>
    <w:rsid w:val="009359B8"/>
    <w:rsid w:val="00935FF0"/>
    <w:rsid w:val="009431F8"/>
    <w:rsid w:val="00946990"/>
    <w:rsid w:val="00947A35"/>
    <w:rsid w:val="0096201B"/>
    <w:rsid w:val="00962081"/>
    <w:rsid w:val="0096298F"/>
    <w:rsid w:val="00966CB5"/>
    <w:rsid w:val="0097003D"/>
    <w:rsid w:val="00972BCD"/>
    <w:rsid w:val="00975786"/>
    <w:rsid w:val="00981CB7"/>
    <w:rsid w:val="00983E1F"/>
    <w:rsid w:val="00987CFC"/>
    <w:rsid w:val="00992114"/>
    <w:rsid w:val="00993F46"/>
    <w:rsid w:val="009948C5"/>
    <w:rsid w:val="0099504A"/>
    <w:rsid w:val="00997358"/>
    <w:rsid w:val="009A452B"/>
    <w:rsid w:val="009B02A4"/>
    <w:rsid w:val="009B050C"/>
    <w:rsid w:val="009B087F"/>
    <w:rsid w:val="009B269F"/>
    <w:rsid w:val="009B2AF4"/>
    <w:rsid w:val="009B30D9"/>
    <w:rsid w:val="009B490D"/>
    <w:rsid w:val="009C110B"/>
    <w:rsid w:val="009C5441"/>
    <w:rsid w:val="009D119F"/>
    <w:rsid w:val="009D308C"/>
    <w:rsid w:val="009D49A2"/>
    <w:rsid w:val="009F29DB"/>
    <w:rsid w:val="009F3940"/>
    <w:rsid w:val="009F3EB2"/>
    <w:rsid w:val="009F6EB1"/>
    <w:rsid w:val="00A0792F"/>
    <w:rsid w:val="00A11D05"/>
    <w:rsid w:val="00A13162"/>
    <w:rsid w:val="00A131AE"/>
    <w:rsid w:val="00A20267"/>
    <w:rsid w:val="00A3158C"/>
    <w:rsid w:val="00A32DF3"/>
    <w:rsid w:val="00A33E32"/>
    <w:rsid w:val="00A3480C"/>
    <w:rsid w:val="00A34B34"/>
    <w:rsid w:val="00A35E20"/>
    <w:rsid w:val="00A36F6D"/>
    <w:rsid w:val="00A41F0E"/>
    <w:rsid w:val="00A433F4"/>
    <w:rsid w:val="00A46D07"/>
    <w:rsid w:val="00A50CA0"/>
    <w:rsid w:val="00A525CC"/>
    <w:rsid w:val="00A53E7C"/>
    <w:rsid w:val="00A54E72"/>
    <w:rsid w:val="00A60087"/>
    <w:rsid w:val="00A60EC6"/>
    <w:rsid w:val="00A7054A"/>
    <w:rsid w:val="00A705E8"/>
    <w:rsid w:val="00A721F4"/>
    <w:rsid w:val="00A847E1"/>
    <w:rsid w:val="00A921EB"/>
    <w:rsid w:val="00A9392C"/>
    <w:rsid w:val="00A9462B"/>
    <w:rsid w:val="00A974AC"/>
    <w:rsid w:val="00A97D59"/>
    <w:rsid w:val="00AA3E09"/>
    <w:rsid w:val="00AA4BEF"/>
    <w:rsid w:val="00AA523D"/>
    <w:rsid w:val="00AA58DC"/>
    <w:rsid w:val="00AA5ED1"/>
    <w:rsid w:val="00AB1659"/>
    <w:rsid w:val="00AB1CF1"/>
    <w:rsid w:val="00AB4962"/>
    <w:rsid w:val="00AB6F4A"/>
    <w:rsid w:val="00AB734E"/>
    <w:rsid w:val="00AB740F"/>
    <w:rsid w:val="00AC170B"/>
    <w:rsid w:val="00AC6F14"/>
    <w:rsid w:val="00AC7221"/>
    <w:rsid w:val="00AD4677"/>
    <w:rsid w:val="00AD6EB1"/>
    <w:rsid w:val="00AE5961"/>
    <w:rsid w:val="00AE6465"/>
    <w:rsid w:val="00AF0745"/>
    <w:rsid w:val="00AF2133"/>
    <w:rsid w:val="00AF4971"/>
    <w:rsid w:val="00AF5276"/>
    <w:rsid w:val="00AF606A"/>
    <w:rsid w:val="00AF6F6C"/>
    <w:rsid w:val="00AF7C86"/>
    <w:rsid w:val="00B01046"/>
    <w:rsid w:val="00B164AA"/>
    <w:rsid w:val="00B310F9"/>
    <w:rsid w:val="00B37866"/>
    <w:rsid w:val="00B379D0"/>
    <w:rsid w:val="00B412FB"/>
    <w:rsid w:val="00B45588"/>
    <w:rsid w:val="00B4576B"/>
    <w:rsid w:val="00B46350"/>
    <w:rsid w:val="00B46808"/>
    <w:rsid w:val="00B46DF3"/>
    <w:rsid w:val="00B6273E"/>
    <w:rsid w:val="00B648C7"/>
    <w:rsid w:val="00B664A1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59E9"/>
    <w:rsid w:val="00BB02B5"/>
    <w:rsid w:val="00BB1863"/>
    <w:rsid w:val="00BB25EE"/>
    <w:rsid w:val="00BB363A"/>
    <w:rsid w:val="00BB466F"/>
    <w:rsid w:val="00BC0523"/>
    <w:rsid w:val="00BC10A0"/>
    <w:rsid w:val="00BC7BA2"/>
    <w:rsid w:val="00BD337F"/>
    <w:rsid w:val="00BD426B"/>
    <w:rsid w:val="00BD79F0"/>
    <w:rsid w:val="00BE2B4D"/>
    <w:rsid w:val="00BE3D7B"/>
    <w:rsid w:val="00C015F8"/>
    <w:rsid w:val="00C02C2A"/>
    <w:rsid w:val="00C07E26"/>
    <w:rsid w:val="00C1011C"/>
    <w:rsid w:val="00C12F94"/>
    <w:rsid w:val="00C177C5"/>
    <w:rsid w:val="00C262B1"/>
    <w:rsid w:val="00C33676"/>
    <w:rsid w:val="00C34EC3"/>
    <w:rsid w:val="00C4038C"/>
    <w:rsid w:val="00C42AB0"/>
    <w:rsid w:val="00C42BA2"/>
    <w:rsid w:val="00C44066"/>
    <w:rsid w:val="00C44E13"/>
    <w:rsid w:val="00C5076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5288"/>
    <w:rsid w:val="00C848EF"/>
    <w:rsid w:val="00C86600"/>
    <w:rsid w:val="00C87BCA"/>
    <w:rsid w:val="00C87EED"/>
    <w:rsid w:val="00C92FCF"/>
    <w:rsid w:val="00C94506"/>
    <w:rsid w:val="00C954BC"/>
    <w:rsid w:val="00CA1F0B"/>
    <w:rsid w:val="00CA33F9"/>
    <w:rsid w:val="00CB110F"/>
    <w:rsid w:val="00CB2A2E"/>
    <w:rsid w:val="00CB338A"/>
    <w:rsid w:val="00CB79C5"/>
    <w:rsid w:val="00CC0AB0"/>
    <w:rsid w:val="00CC2A0C"/>
    <w:rsid w:val="00CC38FB"/>
    <w:rsid w:val="00CC411F"/>
    <w:rsid w:val="00CC4B75"/>
    <w:rsid w:val="00CC732E"/>
    <w:rsid w:val="00CC7DA4"/>
    <w:rsid w:val="00CD2FCD"/>
    <w:rsid w:val="00CD7207"/>
    <w:rsid w:val="00CE0422"/>
    <w:rsid w:val="00CE0DBE"/>
    <w:rsid w:val="00CE45E6"/>
    <w:rsid w:val="00CE5D55"/>
    <w:rsid w:val="00CE5E4D"/>
    <w:rsid w:val="00CE6EE2"/>
    <w:rsid w:val="00CF02C4"/>
    <w:rsid w:val="00CF167F"/>
    <w:rsid w:val="00CF72E5"/>
    <w:rsid w:val="00CF7AB8"/>
    <w:rsid w:val="00D013EE"/>
    <w:rsid w:val="00D01800"/>
    <w:rsid w:val="00D01F54"/>
    <w:rsid w:val="00D040F7"/>
    <w:rsid w:val="00D0470A"/>
    <w:rsid w:val="00D04A76"/>
    <w:rsid w:val="00D10FC7"/>
    <w:rsid w:val="00D149AC"/>
    <w:rsid w:val="00D1519F"/>
    <w:rsid w:val="00D20E99"/>
    <w:rsid w:val="00D21C83"/>
    <w:rsid w:val="00D30E37"/>
    <w:rsid w:val="00D315BC"/>
    <w:rsid w:val="00D32E9F"/>
    <w:rsid w:val="00D34281"/>
    <w:rsid w:val="00D3552C"/>
    <w:rsid w:val="00D35BDD"/>
    <w:rsid w:val="00D44394"/>
    <w:rsid w:val="00D51F9F"/>
    <w:rsid w:val="00D55A57"/>
    <w:rsid w:val="00D57513"/>
    <w:rsid w:val="00D607DB"/>
    <w:rsid w:val="00D63006"/>
    <w:rsid w:val="00D72301"/>
    <w:rsid w:val="00D911DE"/>
    <w:rsid w:val="00D91B97"/>
    <w:rsid w:val="00D934D7"/>
    <w:rsid w:val="00D93ACC"/>
    <w:rsid w:val="00D93C08"/>
    <w:rsid w:val="00D9437E"/>
    <w:rsid w:val="00D95DAC"/>
    <w:rsid w:val="00DA0B53"/>
    <w:rsid w:val="00DA42DF"/>
    <w:rsid w:val="00DB1171"/>
    <w:rsid w:val="00DB1519"/>
    <w:rsid w:val="00DB1761"/>
    <w:rsid w:val="00DB2840"/>
    <w:rsid w:val="00DC1496"/>
    <w:rsid w:val="00DC1BD3"/>
    <w:rsid w:val="00DC2C1A"/>
    <w:rsid w:val="00DD66B4"/>
    <w:rsid w:val="00DE1972"/>
    <w:rsid w:val="00DE27AB"/>
    <w:rsid w:val="00DE6B73"/>
    <w:rsid w:val="00DF2AB3"/>
    <w:rsid w:val="00DF5C61"/>
    <w:rsid w:val="00DF7250"/>
    <w:rsid w:val="00E00CAA"/>
    <w:rsid w:val="00E00E4A"/>
    <w:rsid w:val="00E03EBF"/>
    <w:rsid w:val="00E05209"/>
    <w:rsid w:val="00E05AC1"/>
    <w:rsid w:val="00E078B2"/>
    <w:rsid w:val="00E11BCF"/>
    <w:rsid w:val="00E21653"/>
    <w:rsid w:val="00E2258E"/>
    <w:rsid w:val="00E2516D"/>
    <w:rsid w:val="00E260C2"/>
    <w:rsid w:val="00E32596"/>
    <w:rsid w:val="00E368F7"/>
    <w:rsid w:val="00E36EB8"/>
    <w:rsid w:val="00E37FB8"/>
    <w:rsid w:val="00E40B07"/>
    <w:rsid w:val="00E42326"/>
    <w:rsid w:val="00E43544"/>
    <w:rsid w:val="00E43D88"/>
    <w:rsid w:val="00E44D89"/>
    <w:rsid w:val="00E477EA"/>
    <w:rsid w:val="00E53B01"/>
    <w:rsid w:val="00E55807"/>
    <w:rsid w:val="00E62278"/>
    <w:rsid w:val="00E638BB"/>
    <w:rsid w:val="00E63B14"/>
    <w:rsid w:val="00E65CA0"/>
    <w:rsid w:val="00E70267"/>
    <w:rsid w:val="00E70D9F"/>
    <w:rsid w:val="00E83810"/>
    <w:rsid w:val="00E86933"/>
    <w:rsid w:val="00E9605B"/>
    <w:rsid w:val="00E97298"/>
    <w:rsid w:val="00E97753"/>
    <w:rsid w:val="00EA0C51"/>
    <w:rsid w:val="00EA7DE7"/>
    <w:rsid w:val="00EB61D2"/>
    <w:rsid w:val="00EB7A8A"/>
    <w:rsid w:val="00EC6FED"/>
    <w:rsid w:val="00EC7E79"/>
    <w:rsid w:val="00EC7F3B"/>
    <w:rsid w:val="00ED5299"/>
    <w:rsid w:val="00ED6B14"/>
    <w:rsid w:val="00EE2E03"/>
    <w:rsid w:val="00EE3A64"/>
    <w:rsid w:val="00EE50E5"/>
    <w:rsid w:val="00EE702C"/>
    <w:rsid w:val="00EE7E63"/>
    <w:rsid w:val="00EF01CF"/>
    <w:rsid w:val="00EF067D"/>
    <w:rsid w:val="00EF2157"/>
    <w:rsid w:val="00EF339E"/>
    <w:rsid w:val="00EF398E"/>
    <w:rsid w:val="00EF3C01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05BB"/>
    <w:rsid w:val="00F626F7"/>
    <w:rsid w:val="00F63CCB"/>
    <w:rsid w:val="00F71BE6"/>
    <w:rsid w:val="00F72E6E"/>
    <w:rsid w:val="00F736F9"/>
    <w:rsid w:val="00F73833"/>
    <w:rsid w:val="00F9211C"/>
    <w:rsid w:val="00F9342C"/>
    <w:rsid w:val="00FA095D"/>
    <w:rsid w:val="00FA6C8B"/>
    <w:rsid w:val="00FA6CDA"/>
    <w:rsid w:val="00FA7BE8"/>
    <w:rsid w:val="00FA7C89"/>
    <w:rsid w:val="00FB2F23"/>
    <w:rsid w:val="00FB4131"/>
    <w:rsid w:val="00FB4139"/>
    <w:rsid w:val="00FB476E"/>
    <w:rsid w:val="00FC0D90"/>
    <w:rsid w:val="00FC40D2"/>
    <w:rsid w:val="00FC7B28"/>
    <w:rsid w:val="00FC7D8C"/>
    <w:rsid w:val="00FD3980"/>
    <w:rsid w:val="00FD3E23"/>
    <w:rsid w:val="00FD431E"/>
    <w:rsid w:val="00FD5A2C"/>
    <w:rsid w:val="00FE0D47"/>
    <w:rsid w:val="00FE1D5C"/>
    <w:rsid w:val="00FE2F8B"/>
    <w:rsid w:val="00FE3481"/>
    <w:rsid w:val="00FE3669"/>
    <w:rsid w:val="00FE4D11"/>
    <w:rsid w:val="00FE5204"/>
    <w:rsid w:val="00FE778E"/>
    <w:rsid w:val="00FF287F"/>
    <w:rsid w:val="00FF3843"/>
    <w:rsid w:val="00FF3DA6"/>
    <w:rsid w:val="00FF74A8"/>
    <w:rsid w:val="024413BF"/>
    <w:rsid w:val="060D546E"/>
    <w:rsid w:val="07922988"/>
    <w:rsid w:val="08B172A9"/>
    <w:rsid w:val="08FD8B7A"/>
    <w:rsid w:val="115C456F"/>
    <w:rsid w:val="121D8F5B"/>
    <w:rsid w:val="1856C621"/>
    <w:rsid w:val="18FE501F"/>
    <w:rsid w:val="193AB8C7"/>
    <w:rsid w:val="1F5DD362"/>
    <w:rsid w:val="21D65583"/>
    <w:rsid w:val="23166802"/>
    <w:rsid w:val="272074F2"/>
    <w:rsid w:val="2D0F60D7"/>
    <w:rsid w:val="2FEC043D"/>
    <w:rsid w:val="3190A788"/>
    <w:rsid w:val="35A0CD91"/>
    <w:rsid w:val="382C9FA8"/>
    <w:rsid w:val="38DA56A3"/>
    <w:rsid w:val="3A22A6F0"/>
    <w:rsid w:val="3B6EFEF5"/>
    <w:rsid w:val="3DADC7C6"/>
    <w:rsid w:val="4177CE79"/>
    <w:rsid w:val="48D6C712"/>
    <w:rsid w:val="4A602746"/>
    <w:rsid w:val="4AD9F2DF"/>
    <w:rsid w:val="4B1A0FC1"/>
    <w:rsid w:val="4D035E26"/>
    <w:rsid w:val="4E1B999D"/>
    <w:rsid w:val="4FDFD4F4"/>
    <w:rsid w:val="55BDC29E"/>
    <w:rsid w:val="567BAF53"/>
    <w:rsid w:val="572BA2C0"/>
    <w:rsid w:val="57551AC6"/>
    <w:rsid w:val="5871DF5F"/>
    <w:rsid w:val="588EBBF6"/>
    <w:rsid w:val="5B63E0D1"/>
    <w:rsid w:val="5E9B8193"/>
    <w:rsid w:val="6A9B2103"/>
    <w:rsid w:val="72548BC1"/>
    <w:rsid w:val="726F4D2F"/>
    <w:rsid w:val="7AB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E9187"/>
  <w15:docId w15:val="{0CE6B884-D04D-4D12-B84A-B87074B6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link w:val="Title1Char"/>
    <w:qFormat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table" w:customStyle="1" w:styleId="PlainTable21">
    <w:name w:val="Plain Table 21"/>
    <w:basedOn w:val="TableNormal"/>
    <w:next w:val="PlainTable2"/>
    <w:uiPriority w:val="42"/>
    <w:rsid w:val="00891436"/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8914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5638DE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38DE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AD6EB1"/>
    <w:pPr>
      <w:numPr>
        <w:numId w:val="7"/>
      </w:numPr>
    </w:pPr>
  </w:style>
  <w:style w:type="character" w:customStyle="1" w:styleId="Title1Char">
    <w:name w:val="Title 1 Char"/>
    <w:link w:val="Title1"/>
    <w:qFormat/>
    <w:locked/>
    <w:rsid w:val="00D3552C"/>
    <w:rPr>
      <w:rFonts w:asciiTheme="minorHAnsi" w:hAnsiTheme="minorHAnsi" w:cs="Times New Roman Bold"/>
      <w:sz w:val="28"/>
      <w:lang w:val="en-GB" w:eastAsia="en-US"/>
    </w:rPr>
  </w:style>
  <w:style w:type="paragraph" w:customStyle="1" w:styleId="Pa10">
    <w:name w:val="Pa10"/>
    <w:basedOn w:val="Normal"/>
    <w:next w:val="Normal"/>
    <w:uiPriority w:val="99"/>
    <w:rsid w:val="00D3552C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ascii="Calibri Light" w:hAnsi="Calibri Light" w:cs="Calibri Light"/>
      <w:szCs w:val="24"/>
      <w:lang w:eastAsia="zh-CN"/>
    </w:rPr>
  </w:style>
  <w:style w:type="paragraph" w:customStyle="1" w:styleId="Pa15">
    <w:name w:val="Pa15"/>
    <w:basedOn w:val="Normal"/>
    <w:next w:val="Normal"/>
    <w:uiPriority w:val="99"/>
    <w:rsid w:val="00AA523D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ascii="Calibri" w:hAnsi="Calibri" w:cs="Calibri"/>
      <w:szCs w:val="24"/>
      <w:lang w:eastAsia="zh-CN"/>
    </w:rPr>
  </w:style>
  <w:style w:type="paragraph" w:customStyle="1" w:styleId="Pa13">
    <w:name w:val="Pa13"/>
    <w:basedOn w:val="Normal"/>
    <w:next w:val="Normal"/>
    <w:uiPriority w:val="99"/>
    <w:rsid w:val="006C0B84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ascii="Calibri" w:hAnsi="Calibri" w:cs="Calibri"/>
      <w:szCs w:val="24"/>
      <w:lang w:eastAsia="zh-CN"/>
    </w:rPr>
  </w:style>
  <w:style w:type="character" w:customStyle="1" w:styleId="normaltextrun">
    <w:name w:val="normaltextrun"/>
    <w:basedOn w:val="DefaultParagraphFont"/>
    <w:rsid w:val="00672398"/>
  </w:style>
  <w:style w:type="character" w:customStyle="1" w:styleId="eop">
    <w:name w:val="eop"/>
    <w:basedOn w:val="DefaultParagraphFont"/>
    <w:rsid w:val="00672398"/>
  </w:style>
  <w:style w:type="paragraph" w:styleId="CommentText">
    <w:name w:val="annotation text"/>
    <w:basedOn w:val="Normal"/>
    <w:link w:val="CommentTextChar"/>
    <w:semiHidden/>
    <w:unhideWhenUsed/>
    <w:rsid w:val="0005098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0989"/>
    <w:rPr>
      <w:rFonts w:asciiTheme="minorHAnsi" w:hAnsiTheme="minorHAns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50989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939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9C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D/Conferences/WTDC/WTDC17/Documents/WTDC17_final_report_e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Conferences/WTDC/WTDC17/Documents/WTDC17_final_report_e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9490-42C5-4B86-974B-A9A740F35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03D16-6133-4E08-B2C2-B958ADC68E5B}">
  <ds:schemaRefs>
    <ds:schemaRef ds:uri="d4ea696a-cca3-460b-a983-57ac2621983a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9399490-13b9-4c73-b71e-403b715b75a7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BE4FDC-3922-4F2C-98B8-7E27AAAA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313E5-06D2-4A10-AB99-5B5794F0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Royer, Veronique</cp:lastModifiedBy>
  <cp:revision>3</cp:revision>
  <cp:lastPrinted>2023-05-03T14:02:00Z</cp:lastPrinted>
  <dcterms:created xsi:type="dcterms:W3CDTF">2023-05-25T11:57:00Z</dcterms:created>
  <dcterms:modified xsi:type="dcterms:W3CDTF">2023-05-25T12:20:00Z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  <property fmtid="{D5CDD505-2E9C-101B-9397-08002B2CF9AE}" pid="3" name="Docauthor">
    <vt:lpwstr>[Insert here]</vt:lpwstr>
  </property>
  <property fmtid="{D5CDD505-2E9C-101B-9397-08002B2CF9AE}" pid="4" name="Docbluepink">
    <vt:lpwstr/>
  </property>
  <property fmtid="{D5CDD505-2E9C-101B-9397-08002B2CF9AE}" pid="5" name="Docdate">
    <vt:lpwstr>[Date]</vt:lpwstr>
  </property>
  <property fmtid="{D5CDD505-2E9C-101B-9397-08002B2CF9AE}" pid="6" name="Docdest">
    <vt:lpwstr/>
  </property>
  <property fmtid="{D5CDD505-2E9C-101B-9397-08002B2CF9AE}" pid="7" name="Docnum">
    <vt:lpwstr>Document 1/001-E</vt:lpwstr>
  </property>
  <property fmtid="{D5CDD505-2E9C-101B-9397-08002B2CF9AE}" pid="8" name="Docorlang">
    <vt:lpwstr>For action</vt:lpwstr>
  </property>
</Properties>
</file>