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5529"/>
        <w:gridCol w:w="2693"/>
        <w:gridCol w:w="1417"/>
      </w:tblGrid>
      <w:tr w:rsidR="007C08B7" w:rsidRPr="00674952" w14:paraId="5A4FDABF" w14:textId="77777777" w:rsidTr="37B33B76">
        <w:trPr>
          <w:cantSplit/>
        </w:trPr>
        <w:tc>
          <w:tcPr>
            <w:tcW w:w="8222" w:type="dxa"/>
            <w:gridSpan w:val="2"/>
          </w:tcPr>
          <w:p w14:paraId="6B618424" w14:textId="77777777" w:rsidR="00E84F5F" w:rsidRPr="006D4EA0" w:rsidRDefault="00E84F5F" w:rsidP="00E84F5F">
            <w:pPr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>
              <w:rPr>
                <w:b/>
                <w:bCs/>
                <w:sz w:val="32"/>
                <w:szCs w:val="32"/>
              </w:rPr>
              <w:t xml:space="preserve">Europe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EUR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2C5307A5" w14:textId="171751CA" w:rsidR="007C08B7" w:rsidRPr="00A96DFE" w:rsidRDefault="00E84F5F" w:rsidP="007F28DD">
            <w:pPr>
              <w:spacing w:after="120"/>
              <w:rPr>
                <w:rFonts w:cstheme="minorBidi"/>
                <w:b/>
                <w:bCs/>
                <w:sz w:val="32"/>
                <w:szCs w:val="32"/>
              </w:rPr>
            </w:pPr>
            <w:r w:rsidRPr="00E60167">
              <w:rPr>
                <w:b/>
                <w:bCs/>
                <w:sz w:val="26"/>
                <w:szCs w:val="26"/>
              </w:rPr>
              <w:t>Budapest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E60167">
              <w:rPr>
                <w:b/>
                <w:bCs/>
                <w:sz w:val="26"/>
                <w:szCs w:val="26"/>
              </w:rPr>
              <w:t>Hungary</w:t>
            </w:r>
            <w:r>
              <w:rPr>
                <w:b/>
                <w:bCs/>
                <w:sz w:val="26"/>
                <w:szCs w:val="26"/>
              </w:rPr>
              <w:t xml:space="preserve">, 25-26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08590635" w14:textId="41C3F6C2" w:rsidR="007C08B7" w:rsidRPr="00674952" w:rsidRDefault="00DC2A3B" w:rsidP="00473DC5">
            <w:pPr>
              <w:spacing w:after="120"/>
              <w:ind w:right="142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15DE369D" wp14:editId="08E1D91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37B33B76">
        <w:trPr>
          <w:cantSplit/>
        </w:trPr>
        <w:tc>
          <w:tcPr>
            <w:tcW w:w="5529" w:type="dxa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4110" w:type="dxa"/>
            <w:gridSpan w:val="2"/>
            <w:tcBorders>
              <w:top w:val="single" w:sz="12" w:space="0" w:color="auto"/>
            </w:tcBorders>
          </w:tcPr>
          <w:p w14:paraId="10DB571E" w14:textId="365F73F3" w:rsidR="00C64B30" w:rsidRPr="0046671C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7B2D3B" w14:paraId="69AB090E" w14:textId="77777777" w:rsidTr="37B33B76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4110" w:type="dxa"/>
            <w:gridSpan w:val="2"/>
          </w:tcPr>
          <w:p w14:paraId="19298A4A" w14:textId="6377AC51" w:rsidR="00C64B30" w:rsidRPr="00674952" w:rsidRDefault="00C64B30" w:rsidP="37B33B76">
            <w:pPr>
              <w:tabs>
                <w:tab w:val="left" w:pos="851"/>
              </w:tabs>
              <w:spacing w:before="0" w:line="240" w:lineRule="atLeast"/>
              <w:rPr>
                <w:rFonts w:cstheme="minorBidi"/>
                <w:lang w:val="es-ES"/>
              </w:rPr>
            </w:pPr>
            <w:r w:rsidRPr="37B33B76">
              <w:rPr>
                <w:rFonts w:cstheme="minorBidi"/>
                <w:b/>
                <w:bCs/>
                <w:lang w:val="es-ES"/>
              </w:rPr>
              <w:t xml:space="preserve">Document </w:t>
            </w:r>
            <w:bookmarkStart w:id="4" w:name="DocRef1"/>
            <w:bookmarkEnd w:id="4"/>
            <w:r w:rsidRPr="37B33B76">
              <w:rPr>
                <w:rFonts w:cstheme="minorBidi"/>
                <w:b/>
                <w:bCs/>
                <w:lang w:val="es-ES"/>
              </w:rPr>
              <w:t>RPM-</w:t>
            </w:r>
            <w:r w:rsidR="0055118B" w:rsidRPr="37B33B76">
              <w:rPr>
                <w:rFonts w:cstheme="minorBidi"/>
                <w:b/>
                <w:bCs/>
                <w:lang w:val="es-ES"/>
              </w:rPr>
              <w:t>EUR2</w:t>
            </w:r>
            <w:r w:rsidR="00076470" w:rsidRPr="37B33B76">
              <w:rPr>
                <w:rFonts w:cstheme="minorBidi"/>
                <w:b/>
                <w:bCs/>
                <w:lang w:val="es-ES"/>
              </w:rPr>
              <w:t>5</w:t>
            </w:r>
            <w:r w:rsidRPr="37B33B76">
              <w:rPr>
                <w:rFonts w:cstheme="minorBidi"/>
                <w:b/>
                <w:bCs/>
                <w:lang w:val="es-ES"/>
              </w:rPr>
              <w:t>/</w:t>
            </w:r>
            <w:r w:rsidR="00BF3424" w:rsidRPr="37B33B76">
              <w:rPr>
                <w:rFonts w:cstheme="minorBidi"/>
                <w:b/>
                <w:bCs/>
                <w:lang w:val="es-ES"/>
              </w:rPr>
              <w:t>DT/</w:t>
            </w:r>
            <w:r w:rsidR="00C40374" w:rsidRPr="37B33B76">
              <w:rPr>
                <w:rFonts w:cstheme="minorBidi"/>
                <w:b/>
                <w:bCs/>
                <w:lang w:val="es-ES"/>
              </w:rPr>
              <w:t>1</w:t>
            </w:r>
            <w:r w:rsidR="00007B94" w:rsidRPr="37B33B76">
              <w:rPr>
                <w:rFonts w:cstheme="minorBidi"/>
                <w:b/>
                <w:bCs/>
                <w:lang w:val="es-ES"/>
              </w:rPr>
              <w:t>(Rev.</w:t>
            </w:r>
            <w:r w:rsidR="4AB366ED" w:rsidRPr="37B33B76">
              <w:rPr>
                <w:rFonts w:cstheme="minorBidi"/>
                <w:b/>
                <w:bCs/>
                <w:lang w:val="es-ES"/>
              </w:rPr>
              <w:t>2</w:t>
            </w:r>
            <w:r w:rsidR="00007B94" w:rsidRPr="37B33B76">
              <w:rPr>
                <w:rFonts w:cstheme="minorBidi"/>
                <w:b/>
                <w:bCs/>
                <w:lang w:val="es-ES"/>
              </w:rPr>
              <w:t>)</w:t>
            </w:r>
            <w:r w:rsidRPr="37B33B76">
              <w:rPr>
                <w:rFonts w:cstheme="minorBidi"/>
                <w:b/>
                <w:bCs/>
                <w:lang w:val="es-ES"/>
              </w:rPr>
              <w:t>-E</w:t>
            </w:r>
          </w:p>
        </w:tc>
      </w:tr>
      <w:tr w:rsidR="00C64B30" w:rsidRPr="00674952" w14:paraId="7E2BB70E" w14:textId="77777777" w:rsidTr="37B33B76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4110" w:type="dxa"/>
            <w:gridSpan w:val="2"/>
          </w:tcPr>
          <w:p w14:paraId="1D84793C" w14:textId="4DD0FC4F" w:rsidR="00C64B30" w:rsidRPr="00674952" w:rsidRDefault="7E3ECDDD" w:rsidP="1E2F700E">
            <w:pPr>
              <w:spacing w:before="0" w:line="240" w:lineRule="atLeast"/>
              <w:rPr>
                <w:rFonts w:cstheme="minorBidi"/>
              </w:rPr>
            </w:pPr>
            <w:r w:rsidRPr="37B33B76">
              <w:rPr>
                <w:rFonts w:cstheme="minorBidi"/>
                <w:b/>
                <w:bCs/>
                <w:lang w:val="fr-FR"/>
              </w:rPr>
              <w:t xml:space="preserve">21 </w:t>
            </w:r>
            <w:proofErr w:type="spellStart"/>
            <w:r w:rsidR="0B529FCA" w:rsidRPr="37B33B76">
              <w:rPr>
                <w:rFonts w:cstheme="minorBidi"/>
                <w:b/>
                <w:bCs/>
                <w:lang w:val="fr-FR"/>
              </w:rPr>
              <w:t>February</w:t>
            </w:r>
            <w:proofErr w:type="spellEnd"/>
            <w:r w:rsidR="2F712FC8" w:rsidRPr="37B33B76">
              <w:rPr>
                <w:rFonts w:cstheme="minorBidi"/>
                <w:b/>
                <w:bCs/>
                <w:lang w:val="fr-FR"/>
              </w:rPr>
              <w:t xml:space="preserve"> 202</w:t>
            </w:r>
            <w:r w:rsidR="36097A66" w:rsidRPr="37B33B76">
              <w:rPr>
                <w:rFonts w:cstheme="minorBidi"/>
                <w:b/>
                <w:bCs/>
                <w:lang w:val="fr-FR"/>
              </w:rPr>
              <w:t>5</w:t>
            </w:r>
          </w:p>
        </w:tc>
      </w:tr>
      <w:tr w:rsidR="00C64B30" w:rsidRPr="00674952" w14:paraId="1D6C1835" w14:textId="77777777" w:rsidTr="37B33B76">
        <w:trPr>
          <w:cantSplit/>
          <w:trHeight w:val="23"/>
        </w:trPr>
        <w:tc>
          <w:tcPr>
            <w:tcW w:w="5529" w:type="dxa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4110" w:type="dxa"/>
            <w:gridSpan w:val="2"/>
          </w:tcPr>
          <w:p w14:paraId="09B26F7F" w14:textId="28F2EC24" w:rsidR="00C64B30" w:rsidRPr="00674952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37B33B7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37B33B7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37B33B76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8423A16" w14:textId="3855D501" w:rsidR="0BA1C5B5" w:rsidRDefault="0BA1C5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546"/>
      </w:tblGrid>
      <w:tr w:rsidR="009858F0" w:rsidRPr="009C0FBB" w14:paraId="2FFFC476" w14:textId="77777777" w:rsidTr="37B33B76">
        <w:trPr>
          <w:tblHeader/>
        </w:trPr>
        <w:tc>
          <w:tcPr>
            <w:tcW w:w="1413" w:type="dxa"/>
            <w:shd w:val="clear" w:color="auto" w:fill="8DB3E2" w:themeFill="text2" w:themeFillTint="66"/>
          </w:tcPr>
          <w:p w14:paraId="3EF505AE" w14:textId="70229F9B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Local time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23279809" w14:textId="2FA9BF6B" w:rsidR="009858F0" w:rsidRPr="009C0FBB" w:rsidRDefault="000B5275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Monday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>, 2</w:t>
            </w:r>
            <w:r w:rsidRPr="009C0FBB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7B39A9" w:rsidRPr="009C0FBB">
              <w:rPr>
                <w:rFonts w:cstheme="minorHAnsi"/>
                <w:b/>
                <w:bCs/>
                <w:sz w:val="21"/>
                <w:szCs w:val="21"/>
              </w:rPr>
              <w:t xml:space="preserve"> February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58E7C4A4" w14:textId="2E52C1DC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Tuesday, 25 February</w:t>
            </w:r>
          </w:p>
        </w:tc>
        <w:tc>
          <w:tcPr>
            <w:tcW w:w="2546" w:type="dxa"/>
            <w:shd w:val="clear" w:color="auto" w:fill="8DB3E2" w:themeFill="text2" w:themeFillTint="66"/>
          </w:tcPr>
          <w:p w14:paraId="4E6FBF03" w14:textId="2C9C4605" w:rsidR="009858F0" w:rsidRPr="009C0FBB" w:rsidRDefault="009858F0" w:rsidP="00352090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Wednesday, 26 February</w:t>
            </w:r>
          </w:p>
        </w:tc>
      </w:tr>
      <w:tr w:rsidR="009858F0" w:rsidRPr="009C0FBB" w14:paraId="0CC24C1D" w14:textId="77777777" w:rsidTr="37B33B76">
        <w:trPr>
          <w:trHeight w:val="579"/>
        </w:trPr>
        <w:tc>
          <w:tcPr>
            <w:tcW w:w="1413" w:type="dxa"/>
            <w:vMerge w:val="restart"/>
          </w:tcPr>
          <w:p w14:paraId="6FFBB80B" w14:textId="6BE8B1A4" w:rsidR="009858F0" w:rsidRPr="009C0FBB" w:rsidRDefault="009858F0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0800h-0900h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CF608E1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16BD2853" w14:textId="0B025B9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(0800h-0900h)</w:t>
            </w:r>
          </w:p>
          <w:p w14:paraId="01A91010" w14:textId="37F9326D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  <w:tc>
          <w:tcPr>
            <w:tcW w:w="2546" w:type="dxa"/>
            <w:vMerge w:val="restart"/>
            <w:shd w:val="clear" w:color="auto" w:fill="DBE5F1" w:themeFill="accent1" w:themeFillTint="33"/>
          </w:tcPr>
          <w:p w14:paraId="387572CF" w14:textId="4EA21A96" w:rsidR="009858F0" w:rsidRPr="009C0FBB" w:rsidRDefault="009858F0" w:rsidP="21A99085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Badging and networking</w:t>
            </w:r>
          </w:p>
        </w:tc>
      </w:tr>
      <w:tr w:rsidR="009858F0" w:rsidRPr="009C0FBB" w14:paraId="2805344E" w14:textId="77777777" w:rsidTr="37B33B76">
        <w:trPr>
          <w:trHeight w:val="471"/>
        </w:trPr>
        <w:tc>
          <w:tcPr>
            <w:tcW w:w="1413" w:type="dxa"/>
            <w:vMerge/>
          </w:tcPr>
          <w:p w14:paraId="021636D0" w14:textId="458B583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11DCD5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571CF450" w14:textId="657C0DE4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(0815h-0845)</w:t>
            </w:r>
          </w:p>
          <w:p w14:paraId="29416BBB" w14:textId="38BFFA7C" w:rsidR="009858F0" w:rsidRPr="009C0FBB" w:rsidRDefault="009858F0" w:rsidP="4B6480FD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Heads of Delegation Meeting</w:t>
            </w:r>
          </w:p>
        </w:tc>
        <w:tc>
          <w:tcPr>
            <w:tcW w:w="2546" w:type="dxa"/>
            <w:vMerge/>
          </w:tcPr>
          <w:p w14:paraId="0A9F9AE0" w14:textId="61E750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5C5773FD" w14:textId="77777777" w:rsidTr="37B33B76">
        <w:trPr>
          <w:trHeight w:val="4293"/>
        </w:trPr>
        <w:tc>
          <w:tcPr>
            <w:tcW w:w="1413" w:type="dxa"/>
          </w:tcPr>
          <w:p w14:paraId="14EEB101" w14:textId="19C55F7A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0900h-1030h</w:t>
            </w:r>
          </w:p>
        </w:tc>
        <w:tc>
          <w:tcPr>
            <w:tcW w:w="2126" w:type="dxa"/>
          </w:tcPr>
          <w:p w14:paraId="748D43C7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295D75CD" w14:textId="5B1279C0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ED58F6B" w14:textId="4E174C0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1:</w:t>
            </w:r>
            <w:r w:rsidRPr="009C0FBB">
              <w:rPr>
                <w:rFonts w:cstheme="minorHAnsi"/>
                <w:sz w:val="21"/>
                <w:szCs w:val="21"/>
              </w:rPr>
              <w:t xml:space="preserve"> Opening ceremony</w:t>
            </w:r>
          </w:p>
          <w:p w14:paraId="34D25753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2:</w:t>
            </w:r>
            <w:r w:rsidRPr="009C0FBB">
              <w:rPr>
                <w:rFonts w:cstheme="minorHAnsi"/>
                <w:sz w:val="21"/>
                <w:szCs w:val="21"/>
              </w:rPr>
              <w:t xml:space="preserve"> Election of the Chair and Vice-Chairs</w:t>
            </w:r>
          </w:p>
          <w:p w14:paraId="046CE3C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3:</w:t>
            </w:r>
            <w:r w:rsidRPr="009C0FBB">
              <w:rPr>
                <w:rFonts w:cstheme="minorHAnsi"/>
                <w:sz w:val="21"/>
                <w:szCs w:val="21"/>
              </w:rPr>
              <w:t xml:space="preserve"> Approval of the agenda</w:t>
            </w:r>
          </w:p>
          <w:p w14:paraId="606BB803" w14:textId="62F56137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2" w:history="1"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1</w:t>
              </w:r>
              <w:r w:rsidR="0052207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2230E4" w:rsidRPr="009C0FBB">
                <w:rPr>
                  <w:rStyle w:val="Hyperlink"/>
                  <w:rFonts w:cstheme="minorHAnsi"/>
                  <w:sz w:val="21"/>
                  <w:szCs w:val="21"/>
                </w:rPr>
                <w:t>Rev.</w:t>
              </w:r>
              <w:r w:rsidR="00173A45" w:rsidRPr="009C0FBB">
                <w:rPr>
                  <w:rStyle w:val="Hyperlink"/>
                  <w:rFonts w:cstheme="minorHAnsi"/>
                  <w:sz w:val="21"/>
                  <w:szCs w:val="21"/>
                </w:rPr>
                <w:t>2</w:t>
              </w:r>
            </w:hyperlink>
            <w:r w:rsidR="00522078" w:rsidRPr="009C0FBB">
              <w:rPr>
                <w:rFonts w:cstheme="minorHAnsi"/>
                <w:sz w:val="21"/>
                <w:szCs w:val="21"/>
              </w:rPr>
              <w:t>)</w:t>
            </w:r>
          </w:p>
          <w:p w14:paraId="1F7F400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4:</w:t>
            </w:r>
            <w:r w:rsidRPr="009C0FBB">
              <w:rPr>
                <w:rFonts w:cstheme="minorHAnsi"/>
                <w:sz w:val="21"/>
                <w:szCs w:val="21"/>
              </w:rPr>
              <w:t xml:space="preserve"> Consideration of the time management plan</w:t>
            </w:r>
          </w:p>
          <w:p w14:paraId="6FC92150" w14:textId="6B054E62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Document:</w:t>
            </w:r>
            <w:r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13" w:history="1">
              <w:r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DT/1</w:t>
              </w:r>
            </w:hyperlink>
          </w:p>
          <w:p w14:paraId="4702E48E" w14:textId="4DDA4E6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5:</w:t>
            </w:r>
            <w:r w:rsidRPr="009C0FBB">
              <w:rPr>
                <w:rFonts w:cstheme="minorHAnsi"/>
                <w:sz w:val="21"/>
                <w:szCs w:val="21"/>
              </w:rPr>
              <w:t xml:space="preserve"> Reporting on the implementation of the WTDC-22 Kigali Action Plan (including the Regional Initiatives)</w:t>
            </w:r>
            <w:r w:rsidR="00FB02CC" w:rsidRPr="009C0FBB">
              <w:rPr>
                <w:rFonts w:cstheme="minorHAnsi"/>
                <w:sz w:val="21"/>
                <w:szCs w:val="21"/>
              </w:rPr>
              <w:t xml:space="preserve"> and Presentation on State of digital development and trends in the Europe Region: Challenges and opportunities</w:t>
            </w:r>
          </w:p>
          <w:p w14:paraId="24093D3F" w14:textId="50882B4D" w:rsidR="009858F0" w:rsidRPr="009C0FBB" w:rsidRDefault="00AB53E8" w:rsidP="4C55C201">
            <w:pPr>
              <w:tabs>
                <w:tab w:val="left" w:pos="272"/>
              </w:tabs>
              <w:spacing w:before="0" w:after="40" w:line="276" w:lineRule="auto"/>
              <w:rPr>
                <w:rFonts w:cstheme="minorHAnsi"/>
                <w:sz w:val="21"/>
                <w:szCs w:val="21"/>
                <w:lang w:val="fr-FR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proofErr w:type="gramStart"/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  <w:lang w:val="fr-FR"/>
              </w:rPr>
              <w:t>Documents:</w:t>
            </w:r>
            <w:proofErr w:type="gramEnd"/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  <w:lang w:val="fr-FR"/>
              </w:rPr>
              <w:t xml:space="preserve"> </w:t>
            </w:r>
            <w:hyperlink r:id="rId14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2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>,</w:t>
            </w:r>
            <w:r w:rsidR="6803C588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15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3</w:t>
              </w:r>
              <w:r w:rsidR="0052207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7F710206" w:rsidRPr="009C0FBB">
                <w:rPr>
                  <w:rStyle w:val="Hyperlink"/>
                  <w:rFonts w:cstheme="minorHAnsi"/>
                  <w:sz w:val="21"/>
                  <w:szCs w:val="21"/>
                </w:rPr>
                <w:t>Rev.</w:t>
              </w:r>
              <w:r w:rsidR="17F6C2A0" w:rsidRPr="009C0FBB">
                <w:rPr>
                  <w:rStyle w:val="Hyperlink"/>
                  <w:rFonts w:cstheme="minorHAnsi"/>
                  <w:sz w:val="21"/>
                  <w:szCs w:val="21"/>
                </w:rPr>
                <w:t>1</w:t>
              </w:r>
            </w:hyperlink>
            <w:r w:rsidR="00522078" w:rsidRPr="009C0FBB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7EBAE06B" w14:textId="4D05BDDC" w:rsidR="009858F0" w:rsidRPr="009C0FBB" w:rsidRDefault="009858F0" w:rsidP="37B33B76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Drafting Group on </w:t>
            </w:r>
            <w:r w:rsidR="7821165D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Regional Initiatives</w:t>
            </w:r>
          </w:p>
          <w:p w14:paraId="117F511D" w14:textId="0138E93B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</w:tr>
      <w:tr w:rsidR="009858F0" w:rsidRPr="009C0FBB" w14:paraId="6B97B29D" w14:textId="77777777" w:rsidTr="37B33B76">
        <w:trPr>
          <w:trHeight w:val="173"/>
        </w:trPr>
        <w:tc>
          <w:tcPr>
            <w:tcW w:w="1413" w:type="dxa"/>
            <w:shd w:val="clear" w:color="auto" w:fill="auto"/>
          </w:tcPr>
          <w:p w14:paraId="651AF9DA" w14:textId="4C5468DE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1030h-1100h</w:t>
            </w:r>
          </w:p>
        </w:tc>
        <w:tc>
          <w:tcPr>
            <w:tcW w:w="2126" w:type="dxa"/>
          </w:tcPr>
          <w:p w14:paraId="2DEC7F8E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56F003D9" w14:textId="0BDC727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0D08C00" w14:textId="3F689696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Coffee Break</w:t>
            </w:r>
          </w:p>
        </w:tc>
      </w:tr>
      <w:tr w:rsidR="009858F0" w:rsidRPr="009C0FBB" w14:paraId="12A211C1" w14:textId="77777777" w:rsidTr="37B33B76">
        <w:trPr>
          <w:trHeight w:val="173"/>
        </w:trPr>
        <w:tc>
          <w:tcPr>
            <w:tcW w:w="1413" w:type="dxa"/>
            <w:shd w:val="clear" w:color="auto" w:fill="auto"/>
          </w:tcPr>
          <w:p w14:paraId="5EA0EDE9" w14:textId="59C6766B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1100h-1230h</w:t>
            </w:r>
          </w:p>
        </w:tc>
        <w:tc>
          <w:tcPr>
            <w:tcW w:w="2126" w:type="dxa"/>
          </w:tcPr>
          <w:p w14:paraId="77A53733" w14:textId="77777777" w:rsidR="009858F0" w:rsidRPr="009C0FBB" w:rsidRDefault="009858F0" w:rsidP="00352090">
            <w:pPr>
              <w:spacing w:before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1C46FE70" w14:textId="77777777" w:rsidR="009858F0" w:rsidRPr="009C0FBB" w:rsidRDefault="009858F0" w:rsidP="00352090">
            <w:pPr>
              <w:spacing w:before="40" w:after="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5D4BD0E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6:</w:t>
            </w:r>
            <w:r w:rsidRPr="009C0FBB">
              <w:rPr>
                <w:rFonts w:cstheme="minorHAnsi"/>
                <w:sz w:val="21"/>
                <w:szCs w:val="21"/>
              </w:rPr>
              <w:t xml:space="preserve"> Report on the decisions of other ITU Conferences, Assemblies and meetings related to ITU-D work</w:t>
            </w:r>
          </w:p>
          <w:p w14:paraId="4982F52C" w14:textId="6A8DA9C8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Documents:</w:t>
            </w:r>
            <w:r w:rsidR="00044468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  <w:hyperlink r:id="rId16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4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>,</w:t>
            </w:r>
            <w:r w:rsidR="368F8A1F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17" w:history="1"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4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9858F0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Add.1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)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004A0E5A" w:rsidRPr="009C0FBB">
                <w:rPr>
                  <w:rStyle w:val="Hyperlink"/>
                  <w:rFonts w:cstheme="minorHAnsi"/>
                  <w:sz w:val="21"/>
                  <w:szCs w:val="21"/>
                </w:rPr>
                <w:t>Rev.1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)</w:t>
              </w:r>
            </w:hyperlink>
            <w:r w:rsidR="009858F0" w:rsidRPr="009C0FBB">
              <w:rPr>
                <w:rFonts w:cstheme="minorHAnsi"/>
                <w:sz w:val="21"/>
                <w:szCs w:val="21"/>
              </w:rPr>
              <w:t xml:space="preserve">, </w:t>
            </w:r>
            <w:hyperlink r:id="rId18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4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Add.</w:t>
              </w:r>
              <w:r w:rsidR="00044468" w:rsidRPr="009C0FBB">
                <w:rPr>
                  <w:rStyle w:val="Hyperlink"/>
                  <w:rFonts w:cstheme="minorHAnsi"/>
                  <w:sz w:val="21"/>
                  <w:szCs w:val="21"/>
                </w:rPr>
                <w:t>2)</w:t>
              </w:r>
            </w:hyperlink>
          </w:p>
          <w:p w14:paraId="1F42F0A1" w14:textId="7A5FD533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7:</w:t>
            </w:r>
            <w:r w:rsidRPr="009C0FBB">
              <w:rPr>
                <w:rFonts w:cstheme="minorHAnsi"/>
                <w:sz w:val="21"/>
                <w:szCs w:val="21"/>
              </w:rPr>
              <w:t xml:space="preserve"> Preparations for </w:t>
            </w:r>
            <w:r w:rsidRPr="009C0FBB">
              <w:rPr>
                <w:rFonts w:cstheme="minorHAnsi"/>
                <w:sz w:val="21"/>
                <w:szCs w:val="21"/>
              </w:rPr>
              <w:br/>
              <w:t>WTDC-25</w:t>
            </w:r>
          </w:p>
          <w:p w14:paraId="66161186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7.1:</w:t>
            </w:r>
            <w:r w:rsidRPr="009C0FBB">
              <w:rPr>
                <w:rFonts w:cstheme="minorHAnsi"/>
                <w:sz w:val="21"/>
                <w:szCs w:val="21"/>
              </w:rPr>
              <w:t xml:space="preserve"> Preliminary draft ITU-D contribution to the ITU Strategic Plan and draft Action Plan</w:t>
            </w:r>
          </w:p>
          <w:p w14:paraId="77AB34FE" w14:textId="1AAB6437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19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8</w:t>
              </w:r>
            </w:hyperlink>
          </w:p>
          <w:p w14:paraId="7E1CE304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7.2:</w:t>
            </w:r>
            <w:r w:rsidRPr="009C0FBB">
              <w:rPr>
                <w:rFonts w:cstheme="minorHAnsi"/>
                <w:sz w:val="21"/>
                <w:szCs w:val="21"/>
              </w:rPr>
              <w:t xml:space="preserve"> Future Study Group questions</w:t>
            </w:r>
          </w:p>
          <w:p w14:paraId="5ED3FCA7" w14:textId="39B1BAF7" w:rsidR="009858F0" w:rsidRPr="009C0FBB" w:rsidRDefault="00AB53E8" w:rsidP="009C0FBB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20" w:history="1">
              <w:r w:rsidR="00FE4233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5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(</w:t>
              </w:r>
              <w:r w:rsidR="00FE4233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Rev</w:t>
              </w:r>
              <w:r w:rsidR="00044468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.1)</w:t>
              </w:r>
            </w:hyperlink>
            <w:r w:rsidR="00FE4233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059079EC" w14:textId="01DE75FC" w:rsidR="009858F0" w:rsidRPr="009C0FBB" w:rsidRDefault="009858F0" w:rsidP="37B33B76">
            <w:pPr>
              <w:tabs>
                <w:tab w:val="left" w:pos="272"/>
              </w:tabs>
              <w:spacing w:before="0" w:after="40"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Drafting Group on </w:t>
            </w:r>
            <w:r w:rsidR="0E7E008C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Regional Initiatives</w:t>
            </w:r>
          </w:p>
        </w:tc>
      </w:tr>
      <w:tr w:rsidR="009858F0" w:rsidRPr="009C0FBB" w14:paraId="6335F16C" w14:textId="77777777" w:rsidTr="37B33B76">
        <w:trPr>
          <w:trHeight w:val="416"/>
        </w:trPr>
        <w:tc>
          <w:tcPr>
            <w:tcW w:w="1413" w:type="dxa"/>
            <w:shd w:val="clear" w:color="auto" w:fill="auto"/>
          </w:tcPr>
          <w:p w14:paraId="2209A26E" w14:textId="6449998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1230h-1400h</w:t>
            </w:r>
          </w:p>
        </w:tc>
        <w:tc>
          <w:tcPr>
            <w:tcW w:w="2126" w:type="dxa"/>
          </w:tcPr>
          <w:p w14:paraId="77183BBC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6A9108E" w14:textId="0E70CF0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7EECF312" w14:textId="1C02A80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Lunch Break</w:t>
            </w:r>
          </w:p>
        </w:tc>
      </w:tr>
      <w:tr w:rsidR="009858F0" w:rsidRPr="009C0FBB" w14:paraId="6C270CCB" w14:textId="77777777" w:rsidTr="37B33B76">
        <w:trPr>
          <w:trHeight w:val="1969"/>
        </w:trPr>
        <w:tc>
          <w:tcPr>
            <w:tcW w:w="1413" w:type="dxa"/>
          </w:tcPr>
          <w:p w14:paraId="7E982D52" w14:textId="19BB436C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lastRenderedPageBreak/>
              <w:t>1400h-1530h</w:t>
            </w:r>
          </w:p>
        </w:tc>
        <w:tc>
          <w:tcPr>
            <w:tcW w:w="2126" w:type="dxa"/>
          </w:tcPr>
          <w:p w14:paraId="6B3F42FF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</w:tcPr>
          <w:p w14:paraId="5D356872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A87CFEA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7.3:</w:t>
            </w:r>
            <w:r w:rsidRPr="009C0FBB">
              <w:rPr>
                <w:rFonts w:cstheme="minorHAnsi"/>
                <w:sz w:val="21"/>
                <w:szCs w:val="21"/>
              </w:rPr>
              <w:t xml:space="preserve"> Preliminary draft WTDC-25 Declaration</w:t>
            </w:r>
          </w:p>
          <w:p w14:paraId="173FED5F" w14:textId="7EB5EF7D" w:rsidR="009858F0" w:rsidRPr="009C0FBB" w:rsidRDefault="00AB53E8" w:rsidP="30DF9140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Document:</w:t>
            </w:r>
            <w:r w:rsidR="009858F0" w:rsidRPr="009C0FB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hyperlink r:id="rId21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7</w:t>
              </w:r>
            </w:hyperlink>
          </w:p>
          <w:p w14:paraId="0A82132E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7.4:</w:t>
            </w:r>
            <w:r w:rsidRPr="009C0FBB">
              <w:rPr>
                <w:rFonts w:cstheme="minorHAnsi"/>
                <w:sz w:val="21"/>
                <w:szCs w:val="21"/>
              </w:rPr>
              <w:t xml:space="preserve"> Rules of procedure of ITU-D (WTDC Resolution 1)</w:t>
            </w:r>
          </w:p>
          <w:p w14:paraId="51BBA5A6" w14:textId="77777777" w:rsidR="009858F0" w:rsidRPr="009C0FBB" w:rsidRDefault="009858F0" w:rsidP="000E19A2">
            <w:pPr>
              <w:spacing w:before="40" w:after="4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7.5:</w:t>
            </w:r>
            <w:r w:rsidRPr="009C0FBB">
              <w:rPr>
                <w:rFonts w:cstheme="minorHAnsi"/>
                <w:sz w:val="21"/>
                <w:szCs w:val="21"/>
              </w:rPr>
              <w:t xml:space="preserve"> Streamlining WTDC Resolutions</w:t>
            </w:r>
          </w:p>
          <w:p w14:paraId="26CEAC1F" w14:textId="79937022" w:rsidR="009858F0" w:rsidRPr="009C0FBB" w:rsidRDefault="00AB53E8" w:rsidP="00AB53E8">
            <w:pPr>
              <w:spacing w:before="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           </w:t>
            </w:r>
            <w:r w:rsidR="009858F0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Document: </w:t>
            </w:r>
            <w:hyperlink r:id="rId22">
              <w:r w:rsidR="009858F0" w:rsidRPr="009C0FBB">
                <w:rPr>
                  <w:rStyle w:val="Hyperlink"/>
                  <w:rFonts w:cstheme="minorHAnsi"/>
                  <w:sz w:val="21"/>
                  <w:szCs w:val="21"/>
                </w:rPr>
                <w:t>6</w:t>
              </w:r>
            </w:hyperlink>
          </w:p>
          <w:p w14:paraId="6FF76192" w14:textId="6038087D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Initiatives, related projects and financing mechanisms</w:t>
            </w:r>
          </w:p>
          <w:p w14:paraId="2F0F979B" w14:textId="6AE56A0A" w:rsidR="009858F0" w:rsidRPr="009C0FBB" w:rsidRDefault="009858F0" w:rsidP="00567D0A">
            <w:pPr>
              <w:tabs>
                <w:tab w:val="left" w:pos="272"/>
              </w:tabs>
              <w:spacing w:before="0" w:after="40" w:line="276" w:lineRule="auto"/>
              <w:ind w:left="540"/>
              <w:jc w:val="both"/>
              <w:rPr>
                <w:rFonts w:eastAsia="Segoe UI" w:cstheme="minorHAnsi"/>
                <w:color w:val="000000" w:themeColor="text1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Document</w:t>
            </w:r>
            <w:r w:rsidR="00044468"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s</w:t>
            </w: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:</w:t>
            </w:r>
            <w:r w:rsidRPr="009C0FB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hyperlink r:id="rId23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9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4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10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5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11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6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12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7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13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8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14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29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15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0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16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1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17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2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18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3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19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4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20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5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21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6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22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7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23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8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24</w:t>
              </w:r>
            </w:hyperlink>
            <w:r w:rsidR="33965536" w:rsidRPr="009C0FBB">
              <w:rPr>
                <w:rFonts w:eastAsiaTheme="minorEastAsia" w:cstheme="minorHAnsi"/>
                <w:color w:val="000000" w:themeColor="text1"/>
                <w:sz w:val="21"/>
                <w:szCs w:val="21"/>
              </w:rPr>
              <w:t xml:space="preserve">, </w:t>
            </w:r>
            <w:hyperlink r:id="rId39" w:history="1">
              <w:r w:rsidR="33965536" w:rsidRPr="009C0FBB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25</w:t>
              </w:r>
            </w:hyperlink>
            <w:r w:rsidR="26B31F91" w:rsidRPr="009C0FBB">
              <w:rPr>
                <w:rFonts w:eastAsiaTheme="minorEastAsia" w:cstheme="minorHAnsi"/>
                <w:sz w:val="21"/>
                <w:szCs w:val="21"/>
              </w:rPr>
              <w:t>,</w:t>
            </w:r>
            <w:r w:rsidR="00007B94">
              <w:rPr>
                <w:rFonts w:eastAsiaTheme="minorEastAsia" w:cstheme="minorHAnsi"/>
                <w:sz w:val="21"/>
                <w:szCs w:val="21"/>
              </w:rPr>
              <w:t xml:space="preserve"> </w:t>
            </w:r>
            <w:hyperlink r:id="rId40" w:history="1">
              <w:r w:rsidR="00007B94" w:rsidRPr="00007B94">
                <w:rPr>
                  <w:rStyle w:val="Hyperlink"/>
                  <w:rFonts w:eastAsiaTheme="minorEastAsia" w:cstheme="minorHAnsi"/>
                  <w:sz w:val="21"/>
                  <w:szCs w:val="21"/>
                </w:rPr>
                <w:t>26</w:t>
              </w:r>
            </w:hyperlink>
            <w:r w:rsidR="00007B94">
              <w:rPr>
                <w:rFonts w:eastAsiaTheme="minorEastAsia" w:cstheme="minorHAnsi"/>
                <w:sz w:val="21"/>
                <w:szCs w:val="21"/>
              </w:rPr>
              <w:t>,</w:t>
            </w:r>
            <w:r w:rsidR="26B31F91" w:rsidRPr="009C0FBB">
              <w:rPr>
                <w:rFonts w:cstheme="minorHAnsi"/>
                <w:sz w:val="21"/>
                <w:szCs w:val="21"/>
              </w:rPr>
              <w:t xml:space="preserve"> </w:t>
            </w:r>
            <w:hyperlink r:id="rId41" w:history="1">
              <w:r w:rsidR="00594192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27</w:t>
              </w:r>
            </w:hyperlink>
            <w:r w:rsidR="00594192" w:rsidRPr="009C0FBB">
              <w:rPr>
                <w:rFonts w:cstheme="minorHAnsi"/>
                <w:sz w:val="21"/>
                <w:szCs w:val="21"/>
              </w:rPr>
              <w:t xml:space="preserve">, </w:t>
            </w:r>
            <w:hyperlink r:id="rId42" w:history="1">
              <w:r w:rsidR="00594192" w:rsidRPr="009C0FBB">
                <w:rPr>
                  <w:rStyle w:val="Hyperlink"/>
                  <w:rFonts w:eastAsia="Times New Roman" w:cstheme="minorHAnsi"/>
                  <w:sz w:val="21"/>
                  <w:szCs w:val="21"/>
                </w:rPr>
                <w:t>28</w:t>
              </w:r>
            </w:hyperlink>
          </w:p>
        </w:tc>
        <w:tc>
          <w:tcPr>
            <w:tcW w:w="2546" w:type="dxa"/>
            <w:shd w:val="clear" w:color="auto" w:fill="FFFFFF" w:themeFill="background1"/>
          </w:tcPr>
          <w:p w14:paraId="66D5D744" w14:textId="21059920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0437CFAF" w14:textId="4EA7F6B7" w:rsidR="009858F0" w:rsidRPr="009C0FBB" w:rsidRDefault="009858F0" w:rsidP="00AB53E8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 (continued)</w:t>
            </w:r>
          </w:p>
        </w:tc>
      </w:tr>
      <w:tr w:rsidR="009858F0" w:rsidRPr="009C0FBB" w14:paraId="08648637" w14:textId="77777777" w:rsidTr="37B33B76">
        <w:tc>
          <w:tcPr>
            <w:tcW w:w="1413" w:type="dxa"/>
          </w:tcPr>
          <w:p w14:paraId="76B08092" w14:textId="26D252D2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1530h-1600h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AA84AE6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C416702" w14:textId="376BD9B9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Coffee Break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2419AF3D" w14:textId="1DD1D798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 xml:space="preserve">Coffee Break </w:t>
            </w:r>
          </w:p>
        </w:tc>
      </w:tr>
      <w:tr w:rsidR="009858F0" w:rsidRPr="009C0FBB" w14:paraId="01697873" w14:textId="77777777" w:rsidTr="37B33B76">
        <w:tc>
          <w:tcPr>
            <w:tcW w:w="1413" w:type="dxa"/>
          </w:tcPr>
          <w:p w14:paraId="1FBEE8A3" w14:textId="59E4F0DD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1600h-17:30h</w:t>
            </w:r>
          </w:p>
        </w:tc>
        <w:tc>
          <w:tcPr>
            <w:tcW w:w="2126" w:type="dxa"/>
          </w:tcPr>
          <w:p w14:paraId="51933CCB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79EACB57" w14:textId="7777777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79EF73ED" w14:textId="182B24EA" w:rsidR="009858F0" w:rsidRPr="009C0FBB" w:rsidRDefault="009858F0" w:rsidP="00A40711">
            <w:pPr>
              <w:spacing w:before="80" w:after="0"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8:</w:t>
            </w:r>
            <w:r w:rsidRPr="009C0FBB">
              <w:rPr>
                <w:rFonts w:cstheme="minorHAnsi"/>
                <w:sz w:val="21"/>
                <w:szCs w:val="21"/>
              </w:rPr>
              <w:t xml:space="preserve"> Priority setting for Regional Initiatives, related projects and financing mechanisms (continued)</w:t>
            </w:r>
          </w:p>
        </w:tc>
        <w:tc>
          <w:tcPr>
            <w:tcW w:w="2546" w:type="dxa"/>
            <w:shd w:val="clear" w:color="auto" w:fill="FFFFFF" w:themeFill="background1"/>
          </w:tcPr>
          <w:p w14:paraId="54869B07" w14:textId="68B36817" w:rsidR="009858F0" w:rsidRPr="009C0FBB" w:rsidRDefault="009858F0" w:rsidP="00352090">
            <w:pPr>
              <w:spacing w:before="40" w:after="40"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RPM-EUR plenary</w:t>
            </w:r>
          </w:p>
          <w:p w14:paraId="6D779E8A" w14:textId="77777777" w:rsidR="0087050E" w:rsidRPr="009C0FBB" w:rsidRDefault="0087050E" w:rsidP="0087050E">
            <w:pPr>
              <w:spacing w:before="80" w:after="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Agenda item 9:</w:t>
            </w:r>
            <w:r w:rsidRPr="009C0FBB">
              <w:rPr>
                <w:rFonts w:cstheme="minorHAnsi"/>
                <w:sz w:val="21"/>
                <w:szCs w:val="21"/>
              </w:rPr>
              <w:t xml:space="preserve"> Other business</w:t>
            </w:r>
          </w:p>
          <w:p w14:paraId="63F4908E" w14:textId="77777777" w:rsidR="009858F0" w:rsidRPr="009C0FBB" w:rsidRDefault="009858F0" w:rsidP="00352090">
            <w:pPr>
              <w:spacing w:before="80" w:after="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Approval of draft report</w:t>
            </w:r>
          </w:p>
          <w:p w14:paraId="723F4C92" w14:textId="7C239341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sz w:val="21"/>
                <w:szCs w:val="21"/>
              </w:rPr>
              <w:t>Closing ceremony</w:t>
            </w:r>
          </w:p>
        </w:tc>
      </w:tr>
      <w:tr w:rsidR="009858F0" w:rsidRPr="009C0FBB" w14:paraId="3A9DB599" w14:textId="77777777" w:rsidTr="37B33B76">
        <w:tc>
          <w:tcPr>
            <w:tcW w:w="1413" w:type="dxa"/>
          </w:tcPr>
          <w:p w14:paraId="14631FBA" w14:textId="0C3D1D3E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1730h-1800h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F0970EA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39C4E45C" w14:textId="2E9A0857" w:rsidR="009858F0" w:rsidRPr="009C0FBB" w:rsidRDefault="009858F0" w:rsidP="37B33B76">
            <w:pPr>
              <w:spacing w:line="276" w:lineRule="auto"/>
              <w:rPr>
                <w:rFonts w:cstheme="minorBidi"/>
                <w:b/>
                <w:bCs/>
                <w:i/>
                <w:iCs/>
                <w:sz w:val="21"/>
                <w:szCs w:val="21"/>
              </w:rPr>
            </w:pP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Drafting Group on </w:t>
            </w:r>
            <w:r w:rsidR="1DB06C62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R</w:t>
            </w:r>
            <w:r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 xml:space="preserve">egional </w:t>
            </w:r>
            <w:r w:rsidR="64763B15" w:rsidRPr="37B33B76">
              <w:rPr>
                <w:rFonts w:cstheme="minorBidi"/>
                <w:b/>
                <w:bCs/>
                <w:i/>
                <w:iCs/>
                <w:sz w:val="21"/>
                <w:szCs w:val="21"/>
              </w:rPr>
              <w:t>Initiatives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1796ED5" w14:textId="77777777" w:rsidR="009858F0" w:rsidRPr="009C0FBB" w:rsidRDefault="009858F0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DD19D4" w:rsidRPr="009C0FBB" w14:paraId="76DD6FCF" w14:textId="77777777" w:rsidTr="37B33B76">
        <w:tc>
          <w:tcPr>
            <w:tcW w:w="1413" w:type="dxa"/>
          </w:tcPr>
          <w:p w14:paraId="7EAC8263" w14:textId="0F98745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9C0FBB">
              <w:rPr>
                <w:rFonts w:cstheme="minorHAnsi"/>
                <w:sz w:val="21"/>
                <w:szCs w:val="21"/>
              </w:rPr>
              <w:t>1840</w:t>
            </w:r>
            <w:r w:rsidR="007B39A9" w:rsidRPr="009C0FBB">
              <w:rPr>
                <w:rFonts w:cstheme="minorHAnsi"/>
                <w:sz w:val="21"/>
                <w:szCs w:val="21"/>
              </w:rPr>
              <w:t>h-1900h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3B131A48" w14:textId="01498D5D" w:rsidR="00DD19D4" w:rsidRPr="009C0FBB" w:rsidRDefault="000B5275" w:rsidP="180FD1DA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9C0FBB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Informal Heads of Delegation Meeting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66E421D5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58F2D4E0" w14:textId="77777777" w:rsidR="00DD19D4" w:rsidRPr="009C0FBB" w:rsidRDefault="00DD19D4" w:rsidP="00352090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656E1" w14:textId="77777777" w:rsidR="00122AD9" w:rsidRDefault="00122AD9">
      <w:r>
        <w:separator/>
      </w:r>
    </w:p>
  </w:endnote>
  <w:endnote w:type="continuationSeparator" w:id="0">
    <w:p w14:paraId="7422BE55" w14:textId="77777777" w:rsidR="00122AD9" w:rsidRDefault="00122AD9">
      <w:r>
        <w:continuationSeparator/>
      </w:r>
    </w:p>
  </w:endnote>
  <w:endnote w:type="continuationNotice" w:id="1">
    <w:p w14:paraId="5C4716E9" w14:textId="77777777" w:rsidR="00122AD9" w:rsidRDefault="00122A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7C09CF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2D3B">
      <w:rPr>
        <w:noProof/>
      </w:rPr>
      <w:t>20.02.25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1387" w14:textId="77777777" w:rsidR="007B2D3B" w:rsidRDefault="007B2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023F9A" w:rsidRPr="006B43F1" w14:paraId="2405CDF7" w14:textId="77777777" w:rsidTr="00023F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6B43F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128A8D32" w14:textId="3E46231B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6B43F1">
            <w:rPr>
              <w:sz w:val="18"/>
              <w:szCs w:val="18"/>
              <w:lang w:val="en-US"/>
            </w:rPr>
            <w:t>Luckyson</w:t>
          </w:r>
          <w:proofErr w:type="spellEnd"/>
          <w:r w:rsidRPr="006B43F1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11" w:name="OrgName"/>
      <w:bookmarkEnd w:id="11"/>
    </w:tr>
    <w:tr w:rsidR="00023F9A" w:rsidRPr="006B43F1" w14:paraId="4607CF08" w14:textId="77777777" w:rsidTr="00023F9A">
      <w:tc>
        <w:tcPr>
          <w:tcW w:w="1432" w:type="dxa"/>
          <w:shd w:val="clear" w:color="auto" w:fill="auto"/>
        </w:tcPr>
        <w:p w14:paraId="0DBB45CA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7B277851" w14:textId="22C9A4E9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+41 22 730 5533</w:t>
          </w:r>
        </w:p>
      </w:tc>
      <w:bookmarkStart w:id="12" w:name="PhoneNo"/>
      <w:bookmarkEnd w:id="12"/>
    </w:tr>
    <w:tr w:rsidR="00023F9A" w:rsidRPr="006B43F1" w14:paraId="474E069B" w14:textId="77777777" w:rsidTr="00023F9A">
      <w:tc>
        <w:tcPr>
          <w:tcW w:w="1432" w:type="dxa"/>
          <w:shd w:val="clear" w:color="auto" w:fill="auto"/>
        </w:tcPr>
        <w:p w14:paraId="349E473D" w14:textId="77777777" w:rsidR="00023F9A" w:rsidRPr="006B43F1" w:rsidRDefault="00023F9A" w:rsidP="00023F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6B43F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0D05161E" w14:textId="3D2433E2" w:rsidR="00023F9A" w:rsidRPr="006B43F1" w:rsidRDefault="00023F9A" w:rsidP="00023F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B43F1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3" w:name="Email"/>
      <w:bookmarkEnd w:id="13"/>
    </w:tr>
  </w:tbl>
  <w:p w14:paraId="65715F79" w14:textId="34CAE190" w:rsidR="00E45D05" w:rsidRPr="006B43F1" w:rsidRDefault="00E45D05" w:rsidP="00124A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02BB" w14:textId="77777777" w:rsidR="00122AD9" w:rsidRDefault="00122AD9">
      <w:r>
        <w:rPr>
          <w:b/>
        </w:rPr>
        <w:t>_______________</w:t>
      </w:r>
    </w:p>
  </w:footnote>
  <w:footnote w:type="continuationSeparator" w:id="0">
    <w:p w14:paraId="3003390E" w14:textId="77777777" w:rsidR="00122AD9" w:rsidRDefault="00122AD9">
      <w:r>
        <w:continuationSeparator/>
      </w:r>
    </w:p>
  </w:footnote>
  <w:footnote w:type="continuationNotice" w:id="1">
    <w:p w14:paraId="3D7B3692" w14:textId="77777777" w:rsidR="00122AD9" w:rsidRDefault="00122AD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C3E" w14:textId="77777777" w:rsidR="007B2D3B" w:rsidRDefault="007B2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17F78A05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55118B" w:rsidRPr="00181754">
      <w:rPr>
        <w:sz w:val="22"/>
        <w:szCs w:val="22"/>
        <w:lang w:val="fr-FR"/>
      </w:rPr>
      <w:t>EUR</w:t>
    </w:r>
    <w:r w:rsidR="00674952" w:rsidRPr="00181754">
      <w:rPr>
        <w:sz w:val="22"/>
        <w:szCs w:val="22"/>
        <w:lang w:val="fr-FR"/>
      </w:rPr>
      <w:t>2</w:t>
    </w:r>
    <w:r w:rsidR="00FA1DEB">
      <w:rPr>
        <w:sz w:val="22"/>
        <w:szCs w:val="22"/>
        <w:lang w:val="fr-FR"/>
      </w:rPr>
      <w:t>5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CF4247">
      <w:rPr>
        <w:sz w:val="22"/>
        <w:szCs w:val="22"/>
        <w:lang w:val="fr-FR"/>
      </w:rPr>
      <w:t>(Rev.</w:t>
    </w:r>
    <w:proofErr w:type="gramStart"/>
    <w:r w:rsidR="007B2D3B">
      <w:rPr>
        <w:sz w:val="22"/>
        <w:szCs w:val="22"/>
        <w:lang w:val="fr-FR"/>
      </w:rPr>
      <w:t>2</w:t>
    </w:r>
    <w:r w:rsidR="00CF4247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181754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B22D" w14:textId="77777777" w:rsidR="007B2D3B" w:rsidRDefault="007B2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04403">
    <w:abstractNumId w:val="0"/>
  </w:num>
  <w:num w:numId="2" w16cid:durableId="130183976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82052296">
    <w:abstractNumId w:val="4"/>
  </w:num>
  <w:num w:numId="4" w16cid:durableId="774790296">
    <w:abstractNumId w:val="2"/>
  </w:num>
  <w:num w:numId="5" w16cid:durableId="187808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7B94"/>
    <w:rsid w:val="00022A29"/>
    <w:rsid w:val="00023F9A"/>
    <w:rsid w:val="000355FD"/>
    <w:rsid w:val="00044468"/>
    <w:rsid w:val="00051E39"/>
    <w:rsid w:val="000630C0"/>
    <w:rsid w:val="000650FD"/>
    <w:rsid w:val="00066EAA"/>
    <w:rsid w:val="0007164A"/>
    <w:rsid w:val="00075C63"/>
    <w:rsid w:val="00076470"/>
    <w:rsid w:val="00077239"/>
    <w:rsid w:val="000822BE"/>
    <w:rsid w:val="0008476C"/>
    <w:rsid w:val="00086491"/>
    <w:rsid w:val="00091346"/>
    <w:rsid w:val="000A6FA2"/>
    <w:rsid w:val="000B5275"/>
    <w:rsid w:val="000D41C5"/>
    <w:rsid w:val="000E19A2"/>
    <w:rsid w:val="000E45FB"/>
    <w:rsid w:val="000F2EBC"/>
    <w:rsid w:val="000F73FF"/>
    <w:rsid w:val="00114CF7"/>
    <w:rsid w:val="001177E2"/>
    <w:rsid w:val="00117A3A"/>
    <w:rsid w:val="00122AD9"/>
    <w:rsid w:val="00123B68"/>
    <w:rsid w:val="00124A96"/>
    <w:rsid w:val="00126F2E"/>
    <w:rsid w:val="00146F6F"/>
    <w:rsid w:val="00152957"/>
    <w:rsid w:val="00167059"/>
    <w:rsid w:val="00170298"/>
    <w:rsid w:val="00173A45"/>
    <w:rsid w:val="00177FEE"/>
    <w:rsid w:val="00181754"/>
    <w:rsid w:val="0018215B"/>
    <w:rsid w:val="00182974"/>
    <w:rsid w:val="00187BD9"/>
    <w:rsid w:val="00190B55"/>
    <w:rsid w:val="00192705"/>
    <w:rsid w:val="0019306E"/>
    <w:rsid w:val="00194CFB"/>
    <w:rsid w:val="001B2ED3"/>
    <w:rsid w:val="001C33E6"/>
    <w:rsid w:val="001C3B5F"/>
    <w:rsid w:val="001C65D4"/>
    <w:rsid w:val="001D058F"/>
    <w:rsid w:val="001D5D9A"/>
    <w:rsid w:val="00200243"/>
    <w:rsid w:val="002009EA"/>
    <w:rsid w:val="00202CA0"/>
    <w:rsid w:val="002049B8"/>
    <w:rsid w:val="002068FD"/>
    <w:rsid w:val="00212751"/>
    <w:rsid w:val="002154A6"/>
    <w:rsid w:val="00217519"/>
    <w:rsid w:val="00220C59"/>
    <w:rsid w:val="002230E4"/>
    <w:rsid w:val="002255B3"/>
    <w:rsid w:val="00225C52"/>
    <w:rsid w:val="002317A3"/>
    <w:rsid w:val="00251836"/>
    <w:rsid w:val="00271316"/>
    <w:rsid w:val="00283ACC"/>
    <w:rsid w:val="00286BA1"/>
    <w:rsid w:val="002D58BE"/>
    <w:rsid w:val="002D666F"/>
    <w:rsid w:val="002E3282"/>
    <w:rsid w:val="002F35DE"/>
    <w:rsid w:val="003013EE"/>
    <w:rsid w:val="00301A7D"/>
    <w:rsid w:val="00302EED"/>
    <w:rsid w:val="0031062B"/>
    <w:rsid w:val="00313161"/>
    <w:rsid w:val="003146B3"/>
    <w:rsid w:val="003408E9"/>
    <w:rsid w:val="00352090"/>
    <w:rsid w:val="00354D49"/>
    <w:rsid w:val="00367006"/>
    <w:rsid w:val="00377BD3"/>
    <w:rsid w:val="00381E53"/>
    <w:rsid w:val="00384088"/>
    <w:rsid w:val="003843A2"/>
    <w:rsid w:val="0039169B"/>
    <w:rsid w:val="003A7F8C"/>
    <w:rsid w:val="003B532E"/>
    <w:rsid w:val="003B6F14"/>
    <w:rsid w:val="003D0F8B"/>
    <w:rsid w:val="003F3281"/>
    <w:rsid w:val="00402744"/>
    <w:rsid w:val="00410B9D"/>
    <w:rsid w:val="0041270E"/>
    <w:rsid w:val="004131D4"/>
    <w:rsid w:val="0041348E"/>
    <w:rsid w:val="00421A1E"/>
    <w:rsid w:val="00424F19"/>
    <w:rsid w:val="0044281A"/>
    <w:rsid w:val="00447308"/>
    <w:rsid w:val="0046671C"/>
    <w:rsid w:val="00473DC5"/>
    <w:rsid w:val="004765FF"/>
    <w:rsid w:val="00487ADE"/>
    <w:rsid w:val="00490123"/>
    <w:rsid w:val="00492075"/>
    <w:rsid w:val="004969AD"/>
    <w:rsid w:val="004A0E5A"/>
    <w:rsid w:val="004B13CB"/>
    <w:rsid w:val="004B4FDF"/>
    <w:rsid w:val="004C23FA"/>
    <w:rsid w:val="004C42A9"/>
    <w:rsid w:val="004C6CC3"/>
    <w:rsid w:val="004D1DA9"/>
    <w:rsid w:val="004D5D5C"/>
    <w:rsid w:val="004F4C2F"/>
    <w:rsid w:val="004F54A8"/>
    <w:rsid w:val="0050139F"/>
    <w:rsid w:val="00501BF9"/>
    <w:rsid w:val="005116A3"/>
    <w:rsid w:val="005140BC"/>
    <w:rsid w:val="00515E90"/>
    <w:rsid w:val="00521223"/>
    <w:rsid w:val="00522078"/>
    <w:rsid w:val="005269F8"/>
    <w:rsid w:val="00535120"/>
    <w:rsid w:val="0055118B"/>
    <w:rsid w:val="0055140B"/>
    <w:rsid w:val="00561D7A"/>
    <w:rsid w:val="00567D0A"/>
    <w:rsid w:val="0057083C"/>
    <w:rsid w:val="005759B6"/>
    <w:rsid w:val="00582412"/>
    <w:rsid w:val="00587EAA"/>
    <w:rsid w:val="00590FBC"/>
    <w:rsid w:val="005921D7"/>
    <w:rsid w:val="00593504"/>
    <w:rsid w:val="00593E45"/>
    <w:rsid w:val="00594192"/>
    <w:rsid w:val="005964AB"/>
    <w:rsid w:val="005B42EE"/>
    <w:rsid w:val="005C099A"/>
    <w:rsid w:val="005C0D31"/>
    <w:rsid w:val="005C31A5"/>
    <w:rsid w:val="005D4F72"/>
    <w:rsid w:val="005E10C9"/>
    <w:rsid w:val="005E4D9D"/>
    <w:rsid w:val="005E61DD"/>
    <w:rsid w:val="005E6321"/>
    <w:rsid w:val="005F0427"/>
    <w:rsid w:val="005F4D2F"/>
    <w:rsid w:val="00600DC6"/>
    <w:rsid w:val="006023DF"/>
    <w:rsid w:val="00604723"/>
    <w:rsid w:val="006078FF"/>
    <w:rsid w:val="00611207"/>
    <w:rsid w:val="00613EDE"/>
    <w:rsid w:val="006240F8"/>
    <w:rsid w:val="006248A7"/>
    <w:rsid w:val="00625A21"/>
    <w:rsid w:val="0064768F"/>
    <w:rsid w:val="00654EC7"/>
    <w:rsid w:val="00657DE0"/>
    <w:rsid w:val="00665218"/>
    <w:rsid w:val="0067199F"/>
    <w:rsid w:val="00674952"/>
    <w:rsid w:val="00683616"/>
    <w:rsid w:val="00685313"/>
    <w:rsid w:val="00687800"/>
    <w:rsid w:val="006A6E9B"/>
    <w:rsid w:val="006B3D78"/>
    <w:rsid w:val="006B43F1"/>
    <w:rsid w:val="006B7C2A"/>
    <w:rsid w:val="006C23DA"/>
    <w:rsid w:val="006C5A18"/>
    <w:rsid w:val="006D3FC4"/>
    <w:rsid w:val="006E3D45"/>
    <w:rsid w:val="006F4A0B"/>
    <w:rsid w:val="00711457"/>
    <w:rsid w:val="00713207"/>
    <w:rsid w:val="0071411E"/>
    <w:rsid w:val="007149F9"/>
    <w:rsid w:val="0072579C"/>
    <w:rsid w:val="00732CFB"/>
    <w:rsid w:val="00733A30"/>
    <w:rsid w:val="0073781E"/>
    <w:rsid w:val="007411F8"/>
    <w:rsid w:val="00745AEE"/>
    <w:rsid w:val="007479EA"/>
    <w:rsid w:val="00750F10"/>
    <w:rsid w:val="00753BE7"/>
    <w:rsid w:val="007543E4"/>
    <w:rsid w:val="007742CA"/>
    <w:rsid w:val="00794A45"/>
    <w:rsid w:val="007A4F47"/>
    <w:rsid w:val="007B2D3B"/>
    <w:rsid w:val="007B39A9"/>
    <w:rsid w:val="007B3E83"/>
    <w:rsid w:val="007C08B7"/>
    <w:rsid w:val="007C1A8C"/>
    <w:rsid w:val="007D06F0"/>
    <w:rsid w:val="007D45E3"/>
    <w:rsid w:val="007D5320"/>
    <w:rsid w:val="007D68CA"/>
    <w:rsid w:val="007F28DD"/>
    <w:rsid w:val="007F2F2B"/>
    <w:rsid w:val="007F793F"/>
    <w:rsid w:val="00800972"/>
    <w:rsid w:val="00803E6E"/>
    <w:rsid w:val="00804475"/>
    <w:rsid w:val="008061CB"/>
    <w:rsid w:val="00811633"/>
    <w:rsid w:val="00821CEF"/>
    <w:rsid w:val="00832828"/>
    <w:rsid w:val="0083645A"/>
    <w:rsid w:val="0085557E"/>
    <w:rsid w:val="008636A1"/>
    <w:rsid w:val="00866ABD"/>
    <w:rsid w:val="0087050E"/>
    <w:rsid w:val="00872FC8"/>
    <w:rsid w:val="008801D3"/>
    <w:rsid w:val="00884446"/>
    <w:rsid w:val="008845D0"/>
    <w:rsid w:val="008850D6"/>
    <w:rsid w:val="008B43F2"/>
    <w:rsid w:val="008B4525"/>
    <w:rsid w:val="008B6CFF"/>
    <w:rsid w:val="008C1600"/>
    <w:rsid w:val="008D3333"/>
    <w:rsid w:val="008E57A9"/>
    <w:rsid w:val="008F0658"/>
    <w:rsid w:val="008F4DC9"/>
    <w:rsid w:val="00904403"/>
    <w:rsid w:val="00910B26"/>
    <w:rsid w:val="009274B4"/>
    <w:rsid w:val="00934EA2"/>
    <w:rsid w:val="00942212"/>
    <w:rsid w:val="00944A5C"/>
    <w:rsid w:val="00952A66"/>
    <w:rsid w:val="00976412"/>
    <w:rsid w:val="009806E6"/>
    <w:rsid w:val="009853FE"/>
    <w:rsid w:val="009858F0"/>
    <w:rsid w:val="00986CEE"/>
    <w:rsid w:val="009875C5"/>
    <w:rsid w:val="00992A3F"/>
    <w:rsid w:val="009A49CE"/>
    <w:rsid w:val="009B1350"/>
    <w:rsid w:val="009B7243"/>
    <w:rsid w:val="009C0FBB"/>
    <w:rsid w:val="009C56E5"/>
    <w:rsid w:val="009E13AD"/>
    <w:rsid w:val="009E5FC8"/>
    <w:rsid w:val="009E687A"/>
    <w:rsid w:val="009F69A7"/>
    <w:rsid w:val="00A00941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0711"/>
    <w:rsid w:val="00A4150A"/>
    <w:rsid w:val="00A456DA"/>
    <w:rsid w:val="00A4600A"/>
    <w:rsid w:val="00A538A6"/>
    <w:rsid w:val="00A54C25"/>
    <w:rsid w:val="00A553D4"/>
    <w:rsid w:val="00A55FF0"/>
    <w:rsid w:val="00A61941"/>
    <w:rsid w:val="00A66A23"/>
    <w:rsid w:val="00A710E7"/>
    <w:rsid w:val="00A7372E"/>
    <w:rsid w:val="00A749F9"/>
    <w:rsid w:val="00A76A91"/>
    <w:rsid w:val="00A93B85"/>
    <w:rsid w:val="00A96DFE"/>
    <w:rsid w:val="00AA0B18"/>
    <w:rsid w:val="00AA2B39"/>
    <w:rsid w:val="00AA39E6"/>
    <w:rsid w:val="00AA666F"/>
    <w:rsid w:val="00AB1D40"/>
    <w:rsid w:val="00AB2DDB"/>
    <w:rsid w:val="00AB53E8"/>
    <w:rsid w:val="00AB719F"/>
    <w:rsid w:val="00AC586A"/>
    <w:rsid w:val="00AD62EA"/>
    <w:rsid w:val="00AE7EE8"/>
    <w:rsid w:val="00B004E5"/>
    <w:rsid w:val="00B363FE"/>
    <w:rsid w:val="00B41B43"/>
    <w:rsid w:val="00B50EBF"/>
    <w:rsid w:val="00B51443"/>
    <w:rsid w:val="00B55E0B"/>
    <w:rsid w:val="00B639E9"/>
    <w:rsid w:val="00B66305"/>
    <w:rsid w:val="00B74263"/>
    <w:rsid w:val="00B817CD"/>
    <w:rsid w:val="00B864D6"/>
    <w:rsid w:val="00B962AA"/>
    <w:rsid w:val="00BA5E00"/>
    <w:rsid w:val="00BA65F3"/>
    <w:rsid w:val="00BB29C8"/>
    <w:rsid w:val="00BB3A95"/>
    <w:rsid w:val="00BB42DA"/>
    <w:rsid w:val="00BC7721"/>
    <w:rsid w:val="00BD74D8"/>
    <w:rsid w:val="00BF3424"/>
    <w:rsid w:val="00C0018F"/>
    <w:rsid w:val="00C17588"/>
    <w:rsid w:val="00C20466"/>
    <w:rsid w:val="00C214ED"/>
    <w:rsid w:val="00C234E6"/>
    <w:rsid w:val="00C25BF8"/>
    <w:rsid w:val="00C3107F"/>
    <w:rsid w:val="00C324A8"/>
    <w:rsid w:val="00C3536F"/>
    <w:rsid w:val="00C40374"/>
    <w:rsid w:val="00C45BE3"/>
    <w:rsid w:val="00C54517"/>
    <w:rsid w:val="00C57C9A"/>
    <w:rsid w:val="00C602AC"/>
    <w:rsid w:val="00C64B30"/>
    <w:rsid w:val="00C64CD8"/>
    <w:rsid w:val="00C73E80"/>
    <w:rsid w:val="00C90126"/>
    <w:rsid w:val="00C9582A"/>
    <w:rsid w:val="00C97C68"/>
    <w:rsid w:val="00CA0DE4"/>
    <w:rsid w:val="00CA1A47"/>
    <w:rsid w:val="00CA250E"/>
    <w:rsid w:val="00CA3841"/>
    <w:rsid w:val="00CC247A"/>
    <w:rsid w:val="00CD2CC0"/>
    <w:rsid w:val="00CE5E47"/>
    <w:rsid w:val="00CF020F"/>
    <w:rsid w:val="00CF2B5B"/>
    <w:rsid w:val="00CF4247"/>
    <w:rsid w:val="00CF447A"/>
    <w:rsid w:val="00D14CE0"/>
    <w:rsid w:val="00D26303"/>
    <w:rsid w:val="00D435C4"/>
    <w:rsid w:val="00D47D23"/>
    <w:rsid w:val="00D5651D"/>
    <w:rsid w:val="00D575D7"/>
    <w:rsid w:val="00D6221B"/>
    <w:rsid w:val="00D65A71"/>
    <w:rsid w:val="00D74898"/>
    <w:rsid w:val="00D75FB3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B06B3"/>
    <w:rsid w:val="00DB1B69"/>
    <w:rsid w:val="00DC1BC7"/>
    <w:rsid w:val="00DC2A3B"/>
    <w:rsid w:val="00DD08B4"/>
    <w:rsid w:val="00DD19D4"/>
    <w:rsid w:val="00DD44AF"/>
    <w:rsid w:val="00DE2AC3"/>
    <w:rsid w:val="00DE434C"/>
    <w:rsid w:val="00DE5692"/>
    <w:rsid w:val="00DF5391"/>
    <w:rsid w:val="00DF6F8E"/>
    <w:rsid w:val="00E03C94"/>
    <w:rsid w:val="00E069CE"/>
    <w:rsid w:val="00E07105"/>
    <w:rsid w:val="00E073CD"/>
    <w:rsid w:val="00E15D32"/>
    <w:rsid w:val="00E26226"/>
    <w:rsid w:val="00E45D05"/>
    <w:rsid w:val="00E55816"/>
    <w:rsid w:val="00E55AEF"/>
    <w:rsid w:val="00E733FB"/>
    <w:rsid w:val="00E80444"/>
    <w:rsid w:val="00E84F5F"/>
    <w:rsid w:val="00E976C1"/>
    <w:rsid w:val="00EA12E5"/>
    <w:rsid w:val="00EC0E23"/>
    <w:rsid w:val="00EC63D4"/>
    <w:rsid w:val="00ED6277"/>
    <w:rsid w:val="00EE5D25"/>
    <w:rsid w:val="00EF2125"/>
    <w:rsid w:val="00F02766"/>
    <w:rsid w:val="00F03602"/>
    <w:rsid w:val="00F04067"/>
    <w:rsid w:val="00F05BD4"/>
    <w:rsid w:val="00F21A1D"/>
    <w:rsid w:val="00F25977"/>
    <w:rsid w:val="00F31C4C"/>
    <w:rsid w:val="00F55326"/>
    <w:rsid w:val="00F62CCD"/>
    <w:rsid w:val="00F65C19"/>
    <w:rsid w:val="00F754EF"/>
    <w:rsid w:val="00F96004"/>
    <w:rsid w:val="00F970DC"/>
    <w:rsid w:val="00F97B06"/>
    <w:rsid w:val="00FA1DEB"/>
    <w:rsid w:val="00FA55AE"/>
    <w:rsid w:val="00FB02CC"/>
    <w:rsid w:val="00FB64BC"/>
    <w:rsid w:val="00FB6FC4"/>
    <w:rsid w:val="00FD2546"/>
    <w:rsid w:val="00FD3290"/>
    <w:rsid w:val="00FD772E"/>
    <w:rsid w:val="00FE4233"/>
    <w:rsid w:val="00FE5823"/>
    <w:rsid w:val="00FE78C7"/>
    <w:rsid w:val="00FF43AC"/>
    <w:rsid w:val="0326FEBC"/>
    <w:rsid w:val="0B529FCA"/>
    <w:rsid w:val="0BA1C5B5"/>
    <w:rsid w:val="0D3A7D58"/>
    <w:rsid w:val="0E7E008C"/>
    <w:rsid w:val="16FBEF3D"/>
    <w:rsid w:val="17F6C2A0"/>
    <w:rsid w:val="180FD1DA"/>
    <w:rsid w:val="191C0AA2"/>
    <w:rsid w:val="1DB06C62"/>
    <w:rsid w:val="1E2F700E"/>
    <w:rsid w:val="21A99085"/>
    <w:rsid w:val="25207A45"/>
    <w:rsid w:val="26B31F91"/>
    <w:rsid w:val="2A4BC282"/>
    <w:rsid w:val="2BA9ECAC"/>
    <w:rsid w:val="2DAACAD7"/>
    <w:rsid w:val="2E212B82"/>
    <w:rsid w:val="2E9B2098"/>
    <w:rsid w:val="2F712FC8"/>
    <w:rsid w:val="30DF9140"/>
    <w:rsid w:val="33965536"/>
    <w:rsid w:val="36097A66"/>
    <w:rsid w:val="368F8A1F"/>
    <w:rsid w:val="37B33B76"/>
    <w:rsid w:val="3859F489"/>
    <w:rsid w:val="39B712E2"/>
    <w:rsid w:val="3DB6D3D2"/>
    <w:rsid w:val="4954F919"/>
    <w:rsid w:val="4AB366ED"/>
    <w:rsid w:val="4AE92535"/>
    <w:rsid w:val="4B6480FD"/>
    <w:rsid w:val="4C55C201"/>
    <w:rsid w:val="583B8167"/>
    <w:rsid w:val="60081AE6"/>
    <w:rsid w:val="611A7D36"/>
    <w:rsid w:val="64763B15"/>
    <w:rsid w:val="64B49D56"/>
    <w:rsid w:val="67149205"/>
    <w:rsid w:val="6803C588"/>
    <w:rsid w:val="6B65EC87"/>
    <w:rsid w:val="701BCAE8"/>
    <w:rsid w:val="750E875A"/>
    <w:rsid w:val="75F9FD50"/>
    <w:rsid w:val="76CD4EE5"/>
    <w:rsid w:val="776458F1"/>
    <w:rsid w:val="77BC0D2D"/>
    <w:rsid w:val="7821165D"/>
    <w:rsid w:val="7B1CE50A"/>
    <w:rsid w:val="7B3B7027"/>
    <w:rsid w:val="7E3ECDDD"/>
    <w:rsid w:val="7E65B866"/>
    <w:rsid w:val="7F5CE29D"/>
    <w:rsid w:val="7F710206"/>
    <w:rsid w:val="7F9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AA034F77-E324-4166-982F-0091332E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BF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EUR-250224-TD-0001/en" TargetMode="External"/><Relationship Id="rId18" Type="http://schemas.openxmlformats.org/officeDocument/2006/relationships/hyperlink" Target="https://www.itu.int/md/D22-RPMEUR-C-0004/en" TargetMode="External"/><Relationship Id="rId26" Type="http://schemas.openxmlformats.org/officeDocument/2006/relationships/hyperlink" Target="https://www.itu.int/md/D22-RPMEUR-C-0012/en" TargetMode="External"/><Relationship Id="rId39" Type="http://schemas.openxmlformats.org/officeDocument/2006/relationships/hyperlink" Target="https://www.itu.int/md/D22-RPMEUR-C-0025/en" TargetMode="External"/><Relationship Id="rId21" Type="http://schemas.openxmlformats.org/officeDocument/2006/relationships/hyperlink" Target="https://www.itu.int/md/D22-RPMEUR-C-0007/en" TargetMode="External"/><Relationship Id="rId34" Type="http://schemas.openxmlformats.org/officeDocument/2006/relationships/hyperlink" Target="https://www.itu.int/md/D22-RPMEUR-C-0020/en" TargetMode="External"/><Relationship Id="rId42" Type="http://schemas.openxmlformats.org/officeDocument/2006/relationships/hyperlink" Target="https://www.itu.int/md/D22-RPMEUR-C-0028/en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EUR-C-0004/en" TargetMode="External"/><Relationship Id="rId29" Type="http://schemas.openxmlformats.org/officeDocument/2006/relationships/hyperlink" Target="https://www.itu.int/md/D22-RPMEUR-C-0015/en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itu.int/md/D22-RPMEUR-C-0010/en" TargetMode="External"/><Relationship Id="rId32" Type="http://schemas.openxmlformats.org/officeDocument/2006/relationships/hyperlink" Target="https://www.itu.int/md/D22-RPMEUR-C-0018/en" TargetMode="External"/><Relationship Id="rId37" Type="http://schemas.openxmlformats.org/officeDocument/2006/relationships/hyperlink" Target="https://www.itu.int/md/D22-RPMEUR-C-0023/en" TargetMode="External"/><Relationship Id="rId40" Type="http://schemas.openxmlformats.org/officeDocument/2006/relationships/hyperlink" Target="https://www.itu.int/md/D22-RPMEUR-C-0025/en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EUR-C-0003/en" TargetMode="External"/><Relationship Id="rId23" Type="http://schemas.openxmlformats.org/officeDocument/2006/relationships/hyperlink" Target="https://www.itu.int/md/D22-RPMEUR-C-0009/en" TargetMode="External"/><Relationship Id="rId28" Type="http://schemas.openxmlformats.org/officeDocument/2006/relationships/hyperlink" Target="https://www.itu.int/md/D22-RPMEUR-C-0014/en" TargetMode="External"/><Relationship Id="rId36" Type="http://schemas.openxmlformats.org/officeDocument/2006/relationships/hyperlink" Target="https://www.itu.int/md/D22-RPMEUR-C-0022/en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EUR-C-0008/en" TargetMode="External"/><Relationship Id="rId31" Type="http://schemas.openxmlformats.org/officeDocument/2006/relationships/hyperlink" Target="https://www.itu.int/md/D22-RPMEUR-C-0017/en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EUR-C-0002/en" TargetMode="External"/><Relationship Id="rId22" Type="http://schemas.openxmlformats.org/officeDocument/2006/relationships/hyperlink" Target="https://www.itu.int/md/D22-RPMEUR-C-0006/en" TargetMode="External"/><Relationship Id="rId27" Type="http://schemas.openxmlformats.org/officeDocument/2006/relationships/hyperlink" Target="https://www.itu.int/md/D22-RPMEUR-C-0013/en" TargetMode="External"/><Relationship Id="rId30" Type="http://schemas.openxmlformats.org/officeDocument/2006/relationships/hyperlink" Target="https://www.itu.int/md/D22-RPMEUR-C-0016/en" TargetMode="External"/><Relationship Id="rId35" Type="http://schemas.openxmlformats.org/officeDocument/2006/relationships/hyperlink" Target="https://www.itu.int/md/D22-RPMEUR-C-0021/en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D22-RPMEUR-C-0001/en" TargetMode="External"/><Relationship Id="rId17" Type="http://schemas.openxmlformats.org/officeDocument/2006/relationships/hyperlink" Target="https://www.itu.int/md/D22-RPMEUR-C-0004/en" TargetMode="External"/><Relationship Id="rId25" Type="http://schemas.openxmlformats.org/officeDocument/2006/relationships/hyperlink" Target="https://www.itu.int/md/D22-RPMEUR-C-0011/en" TargetMode="External"/><Relationship Id="rId33" Type="http://schemas.openxmlformats.org/officeDocument/2006/relationships/hyperlink" Target="https://www.itu.int/md/D22-RPMEUR-C-0019/en" TargetMode="External"/><Relationship Id="rId38" Type="http://schemas.openxmlformats.org/officeDocument/2006/relationships/hyperlink" Target="https://www.itu.int/md/D22-RPMEUR-C-0024/en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tu.int/md/D22-RPMEUR-C-0005/en" TargetMode="External"/><Relationship Id="rId41" Type="http://schemas.openxmlformats.org/officeDocument/2006/relationships/hyperlink" Target="https://www.itu.int/md/D22-RPMEUR-C-0027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61CE-ED77-4F3E-9E9B-CFF0D597A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00BC5-6D9F-4754-9AFB-6548792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4020</Characters>
  <Application>Microsoft Office Word</Application>
  <DocSecurity>0</DocSecurity>
  <Lines>33</Lines>
  <Paragraphs>8</Paragraphs>
  <ScaleCrop>false</ScaleCrop>
  <Manager>General Secretariat - Pool</Manager>
  <Company/>
  <LinksUpToDate>false</LinksUpToDate>
  <CharactersWithSpaces>4338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</cp:lastModifiedBy>
  <cp:revision>19</cp:revision>
  <cp:lastPrinted>2021-01-19T02:11:00Z</cp:lastPrinted>
  <dcterms:created xsi:type="dcterms:W3CDTF">2025-02-14T22:32:00Z</dcterms:created>
  <dcterms:modified xsi:type="dcterms:W3CDTF">2025-02-21T09:27:00Z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</Properties>
</file>