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1985"/>
        <w:gridCol w:w="4392"/>
        <w:gridCol w:w="1703"/>
        <w:gridCol w:w="1805"/>
      </w:tblGrid>
      <w:tr w:rsidR="00D93CC6" w:rsidRPr="00F56A31" w14:paraId="77FF4D1F" w14:textId="77777777" w:rsidTr="00F231F5">
        <w:trPr>
          <w:cantSplit/>
          <w:trHeight w:val="1134"/>
        </w:trPr>
        <w:tc>
          <w:tcPr>
            <w:tcW w:w="1985" w:type="dxa"/>
            <w:hideMark/>
          </w:tcPr>
          <w:p w14:paraId="1807D3BE" w14:textId="32B158DE" w:rsidR="00D93CC6" w:rsidRPr="00F56A31" w:rsidRDefault="001C7341" w:rsidP="00C76D86">
            <w:pPr>
              <w:spacing w:before="60" w:after="120"/>
              <w:ind w:left="34"/>
              <w:rPr>
                <w:rFonts w:ascii="Verdana" w:hAnsi="Verdana"/>
                <w:sz w:val="28"/>
                <w:szCs w:val="28"/>
              </w:rPr>
            </w:pPr>
            <w:r>
              <w:rPr>
                <w:noProof/>
                <w:sz w:val="32"/>
                <w:szCs w:val="32"/>
              </w:rPr>
              <w:drawing>
                <wp:inline distT="0" distB="0" distL="0" distR="0" wp14:anchorId="58AB06FA" wp14:editId="2A3D5F5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17E20F0E" w14:textId="75053B7E" w:rsidR="00D93CC6" w:rsidRPr="00F56A31" w:rsidRDefault="00D93CC6" w:rsidP="00B03644">
            <w:pPr>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805" w:type="dxa"/>
            <w:hideMark/>
          </w:tcPr>
          <w:p w14:paraId="56683D2A" w14:textId="20E12BE5" w:rsidR="00D93CC6" w:rsidRPr="00F56A31" w:rsidRDefault="00D93CC6"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00A50F7D">
        <w:trPr>
          <w:cantSplit/>
        </w:trPr>
        <w:tc>
          <w:tcPr>
            <w:tcW w:w="6377" w:type="dxa"/>
            <w:gridSpan w:val="2"/>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8" w:type="dxa"/>
            <w:gridSpan w:val="2"/>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A50F7D" w:rsidRPr="00A50F7D" w14:paraId="18C6250E" w14:textId="77777777" w:rsidTr="00A50F7D">
        <w:trPr>
          <w:cantSplit/>
        </w:trPr>
        <w:tc>
          <w:tcPr>
            <w:tcW w:w="6377" w:type="dxa"/>
            <w:gridSpan w:val="2"/>
          </w:tcPr>
          <w:p w14:paraId="0FEA9A34" w14:textId="77777777" w:rsidR="00A50F7D" w:rsidRPr="00F56A31" w:rsidRDefault="00A50F7D" w:rsidP="00A50F7D">
            <w:pPr>
              <w:pStyle w:val="Committee"/>
              <w:spacing w:before="0"/>
              <w:rPr>
                <w:b w:val="0"/>
                <w:szCs w:val="24"/>
              </w:rPr>
            </w:pPr>
          </w:p>
        </w:tc>
        <w:tc>
          <w:tcPr>
            <w:tcW w:w="3508" w:type="dxa"/>
            <w:gridSpan w:val="2"/>
            <w:hideMark/>
          </w:tcPr>
          <w:p w14:paraId="362A8892" w14:textId="10512C17" w:rsidR="00A50F7D" w:rsidRPr="00235FE8" w:rsidRDefault="00A50F7D" w:rsidP="00A50F7D">
            <w:pPr>
              <w:spacing w:before="0"/>
              <w:rPr>
                <w:szCs w:val="24"/>
                <w:lang w:val="pt-BR"/>
              </w:rPr>
            </w:pPr>
            <w:bookmarkStart w:id="0" w:name="DocNo1"/>
            <w:bookmarkEnd w:id="0"/>
            <w:r w:rsidRPr="006D4EA0">
              <w:rPr>
                <w:b/>
                <w:bCs/>
                <w:lang w:val="fr-FR"/>
              </w:rPr>
              <w:t xml:space="preserve">Document </w:t>
            </w:r>
            <w:bookmarkStart w:id="1" w:name="DocRef1"/>
            <w:bookmarkEnd w:id="1"/>
            <w:proofErr w:type="spellStart"/>
            <w:r>
              <w:rPr>
                <w:b/>
                <w:bCs/>
                <w:lang w:val="fr-FR"/>
              </w:rPr>
              <w:t>RPM</w:t>
            </w:r>
            <w:r w:rsidR="00895410">
              <w:rPr>
                <w:b/>
                <w:bCs/>
                <w:lang w:val="fr-FR"/>
              </w:rPr>
              <w:t>s</w:t>
            </w:r>
            <w:proofErr w:type="spellEnd"/>
            <w:r w:rsidRPr="006D4EA0">
              <w:rPr>
                <w:b/>
                <w:bCs/>
                <w:lang w:val="fr-FR"/>
              </w:rPr>
              <w:t>/</w:t>
            </w:r>
            <w:r w:rsidR="00AE2B11">
              <w:rPr>
                <w:b/>
                <w:bCs/>
                <w:lang w:val="fr-FR"/>
              </w:rPr>
              <w:t>2</w:t>
            </w:r>
            <w:r w:rsidR="000652FB">
              <w:rPr>
                <w:b/>
                <w:bCs/>
                <w:lang w:val="fr-FR"/>
              </w:rPr>
              <w:t>(Rev.</w:t>
            </w:r>
            <w:proofErr w:type="gramStart"/>
            <w:r w:rsidR="00365659">
              <w:rPr>
                <w:b/>
                <w:bCs/>
                <w:lang w:val="fr-FR"/>
              </w:rPr>
              <w:t>3</w:t>
            </w:r>
            <w:r w:rsidR="000652FB">
              <w:rPr>
                <w:b/>
                <w:bCs/>
                <w:lang w:val="fr-FR"/>
              </w:rPr>
              <w:t>)</w:t>
            </w:r>
            <w:r w:rsidRPr="006D4EA0">
              <w:rPr>
                <w:b/>
                <w:bCs/>
                <w:lang w:val="fr-FR"/>
              </w:rPr>
              <w:t>-</w:t>
            </w:r>
            <w:proofErr w:type="gramEnd"/>
            <w:r w:rsidRPr="006D4EA0">
              <w:rPr>
                <w:b/>
                <w:bCs/>
                <w:lang w:val="fr-FR"/>
              </w:rPr>
              <w:t>E</w:t>
            </w:r>
          </w:p>
        </w:tc>
      </w:tr>
      <w:tr w:rsidR="00A50F7D" w:rsidRPr="00F56A31" w14:paraId="4863C7E0" w14:textId="77777777" w:rsidTr="00A50F7D">
        <w:trPr>
          <w:cantSplit/>
        </w:trPr>
        <w:tc>
          <w:tcPr>
            <w:tcW w:w="6377" w:type="dxa"/>
            <w:gridSpan w:val="2"/>
          </w:tcPr>
          <w:p w14:paraId="04883FAA" w14:textId="77777777" w:rsidR="00A50F7D" w:rsidRPr="00235FE8" w:rsidRDefault="00A50F7D" w:rsidP="00A50F7D">
            <w:pPr>
              <w:spacing w:before="0"/>
              <w:rPr>
                <w:b/>
                <w:smallCaps/>
                <w:szCs w:val="24"/>
                <w:lang w:val="pt-BR"/>
              </w:rPr>
            </w:pPr>
          </w:p>
        </w:tc>
        <w:tc>
          <w:tcPr>
            <w:tcW w:w="3508" w:type="dxa"/>
            <w:gridSpan w:val="2"/>
            <w:hideMark/>
          </w:tcPr>
          <w:p w14:paraId="79FF0B5C" w14:textId="540D3772" w:rsidR="00A50F7D" w:rsidRPr="00F56A31" w:rsidRDefault="001A03E4" w:rsidP="00A50F7D">
            <w:pPr>
              <w:spacing w:before="0"/>
              <w:rPr>
                <w:b/>
                <w:szCs w:val="24"/>
              </w:rPr>
            </w:pPr>
            <w:bookmarkStart w:id="2" w:name="CreationDate"/>
            <w:bookmarkEnd w:id="2"/>
            <w:r>
              <w:rPr>
                <w:b/>
                <w:bCs/>
                <w:szCs w:val="28"/>
              </w:rPr>
              <w:t>17</w:t>
            </w:r>
            <w:r w:rsidR="00DD3DBA">
              <w:rPr>
                <w:b/>
                <w:bCs/>
                <w:szCs w:val="28"/>
              </w:rPr>
              <w:t xml:space="preserve"> March</w:t>
            </w:r>
            <w:r w:rsidR="000652FB">
              <w:rPr>
                <w:b/>
                <w:bCs/>
                <w:szCs w:val="28"/>
              </w:rPr>
              <w:t xml:space="preserve"> 2025</w:t>
            </w:r>
          </w:p>
        </w:tc>
      </w:tr>
      <w:tr w:rsidR="00A50F7D" w:rsidRPr="00F56A31" w14:paraId="5E086E96" w14:textId="77777777" w:rsidTr="00A50F7D">
        <w:trPr>
          <w:cantSplit/>
        </w:trPr>
        <w:tc>
          <w:tcPr>
            <w:tcW w:w="6377" w:type="dxa"/>
            <w:gridSpan w:val="2"/>
          </w:tcPr>
          <w:p w14:paraId="36F7B52A" w14:textId="77777777" w:rsidR="00A50F7D" w:rsidRPr="00F56A31" w:rsidRDefault="00A50F7D" w:rsidP="00A50F7D">
            <w:pPr>
              <w:spacing w:before="0"/>
              <w:rPr>
                <w:b/>
                <w:bCs/>
                <w:smallCaps/>
                <w:szCs w:val="24"/>
              </w:rPr>
            </w:pPr>
          </w:p>
        </w:tc>
        <w:tc>
          <w:tcPr>
            <w:tcW w:w="3508" w:type="dxa"/>
            <w:gridSpan w:val="2"/>
            <w:hideMark/>
          </w:tcPr>
          <w:p w14:paraId="57EDEF76" w14:textId="38AF0D39" w:rsidR="00A50F7D" w:rsidRPr="00F56A31" w:rsidRDefault="00A50F7D" w:rsidP="00A50F7D">
            <w:pPr>
              <w:spacing w:before="0"/>
              <w:rPr>
                <w:szCs w:val="24"/>
              </w:rPr>
            </w:pPr>
            <w:r>
              <w:rPr>
                <w:b/>
              </w:rPr>
              <w:t xml:space="preserve">Original: </w:t>
            </w:r>
            <w:r w:rsidRPr="006D4EA0">
              <w:rPr>
                <w:b/>
              </w:rPr>
              <w:t>Englis</w:t>
            </w:r>
            <w:r>
              <w:rPr>
                <w:b/>
              </w:rPr>
              <w:t>h</w:t>
            </w:r>
          </w:p>
        </w:tc>
      </w:tr>
      <w:tr w:rsidR="00E12E0A" w:rsidRPr="00F56A31" w14:paraId="58746B6F" w14:textId="77777777" w:rsidTr="00A50F7D">
        <w:trPr>
          <w:cantSplit/>
          <w:trHeight w:val="852"/>
        </w:trPr>
        <w:tc>
          <w:tcPr>
            <w:tcW w:w="9885" w:type="dxa"/>
            <w:gridSpan w:val="4"/>
            <w:hideMark/>
          </w:tcPr>
          <w:p w14:paraId="04875FD7" w14:textId="77777777" w:rsidR="00E12E0A" w:rsidRPr="00F56A31" w:rsidRDefault="00E12E0A" w:rsidP="00074EE7">
            <w:pPr>
              <w:pStyle w:val="Source"/>
            </w:pPr>
            <w:bookmarkStart w:id="3" w:name="Source"/>
            <w:bookmarkEnd w:id="3"/>
            <w:r w:rsidRPr="00F56A31">
              <w:t>Director, Telecommunication Development Bureau</w:t>
            </w:r>
          </w:p>
        </w:tc>
      </w:tr>
      <w:tr w:rsidR="00E12E0A" w:rsidRPr="00F56A31" w14:paraId="11810175" w14:textId="77777777" w:rsidTr="00A50F7D">
        <w:trPr>
          <w:cantSplit/>
        </w:trPr>
        <w:tc>
          <w:tcPr>
            <w:tcW w:w="9885" w:type="dxa"/>
            <w:gridSpan w:val="4"/>
            <w:hideMark/>
          </w:tcPr>
          <w:p w14:paraId="054A613D" w14:textId="0C50F571" w:rsidR="00E12E0A" w:rsidRPr="00F56A31" w:rsidRDefault="00984682" w:rsidP="00074EE7">
            <w:pPr>
              <w:pStyle w:val="Title1"/>
              <w:rPr>
                <w:b/>
                <w:bCs/>
                <w:szCs w:val="22"/>
              </w:rPr>
            </w:pPr>
            <w:bookmarkStart w:id="4" w:name="Title"/>
            <w:bookmarkEnd w:id="4"/>
            <w:r w:rsidRPr="00F56A31">
              <w:t>Reporting on the implementation of the Kigali Action Plan (KAP)</w:t>
            </w:r>
          </w:p>
        </w:tc>
      </w:tr>
      <w:tr w:rsidR="00E12E0A" w:rsidRPr="00F56A31" w14:paraId="2E9D33D9" w14:textId="77777777" w:rsidTr="00A50F7D">
        <w:trPr>
          <w:cantSplit/>
        </w:trPr>
        <w:tc>
          <w:tcPr>
            <w:tcW w:w="9885" w:type="dxa"/>
            <w:gridSpan w:val="4"/>
            <w:tcBorders>
              <w:top w:val="nil"/>
              <w:left w:val="nil"/>
              <w:bottom w:val="single" w:sz="4" w:space="0" w:color="auto"/>
              <w:right w:val="nil"/>
            </w:tcBorders>
          </w:tcPr>
          <w:p w14:paraId="1D21A3FF" w14:textId="77777777" w:rsidR="00E12E0A" w:rsidRPr="00F56A31" w:rsidRDefault="00E12E0A" w:rsidP="00074EE7"/>
        </w:tc>
      </w:tr>
      <w:tr w:rsidR="00E12E0A" w:rsidRPr="00DE255B" w14:paraId="5514FEB8" w14:textId="77777777" w:rsidTr="00A50F7D">
        <w:trPr>
          <w:cantSplit/>
        </w:trPr>
        <w:tc>
          <w:tcPr>
            <w:tcW w:w="9885" w:type="dxa"/>
            <w:gridSpan w:val="4"/>
            <w:tcBorders>
              <w:top w:val="single" w:sz="4" w:space="0" w:color="auto"/>
              <w:left w:val="single" w:sz="4" w:space="0" w:color="auto"/>
              <w:bottom w:val="single" w:sz="4" w:space="0" w:color="auto"/>
              <w:right w:val="single" w:sz="4" w:space="0" w:color="auto"/>
            </w:tcBorders>
            <w:hideMark/>
          </w:tcPr>
          <w:p w14:paraId="7FEF56D7" w14:textId="77777777" w:rsidR="00ED726C" w:rsidRDefault="00ED726C" w:rsidP="005131DD">
            <w:pPr>
              <w:spacing w:after="120"/>
              <w:jc w:val="left"/>
              <w:rPr>
                <w:b/>
                <w:bCs/>
                <w:szCs w:val="24"/>
              </w:rPr>
            </w:pPr>
            <w:r>
              <w:rPr>
                <w:b/>
                <w:bCs/>
                <w:szCs w:val="24"/>
              </w:rPr>
              <w:t>Agenda item:</w:t>
            </w:r>
          </w:p>
          <w:p w14:paraId="7EAEF858" w14:textId="5FEEFDBE" w:rsidR="00ED726C" w:rsidRPr="00F3343F" w:rsidRDefault="00F3343F" w:rsidP="005131DD">
            <w:pPr>
              <w:spacing w:after="120"/>
              <w:jc w:val="left"/>
              <w:rPr>
                <w:szCs w:val="24"/>
              </w:rPr>
            </w:pPr>
            <w:r w:rsidRPr="00F3343F">
              <w:rPr>
                <w:szCs w:val="24"/>
              </w:rPr>
              <w:t>Item 5</w:t>
            </w:r>
          </w:p>
          <w:p w14:paraId="5FDAC6E0" w14:textId="24A242F4" w:rsidR="00E12E0A" w:rsidRPr="00F56A31" w:rsidRDefault="00E12E0A" w:rsidP="005131DD">
            <w:pPr>
              <w:spacing w:after="120"/>
              <w:jc w:val="left"/>
              <w:rPr>
                <w:b/>
                <w:bCs/>
                <w:szCs w:val="24"/>
              </w:rPr>
            </w:pPr>
            <w:r w:rsidRPr="00F56A31">
              <w:rPr>
                <w:b/>
                <w:bCs/>
                <w:szCs w:val="24"/>
              </w:rPr>
              <w:t>Summary:</w:t>
            </w:r>
          </w:p>
          <w:p w14:paraId="616D60A9" w14:textId="3EB9139E" w:rsidR="00DE255B" w:rsidRDefault="738A0579" w:rsidP="005131DD">
            <w:pPr>
              <w:spacing w:after="120"/>
              <w:jc w:val="left"/>
            </w:pPr>
            <w:r>
              <w:t>This document</w:t>
            </w:r>
            <w:r w:rsidR="1E94268E">
              <w:t xml:space="preserve"> provides a</w:t>
            </w:r>
            <w:r>
              <w:t xml:space="preserve"> report on the implementation of the K</w:t>
            </w:r>
            <w:r w:rsidR="0295BFD6">
              <w:t xml:space="preserve">igali </w:t>
            </w:r>
            <w:r w:rsidR="2A05C8D2">
              <w:t>A</w:t>
            </w:r>
            <w:r w:rsidR="2D939E33">
              <w:t xml:space="preserve">ction Plan (KAP) </w:t>
            </w:r>
            <w:r>
              <w:t xml:space="preserve">from </w:t>
            </w:r>
            <w:r w:rsidR="00BA4820" w:rsidRPr="0EEFEF3F">
              <w:rPr>
                <w:b/>
                <w:bCs/>
              </w:rPr>
              <w:t>May to December 20</w:t>
            </w:r>
            <w:r w:rsidR="524FC3F6" w:rsidRPr="0EEFEF3F">
              <w:rPr>
                <w:b/>
                <w:bCs/>
              </w:rPr>
              <w:t>2</w:t>
            </w:r>
            <w:r w:rsidR="00BA4820" w:rsidRPr="0EEFEF3F">
              <w:rPr>
                <w:b/>
                <w:bCs/>
              </w:rPr>
              <w:t xml:space="preserve">4 </w:t>
            </w:r>
            <w:r w:rsidR="2A05C8D2">
              <w:t>highlight</w:t>
            </w:r>
            <w:r w:rsidR="1E94268E">
              <w:t>ing</w:t>
            </w:r>
            <w:r>
              <w:t xml:space="preserve"> </w:t>
            </w:r>
            <w:r w:rsidR="118013E3">
              <w:t>key achievements</w:t>
            </w:r>
            <w:r w:rsidR="2E2C7467">
              <w:t xml:space="preserve"> </w:t>
            </w:r>
            <w:r w:rsidR="3D50D705">
              <w:t>across regions</w:t>
            </w:r>
            <w:r w:rsidR="301E8F31">
              <w:t>,</w:t>
            </w:r>
            <w:r w:rsidR="2E2C7467">
              <w:t xml:space="preserve"> in </w:t>
            </w:r>
            <w:r w:rsidR="1E94268E">
              <w:t>line</w:t>
            </w:r>
            <w:r w:rsidR="2E2C7467">
              <w:t xml:space="preserve"> with</w:t>
            </w:r>
            <w:r w:rsidR="1E94268E">
              <w:t xml:space="preserve"> </w:t>
            </w:r>
            <w:r w:rsidR="711CCE16">
              <w:t>KAP</w:t>
            </w:r>
            <w:r w:rsidR="1E94268E">
              <w:t xml:space="preserve"> objectives</w:t>
            </w:r>
            <w:r>
              <w:t>.</w:t>
            </w:r>
          </w:p>
          <w:p w14:paraId="1CB693CB" w14:textId="20E3CA37" w:rsidR="00DE255B" w:rsidRDefault="00DE255B" w:rsidP="005131DD">
            <w:pPr>
              <w:spacing w:after="120"/>
              <w:jc w:val="left"/>
            </w:pPr>
            <w:r>
              <w:t>Annex 1 to this document focuses on the implementation of the Regional Initiatives in the region as well as the mapping of ITU-D Projects to each of the regional initiatives.</w:t>
            </w:r>
          </w:p>
          <w:p w14:paraId="21519B66" w14:textId="0DEEC98B" w:rsidR="009A0A79" w:rsidRDefault="00E75AA2" w:rsidP="005131DD">
            <w:pPr>
              <w:spacing w:after="120"/>
              <w:jc w:val="left"/>
            </w:pPr>
            <w:r>
              <w:t xml:space="preserve">Implementation of the Kigali Action Plan from June 2023 to April 2024 can be found in </w:t>
            </w:r>
            <w:hyperlink r:id="rId13" w:history="1">
              <w:r w:rsidR="009A0A79" w:rsidRPr="005131DD">
                <w:rPr>
                  <w:rStyle w:val="Hyperlink"/>
                  <w:color w:val="auto"/>
                  <w:u w:val="none"/>
                </w:rPr>
                <w:t xml:space="preserve">Document </w:t>
              </w:r>
              <w:r w:rsidR="009A0A79" w:rsidRPr="009A0A79">
                <w:rPr>
                  <w:rStyle w:val="Hyperlink"/>
                </w:rPr>
                <w:t>TDAG-24/2</w:t>
              </w:r>
            </w:hyperlink>
            <w:r w:rsidR="00ED55F9">
              <w:t>.</w:t>
            </w:r>
          </w:p>
          <w:p w14:paraId="4A21549F" w14:textId="5DFF2C41" w:rsidR="00E12E0A" w:rsidRPr="00F56A31" w:rsidRDefault="00E12E0A" w:rsidP="005131DD">
            <w:pPr>
              <w:spacing w:after="120"/>
              <w:jc w:val="left"/>
              <w:rPr>
                <w:b/>
                <w:bCs/>
                <w:szCs w:val="24"/>
              </w:rPr>
            </w:pPr>
            <w:r w:rsidRPr="00F56A31">
              <w:rPr>
                <w:b/>
                <w:bCs/>
              </w:rPr>
              <w:t>Action required:</w:t>
            </w:r>
          </w:p>
          <w:p w14:paraId="0488ED58" w14:textId="3F729FBA" w:rsidR="008D3939" w:rsidRPr="00F56A31" w:rsidRDefault="00A50F7D" w:rsidP="005131DD">
            <w:pPr>
              <w:tabs>
                <w:tab w:val="left" w:pos="1134"/>
                <w:tab w:val="left" w:pos="1871"/>
                <w:tab w:val="left" w:pos="2268"/>
              </w:tabs>
              <w:spacing w:after="120"/>
              <w:jc w:val="left"/>
            </w:pPr>
            <w:r>
              <w:t>RPM</w:t>
            </w:r>
            <w:r w:rsidR="00BA4820" w:rsidRPr="00F56A31">
              <w:t xml:space="preserve"> </w:t>
            </w:r>
            <w:r w:rsidR="00E12E0A" w:rsidRPr="00F56A31">
              <w:t xml:space="preserve">is </w:t>
            </w:r>
            <w:r w:rsidR="00B244D0" w:rsidRPr="00F56A31">
              <w:t>requested</w:t>
            </w:r>
            <w:r w:rsidR="00E12E0A"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BE02CD" w:rsidRDefault="00F7773D" w:rsidP="005131DD">
            <w:pPr>
              <w:spacing w:after="120"/>
              <w:jc w:val="left"/>
              <w:rPr>
                <w:b/>
                <w:bCs/>
                <w:szCs w:val="24"/>
                <w:lang w:val="fr-FR"/>
              </w:rPr>
            </w:pPr>
            <w:proofErr w:type="spellStart"/>
            <w:proofErr w:type="gramStart"/>
            <w:r w:rsidRPr="00BE02CD">
              <w:rPr>
                <w:b/>
                <w:bCs/>
                <w:szCs w:val="24"/>
                <w:lang w:val="fr-FR"/>
              </w:rPr>
              <w:t>References</w:t>
            </w:r>
            <w:proofErr w:type="spellEnd"/>
            <w:r w:rsidR="006853F0" w:rsidRPr="00BE02CD">
              <w:rPr>
                <w:b/>
                <w:bCs/>
                <w:szCs w:val="24"/>
                <w:lang w:val="fr-FR"/>
              </w:rPr>
              <w:t>:</w:t>
            </w:r>
            <w:proofErr w:type="gramEnd"/>
          </w:p>
          <w:p w14:paraId="512DA278" w14:textId="3D92C6E5" w:rsidR="00E12E0A" w:rsidRPr="00BE02CD" w:rsidRDefault="00E12E0A" w:rsidP="005131DD">
            <w:pPr>
              <w:spacing w:after="120"/>
              <w:jc w:val="left"/>
              <w:rPr>
                <w:lang w:val="fr-FR"/>
              </w:rPr>
            </w:pPr>
            <w:r w:rsidRPr="00BE02CD">
              <w:rPr>
                <w:lang w:val="fr-FR"/>
              </w:rPr>
              <w:t>WTDC-22 Kigali Action Plan</w:t>
            </w:r>
          </w:p>
          <w:p w14:paraId="5EBEB43A" w14:textId="1E3F888F" w:rsidR="00E12E0A" w:rsidRPr="00BE02CD" w:rsidRDefault="005405CC" w:rsidP="005131DD">
            <w:pPr>
              <w:spacing w:after="120"/>
              <w:jc w:val="left"/>
              <w:rPr>
                <w:lang w:val="fr-FR"/>
              </w:rPr>
            </w:pPr>
            <w:r w:rsidRPr="00BE02CD">
              <w:rPr>
                <w:lang w:val="fr-FR"/>
              </w:rPr>
              <w:t xml:space="preserve">Document </w:t>
            </w:r>
            <w:hyperlink r:id="rId14" w:history="1">
              <w:r w:rsidRPr="005131DD">
                <w:rPr>
                  <w:rStyle w:val="Hyperlink"/>
                  <w:lang w:val="fr-FR"/>
                </w:rPr>
                <w:t>TDAG-2</w:t>
              </w:r>
              <w:r w:rsidR="00BA4820" w:rsidRPr="005131DD">
                <w:rPr>
                  <w:rStyle w:val="Hyperlink"/>
                  <w:lang w:val="fr-FR"/>
                </w:rPr>
                <w:t>4</w:t>
              </w:r>
              <w:r w:rsidRPr="005131DD">
                <w:rPr>
                  <w:rStyle w:val="Hyperlink"/>
                  <w:lang w:val="fr-FR"/>
                </w:rPr>
                <w:t>/</w:t>
              </w:r>
              <w:r w:rsidR="00BA4820" w:rsidRPr="005131DD">
                <w:rPr>
                  <w:rStyle w:val="Hyperlink"/>
                  <w:lang w:val="fr-FR"/>
                </w:rPr>
                <w:t>2</w:t>
              </w:r>
            </w:hyperlink>
          </w:p>
        </w:tc>
      </w:tr>
    </w:tbl>
    <w:p w14:paraId="65437C8D" w14:textId="77777777" w:rsidR="00E80210" w:rsidRPr="00DC7D73"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C7D73" w:rsidSect="00B620FF">
          <w:headerReference w:type="even" r:id="rId15"/>
          <w:headerReference w:type="default" r:id="rId16"/>
          <w:footerReference w:type="even" r:id="rId17"/>
          <w:footerReference w:type="default" r:id="rId18"/>
          <w:headerReference w:type="first" r:id="rId19"/>
          <w:footerReference w:type="first" r:id="rId20"/>
          <w:pgSz w:w="11906" w:h="16838"/>
          <w:pgMar w:top="1440" w:right="1134" w:bottom="1134" w:left="1134" w:header="709" w:footer="709" w:gutter="0"/>
          <w:cols w:space="708"/>
          <w:titlePg/>
          <w:docGrid w:linePitch="360"/>
        </w:sectPr>
      </w:pPr>
    </w:p>
    <w:p w14:paraId="58B3BCDC" w14:textId="6924DBFC" w:rsidR="00E80210" w:rsidRPr="00F56A31" w:rsidRDefault="00696BA5" w:rsidP="00191089">
      <w:pPr>
        <w:jc w:val="center"/>
      </w:pPr>
      <w:r w:rsidRPr="00F56A31">
        <w:rPr>
          <w:b/>
          <w:bCs/>
          <w:szCs w:val="24"/>
        </w:rPr>
        <w:lastRenderedPageBreak/>
        <w:t xml:space="preserve">Progress Report </w:t>
      </w:r>
      <w:r w:rsidR="00BA4820">
        <w:rPr>
          <w:b/>
          <w:bCs/>
          <w:szCs w:val="24"/>
        </w:rPr>
        <w:t>May</w:t>
      </w:r>
      <w:r w:rsidR="005B6BA4">
        <w:rPr>
          <w:b/>
          <w:bCs/>
          <w:szCs w:val="24"/>
        </w:rPr>
        <w:t xml:space="preserve"> </w:t>
      </w:r>
      <w:r w:rsidRPr="00F56A31">
        <w:rPr>
          <w:b/>
          <w:bCs/>
          <w:szCs w:val="24"/>
        </w:rPr>
        <w:t xml:space="preserve">- </w:t>
      </w:r>
      <w:r w:rsidR="00BA4820">
        <w:rPr>
          <w:b/>
          <w:bCs/>
          <w:szCs w:val="24"/>
        </w:rPr>
        <w:t>December</w:t>
      </w:r>
      <w:r w:rsidR="00BA4820" w:rsidRPr="00F56A31">
        <w:rPr>
          <w:b/>
          <w:bCs/>
          <w:szCs w:val="24"/>
        </w:rPr>
        <w:t xml:space="preserve"> </w:t>
      </w:r>
      <w:r w:rsidRPr="00F56A31">
        <w:rPr>
          <w:b/>
          <w:bCs/>
          <w:szCs w:val="24"/>
        </w:rPr>
        <w:t>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1AC5162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1AC5162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1AC5162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1AC51624">
        <w:trPr>
          <w:trHeight w:val="1336"/>
        </w:trPr>
        <w:tc>
          <w:tcPr>
            <w:tcW w:w="11875" w:type="dxa"/>
            <w:gridSpan w:val="2"/>
          </w:tcPr>
          <w:p w14:paraId="24A360CE" w14:textId="1B83E3CA" w:rsidR="00371F5F" w:rsidRPr="009345B7"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color w:val="000000" w:themeColor="text1"/>
                <w:sz w:val="22"/>
                <w:lang w:val="en-US"/>
              </w:rPr>
              <w:t xml:space="preserve">From May to December 2024, </w:t>
            </w:r>
            <w:r w:rsidRPr="009345B7">
              <w:rPr>
                <w:rFonts w:ascii="Calibri" w:hAnsi="Calibri" w:cs="Calibri"/>
                <w:color w:val="000000" w:themeColor="text1"/>
                <w:sz w:val="22"/>
                <w:lang w:val="en-US"/>
              </w:rPr>
              <w:t xml:space="preserve">the BDT led and supported </w:t>
            </w:r>
            <w:proofErr w:type="gramStart"/>
            <w:r w:rsidRPr="009345B7">
              <w:rPr>
                <w:rFonts w:ascii="Calibri" w:hAnsi="Calibri" w:cs="Calibri"/>
                <w:color w:val="000000" w:themeColor="text1"/>
                <w:sz w:val="22"/>
                <w:lang w:val="en-US"/>
              </w:rPr>
              <w:t>a number of</w:t>
            </w:r>
            <w:proofErr w:type="gramEnd"/>
            <w:r w:rsidRPr="009345B7">
              <w:rPr>
                <w:rFonts w:ascii="Calibri" w:hAnsi="Calibri" w:cs="Calibri"/>
                <w:color w:val="000000" w:themeColor="text1"/>
                <w:sz w:val="22"/>
                <w:lang w:val="en-US"/>
              </w:rPr>
              <w:t xml:space="preserve"> initiatives aimed at strengthening global emergency telecommunications capabilities and improving disaster preparedness. </w:t>
            </w:r>
            <w:r w:rsidRPr="009345B7">
              <w:rPr>
                <w:rFonts w:ascii="Calibri" w:hAnsi="Calibri" w:cs="Calibri"/>
                <w:color w:val="000000" w:themeColor="text1"/>
                <w:sz w:val="22"/>
              </w:rPr>
              <w:t xml:space="preserve">The BDT continued to deploy a range of products and services, </w:t>
            </w:r>
            <w:proofErr w:type="gramStart"/>
            <w:r w:rsidRPr="009345B7">
              <w:rPr>
                <w:rFonts w:ascii="Calibri" w:hAnsi="Calibri" w:cs="Calibri"/>
                <w:color w:val="000000" w:themeColor="text1"/>
                <w:sz w:val="22"/>
              </w:rPr>
              <w:t>providing assistance to</w:t>
            </w:r>
            <w:proofErr w:type="gramEnd"/>
            <w:r w:rsidRPr="009345B7">
              <w:rPr>
                <w:rFonts w:ascii="Calibri" w:hAnsi="Calibri" w:cs="Calibri"/>
                <w:color w:val="000000" w:themeColor="text1"/>
                <w:sz w:val="22"/>
              </w:rPr>
              <w:t xml:space="preserve"> Member States to enhance confidence and security in the use of telecommunications/ICTs. Policy frameworks and knowledge products were developed, capacity development initiatives delivered, and technical assistance provided, which collectively </w:t>
            </w:r>
            <w:r w:rsidRPr="009345B7">
              <w:rPr>
                <w:rFonts w:ascii="Calibri" w:hAnsi="Calibri" w:cs="Calibri"/>
                <w:b/>
                <w:bCs/>
                <w:color w:val="000000" w:themeColor="text1"/>
                <w:sz w:val="22"/>
              </w:rPr>
              <w:t>enhanced capacity of Member States to use ICTs for disaster risk reduction and management and ensure availability of emergency telecommunications.</w:t>
            </w:r>
          </w:p>
          <w:p w14:paraId="33AD06E9" w14:textId="0D643DB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09345B7">
              <w:rPr>
                <w:rFonts w:ascii="Calibri" w:hAnsi="Calibri" w:cs="Calibri"/>
                <w:color w:val="000000" w:themeColor="text1"/>
                <w:sz w:val="22"/>
              </w:rPr>
              <w:t xml:space="preserve">BDT also provided support to Member States in their efforts to </w:t>
            </w:r>
            <w:r w:rsidRPr="009345B7">
              <w:rPr>
                <w:rFonts w:ascii="Calibri" w:hAnsi="Calibri" w:cs="Calibri"/>
                <w:b/>
                <w:bCs/>
                <w:color w:val="000000" w:themeColor="text1"/>
                <w:sz w:val="22"/>
              </w:rPr>
              <w:t>strengthen the capacity to use ICTs to build effective early warning systems and save lives through the Early Warnings for All (EW4ALL) initiative</w:t>
            </w:r>
            <w:r w:rsidRPr="05E1D555">
              <w:rPr>
                <w:rFonts w:ascii="Calibri" w:hAnsi="Calibri" w:cs="Calibri"/>
                <w:b/>
                <w:bCs/>
                <w:color w:val="000000" w:themeColor="text1"/>
                <w:sz w:val="22"/>
              </w:rPr>
              <w:t xml:space="preserve">. </w:t>
            </w:r>
            <w:r w:rsidRPr="05E1D555">
              <w:rPr>
                <w:rFonts w:ascii="Calibri" w:hAnsi="Calibri" w:cs="Calibri"/>
                <w:color w:val="000000" w:themeColor="text1"/>
                <w:sz w:val="22"/>
              </w:rPr>
              <w:t xml:space="preserve">BDT also contributed to </w:t>
            </w:r>
            <w:r w:rsidRPr="05E1D555">
              <w:rPr>
                <w:rFonts w:ascii="Calibri" w:hAnsi="Calibri"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ascii="Calibri" w:hAnsi="Calibri" w:cs="Calibri"/>
                <w:color w:val="000000" w:themeColor="text1"/>
                <w:sz w:val="22"/>
              </w:rPr>
              <w:t xml:space="preserve"> to reduce response times in the aftermath of disasters. </w:t>
            </w:r>
          </w:p>
          <w:p w14:paraId="46581AC9" w14:textId="5FEBC3D4"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b/>
                <w:bCs/>
                <w:color w:val="000000" w:themeColor="text1"/>
                <w:sz w:val="22"/>
              </w:rPr>
              <w:t>EW4All initiative</w:t>
            </w:r>
          </w:p>
          <w:p w14:paraId="2166CA8D" w14:textId="28B2B3DB"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rPr>
            </w:pPr>
            <w:r w:rsidRPr="1AC51624">
              <w:rPr>
                <w:rFonts w:ascii="Calibri" w:hAnsi="Calibri" w:cs="Calibri"/>
                <w:color w:val="000000" w:themeColor="text1"/>
                <w:sz w:val="22"/>
              </w:rPr>
              <w:t xml:space="preserve">Further, through the </w:t>
            </w:r>
            <w:r w:rsidRPr="1AC51624">
              <w:rPr>
                <w:rFonts w:ascii="Calibri" w:hAnsi="Calibri" w:cs="Calibri"/>
                <w:b/>
                <w:bCs/>
                <w:color w:val="000000" w:themeColor="text1"/>
                <w:sz w:val="22"/>
              </w:rPr>
              <w:t>EW4ALL initiative,</w:t>
            </w:r>
            <w:r w:rsidRPr="1AC51624">
              <w:rPr>
                <w:rFonts w:ascii="Calibri" w:hAnsi="Calibri"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ascii="Calibri" w:hAnsi="Calibri" w:cs="Calibri"/>
                <w:sz w:val="22"/>
                <w:lang w:val="en-US"/>
              </w:rPr>
              <w:t xml:space="preserve">Mozambique, </w:t>
            </w:r>
            <w:r w:rsidRPr="00841BA9">
              <w:rPr>
                <w:rFonts w:ascii="Calibri" w:hAnsi="Calibri"/>
                <w:sz w:val="22"/>
                <w:lang w:val="en-US"/>
              </w:rPr>
              <w:t>Ghana,</w:t>
            </w:r>
            <w:r w:rsidR="00841BA9">
              <w:rPr>
                <w:rFonts w:ascii="Calibri" w:hAnsi="Calibri"/>
                <w:sz w:val="22"/>
                <w:lang w:val="en-US"/>
              </w:rPr>
              <w:t xml:space="preserve"> </w:t>
            </w:r>
            <w:r w:rsidR="12E08233" w:rsidRPr="00841BA9">
              <w:rPr>
                <w:rFonts w:eastAsiaTheme="minorEastAsia" w:cstheme="minorBidi"/>
                <w:sz w:val="22"/>
                <w:lang w:val="en-US"/>
              </w:rPr>
              <w:t>São Tomé and Príncipe,</w:t>
            </w:r>
            <w:r w:rsidRPr="00841BA9">
              <w:rPr>
                <w:rFonts w:eastAsiaTheme="minorEastAsia" w:cstheme="minorBidi"/>
                <w:sz w:val="22"/>
                <w:lang w:val="en-US"/>
              </w:rPr>
              <w:t xml:space="preserve"> </w:t>
            </w:r>
            <w:r w:rsidRPr="00841BA9">
              <w:rPr>
                <w:sz w:val="22"/>
                <w:lang w:val="en-US"/>
              </w:rPr>
              <w:t xml:space="preserve">Sudan, </w:t>
            </w:r>
            <w:r w:rsidRPr="00841BA9">
              <w:rPr>
                <w:rFonts w:ascii="Calibri" w:hAnsi="Calibri"/>
                <w:sz w:val="22"/>
                <w:lang w:val="en-US"/>
              </w:rPr>
              <w:t>Rwanda and Niger</w:t>
            </w:r>
            <w:r w:rsidRPr="00841BA9">
              <w:rPr>
                <w:rFonts w:ascii="Calibri" w:hAnsi="Calibri" w:cs="Calibri"/>
                <w:sz w:val="22"/>
              </w:rPr>
              <w:t xml:space="preserve">. The </w:t>
            </w:r>
            <w:r w:rsidRPr="1AC51624">
              <w:rPr>
                <w:rFonts w:ascii="Calibri" w:hAnsi="Calibri" w:cs="Calibri"/>
                <w:color w:val="000000" w:themeColor="text1"/>
                <w:sz w:val="22"/>
              </w:rPr>
              <w:t xml:space="preserve">workshops served as collaborative platforms for countries for sharing insights and best practices on Early Warning Systems (EWS). </w:t>
            </w:r>
          </w:p>
          <w:p w14:paraId="6D03117E" w14:textId="487D5BF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rPr>
              <w:t xml:space="preserve">EW4All initiative is supported by partners such as Ministry of Internal Affairs and Communications (MIC) of Japan, </w:t>
            </w:r>
            <w:r w:rsidRPr="05E1D555">
              <w:rPr>
                <w:rFonts w:ascii="Calibri" w:hAnsi="Calibri" w:cs="Calibri"/>
                <w:sz w:val="22"/>
              </w:rPr>
              <w:t xml:space="preserve">Swedish International Development Agency (SIDA), Ministry of Foreign Affairs of Denmark, and Climate Risk and Early Warning Systems (CREWS) Fund, and supplemented by ITU ICT-DF. </w:t>
            </w:r>
            <w:r w:rsidRPr="05E1D555">
              <w:rPr>
                <w:rFonts w:ascii="Calibri" w:hAnsi="Calibri" w:cs="Calibri"/>
                <w:color w:val="000000" w:themeColor="text1"/>
                <w:sz w:val="22"/>
                <w:lang w:val="en-US"/>
              </w:rPr>
              <w:t xml:space="preserve">MIC Japan focused its support to strengthen countries’ capacity and </w:t>
            </w:r>
            <w:r w:rsidRPr="05E1D555">
              <w:rPr>
                <w:rFonts w:ascii="Calibri" w:hAnsi="Calibri" w:cs="Calibri"/>
                <w:color w:val="000000" w:themeColor="text1"/>
                <w:sz w:val="22"/>
                <w:lang w:val="en-US"/>
              </w:rPr>
              <w:lastRenderedPageBreak/>
              <w:t>preparedness in EW4All and developing NETPs for 12 countries in Africa and Arab States, as well as in Asia Pacific. Through the support from SIDA, EW4All activities were also carried out in Bangladesh, Haiti, Liberia, Mozambique and Somalia.</w:t>
            </w:r>
            <w:r w:rsidR="00A909BD">
              <w:rPr>
                <w:rFonts w:ascii="Calibri" w:hAnsi="Calibri" w:cs="Calibri"/>
                <w:color w:val="000000" w:themeColor="text1"/>
                <w:sz w:val="22"/>
                <w:lang w:val="en-US"/>
              </w:rPr>
              <w:t xml:space="preserve"> </w:t>
            </w:r>
          </w:p>
          <w:p w14:paraId="168EFA7C" w14:textId="0569B5B4" w:rsidR="428EF7EA" w:rsidRDefault="428EF7EA" w:rsidP="008E6919">
            <w:pPr>
              <w:spacing w:after="120"/>
              <w:jc w:val="left"/>
              <w:rPr>
                <w:rFonts w:ascii="Calibri" w:hAnsi="Calibri" w:cs="Calibri"/>
                <w:color w:val="000000" w:themeColor="text1"/>
                <w:sz w:val="22"/>
                <w:lang w:val="en-US"/>
              </w:rPr>
            </w:pPr>
            <w:r w:rsidRPr="1AC51624">
              <w:rPr>
                <w:rFonts w:ascii="Calibri" w:hAnsi="Calibri"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ascii="Calibri" w:hAnsi="Calibri" w:cs="Calibri"/>
                <w:color w:val="000000" w:themeColor="text1"/>
                <w:sz w:val="22"/>
                <w:lang w:val="en-US"/>
              </w:rPr>
              <w:t xml:space="preserve">In Bangladesh, a National Consultative Workshop was carried on EW4All Pillar 3 on Warnings dissemination and communication. Through the </w:t>
            </w:r>
            <w:hyperlink r:id="rId21">
              <w:r w:rsidRPr="1AC51624">
                <w:rPr>
                  <w:rFonts w:ascii="Calibri" w:hAnsi="Calibri" w:cs="Calibri"/>
                  <w:color w:val="000000" w:themeColor="text1"/>
                  <w:sz w:val="22"/>
                  <w:u w:val="single"/>
                  <w:lang w:val="en-US"/>
                </w:rPr>
                <w:t xml:space="preserve">support of MIC </w:t>
              </w:r>
              <w:r w:rsidRPr="1AC51624">
                <w:rPr>
                  <w:rStyle w:val="Hyperlink"/>
                  <w:rFonts w:ascii="Calibri" w:hAnsi="Calibri" w:cs="Calibri"/>
                  <w:sz w:val="22"/>
                  <w:lang w:val="en-US"/>
                </w:rPr>
                <w:t>Japan</w:t>
              </w:r>
            </w:hyperlink>
            <w:r w:rsidRPr="1AC51624">
              <w:rPr>
                <w:rFonts w:ascii="Calibri" w:hAnsi="Calibri" w:cs="Calibri"/>
                <w:color w:val="000000" w:themeColor="text1"/>
                <w:sz w:val="22"/>
                <w:lang w:val="en-US"/>
              </w:rPr>
              <w:t xml:space="preserve">, EW4All national consultation workshops were developed for Solomon Islands and Tonga. </w:t>
            </w:r>
            <w:r w:rsidRPr="1AC51624">
              <w:rPr>
                <w:rFonts w:ascii="Calibri" w:hAnsi="Calibri"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ascii="Calibri" w:hAnsi="Calibri" w:cs="Calibri"/>
                <w:color w:val="000000" w:themeColor="text1"/>
                <w:sz w:val="22"/>
                <w:lang w:val="en-US"/>
              </w:rPr>
              <w:t xml:space="preserve">ITU finalized and published the </w:t>
            </w:r>
            <w:hyperlink r:id="rId22" w:history="1">
              <w:r w:rsidRPr="00B027F5">
                <w:rPr>
                  <w:rStyle w:val="Hyperlink"/>
                  <w:rFonts w:ascii="Calibri" w:hAnsi="Calibri" w:cs="Calibri"/>
                  <w:sz w:val="22"/>
                  <w:lang w:val="en-US"/>
                </w:rPr>
                <w:t>EW4All roadmap for Lao P.D.R</w:t>
              </w:r>
            </w:hyperlink>
            <w:r w:rsidRPr="1AC51624">
              <w:rPr>
                <w:rFonts w:ascii="Calibri" w:hAnsi="Calibri" w:cs="Calibri"/>
                <w:color w:val="000000" w:themeColor="text1"/>
                <w:sz w:val="22"/>
                <w:lang w:val="en-US"/>
              </w:rPr>
              <w:t>.</w:t>
            </w:r>
          </w:p>
          <w:p w14:paraId="72F5895E" w14:textId="1570FCAD" w:rsidR="61BC64FA" w:rsidRDefault="61BC64FA" w:rsidP="1AC51624">
            <w:pPr>
              <w:spacing w:before="0" w:line="276" w:lineRule="auto"/>
            </w:pPr>
            <w:r w:rsidRPr="1AC51624">
              <w:rPr>
                <w:rFonts w:ascii="Calibri" w:hAnsi="Calibri" w:cs="Calibri"/>
                <w:sz w:val="22"/>
                <w:lang w:val="en-US"/>
              </w:rPr>
              <w:t xml:space="preserve">Besides, </w:t>
            </w:r>
            <w:r w:rsidR="276FB55C" w:rsidRPr="1AC51624">
              <w:rPr>
                <w:rFonts w:ascii="Calibri" w:hAnsi="Calibri" w:cs="Calibri"/>
                <w:sz w:val="22"/>
                <w:lang w:val="en-US"/>
              </w:rPr>
              <w:t>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B9CC47F" w14:textId="436C5D15"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lang w:val="en-US"/>
              </w:rPr>
            </w:pPr>
            <w:r w:rsidRPr="1AC51624">
              <w:rPr>
                <w:rFonts w:ascii="Calibri" w:hAnsi="Calibri" w:cs="Calibri"/>
                <w:color w:val="000000" w:themeColor="text1"/>
                <w:sz w:val="22"/>
                <w:lang w:val="en-US"/>
              </w:rPr>
              <w:t xml:space="preserve">BDT also continues advancing the work on the implementation of the EW4All initiative through the facilitation of a technical, economic, and regulatory assessments for the implementation of </w:t>
            </w:r>
            <w:r w:rsidR="213FA1DB" w:rsidRPr="1AC51624">
              <w:rPr>
                <w:rFonts w:ascii="Calibri" w:hAnsi="Calibri" w:cs="Calibri"/>
                <w:color w:val="000000" w:themeColor="text1"/>
                <w:sz w:val="22"/>
                <w:lang w:val="en-US"/>
              </w:rPr>
              <w:t>Community Based Early Warning Systems (CBEWS)</w:t>
            </w:r>
            <w:r w:rsidRPr="1AC51624">
              <w:rPr>
                <w:rFonts w:ascii="Calibri" w:hAnsi="Calibri" w:cs="Calibri"/>
                <w:color w:val="000000" w:themeColor="text1"/>
                <w:sz w:val="22"/>
                <w:lang w:val="en-US"/>
              </w:rPr>
              <w:t xml:space="preserve"> in Somalia, Zambia, Seychelles, Botswana, and Haiti. This support was aligned with ITU's role as the lead on Pillar 3 of the EW4All initiative, focusing on Warnings Dissemination and Communication.</w:t>
            </w:r>
          </w:p>
          <w:p w14:paraId="456AF533" w14:textId="4008D702"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ITU is collaborating with IFRC to develop simulation exercises for Bangladesh, Mozambique, Haiti, Liberia and Somalia in the context of EW4All pillars.</w:t>
            </w:r>
          </w:p>
          <w:p w14:paraId="41A5322C" w14:textId="7D90AA40" w:rsidR="00371F5F" w:rsidRPr="005B5F6A" w:rsidRDefault="428EF7EA" w:rsidP="003E2518">
            <w:pPr>
              <w:overflowPunct/>
              <w:autoSpaceDE/>
              <w:autoSpaceDN/>
              <w:adjustRightInd/>
              <w:spacing w:after="120"/>
              <w:jc w:val="left"/>
              <w:textAlignment w:val="auto"/>
              <w:rPr>
                <w:rFonts w:ascii="Calibri" w:hAnsi="Calibri" w:cs="Calibri"/>
                <w:sz w:val="22"/>
                <w:lang w:val="en-US"/>
              </w:rPr>
            </w:pPr>
            <w:r w:rsidRPr="05E1D555">
              <w:rPr>
                <w:rFonts w:ascii="Calibri" w:hAnsi="Calibri" w:cs="Calibri"/>
                <w:sz w:val="22"/>
                <w:lang w:val="en-US"/>
              </w:rPr>
              <w:t xml:space="preserve">The </w:t>
            </w:r>
            <w:hyperlink r:id="rId23"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ascii="Calibri" w:hAnsi="Calibri"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w:t>
            </w:r>
            <w:proofErr w:type="spellStart"/>
            <w:r w:rsidRPr="05E1D555">
              <w:rPr>
                <w:rFonts w:ascii="Calibri" w:hAnsi="Calibri" w:cs="Calibri"/>
                <w:sz w:val="22"/>
                <w:lang w:val="en-US"/>
              </w:rPr>
              <w:t>analyse</w:t>
            </w:r>
            <w:proofErr w:type="spellEnd"/>
            <w:r w:rsidRPr="05E1D555">
              <w:rPr>
                <w:rFonts w:ascii="Calibri" w:hAnsi="Calibri" w:cs="Calibri"/>
                <w:sz w:val="22"/>
                <w:lang w:val="en-US"/>
              </w:rPr>
              <w:t xml:space="preserve"> satellite imagery and produce high-resolution population density maps to visualize connectivity based on the </w:t>
            </w:r>
            <w:hyperlink r:id="rId24" w:history="1">
              <w:r w:rsidRPr="05E1D555">
                <w:rPr>
                  <w:rStyle w:val="Hyperlink"/>
                  <w:rFonts w:ascii="Avenir Next LT Pro" w:eastAsia="Avenir Next LT Pro" w:hAnsi="Avenir Next LT Pro" w:cs="Avenir Next LT Pro"/>
                  <w:sz w:val="22"/>
                  <w:lang w:val="en-US"/>
                </w:rPr>
                <w:t>ITU Disaster Connectivity Map</w:t>
              </w:r>
            </w:hyperlink>
            <w:r w:rsidRPr="05E1D555">
              <w:rPr>
                <w:rFonts w:ascii="Calibri" w:hAnsi="Calibri" w:cs="Calibri"/>
                <w:sz w:val="22"/>
                <w:lang w:val="en-US"/>
              </w:rPr>
              <w:t xml:space="preserve">. A </w:t>
            </w:r>
            <w:hyperlink r:id="rId25" w:history="1">
              <w:r w:rsidRPr="05E1D555">
                <w:rPr>
                  <w:rStyle w:val="Hyperlink"/>
                  <w:rFonts w:ascii="Avenir Next LT Pro" w:eastAsia="Avenir Next LT Pro" w:hAnsi="Avenir Next LT Pro" w:cs="Avenir Next LT Pro"/>
                  <w:sz w:val="22"/>
                  <w:lang w:val="en-US"/>
                </w:rPr>
                <w:t>video</w:t>
              </w:r>
            </w:hyperlink>
            <w:r w:rsidRPr="05E1D555">
              <w:rPr>
                <w:rFonts w:ascii="Calibri" w:hAnsi="Calibri"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5854BE84" w14:textId="7ED39AFF"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International Events</w:t>
            </w:r>
          </w:p>
          <w:p w14:paraId="21865C92" w14:textId="29C30A53" w:rsidR="00371F5F" w:rsidRPr="005B5F6A" w:rsidRDefault="5A648152" w:rsidP="003E2518">
            <w:pPr>
              <w:overflowPunct/>
              <w:autoSpaceDE/>
              <w:autoSpaceDN/>
              <w:adjustRightInd/>
              <w:spacing w:after="120"/>
              <w:jc w:val="left"/>
              <w:textAlignment w:val="auto"/>
              <w:rPr>
                <w:rFonts w:ascii="Calibri" w:hAnsi="Calibri" w:cs="Calibri"/>
                <w:color w:val="000000" w:themeColor="text1"/>
                <w:sz w:val="22"/>
                <w:lang w:val="en-US"/>
              </w:rPr>
            </w:pPr>
            <w:r w:rsidRPr="6016B2D3">
              <w:rPr>
                <w:rFonts w:ascii="Calibri" w:hAnsi="Calibri"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sidR="002B3AD4">
              <w:rPr>
                <w:rFonts w:ascii="Calibri" w:hAnsi="Calibri" w:cs="Calibri"/>
                <w:color w:val="000000" w:themeColor="text1"/>
                <w:sz w:val="22"/>
                <w:lang w:val="en-US"/>
              </w:rPr>
              <w:t xml:space="preserve">In May, BDT joined the </w:t>
            </w:r>
            <w:r w:rsidR="002B3AD4" w:rsidRPr="001B52C0">
              <w:rPr>
                <w:rFonts w:ascii="Calibri" w:hAnsi="Calibri" w:cs="Calibri"/>
                <w:color w:val="000000" w:themeColor="text1"/>
                <w:sz w:val="22"/>
              </w:rPr>
              <w:t>4th International Conference on Small Island Developing States</w:t>
            </w:r>
            <w:r w:rsidR="002B3AD4">
              <w:rPr>
                <w:rFonts w:ascii="Calibri" w:hAnsi="Calibri" w:cs="Calibri"/>
                <w:color w:val="000000" w:themeColor="text1"/>
                <w:sz w:val="22"/>
              </w:rPr>
              <w:t xml:space="preserve"> (SIDS4) in Antigua and </w:t>
            </w:r>
            <w:r w:rsidR="002B3AD4">
              <w:rPr>
                <w:rFonts w:ascii="Calibri" w:hAnsi="Calibri" w:cs="Calibri"/>
                <w:color w:val="000000" w:themeColor="text1"/>
                <w:sz w:val="22"/>
              </w:rPr>
              <w:lastRenderedPageBreak/>
              <w:t xml:space="preserve">Barbuda, </w:t>
            </w:r>
            <w:r w:rsidR="002B3AD4" w:rsidRPr="0056758F">
              <w:rPr>
                <w:rFonts w:ascii="Calibri" w:hAnsi="Calibri" w:cs="Calibri"/>
                <w:color w:val="000000" w:themeColor="text1"/>
                <w:sz w:val="22"/>
              </w:rPr>
              <w:t>conven</w:t>
            </w:r>
            <w:r w:rsidR="002B3AD4">
              <w:rPr>
                <w:rFonts w:ascii="Calibri" w:hAnsi="Calibri" w:cs="Calibri"/>
                <w:color w:val="000000" w:themeColor="text1"/>
                <w:sz w:val="22"/>
              </w:rPr>
              <w:t xml:space="preserve">ing a </w:t>
            </w:r>
            <w:r w:rsidR="002B3AD4" w:rsidRPr="0056758F">
              <w:rPr>
                <w:rFonts w:ascii="Calibri" w:hAnsi="Calibri" w:cs="Calibri"/>
                <w:color w:val="000000" w:themeColor="text1"/>
                <w:sz w:val="22"/>
              </w:rPr>
              <w:t>high-level thematic dialogue</w:t>
            </w:r>
            <w:r w:rsidR="002B3AD4">
              <w:rPr>
                <w:rFonts w:ascii="Calibri" w:hAnsi="Calibri" w:cs="Calibri"/>
                <w:color w:val="000000" w:themeColor="text1"/>
                <w:sz w:val="22"/>
              </w:rPr>
              <w:t xml:space="preserve"> on universal and meaningful connectivity in SIDS and co-convening a </w:t>
            </w:r>
            <w:r w:rsidR="002B3AD4" w:rsidRPr="0056758F">
              <w:rPr>
                <w:rFonts w:ascii="Calibri" w:hAnsi="Calibri" w:cs="Calibri"/>
                <w:color w:val="000000" w:themeColor="text1"/>
                <w:sz w:val="22"/>
              </w:rPr>
              <w:t>s</w:t>
            </w:r>
            <w:r w:rsidR="002B3AD4">
              <w:rPr>
                <w:rFonts w:ascii="Calibri" w:hAnsi="Calibri" w:cs="Calibri"/>
                <w:color w:val="000000" w:themeColor="text1"/>
                <w:sz w:val="22"/>
              </w:rPr>
              <w:t>eries of partner events</w:t>
            </w:r>
            <w:r w:rsidR="002B3AD4" w:rsidRPr="0056758F">
              <w:rPr>
                <w:rFonts w:ascii="Calibri" w:hAnsi="Calibri" w:cs="Calibri"/>
                <w:color w:val="000000" w:themeColor="text1"/>
                <w:sz w:val="22"/>
              </w:rPr>
              <w:t xml:space="preserve"> on </w:t>
            </w:r>
            <w:r w:rsidR="002B3AD4">
              <w:rPr>
                <w:rFonts w:ascii="Calibri" w:hAnsi="Calibri" w:cs="Calibri"/>
                <w:color w:val="000000" w:themeColor="text1"/>
                <w:sz w:val="22"/>
              </w:rPr>
              <w:t xml:space="preserve">key issues in </w:t>
            </w:r>
            <w:r w:rsidR="002B3AD4" w:rsidRPr="0056758F">
              <w:rPr>
                <w:rFonts w:ascii="Calibri" w:hAnsi="Calibri" w:cs="Calibri"/>
                <w:color w:val="000000" w:themeColor="text1"/>
                <w:sz w:val="22"/>
              </w:rPr>
              <w:t xml:space="preserve">digital transformation </w:t>
            </w:r>
            <w:hyperlink r:id="rId26" w:history="1">
              <w:r w:rsidR="002B3AD4" w:rsidRPr="001C4219">
                <w:rPr>
                  <w:rStyle w:val="Hyperlink"/>
                  <w:rFonts w:ascii="Calibri" w:eastAsia="SimSun" w:hAnsi="Calibri" w:cs="Calibri"/>
                  <w:kern w:val="0"/>
                  <w:sz w:val="22"/>
                  <w:szCs w:val="20"/>
                  <w14:ligatures w14:val="none"/>
                </w:rPr>
                <w:t>as part of the official programme of the conference</w:t>
              </w:r>
            </w:hyperlink>
            <w:r w:rsidR="002B3AD4" w:rsidRPr="0056758F">
              <w:rPr>
                <w:rFonts w:ascii="Calibri" w:hAnsi="Calibri" w:cs="Calibri"/>
                <w:color w:val="000000" w:themeColor="text1"/>
                <w:sz w:val="22"/>
              </w:rPr>
              <w:t xml:space="preserve"> to identify actionable pathways to address the urgent </w:t>
            </w:r>
            <w:r w:rsidR="002B3AD4">
              <w:rPr>
                <w:rFonts w:ascii="Calibri" w:hAnsi="Calibri" w:cs="Calibri"/>
                <w:color w:val="000000" w:themeColor="text1"/>
                <w:sz w:val="22"/>
              </w:rPr>
              <w:t xml:space="preserve">development </w:t>
            </w:r>
            <w:r w:rsidR="002B3AD4" w:rsidRPr="0056758F">
              <w:rPr>
                <w:rFonts w:ascii="Calibri" w:hAnsi="Calibri" w:cs="Calibri"/>
                <w:color w:val="000000" w:themeColor="text1"/>
                <w:sz w:val="22"/>
              </w:rPr>
              <w:t>needs of SIDS</w:t>
            </w:r>
            <w:r w:rsidR="002B3AD4">
              <w:rPr>
                <w:rFonts w:ascii="Calibri" w:hAnsi="Calibri" w:cs="Calibri"/>
                <w:color w:val="000000" w:themeColor="text1"/>
                <w:sz w:val="22"/>
              </w:rPr>
              <w:t xml:space="preserve">. </w:t>
            </w:r>
            <w:r w:rsidRPr="6016B2D3">
              <w:rPr>
                <w:rFonts w:ascii="Calibri" w:hAnsi="Calibri"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ascii="Calibri" w:hAnsi="Calibri" w:cs="Calibri"/>
                <w:color w:val="000000" w:themeColor="text1"/>
                <w:sz w:val="22"/>
                <w:lang w:val="en-US"/>
              </w:rPr>
              <w:t>At the UN Climate Change Conference (COP29) in Baku, Azerbaijan in November, ITU organized/co-</w:t>
            </w:r>
            <w:proofErr w:type="spellStart"/>
            <w:r w:rsidRPr="6016B2D3">
              <w:rPr>
                <w:rFonts w:ascii="Calibri" w:hAnsi="Calibri" w:cs="Calibri"/>
                <w:color w:val="000000" w:themeColor="text1"/>
                <w:sz w:val="22"/>
                <w:lang w:val="en-US"/>
              </w:rPr>
              <w:t>organised</w:t>
            </w:r>
            <w:proofErr w:type="spellEnd"/>
            <w:r w:rsidR="2FECDDF6" w:rsidRPr="6016B2D3">
              <w:rPr>
                <w:rFonts w:ascii="Calibri" w:hAnsi="Calibri" w:cs="Calibri"/>
                <w:color w:val="000000" w:themeColor="text1"/>
                <w:sz w:val="22"/>
                <w:lang w:val="en-US"/>
              </w:rPr>
              <w:t xml:space="preserve"> </w:t>
            </w:r>
            <w:r w:rsidR="7EE1A200" w:rsidRPr="6016B2D3">
              <w:rPr>
                <w:rFonts w:ascii="Calibri" w:hAnsi="Calibri" w:cs="Calibri"/>
                <w:color w:val="000000" w:themeColor="text1"/>
                <w:sz w:val="22"/>
                <w:lang w:val="en-US"/>
              </w:rPr>
              <w:t>five</w:t>
            </w:r>
            <w:r w:rsidRPr="6016B2D3">
              <w:rPr>
                <w:rFonts w:ascii="Calibri" w:hAnsi="Calibri" w:cs="Calibri"/>
                <w:color w:val="000000" w:themeColor="text1"/>
                <w:sz w:val="22"/>
                <w:lang w:val="en-US"/>
              </w:rPr>
              <w:t xml:space="preser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0D75AF0" w14:textId="51D0B0D6"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Emergency Telecommunications</w:t>
            </w:r>
          </w:p>
          <w:p w14:paraId="3490B0CB" w14:textId="63F1D3E1" w:rsidR="00371F5F" w:rsidRPr="00CC0BD7" w:rsidRDefault="22560A51" w:rsidP="003E2518">
            <w:pPr>
              <w:overflowPunct/>
              <w:autoSpaceDE/>
              <w:autoSpaceDN/>
              <w:adjustRightInd/>
              <w:spacing w:after="120"/>
              <w:jc w:val="left"/>
              <w:textAlignment w:val="auto"/>
              <w:rPr>
                <w:rFonts w:eastAsiaTheme="minorEastAsia" w:cstheme="minorBidi"/>
                <w:color w:val="000000" w:themeColor="text1"/>
                <w:sz w:val="22"/>
                <w:lang w:val="en-US"/>
              </w:rPr>
            </w:pPr>
            <w:r w:rsidRPr="6016B2D3">
              <w:rPr>
                <w:rFonts w:ascii="Calibri" w:hAnsi="Calibri"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w:t>
            </w:r>
            <w:r w:rsidR="6E7550DB" w:rsidRPr="00CC0BD7">
              <w:rPr>
                <w:rFonts w:eastAsiaTheme="minorEastAsia" w:cstheme="minorBidi"/>
                <w:color w:val="000000" w:themeColor="text1"/>
                <w:sz w:val="22"/>
                <w:lang w:val="en-US"/>
              </w:rPr>
              <w:t xml:space="preserve">continue </w:t>
            </w:r>
            <w:r w:rsidRPr="00CC0BD7">
              <w:rPr>
                <w:rFonts w:eastAsiaTheme="minorEastAsia" w:cstheme="minorBidi"/>
                <w:color w:val="000000" w:themeColor="text1"/>
                <w:sz w:val="22"/>
                <w:lang w:val="en-US"/>
              </w:rPr>
              <w:t>to complete the NETPs for Gambia, Guinea Bissau and Cape Verde by the end of 2024. The SADC NETP model</w:t>
            </w:r>
            <w:r w:rsidR="000F3886" w:rsidRPr="00CC0BD7">
              <w:rPr>
                <w:rFonts w:eastAsiaTheme="minorEastAsia" w:cstheme="minorBidi"/>
                <w:color w:val="000000" w:themeColor="text1"/>
                <w:sz w:val="22"/>
                <w:lang w:val="en-US"/>
              </w:rPr>
              <w:t>, covering the</w:t>
            </w:r>
            <w:r w:rsidR="79078A94" w:rsidRPr="00CC0BD7">
              <w:rPr>
                <w:rFonts w:eastAsiaTheme="minorEastAsia" w:cstheme="minorBidi"/>
                <w:color w:val="000000" w:themeColor="text1"/>
                <w:sz w:val="22"/>
                <w:lang w:val="en-US"/>
              </w:rPr>
              <w:t xml:space="preserve"> 16</w:t>
            </w:r>
            <w:r w:rsidR="000F3886" w:rsidRPr="00CC0BD7">
              <w:rPr>
                <w:rFonts w:eastAsiaTheme="minorEastAsia" w:cstheme="minorBidi"/>
                <w:color w:val="000000" w:themeColor="text1"/>
                <w:sz w:val="22"/>
                <w:lang w:val="en-US"/>
              </w:rPr>
              <w:t xml:space="preserve"> countries</w:t>
            </w:r>
            <w:r w:rsidR="344F1C3A" w:rsidRPr="00CC0BD7">
              <w:rPr>
                <w:rFonts w:eastAsiaTheme="minorEastAsia" w:cstheme="minorBidi"/>
                <w:color w:val="000000" w:themeColor="text1"/>
                <w:sz w:val="22"/>
                <w:lang w:val="en-US"/>
              </w:rPr>
              <w:t xml:space="preserve"> </w:t>
            </w:r>
            <w:r w:rsidR="344F1C3A"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344F1C3A"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50F1B2C8" w14:textId="6BB24360"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Africa</w:t>
            </w:r>
            <w:r w:rsidRPr="05E1D555">
              <w:rPr>
                <w:rFonts w:ascii="Calibri" w:hAnsi="Calibri"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16F5C978" w14:textId="16A60BBD" w:rsidR="007B2601" w:rsidRPr="005B5F6A" w:rsidRDefault="00984151" w:rsidP="003E2518">
            <w:pPr>
              <w:overflowPunct/>
              <w:autoSpaceDE/>
              <w:autoSpaceDN/>
              <w:adjustRightInd/>
              <w:spacing w:after="120"/>
              <w:jc w:val="left"/>
              <w:textAlignment w:val="auto"/>
              <w:rPr>
                <w:rFonts w:ascii="Calibri" w:hAnsi="Calibri" w:cs="Calibri"/>
                <w:color w:val="000000" w:themeColor="text1"/>
                <w:sz w:val="22"/>
                <w:lang w:val="en-US"/>
              </w:rPr>
            </w:pPr>
            <w:r w:rsidRPr="00984151">
              <w:rPr>
                <w:rFonts w:ascii="Calibri" w:hAnsi="Calibri" w:cs="Calibri"/>
                <w:color w:val="000000" w:themeColor="text1"/>
                <w:sz w:val="22"/>
                <w:lang w:val="en-US"/>
              </w:rPr>
              <w:t>ITU Regional Office for Africa and Climate Change and Emergency Telecommunications Division</w:t>
            </w:r>
            <w:r w:rsidR="00CA7A52">
              <w:rPr>
                <w:rFonts w:ascii="Calibri" w:hAnsi="Calibri" w:cs="Calibri"/>
                <w:color w:val="000000" w:themeColor="text1"/>
                <w:sz w:val="22"/>
                <w:lang w:val="en-US"/>
              </w:rPr>
              <w:t xml:space="preserve">, through </w:t>
            </w:r>
            <w:r w:rsidR="00CA7A52" w:rsidRPr="00984151">
              <w:rPr>
                <w:rFonts w:ascii="Calibri" w:hAnsi="Calibri" w:cs="Calibri"/>
                <w:color w:val="000000" w:themeColor="text1"/>
                <w:sz w:val="22"/>
                <w:lang w:val="en-US"/>
              </w:rPr>
              <w:t>Connect2Recover</w:t>
            </w:r>
            <w:r w:rsidR="00CA7A52">
              <w:rPr>
                <w:rFonts w:ascii="Calibri" w:hAnsi="Calibri" w:cs="Calibri"/>
                <w:color w:val="000000" w:themeColor="text1"/>
                <w:sz w:val="22"/>
                <w:lang w:val="en-US"/>
              </w:rPr>
              <w:t xml:space="preserve"> initiative</w:t>
            </w:r>
            <w:r w:rsidR="00CA7A52" w:rsidRPr="00984151">
              <w:rPr>
                <w:rFonts w:ascii="Calibri" w:hAnsi="Calibri" w:cs="Calibri"/>
                <w:color w:val="000000" w:themeColor="text1"/>
                <w:sz w:val="22"/>
                <w:lang w:val="en-US"/>
              </w:rPr>
              <w:t>,</w:t>
            </w:r>
            <w:r w:rsidR="00926804">
              <w:rPr>
                <w:rFonts w:ascii="Calibri" w:hAnsi="Calibri" w:cs="Calibri"/>
                <w:color w:val="000000" w:themeColor="text1"/>
                <w:sz w:val="22"/>
                <w:lang w:val="en-US"/>
              </w:rPr>
              <w:t xml:space="preserve"> </w:t>
            </w:r>
            <w:r w:rsidRPr="00984151">
              <w:rPr>
                <w:rFonts w:ascii="Calibri" w:hAnsi="Calibri" w:cs="Calibri"/>
                <w:color w:val="000000" w:themeColor="text1"/>
                <w:sz w:val="22"/>
                <w:lang w:val="en-US"/>
              </w:rPr>
              <w:t xml:space="preserve">organized a series of </w:t>
            </w:r>
            <w:r w:rsidRPr="005805EF">
              <w:rPr>
                <w:rFonts w:ascii="Calibri" w:hAnsi="Calibri" w:cs="Calibri"/>
                <w:b/>
                <w:bCs/>
                <w:color w:val="000000" w:themeColor="text1"/>
                <w:sz w:val="22"/>
                <w:lang w:val="en-US"/>
              </w:rPr>
              <w:t>National Multistakeholder Workshops on National Emergency Telecommunication Plan (NETP) Development</w:t>
            </w:r>
            <w:r w:rsidRPr="00984151">
              <w:rPr>
                <w:rFonts w:ascii="Calibri" w:hAnsi="Calibri" w:cs="Calibri"/>
                <w:color w:val="000000" w:themeColor="text1"/>
                <w:sz w:val="22"/>
                <w:lang w:val="en-US"/>
              </w:rPr>
              <w:t xml:space="preserve"> across three West African nations - </w:t>
            </w:r>
            <w:r w:rsidRPr="005805EF">
              <w:rPr>
                <w:rFonts w:ascii="Calibri" w:hAnsi="Calibri" w:cs="Calibri"/>
                <w:b/>
                <w:bCs/>
                <w:color w:val="000000" w:themeColor="text1"/>
                <w:sz w:val="22"/>
                <w:lang w:val="en-US"/>
              </w:rPr>
              <w:t>Cabo Verde, The Gambia, and Guinea-Bissau</w:t>
            </w:r>
            <w:r w:rsidRPr="00984151">
              <w:rPr>
                <w:rFonts w:ascii="Calibri" w:hAnsi="Calibri" w:cs="Calibri"/>
                <w:color w:val="000000" w:themeColor="text1"/>
                <w:sz w:val="22"/>
                <w:lang w:val="en-US"/>
              </w:rPr>
              <w:t xml:space="preserve">. The workshops, </w:t>
            </w:r>
            <w:r w:rsidR="00926804">
              <w:rPr>
                <w:rFonts w:ascii="Calibri" w:hAnsi="Calibri" w:cs="Calibri"/>
                <w:color w:val="000000" w:themeColor="text1"/>
                <w:sz w:val="22"/>
                <w:lang w:val="en-US"/>
              </w:rPr>
              <w:t>organized</w:t>
            </w:r>
            <w:r w:rsidRPr="00984151">
              <w:rPr>
                <w:rFonts w:ascii="Calibri" w:hAnsi="Calibri" w:cs="Calibri"/>
                <w:color w:val="000000" w:themeColor="text1"/>
                <w:sz w:val="22"/>
                <w:lang w:val="en-US"/>
              </w:rPr>
              <w:t xml:space="preserve"> in collaboration with each country's regulatory authorities and Ministries of ICT and Digital Economy, aimed to enhance emergency 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7B11B61A" w14:textId="28C7E6B0" w:rsidR="00371F5F" w:rsidRPr="00CC0BD7"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AC7967C">
              <w:rPr>
                <w:rFonts w:ascii="Calibri" w:hAnsi="Calibri" w:cs="Calibri"/>
                <w:b/>
                <w:bCs/>
                <w:color w:val="000000" w:themeColor="text1"/>
                <w:sz w:val="22"/>
                <w:lang w:val="en-US"/>
              </w:rPr>
              <w:lastRenderedPageBreak/>
              <w:t>In Arab States</w:t>
            </w:r>
            <w:r w:rsidRPr="0AC7967C">
              <w:rPr>
                <w:rFonts w:ascii="Calibri" w:hAnsi="Calibri" w:cs="Calibri"/>
                <w:color w:val="000000" w:themeColor="text1"/>
                <w:sz w:val="22"/>
                <w:lang w:val="en-US"/>
              </w:rPr>
              <w:t xml:space="preserve">, </w:t>
            </w:r>
            <w:r w:rsidR="3018B0CA"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04A54CC1" w14:textId="779F679F"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50887028" w14:textId="0990BF49"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In Djibouti, </w:t>
            </w:r>
            <w:r w:rsidR="099BFC96"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sidR="003A3500">
              <w:rPr>
                <w:rFonts w:cs="Calibri"/>
                <w:color w:val="000000" w:themeColor="text1"/>
                <w:sz w:val="22"/>
                <w:lang w:val="en-US"/>
              </w:rPr>
              <w:t>as</w:t>
            </w:r>
            <w:r w:rsidR="2C8EBC36"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69E20E59"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7836E8AF" w:rsidRPr="6846C96D">
              <w:rPr>
                <w:rFonts w:cs="Calibri"/>
                <w:color w:val="000000" w:themeColor="text1"/>
                <w:sz w:val="22"/>
                <w:lang w:val="en-US"/>
              </w:rPr>
              <w:t xml:space="preserve"> The NETP has been finalized and accepted by the country.</w:t>
            </w:r>
          </w:p>
          <w:p w14:paraId="7A55755C" w14:textId="574D7E33" w:rsidR="00371F5F" w:rsidRPr="00CC0BD7" w:rsidRDefault="211CFF51"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125DD96B" w14:textId="3447FD5A" w:rsidR="00371F5F" w:rsidRPr="004E025E" w:rsidRDefault="6846C96D"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0F22B249" w14:textId="4817CF10"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Finally, a</w:t>
            </w:r>
            <w:r w:rsidR="31358564" w:rsidRPr="6846C96D">
              <w:rPr>
                <w:rFonts w:cs="Calibri"/>
                <w:color w:val="000000" w:themeColor="text1"/>
                <w:sz w:val="22"/>
                <w:lang w:val="en-US"/>
              </w:rPr>
              <w:t xml:space="preserve"> on 3</w:t>
            </w:r>
            <w:r w:rsidR="31358564" w:rsidRPr="6846C96D">
              <w:rPr>
                <w:rFonts w:cs="Calibri"/>
                <w:color w:val="000000" w:themeColor="text1"/>
                <w:sz w:val="22"/>
                <w:vertAlign w:val="superscript"/>
                <w:lang w:val="en-US"/>
              </w:rPr>
              <w:t>rd</w:t>
            </w:r>
            <w:r w:rsidR="31358564" w:rsidRPr="6846C96D">
              <w:rPr>
                <w:rFonts w:cs="Calibri"/>
                <w:color w:val="000000" w:themeColor="text1"/>
                <w:sz w:val="22"/>
                <w:lang w:val="en-US"/>
              </w:rPr>
              <w:t xml:space="preserve"> of Nov 2024, a virtual workshop was conducted for Libya to develop its NETP, which is currently under finalization.</w:t>
            </w:r>
          </w:p>
          <w:p w14:paraId="6BB8086C" w14:textId="7925DAE1"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C969960" w14:textId="7BCFC1E3"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the Americas</w:t>
            </w:r>
            <w:r w:rsidRPr="05E1D555">
              <w:rPr>
                <w:rFonts w:ascii="Calibri" w:hAnsi="Calibri"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68BA1E81" w14:textId="3C53899D"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Asia and the Pacific</w:t>
            </w:r>
            <w:r w:rsidRPr="05E1D555">
              <w:rPr>
                <w:rFonts w:ascii="Calibri" w:hAnsi="Calibri"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7ABCC779" w14:textId="48FF718F"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57812D4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lang w:val="en-ID"/>
              </w:rPr>
            </w:pPr>
            <w:r w:rsidRPr="00392CEE">
              <w:rPr>
                <w:rFonts w:ascii="Calibri" w:hAnsi="Calibri" w:cs="Calibri"/>
                <w:b/>
                <w:color w:val="000000" w:themeColor="text1"/>
                <w:sz w:val="22"/>
              </w:rPr>
              <w:t>In the Asia-Pacific</w:t>
            </w:r>
            <w:r w:rsidRPr="00392CEE">
              <w:rPr>
                <w:rFonts w:ascii="Calibri" w:hAnsi="Calibri" w:cs="Calibri"/>
                <w:color w:val="000000" w:themeColor="text1"/>
                <w:sz w:val="22"/>
              </w:rPr>
              <w:t xml:space="preserve">, Solomon Islands, Cambodia and Tonga were assisted to develop roadmaps for </w:t>
            </w:r>
            <w:r w:rsidRPr="00392CEE">
              <w:rPr>
                <w:rFonts w:ascii="Calibri" w:hAnsi="Calibri" w:cs="Calibri"/>
                <w:b/>
                <w:color w:val="000000" w:themeColor="text1"/>
                <w:sz w:val="22"/>
              </w:rPr>
              <w:t>early warning dissemination and communication systems</w:t>
            </w:r>
            <w:r w:rsidRPr="00392CEE">
              <w:rPr>
                <w:rFonts w:ascii="Calibri" w:hAnsi="Calibri" w:cs="Calibri"/>
                <w:color w:val="000000" w:themeColor="text1"/>
                <w:sz w:val="22"/>
              </w:rPr>
              <w:t xml:space="preserve">. Further support was provided to develop project proposals for Fiji and </w:t>
            </w:r>
            <w:r w:rsidRPr="00392CEE">
              <w:rPr>
                <w:rFonts w:ascii="Calibri" w:hAnsi="Calibri" w:cs="Calibri"/>
                <w:color w:val="000000" w:themeColor="text1"/>
                <w:sz w:val="22"/>
              </w:rPr>
              <w:lastRenderedPageBreak/>
              <w:t xml:space="preserve">Cambodia for Green Climate Fund (GCF). Support in roadmap development for Tonga and Solomon Islands is undertaken through </w:t>
            </w:r>
            <w:r w:rsidRPr="00392CEE">
              <w:rPr>
                <w:rFonts w:ascii="Calibri" w:hAnsi="Calibri" w:cs="Calibri"/>
                <w:color w:val="000000" w:themeColor="text1"/>
                <w:sz w:val="22"/>
                <w:lang w:val="en-ID"/>
              </w:rPr>
              <w:t>MIC Japan Phase 2 project on Enhancing Digital infrastructure &amp; affordable access to ICT services in Asia-Pacific</w:t>
            </w:r>
          </w:p>
          <w:p w14:paraId="11B26771"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1</w:t>
            </w:r>
            <w:r w:rsidRPr="00392CEE">
              <w:rPr>
                <w:rFonts w:ascii="Calibri" w:hAnsi="Calibri" w:cs="Calibri"/>
                <w:color w:val="000000" w:themeColor="text1"/>
                <w:sz w:val="22"/>
                <w:vertAlign w:val="superscript"/>
              </w:rPr>
              <w:t>st</w:t>
            </w:r>
            <w:r w:rsidRPr="00392CEE">
              <w:rPr>
                <w:rFonts w:ascii="Calibri" w:hAnsi="Calibri"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0437167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5064D653"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RO-ASP participated in the 8</w:t>
            </w:r>
            <w:r w:rsidRPr="00392CEE">
              <w:rPr>
                <w:rFonts w:ascii="Calibri" w:hAnsi="Calibri" w:cs="Calibri"/>
                <w:color w:val="000000" w:themeColor="text1"/>
                <w:sz w:val="22"/>
                <w:vertAlign w:val="superscript"/>
              </w:rPr>
              <w:t>th</w:t>
            </w:r>
            <w:r w:rsidRPr="00392CEE">
              <w:rPr>
                <w:rFonts w:ascii="Calibri" w:hAnsi="Calibri"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477F0FD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70903F5D"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68DBC7D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28DB90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lastRenderedPageBreak/>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21FF1C8E"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52F7281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6ECAA0A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6E82D2E7"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2BE1E1D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13A149E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82C77B7" w14:textId="77777777" w:rsidR="005319C0" w:rsidRDefault="005319C0" w:rsidP="003E2518">
            <w:pPr>
              <w:spacing w:after="120"/>
              <w:jc w:val="left"/>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33B5957C" w14:textId="77777777" w:rsidR="00336FD8" w:rsidRPr="00E01E98" w:rsidRDefault="00336FD8" w:rsidP="003E2518">
            <w:pPr>
              <w:spacing w:after="120"/>
              <w:jc w:val="left"/>
              <w:rPr>
                <w:sz w:val="22"/>
                <w:lang w:val="en-US"/>
              </w:rPr>
            </w:pPr>
          </w:p>
          <w:p w14:paraId="7A6542E6" w14:textId="7C41A427" w:rsidR="421EEFB8" w:rsidRDefault="421EEFB8" w:rsidP="003E2518">
            <w:pPr>
              <w:spacing w:after="120"/>
              <w:jc w:val="left"/>
              <w:rPr>
                <w:rFonts w:ascii="Calibri" w:hAnsi="Calibri" w:cs="Calibri"/>
                <w:color w:val="000000" w:themeColor="text1"/>
                <w:sz w:val="22"/>
                <w:lang w:val="en-US"/>
              </w:rPr>
            </w:pPr>
            <w:r w:rsidRPr="0E59FEC1">
              <w:rPr>
                <w:rFonts w:ascii="Calibri" w:hAnsi="Calibri" w:cs="Calibri"/>
                <w:color w:val="000000" w:themeColor="text1"/>
                <w:sz w:val="22"/>
                <w:lang w:val="en-US"/>
              </w:rPr>
              <w:lastRenderedPageBreak/>
              <w:t>In Europe, a series of initiatives have been undertaken to support countries in transition with their emergency preparedness efforts:</w:t>
            </w:r>
          </w:p>
          <w:p w14:paraId="1D646F9D" w14:textId="1A8F3191" w:rsidR="421EEFB8" w:rsidRDefault="421EEFB8" w:rsidP="003E2518">
            <w:pPr>
              <w:spacing w:after="120"/>
              <w:jc w:val="left"/>
            </w:pPr>
            <w:r w:rsidRPr="0E59FEC1">
              <w:rPr>
                <w:rFonts w:ascii="Calibri" w:hAnsi="Calibri"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23125C3C" w14:textId="699B7913" w:rsidR="421EEFB8" w:rsidRDefault="421EEFB8" w:rsidP="003E2518">
            <w:pPr>
              <w:spacing w:after="120"/>
              <w:jc w:val="left"/>
            </w:pPr>
            <w:r w:rsidRPr="0E59FEC1">
              <w:rPr>
                <w:rFonts w:ascii="Calibri" w:hAnsi="Calibri"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7EAAF14C" w14:textId="12EB3A69" w:rsidR="421EEFB8" w:rsidRDefault="421EEFB8" w:rsidP="003E2518">
            <w:pPr>
              <w:spacing w:after="120"/>
              <w:jc w:val="left"/>
            </w:pPr>
            <w:r w:rsidRPr="0E59FEC1">
              <w:rPr>
                <w:rFonts w:ascii="Calibri" w:hAnsi="Calibri" w:cs="Calibri"/>
                <w:color w:val="000000" w:themeColor="text1"/>
                <w:sz w:val="22"/>
                <w:lang w:val="en-US"/>
              </w:rPr>
              <w:t xml:space="preserve">Western Balkans: A closed workshop, titled “Building Resilient Communities: Leveraging Cell Broadcast in the Western Balkans”, was held on 8 July 2024. This </w:t>
            </w:r>
            <w:r w:rsidR="00DE255B" w:rsidRPr="0E59FEC1">
              <w:rPr>
                <w:rFonts w:ascii="Calibri" w:hAnsi="Calibri" w:cs="Calibri"/>
                <w:color w:val="000000" w:themeColor="text1"/>
                <w:sz w:val="22"/>
                <w:lang w:val="en-US"/>
              </w:rPr>
              <w:t>event-initiated</w:t>
            </w:r>
            <w:r w:rsidRPr="0E59FEC1">
              <w:rPr>
                <w:rFonts w:ascii="Calibri" w:hAnsi="Calibri" w:cs="Calibri"/>
                <w:color w:val="000000" w:themeColor="text1"/>
                <w:sz w:val="22"/>
                <w:lang w:val="en-US"/>
              </w:rPr>
              <w:t xml:space="preserve"> dialogue on fostering community resilience and laid the groundwork for streamlined actions towards shaping a subregional initiative.</w:t>
            </w:r>
          </w:p>
          <w:p w14:paraId="1B3C9430" w14:textId="4B8F1BAA" w:rsidR="00371F5F" w:rsidRPr="005B5F6A" w:rsidRDefault="428EF7EA" w:rsidP="003E2518">
            <w:pPr>
              <w:keepNext/>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Response Efforts</w:t>
            </w:r>
          </w:p>
          <w:p w14:paraId="43306163" w14:textId="67CB632B"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the Americas</w:t>
            </w:r>
            <w:r w:rsidRPr="05E1D555">
              <w:rPr>
                <w:rFonts w:ascii="Calibri" w:hAnsi="Calibri"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4E675351" w14:textId="21CE7198" w:rsidR="00371F5F" w:rsidRPr="00336FD8"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6CF418F3" w14:textId="40DF3ACB" w:rsidR="00371F5F" w:rsidRPr="00CC0BD7" w:rsidRDefault="61D93EA6"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CC0BD7">
              <w:rPr>
                <w:b/>
                <w:bCs/>
                <w:color w:val="0070C0"/>
                <w:sz w:val="22"/>
              </w:rPr>
              <w:lastRenderedPageBreak/>
              <w:t>NETPs</w:t>
            </w:r>
          </w:p>
          <w:p w14:paraId="2D7F9B0D" w14:textId="1B83F40E" w:rsidR="00371F5F" w:rsidRPr="00CC0BD7" w:rsidRDefault="7D68CD3D"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19EE3E5E" w:rsidRPr="00CC0BD7">
              <w:rPr>
                <w:sz w:val="22"/>
              </w:rPr>
              <w:t>Libya,</w:t>
            </w:r>
            <w:r w:rsidR="4B2654AC" w:rsidRPr="00CC0BD7">
              <w:rPr>
                <w:sz w:val="22"/>
              </w:rPr>
              <w:t xml:space="preserve"> Mauritania, Comoros and Djibouti</w:t>
            </w:r>
          </w:p>
          <w:p w14:paraId="24AD7E14" w14:textId="3BA445B1"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Europe:</w:t>
            </w:r>
            <w:r w:rsidR="0071A8BB" w:rsidRPr="00CC0BD7">
              <w:rPr>
                <w:sz w:val="22"/>
              </w:rPr>
              <w:t xml:space="preserve"> </w:t>
            </w:r>
            <w:r w:rsidR="351085B3" w:rsidRPr="00CC0BD7">
              <w:rPr>
                <w:sz w:val="22"/>
              </w:rPr>
              <w:t>Western Balkan countries</w:t>
            </w:r>
          </w:p>
          <w:p w14:paraId="3A985CD9" w14:textId="64647343" w:rsidR="6FE235BD" w:rsidRPr="005B5F6A" w:rsidRDefault="6FE235BD" w:rsidP="00E237C7">
            <w:pPr>
              <w:tabs>
                <w:tab w:val="clear" w:pos="794"/>
                <w:tab w:val="clear" w:pos="1191"/>
                <w:tab w:val="clear" w:pos="1588"/>
                <w:tab w:val="clear" w:pos="1985"/>
              </w:tabs>
              <w:spacing w:after="120"/>
              <w:jc w:val="left"/>
              <w:rPr>
                <w:b/>
                <w:bCs/>
                <w:color w:val="0070C0"/>
                <w:sz w:val="22"/>
              </w:rPr>
            </w:pPr>
          </w:p>
          <w:p w14:paraId="2B108578" w14:textId="32C2D6F1" w:rsidR="00371F5F" w:rsidRPr="005B5F6A" w:rsidRDefault="10B1D10C"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0AD445F" w14:textId="12367CD3" w:rsidR="61F1B841" w:rsidRPr="008E6919" w:rsidRDefault="58634E94" w:rsidP="1AC51624">
            <w:pPr>
              <w:numPr>
                <w:ilvl w:val="1"/>
                <w:numId w:val="12"/>
              </w:numPr>
              <w:tabs>
                <w:tab w:val="clear" w:pos="794"/>
                <w:tab w:val="clear" w:pos="1191"/>
                <w:tab w:val="clear" w:pos="1588"/>
                <w:tab w:val="clear" w:pos="1985"/>
              </w:tabs>
              <w:spacing w:after="120"/>
              <w:ind w:left="361" w:hanging="270"/>
              <w:jc w:val="left"/>
              <w:rPr>
                <w:rFonts w:ascii="Calibri" w:hAnsi="Calibri"/>
                <w:color w:val="000000" w:themeColor="text1"/>
                <w:sz w:val="22"/>
                <w:lang w:val="it-IT"/>
              </w:rPr>
            </w:pPr>
            <w:r w:rsidRPr="1AC51624">
              <w:rPr>
                <w:b/>
                <w:bCs/>
                <w:sz w:val="22"/>
                <w:lang w:val="it-IT"/>
              </w:rPr>
              <w:t xml:space="preserve">Africa: </w:t>
            </w:r>
            <w:r w:rsidR="1FFB2DCF" w:rsidRPr="1AC51624">
              <w:rPr>
                <w:sz w:val="22"/>
                <w:lang w:val="it-IT"/>
              </w:rPr>
              <w:t>L</w:t>
            </w:r>
            <w:r w:rsidR="00AC4C13" w:rsidRPr="1AC51624">
              <w:rPr>
                <w:sz w:val="22"/>
                <w:lang w:val="it-IT"/>
              </w:rPr>
              <w:t>i</w:t>
            </w:r>
            <w:r w:rsidR="1FFB2DCF" w:rsidRPr="1AC51624">
              <w:rPr>
                <w:sz w:val="22"/>
                <w:lang w:val="it-IT"/>
              </w:rPr>
              <w:t>beria, Seychelles,</w:t>
            </w:r>
            <w:r w:rsidR="00A909BD" w:rsidRPr="1AC51624">
              <w:rPr>
                <w:sz w:val="22"/>
                <w:lang w:val="it-IT"/>
              </w:rPr>
              <w:t xml:space="preserve"> </w:t>
            </w:r>
            <w:r w:rsidR="6F6E0CF6" w:rsidRPr="1AC51624">
              <w:rPr>
                <w:rFonts w:ascii="Calibri" w:hAnsi="Calibri" w:cs="Calibri"/>
                <w:color w:val="000000" w:themeColor="text1"/>
                <w:sz w:val="22"/>
                <w:lang w:val="en-US"/>
              </w:rPr>
              <w:t>Mozambique,</w:t>
            </w:r>
          </w:p>
          <w:p w14:paraId="13385FFB" w14:textId="45A551CE" w:rsidR="6FE235BD" w:rsidRPr="00B0443A" w:rsidRDefault="6281C6D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B0443A">
              <w:rPr>
                <w:b/>
                <w:bCs/>
                <w:sz w:val="22"/>
              </w:rPr>
              <w:t xml:space="preserve">Americas: </w:t>
            </w:r>
          </w:p>
          <w:p w14:paraId="446ED523" w14:textId="5508AFDC" w:rsidR="00371F5F" w:rsidRPr="00CC0BD7" w:rsidRDefault="58F4C347"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Asia</w:t>
            </w:r>
            <w:r w:rsidR="00EA26FF" w:rsidRPr="00CC0BD7">
              <w:rPr>
                <w:b/>
                <w:bCs/>
                <w:sz w:val="22"/>
              </w:rPr>
              <w:t>-</w:t>
            </w:r>
            <w:r w:rsidRPr="00CC0BD7">
              <w:rPr>
                <w:b/>
                <w:bCs/>
                <w:sz w:val="22"/>
              </w:rPr>
              <w:t xml:space="preserve">Pacific: </w:t>
            </w:r>
            <w:r w:rsidR="44B815CB" w:rsidRPr="00CC0BD7">
              <w:rPr>
                <w:sz w:val="22"/>
              </w:rPr>
              <w:t xml:space="preserve">Bangladesh, </w:t>
            </w:r>
            <w:r w:rsidRPr="00CC0BD7">
              <w:rPr>
                <w:sz w:val="22"/>
              </w:rPr>
              <w:t xml:space="preserve">Cambodia, </w:t>
            </w:r>
            <w:r w:rsidR="22AC2F7E" w:rsidRPr="00CC0BD7">
              <w:rPr>
                <w:sz w:val="22"/>
              </w:rPr>
              <w:t xml:space="preserve">Fiji, </w:t>
            </w:r>
            <w:r w:rsidRPr="00CC0BD7">
              <w:rPr>
                <w:sz w:val="22"/>
              </w:rPr>
              <w:t>Lao</w:t>
            </w:r>
            <w:r w:rsidR="3E4FCD1B" w:rsidRPr="00CC0BD7">
              <w:rPr>
                <w:sz w:val="22"/>
              </w:rPr>
              <w:t xml:space="preserve"> P.D.R.</w:t>
            </w:r>
            <w:r w:rsidR="346D68E1" w:rsidRPr="00CC0BD7">
              <w:rPr>
                <w:sz w:val="22"/>
              </w:rPr>
              <w:t>,</w:t>
            </w:r>
            <w:r w:rsidR="0D69B348" w:rsidRPr="00CC0BD7">
              <w:rPr>
                <w:sz w:val="22"/>
              </w:rPr>
              <w:t xml:space="preserve"> Maldives</w:t>
            </w:r>
            <w:r w:rsidR="74B8C40C" w:rsidRPr="00CC0BD7">
              <w:rPr>
                <w:sz w:val="22"/>
              </w:rPr>
              <w:t xml:space="preserve">, </w:t>
            </w:r>
            <w:r w:rsidR="27C7C670" w:rsidRPr="00CC0BD7">
              <w:rPr>
                <w:sz w:val="22"/>
              </w:rPr>
              <w:t>Nepal</w:t>
            </w:r>
          </w:p>
          <w:p w14:paraId="3CA55F9D" w14:textId="494F62BD"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Pr="00CC0BD7">
              <w:rPr>
                <w:sz w:val="22"/>
              </w:rPr>
              <w:t xml:space="preserve">Somalia </w:t>
            </w:r>
          </w:p>
          <w:p w14:paraId="73609CE4" w14:textId="058BC202"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CIS: </w:t>
            </w:r>
            <w:r w:rsidRPr="00CC0BD7">
              <w:rPr>
                <w:sz w:val="22"/>
              </w:rPr>
              <w:t>Tajikistan</w:t>
            </w:r>
          </w:p>
          <w:p w14:paraId="5C6FBE27" w14:textId="77777777" w:rsidR="00371F5F" w:rsidRPr="00EA0E08" w:rsidRDefault="00371F5F" w:rsidP="00E237C7">
            <w:pPr>
              <w:tabs>
                <w:tab w:val="clear" w:pos="794"/>
                <w:tab w:val="clear" w:pos="1191"/>
                <w:tab w:val="clear" w:pos="1588"/>
                <w:tab w:val="clear" w:pos="1985"/>
              </w:tabs>
              <w:overflowPunct/>
              <w:autoSpaceDE/>
              <w:autoSpaceDN/>
              <w:adjustRightInd/>
              <w:spacing w:after="120"/>
              <w:ind w:left="361"/>
              <w:jc w:val="left"/>
              <w:textAlignment w:val="auto"/>
              <w:rPr>
                <w:b/>
                <w:bCs/>
                <w:sz w:val="22"/>
              </w:rPr>
            </w:pPr>
          </w:p>
          <w:p w14:paraId="45DECA97" w14:textId="77777777" w:rsidR="00371F5F" w:rsidRPr="00EA0E08" w:rsidRDefault="00371F5F"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Equipment deployment:</w:t>
            </w:r>
          </w:p>
          <w:p w14:paraId="47411554" w14:textId="253F934A" w:rsidR="00371F5F" w:rsidRPr="00EA0E08"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lastRenderedPageBreak/>
              <w:t xml:space="preserve">Africa: </w:t>
            </w:r>
            <w:r w:rsidRPr="00F56A31">
              <w:rPr>
                <w:sz w:val="22"/>
              </w:rPr>
              <w:t>Zimbabwe (Hub for SADC countries)</w:t>
            </w:r>
            <w:r w:rsidR="5927D654" w:rsidRPr="00F56A31">
              <w:rPr>
                <w:sz w:val="22"/>
              </w:rPr>
              <w:t>.</w:t>
            </w:r>
          </w:p>
          <w:p w14:paraId="6441F9D7" w14:textId="669C630E" w:rsidR="00371F5F" w:rsidRPr="005805EF"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5805EF">
              <w:rPr>
                <w:b/>
                <w:bCs/>
                <w:sz w:val="22"/>
              </w:rPr>
              <w:t xml:space="preserve">Americas: </w:t>
            </w:r>
            <w:r w:rsidRPr="005805EF">
              <w:rPr>
                <w:sz w:val="22"/>
              </w:rPr>
              <w:t>Barbados (to assist the Caribbean region)</w:t>
            </w:r>
            <w:r w:rsidR="00426299">
              <w:rPr>
                <w:sz w:val="22"/>
              </w:rPr>
              <w:t xml:space="preserve">, </w:t>
            </w:r>
            <w:r w:rsidR="7D16849C" w:rsidRPr="005805EF">
              <w:rPr>
                <w:sz w:val="22"/>
              </w:rPr>
              <w:t>Grenada</w:t>
            </w:r>
          </w:p>
          <w:p w14:paraId="21A3738E" w14:textId="502DC105" w:rsidR="00371F5F" w:rsidRPr="00804DC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1AC51624">
        <w:trPr>
          <w:trHeight w:val="300"/>
        </w:trPr>
        <w:tc>
          <w:tcPr>
            <w:tcW w:w="14868" w:type="dxa"/>
            <w:gridSpan w:val="3"/>
            <w:shd w:val="clear" w:color="auto" w:fill="E5DFEC" w:themeFill="accent4" w:themeFillTint="33"/>
          </w:tcPr>
          <w:p w14:paraId="5F98300B" w14:textId="4F55A5C9" w:rsidR="00CC7F87" w:rsidRPr="00633641" w:rsidRDefault="00CC7F87" w:rsidP="00BE2ADD">
            <w:pPr>
              <w:rPr>
                <w:b/>
                <w:bCs/>
                <w:color w:val="1F497D" w:themeColor="text2"/>
                <w:sz w:val="22"/>
              </w:rPr>
            </w:pPr>
            <w:bookmarkStart w:id="5" w:name="_Hlk162438207"/>
            <w:r w:rsidRPr="00F56A31">
              <w:rPr>
                <w:b/>
                <w:bCs/>
                <w:color w:val="1F497D" w:themeColor="text2"/>
                <w:sz w:val="22"/>
              </w:rPr>
              <w:lastRenderedPageBreak/>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5"/>
      <w:tr w:rsidR="00CC7F87" w:rsidRPr="00F56A31" w14:paraId="5159FE4E" w14:textId="77777777" w:rsidTr="1AC5162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365659" w14:paraId="7E239CCA" w14:textId="77777777" w:rsidTr="1AC51624">
        <w:trPr>
          <w:trHeight w:val="300"/>
        </w:trPr>
        <w:tc>
          <w:tcPr>
            <w:tcW w:w="11875" w:type="dxa"/>
            <w:gridSpan w:val="2"/>
          </w:tcPr>
          <w:p w14:paraId="7B06E276" w14:textId="35408EA4" w:rsidR="00CC7F87" w:rsidRPr="003E2518" w:rsidRDefault="00CC7F87" w:rsidP="003E2518">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3E2518">
              <w:rPr>
                <w:rFonts w:cstheme="minorHAnsi"/>
                <w:color w:val="000000" w:themeColor="text1"/>
                <w:sz w:val="22"/>
                <w:lang w:eastAsia="en-GB"/>
              </w:rPr>
              <w:t xml:space="preserve">Through infrastructure mapping and analysis, </w:t>
            </w:r>
            <w:r w:rsidR="00B77F13" w:rsidRPr="003E2518">
              <w:rPr>
                <w:rFonts w:cstheme="minorHAnsi"/>
                <w:color w:val="000000" w:themeColor="text1"/>
                <w:sz w:val="22"/>
                <w:lang w:eastAsia="en-GB"/>
              </w:rPr>
              <w:t>BDT</w:t>
            </w:r>
            <w:r w:rsidRPr="003E2518">
              <w:rPr>
                <w:rFonts w:cstheme="minorHAnsi"/>
                <w:color w:val="000000" w:themeColor="text1"/>
                <w:sz w:val="22"/>
                <w:lang w:eastAsia="en-GB"/>
              </w:rPr>
              <w:t xml:space="preserve"> made significant contributions in various regions </w:t>
            </w:r>
            <w:r w:rsidR="5862E059" w:rsidRPr="003E2518">
              <w:rPr>
                <w:rFonts w:cstheme="minorHAnsi"/>
                <w:color w:val="000000" w:themeColor="text1"/>
                <w:sz w:val="22"/>
                <w:lang w:eastAsia="en-GB"/>
              </w:rPr>
              <w:t xml:space="preserve">that </w:t>
            </w:r>
            <w:r w:rsidR="4A31A15F" w:rsidRPr="003E2518">
              <w:rPr>
                <w:rFonts w:cstheme="minorHAnsi"/>
                <w:color w:val="000000" w:themeColor="text1"/>
                <w:sz w:val="22"/>
                <w:lang w:eastAsia="en-GB"/>
              </w:rPr>
              <w:t xml:space="preserve">have </w:t>
            </w:r>
            <w:r w:rsidRPr="003E2518">
              <w:rPr>
                <w:rFonts w:cstheme="minorHAnsi"/>
                <w:color w:val="000000" w:themeColor="text1"/>
                <w:sz w:val="22"/>
                <w:lang w:eastAsia="en-GB"/>
              </w:rPr>
              <w:t>resulted in</w:t>
            </w:r>
            <w:r w:rsidRPr="003E2518">
              <w:rPr>
                <w:rFonts w:cstheme="minorHAnsi"/>
                <w:b/>
                <w:bCs/>
                <w:color w:val="000000" w:themeColor="text1"/>
                <w:sz w:val="22"/>
                <w:lang w:eastAsia="en-GB"/>
              </w:rPr>
              <w:t xml:space="preserve"> increased awareness of ICT infrastructure gaps in 21 countries</w:t>
            </w:r>
            <w:r w:rsidR="00A6131B" w:rsidRPr="003E2518">
              <w:rPr>
                <w:rFonts w:cstheme="minorHAnsi"/>
                <w:b/>
                <w:bCs/>
                <w:color w:val="000000" w:themeColor="text1"/>
                <w:sz w:val="22"/>
                <w:lang w:eastAsia="en-GB"/>
              </w:rPr>
              <w:t>,</w:t>
            </w:r>
            <w:r w:rsidRPr="003E2518">
              <w:rPr>
                <w:rFonts w:cstheme="minorHAnsi"/>
                <w:b/>
                <w:bCs/>
                <w:color w:val="000000" w:themeColor="text1"/>
                <w:sz w:val="22"/>
                <w:lang w:eastAsia="en-GB"/>
              </w:rPr>
              <w:t xml:space="preserve">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w:t>
            </w:r>
            <w:r w:rsidR="00A6131B" w:rsidRPr="003E2518">
              <w:rPr>
                <w:rFonts w:cstheme="minorHAnsi"/>
                <w:sz w:val="22"/>
                <w:lang w:eastAsia="en-GB"/>
              </w:rPr>
              <w:t>as</w:t>
            </w:r>
            <w:r w:rsidRPr="003E2518">
              <w:rPr>
                <w:rFonts w:cstheme="minorHAnsi"/>
                <w:sz w:val="22"/>
                <w:lang w:eastAsia="en-GB"/>
              </w:rPr>
              <w:t xml:space="preserve"> conducted across </w:t>
            </w:r>
            <w:r w:rsidRPr="003E2518">
              <w:rPr>
                <w:rFonts w:cstheme="minorHAnsi"/>
                <w:b/>
                <w:bCs/>
                <w:sz w:val="22"/>
                <w:lang w:eastAsia="en-GB"/>
              </w:rPr>
              <w:t xml:space="preserve">Africa, Americas, </w:t>
            </w:r>
            <w:r w:rsidR="00523378" w:rsidRPr="003E2518">
              <w:rPr>
                <w:rFonts w:cstheme="minorHAnsi"/>
                <w:b/>
                <w:bCs/>
                <w:sz w:val="22"/>
                <w:lang w:eastAsia="en-GB"/>
              </w:rPr>
              <w:t xml:space="preserve">Arab States, </w:t>
            </w:r>
            <w:r w:rsidRPr="003E2518">
              <w:rPr>
                <w:rFonts w:cstheme="minorHAnsi"/>
                <w:b/>
                <w:bCs/>
                <w:sz w:val="22"/>
                <w:lang w:eastAsia="en-GB"/>
              </w:rPr>
              <w:t xml:space="preserve">Asia </w:t>
            </w:r>
            <w:r w:rsidR="0003362A" w:rsidRPr="003E2518">
              <w:rPr>
                <w:rFonts w:cstheme="minorHAnsi"/>
                <w:b/>
                <w:bCs/>
                <w:sz w:val="22"/>
                <w:lang w:eastAsia="en-GB"/>
              </w:rPr>
              <w:t xml:space="preserve">and the </w:t>
            </w:r>
            <w:r w:rsidRPr="003E2518">
              <w:rPr>
                <w:rFonts w:cstheme="minorHAnsi"/>
                <w:b/>
                <w:bCs/>
                <w:sz w:val="22"/>
                <w:lang w:eastAsia="en-GB"/>
              </w:rPr>
              <w:t>Pacific</w:t>
            </w:r>
            <w:r w:rsidR="0003362A" w:rsidRPr="003E2518">
              <w:rPr>
                <w:rFonts w:cstheme="minorHAnsi"/>
                <w:b/>
                <w:bCs/>
                <w:sz w:val="22"/>
                <w:lang w:eastAsia="en-GB"/>
              </w:rPr>
              <w:t>,</w:t>
            </w:r>
            <w:r w:rsidRPr="003E2518">
              <w:rPr>
                <w:rFonts w:cstheme="minorHAnsi"/>
                <w:b/>
                <w:bCs/>
                <w:sz w:val="22"/>
                <w:lang w:eastAsia="en-GB"/>
              </w:rPr>
              <w:t xml:space="preserve"> and </w:t>
            </w:r>
            <w:r w:rsidR="0003362A" w:rsidRPr="003E2518">
              <w:rPr>
                <w:rFonts w:cstheme="minorHAnsi"/>
                <w:b/>
                <w:bCs/>
                <w:sz w:val="22"/>
                <w:lang w:eastAsia="en-GB"/>
              </w:rPr>
              <w:t xml:space="preserve">the </w:t>
            </w:r>
            <w:r w:rsidRPr="003E2518">
              <w:rPr>
                <w:rFonts w:cstheme="minorHAnsi"/>
                <w:b/>
                <w:bCs/>
                <w:sz w:val="22"/>
                <w:lang w:eastAsia="en-GB"/>
              </w:rPr>
              <w:t>CIS</w:t>
            </w:r>
            <w:r w:rsidR="13FC61C9" w:rsidRPr="003E2518">
              <w:rPr>
                <w:rFonts w:cstheme="minorHAnsi"/>
                <w:b/>
                <w:bCs/>
                <w:sz w:val="22"/>
                <w:lang w:eastAsia="en-GB"/>
              </w:rPr>
              <w:t xml:space="preserve"> </w:t>
            </w:r>
            <w:r w:rsidR="2A52189B" w:rsidRPr="003E2518">
              <w:rPr>
                <w:rFonts w:cstheme="minorHAnsi"/>
                <w:b/>
                <w:bCs/>
                <w:sz w:val="22"/>
                <w:lang w:eastAsia="en-GB"/>
              </w:rPr>
              <w:t>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4D1798CE" w14:textId="386D5017" w:rsidR="00CC7F87" w:rsidRPr="003E2518" w:rsidRDefault="001D7C4E" w:rsidP="1EA338BE">
            <w:pPr>
              <w:tabs>
                <w:tab w:val="clear" w:pos="794"/>
                <w:tab w:val="clear" w:pos="1191"/>
                <w:tab w:val="clear" w:pos="1588"/>
                <w:tab w:val="clear" w:pos="1985"/>
              </w:tabs>
              <w:overflowPunct/>
              <w:autoSpaceDE/>
              <w:autoSpaceDN/>
              <w:adjustRightInd/>
              <w:spacing w:after="120"/>
              <w:jc w:val="left"/>
              <w:rPr>
                <w:rFonts w:cstheme="minorBidi"/>
                <w:sz w:val="22"/>
                <w:lang w:eastAsia="en-GB"/>
              </w:rPr>
            </w:pPr>
            <w:r w:rsidRPr="1EA338BE">
              <w:rPr>
                <w:rFonts w:cstheme="minorBidi"/>
                <w:spacing w:val="-2"/>
                <w:sz w:val="22"/>
                <w:lang w:eastAsia="en-GB"/>
              </w:rPr>
              <w:t xml:space="preserve">BDT </w:t>
            </w:r>
            <w:r w:rsidR="00CC7F87" w:rsidRPr="1EA338BE">
              <w:rPr>
                <w:rFonts w:cstheme="minorBidi"/>
                <w:spacing w:val="-2"/>
                <w:sz w:val="22"/>
                <w:lang w:eastAsia="en-GB"/>
              </w:rPr>
              <w:t>delivered capacity-building interventions, including ICT mapping workshops in</w:t>
            </w:r>
            <w:r w:rsidR="00CC7F87" w:rsidRPr="1EA338BE">
              <w:rPr>
                <w:rFonts w:cstheme="minorBidi"/>
                <w:sz w:val="22"/>
                <w:lang w:eastAsia="en-GB"/>
              </w:rPr>
              <w:t xml:space="preserve"> </w:t>
            </w:r>
            <w:r w:rsidR="3121D6D5" w:rsidRPr="1EA338BE">
              <w:rPr>
                <w:rFonts w:cstheme="minorBidi"/>
                <w:color w:val="000000" w:themeColor="text1"/>
                <w:sz w:val="22"/>
                <w:lang w:eastAsia="en-GB"/>
              </w:rPr>
              <w:t>Brazil</w:t>
            </w:r>
            <w:r w:rsidR="00CC7F87" w:rsidRPr="1EA338BE">
              <w:rPr>
                <w:rFonts w:cstheme="minorBidi"/>
                <w:b/>
                <w:bCs/>
                <w:color w:val="000000"/>
                <w:sz w:val="22"/>
                <w:lang w:eastAsia="en-GB"/>
              </w:rPr>
              <w:t>, </w:t>
            </w:r>
            <w:hyperlink r:id="rId27" w:history="1">
              <w:r w:rsidR="04A1A33F" w:rsidRPr="1EA338BE">
                <w:rPr>
                  <w:rFonts w:cstheme="minorBidi"/>
                  <w:b/>
                  <w:bCs/>
                  <w:color w:val="0083B3"/>
                  <w:sz w:val="22"/>
                  <w:u w:val="single"/>
                  <w:lang w:eastAsia="en-GB"/>
                </w:rPr>
                <w:t>Sierra Leone</w:t>
              </w:r>
            </w:hyperlink>
            <w:r w:rsidR="00BB3C1F">
              <w:rPr>
                <w:rFonts w:cstheme="minorBidi"/>
                <w:b/>
                <w:bCs/>
                <w:color w:val="0083B3"/>
                <w:sz w:val="22"/>
                <w:u w:val="single"/>
                <w:lang w:eastAsia="en-GB"/>
              </w:rPr>
              <w:t xml:space="preserve"> </w:t>
            </w:r>
            <w:r w:rsidR="00567884" w:rsidRPr="1EA338BE">
              <w:rPr>
                <w:rFonts w:cstheme="minorBidi"/>
                <w:color w:val="000000"/>
                <w:sz w:val="22"/>
                <w:lang w:eastAsia="en-GB"/>
              </w:rPr>
              <w:t>as part of the ITU-</w:t>
            </w:r>
            <w:r w:rsidR="204F53DC" w:rsidRPr="1EA338BE">
              <w:rPr>
                <w:rFonts w:cstheme="minorBidi"/>
                <w:color w:val="000000"/>
                <w:sz w:val="22"/>
                <w:lang w:eastAsia="en-GB"/>
              </w:rPr>
              <w:t>F</w:t>
            </w:r>
            <w:r w:rsidR="25931C21" w:rsidRPr="1EA338BE">
              <w:rPr>
                <w:rFonts w:cstheme="minorBidi"/>
                <w:color w:val="000000"/>
                <w:sz w:val="22"/>
                <w:lang w:eastAsia="en-GB"/>
              </w:rPr>
              <w:t>oreign, Commonwealth and Development Office</w:t>
            </w:r>
            <w:r w:rsidR="61DEAF45" w:rsidRPr="1EA338BE">
              <w:rPr>
                <w:rFonts w:cstheme="minorBidi"/>
                <w:color w:val="000000"/>
                <w:sz w:val="22"/>
                <w:lang w:eastAsia="en-GB"/>
              </w:rPr>
              <w:t xml:space="preserve"> </w:t>
            </w:r>
            <w:r w:rsidR="2656EBCF" w:rsidRPr="1EA338BE">
              <w:rPr>
                <w:rFonts w:cstheme="minorBidi"/>
                <w:color w:val="000000"/>
                <w:sz w:val="22"/>
                <w:lang w:eastAsia="en-GB"/>
              </w:rPr>
              <w:t>(</w:t>
            </w:r>
            <w:r w:rsidR="00567884" w:rsidRPr="1EA338BE">
              <w:rPr>
                <w:rFonts w:cstheme="minorBidi"/>
                <w:color w:val="000000"/>
                <w:sz w:val="22"/>
                <w:lang w:eastAsia="en-GB"/>
              </w:rPr>
              <w:t>FCDO</w:t>
            </w:r>
            <w:r w:rsidR="2656EBCF" w:rsidRPr="1EA338BE">
              <w:rPr>
                <w:rFonts w:cstheme="minorBidi"/>
                <w:color w:val="000000"/>
                <w:sz w:val="22"/>
                <w:lang w:eastAsia="en-GB"/>
              </w:rPr>
              <w:t>)</w:t>
            </w:r>
            <w:r w:rsidR="00567884" w:rsidRPr="1EA338BE">
              <w:rPr>
                <w:rFonts w:cstheme="minorBidi"/>
                <w:color w:val="000000"/>
                <w:sz w:val="22"/>
                <w:lang w:eastAsia="en-GB"/>
              </w:rPr>
              <w:t xml:space="preserve"> project</w:t>
            </w:r>
            <w:r w:rsidR="009D0602" w:rsidRPr="1EA338BE">
              <w:rPr>
                <w:rFonts w:cstheme="minorBidi"/>
                <w:color w:val="000000"/>
                <w:sz w:val="22"/>
                <w:lang w:eastAsia="en-GB"/>
              </w:rPr>
              <w:t>,</w:t>
            </w:r>
            <w:r w:rsidR="00CC7F87" w:rsidRPr="1EA338BE">
              <w:rPr>
                <w:rFonts w:cstheme="minorBidi"/>
                <w:sz w:val="22"/>
                <w:lang w:eastAsia="en-GB"/>
              </w:rPr>
              <w:t xml:space="preserve"> resulting in </w:t>
            </w:r>
            <w:r w:rsidR="00CC7F87" w:rsidRPr="1EA338BE">
              <w:rPr>
                <w:rFonts w:cstheme="minorBidi"/>
                <w:b/>
                <w:bCs/>
                <w:sz w:val="22"/>
                <w:lang w:eastAsia="en-GB"/>
              </w:rPr>
              <w:t xml:space="preserve">enhanced </w:t>
            </w:r>
            <w:r w:rsidR="00CC7F87" w:rsidRPr="1EA338BE">
              <w:rPr>
                <w:rFonts w:cstheme="minorBidi"/>
                <w:b/>
                <w:bCs/>
                <w:color w:val="000000"/>
                <w:sz w:val="22"/>
                <w:lang w:eastAsia="en-GB"/>
              </w:rPr>
              <w:t xml:space="preserve">capacity </w:t>
            </w:r>
            <w:r w:rsidR="00934635" w:rsidRPr="1EA338BE">
              <w:rPr>
                <w:rFonts w:cstheme="minorBidi"/>
                <w:b/>
                <w:bCs/>
                <w:color w:val="000000"/>
                <w:sz w:val="22"/>
                <w:lang w:eastAsia="en-GB"/>
              </w:rPr>
              <w:t>in those</w:t>
            </w:r>
            <w:r w:rsidR="00CC7F87" w:rsidRPr="1EA338BE">
              <w:rPr>
                <w:rFonts w:cstheme="minorBidi"/>
                <w:b/>
                <w:bCs/>
                <w:color w:val="000000"/>
                <w:sz w:val="22"/>
                <w:lang w:eastAsia="en-GB"/>
              </w:rPr>
              <w:t xml:space="preserve"> countries to </w:t>
            </w:r>
            <w:r w:rsidR="00CC7F87" w:rsidRPr="1EA338BE">
              <w:rPr>
                <w:rFonts w:cstheme="minorBidi"/>
                <w:b/>
                <w:bCs/>
                <w:color w:val="000000"/>
                <w:sz w:val="22"/>
                <w:lang w:eastAsia="en-GB"/>
              </w:rPr>
              <w:lastRenderedPageBreak/>
              <w:t xml:space="preserve">expand connectivity to rural and underserved areas. </w:t>
            </w:r>
            <w:r w:rsidR="00CC7F87" w:rsidRPr="1EA338BE">
              <w:rPr>
                <w:rFonts w:cstheme="minorBidi"/>
                <w:sz w:val="22"/>
                <w:lang w:eastAsia="en-GB"/>
              </w:rPr>
              <w:t xml:space="preserve">Further, </w:t>
            </w:r>
            <w:r w:rsidR="00FA7274" w:rsidRPr="1EA338BE">
              <w:rPr>
                <w:rFonts w:cstheme="minorBidi"/>
                <w:sz w:val="22"/>
                <w:lang w:eastAsia="en-GB"/>
              </w:rPr>
              <w:t>through the ITU-FCDO project</w:t>
            </w:r>
            <w:r w:rsidR="00920CD9" w:rsidRPr="1EA338BE">
              <w:rPr>
                <w:rFonts w:cstheme="minorBidi"/>
                <w:sz w:val="22"/>
                <w:lang w:eastAsia="en-GB"/>
              </w:rPr>
              <w:t>,</w:t>
            </w:r>
            <w:r w:rsidR="00FA7274" w:rsidRPr="1EA338BE">
              <w:rPr>
                <w:rFonts w:cstheme="minorBidi"/>
                <w:sz w:val="22"/>
                <w:lang w:eastAsia="en-GB"/>
              </w:rPr>
              <w:t xml:space="preserve"> </w:t>
            </w:r>
            <w:r w:rsidR="00CC7F87" w:rsidRPr="1EA338BE">
              <w:rPr>
                <w:rFonts w:cstheme="minorBidi"/>
                <w:sz w:val="22"/>
                <w:lang w:eastAsia="en-GB"/>
              </w:rPr>
              <w:t>a self-paced training</w:t>
            </w:r>
            <w:r w:rsidR="00BF4E69" w:rsidRPr="1EA338BE">
              <w:rPr>
                <w:rFonts w:cstheme="minorBidi"/>
                <w:sz w:val="22"/>
                <w:lang w:eastAsia="en-GB"/>
              </w:rPr>
              <w:t xml:space="preserve"> </w:t>
            </w:r>
            <w:r w:rsidR="00CC7F87" w:rsidRPr="1EA338BE">
              <w:rPr>
                <w:rFonts w:cstheme="minorBidi"/>
                <w:sz w:val="22"/>
                <w:lang w:eastAsia="en-GB"/>
              </w:rPr>
              <w:t xml:space="preserve">on </w:t>
            </w:r>
            <w:hyperlink r:id="rId28" w:history="1">
              <w:r w:rsidR="00CC7F87" w:rsidRPr="1EA338BE">
                <w:rPr>
                  <w:rFonts w:cstheme="minorBidi"/>
                  <w:color w:val="0563C1"/>
                  <w:sz w:val="22"/>
                  <w:u w:val="single"/>
                  <w:lang w:eastAsia="en-GB"/>
                </w:rPr>
                <w:t>Infrastructure mapping and planning</w:t>
              </w:r>
            </w:hyperlink>
            <w:r w:rsidR="00CC7F87" w:rsidRPr="1EA338BE">
              <w:rPr>
                <w:rFonts w:cstheme="minorBidi"/>
                <w:sz w:val="22"/>
                <w:lang w:eastAsia="en-GB"/>
              </w:rPr>
              <w:t xml:space="preserve"> was launched through</w:t>
            </w:r>
            <w:r w:rsidR="00A6131B" w:rsidRPr="1EA338BE">
              <w:rPr>
                <w:rFonts w:cstheme="minorBidi"/>
                <w:sz w:val="22"/>
                <w:lang w:eastAsia="en-GB"/>
              </w:rPr>
              <w:t xml:space="preserve"> the</w:t>
            </w:r>
            <w:r w:rsidR="00CC7F87" w:rsidRPr="1EA338BE">
              <w:rPr>
                <w:rFonts w:cstheme="minorBidi"/>
                <w:sz w:val="22"/>
                <w:lang w:eastAsia="en-GB"/>
              </w:rPr>
              <w:t xml:space="preserve"> ITU Academy, attracting 440 ICT professionals.</w:t>
            </w:r>
          </w:p>
          <w:p w14:paraId="1A3E64B2" w14:textId="419F355E" w:rsidR="4431D850" w:rsidRPr="003E2518" w:rsidRDefault="4431D850" w:rsidP="003E2518">
            <w:pPr>
              <w:pStyle w:val="ListParagraph"/>
              <w:numPr>
                <w:ilvl w:val="0"/>
                <w:numId w:val="17"/>
              </w:numPr>
              <w:spacing w:after="120"/>
              <w:contextualSpacing w:val="0"/>
              <w:jc w:val="left"/>
              <w:rPr>
                <w:rFonts w:eastAsiaTheme="minorEastAsia" w:cstheme="minorHAnsi"/>
                <w:sz w:val="22"/>
              </w:rPr>
            </w:pPr>
            <w:r w:rsidRPr="003E2518">
              <w:rPr>
                <w:rFonts w:eastAsiaTheme="minorEastAsia" w:cstheme="minorHAnsi"/>
                <w:b/>
                <w:bCs/>
                <w:sz w:val="22"/>
              </w:rPr>
              <w:t xml:space="preserve">Africa </w:t>
            </w:r>
            <w:r w:rsidRPr="003E2518">
              <w:rPr>
                <w:rFonts w:eastAsiaTheme="minorEastAsia" w:cstheme="minorHAnsi"/>
                <w:sz w:val="22"/>
              </w:rPr>
              <w:t>launched</w:t>
            </w:r>
            <w:r w:rsidR="518FC9B3" w:rsidRPr="003E2518">
              <w:rPr>
                <w:rFonts w:eastAsiaTheme="minorEastAsia" w:cstheme="minorHAnsi"/>
                <w:b/>
                <w:bCs/>
                <w:sz w:val="22"/>
              </w:rPr>
              <w:t xml:space="preserve"> </w:t>
            </w:r>
            <w:r w:rsidR="518FC9B3" w:rsidRPr="003E2518">
              <w:rPr>
                <w:rFonts w:eastAsiaTheme="minorEastAsia" w:cstheme="minorHAnsi"/>
                <w:sz w:val="22"/>
              </w:rPr>
              <w:t>in cooperation with the ITU Office for Europe</w:t>
            </w:r>
            <w:r w:rsidRPr="003E2518">
              <w:rPr>
                <w:rFonts w:eastAsiaTheme="minorEastAsia" w:cstheme="minorHAnsi"/>
                <w:sz w:val="22"/>
              </w:rPr>
              <w:t>, the Africa Broadband Mapping Systems pro</w:t>
            </w:r>
            <w:r w:rsidR="28F813A2" w:rsidRPr="003E2518">
              <w:rPr>
                <w:rFonts w:eastAsiaTheme="minorEastAsia" w:cstheme="minorHAnsi"/>
                <w:sz w:val="22"/>
              </w:rPr>
              <w:t>j</w:t>
            </w:r>
            <w:r w:rsidRPr="003E2518">
              <w:rPr>
                <w:rFonts w:eastAsiaTheme="minorEastAsia" w:cstheme="minorHAnsi"/>
                <w:sz w:val="22"/>
              </w:rPr>
              <w:t>e</w:t>
            </w:r>
            <w:r w:rsidR="28F813A2" w:rsidRPr="003E2518">
              <w:rPr>
                <w:rFonts w:eastAsiaTheme="minorEastAsia" w:cstheme="minorHAnsi"/>
                <w:sz w:val="22"/>
              </w:rPr>
              <w:t>ct</w:t>
            </w:r>
            <w:r w:rsidRPr="003E2518">
              <w:rPr>
                <w:rFonts w:eastAsiaTheme="minorEastAsia" w:cstheme="minorHAnsi"/>
                <w:sz w:val="22"/>
              </w:rPr>
              <w:t xml:space="preserve">, supported by the European Commission, which aims to </w:t>
            </w:r>
            <w:r w:rsidR="40EAEB6B" w:rsidRPr="003E2518">
              <w:rPr>
                <w:rFonts w:eastAsiaTheme="minorEastAsia" w:cstheme="minorHAnsi"/>
                <w:sz w:val="22"/>
              </w:rPr>
              <w:t>assist</w:t>
            </w:r>
            <w:r w:rsidRPr="003E2518">
              <w:rPr>
                <w:rFonts w:eastAsiaTheme="minorEastAsia" w:cstheme="minorHAnsi"/>
                <w:sz w:val="22"/>
              </w:rPr>
              <w:t xml:space="preserve">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060CB784" w14:textId="420FC1AF" w:rsidR="500D4D9E" w:rsidRPr="003E2518" w:rsidRDefault="4E2BDC79" w:rsidP="003E2518">
            <w:pPr>
              <w:spacing w:after="120"/>
              <w:ind w:left="690"/>
              <w:jc w:val="left"/>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5BCE2F19" w14:textId="46E5DF7C" w:rsidR="0D11AFB2" w:rsidRPr="003E2518" w:rsidRDefault="16FDCE8E" w:rsidP="003E2518">
            <w:pPr>
              <w:pStyle w:val="ListParagraph"/>
              <w:numPr>
                <w:ilvl w:val="0"/>
                <w:numId w:val="17"/>
              </w:numPr>
              <w:spacing w:after="120"/>
              <w:contextualSpacing w:val="0"/>
              <w:jc w:val="left"/>
              <w:rPr>
                <w:rFonts w:eastAsia="Aptos" w:cstheme="minorHAnsi"/>
                <w:sz w:val="22"/>
              </w:rPr>
            </w:pPr>
            <w:r w:rsidRPr="003E2518">
              <w:rPr>
                <w:rFonts w:cstheme="minorHAnsi"/>
                <w:b/>
                <w:bCs/>
                <w:sz w:val="22"/>
                <w:lang w:eastAsia="en-GB"/>
              </w:rPr>
              <w:t>In the Arab States,</w:t>
            </w:r>
            <w:r w:rsidRPr="003E2518">
              <w:rPr>
                <w:rFonts w:cstheme="minorHAnsi"/>
                <w:sz w:val="22"/>
                <w:lang w:eastAsia="en-GB"/>
              </w:rPr>
              <w:t xml:space="preserve"> t</w:t>
            </w:r>
            <w:r w:rsidRPr="003E2518">
              <w:rPr>
                <w:rFonts w:eastAsia="Aptos" w:cstheme="minorHAnsi"/>
                <w:sz w:val="22"/>
              </w:rPr>
              <w:t xml:space="preserve">he ITU Regional Workshop Towards Universal and Meaningful Connectivity for the Arab Region was organized by the ITU Telecommunication Development Bureau (BDT), in collaboration with Algérie </w:t>
            </w:r>
            <w:proofErr w:type="spellStart"/>
            <w:r w:rsidRPr="003E2518">
              <w:rPr>
                <w:rFonts w:eastAsia="Aptos" w:cstheme="minorHAnsi"/>
                <w:sz w:val="22"/>
              </w:rPr>
              <w:t>Télécom</w:t>
            </w:r>
            <w:proofErr w:type="spellEnd"/>
            <w:r w:rsidRPr="003E2518">
              <w:rPr>
                <w:rFonts w:eastAsia="Aptos" w:cstheme="minorHAnsi"/>
                <w:sz w:val="22"/>
              </w:rPr>
              <w:t>,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35BA87D3" w14:textId="2C4E8CC2" w:rsidR="007158F5" w:rsidRPr="003E2518" w:rsidRDefault="00CC7F87"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 xml:space="preserve">In </w:t>
            </w:r>
            <w:r w:rsidR="1547FDFE" w:rsidRPr="003E2518">
              <w:rPr>
                <w:rFonts w:cstheme="minorHAnsi"/>
                <w:b/>
                <w:bCs/>
                <w:sz w:val="22"/>
                <w:lang w:eastAsia="en-GB"/>
              </w:rPr>
              <w:t xml:space="preserve">the </w:t>
            </w:r>
            <w:r w:rsidRPr="003E2518">
              <w:rPr>
                <w:rFonts w:cstheme="minorHAnsi"/>
                <w:b/>
                <w:bCs/>
                <w:sz w:val="22"/>
                <w:lang w:eastAsia="en-GB"/>
              </w:rPr>
              <w:t>Asia</w:t>
            </w:r>
            <w:r w:rsidR="003C533B" w:rsidRPr="003E2518">
              <w:rPr>
                <w:rFonts w:cstheme="minorHAnsi"/>
                <w:b/>
                <w:bCs/>
                <w:sz w:val="22"/>
                <w:lang w:eastAsia="en-GB"/>
              </w:rPr>
              <w:t>-</w:t>
            </w:r>
            <w:r w:rsidRPr="003E2518">
              <w:rPr>
                <w:rFonts w:cstheme="minorHAnsi"/>
                <w:b/>
                <w:bCs/>
                <w:sz w:val="22"/>
                <w:lang w:eastAsia="en-GB"/>
              </w:rPr>
              <w:t xml:space="preserve">Pacific </w:t>
            </w:r>
          </w:p>
          <w:p w14:paraId="5B7D7D50"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sz w:val="22"/>
                <w:vertAlign w:val="superscript"/>
                <w:lang w:eastAsia="en-GB"/>
              </w:rPr>
              <w:t>th</w:t>
            </w:r>
            <w:r w:rsidRPr="003E2518">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ITU Workshop on National Tables of Frequency Allocation (NTFA) for </w:t>
            </w:r>
            <w:proofErr w:type="gramStart"/>
            <w:r w:rsidRPr="003E2518">
              <w:rPr>
                <w:rFonts w:cstheme="minorHAnsi"/>
                <w:sz w:val="22"/>
                <w:lang w:eastAsia="en-GB"/>
              </w:rPr>
              <w:t>Region</w:t>
            </w:r>
            <w:proofErr w:type="gramEnd"/>
            <w:r w:rsidRPr="003E2518">
              <w:rPr>
                <w:rFonts w:cstheme="minorHAnsi"/>
                <w:sz w:val="22"/>
                <w:lang w:eastAsia="en-GB"/>
              </w:rPr>
              <w:t xml:space="preserve"> 3 (RR), 28-31 May 2024, Shanghai, People's Republic of China. The workshop gathered 70 participants from 10 countries to discuss regional frequency allocation challenges. The key outcome was a commitment to harmonize national frequency allocation tables, which will enhance </w:t>
            </w:r>
            <w:r w:rsidRPr="003E2518">
              <w:rPr>
                <w:rFonts w:cstheme="minorHAnsi"/>
                <w:sz w:val="22"/>
                <w:lang w:eastAsia="en-GB"/>
              </w:rPr>
              <w:lastRenderedPageBreak/>
              <w:t xml:space="preserve">cross-border connectivity in </w:t>
            </w:r>
            <w:proofErr w:type="gramStart"/>
            <w:r w:rsidRPr="003E2518">
              <w:rPr>
                <w:rFonts w:cstheme="minorHAnsi"/>
                <w:sz w:val="22"/>
                <w:lang w:eastAsia="en-GB"/>
              </w:rPr>
              <w:t>Region</w:t>
            </w:r>
            <w:proofErr w:type="gramEnd"/>
            <w:r w:rsidRPr="003E2518">
              <w:rPr>
                <w:rFonts w:cstheme="minorHAnsi"/>
                <w:sz w:val="22"/>
                <w:lang w:eastAsia="en-GB"/>
              </w:rPr>
              <w:t xml:space="preserve">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650501D5" w14:textId="073DD443" w:rsidR="00B8485E" w:rsidRPr="003E2518" w:rsidRDefault="006615ED" w:rsidP="003E2518">
            <w:pPr>
              <w:pStyle w:val="ListParagraph"/>
              <w:spacing w:after="120"/>
              <w:contextualSpacing w:val="0"/>
              <w:jc w:val="left"/>
              <w:rPr>
                <w:rFonts w:cstheme="minorHAnsi"/>
                <w:sz w:val="22"/>
                <w:lang w:eastAsia="en-GB"/>
              </w:rPr>
            </w:pPr>
            <w:r w:rsidRPr="003E2518">
              <w:rPr>
                <w:rFonts w:cstheme="minorHAnsi"/>
                <w:sz w:val="22"/>
                <w:lang w:eastAsia="en-GB"/>
              </w:rPr>
              <w:t>Converged Telecommunications Policy &amp; Regulations (C</w:t>
            </w:r>
            <w:r w:rsidR="009C0992" w:rsidRPr="003E2518">
              <w:rPr>
                <w:rFonts w:cstheme="minorHAnsi"/>
                <w:sz w:val="22"/>
                <w:lang w:eastAsia="en-GB"/>
              </w:rPr>
              <w:t>TPR</w:t>
            </w:r>
            <w:r w:rsidRPr="003E2518">
              <w:rPr>
                <w:rFonts w:cstheme="minorHAnsi"/>
                <w:sz w:val="22"/>
                <w:lang w:eastAsia="en-GB"/>
              </w:rPr>
              <w:t xml:space="preserve">) Master Class, </w:t>
            </w:r>
            <w:r w:rsidR="00B8485E" w:rsidRPr="003E2518">
              <w:rPr>
                <w:rFonts w:cstheme="minorHAnsi"/>
                <w:sz w:val="22"/>
                <w:lang w:eastAsia="en-GB"/>
              </w:rPr>
              <w:t>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0C24351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415EF6C"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388EFF4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60E499C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w:t>
            </w:r>
            <w:proofErr w:type="gramStart"/>
            <w:r w:rsidRPr="003E2518">
              <w:rPr>
                <w:rFonts w:cstheme="minorHAnsi"/>
                <w:sz w:val="22"/>
                <w:lang w:eastAsia="en-GB"/>
              </w:rPr>
              <w:t>policy-making</w:t>
            </w:r>
            <w:proofErr w:type="gramEnd"/>
            <w:r w:rsidRPr="003E2518">
              <w:rPr>
                <w:rFonts w:cstheme="minorHAnsi"/>
                <w:sz w:val="22"/>
                <w:lang w:eastAsia="en-GB"/>
              </w:rPr>
              <w:t xml:space="preserve"> across the region.</w:t>
            </w:r>
          </w:p>
          <w:p w14:paraId="3CECC767" w14:textId="45097DF1"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w:t>
            </w:r>
            <w:r w:rsidRPr="003E2518">
              <w:rPr>
                <w:rFonts w:cstheme="minorHAnsi"/>
                <w:sz w:val="22"/>
                <w:lang w:eastAsia="en-GB"/>
              </w:rPr>
              <w:lastRenderedPageBreak/>
              <w:t>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67E272D5"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Upon invitation from the Malaysian Communications &amp; Multimedia Commission, the ITU Regional Office for Asia and the Pacific joined the </w:t>
            </w:r>
            <w:r w:rsidR="009C0992" w:rsidRPr="003E2518">
              <w:rPr>
                <w:rFonts w:cstheme="minorHAnsi"/>
                <w:sz w:val="22"/>
                <w:lang w:eastAsia="en-GB"/>
              </w:rPr>
              <w:t xml:space="preserve">Digital Outlook Series 2024 themed “Orbiting Innovations: Unveiling the Future of Satellite Communications” </w:t>
            </w:r>
            <w:r w:rsidRPr="003E2518">
              <w:rPr>
                <w:rFonts w:cstheme="minorHAnsi"/>
                <w:sz w:val="22"/>
                <w:lang w:eastAsia="en-GB"/>
              </w:rPr>
              <w:t>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6E2ECCC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To achieve objective of ASP Regional Initiative 3 and especially the expected result 6, RO-ASP supported BR in organizing </w:t>
            </w:r>
            <w:hyperlink r:id="rId29" w:history="1">
              <w:r w:rsidRPr="003E2518">
                <w:rPr>
                  <w:rStyle w:val="Hyperlink"/>
                  <w:rFonts w:cstheme="minorHAnsi"/>
                  <w:sz w:val="22"/>
                  <w:lang w:eastAsia="en-GB"/>
                </w:rPr>
                <w:t>Regional Radio Seminar for Asia and the Pacific in Sep 2024 in Samoa</w:t>
              </w:r>
            </w:hyperlink>
            <w:r w:rsidRPr="003E2518">
              <w:rPr>
                <w:rFonts w:cstheme="minorHAnsi"/>
                <w:sz w:val="22"/>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405C621C" w14:textId="5712A3D5" w:rsidR="00284EE8" w:rsidRPr="003E2518" w:rsidRDefault="00284EE8"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In the CIS</w:t>
            </w:r>
            <w:r w:rsidRPr="003E2518">
              <w:rPr>
                <w:rFonts w:cstheme="minorHAnsi"/>
                <w:sz w:val="22"/>
                <w:lang w:eastAsia="en-GB"/>
              </w:rPr>
              <w:t xml:space="preserve">, </w:t>
            </w:r>
            <w:r w:rsidRPr="003E2518">
              <w:rPr>
                <w:rFonts w:cstheme="minorHAnsi"/>
                <w:b/>
                <w:bCs/>
                <w:sz w:val="22"/>
                <w:lang w:eastAsia="en-GB"/>
              </w:rPr>
              <w:t>the capacity of Member States to manage spectrum was enhanced</w:t>
            </w:r>
            <w:r w:rsidRPr="003E2518">
              <w:rPr>
                <w:rFonts w:cstheme="minorHAnsi"/>
                <w:sz w:val="22"/>
                <w:lang w:eastAsia="en-GB"/>
              </w:rPr>
              <w:t xml:space="preserve"> through the first global </w:t>
            </w:r>
            <w:r w:rsidRPr="003E2518">
              <w:rPr>
                <w:rFonts w:cstheme="minorHAnsi"/>
                <w:sz w:val="22"/>
              </w:rPr>
              <w:t>ITU/WMO Regional Seminar "Earth observations for Sustainable Development Goals: technologies, spectrum, applications, impacts"</w:t>
            </w:r>
            <w:r w:rsidRPr="003E2518">
              <w:rPr>
                <w:rFonts w:cstheme="minorHAnsi"/>
                <w:sz w:val="22"/>
                <w:lang w:eastAsia="en-GB"/>
              </w:rPr>
              <w:t>. The seminar was attended by over 100 specialists and was organized back-to-back with the meeting of the working groups of ITU-R Study Group 7 in Almaty, Kazakhstan.</w:t>
            </w:r>
          </w:p>
          <w:p w14:paraId="53BB74C9" w14:textId="77777777" w:rsidR="00284EE8" w:rsidRPr="003E2518" w:rsidRDefault="00284EE8"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sz w:val="22"/>
                <w:lang w:eastAsia="en-GB"/>
              </w:rPr>
              <w:t xml:space="preserve">Following the demand from Member-States ITU has started development of a </w:t>
            </w:r>
            <w:r w:rsidRPr="003E2518">
              <w:rPr>
                <w:rFonts w:cstheme="minorHAnsi"/>
                <w:b/>
                <w:bCs/>
                <w:sz w:val="22"/>
                <w:lang w:eastAsia="en-GB"/>
              </w:rPr>
              <w:t xml:space="preserve">capacity building programme titled “Future of Connectivity”. </w:t>
            </w:r>
            <w:r w:rsidRPr="003E2518">
              <w:rPr>
                <w:rFonts w:cstheme="minorHAnsi"/>
                <w:sz w:val="22"/>
                <w:lang w:eastAsia="en-GB"/>
              </w:rPr>
              <w:t>2024</w:t>
            </w:r>
            <w:r w:rsidRPr="003E2518">
              <w:rPr>
                <w:rFonts w:cstheme="minorHAnsi"/>
                <w:b/>
                <w:bCs/>
                <w:sz w:val="22"/>
                <w:lang w:eastAsia="en-GB"/>
              </w:rPr>
              <w:t xml:space="preserve"> </w:t>
            </w:r>
            <w:r w:rsidRPr="003E2518">
              <w:rPr>
                <w:rFonts w:cstheme="minorHAnsi"/>
                <w:sz w:val="22"/>
                <w:lang w:eastAsia="en-GB"/>
              </w:rPr>
              <w:t>included in-depth consultations with stakeholders in the region and preparation of training materials. Country trainings are planned for 2025.</w:t>
            </w:r>
          </w:p>
          <w:p w14:paraId="2B70CE74" w14:textId="19AB111F" w:rsidR="00256047" w:rsidRPr="003E2518" w:rsidRDefault="008213EA"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b/>
                <w:bCs/>
                <w:sz w:val="22"/>
                <w:lang w:val="en-US" w:eastAsia="en-GB"/>
              </w:rPr>
              <w:t xml:space="preserve">A roundtable on </w:t>
            </w:r>
            <w:r w:rsidRPr="003E2518">
              <w:rPr>
                <w:rFonts w:cstheme="minorHAnsi"/>
                <w:b/>
                <w:bCs/>
                <w:sz w:val="22"/>
                <w:lang w:eastAsia="en-GB"/>
              </w:rPr>
              <w:t>VoLTE (Voice over LTE)</w:t>
            </w:r>
            <w:r w:rsidRPr="003E2518">
              <w:rPr>
                <w:rFonts w:cstheme="minorHAnsi"/>
                <w:b/>
                <w:bCs/>
                <w:sz w:val="22"/>
                <w:lang w:val="en-US" w:eastAsia="en-GB"/>
              </w:rPr>
              <w:t xml:space="preserve"> was organized in Tashkent, Uzbekistan</w:t>
            </w:r>
            <w:r w:rsidRPr="003E2518">
              <w:rPr>
                <w:rFonts w:cstheme="minorHAnsi"/>
                <w:sz w:val="22"/>
                <w:lang w:val="en-US" w:eastAsia="en-GB"/>
              </w:rPr>
              <w:t xml:space="preserve">. </w:t>
            </w:r>
            <w:r w:rsidR="00256047" w:rsidRPr="003E2518">
              <w:rPr>
                <w:rFonts w:cstheme="minorHAnsi"/>
                <w:sz w:val="22"/>
                <w:lang w:eastAsia="en-GB"/>
              </w:rPr>
              <w:t xml:space="preserve">During the roundtable, operators provided updates on the </w:t>
            </w:r>
            <w:proofErr w:type="gramStart"/>
            <w:r w:rsidR="00256047" w:rsidRPr="003E2518">
              <w:rPr>
                <w:rFonts w:cstheme="minorHAnsi"/>
                <w:sz w:val="22"/>
                <w:lang w:eastAsia="en-GB"/>
              </w:rPr>
              <w:t>current status</w:t>
            </w:r>
            <w:proofErr w:type="gramEnd"/>
            <w:r w:rsidR="00256047" w:rsidRPr="003E2518">
              <w:rPr>
                <w:rFonts w:cstheme="minorHAnsi"/>
                <w:sz w:val="22"/>
                <w:lang w:eastAsia="en-GB"/>
              </w:rPr>
              <w:t xml:space="preserve"> of </w:t>
            </w:r>
            <w:r w:rsidRPr="003E2518">
              <w:rPr>
                <w:rFonts w:cstheme="minorHAnsi"/>
                <w:sz w:val="22"/>
                <w:lang w:eastAsia="en-GB"/>
              </w:rPr>
              <w:t xml:space="preserve">VoLTE </w:t>
            </w:r>
            <w:r w:rsidR="00256047" w:rsidRPr="003E2518">
              <w:rPr>
                <w:rFonts w:cstheme="minorHAnsi"/>
                <w:sz w:val="22"/>
                <w:lang w:eastAsia="en-GB"/>
              </w:rPr>
              <w:t>services and discussed the introduction of new Voice over Wi-Fi (VoWiFi) services to the market. The meeting also addressed technical aspects and implementation strategies for roaming models in VoLTE, focusing on S8 Home Routing (S8HR) and Local Breakout (LBO).</w:t>
            </w:r>
          </w:p>
          <w:p w14:paraId="46E3E69F" w14:textId="77777777" w:rsidR="00135027" w:rsidRPr="003E2518" w:rsidRDefault="15A9DDF7" w:rsidP="003E2518">
            <w:pPr>
              <w:pStyle w:val="ListParagraph"/>
              <w:numPr>
                <w:ilvl w:val="0"/>
                <w:numId w:val="17"/>
              </w:numPr>
              <w:spacing w:after="120"/>
              <w:contextualSpacing w:val="0"/>
              <w:jc w:val="left"/>
              <w:rPr>
                <w:rFonts w:cstheme="minorHAnsi"/>
                <w:sz w:val="22"/>
                <w:lang w:eastAsia="en-GB"/>
              </w:rPr>
            </w:pPr>
            <w:r w:rsidRPr="003E2518">
              <w:rPr>
                <w:rFonts w:cstheme="minorHAnsi"/>
                <w:b/>
                <w:bCs/>
                <w:sz w:val="22"/>
                <w:lang w:eastAsia="en-GB"/>
              </w:rPr>
              <w:lastRenderedPageBreak/>
              <w:t>In the Americas,</w:t>
            </w:r>
            <w:r w:rsidRPr="003E2518">
              <w:rPr>
                <w:rFonts w:cstheme="minorHAnsi"/>
                <w:sz w:val="22"/>
                <w:lang w:eastAsia="en-GB"/>
              </w:rPr>
              <w:t xml:space="preserve"> as part of the Giga school connectivity programme,</w:t>
            </w:r>
            <w:r w:rsidR="4A733A76" w:rsidRPr="003E2518">
              <w:rPr>
                <w:rFonts w:cstheme="minorHAnsi"/>
                <w:sz w:val="22"/>
                <w:lang w:eastAsia="en-GB"/>
              </w:rPr>
              <w:t xml:space="preserve"> enhanced</w:t>
            </w:r>
            <w:r w:rsidRPr="003E2518">
              <w:rPr>
                <w:rFonts w:cstheme="minorHAnsi"/>
                <w:sz w:val="22"/>
                <w:lang w:eastAsia="en-GB"/>
              </w:rPr>
              <w:t xml:space="preserve"> schooling mapping w</w:t>
            </w:r>
            <w:r w:rsidR="6F87EDE0" w:rsidRPr="003E2518">
              <w:rPr>
                <w:rFonts w:cstheme="minorHAnsi"/>
                <w:sz w:val="22"/>
                <w:lang w:eastAsia="en-GB"/>
              </w:rPr>
              <w:t>ere</w:t>
            </w:r>
            <w:r w:rsidRPr="003E2518">
              <w:rPr>
                <w:rFonts w:cstheme="minorHAnsi"/>
                <w:sz w:val="22"/>
                <w:lang w:eastAsia="en-GB"/>
              </w:rPr>
              <w:t xml:space="preserve"> explored in Trinidad and Tobago, Belize</w:t>
            </w:r>
            <w:r w:rsidR="12970729" w:rsidRPr="003E2518">
              <w:rPr>
                <w:rFonts w:cstheme="minorHAnsi"/>
                <w:sz w:val="22"/>
                <w:lang w:eastAsia="en-GB"/>
              </w:rPr>
              <w:t xml:space="preserve">, Suriname and </w:t>
            </w:r>
            <w:r w:rsidR="00360762" w:rsidRPr="003E2518">
              <w:rPr>
                <w:rFonts w:cstheme="minorHAnsi"/>
                <w:sz w:val="22"/>
                <w:lang w:eastAsia="en-GB"/>
              </w:rPr>
              <w:t>m</w:t>
            </w:r>
            <w:r w:rsidR="12970729" w:rsidRPr="003E2518">
              <w:rPr>
                <w:rFonts w:cstheme="minorHAnsi"/>
                <w:sz w:val="22"/>
                <w:lang w:eastAsia="en-GB"/>
              </w:rPr>
              <w:t>embers of the OECS.</w:t>
            </w:r>
            <w:r w:rsidR="00135027" w:rsidRPr="003E2518">
              <w:rPr>
                <w:rFonts w:cstheme="minorHAnsi"/>
                <w:sz w:val="22"/>
                <w:lang w:eastAsia="en-GB"/>
              </w:rPr>
              <w:t xml:space="preserve"> </w:t>
            </w:r>
          </w:p>
          <w:p w14:paraId="1027806D" w14:textId="77777777" w:rsidR="00135027" w:rsidRPr="003E2518" w:rsidRDefault="00135027" w:rsidP="003E2518">
            <w:pPr>
              <w:pStyle w:val="ListParagraph"/>
              <w:spacing w:after="120"/>
              <w:contextualSpacing w:val="0"/>
              <w:jc w:val="left"/>
              <w:rPr>
                <w:rFonts w:cstheme="minorHAnsi"/>
                <w:sz w:val="22"/>
                <w:lang w:eastAsia="en-GB"/>
              </w:rPr>
            </w:pPr>
          </w:p>
          <w:p w14:paraId="3A6DCE14" w14:textId="5972BD08" w:rsidR="15A9DDF7" w:rsidRPr="003E2518" w:rsidRDefault="00135027" w:rsidP="003E2518">
            <w:pPr>
              <w:pStyle w:val="ListParagraph"/>
              <w:spacing w:after="120"/>
              <w:contextualSpacing w:val="0"/>
              <w:jc w:val="left"/>
              <w:rPr>
                <w:rFonts w:cstheme="minorHAnsi"/>
                <w:sz w:val="22"/>
                <w:lang w:eastAsia="en-GB"/>
              </w:rPr>
            </w:pPr>
            <w:r w:rsidRPr="003E2518">
              <w:rPr>
                <w:rFonts w:cstheme="minorHAnsi"/>
                <w:sz w:val="22"/>
              </w:rPr>
              <w:t>A national training workshop on ITU broadband maps and geographic information systems was held in Uruguay.</w:t>
            </w:r>
          </w:p>
          <w:p w14:paraId="6C72DC49" w14:textId="2D066ADD" w:rsidR="00CC7F87" w:rsidRPr="003E2518" w:rsidRDefault="00C2176B" w:rsidP="003E2518">
            <w:pPr>
              <w:pStyle w:val="ListParagraph"/>
              <w:overflowPunct/>
              <w:autoSpaceDE/>
              <w:autoSpaceDN/>
              <w:adjustRightInd/>
              <w:spacing w:after="120"/>
              <w:contextualSpacing w:val="0"/>
              <w:jc w:val="left"/>
              <w:rPr>
                <w:rFonts w:cstheme="minorHAnsi"/>
                <w:sz w:val="22"/>
              </w:rPr>
            </w:pPr>
            <w:r w:rsidRPr="003E2518">
              <w:rPr>
                <w:rFonts w:cstheme="minorHAnsi"/>
                <w:sz w:val="22"/>
              </w:rPr>
              <w:t xml:space="preserve">In this context a series of online workshops were held followed by the </w:t>
            </w:r>
            <w:r w:rsidR="0049465D" w:rsidRPr="003E2518">
              <w:rPr>
                <w:rFonts w:cstheme="minorHAnsi"/>
                <w:sz w:val="22"/>
              </w:rPr>
              <w:t>ITU</w:t>
            </w:r>
            <w:r w:rsidR="00B44AFD" w:rsidRPr="003E2518">
              <w:rPr>
                <w:rFonts w:cstheme="minorHAnsi"/>
                <w:sz w:val="22"/>
              </w:rPr>
              <w:t xml:space="preserve">-EC TAIEX workshop </w:t>
            </w:r>
            <w:r w:rsidR="00E515DF" w:rsidRPr="003E2518">
              <w:rPr>
                <w:rFonts w:cstheme="minorHAnsi"/>
                <w:sz w:val="22"/>
              </w:rPr>
              <w:t xml:space="preserve">on 5G implementation </w:t>
            </w:r>
            <w:r w:rsidRPr="003E2518">
              <w:rPr>
                <w:rFonts w:cstheme="minorHAnsi"/>
                <w:sz w:val="22"/>
              </w:rPr>
              <w:t xml:space="preserve">held </w:t>
            </w:r>
            <w:r w:rsidR="00E515DF" w:rsidRPr="003E2518">
              <w:rPr>
                <w:rFonts w:cstheme="minorHAnsi"/>
                <w:sz w:val="22"/>
              </w:rPr>
              <w:t>from 16 to 18 December</w:t>
            </w:r>
            <w:r w:rsidR="00E17036" w:rsidRPr="003E2518">
              <w:rPr>
                <w:rFonts w:cstheme="minorHAnsi"/>
                <w:sz w:val="22"/>
              </w:rPr>
              <w:t xml:space="preserve"> 2024 in Warsaw, Poland</w:t>
            </w:r>
            <w:r w:rsidRPr="003E2518">
              <w:rPr>
                <w:rFonts w:cstheme="minorHAnsi"/>
                <w:sz w:val="22"/>
              </w:rPr>
              <w:t>.</w:t>
            </w:r>
            <w:r w:rsidR="00E515DF" w:rsidRPr="003E2518">
              <w:rPr>
                <w:rFonts w:cstheme="minorHAnsi"/>
                <w:sz w:val="22"/>
              </w:rPr>
              <w:t xml:space="preserve"> </w:t>
            </w:r>
          </w:p>
          <w:p w14:paraId="0F0EE01F" w14:textId="628D6198" w:rsidR="4771B225" w:rsidRPr="003E2518" w:rsidRDefault="7A58B662" w:rsidP="003E2518">
            <w:pPr>
              <w:pStyle w:val="ListParagraph"/>
              <w:spacing w:after="120"/>
              <w:contextualSpacing w:val="0"/>
              <w:jc w:val="left"/>
              <w:rPr>
                <w:rFonts w:cstheme="minorHAnsi"/>
                <w:sz w:val="22"/>
              </w:rPr>
            </w:pPr>
            <w:r w:rsidRPr="003E2518">
              <w:rPr>
                <w:rFonts w:cstheme="minorHAnsi"/>
                <w:sz w:val="22"/>
              </w:rPr>
              <w:t>Assi</w:t>
            </w:r>
            <w:r w:rsidR="51431706" w:rsidRPr="003E2518">
              <w:rPr>
                <w:rFonts w:cstheme="minorHAnsi"/>
                <w:sz w:val="22"/>
              </w:rPr>
              <w:t>s</w:t>
            </w:r>
            <w:r w:rsidRPr="003E2518">
              <w:rPr>
                <w:rFonts w:cstheme="minorHAnsi"/>
                <w:sz w:val="22"/>
              </w:rPr>
              <w:t>tance to Mon</w:t>
            </w:r>
            <w:r w:rsidR="68DD597F" w:rsidRPr="003E2518">
              <w:rPr>
                <w:rFonts w:cstheme="minorHAnsi"/>
                <w:sz w:val="22"/>
              </w:rPr>
              <w:t>t</w:t>
            </w:r>
            <w:r w:rsidRPr="003E2518">
              <w:rPr>
                <w:rFonts w:cstheme="minorHAnsi"/>
                <w:sz w:val="22"/>
              </w:rPr>
              <w:t>en</w:t>
            </w:r>
            <w:r w:rsidR="45D06AC2" w:rsidRPr="003E2518">
              <w:rPr>
                <w:rFonts w:cstheme="minorHAnsi"/>
                <w:sz w:val="22"/>
              </w:rPr>
              <w:t>e</w:t>
            </w:r>
            <w:r w:rsidRPr="003E2518">
              <w:rPr>
                <w:rFonts w:cstheme="minorHAnsi"/>
                <w:sz w:val="22"/>
              </w:rPr>
              <w:t xml:space="preserve">gro was also provided </w:t>
            </w:r>
            <w:r w:rsidR="2FFB16BD" w:rsidRPr="003E2518">
              <w:rPr>
                <w:rFonts w:cstheme="minorHAnsi"/>
                <w:sz w:val="22"/>
              </w:rPr>
              <w:t xml:space="preserve">through the </w:t>
            </w:r>
            <w:r w:rsidR="64CDD429" w:rsidRPr="003E2518">
              <w:rPr>
                <w:rFonts w:cstheme="minorHAnsi"/>
                <w:sz w:val="22"/>
              </w:rPr>
              <w:t xml:space="preserve">production </w:t>
            </w:r>
            <w:r w:rsidR="2FFB16BD" w:rsidRPr="003E2518">
              <w:rPr>
                <w:rFonts w:cstheme="minorHAnsi"/>
                <w:sz w:val="22"/>
              </w:rPr>
              <w:t>of a</w:t>
            </w:r>
            <w:r w:rsidRPr="003E2518">
              <w:rPr>
                <w:rFonts w:cstheme="minorHAnsi"/>
                <w:sz w:val="22"/>
              </w:rPr>
              <w:t xml:space="preserve"> </w:t>
            </w:r>
            <w:r w:rsidR="57C5D288" w:rsidRPr="003E2518">
              <w:rPr>
                <w:rFonts w:cstheme="minorHAnsi"/>
                <w:sz w:val="22"/>
              </w:rPr>
              <w:t>N</w:t>
            </w:r>
            <w:r w:rsidRPr="003E2518">
              <w:rPr>
                <w:rFonts w:cstheme="minorHAnsi"/>
                <w:sz w:val="22"/>
              </w:rPr>
              <w:t xml:space="preserve">ational </w:t>
            </w:r>
            <w:r w:rsidR="226EB05D" w:rsidRPr="003E2518">
              <w:rPr>
                <w:rFonts w:cstheme="minorHAnsi"/>
                <w:sz w:val="22"/>
              </w:rPr>
              <w:t>P</w:t>
            </w:r>
            <w:r w:rsidRPr="003E2518">
              <w:rPr>
                <w:rFonts w:cstheme="minorHAnsi"/>
                <w:sz w:val="22"/>
              </w:rPr>
              <w:t xml:space="preserve">lan for the </w:t>
            </w:r>
            <w:r w:rsidR="2BE80152" w:rsidRPr="003E2518">
              <w:rPr>
                <w:rFonts w:cstheme="minorHAnsi"/>
                <w:sz w:val="22"/>
              </w:rPr>
              <w:t>De</w:t>
            </w:r>
            <w:r w:rsidR="4E8A29E6" w:rsidRPr="003E2518">
              <w:rPr>
                <w:rFonts w:cstheme="minorHAnsi"/>
                <w:sz w:val="22"/>
              </w:rPr>
              <w:t>v</w:t>
            </w:r>
            <w:r w:rsidR="2BE80152" w:rsidRPr="003E2518">
              <w:rPr>
                <w:rFonts w:cstheme="minorHAnsi"/>
                <w:sz w:val="22"/>
              </w:rPr>
              <w:t>el</w:t>
            </w:r>
            <w:r w:rsidR="7F585EDD" w:rsidRPr="003E2518">
              <w:rPr>
                <w:rFonts w:cstheme="minorHAnsi"/>
                <w:sz w:val="22"/>
              </w:rPr>
              <w:t>o</w:t>
            </w:r>
            <w:r w:rsidR="2BE80152" w:rsidRPr="003E2518">
              <w:rPr>
                <w:rFonts w:cstheme="minorHAnsi"/>
                <w:sz w:val="22"/>
              </w:rPr>
              <w:t>pment of Networks for Broadband Internet Access. The Plan was officially presented to the Ministry of Economic Development last Septem</w:t>
            </w:r>
            <w:r w:rsidR="3830E09E" w:rsidRPr="003E2518">
              <w:rPr>
                <w:rFonts w:cstheme="minorHAnsi"/>
                <w:sz w:val="22"/>
              </w:rPr>
              <w:t>ber</w:t>
            </w:r>
            <w:r w:rsidR="76EDC2A3" w:rsidRPr="003E2518">
              <w:rPr>
                <w:rFonts w:cstheme="minorHAnsi"/>
                <w:sz w:val="22"/>
              </w:rPr>
              <w:t xml:space="preserve">, outlining the strategic vision, the objectives and the </w:t>
            </w:r>
            <w:r w:rsidR="5190528B" w:rsidRPr="003E2518">
              <w:rPr>
                <w:rFonts w:cstheme="minorHAnsi"/>
                <w:sz w:val="22"/>
              </w:rPr>
              <w:t>expected outcomes.</w:t>
            </w:r>
            <w:r w:rsidR="1686D3F9" w:rsidRPr="003E2518">
              <w:rPr>
                <w:rFonts w:cstheme="minorHAnsi"/>
                <w:sz w:val="22"/>
              </w:rPr>
              <w:t xml:space="preserve"> Developed </w:t>
            </w:r>
            <w:proofErr w:type="gramStart"/>
            <w:r w:rsidR="1686D3F9" w:rsidRPr="003E2518">
              <w:rPr>
                <w:rFonts w:cstheme="minorHAnsi"/>
                <w:sz w:val="22"/>
              </w:rPr>
              <w:t>on the basis of</w:t>
            </w:r>
            <w:proofErr w:type="gramEnd"/>
            <w:r w:rsidR="1686D3F9" w:rsidRPr="003E2518">
              <w:rPr>
                <w:rFonts w:cstheme="minorHAnsi"/>
                <w:sz w:val="22"/>
              </w:rPr>
              <w:t xml:space="preserve"> research and stakeholder consultations,</w:t>
            </w:r>
            <w:r w:rsidR="56697CE4" w:rsidRPr="003E2518">
              <w:rPr>
                <w:rFonts w:cstheme="minorHAnsi"/>
                <w:sz w:val="22"/>
              </w:rPr>
              <w:t xml:space="preserve"> </w:t>
            </w:r>
            <w:r w:rsidR="28F81138" w:rsidRPr="003E2518">
              <w:rPr>
                <w:rFonts w:cstheme="minorHAnsi"/>
                <w:sz w:val="22"/>
              </w:rPr>
              <w:t>t</w:t>
            </w:r>
            <w:r w:rsidR="56697CE4" w:rsidRPr="003E2518">
              <w:rPr>
                <w:rFonts w:cstheme="minorHAnsi"/>
                <w:sz w:val="22"/>
              </w:rPr>
              <w:t>he National Plan focuse</w:t>
            </w:r>
            <w:r w:rsidR="5B5C433F" w:rsidRPr="003E2518">
              <w:rPr>
                <w:rFonts w:cstheme="minorHAnsi"/>
                <w:sz w:val="22"/>
              </w:rPr>
              <w:t>s</w:t>
            </w:r>
            <w:r w:rsidR="56697CE4" w:rsidRPr="003E2518">
              <w:rPr>
                <w:rFonts w:cstheme="minorHAnsi"/>
                <w:sz w:val="22"/>
              </w:rPr>
              <w:t xml:space="preserve"> </w:t>
            </w:r>
            <w:r w:rsidR="7CA70FD5" w:rsidRPr="003E2518">
              <w:rPr>
                <w:rFonts w:cstheme="minorHAnsi"/>
                <w:sz w:val="22"/>
              </w:rPr>
              <w:t xml:space="preserve">on </w:t>
            </w:r>
            <w:r w:rsidR="56697CE4" w:rsidRPr="003E2518">
              <w:rPr>
                <w:rFonts w:cstheme="minorHAnsi"/>
                <w:sz w:val="22"/>
              </w:rPr>
              <w:t>the objective of expanding high-capacity broadband internet access across the country</w:t>
            </w:r>
            <w:r w:rsidR="4692AA7A" w:rsidRPr="003E2518">
              <w:rPr>
                <w:rFonts w:cstheme="minorHAnsi"/>
                <w:sz w:val="22"/>
              </w:rPr>
              <w:t xml:space="preserve"> </w:t>
            </w:r>
            <w:r w:rsidR="56697CE4" w:rsidRPr="003E2518">
              <w:rPr>
                <w:rFonts w:cstheme="minorHAnsi"/>
                <w:sz w:val="22"/>
              </w:rPr>
              <w:t xml:space="preserve">from 2025 to 2029, </w:t>
            </w:r>
            <w:r w:rsidR="0A13F831" w:rsidRPr="003E2518">
              <w:rPr>
                <w:rFonts w:cstheme="minorHAnsi"/>
                <w:sz w:val="22"/>
              </w:rPr>
              <w:t>while taking into account</w:t>
            </w:r>
            <w:r w:rsidR="56697CE4" w:rsidRPr="003E2518">
              <w:rPr>
                <w:rFonts w:cstheme="minorHAnsi"/>
                <w:sz w:val="22"/>
              </w:rPr>
              <w:t xml:space="preserve"> infrastructure modernization, regulatory alignment, investment facilitation</w:t>
            </w:r>
            <w:r w:rsidR="7C1D17A9" w:rsidRPr="003E2518">
              <w:rPr>
                <w:rFonts w:cstheme="minorHAnsi"/>
                <w:sz w:val="22"/>
              </w:rPr>
              <w:t>, as well as the necessity to connect rural and underserved areas.</w:t>
            </w:r>
            <w:r w:rsidR="00A909BD" w:rsidRPr="003E2518">
              <w:rPr>
                <w:rFonts w:cstheme="minorHAnsi"/>
                <w:sz w:val="22"/>
              </w:rPr>
              <w:t xml:space="preserve"> </w:t>
            </w:r>
          </w:p>
          <w:p w14:paraId="635D6664" w14:textId="77777777" w:rsidR="00CC7F87" w:rsidRPr="003E2518" w:rsidRDefault="00CC7F87"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c>
          <w:tcPr>
            <w:tcW w:w="2993" w:type="dxa"/>
            <w:shd w:val="clear" w:color="auto" w:fill="auto"/>
          </w:tcPr>
          <w:p w14:paraId="112E07B0" w14:textId="77777777" w:rsidR="00CC7F87" w:rsidRPr="00633641"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Broadband Maps:</w:t>
            </w:r>
          </w:p>
          <w:p w14:paraId="7F0B2534" w14:textId="0EB251BB" w:rsidR="0037777E" w:rsidRPr="00633641" w:rsidRDefault="0037777E"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lang w:val="en-US"/>
              </w:rPr>
            </w:pPr>
            <w:proofErr w:type="spellStart"/>
            <w:r w:rsidRPr="00814CFC">
              <w:rPr>
                <w:b/>
                <w:sz w:val="22"/>
                <w:lang w:val="es-ES"/>
              </w:rPr>
              <w:t>Americas</w:t>
            </w:r>
            <w:proofErr w:type="spellEnd"/>
            <w:r w:rsidRPr="00814CFC">
              <w:rPr>
                <w:b/>
                <w:sz w:val="22"/>
                <w:lang w:val="es-ES"/>
              </w:rPr>
              <w:t xml:space="preserve">: </w:t>
            </w:r>
            <w:r w:rsidR="0B3F8CA8" w:rsidRPr="78EDB0BB">
              <w:rPr>
                <w:sz w:val="22"/>
                <w:lang w:val="en-US"/>
              </w:rPr>
              <w:t>Uruguay</w:t>
            </w:r>
          </w:p>
          <w:p w14:paraId="15BDABBB" w14:textId="01E771B7" w:rsidR="1273F1FC" w:rsidRPr="00633641" w:rsidRDefault="7E1706DF"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633641">
              <w:rPr>
                <w:rFonts w:ascii="Calibri" w:hAnsi="Calibri"/>
                <w:b/>
                <w:bCs/>
                <w:sz w:val="22"/>
              </w:rPr>
              <w:t>Arab States:</w:t>
            </w:r>
            <w:r w:rsidR="00AA32F5">
              <w:rPr>
                <w:rFonts w:ascii="Calibri" w:hAnsi="Calibri"/>
                <w:b/>
                <w:bCs/>
                <w:sz w:val="22"/>
              </w:rPr>
              <w:t xml:space="preserve"> </w:t>
            </w:r>
            <w:r w:rsidR="00AA32F5" w:rsidRPr="00DA0C7F">
              <w:rPr>
                <w:rFonts w:ascii="Calibri" w:hAnsi="Calibri"/>
                <w:sz w:val="22"/>
              </w:rPr>
              <w:t>Algeria</w:t>
            </w:r>
          </w:p>
          <w:p w14:paraId="1C8D91EB" w14:textId="090837B4" w:rsidR="00CC7F87" w:rsidRPr="00703E27" w:rsidRDefault="077A8707" w:rsidP="00703E27">
            <w:pPr>
              <w:numPr>
                <w:ilvl w:val="1"/>
                <w:numId w:val="12"/>
              </w:numPr>
              <w:tabs>
                <w:tab w:val="clear" w:pos="794"/>
                <w:tab w:val="clear" w:pos="1191"/>
                <w:tab w:val="clear" w:pos="1588"/>
                <w:tab w:val="clear" w:pos="1985"/>
              </w:tabs>
              <w:overflowPunct/>
              <w:autoSpaceDE/>
              <w:autoSpaceDN/>
              <w:adjustRightInd/>
              <w:spacing w:after="120"/>
              <w:jc w:val="left"/>
              <w:textAlignment w:val="auto"/>
              <w:rPr>
                <w:sz w:val="22"/>
                <w:lang w:val="pt-PT"/>
              </w:rPr>
            </w:pPr>
            <w:r w:rsidRPr="00703E27">
              <w:rPr>
                <w:b/>
                <w:bCs/>
                <w:sz w:val="22"/>
                <w:lang w:val="pt-PT"/>
              </w:rPr>
              <w:t>Europe:</w:t>
            </w:r>
            <w:r w:rsidR="7FDD9626" w:rsidRPr="00703E27">
              <w:rPr>
                <w:sz w:val="22"/>
                <w:lang w:val="pt-PT"/>
              </w:rPr>
              <w:t xml:space="preserve"> Moldova, Armenia, France, Italy, Portugal, Romania, Cyprus, Croatia, Slovenia,</w:t>
            </w:r>
            <w:r w:rsidR="00C016D2" w:rsidRPr="00703E27">
              <w:rPr>
                <w:sz w:val="22"/>
                <w:lang w:val="pt-PT"/>
              </w:rPr>
              <w:t xml:space="preserve"> </w:t>
            </w:r>
            <w:r w:rsidR="7FDD9626" w:rsidRPr="00703E27">
              <w:rPr>
                <w:sz w:val="22"/>
                <w:lang w:val="pt-PT"/>
              </w:rPr>
              <w:t>Lithuania</w:t>
            </w:r>
          </w:p>
        </w:tc>
      </w:tr>
      <w:tr w:rsidR="00CC7F87" w:rsidRPr="00F56A31" w14:paraId="49086839" w14:textId="77777777" w:rsidTr="1AC5162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lastRenderedPageBreak/>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1AC5162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1AC5162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1FE19569">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1FE19569">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1FE19569">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1FE19569">
        <w:tc>
          <w:tcPr>
            <w:tcW w:w="11845" w:type="dxa"/>
            <w:gridSpan w:val="2"/>
            <w:vMerge w:val="restart"/>
          </w:tcPr>
          <w:p w14:paraId="6252DABC" w14:textId="78F602F3" w:rsidR="003174A9" w:rsidRPr="008A384E" w:rsidRDefault="00735FCB" w:rsidP="003E2518">
            <w:pPr>
              <w:spacing w:after="120"/>
              <w:jc w:val="left"/>
              <w:rPr>
                <w:sz w:val="22"/>
              </w:rPr>
            </w:pPr>
            <w:r w:rsidRPr="003522E0">
              <w:rPr>
                <w:sz w:val="22"/>
              </w:rPr>
              <w:t>BDT</w:t>
            </w:r>
            <w:r w:rsidR="002E7DDB">
              <w:rPr>
                <w:sz w:val="22"/>
              </w:rPr>
              <w:t xml:space="preserve">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2ADD355" w14:textId="77777777" w:rsidR="00AF527B" w:rsidRPr="00003751" w:rsidRDefault="00AF527B" w:rsidP="003E2518">
            <w:pPr>
              <w:spacing w:after="120"/>
              <w:jc w:val="left"/>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proofErr w:type="spellStart"/>
            <w:r w:rsidRPr="002847E8">
              <w:rPr>
                <w:b/>
                <w:sz w:val="22"/>
              </w:rPr>
              <w:t>Ideathon</w:t>
            </w:r>
            <w:proofErr w:type="spellEnd"/>
            <w:r w:rsidRPr="002847E8">
              <w:rPr>
                <w:b/>
                <w:sz w:val="22"/>
              </w:rPr>
              <w:t xml:space="preserve"> focused on startup creation for students and young professionals in Khujand, Tajikistan.</w:t>
            </w:r>
            <w:r>
              <w:rPr>
                <w:b/>
                <w:sz w:val="22"/>
              </w:rPr>
              <w:t xml:space="preserve"> </w:t>
            </w:r>
            <w:r w:rsidRPr="00003751">
              <w:rPr>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w:t>
            </w:r>
            <w:r w:rsidRPr="00003751">
              <w:rPr>
                <w:sz w:val="22"/>
              </w:rPr>
              <w:lastRenderedPageBreak/>
              <w:t>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41914EA7" w14:textId="77777777" w:rsidR="00AF527B" w:rsidRPr="00003751" w:rsidRDefault="00AF527B" w:rsidP="003E2518">
            <w:pPr>
              <w:spacing w:after="120"/>
              <w:jc w:val="left"/>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44C75472" w14:textId="231009EA" w:rsidR="03113251" w:rsidRDefault="58D3A379" w:rsidP="003E2518">
            <w:pPr>
              <w:spacing w:after="120"/>
              <w:jc w:val="left"/>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w:t>
            </w:r>
            <w:r w:rsidR="25FED03C" w:rsidRPr="780E6421">
              <w:rPr>
                <w:sz w:val="22"/>
              </w:rPr>
              <w:t xml:space="preserve">and </w:t>
            </w:r>
            <w:r w:rsidR="25FED03C" w:rsidRPr="40C061AF">
              <w:rPr>
                <w:sz w:val="22"/>
              </w:rPr>
              <w:t xml:space="preserve">key recommendations to take the </w:t>
            </w:r>
            <w:r w:rsidR="25FED03C" w:rsidRPr="082BF4FD">
              <w:rPr>
                <w:sz w:val="22"/>
              </w:rPr>
              <w:t>ecosystem to the next level were presented.</w:t>
            </w:r>
            <w:r w:rsidR="00A909BD">
              <w:rPr>
                <w:sz w:val="22"/>
              </w:rPr>
              <w:t xml:space="preserve"> </w:t>
            </w:r>
            <w:r w:rsidR="25FED03C" w:rsidRPr="082BF4FD">
              <w:rPr>
                <w:sz w:val="22"/>
              </w:rPr>
              <w:t xml:space="preserve">Moreover, Digital Innovation </w:t>
            </w:r>
            <w:r w:rsidR="25FED03C" w:rsidRPr="78E6B6A5">
              <w:rPr>
                <w:sz w:val="22"/>
              </w:rPr>
              <w:t xml:space="preserve">Profiles for </w:t>
            </w:r>
            <w:r w:rsidR="25FED03C" w:rsidRPr="256EA6F4">
              <w:rPr>
                <w:sz w:val="22"/>
              </w:rPr>
              <w:t xml:space="preserve">Qatar and Jordan have </w:t>
            </w:r>
            <w:r w:rsidR="25FED03C" w:rsidRPr="107AE4AC">
              <w:rPr>
                <w:sz w:val="22"/>
              </w:rPr>
              <w:t>currently being developed and expected to be completed</w:t>
            </w:r>
            <w:r w:rsidR="25FED03C" w:rsidRPr="63D440AE">
              <w:rPr>
                <w:sz w:val="22"/>
              </w:rPr>
              <w:t xml:space="preserve"> in Q1 and </w:t>
            </w:r>
            <w:r w:rsidR="66BB3029" w:rsidRPr="63D440AE">
              <w:rPr>
                <w:sz w:val="22"/>
              </w:rPr>
              <w:t>Q2 of 2025 respectively</w:t>
            </w:r>
            <w:r w:rsidR="66BB3029" w:rsidRPr="3A748A51">
              <w:rPr>
                <w:sz w:val="22"/>
              </w:rPr>
              <w:t xml:space="preserve">. </w:t>
            </w:r>
            <w:r w:rsidR="66BB3029" w:rsidRPr="06B1FB23">
              <w:rPr>
                <w:sz w:val="22"/>
              </w:rPr>
              <w:t xml:space="preserve">Furthermore, an in-Kind contribution was signed with TDRA, UAE </w:t>
            </w:r>
            <w:r w:rsidR="66BB3029" w:rsidRPr="1205CD0F">
              <w:rPr>
                <w:sz w:val="22"/>
              </w:rPr>
              <w:t xml:space="preserve">on </w:t>
            </w:r>
            <w:proofErr w:type="spellStart"/>
            <w:r w:rsidR="66BB3029" w:rsidRPr="1205CD0F">
              <w:rPr>
                <w:sz w:val="22"/>
              </w:rPr>
              <w:t>iCodi</w:t>
            </w:r>
            <w:proofErr w:type="spellEnd"/>
            <w:r w:rsidR="66BB3029" w:rsidRPr="1205CD0F">
              <w:rPr>
                <w:sz w:val="22"/>
              </w:rPr>
              <w:t xml:space="preserve"> with the </w:t>
            </w:r>
            <w:r w:rsidR="66BB3029" w:rsidRPr="44C793E7">
              <w:rPr>
                <w:sz w:val="22"/>
              </w:rPr>
              <w:t xml:space="preserve">objective of organizing one global and one regional workshop annually for the coming 2 years </w:t>
            </w:r>
            <w:r w:rsidR="66BB3029" w:rsidRPr="7A3920AB">
              <w:rPr>
                <w:sz w:val="22"/>
              </w:rPr>
              <w:t>to foster ideation and innovation.</w:t>
            </w:r>
            <w:r w:rsidR="00A909BD">
              <w:rPr>
                <w:sz w:val="22"/>
              </w:rPr>
              <w:t xml:space="preserve"> </w:t>
            </w:r>
          </w:p>
          <w:p w14:paraId="28487C1E" w14:textId="0A8C9AEE" w:rsidR="003174A9" w:rsidRPr="00252021" w:rsidRDefault="378FA8C0" w:rsidP="003E2518">
            <w:pPr>
              <w:spacing w:after="120"/>
              <w:jc w:val="left"/>
              <w:rPr>
                <w:rFonts w:ascii="Calibri" w:hAnsi="Calibri" w:cs="Calibri"/>
                <w:sz w:val="22"/>
              </w:rPr>
            </w:pPr>
            <w:r w:rsidRPr="00252021">
              <w:rPr>
                <w:b/>
                <w:bCs/>
                <w:sz w:val="22"/>
              </w:rPr>
              <w:t>In Europe,</w:t>
            </w:r>
            <w:r w:rsidRPr="00252021">
              <w:rPr>
                <w:sz w:val="22"/>
              </w:rPr>
              <w:t xml:space="preserve"> </w:t>
            </w:r>
            <w:r w:rsidR="00616610">
              <w:rPr>
                <w:rFonts w:ascii="Calibri" w:hAnsi="Calibri" w:cs="Calibri"/>
                <w:sz w:val="22"/>
              </w:rPr>
              <w:t>t</w:t>
            </w:r>
            <w:r w:rsidR="2B8193DC" w:rsidRPr="00252021">
              <w:rPr>
                <w:rFonts w:ascii="Calibri" w:hAnsi="Calibri" w:cs="Calibri"/>
                <w:sz w:val="22"/>
              </w:rPr>
              <w:t>o best support Albania in the advancement</w:t>
            </w:r>
            <w:r w:rsidR="0A375B00" w:rsidRPr="00252021">
              <w:rPr>
                <w:rFonts w:ascii="Calibri" w:hAnsi="Calibri" w:cs="Calibri"/>
                <w:sz w:val="22"/>
              </w:rPr>
              <w:t xml:space="preserve"> of</w:t>
            </w:r>
            <w:r w:rsidR="2B8193DC" w:rsidRPr="00252021">
              <w:rPr>
                <w:rFonts w:ascii="Calibri" w:hAnsi="Calibri" w:cs="Calibri"/>
                <w:sz w:val="22"/>
              </w:rPr>
              <w:t xml:space="preserve"> digital innovation</w:t>
            </w:r>
            <w:r w:rsidR="74EC9F73" w:rsidRPr="00252021">
              <w:rPr>
                <w:rFonts w:ascii="Calibri" w:hAnsi="Calibri" w:cs="Calibri"/>
                <w:sz w:val="22"/>
              </w:rPr>
              <w:t>,</w:t>
            </w:r>
            <w:r w:rsidR="2B8193DC" w:rsidRPr="00252021">
              <w:rPr>
                <w:rFonts w:ascii="Calibri" w:hAnsi="Calibri" w:cs="Calibri"/>
                <w:sz w:val="22"/>
              </w:rPr>
              <w:t xml:space="preserve"> a report on the impl</w:t>
            </w:r>
            <w:r w:rsidR="7D4E53C7" w:rsidRPr="00252021">
              <w:rPr>
                <w:rFonts w:ascii="Calibri" w:hAnsi="Calibri" w:cs="Calibri"/>
                <w:sz w:val="22"/>
              </w:rPr>
              <w:t>e</w:t>
            </w:r>
            <w:r w:rsidR="2B8193DC" w:rsidRPr="00252021">
              <w:rPr>
                <w:rFonts w:ascii="Calibri" w:hAnsi="Calibri" w:cs="Calibri"/>
                <w:sz w:val="22"/>
              </w:rPr>
              <w:t>mentation</w:t>
            </w:r>
            <w:r w:rsidR="3A4281E4" w:rsidRPr="00252021">
              <w:rPr>
                <w:rFonts w:ascii="Calibri" w:hAnsi="Calibri" w:cs="Calibri"/>
                <w:sz w:val="22"/>
              </w:rPr>
              <w:t xml:space="preserve"> of the Digital Innovation Profile</w:t>
            </w:r>
            <w:r w:rsidR="2B8193DC" w:rsidRPr="00252021">
              <w:rPr>
                <w:rFonts w:ascii="Calibri" w:hAnsi="Calibri" w:cs="Calibri"/>
                <w:sz w:val="22"/>
              </w:rPr>
              <w:t xml:space="preserve"> is also being finalized</w:t>
            </w:r>
            <w:r w:rsidR="7BB1422F" w:rsidRPr="00252021">
              <w:rPr>
                <w:rFonts w:ascii="Calibri" w:hAnsi="Calibri" w:cs="Calibri"/>
                <w:sz w:val="22"/>
              </w:rPr>
              <w:t xml:space="preserve"> with a particular focus on practical suggestions for the alignment of the D</w:t>
            </w:r>
            <w:r w:rsidR="47119CB7" w:rsidRPr="00252021">
              <w:rPr>
                <w:rFonts w:ascii="Calibri" w:hAnsi="Calibri" w:cs="Calibri"/>
                <w:sz w:val="22"/>
              </w:rPr>
              <w:t>igital Innovation Profile with the Smart Specialization Strategy of the country</w:t>
            </w:r>
            <w:r w:rsidR="1BAAF232" w:rsidRPr="00252021">
              <w:rPr>
                <w:rFonts w:ascii="Calibri" w:hAnsi="Calibri" w:cs="Calibri"/>
                <w:sz w:val="22"/>
              </w:rPr>
              <w:t xml:space="preserve"> and the country’s Reform Agenda 2024-2027.</w:t>
            </w:r>
          </w:p>
          <w:p w14:paraId="17C0316E" w14:textId="53F6AD08" w:rsidR="26313FBE" w:rsidRPr="00252021" w:rsidRDefault="04056FF6" w:rsidP="003E2518">
            <w:pPr>
              <w:spacing w:after="120"/>
              <w:jc w:val="left"/>
              <w:rPr>
                <w:rFonts w:ascii="Calibri" w:hAnsi="Calibri" w:cs="Calibri"/>
                <w:sz w:val="22"/>
              </w:rPr>
            </w:pPr>
            <w:r w:rsidRPr="00252021">
              <w:rPr>
                <w:rFonts w:ascii="Calibri" w:hAnsi="Calibri" w:cs="Calibri"/>
                <w:sz w:val="22"/>
              </w:rPr>
              <w:t xml:space="preserve">To support Malta’s innovation ecosystem a report titled </w:t>
            </w:r>
            <w:r w:rsidRPr="00252021">
              <w:rPr>
                <w:rFonts w:ascii="Calibri" w:hAnsi="Calibri" w:cs="Calibri"/>
                <w:i/>
                <w:iCs/>
                <w:sz w:val="22"/>
              </w:rPr>
              <w:t>Malta’s Innovation Landscape: Best Practices and Future Directions</w:t>
            </w:r>
            <w:r w:rsidR="511762B7" w:rsidRPr="00252021">
              <w:rPr>
                <w:rFonts w:ascii="Calibri" w:hAnsi="Calibri" w:cs="Calibri"/>
                <w:i/>
                <w:iCs/>
                <w:sz w:val="22"/>
              </w:rPr>
              <w:t xml:space="preserve">, </w:t>
            </w:r>
            <w:r w:rsidR="511762B7" w:rsidRPr="00252021">
              <w:rPr>
                <w:rFonts w:ascii="Calibri" w:hAnsi="Calibri" w:cs="Calibri"/>
                <w:sz w:val="22"/>
              </w:rPr>
              <w:t>prepared in conjunction with the Global Innovation Forum 2024</w:t>
            </w:r>
            <w:r w:rsidR="511762B7" w:rsidRPr="00252021">
              <w:rPr>
                <w:rFonts w:ascii="Calibri" w:hAnsi="Calibri" w:cs="Calibri"/>
                <w:i/>
                <w:iCs/>
                <w:sz w:val="22"/>
              </w:rPr>
              <w:t xml:space="preserve">, </w:t>
            </w:r>
            <w:r w:rsidRPr="00252021">
              <w:rPr>
                <w:rFonts w:ascii="Calibri" w:hAnsi="Calibri" w:cs="Calibri"/>
                <w:sz w:val="22"/>
              </w:rPr>
              <w:t>is being finalized.</w:t>
            </w:r>
            <w:r w:rsidRPr="00252021">
              <w:rPr>
                <w:rFonts w:ascii="Calibri" w:hAnsi="Calibri" w:cs="Calibri"/>
                <w:i/>
                <w:iCs/>
                <w:sz w:val="22"/>
              </w:rPr>
              <w:t xml:space="preserve"> </w:t>
            </w:r>
            <w:r w:rsidRPr="00252021">
              <w:rPr>
                <w:rFonts w:ascii="Calibri" w:hAnsi="Calibri"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73B060BF" w14:textId="762006B2" w:rsidR="003174A9" w:rsidRPr="00252021" w:rsidRDefault="147FF787" w:rsidP="1AC51624">
            <w:pPr>
              <w:spacing w:after="120"/>
              <w:jc w:val="left"/>
              <w:rPr>
                <w:sz w:val="22"/>
              </w:rPr>
            </w:pPr>
            <w:r w:rsidRPr="1AC51624">
              <w:rPr>
                <w:sz w:val="22"/>
              </w:rPr>
              <w:t>The Global Innovation Forum (GIF) 2024 was held in Valletta, Malta from 23 to 30 October. The theme o</w:t>
            </w:r>
            <w:r w:rsidR="25318C86" w:rsidRPr="1AC51624">
              <w:rPr>
                <w:sz w:val="22"/>
              </w:rPr>
              <w:t xml:space="preserve">f the Forum was “Shaping our Digital Futures for Prosperity and Well-Being for All” and it allowed knowledge sharing, networking and promotion of </w:t>
            </w:r>
            <w:r w:rsidR="6951AFBE" w:rsidRPr="1AC51624">
              <w:rPr>
                <w:sz w:val="22"/>
              </w:rPr>
              <w:t xml:space="preserve">innovation. The Forum provided an important platform to </w:t>
            </w:r>
            <w:r w:rsidR="37CAE5B9" w:rsidRPr="1AC51624">
              <w:rPr>
                <w:sz w:val="22"/>
              </w:rPr>
              <w:t>bridge the digital inno</w:t>
            </w:r>
            <w:r w:rsidR="7EA8962E" w:rsidRPr="1AC51624">
              <w:rPr>
                <w:sz w:val="22"/>
              </w:rPr>
              <w:t>v</w:t>
            </w:r>
            <w:r w:rsidR="37CAE5B9" w:rsidRPr="1AC51624">
              <w:rPr>
                <w:sz w:val="22"/>
              </w:rPr>
              <w:t>ation ga</w:t>
            </w:r>
            <w:r w:rsidR="0CB3BB18" w:rsidRPr="1AC51624">
              <w:rPr>
                <w:sz w:val="22"/>
              </w:rPr>
              <w:t>p</w:t>
            </w:r>
            <w:r w:rsidR="37CAE5B9" w:rsidRPr="1AC51624">
              <w:rPr>
                <w:sz w:val="22"/>
              </w:rPr>
              <w:t xml:space="preserve"> by various means</w:t>
            </w:r>
            <w:r w:rsidR="733A2763" w:rsidRPr="1AC51624">
              <w:rPr>
                <w:sz w:val="22"/>
              </w:rPr>
              <w:t>,</w:t>
            </w:r>
            <w:r w:rsidR="37CAE5B9" w:rsidRPr="1AC51624">
              <w:rPr>
                <w:sz w:val="22"/>
              </w:rPr>
              <w:t xml:space="preserve"> among which knowledge sharing on policy acceleration and </w:t>
            </w:r>
            <w:r w:rsidR="3660F7A5" w:rsidRPr="1AC51624">
              <w:rPr>
                <w:sz w:val="22"/>
              </w:rPr>
              <w:t>stakeholders’</w:t>
            </w:r>
            <w:r w:rsidR="37CAE5B9" w:rsidRPr="1AC51624">
              <w:rPr>
                <w:sz w:val="22"/>
              </w:rPr>
              <w:t xml:space="preserve"> empowerment. </w:t>
            </w:r>
            <w:r w:rsidR="7E73AE17" w:rsidRPr="1AC51624">
              <w:rPr>
                <w:sz w:val="22"/>
              </w:rPr>
              <w:t>The Forum</w:t>
            </w:r>
            <w:r w:rsidR="7DB7B23D" w:rsidRPr="1AC51624">
              <w:rPr>
                <w:sz w:val="22"/>
              </w:rPr>
              <w:t xml:space="preserve"> was opened by the President of Malta and</w:t>
            </w:r>
            <w:r w:rsidR="37CAE5B9" w:rsidRPr="1AC51624">
              <w:rPr>
                <w:sz w:val="22"/>
              </w:rPr>
              <w:t xml:space="preserve"> hosted participan</w:t>
            </w:r>
            <w:r w:rsidR="6BD88623" w:rsidRPr="1AC51624">
              <w:rPr>
                <w:sz w:val="22"/>
              </w:rPr>
              <w:t xml:space="preserve">ts from </w:t>
            </w:r>
            <w:r w:rsidR="303B4E7F" w:rsidRPr="1AC51624">
              <w:rPr>
                <w:sz w:val="22"/>
              </w:rPr>
              <w:t xml:space="preserve">multiple organisations and countries, including high-level </w:t>
            </w:r>
            <w:r w:rsidR="4037D4CA" w:rsidRPr="1AC51624">
              <w:rPr>
                <w:sz w:val="22"/>
              </w:rPr>
              <w:t>representatives</w:t>
            </w:r>
            <w:r w:rsidR="303B4E7F" w:rsidRPr="1AC51624">
              <w:rPr>
                <w:sz w:val="22"/>
              </w:rPr>
              <w:t xml:space="preserve"> of numerous go</w:t>
            </w:r>
            <w:r w:rsidR="67774B7D" w:rsidRPr="1AC51624">
              <w:rPr>
                <w:sz w:val="22"/>
              </w:rPr>
              <w:t>v</w:t>
            </w:r>
            <w:r w:rsidR="303B4E7F" w:rsidRPr="1AC51624">
              <w:rPr>
                <w:sz w:val="22"/>
              </w:rPr>
              <w:t>ernments.</w:t>
            </w:r>
          </w:p>
          <w:p w14:paraId="58B82DFA" w14:textId="1BB4CB2A" w:rsidR="003174A9" w:rsidRPr="00252021" w:rsidRDefault="5F64B943" w:rsidP="1AC51624">
            <w:pPr>
              <w:spacing w:after="120"/>
              <w:jc w:val="left"/>
              <w:rPr>
                <w:sz w:val="22"/>
              </w:rPr>
            </w:pPr>
            <w:r w:rsidRPr="1AC51624">
              <w:rPr>
                <w:sz w:val="22"/>
              </w:rPr>
              <w:t xml:space="preserve">In Africa, </w:t>
            </w:r>
            <w:r w:rsidR="7897C792" w:rsidRPr="1AC51624">
              <w:rPr>
                <w:sz w:val="22"/>
              </w:rPr>
              <w:t xml:space="preserve">ITU organized a Co-Creation and Validation Workshop on Zimbabwe’s Innovation Ecosystem as a well a </w:t>
            </w:r>
            <w:r w:rsidR="60877036" w:rsidRPr="1AC51624">
              <w:rPr>
                <w:sz w:val="22"/>
              </w:rPr>
              <w:t>stakeholder's</w:t>
            </w:r>
            <w:r w:rsidR="7897C792" w:rsidRPr="1AC51624">
              <w:rPr>
                <w:sz w:val="22"/>
              </w:rPr>
              <w:t xml:space="preserve"> engagement in</w:t>
            </w:r>
            <w:r w:rsidR="3152FDE0" w:rsidRPr="1AC51624">
              <w:rPr>
                <w:sz w:val="22"/>
              </w:rPr>
              <w:t xml:space="preserve"> </w:t>
            </w:r>
            <w:r w:rsidR="7897C792" w:rsidRPr="1AC51624">
              <w:rPr>
                <w:sz w:val="22"/>
              </w:rPr>
              <w:t>September 2024.</w:t>
            </w:r>
          </w:p>
          <w:p w14:paraId="1A39147A" w14:textId="01E2C827" w:rsidR="003174A9" w:rsidRPr="00252021" w:rsidRDefault="433B556D" w:rsidP="1FE19569">
            <w:pPr>
              <w:spacing w:after="120"/>
              <w:jc w:val="left"/>
              <w:rPr>
                <w:sz w:val="22"/>
              </w:rPr>
            </w:pPr>
            <w:r w:rsidRPr="1FE19569">
              <w:rPr>
                <w:sz w:val="22"/>
              </w:rPr>
              <w:t xml:space="preserve">Through the </w:t>
            </w:r>
            <w:r w:rsidR="0D0C2A1C" w:rsidRPr="1FE19569">
              <w:rPr>
                <w:sz w:val="22"/>
              </w:rPr>
              <w:t>ITU Acceleration</w:t>
            </w:r>
            <w:r w:rsidR="7897C792" w:rsidRPr="1FE19569">
              <w:rPr>
                <w:sz w:val="22"/>
              </w:rPr>
              <w:t xml:space="preserve"> Centre</w:t>
            </w:r>
            <w:r w:rsidR="0C0B06C7" w:rsidRPr="1FE19569">
              <w:rPr>
                <w:sz w:val="22"/>
              </w:rPr>
              <w:t xml:space="preserve">, </w:t>
            </w:r>
            <w:r w:rsidR="12C29CC7" w:rsidRPr="1FE19569">
              <w:rPr>
                <w:sz w:val="22"/>
              </w:rPr>
              <w:t>a training o</w:t>
            </w:r>
            <w:r w:rsidR="63CCC2F1" w:rsidRPr="1FE19569">
              <w:rPr>
                <w:sz w:val="22"/>
              </w:rPr>
              <w:t>n</w:t>
            </w:r>
            <w:r w:rsidR="12C29CC7" w:rsidRPr="1FE19569">
              <w:rPr>
                <w:sz w:val="22"/>
              </w:rPr>
              <w:t xml:space="preserve"> </w:t>
            </w:r>
            <w:r w:rsidR="7897C792" w:rsidRPr="1FE19569">
              <w:rPr>
                <w:sz w:val="22"/>
              </w:rPr>
              <w:t>Design</w:t>
            </w:r>
            <w:r w:rsidR="623EFEF1" w:rsidRPr="1FE19569">
              <w:rPr>
                <w:sz w:val="22"/>
              </w:rPr>
              <w:t>,</w:t>
            </w:r>
            <w:r w:rsidR="7897C792" w:rsidRPr="1FE19569">
              <w:rPr>
                <w:sz w:val="22"/>
              </w:rPr>
              <w:t xml:space="preserve"> Validation and Ecosystem Initiatives Development Service for Cross-cutting Digital Transformation in </w:t>
            </w:r>
            <w:r w:rsidR="051DE48A" w:rsidRPr="1FE19569">
              <w:rPr>
                <w:sz w:val="22"/>
              </w:rPr>
              <w:t>Malawi</w:t>
            </w:r>
            <w:r w:rsidR="581AFBA9" w:rsidRPr="1FE19569">
              <w:rPr>
                <w:sz w:val="22"/>
              </w:rPr>
              <w:t xml:space="preserve"> was delivered</w:t>
            </w:r>
            <w:r w:rsidR="051DE48A" w:rsidRPr="1FE19569">
              <w:rPr>
                <w:sz w:val="22"/>
              </w:rPr>
              <w:t>.</w:t>
            </w:r>
            <w:r w:rsidR="7897C792" w:rsidRPr="1FE19569">
              <w:rPr>
                <w:sz w:val="22"/>
              </w:rPr>
              <w:t xml:space="preserve"> The blueprint for the Centre has been discussed </w:t>
            </w:r>
            <w:r w:rsidR="69B97A1D" w:rsidRPr="1FE19569">
              <w:rPr>
                <w:sz w:val="22"/>
              </w:rPr>
              <w:t>in</w:t>
            </w:r>
            <w:r w:rsidR="7897C792" w:rsidRPr="1FE19569">
              <w:rPr>
                <w:sz w:val="22"/>
              </w:rPr>
              <w:t xml:space="preserve"> collaborating with ecosystem stakeholders to establish its vision, mission, service delivery model, business strategy, human resources, partnerships, </w:t>
            </w:r>
            <w:r w:rsidR="7897C792" w:rsidRPr="1FE19569">
              <w:rPr>
                <w:sz w:val="22"/>
              </w:rPr>
              <w:lastRenderedPageBreak/>
              <w:t xml:space="preserve">resource mobilization, and governance frameworks. </w:t>
            </w:r>
            <w:r w:rsidR="7746BE4E" w:rsidRPr="1FE19569">
              <w:rPr>
                <w:sz w:val="22"/>
              </w:rPr>
              <w:t xml:space="preserve">Design and validation of </w:t>
            </w:r>
            <w:r w:rsidR="5C818AA5" w:rsidRPr="1FE19569">
              <w:rPr>
                <w:sz w:val="22"/>
              </w:rPr>
              <w:t>ITU Acceleration Centre was also conducted in Tanzania and Zambia.</w:t>
            </w:r>
          </w:p>
          <w:p w14:paraId="2F4207A1" w14:textId="371221A4" w:rsidR="003174A9" w:rsidRPr="00252021" w:rsidRDefault="2C3E8A50" w:rsidP="003908D3">
            <w:pPr>
              <w:spacing w:after="120"/>
              <w:jc w:val="left"/>
              <w:rPr>
                <w:sz w:val="22"/>
              </w:rPr>
            </w:pPr>
            <w:r w:rsidRPr="1FE19569">
              <w:rPr>
                <w:sz w:val="22"/>
              </w:rPr>
              <w:t xml:space="preserve">Also, </w:t>
            </w:r>
            <w:r w:rsidR="234C2874" w:rsidRPr="1FE19569">
              <w:rPr>
                <w:sz w:val="22"/>
              </w:rPr>
              <w:t xml:space="preserve">in collaboration with BDT, </w:t>
            </w:r>
            <w:r w:rsidR="0C04AE63" w:rsidRPr="1FE19569">
              <w:rPr>
                <w:sz w:val="22"/>
              </w:rPr>
              <w:t>Gabon officially</w:t>
            </w:r>
            <w:r w:rsidR="7897C792" w:rsidRPr="1FE19569">
              <w:rPr>
                <w:sz w:val="22"/>
              </w:rPr>
              <w:t xml:space="preserve"> launched the digital transformation </w:t>
            </w:r>
            <w:proofErr w:type="spellStart"/>
            <w:r w:rsidR="7897C792" w:rsidRPr="1FE19569">
              <w:rPr>
                <w:sz w:val="22"/>
              </w:rPr>
              <w:t>Center</w:t>
            </w:r>
            <w:proofErr w:type="spellEnd"/>
            <w:r w:rsidR="7897C792" w:rsidRPr="1FE19569">
              <w:rPr>
                <w:sz w:val="22"/>
              </w:rPr>
              <w:t xml:space="preserve"> programme in September 2024. </w:t>
            </w:r>
            <w:r w:rsidR="10DA5515" w:rsidRPr="1FE19569">
              <w:rPr>
                <w:sz w:val="22"/>
              </w:rPr>
              <w:t>ITU in partnership with UNFPA Benin were successfully co-designed and formalized t</w:t>
            </w:r>
            <w:r w:rsidR="7897C792" w:rsidRPr="1FE19569">
              <w:rPr>
                <w:sz w:val="22"/>
              </w:rPr>
              <w:t>he implementation roadmap and next steps for the project “Develop and nurture sustainable digital innovation ecosystems that accelerate youth resilience and empowerment in Benin with a robust gender approach</w:t>
            </w:r>
            <w:r w:rsidR="4A8AD4DD" w:rsidRPr="1FE19569">
              <w:rPr>
                <w:sz w:val="22"/>
              </w:rPr>
              <w:t>.</w:t>
            </w:r>
            <w:r w:rsidR="7897C792" w:rsidRPr="1FE19569">
              <w:rPr>
                <w:sz w:val="22"/>
              </w:rPr>
              <w:t xml:space="preserve">”  The standard operating procedures toolkit </w:t>
            </w:r>
            <w:r w:rsidR="7548A74D" w:rsidRPr="1FE19569">
              <w:rPr>
                <w:sz w:val="22"/>
              </w:rPr>
              <w:t>has</w:t>
            </w:r>
            <w:r w:rsidR="7897C792" w:rsidRPr="1FE19569">
              <w:rPr>
                <w:sz w:val="22"/>
              </w:rPr>
              <w:t xml:space="preserve"> be</w:t>
            </w:r>
            <w:r w:rsidR="200CB761" w:rsidRPr="1FE19569">
              <w:rPr>
                <w:sz w:val="22"/>
              </w:rPr>
              <w:t>en</w:t>
            </w:r>
            <w:r w:rsidR="7897C792" w:rsidRPr="1FE19569">
              <w:rPr>
                <w:sz w:val="22"/>
              </w:rPr>
              <w:t xml:space="preserve"> approved</w:t>
            </w:r>
            <w:r w:rsidR="49FE6D25" w:rsidRPr="1FE19569">
              <w:rPr>
                <w:sz w:val="22"/>
              </w:rPr>
              <w:t>.</w:t>
            </w:r>
          </w:p>
        </w:tc>
        <w:tc>
          <w:tcPr>
            <w:tcW w:w="3034" w:type="dxa"/>
          </w:tcPr>
          <w:p w14:paraId="132B718D" w14:textId="331E8E20" w:rsidR="003174A9" w:rsidRPr="008A384E" w:rsidRDefault="003174A9" w:rsidP="003E2518">
            <w:pPr>
              <w:spacing w:after="120"/>
              <w:jc w:val="left"/>
              <w:rPr>
                <w:rFonts w:ascii="Calibri" w:hAnsi="Calibri"/>
                <w:b/>
                <w:bCs/>
                <w:color w:val="0070C0"/>
                <w:sz w:val="22"/>
              </w:rPr>
            </w:pPr>
          </w:p>
        </w:tc>
      </w:tr>
      <w:tr w:rsidR="003174A9" w:rsidRPr="00F56A31" w14:paraId="06DF2B55" w14:textId="77777777" w:rsidTr="1FE19569">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F3F38BC" w14:textId="479592FC" w:rsidR="003174A9" w:rsidRPr="008A384E" w:rsidRDefault="4AF9D5E7" w:rsidP="00E237C7">
            <w:pPr>
              <w:tabs>
                <w:tab w:val="clear" w:pos="794"/>
                <w:tab w:val="clear" w:pos="1191"/>
                <w:tab w:val="clear" w:pos="1588"/>
                <w:tab w:val="clear" w:pos="1985"/>
              </w:tabs>
              <w:overflowPunct/>
              <w:autoSpaceDE/>
              <w:autoSpaceDN/>
              <w:adjustRightInd/>
              <w:spacing w:after="120"/>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1A03D6FB" w14:textId="5418B823"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F56A31">
              <w:rPr>
                <w:rFonts w:ascii="Calibri" w:hAnsi="Calibri"/>
                <w:b/>
                <w:bCs/>
                <w:sz w:val="22"/>
              </w:rPr>
              <w:t xml:space="preserve">Africa: </w:t>
            </w:r>
            <w:r w:rsidR="3E9744C3" w:rsidRPr="3CB9BEBA">
              <w:rPr>
                <w:rFonts w:ascii="Calibri" w:hAnsi="Calibri"/>
                <w:sz w:val="22"/>
              </w:rPr>
              <w:t>Zambia</w:t>
            </w:r>
          </w:p>
          <w:p w14:paraId="760A82BD" w14:textId="0F326159" w:rsidR="003174A9" w:rsidRPr="00DF0071"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DF0071">
              <w:rPr>
                <w:b/>
                <w:bCs/>
                <w:sz w:val="22"/>
              </w:rPr>
              <w:lastRenderedPageBreak/>
              <w:t xml:space="preserve">Arab States: </w:t>
            </w:r>
            <w:r w:rsidR="00616E5C">
              <w:rPr>
                <w:b/>
                <w:bCs/>
                <w:sz w:val="22"/>
              </w:rPr>
              <w:t xml:space="preserve">Bahrain, </w:t>
            </w:r>
            <w:r w:rsidR="21637892" w:rsidRPr="00DF0071">
              <w:rPr>
                <w:sz w:val="22"/>
              </w:rPr>
              <w:t>Qatar, Jordan</w:t>
            </w:r>
            <w:r w:rsidR="201F0C2D" w:rsidRPr="00DF0071">
              <w:rPr>
                <w:sz w:val="22"/>
              </w:rPr>
              <w:t>, UAE</w:t>
            </w:r>
          </w:p>
          <w:p w14:paraId="0C467ABC" w14:textId="00D27561"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sz w:val="22"/>
              </w:rPr>
            </w:pPr>
            <w:r w:rsidRPr="00F56A31">
              <w:rPr>
                <w:rFonts w:ascii="Calibri" w:hAnsi="Calibri"/>
                <w:b/>
                <w:bCs/>
                <w:sz w:val="22"/>
              </w:rPr>
              <w:t>Europe:</w:t>
            </w:r>
            <w:r w:rsidR="5502C08E" w:rsidRPr="0AA2A4FE">
              <w:rPr>
                <w:rFonts w:ascii="Calibri" w:hAnsi="Calibri"/>
                <w:sz w:val="22"/>
              </w:rPr>
              <w:t xml:space="preserve"> Malta</w:t>
            </w:r>
          </w:p>
        </w:tc>
      </w:tr>
      <w:tr w:rsidR="00A77297" w:rsidRPr="00F56A31" w14:paraId="77E43CBC" w14:textId="77777777" w:rsidTr="1FE19569">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lastRenderedPageBreak/>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1FE19569">
        <w:tc>
          <w:tcPr>
            <w:tcW w:w="11845" w:type="dxa"/>
            <w:gridSpan w:val="2"/>
          </w:tcPr>
          <w:p w14:paraId="06FC90CE" w14:textId="14F9DC1E" w:rsidR="000B3913" w:rsidRPr="003E2518" w:rsidRDefault="00B77F13" w:rsidP="003E2518">
            <w:pPr>
              <w:spacing w:after="120"/>
              <w:jc w:val="left"/>
              <w:rPr>
                <w:rFonts w:eastAsiaTheme="minorEastAsia"/>
                <w:sz w:val="22"/>
                <w:highlight w:val="cyan"/>
              </w:rPr>
            </w:pPr>
            <w:r w:rsidRPr="003E2518">
              <w:rPr>
                <w:sz w:val="22"/>
              </w:rPr>
              <w:t xml:space="preserve">BDT </w:t>
            </w:r>
            <w:r w:rsidR="00A77297" w:rsidRPr="003E2518">
              <w:rPr>
                <w:sz w:val="22"/>
              </w:rPr>
              <w:t xml:space="preserve">continued to support Member States </w:t>
            </w:r>
            <w:r w:rsidR="002A0848" w:rsidRPr="003E2518">
              <w:rPr>
                <w:sz w:val="22"/>
              </w:rPr>
              <w:t xml:space="preserve">in </w:t>
            </w:r>
            <w:r w:rsidR="00A77297" w:rsidRPr="003E2518">
              <w:rPr>
                <w:sz w:val="22"/>
              </w:rPr>
              <w:t>develop</w:t>
            </w:r>
            <w:r w:rsidR="002A0848" w:rsidRPr="003E2518">
              <w:rPr>
                <w:sz w:val="22"/>
              </w:rPr>
              <w:t>ing</w:t>
            </w:r>
            <w:r w:rsidR="00A77297" w:rsidRPr="003E2518">
              <w:rPr>
                <w:sz w:val="22"/>
              </w:rPr>
              <w:t xml:space="preserve"> and promot</w:t>
            </w:r>
            <w:r w:rsidR="002A0848" w:rsidRPr="003E2518">
              <w:rPr>
                <w:sz w:val="22"/>
              </w:rPr>
              <w:t>ing</w:t>
            </w:r>
            <w:r w:rsidR="00A77297" w:rsidRPr="003E2518">
              <w:rPr>
                <w:sz w:val="22"/>
              </w:rPr>
              <w:t xml:space="preserve"> </w:t>
            </w:r>
            <w:proofErr w:type="gramStart"/>
            <w:r w:rsidR="00A77297" w:rsidRPr="003E2518">
              <w:rPr>
                <w:sz w:val="22"/>
              </w:rPr>
              <w:t>digitally-enabled</w:t>
            </w:r>
            <w:proofErr w:type="gramEnd"/>
            <w:r w:rsidR="00A77297" w:rsidRPr="003E2518">
              <w:rPr>
                <w:sz w:val="22"/>
              </w:rPr>
              <w:t xml:space="preserve"> solutions to address sustainable development needs: </w:t>
            </w:r>
          </w:p>
          <w:p w14:paraId="4761E84D" w14:textId="45B90850" w:rsidR="00DE6237" w:rsidRPr="003E2518" w:rsidRDefault="72166FA4" w:rsidP="003E2518">
            <w:pPr>
              <w:pStyle w:val="ListParagraph"/>
              <w:numPr>
                <w:ilvl w:val="0"/>
                <w:numId w:val="19"/>
              </w:numPr>
              <w:shd w:val="clear" w:color="auto" w:fill="FFFFFF" w:themeFill="background1"/>
              <w:spacing w:after="120"/>
              <w:ind w:right="-20"/>
              <w:contextualSpacing w:val="0"/>
              <w:jc w:val="left"/>
              <w:rPr>
                <w:rFonts w:eastAsiaTheme="minorEastAsia"/>
                <w:sz w:val="22"/>
              </w:rPr>
            </w:pPr>
            <w:r w:rsidRPr="003E2518">
              <w:rPr>
                <w:b/>
                <w:bCs/>
                <w:sz w:val="22"/>
              </w:rPr>
              <w:t xml:space="preserve">In the Arab </w:t>
            </w:r>
            <w:r w:rsidR="31C529EB" w:rsidRPr="003E2518">
              <w:rPr>
                <w:b/>
                <w:bCs/>
                <w:sz w:val="22"/>
              </w:rPr>
              <w:t>States</w:t>
            </w:r>
            <w:r w:rsidRPr="003E2518">
              <w:rPr>
                <w:b/>
                <w:bCs/>
                <w:sz w:val="22"/>
              </w:rPr>
              <w:t>,</w:t>
            </w:r>
            <w:r w:rsidR="00C43DE2" w:rsidRPr="003E2518">
              <w:rPr>
                <w:b/>
                <w:bCs/>
                <w:sz w:val="22"/>
              </w:rPr>
              <w:t xml:space="preserve"> </w:t>
            </w:r>
            <w:r w:rsidR="3DC20070" w:rsidRPr="003E2518">
              <w:rPr>
                <w:rFonts w:eastAsia="SimSun" w:cs="Times New Roman"/>
                <w:sz w:val="22"/>
              </w:rPr>
              <w:t>a national forum on 5G</w:t>
            </w:r>
            <w:r w:rsidR="7526800C" w:rsidRPr="003E2518">
              <w:rPr>
                <w:rFonts w:eastAsia="SimSun" w:cs="Times New Roman"/>
                <w:sz w:val="22"/>
              </w:rPr>
              <w:t xml:space="preserve"> </w:t>
            </w:r>
            <w:r w:rsidR="7526800C" w:rsidRPr="003E2518">
              <w:rPr>
                <w:sz w:val="22"/>
              </w:rPr>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07A09F95" w14:textId="7508AB80" w:rsidR="00A77297" w:rsidRPr="003E2518" w:rsidRDefault="2DF169E2" w:rsidP="003E2518">
            <w:pPr>
              <w:pStyle w:val="ListParagraph"/>
              <w:spacing w:after="120"/>
              <w:ind w:right="-20"/>
              <w:contextualSpacing w:val="0"/>
              <w:jc w:val="left"/>
              <w:rPr>
                <w:sz w:val="22"/>
              </w:rPr>
            </w:pPr>
            <w:r w:rsidRPr="003E2518">
              <w:rPr>
                <w:rFonts w:ascii="Calibri" w:eastAsia="Calibri" w:hAnsi="Calibri" w:cs="Calibri"/>
                <w:sz w:val="22"/>
              </w:rPr>
              <w:t xml:space="preserve">In Jordan, an assessment study for the enabling environment for immersive technologies was developed in </w:t>
            </w:r>
            <w:r w:rsidR="00E32AD5" w:rsidRPr="003E2518">
              <w:rPr>
                <w:rFonts w:ascii="Calibri" w:eastAsia="Calibri" w:hAnsi="Calibri" w:cs="Calibri"/>
                <w:sz w:val="22"/>
              </w:rPr>
              <w:t>partnership</w:t>
            </w:r>
            <w:r w:rsidRPr="003E2518">
              <w:rPr>
                <w:rFonts w:ascii="Calibri" w:eastAsia="Calibri" w:hAnsi="Calibri" w:cs="Calibri"/>
                <w:sz w:val="22"/>
              </w:rPr>
              <w:t xml:space="preserve"> with the Ministry of Digital Economy and </w:t>
            </w:r>
            <w:proofErr w:type="spellStart"/>
            <w:r w:rsidRPr="003E2518">
              <w:rPr>
                <w:rFonts w:ascii="Calibri" w:eastAsia="Calibri" w:hAnsi="Calibri" w:cs="Calibri"/>
                <w:sz w:val="22"/>
              </w:rPr>
              <w:t>Entreneurship</w:t>
            </w:r>
            <w:proofErr w:type="spellEnd"/>
            <w:r w:rsidRPr="003E2518">
              <w:rPr>
                <w:rFonts w:ascii="Calibri" w:eastAsia="Calibri" w:hAnsi="Calibri" w:cs="Calibri"/>
                <w:sz w:val="22"/>
              </w:rPr>
              <w:t xml:space="preserve"> and UNESCWA. The study </w:t>
            </w:r>
            <w:r w:rsidR="42B4DC49" w:rsidRPr="003E2518">
              <w:rPr>
                <w:rFonts w:ascii="Calibri" w:eastAsia="Calibri" w:hAnsi="Calibri" w:cs="Calibri"/>
                <w:sz w:val="22"/>
              </w:rPr>
              <w:t xml:space="preserve">aimed to identify the strengths, weaknesses, opportunities and threats for the ecosystem with the objective of creating new jobs in this </w:t>
            </w:r>
            <w:r w:rsidR="00C43DE2" w:rsidRPr="003E2518">
              <w:rPr>
                <w:rFonts w:ascii="Calibri" w:eastAsia="Calibri" w:hAnsi="Calibri" w:cs="Calibri"/>
                <w:sz w:val="22"/>
              </w:rPr>
              <w:t>up-and-coming</w:t>
            </w:r>
            <w:r w:rsidR="42B4DC49" w:rsidRPr="003E2518">
              <w:rPr>
                <w:rFonts w:ascii="Calibri" w:eastAsia="Calibri" w:hAnsi="Calibri" w:cs="Calibri"/>
                <w:sz w:val="22"/>
              </w:rPr>
              <w:t xml:space="preserve"> sector and present recommendations in that regard.</w:t>
            </w:r>
          </w:p>
          <w:p w14:paraId="0EDA45F3" w14:textId="03D15D4E" w:rsidR="000E6745" w:rsidRPr="003E2518" w:rsidRDefault="696BE2B1"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b/>
                <w:bCs/>
                <w:sz w:val="22"/>
              </w:rPr>
              <w:t>In Africa</w:t>
            </w:r>
            <w:r w:rsidRPr="003E2518">
              <w:rPr>
                <w:sz w:val="22"/>
              </w:rPr>
              <w:t>,</w:t>
            </w:r>
            <w:r w:rsidR="000E6745" w:rsidRPr="003E2518">
              <w:rPr>
                <w:sz w:val="22"/>
              </w:rPr>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w:t>
            </w:r>
            <w:proofErr w:type="spellStart"/>
            <w:r w:rsidR="000E6745" w:rsidRPr="003E2518">
              <w:rPr>
                <w:sz w:val="22"/>
              </w:rPr>
              <w:t>GovStack</w:t>
            </w:r>
            <w:proofErr w:type="spellEnd"/>
            <w:r w:rsidR="000E6745" w:rsidRPr="003E2518">
              <w:rPr>
                <w:sz w:val="22"/>
              </w:rPr>
              <w:t xml:space="preserve">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w:t>
            </w:r>
            <w:proofErr w:type="spellStart"/>
            <w:r w:rsidR="000E6745" w:rsidRPr="003E2518">
              <w:rPr>
                <w:sz w:val="22"/>
              </w:rPr>
              <w:t>GovStack</w:t>
            </w:r>
            <w:proofErr w:type="spellEnd"/>
            <w:r w:rsidR="000E6745" w:rsidRPr="003E2518">
              <w:rPr>
                <w:sz w:val="22"/>
              </w:rPr>
              <w:t xml:space="preserve">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0E6745" w:rsidRPr="003E2518">
              <w:rPr>
                <w:rFonts w:cstheme="minorHAnsi"/>
                <w:sz w:val="22"/>
              </w:rPr>
              <w:t>administration levels.</w:t>
            </w:r>
          </w:p>
          <w:p w14:paraId="2851FB43" w14:textId="40D42535" w:rsidR="0080317F" w:rsidRPr="003E2518" w:rsidRDefault="4775A711" w:rsidP="003E2518">
            <w:pPr>
              <w:pStyle w:val="ListParagraph"/>
              <w:overflowPunct/>
              <w:autoSpaceDE/>
              <w:autoSpaceDN/>
              <w:adjustRightInd/>
              <w:spacing w:after="120"/>
              <w:contextualSpacing w:val="0"/>
              <w:jc w:val="left"/>
              <w:textAlignment w:val="auto"/>
              <w:rPr>
                <w:rFonts w:cstheme="minorHAnsi"/>
                <w:sz w:val="22"/>
              </w:rPr>
            </w:pPr>
            <w:r w:rsidRPr="003E2518">
              <w:rPr>
                <w:rFonts w:cstheme="minorHAnsi"/>
                <w:sz w:val="22"/>
              </w:rPr>
              <w:lastRenderedPageBreak/>
              <w:t xml:space="preserve">Other African countries have continued to explore Digital Public Infrastructure in their context with the </w:t>
            </w:r>
            <w:proofErr w:type="spellStart"/>
            <w:r w:rsidRPr="003E2518">
              <w:rPr>
                <w:rFonts w:cstheme="minorHAnsi"/>
                <w:sz w:val="22"/>
              </w:rPr>
              <w:t>Gov</w:t>
            </w:r>
            <w:r w:rsidR="684F0C64" w:rsidRPr="003E2518">
              <w:rPr>
                <w:rFonts w:cstheme="minorHAnsi"/>
                <w:sz w:val="22"/>
              </w:rPr>
              <w:t>Stack</w:t>
            </w:r>
            <w:proofErr w:type="spellEnd"/>
            <w:r w:rsidR="684F0C64" w:rsidRPr="003E2518">
              <w:rPr>
                <w:rFonts w:cstheme="minorHAnsi"/>
                <w:sz w:val="22"/>
              </w:rPr>
              <w:t xml:space="preserve"> resources and lesson learned as a guide.</w:t>
            </w:r>
          </w:p>
          <w:p w14:paraId="4A97B4B8" w14:textId="6E585A46" w:rsidR="0080317F" w:rsidRPr="003E2518" w:rsidRDefault="45BD8360"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rFonts w:eastAsia="Calibri" w:cstheme="minorHAnsi"/>
                <w:b/>
                <w:bCs/>
                <w:sz w:val="22"/>
              </w:rPr>
              <w:t>In</w:t>
            </w:r>
            <w:r w:rsidRPr="003E2518">
              <w:rPr>
                <w:rFonts w:cstheme="minorHAnsi"/>
                <w:b/>
                <w:bCs/>
                <w:sz w:val="22"/>
              </w:rPr>
              <w:t xml:space="preserve"> the Americas,</w:t>
            </w:r>
            <w:r w:rsidRPr="003E2518">
              <w:rPr>
                <w:rFonts w:cstheme="minorHAnsi"/>
                <w:sz w:val="22"/>
              </w:rPr>
              <w:t xml:space="preserve"> </w:t>
            </w:r>
            <w:r w:rsidR="004D0CEF" w:rsidRPr="003E2518">
              <w:rPr>
                <w:rFonts w:cstheme="minorHAnsi"/>
                <w:sz w:val="22"/>
              </w:rPr>
              <w:t>u</w:t>
            </w:r>
            <w:r w:rsidR="4BC07705" w:rsidRPr="003E2518">
              <w:rPr>
                <w:rFonts w:cstheme="minorHAnsi"/>
                <w:sz w:val="22"/>
              </w:rPr>
              <w:t xml:space="preserve">nder a UN </w:t>
            </w:r>
            <w:r w:rsidR="4B3EF474" w:rsidRPr="003E2518">
              <w:rPr>
                <w:rFonts w:cstheme="minorHAnsi"/>
                <w:sz w:val="22"/>
              </w:rPr>
              <w:t>J</w:t>
            </w:r>
            <w:r w:rsidR="4BC07705" w:rsidRPr="003E2518">
              <w:rPr>
                <w:rFonts w:cstheme="minorHAnsi"/>
                <w:sz w:val="22"/>
              </w:rPr>
              <w:t xml:space="preserve">oint </w:t>
            </w:r>
            <w:r w:rsidR="694899B4" w:rsidRPr="003E2518">
              <w:rPr>
                <w:rFonts w:cstheme="minorHAnsi"/>
                <w:sz w:val="22"/>
              </w:rPr>
              <w:t>P</w:t>
            </w:r>
            <w:r w:rsidR="4BC07705" w:rsidRPr="003E2518">
              <w:rPr>
                <w:rFonts w:cstheme="minorHAnsi"/>
                <w:sz w:val="22"/>
              </w:rPr>
              <w:t xml:space="preserve">rogramme – Innovative Finance for Unserved Groups, the ITU in collaboration </w:t>
            </w:r>
            <w:r w:rsidR="26A999DC" w:rsidRPr="003E2518">
              <w:rPr>
                <w:rFonts w:cstheme="minorHAnsi"/>
                <w:sz w:val="22"/>
              </w:rPr>
              <w:t xml:space="preserve">with the governments of Antigua and Barbuda and St. Lucia developed </w:t>
            </w:r>
            <w:r w:rsidR="215DD290" w:rsidRPr="003E2518">
              <w:rPr>
                <w:rFonts w:cstheme="minorHAnsi"/>
                <w:sz w:val="22"/>
              </w:rPr>
              <w:t>is</w:t>
            </w:r>
            <w:r w:rsidR="7DAA545A" w:rsidRPr="003E2518">
              <w:rPr>
                <w:rFonts w:cstheme="minorHAnsi"/>
                <w:sz w:val="22"/>
              </w:rPr>
              <w:t xml:space="preserve"> bolster</w:t>
            </w:r>
            <w:r w:rsidR="6B0C86A0" w:rsidRPr="003E2518">
              <w:rPr>
                <w:rFonts w:cstheme="minorHAnsi"/>
                <w:sz w:val="22"/>
              </w:rPr>
              <w:t>ing</w:t>
            </w:r>
            <w:r w:rsidR="7DAA545A" w:rsidRPr="003E2518">
              <w:rPr>
                <w:rFonts w:cstheme="minorHAnsi"/>
                <w:sz w:val="22"/>
              </w:rPr>
              <w:t xml:space="preserve"> the digital financial services (DFS) ecosystem through a comprehensive approach encompassing policy, regulatory, and cybersecurity aspects. Over 65 people from the D</w:t>
            </w:r>
            <w:r w:rsidR="6471D405" w:rsidRPr="003E2518">
              <w:rPr>
                <w:rFonts w:cstheme="minorHAnsi"/>
                <w:sz w:val="22"/>
              </w:rPr>
              <w:t xml:space="preserve">FS </w:t>
            </w:r>
            <w:r w:rsidR="7DAA545A" w:rsidRPr="003E2518">
              <w:rPr>
                <w:rFonts w:cstheme="minorHAnsi"/>
                <w:sz w:val="22"/>
              </w:rPr>
              <w:t xml:space="preserve">community </w:t>
            </w:r>
            <w:r w:rsidR="3EAC4A81" w:rsidRPr="003E2518">
              <w:rPr>
                <w:rFonts w:cstheme="minorHAnsi"/>
                <w:sz w:val="22"/>
              </w:rPr>
              <w:t xml:space="preserve">in these countries </w:t>
            </w:r>
            <w:r w:rsidR="7DAA545A" w:rsidRPr="003E2518">
              <w:rPr>
                <w:rFonts w:cstheme="minorHAnsi"/>
                <w:sz w:val="22"/>
              </w:rPr>
              <w:t xml:space="preserve">were exposed to the </w:t>
            </w:r>
            <w:r w:rsidR="2C90C3A6" w:rsidRPr="003E2518">
              <w:rPr>
                <w:rFonts w:cstheme="minorHAnsi"/>
                <w:sz w:val="22"/>
              </w:rPr>
              <w:t xml:space="preserve">DFS </w:t>
            </w:r>
            <w:r w:rsidR="7DAA545A" w:rsidRPr="003E2518">
              <w:rPr>
                <w:rFonts w:cstheme="minorHAnsi"/>
                <w:sz w:val="22"/>
              </w:rPr>
              <w:t xml:space="preserve">mobile security </w:t>
            </w:r>
            <w:r w:rsidR="644B5DA4" w:rsidRPr="003E2518">
              <w:rPr>
                <w:rFonts w:cstheme="minorHAnsi"/>
                <w:sz w:val="22"/>
              </w:rPr>
              <w:t>toolkit</w:t>
            </w:r>
            <w:r w:rsidR="3588DBD9" w:rsidRPr="003E2518">
              <w:rPr>
                <w:rFonts w:cstheme="minorHAnsi"/>
                <w:sz w:val="22"/>
              </w:rPr>
              <w:t xml:space="preserve"> and</w:t>
            </w:r>
            <w:r w:rsidR="0ED68A3D" w:rsidRPr="003E2518">
              <w:rPr>
                <w:rFonts w:cstheme="minorHAnsi"/>
                <w:sz w:val="22"/>
              </w:rPr>
              <w:t xml:space="preserve"> </w:t>
            </w:r>
            <w:r w:rsidR="5582647F" w:rsidRPr="003E2518">
              <w:rPr>
                <w:rFonts w:cstheme="minorHAnsi"/>
                <w:sz w:val="22"/>
              </w:rPr>
              <w:t>recommendations,</w:t>
            </w:r>
            <w:r w:rsidR="6E314331" w:rsidRPr="003E2518">
              <w:rPr>
                <w:rFonts w:cstheme="minorHAnsi"/>
                <w:sz w:val="22"/>
              </w:rPr>
              <w:t xml:space="preserve"> and more than 15 people are trained </w:t>
            </w:r>
            <w:r w:rsidR="6A26F5E8" w:rsidRPr="003E2518">
              <w:rPr>
                <w:rFonts w:cstheme="minorHAnsi"/>
                <w:sz w:val="22"/>
              </w:rPr>
              <w:t xml:space="preserve">in the clinic to </w:t>
            </w:r>
            <w:r w:rsidR="6E314331" w:rsidRPr="003E2518">
              <w:rPr>
                <w:rFonts w:cstheme="minorHAnsi"/>
                <w:sz w:val="22"/>
              </w:rPr>
              <w:t>conduct mobile security</w:t>
            </w:r>
            <w:r w:rsidR="155A6CCC" w:rsidRPr="003E2518">
              <w:rPr>
                <w:rFonts w:cstheme="minorHAnsi"/>
                <w:sz w:val="22"/>
              </w:rPr>
              <w:t xml:space="preserve"> - </w:t>
            </w:r>
            <w:r w:rsidR="6E314331" w:rsidRPr="003E2518">
              <w:rPr>
                <w:rFonts w:cstheme="minorHAnsi"/>
                <w:sz w:val="22"/>
              </w:rPr>
              <w:t xml:space="preserve">including audits of the mobile </w:t>
            </w:r>
            <w:r w:rsidR="3D479C20" w:rsidRPr="003E2518">
              <w:rPr>
                <w:rFonts w:cstheme="minorHAnsi"/>
                <w:sz w:val="22"/>
              </w:rPr>
              <w:t>payments'</w:t>
            </w:r>
            <w:r w:rsidR="6E314331" w:rsidRPr="003E2518">
              <w:rPr>
                <w:rFonts w:cstheme="minorHAnsi"/>
                <w:sz w:val="22"/>
              </w:rPr>
              <w:t xml:space="preserve"> apps</w:t>
            </w:r>
            <w:r w:rsidR="207BDBBA" w:rsidRPr="003E2518">
              <w:rPr>
                <w:rFonts w:cstheme="minorHAnsi"/>
                <w:sz w:val="22"/>
              </w:rPr>
              <w:t xml:space="preserve"> and infrastructure.</w:t>
            </w:r>
          </w:p>
          <w:p w14:paraId="727D0E76" w14:textId="4600429A" w:rsidR="4A7CDC75" w:rsidRPr="003E2518" w:rsidRDefault="3E6D1F17" w:rsidP="003E2518">
            <w:pPr>
              <w:pStyle w:val="ListParagraph"/>
              <w:numPr>
                <w:ilvl w:val="0"/>
                <w:numId w:val="8"/>
              </w:numPr>
              <w:spacing w:after="120"/>
              <w:ind w:left="720" w:hanging="270"/>
              <w:contextualSpacing w:val="0"/>
              <w:jc w:val="left"/>
              <w:rPr>
                <w:rFonts w:ascii="Calibri" w:eastAsia="Calibri" w:hAnsi="Calibri" w:cs="Calibri"/>
                <w:sz w:val="22"/>
              </w:rPr>
            </w:pPr>
            <w:r w:rsidRPr="003E2518">
              <w:rPr>
                <w:b/>
                <w:bCs/>
                <w:sz w:val="22"/>
              </w:rPr>
              <w:t>In the Asia-Pacific</w:t>
            </w:r>
            <w:r w:rsidRPr="003E2518">
              <w:rPr>
                <w:sz w:val="22"/>
              </w:rPr>
              <w:t>,</w:t>
            </w:r>
            <w:r w:rsidR="006032A7" w:rsidRPr="003E2518">
              <w:rPr>
                <w:sz w:val="22"/>
              </w:rPr>
              <w:t xml:space="preserve"> </w:t>
            </w:r>
            <w:r w:rsidRPr="003E2518">
              <w:rPr>
                <w:rFonts w:ascii="Calibri" w:eastAsia="Calibri" w:hAnsi="Calibri" w:cs="Calibri"/>
                <w:sz w:val="22"/>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3E2518">
              <w:rPr>
                <w:rFonts w:ascii="Calibri" w:eastAsia="Calibri" w:hAnsi="Calibri" w:cs="Calibri"/>
                <w:sz w:val="22"/>
              </w:rPr>
              <w:t xml:space="preserve"> </w:t>
            </w:r>
            <w:r w:rsidRPr="003E2518">
              <w:rPr>
                <w:rFonts w:ascii="Calibri" w:eastAsia="Calibri" w:hAnsi="Calibri" w:cs="Calibri"/>
                <w:sz w:val="22"/>
              </w:rPr>
              <w:t xml:space="preserve">academia, and civil society partners, demonstrating the power of collective action to bring digital transformation to rural and remote Pacific communities. Smart Village Pakistan continued to be rolled out beyond </w:t>
            </w:r>
            <w:proofErr w:type="spellStart"/>
            <w:r w:rsidRPr="003E2518">
              <w:rPr>
                <w:rFonts w:ascii="Calibri" w:eastAsia="Calibri" w:hAnsi="Calibri" w:cs="Calibri"/>
                <w:sz w:val="22"/>
              </w:rPr>
              <w:t>Gokina</w:t>
            </w:r>
            <w:proofErr w:type="spellEnd"/>
            <w:r w:rsidRPr="003E2518">
              <w:rPr>
                <w:rFonts w:ascii="Calibri" w:eastAsia="Calibri" w:hAnsi="Calibri" w:cs="Calibri"/>
                <w:sz w:val="22"/>
              </w:rPr>
              <w:t xml:space="preserve"> to </w:t>
            </w:r>
            <w:proofErr w:type="spellStart"/>
            <w:r w:rsidRPr="003E2518">
              <w:rPr>
                <w:rFonts w:ascii="Calibri" w:eastAsia="Calibri" w:hAnsi="Calibri" w:cs="Calibri"/>
                <w:sz w:val="22"/>
              </w:rPr>
              <w:t>Sambriyal</w:t>
            </w:r>
            <w:proofErr w:type="spellEnd"/>
            <w:r w:rsidRPr="003E2518">
              <w:rPr>
                <w:rFonts w:ascii="Calibri" w:eastAsia="Calibri" w:hAnsi="Calibri" w:cs="Calibri"/>
                <w:sz w:val="22"/>
              </w:rPr>
              <w:t xml:space="preserve"> and Swabi villages through digital services and skills. In 2024, 65 number of participants raised their skills.</w:t>
            </w:r>
          </w:p>
          <w:p w14:paraId="77F95995" w14:textId="3670096C" w:rsidR="4A7CDC75" w:rsidRPr="003E2518" w:rsidRDefault="4A7CDC75" w:rsidP="003E2518">
            <w:pPr>
              <w:spacing w:after="120"/>
              <w:ind w:left="720" w:hanging="120"/>
              <w:jc w:val="left"/>
              <w:rPr>
                <w:rFonts w:ascii="Calibri" w:eastAsia="Calibri" w:hAnsi="Calibri" w:cs="Calibri"/>
                <w:sz w:val="22"/>
              </w:rPr>
            </w:pPr>
            <w:r w:rsidRPr="003E2518">
              <w:rPr>
                <w:rFonts w:ascii="Calibri" w:eastAsia="Calibri" w:hAnsi="Calibri" w:cs="Calibri"/>
                <w:sz w:val="22"/>
                <w:lang w:val="en-US"/>
              </w:rPr>
              <w:t xml:space="preserve"> </w:t>
            </w:r>
            <w:r w:rsidRPr="003E2518">
              <w:rPr>
                <w:rFonts w:ascii="Calibri" w:eastAsia="Calibri" w:hAnsi="Calibri" w:cs="Calibri"/>
                <w:sz w:val="22"/>
              </w:rPr>
              <w:t xml:space="preserve">In 2024, more than 800 participants raised awareness and skills on adopting whole-of-government approach using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including online and physical missions. ITU collaborated (ongoing) with ASEAN Secretariat towards development of an ASEAN-wide technical framework for whole-of- government.</w:t>
            </w:r>
          </w:p>
          <w:p w14:paraId="79E1FECA" w14:textId="505F7452" w:rsidR="4A7CDC75" w:rsidRPr="003E2518" w:rsidRDefault="4A7CDC75" w:rsidP="003E2518">
            <w:pPr>
              <w:spacing w:after="120"/>
              <w:ind w:left="720"/>
              <w:jc w:val="left"/>
              <w:rPr>
                <w:rFonts w:ascii="Calibri" w:eastAsia="Calibri" w:hAnsi="Calibri" w:cs="Calibri"/>
                <w:sz w:val="22"/>
              </w:rPr>
            </w:pPr>
            <w:r w:rsidRPr="003E2518">
              <w:rPr>
                <w:rFonts w:ascii="Calibri" w:eastAsia="Calibri" w:hAnsi="Calibri" w:cs="Calibri"/>
                <w:sz w:val="22"/>
              </w:rPr>
              <w:t xml:space="preserve">The year also witnessed increasing adoption and demand for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related assistances including its incorporation in national plans of Papua New Guinea and Vanuatu and requests submitted by Members to the ITU. In addition, ITU supported Laos to develop the scope of the activity of the Prime Minister Office (PMO) Dashboard.</w:t>
            </w:r>
          </w:p>
          <w:p w14:paraId="45A4EBD1" w14:textId="2A9A8FD1" w:rsidR="4A7CDC75" w:rsidRPr="003E2518" w:rsidRDefault="4A7CDC75" w:rsidP="003E2518">
            <w:pPr>
              <w:spacing w:after="120"/>
              <w:ind w:left="720"/>
              <w:jc w:val="left"/>
              <w:rPr>
                <w:rFonts w:ascii="Calibri" w:eastAsia="Calibri" w:hAnsi="Calibri" w:cs="Calibri"/>
                <w:sz w:val="22"/>
                <w:lang w:val="en-US"/>
              </w:rPr>
            </w:pP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has also been supported by the DITRDCA, Australia (7RAS 23072) and GIZ projects</w:t>
            </w:r>
            <w:r w:rsidRPr="003E2518">
              <w:rPr>
                <w:rFonts w:ascii="Calibri" w:eastAsia="Calibri" w:hAnsi="Calibri" w:cs="Calibri"/>
                <w:sz w:val="22"/>
                <w:lang w:val="en-US"/>
              </w:rPr>
              <w:t>.</w:t>
            </w:r>
          </w:p>
          <w:p w14:paraId="0961789D" w14:textId="699BFAF4" w:rsidR="002420E4"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G</w:t>
            </w:r>
            <w:r w:rsidR="001B7E04" w:rsidRPr="003E2518">
              <w:rPr>
                <w:rFonts w:ascii="Calibri" w:eastAsia="Calibri" w:hAnsi="Calibri" w:cs="Calibri"/>
                <w:sz w:val="22"/>
                <w:lang w:val="en-US"/>
              </w:rPr>
              <w:t xml:space="preserve">irls in </w:t>
            </w:r>
            <w:r w:rsidRPr="003E2518">
              <w:rPr>
                <w:rFonts w:ascii="Calibri" w:eastAsia="Calibri" w:hAnsi="Calibri" w:cs="Calibri"/>
                <w:sz w:val="22"/>
                <w:lang w:val="en-US"/>
              </w:rPr>
              <w:t xml:space="preserve">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w:t>
            </w:r>
            <w:r w:rsidRPr="003E2518">
              <w:rPr>
                <w:rFonts w:ascii="Calibri" w:eastAsia="Calibri" w:hAnsi="Calibri" w:cs="Calibri"/>
                <w:sz w:val="22"/>
                <w:lang w:val="en-US"/>
              </w:rPr>
              <w:lastRenderedPageBreak/>
              <w:t xml:space="preserve">sustainable digital future. In partnership with Centre </w:t>
            </w:r>
            <w:r w:rsidR="00D06C83" w:rsidRPr="003E2518">
              <w:rPr>
                <w:rFonts w:ascii="Calibri" w:eastAsia="Calibri" w:hAnsi="Calibri" w:cs="Calibri"/>
                <w:sz w:val="22"/>
                <w:lang w:val="en-US"/>
              </w:rPr>
              <w:t>f</w:t>
            </w:r>
            <w:r w:rsidRPr="003E2518">
              <w:rPr>
                <w:rFonts w:ascii="Calibri" w:eastAsia="Calibri" w:hAnsi="Calibri" w:cs="Calibri"/>
                <w:sz w:val="22"/>
                <w:lang w:val="en-US"/>
              </w:rPr>
              <w:t xml:space="preserve">or Development </w:t>
            </w:r>
            <w:r w:rsidR="00D06C83" w:rsidRPr="003E2518">
              <w:rPr>
                <w:rFonts w:ascii="Calibri" w:eastAsia="Calibri" w:hAnsi="Calibri" w:cs="Calibri"/>
                <w:sz w:val="22"/>
                <w:lang w:val="en-US"/>
              </w:rPr>
              <w:t>o</w:t>
            </w:r>
            <w:r w:rsidRPr="003E2518">
              <w:rPr>
                <w:rFonts w:ascii="Calibri" w:eastAsia="Calibri" w:hAnsi="Calibri" w:cs="Calibri"/>
                <w:sz w:val="22"/>
                <w:lang w:val="en-US"/>
              </w:rPr>
              <w:t>f Telematics (C-DOT), training workshops empowered students across India with coding skills in Python and Java, culminating in a national coding challenge. The winners were celebrated at the closing ceremony.</w:t>
            </w:r>
          </w:p>
          <w:p w14:paraId="5FF1CEEE" w14:textId="7E61122D"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 xml:space="preserve">Through the ITU Area office for South Asia and Innovation Centre Delhi a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workshop on Whole of Government Digital Transformation Leveraging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was delivered in Bangladesh on 26-27 June. The workshop brought together relevant stakeholders from Bangladesh and explored latest discussions on digital governance, global trends and local innovations for secure interoperable digital infrastructure.</w:t>
            </w:r>
          </w:p>
          <w:p w14:paraId="0FCBA9F8" w14:textId="38A7ADAE" w:rsidR="00A77297" w:rsidRPr="003E2518" w:rsidRDefault="6626019E" w:rsidP="00703E27">
            <w:pPr>
              <w:numPr>
                <w:ilvl w:val="0"/>
                <w:numId w:val="20"/>
              </w:numPr>
              <w:spacing w:after="120"/>
              <w:jc w:val="left"/>
              <w:rPr>
                <w:sz w:val="22"/>
              </w:rPr>
            </w:pPr>
            <w:r w:rsidRPr="1EA338BE">
              <w:rPr>
                <w:rFonts w:ascii="Calibri" w:eastAsia="Calibri" w:hAnsi="Calibri" w:cs="Calibri"/>
                <w:b/>
                <w:bCs/>
                <w:sz w:val="22"/>
              </w:rPr>
              <w:t xml:space="preserve">In </w:t>
            </w:r>
            <w:r w:rsidR="1DB5E416" w:rsidRPr="1EA338BE">
              <w:rPr>
                <w:rFonts w:ascii="Calibri" w:eastAsia="Calibri" w:hAnsi="Calibri" w:cs="Calibri"/>
                <w:b/>
                <w:bCs/>
                <w:sz w:val="22"/>
              </w:rPr>
              <w:t>Europe</w:t>
            </w:r>
            <w:r w:rsidR="1DB5E416" w:rsidRPr="1EA338BE">
              <w:rPr>
                <w:rFonts w:ascii="Calibri" w:eastAsia="Calibri" w:hAnsi="Calibri" w:cs="Calibri"/>
                <w:sz w:val="22"/>
              </w:rPr>
              <w:t xml:space="preserve">, </w:t>
            </w:r>
            <w:r w:rsidRPr="1EA338BE">
              <w:rPr>
                <w:rFonts w:ascii="Calibri" w:eastAsia="Calibri" w:hAnsi="Calibri" w:cs="Calibri"/>
                <w:sz w:val="22"/>
              </w:rPr>
              <w:t xml:space="preserve">the adoption of the building block approach </w:t>
            </w:r>
            <w:r w:rsidR="24FF412E" w:rsidRPr="1EA338BE">
              <w:rPr>
                <w:rFonts w:ascii="Calibri" w:eastAsia="Calibri" w:hAnsi="Calibri" w:cs="Calibri"/>
                <w:sz w:val="22"/>
              </w:rPr>
              <w:t xml:space="preserve">is </w:t>
            </w:r>
            <w:r w:rsidRPr="1EA338BE">
              <w:rPr>
                <w:rFonts w:ascii="Calibri" w:eastAsia="Calibri" w:hAnsi="Calibri" w:cs="Calibri"/>
                <w:sz w:val="22"/>
              </w:rPr>
              <w:t xml:space="preserve">facilitated though strategic partnerships with UN agencies under the </w:t>
            </w:r>
            <w:r w:rsidR="763E1BD3" w:rsidRPr="1EA338BE">
              <w:rPr>
                <w:rFonts w:ascii="Calibri" w:eastAsia="Calibri" w:hAnsi="Calibri" w:cs="Calibri"/>
                <w:sz w:val="22"/>
              </w:rPr>
              <w:t>three</w:t>
            </w:r>
            <w:r w:rsidRPr="1EA338BE">
              <w:rPr>
                <w:rFonts w:ascii="Calibri" w:eastAsia="Calibri" w:hAnsi="Calibri" w:cs="Calibri"/>
                <w:sz w:val="22"/>
              </w:rPr>
              <w:t xml:space="preserve"> projects of the Digital Window of Joint SDG Fund</w:t>
            </w:r>
            <w:r w:rsidR="2687EC10" w:rsidRPr="1EA338BE">
              <w:rPr>
                <w:rFonts w:ascii="Calibri" w:eastAsia="Calibri" w:hAnsi="Calibri" w:cs="Calibri"/>
                <w:sz w:val="22"/>
              </w:rPr>
              <w:t xml:space="preserve"> targeting Albania, Montenegro and Serbia</w:t>
            </w:r>
            <w:r w:rsidR="1D0AF6E1" w:rsidRPr="1EA338BE">
              <w:rPr>
                <w:rFonts w:ascii="Calibri" w:eastAsia="Calibri" w:hAnsi="Calibri" w:cs="Calibri"/>
                <w:sz w:val="22"/>
              </w:rPr>
              <w:t xml:space="preserve">. </w:t>
            </w:r>
          </w:p>
          <w:p w14:paraId="11621D9D" w14:textId="67EEED97" w:rsidR="00A77297" w:rsidRPr="003E2518" w:rsidRDefault="663BCA57" w:rsidP="003E2518">
            <w:pPr>
              <w:pStyle w:val="ListParagraph"/>
              <w:shd w:val="clear" w:color="auto" w:fill="FFFFFF" w:themeFill="background1"/>
              <w:spacing w:after="120"/>
              <w:ind w:right="-20"/>
              <w:contextualSpacing w:val="0"/>
              <w:jc w:val="left"/>
              <w:rPr>
                <w:sz w:val="22"/>
              </w:rPr>
            </w:pPr>
            <w:r w:rsidRPr="003E2518">
              <w:rPr>
                <w:sz w:val="22"/>
              </w:rPr>
              <w:t>The project kick-off event, held on 8 November 2024</w:t>
            </w:r>
            <w:r w:rsidR="009B2DBD" w:rsidRPr="003E2518">
              <w:rPr>
                <w:sz w:val="22"/>
              </w:rPr>
              <w:t xml:space="preserve"> in Albania</w:t>
            </w:r>
            <w:r w:rsidRPr="003E2518">
              <w:rPr>
                <w:sz w:val="22"/>
              </w:rPr>
              <w:t xml:space="preserve">, brought together key partners essential for achieving the desired impact. Furthermore, project partners were successfully embarked </w:t>
            </w:r>
            <w:r w:rsidR="4E6EC36D" w:rsidRPr="003E2518">
              <w:rPr>
                <w:sz w:val="22"/>
              </w:rPr>
              <w:t>upon</w:t>
            </w:r>
            <w:r w:rsidRPr="003E2518">
              <w:rPr>
                <w:sz w:val="22"/>
              </w:rPr>
              <w:t xml:space="preserve"> the </w:t>
            </w:r>
            <w:proofErr w:type="spellStart"/>
            <w:r w:rsidRPr="003E2518">
              <w:rPr>
                <w:sz w:val="22"/>
              </w:rPr>
              <w:t>GovStack</w:t>
            </w:r>
            <w:proofErr w:type="spellEnd"/>
            <w:r w:rsidRPr="003E2518">
              <w:rPr>
                <w:sz w:val="22"/>
              </w:rPr>
              <w:t xml:space="preserve"> Architects Program, ensuring alignment with the core values and principles that will guide the project's implementation phases.</w:t>
            </w:r>
          </w:p>
          <w:p w14:paraId="0960D737" w14:textId="46F6F3E9" w:rsidR="00A77297" w:rsidRPr="003E2518" w:rsidRDefault="00AA2591" w:rsidP="003E2518">
            <w:pPr>
              <w:pStyle w:val="ListParagraph"/>
              <w:shd w:val="clear" w:color="auto" w:fill="FFFFFF" w:themeFill="background1"/>
              <w:spacing w:after="120"/>
              <w:ind w:right="-20"/>
              <w:contextualSpacing w:val="0"/>
              <w:jc w:val="left"/>
              <w:rPr>
                <w:sz w:val="22"/>
              </w:rPr>
            </w:pPr>
            <w:r w:rsidRPr="003E2518">
              <w:rPr>
                <w:sz w:val="22"/>
              </w:rPr>
              <w:t>I</w:t>
            </w:r>
            <w:r w:rsidR="00A77297" w:rsidRPr="003E2518">
              <w:rPr>
                <w:sz w:val="22"/>
              </w:rPr>
              <w:t xml:space="preserve">n Serbia, the </w:t>
            </w:r>
            <w:r w:rsidR="608EDD83" w:rsidRPr="003E2518">
              <w:rPr>
                <w:b/>
                <w:bCs/>
                <w:sz w:val="22"/>
              </w:rPr>
              <w:t>"Digital Service Design Hub – Clicking Together with Citizens"</w:t>
            </w:r>
            <w:r w:rsidR="608EDD83" w:rsidRPr="003E2518">
              <w:rPr>
                <w:sz w:val="22"/>
              </w:rPr>
              <w:t xml:space="preserve"> project </w:t>
            </w:r>
            <w:r w:rsidR="5FC60F80" w:rsidRPr="003E2518">
              <w:rPr>
                <w:sz w:val="22"/>
              </w:rPr>
              <w:t xml:space="preserve">was kicked off jointly with partners on 31.10.24. </w:t>
            </w:r>
            <w:r w:rsidR="72D22840" w:rsidRPr="003E2518">
              <w:rPr>
                <w:sz w:val="22"/>
              </w:rPr>
              <w:t xml:space="preserve">As a knowledge partner, ITU provided all the necessary information and tools for </w:t>
            </w:r>
            <w:r w:rsidR="00A77297" w:rsidRPr="003E2518">
              <w:rPr>
                <w:sz w:val="22"/>
              </w:rPr>
              <w:t>enhancing public services through user-centric design</w:t>
            </w:r>
            <w:r w:rsidR="008E0BA8" w:rsidRPr="003E2518">
              <w:rPr>
                <w:sz w:val="22"/>
              </w:rPr>
              <w:t xml:space="preserve"> and</w:t>
            </w:r>
            <w:r w:rsidR="00A77297" w:rsidRPr="003E2518">
              <w:rPr>
                <w:sz w:val="22"/>
              </w:rPr>
              <w:t xml:space="preserve"> </w:t>
            </w:r>
            <w:r w:rsidR="008E0BA8" w:rsidRPr="003E2518">
              <w:rPr>
                <w:sz w:val="22"/>
              </w:rPr>
              <w:t xml:space="preserve">is </w:t>
            </w:r>
            <w:r w:rsidR="00A77297" w:rsidRPr="003E2518">
              <w:rPr>
                <w:sz w:val="22"/>
              </w:rPr>
              <w:t xml:space="preserve">leveraging the country's expertise to drive technological transformation. </w:t>
            </w:r>
            <w:r w:rsidR="6BE31032" w:rsidRPr="003E2518">
              <w:rPr>
                <w:sz w:val="22"/>
              </w:rPr>
              <w:t xml:space="preserve">In this sense, partners benefitted from the </w:t>
            </w:r>
            <w:proofErr w:type="spellStart"/>
            <w:r w:rsidR="6BE31032" w:rsidRPr="003E2518">
              <w:rPr>
                <w:sz w:val="22"/>
              </w:rPr>
              <w:t>GovStack</w:t>
            </w:r>
            <w:proofErr w:type="spellEnd"/>
            <w:r w:rsidR="6BE31032" w:rsidRPr="003E2518">
              <w:rPr>
                <w:sz w:val="22"/>
              </w:rPr>
              <w:t xml:space="preserve"> introductory </w:t>
            </w:r>
            <w:r w:rsidR="4E589A67" w:rsidRPr="003E2518">
              <w:rPr>
                <w:sz w:val="22"/>
              </w:rPr>
              <w:t>workshop and</w:t>
            </w:r>
            <w:r w:rsidR="6BE31032" w:rsidRPr="003E2518">
              <w:rPr>
                <w:sz w:val="22"/>
              </w:rPr>
              <w:t xml:space="preserve"> the toolbox with resources', playbooks, list of events, etc. for </w:t>
            </w:r>
            <w:r w:rsidR="4405B7ED" w:rsidRPr="003E2518">
              <w:rPr>
                <w:sz w:val="22"/>
              </w:rPr>
              <w:t>Building</w:t>
            </w:r>
            <w:r w:rsidR="1D9995F7" w:rsidRPr="003E2518">
              <w:rPr>
                <w:sz w:val="22"/>
              </w:rPr>
              <w:t xml:space="preserve"> </w:t>
            </w:r>
            <w:r w:rsidR="6BE31032" w:rsidRPr="003E2518">
              <w:rPr>
                <w:sz w:val="22"/>
              </w:rPr>
              <w:t>B</w:t>
            </w:r>
            <w:r w:rsidR="0B92ED44" w:rsidRPr="003E2518">
              <w:rPr>
                <w:sz w:val="22"/>
              </w:rPr>
              <w:t>lock</w:t>
            </w:r>
            <w:r w:rsidR="6BE31032" w:rsidRPr="003E2518">
              <w:rPr>
                <w:sz w:val="22"/>
              </w:rPr>
              <w:t xml:space="preserve"> approach rollout. </w:t>
            </w:r>
          </w:p>
          <w:p w14:paraId="56EC2D58" w14:textId="08472779" w:rsidR="00A77297" w:rsidRPr="003E2518" w:rsidRDefault="608A468C" w:rsidP="003E2518">
            <w:pPr>
              <w:pStyle w:val="ListParagraph"/>
              <w:shd w:val="clear" w:color="auto" w:fill="FFFFFF" w:themeFill="background1"/>
              <w:spacing w:after="120"/>
              <w:ind w:right="-20"/>
              <w:contextualSpacing w:val="0"/>
              <w:jc w:val="left"/>
              <w:rPr>
                <w:sz w:val="22"/>
              </w:rPr>
            </w:pPr>
            <w:r w:rsidRPr="003E2518">
              <w:rPr>
                <w:sz w:val="22"/>
              </w:rPr>
              <w:t>T</w:t>
            </w:r>
            <w:r w:rsidR="002A0848" w:rsidRPr="003E2518">
              <w:rPr>
                <w:sz w:val="22"/>
              </w:rPr>
              <w:t>he</w:t>
            </w:r>
            <w:r w:rsidR="359F1570" w:rsidRPr="003E2518">
              <w:rPr>
                <w:sz w:val="22"/>
              </w:rPr>
              <w:t xml:space="preserve"> </w:t>
            </w:r>
            <w:r w:rsidR="359F1570" w:rsidRPr="003E2518">
              <w:rPr>
                <w:b/>
                <w:bCs/>
                <w:sz w:val="22"/>
              </w:rPr>
              <w:t xml:space="preserve">“Digital Transformation of Local Self-Governments </w:t>
            </w:r>
            <w:r w:rsidR="00A77297" w:rsidRPr="003E2518">
              <w:rPr>
                <w:b/>
                <w:bCs/>
                <w:sz w:val="22"/>
              </w:rPr>
              <w:t>in Montenegro</w:t>
            </w:r>
            <w:r w:rsidR="48EAD17F" w:rsidRPr="003E2518">
              <w:rPr>
                <w:b/>
                <w:bCs/>
                <w:sz w:val="22"/>
              </w:rPr>
              <w:t>”</w:t>
            </w:r>
            <w:r w:rsidR="48EAD17F" w:rsidRPr="003E2518">
              <w:rPr>
                <w:sz w:val="22"/>
              </w:rPr>
              <w:t xml:space="preserve"> project</w:t>
            </w:r>
            <w:r w:rsidR="00A77297" w:rsidRPr="003E2518">
              <w:rPr>
                <w:sz w:val="22"/>
              </w:rPr>
              <w:t xml:space="preserve"> </w:t>
            </w:r>
            <w:r w:rsidR="4829B7D4" w:rsidRPr="003E2518">
              <w:rPr>
                <w:sz w:val="22"/>
              </w:rPr>
              <w:t xml:space="preserve">was kicked off on 13.12.24 and aims </w:t>
            </w:r>
            <w:r w:rsidR="3AB2F1C4" w:rsidRPr="003E2518">
              <w:rPr>
                <w:sz w:val="22"/>
              </w:rPr>
              <w:t>to</w:t>
            </w:r>
            <w:r w:rsidR="00A77297" w:rsidRPr="003E2518">
              <w:rPr>
                <w:sz w:val="22"/>
              </w:rPr>
              <w:t xml:space="preserve"> support local government digitalization and establishing local </w:t>
            </w:r>
            <w:proofErr w:type="spellStart"/>
            <w:r w:rsidR="00A77297" w:rsidRPr="003E2518">
              <w:rPr>
                <w:sz w:val="22"/>
              </w:rPr>
              <w:t>eGovernance</w:t>
            </w:r>
            <w:proofErr w:type="spellEnd"/>
            <w:r w:rsidR="00A77297" w:rsidRPr="003E2518">
              <w:rPr>
                <w:sz w:val="22"/>
              </w:rPr>
              <w:t>, laying the foundation for the Smart Sustainable Cities framework.</w:t>
            </w:r>
            <w:r w:rsidR="4A5831B7" w:rsidRPr="003E2518">
              <w:rPr>
                <w:sz w:val="22"/>
              </w:rPr>
              <w:t xml:space="preserve"> ITU is responsible for the capacity building of six local administrations to develop cost-efficient and user-friendly services using the </w:t>
            </w:r>
            <w:proofErr w:type="spellStart"/>
            <w:r w:rsidR="4A5831B7" w:rsidRPr="003E2518">
              <w:rPr>
                <w:sz w:val="22"/>
              </w:rPr>
              <w:t>GovStack</w:t>
            </w:r>
            <w:proofErr w:type="spellEnd"/>
            <w:r w:rsidR="4A5831B7" w:rsidRPr="003E2518">
              <w:rPr>
                <w:sz w:val="22"/>
              </w:rPr>
              <w:t xml:space="preserve"> approach. This will be achieved through a series of online and onsite activities, resulting in the development of 3 service prototypes.</w:t>
            </w:r>
          </w:p>
        </w:tc>
        <w:tc>
          <w:tcPr>
            <w:tcW w:w="3034" w:type="dxa"/>
            <w:shd w:val="clear" w:color="auto" w:fill="auto"/>
          </w:tcPr>
          <w:p w14:paraId="30F9381E" w14:textId="77777777" w:rsidR="00CF199A" w:rsidRPr="00C518CB" w:rsidRDefault="00CF199A">
            <w:pPr>
              <w:rPr>
                <w:sz w:val="22"/>
              </w:rPr>
            </w:pPr>
          </w:p>
        </w:tc>
      </w:tr>
      <w:tr w:rsidR="00A77297" w:rsidRPr="00F56A31" w14:paraId="5010022F" w14:textId="77777777" w:rsidTr="1FE19569">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lastRenderedPageBreak/>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1FE19569">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1FE19569">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0F7243" w:rsidRPr="002E2099" w14:paraId="254A1916" w14:textId="77777777" w:rsidTr="7F043A75">
        <w:trPr>
          <w:trHeight w:val="300"/>
        </w:trPr>
        <w:tc>
          <w:tcPr>
            <w:tcW w:w="14131"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lastRenderedPageBreak/>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0F7243" w:rsidRPr="00F56A31" w14:paraId="7C65487D" w14:textId="77777777" w:rsidTr="7F043A75">
        <w:trPr>
          <w:trHeight w:val="300"/>
        </w:trPr>
        <w:tc>
          <w:tcPr>
            <w:tcW w:w="14131"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0F7243" w:rsidRPr="00F56A31" w14:paraId="1082DA1E"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0F7243" w:rsidRPr="00F56A31" w14:paraId="1A5489B4" w14:textId="77777777" w:rsidTr="7F043A7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4005B344" w:rsidR="00CC7F87" w:rsidRPr="003E2518" w:rsidRDefault="005A3D85" w:rsidP="7104E0E6">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30"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31"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004F2199"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003A0C9C"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32"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5597DD65" w:rsidRPr="7104E0E6">
              <w:rPr>
                <w:rFonts w:eastAsia="Times New Roman" w:cstheme="minorBidi"/>
                <w:b/>
                <w:bCs/>
                <w:sz w:val="22"/>
              </w:rPr>
              <w:t>9,500</w:t>
            </w:r>
            <w:r w:rsidRPr="7104E0E6">
              <w:rPr>
                <w:rFonts w:eastAsia="Times New Roman" w:cstheme="minorBidi"/>
                <w:b/>
                <w:bCs/>
                <w:sz w:val="22"/>
              </w:rPr>
              <w:t> additional users, bringing the total number of learners to over </w:t>
            </w:r>
            <w:r w:rsidR="00767AD6" w:rsidRPr="7104E0E6">
              <w:rPr>
                <w:rFonts w:eastAsia="Times New Roman" w:cstheme="minorBidi"/>
                <w:b/>
                <w:bCs/>
                <w:sz w:val="22"/>
              </w:rPr>
              <w:t>5</w:t>
            </w:r>
            <w:r w:rsidR="6CC806A0" w:rsidRPr="7104E0E6">
              <w:rPr>
                <w:rFonts w:eastAsia="Times New Roman" w:cstheme="minorBidi"/>
                <w:b/>
                <w:bCs/>
                <w:sz w:val="22"/>
              </w:rPr>
              <w:t>8</w:t>
            </w:r>
            <w:r w:rsidR="00767AD6" w:rsidRPr="7104E0E6">
              <w:rPr>
                <w:rFonts w:eastAsia="Times New Roman" w:cstheme="minorBidi"/>
                <w:b/>
                <w:bCs/>
                <w:sz w:val="22"/>
              </w:rPr>
              <w:t>,</w:t>
            </w:r>
            <w:r w:rsidR="7BF1A276" w:rsidRPr="7104E0E6">
              <w:rPr>
                <w:rFonts w:eastAsia="Times New Roman" w:cstheme="minorBidi"/>
                <w:b/>
                <w:bCs/>
                <w:sz w:val="22"/>
              </w:rPr>
              <w:t>4</w:t>
            </w:r>
            <w:r w:rsidR="00767AD6" w:rsidRPr="7104E0E6">
              <w:rPr>
                <w:rFonts w:eastAsia="Times New Roman" w:cstheme="minorBidi"/>
                <w:b/>
                <w:bCs/>
                <w:sz w:val="22"/>
              </w:rPr>
              <w:t>00</w:t>
            </w:r>
            <w:r w:rsidRPr="7104E0E6">
              <w:rPr>
                <w:rFonts w:eastAsia="Times New Roman" w:cstheme="minorBidi"/>
                <w:b/>
                <w:bCs/>
                <w:sz w:val="22"/>
              </w:rPr>
              <w:t>, from all Member States</w:t>
            </w:r>
            <w:r w:rsidRPr="7104E0E6">
              <w:rPr>
                <w:rFonts w:eastAsia="Times New Roman" w:cstheme="minorBidi"/>
                <w:sz w:val="22"/>
              </w:rPr>
              <w:t>, with more than 70 per cent coming from developing countries. During this period, over </w:t>
            </w:r>
            <w:r w:rsidR="00954FFE" w:rsidRPr="7104E0E6">
              <w:rPr>
                <w:rFonts w:eastAsia="Times New Roman" w:cstheme="minorBidi"/>
                <w:sz w:val="22"/>
              </w:rPr>
              <w:t>79</w:t>
            </w:r>
            <w:r w:rsidR="003A0C9C" w:rsidRPr="7104E0E6">
              <w:rPr>
                <w:rFonts w:eastAsia="Times New Roman" w:cstheme="minorBidi"/>
                <w:sz w:val="22"/>
              </w:rPr>
              <w:t> </w:t>
            </w:r>
            <w:r w:rsidRPr="7104E0E6">
              <w:rPr>
                <w:rFonts w:eastAsia="Times New Roman" w:cstheme="minorBidi"/>
                <w:sz w:val="22"/>
              </w:rPr>
              <w:t>courses were delivered via the platform to over </w:t>
            </w:r>
            <w:r w:rsidR="009F1CAA" w:rsidRPr="7104E0E6">
              <w:rPr>
                <w:rFonts w:eastAsia="Times New Roman" w:cstheme="minorBidi"/>
                <w:sz w:val="22"/>
              </w:rPr>
              <w:t>1</w:t>
            </w:r>
            <w:r w:rsidR="589C97EB" w:rsidRPr="7104E0E6">
              <w:rPr>
                <w:rFonts w:eastAsia="Times New Roman" w:cstheme="minorBidi"/>
                <w:sz w:val="22"/>
              </w:rPr>
              <w:t>3,000</w:t>
            </w:r>
            <w:r w:rsidR="003A0C9C" w:rsidRPr="7104E0E6">
              <w:rPr>
                <w:rFonts w:eastAsia="Times New Roman" w:cstheme="minorBidi"/>
                <w:sz w:val="22"/>
              </w:rPr>
              <w:t> </w:t>
            </w:r>
            <w:r w:rsidRPr="7104E0E6">
              <w:rPr>
                <w:rFonts w:eastAsia="Times New Roman" w:cstheme="minorBidi"/>
                <w:sz w:val="22"/>
              </w:rPr>
              <w:t>registered course participants, of which over </w:t>
            </w:r>
            <w:r w:rsidR="691CEE09" w:rsidRPr="7104E0E6">
              <w:rPr>
                <w:rFonts w:eastAsia="Times New Roman" w:cstheme="minorBidi"/>
                <w:sz w:val="22"/>
              </w:rPr>
              <w:t>5</w:t>
            </w:r>
            <w:r w:rsidR="007F0108" w:rsidRPr="7104E0E6">
              <w:rPr>
                <w:rFonts w:eastAsia="Times New Roman" w:cstheme="minorBidi"/>
                <w:sz w:val="22"/>
              </w:rPr>
              <w:t>,</w:t>
            </w:r>
            <w:r w:rsidR="2317CD8E" w:rsidRPr="7104E0E6">
              <w:rPr>
                <w:rFonts w:eastAsia="Times New Roman" w:cstheme="minorBidi"/>
                <w:sz w:val="22"/>
              </w:rPr>
              <w:t>4</w:t>
            </w:r>
            <w:r w:rsidR="007F0108" w:rsidRPr="7104E0E6">
              <w:rPr>
                <w:rFonts w:eastAsia="Times New Roman" w:cstheme="minorBidi"/>
                <w:sz w:val="22"/>
              </w:rPr>
              <w:t>00</w:t>
            </w:r>
            <w:r w:rsidR="003A0C9C" w:rsidRPr="7104E0E6">
              <w:rPr>
                <w:rFonts w:eastAsia="Times New Roman" w:cstheme="minorBidi"/>
                <w:sz w:val="22"/>
              </w:rPr>
              <w:t> </w:t>
            </w:r>
            <w:r w:rsidRPr="7104E0E6">
              <w:rPr>
                <w:rFonts w:eastAsia="Times New Roman" w:cstheme="minorBidi"/>
                <w:sz w:val="22"/>
              </w:rPr>
              <w:t>had completed their courses by </w:t>
            </w:r>
            <w:r w:rsidR="0E9EFECE" w:rsidRPr="7104E0E6">
              <w:rPr>
                <w:rFonts w:eastAsia="Times New Roman" w:cstheme="minorBidi"/>
                <w:sz w:val="22"/>
              </w:rPr>
              <w:t>December</w:t>
            </w:r>
            <w:r w:rsidR="003A0C9C" w:rsidRPr="7104E0E6">
              <w:rPr>
                <w:rFonts w:eastAsia="Times New Roman" w:cstheme="minorBidi"/>
                <w:sz w:val="22"/>
              </w:rPr>
              <w:t> </w:t>
            </w:r>
            <w:proofErr w:type="gramStart"/>
            <w:r w:rsidRPr="7104E0E6">
              <w:rPr>
                <w:rFonts w:eastAsia="Times New Roman" w:cstheme="minorBidi"/>
                <w:sz w:val="22"/>
              </w:rPr>
              <w:t>2024 .</w:t>
            </w:r>
            <w:proofErr w:type="gramEnd"/>
            <w:r w:rsidRPr="7104E0E6">
              <w:rPr>
                <w:rFonts w:eastAsia="Times New Roman" w:cstheme="minorBidi"/>
                <w:sz w:val="22"/>
              </w:rPr>
              <w:t xml:space="preserve"> Over </w:t>
            </w:r>
            <w:r w:rsidR="00477076" w:rsidRPr="7104E0E6">
              <w:rPr>
                <w:rFonts w:eastAsia="Times New Roman" w:cstheme="minorBidi"/>
                <w:sz w:val="22"/>
              </w:rPr>
              <w:t>1,000</w:t>
            </w:r>
            <w:r w:rsidR="003A0C9C" w:rsidRPr="7104E0E6">
              <w:rPr>
                <w:rFonts w:eastAsia="Times New Roman" w:cstheme="minorBidi"/>
                <w:sz w:val="22"/>
              </w:rPr>
              <w:t> </w:t>
            </w:r>
            <w:r w:rsidRPr="7104E0E6">
              <w:rPr>
                <w:rFonts w:eastAsia="Times New Roman" w:cstheme="minorBidi"/>
                <w:sz w:val="22"/>
              </w:rPr>
              <w:t>participants also completed course evaluation surveys and </w:t>
            </w:r>
            <w:r w:rsidR="5220D32C" w:rsidRPr="7104E0E6">
              <w:rPr>
                <w:rFonts w:eastAsia="Times New Roman" w:cstheme="minorBidi"/>
                <w:sz w:val="22"/>
              </w:rPr>
              <w:t>9</w:t>
            </w:r>
            <w:r w:rsidR="00477076" w:rsidRPr="7104E0E6">
              <w:rPr>
                <w:rFonts w:eastAsia="Times New Roman" w:cstheme="minorBidi"/>
                <w:sz w:val="22"/>
              </w:rPr>
              <w:t>5</w:t>
            </w:r>
            <w:r w:rsidRPr="7104E0E6">
              <w:rPr>
                <w:rFonts w:eastAsia="Times New Roman" w:cstheme="minorBidi"/>
                <w:sz w:val="22"/>
              </w:rPr>
              <w:t>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6D3B9085" w14:textId="294E1666" w:rsidR="005A3D85" w:rsidRPr="003E2518" w:rsidRDefault="001F17F0" w:rsidP="7104E0E6">
            <w:pPr>
              <w:tabs>
                <w:tab w:val="clear" w:pos="794"/>
                <w:tab w:val="clear" w:pos="1191"/>
                <w:tab w:val="clear" w:pos="1588"/>
                <w:tab w:val="clear" w:pos="1985"/>
              </w:tabs>
              <w:overflowPunct/>
              <w:autoSpaceDE/>
              <w:autoSpaceDN/>
              <w:adjustRightInd/>
              <w:spacing w:after="120"/>
              <w:jc w:val="left"/>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w:t>
            </w:r>
            <w:r w:rsidR="00C74F13" w:rsidRPr="7104E0E6">
              <w:rPr>
                <w:rStyle w:val="xnormaltextrun"/>
                <w:rFonts w:cstheme="minorBidi"/>
                <w:sz w:val="22"/>
                <w:bdr w:val="none" w:sz="0" w:space="0" w:color="auto" w:frame="1"/>
                <w:shd w:val="clear" w:color="auto" w:fill="FFFFFF"/>
              </w:rPr>
              <w:t xml:space="preserve">second </w:t>
            </w:r>
            <w:r w:rsidRPr="7104E0E6">
              <w:rPr>
                <w:rStyle w:val="xnormaltextrun"/>
                <w:rFonts w:cstheme="minorBidi"/>
                <w:sz w:val="22"/>
                <w:bdr w:val="none" w:sz="0" w:space="0" w:color="auto" w:frame="1"/>
                <w:shd w:val="clear" w:color="auto" w:fill="FFFFFF"/>
              </w:rPr>
              <w:t xml:space="preserve">year of implementation, </w:t>
            </w:r>
            <w:r w:rsidR="00FF5896" w:rsidRPr="7104E0E6">
              <w:rPr>
                <w:rStyle w:val="xnormaltextrun"/>
                <w:rFonts w:cstheme="minorBidi"/>
                <w:sz w:val="22"/>
                <w:bdr w:val="none" w:sz="0" w:space="0" w:color="auto" w:frame="1"/>
                <w:shd w:val="clear" w:color="auto" w:fill="FFFFFF"/>
              </w:rPr>
              <w:t xml:space="preserve">for the same </w:t>
            </w:r>
            <w:proofErr w:type="gramStart"/>
            <w:r w:rsidR="00FF5896" w:rsidRPr="7104E0E6">
              <w:rPr>
                <w:rStyle w:val="xnormaltextrun"/>
                <w:rFonts w:cstheme="minorBidi"/>
                <w:sz w:val="22"/>
                <w:bdr w:val="none" w:sz="0" w:space="0" w:color="auto" w:frame="1"/>
                <w:shd w:val="clear" w:color="auto" w:fill="FFFFFF"/>
              </w:rPr>
              <w:t>time period</w:t>
            </w:r>
            <w:proofErr w:type="gramEnd"/>
            <w:r w:rsidR="00FF0F8A" w:rsidRPr="7104E0E6">
              <w:rPr>
                <w:rStyle w:val="xnormaltextrun"/>
                <w:rFonts w:cstheme="minorBidi"/>
                <w:sz w:val="22"/>
                <w:bdr w:val="none" w:sz="0" w:space="0" w:color="auto" w:frame="1"/>
                <w:shd w:val="clear" w:color="auto" w:fill="FFFFFF"/>
              </w:rPr>
              <w:t xml:space="preserve"> (</w:t>
            </w:r>
            <w:r w:rsidR="00131452" w:rsidRPr="7104E0E6">
              <w:rPr>
                <w:rStyle w:val="xnormaltextrun"/>
                <w:rFonts w:cstheme="minorBidi"/>
                <w:sz w:val="22"/>
                <w:bdr w:val="none" w:sz="0" w:space="0" w:color="auto" w:frame="1"/>
                <w:shd w:val="clear" w:color="auto" w:fill="FFFFFF"/>
              </w:rPr>
              <w:t>Ma</w:t>
            </w:r>
            <w:r w:rsidR="008245B3" w:rsidRPr="7104E0E6">
              <w:rPr>
                <w:rStyle w:val="xnormaltextrun"/>
                <w:rFonts w:cstheme="minorBidi"/>
                <w:sz w:val="22"/>
                <w:bdr w:val="none" w:sz="0" w:space="0" w:color="auto" w:frame="1"/>
                <w:shd w:val="clear" w:color="auto" w:fill="FFFFFF"/>
              </w:rPr>
              <w:t xml:space="preserve">y </w:t>
            </w:r>
            <w:r w:rsidR="00712C0A" w:rsidRPr="7104E0E6">
              <w:rPr>
                <w:rStyle w:val="xnormaltextrun"/>
                <w:rFonts w:cstheme="minorBidi"/>
                <w:sz w:val="22"/>
                <w:bdr w:val="none" w:sz="0" w:space="0" w:color="auto" w:frame="1"/>
                <w:shd w:val="clear" w:color="auto" w:fill="FFFFFF"/>
              </w:rPr>
              <w:t>-December 20</w:t>
            </w:r>
            <w:r w:rsidR="00A95368" w:rsidRPr="7104E0E6">
              <w:rPr>
                <w:rStyle w:val="xnormaltextrun"/>
                <w:rFonts w:cstheme="minorBidi"/>
                <w:sz w:val="22"/>
                <w:bdr w:val="none" w:sz="0" w:space="0" w:color="auto" w:frame="1"/>
                <w:shd w:val="clear" w:color="auto" w:fill="FFFFFF"/>
              </w:rPr>
              <w:t xml:space="preserve">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 xml:space="preserve">ATCs delivered </w:t>
            </w:r>
            <w:r w:rsidR="00AF0188" w:rsidRPr="7104E0E6">
              <w:rPr>
                <w:rStyle w:val="xnormaltextrun"/>
                <w:rFonts w:cstheme="minorBidi"/>
                <w:b/>
                <w:bCs/>
                <w:sz w:val="22"/>
                <w:bdr w:val="none" w:sz="0" w:space="0" w:color="auto" w:frame="1"/>
              </w:rPr>
              <w:t>67</w:t>
            </w:r>
            <w:r w:rsidR="002404E0" w:rsidRPr="7104E0E6">
              <w:rPr>
                <w:rStyle w:val="xnormaltextrun"/>
                <w:rFonts w:cstheme="minorBidi"/>
                <w:b/>
                <w:bCs/>
                <w:sz w:val="22"/>
                <w:bdr w:val="none" w:sz="0" w:space="0" w:color="auto" w:frame="1"/>
              </w:rPr>
              <w:t xml:space="preserve"> </w:t>
            </w:r>
            <w:r w:rsidRPr="7104E0E6">
              <w:rPr>
                <w:rStyle w:val="xnormaltextrun"/>
                <w:rFonts w:cstheme="minorBidi"/>
                <w:b/>
                <w:bCs/>
                <w:sz w:val="22"/>
                <w:bdr w:val="none" w:sz="0" w:space="0" w:color="auto" w:frame="1"/>
              </w:rPr>
              <w:t xml:space="preserve">courses attracting </w:t>
            </w:r>
            <w:r w:rsidR="00DD67A1" w:rsidRPr="7104E0E6">
              <w:rPr>
                <w:rStyle w:val="xnormaltextrun"/>
                <w:rFonts w:cstheme="minorBidi"/>
                <w:b/>
                <w:bCs/>
                <w:sz w:val="22"/>
                <w:bdr w:val="none" w:sz="0" w:space="0" w:color="auto" w:frame="1"/>
              </w:rPr>
              <w:t xml:space="preserve">over </w:t>
            </w:r>
            <w:r w:rsidR="006B0930" w:rsidRPr="7104E0E6">
              <w:rPr>
                <w:rStyle w:val="xnormaltextrun"/>
                <w:rFonts w:cstheme="minorBidi"/>
                <w:b/>
                <w:bCs/>
                <w:sz w:val="22"/>
                <w:bdr w:val="none" w:sz="0" w:space="0" w:color="auto" w:frame="1"/>
              </w:rPr>
              <w:t>2,</w:t>
            </w:r>
            <w:r w:rsidR="5BFD20BE" w:rsidRPr="7104E0E6">
              <w:rPr>
                <w:rStyle w:val="xnormaltextrun"/>
                <w:rFonts w:cstheme="minorBidi"/>
                <w:b/>
                <w:bCs/>
                <w:sz w:val="22"/>
                <w:bdr w:val="none" w:sz="0" w:space="0" w:color="auto" w:frame="1"/>
              </w:rPr>
              <w:t>6</w:t>
            </w:r>
            <w:r w:rsidR="006B0930" w:rsidRPr="7104E0E6">
              <w:rPr>
                <w:rStyle w:val="xnormaltextrun"/>
                <w:rFonts w:cstheme="minorBidi"/>
                <w:b/>
                <w:bCs/>
                <w:sz w:val="22"/>
                <w:bdr w:val="none" w:sz="0" w:space="0" w:color="auto" w:frame="1"/>
              </w:rPr>
              <w:t xml:space="preserve">00 </w:t>
            </w:r>
            <w:r w:rsidRPr="7104E0E6">
              <w:rPr>
                <w:rStyle w:val="xnormaltextrun"/>
                <w:rFonts w:cstheme="minorBidi"/>
                <w:b/>
                <w:bCs/>
                <w:sz w:val="22"/>
                <w:bdr w:val="none" w:sz="0" w:space="0" w:color="auto" w:frame="1"/>
              </w:rPr>
              <w:t>registrations</w:t>
            </w:r>
            <w:r w:rsidRPr="7104E0E6">
              <w:rPr>
                <w:rStyle w:val="xnormaltextrun"/>
                <w:rFonts w:cstheme="minorBidi"/>
                <w:sz w:val="22"/>
                <w:bdr w:val="none" w:sz="0" w:space="0" w:color="auto" w:frame="1"/>
              </w:rPr>
              <w:t>, with</w:t>
            </w:r>
            <w:r w:rsidR="00BB3C1F">
              <w:rPr>
                <w:rStyle w:val="xnormaltextrun"/>
                <w:rFonts w:cstheme="minorBidi"/>
                <w:sz w:val="22"/>
                <w:bdr w:val="none" w:sz="0" w:space="0" w:color="auto" w:frame="1"/>
              </w:rPr>
              <w:t xml:space="preserve"> </w:t>
            </w:r>
            <w:r w:rsidR="65CE3958" w:rsidRPr="7104E0E6">
              <w:rPr>
                <w:rStyle w:val="xnormaltextrun"/>
                <w:rFonts w:cstheme="minorBidi"/>
                <w:sz w:val="22"/>
                <w:bdr w:val="none" w:sz="0" w:space="0" w:color="auto" w:frame="1"/>
              </w:rPr>
              <w:t>over</w:t>
            </w:r>
            <w:r w:rsidR="00271EC5" w:rsidRPr="7104E0E6">
              <w:rPr>
                <w:rStyle w:val="xnormaltextrun"/>
                <w:rFonts w:cstheme="minorBidi"/>
                <w:sz w:val="22"/>
                <w:bdr w:val="none" w:sz="0" w:space="0" w:color="auto" w:frame="1"/>
              </w:rPr>
              <w:t xml:space="preserve"> </w:t>
            </w:r>
            <w:r w:rsidR="001319F9" w:rsidRPr="7104E0E6">
              <w:rPr>
                <w:rStyle w:val="xnormaltextrun"/>
                <w:rFonts w:cstheme="minorBidi"/>
                <w:sz w:val="22"/>
                <w:bdr w:val="none" w:sz="0" w:space="0" w:color="auto" w:frame="1"/>
              </w:rPr>
              <w:t>1,</w:t>
            </w:r>
            <w:r w:rsidR="5C075ADE" w:rsidRPr="7104E0E6">
              <w:rPr>
                <w:rStyle w:val="xnormaltextrun"/>
                <w:rFonts w:cstheme="minorBidi"/>
                <w:sz w:val="22"/>
                <w:bdr w:val="none" w:sz="0" w:space="0" w:color="auto" w:frame="1"/>
              </w:rPr>
              <w:t>1</w:t>
            </w:r>
            <w:r w:rsidR="001A13A4" w:rsidRPr="7104E0E6">
              <w:rPr>
                <w:rStyle w:val="xnormaltextrun"/>
                <w:rFonts w:cstheme="minorBidi"/>
                <w:sz w:val="22"/>
                <w:bdr w:val="none" w:sz="0" w:space="0" w:color="auto" w:frame="1"/>
              </w:rPr>
              <w:t xml:space="preserve">00 </w:t>
            </w:r>
            <w:r w:rsidRPr="7104E0E6">
              <w:rPr>
                <w:rStyle w:val="xnormaltextrun"/>
                <w:rFonts w:cstheme="minorBidi"/>
                <w:sz w:val="22"/>
                <w:bdr w:val="none" w:sz="0" w:space="0" w:color="auto" w:frame="1"/>
              </w:rPr>
              <w:t xml:space="preserve">course completions by </w:t>
            </w:r>
            <w:r w:rsidR="0C827912" w:rsidRPr="7104E0E6">
              <w:rPr>
                <w:rStyle w:val="xnormaltextrun"/>
                <w:rFonts w:cstheme="minorBidi"/>
                <w:sz w:val="22"/>
                <w:bdr w:val="none" w:sz="0" w:space="0" w:color="auto" w:frame="1"/>
              </w:rPr>
              <w:t>December</w:t>
            </w:r>
            <w:r w:rsidRPr="7104E0E6">
              <w:rPr>
                <w:rStyle w:val="xnormaltextrun"/>
                <w:rFonts w:cstheme="minorBidi"/>
                <w:sz w:val="22"/>
                <w:bdr w:val="none" w:sz="0" w:space="0" w:color="auto" w:frame="1"/>
              </w:rPr>
              <w:t xml:space="preserve"> 2024. In 2024, BDT organized several training sessions on how to conduct engaging online training, aimed at the instructors of the 1</w:t>
            </w:r>
            <w:r w:rsidR="08B355A7"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33" w:history="1">
              <w:r w:rsidR="009D47F1" w:rsidRPr="7104E0E6">
                <w:rPr>
                  <w:rStyle w:val="Hyperlink"/>
                  <w:rFonts w:cstheme="minorBidi"/>
                  <w:sz w:val="22"/>
                </w:rPr>
                <w:t xml:space="preserve">second </w:t>
              </w:r>
              <w:r w:rsidRPr="7104E0E6">
                <w:rPr>
                  <w:rStyle w:val="Hyperlink"/>
                  <w:rFonts w:cstheme="minorBidi"/>
                  <w:sz w:val="22"/>
                </w:rPr>
                <w:t>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w:t>
            </w:r>
            <w:r w:rsidR="00765886"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convened to </w:t>
            </w:r>
            <w:r w:rsidR="005176B2" w:rsidRPr="7104E0E6">
              <w:rPr>
                <w:rStyle w:val="xnormaltextrun"/>
                <w:rFonts w:cstheme="minorBid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7104E0E6">
              <w:rPr>
                <w:rStyle w:val="xnormaltextrun"/>
                <w:rFonts w:cstheme="minorBidi"/>
                <w:sz w:val="22"/>
                <w:bdr w:val="none" w:sz="0" w:space="0" w:color="auto" w:frame="1"/>
              </w:rPr>
              <w:t>as well as consolidate collaborations with the programme’s participating institutions</w:t>
            </w:r>
            <w:r w:rsidRPr="7104E0E6">
              <w:rPr>
                <w:rStyle w:val="xnormaltextrun"/>
                <w:rFonts w:cstheme="minorBidi"/>
                <w:sz w:val="22"/>
                <w:bdr w:val="none" w:sz="0" w:space="0" w:color="auto" w:frame="1"/>
              </w:rPr>
              <w:t>.</w:t>
            </w:r>
            <w:r w:rsidRPr="7104E0E6">
              <w:rPr>
                <w:rStyle w:val="xnormaltextrun"/>
                <w:rFonts w:cstheme="minorBidi"/>
                <w:sz w:val="22"/>
                <w:bdr w:val="none" w:sz="0" w:space="0" w:color="auto" w:frame="1"/>
                <w:shd w:val="clear" w:color="auto" w:fill="FFFFFF"/>
              </w:rPr>
              <w:t> </w:t>
            </w:r>
          </w:p>
          <w:p w14:paraId="3A66C7A4" w14:textId="77777777" w:rsidR="001E0143" w:rsidRPr="003E2518" w:rsidRDefault="00771C38"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3E2518">
              <w:rPr>
                <w:rFonts w:cstheme="minorHAnsi"/>
                <w:sz w:val="22"/>
              </w:rPr>
              <w:t xml:space="preserve">At the beginning of 2024, </w:t>
            </w:r>
            <w:r w:rsidR="001E0143" w:rsidRPr="003E2518">
              <w:rPr>
                <w:rFonts w:cstheme="minorHAnsi"/>
                <w:sz w:val="22"/>
              </w:rPr>
              <w:t xml:space="preserve">ITU, in collaboration with UNDP, started implementation of a </w:t>
            </w:r>
            <w:r w:rsidR="001E0143" w:rsidRPr="003E2518">
              <w:rPr>
                <w:rFonts w:cstheme="minorHAnsi"/>
                <w:b/>
                <w:sz w:val="22"/>
              </w:rPr>
              <w:t>new project on “Capacity Development for Digital Transformation”.</w:t>
            </w:r>
            <w:r w:rsidR="001E0143"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2960E70F" w14:textId="3E1E78AA" w:rsidR="00771C38" w:rsidRPr="003E2518" w:rsidRDefault="001E0143" w:rsidP="6F3B7E30">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6F3B7E30">
              <w:rPr>
                <w:rFonts w:cstheme="minorBidi"/>
                <w:sz w:val="22"/>
              </w:rPr>
              <w:t>During its first year of implementation,</w:t>
            </w:r>
            <w:r w:rsidR="5CEAC669" w:rsidRPr="6F3B7E30">
              <w:rPr>
                <w:rFonts w:cstheme="minorBidi"/>
                <w:sz w:val="22"/>
              </w:rPr>
              <w:t>22</w:t>
            </w:r>
            <w:r w:rsidRPr="6F3B7E30">
              <w:rPr>
                <w:rFonts w:cstheme="minorBidi"/>
                <w:sz w:val="22"/>
              </w:rPr>
              <w:t xml:space="preserve"> courses in both face-to-face (F2F)</w:t>
            </w:r>
            <w:r w:rsidR="07DA4C94" w:rsidRPr="6F3B7E30">
              <w:rPr>
                <w:rFonts w:cstheme="minorBidi"/>
                <w:sz w:val="22"/>
              </w:rPr>
              <w:t>,</w:t>
            </w:r>
            <w:r w:rsidRPr="6F3B7E30">
              <w:rPr>
                <w:rFonts w:cstheme="minorBidi"/>
                <w:sz w:val="22"/>
              </w:rPr>
              <w:t xml:space="preserve"> online</w:t>
            </w:r>
            <w:r w:rsidR="4A64372F" w:rsidRPr="6F3B7E30">
              <w:rPr>
                <w:rFonts w:cstheme="minorBidi"/>
                <w:sz w:val="22"/>
              </w:rPr>
              <w:t xml:space="preserve"> instructor-led </w:t>
            </w:r>
            <w:r w:rsidR="45FBCBDD" w:rsidRPr="6F3B7E30">
              <w:rPr>
                <w:rFonts w:cstheme="minorBidi"/>
                <w:sz w:val="22"/>
              </w:rPr>
              <w:t xml:space="preserve">and self-paced </w:t>
            </w:r>
            <w:r w:rsidRPr="6F3B7E30">
              <w:rPr>
                <w:rFonts w:cstheme="minorBidi"/>
                <w:sz w:val="22"/>
              </w:rPr>
              <w:t>modality were completed.</w:t>
            </w:r>
            <w:r w:rsidR="00817D51" w:rsidRPr="6F3B7E30">
              <w:rPr>
                <w:rFonts w:cstheme="minorBidi"/>
                <w:sz w:val="22"/>
              </w:rPr>
              <w:t xml:space="preserve"> </w:t>
            </w:r>
            <w:r w:rsidR="5F85A594" w:rsidRPr="6F3B7E30">
              <w:rPr>
                <w:rFonts w:cstheme="minorBidi"/>
                <w:sz w:val="22"/>
              </w:rPr>
              <w:t>1249</w:t>
            </w:r>
            <w:r w:rsidR="00817D51" w:rsidRPr="6F3B7E30">
              <w:rPr>
                <w:rFonts w:cstheme="minorBidi"/>
                <w:sz w:val="22"/>
              </w:rPr>
              <w:t xml:space="preserve"> participants, coming from</w:t>
            </w:r>
            <w:r w:rsidR="651C0850" w:rsidRPr="6F3B7E30">
              <w:rPr>
                <w:rFonts w:cstheme="minorBidi"/>
                <w:sz w:val="22"/>
              </w:rPr>
              <w:t>152</w:t>
            </w:r>
            <w:r w:rsidR="00817D51" w:rsidRPr="6F3B7E30">
              <w:rPr>
                <w:rFonts w:cstheme="minorBidi"/>
                <w:sz w:val="22"/>
              </w:rPr>
              <w:t xml:space="preserve"> (mostly developing) countries, were trained, with a 96% participants’ satisfaction rate.</w:t>
            </w:r>
          </w:p>
          <w:p w14:paraId="51CBF807" w14:textId="596DD711" w:rsidR="009226A7" w:rsidRPr="003E2518" w:rsidRDefault="009226A7"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34" w:history="1">
              <w:hyperlink r:id="rId35">
                <w:r w:rsidRPr="003E2518">
                  <w:rPr>
                    <w:rStyle w:val="Hyperlink"/>
                    <w:rFonts w:cstheme="minorHAnsi"/>
                    <w:b/>
                    <w:sz w:val="22"/>
                  </w:rPr>
                  <w:t>Digital Transformation Centres (DTC) initiative</w:t>
                </w:r>
                <w:r w:rsidRPr="003E2518">
                  <w:rPr>
                    <w:rStyle w:val="Hyperlink"/>
                    <w:rFonts w:cstheme="minorHAnsi"/>
                    <w:sz w:val="22"/>
                  </w:rPr>
                  <w:t xml:space="preserve"> </w:t>
                </w:r>
              </w:hyperlink>
            </w:hyperlink>
            <w:r w:rsidR="7176D6CB" w:rsidRPr="003E2518">
              <w:rPr>
                <w:rFonts w:cstheme="minorHAnsi"/>
                <w:sz w:val="22"/>
              </w:rPr>
              <w:t xml:space="preserve">is continuing to </w:t>
            </w:r>
            <w:r w:rsidRPr="003E2518">
              <w:rPr>
                <w:rFonts w:cstheme="minorHAnsi"/>
                <w:sz w:val="22"/>
              </w:rPr>
              <w:t>expand a</w:t>
            </w:r>
            <w:r w:rsidR="7BDD7539" w:rsidRPr="003E2518">
              <w:rPr>
                <w:rFonts w:cstheme="minorHAnsi"/>
                <w:sz w:val="22"/>
              </w:rPr>
              <w:t>ctivities with ongoing support to DTCs.</w:t>
            </w:r>
            <w:r w:rsidR="009D1C3E" w:rsidRPr="003E2518">
              <w:rPr>
                <w:rFonts w:cstheme="minorHAnsi"/>
                <w:sz w:val="22"/>
              </w:rPr>
              <w:t xml:space="preserve"> </w:t>
            </w:r>
            <w:r w:rsidR="006625EB" w:rsidRPr="003E2518">
              <w:rPr>
                <w:rFonts w:cstheme="minorHAnsi"/>
                <w:sz w:val="22"/>
              </w:rPr>
              <w:t>Since</w:t>
            </w:r>
            <w:r w:rsidR="1A5DA08D" w:rsidRPr="003E2518">
              <w:rPr>
                <w:rFonts w:cstheme="minorHAnsi"/>
                <w:sz w:val="22"/>
              </w:rPr>
              <w:t xml:space="preserve"> the start of the DTC initiative,</w:t>
            </w:r>
            <w:r w:rsidRPr="003E2518">
              <w:rPr>
                <w:rFonts w:cstheme="minorHAnsi"/>
                <w:sz w:val="22"/>
              </w:rPr>
              <w:t xml:space="preserve"> the total number of course participants trained in basic and intermediate digital skills </w:t>
            </w:r>
            <w:r w:rsidR="085449AC" w:rsidRPr="003E2518">
              <w:rPr>
                <w:rFonts w:cstheme="minorHAnsi"/>
                <w:sz w:val="22"/>
              </w:rPr>
              <w:t>is</w:t>
            </w:r>
            <w:r w:rsidR="3E42CFDA" w:rsidRPr="003E2518">
              <w:rPr>
                <w:rFonts w:cstheme="minorHAnsi"/>
                <w:sz w:val="22"/>
              </w:rPr>
              <w:t xml:space="preserve"> </w:t>
            </w:r>
            <w:r w:rsidR="0F2779FD" w:rsidRPr="003E2518">
              <w:rPr>
                <w:rFonts w:cstheme="minorHAnsi"/>
                <w:sz w:val="22"/>
              </w:rPr>
              <w:t>389,390</w:t>
            </w:r>
            <w:r w:rsidRPr="003E2518">
              <w:rPr>
                <w:rFonts w:cstheme="minorHAnsi"/>
                <w:sz w:val="22"/>
              </w:rPr>
              <w:t xml:space="preserve">, of which </w:t>
            </w:r>
            <w:r w:rsidR="1F4993D1" w:rsidRPr="003E2518">
              <w:rPr>
                <w:rFonts w:cstheme="minorHAnsi"/>
                <w:sz w:val="22"/>
              </w:rPr>
              <w:t>5</w:t>
            </w:r>
            <w:r w:rsidR="5036C63F" w:rsidRPr="003E2518">
              <w:rPr>
                <w:rFonts w:cstheme="minorHAnsi"/>
                <w:sz w:val="22"/>
              </w:rPr>
              <w:t>5</w:t>
            </w:r>
            <w:r w:rsidRPr="003E2518">
              <w:rPr>
                <w:rFonts w:cstheme="minorHAnsi"/>
                <w:sz w:val="22"/>
              </w:rPr>
              <w:t xml:space="preserve"> per cent were female. </w:t>
            </w:r>
          </w:p>
          <w:p w14:paraId="61ACB255" w14:textId="29FE3280" w:rsidR="00CC7F87" w:rsidRPr="003E2518" w:rsidRDefault="3FAC4379"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lastRenderedPageBreak/>
              <w:t xml:space="preserve">Through the </w:t>
            </w:r>
            <w:r w:rsidR="00B247A3" w:rsidRPr="003E2518">
              <w:rPr>
                <w:rFonts w:cstheme="minorHAnsi"/>
                <w:sz w:val="22"/>
              </w:rPr>
              <w:t>p</w:t>
            </w:r>
            <w:r w:rsidRPr="003E2518">
              <w:rPr>
                <w:rFonts w:cstheme="minorHAnsi"/>
                <w:sz w:val="22"/>
              </w:rPr>
              <w:t>roject “Boosting Digital Skill</w:t>
            </w:r>
            <w:r w:rsidR="17C894B3" w:rsidRPr="003E2518">
              <w:rPr>
                <w:rFonts w:cstheme="minorHAnsi"/>
                <w:sz w:val="22"/>
              </w:rPr>
              <w:t>s through Digital Transformation Centres</w:t>
            </w:r>
            <w:r w:rsidRPr="003E2518">
              <w:rPr>
                <w:rFonts w:cstheme="minorHAnsi"/>
                <w:sz w:val="22"/>
              </w:rPr>
              <w:t xml:space="preserve">”, </w:t>
            </w:r>
            <w:r w:rsidR="000D6571" w:rsidRPr="003E2518">
              <w:rPr>
                <w:rFonts w:cstheme="minorHAnsi"/>
                <w:sz w:val="22"/>
              </w:rPr>
              <w:t xml:space="preserve">BDT </w:t>
            </w:r>
            <w:r w:rsidRPr="003E2518">
              <w:rPr>
                <w:rFonts w:cstheme="minorHAnsi"/>
                <w:sz w:val="22"/>
              </w:rPr>
              <w:t>and</w:t>
            </w:r>
            <w:r w:rsidRPr="003E2518">
              <w:rPr>
                <w:rFonts w:cstheme="minorHAnsi"/>
                <w:b/>
                <w:bCs/>
                <w:sz w:val="22"/>
              </w:rPr>
              <w:t xml:space="preserve"> the </w:t>
            </w:r>
            <w:r w:rsidR="680FD085" w:rsidRPr="003E2518">
              <w:rPr>
                <w:rFonts w:cstheme="minorHAnsi"/>
                <w:b/>
                <w:bCs/>
                <w:sz w:val="22"/>
              </w:rPr>
              <w:t>Norwegian Gover</w:t>
            </w:r>
            <w:r w:rsidR="5AB6063B" w:rsidRPr="003E2518">
              <w:rPr>
                <w:rFonts w:cstheme="minorHAnsi"/>
                <w:b/>
                <w:bCs/>
                <w:sz w:val="22"/>
              </w:rPr>
              <w:t>n</w:t>
            </w:r>
            <w:r w:rsidR="680FD085" w:rsidRPr="003E2518">
              <w:rPr>
                <w:rFonts w:cstheme="minorHAnsi"/>
                <w:b/>
                <w:bCs/>
                <w:sz w:val="22"/>
              </w:rPr>
              <w:t xml:space="preserve">ment </w:t>
            </w:r>
            <w:r w:rsidR="6419762D" w:rsidRPr="003E2518">
              <w:rPr>
                <w:rFonts w:cstheme="minorHAnsi"/>
                <w:sz w:val="22"/>
              </w:rPr>
              <w:t xml:space="preserve">supported </w:t>
            </w:r>
            <w:r w:rsidRPr="003E2518">
              <w:rPr>
                <w:rFonts w:cstheme="minorHAnsi"/>
                <w:sz w:val="22"/>
              </w:rPr>
              <w:t>the DTC activities</w:t>
            </w:r>
            <w:r w:rsidR="006B6554" w:rsidRPr="003E2518">
              <w:rPr>
                <w:rFonts w:cstheme="minorHAnsi"/>
                <w:sz w:val="22"/>
              </w:rPr>
              <w:t xml:space="preserve">, </w:t>
            </w:r>
            <w:proofErr w:type="gramStart"/>
            <w:r w:rsidR="006B6554" w:rsidRPr="003E2518">
              <w:rPr>
                <w:rFonts w:cstheme="minorHAnsi"/>
                <w:sz w:val="22"/>
              </w:rPr>
              <w:t>in particular</w:t>
            </w:r>
            <w:r w:rsidRPr="003E2518">
              <w:rPr>
                <w:rFonts w:cstheme="minorHAnsi"/>
                <w:sz w:val="22"/>
              </w:rPr>
              <w:t xml:space="preserve"> in</w:t>
            </w:r>
            <w:proofErr w:type="gramEnd"/>
            <w:r w:rsidRPr="003E2518">
              <w:rPr>
                <w:rFonts w:cstheme="minorHAnsi"/>
                <w:sz w:val="22"/>
              </w:rPr>
              <w:t xml:space="preserve"> Ghana, </w:t>
            </w:r>
            <w:r w:rsidR="13377A9D" w:rsidRPr="003E2518">
              <w:rPr>
                <w:rFonts w:cstheme="minorHAnsi"/>
                <w:sz w:val="22"/>
              </w:rPr>
              <w:t xml:space="preserve">providing training to </w:t>
            </w:r>
            <w:r w:rsidRPr="003E2518">
              <w:rPr>
                <w:rFonts w:cstheme="minorHAnsi"/>
                <w:sz w:val="22"/>
              </w:rPr>
              <w:t xml:space="preserve">over </w:t>
            </w:r>
            <w:r w:rsidR="05F9509F" w:rsidRPr="003E2518">
              <w:rPr>
                <w:rFonts w:cstheme="minorHAnsi"/>
                <w:sz w:val="22"/>
              </w:rPr>
              <w:t>22,</w:t>
            </w:r>
            <w:r w:rsidRPr="003E2518">
              <w:rPr>
                <w:rFonts w:cstheme="minorHAnsi"/>
                <w:sz w:val="22"/>
              </w:rPr>
              <w:t>000 citizens of which 68</w:t>
            </w:r>
            <w:r w:rsidR="4AF4AB65" w:rsidRPr="003E2518">
              <w:rPr>
                <w:rFonts w:cstheme="minorHAnsi"/>
                <w:sz w:val="22"/>
              </w:rPr>
              <w:t xml:space="preserve"> per cent</w:t>
            </w:r>
            <w:r w:rsidRPr="003E2518">
              <w:rPr>
                <w:rFonts w:cstheme="minorHAnsi"/>
                <w:sz w:val="22"/>
              </w:rPr>
              <w:t xml:space="preserve"> are women</w:t>
            </w:r>
            <w:r w:rsidR="3A0F30BE" w:rsidRPr="003E2518">
              <w:rPr>
                <w:rFonts w:cstheme="minorHAnsi"/>
                <w:sz w:val="22"/>
              </w:rPr>
              <w:t xml:space="preserve"> throughout the three-year project</w:t>
            </w:r>
            <w:r w:rsidRPr="003E2518">
              <w:rPr>
                <w:rFonts w:cstheme="minorHAnsi"/>
                <w:sz w:val="22"/>
              </w:rPr>
              <w:t xml:space="preserve">. </w:t>
            </w:r>
            <w:r w:rsidR="6D8ADBA2" w:rsidRPr="003E2518">
              <w:rPr>
                <w:rFonts w:cstheme="minorHAnsi"/>
                <w:sz w:val="22"/>
              </w:rPr>
              <w:t>The DTC in Ghana exceeded almost every target set for the project and impacted the lives of citizens across all 16 regions in the country.</w:t>
            </w:r>
            <w:r w:rsidR="00A909BD" w:rsidRPr="003E2518">
              <w:rPr>
                <w:rFonts w:cstheme="minorHAnsi"/>
                <w:sz w:val="22"/>
              </w:rPr>
              <w:t xml:space="preserve"> </w:t>
            </w:r>
            <w:r w:rsidR="6D8ADBA2" w:rsidRPr="003E2518">
              <w:rPr>
                <w:rFonts w:cstheme="minorHAnsi"/>
                <w:sz w:val="22"/>
              </w:rPr>
              <w:t xml:space="preserve">This project closed </w:t>
            </w:r>
            <w:r w:rsidR="001B797B" w:rsidRPr="003E2518">
              <w:rPr>
                <w:rFonts w:cstheme="minorHAnsi"/>
                <w:sz w:val="22"/>
              </w:rPr>
              <w:t xml:space="preserve">in </w:t>
            </w:r>
            <w:r w:rsidR="6D8ADBA2" w:rsidRPr="003E2518">
              <w:rPr>
                <w:rFonts w:cstheme="minorHAnsi"/>
                <w:sz w:val="22"/>
              </w:rPr>
              <w:t>Septem</w:t>
            </w:r>
            <w:r w:rsidR="7CEFA086" w:rsidRPr="003E2518">
              <w:rPr>
                <w:rFonts w:cstheme="minorHAnsi"/>
                <w:sz w:val="22"/>
              </w:rPr>
              <w:t xml:space="preserve">ber 2024. </w:t>
            </w:r>
            <w:r w:rsidRPr="003E2518">
              <w:rPr>
                <w:rFonts w:cstheme="minorHAnsi"/>
                <w:sz w:val="22"/>
              </w:rPr>
              <w:t xml:space="preserve">ITU received new funding from </w:t>
            </w:r>
            <w:r w:rsidR="00C70F08" w:rsidRPr="003E2518">
              <w:rPr>
                <w:rFonts w:cstheme="minorHAnsi"/>
                <w:sz w:val="22"/>
              </w:rPr>
              <w:t xml:space="preserve">the Norwegian Government at the start of this year </w:t>
            </w:r>
            <w:r w:rsidRPr="003E2518">
              <w:rPr>
                <w:rFonts w:cstheme="minorHAnsi"/>
                <w:sz w:val="22"/>
              </w:rPr>
              <w:t xml:space="preserve">to support the global DTC </w:t>
            </w:r>
            <w:r w:rsidR="29BC52FB" w:rsidRPr="003E2518">
              <w:rPr>
                <w:rFonts w:cstheme="minorHAnsi"/>
                <w:sz w:val="22"/>
              </w:rPr>
              <w:t>Initiative</w:t>
            </w:r>
            <w:r w:rsidRPr="003E2518">
              <w:rPr>
                <w:rFonts w:cstheme="minorHAnsi"/>
                <w:sz w:val="22"/>
              </w:rPr>
              <w:t xml:space="preserve"> </w:t>
            </w:r>
            <w:r w:rsidR="4FD568D4" w:rsidRPr="003E2518">
              <w:rPr>
                <w:rFonts w:cstheme="minorHAnsi"/>
                <w:sz w:val="22"/>
              </w:rPr>
              <w:t>until the end of 2025</w:t>
            </w:r>
            <w:r w:rsidRPr="003E2518">
              <w:rPr>
                <w:rFonts w:cstheme="minorHAnsi"/>
                <w:sz w:val="22"/>
              </w:rPr>
              <w:t xml:space="preserve">. </w:t>
            </w:r>
          </w:p>
          <w:p w14:paraId="3FF5AAC8" w14:textId="742866C9" w:rsidR="00CC7F87" w:rsidRPr="003E2518" w:rsidRDefault="00CC7F87" w:rsidP="7F043A75">
            <w:pPr>
              <w:tabs>
                <w:tab w:val="clear" w:pos="794"/>
                <w:tab w:val="clear" w:pos="1191"/>
                <w:tab w:val="clear" w:pos="1588"/>
                <w:tab w:val="clear" w:pos="1985"/>
                <w:tab w:val="left" w:pos="1134"/>
                <w:tab w:val="left" w:pos="1871"/>
                <w:tab w:val="left" w:pos="2268"/>
              </w:tabs>
              <w:spacing w:after="120"/>
              <w:jc w:val="left"/>
              <w:rPr>
                <w:rFonts w:cstheme="minorBidi"/>
                <w:sz w:val="22"/>
              </w:rPr>
            </w:pPr>
            <w:r w:rsidRPr="7F043A75">
              <w:rPr>
                <w:rFonts w:cstheme="minorBidi"/>
                <w:sz w:val="22"/>
              </w:rPr>
              <w:t xml:space="preserve">ITU and DTCI partners supported </w:t>
            </w:r>
            <w:r w:rsidR="41E261A4" w:rsidRPr="7F043A75">
              <w:rPr>
                <w:rFonts w:cstheme="minorBidi"/>
                <w:sz w:val="22"/>
              </w:rPr>
              <w:t>four</w:t>
            </w:r>
            <w:r w:rsidRPr="7F043A75">
              <w:rPr>
                <w:rFonts w:cstheme="minorBidi"/>
                <w:sz w:val="22"/>
              </w:rPr>
              <w:t xml:space="preserve"> DTCs in </w:t>
            </w:r>
            <w:r w:rsidR="72160CD9" w:rsidRPr="7F043A75">
              <w:rPr>
                <w:rFonts w:cstheme="minorBidi"/>
                <w:sz w:val="22"/>
              </w:rPr>
              <w:t>t</w:t>
            </w:r>
            <w:r w:rsidR="1F27461F" w:rsidRPr="7F043A75">
              <w:rPr>
                <w:rFonts w:cstheme="minorBidi"/>
                <w:sz w:val="22"/>
              </w:rPr>
              <w: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w:t>
            </w:r>
            <w:r w:rsidR="378ADFEF" w:rsidRPr="7F043A75">
              <w:rPr>
                <w:rFonts w:cstheme="minorBidi"/>
                <w:sz w:val="22"/>
              </w:rPr>
              <w:t>136</w:t>
            </w:r>
            <w:r w:rsidRPr="7F043A75">
              <w:rPr>
                <w:rFonts w:cstheme="minorBidi"/>
                <w:sz w:val="22"/>
              </w:rPr>
              <w:t xml:space="preserve"> trainers (</w:t>
            </w:r>
            <w:r w:rsidR="72C27A6E" w:rsidRPr="7F043A75">
              <w:rPr>
                <w:rFonts w:cstheme="minorBidi"/>
                <w:sz w:val="22"/>
              </w:rPr>
              <w:t>5</w:t>
            </w:r>
            <w:r w:rsidRPr="7F043A75">
              <w:rPr>
                <w:rFonts w:cstheme="minorBidi"/>
                <w:sz w:val="22"/>
              </w:rPr>
              <w:t>1 female</w:t>
            </w:r>
            <w:r w:rsidR="11C0CD19" w:rsidRPr="7F043A75">
              <w:rPr>
                <w:rFonts w:cstheme="minorBidi"/>
                <w:sz w:val="22"/>
              </w:rPr>
              <w:t>)</w:t>
            </w:r>
            <w:r w:rsidR="7CA015B3" w:rsidRPr="7F043A75">
              <w:rPr>
                <w:rFonts w:cstheme="minorBidi"/>
                <w:sz w:val="22"/>
              </w:rPr>
              <w:t xml:space="preserve">. The DTC in Pakistan was supported to train visually impaired trainers along with sighted trainers on the </w:t>
            </w:r>
            <w:r w:rsidR="7CA015B3" w:rsidRPr="7F043A75">
              <w:rPr>
                <w:rFonts w:cstheme="minorBidi"/>
                <w:b/>
                <w:bCs/>
                <w:sz w:val="22"/>
              </w:rPr>
              <w:t>''Introduction to Computer Basics for Visually Impaired Persons</w:t>
            </w:r>
            <w:r w:rsidR="7CA015B3" w:rsidRPr="7F043A75">
              <w:rPr>
                <w:rFonts w:cstheme="minorBidi"/>
                <w:sz w:val="22"/>
              </w:rPr>
              <w:t>''</w:t>
            </w:r>
            <w:r w:rsidR="11C0CD19" w:rsidRPr="7F043A75">
              <w:rPr>
                <w:rFonts w:cstheme="minorBidi"/>
                <w:sz w:val="22"/>
              </w:rPr>
              <w:t>,</w:t>
            </w:r>
            <w:r w:rsidRPr="7F043A75">
              <w:rPr>
                <w:rFonts w:cstheme="minorBidi"/>
                <w:sz w:val="22"/>
              </w:rPr>
              <w:t xml:space="preserve"> </w:t>
            </w:r>
            <w:r w:rsidR="6B16718D" w:rsidRPr="7F043A75">
              <w:rPr>
                <w:rFonts w:cstheme="minorBidi"/>
                <w:sz w:val="22"/>
              </w:rPr>
              <w:t xml:space="preserve">bringing the total number of DTCs who have completed the </w:t>
            </w:r>
            <w:r w:rsidR="07D96E26" w:rsidRPr="7F043A75">
              <w:rPr>
                <w:rFonts w:cstheme="minorBidi"/>
                <w:sz w:val="22"/>
              </w:rPr>
              <w:t>training</w:t>
            </w:r>
            <w:r w:rsidR="6B16718D" w:rsidRPr="7F043A75">
              <w:rPr>
                <w:rFonts w:cstheme="minorBidi"/>
                <w:sz w:val="22"/>
              </w:rPr>
              <w:t xml:space="preserve"> to </w:t>
            </w:r>
            <w:r w:rsidR="46064BE6" w:rsidRPr="7F043A75">
              <w:rPr>
                <w:rFonts w:cstheme="minorBidi"/>
                <w:sz w:val="22"/>
              </w:rPr>
              <w:t>four (</w:t>
            </w:r>
            <w:r w:rsidR="6B16718D" w:rsidRPr="7F043A75">
              <w:rPr>
                <w:rFonts w:cstheme="minorBidi"/>
                <w:sz w:val="22"/>
              </w:rPr>
              <w:t>4</w:t>
            </w:r>
            <w:r w:rsidR="48C06D96" w:rsidRPr="7F043A75">
              <w:rPr>
                <w:rFonts w:cstheme="minorBidi"/>
                <w:sz w:val="22"/>
              </w:rPr>
              <w:t>)</w:t>
            </w:r>
            <w:r w:rsidR="6B16718D" w:rsidRPr="7F043A75">
              <w:rPr>
                <w:rFonts w:cstheme="minorBidi"/>
                <w:sz w:val="22"/>
              </w:rPr>
              <w:t xml:space="preserve"> DTCs. </w:t>
            </w:r>
            <w:r w:rsidR="59FFC935" w:rsidRPr="7F043A75">
              <w:rPr>
                <w:rFonts w:cstheme="minorBidi"/>
                <w:sz w:val="22"/>
              </w:rPr>
              <w:t>T</w:t>
            </w:r>
            <w:r w:rsidR="71052F69" w:rsidRPr="7F043A75">
              <w:rPr>
                <w:rFonts w:cstheme="minorBidi"/>
                <w:sz w:val="22"/>
              </w:rPr>
              <w:t>he DTC in Senegal</w:t>
            </w:r>
            <w:r w:rsidR="11C0CD19" w:rsidRPr="7F043A75">
              <w:rPr>
                <w:rFonts w:cstheme="minorBidi"/>
                <w:sz w:val="22"/>
              </w:rPr>
              <w:t xml:space="preserve"> conduct</w:t>
            </w:r>
            <w:r w:rsidR="266DBF81" w:rsidRPr="7F043A75">
              <w:rPr>
                <w:rFonts w:cstheme="minorBidi"/>
                <w:sz w:val="22"/>
              </w:rPr>
              <w:t>ed</w:t>
            </w:r>
            <w:r w:rsidR="08893118" w:rsidRPr="7F043A75">
              <w:rPr>
                <w:rFonts w:cstheme="minorBidi"/>
                <w:sz w:val="22"/>
              </w:rPr>
              <w:t xml:space="preserve"> </w:t>
            </w:r>
            <w:r w:rsidR="2A7DF7FB" w:rsidRPr="7F043A75">
              <w:rPr>
                <w:rFonts w:cstheme="minorBidi"/>
                <w:sz w:val="22"/>
              </w:rPr>
              <w:t>community outreach activities</w:t>
            </w:r>
            <w:r w:rsidR="15A12344" w:rsidRPr="7F043A75">
              <w:rPr>
                <w:rFonts w:cstheme="minorBidi"/>
                <w:sz w:val="22"/>
              </w:rPr>
              <w:t xml:space="preserve"> to create greater awareness o</w:t>
            </w:r>
            <w:r w:rsidR="4EEF3EDA" w:rsidRPr="7F043A75">
              <w:rPr>
                <w:rFonts w:cstheme="minorBidi"/>
                <w:sz w:val="22"/>
              </w:rPr>
              <w:t>n</w:t>
            </w:r>
            <w:r w:rsidR="15A12344" w:rsidRPr="7F043A75">
              <w:rPr>
                <w:rFonts w:cstheme="minorBidi"/>
                <w:sz w:val="22"/>
              </w:rPr>
              <w:t xml:space="preserve"> the importance of digital skills, including for per</w:t>
            </w:r>
            <w:r w:rsidR="5624CAAD" w:rsidRPr="7F043A75">
              <w:rPr>
                <w:rFonts w:cstheme="minorBidi"/>
                <w:sz w:val="22"/>
              </w:rPr>
              <w:t>sons with visual impairments</w:t>
            </w:r>
            <w:r w:rsidR="2A7DF7FB" w:rsidRPr="7F043A75">
              <w:rPr>
                <w:rFonts w:cstheme="minorBidi"/>
                <w:sz w:val="22"/>
              </w:rPr>
              <w:t xml:space="preserve">. </w:t>
            </w:r>
            <w:r w:rsidR="33E912C1" w:rsidRPr="7F043A75">
              <w:rPr>
                <w:rFonts w:cstheme="minorBidi"/>
                <w:sz w:val="22"/>
              </w:rPr>
              <w:t xml:space="preserve">DTCs in the following </w:t>
            </w:r>
            <w:r w:rsidR="11AD3545" w:rsidRPr="7F043A75">
              <w:rPr>
                <w:rFonts w:cstheme="minorBidi"/>
                <w:sz w:val="22"/>
              </w:rPr>
              <w:t>six</w:t>
            </w:r>
            <w:r w:rsidR="3B56973E" w:rsidRPr="7F043A75">
              <w:rPr>
                <w:rFonts w:cstheme="minorBidi"/>
                <w:sz w:val="22"/>
              </w:rPr>
              <w:t xml:space="preserve"> (</w:t>
            </w:r>
            <w:r w:rsidR="59D145C8" w:rsidRPr="7F043A75">
              <w:rPr>
                <w:rFonts w:cstheme="minorBidi"/>
                <w:sz w:val="22"/>
              </w:rPr>
              <w:t>6</w:t>
            </w:r>
            <w:r w:rsidR="3B56973E" w:rsidRPr="7F043A75">
              <w:rPr>
                <w:rFonts w:cstheme="minorBidi"/>
                <w:sz w:val="22"/>
              </w:rPr>
              <w:t xml:space="preserve">) </w:t>
            </w:r>
            <w:r w:rsidR="33E912C1" w:rsidRPr="7F043A75">
              <w:rPr>
                <w:rFonts w:cstheme="minorBidi"/>
                <w:sz w:val="22"/>
              </w:rPr>
              <w:t>countries, C</w:t>
            </w:r>
            <w:r w:rsidR="08893118" w:rsidRPr="7F043A75">
              <w:rPr>
                <w:rFonts w:cstheme="minorBidi"/>
                <w:sz w:val="22"/>
              </w:rPr>
              <w:t>ô</w:t>
            </w:r>
            <w:r w:rsidR="33E912C1" w:rsidRPr="7F043A75">
              <w:rPr>
                <w:rFonts w:cstheme="minorBidi"/>
                <w:sz w:val="22"/>
              </w:rPr>
              <w:t xml:space="preserve">te d'Ivoire, </w:t>
            </w:r>
            <w:r w:rsidR="123D19FB" w:rsidRPr="7F043A75">
              <w:rPr>
                <w:rFonts w:cstheme="minorBidi"/>
                <w:sz w:val="22"/>
              </w:rPr>
              <w:t xml:space="preserve">the Dominican Republic, </w:t>
            </w:r>
            <w:r w:rsidR="33E912C1" w:rsidRPr="7F043A75">
              <w:rPr>
                <w:rFonts w:cstheme="minorBidi"/>
                <w:sz w:val="22"/>
              </w:rPr>
              <w:t xml:space="preserve">Pakistan, the Philippines, Senegal and Zambia received support to train underserved communities on basic </w:t>
            </w:r>
            <w:r w:rsidR="56AFD6C8" w:rsidRPr="7F043A75">
              <w:rPr>
                <w:rFonts w:cstheme="minorBidi"/>
                <w:sz w:val="22"/>
              </w:rPr>
              <w:t>and</w:t>
            </w:r>
            <w:r w:rsidR="69A49F69" w:rsidRPr="7F043A75">
              <w:rPr>
                <w:rFonts w:cstheme="minorBidi"/>
                <w:sz w:val="22"/>
              </w:rPr>
              <w:t xml:space="preserve"> </w:t>
            </w:r>
            <w:r w:rsidR="56AFD6C8" w:rsidRPr="7F043A75">
              <w:rPr>
                <w:rFonts w:cstheme="minorBidi"/>
                <w:sz w:val="22"/>
              </w:rPr>
              <w:t xml:space="preserve">intermediate </w:t>
            </w:r>
            <w:r w:rsidR="33E912C1" w:rsidRPr="7F043A75">
              <w:rPr>
                <w:rFonts w:cstheme="minorBidi"/>
                <w:sz w:val="22"/>
              </w:rPr>
              <w:t xml:space="preserve">digital skills. </w:t>
            </w:r>
          </w:p>
          <w:p w14:paraId="7A6FAF18" w14:textId="338B9722" w:rsidR="000053F4" w:rsidRPr="003E2518" w:rsidRDefault="000053F4"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The </w:t>
            </w:r>
            <w:hyperlink r:id="rId36" w:history="1">
              <w:r w:rsidRPr="003E2518">
                <w:rPr>
                  <w:rStyle w:val="Hyperlink"/>
                  <w:rFonts w:cstheme="minorHAnsi"/>
                  <w:b/>
                  <w:sz w:val="22"/>
                </w:rPr>
                <w:t>ITU Digital Skills Foru</w:t>
              </w:r>
              <w:r w:rsidR="006D1537" w:rsidRPr="003E2518">
                <w:rPr>
                  <w:rStyle w:val="Hyperlink"/>
                  <w:rFonts w:cstheme="minorHAnsi"/>
                  <w:b/>
                  <w:sz w:val="22"/>
                </w:rPr>
                <w:t>m</w:t>
              </w:r>
            </w:hyperlink>
            <w:r w:rsidR="006D1537" w:rsidRPr="003E2518">
              <w:rPr>
                <w:rFonts w:cstheme="minorHAnsi"/>
                <w:b/>
                <w:sz w:val="22"/>
              </w:rPr>
              <w:t>,</w:t>
            </w:r>
            <w:r w:rsidR="006D1537" w:rsidRPr="003E2518">
              <w:rPr>
                <w:rFonts w:cstheme="minorHAnsi"/>
                <w:sz w:val="22"/>
              </w:rPr>
              <w:t xml:space="preserve"> which took place in Bahrain in September 2024</w:t>
            </w:r>
            <w:r w:rsidR="0042164A" w:rsidRPr="003E2518">
              <w:rPr>
                <w:rFonts w:cstheme="minorHAnsi"/>
                <w:sz w:val="22"/>
              </w:rPr>
              <w:t xml:space="preserve"> under the theme “</w:t>
            </w:r>
            <w:r w:rsidR="0042164A" w:rsidRPr="003E2518">
              <w:rPr>
                <w:rFonts w:cstheme="minorHAnsi"/>
                <w:b/>
                <w:sz w:val="22"/>
              </w:rPr>
              <w:t>Developing skills for digital transformation</w:t>
            </w:r>
            <w:r w:rsidR="00B6070C" w:rsidRPr="003E2518">
              <w:rPr>
                <w:rFonts w:cstheme="minorHAnsi"/>
                <w:sz w:val="22"/>
              </w:rPr>
              <w:t xml:space="preserve">”, brought together over 700 </w:t>
            </w:r>
            <w:r w:rsidR="0065049F" w:rsidRPr="003E2518">
              <w:rPr>
                <w:rFonts w:cstheme="minorHAnsi"/>
                <w:sz w:val="22"/>
              </w:rPr>
              <w:t>participants</w:t>
            </w:r>
            <w:r w:rsidR="00B6070C" w:rsidRPr="003E2518">
              <w:rPr>
                <w:rFonts w:cstheme="minorHAnsi"/>
                <w:sz w:val="22"/>
              </w:rPr>
              <w:t xml:space="preserve"> from 66 countries</w:t>
            </w:r>
            <w:r w:rsidR="0065049F" w:rsidRPr="003E2518">
              <w:rPr>
                <w:rFonts w:cstheme="minorHAnsi"/>
                <w:sz w:val="22"/>
              </w:rPr>
              <w:t xml:space="preserve"> representing different stakeholder groups. </w:t>
            </w:r>
            <w:r w:rsidR="0070205C" w:rsidRPr="003E2518">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3E2518" w:rsidRDefault="005672FE"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3E2518">
              <w:rPr>
                <w:rFonts w:eastAsia="Times New Roman" w:cstheme="minorHAnsi"/>
                <w:sz w:val="22"/>
              </w:rPr>
              <w:t xml:space="preserve">The </w:t>
            </w:r>
            <w:hyperlink r:id="rId37" w:history="1">
              <w:r w:rsidRPr="003E2518">
                <w:rPr>
                  <w:rStyle w:val="Hyperlink"/>
                  <w:rFonts w:eastAsia="Times New Roman" w:cstheme="minorHAnsi"/>
                  <w:b/>
                  <w:sz w:val="22"/>
                </w:rPr>
                <w:t>ITU Digital Skills Toolkit 2024</w:t>
              </w:r>
            </w:hyperlink>
            <w:r w:rsidR="00812365" w:rsidRPr="003E2518">
              <w:rPr>
                <w:rFonts w:eastAsia="Times New Roman" w:cstheme="minorHAnsi"/>
                <w:b/>
                <w:sz w:val="22"/>
              </w:rPr>
              <w:t>,</w:t>
            </w:r>
            <w:r w:rsidR="00812365" w:rsidRPr="003E2518">
              <w:rPr>
                <w:rFonts w:eastAsia="Times New Roman" w:cstheme="minorHAnsi"/>
                <w:sz w:val="22"/>
              </w:rPr>
              <w:t xml:space="preserve"> which</w:t>
            </w:r>
            <w:r w:rsidRPr="003E2518">
              <w:rPr>
                <w:rFonts w:eastAsia="Times New Roman" w:cstheme="minorHAnsi"/>
                <w:sz w:val="22"/>
              </w:rPr>
              <w:t xml:space="preserve"> was launched in September</w:t>
            </w:r>
            <w:r w:rsidR="00812365" w:rsidRPr="003E2518">
              <w:rPr>
                <w:rFonts w:eastAsia="Times New Roman" w:cstheme="minorHAnsi"/>
                <w:sz w:val="22"/>
              </w:rPr>
              <w:t xml:space="preserve">, </w:t>
            </w:r>
            <w:r w:rsidR="005F4A19" w:rsidRPr="003E2518">
              <w:rPr>
                <w:rFonts w:eastAsia="Times New Roman" w:cstheme="minorHAnsi"/>
                <w:sz w:val="22"/>
              </w:rPr>
              <w:t xml:space="preserve">offers a comprehensive, </w:t>
            </w:r>
            <w:r w:rsidR="005F4A19" w:rsidRPr="003E2518">
              <w:rPr>
                <w:rFonts w:eastAsia="Times New Roman" w:cstheme="minorHAnsi"/>
                <w:b/>
                <w:sz w:val="22"/>
              </w:rPr>
              <w:t>step-by-step guide to support the ITU membership to create effective national digital skills strategies</w:t>
            </w:r>
            <w:r w:rsidR="005F4A19" w:rsidRPr="003E2518">
              <w:rPr>
                <w:rFonts w:eastAsia="Times New Roman" w:cstheme="minorHAnsi"/>
                <w:sz w:val="22"/>
              </w:rPr>
              <w:t xml:space="preserve"> and policies. It is a thorough update of the previous 2018 version and include three parts: </w:t>
            </w:r>
            <w:r w:rsidR="00C20139" w:rsidRPr="003E2518">
              <w:rPr>
                <w:rFonts w:eastAsia="Times New Roman" w:cstheme="minorHAnsi"/>
                <w:sz w:val="22"/>
              </w:rPr>
              <w:t xml:space="preserve">Part 1 focuses on understanding digital skills, covering digital skills frameworks and concepts, Part 2 </w:t>
            </w:r>
            <w:r w:rsidR="00AD4A3E" w:rsidRPr="003E2518">
              <w:rPr>
                <w:rFonts w:eastAsia="Times New Roman" w:cstheme="minorHAnsi"/>
                <w:sz w:val="22"/>
              </w:rPr>
              <w:t>p</w:t>
            </w:r>
            <w:r w:rsidR="00C20139" w:rsidRPr="003E2518">
              <w:rPr>
                <w:rFonts w:eastAsia="Times New Roman" w:cstheme="minorHAnsi"/>
                <w:sz w:val="22"/>
              </w:rPr>
              <w:t>rovides a detailed roadmap for creating a national digital skills strategy</w:t>
            </w:r>
            <w:r w:rsidR="00AD4A3E" w:rsidRPr="003E2518">
              <w:rPr>
                <w:rFonts w:eastAsia="Times New Roman" w:cstheme="minorHAnsi"/>
                <w:sz w:val="22"/>
              </w:rPr>
              <w:t xml:space="preserve"> and </w:t>
            </w:r>
            <w:r w:rsidR="00C20139" w:rsidRPr="003E2518">
              <w:rPr>
                <w:rFonts w:eastAsia="Times New Roman" w:cstheme="minorHAnsi"/>
                <w:sz w:val="22"/>
              </w:rPr>
              <w:t>Part 3 offers numerous examples of digital skills strategies and programmes from around the world.</w:t>
            </w:r>
          </w:p>
          <w:p w14:paraId="123D8EAA" w14:textId="27AEAF58" w:rsidR="00D54641" w:rsidRPr="003E2518" w:rsidRDefault="71501C80" w:rsidP="003E2518">
            <w:pPr>
              <w:pStyle w:val="ListParagraph"/>
              <w:numPr>
                <w:ilvl w:val="0"/>
                <w:numId w:val="20"/>
              </w:numPr>
              <w:spacing w:after="120"/>
              <w:contextualSpacing w:val="0"/>
              <w:jc w:val="left"/>
              <w:rPr>
                <w:rFonts w:cstheme="minorHAnsi"/>
                <w:sz w:val="22"/>
              </w:rPr>
            </w:pPr>
            <w:r w:rsidRPr="003E2518">
              <w:rPr>
                <w:rFonts w:eastAsia="Times New Roman" w:cstheme="minorHAnsi"/>
                <w:b/>
                <w:bCs/>
                <w:sz w:val="22"/>
              </w:rPr>
              <w:t>In Africa</w:t>
            </w:r>
            <w:r w:rsidRPr="003E2518">
              <w:rPr>
                <w:rFonts w:eastAsia="Times New Roman" w:cstheme="minorHAnsi"/>
                <w:sz w:val="22"/>
              </w:rPr>
              <w:t xml:space="preserve">: </w:t>
            </w:r>
            <w:r w:rsidR="3A89ED13" w:rsidRPr="003E2518">
              <w:rPr>
                <w:rFonts w:eastAsia="Aptos" w:cstheme="minorHAnsi"/>
                <w:sz w:val="22"/>
              </w:rPr>
              <w:t xml:space="preserve">ITU implemented a series of digital skills training programs through the Digital Transformation </w:t>
            </w:r>
            <w:proofErr w:type="spellStart"/>
            <w:r w:rsidR="3A89ED13" w:rsidRPr="003E2518">
              <w:rPr>
                <w:rFonts w:eastAsia="Aptos" w:cstheme="minorHAnsi"/>
                <w:sz w:val="22"/>
              </w:rPr>
              <w:t>Centers</w:t>
            </w:r>
            <w:proofErr w:type="spellEnd"/>
            <w:r w:rsidR="3A89ED13" w:rsidRPr="003E2518">
              <w:rPr>
                <w:rFonts w:eastAsia="Aptos" w:cstheme="minorHAnsi"/>
                <w:sz w:val="22"/>
              </w:rPr>
              <w:t xml:space="preserve">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3E2518">
              <w:rPr>
                <w:rFonts w:eastAsia="Aptos" w:cstheme="minorHAnsi"/>
                <w:sz w:val="22"/>
              </w:rPr>
              <w:t xml:space="preserve">. Within the framework of AGCCI, ITU </w:t>
            </w:r>
            <w:proofErr w:type="gramStart"/>
            <w:r w:rsidR="6887CBF1" w:rsidRPr="003E2518">
              <w:rPr>
                <w:rFonts w:eastAsia="Aptos" w:cstheme="minorHAnsi"/>
                <w:sz w:val="22"/>
              </w:rPr>
              <w:t>in an effort to</w:t>
            </w:r>
            <w:proofErr w:type="gramEnd"/>
            <w:r w:rsidR="6887CBF1" w:rsidRPr="003E2518">
              <w:rPr>
                <w:rFonts w:eastAsia="Aptos" w:cstheme="minorHAnsi"/>
                <w:sz w:val="22"/>
              </w:rPr>
              <w:t xml:space="preserve"> scale up the initiative has updated the self-paced course available in the ITU Academy, with six modules and sub-modules on both technical skills and soft skills in English, French and Portuguese for increased outreach.</w:t>
            </w:r>
            <w:r w:rsidR="4DDEFA1C" w:rsidRPr="003E2518">
              <w:rPr>
                <w:rFonts w:eastAsia="Aptos" w:cstheme="minorHAnsi"/>
                <w:sz w:val="22"/>
              </w:rPr>
              <w:t xml:space="preserve"> Guided by the ITU Digital Skills Assessment Guidebook, the new Toolkit and related resources, national digital skills asses</w:t>
            </w:r>
            <w:r w:rsidR="4DBA937D" w:rsidRPr="003E2518">
              <w:rPr>
                <w:rFonts w:eastAsia="Aptos" w:cstheme="minorHAnsi"/>
                <w:sz w:val="22"/>
              </w:rPr>
              <w:t>sment was completed in Uganda and launched in Sout Sudan.</w:t>
            </w:r>
          </w:p>
          <w:p w14:paraId="1278555F" w14:textId="4CFC3038" w:rsidR="001C0AD5" w:rsidRPr="003E2518" w:rsidRDefault="31C05275" w:rsidP="008E6919">
            <w:pPr>
              <w:pStyle w:val="ListParagraph"/>
              <w:spacing w:after="120"/>
              <w:jc w:val="left"/>
              <w:rPr>
                <w:rFonts w:eastAsia="Aptos" w:cstheme="minorBidi"/>
                <w:sz w:val="22"/>
              </w:rPr>
            </w:pPr>
            <w:r w:rsidRPr="1FE19569">
              <w:rPr>
                <w:rFonts w:eastAsia="Aptos" w:cstheme="minorBidi"/>
                <w:sz w:val="22"/>
              </w:rPr>
              <w:t xml:space="preserve">The </w:t>
            </w:r>
            <w:r w:rsidRPr="1FE19569">
              <w:rPr>
                <w:rFonts w:eastAsia="Aptos" w:cstheme="minorBidi"/>
                <w:b/>
                <w:bCs/>
                <w:sz w:val="22"/>
              </w:rPr>
              <w:t>ITU ROA</w:t>
            </w:r>
            <w:r w:rsidRPr="1FE19569">
              <w:rPr>
                <w:rFonts w:eastAsia="Aptos" w:cstheme="minorBidi"/>
                <w:sz w:val="22"/>
              </w:rPr>
              <w:t xml:space="preserve"> supported the development of digital skills through </w:t>
            </w:r>
            <w:r w:rsidRPr="1FE19569">
              <w:rPr>
                <w:rFonts w:eastAsia="Aptos" w:cstheme="minorBidi"/>
                <w:b/>
                <w:bCs/>
                <w:sz w:val="22"/>
              </w:rPr>
              <w:t xml:space="preserve">Digital Transformation Centres (DTCs) </w:t>
            </w:r>
            <w:proofErr w:type="gramStart"/>
            <w:r w:rsidRPr="1FE19569">
              <w:rPr>
                <w:rFonts w:eastAsia="Aptos" w:cstheme="minorBidi"/>
                <w:b/>
                <w:bCs/>
                <w:sz w:val="22"/>
              </w:rPr>
              <w:t>in  Sierra</w:t>
            </w:r>
            <w:proofErr w:type="gramEnd"/>
            <w:r w:rsidRPr="1FE19569">
              <w:rPr>
                <w:rFonts w:eastAsia="Aptos" w:cstheme="minorBidi"/>
                <w:b/>
                <w:bCs/>
                <w:sz w:val="22"/>
              </w:rPr>
              <w:t xml:space="preserve"> Leone</w:t>
            </w:r>
            <w:r w:rsidRPr="1FE19569">
              <w:rPr>
                <w:rFonts w:eastAsia="Aptos" w:cstheme="minorBidi"/>
                <w:sz w:val="22"/>
              </w:rPr>
              <w:t xml:space="preserve">. The program successfully provided basic and intermediate digital skills training to </w:t>
            </w:r>
            <w:r w:rsidRPr="1FE19569">
              <w:rPr>
                <w:rFonts w:eastAsia="Aptos" w:cstheme="minorBidi"/>
                <w:b/>
                <w:bCs/>
                <w:sz w:val="22"/>
              </w:rPr>
              <w:t>480 young boys and girls from marginalized communities</w:t>
            </w:r>
            <w:r w:rsidRPr="1FE19569">
              <w:rPr>
                <w:rFonts w:eastAsia="Aptos" w:cstheme="minorBidi"/>
                <w:sz w:val="22"/>
              </w:rPr>
              <w:t xml:space="preserve"> by partnering with an NGO that operates a network of well-equipped training </w:t>
            </w:r>
            <w:proofErr w:type="spellStart"/>
            <w:r w:rsidRPr="1FE19569">
              <w:rPr>
                <w:rFonts w:eastAsia="Aptos" w:cstheme="minorBidi"/>
                <w:sz w:val="22"/>
              </w:rPr>
              <w:t>centers</w:t>
            </w:r>
            <w:proofErr w:type="spellEnd"/>
            <w:r w:rsidRPr="1FE19569">
              <w:rPr>
                <w:rFonts w:eastAsia="Aptos" w:cstheme="minorBidi"/>
                <w:sz w:val="22"/>
              </w:rPr>
              <w:t xml:space="preserve"> in both </w:t>
            </w:r>
            <w:r w:rsidRPr="1FE19569">
              <w:rPr>
                <w:rFonts w:eastAsia="Aptos" w:cstheme="minorBidi"/>
                <w:sz w:val="22"/>
              </w:rPr>
              <w:lastRenderedPageBreak/>
              <w:t>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w:t>
            </w:r>
            <w:proofErr w:type="spellStart"/>
            <w:r w:rsidRPr="1FE19569">
              <w:rPr>
                <w:rFonts w:eastAsia="Aptos" w:cstheme="minorBidi"/>
                <w:sz w:val="22"/>
              </w:rPr>
              <w:t>ToT</w:t>
            </w:r>
            <w:proofErr w:type="spellEnd"/>
            <w:r w:rsidRPr="1FE19569">
              <w:rPr>
                <w:rFonts w:eastAsia="Aptos" w:cstheme="minorBidi"/>
                <w:sz w:val="22"/>
              </w:rPr>
              <w:t xml:space="preserve">) approach. The </w:t>
            </w:r>
            <w:proofErr w:type="spellStart"/>
            <w:r w:rsidRPr="1FE19569">
              <w:rPr>
                <w:rFonts w:eastAsia="Aptos" w:cstheme="minorBidi"/>
                <w:sz w:val="22"/>
              </w:rPr>
              <w:t>ToT</w:t>
            </w:r>
            <w:proofErr w:type="spellEnd"/>
            <w:r w:rsidRPr="1FE19569">
              <w:rPr>
                <w:rFonts w:eastAsia="Aptos" w:cstheme="minorBidi"/>
                <w:sz w:val="22"/>
              </w:rPr>
              <w:t xml:space="preserve"> methodology was particularly effective in ensuring long-term sustainability by building local capacity for ongoing knowledge transfer.</w:t>
            </w:r>
          </w:p>
          <w:p w14:paraId="7EBE58BF" w14:textId="28A86290" w:rsidR="00E6526C" w:rsidRPr="003E2518" w:rsidRDefault="00CC7F87"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imes New Roman" w:cstheme="minorHAnsi"/>
                <w:b/>
                <w:bCs/>
                <w:sz w:val="22"/>
              </w:rPr>
              <w:t>In the</w:t>
            </w:r>
            <w:r w:rsidRPr="003E2518">
              <w:rPr>
                <w:rFonts w:eastAsia="Times New Roman" w:cstheme="minorHAnsi"/>
                <w:sz w:val="22"/>
              </w:rPr>
              <w:t xml:space="preserve"> </w:t>
            </w:r>
            <w:r w:rsidRPr="003E2518">
              <w:rPr>
                <w:rFonts w:eastAsia="Times New Roman" w:cstheme="minorHAnsi"/>
                <w:b/>
                <w:bCs/>
                <w:sz w:val="22"/>
              </w:rPr>
              <w:t xml:space="preserve">Americas: </w:t>
            </w:r>
            <w:r w:rsidRPr="003E2518">
              <w:rPr>
                <w:rFonts w:cstheme="minorHAnsi"/>
                <w:sz w:val="22"/>
              </w:rPr>
              <w:t xml:space="preserve">Strengthened capacity of small entrepreneurs through the delivery of </w:t>
            </w:r>
            <w:r w:rsidR="1731A722" w:rsidRPr="003E2518">
              <w:rPr>
                <w:rFonts w:cstheme="minorHAnsi"/>
                <w:sz w:val="22"/>
              </w:rPr>
              <w:t xml:space="preserve">Workshop on Digital Transformation within the framework of Digital KIT Initiative for </w:t>
            </w:r>
            <w:r w:rsidR="091DFA3C" w:rsidRPr="003E2518">
              <w:rPr>
                <w:rFonts w:cstheme="minorHAnsi"/>
                <w:sz w:val="22"/>
              </w:rPr>
              <w:t>Entrepreneurs</w:t>
            </w:r>
            <w:r w:rsidR="1731A722" w:rsidRPr="003E2518">
              <w:rPr>
                <w:rFonts w:cstheme="minorHAnsi"/>
                <w:sz w:val="22"/>
              </w:rPr>
              <w:t xml:space="preserve">, Micro </w:t>
            </w:r>
            <w:r w:rsidR="3C0E3854" w:rsidRPr="003E2518">
              <w:rPr>
                <w:rFonts w:cstheme="minorHAnsi"/>
                <w:sz w:val="22"/>
              </w:rPr>
              <w:t>an</w:t>
            </w:r>
            <w:r w:rsidR="6F8B6BEA" w:rsidRPr="003E2518">
              <w:rPr>
                <w:rFonts w:cstheme="minorHAnsi"/>
                <w:sz w:val="22"/>
              </w:rPr>
              <w:t>d</w:t>
            </w:r>
            <w:r w:rsidR="1731A722" w:rsidRPr="003E2518">
              <w:rPr>
                <w:rFonts w:cstheme="minorHAnsi"/>
                <w:sz w:val="22"/>
              </w:rPr>
              <w:t xml:space="preserve"> Small busi</w:t>
            </w:r>
            <w:r w:rsidR="41167298" w:rsidRPr="003E2518">
              <w:rPr>
                <w:rFonts w:cstheme="minorHAnsi"/>
                <w:sz w:val="22"/>
              </w:rPr>
              <w:t>ness</w:t>
            </w:r>
            <w:r w:rsidRPr="003E2518">
              <w:rPr>
                <w:rFonts w:cstheme="minorHAnsi"/>
                <w:sz w:val="22"/>
              </w:rPr>
              <w:t xml:space="preserve">, which benefited </w:t>
            </w:r>
            <w:r w:rsidR="3740CBF6" w:rsidRPr="003E2518">
              <w:rPr>
                <w:rFonts w:cstheme="minorHAnsi"/>
                <w:sz w:val="22"/>
              </w:rPr>
              <w:t>206</w:t>
            </w:r>
            <w:r w:rsidR="20D0060C" w:rsidRPr="003E2518">
              <w:rPr>
                <w:rFonts w:cstheme="minorHAnsi"/>
                <w:sz w:val="22"/>
              </w:rPr>
              <w:t xml:space="preserve"> </w:t>
            </w:r>
            <w:r w:rsidR="05B0C83A" w:rsidRPr="003E2518">
              <w:rPr>
                <w:rFonts w:eastAsia="Times New Roman" w:cstheme="minorHAnsi"/>
                <w:sz w:val="22"/>
              </w:rPr>
              <w:t>small entrepreneurs from Latin America</w:t>
            </w:r>
            <w:r w:rsidRPr="003E2518">
              <w:rPr>
                <w:rFonts w:eastAsia="Times New Roman" w:cstheme="minorHAnsi"/>
                <w:sz w:val="22"/>
              </w:rPr>
              <w:t xml:space="preserve"> from </w:t>
            </w:r>
            <w:r w:rsidR="6FDEBF23" w:rsidRPr="003E2518">
              <w:rPr>
                <w:rFonts w:eastAsia="Times New Roman" w:cstheme="minorHAnsi"/>
                <w:b/>
                <w:bCs/>
                <w:sz w:val="22"/>
              </w:rPr>
              <w:t xml:space="preserve">Cuba, Honduras, </w:t>
            </w:r>
            <w:r w:rsidR="5051F312" w:rsidRPr="003E2518">
              <w:rPr>
                <w:rFonts w:eastAsia="Times New Roman" w:cstheme="minorHAnsi"/>
                <w:b/>
                <w:bCs/>
                <w:sz w:val="22"/>
              </w:rPr>
              <w:t>Paraguay</w:t>
            </w:r>
            <w:r w:rsidR="2F757154" w:rsidRPr="003E2518">
              <w:rPr>
                <w:rFonts w:eastAsia="Times New Roman" w:cstheme="minorHAnsi"/>
                <w:b/>
                <w:bCs/>
                <w:sz w:val="22"/>
              </w:rPr>
              <w:t xml:space="preserve"> and Uruguay</w:t>
            </w:r>
            <w:r w:rsidR="2F757154" w:rsidRPr="003E2518">
              <w:rPr>
                <w:rFonts w:eastAsia="Times New Roman" w:cstheme="minorHAnsi"/>
                <w:sz w:val="22"/>
              </w:rPr>
              <w:t>.</w:t>
            </w:r>
            <w:r w:rsidRPr="003E2518">
              <w:rPr>
                <w:rFonts w:eastAsia="Times New Roman" w:cstheme="minorHAnsi"/>
                <w:sz w:val="22"/>
              </w:rPr>
              <w:t xml:space="preserve"> These activities are part of the </w:t>
            </w:r>
            <w:hyperlink r:id="rId38">
              <w:r w:rsidRPr="003E2518">
                <w:rPr>
                  <w:rFonts w:eastAsia="Times New Roman" w:cstheme="minorHAnsi"/>
                  <w:color w:val="0563C1"/>
                  <w:sz w:val="22"/>
                  <w:u w:val="single"/>
                </w:rPr>
                <w:t>Digital KIT Initiative</w:t>
              </w:r>
            </w:hyperlink>
            <w:r w:rsidRPr="003E2518">
              <w:rPr>
                <w:rFonts w:eastAsia="Times New Roman" w:cstheme="minorHAnsi"/>
                <w:sz w:val="22"/>
              </w:rPr>
              <w:t xml:space="preserve"> for digital transformation</w:t>
            </w:r>
            <w:r w:rsidR="101B0E3B" w:rsidRPr="003E2518">
              <w:rPr>
                <w:rFonts w:eastAsia="Times New Roman" w:cstheme="minorHAnsi"/>
                <w:sz w:val="22"/>
              </w:rPr>
              <w:t xml:space="preserve"> and</w:t>
            </w:r>
            <w:r w:rsidR="00A909BD" w:rsidRPr="003E2518">
              <w:rPr>
                <w:rFonts w:eastAsia="Times New Roman" w:cstheme="minorHAnsi"/>
                <w:sz w:val="22"/>
              </w:rPr>
              <w:t xml:space="preserve"> </w:t>
            </w:r>
            <w:r w:rsidRPr="003E2518">
              <w:rPr>
                <w:rFonts w:eastAsia="Times New Roman" w:cstheme="minorHAnsi"/>
                <w:sz w:val="22"/>
              </w:rPr>
              <w:t xml:space="preserve">is currently implemented under the </w:t>
            </w:r>
            <w:r w:rsidRPr="003E2518">
              <w:rPr>
                <w:rFonts w:cstheme="minorHAnsi"/>
                <w:b/>
                <w:bCs/>
                <w:sz w:val="22"/>
              </w:rPr>
              <w:t>ITU-Huawei project</w:t>
            </w:r>
            <w:r w:rsidRPr="003E2518">
              <w:rPr>
                <w:rFonts w:eastAsia="Times New Roman" w:cstheme="minorHAnsi"/>
                <w:sz w:val="22"/>
              </w:rPr>
              <w:t xml:space="preserve"> in support of the </w:t>
            </w:r>
            <w:r w:rsidR="00E6526C" w:rsidRPr="003E2518">
              <w:rPr>
                <w:rFonts w:eastAsia="Times New Roman" w:cstheme="minorHAnsi"/>
                <w:sz w:val="22"/>
              </w:rPr>
              <w:t>R</w:t>
            </w:r>
            <w:r w:rsidRPr="003E2518">
              <w:rPr>
                <w:rFonts w:eastAsia="Times New Roman" w:cstheme="minorHAnsi"/>
                <w:sz w:val="22"/>
              </w:rPr>
              <w:t xml:space="preserve">egional </w:t>
            </w:r>
            <w:r w:rsidR="00E6526C" w:rsidRPr="003E2518">
              <w:rPr>
                <w:rFonts w:eastAsia="Times New Roman" w:cstheme="minorHAnsi"/>
                <w:sz w:val="22"/>
              </w:rPr>
              <w:t>I</w:t>
            </w:r>
            <w:r w:rsidRPr="003E2518">
              <w:rPr>
                <w:rFonts w:eastAsia="Times New Roman" w:cstheme="minorHAnsi"/>
                <w:sz w:val="22"/>
              </w:rPr>
              <w:t xml:space="preserve">nitiatives </w:t>
            </w:r>
            <w:r w:rsidR="00BE3779" w:rsidRPr="003E2518">
              <w:rPr>
                <w:rFonts w:eastAsia="Times New Roman" w:cstheme="minorHAnsi"/>
                <w:sz w:val="22"/>
              </w:rPr>
              <w:t>for</w:t>
            </w:r>
            <w:r w:rsidRPr="003E2518">
              <w:rPr>
                <w:rFonts w:eastAsia="Times New Roman" w:cstheme="minorHAnsi"/>
                <w:sz w:val="22"/>
              </w:rPr>
              <w:t xml:space="preserve"> the Americas. </w:t>
            </w:r>
          </w:p>
          <w:p w14:paraId="2A68AE87" w14:textId="0B21D486" w:rsidR="00CC7F87" w:rsidRPr="003E2518" w:rsidRDefault="000D6571" w:rsidP="003E2518">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3E2518">
              <w:rPr>
                <w:rFonts w:eastAsia="Times New Roman" w:cstheme="minorHAnsi"/>
                <w:sz w:val="22"/>
              </w:rPr>
              <w:t xml:space="preserve">BDT </w:t>
            </w:r>
            <w:r w:rsidR="00BE3779" w:rsidRPr="003E2518">
              <w:rPr>
                <w:rFonts w:eastAsia="Times New Roman" w:cstheme="minorHAnsi"/>
                <w:sz w:val="22"/>
              </w:rPr>
              <w:t>also e</w:t>
            </w:r>
            <w:r w:rsidR="00CC7F87" w:rsidRPr="003E2518">
              <w:rPr>
                <w:rFonts w:eastAsia="Times New Roman" w:cstheme="minorHAnsi"/>
                <w:sz w:val="22"/>
              </w:rPr>
              <w:t xml:space="preserve">nhanced </w:t>
            </w:r>
            <w:r w:rsidR="00CC7F87" w:rsidRPr="003E2518">
              <w:rPr>
                <w:rFonts w:eastAsia="Times New Roman" w:cstheme="minorHAnsi"/>
                <w:b/>
                <w:bCs/>
                <w:sz w:val="22"/>
              </w:rPr>
              <w:t>project management skills of indigenous people and rural communities</w:t>
            </w:r>
            <w:r w:rsidR="00CC7F87" w:rsidRPr="003E2518">
              <w:rPr>
                <w:rFonts w:eastAsia="Times New Roman" w:cstheme="minorHAnsi"/>
                <w:sz w:val="22"/>
              </w:rPr>
              <w:t xml:space="preserve"> through a five-module online training </w:t>
            </w:r>
            <w:r w:rsidR="397D2377" w:rsidRPr="003E2518">
              <w:rPr>
                <w:rFonts w:eastAsia="Times New Roman" w:cstheme="minorHAnsi"/>
                <w:sz w:val="22"/>
              </w:rPr>
              <w:t>i</w:t>
            </w:r>
            <w:r w:rsidR="001B44A4" w:rsidRPr="003E2518">
              <w:rPr>
                <w:rFonts w:eastAsia="Times New Roman" w:cstheme="minorHAnsi"/>
                <w:sz w:val="22"/>
              </w:rPr>
              <w:t>n</w:t>
            </w:r>
            <w:r w:rsidR="00CC7F87" w:rsidRPr="003E2518">
              <w:rPr>
                <w:rFonts w:eastAsia="Times New Roman" w:cstheme="minorHAnsi"/>
                <w:sz w:val="22"/>
              </w:rPr>
              <w:t xml:space="preserve"> ITU Academy</w:t>
            </w:r>
            <w:r w:rsidR="397D2377" w:rsidRPr="003E2518">
              <w:rPr>
                <w:rFonts w:eastAsia="Times New Roman" w:cstheme="minorHAnsi"/>
                <w:sz w:val="22"/>
              </w:rPr>
              <w:t xml:space="preserve">, including a </w:t>
            </w:r>
            <w:r w:rsidR="68F8CEA2" w:rsidRPr="003E2518">
              <w:rPr>
                <w:rFonts w:eastAsia="Times New Roman" w:cstheme="minorHAnsi"/>
                <w:sz w:val="22"/>
              </w:rPr>
              <w:t>bootcamp</w:t>
            </w:r>
            <w:r w:rsidR="3BCBFF56" w:rsidRPr="003E2518">
              <w:rPr>
                <w:rFonts w:eastAsia="Times New Roman" w:cstheme="minorHAnsi"/>
                <w:sz w:val="22"/>
              </w:rPr>
              <w:t xml:space="preserve"> on community network </w:t>
            </w:r>
            <w:r w:rsidR="68F8CEA2" w:rsidRPr="003E2518">
              <w:rPr>
                <w:rFonts w:eastAsia="Times New Roman" w:cstheme="minorHAnsi"/>
                <w:sz w:val="22"/>
              </w:rPr>
              <w:t>held in Guatemala</w:t>
            </w:r>
            <w:r w:rsidR="196FDA89" w:rsidRPr="003E2518">
              <w:rPr>
                <w:rFonts w:eastAsia="Times New Roman" w:cstheme="minorHAnsi"/>
                <w:sz w:val="22"/>
              </w:rPr>
              <w:t>,</w:t>
            </w:r>
            <w:r w:rsidR="00BE3779" w:rsidRPr="003E2518">
              <w:rPr>
                <w:rFonts w:eastAsia="Times New Roman" w:cstheme="minorHAnsi"/>
                <w:sz w:val="22"/>
              </w:rPr>
              <w:t xml:space="preserve"> and </w:t>
            </w:r>
            <w:r w:rsidR="00BE3779" w:rsidRPr="003E2518">
              <w:rPr>
                <w:rFonts w:eastAsia="Times New Roman" w:cstheme="minorHAnsi"/>
                <w:b/>
                <w:bCs/>
                <w:sz w:val="22"/>
              </w:rPr>
              <w:t>i</w:t>
            </w:r>
            <w:r w:rsidR="00CC7F87" w:rsidRPr="003E2518">
              <w:rPr>
                <w:rFonts w:eastAsia="Times New Roman" w:cstheme="minorHAnsi"/>
                <w:b/>
                <w:bCs/>
                <w:sz w:val="22"/>
              </w:rPr>
              <w:t xml:space="preserve">mproved knowledge </w:t>
            </w:r>
            <w:r w:rsidR="00BE3779" w:rsidRPr="003E2518">
              <w:rPr>
                <w:rFonts w:eastAsia="Times New Roman" w:cstheme="minorHAnsi"/>
                <w:b/>
                <w:bCs/>
                <w:sz w:val="22"/>
              </w:rPr>
              <w:t xml:space="preserve">in the field of </w:t>
            </w:r>
            <w:r w:rsidR="00CC7F87" w:rsidRPr="003E2518">
              <w:rPr>
                <w:rFonts w:eastAsia="Times New Roman" w:cstheme="minorHAnsi"/>
                <w:b/>
                <w:bCs/>
                <w:sz w:val="22"/>
              </w:rPr>
              <w:t>ICT Accessibility</w:t>
            </w:r>
            <w:r w:rsidR="00CC7F87" w:rsidRPr="003E2518">
              <w:rPr>
                <w:rFonts w:eastAsia="Times New Roman" w:cstheme="minorHAnsi"/>
                <w:sz w:val="22"/>
              </w:rPr>
              <w:t xml:space="preserve"> through the </w:t>
            </w:r>
            <w:r w:rsidR="00700484" w:rsidRPr="003E2518">
              <w:rPr>
                <w:rFonts w:eastAsia="Times New Roman" w:cstheme="minorHAnsi"/>
                <w:sz w:val="22"/>
              </w:rPr>
              <w:t>e</w:t>
            </w:r>
            <w:r w:rsidR="00CC7F87" w:rsidRPr="003E2518">
              <w:rPr>
                <w:rFonts w:eastAsia="Times New Roman" w:cstheme="minorHAnsi"/>
                <w:sz w:val="22"/>
              </w:rPr>
              <w:t xml:space="preserve">xecutive </w:t>
            </w:r>
            <w:r w:rsidR="00700484" w:rsidRPr="003E2518">
              <w:rPr>
                <w:rFonts w:eastAsia="Times New Roman" w:cstheme="minorHAnsi"/>
                <w:sz w:val="22"/>
              </w:rPr>
              <w:t>t</w:t>
            </w:r>
            <w:r w:rsidR="00CC7F87" w:rsidRPr="003E2518">
              <w:rPr>
                <w:rFonts w:eastAsia="Times New Roman" w:cstheme="minorHAnsi"/>
                <w:sz w:val="22"/>
              </w:rPr>
              <w:t>raining delivered during</w:t>
            </w:r>
            <w:r w:rsidR="00BE3779" w:rsidRPr="003E2518">
              <w:rPr>
                <w:rFonts w:eastAsia="Times New Roman" w:cstheme="minorHAnsi"/>
                <w:sz w:val="22"/>
              </w:rPr>
              <w:t xml:space="preserve"> the </w:t>
            </w:r>
            <w:r w:rsidR="00CC7F87" w:rsidRPr="003E2518">
              <w:rPr>
                <w:rFonts w:eastAsia="Times New Roman" w:cstheme="minorHAnsi"/>
                <w:sz w:val="22"/>
              </w:rPr>
              <w:t>Accessible Americas</w:t>
            </w:r>
            <w:r w:rsidR="00BE3779" w:rsidRPr="003E2518">
              <w:rPr>
                <w:rFonts w:eastAsia="Times New Roman" w:cstheme="minorHAnsi"/>
                <w:sz w:val="22"/>
              </w:rPr>
              <w:t xml:space="preserve"> </w:t>
            </w:r>
            <w:r w:rsidR="3CE3EAF2" w:rsidRPr="003E2518">
              <w:rPr>
                <w:rFonts w:eastAsia="Times New Roman" w:cstheme="minorHAnsi"/>
                <w:sz w:val="22"/>
              </w:rPr>
              <w:t xml:space="preserve">2024: ICT for ALL </w:t>
            </w:r>
            <w:r w:rsidR="00BE3779" w:rsidRPr="003E2518">
              <w:rPr>
                <w:rFonts w:eastAsia="Times New Roman" w:cstheme="minorHAnsi"/>
                <w:sz w:val="22"/>
              </w:rPr>
              <w:t>(</w:t>
            </w:r>
            <w:r w:rsidR="0F3A5E53" w:rsidRPr="003E2518">
              <w:rPr>
                <w:rFonts w:eastAsia="Times New Roman" w:cstheme="minorHAnsi"/>
                <w:sz w:val="22"/>
              </w:rPr>
              <w:t xml:space="preserve">Mexico City, 12-14 </w:t>
            </w:r>
            <w:r w:rsidR="00BE3779" w:rsidRPr="003E2518">
              <w:rPr>
                <w:rFonts w:eastAsia="Times New Roman" w:cstheme="minorHAnsi"/>
                <w:sz w:val="22"/>
              </w:rPr>
              <w:t xml:space="preserve">November </w:t>
            </w:r>
            <w:r w:rsidR="571FA915" w:rsidRPr="003E2518">
              <w:rPr>
                <w:rFonts w:eastAsia="Times New Roman" w:cstheme="minorHAnsi"/>
                <w:sz w:val="22"/>
              </w:rPr>
              <w:t>2024</w:t>
            </w:r>
            <w:r w:rsidR="00BE3779" w:rsidRPr="003E2518">
              <w:rPr>
                <w:rFonts w:eastAsia="Times New Roman" w:cstheme="minorHAnsi"/>
                <w:sz w:val="22"/>
              </w:rPr>
              <w:t>)</w:t>
            </w:r>
            <w:r w:rsidR="00CC7F87" w:rsidRPr="003E2518">
              <w:rPr>
                <w:rFonts w:eastAsia="Times New Roman" w:cstheme="minorHAnsi"/>
                <w:sz w:val="22"/>
              </w:rPr>
              <w:t>.</w:t>
            </w:r>
          </w:p>
          <w:p w14:paraId="25A0C18F" w14:textId="381859FF" w:rsidR="6BCD8E6F" w:rsidRPr="003E2518" w:rsidRDefault="33DAAE0B" w:rsidP="003E2518">
            <w:pPr>
              <w:pStyle w:val="ListParagraph"/>
              <w:spacing w:after="120"/>
              <w:contextualSpacing w:val="0"/>
              <w:jc w:val="left"/>
              <w:rPr>
                <w:rFonts w:cstheme="minorHAnsi"/>
                <w:sz w:val="22"/>
              </w:rPr>
            </w:pPr>
            <w:r w:rsidRPr="003E2518">
              <w:rPr>
                <w:rFonts w:cstheme="minorHAnsi"/>
                <w:sz w:val="22"/>
              </w:rPr>
              <w:t xml:space="preserve">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3E2518">
              <w:rPr>
                <w:rFonts w:cstheme="minorHAnsi"/>
                <w:sz w:val="22"/>
              </w:rPr>
              <w:t>fulfil</w:t>
            </w:r>
            <w:r w:rsidRPr="003E2518">
              <w:rPr>
                <w:rFonts w:cstheme="minorHAnsi"/>
                <w:sz w:val="22"/>
              </w:rPr>
              <w:t xml:space="preserve"> the current and future trends in the digital economy. The project is expected to train 40 mentors and benefit 10,000 individuals (50% male and 50% female</w:t>
            </w:r>
            <w:r w:rsidR="001D16B7" w:rsidRPr="003E2518">
              <w:rPr>
                <w:rFonts w:cstheme="minorHAnsi"/>
                <w:sz w:val="22"/>
              </w:rPr>
              <w:t>).</w:t>
            </w:r>
          </w:p>
          <w:p w14:paraId="0BB0B12E" w14:textId="45843C11" w:rsidR="001D16B7" w:rsidRPr="003E2518" w:rsidRDefault="224B662D" w:rsidP="003E2518">
            <w:pPr>
              <w:pStyle w:val="pf0"/>
              <w:numPr>
                <w:ilvl w:val="0"/>
                <w:numId w:val="20"/>
              </w:numPr>
              <w:tabs>
                <w:tab w:val="left" w:pos="1134"/>
                <w:tab w:val="left" w:pos="1871"/>
                <w:tab w:val="left" w:pos="2268"/>
              </w:tabs>
              <w:spacing w:before="120" w:beforeAutospacing="0" w:after="120" w:afterAutospacing="0"/>
              <w:rPr>
                <w:rFonts w:asciiTheme="minorHAnsi" w:hAnsiTheme="minorHAnsi" w:cstheme="minorHAnsi"/>
                <w:sz w:val="22"/>
                <w:szCs w:val="22"/>
              </w:rPr>
            </w:pPr>
            <w:r w:rsidRPr="003E2518">
              <w:rPr>
                <w:rFonts w:asciiTheme="minorHAnsi" w:hAnsiTheme="minorHAnsi" w:cstheme="minorHAnsi"/>
                <w:b/>
                <w:bCs/>
                <w:sz w:val="22"/>
                <w:szCs w:val="22"/>
              </w:rPr>
              <w:t xml:space="preserve">In the Arab </w:t>
            </w:r>
            <w:r w:rsidR="2E4E7507" w:rsidRPr="003E2518">
              <w:rPr>
                <w:rFonts w:asciiTheme="minorHAnsi" w:hAnsiTheme="minorHAnsi" w:cstheme="minorHAnsi"/>
                <w:b/>
                <w:bCs/>
                <w:sz w:val="22"/>
                <w:szCs w:val="22"/>
              </w:rPr>
              <w:t>States</w:t>
            </w:r>
            <w:r w:rsidRPr="003E2518">
              <w:rPr>
                <w:rFonts w:asciiTheme="minorHAnsi" w:hAnsiTheme="minorHAnsi" w:cstheme="minorHAnsi"/>
                <w:b/>
                <w:bCs/>
                <w:sz w:val="22"/>
                <w:szCs w:val="22"/>
              </w:rPr>
              <w:t>:</w:t>
            </w:r>
            <w:r w:rsidR="03ED0296" w:rsidRPr="003E2518">
              <w:rPr>
                <w:rFonts w:asciiTheme="minorHAnsi" w:hAnsiTheme="minorHAnsi" w:cstheme="minorHAnsi"/>
                <w:b/>
                <w:bCs/>
                <w:sz w:val="22"/>
                <w:szCs w:val="22"/>
              </w:rPr>
              <w:t xml:space="preserve"> </w:t>
            </w:r>
          </w:p>
          <w:p w14:paraId="74DED2E2" w14:textId="3B59AD0C" w:rsidR="45E2DDF2" w:rsidRPr="003E2518" w:rsidRDefault="45E2DDF2" w:rsidP="003E2518">
            <w:pPr>
              <w:spacing w:after="120"/>
              <w:ind w:left="705"/>
              <w:jc w:val="left"/>
              <w:rPr>
                <w:rFonts w:cstheme="minorHAnsi"/>
                <w:sz w:val="22"/>
              </w:rPr>
            </w:pPr>
            <w:r w:rsidRPr="003E2518">
              <w:rPr>
                <w:rFonts w:eastAsia="Times New Roman" w:cstheme="minorHAnsi"/>
                <w:sz w:val="22"/>
              </w:rPr>
              <w:t xml:space="preserve">In addition, in Tunisia, </w:t>
            </w:r>
            <w:r w:rsidR="4FCF3A3B" w:rsidRPr="003E2518">
              <w:rPr>
                <w:rFonts w:eastAsia="Times New Roman" w:cstheme="minorHAnsi"/>
                <w:sz w:val="22"/>
              </w:rPr>
              <w:t>t</w:t>
            </w:r>
            <w:r w:rsidR="30F467EB" w:rsidRPr="003E2518">
              <w:rPr>
                <w:rFonts w:cstheme="minorHAnsi"/>
                <w:sz w:val="22"/>
              </w:rPr>
              <w:t xml:space="preserve">he collaborative project, </w:t>
            </w:r>
            <w:r w:rsidR="1D32EB02" w:rsidRPr="003E2518">
              <w:rPr>
                <w:rFonts w:cstheme="minorHAnsi"/>
                <w:sz w:val="22"/>
              </w:rPr>
              <w:t>in</w:t>
            </w:r>
            <w:r w:rsidR="30F467EB" w:rsidRPr="003E2518">
              <w:rPr>
                <w:rFonts w:cstheme="minorHAnsi"/>
                <w:sz w:val="22"/>
              </w:rPr>
              <w:t xml:space="preserve"> partnership </w:t>
            </w:r>
            <w:r w:rsidR="6DEFCF31" w:rsidRPr="003E2518">
              <w:rPr>
                <w:rFonts w:cstheme="minorHAnsi"/>
                <w:sz w:val="22"/>
              </w:rPr>
              <w:t xml:space="preserve">with </w:t>
            </w:r>
            <w:r w:rsidR="30F467EB" w:rsidRPr="003E2518">
              <w:rPr>
                <w:rFonts w:cstheme="minorHAnsi"/>
                <w:sz w:val="22"/>
              </w:rPr>
              <w:t xml:space="preserve">the Deutsche Gesellschaft für Internationale Zusammenarbeit (GIZ), </w:t>
            </w:r>
            <w:r w:rsidR="59CF934A" w:rsidRPr="003E2518">
              <w:rPr>
                <w:rFonts w:cstheme="minorHAnsi"/>
                <w:sz w:val="22"/>
              </w:rPr>
              <w:t xml:space="preserve">that </w:t>
            </w:r>
            <w:r w:rsidR="30F467EB" w:rsidRPr="003E2518">
              <w:rPr>
                <w:rFonts w:cstheme="minorHAnsi"/>
                <w:sz w:val="22"/>
              </w:rPr>
              <w:t>aimed to expedite the digital transformation in Tunisia</w:t>
            </w:r>
            <w:r w:rsidR="7962DED9" w:rsidRPr="003E2518">
              <w:rPr>
                <w:rFonts w:cstheme="minorHAnsi"/>
                <w:sz w:val="22"/>
              </w:rPr>
              <w:t xml:space="preserve"> was completed.</w:t>
            </w:r>
            <w:r w:rsidR="30F467EB" w:rsidRPr="003E2518">
              <w:rPr>
                <w:rFonts w:cstheme="minorHAnsi"/>
                <w:sz w:val="22"/>
              </w:rPr>
              <w:t xml:space="preserve"> The overarching objective is to bolster government initiatives in two strategic domains: digital capacity development and infrastructure enhancement.</w:t>
            </w:r>
          </w:p>
          <w:p w14:paraId="3567C466" w14:textId="31686682" w:rsidR="30F467EB" w:rsidRPr="003E2518" w:rsidRDefault="30F467EB" w:rsidP="003E2518">
            <w:pPr>
              <w:spacing w:after="120"/>
              <w:ind w:left="705"/>
              <w:jc w:val="left"/>
              <w:rPr>
                <w:rFonts w:cstheme="minorHAnsi"/>
                <w:sz w:val="22"/>
              </w:rPr>
            </w:pPr>
            <w:r w:rsidRPr="003E2518">
              <w:rPr>
                <w:rFonts w:cstheme="minorHAnsi"/>
                <w:sz w:val="22"/>
              </w:rPr>
              <w:t>Through close collaboration with all project stakeholders, ITU successfully achieved the project goal by training 217 p</w:t>
            </w:r>
            <w:r w:rsidR="2B3B185A" w:rsidRPr="003E2518">
              <w:rPr>
                <w:rFonts w:cstheme="minorHAnsi"/>
                <w:sz w:val="22"/>
              </w:rPr>
              <w:t>ublic sector employees</w:t>
            </w:r>
            <w:r w:rsidRPr="003E2518">
              <w:rPr>
                <w:rFonts w:cstheme="minorHAnsi"/>
                <w:sz w:val="22"/>
              </w:rPr>
              <w:t xml:space="preserve"> in ITU Academy courses.</w:t>
            </w:r>
          </w:p>
          <w:p w14:paraId="7DC5DCEF" w14:textId="363F2A62" w:rsidR="002A0848" w:rsidRPr="003E2518" w:rsidRDefault="00E64566" w:rsidP="003E2518">
            <w:pPr>
              <w:tabs>
                <w:tab w:val="clear" w:pos="794"/>
                <w:tab w:val="clear" w:pos="1191"/>
                <w:tab w:val="clear" w:pos="1588"/>
                <w:tab w:val="clear" w:pos="1985"/>
                <w:tab w:val="left" w:pos="1134"/>
                <w:tab w:val="left" w:pos="1871"/>
                <w:tab w:val="left" w:pos="2268"/>
              </w:tabs>
              <w:overflowPunct/>
              <w:autoSpaceDE/>
              <w:autoSpaceDN/>
              <w:adjustRightInd/>
              <w:spacing w:after="120"/>
              <w:ind w:left="703"/>
              <w:jc w:val="left"/>
              <w:textAlignment w:val="auto"/>
              <w:rPr>
                <w:rFonts w:cstheme="minorHAnsi"/>
                <w:sz w:val="22"/>
              </w:rPr>
            </w:pPr>
            <w:r w:rsidRPr="003E2518">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w:t>
            </w:r>
            <w:r w:rsidR="009C6887" w:rsidRPr="003E2518">
              <w:rPr>
                <w:rFonts w:cstheme="minorHAnsi"/>
                <w:sz w:val="22"/>
              </w:rPr>
              <w:t>This two-phase study</w:t>
            </w:r>
            <w:r w:rsidRPr="003E2518">
              <w:rPr>
                <w:rFonts w:cstheme="minorHAnsi"/>
                <w:sz w:val="22"/>
              </w:rPr>
              <w:t xml:space="preserve"> involved methodology development tailored to the unique context of refugees, ensuring alignment with global best practices and ethical standards. The assessment aims to bridge </w:t>
            </w:r>
            <w:r w:rsidRPr="003E2518">
              <w:rPr>
                <w:rFonts w:cstheme="minorHAnsi"/>
                <w:sz w:val="22"/>
              </w:rPr>
              <w:lastRenderedPageBreak/>
              <w:t>digital divides and support refugee empowerment through improved access to digital tools and skills. This collaboration reflects ITU's commitment to inclusive digital transformation and advancing the Sustainable Development Goals.</w:t>
            </w:r>
          </w:p>
          <w:p w14:paraId="549ADFB7" w14:textId="2CDF30E1" w:rsidR="00212AFF" w:rsidRPr="003E2518" w:rsidRDefault="6D2C85B4"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heme="minorEastAsia" w:cstheme="minorHAnsi"/>
                <w:b/>
                <w:bCs/>
                <w:sz w:val="22"/>
              </w:rPr>
              <w:t>In Europe:</w:t>
            </w:r>
            <w:r w:rsidRPr="003E2518">
              <w:rPr>
                <w:rFonts w:eastAsiaTheme="minorEastAsia" w:cstheme="minorHAnsi"/>
                <w:sz w:val="22"/>
              </w:rPr>
              <w:t xml:space="preserve"> </w:t>
            </w:r>
            <w:r w:rsidR="1CCC38F5" w:rsidRPr="003E2518">
              <w:rPr>
                <w:rFonts w:eastAsiaTheme="minorEastAsia" w:cstheme="minorHAnsi"/>
                <w:sz w:val="22"/>
              </w:rPr>
              <w:t xml:space="preserve">The </w:t>
            </w:r>
            <w:r w:rsidR="3AF3FA5A" w:rsidRPr="003E2518">
              <w:rPr>
                <w:rFonts w:eastAsiaTheme="minorEastAsia" w:cstheme="minorHAnsi"/>
                <w:sz w:val="22"/>
              </w:rPr>
              <w:t>negotiations</w:t>
            </w:r>
            <w:r w:rsidR="1CCC38F5" w:rsidRPr="003E2518">
              <w:rPr>
                <w:rFonts w:eastAsiaTheme="minorEastAsia" w:cstheme="minorHAnsi"/>
                <w:sz w:val="22"/>
              </w:rPr>
              <w:t xml:space="preserve"> with UN partners resulted in the </w:t>
            </w:r>
            <w:r w:rsidR="3F9F4C9D" w:rsidRPr="003E2518">
              <w:rPr>
                <w:rFonts w:eastAsiaTheme="minorEastAsia" w:cstheme="minorHAnsi"/>
                <w:sz w:val="22"/>
              </w:rPr>
              <w:t>D</w:t>
            </w:r>
            <w:r w:rsidR="2F3F23C7" w:rsidRPr="003E2518">
              <w:rPr>
                <w:rFonts w:eastAsiaTheme="minorEastAsia" w:cstheme="minorHAnsi"/>
                <w:sz w:val="22"/>
              </w:rPr>
              <w:t xml:space="preserve">igital </w:t>
            </w:r>
            <w:r w:rsidR="11A7193E" w:rsidRPr="003E2518">
              <w:rPr>
                <w:rFonts w:eastAsiaTheme="minorEastAsia" w:cstheme="minorHAnsi"/>
                <w:sz w:val="22"/>
              </w:rPr>
              <w:t>L</w:t>
            </w:r>
            <w:r w:rsidR="2F3F23C7" w:rsidRPr="003E2518">
              <w:rPr>
                <w:rFonts w:eastAsiaTheme="minorEastAsia" w:cstheme="minorHAnsi"/>
                <w:sz w:val="22"/>
              </w:rPr>
              <w:t xml:space="preserve">iteracy </w:t>
            </w:r>
            <w:r w:rsidR="10C06397" w:rsidRPr="003E2518">
              <w:rPr>
                <w:rFonts w:eastAsiaTheme="minorEastAsia" w:cstheme="minorHAnsi"/>
                <w:sz w:val="22"/>
              </w:rPr>
              <w:t>A</w:t>
            </w:r>
            <w:r w:rsidR="2F3F23C7" w:rsidRPr="003E2518">
              <w:rPr>
                <w:rFonts w:eastAsiaTheme="minorEastAsia" w:cstheme="minorHAnsi"/>
                <w:sz w:val="22"/>
              </w:rPr>
              <w:t xml:space="preserve">ssessment of </w:t>
            </w:r>
            <w:r w:rsidR="4F4122DD" w:rsidRPr="003E2518">
              <w:rPr>
                <w:rFonts w:eastAsiaTheme="minorEastAsia" w:cstheme="minorHAnsi"/>
                <w:sz w:val="22"/>
              </w:rPr>
              <w:t xml:space="preserve">the </w:t>
            </w:r>
            <w:r w:rsidR="27C612F3" w:rsidRPr="003E2518">
              <w:rPr>
                <w:rFonts w:eastAsiaTheme="minorEastAsia" w:cstheme="minorHAnsi"/>
                <w:sz w:val="22"/>
              </w:rPr>
              <w:t>A</w:t>
            </w:r>
            <w:r w:rsidR="2F3F23C7" w:rsidRPr="003E2518">
              <w:rPr>
                <w:rFonts w:eastAsiaTheme="minorEastAsia" w:cstheme="minorHAnsi"/>
                <w:sz w:val="22"/>
              </w:rPr>
              <w:t xml:space="preserve">dult </w:t>
            </w:r>
            <w:r w:rsidR="69026C5B" w:rsidRPr="003E2518">
              <w:rPr>
                <w:rFonts w:eastAsiaTheme="minorEastAsia" w:cstheme="minorHAnsi"/>
                <w:sz w:val="22"/>
              </w:rPr>
              <w:t>P</w:t>
            </w:r>
            <w:r w:rsidR="2F3F23C7" w:rsidRPr="003E2518">
              <w:rPr>
                <w:rFonts w:eastAsiaTheme="minorEastAsia" w:cstheme="minorHAnsi"/>
                <w:sz w:val="22"/>
              </w:rPr>
              <w:t>opulation</w:t>
            </w:r>
            <w:r w:rsidR="300F1D32" w:rsidRPr="003E2518">
              <w:rPr>
                <w:rFonts w:eastAsiaTheme="minorEastAsia" w:cstheme="minorHAnsi"/>
                <w:sz w:val="22"/>
              </w:rPr>
              <w:t xml:space="preserve"> to be jointly conducted with ILO</w:t>
            </w:r>
            <w:r w:rsidR="0888779A" w:rsidRPr="003E2518">
              <w:rPr>
                <w:rFonts w:eastAsiaTheme="minorEastAsia" w:cstheme="minorHAnsi"/>
                <w:sz w:val="22"/>
              </w:rPr>
              <w:t xml:space="preserve"> in Moldova. </w:t>
            </w:r>
            <w:r w:rsidR="11F9C652" w:rsidRPr="003E2518">
              <w:rPr>
                <w:rFonts w:eastAsiaTheme="minorEastAsia" w:cstheme="minorHAnsi"/>
                <w:sz w:val="22"/>
              </w:rPr>
              <w:t xml:space="preserve">The UN-to-UN agreement is currently on the final stage of preparation, setting the framework for </w:t>
            </w:r>
            <w:r w:rsidR="31C16E75" w:rsidRPr="003E2518">
              <w:rPr>
                <w:rFonts w:eastAsiaTheme="minorEastAsia" w:cstheme="minorHAnsi"/>
                <w:color w:val="242424"/>
                <w:sz w:val="22"/>
                <w:lang w:val="en-US"/>
              </w:rPr>
              <w:t xml:space="preserve">join action </w:t>
            </w:r>
            <w:r w:rsidR="5874168A" w:rsidRPr="003E2518">
              <w:rPr>
                <w:rFonts w:eastAsiaTheme="minorEastAsia" w:cstheme="minorHAnsi"/>
                <w:color w:val="242424"/>
                <w:sz w:val="22"/>
                <w:lang w:val="en-US"/>
              </w:rPr>
              <w:t>with</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ILO Moldova</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 xml:space="preserve">under their </w:t>
            </w:r>
            <w:r w:rsidR="31C16E75" w:rsidRPr="003E2518">
              <w:rPr>
                <w:rFonts w:eastAsiaTheme="minorEastAsia" w:cstheme="minorHAnsi"/>
                <w:color w:val="000000" w:themeColor="text1"/>
                <w:sz w:val="22"/>
              </w:rPr>
              <w:t xml:space="preserve">project “Inclusive and productive employment in Moldova” </w:t>
            </w:r>
            <w:r w:rsidR="4C535DA4" w:rsidRPr="003E2518">
              <w:rPr>
                <w:rFonts w:eastAsiaTheme="minorEastAsia" w:cstheme="minorHAnsi"/>
                <w:color w:val="000000" w:themeColor="text1"/>
                <w:sz w:val="22"/>
              </w:rPr>
              <w:t xml:space="preserve">currently ongoing in the country. </w:t>
            </w:r>
            <w:r w:rsidR="0DAD28C1" w:rsidRPr="003E2518">
              <w:rPr>
                <w:rFonts w:eastAsiaTheme="minorEastAsia" w:cstheme="minorHAnsi"/>
                <w:color w:val="000000" w:themeColor="text1"/>
                <w:sz w:val="22"/>
              </w:rPr>
              <w:t>The project</w:t>
            </w:r>
            <w:r w:rsidR="00E07AD7" w:rsidRPr="003E2518">
              <w:rPr>
                <w:rFonts w:eastAsiaTheme="minorEastAsia" w:cstheme="minorHAnsi"/>
                <w:color w:val="000000" w:themeColor="text1"/>
                <w:sz w:val="22"/>
              </w:rPr>
              <w:t xml:space="preserve"> </w:t>
            </w:r>
            <w:r w:rsidR="0888779A" w:rsidRPr="003E2518">
              <w:rPr>
                <w:rFonts w:eastAsiaTheme="minorEastAsia" w:cstheme="minorHAnsi"/>
                <w:color w:val="000000" w:themeColor="text1"/>
                <w:sz w:val="22"/>
              </w:rPr>
              <w:t>aim</w:t>
            </w:r>
            <w:r w:rsidR="6C9ECA56" w:rsidRPr="003E2518">
              <w:rPr>
                <w:rFonts w:eastAsiaTheme="minorEastAsia" w:cstheme="minorHAnsi"/>
                <w:color w:val="000000" w:themeColor="text1"/>
                <w:sz w:val="22"/>
              </w:rPr>
              <w:t>s</w:t>
            </w:r>
            <w:r w:rsidR="0DAD28C1" w:rsidRPr="003E2518">
              <w:rPr>
                <w:rFonts w:eastAsiaTheme="minorEastAsia" w:cstheme="minorHAnsi"/>
                <w:color w:val="000000" w:themeColor="text1"/>
                <w:sz w:val="22"/>
              </w:rPr>
              <w:t xml:space="preserve"> to assess digital literacy levels among adults</w:t>
            </w:r>
            <w:r w:rsidR="3C389B4A" w:rsidRPr="003E2518">
              <w:rPr>
                <w:rFonts w:eastAsiaTheme="minorEastAsia" w:cstheme="minorHAnsi"/>
                <w:color w:val="000000" w:themeColor="text1"/>
                <w:sz w:val="22"/>
              </w:rPr>
              <w:t xml:space="preserve"> aged 45+ from rural areas</w:t>
            </w:r>
            <w:r w:rsidR="0888779A" w:rsidRPr="003E2518">
              <w:rPr>
                <w:rFonts w:eastAsiaTheme="minorEastAsia" w:cstheme="minorHAnsi"/>
                <w:color w:val="000000" w:themeColor="text1"/>
                <w:sz w:val="22"/>
              </w:rPr>
              <w:t>,</w:t>
            </w:r>
            <w:r w:rsidR="2DD8DDC4" w:rsidRPr="003E2518">
              <w:rPr>
                <w:rFonts w:eastAsiaTheme="minorEastAsia" w:cstheme="minorHAnsi"/>
                <w:color w:val="000000" w:themeColor="text1"/>
                <w:sz w:val="22"/>
              </w:rPr>
              <w:t xml:space="preserve"> with a particular focus on women and </w:t>
            </w:r>
            <w:r w:rsidR="00E07AD7" w:rsidRPr="003E2518">
              <w:rPr>
                <w:rFonts w:eastAsiaTheme="minorEastAsia" w:cstheme="minorHAnsi"/>
                <w:color w:val="000000" w:themeColor="text1"/>
                <w:sz w:val="22"/>
              </w:rPr>
              <w:t>disadvantaged</w:t>
            </w:r>
            <w:r w:rsidR="2DD8DDC4" w:rsidRPr="003E2518">
              <w:rPr>
                <w:rFonts w:eastAsiaTheme="minorEastAsia" w:cstheme="minorHAnsi"/>
                <w:color w:val="000000" w:themeColor="text1"/>
                <w:sz w:val="22"/>
              </w:rPr>
              <w:t xml:space="preserve"> groups</w:t>
            </w:r>
            <w:r w:rsidR="0DAD28C1" w:rsidRPr="003E2518">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lastRenderedPageBreak/>
              <w:t>Capacity development:</w:t>
            </w:r>
          </w:p>
        </w:tc>
      </w:tr>
      <w:tr w:rsidR="000F7243" w:rsidRPr="00F56A31" w14:paraId="1595B5B0" w14:textId="77777777" w:rsidTr="7F043A75">
        <w:trPr>
          <w:trHeight w:val="300"/>
        </w:trPr>
        <w:tc>
          <w:tcPr>
            <w:tcW w:w="11798" w:type="dxa"/>
            <w:gridSpan w:val="2"/>
            <w:vMerge/>
          </w:tcPr>
          <w:p w14:paraId="50F7D561" w14:textId="3236681A" w:rsidR="00CC7F87" w:rsidRPr="008A384E" w:rsidRDefault="00CC7F87" w:rsidP="00F2699F">
            <w:pPr>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ITU Academy:</w:t>
            </w:r>
          </w:p>
          <w:p w14:paraId="0758DAF0" w14:textId="3049B364" w:rsidR="00CC7F87" w:rsidRPr="008A384E" w:rsidRDefault="5EA2FC81"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29F57436">
              <w:rPr>
                <w:sz w:val="22"/>
              </w:rPr>
              <w:t>9</w:t>
            </w:r>
            <w:r w:rsidR="005C610E" w:rsidRPr="29F57436">
              <w:rPr>
                <w:sz w:val="22"/>
              </w:rPr>
              <w:t>’</w:t>
            </w:r>
            <w:r w:rsidR="7A24FC5F" w:rsidRPr="29F57436">
              <w:rPr>
                <w:sz w:val="22"/>
              </w:rPr>
              <w:t>5</w:t>
            </w:r>
            <w:r w:rsidR="005C610E" w:rsidRPr="29F57436">
              <w:rPr>
                <w:sz w:val="22"/>
              </w:rPr>
              <w:t>30</w:t>
            </w:r>
            <w:r w:rsidR="00CC7F87" w:rsidRPr="00F56A31">
              <w:rPr>
                <w:sz w:val="22"/>
              </w:rPr>
              <w:t xml:space="preserve"> new users</w:t>
            </w:r>
            <w:r w:rsidR="00D927E2" w:rsidRPr="00F56A31">
              <w:rPr>
                <w:sz w:val="22"/>
              </w:rPr>
              <w:t>.</w:t>
            </w:r>
            <w:r w:rsidR="00CC7F87" w:rsidRPr="00F56A31">
              <w:rPr>
                <w:sz w:val="22"/>
              </w:rPr>
              <w:t xml:space="preserve"> </w:t>
            </w:r>
          </w:p>
          <w:p w14:paraId="76D3CFB3" w14:textId="02FACCFB" w:rsidR="00CC7F87" w:rsidRPr="008A384E" w:rsidRDefault="002F541D"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79</w:t>
            </w:r>
            <w:r w:rsidR="00CC7F87" w:rsidRPr="00F56A31">
              <w:rPr>
                <w:sz w:val="22"/>
              </w:rPr>
              <w:t xml:space="preserve"> courses delivered.</w:t>
            </w:r>
          </w:p>
          <w:p w14:paraId="36D3EDCE" w14:textId="6A9662C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ATCs delivering high-quality courses in all regions.</w:t>
            </w:r>
          </w:p>
          <w:p w14:paraId="7B56C15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All ITU Member States benefited from training courses.</w:t>
            </w:r>
          </w:p>
          <w:p w14:paraId="4A4407B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High-level of satisfaction from participants.</w:t>
            </w:r>
          </w:p>
          <w:p w14:paraId="2EE8BA8B" w14:textId="6CA1B10C"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35A4AC1E" w14:textId="77777777" w:rsidR="003A7B30" w:rsidRPr="008A384E"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 xml:space="preserve">ATCs: </w:t>
            </w:r>
          </w:p>
          <w:p w14:paraId="0A37580A" w14:textId="5FF2ACE6" w:rsidR="003A7B30" w:rsidRPr="008A384E" w:rsidRDefault="003A7B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entities from all regions.</w:t>
            </w:r>
          </w:p>
          <w:p w14:paraId="3F63D1DC" w14:textId="7D861272" w:rsidR="00C91430" w:rsidRPr="008A384E" w:rsidRDefault="00721F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C97288">
              <w:rPr>
                <w:sz w:val="22"/>
              </w:rPr>
              <w:t xml:space="preserve">2,465 </w:t>
            </w:r>
            <w:r w:rsidRPr="00F56A31">
              <w:rPr>
                <w:sz w:val="22"/>
              </w:rPr>
              <w:t>participants in</w:t>
            </w:r>
            <w:r>
              <w:rPr>
                <w:sz w:val="22"/>
              </w:rPr>
              <w:t xml:space="preserve"> </w:t>
            </w:r>
            <w:r w:rsidRPr="00C97288">
              <w:rPr>
                <w:sz w:val="22"/>
              </w:rPr>
              <w:t>67 training</w:t>
            </w:r>
            <w:r>
              <w:rPr>
                <w:sz w:val="22"/>
              </w:rPr>
              <w:t xml:space="preserve"> course</w:t>
            </w:r>
            <w:r w:rsidRPr="00C97288">
              <w:rPr>
                <w:sz w:val="22"/>
              </w:rPr>
              <w:t xml:space="preserve">s </w:t>
            </w:r>
            <w:r w:rsidRPr="00F56A31">
              <w:rPr>
                <w:sz w:val="22"/>
              </w:rPr>
              <w:t xml:space="preserve">enhancing </w:t>
            </w:r>
            <w:r w:rsidRPr="00F56A31">
              <w:rPr>
                <w:sz w:val="22"/>
              </w:rPr>
              <w:lastRenderedPageBreak/>
              <w:t xml:space="preserve">digital skills in </w:t>
            </w:r>
            <w:r w:rsidRPr="00C97288">
              <w:rPr>
                <w:sz w:val="22"/>
              </w:rPr>
              <w:t>the following topics:</w:t>
            </w:r>
          </w:p>
          <w:p w14:paraId="16D284D8" w14:textId="5982540E" w:rsidR="003A7B30" w:rsidRPr="008A384E" w:rsidRDefault="0032524D"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Pr>
                <w:sz w:val="22"/>
              </w:rPr>
              <w:t>p</w:t>
            </w:r>
            <w:r w:rsidR="003A7B30" w:rsidRPr="00F56A31">
              <w:rPr>
                <w:sz w:val="22"/>
              </w:rPr>
              <w:t xml:space="preserve">olicy and </w:t>
            </w:r>
            <w:proofErr w:type="gramStart"/>
            <w:r w:rsidR="003A7B30" w:rsidRPr="00F56A31">
              <w:rPr>
                <w:sz w:val="22"/>
              </w:rPr>
              <w:t>regulation;</w:t>
            </w:r>
            <w:proofErr w:type="gramEnd"/>
          </w:p>
          <w:p w14:paraId="253F087E"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network and </w:t>
            </w:r>
            <w:proofErr w:type="gramStart"/>
            <w:r w:rsidRPr="00F56A31">
              <w:rPr>
                <w:sz w:val="22"/>
              </w:rPr>
              <w:t>infrastructure;</w:t>
            </w:r>
            <w:proofErr w:type="gramEnd"/>
          </w:p>
          <w:p w14:paraId="7E35A22F"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spectrum </w:t>
            </w:r>
            <w:proofErr w:type="gramStart"/>
            <w:r w:rsidRPr="00F56A31">
              <w:rPr>
                <w:sz w:val="22"/>
              </w:rPr>
              <w:t>management;</w:t>
            </w:r>
            <w:proofErr w:type="gramEnd"/>
          </w:p>
          <w:p w14:paraId="6A9BF229"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proofErr w:type="gramStart"/>
            <w:r w:rsidRPr="00F56A31">
              <w:rPr>
                <w:sz w:val="22"/>
              </w:rPr>
              <w:t>cybersecurity;</w:t>
            </w:r>
            <w:proofErr w:type="gramEnd"/>
          </w:p>
          <w:p w14:paraId="7BA6104B"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 xml:space="preserve">digital </w:t>
            </w:r>
            <w:proofErr w:type="gramStart"/>
            <w:r w:rsidRPr="00F56A31">
              <w:rPr>
                <w:sz w:val="22"/>
              </w:rPr>
              <w:t>inclusion;</w:t>
            </w:r>
            <w:proofErr w:type="gramEnd"/>
          </w:p>
          <w:p w14:paraId="2CCC01B0"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services.</w:t>
            </w:r>
          </w:p>
          <w:p w14:paraId="20BAB454" w14:textId="77777777" w:rsidR="003A7B30"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p>
          <w:p w14:paraId="31492FC7" w14:textId="49BE3316"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DTCs:</w:t>
            </w:r>
          </w:p>
          <w:p w14:paraId="18382490" w14:textId="4FF4FC65" w:rsidR="00CC7F87" w:rsidRPr="00EB75F0" w:rsidRDefault="77A7B5E6"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6520FC9B">
              <w:rPr>
                <w:sz w:val="22"/>
              </w:rPr>
              <w:t>136</w:t>
            </w:r>
            <w:r w:rsidR="00965246">
              <w:rPr>
                <w:sz w:val="22"/>
              </w:rPr>
              <w:t xml:space="preserve"> </w:t>
            </w:r>
            <w:r w:rsidR="00CC7F87" w:rsidRPr="3CFA4864">
              <w:rPr>
                <w:sz w:val="22"/>
              </w:rPr>
              <w:t>courses delivered within 14 DTCs from all regions.</w:t>
            </w:r>
          </w:p>
          <w:p w14:paraId="3CDF7078" w14:textId="7643F93B" w:rsidR="00CC7F87" w:rsidRPr="00EB75F0" w:rsidRDefault="00916F1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28,287</w:t>
            </w:r>
            <w:r w:rsidR="003E1796">
              <w:rPr>
                <w:sz w:val="22"/>
              </w:rPr>
              <w:t xml:space="preserve"> (56 per cent women) </w:t>
            </w:r>
            <w:r w:rsidR="00CC7F87" w:rsidRPr="00EB75F0">
              <w:rPr>
                <w:sz w:val="22"/>
              </w:rPr>
              <w:t xml:space="preserve">participants </w:t>
            </w:r>
            <w:r w:rsidR="00965246">
              <w:rPr>
                <w:sz w:val="22"/>
              </w:rPr>
              <w:t>in DTC courses</w:t>
            </w:r>
            <w:r w:rsidR="00CC7F87" w:rsidRPr="00EB75F0">
              <w:rPr>
                <w:sz w:val="22"/>
              </w:rPr>
              <w:t xml:space="preserve"> benefiting learners from rural and remote communities.</w:t>
            </w:r>
          </w:p>
          <w:p w14:paraId="62EA825C" w14:textId="77777777" w:rsidR="00CC7F87" w:rsidRPr="008A384E" w:rsidRDefault="00CC7F87" w:rsidP="00E237C7">
            <w:pPr>
              <w:tabs>
                <w:tab w:val="clear" w:pos="794"/>
                <w:tab w:val="clear" w:pos="1191"/>
                <w:tab w:val="clear" w:pos="1588"/>
                <w:tab w:val="clear" w:pos="1985"/>
              </w:tabs>
              <w:overflowPunct/>
              <w:autoSpaceDE/>
              <w:autoSpaceDN/>
              <w:adjustRightInd/>
              <w:spacing w:after="120"/>
              <w:ind w:left="72"/>
              <w:jc w:val="left"/>
              <w:textAlignment w:val="auto"/>
              <w:rPr>
                <w:b/>
                <w:bCs/>
                <w:sz w:val="22"/>
              </w:rPr>
            </w:pPr>
          </w:p>
          <w:p w14:paraId="2D53168B" w14:textId="77777777" w:rsidR="00CC7F87"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lastRenderedPageBreak/>
              <w:t>ICT professionals</w:t>
            </w:r>
            <w:r w:rsidR="00727D39" w:rsidRPr="00F56A31">
              <w:rPr>
                <w:sz w:val="22"/>
              </w:rPr>
              <w:t>.</w:t>
            </w:r>
          </w:p>
          <w:p w14:paraId="489C6ADA" w14:textId="1A1C6FE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Youth</w:t>
            </w:r>
            <w:r w:rsidR="00727D39" w:rsidRPr="00F56A31">
              <w:rPr>
                <w:sz w:val="22"/>
              </w:rPr>
              <w:t>.</w:t>
            </w:r>
          </w:p>
          <w:p w14:paraId="767FB434" w14:textId="3AB2ACFA" w:rsidR="00CC7F87" w:rsidRPr="00804DC7"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Persons with </w:t>
            </w:r>
            <w:r w:rsidR="00727D39" w:rsidRPr="00F56A31">
              <w:rPr>
                <w:sz w:val="22"/>
              </w:rPr>
              <w:t>disabilities.</w:t>
            </w:r>
          </w:p>
          <w:p w14:paraId="35479115" w14:textId="481D1AB3" w:rsidR="00CC7F87" w:rsidRPr="00804DC7" w:rsidRDefault="59E047F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E70C135">
              <w:rPr>
                <w:sz w:val="22"/>
              </w:rPr>
              <w:t xml:space="preserve">Small entrepreneurs </w:t>
            </w:r>
          </w:p>
        </w:tc>
      </w:tr>
      <w:tr w:rsidR="000F7243" w:rsidRPr="00F56A31" w14:paraId="4A0A6FA5" w14:textId="77777777" w:rsidTr="7F043A75">
        <w:trPr>
          <w:trHeight w:val="300"/>
        </w:trPr>
        <w:tc>
          <w:tcPr>
            <w:tcW w:w="14131" w:type="dxa"/>
            <w:gridSpan w:val="3"/>
            <w:shd w:val="clear" w:color="auto" w:fill="E5DFEC" w:themeFill="accent4" w:themeFillTint="33"/>
          </w:tcPr>
          <w:p w14:paraId="2B67D95C" w14:textId="60635E4B" w:rsidR="00244DEB" w:rsidRPr="008A384E" w:rsidRDefault="00DC3170" w:rsidP="00DF0071">
            <w:pPr>
              <w:keepNext/>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0F7243" w:rsidRPr="00F56A31" w14:paraId="2892EDA5"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457727" w:rsidRDefault="603C7E0A" w:rsidP="003E2518">
            <w:pPr>
              <w:spacing w:after="120"/>
              <w:jc w:val="left"/>
              <w:rPr>
                <w:rFonts w:cstheme="minorHAnsi"/>
                <w:b/>
                <w:bCs/>
                <w:color w:val="1F497D" w:themeColor="text2"/>
                <w:sz w:val="22"/>
              </w:rPr>
            </w:pPr>
            <w:r w:rsidRPr="00457727">
              <w:rPr>
                <w:rFonts w:cstheme="minorHAnsi"/>
                <w:b/>
                <w:bCs/>
                <w:color w:val="1F497D" w:themeColor="text2"/>
                <w:sz w:val="22"/>
              </w:rPr>
              <w:t xml:space="preserve">Policy </w:t>
            </w:r>
            <w:r w:rsidR="1340FF66" w:rsidRPr="00457727">
              <w:rPr>
                <w:rFonts w:cstheme="minorHAnsi"/>
                <w:b/>
                <w:bCs/>
                <w:color w:val="1F497D" w:themeColor="text2"/>
                <w:sz w:val="22"/>
              </w:rPr>
              <w:t>and</w:t>
            </w:r>
            <w:r w:rsidRPr="00457727">
              <w:rPr>
                <w:rFonts w:cstheme="minorHAnsi"/>
                <w:b/>
                <w:bCs/>
                <w:color w:val="1F497D" w:themeColor="text2"/>
                <w:sz w:val="22"/>
              </w:rPr>
              <w:t xml:space="preserve"> </w:t>
            </w:r>
            <w:r w:rsidR="006E2B89" w:rsidRPr="00457727">
              <w:rPr>
                <w:rFonts w:cstheme="minorHAnsi"/>
                <w:b/>
                <w:bCs/>
                <w:color w:val="1F497D" w:themeColor="text2"/>
                <w:sz w:val="22"/>
              </w:rPr>
              <w:t>r</w:t>
            </w:r>
            <w:r w:rsidRPr="00457727">
              <w:rPr>
                <w:rFonts w:cstheme="minorHAnsi"/>
                <w:b/>
                <w:bCs/>
                <w:color w:val="1F497D" w:themeColor="text2"/>
                <w:sz w:val="22"/>
              </w:rPr>
              <w:t xml:space="preserve">egulation </w:t>
            </w:r>
          </w:p>
          <w:p w14:paraId="3E46E597" w14:textId="6C64A3EA"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Enhanced capacity of the ITU membership to improve policy, legal and regulatory frameworks</w:t>
            </w:r>
          </w:p>
          <w:p w14:paraId="53F870CA" w14:textId="565B3F89" w:rsidR="00244DEB" w:rsidRPr="00DA0C7F" w:rsidRDefault="00244DEB" w:rsidP="003E2518">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DA0C7F">
              <w:rPr>
                <w:rFonts w:cstheme="minorHAnsi"/>
                <w:color w:val="000000" w:themeColor="text1"/>
                <w:sz w:val="22"/>
              </w:rPr>
              <w:t>As part of global activities, the following products were delivered in 202</w:t>
            </w:r>
            <w:r w:rsidR="7C37133A" w:rsidRPr="00DA0C7F">
              <w:rPr>
                <w:rFonts w:cstheme="minorHAnsi"/>
                <w:color w:val="000000" w:themeColor="text1"/>
                <w:sz w:val="22"/>
              </w:rPr>
              <w:t>4</w:t>
            </w:r>
            <w:r w:rsidRPr="00DA0C7F">
              <w:rPr>
                <w:rFonts w:cstheme="minorHAnsi"/>
                <w:color w:val="000000" w:themeColor="text1"/>
                <w:sz w:val="22"/>
              </w:rPr>
              <w:t xml:space="preserve">: </w:t>
            </w:r>
          </w:p>
          <w:p w14:paraId="7D0BE506" w14:textId="137C929B" w:rsidR="00244DEB" w:rsidRPr="00457727" w:rsidRDefault="7877ADC5" w:rsidP="003E2518">
            <w:pPr>
              <w:numPr>
                <w:ilvl w:val="0"/>
                <w:numId w:val="25"/>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457727">
              <w:rPr>
                <w:rFonts w:eastAsia="Times New Roman" w:cstheme="minorHAnsi"/>
                <w:sz w:val="22"/>
              </w:rPr>
              <w:t>Two</w:t>
            </w:r>
            <w:r w:rsidR="1F86B414" w:rsidRPr="00457727">
              <w:rPr>
                <w:rFonts w:eastAsia="Times New Roman" w:cstheme="minorHAnsi"/>
                <w:sz w:val="22"/>
              </w:rPr>
              <w:t xml:space="preserve"> </w:t>
            </w:r>
            <w:r w:rsidR="2B1C045B" w:rsidRPr="00457727">
              <w:rPr>
                <w:rFonts w:eastAsia="Times New Roman" w:cstheme="minorHAnsi"/>
                <w:sz w:val="22"/>
              </w:rPr>
              <w:t xml:space="preserve">new studies of the </w:t>
            </w:r>
            <w:hyperlink r:id="rId39">
              <w:r w:rsidR="2B1C045B" w:rsidRPr="00457727">
                <w:rPr>
                  <w:rFonts w:eastAsia="Times New Roman" w:cstheme="minorHAnsi"/>
                  <w:color w:val="0563C1"/>
                  <w:sz w:val="22"/>
                  <w:u w:val="single"/>
                </w:rPr>
                <w:t>series of collaborative digital regulation country reviews</w:t>
              </w:r>
            </w:hyperlink>
            <w:r w:rsidR="2B1C045B" w:rsidRPr="00457727">
              <w:rPr>
                <w:rFonts w:cstheme="minorHAnsi"/>
                <w:color w:val="0563C1"/>
                <w:sz w:val="22"/>
                <w:u w:val="single"/>
              </w:rPr>
              <w:t xml:space="preserve"> </w:t>
            </w:r>
            <w:r w:rsidR="2B1C045B" w:rsidRPr="00457727">
              <w:rPr>
                <w:rFonts w:eastAsia="Times New Roman" w:cstheme="minorHAnsi"/>
                <w:sz w:val="22"/>
              </w:rPr>
              <w:t xml:space="preserve">were </w:t>
            </w:r>
            <w:r w:rsidR="17A0CFD3" w:rsidRPr="00457727">
              <w:rPr>
                <w:rFonts w:eastAsia="Times New Roman" w:cstheme="minorHAnsi"/>
                <w:sz w:val="22"/>
              </w:rPr>
              <w:t>underway</w:t>
            </w:r>
            <w:r w:rsidR="2B1C045B" w:rsidRPr="00457727">
              <w:rPr>
                <w:rFonts w:eastAsia="Times New Roman" w:cstheme="minorHAnsi"/>
                <w:sz w:val="22"/>
              </w:rPr>
              <w:t xml:space="preserve"> in the period: </w:t>
            </w:r>
            <w:r w:rsidR="25042F4A" w:rsidRPr="00457727">
              <w:rPr>
                <w:rFonts w:eastAsia="Times New Roman" w:cstheme="minorHAnsi"/>
                <w:sz w:val="22"/>
              </w:rPr>
              <w:t>Qatar and Oman</w:t>
            </w:r>
            <w:r w:rsidR="00827F34" w:rsidRPr="00457727">
              <w:rPr>
                <w:rFonts w:eastAsia="Times New Roman" w:cstheme="minorHAnsi"/>
                <w:sz w:val="22"/>
              </w:rPr>
              <w:t xml:space="preserve"> </w:t>
            </w:r>
            <w:r w:rsidR="6B4918B6" w:rsidRPr="00457727">
              <w:rPr>
                <w:rFonts w:eastAsia="Times New Roman" w:cstheme="minorHAnsi"/>
                <w:sz w:val="22"/>
              </w:rPr>
              <w:t xml:space="preserve">and </w:t>
            </w:r>
            <w:r w:rsidR="00270DAF">
              <w:rPr>
                <w:rFonts w:eastAsia="Times New Roman" w:cstheme="minorHAnsi"/>
                <w:sz w:val="22"/>
              </w:rPr>
              <w:t>one was</w:t>
            </w:r>
            <w:r w:rsidR="6B4918B6" w:rsidRPr="00457727">
              <w:rPr>
                <w:rFonts w:eastAsia="Times New Roman" w:cstheme="minorHAnsi"/>
                <w:sz w:val="22"/>
              </w:rPr>
              <w:t xml:space="preserve"> published, </w:t>
            </w:r>
            <w:r w:rsidR="46095F14" w:rsidRPr="00457727">
              <w:rPr>
                <w:rFonts w:eastAsia="Times New Roman" w:cstheme="minorHAnsi"/>
                <w:sz w:val="22"/>
              </w:rPr>
              <w:t>South Africa</w:t>
            </w:r>
            <w:r w:rsidR="2B1C045B" w:rsidRPr="00457727">
              <w:rPr>
                <w:rFonts w:eastAsia="Times New Roman" w:cstheme="minorHAnsi"/>
                <w:sz w:val="22"/>
              </w:rPr>
              <w:t xml:space="preserve"> under </w:t>
            </w:r>
            <w:r w:rsidR="00390645" w:rsidRPr="00457727">
              <w:rPr>
                <w:rFonts w:eastAsia="Times New Roman" w:cstheme="minorHAnsi"/>
                <w:sz w:val="22"/>
              </w:rPr>
              <w:t xml:space="preserve">the </w:t>
            </w:r>
            <w:r w:rsidR="2B1C045B" w:rsidRPr="00457727">
              <w:rPr>
                <w:rFonts w:eastAsia="Times New Roman" w:cstheme="minorHAnsi"/>
                <w:sz w:val="22"/>
              </w:rPr>
              <w:t xml:space="preserve">ITU-FCDO project. All country reviews follow a standard methodology </w:t>
            </w:r>
            <w:r w:rsidR="2B1C045B" w:rsidRPr="00457727">
              <w:rPr>
                <w:rFonts w:cstheme="minorHAnsi"/>
                <w:sz w:val="22"/>
              </w:rPr>
              <w:t>and put forward a set of actionable recommendations</w:t>
            </w:r>
            <w:r w:rsidR="00C13344" w:rsidRPr="00457727">
              <w:rPr>
                <w:rFonts w:cstheme="minorHAnsi"/>
                <w:sz w:val="22"/>
              </w:rPr>
              <w:t xml:space="preserve"> </w:t>
            </w:r>
            <w:r w:rsidR="007F53CE" w:rsidRPr="00457727">
              <w:rPr>
                <w:rFonts w:eastAsia="Times New Roman" w:cstheme="minorHAnsi"/>
                <w:sz w:val="22"/>
              </w:rPr>
              <w:t>on developing a better understanding of the role and impact of collaboration and collaborative governance, and the use of new tools for regulating ICT and digital markets</w:t>
            </w:r>
            <w:r w:rsidR="00280FE5" w:rsidRPr="00457727">
              <w:rPr>
                <w:rFonts w:eastAsia="Times New Roman" w:cstheme="minorHAnsi"/>
                <w:color w:val="000000" w:themeColor="text1"/>
                <w:sz w:val="22"/>
              </w:rPr>
              <w:t>.</w:t>
            </w:r>
          </w:p>
          <w:p w14:paraId="4C5E09BF" w14:textId="2B6CD607" w:rsidR="00244DEB" w:rsidRPr="00457727" w:rsidRDefault="2B1C045B"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457727">
              <w:rPr>
                <w:rFonts w:eastAsia="Times New Roman" w:cstheme="minorHAnsi"/>
                <w:sz w:val="22"/>
              </w:rPr>
              <w:t>GSR-2</w:t>
            </w:r>
            <w:r w:rsidR="4191C45F" w:rsidRPr="00457727">
              <w:rPr>
                <w:rFonts w:eastAsia="Times New Roman" w:cstheme="minorHAnsi"/>
                <w:sz w:val="22"/>
              </w:rPr>
              <w:t>4</w:t>
            </w:r>
            <w:r w:rsidRPr="00457727">
              <w:rPr>
                <w:rFonts w:eastAsia="Times New Roman" w:cstheme="minorHAnsi"/>
                <w:sz w:val="22"/>
              </w:rPr>
              <w:t xml:space="preserve"> Best Practice Guidelines were adopted and shared on</w:t>
            </w:r>
            <w:r w:rsidR="0A178141" w:rsidRPr="00457727">
              <w:rPr>
                <w:rFonts w:eastAsia="Times New Roman" w:cstheme="minorHAnsi"/>
                <w:sz w:val="22"/>
              </w:rPr>
              <w:t xml:space="preserve"> </w:t>
            </w:r>
            <w:r w:rsidRPr="00457727">
              <w:rPr>
                <w:rFonts w:eastAsia="Times New Roman" w:cstheme="minorHAnsi"/>
                <w:sz w:val="22"/>
              </w:rPr>
              <w:t>“</w:t>
            </w:r>
            <w:r w:rsidR="164D71F5" w:rsidRPr="00457727">
              <w:rPr>
                <w:rFonts w:eastAsia="Times New Roman" w:cstheme="minorHAnsi"/>
                <w:sz w:val="22"/>
              </w:rPr>
              <w:t>Charting the course of transformative technologies for positive impact</w:t>
            </w:r>
            <w:r w:rsidRPr="00457727">
              <w:rPr>
                <w:rFonts w:eastAsia="Times New Roman" w:cstheme="minorHAnsi"/>
                <w:sz w:val="22"/>
              </w:rPr>
              <w:t>”.</w:t>
            </w:r>
          </w:p>
          <w:p w14:paraId="4EA8B3E3" w14:textId="2D110D97" w:rsidR="00244DEB" w:rsidRDefault="345C87CC"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457727">
              <w:rPr>
                <w:rFonts w:eastAsia="Times New Roman" w:cstheme="minorHAnsi"/>
                <w:sz w:val="22"/>
              </w:rPr>
              <w:t>Two</w:t>
            </w:r>
            <w:r w:rsidR="4D36CD0B" w:rsidRPr="00457727">
              <w:rPr>
                <w:rFonts w:eastAsia="Times New Roman" w:cstheme="minorHAnsi"/>
                <w:sz w:val="22"/>
              </w:rPr>
              <w:t xml:space="preserve"> new papers and articles were published </w:t>
            </w:r>
            <w:r w:rsidR="7D9C5AB1" w:rsidRPr="00457727">
              <w:rPr>
                <w:rFonts w:eastAsia="Times New Roman" w:cstheme="minorHAnsi"/>
                <w:sz w:val="22"/>
              </w:rPr>
              <w:t xml:space="preserve">since May 2024, </w:t>
            </w:r>
            <w:r w:rsidR="4D36CD0B" w:rsidRPr="00457727">
              <w:rPr>
                <w:rFonts w:eastAsia="Times New Roman" w:cstheme="minorHAnsi"/>
                <w:sz w:val="22"/>
              </w:rPr>
              <w:t>on the Digital Regulation Platform</w:t>
            </w:r>
            <w:r w:rsidR="46B9847F" w:rsidRPr="00457727">
              <w:rPr>
                <w:rFonts w:eastAsia="Times New Roman" w:cstheme="minorHAnsi"/>
                <w:sz w:val="22"/>
              </w:rPr>
              <w:t xml:space="preserve"> aimed at</w:t>
            </w:r>
            <w:r w:rsidR="4D36CD0B" w:rsidRPr="00457727">
              <w:rPr>
                <w:rFonts w:eastAsia="Times New Roman" w:cstheme="minorHAnsi"/>
                <w:sz w:val="22"/>
              </w:rPr>
              <w:t xml:space="preserve"> </w:t>
            </w:r>
            <w:r w:rsidR="46B9847F" w:rsidRPr="00457727">
              <w:rPr>
                <w:rFonts w:eastAsia="Times New Roman" w:cstheme="minorHAnsi"/>
                <w:sz w:val="22"/>
              </w:rPr>
              <w:t>improving the</w:t>
            </w:r>
            <w:r w:rsidR="4D36CD0B" w:rsidRPr="00457727">
              <w:rPr>
                <w:rFonts w:eastAsia="Times New Roman" w:cstheme="minorHAnsi"/>
                <w:sz w:val="22"/>
              </w:rPr>
              <w:t xml:space="preserve"> human and</w:t>
            </w:r>
            <w:r w:rsidR="06667536" w:rsidRPr="00457727">
              <w:rPr>
                <w:rFonts w:eastAsia="Times New Roman" w:cstheme="minorHAnsi"/>
                <w:sz w:val="22"/>
              </w:rPr>
              <w:t xml:space="preserve"> </w:t>
            </w:r>
            <w:r w:rsidR="4D36CD0B" w:rsidRPr="00457727">
              <w:rPr>
                <w:rFonts w:eastAsia="Times New Roman" w:cstheme="minorHAnsi"/>
                <w:sz w:val="22"/>
              </w:rPr>
              <w:t>institutional capacity of the ITU membership</w:t>
            </w:r>
            <w:r w:rsidR="600A2638" w:rsidRPr="00457727">
              <w:rPr>
                <w:rFonts w:eastAsia="Times New Roman" w:cstheme="minorHAnsi"/>
                <w:sz w:val="22"/>
              </w:rPr>
              <w:t>, t</w:t>
            </w:r>
            <w:r w:rsidR="3AEDF396" w:rsidRPr="00457727">
              <w:rPr>
                <w:rFonts w:eastAsia="Times New Roman" w:cstheme="minorHAnsi"/>
                <w:sz w:val="22"/>
              </w:rPr>
              <w:t xml:space="preserve">hese cover navigating data governance, </w:t>
            </w:r>
            <w:r w:rsidR="387C2FD7" w:rsidRPr="00457727">
              <w:rPr>
                <w:rFonts w:eastAsia="Times New Roman" w:cstheme="minorHAnsi"/>
                <w:sz w:val="22"/>
              </w:rPr>
              <w:t>t</w:t>
            </w:r>
            <w:r w:rsidR="3AEDF396" w:rsidRPr="00457727">
              <w:rPr>
                <w:rFonts w:eastAsia="Times New Roman" w:cstheme="minorHAnsi"/>
                <w:sz w:val="22"/>
              </w:rPr>
              <w:t>ransformative technologies (AI) challenges and principles of regulation</w:t>
            </w:r>
            <w:r w:rsidR="1FF29ADB" w:rsidRPr="00457727">
              <w:rPr>
                <w:rFonts w:eastAsia="Times New Roman" w:cstheme="minorHAnsi"/>
                <w:sz w:val="22"/>
              </w:rPr>
              <w:t xml:space="preserve">, and </w:t>
            </w:r>
            <w:r w:rsidR="18D9B3FD" w:rsidRPr="00457727">
              <w:rPr>
                <w:rFonts w:eastAsia="Times New Roman" w:cstheme="minorHAnsi"/>
                <w:sz w:val="22"/>
              </w:rPr>
              <w:t xml:space="preserve">one is being finalized focusing on </w:t>
            </w:r>
            <w:r w:rsidR="20190B0E" w:rsidRPr="00457727">
              <w:rPr>
                <w:rFonts w:eastAsia="SimSun" w:cstheme="minorHAnsi"/>
                <w:sz w:val="22"/>
              </w:rPr>
              <w:t xml:space="preserve">a guide for incorporating </w:t>
            </w:r>
            <w:r w:rsidR="00E17FB3" w:rsidRPr="00457727">
              <w:rPr>
                <w:rFonts w:eastAsia="SimSun" w:cstheme="minorHAnsi"/>
                <w:sz w:val="22"/>
              </w:rPr>
              <w:t>E</w:t>
            </w:r>
            <w:r w:rsidR="007F4D7D" w:rsidRPr="00457727">
              <w:rPr>
                <w:rFonts w:eastAsia="SimSun" w:cstheme="minorHAnsi"/>
                <w:sz w:val="22"/>
              </w:rPr>
              <w:t xml:space="preserve">nvironmental, </w:t>
            </w:r>
            <w:r w:rsidR="00E17FB3" w:rsidRPr="00457727">
              <w:rPr>
                <w:rFonts w:eastAsia="SimSun" w:cstheme="minorHAnsi"/>
                <w:sz w:val="22"/>
              </w:rPr>
              <w:t>S</w:t>
            </w:r>
            <w:r w:rsidR="007F4D7D" w:rsidRPr="00457727">
              <w:rPr>
                <w:rFonts w:eastAsia="SimSun" w:cstheme="minorHAnsi"/>
                <w:sz w:val="22"/>
              </w:rPr>
              <w:t xml:space="preserve">ocial, and </w:t>
            </w:r>
            <w:r w:rsidR="00E17FB3" w:rsidRPr="00457727">
              <w:rPr>
                <w:rFonts w:eastAsia="SimSun" w:cstheme="minorHAnsi"/>
                <w:sz w:val="22"/>
              </w:rPr>
              <w:t>G</w:t>
            </w:r>
            <w:r w:rsidR="007F4D7D" w:rsidRPr="00457727">
              <w:rPr>
                <w:rFonts w:eastAsia="SimSun" w:cstheme="minorHAnsi"/>
                <w:sz w:val="22"/>
              </w:rPr>
              <w:t xml:space="preserve">overnance </w:t>
            </w:r>
            <w:r w:rsidR="00E17FB3" w:rsidRPr="00457727">
              <w:rPr>
                <w:rFonts w:eastAsia="SimSun" w:cstheme="minorHAnsi"/>
                <w:sz w:val="22"/>
              </w:rPr>
              <w:t>(</w:t>
            </w:r>
            <w:r w:rsidR="20190B0E" w:rsidRPr="00457727">
              <w:rPr>
                <w:rFonts w:eastAsia="SimSun" w:cstheme="minorHAnsi"/>
                <w:sz w:val="22"/>
              </w:rPr>
              <w:t>ESG</w:t>
            </w:r>
            <w:r w:rsidR="00E17FB3" w:rsidRPr="00457727">
              <w:rPr>
                <w:rFonts w:eastAsia="SimSun" w:cstheme="minorHAnsi"/>
                <w:sz w:val="22"/>
              </w:rPr>
              <w:t>)</w:t>
            </w:r>
            <w:r w:rsidR="20190B0E" w:rsidRPr="00457727">
              <w:rPr>
                <w:rFonts w:eastAsia="SimSun" w:cstheme="minorHAnsi"/>
                <w:sz w:val="22"/>
              </w:rPr>
              <w:t xml:space="preserve"> into policy making and regulation for compliance. </w:t>
            </w:r>
            <w:r w:rsidR="518BDEDE" w:rsidRPr="00457727">
              <w:rPr>
                <w:rFonts w:eastAsia="SimSun" w:cstheme="minorHAnsi"/>
                <w:sz w:val="22"/>
              </w:rPr>
              <w:t>Two modules are being reviewed and articles updated: spectrum management and access for all, under the</w:t>
            </w:r>
            <w:r w:rsidR="518BDEDE" w:rsidRPr="00457727">
              <w:rPr>
                <w:rFonts w:cstheme="minorHAnsi"/>
                <w:sz w:val="22"/>
                <w:lang w:val="en-US"/>
              </w:rPr>
              <w:t xml:space="preserve"> </w:t>
            </w:r>
            <w:r w:rsidR="527D5634" w:rsidRPr="00457727">
              <w:rPr>
                <w:rFonts w:cstheme="minorHAnsi"/>
                <w:sz w:val="22"/>
                <w:lang w:val="en-US"/>
              </w:rPr>
              <w:t>ITU</w:t>
            </w:r>
            <w:r w:rsidR="006A6E0E">
              <w:rPr>
                <w:rFonts w:cstheme="minorHAnsi"/>
                <w:sz w:val="22"/>
                <w:lang w:val="en-US"/>
              </w:rPr>
              <w:t>-EU</w:t>
            </w:r>
            <w:r w:rsidR="527D5634" w:rsidRPr="00457727">
              <w:rPr>
                <w:rFonts w:cstheme="minorHAnsi"/>
                <w:sz w:val="22"/>
                <w:lang w:val="en-US"/>
              </w:rPr>
              <w:t xml:space="preserve"> project in Central Africa</w:t>
            </w:r>
            <w:r w:rsidR="006A6E0E">
              <w:rPr>
                <w:rFonts w:cstheme="minorHAnsi"/>
                <w:sz w:val="22"/>
                <w:lang w:val="en-US"/>
              </w:rPr>
              <w:t xml:space="preserve"> supported by the EU Delegation in the Democratic Republic of Congo (COFED)</w:t>
            </w:r>
            <w:r w:rsidR="518BDEDE" w:rsidRPr="00457727">
              <w:rPr>
                <w:rFonts w:eastAsia="SimSun" w:cstheme="minorHAnsi"/>
                <w:sz w:val="22"/>
              </w:rPr>
              <w:t>.</w:t>
            </w:r>
          </w:p>
          <w:p w14:paraId="78234193" w14:textId="4361AF72" w:rsidR="00BE53BB" w:rsidRPr="00457727" w:rsidRDefault="001C3E79"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B47CE5">
              <w:rPr>
                <w:sz w:val="22"/>
              </w:rPr>
              <w:t xml:space="preserve">Following BDT’s engagement in SIDS 4, a </w:t>
            </w:r>
            <w:hyperlink r:id="rId40" w:anchor="p=1" w:history="1">
              <w:r w:rsidRPr="00EF7A46">
                <w:rPr>
                  <w:rStyle w:val="Hyperlink"/>
                  <w:rFonts w:eastAsia="SimSun"/>
                  <w:sz w:val="22"/>
                </w:rPr>
                <w:t>10-step plan for accelerating digital transformation in SIDS</w:t>
              </w:r>
            </w:hyperlink>
            <w:r w:rsidRPr="00B47CE5">
              <w:rPr>
                <w:sz w:val="22"/>
              </w:rPr>
              <w:t xml:space="preserve"> was prepared outlining the key action areas in which ITU can support SIDS in accelerating the implementation of the Antiqua and Barbuda Agenda for SIDS.</w:t>
            </w:r>
          </w:p>
          <w:p w14:paraId="7E2CD920" w14:textId="0567FDDC" w:rsidR="00244DEB" w:rsidRPr="009A1B13" w:rsidRDefault="72EC0F14" w:rsidP="003E2518">
            <w:pPr>
              <w:pStyle w:val="ListParagraph"/>
              <w:numPr>
                <w:ilvl w:val="0"/>
                <w:numId w:val="20"/>
              </w:numPr>
              <w:spacing w:after="120"/>
              <w:contextualSpacing w:val="0"/>
              <w:jc w:val="left"/>
              <w:rPr>
                <w:rFonts w:eastAsia="Aptos" w:cstheme="minorHAnsi"/>
                <w:sz w:val="22"/>
              </w:rPr>
            </w:pPr>
            <w:r w:rsidRPr="00457727">
              <w:rPr>
                <w:rFonts w:cstheme="minorHAnsi"/>
                <w:b/>
                <w:bCs/>
                <w:sz w:val="22"/>
              </w:rPr>
              <w:t>In Africa</w:t>
            </w:r>
            <w:r w:rsidRPr="00457727">
              <w:rPr>
                <w:rFonts w:cstheme="minorHAnsi"/>
                <w:sz w:val="22"/>
              </w:rPr>
              <w:t>,</w:t>
            </w:r>
            <w:r w:rsidR="2194E934" w:rsidRPr="00457727">
              <w:rPr>
                <w:rFonts w:eastAsia="Times New Roman" w:cstheme="minorHAnsi"/>
                <w:sz w:val="22"/>
              </w:rPr>
              <w:t xml:space="preserve"> </w:t>
            </w:r>
            <w:r w:rsidR="28B2C85B" w:rsidRPr="00457727">
              <w:rPr>
                <w:rFonts w:eastAsia="Times New Roman" w:cstheme="minorHAnsi"/>
                <w:sz w:val="22"/>
              </w:rPr>
              <w:t>under the EC-COFED-ITU project in Central Africa</w:t>
            </w:r>
            <w:r w:rsidR="2194E934" w:rsidRPr="00457727">
              <w:rPr>
                <w:rFonts w:eastAsia="Times New Roman" w:cstheme="minorHAnsi"/>
                <w:sz w:val="22"/>
              </w:rPr>
              <w:t xml:space="preserve"> through the Program for the Governance of Regional and National Infrastructures (PAGIRN), ITU is implementing the Benchmarking of ICT in Central Africa project to enhance ICT </w:t>
            </w:r>
            <w:r w:rsidR="2194E934" w:rsidRPr="00457727">
              <w:rPr>
                <w:rFonts w:eastAsia="Times New Roman" w:cstheme="minorHAnsi"/>
                <w:sz w:val="22"/>
              </w:rPr>
              <w:lastRenderedPageBreak/>
              <w:t xml:space="preserve">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t>
            </w:r>
            <w:r w:rsidR="5886D923" w:rsidRPr="00457727">
              <w:rPr>
                <w:rFonts w:eastAsia="Times New Roman" w:cstheme="minorHAnsi"/>
                <w:sz w:val="22"/>
              </w:rPr>
              <w:t>were</w:t>
            </w:r>
            <w:r w:rsidR="2194E934" w:rsidRPr="00457727">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457727">
              <w:rPr>
                <w:rFonts w:eastAsia="Times New Roman" w:cstheme="minorHAnsi"/>
                <w:sz w:val="22"/>
              </w:rPr>
              <w:t xml:space="preserve"> Technical assistance was provided to Lesotho and South Sudan in developing their </w:t>
            </w:r>
            <w:r w:rsidR="29494732" w:rsidRPr="009A1B13">
              <w:rPr>
                <w:rFonts w:eastAsia="Times New Roman" w:cstheme="minorHAnsi"/>
                <w:sz w:val="22"/>
              </w:rPr>
              <w:t>national digital transformation strategies</w:t>
            </w:r>
            <w:r w:rsidR="244F832B" w:rsidRPr="009A1B13">
              <w:rPr>
                <w:rFonts w:eastAsia="Times New Roman" w:cstheme="minorHAnsi"/>
                <w:sz w:val="22"/>
              </w:rPr>
              <w:t xml:space="preserve"> and to CRASA in reviewing and updating the</w:t>
            </w:r>
            <w:r w:rsidR="6F78C5D8" w:rsidRPr="009A1B13">
              <w:rPr>
                <w:rFonts w:eastAsia="Times New Roman" w:cstheme="minorHAnsi"/>
                <w:sz w:val="22"/>
              </w:rPr>
              <w:t xml:space="preserve"> SADC</w:t>
            </w:r>
            <w:r w:rsidR="244F832B" w:rsidRPr="009A1B13">
              <w:rPr>
                <w:rFonts w:eastAsia="Times New Roman" w:cstheme="minorHAnsi"/>
                <w:sz w:val="22"/>
              </w:rPr>
              <w:t xml:space="preserve"> </w:t>
            </w:r>
            <w:r w:rsidR="007AFEB9" w:rsidRPr="009A1B13">
              <w:rPr>
                <w:rFonts w:eastAsia="Times New Roman" w:cstheme="minorHAnsi"/>
                <w:sz w:val="22"/>
              </w:rPr>
              <w:t xml:space="preserve">Toolkit on </w:t>
            </w:r>
            <w:r w:rsidR="244F832B" w:rsidRPr="009A1B13">
              <w:rPr>
                <w:rFonts w:eastAsia="Times New Roman" w:cstheme="minorHAnsi"/>
                <w:sz w:val="22"/>
              </w:rPr>
              <w:t>Universal</w:t>
            </w:r>
            <w:r w:rsidR="73720EEF" w:rsidRPr="009A1B13">
              <w:rPr>
                <w:rFonts w:eastAsia="Times New Roman" w:cstheme="minorHAnsi"/>
                <w:sz w:val="22"/>
              </w:rPr>
              <w:t xml:space="preserve"> Access Fund</w:t>
            </w:r>
            <w:r w:rsidR="58D456F5" w:rsidRPr="009A1B13">
              <w:rPr>
                <w:rFonts w:eastAsia="Times New Roman" w:cstheme="minorHAnsi"/>
                <w:sz w:val="22"/>
              </w:rPr>
              <w:t>ing</w:t>
            </w:r>
            <w:r w:rsidR="6644E064" w:rsidRPr="009A1B13">
              <w:rPr>
                <w:rFonts w:eastAsia="Times New Roman" w:cstheme="minorHAnsi"/>
                <w:sz w:val="22"/>
              </w:rPr>
              <w:t>, under the ITU-FCDO project</w:t>
            </w:r>
            <w:r w:rsidR="007B6E79" w:rsidRPr="009A1B13">
              <w:rPr>
                <w:rFonts w:eastAsia="Times New Roman" w:cstheme="minorHAnsi"/>
                <w:sz w:val="22"/>
              </w:rPr>
              <w:t>.</w:t>
            </w:r>
          </w:p>
          <w:p w14:paraId="2A3630DA" w14:textId="2B2FC93A" w:rsidR="00FC408C" w:rsidRPr="009A1B13" w:rsidRDefault="00FC408C">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9A1B13">
              <w:rPr>
                <w:rFonts w:eastAsia="Times New Roman" w:cstheme="minorHAnsi"/>
                <w:b/>
                <w:bCs/>
                <w:sz w:val="22"/>
              </w:rPr>
              <w:t>In the Americas</w:t>
            </w:r>
            <w:r w:rsidR="009A1B13" w:rsidRPr="009A1B13">
              <w:rPr>
                <w:rFonts w:eastAsia="Times New Roman" w:cstheme="minorHAnsi"/>
                <w:b/>
                <w:bCs/>
                <w:sz w:val="22"/>
              </w:rPr>
              <w:t xml:space="preserve">, </w:t>
            </w:r>
            <w:r w:rsidR="009A1B13" w:rsidRPr="009A1B13">
              <w:rPr>
                <w:rFonts w:eastAsia="Times New Roman" w:cstheme="minorHAnsi"/>
                <w:sz w:val="22"/>
              </w:rPr>
              <w:t>t</w:t>
            </w:r>
            <w:r w:rsidR="754B1652" w:rsidRPr="009A1B13">
              <w:rPr>
                <w:rFonts w:cstheme="minorHAnsi"/>
                <w:sz w:val="22"/>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4C33067E" w14:textId="1D36352C" w:rsidR="00FC408C" w:rsidRPr="00457727" w:rsidRDefault="7B9D8218" w:rsidP="003E2518">
            <w:pPr>
              <w:pStyle w:val="ListParagraph"/>
              <w:spacing w:after="120"/>
              <w:contextualSpacing w:val="0"/>
              <w:jc w:val="left"/>
              <w:rPr>
                <w:rFonts w:eastAsia="Times New Roman" w:cstheme="minorHAnsi"/>
                <w:sz w:val="22"/>
              </w:rPr>
            </w:pPr>
            <w:r w:rsidRPr="00457727">
              <w:rPr>
                <w:rFonts w:eastAsia="Times New Roman" w:cstheme="minorHAnsi"/>
                <w:sz w:val="22"/>
              </w:rPr>
              <w:t xml:space="preserve">In </w:t>
            </w:r>
            <w:r w:rsidR="0474450D" w:rsidRPr="00457727">
              <w:rPr>
                <w:rFonts w:eastAsia="Times New Roman" w:cstheme="minorHAnsi"/>
                <w:sz w:val="22"/>
              </w:rPr>
              <w:t>St Kitts and Nevis and Dominica</w:t>
            </w:r>
            <w:r w:rsidRPr="00457727">
              <w:rPr>
                <w:rFonts w:eastAsia="Times New Roman" w:cstheme="minorHAnsi"/>
                <w:sz w:val="22"/>
              </w:rPr>
              <w:t xml:space="preserve">, </w:t>
            </w:r>
            <w:r w:rsidR="3EC5D96D" w:rsidRPr="00457727">
              <w:rPr>
                <w:rFonts w:eastAsia="Times New Roman" w:cstheme="minorHAnsi"/>
                <w:sz w:val="22"/>
              </w:rPr>
              <w:t xml:space="preserve">assessment was done on </w:t>
            </w:r>
            <w:r w:rsidRPr="00457727">
              <w:rPr>
                <w:rFonts w:eastAsia="Times New Roman" w:cstheme="minorHAnsi"/>
                <w:sz w:val="22"/>
              </w:rPr>
              <w:t>the Development of the Electronic Identification (E-ID) Policy and Legislation Framework strengthened skills of policy and regulation development</w:t>
            </w:r>
            <w:r w:rsidR="6E733D00" w:rsidRPr="00457727">
              <w:rPr>
                <w:rFonts w:eastAsia="Times New Roman" w:cstheme="minorHAnsi"/>
                <w:sz w:val="22"/>
              </w:rPr>
              <w:t xml:space="preserve">. This will </w:t>
            </w:r>
            <w:r w:rsidRPr="00457727">
              <w:rPr>
                <w:rFonts w:eastAsia="Times New Roman" w:cstheme="minorHAnsi"/>
                <w:sz w:val="22"/>
              </w:rPr>
              <w:t>contribut</w:t>
            </w:r>
            <w:r w:rsidR="002A7395" w:rsidRPr="00457727">
              <w:rPr>
                <w:rFonts w:eastAsia="Times New Roman" w:cstheme="minorHAnsi"/>
                <w:sz w:val="22"/>
              </w:rPr>
              <w:t>e</w:t>
            </w:r>
            <w:r w:rsidR="000B7DD2" w:rsidRPr="00457727">
              <w:rPr>
                <w:rFonts w:eastAsia="Times New Roman" w:cstheme="minorHAnsi"/>
                <w:sz w:val="22"/>
              </w:rPr>
              <w:t xml:space="preserve"> </w:t>
            </w:r>
            <w:r w:rsidRPr="00457727">
              <w:rPr>
                <w:rFonts w:eastAsia="Times New Roman" w:cstheme="minorHAnsi"/>
                <w:sz w:val="22"/>
              </w:rPr>
              <w:t xml:space="preserve">to more people having access and greater confidence in the use of online application and using digital services. </w:t>
            </w:r>
          </w:p>
          <w:p w14:paraId="4BB79865" w14:textId="6AED2CA5" w:rsidR="0070332D" w:rsidRPr="00457727" w:rsidRDefault="005543ED"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the Arab States</w:t>
            </w:r>
            <w:r w:rsidRPr="00457727">
              <w:rPr>
                <w:rFonts w:eastAsia="SimSun" w:cstheme="minorHAnsi"/>
                <w:color w:val="000000" w:themeColor="text1"/>
                <w:sz w:val="22"/>
              </w:rPr>
              <w:t xml:space="preserve"> </w:t>
            </w:r>
            <w:r w:rsidR="56488BB0" w:rsidRPr="00457727">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457727">
              <w:rPr>
                <w:rFonts w:eastAsia="SimSun" w:cstheme="minorHAnsi"/>
                <w:color w:val="000000" w:themeColor="text1"/>
                <w:sz w:val="22"/>
              </w:rPr>
              <w:t>develop</w:t>
            </w:r>
            <w:r w:rsidR="1F5CCCF5" w:rsidRPr="00457727">
              <w:rPr>
                <w:rFonts w:eastAsia="SimSun" w:cstheme="minorHAnsi"/>
                <w:color w:val="000000" w:themeColor="text1"/>
                <w:sz w:val="22"/>
              </w:rPr>
              <w:t>ed</w:t>
            </w:r>
            <w:r w:rsidR="28AAB3AE" w:rsidRPr="00457727">
              <w:rPr>
                <w:rFonts w:eastAsia="SimSun" w:cstheme="minorHAnsi"/>
                <w:color w:val="000000" w:themeColor="text1"/>
                <w:sz w:val="22"/>
              </w:rPr>
              <w:t xml:space="preserve"> a</w:t>
            </w:r>
            <w:r w:rsidR="56488BB0" w:rsidRPr="00457727">
              <w:rPr>
                <w:rFonts w:eastAsia="SimSun" w:cstheme="minorHAnsi"/>
                <w:color w:val="000000" w:themeColor="text1"/>
                <w:sz w:val="22"/>
              </w:rPr>
              <w:t xml:space="preserve"> pricing regulatory framework for </w:t>
            </w:r>
            <w:proofErr w:type="spellStart"/>
            <w:r w:rsidR="56488BB0" w:rsidRPr="00457727">
              <w:rPr>
                <w:rFonts w:eastAsia="SimSun" w:cstheme="minorHAnsi"/>
                <w:color w:val="000000" w:themeColor="text1"/>
                <w:sz w:val="22"/>
              </w:rPr>
              <w:t>SyTPRA</w:t>
            </w:r>
            <w:proofErr w:type="spellEnd"/>
            <w:r w:rsidR="56488BB0" w:rsidRPr="00457727">
              <w:rPr>
                <w:rFonts w:eastAsia="SimSun" w:cstheme="minorHAnsi"/>
                <w:color w:val="000000" w:themeColor="text1"/>
                <w:sz w:val="22"/>
              </w:rPr>
              <w:t xml:space="preserve">. This phase </w:t>
            </w:r>
            <w:r w:rsidR="57CAA1D1" w:rsidRPr="00457727">
              <w:rPr>
                <w:rFonts w:eastAsia="SimSun" w:cstheme="minorHAnsi"/>
                <w:color w:val="000000" w:themeColor="text1"/>
                <w:sz w:val="22"/>
              </w:rPr>
              <w:t xml:space="preserve">was </w:t>
            </w:r>
            <w:r w:rsidR="56488BB0" w:rsidRPr="00457727">
              <w:rPr>
                <w:rFonts w:eastAsia="SimSun" w:cstheme="minorHAnsi"/>
                <w:color w:val="000000" w:themeColor="text1"/>
                <w:sz w:val="22"/>
              </w:rPr>
              <w:t>aims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457727" w:rsidRDefault="630C6CC2" w:rsidP="003E2518">
            <w:pPr>
              <w:pStyle w:val="ListParagraph"/>
              <w:numPr>
                <w:ilvl w:val="0"/>
                <w:numId w:val="20"/>
              </w:numPr>
              <w:spacing w:after="120"/>
              <w:contextualSpacing w:val="0"/>
              <w:jc w:val="left"/>
              <w:rPr>
                <w:rFonts w:cstheme="minorHAnsi"/>
                <w:b/>
                <w:bCs/>
                <w:sz w:val="22"/>
              </w:rPr>
            </w:pPr>
            <w:r w:rsidRPr="00457727">
              <w:rPr>
                <w:rFonts w:cstheme="minorHAnsi"/>
                <w:b/>
                <w:bCs/>
                <w:sz w:val="22"/>
              </w:rPr>
              <w:t xml:space="preserve">In </w:t>
            </w:r>
            <w:r w:rsidR="00CE6447" w:rsidRPr="00457727">
              <w:rPr>
                <w:rFonts w:cstheme="minorHAnsi"/>
                <w:b/>
                <w:bCs/>
                <w:sz w:val="22"/>
              </w:rPr>
              <w:t xml:space="preserve">the </w:t>
            </w:r>
            <w:r w:rsidRPr="00457727">
              <w:rPr>
                <w:rFonts w:cstheme="minorHAnsi"/>
                <w:b/>
                <w:bCs/>
                <w:sz w:val="22"/>
              </w:rPr>
              <w:t>Asia-Pacific</w:t>
            </w:r>
            <w:r w:rsidRPr="00457727">
              <w:rPr>
                <w:rFonts w:cstheme="minorHAnsi"/>
                <w:sz w:val="22"/>
              </w:rPr>
              <w:t>,</w:t>
            </w:r>
            <w:r w:rsidR="52130EC0" w:rsidRPr="00457727">
              <w:rPr>
                <w:rFonts w:cstheme="minorHAnsi"/>
                <w:sz w:val="22"/>
              </w:rPr>
              <w:t xml:space="preserve"> </w:t>
            </w:r>
            <w:r w:rsidR="00186B51" w:rsidRPr="00457727">
              <w:rPr>
                <w:rFonts w:cstheme="minorHAnsi"/>
                <w:sz w:val="22"/>
              </w:rPr>
              <w:t>s</w:t>
            </w:r>
            <w:r w:rsidRPr="00457727">
              <w:rPr>
                <w:rFonts w:cstheme="minorHAnsi"/>
                <w:sz w:val="22"/>
              </w:rPr>
              <w:t xml:space="preserve">trengthened engagement with ASEAN was pursued through the Priority Cooperation Areas (PCA) Framework, which involved developing a reference framework for engagement with ASEAN </w:t>
            </w:r>
            <w:r w:rsidR="003B53D2" w:rsidRPr="00457727">
              <w:rPr>
                <w:rFonts w:cstheme="minorHAnsi"/>
                <w:sz w:val="22"/>
              </w:rPr>
              <w:t>membership</w:t>
            </w:r>
            <w:r w:rsidRPr="00457727">
              <w:rPr>
                <w:rFonts w:cstheme="minorHAnsi"/>
                <w:sz w:val="22"/>
              </w:rPr>
              <w:t xml:space="preserve">, covering </w:t>
            </w:r>
            <w:r w:rsidR="133DB475" w:rsidRPr="00457727">
              <w:rPr>
                <w:rFonts w:cstheme="minorHAnsi"/>
                <w:sz w:val="22"/>
              </w:rPr>
              <w:t xml:space="preserve">key </w:t>
            </w:r>
            <w:r w:rsidR="005745AC" w:rsidRPr="00457727">
              <w:rPr>
                <w:rFonts w:cstheme="minorHAnsi"/>
                <w:sz w:val="22"/>
              </w:rPr>
              <w:t>BDT</w:t>
            </w:r>
            <w:r w:rsidRPr="00457727">
              <w:rPr>
                <w:rFonts w:cstheme="minorHAnsi"/>
                <w:sz w:val="22"/>
              </w:rPr>
              <w:t xml:space="preserve"> products and services. </w:t>
            </w:r>
            <w:r w:rsidR="005745AC" w:rsidRPr="00457727">
              <w:rPr>
                <w:rFonts w:cstheme="minorHAnsi"/>
                <w:sz w:val="22"/>
              </w:rPr>
              <w:t>BDT</w:t>
            </w:r>
            <w:r w:rsidRPr="00457727">
              <w:rPr>
                <w:rFonts w:cstheme="minorHAnsi"/>
                <w:sz w:val="22"/>
              </w:rPr>
              <w:t xml:space="preserve"> also provided </w:t>
            </w:r>
            <w:r w:rsidRPr="00457727">
              <w:rPr>
                <w:rFonts w:cstheme="minorHAnsi"/>
                <w:b/>
                <w:bCs/>
                <w:sz w:val="22"/>
              </w:rPr>
              <w:t xml:space="preserve">technical assistance for developing </w:t>
            </w:r>
            <w:r w:rsidR="003B53D2" w:rsidRPr="00457727">
              <w:rPr>
                <w:rFonts w:cstheme="minorHAnsi"/>
                <w:b/>
                <w:bCs/>
                <w:sz w:val="22"/>
              </w:rPr>
              <w:t>u</w:t>
            </w:r>
            <w:r w:rsidRPr="00457727">
              <w:rPr>
                <w:rFonts w:cstheme="minorHAnsi"/>
                <w:b/>
                <w:bCs/>
                <w:sz w:val="22"/>
              </w:rPr>
              <w:t xml:space="preserve">niversal </w:t>
            </w:r>
            <w:r w:rsidR="003B53D2" w:rsidRPr="00457727">
              <w:rPr>
                <w:rFonts w:cstheme="minorHAnsi"/>
                <w:b/>
                <w:bCs/>
                <w:sz w:val="22"/>
              </w:rPr>
              <w:t>s</w:t>
            </w:r>
            <w:r w:rsidRPr="00457727">
              <w:rPr>
                <w:rFonts w:cstheme="minorHAnsi"/>
                <w:b/>
                <w:bCs/>
                <w:sz w:val="22"/>
              </w:rPr>
              <w:t xml:space="preserve">ervice </w:t>
            </w:r>
            <w:r w:rsidR="003B53D2" w:rsidRPr="00457727">
              <w:rPr>
                <w:rFonts w:cstheme="minorHAnsi"/>
                <w:b/>
                <w:bCs/>
                <w:sz w:val="22"/>
              </w:rPr>
              <w:t>p</w:t>
            </w:r>
            <w:r w:rsidRPr="00457727">
              <w:rPr>
                <w:rFonts w:cstheme="minorHAnsi"/>
                <w:b/>
                <w:bCs/>
                <w:sz w:val="22"/>
              </w:rPr>
              <w:t xml:space="preserve">olicy and </w:t>
            </w:r>
            <w:r w:rsidR="003B53D2" w:rsidRPr="00457727">
              <w:rPr>
                <w:rFonts w:cstheme="minorHAnsi"/>
                <w:b/>
                <w:bCs/>
                <w:sz w:val="22"/>
              </w:rPr>
              <w:t>i</w:t>
            </w:r>
            <w:r w:rsidRPr="00457727">
              <w:rPr>
                <w:rFonts w:cstheme="minorHAnsi"/>
                <w:b/>
                <w:bCs/>
                <w:sz w:val="22"/>
              </w:rPr>
              <w:t xml:space="preserve">nfrastructure </w:t>
            </w:r>
            <w:r w:rsidR="003B53D2" w:rsidRPr="00457727">
              <w:rPr>
                <w:rFonts w:cstheme="minorHAnsi"/>
                <w:b/>
                <w:bCs/>
                <w:sz w:val="22"/>
              </w:rPr>
              <w:t>s</w:t>
            </w:r>
            <w:r w:rsidRPr="00457727">
              <w:rPr>
                <w:rFonts w:cstheme="minorHAnsi"/>
                <w:b/>
                <w:bCs/>
                <w:sz w:val="22"/>
              </w:rPr>
              <w:t xml:space="preserve">haring </w:t>
            </w:r>
            <w:r w:rsidR="003B53D2" w:rsidRPr="00457727">
              <w:rPr>
                <w:rFonts w:cstheme="minorHAnsi"/>
                <w:b/>
                <w:bCs/>
                <w:sz w:val="22"/>
              </w:rPr>
              <w:t>p</w:t>
            </w:r>
            <w:r w:rsidRPr="00457727">
              <w:rPr>
                <w:rFonts w:cstheme="minorHAnsi"/>
                <w:b/>
                <w:bCs/>
                <w:sz w:val="22"/>
              </w:rPr>
              <w:t>olicy</w:t>
            </w:r>
            <w:r w:rsidRPr="00457727">
              <w:rPr>
                <w:rFonts w:cstheme="minorHAnsi"/>
                <w:sz w:val="22"/>
              </w:rPr>
              <w:t xml:space="preserve">, with activities in progress for </w:t>
            </w:r>
            <w:r w:rsidR="003B53D2" w:rsidRPr="00457727">
              <w:rPr>
                <w:rFonts w:cstheme="minorHAnsi"/>
                <w:sz w:val="22"/>
              </w:rPr>
              <w:t xml:space="preserve">Tonga </w:t>
            </w:r>
            <w:r w:rsidRPr="00457727">
              <w:rPr>
                <w:rFonts w:cstheme="minorHAnsi"/>
                <w:sz w:val="22"/>
              </w:rPr>
              <w:t>and</w:t>
            </w:r>
            <w:r w:rsidR="003B53D2" w:rsidRPr="00457727">
              <w:rPr>
                <w:rFonts w:cstheme="minorHAnsi"/>
                <w:sz w:val="22"/>
              </w:rPr>
              <w:t xml:space="preserve"> Vanuatu</w:t>
            </w:r>
            <w:r w:rsidRPr="00457727">
              <w:rPr>
                <w:rFonts w:cstheme="minorHAnsi"/>
                <w:sz w:val="22"/>
              </w:rPr>
              <w:t xml:space="preserve">, aiming to enhance connectivity in rural and remote areas. To further support Member States, a </w:t>
            </w:r>
            <w:r w:rsidR="00745869" w:rsidRPr="00457727">
              <w:rPr>
                <w:rFonts w:cstheme="minorHAnsi"/>
                <w:sz w:val="22"/>
              </w:rPr>
              <w:t>p</w:t>
            </w:r>
            <w:r w:rsidRPr="00457727">
              <w:rPr>
                <w:rFonts w:cstheme="minorHAnsi"/>
                <w:sz w:val="22"/>
              </w:rPr>
              <w:t xml:space="preserve">olicy and </w:t>
            </w:r>
            <w:r w:rsidR="00745869" w:rsidRPr="00457727">
              <w:rPr>
                <w:rFonts w:cstheme="minorHAnsi"/>
                <w:sz w:val="22"/>
              </w:rPr>
              <w:t>r</w:t>
            </w:r>
            <w:r w:rsidRPr="00457727">
              <w:rPr>
                <w:rFonts w:cstheme="minorHAnsi"/>
                <w:sz w:val="22"/>
              </w:rPr>
              <w:t xml:space="preserve">egulation repository is being developed in </w:t>
            </w:r>
            <w:r w:rsidR="00745869" w:rsidRPr="00457727">
              <w:rPr>
                <w:rFonts w:cstheme="minorHAnsi"/>
                <w:sz w:val="22"/>
              </w:rPr>
              <w:t xml:space="preserve">the </w:t>
            </w:r>
            <w:r w:rsidRPr="00457727">
              <w:rPr>
                <w:rFonts w:cstheme="minorHAnsi"/>
                <w:sz w:val="22"/>
              </w:rPr>
              <w:t xml:space="preserve">Asia-Pacific, enabling Member States to </w:t>
            </w:r>
            <w:r w:rsidR="00745869" w:rsidRPr="00457727">
              <w:rPr>
                <w:rFonts w:cstheme="minorHAnsi"/>
                <w:sz w:val="22"/>
              </w:rPr>
              <w:t xml:space="preserve">easily </w:t>
            </w:r>
            <w:r w:rsidRPr="00457727">
              <w:rPr>
                <w:rFonts w:cstheme="minorHAnsi"/>
                <w:sz w:val="22"/>
              </w:rPr>
              <w:t>refer to policy practices of countries in the region.</w:t>
            </w:r>
          </w:p>
          <w:p w14:paraId="7FEDA6CF" w14:textId="77777777" w:rsidR="000D57A6" w:rsidRPr="00457727" w:rsidRDefault="000D57A6" w:rsidP="003E2518">
            <w:pPr>
              <w:pStyle w:val="ListParagraph"/>
              <w:numPr>
                <w:ilvl w:val="0"/>
                <w:numId w:val="20"/>
              </w:numPr>
              <w:spacing w:after="120"/>
              <w:contextualSpacing w:val="0"/>
              <w:jc w:val="left"/>
              <w:rPr>
                <w:rFonts w:cstheme="minorHAnsi"/>
                <w:b/>
                <w:sz w:val="22"/>
              </w:rPr>
            </w:pPr>
            <w:r w:rsidRPr="00457727">
              <w:rPr>
                <w:rFonts w:eastAsia="Times New Roman" w:cstheme="minorHAnsi"/>
                <w:sz w:val="22"/>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75FA498E" w14:textId="13C55815"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DA0C7F">
              <w:rPr>
                <w:rFonts w:eastAsia="Times New Roman" w:cstheme="minorHAnsi"/>
                <w:sz w:val="22"/>
              </w:rPr>
              <w:lastRenderedPageBreak/>
              <w:t>The</w:t>
            </w:r>
            <w:r w:rsidR="00BC7925" w:rsidRPr="00DA0C7F">
              <w:rPr>
                <w:rFonts w:eastAsia="Times New Roman" w:cstheme="minorHAnsi"/>
                <w:sz w:val="22"/>
              </w:rPr>
              <w:t>se</w:t>
            </w:r>
            <w:r w:rsidRPr="00DA0C7F">
              <w:rPr>
                <w:rFonts w:eastAsia="Times New Roman" w:cstheme="minorHAnsi"/>
                <w:sz w:val="22"/>
              </w:rPr>
              <w:t xml:space="preserve"> </w:t>
            </w:r>
            <w:r w:rsidR="00BC7925" w:rsidRPr="00DA0C7F">
              <w:rPr>
                <w:rFonts w:eastAsia="Times New Roman" w:cstheme="minorHAnsi"/>
                <w:sz w:val="22"/>
              </w:rPr>
              <w:t>actions</w:t>
            </w:r>
            <w:r w:rsidRPr="00DA0C7F">
              <w:rPr>
                <w:rFonts w:eastAsia="Times New Roman" w:cstheme="minorHAnsi"/>
                <w:sz w:val="22"/>
              </w:rPr>
              <w:t xml:space="preserve"> resulted in</w:t>
            </w:r>
            <w:r w:rsidRPr="00457727">
              <w:rPr>
                <w:rFonts w:eastAsia="Times New Roman" w:cstheme="minorHAnsi"/>
                <w:b/>
                <w:bCs/>
                <w:sz w:val="22"/>
              </w:rPr>
              <w:t xml:space="preserve"> increased awareness and access to tools to help membership understand the fast-moving landscape and address new challenges in the digital ecosystem, incentivize investment, and enable stronger market growth.</w:t>
            </w:r>
          </w:p>
          <w:p w14:paraId="6A32D9ED" w14:textId="7469FAFE" w:rsidR="00244DEB" w:rsidRPr="00457727" w:rsidRDefault="603C7E0A"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Improved </w:t>
            </w:r>
            <w:r w:rsidR="4951086C" w:rsidRPr="00457727">
              <w:rPr>
                <w:rFonts w:cstheme="minorHAnsi"/>
                <w:b/>
                <w:bCs/>
                <w:sz w:val="22"/>
              </w:rPr>
              <w:t>p</w:t>
            </w:r>
            <w:r w:rsidRPr="00457727">
              <w:rPr>
                <w:rFonts w:cstheme="minorHAnsi"/>
                <w:b/>
                <w:bCs/>
                <w:sz w:val="22"/>
              </w:rPr>
              <w:t xml:space="preserve">rovision of </w:t>
            </w:r>
            <w:r w:rsidR="679819F0" w:rsidRPr="00457727">
              <w:rPr>
                <w:rFonts w:cstheme="minorHAnsi"/>
                <w:b/>
                <w:bCs/>
                <w:sz w:val="22"/>
              </w:rPr>
              <w:t xml:space="preserve">regulatory </w:t>
            </w:r>
            <w:r w:rsidR="11188559" w:rsidRPr="00457727">
              <w:rPr>
                <w:rFonts w:cstheme="minorHAnsi"/>
                <w:b/>
                <w:bCs/>
                <w:sz w:val="22"/>
              </w:rPr>
              <w:t xml:space="preserve">and economic </w:t>
            </w:r>
            <w:r w:rsidRPr="00457727">
              <w:rPr>
                <w:rFonts w:cstheme="minorHAnsi"/>
                <w:b/>
                <w:bCs/>
                <w:sz w:val="22"/>
              </w:rPr>
              <w:t>data and statistics</w:t>
            </w:r>
            <w:r w:rsidR="002E1D0F" w:rsidRPr="00457727">
              <w:rPr>
                <w:rFonts w:cstheme="minorHAnsi"/>
                <w:b/>
                <w:bCs/>
                <w:sz w:val="22"/>
              </w:rPr>
              <w:t>:</w:t>
            </w:r>
          </w:p>
          <w:p w14:paraId="7EF9789A" w14:textId="5A6CCE71" w:rsidR="00244DEB" w:rsidRPr="00457727" w:rsidRDefault="0099690F"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Regulatory and Tariff surveys were sent to membership in 2024, with d</w:t>
            </w:r>
            <w:r w:rsidR="0095153C">
              <w:rPr>
                <w:rFonts w:eastAsia="Times New Roman" w:cstheme="minorHAnsi"/>
                <w:sz w:val="22"/>
              </w:rPr>
              <w:t xml:space="preserve">ata </w:t>
            </w:r>
            <w:r>
              <w:rPr>
                <w:rFonts w:eastAsia="Times New Roman" w:cstheme="minorHAnsi"/>
                <w:sz w:val="22"/>
              </w:rPr>
              <w:t>being</w:t>
            </w:r>
            <w:r w:rsidR="0095153C">
              <w:rPr>
                <w:rFonts w:eastAsia="Times New Roman" w:cstheme="minorHAnsi"/>
                <w:sz w:val="22"/>
              </w:rPr>
              <w:t xml:space="preserve"> received </w:t>
            </w:r>
            <w:r>
              <w:rPr>
                <w:rFonts w:eastAsia="Times New Roman" w:cstheme="minorHAnsi"/>
                <w:sz w:val="22"/>
              </w:rPr>
              <w:t xml:space="preserve">and </w:t>
            </w:r>
            <w:proofErr w:type="spellStart"/>
            <w:r>
              <w:rPr>
                <w:rFonts w:eastAsia="Times New Roman" w:cstheme="minorHAnsi"/>
                <w:sz w:val="22"/>
              </w:rPr>
              <w:t>analyzed</w:t>
            </w:r>
            <w:proofErr w:type="spellEnd"/>
            <w:r>
              <w:rPr>
                <w:rFonts w:eastAsia="Times New Roman" w:cstheme="minorHAnsi"/>
                <w:sz w:val="22"/>
              </w:rPr>
              <w:t xml:space="preserve"> </w:t>
            </w:r>
            <w:r w:rsidR="00EB6442">
              <w:rPr>
                <w:rFonts w:eastAsia="Times New Roman" w:cstheme="minorHAnsi"/>
                <w:sz w:val="22"/>
              </w:rPr>
              <w:t xml:space="preserve">for integration into the </w:t>
            </w:r>
            <w:hyperlink r:id="rId41" w:history="1">
              <w:r w:rsidR="00EB6442" w:rsidRPr="0099690F">
                <w:rPr>
                  <w:rStyle w:val="Hyperlink"/>
                  <w:rFonts w:eastAsia="Times New Roman" w:cstheme="minorHAnsi"/>
                  <w:kern w:val="0"/>
                  <w:sz w:val="22"/>
                  <w:szCs w:val="20"/>
                  <w14:ligatures w14:val="none"/>
                </w:rPr>
                <w:t xml:space="preserve">ICT </w:t>
              </w:r>
              <w:r w:rsidR="00EB6442" w:rsidRPr="0099690F">
                <w:rPr>
                  <w:rStyle w:val="Hyperlink"/>
                  <w:rFonts w:eastAsia="Times New Roman" w:cstheme="minorHAnsi"/>
                  <w:sz w:val="22"/>
                </w:rPr>
                <w:t>Regulatory Tracker</w:t>
              </w:r>
            </w:hyperlink>
            <w:r w:rsidR="00EB6442">
              <w:rPr>
                <w:rFonts w:eastAsia="Times New Roman" w:cstheme="minorHAnsi"/>
                <w:sz w:val="22"/>
              </w:rPr>
              <w:t xml:space="preserve"> and </w:t>
            </w:r>
            <w:hyperlink r:id="rId42" w:history="1">
              <w:r w:rsidR="00EB6442" w:rsidRPr="006965B0">
                <w:rPr>
                  <w:rStyle w:val="Hyperlink"/>
                  <w:rFonts w:eastAsia="Times New Roman" w:cstheme="minorHAnsi"/>
                  <w:kern w:val="0"/>
                  <w:sz w:val="22"/>
                  <w:szCs w:val="20"/>
                  <w14:ligatures w14:val="none"/>
                </w:rPr>
                <w:t>ITU D</w:t>
              </w:r>
              <w:r w:rsidR="00EB6442" w:rsidRPr="006965B0">
                <w:rPr>
                  <w:rStyle w:val="Hyperlink"/>
                  <w:rFonts w:eastAsia="Times New Roman" w:cstheme="minorHAnsi"/>
                  <w:sz w:val="22"/>
                </w:rPr>
                <w:t>ata Hub</w:t>
              </w:r>
            </w:hyperlink>
            <w:r w:rsidRPr="006965B0">
              <w:rPr>
                <w:rFonts w:eastAsia="Times New Roman" w:cstheme="minorHAnsi"/>
                <w:sz w:val="22"/>
              </w:rPr>
              <w:t xml:space="preserve"> and publication in early 2025</w:t>
            </w:r>
            <w:r w:rsidR="00EB6442" w:rsidRPr="006965B0">
              <w:rPr>
                <w:rFonts w:eastAsia="Times New Roman" w:cstheme="minorHAnsi"/>
                <w:sz w:val="22"/>
              </w:rPr>
              <w:t xml:space="preserve">. </w:t>
            </w:r>
            <w:r w:rsidR="7AC264F0" w:rsidRPr="006965B0">
              <w:rPr>
                <w:rFonts w:eastAsia="Times New Roman" w:cstheme="minorHAnsi"/>
                <w:sz w:val="22"/>
              </w:rPr>
              <w:t xml:space="preserve">The visualization tools on the </w:t>
            </w:r>
            <w:hyperlink r:id="rId43">
              <w:r w:rsidR="7AC264F0" w:rsidRPr="006965B0">
                <w:rPr>
                  <w:rFonts w:eastAsia="Times New Roman" w:cstheme="minorHAnsi"/>
                  <w:color w:val="0563C1"/>
                  <w:sz w:val="22"/>
                  <w:u w:val="single"/>
                </w:rPr>
                <w:t>G5 Accelerator platform</w:t>
              </w:r>
            </w:hyperlink>
            <w:r w:rsidR="7AC264F0" w:rsidRPr="006965B0">
              <w:rPr>
                <w:rFonts w:eastAsia="Times New Roman" w:cstheme="minorHAnsi"/>
                <w:sz w:val="22"/>
              </w:rPr>
              <w:t xml:space="preserve"> allow for a customized</w:t>
            </w:r>
            <w:r w:rsidR="7AC264F0" w:rsidRPr="00457727">
              <w:rPr>
                <w:rFonts w:eastAsia="Times New Roman" w:cstheme="minorHAnsi"/>
                <w:sz w:val="22"/>
              </w:rPr>
              <w:t xml:space="preserve"> analysis and deep dive into the data on 54 indicators by region or country.</w:t>
            </w:r>
          </w:p>
          <w:p w14:paraId="3AA85373" w14:textId="77777777" w:rsidR="00244DEB" w:rsidRPr="00457727" w:rsidRDefault="7AC264F0"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sz w:val="22"/>
              </w:rPr>
              <w:t>Econometric research and analysis include studies and recommendations on affordability for ICT adoption across the globe.</w:t>
            </w:r>
          </w:p>
          <w:p w14:paraId="66963C8A" w14:textId="15339B18"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 xml:space="preserve">The above resulted in increased awareness and access to </w:t>
            </w:r>
            <w:r w:rsidR="4B8990F7" w:rsidRPr="00457727">
              <w:rPr>
                <w:rFonts w:eastAsia="Times New Roman" w:cstheme="minorHAnsi"/>
                <w:b/>
                <w:bCs/>
                <w:sz w:val="22"/>
              </w:rPr>
              <w:t xml:space="preserve">regulatory and economic </w:t>
            </w:r>
            <w:r w:rsidR="2B1C045B" w:rsidRPr="00457727">
              <w:rPr>
                <w:rFonts w:eastAsia="Times New Roman" w:cstheme="minorHAnsi"/>
                <w:b/>
                <w:bCs/>
                <w:sz w:val="22"/>
              </w:rPr>
              <w:t>data</w:t>
            </w:r>
            <w:r w:rsidRPr="00457727">
              <w:rPr>
                <w:rFonts w:eastAsia="Times New Roman" w:cstheme="minorHAnsi"/>
                <w:b/>
                <w:bCs/>
                <w:sz w:val="22"/>
              </w:rPr>
              <w:t xml:space="preserve"> and analysis to support evidence-based decision</w:t>
            </w:r>
            <w:r w:rsidR="002A0848" w:rsidRPr="00457727">
              <w:rPr>
                <w:rFonts w:eastAsia="Times New Roman" w:cstheme="minorHAnsi"/>
                <w:b/>
                <w:bCs/>
                <w:sz w:val="22"/>
              </w:rPr>
              <w:t>-</w:t>
            </w:r>
            <w:r w:rsidRPr="00457727">
              <w:rPr>
                <w:rFonts w:eastAsia="Times New Roman" w:cstheme="minorHAnsi"/>
                <w:b/>
                <w:bCs/>
                <w:sz w:val="22"/>
              </w:rPr>
              <w:t>making.</w:t>
            </w:r>
          </w:p>
          <w:p w14:paraId="2E26610A"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Strengthened capacity of individuals and entities: </w:t>
            </w:r>
          </w:p>
          <w:p w14:paraId="6C09DE67" w14:textId="597FCED4" w:rsidR="00244DEB" w:rsidRPr="00457727" w:rsidRDefault="702E866E" w:rsidP="003E2518">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In Africa</w:t>
            </w:r>
            <w:r w:rsidRPr="00457727">
              <w:rPr>
                <w:rFonts w:eastAsia="Times New Roman" w:cstheme="minorHAnsi"/>
                <w:sz w:val="22"/>
              </w:rPr>
              <w:t xml:space="preserve">, </w:t>
            </w:r>
            <w:r w:rsidR="7CD91B3E" w:rsidRPr="00457727">
              <w:rPr>
                <w:rFonts w:eastAsia="Times New Roman" w:cstheme="minorHAnsi"/>
                <w:sz w:val="22"/>
              </w:rPr>
              <w:t>the</w:t>
            </w:r>
            <w:r w:rsidR="00244DEB" w:rsidRPr="00457727">
              <w:rPr>
                <w:rFonts w:eastAsia="Times New Roman" w:cstheme="minorHAnsi"/>
                <w:sz w:val="22"/>
              </w:rPr>
              <w:t xml:space="preserve"> </w:t>
            </w:r>
            <w:r w:rsidR="00E92870" w:rsidRPr="00457727">
              <w:rPr>
                <w:rFonts w:eastAsia="Times New Roman" w:cstheme="minorHAnsi"/>
                <w:b/>
                <w:bCs/>
                <w:sz w:val="22"/>
              </w:rPr>
              <w:t>d</w:t>
            </w:r>
            <w:r w:rsidR="00244DEB" w:rsidRPr="00457727">
              <w:rPr>
                <w:rFonts w:eastAsia="Times New Roman" w:cstheme="minorHAnsi"/>
                <w:b/>
                <w:bCs/>
                <w:sz w:val="22"/>
              </w:rPr>
              <w:t xml:space="preserve">igital </w:t>
            </w:r>
            <w:r w:rsidR="00E92870" w:rsidRPr="00457727">
              <w:rPr>
                <w:rFonts w:eastAsia="Times New Roman" w:cstheme="minorHAnsi"/>
                <w:b/>
                <w:bCs/>
                <w:sz w:val="22"/>
              </w:rPr>
              <w:t>r</w:t>
            </w:r>
            <w:r w:rsidR="00244DEB" w:rsidRPr="00457727">
              <w:rPr>
                <w:rFonts w:eastAsia="Times New Roman" w:cstheme="minorHAnsi"/>
                <w:b/>
                <w:bCs/>
                <w:sz w:val="22"/>
              </w:rPr>
              <w:t xml:space="preserve">egulation </w:t>
            </w:r>
            <w:r w:rsidR="00D00280" w:rsidRPr="00457727">
              <w:rPr>
                <w:rFonts w:eastAsia="Times New Roman" w:cstheme="minorHAnsi"/>
                <w:b/>
                <w:bCs/>
                <w:sz w:val="22"/>
              </w:rPr>
              <w:t xml:space="preserve">training </w:t>
            </w:r>
            <w:r w:rsidR="253EBAF8" w:rsidRPr="00457727">
              <w:rPr>
                <w:rFonts w:eastAsia="Times New Roman" w:cstheme="minorHAnsi"/>
                <w:b/>
                <w:bCs/>
                <w:sz w:val="22"/>
              </w:rPr>
              <w:t xml:space="preserve">for the Africa region </w:t>
            </w:r>
            <w:r w:rsidR="3385B87D" w:rsidRPr="00457727">
              <w:rPr>
                <w:rFonts w:eastAsia="Times New Roman" w:cstheme="minorHAnsi"/>
                <w:sz w:val="22"/>
              </w:rPr>
              <w:t>was</w:t>
            </w:r>
            <w:r w:rsidR="4D36CD0B" w:rsidRPr="00457727">
              <w:rPr>
                <w:rFonts w:eastAsia="Times New Roman" w:cstheme="minorHAnsi"/>
                <w:sz w:val="22"/>
              </w:rPr>
              <w:t xml:space="preserve"> </w:t>
            </w:r>
            <w:r w:rsidR="58951D1E" w:rsidRPr="00457727">
              <w:rPr>
                <w:rFonts w:eastAsia="Times New Roman" w:cstheme="minorHAnsi"/>
                <w:sz w:val="22"/>
              </w:rPr>
              <w:t>organized in collaboration with</w:t>
            </w:r>
            <w:r w:rsidR="00045F8A" w:rsidRPr="00457727">
              <w:rPr>
                <w:rFonts w:eastAsia="Times New Roman" w:cstheme="minorHAnsi"/>
                <w:sz w:val="22"/>
              </w:rPr>
              <w:t xml:space="preserve"> Communications, Space &amp; Technology Commission</w:t>
            </w:r>
            <w:r w:rsidR="58951D1E" w:rsidRPr="00457727">
              <w:rPr>
                <w:rFonts w:eastAsia="Times New Roman" w:cstheme="minorHAnsi"/>
                <w:sz w:val="22"/>
              </w:rPr>
              <w:t xml:space="preserve"> </w:t>
            </w:r>
            <w:r w:rsidR="00045F8A" w:rsidRPr="00457727">
              <w:rPr>
                <w:rFonts w:eastAsia="Times New Roman" w:cstheme="minorHAnsi"/>
                <w:sz w:val="22"/>
              </w:rPr>
              <w:t>(</w:t>
            </w:r>
            <w:r w:rsidR="5A95D0A8" w:rsidRPr="00457727">
              <w:rPr>
                <w:rFonts w:eastAsia="Times New Roman" w:cstheme="minorHAnsi"/>
                <w:sz w:val="22"/>
              </w:rPr>
              <w:t>CST</w:t>
            </w:r>
            <w:r w:rsidR="00045F8A" w:rsidRPr="00457727">
              <w:rPr>
                <w:rFonts w:eastAsia="Times New Roman" w:cstheme="minorHAnsi"/>
                <w:sz w:val="22"/>
              </w:rPr>
              <w:t>)</w:t>
            </w:r>
            <w:r w:rsidR="5A95D0A8" w:rsidRPr="00457727">
              <w:rPr>
                <w:rFonts w:eastAsia="Times New Roman" w:cstheme="minorHAnsi"/>
                <w:sz w:val="22"/>
              </w:rPr>
              <w:t xml:space="preserve"> Saudi Arabia, </w:t>
            </w:r>
            <w:r w:rsidR="58951D1E" w:rsidRPr="00457727">
              <w:rPr>
                <w:rFonts w:eastAsia="Times New Roman" w:cstheme="minorHAnsi"/>
                <w:sz w:val="22"/>
              </w:rPr>
              <w:t>the Islamic Development Bank (</w:t>
            </w:r>
            <w:proofErr w:type="spellStart"/>
            <w:r w:rsidR="58951D1E" w:rsidRPr="00457727">
              <w:rPr>
                <w:rFonts w:eastAsia="Times New Roman" w:cstheme="minorHAnsi"/>
                <w:sz w:val="22"/>
              </w:rPr>
              <w:t>IsDB</w:t>
            </w:r>
            <w:proofErr w:type="spellEnd"/>
            <w:r w:rsidR="58951D1E" w:rsidRPr="00457727">
              <w:rPr>
                <w:rFonts w:eastAsia="Times New Roman" w:cstheme="minorHAnsi"/>
                <w:sz w:val="22"/>
              </w:rPr>
              <w:t xml:space="preserve">), the ITU FCDO project, </w:t>
            </w:r>
            <w:proofErr w:type="spellStart"/>
            <w:r w:rsidR="412D6638" w:rsidRPr="00457727">
              <w:rPr>
                <w:rFonts w:eastAsia="Times New Roman" w:cstheme="minorHAnsi"/>
                <w:sz w:val="22"/>
              </w:rPr>
              <w:t>ia.</w:t>
            </w:r>
            <w:proofErr w:type="spellEnd"/>
            <w:r w:rsidR="412D6638" w:rsidRPr="00457727">
              <w:rPr>
                <w:rFonts w:eastAsia="Times New Roman" w:cstheme="minorHAnsi"/>
                <w:sz w:val="22"/>
              </w:rPr>
              <w:t xml:space="preserve"> The training was</w:t>
            </w:r>
            <w:r w:rsidR="00244DEB" w:rsidRPr="00457727">
              <w:rPr>
                <w:rFonts w:eastAsia="Times New Roman" w:cstheme="minorHAnsi"/>
                <w:sz w:val="22"/>
              </w:rPr>
              <w:t xml:space="preserve"> delivered </w:t>
            </w:r>
            <w:r w:rsidR="13FA7711" w:rsidRPr="00457727">
              <w:rPr>
                <w:rFonts w:eastAsia="Times New Roman" w:cstheme="minorHAnsi"/>
                <w:sz w:val="22"/>
              </w:rPr>
              <w:t>in two phases, online (12 and 14 No</w:t>
            </w:r>
            <w:r w:rsidR="3C147F5F" w:rsidRPr="00457727">
              <w:rPr>
                <w:rFonts w:eastAsia="Times New Roman" w:cstheme="minorHAnsi"/>
                <w:sz w:val="22"/>
              </w:rPr>
              <w:t xml:space="preserve">vember) </w:t>
            </w:r>
            <w:r w:rsidR="13FA7711" w:rsidRPr="00457727">
              <w:rPr>
                <w:rFonts w:eastAsia="Times New Roman" w:cstheme="minorHAnsi"/>
                <w:sz w:val="22"/>
              </w:rPr>
              <w:t>and in-person (</w:t>
            </w:r>
            <w:r w:rsidR="5CD398F2" w:rsidRPr="00457727">
              <w:rPr>
                <w:rFonts w:eastAsia="Times New Roman" w:cstheme="minorHAnsi"/>
                <w:sz w:val="22"/>
              </w:rPr>
              <w:t>18-20 November</w:t>
            </w:r>
            <w:r w:rsidR="50445AFC" w:rsidRPr="00457727">
              <w:rPr>
                <w:rFonts w:eastAsia="Times New Roman" w:cstheme="minorHAnsi"/>
                <w:sz w:val="22"/>
              </w:rPr>
              <w:t>)</w:t>
            </w:r>
            <w:r w:rsidR="5CD398F2" w:rsidRPr="00457727">
              <w:rPr>
                <w:rFonts w:eastAsia="Times New Roman" w:cstheme="minorHAnsi"/>
                <w:sz w:val="22"/>
              </w:rPr>
              <w:t xml:space="preserve">, </w:t>
            </w:r>
            <w:r w:rsidR="13FA7711" w:rsidRPr="00457727">
              <w:rPr>
                <w:rFonts w:eastAsia="Times New Roman" w:cstheme="minorHAnsi"/>
                <w:sz w:val="22"/>
              </w:rPr>
              <w:t>in Abuja, Nigeria</w:t>
            </w:r>
            <w:r w:rsidR="28F8B035" w:rsidRPr="00457727">
              <w:rPr>
                <w:rFonts w:eastAsia="Times New Roman" w:cstheme="minorHAnsi"/>
                <w:sz w:val="22"/>
              </w:rPr>
              <w:t>, hosted by NCC, Nigeria</w:t>
            </w:r>
            <w:r w:rsidR="13FA7711" w:rsidRPr="00457727">
              <w:rPr>
                <w:rFonts w:eastAsia="Times New Roman" w:cstheme="minorHAnsi"/>
                <w:sz w:val="22"/>
              </w:rPr>
              <w:t>)</w:t>
            </w:r>
            <w:r w:rsidR="6B4008BB" w:rsidRPr="00457727">
              <w:rPr>
                <w:rFonts w:eastAsia="Times New Roman" w:cstheme="minorHAnsi"/>
                <w:sz w:val="22"/>
              </w:rPr>
              <w:t xml:space="preserve">. Focusing </w:t>
            </w:r>
            <w:r w:rsidR="00244DEB" w:rsidRPr="00457727">
              <w:rPr>
                <w:rFonts w:eastAsia="Times New Roman" w:cstheme="minorHAnsi"/>
                <w:sz w:val="22"/>
              </w:rPr>
              <w:t xml:space="preserve">on </w:t>
            </w:r>
            <w:r w:rsidR="125DE00B" w:rsidRPr="00457727">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457727">
              <w:rPr>
                <w:rFonts w:cstheme="minorHAnsi"/>
                <w:sz w:val="22"/>
                <w:lang w:val="en-US"/>
              </w:rPr>
              <w:t xml:space="preserve">two-phase </w:t>
            </w:r>
            <w:r w:rsidR="125DE00B" w:rsidRPr="00457727">
              <w:rPr>
                <w:rFonts w:cstheme="minorHAnsi"/>
                <w:sz w:val="22"/>
                <w:lang w:val="en-US"/>
              </w:rPr>
              <w:t xml:space="preserve">training attracted </w:t>
            </w:r>
            <w:r w:rsidR="49A7469B" w:rsidRPr="00457727">
              <w:rPr>
                <w:rFonts w:eastAsia="Times New Roman" w:cstheme="minorHAnsi"/>
                <w:sz w:val="22"/>
              </w:rPr>
              <w:t>4</w:t>
            </w:r>
            <w:r w:rsidR="13066C0C" w:rsidRPr="00457727">
              <w:rPr>
                <w:rFonts w:eastAsia="Times New Roman" w:cstheme="minorHAnsi"/>
                <w:sz w:val="22"/>
              </w:rPr>
              <w:t>4</w:t>
            </w:r>
            <w:r w:rsidR="00244DEB" w:rsidRPr="00457727">
              <w:rPr>
                <w:rFonts w:eastAsia="Times New Roman" w:cstheme="minorHAnsi"/>
                <w:sz w:val="22"/>
              </w:rPr>
              <w:t xml:space="preserve"> participants</w:t>
            </w:r>
            <w:r w:rsidR="007B74D4" w:rsidRPr="00457727">
              <w:rPr>
                <w:rFonts w:eastAsia="Times New Roman" w:cstheme="minorHAnsi"/>
                <w:sz w:val="22"/>
              </w:rPr>
              <w:t xml:space="preserve">, </w:t>
            </w:r>
            <w:r w:rsidR="004E4F54" w:rsidRPr="00457727">
              <w:rPr>
                <w:rFonts w:eastAsia="Times New Roman" w:cstheme="minorHAnsi"/>
                <w:sz w:val="22"/>
              </w:rPr>
              <w:t xml:space="preserve">32% women </w:t>
            </w:r>
            <w:r w:rsidR="00244DEB" w:rsidRPr="00457727">
              <w:rPr>
                <w:rFonts w:eastAsia="Times New Roman" w:cstheme="minorHAnsi"/>
                <w:sz w:val="22"/>
              </w:rPr>
              <w:t xml:space="preserve">from </w:t>
            </w:r>
            <w:r w:rsidR="0E50BAFC" w:rsidRPr="00457727">
              <w:rPr>
                <w:rFonts w:eastAsia="Times New Roman" w:cstheme="minorHAnsi"/>
                <w:sz w:val="22"/>
              </w:rPr>
              <w:t>1</w:t>
            </w:r>
            <w:r w:rsidR="34F5EB8B" w:rsidRPr="00457727">
              <w:rPr>
                <w:rFonts w:eastAsia="Times New Roman" w:cstheme="minorHAnsi"/>
                <w:sz w:val="22"/>
              </w:rPr>
              <w:t>6</w:t>
            </w:r>
            <w:r w:rsidR="4B388D26" w:rsidRPr="00457727">
              <w:rPr>
                <w:rFonts w:eastAsia="Times New Roman" w:cstheme="minorHAnsi"/>
                <w:sz w:val="22"/>
              </w:rPr>
              <w:t xml:space="preserve"> </w:t>
            </w:r>
            <w:r w:rsidR="00244DEB" w:rsidRPr="00457727">
              <w:rPr>
                <w:rFonts w:eastAsia="Times New Roman" w:cstheme="minorHAnsi"/>
                <w:sz w:val="22"/>
              </w:rPr>
              <w:t xml:space="preserve">countries, among which </w:t>
            </w:r>
            <w:r w:rsidR="7707DE51" w:rsidRPr="00457727">
              <w:rPr>
                <w:rFonts w:eastAsia="Times New Roman" w:cstheme="minorHAnsi"/>
                <w:sz w:val="22"/>
              </w:rPr>
              <w:t xml:space="preserve">39 </w:t>
            </w:r>
            <w:r w:rsidR="00244DEB" w:rsidRPr="00457727">
              <w:rPr>
                <w:rFonts w:eastAsia="Times New Roman" w:cstheme="minorHAnsi"/>
                <w:sz w:val="22"/>
              </w:rPr>
              <w:t>received a certificate.</w:t>
            </w:r>
            <w:r w:rsidR="0083159C" w:rsidRPr="00457727">
              <w:rPr>
                <w:rFonts w:eastAsia="Times New Roman" w:cstheme="minorHAnsi"/>
                <w:sz w:val="22"/>
              </w:rPr>
              <w:t xml:space="preserve"> </w:t>
            </w:r>
          </w:p>
          <w:p w14:paraId="2EDD557A" w14:textId="18753731" w:rsidR="00447A4B" w:rsidRPr="00457727" w:rsidRDefault="00ED414E" w:rsidP="00703E27">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 xml:space="preserve">In </w:t>
            </w:r>
            <w:r w:rsidRPr="00703E27">
              <w:rPr>
                <w:rFonts w:eastAsia="Times New Roman" w:cstheme="minorHAnsi"/>
                <w:b/>
                <w:bCs/>
                <w:sz w:val="22"/>
              </w:rPr>
              <w:t>Asia</w:t>
            </w:r>
            <w:r>
              <w:rPr>
                <w:rFonts w:eastAsia="Times New Roman" w:cstheme="minorHAnsi"/>
                <w:sz w:val="22"/>
              </w:rPr>
              <w:t xml:space="preserve"> and the Pacific, t</w:t>
            </w:r>
            <w:r w:rsidR="34FDD1A8" w:rsidRPr="00457727">
              <w:rPr>
                <w:rFonts w:eastAsia="Times New Roman" w:cstheme="minorHAnsi"/>
                <w:sz w:val="22"/>
              </w:rPr>
              <w:t>he IMDA Executive Training</w:t>
            </w:r>
            <w:r w:rsidR="0A4C86BC" w:rsidRPr="00457727">
              <w:rPr>
                <w:rFonts w:eastAsia="Times New Roman" w:cstheme="minorHAnsi"/>
                <w:sz w:val="22"/>
              </w:rPr>
              <w:t xml:space="preserve"> for small nations (Digital FOSS</w:t>
            </w:r>
            <w:r w:rsidR="1059B5CE" w:rsidRPr="00457727">
              <w:rPr>
                <w:rFonts w:eastAsia="Times New Roman" w:cstheme="minorHAnsi"/>
                <w:sz w:val="22"/>
              </w:rPr>
              <w:t>)</w:t>
            </w:r>
            <w:r w:rsidR="0409783C" w:rsidRPr="00457727">
              <w:rPr>
                <w:rFonts w:eastAsia="Times New Roman" w:cstheme="minorHAnsi"/>
                <w:sz w:val="22"/>
              </w:rPr>
              <w:t xml:space="preserve"> on pioneering digital futures</w:t>
            </w:r>
            <w:r w:rsidR="34FDD1A8" w:rsidRPr="00457727">
              <w:rPr>
                <w:rFonts w:eastAsia="Times New Roman" w:cstheme="minorHAnsi"/>
                <w:sz w:val="22"/>
              </w:rPr>
              <w:t xml:space="preserve">, held </w:t>
            </w:r>
            <w:r w:rsidR="7F39D698" w:rsidRPr="00457727">
              <w:rPr>
                <w:rFonts w:eastAsia="Times New Roman" w:cstheme="minorHAnsi"/>
                <w:sz w:val="22"/>
              </w:rPr>
              <w:t xml:space="preserve">in Singapore </w:t>
            </w:r>
            <w:r w:rsidR="5A1E9AFF" w:rsidRPr="00457727">
              <w:rPr>
                <w:rFonts w:eastAsia="Times New Roman" w:cstheme="minorHAnsi"/>
                <w:sz w:val="22"/>
              </w:rPr>
              <w:t>in November 2024</w:t>
            </w:r>
            <w:r w:rsidR="34FDD1A8" w:rsidRPr="00457727">
              <w:rPr>
                <w:rFonts w:eastAsia="Times New Roman" w:cstheme="minorHAnsi"/>
                <w:sz w:val="22"/>
              </w:rPr>
              <w:t xml:space="preserve">, highlighted the commitment to digital transformation in </w:t>
            </w:r>
            <w:r w:rsidR="5447AA5A" w:rsidRPr="00457727">
              <w:rPr>
                <w:rFonts w:eastAsia="Times New Roman" w:cstheme="minorHAnsi"/>
                <w:sz w:val="22"/>
              </w:rPr>
              <w:t>s</w:t>
            </w:r>
            <w:r w:rsidR="34FDD1A8" w:rsidRPr="00457727">
              <w:rPr>
                <w:rFonts w:eastAsia="Times New Roman" w:cstheme="minorHAnsi"/>
                <w:sz w:val="22"/>
              </w:rPr>
              <w:t xml:space="preserve">mall States, aligning with the </w:t>
            </w:r>
            <w:r w:rsidR="59596E7B" w:rsidRPr="00457727">
              <w:rPr>
                <w:rFonts w:eastAsia="Times New Roman" w:cstheme="minorHAnsi"/>
                <w:b/>
                <w:bCs/>
                <w:sz w:val="22"/>
              </w:rPr>
              <w:t xml:space="preserve">Partner2Connect Digital Coalition </w:t>
            </w:r>
            <w:r w:rsidR="048076F9" w:rsidRPr="00457727">
              <w:rPr>
                <w:rFonts w:eastAsia="Times New Roman" w:cstheme="minorHAnsi"/>
                <w:b/>
                <w:bCs/>
                <w:sz w:val="22"/>
              </w:rPr>
              <w:t>(P2C)</w:t>
            </w:r>
            <w:r w:rsidR="34FDD1A8" w:rsidRPr="00457727">
              <w:rPr>
                <w:rFonts w:eastAsia="Times New Roman" w:cstheme="minorHAnsi"/>
                <w:sz w:val="22"/>
              </w:rPr>
              <w:t xml:space="preserve"> </w:t>
            </w:r>
            <w:r w:rsidR="103BDB11" w:rsidRPr="00457727">
              <w:rPr>
                <w:rFonts w:eastAsia="Times New Roman" w:cstheme="minorHAnsi"/>
                <w:sz w:val="22"/>
              </w:rPr>
              <w:t>i</w:t>
            </w:r>
            <w:r w:rsidR="34FDD1A8" w:rsidRPr="00457727">
              <w:rPr>
                <w:rFonts w:eastAsia="Times New Roman" w:cstheme="minorHAnsi"/>
                <w:sz w:val="22"/>
              </w:rPr>
              <w:t>nitiative and benefiting members globally</w:t>
            </w:r>
            <w:r w:rsidR="60308CD6" w:rsidRPr="00457727">
              <w:rPr>
                <w:rFonts w:eastAsia="Times New Roman" w:cstheme="minorHAnsi"/>
                <w:sz w:val="22"/>
              </w:rPr>
              <w:t xml:space="preserve">. </w:t>
            </w:r>
            <w:r w:rsidR="34FDD1A8" w:rsidRPr="00457727">
              <w:rPr>
                <w:rFonts w:eastAsia="Times New Roman" w:cstheme="minorHAnsi"/>
                <w:sz w:val="22"/>
              </w:rPr>
              <w:t xml:space="preserve">The training built the capacity of </w:t>
            </w:r>
            <w:r w:rsidR="00C740B3" w:rsidRPr="00457727">
              <w:rPr>
                <w:rFonts w:eastAsia="Times New Roman" w:cstheme="minorHAnsi"/>
                <w:sz w:val="22"/>
              </w:rPr>
              <w:t>policymakers</w:t>
            </w:r>
            <w:r w:rsidR="34FDD1A8" w:rsidRPr="00457727">
              <w:rPr>
                <w:rFonts w:eastAsia="Times New Roman" w:cstheme="minorHAnsi"/>
                <w:sz w:val="22"/>
              </w:rPr>
              <w:t xml:space="preserve"> and regulators from small states in digital regulation and included </w:t>
            </w:r>
            <w:r w:rsidR="3B4136B9" w:rsidRPr="00457727">
              <w:rPr>
                <w:rFonts w:eastAsia="Times New Roman" w:cstheme="minorHAnsi"/>
                <w:sz w:val="22"/>
              </w:rPr>
              <w:t>2</w:t>
            </w:r>
            <w:r w:rsidR="2889DB3A" w:rsidRPr="00457727">
              <w:rPr>
                <w:rFonts w:eastAsia="Times New Roman" w:cstheme="minorHAnsi"/>
                <w:sz w:val="22"/>
              </w:rPr>
              <w:t>5</w:t>
            </w:r>
            <w:r w:rsidR="34FDD1A8" w:rsidRPr="00457727">
              <w:rPr>
                <w:rFonts w:eastAsia="Times New Roman" w:cstheme="minorHAnsi"/>
                <w:sz w:val="22"/>
              </w:rPr>
              <w:t xml:space="preserve"> participants</w:t>
            </w:r>
            <w:r w:rsidR="19CB58AE" w:rsidRPr="00457727">
              <w:rPr>
                <w:rFonts w:eastAsia="Times New Roman" w:cstheme="minorHAnsi"/>
                <w:sz w:val="22"/>
              </w:rPr>
              <w:t>, each</w:t>
            </w:r>
            <w:r w:rsidR="0EFE14D9" w:rsidRPr="00457727">
              <w:rPr>
                <w:rFonts w:eastAsia="Times New Roman" w:cstheme="minorHAnsi"/>
                <w:sz w:val="22"/>
              </w:rPr>
              <w:t xml:space="preserve"> from </w:t>
            </w:r>
            <w:r w:rsidR="19CB58AE" w:rsidRPr="00457727">
              <w:rPr>
                <w:rFonts w:eastAsia="Times New Roman" w:cstheme="minorHAnsi"/>
                <w:sz w:val="22"/>
              </w:rPr>
              <w:t>a different country</w:t>
            </w:r>
            <w:r w:rsidR="34FDD1A8" w:rsidRPr="00457727">
              <w:rPr>
                <w:rFonts w:eastAsia="Times New Roman" w:cstheme="minorHAnsi"/>
                <w:sz w:val="22"/>
              </w:rPr>
              <w:t>.</w:t>
            </w:r>
            <w:r w:rsidR="5BA6AE50" w:rsidRPr="00457727">
              <w:rPr>
                <w:rFonts w:eastAsia="Times New Roman" w:cstheme="minorHAnsi"/>
                <w:sz w:val="22"/>
              </w:rPr>
              <w:t xml:space="preserve"> </w:t>
            </w:r>
          </w:p>
          <w:p w14:paraId="2CC09399" w14:textId="328DBBF7" w:rsidR="00244DEB" w:rsidRPr="00457727" w:rsidRDefault="019CF4E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 xml:space="preserve">In </w:t>
            </w:r>
            <w:r w:rsidR="17398D93" w:rsidRPr="00457727">
              <w:rPr>
                <w:rFonts w:eastAsia="Times New Roman" w:cstheme="minorHAnsi"/>
                <w:b/>
                <w:bCs/>
                <w:sz w:val="22"/>
              </w:rPr>
              <w:t xml:space="preserve">the </w:t>
            </w:r>
            <w:r w:rsidR="419F4BBD" w:rsidRPr="00457727">
              <w:rPr>
                <w:rFonts w:eastAsia="Times New Roman" w:cstheme="minorHAnsi"/>
                <w:b/>
                <w:bCs/>
                <w:sz w:val="22"/>
              </w:rPr>
              <w:t>Americas</w:t>
            </w:r>
            <w:r w:rsidRPr="00457727">
              <w:rPr>
                <w:rFonts w:eastAsia="Times New Roman" w:cstheme="minorHAnsi"/>
                <w:sz w:val="22"/>
              </w:rPr>
              <w:t xml:space="preserve">, </w:t>
            </w:r>
            <w:r w:rsidR="005745AC" w:rsidRPr="00457727">
              <w:rPr>
                <w:rFonts w:eastAsia="Times New Roman" w:cstheme="minorHAnsi"/>
                <w:sz w:val="22"/>
              </w:rPr>
              <w:t>BDT</w:t>
            </w:r>
            <w:r w:rsidRPr="00457727">
              <w:rPr>
                <w:rFonts w:eastAsia="Times New Roman" w:cstheme="minorHAnsi"/>
                <w:sz w:val="22"/>
              </w:rPr>
              <w:t xml:space="preserve"> provided </w:t>
            </w:r>
            <w:r w:rsidR="6AB42950" w:rsidRPr="00457727">
              <w:rPr>
                <w:rFonts w:eastAsia="Times New Roman" w:cstheme="minorHAnsi"/>
                <w:sz w:val="22"/>
              </w:rPr>
              <w:t xml:space="preserve">technical assistance to Nicaragua on Regulatory Innovation and Regulatory Sandboxes, </w:t>
            </w:r>
            <w:r w:rsidR="5F7B2E07" w:rsidRPr="00457727">
              <w:rPr>
                <w:rFonts w:eastAsia="Times New Roman" w:cstheme="minorHAnsi"/>
                <w:sz w:val="22"/>
              </w:rPr>
              <w:t>in addition delivered a technical document and regulation proposal.</w:t>
            </w:r>
            <w:r w:rsidRPr="00457727">
              <w:rPr>
                <w:rFonts w:eastAsia="Times New Roman" w:cstheme="minorHAnsi"/>
                <w:sz w:val="22"/>
              </w:rPr>
              <w:t xml:space="preserve"> In Haiti, </w:t>
            </w:r>
            <w:r w:rsidR="001D4E72" w:rsidRPr="00457727">
              <w:rPr>
                <w:rFonts w:eastAsia="Times New Roman" w:cstheme="minorHAnsi"/>
                <w:sz w:val="22"/>
              </w:rPr>
              <w:t xml:space="preserve">a </w:t>
            </w:r>
            <w:r w:rsidR="001D4E72" w:rsidRPr="00457727">
              <w:rPr>
                <w:rFonts w:eastAsia="Times New Roman" w:cstheme="minorHAnsi"/>
                <w:b/>
                <w:bCs/>
                <w:sz w:val="22"/>
              </w:rPr>
              <w:t>n</w:t>
            </w:r>
            <w:r w:rsidRPr="00457727">
              <w:rPr>
                <w:rFonts w:eastAsia="Times New Roman" w:cstheme="minorHAnsi"/>
                <w:b/>
                <w:bCs/>
                <w:sz w:val="22"/>
              </w:rPr>
              <w:t xml:space="preserve">etwork </w:t>
            </w:r>
            <w:r w:rsidR="001D4E72" w:rsidRPr="00457727">
              <w:rPr>
                <w:rFonts w:eastAsia="Times New Roman" w:cstheme="minorHAnsi"/>
                <w:b/>
                <w:bCs/>
                <w:sz w:val="22"/>
              </w:rPr>
              <w:t>r</w:t>
            </w:r>
            <w:r w:rsidRPr="00457727">
              <w:rPr>
                <w:rFonts w:eastAsia="Times New Roman" w:cstheme="minorHAnsi"/>
                <w:b/>
                <w:bCs/>
                <w:sz w:val="22"/>
              </w:rPr>
              <w:t xml:space="preserve">esilience </w:t>
            </w:r>
            <w:r w:rsidR="001D4E72" w:rsidRPr="00457727">
              <w:rPr>
                <w:rFonts w:eastAsia="Times New Roman" w:cstheme="minorHAnsi"/>
                <w:b/>
                <w:bCs/>
                <w:sz w:val="22"/>
              </w:rPr>
              <w:t>a</w:t>
            </w:r>
            <w:r w:rsidRPr="00457727">
              <w:rPr>
                <w:rFonts w:eastAsia="Times New Roman" w:cstheme="minorHAnsi"/>
                <w:b/>
                <w:bCs/>
                <w:sz w:val="22"/>
              </w:rPr>
              <w:t>ssessment</w:t>
            </w:r>
            <w:r w:rsidR="7175AEDA" w:rsidRPr="00457727">
              <w:rPr>
                <w:rFonts w:eastAsia="Times New Roman" w:cstheme="minorHAnsi"/>
                <w:sz w:val="22"/>
              </w:rPr>
              <w:t>, supported by C2R,</w:t>
            </w:r>
            <w:r w:rsidRPr="00457727">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457727" w:rsidRDefault="12A308B4"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457727">
              <w:rPr>
                <w:rFonts w:cstheme="minorHAnsi"/>
                <w:color w:val="000000" w:themeColor="text1"/>
                <w:sz w:val="22"/>
              </w:rPr>
              <w:t>I</w:t>
            </w:r>
            <w:r w:rsidR="56EF3B3D" w:rsidRPr="00457727">
              <w:rPr>
                <w:rFonts w:cstheme="minorHAnsi"/>
                <w:color w:val="000000" w:themeColor="text1"/>
                <w:sz w:val="22"/>
              </w:rPr>
              <w:t>n</w:t>
            </w:r>
            <w:r w:rsidR="20D48E59" w:rsidRPr="00457727">
              <w:rPr>
                <w:rFonts w:cstheme="minorHAnsi"/>
                <w:color w:val="000000" w:themeColor="text1"/>
                <w:sz w:val="22"/>
              </w:rPr>
              <w:t xml:space="preserve"> the </w:t>
            </w:r>
            <w:r w:rsidR="20D48E59" w:rsidRPr="00703E27">
              <w:rPr>
                <w:rFonts w:cstheme="minorHAnsi"/>
                <w:b/>
                <w:bCs/>
                <w:color w:val="000000" w:themeColor="text1"/>
                <w:sz w:val="22"/>
              </w:rPr>
              <w:t>Arab States</w:t>
            </w:r>
            <w:r w:rsidR="20D48E59" w:rsidRPr="00457727">
              <w:rPr>
                <w:rFonts w:cstheme="minorHAnsi"/>
                <w:color w:val="000000" w:themeColor="text1"/>
                <w:sz w:val="22"/>
              </w:rPr>
              <w:t>, in</w:t>
            </w:r>
            <w:r w:rsidR="6B995809" w:rsidRPr="00457727">
              <w:rPr>
                <w:rFonts w:cstheme="minorHAnsi"/>
                <w:color w:val="000000" w:themeColor="text1"/>
                <w:sz w:val="22"/>
              </w:rPr>
              <w:t xml:space="preserve"> 2024, </w:t>
            </w:r>
            <w:r w:rsidR="3D9CAB9A" w:rsidRPr="00457727">
              <w:rPr>
                <w:rFonts w:cstheme="minorHAnsi"/>
                <w:color w:val="000000" w:themeColor="text1"/>
                <w:sz w:val="22"/>
              </w:rPr>
              <w:t>ITU, in collaboration with Oman's Telecommunications Regulatory Authority (TRA) and Qatar's Communications Regulatory Authority (CRA), organized national workshop</w:t>
            </w:r>
            <w:r w:rsidR="0016738E">
              <w:rPr>
                <w:rFonts w:cstheme="minorHAnsi"/>
                <w:color w:val="000000" w:themeColor="text1"/>
                <w:sz w:val="22"/>
              </w:rPr>
              <w:t>s</w:t>
            </w:r>
            <w:r w:rsidR="3D9CAB9A" w:rsidRPr="00457727">
              <w:rPr>
                <w:rFonts w:cstheme="minorHAnsi"/>
                <w:color w:val="000000" w:themeColor="text1"/>
                <w:sz w:val="22"/>
              </w:rPr>
              <w:t xml:space="preserve"> on Collaborative Digital Regulation</w:t>
            </w:r>
            <w:r w:rsidR="66CEED05" w:rsidRPr="00457727">
              <w:rPr>
                <w:rFonts w:cstheme="minorHAnsi"/>
                <w:color w:val="000000" w:themeColor="text1"/>
                <w:sz w:val="22"/>
              </w:rPr>
              <w:t xml:space="preserve"> on 21 Feb and 24 July 2024 respectively</w:t>
            </w:r>
            <w:r w:rsidR="3D9CAB9A" w:rsidRPr="00457727">
              <w:rPr>
                <w:rFonts w:cstheme="minorHAnsi"/>
                <w:color w:val="000000" w:themeColor="text1"/>
                <w:sz w:val="22"/>
              </w:rPr>
              <w:t>. The workshop</w:t>
            </w:r>
            <w:r w:rsidR="06653B3B" w:rsidRPr="00457727">
              <w:rPr>
                <w:rFonts w:eastAsia="SimSun" w:cstheme="minorHAnsi"/>
                <w:color w:val="000000" w:themeColor="text1"/>
                <w:sz w:val="22"/>
              </w:rPr>
              <w:t>s</w:t>
            </w:r>
            <w:r w:rsidR="3D9CAB9A" w:rsidRPr="00457727">
              <w:rPr>
                <w:rFonts w:cstheme="minorHAnsi"/>
                <w:color w:val="000000" w:themeColor="text1"/>
                <w:sz w:val="22"/>
              </w:rPr>
              <w:t xml:space="preserve"> aim</w:t>
            </w:r>
            <w:r w:rsidR="228400C9" w:rsidRPr="00457727">
              <w:rPr>
                <w:rFonts w:eastAsia="SimSun" w:cstheme="minorHAnsi"/>
                <w:color w:val="000000" w:themeColor="text1"/>
                <w:sz w:val="22"/>
              </w:rPr>
              <w:t xml:space="preserve"> t</w:t>
            </w:r>
            <w:r w:rsidR="3D9CAB9A" w:rsidRPr="00457727">
              <w:rPr>
                <w:rFonts w:cstheme="minorHAnsi"/>
                <w:color w:val="000000" w:themeColor="text1"/>
                <w:sz w:val="22"/>
              </w:rPr>
              <w:t xml:space="preserve">o build the capacity of staff by equipping them with the tools necessary for effective collaborative regulation. </w:t>
            </w:r>
            <w:r w:rsidR="7D1267B7" w:rsidRPr="00457727">
              <w:rPr>
                <w:rFonts w:cstheme="minorHAnsi"/>
                <w:color w:val="000000" w:themeColor="text1"/>
                <w:sz w:val="22"/>
              </w:rPr>
              <w:t>Furthermore, o</w:t>
            </w:r>
            <w:r w:rsidR="55F5C1DC" w:rsidRPr="00457727">
              <w:rPr>
                <w:rFonts w:cstheme="minorHAnsi"/>
                <w:color w:val="000000" w:themeColor="text1"/>
                <w:sz w:val="22"/>
              </w:rPr>
              <w:t>n October 28 and November 26</w:t>
            </w:r>
            <w:r w:rsidR="001E666B" w:rsidRPr="00457727">
              <w:rPr>
                <w:rFonts w:cstheme="minorHAnsi"/>
                <w:color w:val="000000" w:themeColor="text1"/>
                <w:sz w:val="22"/>
              </w:rPr>
              <w:t xml:space="preserve">, </w:t>
            </w:r>
            <w:r w:rsidR="1DA38A6A" w:rsidRPr="00457727">
              <w:rPr>
                <w:rFonts w:cstheme="minorHAnsi"/>
                <w:color w:val="000000" w:themeColor="text1"/>
                <w:sz w:val="22"/>
              </w:rPr>
              <w:t>2024</w:t>
            </w:r>
            <w:r w:rsidR="55F5C1DC" w:rsidRPr="00457727">
              <w:rPr>
                <w:rFonts w:cstheme="minorHAnsi"/>
                <w:color w:val="000000" w:themeColor="text1"/>
                <w:sz w:val="22"/>
              </w:rPr>
              <w:t xml:space="preserve">, ITU organized </w:t>
            </w:r>
            <w:r w:rsidR="55F5C1DC" w:rsidRPr="00457727">
              <w:rPr>
                <w:rFonts w:cstheme="minorHAnsi"/>
                <w:color w:val="000000" w:themeColor="text1"/>
                <w:sz w:val="22"/>
              </w:rPr>
              <w:lastRenderedPageBreak/>
              <w:t xml:space="preserve">virtual national multi-stakeholder workshops on </w:t>
            </w:r>
            <w:r w:rsidR="0FBB512A" w:rsidRPr="00457727">
              <w:rPr>
                <w:rFonts w:cstheme="minorHAnsi"/>
                <w:color w:val="000000" w:themeColor="text1"/>
                <w:sz w:val="22"/>
              </w:rPr>
              <w:t>ICTs market review, analysis and price regulation</w:t>
            </w:r>
            <w:r w:rsidR="55F5C1DC" w:rsidRPr="00457727">
              <w:rPr>
                <w:rFonts w:cstheme="minorHAnsi"/>
                <w:color w:val="000000" w:themeColor="text1"/>
                <w:sz w:val="22"/>
              </w:rPr>
              <w:t xml:space="preserve">, which were attended by all MNOs and ISPs operating in Syria, as well as representatives from the Ministry and </w:t>
            </w:r>
            <w:proofErr w:type="spellStart"/>
            <w:r w:rsidR="55F5C1DC" w:rsidRPr="00457727">
              <w:rPr>
                <w:rFonts w:cstheme="minorHAnsi"/>
                <w:color w:val="000000" w:themeColor="text1"/>
                <w:sz w:val="22"/>
              </w:rPr>
              <w:t>SyTPRA</w:t>
            </w:r>
            <w:proofErr w:type="spellEnd"/>
            <w:r w:rsidR="55F5C1DC" w:rsidRPr="00457727">
              <w:rPr>
                <w:rFonts w:cstheme="minorHAnsi"/>
                <w:color w:val="000000" w:themeColor="text1"/>
                <w:sz w:val="22"/>
              </w:rPr>
              <w:t>.</w:t>
            </w:r>
          </w:p>
          <w:p w14:paraId="4B83ED5D" w14:textId="32D92756" w:rsidR="25491E66" w:rsidRPr="00457727" w:rsidRDefault="1E4842E8" w:rsidP="00703E27">
            <w:pPr>
              <w:numPr>
                <w:ilvl w:val="0"/>
                <w:numId w:val="20"/>
              </w:numPr>
              <w:shd w:val="clear" w:color="auto" w:fill="FFFFFF" w:themeFill="background1"/>
              <w:spacing w:after="120"/>
              <w:jc w:val="left"/>
              <w:rPr>
                <w:rFonts w:cstheme="minorBidi"/>
                <w:sz w:val="22"/>
              </w:rPr>
            </w:pPr>
            <w:r w:rsidRPr="1EA338BE">
              <w:rPr>
                <w:rFonts w:cstheme="minorBidi"/>
                <w:b/>
                <w:bCs/>
                <w:sz w:val="22"/>
              </w:rPr>
              <w:t>In</w:t>
            </w:r>
            <w:r w:rsidRPr="1EA338BE">
              <w:rPr>
                <w:rFonts w:cstheme="minorBidi"/>
                <w:sz w:val="22"/>
              </w:rPr>
              <w:t xml:space="preserve"> </w:t>
            </w:r>
            <w:r w:rsidRPr="1EA338BE">
              <w:rPr>
                <w:rFonts w:cstheme="minorBidi"/>
                <w:b/>
                <w:bCs/>
                <w:sz w:val="22"/>
              </w:rPr>
              <w:t>Europe</w:t>
            </w:r>
            <w:r w:rsidRPr="1EA338BE">
              <w:rPr>
                <w:rFonts w:cstheme="minorBidi"/>
                <w:sz w:val="22"/>
              </w:rPr>
              <w:t xml:space="preserve">, aligned with the aspiration of bridging the digital regulatory gap, the </w:t>
            </w:r>
            <w:r w:rsidRPr="1EA338BE">
              <w:rPr>
                <w:rFonts w:cstheme="minorBidi"/>
                <w:b/>
                <w:bCs/>
                <w:sz w:val="22"/>
              </w:rPr>
              <w:t>ITU-EMERG-EaPeReg Digital Transformation Regulation Training</w:t>
            </w:r>
            <w:r w:rsidRPr="1EA338BE">
              <w:rPr>
                <w:rFonts w:cstheme="minorBidi"/>
                <w:sz w:val="22"/>
              </w:rPr>
              <w:t xml:space="preserve"> </w:t>
            </w:r>
            <w:r w:rsidR="204C526C" w:rsidRPr="1EA338BE">
              <w:rPr>
                <w:rFonts w:cstheme="minorBidi"/>
                <w:sz w:val="22"/>
              </w:rPr>
              <w:t>held</w:t>
            </w:r>
            <w:r w:rsidRPr="1EA338BE">
              <w:rPr>
                <w:rFonts w:cstheme="minorBidi"/>
                <w:sz w:val="22"/>
              </w:rPr>
              <w:t xml:space="preserve"> between 10 April to 30 May 2024, </w:t>
            </w:r>
            <w:r w:rsidR="1948B873" w:rsidRPr="1EA338BE">
              <w:rPr>
                <w:rFonts w:cstheme="minorBidi"/>
                <w:sz w:val="22"/>
              </w:rPr>
              <w:t>deepen</w:t>
            </w:r>
            <w:r w:rsidR="5F6F0BB5" w:rsidRPr="1EA338BE">
              <w:rPr>
                <w:rFonts w:cstheme="minorBidi"/>
                <w:sz w:val="22"/>
              </w:rPr>
              <w:t>ed</w:t>
            </w:r>
            <w:r w:rsidRPr="1EA338BE">
              <w:rPr>
                <w:rFonts w:cstheme="minorBidi"/>
                <w:sz w:val="22"/>
              </w:rPr>
              <w:t xml:space="preserve"> </w:t>
            </w:r>
            <w:r w:rsidR="3D56F7E6" w:rsidRPr="1EA338BE">
              <w:rPr>
                <w:rFonts w:cstheme="minorBidi"/>
                <w:sz w:val="22"/>
              </w:rPr>
              <w:t xml:space="preserve">the </w:t>
            </w:r>
            <w:r w:rsidRPr="1EA338BE">
              <w:rPr>
                <w:rFonts w:cstheme="minorBidi"/>
                <w:sz w:val="22"/>
              </w:rPr>
              <w:t xml:space="preserve">understanding of professionals in the field of digital regulation strategies, evidence-based decision-making, and the latest regulatory developments. The online </w:t>
            </w:r>
            <w:r w:rsidR="617657D8" w:rsidRPr="1EA338BE">
              <w:rPr>
                <w:rFonts w:cstheme="minorBidi"/>
                <w:sz w:val="22"/>
              </w:rPr>
              <w:t>instruct</w:t>
            </w:r>
            <w:r w:rsidR="29DF6ADB" w:rsidRPr="1EA338BE">
              <w:rPr>
                <w:rFonts w:cstheme="minorBidi"/>
                <w:sz w:val="22"/>
              </w:rPr>
              <w:t>ion</w:t>
            </w:r>
            <w:r w:rsidRPr="1EA338BE">
              <w:rPr>
                <w:rFonts w:cstheme="minorBidi"/>
                <w:sz w:val="22"/>
              </w:rPr>
              <w:t xml:space="preserve"> was open to European and global participation</w:t>
            </w:r>
            <w:r w:rsidR="1FA04837" w:rsidRPr="1EA338BE">
              <w:rPr>
                <w:rFonts w:cstheme="minorBidi"/>
                <w:sz w:val="22"/>
              </w:rPr>
              <w:t xml:space="preserve"> and </w:t>
            </w:r>
            <w:r w:rsidR="2C2ACC74" w:rsidRPr="1EA338BE">
              <w:rPr>
                <w:rFonts w:cstheme="minorBidi"/>
                <w:sz w:val="22"/>
              </w:rPr>
              <w:t>attracted 139 participants from 57 countries. 98 participants received a certificate.</w:t>
            </w:r>
            <w:r w:rsidR="02FA78D1" w:rsidRPr="1EA338BE">
              <w:rPr>
                <w:rFonts w:cstheme="minorBidi"/>
                <w:sz w:val="22"/>
              </w:rPr>
              <w:t xml:space="preserve"> </w:t>
            </w:r>
          </w:p>
          <w:p w14:paraId="605753C7"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5D471F1A" w14:textId="685C7E96"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457727">
              <w:rPr>
                <w:rFonts w:cstheme="minorHAnsi"/>
                <w:b/>
                <w:bCs/>
                <w:sz w:val="22"/>
              </w:rPr>
              <w:t>Provision of technical assistance:</w:t>
            </w:r>
          </w:p>
          <w:p w14:paraId="4F43D988" w14:textId="7DFA56ED" w:rsidR="00244DEB" w:rsidRPr="00457727" w:rsidRDefault="6A06FE2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sz w:val="22"/>
              </w:rPr>
            </w:pPr>
            <w:r w:rsidRPr="00457727">
              <w:rPr>
                <w:rFonts w:cstheme="minorHAnsi"/>
                <w:b/>
                <w:bCs/>
                <w:color w:val="000000" w:themeColor="text1"/>
                <w:sz w:val="22"/>
              </w:rPr>
              <w:t>In Africa</w:t>
            </w:r>
            <w:r w:rsidRPr="00457727">
              <w:rPr>
                <w:rFonts w:cstheme="minorHAnsi"/>
                <w:color w:val="000000" w:themeColor="text1"/>
                <w:sz w:val="22"/>
              </w:rPr>
              <w:t>,</w:t>
            </w:r>
            <w:r w:rsidR="26BB2811" w:rsidRPr="00457727">
              <w:rPr>
                <w:rFonts w:cstheme="minorHAnsi"/>
                <w:sz w:val="22"/>
              </w:rPr>
              <w:t xml:space="preserve"> Technical assistance was provided for a range of technical priorities identified by the Government, spanning from the development of policy guidance on last-mile connectivity,</w:t>
            </w:r>
            <w:r w:rsidR="00A909BD" w:rsidRPr="00457727">
              <w:rPr>
                <w:rFonts w:cstheme="minorHAnsi"/>
                <w:sz w:val="22"/>
              </w:rPr>
              <w:t xml:space="preserve"> </w:t>
            </w:r>
            <w:r w:rsidR="26BB2811" w:rsidRPr="00457727">
              <w:rPr>
                <w:rFonts w:cstheme="minorHAnsi"/>
                <w:sz w:val="22"/>
              </w:rPr>
              <w:t>big data application and use,</w:t>
            </w:r>
            <w:r w:rsidR="00A909BD" w:rsidRPr="00457727">
              <w:rPr>
                <w:rFonts w:cstheme="minorHAnsi"/>
                <w:sz w:val="22"/>
              </w:rPr>
              <w:t xml:space="preserve"> </w:t>
            </w:r>
            <w:r w:rsidR="26BB2811" w:rsidRPr="00457727">
              <w:rPr>
                <w:rFonts w:cstheme="minorHAnsi"/>
                <w:sz w:val="22"/>
              </w:rPr>
              <w:t>to developing</w:t>
            </w:r>
            <w:r w:rsidR="00A909BD" w:rsidRPr="00457727">
              <w:rPr>
                <w:rFonts w:cstheme="minorHAnsi"/>
                <w:sz w:val="22"/>
              </w:rPr>
              <w:t xml:space="preserve"> </w:t>
            </w:r>
            <w:r w:rsidR="26BB2811" w:rsidRPr="00457727">
              <w:rPr>
                <w:rFonts w:cstheme="minorHAnsi"/>
                <w:sz w:val="22"/>
              </w:rPr>
              <w:t xml:space="preserve">a strategy for 5G roll out and green data </w:t>
            </w:r>
            <w:proofErr w:type="spellStart"/>
            <w:r w:rsidR="26BB2811" w:rsidRPr="00457727">
              <w:rPr>
                <w:rFonts w:cstheme="minorHAnsi"/>
                <w:sz w:val="22"/>
              </w:rPr>
              <w:t>centers</w:t>
            </w:r>
            <w:proofErr w:type="spellEnd"/>
            <w:r w:rsidR="26BB2811" w:rsidRPr="00457727">
              <w:rPr>
                <w:rFonts w:cstheme="minorHAnsi"/>
                <w:sz w:val="22"/>
              </w:rPr>
              <w:t xml:space="preserve">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w:t>
            </w:r>
            <w:r w:rsidR="1144C3D0" w:rsidRPr="00457727">
              <w:rPr>
                <w:rFonts w:cstheme="minorHAnsi"/>
                <w:sz w:val="22"/>
              </w:rPr>
              <w:t>has</w:t>
            </w:r>
            <w:r w:rsidR="26BB2811" w:rsidRPr="00457727">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1024B984" w14:textId="1BA27B1A" w:rsidR="00244DEB" w:rsidRPr="00457727" w:rsidRDefault="00244DEB" w:rsidP="003E2518">
            <w:pPr>
              <w:shd w:val="clear" w:color="auto" w:fill="FFFFFF" w:themeFill="background1"/>
              <w:overflowPunct/>
              <w:autoSpaceDE/>
              <w:autoSpaceDN/>
              <w:adjustRightInd/>
              <w:spacing w:after="120"/>
              <w:jc w:val="left"/>
              <w:textAlignment w:val="auto"/>
              <w:rPr>
                <w:rFonts w:cstheme="minorHAnsi"/>
                <w:b/>
                <w:bCs/>
                <w:sz w:val="22"/>
              </w:rPr>
            </w:pPr>
            <w:r w:rsidRPr="00457727">
              <w:rPr>
                <w:rFonts w:cstheme="minorHAnsi"/>
                <w:b/>
                <w:bCs/>
                <w:sz w:val="22"/>
              </w:rPr>
              <w:t>Convening platforms</w:t>
            </w:r>
          </w:p>
          <w:p w14:paraId="41ED539B" w14:textId="6A42F441" w:rsidR="00244DEB" w:rsidRPr="00457727" w:rsidRDefault="48F6C9D1"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Globally</w:t>
            </w:r>
            <w:r w:rsidRPr="00457727">
              <w:rPr>
                <w:rFonts w:cstheme="minorHAnsi"/>
                <w:color w:val="000000" w:themeColor="text1"/>
                <w:sz w:val="22"/>
              </w:rPr>
              <w:t xml:space="preserve">, the </w:t>
            </w:r>
            <w:hyperlink r:id="rId44" w:history="1">
              <w:r w:rsidRPr="00D74F18">
                <w:rPr>
                  <w:rStyle w:val="Hyperlink"/>
                  <w:rFonts w:eastAsia="SimSun" w:cstheme="minorHAnsi"/>
                  <w:kern w:val="0"/>
                  <w:sz w:val="22"/>
                  <w:szCs w:val="20"/>
                  <w14:ligatures w14:val="none"/>
                </w:rPr>
                <w:t>Global Symposium for Regulators 202</w:t>
              </w:r>
              <w:r w:rsidR="12C521B2" w:rsidRPr="00D74F18">
                <w:rPr>
                  <w:rStyle w:val="Hyperlink"/>
                  <w:rFonts w:cstheme="minorHAnsi"/>
                  <w:sz w:val="22"/>
                </w:rPr>
                <w:t>4</w:t>
              </w:r>
            </w:hyperlink>
            <w:r w:rsidRPr="00457727">
              <w:rPr>
                <w:rFonts w:cstheme="minorHAnsi"/>
                <w:color w:val="000000" w:themeColor="text1"/>
                <w:sz w:val="22"/>
              </w:rPr>
              <w:t xml:space="preserve"> (GSR</w:t>
            </w:r>
            <w:r w:rsidR="71A3A989" w:rsidRPr="00457727">
              <w:rPr>
                <w:rFonts w:cstheme="minorHAnsi"/>
                <w:color w:val="000000" w:themeColor="text1"/>
                <w:sz w:val="22"/>
              </w:rPr>
              <w:t>-</w:t>
            </w:r>
            <w:r w:rsidRPr="00457727">
              <w:rPr>
                <w:rFonts w:cstheme="minorHAnsi"/>
                <w:color w:val="000000" w:themeColor="text1"/>
                <w:sz w:val="22"/>
              </w:rPr>
              <w:t>2</w:t>
            </w:r>
            <w:r w:rsidR="036E605D" w:rsidRPr="00457727">
              <w:rPr>
                <w:rFonts w:cstheme="minorHAnsi"/>
                <w:color w:val="000000" w:themeColor="text1"/>
                <w:sz w:val="22"/>
              </w:rPr>
              <w:t>4</w:t>
            </w:r>
            <w:r w:rsidRPr="00457727">
              <w:rPr>
                <w:rFonts w:cstheme="minorHAnsi"/>
                <w:color w:val="000000" w:themeColor="text1"/>
                <w:sz w:val="22"/>
              </w:rPr>
              <w:t xml:space="preserve">) </w:t>
            </w:r>
            <w:r w:rsidR="0BB2EA90" w:rsidRPr="00457727">
              <w:rPr>
                <w:rFonts w:cstheme="minorHAnsi"/>
                <w:color w:val="000000" w:themeColor="text1"/>
                <w:sz w:val="22"/>
              </w:rPr>
              <w:t xml:space="preserve">which took place from 1 to 4 July 2024 under the theme Regulation for </w:t>
            </w:r>
            <w:r w:rsidR="00DE46FD">
              <w:rPr>
                <w:rFonts w:cstheme="minorHAnsi"/>
                <w:color w:val="000000" w:themeColor="text1"/>
                <w:sz w:val="22"/>
              </w:rPr>
              <w:t>I</w:t>
            </w:r>
            <w:r w:rsidR="0BB2EA90" w:rsidRPr="00457727">
              <w:rPr>
                <w:rFonts w:cstheme="minorHAnsi"/>
                <w:color w:val="000000" w:themeColor="text1"/>
                <w:sz w:val="22"/>
              </w:rPr>
              <w:t>mpact</w:t>
            </w:r>
            <w:r w:rsidRPr="00457727">
              <w:rPr>
                <w:rFonts w:cstheme="minorHAnsi"/>
                <w:color w:val="000000" w:themeColor="text1"/>
                <w:sz w:val="22"/>
              </w:rPr>
              <w:t xml:space="preserve"> attracted over </w:t>
            </w:r>
            <w:r w:rsidR="379BFBC8" w:rsidRPr="00457727">
              <w:rPr>
                <w:rFonts w:cstheme="minorHAnsi"/>
                <w:color w:val="000000" w:themeColor="text1"/>
                <w:sz w:val="22"/>
              </w:rPr>
              <w:t>60</w:t>
            </w:r>
            <w:r w:rsidR="5715D58B" w:rsidRPr="00457727">
              <w:rPr>
                <w:rFonts w:cstheme="minorHAnsi"/>
                <w:color w:val="000000" w:themeColor="text1"/>
                <w:sz w:val="22"/>
              </w:rPr>
              <w:t>0</w:t>
            </w:r>
            <w:r w:rsidRPr="00457727">
              <w:rPr>
                <w:rFonts w:cstheme="minorHAnsi"/>
                <w:color w:val="000000" w:themeColor="text1"/>
                <w:sz w:val="22"/>
              </w:rPr>
              <w:t xml:space="preserve"> participants </w:t>
            </w:r>
            <w:r w:rsidR="15E9A05F" w:rsidRPr="00457727">
              <w:rPr>
                <w:rFonts w:cstheme="minorHAnsi"/>
                <w:color w:val="000000" w:themeColor="text1"/>
                <w:sz w:val="22"/>
              </w:rPr>
              <w:t xml:space="preserve">from over </w:t>
            </w:r>
            <w:r w:rsidR="06EE9A4D" w:rsidRPr="00457727">
              <w:rPr>
                <w:rFonts w:cstheme="minorHAnsi"/>
                <w:color w:val="000000" w:themeColor="text1"/>
                <w:sz w:val="22"/>
              </w:rPr>
              <w:t>75</w:t>
            </w:r>
            <w:r w:rsidR="15E9A05F" w:rsidRPr="00457727">
              <w:rPr>
                <w:rFonts w:cstheme="minorHAnsi"/>
                <w:color w:val="000000" w:themeColor="text1"/>
                <w:sz w:val="22"/>
              </w:rPr>
              <w:t xml:space="preserve"> countries </w:t>
            </w:r>
            <w:r w:rsidRPr="00457727">
              <w:rPr>
                <w:rFonts w:cstheme="minorHAnsi"/>
                <w:color w:val="000000" w:themeColor="text1"/>
                <w:sz w:val="22"/>
              </w:rPr>
              <w:t xml:space="preserve">including </w:t>
            </w:r>
            <w:r w:rsidR="775EF9BE" w:rsidRPr="00457727">
              <w:rPr>
                <w:rFonts w:cstheme="minorHAnsi"/>
                <w:color w:val="000000" w:themeColor="text1"/>
                <w:sz w:val="22"/>
              </w:rPr>
              <w:t>g</w:t>
            </w:r>
            <w:r w:rsidRPr="00457727">
              <w:rPr>
                <w:rFonts w:cstheme="minorHAnsi"/>
                <w:color w:val="000000" w:themeColor="text1"/>
                <w:sz w:val="22"/>
              </w:rPr>
              <w:t xml:space="preserve">overnment </w:t>
            </w:r>
            <w:r w:rsidR="775EF9BE" w:rsidRPr="00457727">
              <w:rPr>
                <w:rFonts w:cstheme="minorHAnsi"/>
                <w:color w:val="000000" w:themeColor="text1"/>
                <w:sz w:val="22"/>
              </w:rPr>
              <w:t>m</w:t>
            </w:r>
            <w:r w:rsidRPr="00457727">
              <w:rPr>
                <w:rFonts w:cstheme="minorHAnsi"/>
                <w:color w:val="000000" w:themeColor="text1"/>
                <w:sz w:val="22"/>
              </w:rPr>
              <w:t xml:space="preserve">inisters, </w:t>
            </w:r>
            <w:r w:rsidR="775EF9BE" w:rsidRPr="00457727">
              <w:rPr>
                <w:rFonts w:cstheme="minorHAnsi"/>
                <w:color w:val="000000" w:themeColor="text1"/>
                <w:sz w:val="22"/>
              </w:rPr>
              <w:t>h</w:t>
            </w:r>
            <w:r w:rsidRPr="00457727">
              <w:rPr>
                <w:rFonts w:cstheme="minorHAnsi"/>
                <w:color w:val="000000" w:themeColor="text1"/>
                <w:sz w:val="22"/>
              </w:rPr>
              <w:t xml:space="preserve">eads of </w:t>
            </w:r>
            <w:r w:rsidR="775EF9BE" w:rsidRPr="00457727">
              <w:rPr>
                <w:rFonts w:cstheme="minorHAnsi"/>
                <w:color w:val="000000" w:themeColor="text1"/>
                <w:sz w:val="22"/>
              </w:rPr>
              <w:t>r</w:t>
            </w:r>
            <w:r w:rsidRPr="00457727">
              <w:rPr>
                <w:rFonts w:cstheme="minorHAnsi"/>
                <w:color w:val="000000" w:themeColor="text1"/>
                <w:sz w:val="22"/>
              </w:rPr>
              <w:t>egulatory</w:t>
            </w:r>
            <w:r w:rsidR="775EF9BE" w:rsidRPr="00457727">
              <w:rPr>
                <w:rFonts w:cstheme="minorHAnsi"/>
                <w:color w:val="000000" w:themeColor="text1"/>
                <w:sz w:val="22"/>
              </w:rPr>
              <w:t xml:space="preserve"> a</w:t>
            </w:r>
            <w:r w:rsidRPr="00457727">
              <w:rPr>
                <w:rFonts w:cstheme="minorHAnsi"/>
                <w:color w:val="000000" w:themeColor="text1"/>
                <w:sz w:val="22"/>
              </w:rPr>
              <w:t>uthorities</w:t>
            </w:r>
            <w:r w:rsidR="4996B155" w:rsidRPr="00457727">
              <w:rPr>
                <w:rFonts w:cstheme="minorHAnsi"/>
                <w:color w:val="000000" w:themeColor="text1"/>
                <w:sz w:val="22"/>
              </w:rPr>
              <w:t>,</w:t>
            </w:r>
            <w:r w:rsidRPr="00457727">
              <w:rPr>
                <w:rFonts w:cstheme="minorHAnsi"/>
                <w:color w:val="000000" w:themeColor="text1"/>
                <w:sz w:val="22"/>
              </w:rPr>
              <w:t xml:space="preserve"> and </w:t>
            </w:r>
            <w:r w:rsidR="1C8850E1" w:rsidRPr="00457727">
              <w:rPr>
                <w:rFonts w:cstheme="minorHAnsi"/>
                <w:color w:val="000000" w:themeColor="text1"/>
                <w:sz w:val="22"/>
              </w:rPr>
              <w:t xml:space="preserve">chief </w:t>
            </w:r>
            <w:r w:rsidRPr="00457727">
              <w:rPr>
                <w:rFonts w:cstheme="minorHAnsi"/>
                <w:color w:val="000000" w:themeColor="text1"/>
                <w:sz w:val="22"/>
              </w:rPr>
              <w:t xml:space="preserve">executives </w:t>
            </w:r>
            <w:r w:rsidR="1C8850E1" w:rsidRPr="00457727">
              <w:rPr>
                <w:rFonts w:cstheme="minorHAnsi"/>
                <w:color w:val="000000" w:themeColor="text1"/>
                <w:sz w:val="22"/>
              </w:rPr>
              <w:t>from industry</w:t>
            </w:r>
            <w:r w:rsidRPr="00457727">
              <w:rPr>
                <w:rFonts w:cstheme="minorHAnsi"/>
                <w:color w:val="000000" w:themeColor="text1"/>
                <w:sz w:val="22"/>
              </w:rPr>
              <w:t>.</w:t>
            </w:r>
            <w:r w:rsidR="00A909BD" w:rsidRPr="00457727">
              <w:rPr>
                <w:rFonts w:cstheme="minorHAnsi"/>
                <w:color w:val="000000" w:themeColor="text1"/>
                <w:sz w:val="22"/>
              </w:rPr>
              <w:t xml:space="preserve"> </w:t>
            </w:r>
            <w:r w:rsidR="0ABF3EC1" w:rsidRPr="00457727">
              <w:rPr>
                <w:rFonts w:cstheme="minorHAnsi"/>
                <w:color w:val="000000" w:themeColor="text1"/>
                <w:sz w:val="22"/>
              </w:rPr>
              <w:t>GSR-24 featured</w:t>
            </w:r>
            <w:r w:rsidR="00D74F18">
              <w:rPr>
                <w:rFonts w:cstheme="minorHAnsi"/>
                <w:color w:val="000000" w:themeColor="text1"/>
                <w:sz w:val="22"/>
              </w:rPr>
              <w:t xml:space="preserve"> topical</w:t>
            </w:r>
            <w:r w:rsidR="0ABF3EC1" w:rsidRPr="00457727">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457727">
              <w:rPr>
                <w:rFonts w:cstheme="minorHAnsi"/>
                <w:color w:val="000000" w:themeColor="text1"/>
                <w:sz w:val="22"/>
              </w:rPr>
              <w:t xml:space="preserve"> </w:t>
            </w:r>
            <w:r w:rsidR="38147CBD" w:rsidRPr="00457727">
              <w:rPr>
                <w:rFonts w:cstheme="minorHAnsi"/>
                <w:color w:val="000000" w:themeColor="text1"/>
                <w:sz w:val="22"/>
              </w:rPr>
              <w:t xml:space="preserve">Two special events were held on Tools for sustainable space and </w:t>
            </w:r>
            <w:r w:rsidR="5B124D97" w:rsidRPr="00457727">
              <w:rPr>
                <w:rFonts w:cstheme="minorHAnsi"/>
                <w:color w:val="000000" w:themeColor="text1"/>
                <w:sz w:val="22"/>
              </w:rPr>
              <w:t>AI and robotics in action respectively, fostering knowledge sharing and dialogue on emerging issues.</w:t>
            </w:r>
            <w:r w:rsidR="38147CBD" w:rsidRPr="00457727">
              <w:rPr>
                <w:rFonts w:cstheme="minorHAnsi"/>
                <w:color w:val="000000" w:themeColor="text1"/>
                <w:sz w:val="22"/>
              </w:rPr>
              <w:t xml:space="preserve"> </w:t>
            </w:r>
            <w:r w:rsidR="7BEBD424" w:rsidRPr="00457727">
              <w:rPr>
                <w:rFonts w:cstheme="minorHAnsi"/>
                <w:color w:val="000000" w:themeColor="text1"/>
                <w:sz w:val="22"/>
              </w:rPr>
              <w:t>GSR-24 p</w:t>
            </w:r>
            <w:r w:rsidR="1E3C3A58" w:rsidRPr="00457727">
              <w:rPr>
                <w:rFonts w:eastAsia="SimSun" w:cstheme="minorHAnsi"/>
                <w:color w:val="000000" w:themeColor="text1"/>
                <w:sz w:val="22"/>
              </w:rPr>
              <w:t>re</w:t>
            </w:r>
            <w:r w:rsidR="5CFCCA4E" w:rsidRPr="00457727">
              <w:rPr>
                <w:rFonts w:eastAsia="SimSun" w:cstheme="minorHAnsi"/>
                <w:color w:val="000000" w:themeColor="text1"/>
                <w:sz w:val="22"/>
              </w:rPr>
              <w:t>-events included t</w:t>
            </w:r>
            <w:r w:rsidR="21AFCEA4" w:rsidRPr="00457727">
              <w:rPr>
                <w:rFonts w:cstheme="minorHAnsi"/>
                <w:color w:val="000000" w:themeColor="text1"/>
                <w:sz w:val="22"/>
              </w:rPr>
              <w:t>he Regional Regulatory Associations (RA) and Digital Regulation Network (DRN) meeting and the Heads of Regulators' Executive Roundtable</w:t>
            </w:r>
            <w:r w:rsidR="5F89FEAA" w:rsidRPr="00457727">
              <w:rPr>
                <w:rFonts w:eastAsia="SimSun" w:cstheme="minorHAnsi"/>
                <w:color w:val="000000" w:themeColor="text1"/>
                <w:sz w:val="22"/>
              </w:rPr>
              <w:t xml:space="preserve">, the IAGDI-CRO </w:t>
            </w:r>
            <w:r w:rsidR="2536437E" w:rsidRPr="00457727">
              <w:rPr>
                <w:rFonts w:eastAsia="SimSun" w:cstheme="minorHAnsi"/>
                <w:color w:val="000000" w:themeColor="text1"/>
                <w:sz w:val="22"/>
              </w:rPr>
              <w:t>and a</w:t>
            </w:r>
            <w:r w:rsidR="2536437E" w:rsidRPr="00457727">
              <w:rPr>
                <w:rFonts w:cstheme="minorHAnsi"/>
                <w:color w:val="000000" w:themeColor="text1"/>
                <w:sz w:val="22"/>
              </w:rPr>
              <w:t xml:space="preserve"> session of Network of Women (</w:t>
            </w:r>
            <w:proofErr w:type="spellStart"/>
            <w:r w:rsidR="2536437E" w:rsidRPr="00457727">
              <w:rPr>
                <w:rFonts w:cstheme="minorHAnsi"/>
                <w:color w:val="000000" w:themeColor="text1"/>
                <w:sz w:val="22"/>
              </w:rPr>
              <w:t>NoW</w:t>
            </w:r>
            <w:proofErr w:type="spellEnd"/>
            <w:r w:rsidR="2536437E" w:rsidRPr="00457727">
              <w:rPr>
                <w:rFonts w:cstheme="minorHAnsi"/>
                <w:color w:val="000000" w:themeColor="text1"/>
                <w:sz w:val="22"/>
              </w:rPr>
              <w:t>) in ITU's Telecommunication Development Sector</w:t>
            </w:r>
            <w:r w:rsidR="13EE3298" w:rsidRPr="00457727">
              <w:rPr>
                <w:rFonts w:eastAsia="SimSun" w:cstheme="minorHAnsi"/>
                <w:color w:val="000000" w:themeColor="text1"/>
                <w:sz w:val="22"/>
              </w:rPr>
              <w:t>.</w:t>
            </w:r>
            <w:r w:rsidR="6B8676E6" w:rsidRPr="00457727">
              <w:rPr>
                <w:rFonts w:cstheme="minorHAnsi"/>
                <w:sz w:val="22"/>
              </w:rPr>
              <w:t xml:space="preserve"> </w:t>
            </w:r>
          </w:p>
          <w:p w14:paraId="080755DA" w14:textId="77777777" w:rsidR="00D80900" w:rsidRPr="00457727" w:rsidRDefault="00D80900" w:rsidP="00703E27">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D80900">
              <w:rPr>
                <w:rFonts w:cstheme="minorHAnsi"/>
                <w:color w:val="000000" w:themeColor="text1"/>
                <w:sz w:val="22"/>
              </w:rPr>
              <w:t>As part</w:t>
            </w:r>
            <w:r w:rsidRPr="00457727">
              <w:rPr>
                <w:rFonts w:cstheme="minorHAnsi"/>
                <w:color w:val="000000" w:themeColor="text1"/>
                <w:sz w:val="22"/>
              </w:rPr>
              <w:t xml:space="preserve">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001ED73F" w14:textId="323056C3" w:rsidR="00196F87" w:rsidRPr="00457727" w:rsidRDefault="00244DEB"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457727">
              <w:rPr>
                <w:rFonts w:cstheme="minorHAnsi"/>
                <w:b/>
                <w:bCs/>
                <w:color w:val="000000" w:themeColor="text1"/>
                <w:sz w:val="22"/>
              </w:rPr>
              <w:lastRenderedPageBreak/>
              <w:t>In the Americas</w:t>
            </w:r>
            <w:r w:rsidRPr="00457727">
              <w:rPr>
                <w:rFonts w:cstheme="minorHAnsi"/>
                <w:color w:val="000000" w:themeColor="text1"/>
                <w:sz w:val="22"/>
              </w:rPr>
              <w:t xml:space="preserve">, </w:t>
            </w:r>
            <w:r w:rsidR="00780A7B" w:rsidRPr="00457727">
              <w:rPr>
                <w:rFonts w:cstheme="minorHAnsi"/>
                <w:color w:val="000000" w:themeColor="text1"/>
                <w:sz w:val="22"/>
              </w:rPr>
              <w:t>t</w:t>
            </w:r>
            <w:r w:rsidRPr="00457727">
              <w:rPr>
                <w:rFonts w:cstheme="minorHAnsi"/>
                <w:color w:val="000000" w:themeColor="text1"/>
                <w:sz w:val="22"/>
              </w:rPr>
              <w:t>he ITU Policy and Economics Colloquium (IPEC-2</w:t>
            </w:r>
            <w:r w:rsidR="3EB73CF8" w:rsidRPr="00457727">
              <w:rPr>
                <w:rFonts w:cstheme="minorHAnsi"/>
                <w:color w:val="000000" w:themeColor="text1"/>
                <w:sz w:val="22"/>
              </w:rPr>
              <w:t>4</w:t>
            </w:r>
            <w:r w:rsidRPr="00457727">
              <w:rPr>
                <w:rFonts w:cstheme="minorHAnsi"/>
                <w:color w:val="000000" w:themeColor="text1"/>
                <w:sz w:val="22"/>
              </w:rPr>
              <w:t xml:space="preserve">) </w:t>
            </w:r>
            <w:r w:rsidR="0038063C" w:rsidRPr="00457727">
              <w:rPr>
                <w:rFonts w:cstheme="minorHAnsi"/>
                <w:color w:val="000000" w:themeColor="text1"/>
                <w:sz w:val="22"/>
              </w:rPr>
              <w:t xml:space="preserve">was held in Peru from 2-6 September </w:t>
            </w:r>
            <w:r w:rsidR="00B173AA" w:rsidRPr="00457727">
              <w:rPr>
                <w:rFonts w:cstheme="minorHAnsi"/>
                <w:sz w:val="22"/>
              </w:rPr>
              <w:t>on financing gaps to secure investments and achieve inclusive and sustainable digital development in the Americas region</w:t>
            </w:r>
            <w:r w:rsidR="00B173AA" w:rsidRPr="00457727">
              <w:rPr>
                <w:rFonts w:cstheme="minorHAnsi"/>
                <w:color w:val="000000" w:themeColor="text1"/>
                <w:sz w:val="22"/>
              </w:rPr>
              <w:t xml:space="preserve"> </w:t>
            </w:r>
            <w:r w:rsidR="0038063C" w:rsidRPr="00457727">
              <w:rPr>
                <w:rFonts w:cstheme="minorHAnsi"/>
                <w:color w:val="000000" w:themeColor="text1"/>
                <w:sz w:val="22"/>
              </w:rPr>
              <w:t xml:space="preserve">and </w:t>
            </w:r>
            <w:r w:rsidRPr="00457727">
              <w:rPr>
                <w:rFonts w:cstheme="minorHAnsi"/>
                <w:color w:val="000000" w:themeColor="text1"/>
                <w:sz w:val="22"/>
              </w:rPr>
              <w:t>attracted over 1</w:t>
            </w:r>
            <w:r w:rsidR="2679AF20" w:rsidRPr="00457727">
              <w:rPr>
                <w:rFonts w:cstheme="minorHAnsi"/>
                <w:color w:val="000000" w:themeColor="text1"/>
                <w:sz w:val="22"/>
              </w:rPr>
              <w:t>50</w:t>
            </w:r>
            <w:r w:rsidRPr="00457727">
              <w:rPr>
                <w:rFonts w:cstheme="minorHAnsi"/>
                <w:color w:val="000000" w:themeColor="text1"/>
                <w:sz w:val="22"/>
              </w:rPr>
              <w:t xml:space="preserve"> delegates from </w:t>
            </w:r>
            <w:r w:rsidR="7E169178" w:rsidRPr="00457727">
              <w:rPr>
                <w:rFonts w:cstheme="minorHAnsi"/>
                <w:color w:val="000000" w:themeColor="text1"/>
                <w:sz w:val="22"/>
              </w:rPr>
              <w:t>2</w:t>
            </w:r>
            <w:r w:rsidRPr="00457727">
              <w:rPr>
                <w:rFonts w:cstheme="minorHAnsi"/>
                <w:color w:val="000000" w:themeColor="text1"/>
                <w:sz w:val="22"/>
              </w:rPr>
              <w:t xml:space="preserve">1 countries </w:t>
            </w:r>
            <w:r w:rsidR="7670BD4E" w:rsidRPr="00457727">
              <w:rPr>
                <w:rFonts w:eastAsiaTheme="minorEastAsia" w:cstheme="minorHAnsi"/>
                <w:color w:val="000000" w:themeColor="text1"/>
                <w:sz w:val="22"/>
              </w:rPr>
              <w:t>(Americas: Argentina, Bahamas, Brazil, Colombia, Costa Rica, Cuba, Dominican Republic, Ecuador, Haiti, Honduras, Mexico, Paraguay, Peru, Saint Lucia, Suriname, Trinidad and Tobago and Uruguay. Other regions: India, Russia, Spain and South Africa)</w:t>
            </w:r>
            <w:r w:rsidR="00B173AA" w:rsidRPr="00457727">
              <w:rPr>
                <w:rFonts w:eastAsiaTheme="minorEastAsia" w:cstheme="minorHAnsi"/>
                <w:color w:val="000000" w:themeColor="text1"/>
                <w:sz w:val="22"/>
              </w:rPr>
              <w:t>.</w:t>
            </w:r>
            <w:r w:rsidR="003F6E25" w:rsidRPr="00457727">
              <w:rPr>
                <w:rFonts w:eastAsiaTheme="minorEastAsia" w:cstheme="minorHAnsi"/>
                <w:color w:val="000000" w:themeColor="text1"/>
                <w:sz w:val="22"/>
              </w:rPr>
              <w:t xml:space="preserve"> </w:t>
            </w:r>
            <w:r w:rsidR="00B173AA" w:rsidRPr="00457727">
              <w:rPr>
                <w:rFonts w:cstheme="minorHAnsi"/>
                <w:sz w:val="22"/>
              </w:rPr>
              <w:t xml:space="preserve">The event </w:t>
            </w:r>
            <w:r w:rsidR="00710D08" w:rsidRPr="00457727">
              <w:rPr>
                <w:rFonts w:cstheme="minorHAnsi"/>
                <w:color w:val="000000" w:themeColor="text1"/>
                <w:sz w:val="22"/>
              </w:rPr>
              <w:t xml:space="preserve">included the following events: ITU-D Regional Economic Dialogue (RED) </w:t>
            </w:r>
            <w:r w:rsidR="003C6FA2" w:rsidRPr="00457727">
              <w:rPr>
                <w:rFonts w:cstheme="minorHAnsi"/>
                <w:color w:val="000000" w:themeColor="text1"/>
                <w:sz w:val="22"/>
              </w:rPr>
              <w:t xml:space="preserve">which </w:t>
            </w:r>
            <w:r w:rsidR="00B14881" w:rsidRPr="00457727">
              <w:rPr>
                <w:rFonts w:cstheme="minorHAnsi"/>
                <w:color w:val="000000" w:themeColor="text1"/>
                <w:sz w:val="22"/>
              </w:rPr>
              <w:t xml:space="preserve">included </w:t>
            </w:r>
            <w:r w:rsidR="00710D08" w:rsidRPr="00457727">
              <w:rPr>
                <w:rFonts w:cstheme="minorHAnsi"/>
                <w:color w:val="000000" w:themeColor="text1"/>
                <w:sz w:val="22"/>
              </w:rPr>
              <w:t xml:space="preserve">a </w:t>
            </w:r>
            <w:r w:rsidR="00B14881" w:rsidRPr="00457727">
              <w:rPr>
                <w:rFonts w:cstheme="minorHAnsi"/>
                <w:color w:val="000000" w:themeColor="text1"/>
                <w:sz w:val="22"/>
              </w:rPr>
              <w:t>dedicated</w:t>
            </w:r>
            <w:r w:rsidR="00710D08" w:rsidRPr="00457727">
              <w:rPr>
                <w:rFonts w:cstheme="minorHAnsi"/>
                <w:color w:val="000000" w:themeColor="text1"/>
                <w:sz w:val="22"/>
              </w:rPr>
              <w:t xml:space="preserve">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w:t>
            </w:r>
            <w:r w:rsidR="00B14881" w:rsidRPr="00457727">
              <w:rPr>
                <w:rFonts w:cstheme="minorHAnsi"/>
                <w:color w:val="000000" w:themeColor="text1"/>
                <w:sz w:val="22"/>
              </w:rPr>
              <w:t xml:space="preserve">and the </w:t>
            </w:r>
            <w:r w:rsidR="00710D08" w:rsidRPr="00457727">
              <w:rPr>
                <w:rFonts w:cstheme="minorHAnsi"/>
                <w:color w:val="000000" w:themeColor="text1"/>
                <w:sz w:val="22"/>
              </w:rPr>
              <w:t>ITU-D Colloquium on New Technologies and the Internet ITEC-24</w:t>
            </w:r>
            <w:r w:rsidR="00DD42A3" w:rsidRPr="00457727">
              <w:rPr>
                <w:rFonts w:cstheme="minorHAnsi"/>
                <w:color w:val="000000" w:themeColor="text1"/>
                <w:sz w:val="22"/>
              </w:rPr>
              <w:t xml:space="preserve">. </w:t>
            </w:r>
            <w:r w:rsidR="0038063C" w:rsidRPr="00457727">
              <w:rPr>
                <w:rFonts w:cstheme="minorHAnsi"/>
                <w:color w:val="000000" w:themeColor="text1"/>
                <w:sz w:val="22"/>
              </w:rPr>
              <w:t>T</w:t>
            </w:r>
            <w:r w:rsidRPr="00457727">
              <w:rPr>
                <w:rFonts w:cstheme="minorHAnsi"/>
                <w:color w:val="000000" w:themeColor="text1"/>
                <w:sz w:val="22"/>
              </w:rPr>
              <w:t>he Regional Economic Dialogue (RED-AMS)</w:t>
            </w:r>
            <w:r w:rsidR="11D4A1D0" w:rsidRPr="00457727">
              <w:rPr>
                <w:rFonts w:eastAsia="Times New Roman" w:cstheme="minorHAnsi"/>
                <w:color w:val="000000" w:themeColor="text1"/>
                <w:sz w:val="22"/>
              </w:rPr>
              <w:t xml:space="preserve"> </w:t>
            </w:r>
            <w:r w:rsidR="11D4A1D0" w:rsidRPr="00457727">
              <w:rPr>
                <w:rFonts w:eastAsiaTheme="minorEastAsia" w:cstheme="minorHAnsi"/>
                <w:color w:val="000000" w:themeColor="text1"/>
                <w:sz w:val="22"/>
              </w:rPr>
              <w:t>discuss</w:t>
            </w:r>
            <w:r w:rsidR="00DD42A3" w:rsidRPr="00457727">
              <w:rPr>
                <w:rFonts w:eastAsiaTheme="minorEastAsia" w:cstheme="minorHAnsi"/>
                <w:color w:val="000000" w:themeColor="text1"/>
                <w:sz w:val="22"/>
              </w:rPr>
              <w:t>ed</w:t>
            </w:r>
            <w:r w:rsidR="11D4A1D0" w:rsidRPr="00457727">
              <w:rPr>
                <w:rFonts w:eastAsiaTheme="minorEastAsia" w:cstheme="minorHAnsi"/>
                <w:color w:val="000000" w:themeColor="text1"/>
                <w:sz w:val="22"/>
              </w:rPr>
              <w:t xml:space="preserve"> existing good practices in economic policies and </w:t>
            </w:r>
            <w:r w:rsidR="00EA044D" w:rsidRPr="00457727">
              <w:rPr>
                <w:rFonts w:eastAsiaTheme="minorEastAsia" w:cstheme="minorHAnsi"/>
                <w:color w:val="000000" w:themeColor="text1"/>
                <w:sz w:val="22"/>
              </w:rPr>
              <w:t>regulation and</w:t>
            </w:r>
            <w:r w:rsidR="00DD42A3" w:rsidRPr="00457727">
              <w:rPr>
                <w:rFonts w:eastAsiaTheme="minorEastAsia" w:cstheme="minorHAnsi"/>
                <w:color w:val="000000" w:themeColor="text1"/>
                <w:sz w:val="22"/>
              </w:rPr>
              <w:t xml:space="preserve"> included</w:t>
            </w:r>
            <w:r w:rsidR="11D4A1D0" w:rsidRPr="00457727">
              <w:rPr>
                <w:rFonts w:eastAsiaTheme="minorEastAsia" w:cstheme="minorHAnsi"/>
                <w:color w:val="000000" w:themeColor="text1"/>
                <w:sz w:val="22"/>
              </w:rPr>
              <w:t xml:space="preserve"> an assessment of ICT infrastructure and services requirements and financing mechanisms and investment in the Americas. A specific session </w:t>
            </w:r>
            <w:r w:rsidR="00DD42A3" w:rsidRPr="00457727">
              <w:rPr>
                <w:rFonts w:eastAsiaTheme="minorEastAsia" w:cstheme="minorHAnsi"/>
                <w:color w:val="000000" w:themeColor="text1"/>
                <w:sz w:val="22"/>
              </w:rPr>
              <w:t xml:space="preserve">was held </w:t>
            </w:r>
            <w:r w:rsidR="11D4A1D0" w:rsidRPr="00457727">
              <w:rPr>
                <w:rFonts w:eastAsiaTheme="minorEastAsia" w:cstheme="minorHAnsi"/>
                <w:color w:val="000000" w:themeColor="text1"/>
                <w:sz w:val="22"/>
              </w:rPr>
              <w:t xml:space="preserve">on advances </w:t>
            </w:r>
            <w:r w:rsidR="00922910" w:rsidRPr="00457727">
              <w:rPr>
                <w:rFonts w:eastAsiaTheme="minorEastAsia" w:cstheme="minorHAnsi"/>
                <w:color w:val="000000" w:themeColor="text1"/>
                <w:sz w:val="22"/>
              </w:rPr>
              <w:t xml:space="preserve">and different practices in the region on </w:t>
            </w:r>
            <w:r w:rsidR="11D4A1D0" w:rsidRPr="00457727">
              <w:rPr>
                <w:rFonts w:eastAsiaTheme="minorEastAsia" w:cstheme="minorHAnsi"/>
                <w:color w:val="000000" w:themeColor="text1"/>
                <w:sz w:val="22"/>
              </w:rPr>
              <w:t xml:space="preserve">regulatory costing and pricing strategies. </w:t>
            </w:r>
            <w:r w:rsidR="001C5489" w:rsidRPr="00457727">
              <w:rPr>
                <w:rFonts w:eastAsiaTheme="minorEastAsia" w:cstheme="minorHAnsi"/>
                <w:color w:val="000000" w:themeColor="text1"/>
                <w:sz w:val="22"/>
              </w:rPr>
              <w:t>A</w:t>
            </w:r>
            <w:r w:rsidR="11D4A1D0" w:rsidRPr="00457727">
              <w:rPr>
                <w:rFonts w:eastAsiaTheme="minorEastAsia" w:cstheme="minorHAnsi"/>
                <w:color w:val="000000" w:themeColor="text1"/>
                <w:sz w:val="22"/>
              </w:rPr>
              <w:t xml:space="preserve"> specific session with Regional Regulatory Association </w:t>
            </w:r>
            <w:r w:rsidR="00922910" w:rsidRPr="00457727">
              <w:rPr>
                <w:rFonts w:eastAsiaTheme="minorEastAsia" w:cstheme="minorHAnsi"/>
                <w:color w:val="000000" w:themeColor="text1"/>
                <w:sz w:val="22"/>
              </w:rPr>
              <w:t xml:space="preserve">focused </w:t>
            </w:r>
            <w:r w:rsidR="11D4A1D0" w:rsidRPr="00457727">
              <w:rPr>
                <w:rFonts w:eastAsiaTheme="minorEastAsia" w:cstheme="minorHAnsi"/>
                <w:color w:val="000000" w:themeColor="text1"/>
                <w:sz w:val="22"/>
              </w:rPr>
              <w:t xml:space="preserve">on maximizing the digital opportunities in the Americas Region - the role of governments, regulators and Regional Regulatory Associations </w:t>
            </w:r>
            <w:r w:rsidR="00FC5C44" w:rsidRPr="00457727">
              <w:rPr>
                <w:rFonts w:eastAsiaTheme="minorEastAsia" w:cstheme="minorHAnsi"/>
                <w:color w:val="000000" w:themeColor="text1"/>
                <w:sz w:val="22"/>
              </w:rPr>
              <w:t>(RAs)</w:t>
            </w:r>
            <w:r w:rsidR="11D4A1D0" w:rsidRPr="00457727">
              <w:rPr>
                <w:rFonts w:eastAsiaTheme="minorEastAsia" w:cstheme="minorHAnsi"/>
                <w:color w:val="000000" w:themeColor="text1"/>
                <w:sz w:val="22"/>
              </w:rPr>
              <w:t xml:space="preserve"> </w:t>
            </w:r>
            <w:r w:rsidR="003054AE" w:rsidRPr="00457727">
              <w:rPr>
                <w:rFonts w:eastAsiaTheme="minorEastAsia" w:cstheme="minorHAnsi"/>
                <w:color w:val="000000" w:themeColor="text1"/>
                <w:sz w:val="22"/>
              </w:rPr>
              <w:t xml:space="preserve">for </w:t>
            </w:r>
            <w:r w:rsidR="11D4A1D0" w:rsidRPr="00457727">
              <w:rPr>
                <w:rFonts w:eastAsiaTheme="minorEastAsia" w:cstheme="minorHAnsi"/>
                <w:color w:val="000000" w:themeColor="text1"/>
                <w:sz w:val="22"/>
              </w:rPr>
              <w:t>coherent approach</w:t>
            </w:r>
            <w:r w:rsidR="00922910" w:rsidRPr="00457727">
              <w:rPr>
                <w:rFonts w:eastAsiaTheme="minorEastAsia" w:cstheme="minorHAnsi"/>
                <w:color w:val="000000" w:themeColor="text1"/>
                <w:sz w:val="22"/>
              </w:rPr>
              <w:t>es</w:t>
            </w:r>
            <w:r w:rsidR="11D4A1D0" w:rsidRPr="00457727">
              <w:rPr>
                <w:rFonts w:eastAsiaTheme="minorEastAsia" w:cstheme="minorHAnsi"/>
                <w:color w:val="000000" w:themeColor="text1"/>
                <w:sz w:val="22"/>
              </w:rPr>
              <w:t xml:space="preserve"> to complex challenges. These sessions focused on the main activities that RAs are implementing and how the </w:t>
            </w:r>
            <w:r w:rsidR="00FC5C44" w:rsidRPr="00457727">
              <w:rPr>
                <w:rFonts w:eastAsiaTheme="minorEastAsia" w:cstheme="minorHAnsi"/>
                <w:color w:val="000000" w:themeColor="text1"/>
                <w:sz w:val="22"/>
              </w:rPr>
              <w:t>Digital Regulation Network (</w:t>
            </w:r>
            <w:r w:rsidR="11D4A1D0" w:rsidRPr="00457727">
              <w:rPr>
                <w:rFonts w:eastAsiaTheme="minorEastAsia" w:cstheme="minorHAnsi"/>
                <w:color w:val="000000" w:themeColor="text1"/>
                <w:sz w:val="22"/>
              </w:rPr>
              <w:t>DRN</w:t>
            </w:r>
            <w:r w:rsidR="00FC5C44" w:rsidRPr="00457727">
              <w:rPr>
                <w:rFonts w:eastAsiaTheme="minorEastAsia" w:cstheme="minorHAnsi"/>
                <w:color w:val="000000" w:themeColor="text1"/>
                <w:sz w:val="22"/>
              </w:rPr>
              <w:t>)</w:t>
            </w:r>
            <w:r w:rsidR="11D4A1D0" w:rsidRPr="00457727">
              <w:rPr>
                <w:rFonts w:eastAsiaTheme="minorEastAsia" w:cstheme="minorHAnsi"/>
                <w:color w:val="000000" w:themeColor="text1"/>
                <w:sz w:val="22"/>
              </w:rPr>
              <w:t xml:space="preserve"> initiative could support them.</w:t>
            </w:r>
            <w:r w:rsidR="00D9769D">
              <w:rPr>
                <w:rFonts w:eastAsiaTheme="minorEastAsia" w:cstheme="minorHAnsi"/>
                <w:color w:val="000000" w:themeColor="text1"/>
                <w:sz w:val="22"/>
              </w:rPr>
              <w:t xml:space="preserve"> A </w:t>
            </w:r>
            <w:hyperlink r:id="rId45" w:history="1">
              <w:r w:rsidR="00D9769D">
                <w:rPr>
                  <w:rStyle w:val="Hyperlink"/>
                  <w:rFonts w:eastAsiaTheme="minorEastAsia" w:cstheme="minorHAnsi"/>
                  <w:sz w:val="22"/>
                </w:rPr>
                <w:t>r</w:t>
              </w:r>
              <w:r w:rsidR="00D9769D" w:rsidRPr="00AC7ABA">
                <w:rPr>
                  <w:rStyle w:val="Hyperlink"/>
                  <w:rFonts w:eastAsiaTheme="minorEastAsia" w:cstheme="minorHAnsi"/>
                  <w:sz w:val="22"/>
                </w:rPr>
                <w:t xml:space="preserve">egional </w:t>
              </w:r>
              <w:r w:rsidR="00D9769D">
                <w:rPr>
                  <w:rStyle w:val="Hyperlink"/>
                  <w:rFonts w:eastAsiaTheme="minorEastAsia" w:cstheme="minorHAnsi"/>
                  <w:sz w:val="22"/>
                </w:rPr>
                <w:t>w</w:t>
              </w:r>
              <w:r w:rsidR="00D9769D" w:rsidRPr="00AC7ABA">
                <w:rPr>
                  <w:rStyle w:val="Hyperlink"/>
                  <w:rFonts w:eastAsiaTheme="minorEastAsia" w:cstheme="minorHAnsi"/>
                  <w:sz w:val="22"/>
                </w:rPr>
                <w:t>orkshop on Increasing Consumer Awareness: Mechanisms to promote informed Consumer Decision Making</w:t>
              </w:r>
            </w:hyperlink>
            <w:r w:rsidR="00D9769D" w:rsidRPr="00AC7ABA">
              <w:rPr>
                <w:rFonts w:eastAsiaTheme="minorEastAsia" w:cstheme="minorHAnsi"/>
                <w:color w:val="000000" w:themeColor="text1"/>
                <w:sz w:val="22"/>
              </w:rPr>
              <w:t> (18-20 June</w:t>
            </w:r>
            <w:r w:rsidR="00D9769D">
              <w:rPr>
                <w:rFonts w:eastAsiaTheme="minorEastAsia" w:cstheme="minorHAnsi"/>
                <w:color w:val="000000" w:themeColor="text1"/>
                <w:sz w:val="22"/>
              </w:rPr>
              <w:t xml:space="preserve"> 2024</w:t>
            </w:r>
            <w:r w:rsidR="00D9769D" w:rsidRPr="00AC7ABA">
              <w:rPr>
                <w:rFonts w:eastAsiaTheme="minorEastAsia" w:cstheme="minorHAnsi"/>
                <w:color w:val="000000" w:themeColor="text1"/>
                <w:sz w:val="22"/>
              </w:rPr>
              <w:t>) hosted by ANATEL</w:t>
            </w:r>
            <w:r w:rsidR="006A73D6">
              <w:rPr>
                <w:rFonts w:eastAsiaTheme="minorEastAsia" w:cstheme="minorHAnsi"/>
                <w:color w:val="000000" w:themeColor="text1"/>
                <w:sz w:val="22"/>
              </w:rPr>
              <w:t>, was</w:t>
            </w:r>
            <w:r w:rsidR="00D9769D" w:rsidRPr="00AC7ABA">
              <w:rPr>
                <w:rFonts w:eastAsiaTheme="minorEastAsia" w:cstheme="minorHAnsi"/>
                <w:color w:val="000000" w:themeColor="text1"/>
                <w:sz w:val="22"/>
              </w:rPr>
              <w:t xml:space="preserve"> successfully held in Brasilia, Brazil</w:t>
            </w:r>
            <w:r w:rsidR="00D9769D">
              <w:rPr>
                <w:rFonts w:eastAsiaTheme="minorEastAsia" w:cstheme="minorHAnsi"/>
                <w:color w:val="000000" w:themeColor="text1"/>
                <w:sz w:val="22"/>
              </w:rPr>
              <w:t xml:space="preserve"> with 7 sessions led by ITU-D Study Group 1 Question 6/1 and 1 session led by ITU-D Study Group 2 Question 3/2.</w:t>
            </w:r>
          </w:p>
          <w:p w14:paraId="1F1A52D6" w14:textId="3C356EB3" w:rsidR="3D731894" w:rsidRPr="00457727" w:rsidRDefault="3D731894"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Europe</w:t>
            </w:r>
            <w:r w:rsidRPr="00457727">
              <w:rPr>
                <w:rFonts w:cstheme="minorHAnsi"/>
                <w:color w:val="000000" w:themeColor="text1"/>
                <w:sz w:val="22"/>
              </w:rPr>
              <w:t>,</w:t>
            </w:r>
            <w:r w:rsidR="009B3811" w:rsidRPr="00457727">
              <w:rPr>
                <w:rFonts w:cstheme="minorHAnsi"/>
                <w:color w:val="000000" w:themeColor="text1"/>
                <w:sz w:val="22"/>
              </w:rPr>
              <w:t xml:space="preserve"> </w:t>
            </w:r>
            <w:r w:rsidR="742DD6FF" w:rsidRPr="00457727">
              <w:rPr>
                <w:rFonts w:cstheme="minorHAnsi"/>
                <w:color w:val="000000" w:themeColor="text1"/>
                <w:sz w:val="22"/>
              </w:rPr>
              <w:t>the International Regulatory Conference (IRC) 2024 was held in North Macedonia in May. The</w:t>
            </w:r>
            <w:r w:rsidR="440900AA" w:rsidRPr="00457727">
              <w:rPr>
                <w:rFonts w:cstheme="minorHAnsi"/>
                <w:color w:val="000000" w:themeColor="text1"/>
                <w:sz w:val="22"/>
              </w:rPr>
              <w:t xml:space="preserve"> event titled “Bridging the Gap – Enter the New Era”, provided a platform to di</w:t>
            </w:r>
            <w:r w:rsidR="03ABB630" w:rsidRPr="00457727">
              <w:rPr>
                <w:rFonts w:cstheme="minorHAnsi"/>
                <w:color w:val="000000" w:themeColor="text1"/>
                <w:sz w:val="22"/>
              </w:rPr>
              <w:t>s</w:t>
            </w:r>
            <w:r w:rsidR="440900AA" w:rsidRPr="00457727">
              <w:rPr>
                <w:rFonts w:cstheme="minorHAnsi"/>
                <w:color w:val="000000" w:themeColor="text1"/>
                <w:sz w:val="22"/>
              </w:rPr>
              <w:t xml:space="preserve">cuss about </w:t>
            </w:r>
            <w:r w:rsidR="6B610215" w:rsidRPr="00457727">
              <w:rPr>
                <w:rFonts w:cstheme="minorHAnsi"/>
                <w:color w:val="000000" w:themeColor="text1"/>
                <w:sz w:val="22"/>
              </w:rPr>
              <w:t>electronic communications, bridging the gap with the technology, and connecting societies and economies.</w:t>
            </w:r>
            <w:r w:rsidR="3506639C" w:rsidRPr="00457727">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457727" w:rsidRDefault="005144B9"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w:t>
            </w:r>
            <w:r w:rsidR="77203166" w:rsidRPr="00457727">
              <w:rPr>
                <w:rFonts w:cstheme="minorHAnsi"/>
                <w:color w:val="000000" w:themeColor="text1"/>
                <w:sz w:val="22"/>
              </w:rPr>
              <w:t>he</w:t>
            </w:r>
            <w:r w:rsidR="3D731894" w:rsidRPr="00457727">
              <w:rPr>
                <w:rFonts w:cstheme="minorHAnsi"/>
                <w:color w:val="000000" w:themeColor="text1"/>
                <w:sz w:val="22"/>
              </w:rPr>
              <w:t xml:space="preserve"> ITU-EKIP Regional Regulatory Forum was held</w:t>
            </w:r>
            <w:r w:rsidR="1773915D" w:rsidRPr="00457727">
              <w:rPr>
                <w:rFonts w:cstheme="minorHAnsi"/>
                <w:color w:val="000000" w:themeColor="text1"/>
                <w:sz w:val="22"/>
              </w:rPr>
              <w:t xml:space="preserve"> in September</w:t>
            </w:r>
            <w:r w:rsidR="581A073F" w:rsidRPr="00457727">
              <w:rPr>
                <w:rFonts w:cstheme="minorHAnsi"/>
                <w:color w:val="000000" w:themeColor="text1"/>
                <w:sz w:val="22"/>
              </w:rPr>
              <w:t xml:space="preserve"> in </w:t>
            </w:r>
            <w:proofErr w:type="spellStart"/>
            <w:r w:rsidR="581A073F" w:rsidRPr="00457727">
              <w:rPr>
                <w:rFonts w:cstheme="minorHAnsi"/>
                <w:color w:val="000000" w:themeColor="text1"/>
                <w:sz w:val="22"/>
              </w:rPr>
              <w:t>Budva</w:t>
            </w:r>
            <w:proofErr w:type="spellEnd"/>
            <w:r w:rsidR="581A073F" w:rsidRPr="00457727">
              <w:rPr>
                <w:rFonts w:cstheme="minorHAnsi"/>
                <w:color w:val="000000" w:themeColor="text1"/>
                <w:sz w:val="22"/>
              </w:rPr>
              <w:t>, Montenegro</w:t>
            </w:r>
            <w:r w:rsidR="3D731894" w:rsidRPr="00457727">
              <w:rPr>
                <w:rFonts w:cstheme="minorHAnsi"/>
                <w:color w:val="000000" w:themeColor="text1"/>
                <w:sz w:val="22"/>
              </w:rPr>
              <w:t xml:space="preserve">, offering a platform for over </w:t>
            </w:r>
            <w:r w:rsidR="564BBFE5" w:rsidRPr="00457727">
              <w:rPr>
                <w:rFonts w:cstheme="minorHAnsi"/>
                <w:color w:val="000000" w:themeColor="text1"/>
                <w:sz w:val="22"/>
              </w:rPr>
              <w:t>1</w:t>
            </w:r>
            <w:r w:rsidR="75EA1F2E" w:rsidRPr="00457727">
              <w:rPr>
                <w:rFonts w:cstheme="minorHAnsi"/>
                <w:color w:val="000000" w:themeColor="text1"/>
                <w:sz w:val="22"/>
              </w:rPr>
              <w:t>5</w:t>
            </w:r>
            <w:r w:rsidR="564BBFE5" w:rsidRPr="00457727">
              <w:rPr>
                <w:rFonts w:cstheme="minorHAnsi"/>
                <w:color w:val="000000" w:themeColor="text1"/>
                <w:sz w:val="22"/>
              </w:rPr>
              <w:t>0</w:t>
            </w:r>
            <w:r w:rsidR="09732DAD" w:rsidRPr="00457727">
              <w:rPr>
                <w:rFonts w:cstheme="minorHAnsi"/>
                <w:color w:val="000000" w:themeColor="text1"/>
                <w:sz w:val="22"/>
              </w:rPr>
              <w:t xml:space="preserve"> </w:t>
            </w:r>
            <w:r w:rsidR="7C78E3F6" w:rsidRPr="00457727">
              <w:rPr>
                <w:rFonts w:cstheme="minorHAnsi"/>
                <w:color w:val="000000" w:themeColor="text1"/>
                <w:sz w:val="22"/>
              </w:rPr>
              <w:t>regulatory experts</w:t>
            </w:r>
            <w:r w:rsidR="3D731894" w:rsidRPr="00457727">
              <w:rPr>
                <w:rFonts w:cstheme="minorHAnsi"/>
                <w:color w:val="000000" w:themeColor="text1"/>
                <w:sz w:val="22"/>
              </w:rPr>
              <w:t xml:space="preserve"> from over </w:t>
            </w:r>
            <w:r w:rsidR="0A46F6A0" w:rsidRPr="00457727">
              <w:rPr>
                <w:rFonts w:cstheme="minorHAnsi"/>
                <w:color w:val="000000" w:themeColor="text1"/>
                <w:sz w:val="22"/>
              </w:rPr>
              <w:t>20</w:t>
            </w:r>
            <w:r w:rsidR="3D731894" w:rsidRPr="00457727">
              <w:rPr>
                <w:rFonts w:cstheme="minorHAnsi"/>
                <w:color w:val="000000" w:themeColor="text1"/>
                <w:sz w:val="22"/>
              </w:rPr>
              <w:t xml:space="preserve"> countries to learn the newest global and regional trends and exchange national experiences. </w:t>
            </w:r>
            <w:r w:rsidR="1F2B7C00" w:rsidRPr="00457727">
              <w:rPr>
                <w:rFonts w:cstheme="minorHAnsi"/>
                <w:color w:val="000000" w:themeColor="text1"/>
                <w:sz w:val="22"/>
              </w:rPr>
              <w:t>Themes discussed</w:t>
            </w:r>
            <w:r w:rsidR="1B522D43" w:rsidRPr="00457727">
              <w:rPr>
                <w:rFonts w:cstheme="minorHAnsi"/>
                <w:color w:val="000000" w:themeColor="text1"/>
                <w:sz w:val="22"/>
              </w:rPr>
              <w:t xml:space="preserve"> by the 35 presenters</w:t>
            </w:r>
            <w:r w:rsidR="1F2B7C00" w:rsidRPr="00457727">
              <w:rPr>
                <w:rFonts w:cstheme="minorHAnsi"/>
                <w:color w:val="000000" w:themeColor="text1"/>
                <w:sz w:val="22"/>
              </w:rPr>
              <w:t xml:space="preserve"> at the Forum included </w:t>
            </w:r>
            <w:r w:rsidR="5CDA6CA3" w:rsidRPr="00457727">
              <w:rPr>
                <w:rFonts w:cstheme="minorHAnsi"/>
                <w:color w:val="000000" w:themeColor="text1"/>
                <w:sz w:val="22"/>
              </w:rPr>
              <w:t xml:space="preserve">regulatory strategies for emerging telecom technologies, </w:t>
            </w:r>
            <w:r w:rsidR="516A68F5" w:rsidRPr="00457727">
              <w:rPr>
                <w:rFonts w:cstheme="minorHAnsi"/>
                <w:color w:val="000000" w:themeColor="text1"/>
                <w:sz w:val="22"/>
              </w:rPr>
              <w:t xml:space="preserve">trends and developments in digital infrastructure, quality and rights in telecom services, cybersecurity and privacy, </w:t>
            </w:r>
            <w:r w:rsidR="66EE08C2" w:rsidRPr="00457727">
              <w:rPr>
                <w:rFonts w:cstheme="minorHAnsi"/>
                <w:color w:val="000000" w:themeColor="text1"/>
                <w:sz w:val="22"/>
              </w:rPr>
              <w:t>sustainability and disaster response.</w:t>
            </w:r>
          </w:p>
          <w:p w14:paraId="577A07E9" w14:textId="77B60FF7" w:rsidR="7D3B6337" w:rsidRPr="00457727" w:rsidRDefault="614CAD95"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 xml:space="preserve">The 5G </w:t>
            </w:r>
            <w:proofErr w:type="spellStart"/>
            <w:r w:rsidRPr="00457727">
              <w:rPr>
                <w:rFonts w:cstheme="minorHAnsi"/>
                <w:color w:val="000000" w:themeColor="text1"/>
                <w:sz w:val="22"/>
              </w:rPr>
              <w:t>Techritory</w:t>
            </w:r>
            <w:proofErr w:type="spellEnd"/>
            <w:r w:rsidRPr="00457727">
              <w:rPr>
                <w:rFonts w:cstheme="minorHAnsi"/>
                <w:color w:val="000000" w:themeColor="text1"/>
                <w:sz w:val="22"/>
              </w:rPr>
              <w:t xml:space="preserve"> C</w:t>
            </w:r>
            <w:r w:rsidR="539E1DFE" w:rsidRPr="00457727">
              <w:rPr>
                <w:rFonts w:cstheme="minorHAnsi"/>
                <w:color w:val="000000" w:themeColor="text1"/>
                <w:sz w:val="22"/>
              </w:rPr>
              <w:t>o</w:t>
            </w:r>
            <w:r w:rsidRPr="00457727">
              <w:rPr>
                <w:rFonts w:cstheme="minorHAnsi"/>
                <w:color w:val="000000" w:themeColor="text1"/>
                <w:sz w:val="22"/>
              </w:rPr>
              <w:t xml:space="preserve">nference was </w:t>
            </w:r>
            <w:r w:rsidR="63CC9992" w:rsidRPr="00457727">
              <w:rPr>
                <w:rFonts w:cstheme="minorHAnsi"/>
                <w:color w:val="000000" w:themeColor="text1"/>
                <w:sz w:val="22"/>
              </w:rPr>
              <w:t>co-organized by the ITU and took place in Riga, Latvia on October 30-31. The C</w:t>
            </w:r>
            <w:r w:rsidR="046331BB" w:rsidRPr="00457727">
              <w:rPr>
                <w:rFonts w:cstheme="minorHAnsi"/>
                <w:color w:val="000000" w:themeColor="text1"/>
                <w:sz w:val="22"/>
              </w:rPr>
              <w:t>o</w:t>
            </w:r>
            <w:r w:rsidR="63CC9992" w:rsidRPr="00457727">
              <w:rPr>
                <w:rFonts w:cstheme="minorHAnsi"/>
                <w:color w:val="000000" w:themeColor="text1"/>
                <w:sz w:val="22"/>
              </w:rPr>
              <w:t>nferen</w:t>
            </w:r>
            <w:r w:rsidR="45E8966C" w:rsidRPr="00457727">
              <w:rPr>
                <w:rFonts w:cstheme="minorHAnsi"/>
                <w:color w:val="000000" w:themeColor="text1"/>
                <w:sz w:val="22"/>
              </w:rPr>
              <w:t>ce represents an important platform of discussion for the region, hosting speakers from governments, international organizations, academia, and the private sector.</w:t>
            </w:r>
            <w:r w:rsidR="573F2199" w:rsidRPr="00457727">
              <w:rPr>
                <w:rFonts w:cstheme="minorHAnsi"/>
                <w:color w:val="000000" w:themeColor="text1"/>
                <w:sz w:val="22"/>
              </w:rPr>
              <w:t xml:space="preserve"> </w:t>
            </w:r>
            <w:r w:rsidR="018A222E" w:rsidRPr="00457727">
              <w:rPr>
                <w:rFonts w:cstheme="minorHAnsi"/>
                <w:color w:val="000000" w:themeColor="text1"/>
                <w:sz w:val="22"/>
              </w:rPr>
              <w:t xml:space="preserve">The 2024 edition </w:t>
            </w:r>
            <w:r w:rsidR="7769D70B" w:rsidRPr="00457727">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457727">
              <w:rPr>
                <w:rFonts w:cstheme="minorHAnsi"/>
                <w:color w:val="000000" w:themeColor="text1"/>
                <w:sz w:val="22"/>
              </w:rPr>
              <w:t>priorities of European connectivity, cybersecurity, maritime connectivity and digital inclusion.</w:t>
            </w:r>
          </w:p>
          <w:p w14:paraId="73766D48" w14:textId="6ABDFBB7" w:rsidR="4201E770" w:rsidRPr="003519D3" w:rsidRDefault="4201E770" w:rsidP="003519D3">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lastRenderedPageBreak/>
              <w:t>The workshop on the Future of Television for Europe</w:t>
            </w:r>
            <w:r w:rsidR="5419BB4F" w:rsidRPr="00457727">
              <w:rPr>
                <w:rFonts w:cstheme="minorHAnsi"/>
                <w:color w:val="000000" w:themeColor="text1"/>
                <w:sz w:val="22"/>
              </w:rPr>
              <w:t>, in co</w:t>
            </w:r>
            <w:r w:rsidR="34C8F221" w:rsidRPr="00457727">
              <w:rPr>
                <w:rFonts w:cstheme="minorHAnsi"/>
                <w:color w:val="000000" w:themeColor="text1"/>
                <w:sz w:val="22"/>
              </w:rPr>
              <w:t>o</w:t>
            </w:r>
            <w:r w:rsidR="5419BB4F" w:rsidRPr="00457727">
              <w:rPr>
                <w:rFonts w:cstheme="minorHAnsi"/>
                <w:color w:val="000000" w:themeColor="text1"/>
                <w:sz w:val="22"/>
              </w:rPr>
              <w:t>peration with BR and TSB,</w:t>
            </w:r>
            <w:r w:rsidRPr="00457727">
              <w:rPr>
                <w:rFonts w:cstheme="minorHAnsi"/>
                <w:color w:val="000000" w:themeColor="text1"/>
                <w:sz w:val="22"/>
              </w:rPr>
              <w:t xml:space="preserve"> took </w:t>
            </w:r>
            <w:r w:rsidR="563F9D21" w:rsidRPr="00457727">
              <w:rPr>
                <w:rFonts w:cstheme="minorHAnsi"/>
                <w:color w:val="000000" w:themeColor="text1"/>
                <w:sz w:val="22"/>
              </w:rPr>
              <w:t>place</w:t>
            </w:r>
            <w:r w:rsidRPr="00457727">
              <w:rPr>
                <w:rFonts w:cstheme="minorHAnsi"/>
                <w:color w:val="000000" w:themeColor="text1"/>
                <w:sz w:val="22"/>
              </w:rPr>
              <w:t xml:space="preserve"> in November to dis</w:t>
            </w:r>
            <w:r w:rsidR="3F82F4A4" w:rsidRPr="00457727">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457727">
              <w:rPr>
                <w:rFonts w:cstheme="minorHAnsi"/>
                <w:color w:val="000000" w:themeColor="text1"/>
                <w:sz w:val="22"/>
              </w:rPr>
              <w:t xml:space="preserve"> </w:t>
            </w:r>
            <w:r w:rsidR="02B51EAD" w:rsidRPr="00457727">
              <w:rPr>
                <w:rFonts w:cstheme="minorHAnsi"/>
                <w:color w:val="000000" w:themeColor="text1"/>
                <w:sz w:val="22"/>
              </w:rPr>
              <w:t>Among the items discussed there were</w:t>
            </w:r>
            <w:r w:rsidR="62CC0173" w:rsidRPr="00457727">
              <w:rPr>
                <w:rFonts w:cstheme="minorHAnsi"/>
                <w:color w:val="000000" w:themeColor="text1"/>
                <w:sz w:val="22"/>
              </w:rPr>
              <w:t xml:space="preserve"> user experience, regulations and policies, </w:t>
            </w:r>
            <w:r w:rsidR="06E72D7B" w:rsidRPr="00457727">
              <w:rPr>
                <w:rFonts w:cstheme="minorHAnsi"/>
                <w:color w:val="000000" w:themeColor="text1"/>
                <w:sz w:val="22"/>
              </w:rPr>
              <w:t xml:space="preserve">and </w:t>
            </w:r>
            <w:r w:rsidR="409C6E5B" w:rsidRPr="00457727">
              <w:rPr>
                <w:rFonts w:cstheme="minorHAnsi"/>
                <w:color w:val="000000" w:themeColor="text1"/>
                <w:sz w:val="22"/>
              </w:rPr>
              <w:t xml:space="preserve">resilient and </w:t>
            </w:r>
            <w:r w:rsidR="06E72D7B" w:rsidRPr="00457727">
              <w:rPr>
                <w:rFonts w:cstheme="minorHAnsi"/>
                <w:color w:val="000000" w:themeColor="text1"/>
                <w:sz w:val="22"/>
              </w:rPr>
              <w:t>sustainable b</w:t>
            </w:r>
            <w:r w:rsidR="630FA60F" w:rsidRPr="00457727">
              <w:rPr>
                <w:rFonts w:cstheme="minorHAnsi"/>
                <w:color w:val="000000" w:themeColor="text1"/>
                <w:sz w:val="22"/>
              </w:rPr>
              <w:t>roa</w:t>
            </w:r>
            <w:r w:rsidR="06E72D7B" w:rsidRPr="00457727">
              <w:rPr>
                <w:rFonts w:cstheme="minorHAnsi"/>
                <w:color w:val="000000" w:themeColor="text1"/>
                <w:sz w:val="22"/>
              </w:rPr>
              <w:t>dcasting</w:t>
            </w:r>
            <w:r w:rsidR="003519D3" w:rsidRPr="00457727">
              <w:rPr>
                <w:rFonts w:cstheme="minorHAnsi"/>
                <w:color w:val="000000" w:themeColor="text1"/>
                <w:sz w:val="22"/>
              </w:rPr>
              <w:t>.</w:t>
            </w:r>
            <w:r w:rsidR="003519D3">
              <w:rPr>
                <w:rFonts w:cstheme="minorHAnsi"/>
                <w:color w:val="000000" w:themeColor="text1"/>
                <w:sz w:val="22"/>
              </w:rPr>
              <w:t xml:space="preserve"> The workshop was organised in collaboration with </w:t>
            </w:r>
            <w:r w:rsidR="003519D3" w:rsidRPr="00457727">
              <w:rPr>
                <w:rFonts w:cstheme="minorHAnsi"/>
                <w:color w:val="000000" w:themeColor="text1"/>
                <w:sz w:val="22"/>
              </w:rPr>
              <w:t xml:space="preserve">ITU-D Study Group 1 </w:t>
            </w:r>
            <w:r w:rsidR="003519D3">
              <w:rPr>
                <w:rFonts w:cstheme="minorHAnsi"/>
                <w:color w:val="000000" w:themeColor="text1"/>
                <w:sz w:val="22"/>
              </w:rPr>
              <w:t xml:space="preserve">Question 2/1. </w:t>
            </w:r>
          </w:p>
          <w:p w14:paraId="0040AF7B" w14:textId="5F5748F1" w:rsidR="005144B9" w:rsidRPr="00457727" w:rsidRDefault="00244DE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partnerships, engagement</w:t>
            </w:r>
            <w:r w:rsidR="002A0848" w:rsidRPr="00457727">
              <w:rPr>
                <w:rFonts w:eastAsia="Times New Roman" w:cstheme="minorHAnsi"/>
                <w:b/>
                <w:bCs/>
                <w:sz w:val="22"/>
              </w:rPr>
              <w:t>,</w:t>
            </w:r>
            <w:r w:rsidRPr="00457727">
              <w:rPr>
                <w:rFonts w:eastAsia="Times New Roman" w:cstheme="minorHAnsi"/>
                <w:b/>
                <w:bCs/>
                <w:sz w:val="22"/>
              </w:rPr>
              <w:t xml:space="preserve"> and collaboration of regulators, regulatory associations</w:t>
            </w:r>
            <w:r w:rsidR="00EB32B7" w:rsidRPr="00457727">
              <w:rPr>
                <w:rFonts w:eastAsia="Times New Roman" w:cstheme="minorHAnsi"/>
                <w:b/>
                <w:bCs/>
                <w:sz w:val="22"/>
              </w:rPr>
              <w:t>,</w:t>
            </w:r>
            <w:r w:rsidRPr="00457727">
              <w:rPr>
                <w:rFonts w:eastAsia="Times New Roman" w:cstheme="minorHAnsi"/>
                <w:b/>
                <w:bCs/>
                <w:sz w:val="22"/>
              </w:rPr>
              <w:t xml:space="preserve"> </w:t>
            </w:r>
            <w:r w:rsidR="002A0848" w:rsidRPr="00457727">
              <w:rPr>
                <w:rFonts w:eastAsia="Times New Roman" w:cstheme="minorHAnsi"/>
                <w:b/>
                <w:bCs/>
                <w:sz w:val="22"/>
              </w:rPr>
              <w:t xml:space="preserve">the </w:t>
            </w:r>
            <w:r w:rsidRPr="00457727">
              <w:rPr>
                <w:rFonts w:eastAsia="Times New Roman" w:cstheme="minorHAnsi"/>
                <w:b/>
                <w:bCs/>
                <w:sz w:val="22"/>
              </w:rPr>
              <w:t xml:space="preserve">private sector, and </w:t>
            </w:r>
            <w:proofErr w:type="gramStart"/>
            <w:r w:rsidRPr="00457727">
              <w:rPr>
                <w:rFonts w:eastAsia="Times New Roman" w:cstheme="minorHAnsi"/>
                <w:b/>
                <w:bCs/>
                <w:sz w:val="22"/>
              </w:rPr>
              <w:t>policy</w:t>
            </w:r>
            <w:r w:rsidR="007E04B0" w:rsidRPr="00457727">
              <w:rPr>
                <w:rFonts w:eastAsia="Times New Roman" w:cstheme="minorHAnsi"/>
                <w:b/>
                <w:bCs/>
                <w:sz w:val="22"/>
              </w:rPr>
              <w:t>-</w:t>
            </w:r>
            <w:r w:rsidRPr="00457727">
              <w:rPr>
                <w:rFonts w:eastAsia="Times New Roman" w:cstheme="minorHAnsi"/>
                <w:b/>
                <w:bCs/>
                <w:sz w:val="22"/>
              </w:rPr>
              <w:t>makers</w:t>
            </w:r>
            <w:proofErr w:type="gramEnd"/>
            <w:r w:rsidRPr="00457727">
              <w:rPr>
                <w:rFonts w:eastAsia="Times New Roman" w:cstheme="minorHAnsi"/>
                <w:b/>
                <w:bCs/>
                <w:sz w:val="22"/>
              </w:rPr>
              <w:t xml:space="preserve">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Improving national policy and regulations:</w:t>
            </w:r>
          </w:p>
          <w:p w14:paraId="41496457" w14:textId="0BC3F8D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GSR Best Practice Guidelines.</w:t>
            </w:r>
          </w:p>
          <w:p w14:paraId="379B3BDE" w14:textId="39E1D9F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Articles published on the Digital Regulation Platform on topical matters.</w:t>
            </w:r>
          </w:p>
          <w:p w14:paraId="18EAA6EF"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565500CE" w14:textId="77777777" w:rsidR="006C3DE7" w:rsidRPr="008A384E" w:rsidRDefault="00185911" w:rsidP="00E237C7">
            <w:pPr>
              <w:keepNext/>
              <w:overflowPunct/>
              <w:autoSpaceDE/>
              <w:autoSpaceDN/>
              <w:adjustRightInd/>
              <w:spacing w:after="120"/>
              <w:jc w:val="left"/>
              <w:textAlignment w:val="auto"/>
              <w:rPr>
                <w:rFonts w:ascii="Calibri" w:hAnsi="Calibri"/>
                <w:b/>
                <w:bCs/>
                <w:sz w:val="22"/>
              </w:rPr>
            </w:pPr>
            <w:r w:rsidRPr="00F56A31">
              <w:rPr>
                <w:rFonts w:ascii="Calibri" w:hAnsi="Calibri"/>
                <w:b/>
                <w:bCs/>
                <w:sz w:val="22"/>
              </w:rPr>
              <w:t xml:space="preserve">Africa: </w:t>
            </w:r>
          </w:p>
          <w:p w14:paraId="44033A6A" w14:textId="63D73392" w:rsidR="006C3DE7" w:rsidRPr="00457727" w:rsidRDefault="00185911" w:rsidP="00E237C7">
            <w:pPr>
              <w:numPr>
                <w:ilvl w:val="0"/>
                <w:numId w:val="22"/>
              </w:numPr>
              <w:tabs>
                <w:tab w:val="clear" w:pos="794"/>
                <w:tab w:val="clear" w:pos="1191"/>
                <w:tab w:val="clear" w:pos="1588"/>
                <w:tab w:val="clear" w:pos="1985"/>
              </w:tabs>
              <w:overflowPunct/>
              <w:autoSpaceDE/>
              <w:autoSpaceDN/>
              <w:adjustRightInd/>
              <w:spacing w:after="120"/>
              <w:ind w:left="361"/>
              <w:jc w:val="left"/>
              <w:textAlignment w:val="auto"/>
              <w:rPr>
                <w:rFonts w:ascii="Calibri" w:hAnsi="Calibri"/>
                <w:b/>
                <w:bCs/>
                <w:sz w:val="22"/>
              </w:rPr>
            </w:pPr>
            <w:r w:rsidRPr="00426BED">
              <w:rPr>
                <w:sz w:val="22"/>
              </w:rPr>
              <w:t xml:space="preserve">ICT Benchmarking in Central Africa project. </w:t>
            </w:r>
          </w:p>
          <w:p w14:paraId="60A060C8" w14:textId="77777777" w:rsidR="00457727" w:rsidRPr="00426BED" w:rsidRDefault="00457727" w:rsidP="00E237C7">
            <w:pPr>
              <w:tabs>
                <w:tab w:val="clear" w:pos="794"/>
                <w:tab w:val="clear" w:pos="1191"/>
                <w:tab w:val="clear" w:pos="1588"/>
                <w:tab w:val="clear" w:pos="1985"/>
              </w:tabs>
              <w:overflowPunct/>
              <w:autoSpaceDE/>
              <w:autoSpaceDN/>
              <w:adjustRightInd/>
              <w:spacing w:after="120"/>
              <w:ind w:left="1"/>
              <w:jc w:val="left"/>
              <w:textAlignment w:val="auto"/>
              <w:rPr>
                <w:rFonts w:ascii="Calibri" w:hAnsi="Calibri"/>
                <w:b/>
                <w:bCs/>
                <w:sz w:val="22"/>
              </w:rPr>
            </w:pPr>
          </w:p>
          <w:p w14:paraId="18CBECD7" w14:textId="6C4A59E4" w:rsidR="006C3DE7" w:rsidRPr="008A384E" w:rsidRDefault="006C3DE7" w:rsidP="00E237C7">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F56A31">
              <w:rPr>
                <w:b/>
                <w:bCs/>
                <w:sz w:val="22"/>
              </w:rPr>
              <w:t>Americas:</w:t>
            </w:r>
            <w:r w:rsidRPr="00F56A31">
              <w:rPr>
                <w:sz w:val="22"/>
              </w:rPr>
              <w:t xml:space="preserve"> </w:t>
            </w:r>
          </w:p>
          <w:p w14:paraId="4FDAE4F5" w14:textId="2C5FCF95" w:rsidR="00185911" w:rsidRPr="00265064" w:rsidRDefault="466F3592" w:rsidP="00265064">
            <w:pPr>
              <w:tabs>
                <w:tab w:val="clear" w:pos="794"/>
                <w:tab w:val="clear" w:pos="1191"/>
                <w:tab w:val="clear" w:pos="1588"/>
                <w:tab w:val="clear" w:pos="1985"/>
              </w:tabs>
              <w:overflowPunct/>
              <w:autoSpaceDE/>
              <w:autoSpaceDN/>
              <w:adjustRightInd/>
              <w:spacing w:after="120"/>
              <w:ind w:left="436"/>
              <w:jc w:val="left"/>
              <w:textAlignment w:val="auto"/>
              <w:rPr>
                <w:rFonts w:eastAsia="Times New Roman"/>
                <w:sz w:val="22"/>
              </w:rPr>
            </w:pPr>
            <w:r w:rsidRPr="00265064">
              <w:rPr>
                <w:sz w:val="22"/>
              </w:rPr>
              <w:t xml:space="preserve">Regulatory improvement </w:t>
            </w:r>
            <w:r w:rsidRPr="00265064">
              <w:rPr>
                <w:sz w:val="22"/>
              </w:rPr>
              <w:lastRenderedPageBreak/>
              <w:t xml:space="preserve">support to and Honduras. </w:t>
            </w:r>
          </w:p>
          <w:p w14:paraId="2671AFD1" w14:textId="77777777" w:rsidR="00144EEA" w:rsidRPr="00186B51" w:rsidRDefault="00144EEA"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186B51">
              <w:rPr>
                <w:b/>
                <w:bCs/>
                <w:sz w:val="22"/>
              </w:rPr>
              <w:t>Arab States:</w:t>
            </w:r>
            <w:r w:rsidRPr="00186B51">
              <w:rPr>
                <w:sz w:val="22"/>
              </w:rPr>
              <w:t xml:space="preserve"> </w:t>
            </w:r>
          </w:p>
          <w:p w14:paraId="611BEEBC" w14:textId="15F5995A" w:rsidR="6963A5DB" w:rsidRPr="00186B51" w:rsidRDefault="6963A5DB" w:rsidP="00E237C7">
            <w:pPr>
              <w:numPr>
                <w:ilvl w:val="0"/>
                <w:numId w:val="22"/>
              </w:numPr>
              <w:tabs>
                <w:tab w:val="clear" w:pos="794"/>
                <w:tab w:val="clear" w:pos="1191"/>
                <w:tab w:val="clear" w:pos="1588"/>
                <w:tab w:val="clear" w:pos="1985"/>
              </w:tabs>
              <w:spacing w:after="120"/>
              <w:ind w:left="436"/>
              <w:jc w:val="left"/>
              <w:rPr>
                <w:sz w:val="22"/>
              </w:rPr>
            </w:pPr>
            <w:r w:rsidRPr="00186B51">
              <w:rPr>
                <w:sz w:val="22"/>
              </w:rPr>
              <w:t xml:space="preserve">Oman, Qatar and Syria </w:t>
            </w:r>
          </w:p>
          <w:p w14:paraId="3E8C202F" w14:textId="77777777" w:rsidR="005A578E" w:rsidRPr="008A384E" w:rsidRDefault="005A578E" w:rsidP="00E237C7">
            <w:pPr>
              <w:tabs>
                <w:tab w:val="clear" w:pos="794"/>
                <w:tab w:val="clear" w:pos="1191"/>
                <w:tab w:val="clear" w:pos="1588"/>
                <w:tab w:val="clear" w:pos="1985"/>
              </w:tabs>
              <w:overflowPunct/>
              <w:autoSpaceDE/>
              <w:autoSpaceDN/>
              <w:adjustRightInd/>
              <w:spacing w:after="120"/>
              <w:jc w:val="left"/>
              <w:textAlignment w:val="auto"/>
              <w:rPr>
                <w:b/>
                <w:bCs/>
                <w:sz w:val="22"/>
              </w:rPr>
            </w:pPr>
          </w:p>
          <w:p w14:paraId="10811BE1" w14:textId="33F4EFB4"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F56A31">
              <w:rPr>
                <w:b/>
                <w:bCs/>
                <w:sz w:val="22"/>
              </w:rPr>
              <w:t>Europe</w:t>
            </w:r>
            <w:r w:rsidRPr="00F56A31">
              <w:rPr>
                <w:sz w:val="22"/>
              </w:rPr>
              <w:t xml:space="preserve">: </w:t>
            </w:r>
          </w:p>
          <w:p w14:paraId="30A9252B" w14:textId="449966D6" w:rsidR="00244DEB" w:rsidRPr="00804DC7"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5A4D5115">
              <w:rPr>
                <w:sz w:val="22"/>
              </w:rPr>
              <w:t>Ukraine</w:t>
            </w:r>
          </w:p>
          <w:p w14:paraId="1401EAA1" w14:textId="2AD57564" w:rsidR="00244DEB" w:rsidRPr="00804DC7" w:rsidRDefault="46EC1D49"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182D6AC5">
              <w:rPr>
                <w:sz w:val="22"/>
              </w:rPr>
              <w:t>Latvia</w:t>
            </w:r>
          </w:p>
        </w:tc>
      </w:tr>
      <w:tr w:rsidR="000F7243" w:rsidRPr="00F56A31" w14:paraId="2E499C42" w14:textId="77777777" w:rsidTr="7F043A75">
        <w:trPr>
          <w:trHeight w:val="300"/>
        </w:trPr>
        <w:tc>
          <w:tcPr>
            <w:tcW w:w="14131"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0F7243" w:rsidRPr="00F56A31" w14:paraId="301120E1"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4A6B705" w14:textId="77777777" w:rsidR="00506065" w:rsidRPr="009A1B13" w:rsidRDefault="00506065" w:rsidP="009A1B13">
            <w:pPr>
              <w:spacing w:after="120"/>
              <w:jc w:val="left"/>
              <w:rPr>
                <w:b/>
                <w:bCs/>
                <w:color w:val="1F497D" w:themeColor="text2"/>
                <w:sz w:val="22"/>
              </w:rPr>
            </w:pPr>
            <w:r w:rsidRPr="009A1B13">
              <w:rPr>
                <w:b/>
                <w:bCs/>
                <w:color w:val="1F497D" w:themeColor="text2"/>
                <w:sz w:val="22"/>
              </w:rPr>
              <w:t xml:space="preserve">Statistics </w:t>
            </w:r>
          </w:p>
          <w:p w14:paraId="6AC8395E" w14:textId="77777777" w:rsidR="00506065" w:rsidRPr="009A1B13" w:rsidRDefault="00506065" w:rsidP="009A1B13">
            <w:pPr>
              <w:spacing w:after="120"/>
              <w:jc w:val="left"/>
              <w:rPr>
                <w:rFonts w:eastAsia="Times New Roman"/>
                <w:sz w:val="22"/>
              </w:rPr>
            </w:pPr>
            <w:r w:rsidRPr="009A1B13">
              <w:rPr>
                <w:b/>
                <w:bCs/>
                <w:sz w:val="22"/>
              </w:rPr>
              <w:t>Measuring digital development series</w:t>
            </w:r>
          </w:p>
          <w:p w14:paraId="1E4DC3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284B7B35"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Two special editions of </w:t>
            </w:r>
            <w:r w:rsidRPr="009A1B13">
              <w:rPr>
                <w:rFonts w:eastAsia="Times New Roman"/>
                <w:i/>
                <w:iCs/>
                <w:sz w:val="22"/>
              </w:rPr>
              <w:t>Facts and Figures</w:t>
            </w:r>
            <w:r w:rsidRPr="009A1B13">
              <w:rPr>
                <w:rFonts w:eastAsia="Times New Roman"/>
                <w:sz w:val="22"/>
              </w:rPr>
              <w:t xml:space="preserve"> focusing, respectively, on </w:t>
            </w:r>
            <w:hyperlink r:id="rId46" w:history="1">
              <w:r w:rsidRPr="009A1B13">
                <w:rPr>
                  <w:rStyle w:val="Hyperlink"/>
                  <w:rFonts w:eastAsia="Times New Roman"/>
                  <w:kern w:val="0"/>
                  <w:sz w:val="22"/>
                  <w14:ligatures w14:val="none"/>
                </w:rPr>
                <w:t>Small Island</w:t>
              </w:r>
              <w:r w:rsidRPr="009A1B13">
                <w:rPr>
                  <w:rStyle w:val="Hyperlink"/>
                  <w:rFonts w:eastAsia="Times New Roman"/>
                  <w:sz w:val="22"/>
                </w:rPr>
                <w:t xml:space="preserve"> Developing States</w:t>
              </w:r>
            </w:hyperlink>
            <w:r w:rsidRPr="009A1B13">
              <w:rPr>
                <w:rFonts w:eastAsia="Times New Roman"/>
                <w:sz w:val="22"/>
              </w:rPr>
              <w:t xml:space="preserve"> (SIDS) and on the </w:t>
            </w:r>
            <w:hyperlink r:id="rId47" w:history="1">
              <w:r w:rsidRPr="009A1B13">
                <w:rPr>
                  <w:rStyle w:val="Hyperlink"/>
                  <w:rFonts w:eastAsia="Times New Roman"/>
                  <w:kern w:val="0"/>
                  <w:sz w:val="22"/>
                  <w14:ligatures w14:val="none"/>
                </w:rPr>
                <w:t>Landlocked Developing Countries</w:t>
              </w:r>
            </w:hyperlink>
            <w:r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72C2663C"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48">
              <w:r w:rsidRPr="009A1B13">
                <w:rPr>
                  <w:color w:val="0563C1"/>
                  <w:sz w:val="22"/>
                  <w:u w:val="single"/>
                </w:rPr>
                <w:t>Policy Brief on the Affordability of ICT Services 2023</w:t>
              </w:r>
            </w:hyperlink>
            <w:r w:rsidRPr="009A1B13">
              <w:rPr>
                <w:rFonts w:eastAsia="Times New Roman"/>
                <w:sz w:val="22"/>
              </w:rPr>
              <w:t xml:space="preserve"> distilled the key insights from the </w:t>
            </w:r>
            <w:hyperlink r:id="rId49">
              <w:r w:rsidRPr="009A1B13">
                <w:rPr>
                  <w:color w:val="0563C1"/>
                  <w:sz w:val="22"/>
                  <w:u w:val="single"/>
                </w:rPr>
                <w:t>2023 ICT prices dataset</w:t>
              </w:r>
            </w:hyperlink>
            <w:r w:rsidRPr="009A1B13">
              <w:rPr>
                <w:rFonts w:eastAsia="Times New Roman"/>
                <w:sz w:val="22"/>
              </w:rPr>
              <w:t>.</w:t>
            </w:r>
          </w:p>
          <w:p w14:paraId="26D8FEAA"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lang w:val="en-US"/>
              </w:rPr>
              <w:t xml:space="preserve">The </w:t>
            </w:r>
            <w:hyperlink r:id="rId50" w:history="1">
              <w:r w:rsidRPr="009A1B13">
                <w:rPr>
                  <w:rStyle w:val="Hyperlink"/>
                  <w:rFonts w:eastAsia="Times New Roman"/>
                  <w:kern w:val="0"/>
                  <w:sz w:val="22"/>
                  <w:lang w:val="en-US"/>
                  <w14:ligatures w14:val="none"/>
                </w:rPr>
                <w:t>ICT Development Index 2024</w:t>
              </w:r>
            </w:hyperlink>
            <w:r w:rsidRPr="009A1B13">
              <w:rPr>
                <w:rFonts w:eastAsia="Times New Roman"/>
                <w:sz w:val="22"/>
                <w:lang w:val="en-US"/>
              </w:rPr>
              <w:t xml:space="preserve">, the second edition based on the new IDI methodology </w:t>
            </w:r>
            <w:hyperlink r:id="rId51" w:history="1">
              <w:r w:rsidRPr="009A1B13">
                <w:rPr>
                  <w:rStyle w:val="Hyperlink"/>
                  <w:rFonts w:eastAsia="Times New Roman"/>
                  <w:kern w:val="0"/>
                  <w:sz w:val="22"/>
                  <w:lang w:val="en-US"/>
                  <w14:ligatures w14:val="none"/>
                </w:rPr>
                <w:t>adopted in 202</w:t>
              </w:r>
              <w:r w:rsidRPr="009A1B13">
                <w:rPr>
                  <w:rStyle w:val="Hyperlink"/>
                  <w:rFonts w:eastAsia="Times New Roman"/>
                  <w:sz w:val="22"/>
                  <w:lang w:val="en-US"/>
                </w:rPr>
                <w:t>3</w:t>
              </w:r>
            </w:hyperlink>
            <w:r w:rsidRPr="009A1B13">
              <w:rPr>
                <w:rFonts w:eastAsia="Times New Roman"/>
                <w:sz w:val="22"/>
                <w:lang w:val="en-US"/>
              </w:rPr>
              <w:t xml:space="preserve">, and a new </w:t>
            </w:r>
            <w:hyperlink r:id="rId52" w:history="1">
              <w:r w:rsidRPr="009A1B13">
                <w:rPr>
                  <w:rStyle w:val="Hyperlink"/>
                  <w:rFonts w:eastAsia="Times New Roman"/>
                  <w:sz w:val="22"/>
                  <w:lang w:val="en-US"/>
                </w:rPr>
                <w:t>IDI Dashboard</w:t>
              </w:r>
            </w:hyperlink>
            <w:r w:rsidRPr="009A1B13">
              <w:rPr>
                <w:rFonts w:eastAsia="Times New Roman"/>
                <w:sz w:val="22"/>
                <w:lang w:val="en-US"/>
              </w:rPr>
              <w:t xml:space="preserve"> embedded in the ITU </w:t>
            </w:r>
            <w:proofErr w:type="spellStart"/>
            <w:r w:rsidRPr="009A1B13">
              <w:rPr>
                <w:rFonts w:eastAsia="Times New Roman"/>
                <w:sz w:val="22"/>
                <w:lang w:val="en-US"/>
              </w:rPr>
              <w:t>DataHub</w:t>
            </w:r>
            <w:proofErr w:type="spellEnd"/>
            <w:r w:rsidRPr="009A1B13">
              <w:rPr>
                <w:rFonts w:eastAsia="Times New Roman"/>
                <w:sz w:val="22"/>
                <w:lang w:val="en-US"/>
              </w:rPr>
              <w:t xml:space="preserve"> were released in June.</w:t>
            </w:r>
          </w:p>
          <w:p w14:paraId="6DAE84C4"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53" w:history="1">
              <w:r w:rsidRPr="009A1B13">
                <w:rPr>
                  <w:rStyle w:val="Hyperlink"/>
                  <w:rFonts w:eastAsia="Times New Roman"/>
                  <w:kern w:val="0"/>
                  <w:sz w:val="22"/>
                  <w14:ligatures w14:val="none"/>
                </w:rPr>
                <w:t xml:space="preserve">2024 </w:t>
              </w:r>
              <w:r w:rsidRPr="009A1B13">
                <w:rPr>
                  <w:rStyle w:val="Hyperlink"/>
                  <w:rFonts w:eastAsia="Times New Roman"/>
                  <w:sz w:val="22"/>
                </w:rPr>
                <w:t>edition</w:t>
              </w:r>
            </w:hyperlink>
            <w:r w:rsidRPr="009A1B13">
              <w:rPr>
                <w:rFonts w:eastAsia="Times New Roman"/>
                <w:sz w:val="22"/>
              </w:rPr>
              <w:t xml:space="preserve"> of the global </w:t>
            </w:r>
            <w:r w:rsidRPr="009A1B13">
              <w:rPr>
                <w:i/>
                <w:iCs/>
                <w:sz w:val="22"/>
              </w:rPr>
              <w:t>Facts and Figures</w:t>
            </w:r>
            <w:r w:rsidRPr="009A1B13">
              <w:rPr>
                <w:sz w:val="22"/>
              </w:rPr>
              <w:t xml:space="preserve"> was released in November and </w:t>
            </w:r>
            <w:r w:rsidRPr="009A1B13">
              <w:rPr>
                <w:rFonts w:eastAsia="Times New Roman"/>
                <w:sz w:val="22"/>
              </w:rPr>
              <w:t xml:space="preserve">features estimates for core ICT indicators for the world, ITU regions, income groups, and UN special groups. </w:t>
            </w:r>
          </w:p>
          <w:p w14:paraId="5B283835" w14:textId="77777777" w:rsidR="00506065" w:rsidRPr="009A1B13" w:rsidRDefault="00506065" w:rsidP="009A1B13">
            <w:pPr>
              <w:spacing w:after="120"/>
              <w:jc w:val="left"/>
              <w:rPr>
                <w:b/>
                <w:bCs/>
                <w:sz w:val="22"/>
              </w:rPr>
            </w:pPr>
            <w:r w:rsidRPr="009A1B13">
              <w:rPr>
                <w:b/>
                <w:bCs/>
                <w:sz w:val="22"/>
              </w:rPr>
              <w:t>Digital presence and productivity tools</w:t>
            </w:r>
          </w:p>
          <w:p w14:paraId="31011D6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12D1AB39"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 xml:space="preserve">New tools were added the </w:t>
            </w:r>
            <w:hyperlink r:id="rId54">
              <w:r w:rsidRPr="009A1B13">
                <w:rPr>
                  <w:color w:val="0563C1"/>
                  <w:sz w:val="22"/>
                  <w:u w:val="single"/>
                </w:rPr>
                <w:t xml:space="preserve">ITU </w:t>
              </w:r>
              <w:proofErr w:type="spellStart"/>
              <w:r w:rsidRPr="009A1B13">
                <w:rPr>
                  <w:color w:val="0563C1"/>
                  <w:sz w:val="22"/>
                  <w:u w:val="single"/>
                </w:rPr>
                <w:t>DataHub</w:t>
              </w:r>
              <w:proofErr w:type="spellEnd"/>
            </w:hyperlink>
            <w:r w:rsidRPr="009A1B13">
              <w:rPr>
                <w:rFonts w:eastAsia="Times New Roman"/>
                <w:sz w:val="22"/>
              </w:rPr>
              <w:t xml:space="preserve">, including an </w:t>
            </w:r>
            <w:hyperlink r:id="rId55" w:history="1">
              <w:r w:rsidRPr="009A1B13">
                <w:rPr>
                  <w:rStyle w:val="Hyperlink"/>
                  <w:rFonts w:eastAsia="Times New Roman"/>
                  <w:kern w:val="0"/>
                  <w:sz w:val="22"/>
                  <w14:ligatures w14:val="none"/>
                </w:rPr>
                <w:t xml:space="preserve">advanced </w:t>
              </w:r>
              <w:r w:rsidRPr="009A1B13">
                <w:rPr>
                  <w:rStyle w:val="Hyperlink"/>
                  <w:rFonts w:eastAsia="Times New Roman"/>
                  <w:sz w:val="22"/>
                </w:rPr>
                <w:t>data query</w:t>
              </w:r>
            </w:hyperlink>
            <w:r w:rsidRPr="009A1B13">
              <w:rPr>
                <w:rFonts w:eastAsia="Times New Roman"/>
                <w:sz w:val="22"/>
              </w:rPr>
              <w:t xml:space="preserve"> tool and a </w:t>
            </w:r>
            <w:hyperlink r:id="rId56" w:history="1">
              <w:r w:rsidRPr="009A1B13">
                <w:rPr>
                  <w:rStyle w:val="Hyperlink"/>
                  <w:rFonts w:eastAsia="Times New Roman"/>
                  <w:kern w:val="0"/>
                  <w:sz w:val="22"/>
                  <w14:ligatures w14:val="none"/>
                </w:rPr>
                <w:t>choropleth map</w:t>
              </w:r>
            </w:hyperlink>
            <w:r w:rsidRPr="009A1B13">
              <w:rPr>
                <w:rFonts w:eastAsia="Times New Roman"/>
                <w:sz w:val="22"/>
              </w:rPr>
              <w:t xml:space="preserve"> to visualise the performance of countries at once on a selected indicator. The last edition of the subscription-based WTI database was released in January 2024 and subsequently discontinued, as all its data is now freely available on the ITU </w:t>
            </w:r>
            <w:proofErr w:type="spellStart"/>
            <w:r w:rsidRPr="009A1B13">
              <w:rPr>
                <w:rFonts w:eastAsia="Times New Roman"/>
                <w:sz w:val="22"/>
              </w:rPr>
              <w:t>DataHub</w:t>
            </w:r>
            <w:proofErr w:type="spellEnd"/>
            <w:r w:rsidRPr="009A1B13">
              <w:rPr>
                <w:rFonts w:eastAsia="Times New Roman"/>
                <w:sz w:val="22"/>
              </w:rPr>
              <w:t>.</w:t>
            </w:r>
          </w:p>
          <w:p w14:paraId="10A2630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Between December 2023 and November 2024, traffic on the </w:t>
            </w:r>
            <w:proofErr w:type="spellStart"/>
            <w:r w:rsidRPr="009A1B13">
              <w:rPr>
                <w:rFonts w:eastAsia="Times New Roman"/>
                <w:sz w:val="22"/>
              </w:rPr>
              <w:t>DataHub</w:t>
            </w:r>
            <w:proofErr w:type="spellEnd"/>
            <w:r w:rsidRPr="009A1B13">
              <w:rPr>
                <w:rFonts w:eastAsia="Times New Roman"/>
                <w:sz w:val="22"/>
              </w:rPr>
              <w:t xml:space="preserve"> increased by 170 per cent.</w:t>
            </w:r>
          </w:p>
          <w:p w14:paraId="40BDDBA9" w14:textId="77777777" w:rsidR="00506065" w:rsidRPr="009A1B13" w:rsidRDefault="00506065" w:rsidP="009A1B13">
            <w:pPr>
              <w:pStyle w:val="ListParagraph"/>
              <w:numPr>
                <w:ilvl w:val="0"/>
                <w:numId w:val="24"/>
              </w:numPr>
              <w:spacing w:after="120"/>
              <w:contextualSpacing w:val="0"/>
              <w:jc w:val="left"/>
              <w:rPr>
                <w:sz w:val="22"/>
              </w:rPr>
            </w:pPr>
            <w:r w:rsidRPr="009A1B13">
              <w:rPr>
                <w:rFonts w:eastAsia="Times New Roman"/>
                <w:sz w:val="22"/>
              </w:rPr>
              <w:t>ICT data questionnaires were migrated to a new platform for an improved user experience and quality of submissions through on-the-fly validation. Administrative data (WTI) questionnaires are now available in six official languages.</w:t>
            </w:r>
          </w:p>
          <w:p w14:paraId="4EA0AD3F"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collection and production of statistics</w:t>
            </w:r>
          </w:p>
          <w:p w14:paraId="052335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32C1E9DA" w14:textId="51F65A16" w:rsidR="00506065" w:rsidRPr="009A1B13" w:rsidRDefault="005F7D6E"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w:t>
            </w:r>
            <w:proofErr w:type="spellStart"/>
            <w:r w:rsidRPr="009A1B13">
              <w:rPr>
                <w:rFonts w:eastAsia="Times New Roman"/>
                <w:sz w:val="22"/>
              </w:rPr>
              <w:t>DataHub</w:t>
            </w:r>
            <w:proofErr w:type="spellEnd"/>
            <w:r w:rsidRPr="009A1B13">
              <w:rPr>
                <w:rFonts w:eastAsia="Times New Roman"/>
                <w:sz w:val="22"/>
              </w:rPr>
              <w:t xml:space="preserve"> rose to 613,000, representing a 6% increase from 2023.</w:t>
            </w:r>
            <w:r w:rsidR="00506065" w:rsidRPr="009A1B13">
              <w:rPr>
                <w:rFonts w:eastAsia="Times New Roman"/>
                <w:sz w:val="22"/>
              </w:rPr>
              <w:t xml:space="preserve"> </w:t>
            </w:r>
          </w:p>
          <w:p w14:paraId="5435203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ITU maintains the largest and most comprehensive </w:t>
            </w:r>
            <w:hyperlink r:id="rId57" w:history="1">
              <w:r w:rsidRPr="009A1B13">
                <w:rPr>
                  <w:rStyle w:val="Hyperlink"/>
                  <w:rFonts w:eastAsia="Times New Roman"/>
                  <w:kern w:val="0"/>
                  <w:sz w:val="22"/>
                  <w14:ligatures w14:val="none"/>
                </w:rPr>
                <w:t xml:space="preserve">dataset on </w:t>
              </w:r>
              <w:r w:rsidRPr="009A1B13">
                <w:rPr>
                  <w:rStyle w:val="Hyperlink"/>
                  <w:rFonts w:eastAsia="Times New Roman"/>
                  <w:sz w:val="22"/>
                </w:rPr>
                <w:t>ICT prices</w:t>
              </w:r>
            </w:hyperlink>
            <w:r w:rsidRPr="009A1B13">
              <w:rPr>
                <w:rFonts w:eastAsia="Times New Roman"/>
                <w:sz w:val="22"/>
              </w:rPr>
              <w:t xml:space="preserve">. In 2024, data was collected for a record 218 economies and eight price baskets. </w:t>
            </w:r>
            <w:hyperlink r:id="rId58" w:history="1">
              <w:r w:rsidRPr="009A1B13">
                <w:rPr>
                  <w:rStyle w:val="Hyperlink"/>
                  <w:rFonts w:eastAsia="Times New Roman"/>
                  <w:kern w:val="0"/>
                  <w:sz w:val="22"/>
                  <w14:ligatures w14:val="none"/>
                </w:rPr>
                <w:t>M</w:t>
              </w:r>
              <w:r w:rsidRPr="009A1B13">
                <w:rPr>
                  <w:rStyle w:val="Hyperlink"/>
                  <w:rFonts w:eastAsia="Times New Roman"/>
                  <w:sz w:val="22"/>
                </w:rPr>
                <w:t xml:space="preserve">edian prices </w:t>
              </w:r>
            </w:hyperlink>
            <w:r w:rsidRPr="009A1B13">
              <w:rPr>
                <w:rFonts w:eastAsia="Times New Roman"/>
                <w:sz w:val="22"/>
              </w:rPr>
              <w:t xml:space="preserve">of the entry-level mobile data basket and the fixed broadband basket for the world, ITU Regions, income groups, and UN special groups, were presented in </w:t>
            </w:r>
            <w:r w:rsidRPr="009A1B13">
              <w:rPr>
                <w:rFonts w:eastAsia="Times New Roman"/>
                <w:i/>
                <w:iCs/>
                <w:sz w:val="22"/>
              </w:rPr>
              <w:t>Facts and Figures 2024</w:t>
            </w:r>
            <w:r w:rsidRPr="009A1B13">
              <w:rPr>
                <w:rFonts w:eastAsia="Times New Roman"/>
                <w:sz w:val="22"/>
              </w:rPr>
              <w:t>. The full 2024 dataset will be released in early 2025.</w:t>
            </w:r>
          </w:p>
          <w:p w14:paraId="1521DDE3"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science for official statistics</w:t>
            </w:r>
          </w:p>
          <w:p w14:paraId="4F4A0343" w14:textId="77777777" w:rsidR="00506065" w:rsidRPr="009A1B13" w:rsidRDefault="00506065" w:rsidP="009A1B13">
            <w:pPr>
              <w:spacing w:after="120"/>
              <w:jc w:val="left"/>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Within the </w:t>
            </w:r>
            <w:hyperlink r:id="rId59" w:history="1">
              <w:r w:rsidRPr="009A1B13">
                <w:rPr>
                  <w:rStyle w:val="Hyperlink"/>
                  <w:rFonts w:eastAsia="Times New Roman"/>
                  <w:kern w:val="0"/>
                  <w:sz w:val="22"/>
                  <w14:ligatures w14:val="none"/>
                </w:rPr>
                <w:t>UN Committee of Experts on Big Data and Data Science for Official Statistics</w:t>
              </w:r>
            </w:hyperlink>
            <w:r w:rsidRPr="009A1B13">
              <w:rPr>
                <w:rFonts w:eastAsia="Times New Roman"/>
                <w:sz w:val="22"/>
              </w:rPr>
              <w:t xml:space="preserve">, ITU led the </w:t>
            </w:r>
            <w:hyperlink r:id="rId60" w:history="1">
              <w:r w:rsidRPr="009A1B13">
                <w:rPr>
                  <w:rStyle w:val="Hyperlink"/>
                  <w:rFonts w:eastAsia="Times New Roman"/>
                  <w:kern w:val="0"/>
                  <w:sz w:val="22"/>
                  <w14:ligatures w14:val="none"/>
                </w:rPr>
                <w:t xml:space="preserve">Task Team on </w:t>
              </w:r>
              <w:r w:rsidRPr="009A1B13">
                <w:rPr>
                  <w:rStyle w:val="Hyperlink"/>
                  <w:rFonts w:eastAsia="Times New Roman"/>
                  <w:sz w:val="22"/>
                </w:rPr>
                <w:t>Mobile Phone Data</w:t>
              </w:r>
            </w:hyperlink>
            <w:r w:rsidRPr="009A1B13">
              <w:rPr>
                <w:rFonts w:eastAsia="Times New Roman"/>
                <w:sz w:val="22"/>
              </w:rPr>
              <w:t xml:space="preserve"> and its sub-group on Synthetic data.</w:t>
            </w:r>
          </w:p>
          <w:p w14:paraId="7CF709B4"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The ITU-World Bank </w:t>
            </w:r>
            <w:hyperlink r:id="rId61" w:history="1">
              <w:r w:rsidRPr="009A1B13">
                <w:rPr>
                  <w:rStyle w:val="Hyperlink"/>
                  <w:sz w:val="22"/>
                </w:rPr>
                <w:t>project</w:t>
              </w:r>
            </w:hyperlink>
            <w:r w:rsidRPr="009A1B13">
              <w:rPr>
                <w:rFonts w:eastAsia="Times New Roman"/>
                <w:sz w:val="22"/>
              </w:rPr>
              <w:t xml:space="preserve"> “Putting mobile phone big data to work for policy” is now in full motion. A kick-off </w:t>
            </w:r>
            <w:hyperlink r:id="rId62" w:history="1">
              <w:r w:rsidRPr="009A1B13">
                <w:rPr>
                  <w:rStyle w:val="Hyperlink"/>
                  <w:rFonts w:eastAsia="Times New Roman"/>
                  <w:sz w:val="22"/>
                </w:rPr>
                <w:t xml:space="preserve">workshop </w:t>
              </w:r>
            </w:hyperlink>
            <w:r w:rsidRPr="009A1B13">
              <w:rPr>
                <w:rFonts w:eastAsia="Times New Roman"/>
                <w:sz w:val="22"/>
              </w:rPr>
              <w:t>was held in October 2024 with representatives from national statistics offices, telecom regulators, and telecom operators from 18 countries selected for the first cohort. The 1</w:t>
            </w:r>
            <w:r w:rsidRPr="009A1B13">
              <w:rPr>
                <w:rFonts w:eastAsia="Times New Roman"/>
                <w:sz w:val="22"/>
                <w:vertAlign w:val="superscript"/>
              </w:rPr>
              <w:t>st</w:t>
            </w:r>
            <w:r w:rsidRPr="009A1B13">
              <w:rPr>
                <w:rFonts w:eastAsia="Times New Roman"/>
                <w:sz w:val="22"/>
              </w:rPr>
              <w:t xml:space="preserve"> cohort was officially announced at the UN World Data Forum 2024 in Medellín, Colombia.</w:t>
            </w:r>
          </w:p>
          <w:p w14:paraId="2C3C3E98" w14:textId="2E2456F2"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New ITU </w:t>
            </w:r>
            <w:proofErr w:type="spellStart"/>
            <w:r w:rsidRPr="009A1B13">
              <w:rPr>
                <w:rFonts w:eastAsia="Times New Roman"/>
                <w:sz w:val="22"/>
              </w:rPr>
              <w:t>Jupyter</w:t>
            </w:r>
            <w:proofErr w:type="spellEnd"/>
            <w:r w:rsidRPr="009A1B13">
              <w:rPr>
                <w:rFonts w:eastAsia="Times New Roman"/>
                <w:sz w:val="22"/>
              </w:rPr>
              <w:t xml:space="preserve"> notebooks to calculate the Internet user indicator using mobile phone data were developed. The Notebooks were presented in the International Conference on Big Data in Bilbao, Spain and at WTIS</w:t>
            </w:r>
            <w:r w:rsidR="00C17AE6" w:rsidRPr="009A1B13">
              <w:rPr>
                <w:rFonts w:eastAsia="Times New Roman"/>
                <w:sz w:val="22"/>
              </w:rPr>
              <w:t>-24</w:t>
            </w:r>
            <w:r w:rsidRPr="009A1B13">
              <w:rPr>
                <w:rFonts w:eastAsia="Times New Roman"/>
                <w:sz w:val="22"/>
              </w:rPr>
              <w:t xml:space="preserve">, and has attracted great interest among </w:t>
            </w:r>
            <w:r w:rsidR="00C17AE6" w:rsidRPr="009A1B13">
              <w:rPr>
                <w:rFonts w:eastAsia="Times New Roman"/>
                <w:sz w:val="22"/>
              </w:rPr>
              <w:t>M</w:t>
            </w:r>
            <w:r w:rsidRPr="009A1B13">
              <w:rPr>
                <w:rFonts w:eastAsia="Times New Roman"/>
                <w:sz w:val="22"/>
              </w:rPr>
              <w:t xml:space="preserve">ember </w:t>
            </w:r>
            <w:r w:rsidR="00C17AE6" w:rsidRPr="009A1B13">
              <w:rPr>
                <w:rFonts w:eastAsia="Times New Roman"/>
                <w:sz w:val="22"/>
              </w:rPr>
              <w:t>S</w:t>
            </w:r>
            <w:r w:rsidRPr="009A1B13">
              <w:rPr>
                <w:rFonts w:eastAsia="Times New Roman"/>
                <w:sz w:val="22"/>
              </w:rPr>
              <w:t>tates with more than 20 countries requesting to use the codes.</w:t>
            </w:r>
          </w:p>
          <w:p w14:paraId="1E3A1EF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Country assistance was provided to Uganda for preparing a strategy on the use of big data in government agencies, and Tunisia and Malaysia for leveraging mobile phone data use in information society indicators and other applications in statistics.</w:t>
            </w:r>
          </w:p>
          <w:p w14:paraId="36C2CA17" w14:textId="17E38AEC" w:rsidR="00CE0540"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w:t>
            </w:r>
            <w:r w:rsidR="00C17AE6" w:rsidRPr="009A1B13">
              <w:rPr>
                <w:rFonts w:eastAsia="Times New Roman"/>
                <w:sz w:val="22"/>
              </w:rPr>
              <w:t>TU</w:t>
            </w:r>
            <w:r w:rsidRPr="009A1B13">
              <w:rPr>
                <w:rFonts w:eastAsia="Times New Roman"/>
                <w:sz w:val="22"/>
              </w:rPr>
              <w:t>-D</w:t>
            </w:r>
            <w:r w:rsidR="00C17AE6" w:rsidRPr="009A1B13">
              <w:rPr>
                <w:rFonts w:eastAsia="Times New Roman"/>
                <w:sz w:val="22"/>
              </w:rPr>
              <w:t xml:space="preserve"> </w:t>
            </w:r>
            <w:r w:rsidR="00CE0540" w:rsidRPr="009A1B13">
              <w:rPr>
                <w:rFonts w:eastAsia="Times New Roman"/>
                <w:sz w:val="22"/>
              </w:rPr>
              <w:t xml:space="preserve">expanded technical work to estimate Internet use at sub-national level using open big data sources. </w:t>
            </w:r>
          </w:p>
          <w:p w14:paraId="69CF9E75" w14:textId="47D5CDC1" w:rsidR="00506065"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w:t>
            </w:r>
            <w:proofErr w:type="spellStart"/>
            <w:r w:rsidR="00CE0540" w:rsidRPr="009A1B13">
              <w:rPr>
                <w:rFonts w:eastAsia="Times New Roman"/>
                <w:sz w:val="22"/>
                <w:lang w:val="en-US"/>
              </w:rPr>
              <w:t>ig</w:t>
            </w:r>
            <w:proofErr w:type="spellEnd"/>
            <w:r w:rsidR="00CE0540" w:rsidRPr="009A1B13">
              <w:rPr>
                <w:rFonts w:eastAsia="Times New Roman"/>
                <w:sz w:val="22"/>
                <w:lang w:val="en-US"/>
              </w:rPr>
              <w:t xml:space="preserve"> data sources </w:t>
            </w:r>
            <w:r w:rsidRPr="009A1B13">
              <w:rPr>
                <w:rFonts w:eastAsia="Times New Roman"/>
                <w:sz w:val="22"/>
                <w:lang w:val="en-US"/>
              </w:rPr>
              <w:t xml:space="preserve">were integrated </w:t>
            </w:r>
            <w:r w:rsidR="00CE0540" w:rsidRPr="009A1B13">
              <w:rPr>
                <w:rFonts w:eastAsia="Times New Roman"/>
                <w:sz w:val="22"/>
                <w:lang w:val="en-US"/>
              </w:rPr>
              <w:t>into ITU's core statistical processes and developed a data lake to streamline data collection, processing, and sharing.</w:t>
            </w:r>
            <w:r w:rsidR="00CE0540" w:rsidRPr="009A1B13">
              <w:rPr>
                <w:rFonts w:eastAsia="Times New Roman"/>
                <w:sz w:val="22"/>
              </w:rPr>
              <w:t xml:space="preserve"> </w:t>
            </w:r>
          </w:p>
          <w:p w14:paraId="5CFEE0FE"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77777777" w:rsidR="00506065" w:rsidRPr="009A1B13" w:rsidRDefault="00506065" w:rsidP="009A1B13">
            <w:pPr>
              <w:spacing w:after="120"/>
              <w:jc w:val="left"/>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5DEEE7FF"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3146F808" w14:textId="4E732284"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AA60EF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3" w:history="1">
              <w:r w:rsidRPr="009A1B13">
                <w:rPr>
                  <w:rStyle w:val="Hyperlink"/>
                  <w:rFonts w:eastAsia="Times New Roman"/>
                  <w:sz w:val="22"/>
                  <w:lang w:val="en-US"/>
                </w:rPr>
                <w:t>Caribbean</w:t>
              </w:r>
            </w:hyperlink>
            <w:r w:rsidR="00AE6A48" w:rsidRPr="009A1B13">
              <w:rPr>
                <w:rFonts w:eastAsia="Times New Roman"/>
                <w:sz w:val="22"/>
                <w:lang w:val="en-US"/>
              </w:rPr>
              <w:t xml:space="preserve">, in </w:t>
            </w:r>
            <w:r w:rsidRPr="009A1B13">
              <w:rPr>
                <w:rFonts w:eastAsia="Times New Roman"/>
                <w:sz w:val="22"/>
                <w:lang w:val="en-US"/>
              </w:rPr>
              <w:t xml:space="preserve">Nassau, in </w:t>
            </w:r>
            <w:r w:rsidR="00AE6A48" w:rsidRPr="009A1B13">
              <w:rPr>
                <w:rFonts w:eastAsia="Times New Roman"/>
                <w:sz w:val="22"/>
                <w:lang w:val="en-US"/>
              </w:rPr>
              <w:t>collaboration with URCA Bahamas</w:t>
            </w:r>
            <w:r w:rsidRPr="009A1B13">
              <w:rPr>
                <w:rFonts w:eastAsia="Times New Roman"/>
                <w:sz w:val="22"/>
                <w:lang w:val="en-US"/>
              </w:rPr>
              <w:t xml:space="preserve"> (June)</w:t>
            </w:r>
          </w:p>
          <w:p w14:paraId="1F980AB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4" w:history="1">
              <w:r w:rsidRPr="009A1B13">
                <w:rPr>
                  <w:rStyle w:val="Hyperlink"/>
                  <w:rFonts w:eastAsia="Times New Roman"/>
                  <w:sz w:val="22"/>
                  <w:lang w:val="en-US"/>
                </w:rPr>
                <w:t>CIS region</w:t>
              </w:r>
            </w:hyperlink>
            <w:r w:rsidR="00AE6A48" w:rsidRPr="009A1B13">
              <w:rPr>
                <w:rFonts w:eastAsia="Times New Roman"/>
                <w:sz w:val="22"/>
                <w:lang w:val="en-US"/>
              </w:rPr>
              <w:t xml:space="preserve">, in </w:t>
            </w:r>
            <w:r w:rsidRPr="009A1B13">
              <w:rPr>
                <w:rFonts w:eastAsia="Times New Roman"/>
                <w:sz w:val="22"/>
                <w:lang w:val="en-US"/>
              </w:rPr>
              <w:t xml:space="preserve">Tashkent, in </w:t>
            </w:r>
            <w:r w:rsidR="00AE6A48" w:rsidRPr="009A1B13">
              <w:rPr>
                <w:rFonts w:eastAsia="Times New Roman"/>
                <w:sz w:val="22"/>
                <w:lang w:val="en-US"/>
              </w:rPr>
              <w:t xml:space="preserve">collaboration with </w:t>
            </w:r>
            <w:r w:rsidRPr="009A1B13">
              <w:rPr>
                <w:rFonts w:eastAsia="Times New Roman"/>
                <w:sz w:val="22"/>
                <w:lang w:val="en-US"/>
              </w:rPr>
              <w:t xml:space="preserve">Uzbekistan’s </w:t>
            </w:r>
            <w:r w:rsidR="00AE6A48" w:rsidRPr="009A1B13">
              <w:rPr>
                <w:rFonts w:eastAsia="Times New Roman"/>
                <w:sz w:val="22"/>
                <w:lang w:val="en-US"/>
              </w:rPr>
              <w:t>Min</w:t>
            </w:r>
            <w:r w:rsidRPr="009A1B13">
              <w:rPr>
                <w:rFonts w:eastAsia="Times New Roman"/>
                <w:sz w:val="22"/>
                <w:lang w:val="en-US"/>
              </w:rPr>
              <w:t xml:space="preserve">istry of </w:t>
            </w:r>
            <w:r w:rsidR="00AE6A48" w:rsidRPr="009A1B13">
              <w:rPr>
                <w:rFonts w:eastAsia="Times New Roman"/>
                <w:sz w:val="22"/>
                <w:lang w:val="en-US"/>
              </w:rPr>
              <w:t>Digital Development</w:t>
            </w:r>
            <w:r w:rsidRPr="009A1B13">
              <w:rPr>
                <w:rFonts w:eastAsia="Times New Roman"/>
                <w:sz w:val="22"/>
                <w:lang w:val="en-US"/>
              </w:rPr>
              <w:t xml:space="preserve"> (June)</w:t>
            </w:r>
          </w:p>
          <w:p w14:paraId="26DF0BA8" w14:textId="77777777" w:rsidR="00506065" w:rsidRPr="009A1B13" w:rsidRDefault="00506065" w:rsidP="009A1B13">
            <w:pPr>
              <w:pStyle w:val="ListParagraph"/>
              <w:numPr>
                <w:ilvl w:val="1"/>
                <w:numId w:val="30"/>
              </w:numPr>
              <w:spacing w:after="120"/>
              <w:contextualSpacing w:val="0"/>
              <w:jc w:val="left"/>
              <w:rPr>
                <w:rFonts w:eastAsia="Times New Roman"/>
                <w:sz w:val="22"/>
              </w:rPr>
            </w:pPr>
            <w:hyperlink r:id="rId65" w:history="1">
              <w:r w:rsidRPr="009A1B13">
                <w:rPr>
                  <w:rStyle w:val="Hyperlink"/>
                  <w:rFonts w:eastAsia="Times New Roman"/>
                  <w:sz w:val="22"/>
                  <w:lang w:val="en-US"/>
                </w:rPr>
                <w:t>Arab States</w:t>
              </w:r>
            </w:hyperlink>
            <w:r w:rsidR="00AE6A48" w:rsidRPr="009A1B13">
              <w:rPr>
                <w:rFonts w:eastAsia="Times New Roman"/>
                <w:sz w:val="22"/>
                <w:lang w:val="en-US"/>
              </w:rPr>
              <w:t xml:space="preserve">, </w:t>
            </w:r>
            <w:r w:rsidRPr="009A1B13">
              <w:rPr>
                <w:rFonts w:eastAsia="Times New Roman"/>
                <w:sz w:val="22"/>
                <w:lang w:val="en-US"/>
              </w:rPr>
              <w:t xml:space="preserve">in Doha, </w:t>
            </w:r>
            <w:r w:rsidR="00AE6A48" w:rsidRPr="009A1B13">
              <w:rPr>
                <w:rFonts w:eastAsia="Times New Roman"/>
                <w:sz w:val="22"/>
                <w:lang w:val="en-US"/>
              </w:rPr>
              <w:t>in collaboration with CRA Qata</w:t>
            </w:r>
            <w:r w:rsidRPr="009A1B13">
              <w:rPr>
                <w:rFonts w:eastAsia="Times New Roman"/>
                <w:sz w:val="22"/>
                <w:lang w:val="en-US"/>
              </w:rPr>
              <w:t>r (October)</w:t>
            </w:r>
          </w:p>
          <w:p w14:paraId="55CF0053" w14:textId="77777777" w:rsidR="00506065" w:rsidRPr="009A1B13" w:rsidRDefault="225226A2" w:rsidP="009A1B13">
            <w:pPr>
              <w:pStyle w:val="ListParagraph"/>
              <w:numPr>
                <w:ilvl w:val="1"/>
                <w:numId w:val="30"/>
              </w:numPr>
              <w:spacing w:after="120"/>
              <w:contextualSpacing w:val="0"/>
              <w:jc w:val="left"/>
              <w:rPr>
                <w:rFonts w:eastAsia="Times New Roman"/>
                <w:sz w:val="22"/>
              </w:rPr>
            </w:pPr>
            <w:hyperlink r:id="rId66" w:history="1">
              <w:r w:rsidRPr="1EA338BE">
                <w:rPr>
                  <w:rStyle w:val="Hyperlink"/>
                  <w:rFonts w:eastAsia="Times New Roman"/>
                  <w:kern w:val="0"/>
                  <w:sz w:val="22"/>
                  <w14:ligatures w14:val="none"/>
                </w:rPr>
                <w:t>Asia</w:t>
              </w:r>
            </w:hyperlink>
            <w:r w:rsidRPr="1EA338BE">
              <w:rPr>
                <w:rFonts w:eastAsia="Times New Roman"/>
                <w:sz w:val="22"/>
              </w:rPr>
              <w:t>, in Bangkok, in collaboration with NBTC Thailand (December)</w:t>
            </w:r>
          </w:p>
          <w:p w14:paraId="58E558FB" w14:textId="5463AFEA" w:rsidR="063CCE84" w:rsidRPr="00703E27" w:rsidRDefault="063CCE84" w:rsidP="1EA338BE">
            <w:pPr>
              <w:pStyle w:val="ListParagraph"/>
              <w:numPr>
                <w:ilvl w:val="0"/>
                <w:numId w:val="24"/>
              </w:numPr>
              <w:spacing w:after="120"/>
              <w:jc w:val="left"/>
              <w:rPr>
                <w:rFonts w:eastAsiaTheme="minorEastAsia" w:cstheme="minorBidi"/>
                <w:color w:val="000000" w:themeColor="text1"/>
                <w:sz w:val="22"/>
              </w:rPr>
            </w:pPr>
            <w:r w:rsidRPr="00703E27">
              <w:rPr>
                <w:rFonts w:eastAsiaTheme="minorEastAsia" w:cstheme="minorBidi"/>
                <w:color w:val="000000" w:themeColor="text1"/>
                <w:sz w:val="22"/>
              </w:rPr>
              <w:t>Besides regional</w:t>
            </w:r>
            <w:r w:rsidR="7F0F1E5F" w:rsidRPr="00703E27">
              <w:rPr>
                <w:rFonts w:eastAsiaTheme="minorEastAsia" w:cstheme="minorBidi"/>
                <w:color w:val="000000" w:themeColor="text1"/>
                <w:sz w:val="22"/>
              </w:rPr>
              <w:t xml:space="preserve"> events</w:t>
            </w:r>
            <w:r w:rsidRPr="00703E27">
              <w:rPr>
                <w:rFonts w:eastAsiaTheme="minorEastAsia" w:cstheme="minorBidi"/>
                <w:color w:val="000000" w:themeColor="text1"/>
                <w:sz w:val="22"/>
              </w:rPr>
              <w:t>, a national worksho</w:t>
            </w:r>
            <w:r w:rsidR="3215FA58" w:rsidRPr="00703E27">
              <w:rPr>
                <w:rFonts w:eastAsiaTheme="minorEastAsia" w:cstheme="minorBidi"/>
                <w:color w:val="000000" w:themeColor="text1"/>
                <w:sz w:val="22"/>
              </w:rPr>
              <w:t>p</w:t>
            </w:r>
            <w:r w:rsidRPr="00703E27">
              <w:rPr>
                <w:rFonts w:eastAsiaTheme="minorEastAsia" w:cstheme="minorBidi"/>
                <w:color w:val="000000" w:themeColor="text1"/>
                <w:sz w:val="22"/>
              </w:rPr>
              <w:t xml:space="preserve"> </w:t>
            </w:r>
            <w:r w:rsidR="31D30110" w:rsidRPr="00703E27">
              <w:rPr>
                <w:rFonts w:eastAsiaTheme="minorEastAsia" w:cstheme="minorBidi"/>
                <w:color w:val="000000" w:themeColor="text1"/>
                <w:sz w:val="22"/>
                <w:szCs w:val="20"/>
              </w:rPr>
              <w:t>"Data-driven digital development: exchange of experience on telecommunication/ICT data collection, analysis, and dissemination"</w:t>
            </w:r>
            <w:r w:rsidR="31D30110" w:rsidRPr="1EA338BE">
              <w:rPr>
                <w:rFonts w:eastAsiaTheme="minorEastAsia" w:cstheme="minorBidi"/>
                <w:color w:val="000000" w:themeColor="text1"/>
                <w:sz w:val="22"/>
              </w:rPr>
              <w:t xml:space="preserve"> </w:t>
            </w:r>
            <w:r w:rsidRPr="1EA338BE">
              <w:rPr>
                <w:rFonts w:eastAsiaTheme="minorEastAsia" w:cstheme="minorBidi"/>
                <w:color w:val="000000" w:themeColor="text1"/>
                <w:sz w:val="22"/>
              </w:rPr>
              <w:t xml:space="preserve">was held in Kyrgyzstan, providing in-depth knowledge to </w:t>
            </w:r>
            <w:r w:rsidR="66B3A3E7" w:rsidRPr="1EA338BE">
              <w:rPr>
                <w:rFonts w:eastAsiaTheme="minorEastAsia" w:cstheme="minorBidi"/>
                <w:color w:val="000000" w:themeColor="text1"/>
                <w:sz w:val="22"/>
              </w:rPr>
              <w:t xml:space="preserve">over 30 </w:t>
            </w:r>
            <w:r w:rsidRPr="1EA338BE">
              <w:rPr>
                <w:rFonts w:eastAsiaTheme="minorEastAsia" w:cstheme="minorBidi"/>
                <w:color w:val="000000" w:themeColor="text1"/>
                <w:sz w:val="22"/>
              </w:rPr>
              <w:t xml:space="preserve">representatives of Ministry of Digital Development and the </w:t>
            </w:r>
            <w:r w:rsidR="2C0C1C48" w:rsidRPr="00703E27">
              <w:rPr>
                <w:rFonts w:eastAsiaTheme="minorEastAsia" w:cstheme="minorBidi"/>
                <w:color w:val="000000" w:themeColor="text1"/>
                <w:sz w:val="22"/>
                <w:szCs w:val="20"/>
              </w:rPr>
              <w:t>National Statistical Committee</w:t>
            </w:r>
            <w:r w:rsidR="72161DCD" w:rsidRPr="00703E27">
              <w:rPr>
                <w:rFonts w:eastAsiaTheme="minorEastAsia" w:cstheme="minorBidi"/>
                <w:color w:val="000000" w:themeColor="text1"/>
                <w:sz w:val="22"/>
              </w:rPr>
              <w:t>.</w:t>
            </w:r>
          </w:p>
          <w:p w14:paraId="014C5742"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2024 annual meetings of the Expert Groups on ICT indicators were held jointly on 25-26 September, in Geneva, attracting 263 participants. </w:t>
            </w:r>
          </w:p>
          <w:p w14:paraId="68BC300D"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lastRenderedPageBreak/>
              <w:t xml:space="preserve">The </w:t>
            </w:r>
            <w:hyperlink r:id="rId67" w:history="1">
              <w:r w:rsidRPr="009A1B13">
                <w:rPr>
                  <w:rStyle w:val="Hyperlink"/>
                  <w:rFonts w:eastAsia="SimSun"/>
                  <w:sz w:val="22"/>
                </w:rPr>
                <w:t>12th meeting of the Expert Group on ICT Household Indicators</w:t>
              </w:r>
            </w:hyperlink>
            <w:r w:rsidRPr="009A1B13">
              <w:rPr>
                <w:rFonts w:eastAsia="Times New Roman"/>
                <w:sz w:val="22"/>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168C61F4"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w:t>
            </w:r>
            <w:hyperlink r:id="rId68" w:history="1">
              <w:r w:rsidRPr="009A1B13">
                <w:rPr>
                  <w:rStyle w:val="Hyperlink"/>
                  <w:rFonts w:eastAsia="Times New Roman"/>
                  <w:kern w:val="0"/>
                  <w:sz w:val="22"/>
                  <w14:ligatures w14:val="none"/>
                </w:rPr>
                <w:t xml:space="preserve">15th </w:t>
              </w:r>
              <w:r w:rsidRPr="009A1B13">
                <w:rPr>
                  <w:rStyle w:val="Hyperlink"/>
                  <w:rFonts w:eastAsia="Times New Roman"/>
                  <w:sz w:val="22"/>
                </w:rPr>
                <w:t>meeting of the Expert Group on Telecommunication/ICT Indicators</w:t>
              </w:r>
            </w:hyperlink>
            <w:r w:rsidRPr="009A1B13">
              <w:rPr>
                <w:rFonts w:eastAsia="Times New Roman"/>
                <w:sz w:val="22"/>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22969CEB"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The three ITU Academy courses on the collection of ICT data feature new and updated content:</w:t>
            </w:r>
          </w:p>
          <w:p w14:paraId="070E9D98"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9" w:history="1">
              <w:r w:rsidRPr="009A1B13">
                <w:rPr>
                  <w:color w:val="0563C1"/>
                  <w:sz w:val="22"/>
                  <w:u w:val="single"/>
                </w:rPr>
                <w:t>Telecommunication/ICT Indicators</w:t>
              </w:r>
            </w:hyperlink>
          </w:p>
          <w:p w14:paraId="56C088DD"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70" w:history="1">
              <w:r w:rsidRPr="009A1B13">
                <w:rPr>
                  <w:color w:val="0563C1"/>
                  <w:sz w:val="22"/>
                  <w:u w:val="single"/>
                </w:rPr>
                <w:t>ICT access and use by households</w:t>
              </w:r>
            </w:hyperlink>
          </w:p>
          <w:p w14:paraId="334F6C6A"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71" w:history="1">
              <w:r w:rsidRPr="009A1B13">
                <w:rPr>
                  <w:color w:val="0563C1"/>
                  <w:sz w:val="22"/>
                  <w:u w:val="single"/>
                </w:rPr>
                <w:t>Mobile phone data</w:t>
              </w:r>
              <w:r w:rsidRPr="009A1B13">
                <w:rPr>
                  <w:rFonts w:eastAsia="Times New Roman"/>
                  <w:sz w:val="22"/>
                </w:rPr>
                <w:t xml:space="preserve"> </w:t>
              </w:r>
            </w:hyperlink>
          </w:p>
          <w:p w14:paraId="08FEE817" w14:textId="439A48E9" w:rsidR="00506065" w:rsidRPr="009A1B13" w:rsidRDefault="00506065" w:rsidP="009A1B13">
            <w:pPr>
              <w:spacing w:after="120"/>
              <w:jc w:val="left"/>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5BAC5DB0" w14:textId="77777777" w:rsidR="00782AFB" w:rsidRPr="009A1B13" w:rsidRDefault="00782AF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9A1B13" w:rsidRDefault="00782AFB"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Under the theme “From metrics to action: Bridging data gaps for universal and meaningful connectivity”, the 2024 edition of the </w:t>
            </w:r>
            <w:hyperlink r:id="rId72" w:history="1">
              <w:r w:rsidRPr="009A1B13">
                <w:rPr>
                  <w:color w:val="0563C1"/>
                  <w:sz w:val="22"/>
                  <w:u w:val="single"/>
                </w:rPr>
                <w:t>World Telecommunication/Indicators Symposium</w:t>
              </w:r>
            </w:hyperlink>
            <w:r w:rsidRPr="009A1B13">
              <w:rPr>
                <w:rFonts w:eastAsia="Times New Roman"/>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9A1B13" w:rsidRDefault="00E81BB4"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 xml:space="preserve">During the 2024 </w:t>
            </w:r>
            <w:hyperlink r:id="rId73" w:history="1">
              <w:r w:rsidRPr="009A1B13">
                <w:rPr>
                  <w:rStyle w:val="Hyperlink"/>
                  <w:rFonts w:eastAsia="Times New Roman"/>
                  <w:sz w:val="22"/>
                  <w:lang w:val="en-US"/>
                </w:rPr>
                <w:t>G20 Presidency</w:t>
              </w:r>
            </w:hyperlink>
            <w:r w:rsidRPr="009A1B13">
              <w:rPr>
                <w:rFonts w:eastAsia="Times New Roman"/>
                <w:sz w:val="22"/>
                <w:lang w:val="en-US"/>
              </w:rPr>
              <w:t xml:space="preserve"> of </w:t>
            </w:r>
            <w:r w:rsidR="00C73991" w:rsidRPr="009A1B13">
              <w:rPr>
                <w:rFonts w:eastAsia="Times New Roman"/>
                <w:sz w:val="22"/>
                <w:lang w:val="en-US"/>
              </w:rPr>
              <w:t>Brazil</w:t>
            </w:r>
            <w:r w:rsidRPr="009A1B13">
              <w:rPr>
                <w:rFonts w:eastAsia="Times New Roman"/>
                <w:sz w:val="22"/>
                <w:lang w:val="en-US"/>
              </w:rPr>
              <w:t xml:space="preserve">, ITU was a Knowledge Partner for the </w:t>
            </w:r>
            <w:r w:rsidRPr="009A1B13">
              <w:rPr>
                <w:rFonts w:eastAsia="Times New Roman"/>
                <w:sz w:val="22"/>
              </w:rPr>
              <w:t>Digital Economy Working Group (DEWG)</w:t>
            </w:r>
            <w:r w:rsidRPr="009A1B13">
              <w:rPr>
                <w:rFonts w:eastAsia="Times New Roman"/>
                <w:sz w:val="22"/>
                <w:lang w:val="en-US"/>
              </w:rPr>
              <w:t xml:space="preserve">. Specifically, ITU was tasked with supporting the development of </w:t>
            </w:r>
            <w:r w:rsidRPr="009A1B13">
              <w:rPr>
                <w:rFonts w:eastAsia="Times New Roman"/>
                <w:sz w:val="22"/>
              </w:rPr>
              <w:t xml:space="preserve">guidelines for indicators for </w:t>
            </w:r>
            <w:r w:rsidRPr="009A1B13">
              <w:rPr>
                <w:rFonts w:eastAsia="Times New Roman"/>
                <w:sz w:val="22"/>
                <w:lang w:val="en-US"/>
              </w:rPr>
              <w:t>universal and meaningful connectivity.</w:t>
            </w:r>
            <w:r w:rsidR="00782AFB" w:rsidRPr="009A1B13">
              <w:rPr>
                <w:rFonts w:eastAsia="Times New Roman"/>
                <w:sz w:val="22"/>
                <w:lang w:val="en-US"/>
              </w:rPr>
              <w:t xml:space="preserve"> The Presidency’s emphasis on the measurement of UMC highlighted </w:t>
            </w:r>
            <w:r w:rsidR="00782AFB" w:rsidRPr="009A1B13">
              <w:rPr>
                <w:rFonts w:eastAsia="Times New Roman"/>
                <w:sz w:val="22"/>
              </w:rPr>
              <w:t xml:space="preserve">the growing interest </w:t>
            </w:r>
            <w:r w:rsidR="00782AFB" w:rsidRPr="009A1B13">
              <w:rPr>
                <w:rFonts w:eastAsia="Times New Roman"/>
                <w:sz w:val="22"/>
                <w:lang w:val="en-US"/>
              </w:rPr>
              <w:t xml:space="preserve">for </w:t>
            </w:r>
            <w:r w:rsidR="00782AFB" w:rsidRPr="009A1B13">
              <w:rPr>
                <w:rFonts w:eastAsia="Times New Roman"/>
                <w:sz w:val="22"/>
              </w:rPr>
              <w:t xml:space="preserve">UMC, </w:t>
            </w:r>
            <w:r w:rsidR="00782AFB" w:rsidRPr="009A1B13">
              <w:rPr>
                <w:rFonts w:eastAsia="Times New Roman"/>
                <w:sz w:val="22"/>
                <w:lang w:val="en-US"/>
              </w:rPr>
              <w:t xml:space="preserve">a concept </w:t>
            </w:r>
            <w:r w:rsidR="00782AFB" w:rsidRPr="009A1B13">
              <w:rPr>
                <w:rFonts w:eastAsia="Times New Roman"/>
                <w:sz w:val="22"/>
              </w:rPr>
              <w:t>introduced by ITU in 2021</w:t>
            </w:r>
            <w:r w:rsidR="00782AFB" w:rsidRPr="009A1B13">
              <w:rPr>
                <w:rFonts w:eastAsia="Times New Roman"/>
                <w:sz w:val="22"/>
                <w:lang w:val="en-US"/>
              </w:rPr>
              <w:t xml:space="preserve">, </w:t>
            </w:r>
            <w:r w:rsidR="00782AFB" w:rsidRPr="009A1B13">
              <w:rPr>
                <w:rFonts w:eastAsia="Times New Roman"/>
                <w:sz w:val="22"/>
              </w:rPr>
              <w:t xml:space="preserve">and </w:t>
            </w:r>
            <w:r w:rsidR="00782AFB" w:rsidRPr="009A1B13">
              <w:rPr>
                <w:rFonts w:eastAsia="Times New Roman"/>
                <w:sz w:val="22"/>
                <w:lang w:val="en-US"/>
              </w:rPr>
              <w:t xml:space="preserve">underscored the importance of data and </w:t>
            </w:r>
            <w:r w:rsidR="00782AFB" w:rsidRPr="009A1B13">
              <w:rPr>
                <w:rFonts w:eastAsia="Times New Roman"/>
                <w:sz w:val="22"/>
              </w:rPr>
              <w:t xml:space="preserve">evidence-based decision making. </w:t>
            </w:r>
          </w:p>
          <w:p w14:paraId="58DD7B17" w14:textId="77777777" w:rsidR="00E81BB4"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t xml:space="preserve">ITU contributed to DEWG discussions, G20 side events, and several deliverables. ITU </w:t>
            </w:r>
            <w:r w:rsidRPr="009A1B13">
              <w:rPr>
                <w:rFonts w:eastAsia="Times New Roman"/>
                <w:sz w:val="22"/>
                <w:lang w:val="en-US"/>
              </w:rPr>
              <w:t>contributed to the</w:t>
            </w:r>
            <w:r w:rsidRPr="009A1B13">
              <w:rPr>
                <w:rFonts w:eastAsia="Times New Roman"/>
                <w:sz w:val="22"/>
              </w:rPr>
              <w:t xml:space="preserve"> </w:t>
            </w:r>
            <w:hyperlink r:id="rId74" w:history="1">
              <w:r w:rsidRPr="009A1B13">
                <w:rPr>
                  <w:rStyle w:val="Hyperlink"/>
                  <w:rFonts w:eastAsia="Times New Roman"/>
                  <w:sz w:val="22"/>
                  <w:lang w:val="en-US"/>
                </w:rPr>
                <w:t>document</w:t>
              </w:r>
            </w:hyperlink>
            <w:r w:rsidRPr="009A1B13">
              <w:rPr>
                <w:rFonts w:eastAsia="Times New Roman"/>
                <w:sz w:val="22"/>
                <w:lang w:val="en-US"/>
              </w:rPr>
              <w:t xml:space="preserve"> </w:t>
            </w:r>
            <w:r w:rsidRPr="009A1B13">
              <w:rPr>
                <w:rFonts w:eastAsia="Times New Roman"/>
                <w:sz w:val="22"/>
              </w:rPr>
              <w:t>“</w:t>
            </w:r>
            <w:r w:rsidRPr="009A1B13">
              <w:rPr>
                <w:rFonts w:eastAsia="Times New Roman"/>
                <w:sz w:val="22"/>
                <w:lang w:val="en-US"/>
              </w:rPr>
              <w:t xml:space="preserve">Universal and meaningful connectivity: A framework for indicators and metrics”, which </w:t>
            </w:r>
            <w:r w:rsidRPr="009A1B13">
              <w:rPr>
                <w:rFonts w:eastAsia="Times New Roman"/>
                <w:sz w:val="22"/>
              </w:rPr>
              <w:t xml:space="preserve">advocates for UMC, proposes relevant indicators, assesses the statistical capacity of G20 economies, introduces new measurement approaches, and offers recommendations. </w:t>
            </w:r>
          </w:p>
          <w:p w14:paraId="43C81891" w14:textId="77777777" w:rsidR="00782AFB"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lastRenderedPageBreak/>
              <w:t xml:space="preserve">A summary of </w:t>
            </w:r>
            <w:r w:rsidRPr="009A1B13">
              <w:rPr>
                <w:rFonts w:eastAsia="Times New Roman"/>
                <w:sz w:val="22"/>
                <w:lang w:val="en-US"/>
              </w:rPr>
              <w:t xml:space="preserve">the document is </w:t>
            </w:r>
            <w:r w:rsidRPr="009A1B13">
              <w:rPr>
                <w:rFonts w:eastAsia="Times New Roman"/>
                <w:sz w:val="22"/>
              </w:rPr>
              <w:t>annexed to the</w:t>
            </w:r>
            <w:hyperlink r:id="rId75" w:history="1">
              <w:r w:rsidRPr="009A1B13">
                <w:rPr>
                  <w:rStyle w:val="Hyperlink"/>
                  <w:rFonts w:eastAsia="Times New Roman"/>
                  <w:sz w:val="22"/>
                  <w:lang w:val="en-US"/>
                </w:rPr>
                <w:t xml:space="preserve"> </w:t>
              </w:r>
            </w:hyperlink>
            <w:hyperlink r:id="rId76" w:history="1">
              <w:r w:rsidRPr="009A1B13">
                <w:rPr>
                  <w:rStyle w:val="Hyperlink"/>
                  <w:rFonts w:eastAsia="Times New Roman"/>
                  <w:sz w:val="22"/>
                </w:rPr>
                <w:t xml:space="preserve">DEWG </w:t>
              </w:r>
            </w:hyperlink>
            <w:hyperlink r:id="rId77" w:history="1">
              <w:r w:rsidRPr="009A1B13">
                <w:rPr>
                  <w:rStyle w:val="Hyperlink"/>
                  <w:rFonts w:eastAsia="Times New Roman"/>
                  <w:sz w:val="22"/>
                  <w:lang w:val="en-US"/>
                </w:rPr>
                <w:t xml:space="preserve">ministerial </w:t>
              </w:r>
            </w:hyperlink>
            <w:hyperlink r:id="rId78" w:history="1">
              <w:r w:rsidRPr="009A1B13">
                <w:rPr>
                  <w:rStyle w:val="Hyperlink"/>
                  <w:rFonts w:eastAsia="Times New Roman"/>
                  <w:sz w:val="22"/>
                </w:rPr>
                <w:t>declaration</w:t>
              </w:r>
            </w:hyperlink>
            <w:r w:rsidRPr="009A1B13">
              <w:rPr>
                <w:rFonts w:eastAsia="Times New Roman"/>
                <w:sz w:val="22"/>
                <w:lang w:val="en-US"/>
              </w:rPr>
              <w:t xml:space="preserve">, adopted by the </w:t>
            </w:r>
            <w:r w:rsidRPr="009A1B13">
              <w:rPr>
                <w:rFonts w:eastAsia="Times New Roman"/>
                <w:sz w:val="22"/>
              </w:rPr>
              <w:t>G20 Ministers responsible for the Digital Economy</w:t>
            </w:r>
            <w:r w:rsidRPr="009A1B13">
              <w:rPr>
                <w:rFonts w:eastAsia="Times New Roman"/>
                <w:sz w:val="22"/>
                <w:lang w:val="en-US"/>
              </w:rPr>
              <w:t xml:space="preserve">. The declaration highlights the importance of, and affirms commitment to UMC, and acknowledges the contribution of ITU. </w:t>
            </w:r>
          </w:p>
          <w:p w14:paraId="6E634C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Events were organised to mark the 20</w:t>
            </w:r>
            <w:r w:rsidRPr="009A1B13">
              <w:rPr>
                <w:rFonts w:eastAsia="Times New Roman"/>
                <w:sz w:val="22"/>
                <w:vertAlign w:val="superscript"/>
              </w:rPr>
              <w:t>th</w:t>
            </w:r>
            <w:r w:rsidRPr="009A1B13">
              <w:rPr>
                <w:rFonts w:eastAsia="Times New Roman"/>
                <w:sz w:val="22"/>
              </w:rPr>
              <w:t xml:space="preserve"> anniversary of the </w:t>
            </w:r>
            <w:hyperlink r:id="rId79" w:history="1">
              <w:r w:rsidRPr="009A1B13">
                <w:rPr>
                  <w:rStyle w:val="Hyperlink"/>
                  <w:rFonts w:eastAsia="Times New Roman"/>
                  <w:kern w:val="0"/>
                  <w:sz w:val="22"/>
                  <w14:ligatures w14:val="none"/>
                </w:rPr>
                <w:t xml:space="preserve">Partnership </w:t>
              </w:r>
              <w:r w:rsidRPr="009A1B13">
                <w:rPr>
                  <w:rStyle w:val="Hyperlink"/>
                  <w:rFonts w:eastAsia="Times New Roman"/>
                  <w:sz w:val="22"/>
                </w:rPr>
                <w:t>on Measuring ICT for Sustainable Development</w:t>
              </w:r>
            </w:hyperlink>
            <w:r w:rsidRPr="009A1B13">
              <w:rPr>
                <w:rFonts w:eastAsia="Times New Roman"/>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provided inputs on ICT statistics to international documents, including for the UN Committee for the Coordination of Statistical Activities (CCSA), the High-Level Political Forum (HLPF), UN SDG Report, and the UN Statistical Commission.</w:t>
            </w:r>
          </w:p>
          <w:p w14:paraId="546503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5BE27852" w14:textId="486DB087" w:rsidR="00C26877" w:rsidRPr="009A1B13" w:rsidRDefault="00C26877" w:rsidP="009A1B13">
            <w:pPr>
              <w:pStyle w:val="ListParagraph"/>
              <w:overflowPunct/>
              <w:autoSpaceDE/>
              <w:autoSpaceDN/>
              <w:adjustRightInd/>
              <w:spacing w:after="120"/>
              <w:contextualSpacing w:val="0"/>
              <w:jc w:val="left"/>
              <w:textAlignment w:val="auto"/>
              <w:rPr>
                <w:rFonts w:eastAsia="Times New Roman"/>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8A384E" w:rsidRDefault="00244DEB" w:rsidP="008F4D02">
            <w:pPr>
              <w:tabs>
                <w:tab w:val="clear" w:pos="794"/>
                <w:tab w:val="clear" w:pos="1191"/>
                <w:tab w:val="clear" w:pos="1588"/>
                <w:tab w:val="clear" w:pos="1985"/>
              </w:tabs>
              <w:overflowPunct/>
              <w:autoSpaceDE/>
              <w:autoSpaceDN/>
              <w:adjustRightInd/>
              <w:spacing w:before="0"/>
              <w:contextualSpacing/>
              <w:jc w:val="left"/>
              <w:textAlignment w:val="auto"/>
              <w:rPr>
                <w:sz w:val="22"/>
              </w:rPr>
            </w:pPr>
          </w:p>
        </w:tc>
      </w:tr>
      <w:tr w:rsidR="000F7243" w:rsidRPr="00F56A31" w14:paraId="2EEE214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lastRenderedPageBreak/>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0F7243" w:rsidRPr="00F56A31" w14:paraId="2F9DE4C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0F7243" w:rsidRPr="00F56A31" w14:paraId="189D0AC6"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PP 2, 8, 10, 18, 21, 22, </w:t>
            </w:r>
            <w:r w:rsidR="003D780D">
              <w:rPr>
                <w:sz w:val="22"/>
              </w:rPr>
              <w:t xml:space="preserve">131, </w:t>
            </w:r>
            <w:r w:rsidRPr="00F56A31">
              <w:rPr>
                <w:sz w:val="22"/>
              </w:rPr>
              <w:t>135, 138, 139, 174, 191, 195, 196, 201</w:t>
            </w:r>
          </w:p>
          <w:p w14:paraId="3AE5AFFB" w14:textId="7160BB42"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WTDC </w:t>
            </w:r>
            <w:r w:rsidR="003D780D">
              <w:rPr>
                <w:sz w:val="22"/>
              </w:rPr>
              <w:t xml:space="preserve">8, </w:t>
            </w:r>
            <w:r w:rsidRPr="00F56A31">
              <w:rPr>
                <w:sz w:val="22"/>
              </w:rPr>
              <w:t>16, 17, 22, 23, 25, 30, 37, 48, 64, 71, 77, 78, 79, 80, 84, 85</w:t>
            </w:r>
          </w:p>
        </w:tc>
      </w:tr>
      <w:tr w:rsidR="00F7075C" w:rsidRPr="00F56A31" w14:paraId="2913CC6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F56A31" w:rsidRDefault="00F7075C" w:rsidP="00082108">
            <w:pPr>
              <w:tabs>
                <w:tab w:val="clear" w:pos="794"/>
                <w:tab w:val="clear" w:pos="1191"/>
                <w:tab w:val="clear" w:pos="1588"/>
                <w:tab w:val="clear" w:pos="1985"/>
              </w:tabs>
              <w:overflowPunct/>
              <w:autoSpaceDE/>
              <w:autoSpaceDN/>
              <w:adjustRightInd/>
              <w:spacing w:before="0"/>
              <w:jc w:val="left"/>
              <w:textAlignment w:val="auto"/>
              <w:rPr>
                <w:b/>
                <w:bCs/>
                <w:sz w:val="22"/>
              </w:rPr>
            </w:pPr>
            <w:r>
              <w:rPr>
                <w:b/>
                <w:bCs/>
                <w:sz w:val="22"/>
              </w:rPr>
              <w:t>St</w:t>
            </w:r>
            <w:r w:rsidR="001A0A15">
              <w:rPr>
                <w:b/>
                <w:bCs/>
                <w:sz w:val="22"/>
              </w:rPr>
              <w: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All Questions of Study Group 1 on Enabling environment for Meaningful Connectivity </w:t>
            </w:r>
          </w:p>
          <w:p w14:paraId="76A4BDD7" w14:textId="3E8D7098" w:rsidR="00F7075C" w:rsidRPr="00F56A31"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Question </w:t>
            </w:r>
            <w:r w:rsidRPr="00F56A31">
              <w:rPr>
                <w:sz w:val="22"/>
              </w:rPr>
              <w:t>5/2, 6/2, 7/2</w:t>
            </w:r>
            <w:r>
              <w:rPr>
                <w:sz w:val="22"/>
              </w:rPr>
              <w:t xml:space="preserve"> of Study Group 2 on Digital </w:t>
            </w:r>
            <w:r w:rsidR="00FE5338">
              <w:rPr>
                <w:sz w:val="22"/>
              </w:rPr>
              <w:t>Tran</w:t>
            </w:r>
            <w:r w:rsidR="00C73991">
              <w:rPr>
                <w:sz w:val="22"/>
              </w:rPr>
              <w:t>s</w:t>
            </w:r>
            <w:r w:rsidR="00FE5338">
              <w:rPr>
                <w:sz w:val="22"/>
              </w:rPr>
              <w:t>formation</w:t>
            </w:r>
            <w:r w:rsidR="00C73991">
              <w:rPr>
                <w:sz w:val="22"/>
              </w:rPr>
              <w:t>.</w:t>
            </w:r>
          </w:p>
        </w:tc>
      </w:tr>
    </w:tbl>
    <w:p w14:paraId="2CF10598" w14:textId="77777777" w:rsidR="003E2518" w:rsidRDefault="003E2518">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8A384E" w:rsidRDefault="003616CA" w:rsidP="00ED2C96">
            <w:pPr>
              <w:keepNext/>
              <w:jc w:val="center"/>
              <w:rPr>
                <w:b/>
                <w:bCs/>
                <w:color w:val="FFFFFF" w:themeColor="background1"/>
                <w:sz w:val="22"/>
              </w:rPr>
            </w:pPr>
            <w:r w:rsidRPr="00F56A31">
              <w:rPr>
                <w:b/>
                <w:bCs/>
                <w:color w:val="FFFFFF" w:themeColor="background1"/>
                <w:sz w:val="22"/>
              </w:rPr>
              <w:lastRenderedPageBreak/>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9A1B13" w:rsidRDefault="00662A1C" w:rsidP="009A1B13">
            <w:pPr>
              <w:spacing w:after="120"/>
              <w:jc w:val="left"/>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702BDB40" w14:textId="0CE1AB42" w:rsidR="009435B9" w:rsidRPr="009A1B13" w:rsidRDefault="00662A1C" w:rsidP="009A1B13">
            <w:pPr>
              <w:spacing w:after="120"/>
              <w:jc w:val="left"/>
              <w:rPr>
                <w:rFonts w:eastAsiaTheme="majorEastAsia" w:cstheme="minorHAnsi"/>
                <w:sz w:val="22"/>
              </w:rPr>
            </w:pPr>
            <w:r w:rsidRPr="009A1B13">
              <w:rPr>
                <w:rFonts w:eastAsiaTheme="majorEastAsia" w:cstheme="minorHAnsi"/>
                <w:b/>
                <w:bCs/>
                <w:sz w:val="22"/>
              </w:rPr>
              <w:t>Capacity development</w:t>
            </w:r>
            <w:r w:rsidR="007315C1" w:rsidRPr="009A1B13">
              <w:rPr>
                <w:rFonts w:eastAsiaTheme="majorEastAsia" w:cstheme="minorHAnsi"/>
                <w:b/>
                <w:bCs/>
                <w:sz w:val="22"/>
              </w:rPr>
              <w:t>:</w:t>
            </w:r>
            <w:r w:rsidRPr="009A1B13">
              <w:rPr>
                <w:rFonts w:eastAsiaTheme="majorEastAsia" w:cstheme="minorHAnsi"/>
                <w:b/>
                <w:bCs/>
                <w:sz w:val="22"/>
              </w:rPr>
              <w:t xml:space="preserve"> </w:t>
            </w:r>
          </w:p>
          <w:p w14:paraId="10F16C51" w14:textId="3591A046" w:rsidR="2733C792" w:rsidRPr="009A1B13" w:rsidRDefault="2733C792" w:rsidP="009A1B13">
            <w:pPr>
              <w:numPr>
                <w:ilvl w:val="0"/>
                <w:numId w:val="13"/>
              </w:numPr>
              <w:spacing w:after="120"/>
              <w:jc w:val="left"/>
              <w:rPr>
                <w:rFonts w:eastAsiaTheme="majorEastAsia" w:cstheme="minorHAnsi"/>
                <w:sz w:val="22"/>
              </w:rPr>
            </w:pPr>
            <w:r w:rsidRPr="009A1B13">
              <w:rPr>
                <w:rFonts w:eastAsiaTheme="majorEastAsia" w:cstheme="minorHAnsi"/>
                <w:b/>
                <w:bCs/>
                <w:sz w:val="22"/>
              </w:rPr>
              <w:t xml:space="preserve">In Africa, </w:t>
            </w:r>
            <w:r w:rsidRPr="009A1B13">
              <w:rPr>
                <w:rFonts w:eastAsiaTheme="majorEastAsia" w:cstheme="minorHAnsi"/>
                <w:sz w:val="22"/>
              </w:rPr>
              <w:t xml:space="preserve">ITU in collaboration with INTERPOL, hosted a regional </w:t>
            </w:r>
            <w:proofErr w:type="spellStart"/>
            <w:r w:rsidRPr="009A1B13">
              <w:rPr>
                <w:rFonts w:eastAsiaTheme="majorEastAsia" w:cstheme="minorHAnsi"/>
                <w:sz w:val="22"/>
              </w:rPr>
              <w:t>CyberDrill</w:t>
            </w:r>
            <w:proofErr w:type="spellEnd"/>
            <w:r w:rsidRPr="009A1B13">
              <w:rPr>
                <w:rFonts w:eastAsiaTheme="majorEastAsia" w:cstheme="minorHAnsi"/>
                <w:sz w:val="22"/>
              </w:rPr>
              <w:t xml:space="preserve"> for Africa in Accra, Ghana, organized by the Ghana Cyber Security Authority. The event focused on improving communication and incident response capabilities among participating teams, fostering collaboration to tackle cyber threats. Over </w:t>
            </w:r>
            <w:r w:rsidR="0C4B4E4C" w:rsidRPr="009A1B13">
              <w:rPr>
                <w:rFonts w:eastAsiaTheme="majorEastAsia" w:cstheme="minorHAnsi"/>
                <w:sz w:val="22"/>
              </w:rPr>
              <w:t>210</w:t>
            </w:r>
            <w:r w:rsidRPr="009A1B13">
              <w:rPr>
                <w:rFonts w:eastAsiaTheme="majorEastAsia" w:cstheme="minorHAnsi"/>
                <w:sz w:val="22"/>
              </w:rPr>
              <w:t xml:space="preserve"> attendees from 29 African countries engaged in a one-day session </w:t>
            </w:r>
            <w:proofErr w:type="spellStart"/>
            <w:r w:rsidRPr="009A1B13">
              <w:rPr>
                <w:rFonts w:eastAsiaTheme="majorEastAsia" w:cstheme="minorHAnsi"/>
                <w:sz w:val="22"/>
              </w:rPr>
              <w:t>centered</w:t>
            </w:r>
            <w:proofErr w:type="spellEnd"/>
            <w:r w:rsidRPr="009A1B13">
              <w:rPr>
                <w:rFonts w:eastAsiaTheme="majorEastAsia" w:cstheme="minorHAnsi"/>
                <w:sz w:val="22"/>
              </w:rPr>
              <w:t xml:space="preserve"> on sharing best practices and experiences.</w:t>
            </w:r>
            <w:r w:rsidR="1993765B" w:rsidRPr="009A1B13">
              <w:rPr>
                <w:rFonts w:eastAsiaTheme="majorEastAsia" w:cstheme="minorHAnsi"/>
                <w:sz w:val="22"/>
              </w:rPr>
              <w:t xml:space="preserve"> </w:t>
            </w:r>
            <w:r w:rsidR="00DF5A31" w:rsidRPr="009A1B13">
              <w:rPr>
                <w:rFonts w:eastAsiaTheme="majorEastAsia" w:cstheme="minorHAnsi"/>
                <w:sz w:val="22"/>
              </w:rPr>
              <w:t>4</w:t>
            </w:r>
            <w:r w:rsidR="00FA789F" w:rsidRPr="009A1B13">
              <w:rPr>
                <w:rFonts w:eastAsiaTheme="majorEastAsia" w:cstheme="minorHAnsi"/>
                <w:sz w:val="22"/>
              </w:rPr>
              <w:t xml:space="preserve"> </w:t>
            </w:r>
            <w:r w:rsidR="1993765B" w:rsidRPr="009A1B13">
              <w:rPr>
                <w:rFonts w:eastAsiaTheme="majorEastAsia" w:cstheme="minorHAnsi"/>
                <w:sz w:val="22"/>
              </w:rPr>
              <w:t xml:space="preserve">ITU-D Private Sector Members - BitSight, CTM360, </w:t>
            </w:r>
            <w:proofErr w:type="spellStart"/>
            <w:r w:rsidR="1993765B" w:rsidRPr="009A1B13">
              <w:rPr>
                <w:rFonts w:eastAsiaTheme="majorEastAsia" w:cstheme="minorHAnsi"/>
                <w:sz w:val="22"/>
              </w:rPr>
              <w:t>ImmuniWeb</w:t>
            </w:r>
            <w:proofErr w:type="spellEnd"/>
            <w:r w:rsidR="00FA789F" w:rsidRPr="009A1B13">
              <w:rPr>
                <w:rFonts w:eastAsiaTheme="majorEastAsia" w:cstheme="minorHAnsi"/>
                <w:sz w:val="22"/>
              </w:rPr>
              <w:t>, and NRD</w:t>
            </w:r>
            <w:r w:rsidR="1993765B" w:rsidRPr="009A1B13">
              <w:rPr>
                <w:rFonts w:eastAsiaTheme="majorEastAsia" w:cstheme="minorHAnsi"/>
                <w:sz w:val="22"/>
              </w:rPr>
              <w:t xml:space="preserve"> - offered free tools, services, and </w:t>
            </w:r>
            <w:r w:rsidR="00FA789F" w:rsidRPr="009A1B13">
              <w:rPr>
                <w:rFonts w:eastAsiaTheme="majorEastAsia" w:cstheme="minorHAnsi"/>
                <w:sz w:val="22"/>
              </w:rPr>
              <w:t xml:space="preserve">trainings </w:t>
            </w:r>
            <w:r w:rsidR="1993765B" w:rsidRPr="009A1B13">
              <w:rPr>
                <w:rFonts w:eastAsiaTheme="majorEastAsia" w:cstheme="minorHAnsi"/>
                <w:sz w:val="22"/>
              </w:rPr>
              <w:t xml:space="preserve">to 19 African LDCs in a bid to bridge the cyber capacity gap between developed, developing and least developed countries (LCDs), under the </w:t>
            </w:r>
            <w:r w:rsidR="1993765B" w:rsidRPr="009A1B13">
              <w:rPr>
                <w:rFonts w:eastAsiaTheme="majorEastAsia" w:cstheme="minorHAnsi"/>
                <w:b/>
                <w:bCs/>
                <w:sz w:val="22"/>
              </w:rPr>
              <w:t>Cyber for Good project.</w:t>
            </w:r>
          </w:p>
          <w:p w14:paraId="22D6C646" w14:textId="31222F14" w:rsidR="006C6DD9" w:rsidRPr="009A1B13" w:rsidRDefault="00260F57"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sz w:val="22"/>
              </w:rPr>
              <w:t xml:space="preserve">In </w:t>
            </w:r>
            <w:r w:rsidR="004744DD" w:rsidRPr="009A1B13">
              <w:rPr>
                <w:rFonts w:eastAsiaTheme="majorEastAsia" w:cstheme="minorHAnsi"/>
                <w:b/>
                <w:sz w:val="22"/>
              </w:rPr>
              <w:t xml:space="preserve">the </w:t>
            </w:r>
            <w:r w:rsidRPr="009A1B13">
              <w:rPr>
                <w:rFonts w:eastAsiaTheme="majorEastAsia" w:cstheme="minorHAnsi"/>
                <w:b/>
                <w:sz w:val="22"/>
              </w:rPr>
              <w:t xml:space="preserve">Americas, </w:t>
            </w:r>
          </w:p>
          <w:p w14:paraId="71AD9960" w14:textId="5C4BA9FD" w:rsidR="000B1C61" w:rsidRPr="009A1B13" w:rsidRDefault="00944C90" w:rsidP="000A6B88">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9A1B13">
              <w:rPr>
                <w:rFonts w:eastAsiaTheme="majorEastAsia" w:cstheme="minorHAnsi"/>
                <w:sz w:val="22"/>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72DE94C7" w14:textId="6E883F31" w:rsidR="000B1C61" w:rsidRPr="009A1B13" w:rsidRDefault="000B1C61"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 xml:space="preserve">In </w:t>
            </w:r>
            <w:r w:rsidR="00B377D9" w:rsidRPr="009A1B13">
              <w:rPr>
                <w:rFonts w:eastAsiaTheme="majorEastAsia" w:cstheme="minorHAnsi"/>
                <w:b/>
                <w:bCs/>
                <w:sz w:val="22"/>
              </w:rPr>
              <w:t xml:space="preserve">the </w:t>
            </w:r>
            <w:r w:rsidRPr="009A1B13">
              <w:rPr>
                <w:rFonts w:eastAsiaTheme="majorEastAsia" w:cstheme="minorHAnsi"/>
                <w:b/>
                <w:bCs/>
                <w:sz w:val="22"/>
              </w:rPr>
              <w:t>Arab States</w:t>
            </w:r>
            <w:r w:rsidR="00A43D91" w:rsidRPr="009A1B13">
              <w:rPr>
                <w:rFonts w:eastAsiaTheme="majorEastAsia" w:cstheme="minorHAnsi"/>
                <w:b/>
                <w:bCs/>
                <w:sz w:val="22"/>
              </w:rPr>
              <w:t xml:space="preserve">, </w:t>
            </w:r>
            <w:r w:rsidR="00A43D91" w:rsidRPr="009A1B13">
              <w:rPr>
                <w:rFonts w:eastAsiaTheme="majorEastAsia" w:cstheme="minorHAnsi"/>
                <w:b/>
                <w:bCs/>
                <w:sz w:val="22"/>
              </w:rPr>
              <w:br/>
            </w:r>
            <w:r w:rsidR="00516F40" w:rsidRPr="009A1B13">
              <w:rPr>
                <w:rFonts w:eastAsiaTheme="majorEastAsia" w:cstheme="minorHAnsi"/>
                <w:sz w:val="22"/>
              </w:rPr>
              <w:t xml:space="preserve">For </w:t>
            </w:r>
            <w:r w:rsidR="00516F40" w:rsidRPr="009A1B13">
              <w:rPr>
                <w:rFonts w:eastAsiaTheme="majorEastAsia" w:cstheme="minorHAnsi"/>
                <w:b/>
                <w:bCs/>
                <w:sz w:val="22"/>
              </w:rPr>
              <w:t>skills development for w</w:t>
            </w:r>
            <w:r w:rsidRPr="009A1B13">
              <w:rPr>
                <w:rFonts w:eastAsiaTheme="majorEastAsia" w:cstheme="minorHAnsi"/>
                <w:b/>
                <w:sz w:val="22"/>
              </w:rPr>
              <w:t xml:space="preserve">omen in </w:t>
            </w:r>
            <w:r w:rsidR="00516F40" w:rsidRPr="009A1B13">
              <w:rPr>
                <w:rFonts w:eastAsiaTheme="majorEastAsia" w:cstheme="minorHAnsi"/>
                <w:b/>
                <w:bCs/>
                <w:sz w:val="22"/>
              </w:rPr>
              <w:t>c</w:t>
            </w:r>
            <w:r w:rsidRPr="009A1B13">
              <w:rPr>
                <w:rFonts w:eastAsiaTheme="majorEastAsia" w:cstheme="minorHAnsi"/>
                <w:b/>
                <w:bCs/>
                <w:sz w:val="22"/>
              </w:rPr>
              <w:t>yber</w:t>
            </w:r>
            <w:r w:rsidRPr="009A1B13">
              <w:rPr>
                <w:rFonts w:eastAsiaTheme="majorEastAsia" w:cstheme="minorHAnsi"/>
                <w:sz w:val="22"/>
              </w:rPr>
              <w:t xml:space="preserve">, </w:t>
            </w:r>
            <w:r w:rsidR="00516F40" w:rsidRPr="009A1B13">
              <w:rPr>
                <w:rFonts w:eastAsiaTheme="majorEastAsia" w:cstheme="minorHAnsi"/>
                <w:sz w:val="22"/>
              </w:rPr>
              <w:t>training for women policymakers in the Arab region was delivered on national cybersecurity governance and cyber diplomacy</w:t>
            </w:r>
            <w:r w:rsidRPr="009A1B13">
              <w:rPr>
                <w:rFonts w:eastAsiaTheme="majorEastAsia" w:cstheme="minorHAnsi"/>
                <w:sz w:val="22"/>
              </w:rPr>
              <w:t xml:space="preserve">, enhancing their capability to engage in the cybersecurity </w:t>
            </w:r>
            <w:r w:rsidR="00516F40" w:rsidRPr="009A1B13">
              <w:rPr>
                <w:rFonts w:eastAsiaTheme="majorEastAsia" w:cstheme="minorHAnsi"/>
                <w:sz w:val="22"/>
              </w:rPr>
              <w:t>policymaking at national and international level.</w:t>
            </w:r>
            <w:r w:rsidRPr="009A1B13">
              <w:rPr>
                <w:rFonts w:eastAsiaTheme="majorEastAsia" w:cstheme="minorHAnsi"/>
                <w:sz w:val="22"/>
              </w:rPr>
              <w:t xml:space="preserve"> </w:t>
            </w:r>
            <w:r w:rsidR="00F10C27" w:rsidRPr="009A1B13">
              <w:rPr>
                <w:rFonts w:eastAsiaTheme="majorEastAsia" w:cstheme="minorHAnsi"/>
                <w:sz w:val="22"/>
              </w:rPr>
              <w:t xml:space="preserve">Under the umbrella of the Cyber for Good project, Somalia </w:t>
            </w:r>
            <w:r w:rsidR="00B41DC8" w:rsidRPr="009A1B13">
              <w:rPr>
                <w:rFonts w:eastAsiaTheme="majorEastAsia" w:cstheme="minorHAnsi"/>
                <w:sz w:val="22"/>
              </w:rPr>
              <w:t xml:space="preserve">has been benefiting from the </w:t>
            </w:r>
            <w:r w:rsidR="005A332A" w:rsidRPr="009A1B13">
              <w:rPr>
                <w:rFonts w:eastAsiaTheme="majorEastAsia" w:cstheme="minorHAnsi"/>
                <w:sz w:val="22"/>
              </w:rPr>
              <w:t xml:space="preserve">free </w:t>
            </w:r>
            <w:r w:rsidR="00B41DC8" w:rsidRPr="009A1B13">
              <w:rPr>
                <w:rFonts w:eastAsiaTheme="majorEastAsia" w:cstheme="minorHAnsi"/>
                <w:sz w:val="22"/>
              </w:rPr>
              <w:t>access to</w:t>
            </w:r>
            <w:r w:rsidR="005A332A" w:rsidRPr="009A1B13">
              <w:rPr>
                <w:rFonts w:eastAsiaTheme="majorEastAsia" w:cstheme="minorHAnsi"/>
                <w:sz w:val="22"/>
              </w:rPr>
              <w:t xml:space="preserve"> CTM360 platform.</w:t>
            </w:r>
          </w:p>
          <w:p w14:paraId="574C415F" w14:textId="6AE9851B" w:rsidR="00662A1C" w:rsidRPr="009A1B13" w:rsidRDefault="00662A1C" w:rsidP="009A1B13">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bCs/>
                <w:sz w:val="22"/>
              </w:rPr>
            </w:pPr>
            <w:r w:rsidRPr="009A1B13">
              <w:rPr>
                <w:rFonts w:eastAsiaTheme="majorEastAsia" w:cstheme="minorHAnsi"/>
                <w:sz w:val="22"/>
              </w:rPr>
              <w:t xml:space="preserve"> </w:t>
            </w:r>
          </w:p>
          <w:p w14:paraId="550A4EE4" w14:textId="09435EC1" w:rsidR="00793507" w:rsidRPr="009A1B13" w:rsidRDefault="00662A1C"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bCs/>
                <w:sz w:val="22"/>
              </w:rPr>
              <w:lastRenderedPageBreak/>
              <w:t xml:space="preserve">In </w:t>
            </w:r>
            <w:r w:rsidR="00C27206" w:rsidRPr="009A1B13">
              <w:rPr>
                <w:rFonts w:eastAsiaTheme="majorEastAsia" w:cstheme="minorHAnsi"/>
                <w:b/>
                <w:bCs/>
                <w:sz w:val="22"/>
              </w:rPr>
              <w:t xml:space="preserve">the </w:t>
            </w:r>
            <w:r w:rsidRPr="009A1B13">
              <w:rPr>
                <w:rFonts w:eastAsiaTheme="majorEastAsia" w:cstheme="minorHAnsi"/>
                <w:b/>
                <w:bCs/>
                <w:sz w:val="22"/>
              </w:rPr>
              <w:t>Asia</w:t>
            </w:r>
            <w:r w:rsidR="207F8E6D" w:rsidRPr="009A1B13">
              <w:rPr>
                <w:rFonts w:eastAsiaTheme="majorEastAsia" w:cstheme="minorHAnsi"/>
                <w:b/>
                <w:bCs/>
                <w:sz w:val="22"/>
              </w:rPr>
              <w:t>-</w:t>
            </w:r>
            <w:r w:rsidRPr="009A1B13">
              <w:rPr>
                <w:rFonts w:eastAsiaTheme="majorEastAsia" w:cstheme="minorHAnsi"/>
                <w:b/>
                <w:bCs/>
                <w:sz w:val="22"/>
              </w:rPr>
              <w:t xml:space="preserve">Pacific, </w:t>
            </w:r>
            <w:r w:rsidRPr="009A1B13">
              <w:rPr>
                <w:rFonts w:eastAsiaTheme="majorEastAsia" w:cstheme="minorHAnsi"/>
                <w:sz w:val="22"/>
              </w:rPr>
              <w:t xml:space="preserve">under </w:t>
            </w:r>
            <w:r w:rsidR="005A5879" w:rsidRPr="009A1B13">
              <w:rPr>
                <w:rFonts w:eastAsiaTheme="majorEastAsia" w:cstheme="minorHAnsi"/>
                <w:sz w:val="22"/>
              </w:rPr>
              <w:t xml:space="preserve">the </w:t>
            </w:r>
            <w:r w:rsidRPr="009A1B13">
              <w:rPr>
                <w:rFonts w:eastAsiaTheme="majorEastAsia" w:cstheme="minorHAnsi"/>
                <w:b/>
                <w:bCs/>
                <w:sz w:val="22"/>
              </w:rPr>
              <w:t>Cyber for Good</w:t>
            </w:r>
            <w:r w:rsidRPr="009A1B13">
              <w:rPr>
                <w:rFonts w:eastAsiaTheme="majorEastAsia" w:cstheme="minorHAnsi"/>
                <w:sz w:val="22"/>
              </w:rPr>
              <w:t xml:space="preserve"> project, </w:t>
            </w:r>
            <w:r w:rsidR="00B614A8" w:rsidRPr="009A1B13">
              <w:rPr>
                <w:rFonts w:eastAsiaTheme="majorEastAsia" w:cstheme="minorHAnsi"/>
                <w:sz w:val="22"/>
              </w:rPr>
              <w:t xml:space="preserve">BDT has been collaborating with Least Developed Countries to enhance their cybersecurity postures. Both Lao PDR and Cambodia have benefited from free access to tools provided by ITU-Private Sector Members, including CTM360 and </w:t>
            </w:r>
            <w:proofErr w:type="spellStart"/>
            <w:r w:rsidR="00B614A8" w:rsidRPr="009A1B13">
              <w:rPr>
                <w:rFonts w:eastAsiaTheme="majorEastAsia" w:cstheme="minorHAnsi"/>
                <w:sz w:val="22"/>
              </w:rPr>
              <w:t>ImmuniWeb</w:t>
            </w:r>
            <w:proofErr w:type="spellEnd"/>
            <w:r w:rsidR="00B614A8" w:rsidRPr="009A1B13">
              <w:rPr>
                <w:rFonts w:eastAsiaTheme="majorEastAsia" w:cstheme="minorHAnsi"/>
                <w:sz w:val="22"/>
              </w:rPr>
              <w:t>.</w:t>
            </w:r>
            <w:r w:rsidR="00B528B8" w:rsidRPr="009A1B13">
              <w:rPr>
                <w:rFonts w:eastAsiaTheme="majorEastAsia" w:cstheme="minorHAnsi"/>
                <w:sz w:val="22"/>
              </w:rPr>
              <w:t xml:space="preserve"> </w:t>
            </w:r>
            <w:r w:rsidR="005A5879" w:rsidRPr="009A1B13">
              <w:rPr>
                <w:rFonts w:eastAsiaTheme="majorEastAsia" w:cstheme="minorHAnsi"/>
                <w:sz w:val="22"/>
              </w:rPr>
              <w:t xml:space="preserve">Through </w:t>
            </w:r>
            <w:r w:rsidRPr="009A1B13">
              <w:rPr>
                <w:rFonts w:eastAsiaTheme="majorEastAsia" w:cstheme="minorHAnsi"/>
                <w:sz w:val="22"/>
              </w:rPr>
              <w:t>its Incident Response Programme,</w:t>
            </w:r>
            <w:r w:rsidR="007B0BE7" w:rsidRPr="009A1B13">
              <w:rPr>
                <w:rFonts w:eastAsiaTheme="majorEastAsia" w:cstheme="minorHAnsi"/>
                <w:sz w:val="22"/>
              </w:rPr>
              <w:t xml:space="preserve"> </w:t>
            </w:r>
            <w:r w:rsidR="005745AC" w:rsidRPr="009A1B13">
              <w:rPr>
                <w:rFonts w:eastAsiaTheme="majorEastAsia" w:cstheme="minorHAnsi"/>
                <w:sz w:val="22"/>
              </w:rPr>
              <w:t>BDT</w:t>
            </w:r>
            <w:r w:rsidR="000C0DC7" w:rsidRPr="009A1B13">
              <w:rPr>
                <w:rFonts w:eastAsiaTheme="majorEastAsia" w:cstheme="minorHAnsi"/>
                <w:sz w:val="22"/>
              </w:rPr>
              <w:t xml:space="preserve"> </w:t>
            </w:r>
            <w:r w:rsidRPr="009A1B13">
              <w:rPr>
                <w:rFonts w:eastAsiaTheme="majorEastAsia" w:cstheme="minorHAnsi"/>
                <w:sz w:val="22"/>
              </w:rPr>
              <w:t>provided technical assistance to the Maldives through trainings and a capacity-building assessment gap report</w:t>
            </w:r>
            <w:r w:rsidR="005A5879" w:rsidRPr="009A1B13">
              <w:rPr>
                <w:rFonts w:eastAsiaTheme="majorEastAsia" w:cstheme="minorHAnsi"/>
                <w:sz w:val="22"/>
              </w:rPr>
              <w:t xml:space="preserve">. </w:t>
            </w:r>
          </w:p>
          <w:p w14:paraId="11460FCE" w14:textId="157BA6FB" w:rsidR="00947934" w:rsidRPr="009A1B13" w:rsidRDefault="78C9ABC5" w:rsidP="1EA338BE">
            <w:pPr>
              <w:pStyle w:val="ListParagraph"/>
              <w:numPr>
                <w:ilvl w:val="0"/>
                <w:numId w:val="13"/>
              </w:numPr>
              <w:tabs>
                <w:tab w:val="clear" w:pos="1134"/>
                <w:tab w:val="clear" w:pos="1871"/>
                <w:tab w:val="clear" w:pos="2268"/>
              </w:tabs>
              <w:spacing w:after="120"/>
              <w:ind w:right="-20"/>
              <w:jc w:val="left"/>
              <w:rPr>
                <w:rFonts w:eastAsiaTheme="majorEastAsia"/>
                <w:sz w:val="22"/>
                <w:lang w:val="en-US"/>
              </w:rPr>
            </w:pPr>
            <w:r w:rsidRPr="1EA338BE">
              <w:rPr>
                <w:rFonts w:eastAsiaTheme="majorEastAsia"/>
                <w:b/>
                <w:bCs/>
                <w:sz w:val="22"/>
              </w:rPr>
              <w:t>In the CIS</w:t>
            </w:r>
            <w:r w:rsidR="191D027F" w:rsidRPr="1EA338BE">
              <w:rPr>
                <w:rFonts w:eastAsiaTheme="majorEastAsia"/>
                <w:b/>
                <w:bCs/>
                <w:sz w:val="22"/>
              </w:rPr>
              <w:t>,</w:t>
            </w:r>
            <w:r w:rsidRPr="1EA338BE">
              <w:rPr>
                <w:rFonts w:eastAsiaTheme="majorEastAsia"/>
                <w:sz w:val="22"/>
              </w:rPr>
              <w:t xml:space="preserve"> </w:t>
            </w:r>
            <w:r w:rsidR="74F4EB21" w:rsidRPr="1EA338BE">
              <w:rPr>
                <w:rFonts w:eastAsiaTheme="majorEastAsia"/>
                <w:sz w:val="22"/>
              </w:rPr>
              <w:t>t</w:t>
            </w:r>
            <w:r w:rsidR="6C2D0351" w:rsidRPr="1EA338BE">
              <w:rPr>
                <w:rFonts w:eastAsiaTheme="majorEastAsia"/>
                <w:b/>
                <w:bCs/>
                <w:sz w:val="22"/>
                <w:lang w:val="en-US"/>
              </w:rPr>
              <w:t xml:space="preserve">he first National </w:t>
            </w:r>
            <w:proofErr w:type="spellStart"/>
            <w:r w:rsidR="6C2D0351" w:rsidRPr="1EA338BE">
              <w:rPr>
                <w:rFonts w:eastAsiaTheme="majorEastAsia"/>
                <w:b/>
                <w:bCs/>
                <w:sz w:val="22"/>
                <w:lang w:val="en-US"/>
              </w:rPr>
              <w:t>CyberDrill</w:t>
            </w:r>
            <w:proofErr w:type="spellEnd"/>
            <w:r w:rsidR="6C2D0351" w:rsidRPr="1EA338BE">
              <w:rPr>
                <w:rFonts w:eastAsiaTheme="majorEastAsia"/>
                <w:b/>
                <w:bCs/>
                <w:sz w:val="22"/>
                <w:lang w:val="en-US"/>
              </w:rPr>
              <w:t xml:space="preserve"> was held in Armenia</w:t>
            </w:r>
            <w:r w:rsidR="6C2D0351" w:rsidRPr="1EA338BE">
              <w:rPr>
                <w:rFonts w:eastAsiaTheme="majorEastAsia"/>
                <w:sz w:val="22"/>
                <w:lang w:val="en-US"/>
              </w:rPr>
              <w:t xml:space="preserve">, co-organized by the Information Systems Agency of Armenia (ISAA). This </w:t>
            </w:r>
            <w:proofErr w:type="spellStart"/>
            <w:r w:rsidR="6C2D0351" w:rsidRPr="1EA338BE">
              <w:rPr>
                <w:rFonts w:eastAsiaTheme="majorEastAsia"/>
                <w:sz w:val="22"/>
                <w:lang w:val="en-US"/>
              </w:rPr>
              <w:t>CyberDrill</w:t>
            </w:r>
            <w:proofErr w:type="spellEnd"/>
            <w:r w:rsidR="6C2D0351" w:rsidRPr="1EA338BE">
              <w:rPr>
                <w:rFonts w:eastAsiaTheme="majorEastAsia"/>
                <w:sz w:val="22"/>
                <w:lang w:val="en-US"/>
              </w:rPr>
              <w:t xml:space="preserve"> strengthened capacity of government stakeholders on cybersecurity technical response and management skills and helped to establish a baseline for the Armenian developing cybersecurity sector.</w:t>
            </w:r>
          </w:p>
          <w:p w14:paraId="3AD0CA13" w14:textId="4A5EE8AF" w:rsidR="00C073C3" w:rsidRPr="009A1B13" w:rsidRDefault="14A8EEAF"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In Europe,</w:t>
            </w:r>
            <w:r w:rsidRPr="009A1B13">
              <w:rPr>
                <w:rFonts w:eastAsiaTheme="majorEastAsia" w:cstheme="minorHAnsi"/>
                <w:sz w:val="22"/>
              </w:rPr>
              <w:t xml:space="preserve"> </w:t>
            </w:r>
            <w:r w:rsidR="6EBF7741" w:rsidRPr="009A1B13">
              <w:rPr>
                <w:rFonts w:eastAsiaTheme="majorEastAsia" w:cstheme="minorHAnsi"/>
                <w:sz w:val="22"/>
              </w:rPr>
              <w:t xml:space="preserve">ITU Cybersecurity Forum and </w:t>
            </w:r>
            <w:proofErr w:type="spellStart"/>
            <w:r w:rsidR="6EBF7741" w:rsidRPr="009A1B13">
              <w:rPr>
                <w:rFonts w:eastAsiaTheme="majorEastAsia" w:cstheme="minorHAnsi"/>
                <w:sz w:val="22"/>
              </w:rPr>
              <w:t>CyberDrill</w:t>
            </w:r>
            <w:proofErr w:type="spellEnd"/>
            <w:r w:rsidR="6EBF7741" w:rsidRPr="009A1B13">
              <w:rPr>
                <w:rFonts w:eastAsiaTheme="majorEastAsia" w:cstheme="minorHAnsi"/>
                <w:sz w:val="22"/>
              </w:rPr>
              <w:t xml:space="preserve"> for Europe and Mediterranean, held from 26 to 29 November 2024 in Sofia, Bulgaria, brought together representatives from </w:t>
            </w:r>
            <w:r w:rsidR="776744DD" w:rsidRPr="009A1B13">
              <w:rPr>
                <w:rFonts w:eastAsiaTheme="majorEastAsia" w:cstheme="minorHAnsi"/>
                <w:sz w:val="22"/>
              </w:rPr>
              <w:t>Albania, Bosnia and Herzegovina, Bulgaria, Germany, Greece, Italy, Moldova, Montenegro, Poland, Romania, Spain, Switzerland, North Macedonia, Ukraine, United Kingdom, Egypt, Tunisia, Lebanon, Jordan</w:t>
            </w:r>
            <w:r w:rsidR="0DCBBE20" w:rsidRPr="009A1B13">
              <w:rPr>
                <w:rFonts w:eastAsiaTheme="majorEastAsia" w:cstheme="minorHAnsi"/>
                <w:sz w:val="22"/>
              </w:rPr>
              <w:t>, a</w:t>
            </w:r>
            <w:r w:rsidR="1E3690EC" w:rsidRPr="009A1B13">
              <w:rPr>
                <w:rFonts w:eastAsiaTheme="majorEastAsia" w:cstheme="minorHAnsi"/>
                <w:sz w:val="22"/>
              </w:rPr>
              <w:t>s well as</w:t>
            </w:r>
            <w:r w:rsidR="0DCBBE20" w:rsidRPr="009A1B13">
              <w:rPr>
                <w:rFonts w:eastAsiaTheme="majorEastAsia" w:cstheme="minorHAnsi"/>
                <w:sz w:val="22"/>
              </w:rPr>
              <w:t xml:space="preserve"> expe</w:t>
            </w:r>
            <w:r w:rsidR="4294F915" w:rsidRPr="009A1B13">
              <w:rPr>
                <w:rFonts w:eastAsiaTheme="majorEastAsia" w:cstheme="minorHAnsi"/>
                <w:sz w:val="22"/>
              </w:rPr>
              <w:t>r</w:t>
            </w:r>
            <w:r w:rsidR="0DCBBE20" w:rsidRPr="009A1B13">
              <w:rPr>
                <w:rFonts w:eastAsiaTheme="majorEastAsia" w:cstheme="minorHAnsi"/>
                <w:sz w:val="22"/>
              </w:rPr>
              <w:t>ts fr</w:t>
            </w:r>
            <w:r w:rsidR="7F2EFD71" w:rsidRPr="009A1B13">
              <w:rPr>
                <w:rFonts w:eastAsiaTheme="majorEastAsia" w:cstheme="minorHAnsi"/>
                <w:sz w:val="22"/>
              </w:rPr>
              <w:t>o</w:t>
            </w:r>
            <w:r w:rsidR="0DCBBE20" w:rsidRPr="009A1B13">
              <w:rPr>
                <w:rFonts w:eastAsiaTheme="majorEastAsia" w:cstheme="minorHAnsi"/>
                <w:sz w:val="22"/>
              </w:rPr>
              <w:t>m</w:t>
            </w:r>
            <w:r w:rsidR="6BC0850A" w:rsidRPr="009A1B13">
              <w:rPr>
                <w:rFonts w:eastAsiaTheme="majorEastAsia" w:cstheme="minorHAnsi"/>
                <w:sz w:val="22"/>
              </w:rPr>
              <w:t xml:space="preserve"> </w:t>
            </w:r>
            <w:r w:rsidR="0CE6D930" w:rsidRPr="009A1B13">
              <w:rPr>
                <w:rFonts w:eastAsiaTheme="majorEastAsia" w:cstheme="minorHAnsi"/>
                <w:sz w:val="22"/>
              </w:rPr>
              <w:t xml:space="preserve">FIRST, </w:t>
            </w:r>
            <w:r w:rsidR="6BC0850A" w:rsidRPr="009A1B13">
              <w:rPr>
                <w:rFonts w:eastAsiaTheme="majorEastAsia" w:cstheme="minorHAnsi"/>
                <w:sz w:val="22"/>
              </w:rPr>
              <w:t>Europol, World Bank and ENISA</w:t>
            </w:r>
            <w:r w:rsidR="4BB95943" w:rsidRPr="009A1B13">
              <w:rPr>
                <w:rFonts w:eastAsiaTheme="majorEastAsia" w:cstheme="minorHAnsi"/>
                <w:sz w:val="22"/>
              </w:rPr>
              <w:t>.</w:t>
            </w:r>
          </w:p>
          <w:p w14:paraId="76B15F04" w14:textId="7A0E4A7A"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196A77DA" w14:textId="7C160C0D"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szCs w:val="20"/>
              </w:rPr>
              <w:t xml:space="preserve">The development of the Child Online Protection (COP) National Assessment, alongside a national stakeholder consultation event </w:t>
            </w:r>
            <w:r w:rsidR="1DDF06F0" w:rsidRPr="009A1B13">
              <w:rPr>
                <w:rFonts w:eastAsiaTheme="majorEastAsia" w:cstheme="minorHAnsi"/>
                <w:sz w:val="22"/>
              </w:rPr>
              <w:t>held on 2-3</w:t>
            </w:r>
            <w:r w:rsidRPr="009A1B13">
              <w:rPr>
                <w:rFonts w:eastAsiaTheme="majorEastAsia" w:cstheme="minorHAnsi"/>
                <w:sz w:val="22"/>
                <w:szCs w:val="20"/>
              </w:rPr>
              <w:t xml:space="preserve"> December</w:t>
            </w:r>
            <w:r w:rsidR="465106B8" w:rsidRPr="009A1B13">
              <w:rPr>
                <w:rFonts w:eastAsiaTheme="majorEastAsia" w:cstheme="minorHAnsi"/>
                <w:sz w:val="22"/>
              </w:rPr>
              <w:t xml:space="preserve"> 2024</w:t>
            </w:r>
            <w:r w:rsidRPr="009A1B13">
              <w:rPr>
                <w:rFonts w:eastAsiaTheme="majorEastAsia" w:cstheme="minorHAnsi"/>
                <w:sz w:val="22"/>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200A255D" w14:textId="7212A960" w:rsidR="00662A1C" w:rsidRPr="009A1B13" w:rsidRDefault="00662A1C" w:rsidP="009A1B13">
            <w:pPr>
              <w:spacing w:after="120"/>
              <w:jc w:val="left"/>
              <w:rPr>
                <w:rFonts w:eastAsiaTheme="majorEastAsia" w:cstheme="minorHAnsi"/>
                <w:b/>
                <w:bCs/>
                <w:sz w:val="22"/>
              </w:rPr>
            </w:pPr>
            <w:r w:rsidRPr="009A1B13">
              <w:rPr>
                <w:rFonts w:eastAsiaTheme="majorEastAsia" w:cstheme="minorHAnsi"/>
                <w:b/>
                <w:bCs/>
                <w:sz w:val="22"/>
              </w:rPr>
              <w:t>Provision of technical assistance</w:t>
            </w:r>
            <w:r w:rsidR="00C073C3" w:rsidRPr="009A1B13">
              <w:rPr>
                <w:rFonts w:eastAsiaTheme="majorEastAsia" w:cstheme="minorHAnsi"/>
                <w:b/>
                <w:bCs/>
                <w:sz w:val="22"/>
              </w:rPr>
              <w:t>:</w:t>
            </w:r>
          </w:p>
          <w:p w14:paraId="4FD8025C" w14:textId="0E2F0802" w:rsidR="18C54431" w:rsidRPr="009A1B13" w:rsidRDefault="18C54431" w:rsidP="009A1B13">
            <w:pPr>
              <w:numPr>
                <w:ilvl w:val="0"/>
                <w:numId w:val="13"/>
              </w:numPr>
              <w:spacing w:after="120"/>
              <w:jc w:val="left"/>
              <w:rPr>
                <w:rFonts w:eastAsiaTheme="majorEastAsia" w:cstheme="minorHAnsi"/>
                <w:color w:val="000000" w:themeColor="text1"/>
                <w:sz w:val="22"/>
              </w:rPr>
            </w:pPr>
            <w:r w:rsidRPr="009A1B13">
              <w:rPr>
                <w:rFonts w:eastAsiaTheme="majorEastAsia" w:cstheme="minorHAnsi"/>
                <w:b/>
                <w:bCs/>
                <w:sz w:val="22"/>
              </w:rPr>
              <w:t>In Africa</w:t>
            </w:r>
            <w:r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w:t>
            </w:r>
            <w:r w:rsidR="7452F34C" w:rsidRPr="009A1B13">
              <w:rPr>
                <w:rFonts w:eastAsiaTheme="majorEastAsia" w:cstheme="minorHAnsi"/>
                <w:sz w:val="22"/>
              </w:rPr>
              <w:t xml:space="preserve">In Addition, ITU </w:t>
            </w:r>
            <w:r w:rsidR="7452F34C"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w:t>
            </w:r>
            <w:r w:rsidR="7C6EBDCC" w:rsidRPr="009A1B13">
              <w:rPr>
                <w:rFonts w:eastAsiaTheme="majorEastAsia" w:cstheme="minorHAnsi"/>
                <w:color w:val="000000" w:themeColor="text1"/>
                <w:sz w:val="22"/>
              </w:rPr>
              <w:t xml:space="preserve"> The ITU supported </w:t>
            </w:r>
            <w:r w:rsidR="297456EB" w:rsidRPr="009A1B13">
              <w:rPr>
                <w:rFonts w:eastAsiaTheme="majorEastAsia" w:cstheme="minorHAnsi"/>
                <w:color w:val="000000" w:themeColor="text1"/>
                <w:sz w:val="22"/>
              </w:rPr>
              <w:t xml:space="preserve">the </w:t>
            </w:r>
            <w:r w:rsidR="7C6EBDCC" w:rsidRPr="009A1B13">
              <w:rPr>
                <w:rFonts w:eastAsiaTheme="majorEastAsia" w:cstheme="minorHAnsi"/>
                <w:color w:val="000000" w:themeColor="text1"/>
                <w:sz w:val="22"/>
              </w:rPr>
              <w:t xml:space="preserve">Ministry of Communications Science &amp; Technology of the Kingdom of Lesotho </w:t>
            </w:r>
            <w:r w:rsidR="37B8FBDA" w:rsidRPr="009A1B13">
              <w:rPr>
                <w:rFonts w:eastAsiaTheme="majorEastAsia" w:cstheme="minorHAnsi"/>
                <w:color w:val="000000" w:themeColor="text1"/>
                <w:sz w:val="22"/>
              </w:rPr>
              <w:t xml:space="preserve">providing </w:t>
            </w:r>
            <w:r w:rsidR="7C6EBDCC" w:rsidRPr="009A1B13">
              <w:rPr>
                <w:rFonts w:eastAsiaTheme="majorEastAsia" w:cstheme="minorHAnsi"/>
                <w:color w:val="000000" w:themeColor="text1"/>
                <w:sz w:val="22"/>
              </w:rPr>
              <w:t>strategic support in drafting a national cyber risk assessment as key enabler of enhancing trust in ICT in the</w:t>
            </w:r>
            <w:r w:rsidR="76CC8EF9" w:rsidRPr="009A1B13">
              <w:rPr>
                <w:rFonts w:eastAsiaTheme="majorEastAsia" w:cstheme="minorHAnsi"/>
                <w:color w:val="000000" w:themeColor="text1"/>
                <w:sz w:val="22"/>
              </w:rPr>
              <w:t xml:space="preserve"> </w:t>
            </w:r>
            <w:r w:rsidR="7C6EBDCC" w:rsidRPr="009A1B13">
              <w:rPr>
                <w:rFonts w:eastAsiaTheme="majorEastAsia" w:cstheme="minorHAnsi"/>
                <w:color w:val="000000" w:themeColor="text1"/>
                <w:sz w:val="22"/>
              </w:rPr>
              <w:t>Kingdom.</w:t>
            </w:r>
          </w:p>
          <w:p w14:paraId="41DFD067" w14:textId="75C1463D" w:rsidR="18C54431" w:rsidRPr="009A1B13" w:rsidRDefault="18C54431" w:rsidP="009A1B13">
            <w:pPr>
              <w:spacing w:after="120"/>
              <w:ind w:left="720"/>
              <w:jc w:val="left"/>
              <w:rPr>
                <w:rFonts w:eastAsiaTheme="majorEastAsia" w:cstheme="minorHAnsi"/>
                <w:sz w:val="22"/>
              </w:rPr>
            </w:pPr>
            <w:r w:rsidRPr="009A1B13">
              <w:rPr>
                <w:rFonts w:eastAsiaTheme="majorEastAsia" w:cstheme="minorHAnsi"/>
                <w:sz w:val="22"/>
              </w:rPr>
              <w:t xml:space="preserve">The ITU’s DFS Security Lab, in collaboration with key stakeholders, organized Digital Financial Services (DFS) Security Clinics in Ethiopia, </w:t>
            </w:r>
            <w:r w:rsidR="005A71E3" w:rsidRPr="009A1B13">
              <w:rPr>
                <w:rFonts w:eastAsiaTheme="majorEastAsia" w:cstheme="minorHAnsi"/>
                <w:sz w:val="22"/>
              </w:rPr>
              <w:t>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w:t>
            </w:r>
            <w:r w:rsidRPr="009A1B13">
              <w:rPr>
                <w:rFonts w:eastAsiaTheme="majorEastAsia" w:cstheme="minorHAnsi"/>
                <w:sz w:val="22"/>
              </w:rPr>
              <w:lastRenderedPageBreak/>
              <w:t xml:space="preserve">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7F983368" w14:textId="53EA9CD0"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b/>
                <w:bCs/>
                <w:sz w:val="22"/>
                <w:lang w:val="en-US"/>
              </w:rPr>
              <w:t>In Asia and the Pacific</w:t>
            </w:r>
            <w:r w:rsidRPr="009A1B13">
              <w:rPr>
                <w:rFonts w:eastAsiaTheme="majorEastAsia" w:cstheme="minorHAnsi"/>
                <w:sz w:val="22"/>
                <w:lang w:val="en-US"/>
              </w:rPr>
              <w:t xml:space="preserve">,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w:t>
            </w:r>
            <w:proofErr w:type="spellStart"/>
            <w:r w:rsidRPr="009A1B13">
              <w:rPr>
                <w:rFonts w:eastAsiaTheme="majorEastAsia" w:cstheme="minorHAnsi"/>
                <w:sz w:val="22"/>
                <w:lang w:val="en-US"/>
              </w:rPr>
              <w:t>Autoridade</w:t>
            </w:r>
            <w:proofErr w:type="spellEnd"/>
            <w:r w:rsidRPr="009A1B13">
              <w:rPr>
                <w:rFonts w:eastAsiaTheme="majorEastAsia" w:cstheme="minorHAnsi"/>
                <w:sz w:val="22"/>
                <w:lang w:val="en-US"/>
              </w:rPr>
              <w:t xml:space="preserve"> Nacional de </w:t>
            </w:r>
            <w:proofErr w:type="spellStart"/>
            <w:r w:rsidRPr="009A1B13">
              <w:rPr>
                <w:rFonts w:eastAsiaTheme="majorEastAsia" w:cstheme="minorHAnsi"/>
                <w:sz w:val="22"/>
                <w:lang w:val="en-US"/>
              </w:rPr>
              <w:t>Comunicações</w:t>
            </w:r>
            <w:proofErr w:type="spellEnd"/>
            <w:r w:rsidRPr="009A1B13">
              <w:rPr>
                <w:rFonts w:eastAsiaTheme="majorEastAsia" w:cstheme="minorHAnsi"/>
                <w:sz w:val="22"/>
                <w:lang w:val="en-US"/>
              </w:rPr>
              <w:t xml:space="preserve"> (ANC) to ensure TLCSIRT can enhance its cybersecurity maturity level. Additionally, ITU provided a closed-door high-level policy briefing and Global Cybersecurity Index (GCI) analysis for the Maldives, to strengthen cybersecurity policy knowledge in the country.</w:t>
            </w:r>
          </w:p>
          <w:p w14:paraId="0CF92AB3" w14:textId="100A1FC8"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sz w:val="22"/>
                <w:lang w:val="en-US"/>
              </w:rPr>
              <w:t xml:space="preserve">Under cybersecurity capacity development, ITU organized the 2024 ITU Regional Asia-Pacific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from 19-21 November 2024, in Bandar Seri Begawan, Brunei Darussalam. Co-organized with Cyber Security Brunei (CSB) and supported by the Ministry of Transport and </w:t>
            </w:r>
            <w:proofErr w:type="spellStart"/>
            <w:r w:rsidRPr="009A1B13">
              <w:rPr>
                <w:rFonts w:eastAsiaTheme="majorEastAsia" w:cstheme="minorHAnsi"/>
                <w:sz w:val="22"/>
                <w:lang w:val="en-US"/>
              </w:rPr>
              <w:t>Infocommunications</w:t>
            </w:r>
            <w:proofErr w:type="spellEnd"/>
            <w:r w:rsidRPr="009A1B13">
              <w:rPr>
                <w:rFonts w:eastAsiaTheme="majorEastAsia" w:cstheme="minorHAnsi"/>
                <w:sz w:val="22"/>
                <w:lang w:val="en-US"/>
              </w:rPr>
              <w:t xml:space="preserve"> (MTIC) of Brunei Darussalam,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featured over 130 attendees at the regional conference, with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w:t>
            </w:r>
            <w:proofErr w:type="spellStart"/>
            <w:r w:rsidRPr="009A1B13">
              <w:rPr>
                <w:rFonts w:eastAsiaTheme="majorEastAsia" w:cstheme="minorHAnsi"/>
                <w:sz w:val="22"/>
                <w:lang w:val="en-US"/>
              </w:rPr>
              <w:t>CamCERT</w:t>
            </w:r>
            <w:proofErr w:type="spellEnd"/>
            <w:r w:rsidRPr="009A1B13">
              <w:rPr>
                <w:rFonts w:eastAsiaTheme="majorEastAsia" w:cstheme="minorHAnsi"/>
                <w:sz w:val="22"/>
                <w:lang w:val="en-US"/>
              </w:rPr>
              <w:t xml:space="preserve">), the workshop strengthened participants’ knowledge on technical incident response, national cybersecurity strategy, and crisis management. </w:t>
            </w:r>
          </w:p>
          <w:p w14:paraId="6D228036" w14:textId="48557875" w:rsidR="00662A1C" w:rsidRPr="009A1B13" w:rsidRDefault="01B77601" w:rsidP="009A1B13">
            <w:pPr>
              <w:spacing w:after="120"/>
              <w:ind w:left="720"/>
              <w:jc w:val="left"/>
              <w:rPr>
                <w:rFonts w:eastAsiaTheme="majorEastAsia" w:cstheme="minorHAnsi"/>
                <w:sz w:val="22"/>
              </w:rPr>
            </w:pPr>
            <w:r w:rsidRPr="009A1B13">
              <w:rPr>
                <w:rFonts w:eastAsiaTheme="majorEastAsia" w:cstheme="minorHAnsi"/>
                <w:b/>
                <w:bCs/>
                <w:sz w:val="22"/>
              </w:rPr>
              <w:t>In the CIS</w:t>
            </w:r>
            <w:r w:rsidR="00D46D06" w:rsidRPr="009A1B13">
              <w:rPr>
                <w:rFonts w:eastAsiaTheme="majorEastAsia" w:cstheme="minorHAnsi"/>
                <w:b/>
                <w:bCs/>
                <w:sz w:val="22"/>
              </w:rPr>
              <w:t xml:space="preserve">, </w:t>
            </w:r>
            <w:r w:rsidR="001E1A42" w:rsidRPr="009A1B13">
              <w:rPr>
                <w:rFonts w:eastAsiaTheme="majorEastAsia" w:cstheme="minorHAnsi"/>
                <w:sz w:val="22"/>
              </w:rPr>
              <w:t xml:space="preserve">The CIRT </w:t>
            </w:r>
            <w:r w:rsidR="00662A1C" w:rsidRPr="009A1B13">
              <w:rPr>
                <w:rFonts w:eastAsiaTheme="majorEastAsia" w:cstheme="minorHAnsi"/>
                <w:sz w:val="22"/>
              </w:rPr>
              <w:t xml:space="preserve">project for Kyrgyzstan, </w:t>
            </w:r>
            <w:r w:rsidR="00A32998" w:rsidRPr="009A1B13">
              <w:rPr>
                <w:rFonts w:eastAsiaTheme="majorEastAsia" w:cstheme="minorHAnsi"/>
                <w:sz w:val="22"/>
              </w:rPr>
              <w:t>with support from</w:t>
            </w:r>
            <w:r w:rsidR="00662A1C" w:rsidRPr="009A1B13">
              <w:rPr>
                <w:rFonts w:eastAsiaTheme="majorEastAsia" w:cstheme="minorHAnsi"/>
                <w:sz w:val="22"/>
              </w:rPr>
              <w:t xml:space="preserve"> ITU and</w:t>
            </w:r>
            <w:r w:rsidR="00F43772" w:rsidRPr="009A1B13">
              <w:rPr>
                <w:rFonts w:eastAsiaTheme="majorEastAsia" w:cstheme="minorHAnsi"/>
                <w:sz w:val="22"/>
              </w:rPr>
              <w:t xml:space="preserve"> the</w:t>
            </w:r>
            <w:r w:rsidR="00662A1C" w:rsidRPr="009A1B13">
              <w:rPr>
                <w:rFonts w:eastAsiaTheme="majorEastAsia" w:cstheme="minorHAnsi"/>
                <w:sz w:val="22"/>
              </w:rPr>
              <w:t xml:space="preserve"> World Bank, </w:t>
            </w:r>
            <w:r w:rsidR="001A42EB" w:rsidRPr="009A1B13">
              <w:rPr>
                <w:rFonts w:eastAsiaTheme="majorEastAsia" w:cstheme="minorHAnsi"/>
                <w:sz w:val="22"/>
              </w:rPr>
              <w:t>is ongoing</w:t>
            </w:r>
            <w:r w:rsidR="00662A1C" w:rsidRPr="009A1B13">
              <w:rPr>
                <w:rFonts w:eastAsiaTheme="majorEastAsia" w:cstheme="minorHAnsi"/>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66E3D6CD" w:rsidR="00662A1C" w:rsidRPr="008A384E" w:rsidRDefault="00662A1C" w:rsidP="00E237C7">
            <w:pPr>
              <w:spacing w:after="120"/>
              <w:jc w:val="left"/>
              <w:rPr>
                <w:b/>
                <w:bCs/>
                <w:color w:val="0070C0"/>
                <w:sz w:val="22"/>
              </w:rPr>
            </w:pPr>
            <w:r w:rsidRPr="00F56A31">
              <w:rPr>
                <w:b/>
                <w:bCs/>
                <w:color w:val="0070C0"/>
                <w:sz w:val="22"/>
              </w:rPr>
              <w:lastRenderedPageBreak/>
              <w:t xml:space="preserve">Global Cybersecurity Index </w:t>
            </w:r>
            <w:r w:rsidR="00403A55">
              <w:rPr>
                <w:b/>
                <w:bCs/>
                <w:color w:val="0070C0"/>
                <w:sz w:val="22"/>
              </w:rPr>
              <w:t>2024</w:t>
            </w:r>
          </w:p>
          <w:p w14:paraId="013587F3" w14:textId="71F7D365" w:rsidR="00662A1C" w:rsidRDefault="00E63476" w:rsidP="00E237C7">
            <w:pPr>
              <w:spacing w:after="120"/>
              <w:jc w:val="left"/>
              <w:rPr>
                <w:b/>
                <w:bCs/>
                <w:color w:val="0070C0"/>
                <w:sz w:val="22"/>
              </w:rPr>
            </w:pPr>
            <w:r>
              <w:rPr>
                <w:b/>
                <w:bCs/>
                <w:color w:val="0070C0"/>
                <w:sz w:val="22"/>
              </w:rPr>
              <w:t>Incident Response</w:t>
            </w:r>
            <w:r w:rsidR="00F1782C">
              <w:rPr>
                <w:b/>
                <w:bCs/>
                <w:color w:val="0070C0"/>
                <w:sz w:val="22"/>
              </w:rPr>
              <w:t xml:space="preserve"> </w:t>
            </w:r>
            <w:r w:rsidR="00013EA7">
              <w:rPr>
                <w:b/>
                <w:bCs/>
                <w:color w:val="0070C0"/>
                <w:sz w:val="22"/>
              </w:rPr>
              <w:t>Programme</w:t>
            </w:r>
            <w:r w:rsidR="00662A1C" w:rsidRPr="00F56A31">
              <w:rPr>
                <w:b/>
                <w:bCs/>
                <w:color w:val="0070C0"/>
                <w:sz w:val="22"/>
              </w:rPr>
              <w:t>:</w:t>
            </w:r>
          </w:p>
          <w:p w14:paraId="7F6D3F0A" w14:textId="79EC4BBE" w:rsidR="0009665F" w:rsidRPr="00E237C7" w:rsidRDefault="00662A1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F56A31">
              <w:rPr>
                <w:rFonts w:eastAsia="Calibri"/>
                <w:sz w:val="22"/>
              </w:rPr>
              <w:t>1</w:t>
            </w:r>
            <w:r w:rsidR="41E6DA05" w:rsidRPr="0C16078A">
              <w:rPr>
                <w:rFonts w:eastAsia="Calibri"/>
                <w:sz w:val="22"/>
              </w:rPr>
              <w:t>6</w:t>
            </w:r>
            <w:r w:rsidRPr="00F56A31">
              <w:rPr>
                <w:rFonts w:eastAsia="Calibri"/>
                <w:sz w:val="22"/>
              </w:rPr>
              <w:t xml:space="preserve"> countries benefited by </w:t>
            </w:r>
            <w:proofErr w:type="spellStart"/>
            <w:r w:rsidRPr="00F56A31">
              <w:rPr>
                <w:rFonts w:eastAsia="Calibri"/>
                <w:b/>
                <w:bCs/>
                <w:sz w:val="22"/>
              </w:rPr>
              <w:t>CyberDrills</w:t>
            </w:r>
            <w:proofErr w:type="spellEnd"/>
            <w:r w:rsidRPr="00F56A31">
              <w:rPr>
                <w:rFonts w:eastAsia="Calibri"/>
                <w:sz w:val="22"/>
              </w:rPr>
              <w:t xml:space="preserve"> in all regions.</w:t>
            </w:r>
          </w:p>
        </w:tc>
      </w:tr>
      <w:tr w:rsidR="005A5714" w:rsidRPr="00F56A31" w14:paraId="1F791264"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8A384E" w:rsidRDefault="005A5714" w:rsidP="005A5714">
            <w:pPr>
              <w:rPr>
                <w:sz w:val="22"/>
              </w:rPr>
            </w:pPr>
            <w:r w:rsidRPr="00F56A31">
              <w:rPr>
                <w:sz w:val="22"/>
              </w:rPr>
              <w:t>PP 130, 174, 179; WTDC 45, 69; WTSA 52, 58</w:t>
            </w:r>
          </w:p>
        </w:tc>
      </w:tr>
      <w:tr w:rsidR="00DE511B" w:rsidRPr="00F56A31" w14:paraId="1964B7FA"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F56A31" w:rsidRDefault="00DE511B" w:rsidP="005A5714">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F56A31" w:rsidRDefault="00DE511B" w:rsidP="005A5714">
            <w:pPr>
              <w:rPr>
                <w:sz w:val="22"/>
              </w:rPr>
            </w:pPr>
            <w:r>
              <w:rPr>
                <w:sz w:val="22"/>
              </w:rPr>
              <w:t xml:space="preserve">Question 3/2 </w:t>
            </w:r>
            <w:r w:rsidR="00F7075C" w:rsidRPr="00F7075C">
              <w:rPr>
                <w:sz w:val="22"/>
              </w:rPr>
              <w:t>Securing information and communication networks: Best practices for developing a culture of cybersecurity</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lastRenderedPageBreak/>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C4D94"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0D4325"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1D4A14" w:rsidRPr="00F56A31" w14:paraId="53D268B4" w14:textId="77777777" w:rsidTr="1ABCBC0D">
        <w:tc>
          <w:tcPr>
            <w:tcW w:w="11880" w:type="dxa"/>
            <w:gridSpan w:val="2"/>
          </w:tcPr>
          <w:p w14:paraId="3E2B4987" w14:textId="77777777" w:rsidR="00F022E1" w:rsidRPr="008A384E" w:rsidRDefault="00F022E1" w:rsidP="006909F4">
            <w:pPr>
              <w:spacing w:after="120"/>
              <w:jc w:val="left"/>
              <w:rPr>
                <w:b/>
                <w:bCs/>
                <w:sz w:val="22"/>
              </w:rPr>
            </w:pPr>
            <w:r w:rsidRPr="00F56A31">
              <w:rPr>
                <w:b/>
                <w:bCs/>
                <w:sz w:val="22"/>
              </w:rPr>
              <w:t>Resource mobilization and partnership</w:t>
            </w:r>
          </w:p>
          <w:p w14:paraId="1DB082C5" w14:textId="6A5C7BAC" w:rsidR="00F022E1" w:rsidRPr="008A384E" w:rsidRDefault="00F022E1" w:rsidP="006909F4">
            <w:pPr>
              <w:spacing w:after="120"/>
              <w:jc w:val="left"/>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w:t>
            </w:r>
            <w:r w:rsidR="0BBBB598" w:rsidRPr="54528681">
              <w:rPr>
                <w:rFonts w:ascii="Calibri" w:eastAsia="Times New Roman" w:hAnsi="Calibri"/>
                <w:sz w:val="22"/>
              </w:rPr>
              <w:t xml:space="preserve">May </w:t>
            </w:r>
            <w:r w:rsidR="0BBBB598" w:rsidRPr="3F2D411D">
              <w:rPr>
                <w:rFonts w:ascii="Calibri" w:eastAsia="Times New Roman" w:hAnsi="Calibri"/>
                <w:sz w:val="22"/>
              </w:rPr>
              <w:t xml:space="preserve">and </w:t>
            </w:r>
            <w:r w:rsidR="007B720F">
              <w:rPr>
                <w:rFonts w:ascii="Calibri" w:eastAsia="Times New Roman" w:hAnsi="Calibri"/>
                <w:sz w:val="22"/>
              </w:rPr>
              <w:t>December</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565E7B">
              <w:rPr>
                <w:rFonts w:ascii="Calibri" w:eastAsia="Times New Roman" w:hAnsi="Calibri"/>
                <w:sz w:val="22"/>
              </w:rPr>
              <w:t>55</w:t>
            </w:r>
            <w:r w:rsidR="00565E7B" w:rsidRPr="00F56A31">
              <w:rPr>
                <w:rFonts w:ascii="Calibri" w:eastAsia="Times New Roman" w:hAnsi="Calibri"/>
                <w:sz w:val="22"/>
              </w:rPr>
              <w:t xml:space="preserve"> </w:t>
            </w:r>
            <w:r w:rsidRPr="00F56A31">
              <w:rPr>
                <w:rFonts w:ascii="Calibri" w:eastAsia="Times New Roman" w:hAnsi="Calibri"/>
                <w:sz w:val="22"/>
              </w:rPr>
              <w:t>agreements with a wide range of partners.</w:t>
            </w:r>
          </w:p>
          <w:p w14:paraId="611E556D" w14:textId="40D30C93" w:rsidR="0094298E" w:rsidRPr="008A384E" w:rsidRDefault="00F022E1" w:rsidP="006909F4">
            <w:pPr>
              <w:spacing w:after="120"/>
              <w:jc w:val="left"/>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w:t>
            </w:r>
            <w:r w:rsidR="006654D8" w:rsidRPr="005539A8">
              <w:rPr>
                <w:rFonts w:ascii="Calibri" w:eastAsia="Times New Roman" w:hAnsi="Calibri"/>
                <w:sz w:val="22"/>
              </w:rPr>
              <w:t xml:space="preserve">Between May and </w:t>
            </w:r>
            <w:r w:rsidR="00FC1DA3">
              <w:rPr>
                <w:rFonts w:ascii="Calibri" w:eastAsia="Times New Roman" w:hAnsi="Calibri"/>
                <w:sz w:val="22"/>
              </w:rPr>
              <w:t>December</w:t>
            </w:r>
            <w:r w:rsidR="006654D8" w:rsidRPr="005539A8">
              <w:rPr>
                <w:rFonts w:ascii="Calibri" w:eastAsia="Times New Roman" w:hAnsi="Calibri"/>
                <w:sz w:val="22"/>
              </w:rPr>
              <w:t xml:space="preserve"> 2024, ITU </w:t>
            </w:r>
            <w:r w:rsidRPr="00F56A31">
              <w:rPr>
                <w:rFonts w:ascii="Calibri" w:eastAsia="Times New Roman" w:hAnsi="Calibri"/>
                <w:sz w:val="22"/>
              </w:rPr>
              <w:t xml:space="preserve">signed a total of </w:t>
            </w:r>
            <w:r w:rsidR="00AA05A8">
              <w:rPr>
                <w:rFonts w:ascii="Calibri" w:eastAsia="Times New Roman" w:hAnsi="Calibri"/>
                <w:sz w:val="22"/>
              </w:rPr>
              <w:t>27</w:t>
            </w:r>
            <w:r w:rsidRPr="00F56A31">
              <w:rPr>
                <w:rFonts w:ascii="Calibri" w:eastAsia="Times New Roman" w:hAnsi="Calibri"/>
                <w:sz w:val="22"/>
              </w:rPr>
              <w:t xml:space="preserve"> new projects valued at CHF </w:t>
            </w:r>
            <w:r w:rsidRPr="005539A8">
              <w:rPr>
                <w:rFonts w:ascii="Calibri" w:eastAsia="Times New Roman" w:hAnsi="Calibri"/>
                <w:sz w:val="22"/>
              </w:rPr>
              <w:t>2</w:t>
            </w:r>
            <w:r w:rsidR="00AA05A8">
              <w:rPr>
                <w:rFonts w:ascii="Calibri" w:eastAsia="Times New Roman" w:hAnsi="Calibri"/>
                <w:sz w:val="22"/>
              </w:rPr>
              <w:t>5</w:t>
            </w:r>
            <w:r w:rsidRPr="005539A8">
              <w:rPr>
                <w:rFonts w:ascii="Calibri" w:eastAsia="Times New Roman" w:hAnsi="Calibri"/>
                <w:sz w:val="22"/>
              </w:rPr>
              <w:t>.</w:t>
            </w:r>
            <w:r w:rsidR="00AA05A8">
              <w:rPr>
                <w:rFonts w:ascii="Calibri" w:eastAsia="Times New Roman" w:hAnsi="Calibri"/>
                <w:sz w:val="22"/>
              </w:rPr>
              <w:t>6</w:t>
            </w:r>
            <w:r w:rsidRPr="00F56A31">
              <w:rPr>
                <w:rFonts w:ascii="Calibri" w:eastAsia="Times New Roman" w:hAnsi="Calibri"/>
                <w:sz w:val="22"/>
              </w:rPr>
              <w:t xml:space="preserve"> million</w:t>
            </w:r>
            <w:r w:rsidR="006654D8" w:rsidRPr="005539A8">
              <w:rPr>
                <w:rFonts w:ascii="Calibri" w:eastAsia="Times New Roman" w:hAnsi="Calibri"/>
                <w:sz w:val="22"/>
              </w:rPr>
              <w:t xml:space="preserve">, bringing to the total volume of projects signed in 2024 to </w:t>
            </w:r>
            <w:r w:rsidR="0062714F">
              <w:rPr>
                <w:rFonts w:ascii="Calibri" w:eastAsia="Times New Roman" w:hAnsi="Calibri"/>
                <w:sz w:val="22"/>
              </w:rPr>
              <w:t>35</w:t>
            </w:r>
            <w:r w:rsidR="00DB1B46" w:rsidRPr="005539A8">
              <w:rPr>
                <w:rFonts w:ascii="Calibri" w:eastAsia="Times New Roman" w:hAnsi="Calibri"/>
                <w:sz w:val="22"/>
              </w:rPr>
              <w:t xml:space="preserve"> projects valued at CHF </w:t>
            </w:r>
            <w:r w:rsidR="0062714F">
              <w:rPr>
                <w:rFonts w:ascii="Calibri" w:eastAsia="Times New Roman" w:hAnsi="Calibri"/>
                <w:sz w:val="22"/>
              </w:rPr>
              <w:t>29.5</w:t>
            </w:r>
            <w:r w:rsidR="00140D48" w:rsidRPr="005539A8">
              <w:rPr>
                <w:rFonts w:ascii="Calibri" w:eastAsia="Times New Roman" w:hAnsi="Calibri"/>
                <w:sz w:val="22"/>
              </w:rPr>
              <w:t xml:space="preserve"> million</w:t>
            </w:r>
            <w:r w:rsidRPr="005539A8">
              <w:rPr>
                <w:rFonts w:ascii="Calibri" w:eastAsia="Times New Roman" w:hAnsi="Calibri"/>
                <w:sz w:val="22"/>
              </w:rPr>
              <w:t>.</w:t>
            </w:r>
            <w:r w:rsidRPr="00F56A31">
              <w:rPr>
                <w:rFonts w:ascii="Calibri" w:eastAsia="Times New Roman" w:hAnsi="Calibri"/>
                <w:sz w:val="22"/>
              </w:rPr>
              <w:t xml:space="preserve">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0E6E5B4A" w:rsidRPr="78EDB0BB">
              <w:rPr>
                <w:rFonts w:ascii="Calibri" w:eastAsia="Times New Roman" w:hAnsi="Calibri"/>
                <w:sz w:val="22"/>
              </w:rPr>
              <w:t>Further detail</w:t>
            </w:r>
            <w:r w:rsidR="69005913" w:rsidRPr="78EDB0BB">
              <w:rPr>
                <w:rFonts w:ascii="Calibri" w:eastAsia="Times New Roman" w:hAnsi="Calibri"/>
                <w:sz w:val="22"/>
              </w:rPr>
              <w:t>s</w:t>
            </w:r>
            <w:r w:rsidR="0E6E5B4A" w:rsidRPr="78EDB0BB">
              <w:rPr>
                <w:rFonts w:ascii="Calibri" w:eastAsia="Times New Roman" w:hAnsi="Calibri"/>
                <w:sz w:val="22"/>
              </w:rPr>
              <w:t xml:space="preserve"> on </w:t>
            </w:r>
            <w:hyperlink r:id="rId80">
              <w:r w:rsidR="0E6E5B4A" w:rsidRPr="78EDB0BB">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29839FA1" w:rsidR="00F022E1" w:rsidRPr="008E6919" w:rsidRDefault="00A76F41" w:rsidP="006909F4">
            <w:pPr>
              <w:spacing w:after="120"/>
              <w:jc w:val="left"/>
              <w:rPr>
                <w:rFonts w:ascii="Calibri" w:hAnsi="Calibri"/>
                <w:sz w:val="22"/>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w:t>
            </w:r>
            <w:r w:rsidRPr="005539A8">
              <w:rPr>
                <w:rFonts w:ascii="Calibri" w:eastAsia="Times New Roman" w:hAnsi="Calibri"/>
                <w:sz w:val="22"/>
              </w:rPr>
              <w:t>202</w:t>
            </w:r>
            <w:r w:rsidR="00885E67" w:rsidRPr="00C6245C">
              <w:rPr>
                <w:rFonts w:ascii="Calibri" w:eastAsia="Times New Roman" w:hAnsi="Calibri"/>
                <w:sz w:val="22"/>
              </w:rPr>
              <w:t>4</w:t>
            </w:r>
            <w:r w:rsidRPr="00F56A31">
              <w:rPr>
                <w:rFonts w:ascii="Calibri" w:eastAsia="Times New Roman" w:hAnsi="Calibri"/>
                <w:sz w:val="22"/>
              </w:rPr>
              <w:t xml:space="preserve">, </w:t>
            </w:r>
            <w:r w:rsidR="00433FE0" w:rsidRPr="008E6919">
              <w:rPr>
                <w:rFonts w:ascii="Calibri" w:hAnsi="Calibri"/>
                <w:sz w:val="22"/>
              </w:rPr>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w:t>
            </w:r>
            <w:r w:rsidR="00645C66" w:rsidRPr="005539A8">
              <w:rPr>
                <w:rFonts w:ascii="Calibri" w:eastAsia="Times New Roman" w:hAnsi="Calibri"/>
                <w:sz w:val="22"/>
              </w:rPr>
              <w:t>91</w:t>
            </w:r>
            <w:r w:rsidRPr="00F56A31">
              <w:rPr>
                <w:rFonts w:ascii="Calibri" w:eastAsia="Times New Roman" w:hAnsi="Calibri"/>
                <w:sz w:val="22"/>
              </w:rPr>
              <w:t xml:space="preserve"> projects, valued at CHF </w:t>
            </w:r>
            <w:r w:rsidR="00645C66" w:rsidRPr="005539A8">
              <w:rPr>
                <w:rFonts w:ascii="Calibri" w:eastAsia="Times New Roman" w:hAnsi="Calibri"/>
                <w:sz w:val="22"/>
              </w:rPr>
              <w:t>88</w:t>
            </w:r>
            <w:r w:rsidRPr="005539A8">
              <w:rPr>
                <w:rFonts w:ascii="Calibri" w:eastAsia="Times New Roman" w:hAnsi="Calibri"/>
                <w:sz w:val="22"/>
              </w:rPr>
              <w:t>.</w:t>
            </w:r>
            <w:r w:rsidR="00645C66" w:rsidRPr="005539A8">
              <w:rPr>
                <w:rFonts w:ascii="Calibri" w:eastAsia="Times New Roman" w:hAnsi="Calibri"/>
                <w:sz w:val="22"/>
              </w:rPr>
              <w:t>5</w:t>
            </w:r>
            <w:r w:rsidRPr="00F56A31">
              <w:rPr>
                <w:rFonts w:ascii="Calibri" w:eastAsia="Times New Roman" w:hAnsi="Calibri"/>
                <w:sz w:val="22"/>
              </w:rPr>
              <w:t xml:space="preserve">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rsidP="006909F4">
            <w:pPr>
              <w:spacing w:after="120"/>
              <w:jc w:val="left"/>
              <w:rPr>
                <w:rFonts w:ascii="Calibri" w:eastAsia="Times New Roman" w:hAnsi="Calibri" w:cs="Times New Roman"/>
                <w:kern w:val="0"/>
                <w:sz w:val="22"/>
                <w14:ligatures w14:val="none"/>
              </w:rPr>
            </w:pPr>
            <w:r w:rsidRPr="000D4325">
              <w:rPr>
                <w:rFonts w:ascii="Calibri" w:eastAsia="Times New Roman" w:hAnsi="Calibri"/>
                <w:sz w:val="22"/>
              </w:rPr>
              <w:t>More information on BDT resource mobilization efforts and partnerships is available in TDAG-23 documents 4, 7 and INF/1.</w:t>
            </w:r>
            <w:r w:rsidRPr="00F56A31">
              <w:rPr>
                <w:rFonts w:ascii="Calibri" w:eastAsia="Times New Roman" w:hAnsi="Calibri"/>
                <w:sz w:val="22"/>
              </w:rPr>
              <w:t xml:space="preserve"> </w:t>
            </w:r>
          </w:p>
        </w:tc>
        <w:tc>
          <w:tcPr>
            <w:tcW w:w="2970" w:type="dxa"/>
            <w:shd w:val="clear" w:color="auto" w:fill="auto"/>
          </w:tcPr>
          <w:p w14:paraId="0970C608" w14:textId="61BB57FA" w:rsidR="00F022E1" w:rsidRPr="000D4325" w:rsidRDefault="00DE4E6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0D4325">
              <w:rPr>
                <w:rFonts w:eastAsia="Calibri"/>
                <w:b/>
                <w:sz w:val="22"/>
              </w:rPr>
              <w:t>In 2024:</w:t>
            </w:r>
            <w:r w:rsidRPr="000D4325">
              <w:rPr>
                <w:rFonts w:eastAsia="Calibri"/>
                <w:sz w:val="22"/>
              </w:rPr>
              <w:t xml:space="preserve"> </w:t>
            </w:r>
            <w:r w:rsidR="00D5662E">
              <w:rPr>
                <w:rFonts w:eastAsia="Calibri"/>
                <w:sz w:val="22"/>
              </w:rPr>
              <w:t>35</w:t>
            </w:r>
            <w:r w:rsidR="4702AD26" w:rsidRPr="000D4325">
              <w:rPr>
                <w:rFonts w:eastAsia="Calibri"/>
                <w:sz w:val="22"/>
              </w:rPr>
              <w:t xml:space="preserve"> new projects = CHF </w:t>
            </w:r>
            <w:r w:rsidR="4702AD26" w:rsidRPr="000D4325">
              <w:rPr>
                <w:rFonts w:eastAsia="Calibri"/>
                <w:bCs/>
                <w:sz w:val="22"/>
              </w:rPr>
              <w:t>2</w:t>
            </w:r>
            <w:r w:rsidR="00D5662E">
              <w:rPr>
                <w:rFonts w:eastAsia="Calibri"/>
                <w:bCs/>
                <w:sz w:val="22"/>
              </w:rPr>
              <w:t>9</w:t>
            </w:r>
            <w:r w:rsidR="4702AD26" w:rsidRPr="000D4325">
              <w:rPr>
                <w:rFonts w:eastAsia="Calibri"/>
                <w:bCs/>
                <w:sz w:val="22"/>
              </w:rPr>
              <w:t>.</w:t>
            </w:r>
            <w:r w:rsidR="00D5662E">
              <w:rPr>
                <w:rFonts w:eastAsia="Calibri"/>
                <w:bCs/>
                <w:sz w:val="22"/>
              </w:rPr>
              <w:t>5</w:t>
            </w:r>
            <w:r w:rsidR="4702AD26" w:rsidRPr="000D4325">
              <w:rPr>
                <w:rFonts w:eastAsia="Calibri"/>
                <w:sz w:val="22"/>
              </w:rPr>
              <w:t xml:space="preserve"> million.</w:t>
            </w:r>
          </w:p>
        </w:tc>
      </w:tr>
      <w:tr w:rsidR="00382E6B"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382E6B"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382E6B"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648519AA" w14:textId="66BA9A72" w:rsidR="0045142D" w:rsidRDefault="0045142D" w:rsidP="0045142D">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923B24" w:rsidRPr="008A384E" w14:paraId="509BBD0E"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lastRenderedPageBreak/>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923B24" w:rsidRPr="008A384E" w14:paraId="6F2F86B5"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D023F0" w:rsidRPr="009A310E" w14:paraId="5C68AFD1"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C402E9" w:rsidRPr="008A384E" w14:paraId="0C55B52F"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37976CF3" w14:textId="6B2AEC42" w:rsidR="3923C591" w:rsidRPr="006909F4" w:rsidRDefault="6B688185" w:rsidP="4A3B46B8">
            <w:pPr>
              <w:spacing w:after="120"/>
              <w:jc w:val="left"/>
              <w:rPr>
                <w:rFonts w:ascii="Calibri" w:eastAsia="Calibri" w:hAnsi="Calibri" w:cs="Calibri"/>
                <w:sz w:val="22"/>
              </w:rPr>
            </w:pPr>
            <w:r w:rsidRPr="4A3B46B8">
              <w:rPr>
                <w:sz w:val="22"/>
              </w:rPr>
              <w:t>F</w:t>
            </w:r>
            <w:r w:rsidR="7639FF1D" w:rsidRPr="4A3B46B8">
              <w:rPr>
                <w:rFonts w:ascii="Calibri" w:eastAsia="Calibri" w:hAnsi="Calibri" w:cs="Calibri"/>
                <w:sz w:val="22"/>
              </w:rPr>
              <w:t xml:space="preserve">rom May 2024 to </w:t>
            </w:r>
            <w:r w:rsidR="0FF84490" w:rsidRPr="4A3B46B8">
              <w:rPr>
                <w:rFonts w:ascii="Calibri" w:eastAsia="Calibri" w:hAnsi="Calibri" w:cs="Calibri"/>
                <w:sz w:val="22"/>
              </w:rPr>
              <w:t>Dece</w:t>
            </w:r>
            <w:r w:rsidR="7639FF1D" w:rsidRPr="4A3B46B8">
              <w:rPr>
                <w:rFonts w:ascii="Calibri" w:eastAsia="Calibri" w:hAnsi="Calibri" w:cs="Calibri"/>
                <w:sz w:val="22"/>
              </w:rPr>
              <w:t xml:space="preserve">mber 2024, ITU-D welcomed a substantial number of new members from private sector, regional and international organizations, and Academia, achieved through strengthened, concerted, and targeted outreach strategy covering various segments of the ICT ecosystem. </w:t>
            </w:r>
          </w:p>
          <w:p w14:paraId="01C0119E" w14:textId="36FEC5CA" w:rsidR="3923C591" w:rsidRPr="006909F4" w:rsidRDefault="7639FF1D" w:rsidP="006909F4">
            <w:pPr>
              <w:pStyle w:val="ListParagraph"/>
              <w:numPr>
                <w:ilvl w:val="0"/>
                <w:numId w:val="7"/>
              </w:numPr>
              <w:spacing w:after="120"/>
              <w:contextualSpacing w:val="0"/>
              <w:jc w:val="left"/>
              <w:rPr>
                <w:rFonts w:ascii="Calibri" w:eastAsia="Calibri" w:hAnsi="Calibri" w:cs="Calibri"/>
                <w:sz w:val="22"/>
              </w:rPr>
            </w:pPr>
            <w:r w:rsidRPr="006909F4">
              <w:rPr>
                <w:rFonts w:ascii="Calibri" w:eastAsia="Calibri" w:hAnsi="Calibri" w:cs="Calibri"/>
                <w:b/>
                <w:bCs/>
                <w:sz w:val="22"/>
              </w:rPr>
              <w:t>Twenty-four new members, including Academia have</w:t>
            </w:r>
            <w:r w:rsidRPr="006909F4">
              <w:rPr>
                <w:rFonts w:ascii="Calibri" w:eastAsia="Calibri" w:hAnsi="Calibri" w:cs="Calibri"/>
                <w:sz w:val="22"/>
              </w:rPr>
              <w:t xml:space="preserve"> joined ITU-D since May 2024, sustaining the ITU-D membership growth.</w:t>
            </w:r>
          </w:p>
          <w:p w14:paraId="00A4E83A" w14:textId="68B68308" w:rsidR="3923C591" w:rsidRPr="006909F4" w:rsidRDefault="7639FF1D" w:rsidP="008E6919">
            <w:pPr>
              <w:pStyle w:val="ListParagraph"/>
              <w:numPr>
                <w:ilvl w:val="0"/>
                <w:numId w:val="7"/>
              </w:numPr>
              <w:spacing w:after="120"/>
              <w:jc w:val="left"/>
              <w:rPr>
                <w:rFonts w:ascii="Calibri" w:eastAsia="Calibri" w:hAnsi="Calibri" w:cs="Calibri"/>
                <w:sz w:val="22"/>
              </w:rPr>
            </w:pPr>
            <w:r w:rsidRPr="4A3B46B8">
              <w:rPr>
                <w:rFonts w:ascii="Calibri" w:eastAsia="Calibri" w:hAnsi="Calibri" w:cs="Calibri"/>
                <w:sz w:val="22"/>
              </w:rPr>
              <w:t xml:space="preserve">Overall </w:t>
            </w:r>
            <w:r w:rsidRPr="4A3B46B8">
              <w:rPr>
                <w:rFonts w:ascii="Calibri" w:eastAsia="Calibri" w:hAnsi="Calibri" w:cs="Calibri"/>
                <w:b/>
                <w:bCs/>
                <w:sz w:val="22"/>
              </w:rPr>
              <w:t xml:space="preserve">net growth of membership until </w:t>
            </w:r>
            <w:r w:rsidR="6D626C51" w:rsidRPr="4A3B46B8">
              <w:rPr>
                <w:rFonts w:ascii="Calibri" w:eastAsia="Calibri" w:hAnsi="Calibri" w:cs="Calibri"/>
                <w:b/>
                <w:bCs/>
                <w:sz w:val="22"/>
              </w:rPr>
              <w:t>Dece</w:t>
            </w:r>
            <w:r w:rsidRPr="4A3B46B8">
              <w:rPr>
                <w:rFonts w:ascii="Calibri" w:eastAsia="Calibri" w:hAnsi="Calibri" w:cs="Calibri"/>
                <w:b/>
                <w:bCs/>
                <w:sz w:val="22"/>
              </w:rPr>
              <w:t>mber</w:t>
            </w:r>
            <w:r w:rsidR="003C3F61" w:rsidRPr="4A3B46B8">
              <w:rPr>
                <w:rFonts w:ascii="Calibri" w:eastAsia="Calibri" w:hAnsi="Calibri" w:cs="Calibri"/>
                <w:b/>
                <w:bCs/>
                <w:sz w:val="22"/>
              </w:rPr>
              <w:t xml:space="preserve"> </w:t>
            </w:r>
            <w:r w:rsidRPr="4A3B46B8">
              <w:rPr>
                <w:rFonts w:ascii="Calibri" w:eastAsia="Calibri" w:hAnsi="Calibri" w:cs="Calibri"/>
                <w:b/>
                <w:bCs/>
                <w:sz w:val="22"/>
              </w:rPr>
              <w:t>in 2024</w:t>
            </w:r>
            <w:r w:rsidRPr="4A3B46B8">
              <w:rPr>
                <w:rFonts w:ascii="Calibri" w:eastAsia="Calibri" w:hAnsi="Calibri" w:cs="Calibri"/>
                <w:sz w:val="22"/>
              </w:rPr>
              <w:t xml:space="preserve"> (the difference between new members and excluded and denounced members) was 50% </w:t>
            </w:r>
            <w:r w:rsidRPr="4A3B46B8">
              <w:rPr>
                <w:rFonts w:ascii="Calibri" w:eastAsia="Calibri" w:hAnsi="Calibri" w:cs="Calibri"/>
                <w:b/>
                <w:bCs/>
                <w:sz w:val="22"/>
              </w:rPr>
              <w:t>higher than in 2023.</w:t>
            </w:r>
            <w:r w:rsidRPr="4A3B46B8">
              <w:rPr>
                <w:rFonts w:ascii="Calibri" w:eastAsia="Calibri" w:hAnsi="Calibri" w:cs="Calibri"/>
                <w:sz w:val="22"/>
              </w:rPr>
              <w:t xml:space="preserve"> </w:t>
            </w:r>
          </w:p>
          <w:p w14:paraId="2F5409B5" w14:textId="235A82C8" w:rsidR="3923C591" w:rsidRPr="006909F4" w:rsidRDefault="7639FF1D" w:rsidP="008E6919">
            <w:pPr>
              <w:pStyle w:val="ListParagraph"/>
              <w:numPr>
                <w:ilvl w:val="0"/>
                <w:numId w:val="6"/>
              </w:numPr>
              <w:spacing w:after="120"/>
              <w:jc w:val="left"/>
              <w:rPr>
                <w:rFonts w:ascii="Calibri" w:eastAsia="Calibri" w:hAnsi="Calibri" w:cs="Calibri"/>
                <w:b/>
                <w:bCs/>
                <w:sz w:val="22"/>
              </w:rPr>
            </w:pPr>
            <w:r w:rsidRPr="008E6919">
              <w:rPr>
                <w:rFonts w:ascii="Calibri" w:hAnsi="Calibri"/>
                <w:sz w:val="22"/>
              </w:rPr>
              <w:t>In 2024, two meetings of the</w:t>
            </w:r>
            <w:r w:rsidRPr="4A3B46B8">
              <w:rPr>
                <w:rFonts w:ascii="Calibri" w:eastAsia="Calibri" w:hAnsi="Calibri" w:cs="Calibri"/>
                <w:b/>
                <w:bCs/>
                <w:sz w:val="22"/>
              </w:rPr>
              <w:t xml:space="preserve"> </w:t>
            </w:r>
            <w:r w:rsidRPr="4A3B46B8">
              <w:rPr>
                <w:rFonts w:ascii="Calibri" w:eastAsia="Calibri" w:hAnsi="Calibri" w:cs="Calibri"/>
                <w:sz w:val="22"/>
              </w:rPr>
              <w:t>Industry Advisory Group on Development Issues and Private Sector Chief Regulatory Officers</w:t>
            </w:r>
            <w:r w:rsidRPr="4A3B46B8">
              <w:rPr>
                <w:rFonts w:ascii="Calibri" w:eastAsia="Calibri" w:hAnsi="Calibri" w:cs="Calibri"/>
                <w:b/>
                <w:bCs/>
                <w:sz w:val="22"/>
              </w:rPr>
              <w:t xml:space="preserve"> (IAGDI-CRO) </w:t>
            </w:r>
            <w:r w:rsidRPr="008E6919">
              <w:rPr>
                <w:rFonts w:ascii="Calibri" w:hAnsi="Calibri"/>
                <w:sz w:val="22"/>
              </w:rPr>
              <w:t>were organized (one virtual and one physical in Kampala, Uganda) which led to higher level of contributions to GSR-24 Regulatory and Best Practices Guidelines, increased awareness of areas to engage with ITU-D</w:t>
            </w:r>
            <w:r w:rsidRPr="4A3B46B8">
              <w:rPr>
                <w:rFonts w:ascii="Calibri" w:eastAsia="Calibri" w:hAnsi="Calibri" w:cs="Calibri"/>
                <w:b/>
                <w:bCs/>
                <w:sz w:val="22"/>
              </w:rPr>
              <w:t xml:space="preserve">. </w:t>
            </w:r>
          </w:p>
          <w:p w14:paraId="59505226" w14:textId="1AF7E28B" w:rsidR="3923C591" w:rsidRPr="006909F4" w:rsidRDefault="7639FF1D" w:rsidP="006909F4">
            <w:pPr>
              <w:pStyle w:val="ListParagraph"/>
              <w:numPr>
                <w:ilvl w:val="0"/>
                <w:numId w:val="5"/>
              </w:numPr>
              <w:spacing w:after="120"/>
              <w:contextualSpacing w:val="0"/>
              <w:jc w:val="left"/>
              <w:rPr>
                <w:rFonts w:ascii="Calibri" w:eastAsia="Calibri" w:hAnsi="Calibri" w:cs="Calibri"/>
                <w:sz w:val="22"/>
              </w:rPr>
            </w:pPr>
            <w:r w:rsidRPr="006909F4">
              <w:rPr>
                <w:rFonts w:ascii="Calibri" w:eastAsia="Calibri" w:hAnsi="Calibri" w:cs="Calibri"/>
                <w:sz w:val="22"/>
              </w:rPr>
              <w:t>Furthermore, a record number of physical attendances with more than 200</w:t>
            </w:r>
            <w:r w:rsidRPr="006909F4">
              <w:rPr>
                <w:rFonts w:ascii="Calibri" w:eastAsia="Calibri" w:hAnsi="Calibri" w:cs="Calibri"/>
                <w:b/>
                <w:bCs/>
                <w:sz w:val="22"/>
              </w:rPr>
              <w:t xml:space="preserve"> participants</w:t>
            </w:r>
            <w:r w:rsidRPr="006909F4">
              <w:rPr>
                <w:rFonts w:ascii="Calibri" w:eastAsia="Calibri" w:hAnsi="Calibri" w:cs="Calibri"/>
                <w:sz w:val="22"/>
              </w:rPr>
              <w:t xml:space="preserve"> to the IAGDI-CRO meeting held during the GSR-24 in Kampala, Uganda. The Outcome Statement can be found </w:t>
            </w:r>
            <w:hyperlink r:id="rId81" w:history="1">
              <w:hyperlink r:id="rId82" w:history="1">
                <w:r w:rsidRPr="006909F4">
                  <w:rPr>
                    <w:rStyle w:val="Hyperlink"/>
                    <w:rFonts w:ascii="Calibri" w:eastAsia="Calibri" w:hAnsi="Calibri" w:cs="Calibri"/>
                    <w:sz w:val="22"/>
                    <w:u w:val="none"/>
                  </w:rPr>
                  <w:t>here</w:t>
                </w:r>
              </w:hyperlink>
            </w:hyperlink>
            <w:r w:rsidRPr="006909F4">
              <w:rPr>
                <w:rFonts w:ascii="Calibri" w:eastAsia="Calibri" w:hAnsi="Calibri" w:cs="Calibri"/>
                <w:sz w:val="22"/>
              </w:rPr>
              <w:t xml:space="preserve">. </w:t>
            </w:r>
          </w:p>
          <w:p w14:paraId="7F88ED9E" w14:textId="49616D0A" w:rsidR="3923C591" w:rsidRPr="006909F4" w:rsidRDefault="7639FF1D" w:rsidP="006909F4">
            <w:pPr>
              <w:pStyle w:val="ListParagraph"/>
              <w:numPr>
                <w:ilvl w:val="0"/>
                <w:numId w:val="4"/>
              </w:numPr>
              <w:spacing w:after="120"/>
              <w:contextualSpacing w:val="0"/>
              <w:jc w:val="left"/>
              <w:rPr>
                <w:rFonts w:ascii="Calibri" w:eastAsia="Calibri" w:hAnsi="Calibri" w:cs="Calibri"/>
                <w:sz w:val="22"/>
              </w:rPr>
            </w:pPr>
            <w:r w:rsidRPr="006909F4">
              <w:rPr>
                <w:rFonts w:ascii="Calibri" w:eastAsia="Calibri" w:hAnsi="Calibri" w:cs="Calibri"/>
                <w:sz w:val="22"/>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3C97D993" w14:textId="2923587C" w:rsidR="3923C591" w:rsidRPr="006909F4" w:rsidRDefault="7639FF1D" w:rsidP="006909F4">
            <w:pPr>
              <w:pStyle w:val="ListParagraph"/>
              <w:numPr>
                <w:ilvl w:val="0"/>
                <w:numId w:val="3"/>
              </w:numPr>
              <w:spacing w:after="120"/>
              <w:contextualSpacing w:val="0"/>
              <w:jc w:val="left"/>
              <w:rPr>
                <w:rFonts w:ascii="Calibri" w:eastAsia="Calibri" w:hAnsi="Calibri" w:cs="Calibri"/>
                <w:sz w:val="22"/>
              </w:rPr>
            </w:pPr>
            <w:r w:rsidRPr="006909F4">
              <w:rPr>
                <w:rFonts w:ascii="Calibri" w:eastAsia="Calibri" w:hAnsi="Calibri" w:cs="Calibri"/>
                <w:sz w:val="22"/>
              </w:rPr>
              <w:t xml:space="preserve">BDT continued to increase awareness of ITU-D products and services with over </w:t>
            </w:r>
            <w:r w:rsidRPr="006909F4">
              <w:rPr>
                <w:rFonts w:ascii="Calibri" w:eastAsia="Calibri" w:hAnsi="Calibri" w:cs="Calibri"/>
                <w:b/>
                <w:bCs/>
                <w:sz w:val="22"/>
              </w:rPr>
              <w:t>180</w:t>
            </w:r>
            <w:r w:rsidRPr="006909F4">
              <w:rPr>
                <w:rFonts w:ascii="Calibri" w:eastAsia="Calibri" w:hAnsi="Calibri" w:cs="Calibri"/>
                <w:sz w:val="22"/>
              </w:rPr>
              <w:t xml:space="preserve"> briefing sessions with the membership through physical and virtual meetings and high-level visits showing a sustained growth of new members and 2025 and higher levels of retention of existing members.</w:t>
            </w:r>
          </w:p>
          <w:p w14:paraId="78FAD3A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ITU Academia</w:t>
            </w:r>
          </w:p>
          <w:p w14:paraId="7EAC0011" w14:textId="3CCDA8D7" w:rsidR="1B7971AC" w:rsidRPr="006909F4" w:rsidRDefault="1B7971AC" w:rsidP="008E6919">
            <w:pPr>
              <w:pStyle w:val="ListParagraph"/>
              <w:numPr>
                <w:ilvl w:val="0"/>
                <w:numId w:val="15"/>
              </w:numPr>
              <w:tabs>
                <w:tab w:val="clear" w:pos="1134"/>
                <w:tab w:val="clear" w:pos="1871"/>
                <w:tab w:val="clear" w:pos="2268"/>
              </w:tabs>
              <w:spacing w:after="120"/>
              <w:jc w:val="left"/>
              <w:rPr>
                <w:rFonts w:ascii="Calibri" w:eastAsia="Calibri" w:hAnsi="Calibri" w:cs="Calibri"/>
                <w:sz w:val="22"/>
              </w:rPr>
            </w:pPr>
            <w:r w:rsidRPr="4A3B46B8">
              <w:rPr>
                <w:rFonts w:ascii="Calibri" w:eastAsia="Calibri" w:hAnsi="Calibri" w:cs="Calibri"/>
                <w:sz w:val="22"/>
              </w:rPr>
              <w:t xml:space="preserve">ITU attracted 10 and lost </w:t>
            </w:r>
            <w:r w:rsidR="12CBE772" w:rsidRPr="4A3B46B8">
              <w:rPr>
                <w:rFonts w:ascii="Calibri" w:eastAsia="Calibri" w:hAnsi="Calibri" w:cs="Calibri"/>
                <w:sz w:val="22"/>
              </w:rPr>
              <w:t>6</w:t>
            </w:r>
            <w:r w:rsidRPr="4A3B46B8">
              <w:rPr>
                <w:rFonts w:ascii="Calibri" w:eastAsia="Calibri" w:hAnsi="Calibri" w:cs="Calibri"/>
                <w:sz w:val="22"/>
              </w:rPr>
              <w:t xml:space="preserve"> Academia members since May</w:t>
            </w:r>
            <w:r w:rsidR="007E6A51" w:rsidRPr="4A3B46B8">
              <w:rPr>
                <w:rFonts w:ascii="Calibri" w:eastAsia="Calibri" w:hAnsi="Calibri" w:cs="Calibri"/>
                <w:sz w:val="22"/>
              </w:rPr>
              <w:t xml:space="preserve"> </w:t>
            </w:r>
            <w:r w:rsidRPr="4A3B46B8">
              <w:rPr>
                <w:rFonts w:ascii="Calibri" w:eastAsia="Calibri" w:hAnsi="Calibri" w:cs="Calibri"/>
                <w:sz w:val="22"/>
              </w:rPr>
              <w:t>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w:t>
            </w:r>
            <w:r w:rsidR="00A909BD" w:rsidRPr="4A3B46B8">
              <w:rPr>
                <w:rFonts w:ascii="Calibri" w:eastAsia="Calibri" w:hAnsi="Calibri" w:cs="Calibri"/>
                <w:sz w:val="22"/>
              </w:rPr>
              <w:t xml:space="preserve"> </w:t>
            </w:r>
          </w:p>
          <w:p w14:paraId="6D7823DA" w14:textId="2DD6BCEA" w:rsidR="1B7971AC" w:rsidRPr="006909F4" w:rsidRDefault="1B7971AC" w:rsidP="006909F4">
            <w:pPr>
              <w:pStyle w:val="ListParagraph"/>
              <w:numPr>
                <w:ilvl w:val="0"/>
                <w:numId w:val="15"/>
              </w:numPr>
              <w:spacing w:after="120"/>
              <w:contextualSpacing w:val="0"/>
              <w:jc w:val="left"/>
              <w:rPr>
                <w:rFonts w:ascii="Calibri" w:eastAsia="Calibri" w:hAnsi="Calibri" w:cs="Calibri"/>
                <w:sz w:val="22"/>
              </w:rPr>
            </w:pPr>
            <w:r w:rsidRPr="006909F4">
              <w:rPr>
                <w:rFonts w:ascii="Calibri" w:eastAsia="Calibri" w:hAnsi="Calibri" w:cs="Calibri"/>
                <w:sz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lastRenderedPageBreak/>
              <w:t xml:space="preserve">ITU-D study groups (SGs) </w:t>
            </w:r>
          </w:p>
          <w:p w14:paraId="52C6E8E2" w14:textId="16634168" w:rsidR="00F57A06" w:rsidRPr="006909F4" w:rsidRDefault="00F57A06" w:rsidP="006909F4">
            <w:pPr>
              <w:spacing w:after="120"/>
              <w:ind w:left="-20" w:right="-20"/>
              <w:jc w:val="left"/>
              <w:rPr>
                <w:rFonts w:ascii="Calibri" w:eastAsia="Calibri" w:hAnsi="Calibri" w:cs="Calibri"/>
                <w:sz w:val="22"/>
              </w:rPr>
            </w:pPr>
            <w:r w:rsidRPr="006909F4">
              <w:rPr>
                <w:rFonts w:ascii="Calibri" w:eastAsia="Calibri" w:hAnsi="Calibri" w:cs="Calibri"/>
                <w:sz w:val="22"/>
              </w:rPr>
              <w:t xml:space="preserve">The </w:t>
            </w:r>
            <w:hyperlink r:id="rId83">
              <w:r w:rsidR="005B3BD9" w:rsidRPr="006909F4">
                <w:rPr>
                  <w:rStyle w:val="Hyperlink"/>
                  <w:rFonts w:ascii="Calibri" w:eastAsia="Calibri" w:hAnsi="Calibri" w:cs="Calibri"/>
                  <w:sz w:val="22"/>
                </w:rPr>
                <w:t>thir</w:t>
              </w:r>
              <w:r w:rsidR="005B3BD9" w:rsidRPr="006909F4">
                <w:rPr>
                  <w:rStyle w:val="Hyperlink"/>
                  <w:sz w:val="22"/>
                </w:rPr>
                <w:t>d</w:t>
              </w:r>
              <w:r w:rsidR="005B3BD9" w:rsidRPr="006909F4">
                <w:rPr>
                  <w:rStyle w:val="Hyperlink"/>
                  <w:rFonts w:ascii="Calibri" w:eastAsia="Calibri" w:hAnsi="Calibri" w:cs="Calibri"/>
                  <w:sz w:val="22"/>
                </w:rPr>
                <w:t xml:space="preserve"> annual meeting of ITU-D Study Group 1 (SG1</w:t>
              </w:r>
              <w:r w:rsidR="00B27AC7">
                <w:rPr>
                  <w:rStyle w:val="Hyperlink"/>
                  <w:rFonts w:ascii="Calibri" w:eastAsia="Calibri" w:hAnsi="Calibri" w:cs="Calibri"/>
                  <w:sz w:val="22"/>
                </w:rPr>
                <w:t>- Enabling environment for meaningful connectivity</w:t>
              </w:r>
              <w:r w:rsidR="005B3BD9" w:rsidRPr="006909F4">
                <w:rPr>
                  <w:rStyle w:val="Hyperlink"/>
                  <w:rFonts w:ascii="Calibri" w:eastAsia="Calibri" w:hAnsi="Calibri" w:cs="Calibri"/>
                  <w:sz w:val="22"/>
                </w:rPr>
                <w:t>)</w:t>
              </w:r>
            </w:hyperlink>
            <w:r w:rsidR="00C535BD">
              <w:rPr>
                <w:rStyle w:val="Hyperlink"/>
                <w:rFonts w:ascii="Calibri" w:eastAsia="Calibri" w:hAnsi="Calibri" w:cs="Calibri"/>
                <w:sz w:val="22"/>
              </w:rPr>
              <w:t>,</w:t>
            </w:r>
            <w:r w:rsidRPr="006909F4">
              <w:rPr>
                <w:rFonts w:ascii="Calibri" w:eastAsia="Calibri" w:hAnsi="Calibri" w:cs="Calibri"/>
                <w:sz w:val="22"/>
              </w:rPr>
              <w:t xml:space="preserve"> was held from </w:t>
            </w:r>
            <w:r w:rsidR="008150AB" w:rsidRPr="006909F4">
              <w:rPr>
                <w:rFonts w:ascii="Calibri" w:eastAsia="Calibri" w:hAnsi="Calibri" w:cs="Calibri"/>
                <w:sz w:val="22"/>
              </w:rPr>
              <w:t>4 to 8 November 2024</w:t>
            </w:r>
            <w:r w:rsidRPr="006909F4">
              <w:rPr>
                <w:rFonts w:ascii="Calibri" w:eastAsia="Calibri" w:hAnsi="Calibri" w:cs="Calibri"/>
                <w:sz w:val="22"/>
              </w:rPr>
              <w:t>, with</w:t>
            </w:r>
            <w:r w:rsidR="002A4C9F">
              <w:rPr>
                <w:rFonts w:ascii="Calibri" w:eastAsia="Calibri" w:hAnsi="Calibri" w:cs="Calibri"/>
                <w:sz w:val="22"/>
              </w:rPr>
              <w:t xml:space="preserve"> </w:t>
            </w:r>
            <w:r w:rsidR="007F096C" w:rsidRPr="006909F4">
              <w:rPr>
                <w:rFonts w:ascii="Calibri" w:eastAsia="Calibri" w:hAnsi="Calibri" w:cs="Calibri"/>
                <w:sz w:val="22"/>
              </w:rPr>
              <w:t>240</w:t>
            </w:r>
            <w:r w:rsidRPr="006909F4">
              <w:rPr>
                <w:rFonts w:ascii="Calibri" w:eastAsia="Calibri" w:hAnsi="Calibri" w:cs="Calibri"/>
                <w:sz w:val="22"/>
              </w:rPr>
              <w:t xml:space="preserve"> participants (</w:t>
            </w:r>
            <w:r w:rsidR="001937DC" w:rsidRPr="006909F4">
              <w:rPr>
                <w:rFonts w:ascii="Calibri" w:eastAsia="Calibri" w:hAnsi="Calibri" w:cs="Calibri"/>
                <w:sz w:val="22"/>
              </w:rPr>
              <w:t xml:space="preserve">38% </w:t>
            </w:r>
            <w:r w:rsidRPr="006909F4">
              <w:rPr>
                <w:rFonts w:ascii="Calibri" w:eastAsia="Calibri" w:hAnsi="Calibri" w:cs="Calibri"/>
                <w:sz w:val="22"/>
              </w:rPr>
              <w:t>women delegates</w:t>
            </w:r>
            <w:r w:rsidR="00DA2650" w:rsidRPr="006909F4">
              <w:rPr>
                <w:rFonts w:ascii="Calibri" w:eastAsia="Calibri" w:hAnsi="Calibri" w:cs="Calibri"/>
                <w:sz w:val="22"/>
              </w:rPr>
              <w:t xml:space="preserve">, </w:t>
            </w:r>
            <w:r w:rsidR="002B47EF" w:rsidRPr="006909F4">
              <w:rPr>
                <w:rFonts w:ascii="Calibri" w:eastAsia="Calibri" w:hAnsi="Calibri" w:cs="Calibri"/>
                <w:sz w:val="22"/>
              </w:rPr>
              <w:t>53% online</w:t>
            </w:r>
            <w:r w:rsidRPr="006909F4">
              <w:rPr>
                <w:rFonts w:ascii="Calibri" w:eastAsia="Calibri" w:hAnsi="Calibri" w:cs="Calibri"/>
                <w:sz w:val="22"/>
              </w:rPr>
              <w:t xml:space="preserve">) from </w:t>
            </w:r>
            <w:r w:rsidR="001937DC" w:rsidRPr="006909F4">
              <w:rPr>
                <w:rFonts w:ascii="Calibri" w:eastAsia="Calibri" w:hAnsi="Calibri" w:cs="Calibri"/>
                <w:sz w:val="22"/>
              </w:rPr>
              <w:t xml:space="preserve">65 </w:t>
            </w:r>
            <w:r w:rsidRPr="006909F4">
              <w:rPr>
                <w:rFonts w:ascii="Calibri" w:eastAsia="Calibri" w:hAnsi="Calibri" w:cs="Calibri"/>
                <w:sz w:val="22"/>
              </w:rPr>
              <w:t xml:space="preserve">Member States. </w:t>
            </w:r>
            <w:r w:rsidR="00804725" w:rsidRPr="006909F4">
              <w:rPr>
                <w:rFonts w:ascii="Calibri" w:eastAsia="Calibri" w:hAnsi="Calibri" w:cs="Calibri"/>
                <w:sz w:val="22"/>
              </w:rPr>
              <w:t xml:space="preserve">Fifteen </w:t>
            </w:r>
            <w:r w:rsidRPr="006909F4">
              <w:rPr>
                <w:rFonts w:ascii="Calibri" w:eastAsia="Calibri" w:hAnsi="Calibri" w:cs="Calibri"/>
                <w:sz w:val="22"/>
              </w:rPr>
              <w:t>fellowships were granted to delegates to facilitate their physical presence.</w:t>
            </w:r>
          </w:p>
          <w:p w14:paraId="3274EC13" w14:textId="4B6B2056" w:rsidR="003C6BC2" w:rsidRDefault="00D92812" w:rsidP="008E6919">
            <w:pPr>
              <w:rPr>
                <w:rFonts w:ascii="Calibri" w:eastAsia="Calibri" w:hAnsi="Calibri" w:cs="Calibri"/>
                <w:sz w:val="22"/>
              </w:rPr>
            </w:pPr>
            <w:r w:rsidRPr="006909F4">
              <w:rPr>
                <w:rFonts w:ascii="Calibri" w:eastAsia="Calibri" w:hAnsi="Calibri" w:cs="Calibri"/>
                <w:sz w:val="22"/>
              </w:rPr>
              <w:t>185</w:t>
            </w:r>
            <w:r w:rsidR="00F57A06" w:rsidRPr="006909F4">
              <w:rPr>
                <w:rFonts w:ascii="Calibri" w:eastAsia="Calibri" w:hAnsi="Calibri" w:cs="Calibri"/>
                <w:sz w:val="22"/>
              </w:rPr>
              <w:t xml:space="preserve"> </w:t>
            </w:r>
            <w:r w:rsidR="005C3995" w:rsidRPr="006909F4">
              <w:rPr>
                <w:rFonts w:ascii="Calibri" w:eastAsia="Calibri" w:hAnsi="Calibri" w:cs="Calibri"/>
                <w:sz w:val="22"/>
              </w:rPr>
              <w:t>contr</w:t>
            </w:r>
            <w:r w:rsidR="00953063" w:rsidRPr="006909F4">
              <w:rPr>
                <w:rFonts w:ascii="Calibri" w:eastAsia="Calibri" w:hAnsi="Calibri" w:cs="Calibri"/>
                <w:sz w:val="22"/>
              </w:rPr>
              <w:t>ibutions</w:t>
            </w:r>
            <w:r w:rsidR="00B63E48" w:rsidRPr="006909F4">
              <w:rPr>
                <w:rFonts w:ascii="Calibri" w:eastAsia="Calibri" w:hAnsi="Calibri" w:cs="Calibri"/>
                <w:sz w:val="22"/>
              </w:rPr>
              <w:t xml:space="preserve">, including </w:t>
            </w:r>
            <w:r w:rsidR="00A200D5" w:rsidRPr="006909F4">
              <w:rPr>
                <w:rFonts w:eastAsia="Calibri"/>
                <w:sz w:val="22"/>
              </w:rPr>
              <w:t>the seven pre-final draft output reports for the study period</w:t>
            </w:r>
            <w:r w:rsidR="00FE64E8" w:rsidRPr="006909F4">
              <w:rPr>
                <w:rFonts w:eastAsia="Calibri"/>
                <w:sz w:val="22"/>
              </w:rPr>
              <w:t>,</w:t>
            </w:r>
            <w:r w:rsidR="00F57A06" w:rsidRPr="006909F4">
              <w:rPr>
                <w:rFonts w:ascii="Calibri" w:eastAsia="Calibri" w:hAnsi="Calibri" w:cs="Calibri"/>
                <w:sz w:val="22"/>
              </w:rPr>
              <w:t xml:space="preserve"> were discussed at the ITU-D SG1 meeting 202</w:t>
            </w:r>
            <w:r w:rsidR="00953063" w:rsidRPr="006909F4">
              <w:rPr>
                <w:rFonts w:ascii="Calibri" w:eastAsia="Calibri" w:hAnsi="Calibri" w:cs="Calibri"/>
                <w:sz w:val="22"/>
              </w:rPr>
              <w:t>4</w:t>
            </w:r>
            <w:r w:rsidR="00F57A06" w:rsidRPr="006909F4">
              <w:rPr>
                <w:rFonts w:ascii="Calibri" w:eastAsia="Calibri" w:hAnsi="Calibri" w:cs="Calibri"/>
                <w:sz w:val="22"/>
              </w:rPr>
              <w:t xml:space="preserve">, culminating in: (1) the issue of </w:t>
            </w:r>
            <w:r w:rsidR="00953063" w:rsidRPr="006909F4">
              <w:rPr>
                <w:rFonts w:ascii="Calibri" w:eastAsia="Calibri" w:hAnsi="Calibri" w:cs="Calibri"/>
                <w:sz w:val="22"/>
              </w:rPr>
              <w:t xml:space="preserve">9 </w:t>
            </w:r>
            <w:r w:rsidR="00F57A06" w:rsidRPr="006909F4">
              <w:rPr>
                <w:rFonts w:ascii="Calibri" w:eastAsia="Calibri" w:hAnsi="Calibri" w:cs="Calibri"/>
                <w:sz w:val="22"/>
              </w:rPr>
              <w:t>outgoing liaison statements to our external collaborators; (2) the appointment of two vice-rapporteurs; and (3) the approval of th</w:t>
            </w:r>
            <w:r w:rsidR="00953063" w:rsidRPr="006909F4">
              <w:rPr>
                <w:rFonts w:ascii="Calibri" w:eastAsia="Calibri" w:hAnsi="Calibri" w:cs="Calibri"/>
                <w:sz w:val="22"/>
              </w:rPr>
              <w:t>r</w:t>
            </w:r>
            <w:r w:rsidR="00F57A06" w:rsidRPr="006909F4">
              <w:rPr>
                <w:rFonts w:ascii="Calibri" w:eastAsia="Calibri" w:hAnsi="Calibri" w:cs="Calibri"/>
                <w:sz w:val="22"/>
              </w:rPr>
              <w:t>e</w:t>
            </w:r>
            <w:r w:rsidR="00953063" w:rsidRPr="006909F4">
              <w:rPr>
                <w:rFonts w:ascii="Calibri" w:eastAsia="Calibri" w:hAnsi="Calibri" w:cs="Calibri"/>
                <w:sz w:val="22"/>
              </w:rPr>
              <w:t>e</w:t>
            </w:r>
            <w:r w:rsidR="00F57A06" w:rsidRPr="006909F4">
              <w:rPr>
                <w:rFonts w:ascii="Calibri" w:eastAsia="Calibri" w:hAnsi="Calibri" w:cs="Calibri"/>
                <w:sz w:val="22"/>
              </w:rPr>
              <w:t xml:space="preserve"> ITU-D SG1 interim deliverable</w:t>
            </w:r>
            <w:r w:rsidR="00953063" w:rsidRPr="006909F4">
              <w:rPr>
                <w:rFonts w:ascii="Calibri" w:eastAsia="Calibri" w:hAnsi="Calibri" w:cs="Calibri"/>
                <w:sz w:val="22"/>
              </w:rPr>
              <w:t>s</w:t>
            </w:r>
            <w:r w:rsidR="00F57A06" w:rsidRPr="006909F4">
              <w:rPr>
                <w:rFonts w:ascii="Calibri" w:eastAsia="Calibri" w:hAnsi="Calibri" w:cs="Calibri"/>
                <w:sz w:val="22"/>
              </w:rPr>
              <w:t xml:space="preserve"> </w:t>
            </w:r>
            <w:r w:rsidR="00A91EE1" w:rsidRPr="006909F4">
              <w:rPr>
                <w:rFonts w:ascii="Calibri" w:eastAsia="Calibri" w:hAnsi="Calibri" w:cs="Calibri"/>
                <w:sz w:val="22"/>
              </w:rPr>
              <w:t>namely on</w:t>
            </w:r>
            <w:r w:rsidR="008F0CDB" w:rsidRPr="006909F4">
              <w:rPr>
                <w:rFonts w:ascii="Calibri" w:eastAsia="Calibri" w:hAnsi="Calibri" w:cs="Calibri"/>
                <w:sz w:val="22"/>
              </w:rPr>
              <w:t xml:space="preserve"> (</w:t>
            </w:r>
            <w:proofErr w:type="spellStart"/>
            <w:r w:rsidR="008F0CDB" w:rsidRPr="006909F4">
              <w:rPr>
                <w:rFonts w:ascii="Calibri" w:eastAsia="Calibri" w:hAnsi="Calibri" w:cs="Calibri"/>
                <w:sz w:val="22"/>
              </w:rPr>
              <w:t>i</w:t>
            </w:r>
            <w:proofErr w:type="spellEnd"/>
            <w:r w:rsidR="008F0CDB" w:rsidRPr="006909F4">
              <w:rPr>
                <w:rFonts w:ascii="Calibri" w:eastAsia="Calibri" w:hAnsi="Calibri" w:cs="Calibri"/>
                <w:sz w:val="22"/>
              </w:rPr>
              <w:t>)</w:t>
            </w:r>
            <w:r w:rsidR="00A91EE1" w:rsidRPr="006909F4">
              <w:rPr>
                <w:rFonts w:ascii="Calibri" w:eastAsia="Calibri" w:hAnsi="Calibri" w:cs="Calibri"/>
                <w:sz w:val="22"/>
              </w:rPr>
              <w:t xml:space="preserve"> </w:t>
            </w:r>
            <w:hyperlink r:id="rId84" w:history="1">
              <w:r w:rsidR="00471027" w:rsidRPr="007A2338">
                <w:rPr>
                  <w:rStyle w:val="Hyperlink"/>
                  <w:rFonts w:eastAsia="Times New Roman"/>
                  <w:color w:val="auto"/>
                  <w:sz w:val="22"/>
                  <w:u w:val="none"/>
                </w:rPr>
                <w:t>Challenges and Opportunities of the Use of USF for Bridging the Digital Divide (</w:t>
              </w:r>
              <w:r w:rsidR="008F0CDB" w:rsidRPr="007A2338">
                <w:rPr>
                  <w:rStyle w:val="Hyperlink"/>
                  <w:rFonts w:eastAsia="Times New Roman"/>
                  <w:color w:val="auto"/>
                  <w:sz w:val="22"/>
                  <w:u w:val="none"/>
                </w:rPr>
                <w:t xml:space="preserve">joint work of </w:t>
              </w:r>
              <w:r w:rsidR="00471027" w:rsidRPr="007A2338">
                <w:rPr>
                  <w:rStyle w:val="Hyperlink"/>
                  <w:rFonts w:eastAsia="Times New Roman"/>
                  <w:color w:val="auto"/>
                  <w:sz w:val="22"/>
                  <w:u w:val="none"/>
                </w:rPr>
                <w:t>Q</w:t>
              </w:r>
              <w:r w:rsidR="008F0CDB" w:rsidRPr="007A2338">
                <w:rPr>
                  <w:rStyle w:val="Hyperlink"/>
                  <w:rFonts w:eastAsia="Times New Roman"/>
                  <w:color w:val="auto"/>
                  <w:sz w:val="22"/>
                  <w:u w:val="none"/>
                </w:rPr>
                <w:t>uest</w:t>
              </w:r>
              <w:r w:rsidR="00FE64E8" w:rsidRPr="007A2338">
                <w:rPr>
                  <w:rStyle w:val="Hyperlink"/>
                  <w:rFonts w:eastAsia="Times New Roman"/>
                  <w:color w:val="auto"/>
                  <w:sz w:val="22"/>
                  <w:u w:val="none"/>
                </w:rPr>
                <w:t xml:space="preserve"> </w:t>
              </w:r>
              <w:r w:rsidR="008F0CDB" w:rsidRPr="007A2338">
                <w:rPr>
                  <w:rStyle w:val="Hyperlink"/>
                  <w:rFonts w:eastAsia="Times New Roman"/>
                  <w:color w:val="auto"/>
                  <w:sz w:val="22"/>
                  <w:u w:val="none"/>
                </w:rPr>
                <w:t xml:space="preserve">ion </w:t>
              </w:r>
              <w:r w:rsidR="00471027" w:rsidRPr="007A2338">
                <w:rPr>
                  <w:rStyle w:val="Hyperlink"/>
                  <w:rFonts w:eastAsia="Times New Roman"/>
                  <w:color w:val="auto"/>
                  <w:sz w:val="22"/>
                  <w:u w:val="none"/>
                </w:rPr>
                <w:t>4/1 &amp; Q</w:t>
              </w:r>
              <w:r w:rsidR="008F0CDB"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8F0CDB" w:rsidRPr="007A2338">
              <w:rPr>
                <w:rStyle w:val="Hyperlink"/>
                <w:rFonts w:eastAsia="Times New Roman"/>
                <w:color w:val="auto"/>
                <w:sz w:val="22"/>
                <w:u w:val="none"/>
              </w:rPr>
              <w:t xml:space="preserve"> (ii) </w:t>
            </w:r>
            <w:hyperlink r:id="rId85" w:history="1">
              <w:r w:rsidR="00471027" w:rsidRPr="007A2338">
                <w:rPr>
                  <w:rStyle w:val="Hyperlink"/>
                  <w:rFonts w:eastAsia="Times New Roman"/>
                  <w:color w:val="auto"/>
                  <w:sz w:val="22"/>
                  <w:u w:val="none"/>
                </w:rPr>
                <w:t>Transformative Connectivity: Trends in Satellite innovation (</w:t>
              </w:r>
              <w:r w:rsidR="00F22FD2" w:rsidRPr="007A2338">
                <w:rPr>
                  <w:rStyle w:val="Hyperlink"/>
                  <w:rFonts w:eastAsia="Times New Roman"/>
                  <w:color w:val="auto"/>
                  <w:sz w:val="22"/>
                  <w:u w:val="none"/>
                </w:rPr>
                <w:t xml:space="preserve">joint </w:t>
              </w:r>
              <w:r w:rsidR="00D86B57" w:rsidRPr="007A2338">
                <w:rPr>
                  <w:rStyle w:val="Hyperlink"/>
                  <w:rFonts w:eastAsia="Times New Roman"/>
                  <w:color w:val="auto"/>
                  <w:sz w:val="22"/>
                  <w:u w:val="none"/>
                </w:rPr>
                <w:t xml:space="preserve">work of </w:t>
              </w:r>
              <w:r w:rsidR="00471027" w:rsidRPr="007A2338">
                <w:rPr>
                  <w:rStyle w:val="Hyperlink"/>
                  <w:rFonts w:eastAsia="Times New Roman"/>
                  <w:color w:val="auto"/>
                  <w:sz w:val="22"/>
                  <w:u w:val="none"/>
                </w:rPr>
                <w:t>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1/1,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3/1 &amp;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D86B57" w:rsidRPr="007A2338">
              <w:rPr>
                <w:rStyle w:val="Hyperlink"/>
                <w:rFonts w:eastAsia="Times New Roman"/>
                <w:color w:val="auto"/>
                <w:sz w:val="22"/>
                <w:u w:val="none"/>
              </w:rPr>
              <w:t xml:space="preserve"> </w:t>
            </w:r>
            <w:r w:rsidR="00C57DF0" w:rsidRPr="007A2338">
              <w:rPr>
                <w:rStyle w:val="Hyperlink"/>
                <w:rFonts w:eastAsia="Times New Roman"/>
                <w:color w:val="auto"/>
                <w:sz w:val="22"/>
                <w:u w:val="none"/>
              </w:rPr>
              <w:t>(iii)</w:t>
            </w:r>
            <w:hyperlink r:id="rId86" w:history="1">
              <w:r w:rsidR="00471027" w:rsidRPr="007A2338">
                <w:rPr>
                  <w:rStyle w:val="Hyperlink"/>
                  <w:rFonts w:eastAsia="Times New Roman"/>
                  <w:color w:val="auto"/>
                  <w:sz w:val="22"/>
                  <w:u w:val="none"/>
                </w:rPr>
                <w:t>Consumer Awareness in the Digital Transformation Age (</w:t>
              </w:r>
              <w:r w:rsidR="00760BC8" w:rsidRPr="007A2338">
                <w:rPr>
                  <w:rStyle w:val="Hyperlink"/>
                  <w:rFonts w:eastAsia="Times New Roman"/>
                  <w:color w:val="auto"/>
                  <w:sz w:val="22"/>
                  <w:u w:val="none"/>
                </w:rPr>
                <w:t>work of</w:t>
              </w:r>
              <w:r w:rsidR="0027538F" w:rsidRPr="007A2338">
                <w:rPr>
                  <w:rStyle w:val="Hyperlink"/>
                  <w:rFonts w:eastAsia="Times New Roman"/>
                  <w:color w:val="auto"/>
                  <w:sz w:val="22"/>
                  <w:u w:val="none"/>
                </w:rPr>
                <w:t xml:space="preserve"> </w:t>
              </w:r>
              <w:r w:rsidR="00471027" w:rsidRPr="007A2338">
                <w:rPr>
                  <w:rStyle w:val="Hyperlink"/>
                  <w:rFonts w:eastAsia="Times New Roman"/>
                  <w:color w:val="auto"/>
                  <w:sz w:val="22"/>
                  <w:u w:val="none"/>
                </w:rPr>
                <w:t>Q</w:t>
              </w:r>
              <w:r w:rsidR="0027538F"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6/1)</w:t>
              </w:r>
            </w:hyperlink>
            <w:r w:rsidR="0027538F" w:rsidRPr="007A2338">
              <w:rPr>
                <w:rStyle w:val="Hyperlink"/>
                <w:rFonts w:eastAsia="Times New Roman"/>
                <w:color w:val="auto"/>
                <w:sz w:val="22"/>
                <w:u w:val="none"/>
              </w:rPr>
              <w:t xml:space="preserve">. The </w:t>
            </w:r>
            <w:r w:rsidR="00E20803" w:rsidRPr="007A2338">
              <w:rPr>
                <w:rStyle w:val="Hyperlink"/>
                <w:rFonts w:eastAsia="Times New Roman"/>
                <w:color w:val="auto"/>
                <w:sz w:val="22"/>
                <w:u w:val="none"/>
              </w:rPr>
              <w:t xml:space="preserve">latter interim deliverable is </w:t>
            </w:r>
            <w:r w:rsidR="0030662C" w:rsidRPr="007A2338">
              <w:rPr>
                <w:rStyle w:val="Hyperlink"/>
                <w:rFonts w:eastAsia="Times New Roman"/>
                <w:color w:val="auto"/>
                <w:sz w:val="22"/>
                <w:u w:val="none"/>
              </w:rPr>
              <w:t>mainly a result of the Consumer Awareness</w:t>
            </w:r>
            <w:r w:rsidR="0030662C" w:rsidRPr="007A2338">
              <w:rPr>
                <w:rStyle w:val="Hyperlink"/>
                <w:rFonts w:eastAsia="Times New Roman"/>
                <w:color w:val="auto"/>
                <w:sz w:val="22"/>
              </w:rPr>
              <w:t xml:space="preserve"> </w:t>
            </w:r>
            <w:r w:rsidR="00F57A06" w:rsidRPr="006909F4">
              <w:rPr>
                <w:rFonts w:ascii="Calibri" w:eastAsia="Calibri" w:hAnsi="Calibri" w:cs="Calibri"/>
                <w:sz w:val="22"/>
              </w:rPr>
              <w:t xml:space="preserve">workshop hosted in Brasilia by the ITU regional office for the Americas and </w:t>
            </w:r>
            <w:proofErr w:type="spellStart"/>
            <w:r w:rsidR="00F57A06" w:rsidRPr="006909F4">
              <w:rPr>
                <w:rFonts w:ascii="Calibri" w:eastAsia="Calibri" w:hAnsi="Calibri" w:cs="Calibri"/>
                <w:sz w:val="22"/>
              </w:rPr>
              <w:t>Anatel</w:t>
            </w:r>
            <w:proofErr w:type="spellEnd"/>
            <w:r w:rsidR="00F57A06" w:rsidRPr="006909F4">
              <w:rPr>
                <w:rFonts w:ascii="Calibri" w:eastAsia="Calibri" w:hAnsi="Calibri" w:cs="Calibri"/>
                <w:sz w:val="22"/>
              </w:rPr>
              <w:t xml:space="preserve"> in June 2024. </w:t>
            </w:r>
            <w:r w:rsidR="0023302B" w:rsidRPr="0023302B">
              <w:rPr>
                <w:rFonts w:ascii="Calibri" w:eastAsia="Calibri" w:hAnsi="Calibri" w:cs="Calibri"/>
                <w:noProof/>
                <w:sz w:val="22"/>
              </w:rPr>
              <w:drawing>
                <wp:anchor distT="0" distB="0" distL="114300" distR="114300" simplePos="0" relativeHeight="251658241" behindDoc="1" locked="0" layoutInCell="1" allowOverlap="1" wp14:anchorId="58202C57" wp14:editId="4A8E96BE">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87">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1B7156C0" w14:textId="5CD5027F" w:rsidR="003C6BC2" w:rsidRDefault="003C6BC2" w:rsidP="003C6BC2">
            <w:pPr>
              <w:rPr>
                <w:lang w:val="en-US"/>
              </w:rPr>
            </w:pPr>
            <w:r w:rsidRPr="00F05BC1">
              <w:rPr>
                <w:lang w:val="en-US"/>
              </w:rPr>
              <w:t xml:space="preserve">ITU-D Study Group 1 </w:t>
            </w:r>
            <w:r w:rsidR="00672168">
              <w:rPr>
                <w:lang w:val="en-US"/>
              </w:rPr>
              <w:t>has a total of 93 l</w:t>
            </w:r>
            <w:r w:rsidRPr="00F05BC1">
              <w:rPr>
                <w:lang w:val="en-US"/>
              </w:rPr>
              <w:t>eadership</w:t>
            </w:r>
            <w:r>
              <w:rPr>
                <w:lang w:val="en-US"/>
              </w:rPr>
              <w:t xml:space="preserve"> </w:t>
            </w:r>
            <w:r w:rsidR="00672168">
              <w:rPr>
                <w:lang w:val="en-US"/>
              </w:rPr>
              <w:t>positions</w:t>
            </w:r>
            <w:r w:rsidR="007068E6">
              <w:rPr>
                <w:lang w:val="en-US"/>
              </w:rPr>
              <w:t xml:space="preserve"> (Chairs, Vice-chairs a</w:t>
            </w:r>
            <w:r w:rsidR="00747422">
              <w:rPr>
                <w:lang w:val="en-US"/>
              </w:rPr>
              <w:t xml:space="preserve">nd </w:t>
            </w:r>
            <w:r w:rsidR="00913997" w:rsidRPr="00913997">
              <w:rPr>
                <w:lang w:val="en-US"/>
              </w:rPr>
              <w:t>(co-)</w:t>
            </w:r>
            <w:r w:rsidR="00747422">
              <w:rPr>
                <w:lang w:val="en-US"/>
              </w:rPr>
              <w:t>Rapporteurs</w:t>
            </w:r>
            <w:r w:rsidR="00F44358" w:rsidRPr="00A919CC">
              <w:rPr>
                <w:lang w:val="en-US"/>
              </w:rPr>
              <w:t>,</w:t>
            </w:r>
            <w:r w:rsidR="00913997">
              <w:rPr>
                <w:lang w:val="en-US"/>
              </w:rPr>
              <w:t xml:space="preserve"> </w:t>
            </w:r>
            <w:r w:rsidR="00913997" w:rsidRPr="00A919CC">
              <w:rPr>
                <w:lang w:val="en-US"/>
              </w:rPr>
              <w:t>V</w:t>
            </w:r>
            <w:r w:rsidR="00F44358" w:rsidRPr="00A919CC">
              <w:rPr>
                <w:lang w:val="en-US"/>
              </w:rPr>
              <w:t>ice</w:t>
            </w:r>
            <w:r w:rsidR="00913997" w:rsidRPr="00A919CC">
              <w:rPr>
                <w:lang w:val="en-US"/>
              </w:rPr>
              <w:t>-</w:t>
            </w:r>
            <w:r w:rsidR="00F44358" w:rsidRPr="00A919CC">
              <w:rPr>
                <w:lang w:val="en-US"/>
              </w:rPr>
              <w:t>Rapporteurs</w:t>
            </w:r>
            <w:r w:rsidR="00747422" w:rsidRPr="00913997">
              <w:rPr>
                <w:lang w:val="en-US"/>
              </w:rPr>
              <w:t>)</w:t>
            </w:r>
            <w:r w:rsidR="00672168" w:rsidRPr="00913997">
              <w:rPr>
                <w:lang w:val="en-US"/>
              </w:rPr>
              <w:t>,</w:t>
            </w:r>
            <w:r w:rsidR="00672168">
              <w:rPr>
                <w:lang w:val="en-US"/>
              </w:rPr>
              <w:t xml:space="preserve"> of which </w:t>
            </w:r>
            <w:r>
              <w:rPr>
                <w:lang w:val="en-US"/>
              </w:rPr>
              <w:t xml:space="preserve">37 </w:t>
            </w:r>
            <w:r w:rsidR="00750A80">
              <w:rPr>
                <w:lang w:val="en-US"/>
              </w:rPr>
              <w:t xml:space="preserve">positions </w:t>
            </w:r>
            <w:r w:rsidR="005471E5">
              <w:rPr>
                <w:lang w:val="en-US"/>
              </w:rPr>
              <w:t xml:space="preserve">(40%) </w:t>
            </w:r>
            <w:r>
              <w:rPr>
                <w:lang w:val="en-US"/>
              </w:rPr>
              <w:t>are</w:t>
            </w:r>
            <w:r w:rsidR="00672168">
              <w:rPr>
                <w:lang w:val="en-US"/>
              </w:rPr>
              <w:t xml:space="preserve"> hel</w:t>
            </w:r>
            <w:r w:rsidR="005471E5">
              <w:rPr>
                <w:lang w:val="en-US"/>
              </w:rPr>
              <w:t xml:space="preserve">d by women. </w:t>
            </w:r>
          </w:p>
          <w:p w14:paraId="7BA7BA14" w14:textId="6619BF9E" w:rsidR="005158B3" w:rsidRPr="006909F4" w:rsidRDefault="005158B3"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p>
          <w:p w14:paraId="51B917B3" w14:textId="28B42047" w:rsidR="00171189" w:rsidRPr="006909F4" w:rsidRDefault="51C36AF1"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r w:rsidRPr="01DA88F1">
              <w:rPr>
                <w:rFonts w:ascii="Calibri" w:eastAsia="Calibri" w:hAnsi="Calibri" w:cs="Calibri"/>
                <w:sz w:val="22"/>
              </w:rPr>
              <w:t xml:space="preserve">To continue innovating and at the request of members, two information sessions were held on </w:t>
            </w:r>
            <w:r w:rsidR="12FCFADE" w:rsidRPr="01DA88F1">
              <w:rPr>
                <w:rFonts w:ascii="Calibri" w:eastAsia="Calibri" w:hAnsi="Calibri" w:cs="Calibri"/>
                <w:sz w:val="22"/>
              </w:rPr>
              <w:t>“</w:t>
            </w:r>
            <w:hyperlink r:id="rId88">
              <w:r w:rsidRPr="007A2338">
                <w:rPr>
                  <w:rStyle w:val="Hyperlink"/>
                  <w:rFonts w:eastAsia="Times New Roman"/>
                  <w:color w:val="auto"/>
                  <w:sz w:val="22"/>
                  <w:u w:val="none"/>
                </w:rPr>
                <w:t>Fostering youth and women’s participation in the Study Group’s activities</w:t>
              </w:r>
            </w:hyperlink>
            <w:r w:rsidR="12FCFADE" w:rsidRPr="007A2338">
              <w:rPr>
                <w:rStyle w:val="Hyperlink"/>
                <w:rFonts w:eastAsia="Times New Roman"/>
                <w:color w:val="auto"/>
                <w:sz w:val="22"/>
                <w:u w:val="none"/>
              </w:rPr>
              <w:t>”</w:t>
            </w:r>
            <w:r w:rsidRPr="007A2338">
              <w:rPr>
                <w:rFonts w:ascii="Calibri" w:eastAsia="Calibri" w:hAnsi="Calibri" w:cs="Calibri"/>
                <w:sz w:val="22"/>
              </w:rPr>
              <w:t xml:space="preserve"> and on </w:t>
            </w:r>
            <w:r w:rsidR="12FCFADE" w:rsidRPr="007A2338">
              <w:rPr>
                <w:rFonts w:ascii="Calibri" w:eastAsia="Calibri" w:hAnsi="Calibri" w:cs="Calibri"/>
                <w:sz w:val="22"/>
              </w:rPr>
              <w:t>“</w:t>
            </w:r>
            <w:hyperlink r:id="rId89">
              <w:r w:rsidRPr="007A2338">
                <w:rPr>
                  <w:rStyle w:val="Hyperlink"/>
                  <w:rFonts w:eastAsia="Times New Roman"/>
                  <w:color w:val="auto"/>
                  <w:sz w:val="22"/>
                  <w:u w:val="none"/>
                </w:rPr>
                <w:t>Terrestrial Wireless Broadband Technologies and Use Cases</w:t>
              </w:r>
            </w:hyperlink>
            <w:r w:rsidR="12FCFADE" w:rsidRPr="007A2338">
              <w:rPr>
                <w:rStyle w:val="Hyperlink"/>
                <w:rFonts w:eastAsia="Times New Roman"/>
                <w:color w:val="auto"/>
                <w:sz w:val="22"/>
                <w:u w:val="none"/>
              </w:rPr>
              <w:t>”</w:t>
            </w:r>
            <w:r w:rsidRPr="007A2338">
              <w:rPr>
                <w:rStyle w:val="Hyperlink"/>
                <w:rFonts w:eastAsia="Times New Roman"/>
                <w:color w:val="auto"/>
                <w:sz w:val="22"/>
                <w:u w:val="none"/>
              </w:rPr>
              <w:t xml:space="preserve">, respectively. </w:t>
            </w:r>
            <w:r w:rsidR="00E562E7" w:rsidRPr="007A2338">
              <w:rPr>
                <w:rStyle w:val="Hyperlink"/>
                <w:rFonts w:eastAsia="Times New Roman"/>
                <w:color w:val="auto"/>
                <w:sz w:val="22"/>
                <w:u w:val="none"/>
              </w:rPr>
              <w:t>Bein</w:t>
            </w:r>
            <w:r w:rsidR="00A14488" w:rsidRPr="007A2338">
              <w:rPr>
                <w:rStyle w:val="Hyperlink"/>
                <w:rFonts w:eastAsia="Times New Roman"/>
                <w:color w:val="auto"/>
                <w:sz w:val="22"/>
                <w:u w:val="none"/>
              </w:rPr>
              <w:t>g</w:t>
            </w:r>
            <w:r w:rsidR="00E562E7" w:rsidRPr="007A2338">
              <w:rPr>
                <w:rStyle w:val="Hyperlink"/>
                <w:rFonts w:eastAsia="Times New Roman"/>
                <w:color w:val="auto"/>
                <w:sz w:val="22"/>
                <w:u w:val="none"/>
              </w:rPr>
              <w:t xml:space="preserve"> part of </w:t>
            </w:r>
            <w:r w:rsidR="00E562E7" w:rsidRPr="007A2338">
              <w:rPr>
                <w:rFonts w:ascii="Calibri" w:eastAsia="Calibri" w:hAnsi="Calibri" w:cs="Calibri"/>
                <w:sz w:val="22"/>
              </w:rPr>
              <w:t>the</w:t>
            </w:r>
            <w:r w:rsidR="00BD272E" w:rsidRPr="007A2338">
              <w:rPr>
                <w:rFonts w:ascii="Calibri" w:eastAsia="Calibri" w:hAnsi="Calibri" w:cs="Calibri"/>
                <w:sz w:val="22"/>
              </w:rPr>
              <w:t xml:space="preserve"> </w:t>
            </w:r>
            <w:r w:rsidR="00E562E7" w:rsidRPr="007A2338">
              <w:rPr>
                <w:rFonts w:ascii="Calibri" w:eastAsia="Calibri" w:hAnsi="Calibri" w:cs="Calibri"/>
                <w:sz w:val="22"/>
              </w:rPr>
              <w:t>opening plenary</w:t>
            </w:r>
            <w:r w:rsidR="008F2CA7" w:rsidRPr="007A2338">
              <w:rPr>
                <w:rFonts w:ascii="Calibri" w:eastAsia="Calibri" w:hAnsi="Calibri" w:cs="Calibri"/>
                <w:sz w:val="22"/>
              </w:rPr>
              <w:t xml:space="preserve"> </w:t>
            </w:r>
            <w:r w:rsidR="008B0D5E" w:rsidRPr="007A2338">
              <w:rPr>
                <w:rFonts w:ascii="Calibri" w:eastAsia="Calibri" w:hAnsi="Calibri" w:cs="Calibri"/>
                <w:sz w:val="22"/>
              </w:rPr>
              <w:t xml:space="preserve">of </w:t>
            </w:r>
            <w:r w:rsidR="008F2CA7" w:rsidRPr="007A2338">
              <w:rPr>
                <w:rFonts w:ascii="Calibri" w:eastAsia="Calibri" w:hAnsi="Calibri" w:cs="Calibri"/>
                <w:sz w:val="22"/>
              </w:rPr>
              <w:t>the ITU-D SG1 meeting,</w:t>
            </w:r>
            <w:r w:rsidR="00CF6AD2" w:rsidRPr="007A2338">
              <w:rPr>
                <w:rFonts w:ascii="Calibri" w:eastAsia="Calibri" w:hAnsi="Calibri"/>
                <w:sz w:val="22"/>
              </w:rPr>
              <w:t xml:space="preserve"> </w:t>
            </w:r>
            <w:r w:rsidR="00626D99" w:rsidRPr="007A2338">
              <w:rPr>
                <w:rFonts w:ascii="Calibri" w:eastAsia="Calibri" w:hAnsi="Calibri"/>
                <w:sz w:val="22"/>
              </w:rPr>
              <w:t>t</w:t>
            </w:r>
            <w:r w:rsidR="006663FE" w:rsidRPr="007A2338">
              <w:rPr>
                <w:rStyle w:val="Hyperlink"/>
                <w:rFonts w:eastAsia="Times New Roman"/>
                <w:color w:val="auto"/>
                <w:sz w:val="22"/>
                <w:u w:val="none"/>
              </w:rPr>
              <w:t xml:space="preserve">hese sessions </w:t>
            </w:r>
            <w:r w:rsidR="00B35239" w:rsidRPr="007A2338">
              <w:rPr>
                <w:rStyle w:val="Hyperlink"/>
                <w:rFonts w:eastAsia="Times New Roman"/>
                <w:color w:val="auto"/>
                <w:sz w:val="22"/>
                <w:u w:val="none"/>
              </w:rPr>
              <w:t>benefitte</w:t>
            </w:r>
            <w:r w:rsidR="004C59E4" w:rsidRPr="007A2338">
              <w:rPr>
                <w:rStyle w:val="Hyperlink"/>
                <w:rFonts w:eastAsia="Times New Roman"/>
                <w:color w:val="auto"/>
                <w:sz w:val="22"/>
                <w:u w:val="none"/>
              </w:rPr>
              <w:t>d fr</w:t>
            </w:r>
            <w:r w:rsidR="008B0D89" w:rsidRPr="007A2338">
              <w:rPr>
                <w:rStyle w:val="Hyperlink"/>
                <w:rFonts w:eastAsia="Times New Roman"/>
                <w:color w:val="auto"/>
                <w:sz w:val="22"/>
                <w:u w:val="none"/>
              </w:rPr>
              <w:t>om interpretation and caption</w:t>
            </w:r>
            <w:r w:rsidR="006F7438" w:rsidRPr="007A2338">
              <w:rPr>
                <w:rStyle w:val="Hyperlink"/>
                <w:rFonts w:eastAsia="Times New Roman"/>
                <w:color w:val="auto"/>
                <w:sz w:val="22"/>
                <w:u w:val="none"/>
              </w:rPr>
              <w:t>ing facilities</w:t>
            </w:r>
            <w:r w:rsidR="00722DA1" w:rsidRPr="007A2338">
              <w:rPr>
                <w:rStyle w:val="Hyperlink"/>
                <w:rFonts w:eastAsia="Times New Roman"/>
                <w:color w:val="auto"/>
                <w:sz w:val="22"/>
                <w:u w:val="none"/>
              </w:rPr>
              <w:t xml:space="preserve">. </w:t>
            </w:r>
            <w:r w:rsidRPr="01DA88F1">
              <w:rPr>
                <w:rFonts w:ascii="Calibri" w:eastAsia="Calibri" w:hAnsi="Calibri" w:cs="Calibri"/>
                <w:sz w:val="22"/>
              </w:rPr>
              <w:t xml:space="preserve">The </w:t>
            </w:r>
            <w:hyperlink r:id="rId90">
              <w:r w:rsidRPr="01DA88F1">
                <w:rPr>
                  <w:rStyle w:val="Hyperlink"/>
                  <w:rFonts w:ascii="Calibri" w:eastAsia="Calibri" w:hAnsi="Calibri" w:cs="Calibri"/>
                  <w:sz w:val="22"/>
                </w:rPr>
                <w:t>SG1 management team members</w:t>
              </w:r>
            </w:hyperlink>
            <w:r w:rsidR="00171189" w:rsidRPr="006909F4">
              <w:rPr>
                <w:rFonts w:ascii="Calibri" w:eastAsia="Calibri" w:hAnsi="Calibri" w:cs="Calibri"/>
                <w:sz w:val="22"/>
              </w:rPr>
              <w:t xml:space="preserve"> prepared th</w:t>
            </w:r>
            <w:r w:rsidR="00A157DC" w:rsidRPr="006909F4">
              <w:rPr>
                <w:rFonts w:ascii="Calibri" w:eastAsia="Calibri" w:hAnsi="Calibri" w:cs="Calibri"/>
                <w:sz w:val="22"/>
              </w:rPr>
              <w:t>is</w:t>
            </w:r>
            <w:r w:rsidR="005B3BD9" w:rsidRPr="006909F4">
              <w:rPr>
                <w:rFonts w:ascii="Calibri" w:eastAsia="Calibri" w:hAnsi="Calibri" w:cs="Calibri"/>
                <w:sz w:val="22"/>
              </w:rPr>
              <w:t xml:space="preserve"> third </w:t>
            </w:r>
            <w:r w:rsidR="00AC41CE" w:rsidRPr="006909F4">
              <w:rPr>
                <w:rFonts w:ascii="Calibri" w:eastAsia="Calibri" w:hAnsi="Calibri" w:cs="Calibri"/>
                <w:sz w:val="22"/>
              </w:rPr>
              <w:t>annual meeting and</w:t>
            </w:r>
            <w:r w:rsidR="00171189" w:rsidRPr="006909F4">
              <w:rPr>
                <w:rFonts w:ascii="Calibri" w:eastAsia="Calibri" w:hAnsi="Calibri" w:cs="Calibri"/>
                <w:sz w:val="22"/>
              </w:rPr>
              <w:t xml:space="preserve"> advanced work on output reports of Questions and on interim deliverables through Question-level e-meetings regularly held since the end of the April 202</w:t>
            </w:r>
            <w:r w:rsidR="00A73579" w:rsidRPr="006909F4">
              <w:rPr>
                <w:rFonts w:ascii="Calibri" w:eastAsia="Calibri" w:hAnsi="Calibri" w:cs="Calibri"/>
                <w:sz w:val="22"/>
              </w:rPr>
              <w:t>4</w:t>
            </w:r>
            <w:r w:rsidR="00171189" w:rsidRPr="006909F4">
              <w:rPr>
                <w:rFonts w:ascii="Calibri" w:eastAsia="Calibri" w:hAnsi="Calibri" w:cs="Calibri"/>
                <w:sz w:val="22"/>
              </w:rPr>
              <w:t xml:space="preserve"> rapporteur group meetings</w:t>
            </w:r>
            <w:r w:rsidR="00F476E6">
              <w:rPr>
                <w:noProof/>
              </w:rPr>
              <w:t xml:space="preserve"> </w:t>
            </w:r>
            <w:r w:rsidR="00F476E6" w:rsidRPr="01DA88F1">
              <w:rPr>
                <w:noProof/>
              </w:rPr>
              <w:t xml:space="preserve"> </w:t>
            </w:r>
          </w:p>
          <w:p w14:paraId="448FE8A3" w14:textId="3B5ABA4C" w:rsidR="00F57A06" w:rsidRPr="006909F4" w:rsidRDefault="3AD6C2AA" w:rsidP="006909F4">
            <w:pPr>
              <w:spacing w:after="120"/>
              <w:ind w:left="-30" w:right="-30"/>
              <w:jc w:val="left"/>
              <w:rPr>
                <w:rFonts w:eastAsia="Calibri"/>
                <w:sz w:val="22"/>
              </w:rPr>
            </w:pPr>
            <w:r>
              <w:rPr>
                <w:noProof/>
              </w:rPr>
              <w:lastRenderedPageBreak/>
              <w:drawing>
                <wp:anchor distT="0" distB="0" distL="114300" distR="114300" simplePos="0" relativeHeight="251658240" behindDoc="0" locked="0" layoutInCell="1" allowOverlap="1" wp14:anchorId="30A3B30B" wp14:editId="78692A3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7E10311D" w:rsidRPr="006909F4">
              <w:rPr>
                <w:rFonts w:eastAsia="Calibri"/>
                <w:sz w:val="22"/>
              </w:rPr>
              <w:t xml:space="preserve">The </w:t>
            </w:r>
            <w:hyperlink r:id="rId92">
              <w:r w:rsidR="1DC8AD9A" w:rsidRPr="0FE58160">
                <w:rPr>
                  <w:rStyle w:val="Hyperlink"/>
                  <w:rFonts w:eastAsia="Calibri"/>
                  <w:sz w:val="22"/>
                </w:rPr>
                <w:t>third annual meeting of ITU-D Study Group 2 (SG2)</w:t>
              </w:r>
            </w:hyperlink>
            <w:r w:rsidR="7E10311D" w:rsidRPr="006909F4">
              <w:rPr>
                <w:rFonts w:eastAsia="Calibri"/>
                <w:sz w:val="22"/>
              </w:rPr>
              <w:t xml:space="preserve"> was held from </w:t>
            </w:r>
            <w:r w:rsidR="09F2D4A8" w:rsidRPr="006909F4">
              <w:rPr>
                <w:rFonts w:eastAsia="Calibri"/>
                <w:sz w:val="22"/>
              </w:rPr>
              <w:t>11 to 15 November 2024</w:t>
            </w:r>
            <w:r w:rsidR="7E10311D" w:rsidRPr="006909F4">
              <w:rPr>
                <w:rFonts w:eastAsia="Calibri"/>
                <w:sz w:val="22"/>
              </w:rPr>
              <w:t xml:space="preserve">, with </w:t>
            </w:r>
            <w:r w:rsidR="0FA8AFC1" w:rsidRPr="006909F4">
              <w:rPr>
                <w:rFonts w:eastAsia="Calibri"/>
                <w:sz w:val="22"/>
              </w:rPr>
              <w:t>186</w:t>
            </w:r>
            <w:r w:rsidR="7E10311D" w:rsidRPr="006909F4">
              <w:rPr>
                <w:rFonts w:eastAsia="Calibri"/>
                <w:sz w:val="22"/>
              </w:rPr>
              <w:t xml:space="preserve"> participants from 54 Member States. </w:t>
            </w:r>
            <w:r w:rsidR="64DCAFFA" w:rsidRPr="006909F4">
              <w:rPr>
                <w:rFonts w:eastAsia="Calibri"/>
                <w:sz w:val="22"/>
              </w:rPr>
              <w:t>Twelve</w:t>
            </w:r>
            <w:r w:rsidR="00F57A06" w:rsidRPr="006909F4">
              <w:rPr>
                <w:rFonts w:eastAsia="Calibri"/>
                <w:sz w:val="22"/>
              </w:rPr>
              <w:t xml:space="preserve"> fellowships were granted to delegates to facilitate their physical presence. The </w:t>
            </w:r>
            <w:hyperlink r:id="rId93">
              <w:r w:rsidR="00F57A06" w:rsidRPr="006909F4">
                <w:rPr>
                  <w:rStyle w:val="Hyperlink"/>
                  <w:rFonts w:eastAsia="Calibri"/>
                  <w:sz w:val="22"/>
                </w:rPr>
                <w:t>SG2 management team members</w:t>
              </w:r>
            </w:hyperlink>
            <w:r w:rsidR="00F57A06" w:rsidRPr="006909F4">
              <w:rPr>
                <w:rFonts w:eastAsia="Calibri"/>
                <w:sz w:val="22"/>
              </w:rPr>
              <w:t xml:space="preserve">, prepared this meeting and advanced work on output reports of Questions and on interim deliverables through Question level e-meetings regularly held since the end of the </w:t>
            </w:r>
            <w:r w:rsidR="4DA383E4" w:rsidRPr="006909F4">
              <w:rPr>
                <w:rFonts w:eastAsia="Calibri"/>
                <w:sz w:val="22"/>
              </w:rPr>
              <w:t>April-May 2024</w:t>
            </w:r>
            <w:r w:rsidR="00F57A06" w:rsidRPr="006909F4">
              <w:rPr>
                <w:rFonts w:eastAsia="Calibri"/>
                <w:sz w:val="22"/>
              </w:rPr>
              <w:t xml:space="preserve"> rapporteur group meetings. </w:t>
            </w:r>
          </w:p>
          <w:p w14:paraId="5FDC7B7F" w14:textId="22A9D512" w:rsidR="00F57A06" w:rsidRPr="006909F4" w:rsidRDefault="00F57A06" w:rsidP="12EA6A91">
            <w:pPr>
              <w:spacing w:after="120"/>
              <w:ind w:left="-30" w:right="-30"/>
              <w:jc w:val="left"/>
              <w:rPr>
                <w:rFonts w:eastAsia="Calibri"/>
                <w:sz w:val="22"/>
              </w:rPr>
            </w:pPr>
            <w:r w:rsidRPr="12EA6A91">
              <w:rPr>
                <w:rFonts w:eastAsia="Calibri"/>
                <w:sz w:val="22"/>
              </w:rPr>
              <w:t xml:space="preserve">At the ITU-D SG2 meeting in </w:t>
            </w:r>
            <w:r w:rsidR="7E10311D" w:rsidRPr="12EA6A91">
              <w:rPr>
                <w:rFonts w:eastAsia="Calibri"/>
                <w:sz w:val="22"/>
              </w:rPr>
              <w:t>202</w:t>
            </w:r>
            <w:r w:rsidR="584E2DDA" w:rsidRPr="12EA6A91">
              <w:rPr>
                <w:rFonts w:eastAsia="Calibri"/>
                <w:sz w:val="22"/>
              </w:rPr>
              <w:t>4</w:t>
            </w:r>
            <w:r w:rsidR="7E10311D" w:rsidRPr="12EA6A91">
              <w:rPr>
                <w:rFonts w:eastAsia="Calibri"/>
                <w:sz w:val="22"/>
              </w:rPr>
              <w:t xml:space="preserve">, </w:t>
            </w:r>
            <w:r w:rsidR="1FE7E9AE" w:rsidRPr="12EA6A91">
              <w:rPr>
                <w:rFonts w:eastAsia="Calibri"/>
                <w:sz w:val="22"/>
              </w:rPr>
              <w:t>125</w:t>
            </w:r>
            <w:r w:rsidRPr="12EA6A91">
              <w:rPr>
                <w:rFonts w:eastAsia="Calibri"/>
                <w:sz w:val="22"/>
              </w:rPr>
              <w:t xml:space="preserve"> documents were discussed to advance the work, culminating in: (1) the issue of three outgoing liaison statements to our external collaborators; (2) the appointment of one vice-chair, </w:t>
            </w:r>
            <w:r w:rsidR="60EE4B4D" w:rsidRPr="12EA6A91">
              <w:rPr>
                <w:rFonts w:eastAsia="Calibri"/>
                <w:sz w:val="22"/>
              </w:rPr>
              <w:t>one</w:t>
            </w:r>
            <w:r w:rsidRPr="12EA6A91">
              <w:rPr>
                <w:rFonts w:eastAsia="Calibri"/>
                <w:sz w:val="22"/>
              </w:rPr>
              <w:t xml:space="preserve"> co-rapporteur, and </w:t>
            </w:r>
            <w:r w:rsidR="121D2502" w:rsidRPr="12EA6A91">
              <w:rPr>
                <w:rFonts w:eastAsia="Calibri"/>
                <w:sz w:val="22"/>
              </w:rPr>
              <w:t>six</w:t>
            </w:r>
            <w:r w:rsidRPr="12EA6A91">
              <w:rPr>
                <w:rFonts w:eastAsia="Calibri"/>
                <w:sz w:val="22"/>
              </w:rPr>
              <w:t xml:space="preserve"> vice-rapporteur</w:t>
            </w:r>
            <w:r w:rsidR="384F2A7A" w:rsidRPr="12EA6A91">
              <w:rPr>
                <w:rFonts w:eastAsia="Calibri"/>
                <w:sz w:val="22"/>
              </w:rPr>
              <w:t>s</w:t>
            </w:r>
            <w:r w:rsidRPr="12EA6A91">
              <w:rPr>
                <w:rFonts w:eastAsia="Calibri"/>
                <w:sz w:val="22"/>
              </w:rPr>
              <w:t xml:space="preserve">; (3) the approval of the </w:t>
            </w:r>
            <w:r w:rsidR="48DA74E5" w:rsidRPr="12EA6A91">
              <w:rPr>
                <w:rFonts w:eastAsia="Calibri"/>
                <w:sz w:val="22"/>
              </w:rPr>
              <w:t>second</w:t>
            </w:r>
            <w:r w:rsidRPr="12EA6A91">
              <w:rPr>
                <w:rFonts w:eastAsia="Calibri"/>
                <w:sz w:val="22"/>
              </w:rPr>
              <w:t xml:space="preserve"> ITU-D SG2 interim deliverable related to the work of ITU-D SG2 Question 3/2 on “</w:t>
            </w:r>
            <w:r w:rsidR="60FDD72C" w:rsidRPr="008E6919">
              <w:rPr>
                <w:i/>
                <w:sz w:val="22"/>
              </w:rPr>
              <w:t>5G</w:t>
            </w:r>
            <w:r w:rsidR="60FDD72C" w:rsidRPr="12EA6A91">
              <w:rPr>
                <w:rFonts w:eastAsia="Calibri"/>
                <w:sz w:val="22"/>
              </w:rPr>
              <w:t xml:space="preserve"> </w:t>
            </w:r>
            <w:r w:rsidR="36361526" w:rsidRPr="12EA6A91">
              <w:rPr>
                <w:rFonts w:eastAsia="Calibri"/>
                <w:i/>
                <w:iCs/>
                <w:sz w:val="22"/>
              </w:rPr>
              <w:t>c</w:t>
            </w:r>
            <w:r w:rsidRPr="12EA6A91">
              <w:rPr>
                <w:rFonts w:eastAsia="Calibri"/>
                <w:i/>
                <w:iCs/>
                <w:sz w:val="22"/>
              </w:rPr>
              <w:t>ybersecurity</w:t>
            </w:r>
            <w:r w:rsidRPr="12EA6A91">
              <w:rPr>
                <w:rFonts w:eastAsia="Calibri"/>
                <w:sz w:val="22"/>
              </w:rPr>
              <w:t>”</w:t>
            </w:r>
            <w:r w:rsidR="3B009FCA" w:rsidRPr="12EA6A91">
              <w:rPr>
                <w:rFonts w:eastAsia="Calibri"/>
                <w:sz w:val="22"/>
              </w:rPr>
              <w:t xml:space="preserve"> (4) review of seven pre-final draft output reports for the study period</w:t>
            </w:r>
            <w:r w:rsidRPr="12EA6A91">
              <w:rPr>
                <w:rFonts w:eastAsia="Calibri"/>
                <w:sz w:val="22"/>
              </w:rPr>
              <w:t>.</w:t>
            </w:r>
            <w:r w:rsidR="0083159C" w:rsidRPr="12EA6A91">
              <w:rPr>
                <w:rFonts w:eastAsia="Calibri"/>
                <w:sz w:val="22"/>
              </w:rPr>
              <w:t xml:space="preserve"> </w:t>
            </w:r>
          </w:p>
          <w:p w14:paraId="287A9F83" w14:textId="27AEDC43" w:rsidR="00F57A06" w:rsidRPr="006909F4" w:rsidRDefault="00D53261" w:rsidP="006909F4">
            <w:pPr>
              <w:spacing w:after="120"/>
              <w:ind w:left="-20" w:right="-20"/>
              <w:jc w:val="left"/>
              <w:rPr>
                <w:rFonts w:eastAsia="Calibri"/>
                <w:sz w:val="22"/>
              </w:rPr>
            </w:pPr>
            <w:r w:rsidRPr="006909F4">
              <w:rPr>
                <w:rFonts w:eastAsia="Calibri"/>
                <w:sz w:val="22"/>
              </w:rPr>
              <w:t xml:space="preserve">At both </w:t>
            </w:r>
            <w:r w:rsidR="00BB73C0" w:rsidRPr="006909F4">
              <w:rPr>
                <w:rFonts w:eastAsia="Calibri"/>
                <w:sz w:val="22"/>
              </w:rPr>
              <w:t xml:space="preserve">Study Group </w:t>
            </w:r>
            <w:r w:rsidR="007B60FA" w:rsidRPr="006909F4">
              <w:rPr>
                <w:rFonts w:eastAsia="Calibri"/>
                <w:sz w:val="22"/>
              </w:rPr>
              <w:t>meetings, p</w:t>
            </w:r>
            <w:r w:rsidR="00F57A06" w:rsidRPr="006909F4">
              <w:rPr>
                <w:rFonts w:eastAsia="Calibri"/>
                <w:sz w:val="22"/>
              </w:rPr>
              <w:t>roposals for collaboration were explored, including engagement on youth and women, statistics and related indicators, synergies with ITU</w:t>
            </w:r>
            <w:r w:rsidR="00433FE0" w:rsidRPr="006909F4">
              <w:rPr>
                <w:rFonts w:eastAsia="Calibri"/>
                <w:sz w:val="22"/>
              </w:rPr>
              <w:t xml:space="preserve"> development</w:t>
            </w:r>
            <w:r w:rsidR="00F57A06" w:rsidRPr="006909F4">
              <w:rPr>
                <w:rFonts w:eastAsia="Calibri"/>
                <w:sz w:val="22"/>
              </w:rPr>
              <w:t xml:space="preserve"> projects</w:t>
            </w:r>
            <w:r w:rsidR="185E2536" w:rsidRPr="006909F4">
              <w:rPr>
                <w:rFonts w:eastAsia="Calibri"/>
                <w:sz w:val="22"/>
              </w:rPr>
              <w:t>, other ITU Sectors</w:t>
            </w:r>
            <w:r w:rsidR="00F57A06" w:rsidRPr="006909F4">
              <w:rPr>
                <w:rFonts w:eastAsia="Calibri"/>
                <w:sz w:val="22"/>
              </w:rPr>
              <w:t xml:space="preserve"> and WSIS. </w:t>
            </w:r>
            <w:r w:rsidR="007326A3" w:rsidRPr="006909F4">
              <w:rPr>
                <w:rFonts w:ascii="Calibri" w:eastAsia="Calibri" w:hAnsi="Calibri" w:cs="Calibri"/>
                <w:sz w:val="22"/>
              </w:rPr>
              <w:t xml:space="preserve">Two management team meetings of each study </w:t>
            </w:r>
            <w:r w:rsidR="00E10939" w:rsidRPr="006909F4">
              <w:rPr>
                <w:rFonts w:ascii="Calibri" w:eastAsia="Calibri" w:hAnsi="Calibri" w:cs="Calibri"/>
                <w:sz w:val="22"/>
              </w:rPr>
              <w:t>group</w:t>
            </w:r>
            <w:r w:rsidR="007326A3" w:rsidRPr="006909F4">
              <w:rPr>
                <w:rFonts w:ascii="Calibri" w:eastAsia="Calibri" w:hAnsi="Calibri" w:cs="Calibri"/>
                <w:sz w:val="22"/>
              </w:rPr>
              <w:t>, a joint ITU-D SG1 and SG2 management team meeting, and several Question management team meetings were held in Geneva from</w:t>
            </w:r>
            <w:r w:rsidR="00676713" w:rsidRPr="006909F4">
              <w:rPr>
                <w:rFonts w:ascii="Calibri" w:eastAsia="Calibri" w:hAnsi="Calibri" w:cs="Calibri"/>
                <w:sz w:val="22"/>
              </w:rPr>
              <w:t xml:space="preserve"> 3</w:t>
            </w:r>
            <w:r w:rsidR="007326A3" w:rsidRPr="006909F4">
              <w:rPr>
                <w:rFonts w:ascii="Calibri" w:eastAsia="Calibri" w:hAnsi="Calibri" w:cs="Calibri"/>
                <w:sz w:val="22"/>
              </w:rPr>
              <w:t xml:space="preserve"> to </w:t>
            </w:r>
            <w:r w:rsidR="004F74DF" w:rsidRPr="006909F4">
              <w:rPr>
                <w:rFonts w:ascii="Calibri" w:eastAsia="Calibri" w:hAnsi="Calibri" w:cs="Calibri"/>
                <w:sz w:val="22"/>
              </w:rPr>
              <w:t>15</w:t>
            </w:r>
            <w:r w:rsidR="007326A3" w:rsidRPr="006909F4">
              <w:rPr>
                <w:rFonts w:ascii="Calibri" w:eastAsia="Calibri" w:hAnsi="Calibri" w:cs="Calibri"/>
                <w:sz w:val="22"/>
              </w:rPr>
              <w:t xml:space="preserve"> November, to make the most of physical presence in Geneva.</w:t>
            </w:r>
          </w:p>
          <w:p w14:paraId="17B827D3"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rFonts w:ascii="Calibri" w:eastAsia="Calibri" w:hAnsi="Calibri" w:cs="Calibri"/>
                <w:b/>
                <w:bCs/>
                <w:sz w:val="22"/>
              </w:rPr>
            </w:pPr>
            <w:r w:rsidRPr="006909F4">
              <w:rPr>
                <w:b/>
                <w:bCs/>
                <w:sz w:val="22"/>
              </w:rPr>
              <w:t xml:space="preserve">WSIS implementation and follow-up </w:t>
            </w:r>
          </w:p>
          <w:p w14:paraId="0EDC8D64" w14:textId="77777777" w:rsidR="00F57A06" w:rsidRPr="006909F4" w:rsidRDefault="00F57A06" w:rsidP="006909F4">
            <w:pPr>
              <w:spacing w:after="120"/>
              <w:jc w:val="left"/>
              <w:rPr>
                <w:rStyle w:val="ui-provider"/>
                <w:sz w:val="22"/>
              </w:rPr>
            </w:pPr>
            <w:r w:rsidRPr="006909F4">
              <w:rPr>
                <w:rFonts w:eastAsiaTheme="minorEastAsia"/>
                <w:sz w:val="22"/>
              </w:rPr>
              <w:t xml:space="preserve">Following the outcomes of WTDC-22, </w:t>
            </w:r>
            <w:proofErr w:type="gramStart"/>
            <w:r w:rsidRPr="006909F4">
              <w:rPr>
                <w:rFonts w:eastAsiaTheme="minorEastAsia"/>
                <w:sz w:val="22"/>
              </w:rPr>
              <w:t>in particular Resolution</w:t>
            </w:r>
            <w:proofErr w:type="gramEnd"/>
            <w:r w:rsidRPr="006909F4">
              <w:rPr>
                <w:rFonts w:eastAsiaTheme="minorEastAsia"/>
                <w:sz w:val="22"/>
              </w:rPr>
              <w:t xml:space="preserve">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3E28F099" w14:textId="77777777" w:rsidR="00F57A06" w:rsidRPr="006909F4" w:rsidRDefault="00F57A06" w:rsidP="006909F4">
            <w:pPr>
              <w:spacing w:after="120"/>
              <w:jc w:val="left"/>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w:t>
            </w:r>
            <w:proofErr w:type="gramStart"/>
            <w:r w:rsidRPr="006909F4">
              <w:rPr>
                <w:rFonts w:eastAsiaTheme="minorEastAsia"/>
                <w:sz w:val="22"/>
              </w:rPr>
              <w:t>on the occasion of</w:t>
            </w:r>
            <w:proofErr w:type="gramEnd"/>
            <w:r w:rsidRPr="006909F4">
              <w:rPr>
                <w:rFonts w:eastAsiaTheme="minorEastAsia"/>
                <w:sz w:val="22"/>
              </w:rPr>
              <w:t xml:space="preserve">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6909F4" w:rsidRDefault="00F57A06" w:rsidP="006909F4">
            <w:pPr>
              <w:spacing w:after="120"/>
              <w:jc w:val="left"/>
              <w:rPr>
                <w:rFonts w:eastAsiaTheme="minorEastAsia"/>
                <w:sz w:val="22"/>
              </w:rPr>
            </w:pPr>
            <w:r w:rsidRPr="006909F4">
              <w:rPr>
                <w:rFonts w:eastAsiaTheme="minorEastAsia"/>
                <w:sz w:val="22"/>
              </w:rPr>
              <w:lastRenderedPageBreak/>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909F4">
              <w:rPr>
                <w:rFonts w:eastAsiaTheme="minorEastAsia"/>
                <w:sz w:val="22"/>
              </w:rPr>
              <w:t>.</w:t>
            </w:r>
          </w:p>
          <w:p w14:paraId="5C20713E" w14:textId="41C15BC2" w:rsidR="00F57A06" w:rsidRPr="006909F4" w:rsidRDefault="00F57A06" w:rsidP="006909F4">
            <w:pPr>
              <w:spacing w:after="120"/>
              <w:jc w:val="left"/>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 xml:space="preserve">Six </w:t>
            </w:r>
            <w:r w:rsidR="00F71FA1" w:rsidRPr="006909F4">
              <w:rPr>
                <w:rFonts w:eastAsiaTheme="minorEastAsia"/>
                <w:b/>
                <w:bCs/>
                <w:sz w:val="22"/>
              </w:rPr>
              <w:t>Regional Development Forums (</w:t>
            </w:r>
            <w:r w:rsidR="00E24ED5" w:rsidRPr="006909F4">
              <w:rPr>
                <w:rFonts w:eastAsiaTheme="minorEastAsia"/>
                <w:b/>
                <w:bCs/>
                <w:sz w:val="22"/>
              </w:rPr>
              <w:t>R</w:t>
            </w:r>
            <w:r w:rsidR="00703D07" w:rsidRPr="006909F4">
              <w:rPr>
                <w:rFonts w:eastAsiaTheme="minorEastAsia"/>
                <w:b/>
                <w:bCs/>
                <w:sz w:val="22"/>
              </w:rPr>
              <w:t>DFs</w:t>
            </w:r>
            <w:r w:rsidR="00F71FA1" w:rsidRPr="006909F4">
              <w:rPr>
                <w:rFonts w:eastAsiaTheme="minorEastAsia"/>
                <w:b/>
                <w:bCs/>
                <w:sz w:val="22"/>
              </w:rPr>
              <w:t>)</w:t>
            </w:r>
            <w:r w:rsidR="00703D07" w:rsidRPr="006909F4">
              <w:rPr>
                <w:rFonts w:eastAsiaTheme="minorEastAsia"/>
                <w:b/>
                <w:bCs/>
                <w:sz w:val="22"/>
              </w:rPr>
              <w:t xml:space="preserve"> held</w:t>
            </w:r>
            <w:r w:rsidRPr="006909F4">
              <w:rPr>
                <w:rFonts w:eastAsiaTheme="minorEastAsia"/>
                <w:b/>
                <w:bCs/>
                <w:sz w:val="22"/>
              </w:rPr>
              <w:t xml:space="preserve"> </w:t>
            </w:r>
            <w:r w:rsidR="00F71FA1" w:rsidRPr="006909F4">
              <w:rPr>
                <w:rFonts w:eastAsiaTheme="minorEastAsia"/>
                <w:b/>
                <w:bCs/>
                <w:sz w:val="22"/>
              </w:rPr>
              <w:t>between</w:t>
            </w:r>
            <w:r w:rsidRPr="006909F4">
              <w:rPr>
                <w:rFonts w:eastAsiaTheme="minorEastAsia"/>
                <w:b/>
                <w:bCs/>
                <w:sz w:val="22"/>
              </w:rPr>
              <w:t xml:space="preserve">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166D346E" w14:textId="014B0F4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 xml:space="preserve">ITU </w:t>
            </w:r>
            <w:r w:rsidR="006B048F" w:rsidRPr="006909F4">
              <w:rPr>
                <w:b/>
                <w:bCs/>
                <w:sz w:val="22"/>
              </w:rPr>
              <w:t xml:space="preserve">P2C </w:t>
            </w:r>
            <w:r w:rsidRPr="006909F4">
              <w:rPr>
                <w:b/>
                <w:bCs/>
                <w:sz w:val="22"/>
              </w:rPr>
              <w:t>Coalition</w:t>
            </w:r>
          </w:p>
          <w:p w14:paraId="4FB03DC7" w14:textId="6522138C" w:rsidR="00F57A06" w:rsidRPr="006909F4" w:rsidRDefault="00F57A06" w:rsidP="006909F4">
            <w:pPr>
              <w:spacing w:after="120"/>
              <w:jc w:val="left"/>
              <w:rPr>
                <w:rFonts w:ascii="Calibri" w:eastAsia="Calibri" w:hAnsi="Calibri" w:cs="Calibri"/>
                <w:sz w:val="22"/>
              </w:rPr>
            </w:pPr>
            <w:bookmarkStart w:id="6" w:name="OLE_LINK1"/>
            <w:r w:rsidRPr="006909F4">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94">
              <w:r w:rsidRPr="006909F4">
                <w:rPr>
                  <w:rStyle w:val="Hyperlink"/>
                  <w:rFonts w:ascii="Calibri" w:eastAsia="Calibri" w:hAnsi="Calibri" w:cs="Calibri"/>
                  <w:sz w:val="22"/>
                </w:rPr>
                <w:t>Resolution 88</w:t>
              </w:r>
            </w:hyperlink>
            <w:r w:rsidRPr="006909F4">
              <w:rPr>
                <w:rFonts w:ascii="Calibri" w:eastAsia="Calibri" w:hAnsi="Calibri" w:cs="Calibri"/>
                <w:sz w:val="22"/>
              </w:rPr>
              <w:t xml:space="preserve"> and instructed the BDT Director to continue working on the P2C with a focus on partnerships for project implementation and scaling of pledges</w:t>
            </w:r>
            <w:r w:rsidR="7B5A421B" w:rsidRPr="006909F4">
              <w:rPr>
                <w:rFonts w:ascii="Calibri" w:eastAsia="Calibri" w:hAnsi="Calibri" w:cs="Calibri"/>
                <w:sz w:val="22"/>
              </w:rPr>
              <w:t>,</w:t>
            </w:r>
            <w:r w:rsidR="003C3F61" w:rsidRPr="006909F4">
              <w:rPr>
                <w:rFonts w:ascii="Calibri" w:eastAsia="Calibri" w:hAnsi="Calibri" w:cs="Calibri"/>
                <w:sz w:val="22"/>
              </w:rPr>
              <w:t xml:space="preserve"> </w:t>
            </w:r>
            <w:r w:rsidR="7B5A421B" w:rsidRPr="006909F4">
              <w:rPr>
                <w:rFonts w:ascii="Calibri" w:eastAsia="Calibri" w:hAnsi="Calibri" w:cs="Calibri"/>
                <w:sz w:val="22"/>
              </w:rPr>
              <w:t>fostering meaningful connectivity</w:t>
            </w:r>
            <w:r w:rsidR="69132901" w:rsidRPr="006909F4">
              <w:rPr>
                <w:rFonts w:ascii="Calibri" w:eastAsia="Calibri" w:hAnsi="Calibri" w:cs="Calibri"/>
                <w:sz w:val="22"/>
              </w:rPr>
              <w:t xml:space="preserve"> </w:t>
            </w:r>
            <w:r w:rsidR="7B5A421B" w:rsidRPr="006909F4">
              <w:rPr>
                <w:rFonts w:ascii="Calibri" w:eastAsia="Calibri" w:hAnsi="Calibri" w:cs="Calibri"/>
                <w:sz w:val="22"/>
              </w:rPr>
              <w:t>with a focus on, but not limited to, the hardest-to-connect communities</w:t>
            </w:r>
            <w:r w:rsidR="3C854ED3" w:rsidRPr="006909F4">
              <w:rPr>
                <w:rFonts w:ascii="Calibri" w:eastAsia="Calibri" w:hAnsi="Calibri" w:cs="Calibri"/>
                <w:sz w:val="22"/>
              </w:rPr>
              <w:t xml:space="preserve">. </w:t>
            </w:r>
          </w:p>
          <w:p w14:paraId="2165E28D" w14:textId="3FBE5AF8" w:rsidR="00657C51" w:rsidRPr="006909F4" w:rsidRDefault="5A2BEA10"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As of </w:t>
            </w:r>
            <w:r w:rsidR="2EC5A0C2" w:rsidRPr="006909F4">
              <w:rPr>
                <w:rFonts w:ascii="Calibri" w:eastAsia="Calibri" w:hAnsi="Calibri" w:cs="Calibri"/>
                <w:sz w:val="22"/>
              </w:rPr>
              <w:t>22</w:t>
            </w:r>
            <w:r w:rsidR="57392484" w:rsidRPr="006909F4">
              <w:rPr>
                <w:rFonts w:ascii="Calibri" w:eastAsia="Calibri" w:hAnsi="Calibri" w:cs="Calibri"/>
                <w:sz w:val="22"/>
              </w:rPr>
              <w:t>November</w:t>
            </w:r>
            <w:r w:rsidRPr="006909F4">
              <w:rPr>
                <w:rFonts w:ascii="Calibri" w:eastAsia="Calibri" w:hAnsi="Calibri" w:cs="Calibri"/>
                <w:sz w:val="22"/>
              </w:rPr>
              <w:t xml:space="preserve"> 2024, P2C has received </w:t>
            </w:r>
            <w:r w:rsidR="4EB99CAE" w:rsidRPr="00DA0C7F">
              <w:rPr>
                <w:rFonts w:ascii="Calibri" w:eastAsia="Calibri" w:hAnsi="Calibri" w:cs="Calibri"/>
                <w:b/>
                <w:bCs/>
                <w:sz w:val="22"/>
              </w:rPr>
              <w:t>95</w:t>
            </w:r>
            <w:r w:rsidR="23239CD9" w:rsidRPr="00DA0C7F">
              <w:rPr>
                <w:rFonts w:ascii="Calibri" w:eastAsia="Calibri" w:hAnsi="Calibri" w:cs="Calibri"/>
                <w:b/>
                <w:bCs/>
                <w:sz w:val="22"/>
              </w:rPr>
              <w:t>0</w:t>
            </w:r>
            <w:r w:rsidR="4EB99CAE" w:rsidRPr="00DA0C7F">
              <w:rPr>
                <w:rFonts w:ascii="Calibri" w:eastAsia="Calibri" w:hAnsi="Calibri" w:cs="Calibri"/>
                <w:b/>
                <w:bCs/>
                <w:sz w:val="22"/>
              </w:rPr>
              <w:t xml:space="preserve"> </w:t>
            </w:r>
            <w:r w:rsidRPr="006909F4">
              <w:rPr>
                <w:rFonts w:ascii="Calibri" w:eastAsia="Calibri" w:hAnsi="Calibri" w:cs="Calibri"/>
                <w:b/>
                <w:bCs/>
                <w:sz w:val="22"/>
              </w:rPr>
              <w:t>pledges worth more than USD </w:t>
            </w:r>
            <w:r w:rsidR="26A4DB91" w:rsidRPr="006909F4">
              <w:rPr>
                <w:rFonts w:ascii="Calibri" w:eastAsia="Calibri" w:hAnsi="Calibri" w:cs="Calibri"/>
                <w:b/>
                <w:bCs/>
                <w:sz w:val="22"/>
              </w:rPr>
              <w:t>5</w:t>
            </w:r>
            <w:r w:rsidR="4A5BB28E" w:rsidRPr="006909F4">
              <w:rPr>
                <w:rFonts w:ascii="Calibri" w:eastAsia="Calibri" w:hAnsi="Calibri" w:cs="Calibri"/>
                <w:b/>
                <w:bCs/>
                <w:sz w:val="22"/>
              </w:rPr>
              <w:t>3.97</w:t>
            </w:r>
            <w:r w:rsidRPr="006909F4">
              <w:rPr>
                <w:rFonts w:ascii="Calibri" w:eastAsia="Calibri" w:hAnsi="Calibri" w:cs="Calibri"/>
                <w:b/>
                <w:bCs/>
                <w:sz w:val="22"/>
              </w:rPr>
              <w:t xml:space="preserve">billion, made by </w:t>
            </w:r>
            <w:r w:rsidR="00F57A06" w:rsidRPr="006909F4">
              <w:rPr>
                <w:rFonts w:ascii="Calibri" w:eastAsia="Calibri" w:hAnsi="Calibri" w:cs="Calibri"/>
                <w:b/>
                <w:bCs/>
                <w:sz w:val="22"/>
              </w:rPr>
              <w:t>4</w:t>
            </w:r>
            <w:r w:rsidR="3C53D203" w:rsidRPr="006909F4">
              <w:rPr>
                <w:rFonts w:ascii="Calibri" w:eastAsia="Calibri" w:hAnsi="Calibri" w:cs="Calibri"/>
                <w:b/>
                <w:bCs/>
                <w:sz w:val="22"/>
              </w:rPr>
              <w:t>65</w:t>
            </w:r>
            <w:r w:rsidRPr="006909F4">
              <w:rPr>
                <w:rFonts w:ascii="Calibri" w:eastAsia="Calibri" w:hAnsi="Calibri" w:cs="Calibri"/>
                <w:b/>
                <w:bCs/>
                <w:sz w:val="22"/>
              </w:rPr>
              <w:t xml:space="preserve"> entities</w:t>
            </w:r>
            <w:r w:rsidRPr="006909F4">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909F4">
              <w:rPr>
                <w:rFonts w:ascii="Calibri" w:eastAsia="Calibri" w:hAnsi="Calibri" w:cs="Calibri"/>
                <w:b/>
                <w:bCs/>
                <w:sz w:val="22"/>
              </w:rPr>
              <w:t>14</w:t>
            </w:r>
            <w:r w:rsidR="65697D75" w:rsidRPr="006909F4">
              <w:rPr>
                <w:rFonts w:ascii="Calibri" w:eastAsia="Calibri" w:hAnsi="Calibri" w:cs="Calibri"/>
                <w:b/>
                <w:bCs/>
                <w:sz w:val="22"/>
              </w:rPr>
              <w:t>7</w:t>
            </w:r>
            <w:r w:rsidRPr="006909F4">
              <w:rPr>
                <w:rFonts w:ascii="Calibri" w:eastAsia="Calibri" w:hAnsi="Calibri" w:cs="Calibri"/>
                <w:b/>
                <w:bCs/>
                <w:sz w:val="22"/>
              </w:rPr>
              <w:t xml:space="preserve"> countries</w:t>
            </w:r>
            <w:r w:rsidRPr="006909F4">
              <w:rPr>
                <w:rFonts w:ascii="Calibri" w:eastAsia="Calibri" w:hAnsi="Calibri" w:cs="Calibri"/>
                <w:sz w:val="22"/>
              </w:rPr>
              <w:t xml:space="preserve">. At Mobile World Congress USD 9 billion in infrastructure pledges were announced </w:t>
            </w:r>
            <w:r w:rsidR="007F4A6E" w:rsidRPr="006909F4">
              <w:rPr>
                <w:rFonts w:ascii="Calibri" w:eastAsia="Calibri" w:hAnsi="Calibri" w:cs="Calibri"/>
                <w:sz w:val="22"/>
              </w:rPr>
              <w:t>with</w:t>
            </w:r>
            <w:r w:rsidR="00750A80">
              <w:rPr>
                <w:rFonts w:ascii="Calibri" w:eastAsia="Calibri" w:hAnsi="Calibri" w:cs="Calibri"/>
                <w:sz w:val="22"/>
              </w:rPr>
              <w:t xml:space="preserve"> </w:t>
            </w:r>
            <w:r w:rsidR="1A0AC0C9" w:rsidRPr="006909F4">
              <w:rPr>
                <w:rFonts w:ascii="Calibri" w:eastAsia="Calibri" w:hAnsi="Calibri" w:cs="Calibri"/>
                <w:sz w:val="22"/>
              </w:rPr>
              <w:t>a focus on groups of countries:</w:t>
            </w:r>
          </w:p>
          <w:p w14:paraId="72141F81" w14:textId="527B5B61"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 xml:space="preserve">LDCs group of countries (298 pledges received with an estimated value USD 19.07 bn from 160 entities and from 76 countries of pledge makers) </w:t>
            </w:r>
          </w:p>
          <w:p w14:paraId="01116FCF" w14:textId="6C671AA2"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SIDSs group of countries (142 Pledges received with an estimated value of USD 25.54 bn from 93 entities and from 48 countries of pledge makers)</w:t>
            </w:r>
          </w:p>
          <w:p w14:paraId="5E25E6AD" w14:textId="76E61789"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LLDCs group of countries: 248 pledges received with an estimated value of 19.54 bn from 161 entities and from 75 countries of pledge makers)</w:t>
            </w:r>
          </w:p>
          <w:p w14:paraId="3D9476CE" w14:textId="622BBD05" w:rsidR="1A0AC0C9" w:rsidRPr="006909F4" w:rsidRDefault="1A0AC0C9" w:rsidP="006909F4">
            <w:pPr>
              <w:pStyle w:val="ListParagraph"/>
              <w:numPr>
                <w:ilvl w:val="0"/>
                <w:numId w:val="28"/>
              </w:numPr>
              <w:spacing w:after="120"/>
              <w:ind w:right="-20"/>
              <w:contextualSpacing w:val="0"/>
              <w:jc w:val="left"/>
              <w:rPr>
                <w:rFonts w:ascii="Calibri" w:eastAsia="Calibri" w:hAnsi="Calibri" w:cs="Calibri"/>
                <w:sz w:val="22"/>
              </w:rPr>
            </w:pPr>
            <w:proofErr w:type="gramStart"/>
            <w:r w:rsidRPr="006909F4">
              <w:rPr>
                <w:rFonts w:ascii="Calibri" w:eastAsia="Calibri" w:hAnsi="Calibri" w:cs="Calibri"/>
                <w:sz w:val="22"/>
              </w:rPr>
              <w:t>A number of</w:t>
            </w:r>
            <w:proofErr w:type="gramEnd"/>
            <w:r w:rsidRPr="006909F4">
              <w:rPr>
                <w:rFonts w:ascii="Calibri" w:eastAsia="Calibri" w:hAnsi="Calibri" w:cs="Calibri"/>
                <w:sz w:val="22"/>
              </w:rPr>
              <w:t xml:space="preserve"> national P2C Matchmaking round table were also organised e.g. </w:t>
            </w:r>
            <w:r w:rsidR="124666DD" w:rsidRPr="006909F4">
              <w:rPr>
                <w:rFonts w:ascii="Calibri" w:eastAsia="Calibri" w:hAnsi="Calibri" w:cs="Calibri"/>
                <w:sz w:val="22"/>
              </w:rPr>
              <w:t>National Roundtable for Cambodia, Mongolia</w:t>
            </w:r>
            <w:r w:rsidR="26044AC2" w:rsidRPr="006909F4">
              <w:rPr>
                <w:rFonts w:ascii="Calibri" w:eastAsia="Calibri" w:hAnsi="Calibri" w:cs="Calibri"/>
                <w:sz w:val="22"/>
              </w:rPr>
              <w:t xml:space="preserve">, </w:t>
            </w:r>
            <w:r w:rsidR="124666DD" w:rsidRPr="006909F4">
              <w:rPr>
                <w:rFonts w:ascii="Calibri" w:eastAsia="Calibri" w:hAnsi="Calibri" w:cs="Calibri"/>
                <w:sz w:val="22"/>
              </w:rPr>
              <w:t xml:space="preserve">2 October 2024 </w:t>
            </w:r>
            <w:r w:rsidR="4EAA230D" w:rsidRPr="006909F4">
              <w:rPr>
                <w:rFonts w:ascii="Calibri" w:eastAsia="Calibri" w:hAnsi="Calibri" w:cs="Calibri"/>
                <w:sz w:val="22"/>
              </w:rPr>
              <w:t xml:space="preserve">in </w:t>
            </w:r>
            <w:r w:rsidR="124666DD" w:rsidRPr="006909F4">
              <w:rPr>
                <w:rFonts w:ascii="Calibri" w:eastAsia="Calibri" w:hAnsi="Calibri" w:cs="Calibri"/>
                <w:sz w:val="22"/>
              </w:rPr>
              <w:t xml:space="preserve">Ulaanbaatar, </w:t>
            </w:r>
            <w:r w:rsidR="05B577E6" w:rsidRPr="006909F4">
              <w:rPr>
                <w:rFonts w:ascii="Calibri" w:eastAsia="Calibri" w:hAnsi="Calibri" w:cs="Calibri"/>
                <w:sz w:val="22"/>
              </w:rPr>
              <w:t>P</w:t>
            </w:r>
            <w:r w:rsidR="124666DD" w:rsidRPr="006909F4">
              <w:rPr>
                <w:rFonts w:ascii="Calibri" w:eastAsia="Calibri" w:hAnsi="Calibri" w:cs="Calibri"/>
                <w:sz w:val="22"/>
              </w:rPr>
              <w:t>2C China Roundtable</w:t>
            </w:r>
            <w:r w:rsidR="569CA90E" w:rsidRPr="006909F4">
              <w:rPr>
                <w:rFonts w:ascii="Calibri" w:eastAsia="Calibri" w:hAnsi="Calibri" w:cs="Calibri"/>
                <w:sz w:val="22"/>
              </w:rPr>
              <w:t xml:space="preserve"> held on </w:t>
            </w:r>
            <w:r w:rsidR="124666DD" w:rsidRPr="006909F4">
              <w:rPr>
                <w:rFonts w:ascii="Calibri" w:eastAsia="Calibri" w:hAnsi="Calibri" w:cs="Calibri"/>
                <w:sz w:val="22"/>
              </w:rPr>
              <w:t>8 November 2024</w:t>
            </w:r>
          </w:p>
          <w:p w14:paraId="407E18E2" w14:textId="5436A0E1" w:rsidR="424B641B" w:rsidRPr="006909F4" w:rsidRDefault="424B641B"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lastRenderedPageBreak/>
              <w:t>On 6</w:t>
            </w:r>
            <w:r w:rsidRPr="006909F4">
              <w:rPr>
                <w:rFonts w:ascii="Calibri" w:eastAsia="Calibri" w:hAnsi="Calibri" w:cs="Calibri"/>
                <w:sz w:val="22"/>
                <w:vertAlign w:val="superscript"/>
              </w:rPr>
              <w:t>th</w:t>
            </w:r>
            <w:r w:rsidRPr="006909F4">
              <w:rPr>
                <w:rFonts w:ascii="Calibri" w:eastAsia="Calibri" w:hAnsi="Calibri" w:cs="Calibri"/>
                <w:sz w:val="22"/>
              </w:rPr>
              <w:t xml:space="preserve"> December 2024,</w:t>
            </w:r>
            <w:r w:rsidR="516138CD" w:rsidRPr="006909F4">
              <w:rPr>
                <w:rFonts w:ascii="Calibri" w:eastAsia="Calibri" w:hAnsi="Calibri" w:cs="Calibri"/>
                <w:sz w:val="22"/>
              </w:rPr>
              <w:t xml:space="preserve"> </w:t>
            </w:r>
            <w:r w:rsidR="680AEE64" w:rsidRPr="006909F4">
              <w:rPr>
                <w:rFonts w:ascii="Calibri" w:eastAsia="Calibri" w:hAnsi="Calibri" w:cs="Calibri"/>
                <w:sz w:val="22"/>
              </w:rPr>
              <w:t xml:space="preserve">the ITU in collaboration with </w:t>
            </w:r>
            <w:r w:rsidR="00BB791B" w:rsidRPr="006909F4">
              <w:rPr>
                <w:rFonts w:ascii="Calibri" w:eastAsia="Calibri" w:hAnsi="Calibri" w:cs="Calibri"/>
                <w:sz w:val="22"/>
              </w:rPr>
              <w:t>t</w:t>
            </w:r>
            <w:r w:rsidR="680AEE64" w:rsidRPr="006909F4">
              <w:rPr>
                <w:rFonts w:ascii="Calibri" w:eastAsia="Calibri" w:hAnsi="Calibri" w:cs="Calibri"/>
                <w:sz w:val="22"/>
              </w:rPr>
              <w:t xml:space="preserve">he CTU will host </w:t>
            </w:r>
            <w:r w:rsidR="516138CD" w:rsidRPr="006909F4">
              <w:rPr>
                <w:rFonts w:ascii="Calibri" w:eastAsia="Calibri" w:hAnsi="Calibri" w:cs="Calibri"/>
                <w:sz w:val="22"/>
              </w:rPr>
              <w:t>a</w:t>
            </w:r>
            <w:r w:rsidRPr="006909F4">
              <w:rPr>
                <w:rFonts w:ascii="Calibri" w:eastAsia="Calibri" w:hAnsi="Calibri" w:cs="Calibri"/>
                <w:sz w:val="22"/>
              </w:rPr>
              <w:t xml:space="preserve"> </w:t>
            </w:r>
            <w:r w:rsidR="0586AA18" w:rsidRPr="006909F4">
              <w:rPr>
                <w:rFonts w:eastAsia="Calibri" w:cs="Calibri"/>
                <w:sz w:val="22"/>
              </w:rPr>
              <w:t>Partner2Connect (P2C)</w:t>
            </w:r>
            <w:r w:rsidR="6A450947" w:rsidRPr="006909F4">
              <w:rPr>
                <w:rFonts w:eastAsia="Calibri" w:cs="Calibri"/>
                <w:sz w:val="22"/>
              </w:rPr>
              <w:t xml:space="preserve"> </w:t>
            </w:r>
            <w:r w:rsidR="358B6598" w:rsidRPr="006909F4">
              <w:rPr>
                <w:rFonts w:eastAsia="Calibri" w:cs="Calibri"/>
                <w:sz w:val="22"/>
              </w:rPr>
              <w:t xml:space="preserve">virtual </w:t>
            </w:r>
            <w:r w:rsidR="0586AA18" w:rsidRPr="006909F4">
              <w:rPr>
                <w:rFonts w:eastAsia="Calibri" w:cs="Calibri"/>
                <w:sz w:val="22"/>
              </w:rPr>
              <w:t xml:space="preserve">Matchmaking Accelerator </w:t>
            </w:r>
            <w:r w:rsidR="51C531EA" w:rsidRPr="006909F4">
              <w:rPr>
                <w:rFonts w:eastAsia="Calibri" w:cs="Calibri"/>
                <w:sz w:val="22"/>
              </w:rPr>
              <w:t xml:space="preserve">event </w:t>
            </w:r>
            <w:r w:rsidR="0586AA18" w:rsidRPr="006909F4">
              <w:rPr>
                <w:rFonts w:eastAsia="Calibri" w:cs="Calibri"/>
                <w:sz w:val="22"/>
              </w:rPr>
              <w:t>for Caribbean CTU Members</w:t>
            </w:r>
            <w:r w:rsidR="058A2A76" w:rsidRPr="006909F4">
              <w:rPr>
                <w:rFonts w:eastAsia="Calibri" w:cs="Calibri"/>
                <w:sz w:val="22"/>
              </w:rPr>
              <w:t>. Mor</w:t>
            </w:r>
            <w:r w:rsidR="3CEE4853" w:rsidRPr="006909F4">
              <w:rPr>
                <w:rFonts w:eastAsia="Calibri" w:cs="Calibri"/>
                <w:sz w:val="22"/>
              </w:rPr>
              <w:t>e than 15 CTU member states</w:t>
            </w:r>
            <w:r w:rsidR="1AA63497" w:rsidRPr="006909F4">
              <w:rPr>
                <w:rFonts w:eastAsia="Calibri" w:cs="Calibri"/>
                <w:sz w:val="22"/>
              </w:rPr>
              <w:t xml:space="preserve"> </w:t>
            </w:r>
            <w:r w:rsidR="7E1020BE" w:rsidRPr="006909F4">
              <w:rPr>
                <w:rFonts w:eastAsia="Calibri" w:cs="Calibri"/>
                <w:sz w:val="22"/>
              </w:rPr>
              <w:t xml:space="preserve">representatives </w:t>
            </w:r>
            <w:r w:rsidR="1AA63497" w:rsidRPr="006909F4">
              <w:rPr>
                <w:rFonts w:eastAsia="Calibri" w:cs="Calibri"/>
                <w:sz w:val="22"/>
              </w:rPr>
              <w:t>and 18 potential operators, investors and other pledgers will meet for the first time</w:t>
            </w:r>
            <w:r w:rsidR="4D376C03" w:rsidRPr="006909F4">
              <w:rPr>
                <w:rFonts w:eastAsia="Calibri" w:cs="Calibri"/>
                <w:sz w:val="22"/>
              </w:rPr>
              <w:t xml:space="preserve"> focused on advancing digital transformation initiatives across Caribbean countries.</w:t>
            </w:r>
          </w:p>
          <w:p w14:paraId="18D149A5" w14:textId="2655180E" w:rsidR="4AF80F8A" w:rsidRPr="006909F4" w:rsidRDefault="4AF80F8A"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In 2025, each RPM will be preceded by a </w:t>
            </w:r>
            <w:hyperlink r:id="rId95" w:history="1">
              <w:r w:rsidRPr="006909F4">
                <w:rPr>
                  <w:rStyle w:val="Hyperlink"/>
                  <w:rFonts w:ascii="Calibri" w:eastAsia="Calibri" w:hAnsi="Calibri" w:cs="Calibri"/>
                  <w:sz w:val="22"/>
                </w:rPr>
                <w:t>Regional Development Forum (RDF)</w:t>
              </w:r>
            </w:hyperlink>
            <w:r w:rsidRPr="006909F4">
              <w:rPr>
                <w:rFonts w:ascii="Calibri" w:eastAsia="Calibri" w:hAnsi="Calibri" w:cs="Calibri"/>
                <w:sz w:val="22"/>
              </w:rPr>
              <w:t xml:space="preserve"> and BDT is planning to organise P2C Matchmaking Roundtables as follows: </w:t>
            </w:r>
          </w:p>
          <w:p w14:paraId="12E98E9E" w14:textId="1DDB3FD6"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Arab States (RDF/ P2C Matchmaking round table) on </w:t>
            </w:r>
            <w:r w:rsidRPr="006909F4">
              <w:rPr>
                <w:rFonts w:ascii="Calibri" w:eastAsia="Calibri" w:hAnsi="Calibri" w:cs="Calibri"/>
                <w:b/>
                <w:bCs/>
                <w:sz w:val="22"/>
              </w:rPr>
              <w:t>3 February 2025 in Amman, Jordan</w:t>
            </w:r>
          </w:p>
          <w:p w14:paraId="03E74441" w14:textId="4EAE30E1"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Europe (RDF/ P2C Matchmaking round table) on </w:t>
            </w:r>
            <w:r w:rsidRPr="006909F4">
              <w:rPr>
                <w:rFonts w:ascii="Calibri" w:eastAsia="Calibri" w:hAnsi="Calibri" w:cs="Calibri"/>
                <w:b/>
                <w:bCs/>
                <w:sz w:val="22"/>
              </w:rPr>
              <w:t>24 February 2025</w:t>
            </w:r>
            <w:r w:rsidRPr="006909F4">
              <w:rPr>
                <w:rFonts w:ascii="Calibri" w:eastAsia="Calibri" w:hAnsi="Calibri" w:cs="Calibri"/>
                <w:sz w:val="22"/>
              </w:rPr>
              <w:t xml:space="preserve"> </w:t>
            </w:r>
            <w:r w:rsidRPr="006909F4">
              <w:rPr>
                <w:rFonts w:ascii="Calibri" w:eastAsia="Calibri" w:hAnsi="Calibri" w:cs="Calibri"/>
                <w:b/>
                <w:bCs/>
                <w:sz w:val="22"/>
              </w:rPr>
              <w:t>in Budapest, Hungary</w:t>
            </w:r>
          </w:p>
          <w:p w14:paraId="725DC2E5" w14:textId="0A03AEE4" w:rsidR="4AF80F8A" w:rsidRPr="006909F4" w:rsidRDefault="4AF80F8A" w:rsidP="006909F4">
            <w:pPr>
              <w:pStyle w:val="ListParagraph"/>
              <w:numPr>
                <w:ilvl w:val="0"/>
                <w:numId w:val="29"/>
              </w:numPr>
              <w:spacing w:after="120"/>
              <w:contextualSpacing w:val="0"/>
              <w:jc w:val="left"/>
              <w:rPr>
                <w:rFonts w:ascii="Calibri" w:eastAsia="Calibri" w:hAnsi="Calibri" w:cs="Calibri"/>
                <w:sz w:val="22"/>
              </w:rPr>
            </w:pPr>
            <w:r w:rsidRPr="006909F4">
              <w:rPr>
                <w:rFonts w:ascii="Calibri" w:eastAsia="Calibri" w:hAnsi="Calibri" w:cs="Calibri"/>
                <w:sz w:val="22"/>
              </w:rPr>
              <w:t xml:space="preserve">Asia and the Pacific (RDF/ P2C Matchmaking round table) on </w:t>
            </w:r>
            <w:r w:rsidRPr="006909F4">
              <w:rPr>
                <w:rFonts w:ascii="Calibri" w:eastAsia="Calibri" w:hAnsi="Calibri" w:cs="Calibri"/>
                <w:b/>
                <w:bCs/>
                <w:sz w:val="22"/>
              </w:rPr>
              <w:t>19 March 2025 in Bangkok, Thailand</w:t>
            </w:r>
          </w:p>
          <w:p w14:paraId="2E19233A" w14:textId="3B96A33C"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Americas (RDF/ P2C Matchmaking round table) on </w:t>
            </w:r>
            <w:r w:rsidRPr="006909F4">
              <w:rPr>
                <w:rFonts w:ascii="Calibri" w:eastAsia="Calibri" w:hAnsi="Calibri" w:cs="Calibri"/>
                <w:b/>
                <w:bCs/>
                <w:sz w:val="22"/>
              </w:rPr>
              <w:t>31 March 2025 in Asunción, Paraguay</w:t>
            </w:r>
          </w:p>
          <w:p w14:paraId="53546EBA" w14:textId="1BA69D0F"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Africa (RDF/ P2C Matchmaking round table) on </w:t>
            </w:r>
            <w:r w:rsidRPr="006909F4">
              <w:rPr>
                <w:rFonts w:ascii="Calibri" w:eastAsia="Calibri" w:hAnsi="Calibri" w:cs="Calibri"/>
                <w:b/>
                <w:bCs/>
                <w:sz w:val="22"/>
              </w:rPr>
              <w:t>7 April 2025 in Nairobi, Kenya</w:t>
            </w:r>
          </w:p>
          <w:p w14:paraId="2C76B6A7" w14:textId="3A69AE1B" w:rsidR="00F57A06"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Commonwealth of Independent States – CIS (RDF/ P2C Matchmaking round table) on </w:t>
            </w:r>
            <w:r w:rsidRPr="006909F4">
              <w:rPr>
                <w:rFonts w:ascii="Calibri" w:eastAsia="Calibri" w:hAnsi="Calibri" w:cs="Calibri"/>
                <w:b/>
                <w:bCs/>
                <w:sz w:val="22"/>
              </w:rPr>
              <w:t>23 April 2025 in Bishkek, Kyrgyzstan</w:t>
            </w:r>
            <w:bookmarkEnd w:id="6"/>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6BE6F33A" w14:textId="04B4A00F" w:rsidR="00F57A06" w:rsidRPr="008A384E" w:rsidRDefault="7F08071D" w:rsidP="2CE9D293">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szCs w:val="22"/>
              </w:rPr>
            </w:pPr>
            <w:r w:rsidRPr="2CE9D293">
              <w:rPr>
                <w:rFonts w:eastAsia="Calibri"/>
                <w:sz w:val="22"/>
                <w:szCs w:val="22"/>
              </w:rPr>
              <w:lastRenderedPageBreak/>
              <w:t xml:space="preserve">From </w:t>
            </w:r>
            <w:r w:rsidR="151159A6" w:rsidRPr="2CE9D293">
              <w:rPr>
                <w:rFonts w:eastAsia="Calibri"/>
                <w:sz w:val="22"/>
                <w:szCs w:val="22"/>
              </w:rPr>
              <w:t xml:space="preserve">May </w:t>
            </w:r>
            <w:r w:rsidRPr="2CE9D293">
              <w:rPr>
                <w:rFonts w:eastAsia="Calibri"/>
                <w:sz w:val="22"/>
                <w:szCs w:val="22"/>
              </w:rPr>
              <w:t xml:space="preserve">to </w:t>
            </w:r>
            <w:r w:rsidR="5504C585" w:rsidRPr="2CE9D293">
              <w:rPr>
                <w:rFonts w:eastAsia="Calibri"/>
                <w:sz w:val="22"/>
                <w:szCs w:val="22"/>
              </w:rPr>
              <w:t xml:space="preserve">December </w:t>
            </w:r>
            <w:r w:rsidR="1C2CB553" w:rsidRPr="2CE9D293">
              <w:rPr>
                <w:rFonts w:eastAsia="Calibri"/>
                <w:sz w:val="22"/>
                <w:szCs w:val="22"/>
              </w:rPr>
              <w:t>2024</w:t>
            </w:r>
            <w:r w:rsidR="70242696" w:rsidRPr="2CE9D293">
              <w:rPr>
                <w:rFonts w:eastAsia="Calibri"/>
                <w:sz w:val="22"/>
                <w:szCs w:val="22"/>
              </w:rPr>
              <w:t xml:space="preserve">: </w:t>
            </w:r>
            <w:r w:rsidR="339E27B8" w:rsidRPr="2CE9D293">
              <w:rPr>
                <w:rFonts w:eastAsia="Calibri"/>
                <w:sz w:val="22"/>
                <w:szCs w:val="22"/>
              </w:rPr>
              <w:t xml:space="preserve">24 </w:t>
            </w:r>
            <w:r w:rsidR="70242696" w:rsidRPr="2CE9D293">
              <w:rPr>
                <w:rFonts w:eastAsia="Calibri"/>
                <w:sz w:val="22"/>
                <w:szCs w:val="22"/>
              </w:rPr>
              <w:t>new members</w:t>
            </w:r>
            <w:r w:rsidR="7B58F629" w:rsidRPr="2CE9D293">
              <w:rPr>
                <w:rFonts w:eastAsia="Calibri"/>
                <w:sz w:val="22"/>
                <w:szCs w:val="22"/>
              </w:rPr>
              <w:t xml:space="preserve"> have joined</w:t>
            </w:r>
            <w:r w:rsidR="50BE1A35" w:rsidRPr="2CE9D293">
              <w:rPr>
                <w:rFonts w:eastAsia="Calibri"/>
                <w:sz w:val="22"/>
                <w:szCs w:val="22"/>
              </w:rPr>
              <w:t>, including Academia</w:t>
            </w:r>
            <w:r w:rsidR="70242696" w:rsidRPr="2CE9D293">
              <w:rPr>
                <w:rFonts w:eastAsia="Calibri"/>
                <w:sz w:val="22"/>
                <w:szCs w:val="22"/>
              </w:rPr>
              <w:t>.</w:t>
            </w:r>
          </w:p>
          <w:p w14:paraId="48C4B55C" w14:textId="66B97646" w:rsidR="18516DC6" w:rsidRDefault="18516DC6" w:rsidP="00E237C7">
            <w:pPr>
              <w:spacing w:after="120"/>
              <w:rPr>
                <w:sz w:val="22"/>
              </w:rPr>
            </w:pPr>
          </w:p>
          <w:p w14:paraId="43315DB5" w14:textId="77777777" w:rsidR="00F57A06" w:rsidRPr="008A384E" w:rsidRDefault="00F57A06" w:rsidP="00E237C7">
            <w:pPr>
              <w:spacing w:after="120"/>
              <w:rPr>
                <w:b/>
                <w:bCs/>
                <w:color w:val="0070C0"/>
                <w:sz w:val="22"/>
              </w:rPr>
            </w:pPr>
            <w:r w:rsidRPr="00F56A31">
              <w:rPr>
                <w:b/>
                <w:bCs/>
                <w:color w:val="0070C0"/>
                <w:sz w:val="22"/>
              </w:rPr>
              <w:t>Study Groups:</w:t>
            </w:r>
          </w:p>
          <w:p w14:paraId="0DE4F72E" w14:textId="12091075" w:rsidR="00440240" w:rsidRPr="00EB7FBF" w:rsidRDefault="0093278C" w:rsidP="00EB7FBF">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3 </w:t>
            </w:r>
            <w:r w:rsidR="003957F2" w:rsidRPr="57B8538F">
              <w:rPr>
                <w:rFonts w:eastAsia="Calibri"/>
                <w:sz w:val="22"/>
              </w:rPr>
              <w:t>i</w:t>
            </w:r>
            <w:r w:rsidR="00131A99" w:rsidRPr="57B8538F">
              <w:rPr>
                <w:rFonts w:eastAsia="Calibri"/>
                <w:sz w:val="22"/>
              </w:rPr>
              <w:t>nterim deliverable</w:t>
            </w:r>
            <w:r w:rsidR="003957F2" w:rsidRPr="57B8538F">
              <w:rPr>
                <w:rFonts w:eastAsia="Calibri"/>
                <w:sz w:val="22"/>
              </w:rPr>
              <w:t xml:space="preserve">s (papers) </w:t>
            </w:r>
            <w:r w:rsidR="00CD4337" w:rsidRPr="57B8538F">
              <w:rPr>
                <w:rFonts w:eastAsia="Calibri"/>
                <w:sz w:val="22"/>
              </w:rPr>
              <w:t xml:space="preserve">were </w:t>
            </w:r>
            <w:r w:rsidRPr="57B8538F">
              <w:rPr>
                <w:rFonts w:eastAsia="Calibri"/>
                <w:sz w:val="22"/>
              </w:rPr>
              <w:t>approved</w:t>
            </w:r>
            <w:r w:rsidR="00440240">
              <w:rPr>
                <w:rFonts w:eastAsia="Calibri"/>
                <w:sz w:val="22"/>
              </w:rPr>
              <w:t xml:space="preserve"> at the</w:t>
            </w:r>
            <w:r w:rsidR="00440240" w:rsidRPr="57B8538F">
              <w:rPr>
                <w:rFonts w:eastAsia="Calibri"/>
                <w:sz w:val="22"/>
              </w:rPr>
              <w:t xml:space="preserve"> ITU-D SG1 meeting </w:t>
            </w:r>
            <w:r w:rsidRPr="00EB7FBF">
              <w:rPr>
                <w:rFonts w:eastAsia="Calibri"/>
                <w:sz w:val="22"/>
              </w:rPr>
              <w:t xml:space="preserve">and </w:t>
            </w:r>
            <w:r w:rsidR="00F732D1" w:rsidRPr="00EB7FBF">
              <w:rPr>
                <w:rFonts w:eastAsia="Calibri"/>
                <w:sz w:val="22"/>
              </w:rPr>
              <w:t>will b</w:t>
            </w:r>
            <w:r w:rsidR="004107DF" w:rsidRPr="00EB7FBF">
              <w:rPr>
                <w:rFonts w:eastAsia="Calibri"/>
                <w:sz w:val="22"/>
              </w:rPr>
              <w:t xml:space="preserve">e </w:t>
            </w:r>
            <w:r w:rsidR="00F732D1" w:rsidRPr="00EB7FBF">
              <w:rPr>
                <w:rFonts w:eastAsia="Calibri"/>
                <w:sz w:val="22"/>
              </w:rPr>
              <w:t xml:space="preserve">launched </w:t>
            </w:r>
            <w:r w:rsidR="007938CB" w:rsidRPr="00EB7FBF">
              <w:rPr>
                <w:rFonts w:eastAsia="Calibri"/>
                <w:sz w:val="22"/>
              </w:rPr>
              <w:t xml:space="preserve">as </w:t>
            </w:r>
            <w:r w:rsidR="004107DF" w:rsidRPr="00EB7FBF">
              <w:rPr>
                <w:rFonts w:eastAsia="Calibri"/>
                <w:sz w:val="22"/>
              </w:rPr>
              <w:t xml:space="preserve">free </w:t>
            </w:r>
            <w:r w:rsidR="007938CB" w:rsidRPr="00EB7FBF">
              <w:rPr>
                <w:rFonts w:eastAsia="Calibri"/>
                <w:sz w:val="22"/>
              </w:rPr>
              <w:t>of charge</w:t>
            </w:r>
            <w:r w:rsidR="00EB7FBF">
              <w:rPr>
                <w:rFonts w:eastAsia="Calibri"/>
                <w:sz w:val="22"/>
              </w:rPr>
              <w:t xml:space="preserve">, </w:t>
            </w:r>
            <w:r w:rsidR="004107DF" w:rsidRPr="00EB7FBF">
              <w:rPr>
                <w:rFonts w:eastAsia="Calibri"/>
                <w:sz w:val="22"/>
              </w:rPr>
              <w:t>online publications</w:t>
            </w:r>
            <w:r w:rsidR="007938CB" w:rsidRPr="00EB7FBF">
              <w:rPr>
                <w:rFonts w:eastAsia="Calibri"/>
                <w:sz w:val="22"/>
              </w:rPr>
              <w:t>,</w:t>
            </w:r>
            <w:r w:rsidR="004107DF" w:rsidRPr="00EB7FBF">
              <w:rPr>
                <w:rFonts w:eastAsia="Calibri"/>
                <w:sz w:val="22"/>
              </w:rPr>
              <w:t xml:space="preserve"> in all UN official languages</w:t>
            </w:r>
            <w:r w:rsidR="007938CB" w:rsidRPr="00EB7FBF">
              <w:rPr>
                <w:rFonts w:eastAsia="Calibri"/>
                <w:sz w:val="22"/>
              </w:rPr>
              <w:t>,</w:t>
            </w:r>
            <w:r w:rsidR="004107DF" w:rsidRPr="00EB7FBF">
              <w:rPr>
                <w:rFonts w:eastAsia="Calibri"/>
                <w:sz w:val="22"/>
              </w:rPr>
              <w:t xml:space="preserve"> </w:t>
            </w:r>
            <w:r w:rsidR="00D6421A" w:rsidRPr="00EB7FBF">
              <w:rPr>
                <w:rFonts w:eastAsia="Calibri"/>
                <w:sz w:val="22"/>
              </w:rPr>
              <w:t>by early 2025</w:t>
            </w:r>
            <w:r w:rsidR="00440240" w:rsidRPr="00EB7FBF">
              <w:rPr>
                <w:rFonts w:eastAsia="Calibri"/>
                <w:sz w:val="22"/>
              </w:rPr>
              <w:t>.</w:t>
            </w:r>
          </w:p>
          <w:p w14:paraId="57E4BB66" w14:textId="792B5190" w:rsidR="00F57A06" w:rsidRPr="008A384E" w:rsidRDefault="00D6421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185 </w:t>
            </w:r>
            <w:r w:rsidR="70242696" w:rsidRPr="57B8538F">
              <w:rPr>
                <w:rFonts w:eastAsia="Calibri"/>
                <w:sz w:val="22"/>
              </w:rPr>
              <w:t>documents were discussed at the ITU-D SG1 meeting 202</w:t>
            </w:r>
            <w:r w:rsidR="00D40A1B" w:rsidRPr="57B8538F">
              <w:rPr>
                <w:rFonts w:eastAsia="Calibri"/>
                <w:sz w:val="22"/>
              </w:rPr>
              <w:t>4</w:t>
            </w:r>
            <w:r w:rsidR="70242696" w:rsidRPr="57B8538F">
              <w:rPr>
                <w:rFonts w:eastAsia="Calibri"/>
                <w:sz w:val="22"/>
              </w:rPr>
              <w:t>.</w:t>
            </w:r>
          </w:p>
          <w:p w14:paraId="2521F6CD" w14:textId="3AFA5813" w:rsidR="00EB7FBF" w:rsidRPr="00EB7FBF" w:rsidRDefault="0D3E436E"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 interim deliverable (paper) was </w:t>
            </w:r>
            <w:r w:rsidR="0021670F">
              <w:rPr>
                <w:rFonts w:eastAsia="Calibri"/>
                <w:sz w:val="22"/>
              </w:rPr>
              <w:t xml:space="preserve">approved at </w:t>
            </w:r>
            <w:r w:rsidR="0021670F" w:rsidRPr="57B8538F">
              <w:rPr>
                <w:rFonts w:eastAsia="Calibri"/>
                <w:sz w:val="22"/>
              </w:rPr>
              <w:t xml:space="preserve">the ITU-D SG2 </w:t>
            </w:r>
            <w:proofErr w:type="gramStart"/>
            <w:r w:rsidR="0021670F" w:rsidRPr="57B8538F">
              <w:rPr>
                <w:rFonts w:eastAsia="Calibri"/>
                <w:sz w:val="22"/>
              </w:rPr>
              <w:t>meeting</w:t>
            </w:r>
            <w:r w:rsidR="005173AA">
              <w:rPr>
                <w:rFonts w:eastAsia="Calibri"/>
                <w:sz w:val="22"/>
              </w:rPr>
              <w:t xml:space="preserve"> </w:t>
            </w:r>
            <w:r w:rsidRPr="57B8538F">
              <w:rPr>
                <w:rFonts w:eastAsia="Calibri"/>
                <w:sz w:val="22"/>
              </w:rPr>
              <w:t xml:space="preserve"> and</w:t>
            </w:r>
            <w:proofErr w:type="gramEnd"/>
            <w:r w:rsidRPr="57B8538F">
              <w:rPr>
                <w:rFonts w:eastAsia="Calibri"/>
                <w:sz w:val="22"/>
              </w:rPr>
              <w:t xml:space="preserve"> for publication in early 2025</w:t>
            </w:r>
            <w:r w:rsidR="00EB7FBF">
              <w:rPr>
                <w:rFonts w:eastAsia="Calibri"/>
                <w:sz w:val="22"/>
              </w:rPr>
              <w:t>.</w:t>
            </w:r>
          </w:p>
          <w:p w14:paraId="091BD8B8" w14:textId="5EE17C7B" w:rsidR="00F57A06" w:rsidRPr="00804DC7" w:rsidRDefault="65935FC5"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1</w:t>
            </w:r>
            <w:r w:rsidR="00940A42">
              <w:rPr>
                <w:rFonts w:eastAsia="Calibri"/>
                <w:sz w:val="22"/>
              </w:rPr>
              <w:t>25</w:t>
            </w:r>
            <w:r w:rsidR="70242696" w:rsidRPr="57B8538F">
              <w:rPr>
                <w:rFonts w:eastAsia="Calibri"/>
                <w:sz w:val="22"/>
              </w:rPr>
              <w:t xml:space="preserve"> documents were discussed at the ITU-D SG2 meeting 202</w:t>
            </w:r>
            <w:r w:rsidR="3896707C" w:rsidRPr="57B8538F">
              <w:rPr>
                <w:rFonts w:eastAsia="Calibri"/>
                <w:sz w:val="22"/>
              </w:rPr>
              <w:t>4</w:t>
            </w:r>
            <w:r w:rsidR="70242696" w:rsidRPr="57B8538F">
              <w:rPr>
                <w:rFonts w:eastAsia="Calibri"/>
                <w:sz w:val="22"/>
              </w:rPr>
              <w:t>.</w:t>
            </w:r>
          </w:p>
        </w:tc>
      </w:tr>
      <w:tr w:rsidR="00D023F0" w:rsidRPr="008A384E" w14:paraId="1B8BAB6A" w14:textId="77777777" w:rsidTr="008E6919">
        <w:trPr>
          <w:trHeight w:val="994"/>
        </w:trPr>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6D817C55" w14:textId="67AB7F38" w:rsidR="00F57A06" w:rsidRPr="000D4325" w:rsidRDefault="00F57A06" w:rsidP="00177CD0">
            <w:pPr>
              <w:rPr>
                <w:rFonts w:eastAsia="Calibri" w:cstheme="minorHAnsi"/>
                <w:sz w:val="22"/>
              </w:rPr>
            </w:pPr>
            <w:r w:rsidRPr="00F56A31">
              <w:rPr>
                <w:rFonts w:eastAsia="Calibri" w:cstheme="minorHAnsi"/>
                <w:sz w:val="22"/>
              </w:rPr>
              <w:t xml:space="preserve">Contributing to SDG targets and WSIS action lines: see </w:t>
            </w:r>
            <w:hyperlink r:id="rId96">
              <w:r w:rsidRPr="00F56A31">
                <w:rPr>
                  <w:rStyle w:val="Hyperlink"/>
                  <w:rFonts w:eastAsia="Calibri" w:cstheme="minorHAnsi"/>
                  <w:sz w:val="22"/>
                </w:rPr>
                <w:t>mapping here</w:t>
              </w:r>
            </w:hyperlink>
            <w:r w:rsidRPr="00F56A31">
              <w:rPr>
                <w:rFonts w:eastAsia="Calibri" w:cstheme="minorHAnsi"/>
                <w:sz w:val="22"/>
              </w:rPr>
              <w:t xml:space="preserve"> </w:t>
            </w:r>
          </w:p>
        </w:tc>
      </w:tr>
      <w:tr w:rsidR="00D023F0" w:rsidRPr="008A384E" w14:paraId="2189EA9C"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r w:rsidR="00A7492F" w:rsidRPr="008A384E" w14:paraId="3B296715"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2CEC8A44" w14:textId="22C2527E" w:rsidR="00A7492F" w:rsidRPr="00A7492F" w:rsidRDefault="00A7492F" w:rsidP="00177CD0">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98129B3" w14:textId="2648DCF2" w:rsidR="00A7492F" w:rsidRPr="001F6490" w:rsidRDefault="00A7492F" w:rsidP="00177CD0">
            <w:pPr>
              <w:rPr>
                <w:rFonts w:ascii="Calibri" w:eastAsia="Calibri" w:hAnsi="Calibri" w:cs="Calibri"/>
                <w:sz w:val="22"/>
              </w:rPr>
            </w:pPr>
            <w:r w:rsidRPr="00F56A31">
              <w:rPr>
                <w:rFonts w:ascii="Calibri" w:eastAsia="Calibri" w:hAnsi="Calibri" w:cs="Calibri"/>
                <w:sz w:val="22"/>
              </w:rPr>
              <w:t>WTDC Res. 1 and 2 mainly PP Res 208, 21, 70, 71, 77, 102, 123, 130, 131, 136, 139, 154, 167, 175, 177, 179, 180, 182, 188, 196, 197, 203, 204, 205, 209.</w:t>
            </w:r>
          </w:p>
        </w:tc>
      </w:tr>
      <w:tr w:rsidR="00A7492F" w:rsidRPr="008A384E" w14:paraId="140F5146"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0EBF9AED" w14:textId="2916FF85" w:rsidR="00A7492F" w:rsidRPr="001F6490" w:rsidRDefault="00A7492F" w:rsidP="00177CD0">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52D9C7FC" w14:textId="5A89600E" w:rsidR="007D5A73" w:rsidRPr="001F6490" w:rsidRDefault="003C2886" w:rsidP="001F6490">
            <w:pPr>
              <w:rPr>
                <w:rFonts w:eastAsia="Calibri" w:cstheme="minorHAnsi"/>
                <w:sz w:val="22"/>
              </w:rPr>
            </w:pPr>
            <w:r w:rsidRPr="001F6490">
              <w:rPr>
                <w:rFonts w:eastAsia="Calibri" w:cstheme="minorHAnsi"/>
                <w:sz w:val="22"/>
              </w:rPr>
              <w:t>Ques</w:t>
            </w:r>
            <w:r w:rsidR="006B0575" w:rsidRPr="001F6490">
              <w:rPr>
                <w:rFonts w:eastAsia="Calibri" w:cstheme="minorHAnsi"/>
                <w:sz w:val="22"/>
              </w:rPr>
              <w:t>tion 1/1</w:t>
            </w:r>
            <w:r w:rsidR="007D5A73" w:rsidRPr="001F6490">
              <w:rPr>
                <w:rFonts w:eastAsia="Calibri" w:cstheme="minorHAnsi"/>
                <w:sz w:val="22"/>
              </w:rPr>
              <w:t xml:space="preserve"> </w:t>
            </w:r>
            <w:r w:rsidR="007D5A73" w:rsidRPr="001F6490">
              <w:rPr>
                <w:rFonts w:cstheme="minorHAnsi"/>
                <w:color w:val="3789BD"/>
                <w:sz w:val="22"/>
              </w:rPr>
              <w:t>Strategies and policies for the deployment of broadband in developing countries</w:t>
            </w:r>
          </w:p>
          <w:p w14:paraId="67A730FD" w14:textId="6B2C3261" w:rsidR="00A7492F" w:rsidRPr="008B74A1" w:rsidRDefault="00345FE2" w:rsidP="00177CD0">
            <w:pPr>
              <w:rPr>
                <w:rFonts w:eastAsia="Calibri" w:cstheme="minorHAnsi"/>
                <w:sz w:val="22"/>
              </w:rPr>
            </w:pPr>
            <w:r w:rsidRPr="001F6490">
              <w:rPr>
                <w:rFonts w:eastAsia="Calibri" w:cstheme="minorHAnsi"/>
                <w:sz w:val="22"/>
              </w:rPr>
              <w:t>Question 5/1</w:t>
            </w:r>
            <w:r w:rsidR="00CB3A09" w:rsidRPr="001F6490">
              <w:rPr>
                <w:rFonts w:eastAsia="Calibri" w:cstheme="minorHAnsi"/>
                <w:sz w:val="22"/>
              </w:rPr>
              <w:t xml:space="preserve"> </w:t>
            </w:r>
            <w:r w:rsidR="00CB3A09" w:rsidRPr="001F6490">
              <w:rPr>
                <w:rFonts w:cstheme="minorHAnsi"/>
                <w:color w:val="3789BD"/>
                <w:sz w:val="22"/>
              </w:rPr>
              <w:t>Telecommunications/ICTs for rural and remote areas</w:t>
            </w:r>
          </w:p>
        </w:tc>
      </w:tr>
    </w:tbl>
    <w:p w14:paraId="24AF49C4" w14:textId="77777777" w:rsidR="00F57A06"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D4A14" w:rsidRPr="00F56A31" w14:paraId="7B10FFD1" w14:textId="77777777" w:rsidTr="1EA338BE">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lastRenderedPageBreak/>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1D4A14" w:rsidRPr="00F56A31" w14:paraId="7148A6CA" w14:textId="77777777" w:rsidTr="1EA338BE">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382E6B" w:rsidRPr="00F56A31" w14:paraId="036711DE" w14:textId="77777777" w:rsidTr="1EA338BE">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03E4F870" w14:textId="77777777" w:rsidTr="1EA338BE">
        <w:tc>
          <w:tcPr>
            <w:tcW w:w="11880" w:type="dxa"/>
            <w:gridSpan w:val="2"/>
          </w:tcPr>
          <w:p w14:paraId="6366A5A7" w14:textId="15FAFD5D" w:rsidR="005C00CD" w:rsidRPr="006909F4" w:rsidRDefault="005C00CD" w:rsidP="006909F4">
            <w:pPr>
              <w:spacing w:after="120"/>
              <w:jc w:val="left"/>
              <w:rPr>
                <w:rFonts w:eastAsiaTheme="minorEastAsia" w:cstheme="minorHAnsi"/>
                <w:sz w:val="22"/>
              </w:rPr>
            </w:pPr>
            <w:r w:rsidRPr="006909F4">
              <w:rPr>
                <w:rFonts w:eastAsiaTheme="minorEastAsia" w:cstheme="minorHAnsi"/>
                <w:sz w:val="22"/>
              </w:rPr>
              <w:t>ITU regional offices continu</w:t>
            </w:r>
            <w:r w:rsidR="00020E53" w:rsidRPr="006909F4">
              <w:rPr>
                <w:rFonts w:eastAsiaTheme="minorEastAsia" w:cstheme="minorHAnsi"/>
                <w:sz w:val="22"/>
              </w:rPr>
              <w:t>e</w:t>
            </w:r>
            <w:r w:rsidRPr="006909F4">
              <w:rPr>
                <w:rFonts w:eastAsiaTheme="minorEastAsia" w:cstheme="minorHAnsi"/>
                <w:sz w:val="22"/>
              </w:rPr>
              <w:t xml:space="preserve"> to play an important dual role in terms of implementation and follow-up. </w:t>
            </w:r>
            <w:r w:rsidR="00513299" w:rsidRPr="006909F4">
              <w:rPr>
                <w:rFonts w:eastAsiaTheme="minorEastAsia" w:cstheme="minorHAnsi"/>
                <w:sz w:val="22"/>
              </w:rPr>
              <w:t xml:space="preserve">In 2024, CIS help its </w:t>
            </w:r>
            <w:r w:rsidR="008D6134" w:rsidRPr="006909F4">
              <w:rPr>
                <w:rFonts w:eastAsiaTheme="minorEastAsia" w:cstheme="minorHAnsi"/>
                <w:sz w:val="22"/>
              </w:rPr>
              <w:t>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providing an effective platform for all stakeholders to discuss the implementation of ITU</w:t>
            </w:r>
            <w:r w:rsidR="00307670" w:rsidRPr="006909F4">
              <w:rPr>
                <w:rFonts w:eastAsiaTheme="minorEastAsia" w:cstheme="minorHAnsi"/>
                <w:sz w:val="22"/>
              </w:rPr>
              <w:t>-D</w:t>
            </w:r>
            <w:r w:rsidRPr="006909F4">
              <w:rPr>
                <w:rFonts w:eastAsiaTheme="minorEastAsia" w:cstheme="minorHAnsi"/>
                <w:sz w:val="22"/>
              </w:rPr>
              <w:t xml:space="preserve"> regional initiatives </w:t>
            </w:r>
            <w:r w:rsidR="00D141E9" w:rsidRPr="006909F4">
              <w:rPr>
                <w:rFonts w:eastAsiaTheme="minorEastAsia" w:cstheme="minorHAnsi"/>
                <w:sz w:val="22"/>
              </w:rPr>
              <w:t>adopted by the World Telecommunication Development Conference in 2022 and the outcomes of the Kigali Action Plan.</w:t>
            </w:r>
            <w:r w:rsidR="007B0BE7" w:rsidRPr="006909F4">
              <w:rPr>
                <w:rFonts w:eastAsiaTheme="minorEastAsia" w:cstheme="minorHAnsi"/>
                <w:sz w:val="22"/>
              </w:rPr>
              <w:t xml:space="preserve"> </w:t>
            </w:r>
            <w:r w:rsidRPr="006909F4">
              <w:rPr>
                <w:rFonts w:eastAsiaTheme="minorEastAsia" w:cstheme="minorHAnsi"/>
                <w:sz w:val="22"/>
              </w:rPr>
              <w:t xml:space="preserve">The meeting attracted representatives of the UN system, including UN regional commissions, </w:t>
            </w:r>
            <w:r w:rsidR="00D141E9" w:rsidRPr="006909F4">
              <w:rPr>
                <w:rFonts w:eastAsiaTheme="minorEastAsia" w:cstheme="minorHAnsi"/>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6909F4">
              <w:rPr>
                <w:rFonts w:eastAsiaTheme="minorEastAsia" w:cstheme="minorHAnsi"/>
                <w:sz w:val="22"/>
              </w:rPr>
              <w:t xml:space="preserve"> </w:t>
            </w:r>
          </w:p>
          <w:p w14:paraId="2863CFD8" w14:textId="268BC71C"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Africa:</w:t>
            </w:r>
          </w:p>
          <w:p w14:paraId="5A782B10" w14:textId="6496D837" w:rsidR="00276AF0" w:rsidRPr="006909F4" w:rsidRDefault="00276AF0" w:rsidP="006909F4">
            <w:pPr>
              <w:spacing w:after="120"/>
              <w:jc w:val="left"/>
              <w:rPr>
                <w:rFonts w:cstheme="minorHAnsi"/>
                <w:b/>
                <w:bCs/>
                <w:color w:val="0070C0"/>
                <w:sz w:val="22"/>
              </w:rPr>
            </w:pPr>
            <w:r w:rsidRPr="006909F4">
              <w:rPr>
                <w:rFonts w:cstheme="minorHAnsi"/>
                <w:b/>
                <w:bCs/>
                <w:color w:val="0070C0"/>
                <w:sz w:val="22"/>
              </w:rPr>
              <w:t xml:space="preserve">The Regional Office for Africa </w:t>
            </w:r>
            <w:r w:rsidR="00CD1FEF" w:rsidRPr="006909F4">
              <w:rPr>
                <w:rFonts w:cstheme="minorHAnsi"/>
                <w:b/>
                <w:bCs/>
                <w:color w:val="0070C0"/>
                <w:sz w:val="22"/>
              </w:rPr>
              <w:t>continue to</w:t>
            </w:r>
            <w:r w:rsidR="00DD2EC3" w:rsidRPr="006909F4">
              <w:rPr>
                <w:rFonts w:cstheme="minorHAnsi"/>
                <w:b/>
                <w:bCs/>
                <w:color w:val="0070C0"/>
                <w:sz w:val="22"/>
              </w:rPr>
              <w:t xml:space="preserve"> </w:t>
            </w:r>
            <w:r w:rsidR="6D0EEF0F" w:rsidRPr="006909F4">
              <w:rPr>
                <w:rFonts w:cstheme="minorHAnsi"/>
                <w:b/>
                <w:bCs/>
                <w:color w:val="0070C0"/>
                <w:sz w:val="22"/>
              </w:rPr>
              <w:t>implement</w:t>
            </w:r>
            <w:r w:rsidR="00DD2EC3" w:rsidRPr="006909F4">
              <w:rPr>
                <w:rFonts w:cstheme="minorHAnsi"/>
                <w:b/>
                <w:bCs/>
                <w:color w:val="0070C0"/>
                <w:sz w:val="22"/>
              </w:rPr>
              <w:t xml:space="preserve"> </w:t>
            </w:r>
            <w:r w:rsidRPr="006909F4">
              <w:rPr>
                <w:rFonts w:cstheme="minorHAnsi"/>
                <w:b/>
                <w:bCs/>
                <w:color w:val="0070C0"/>
                <w:sz w:val="22"/>
              </w:rPr>
              <w:t xml:space="preserve">various initiatives and projects across the region </w:t>
            </w:r>
            <w:r w:rsidR="00DD2EC3" w:rsidRPr="006909F4">
              <w:rPr>
                <w:rFonts w:cstheme="minorHAnsi"/>
                <w:b/>
                <w:bCs/>
                <w:color w:val="0070C0"/>
                <w:sz w:val="22"/>
              </w:rPr>
              <w:t xml:space="preserve">mainly </w:t>
            </w:r>
            <w:r w:rsidR="002358CA" w:rsidRPr="006909F4">
              <w:rPr>
                <w:rFonts w:cstheme="minorHAnsi"/>
                <w:b/>
                <w:bCs/>
                <w:color w:val="0070C0"/>
                <w:sz w:val="22"/>
              </w:rPr>
              <w:t xml:space="preserve">by providing support to Member States </w:t>
            </w:r>
            <w:r w:rsidR="006A3D2A" w:rsidRPr="006909F4">
              <w:rPr>
                <w:rFonts w:cstheme="minorHAnsi"/>
                <w:b/>
                <w:bCs/>
                <w:color w:val="0070C0"/>
                <w:sz w:val="22"/>
              </w:rPr>
              <w:t xml:space="preserve">by fostering digital transformation and accelerating transition to digital economy, </w:t>
            </w:r>
            <w:r w:rsidR="00C322EA" w:rsidRPr="006909F4">
              <w:rPr>
                <w:rFonts w:cstheme="minorHAnsi"/>
                <w:b/>
                <w:bCs/>
                <w:color w:val="0070C0"/>
                <w:sz w:val="22"/>
              </w:rPr>
              <w:t xml:space="preserve">improving response to cybersecurity incidents, promoting </w:t>
            </w:r>
            <w:r w:rsidRPr="006909F4">
              <w:rPr>
                <w:rFonts w:cstheme="minorHAnsi"/>
                <w:b/>
                <w:bCs/>
                <w:color w:val="0070C0"/>
                <w:sz w:val="22"/>
              </w:rPr>
              <w:t>digital inclusion</w:t>
            </w:r>
            <w:r w:rsidR="00787134" w:rsidRPr="006909F4">
              <w:rPr>
                <w:rFonts w:cstheme="minorHAnsi"/>
                <w:b/>
                <w:bCs/>
                <w:color w:val="0070C0"/>
                <w:sz w:val="22"/>
              </w:rPr>
              <w:t xml:space="preserve"> and meaningful connectivity. </w:t>
            </w:r>
            <w:r w:rsidRPr="006909F4">
              <w:rPr>
                <w:rFonts w:cstheme="minorHAnsi"/>
                <w:b/>
                <w:bCs/>
                <w:color w:val="0070C0"/>
                <w:sz w:val="22"/>
              </w:rPr>
              <w:t>These efforts align with the four regional initiatives as set out in the Kigali Action Plan (KAP). The following are key activities and achievements under each regional initiative.</w:t>
            </w:r>
          </w:p>
          <w:p w14:paraId="33926928" w14:textId="3E8BE73E" w:rsidR="0097357A" w:rsidRPr="006909F4" w:rsidRDefault="3D5C7F56" w:rsidP="006909F4">
            <w:pPr>
              <w:pStyle w:val="ListParagraph"/>
              <w:numPr>
                <w:ilvl w:val="0"/>
                <w:numId w:val="16"/>
              </w:numPr>
              <w:spacing w:after="120"/>
              <w:ind w:right="-20"/>
              <w:contextualSpacing w:val="0"/>
              <w:jc w:val="left"/>
              <w:rPr>
                <w:rFonts w:eastAsia="Aptos" w:cstheme="minorHAnsi"/>
                <w:sz w:val="22"/>
              </w:rPr>
            </w:pPr>
            <w:r w:rsidRPr="006909F4">
              <w:rPr>
                <w:rFonts w:eastAsia="Calibri" w:cstheme="minorHAnsi"/>
                <w:b/>
                <w:bCs/>
                <w:sz w:val="22"/>
              </w:rPr>
              <w:t>Partnerships:</w:t>
            </w:r>
            <w:r w:rsidRPr="006909F4">
              <w:rPr>
                <w:rFonts w:eastAsia="Calibri" w:cstheme="minorHAnsi"/>
                <w:sz w:val="22"/>
              </w:rPr>
              <w:t xml:space="preserve"> </w:t>
            </w:r>
            <w:r w:rsidRPr="006909F4">
              <w:rPr>
                <w:rFonts w:eastAsia="Aptos" w:cstheme="minorHAnsi"/>
                <w:sz w:val="22"/>
              </w:rPr>
              <w:t xml:space="preserve">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w:t>
            </w:r>
            <w:proofErr w:type="spellStart"/>
            <w:r w:rsidRPr="006909F4">
              <w:rPr>
                <w:rFonts w:eastAsia="Aptos" w:cstheme="minorHAnsi"/>
                <w:sz w:val="22"/>
              </w:rPr>
              <w:t>AfriNIC</w:t>
            </w:r>
            <w:proofErr w:type="spellEnd"/>
            <w:r w:rsidRPr="006909F4">
              <w:rPr>
                <w:rFonts w:eastAsia="Aptos" w:cstheme="minorHAnsi"/>
                <w:sz w:val="22"/>
              </w:rPr>
              <w:t xml:space="preserve">, </w:t>
            </w:r>
            <w:proofErr w:type="spellStart"/>
            <w:r w:rsidRPr="006909F4">
              <w:rPr>
                <w:rFonts w:eastAsia="Aptos" w:cstheme="minorHAnsi"/>
                <w:sz w:val="22"/>
              </w:rPr>
              <w:t>AfTLD</w:t>
            </w:r>
            <w:proofErr w:type="spellEnd"/>
            <w:r w:rsidRPr="006909F4">
              <w:rPr>
                <w:rFonts w:eastAsia="Aptos" w:cstheme="minorHAnsi"/>
                <w:sz w:val="22"/>
              </w:rPr>
              <w:t xml:space="preserve"> and other relevant stakeholders on the continent in the framework of a coalition for digital Africa (CDA) aiming at speeding up Africa's digital transformation for populations to rip the full benefits of digital economy.</w:t>
            </w:r>
            <w:r w:rsidR="6BFDCCE5" w:rsidRPr="006909F4">
              <w:rPr>
                <w:rFonts w:eastAsia="Aptos" w:cstheme="minorHAnsi"/>
                <w:sz w:val="22"/>
              </w:rPr>
              <w:t xml:space="preserve">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r w:rsidR="387CB551" w:rsidRPr="006909F4">
              <w:rPr>
                <w:rFonts w:eastAsia="Aptos" w:cstheme="minorHAnsi"/>
                <w:sz w:val="22"/>
              </w:rPr>
              <w:t xml:space="preserve"> </w:t>
            </w:r>
            <w:r w:rsidR="1D46B22A" w:rsidRPr="006909F4">
              <w:rPr>
                <w:rFonts w:eastAsia="Aptos" w:cstheme="minorHAnsi"/>
                <w:sz w:val="22"/>
              </w:rPr>
              <w:t xml:space="preserve">The region has also engaged ITU partners to strengthen collaboration. In support of the partner initiatives, BDT participated in the 2024 </w:t>
            </w:r>
            <w:proofErr w:type="spellStart"/>
            <w:r w:rsidR="1D46B22A" w:rsidRPr="006909F4">
              <w:rPr>
                <w:rFonts w:eastAsia="Aptos" w:cstheme="minorHAnsi"/>
                <w:sz w:val="22"/>
              </w:rPr>
              <w:t>Afrilabs</w:t>
            </w:r>
            <w:proofErr w:type="spellEnd"/>
            <w:r w:rsidR="1D46B22A" w:rsidRPr="006909F4">
              <w:rPr>
                <w:rFonts w:eastAsia="Aptos" w:cstheme="minorHAnsi"/>
                <w:sz w:val="22"/>
              </w:rPr>
              <w:t xml:space="preserve"> event where this key partner and its subsidiary members were engaged, </w:t>
            </w:r>
            <w:r w:rsidR="1D46B22A" w:rsidRPr="006909F4">
              <w:rPr>
                <w:rFonts w:eastAsia="Aptos" w:cstheme="minorHAnsi"/>
                <w:sz w:val="22"/>
              </w:rPr>
              <w:lastRenderedPageBreak/>
              <w:t>ITU presented and prospecting for ITU membership was done.</w:t>
            </w:r>
            <w:r w:rsidR="000A4BEB" w:rsidRPr="006909F4">
              <w:rPr>
                <w:rFonts w:eastAsia="Aptos" w:cstheme="minorHAnsi"/>
                <w:sz w:val="22"/>
              </w:rPr>
              <w:t xml:space="preserve"> </w:t>
            </w:r>
            <w:r w:rsidR="478A2113" w:rsidRPr="006909F4">
              <w:rPr>
                <w:rFonts w:eastAsia="Calibri" w:cstheme="minorHAnsi"/>
                <w:b/>
                <w:bCs/>
                <w:sz w:val="22"/>
              </w:rPr>
              <w:t>Strategic collaboration with UN agencies was strengthened</w:t>
            </w:r>
            <w:r w:rsidR="478A2113" w:rsidRPr="006909F4">
              <w:rPr>
                <w:rFonts w:eastAsia="Calibri" w:cstheme="minorHAnsi"/>
                <w:sz w:val="22"/>
              </w:rPr>
              <w:t xml:space="preserve">: </w:t>
            </w:r>
            <w:r w:rsidR="53101456" w:rsidRPr="006909F4">
              <w:rPr>
                <w:rFonts w:eastAsia="Aptos" w:cstheme="minorHAnsi"/>
                <w:color w:val="000000" w:themeColor="text1"/>
                <w:sz w:val="22"/>
              </w:rPr>
              <w:t>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w:t>
            </w:r>
            <w:r w:rsidR="1C238A00" w:rsidRPr="006909F4">
              <w:rPr>
                <w:rFonts w:eastAsia="Aptos" w:cstheme="minorHAnsi"/>
                <w:color w:val="000000" w:themeColor="text1"/>
                <w:sz w:val="22"/>
              </w:rPr>
              <w:t xml:space="preserve">. </w:t>
            </w:r>
            <w:r w:rsidR="1C238A00" w:rsidRPr="006909F4">
              <w:rPr>
                <w:rFonts w:eastAsia="Aptos" w:cstheme="minorHAnsi"/>
                <w:sz w:val="22"/>
              </w:rPr>
              <w:t xml:space="preserve">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w:t>
            </w:r>
            <w:proofErr w:type="gramStart"/>
            <w:r w:rsidR="1C238A00" w:rsidRPr="006909F4">
              <w:rPr>
                <w:rFonts w:eastAsia="Aptos" w:cstheme="minorHAnsi"/>
                <w:sz w:val="22"/>
              </w:rPr>
              <w:t>in order to</w:t>
            </w:r>
            <w:proofErr w:type="gramEnd"/>
            <w:r w:rsidR="1C238A00" w:rsidRPr="006909F4">
              <w:rPr>
                <w:rFonts w:eastAsia="Aptos" w:cstheme="minorHAnsi"/>
                <w:sz w:val="22"/>
              </w:rPr>
              <w:t xml:space="preserve"> meet the 2030 UN SDGs deadline</w:t>
            </w:r>
            <w:r w:rsidR="7957203C" w:rsidRPr="006909F4">
              <w:rPr>
                <w:rFonts w:eastAsia="Aptos" w:cstheme="minorHAnsi"/>
                <w:sz w:val="22"/>
              </w:rPr>
              <w:t>. The ITU Regional Office took part in the 1</w:t>
            </w:r>
            <w:r w:rsidR="7957203C" w:rsidRPr="006909F4">
              <w:rPr>
                <w:rFonts w:eastAsia="Aptos" w:cstheme="minorHAnsi"/>
                <w:sz w:val="22"/>
                <w:vertAlign w:val="superscript"/>
              </w:rPr>
              <w:t>st</w:t>
            </w:r>
            <w:r w:rsidR="7957203C" w:rsidRPr="006909F4">
              <w:rPr>
                <w:rFonts w:eastAsia="Aptos" w:cstheme="minorHAnsi"/>
                <w:sz w:val="22"/>
              </w:rPr>
              <w:t xml:space="preserve"> preparatory meeting of the Financing for Development 4 conference (FfD4) and presented on how universal meaningful connectivity and sustainable digital transformation are key enablers to the achievement of SDGs.</w:t>
            </w:r>
          </w:p>
          <w:p w14:paraId="72CC47B3" w14:textId="09F1A58E" w:rsidR="00B3583D" w:rsidRPr="006909F4" w:rsidRDefault="0104BD36" w:rsidP="006909F4">
            <w:pPr>
              <w:pStyle w:val="ListParagraph"/>
              <w:spacing w:after="120"/>
              <w:ind w:right="-20"/>
              <w:contextualSpacing w:val="0"/>
              <w:jc w:val="left"/>
              <w:rPr>
                <w:rFonts w:cstheme="minorHAnsi"/>
                <w:color w:val="0070C0"/>
                <w:sz w:val="22"/>
              </w:rPr>
            </w:pPr>
            <w:r w:rsidRPr="006909F4">
              <w:rPr>
                <w:rFonts w:eastAsia="Calibri" w:cstheme="minorHAnsi"/>
                <w:b/>
                <w:bCs/>
                <w:sz w:val="22"/>
              </w:rPr>
              <w:t>Regional priorities were addressed</w:t>
            </w:r>
            <w:r w:rsidRPr="006909F4">
              <w:rPr>
                <w:rFonts w:eastAsia="Calibri" w:cstheme="minorHAnsi"/>
                <w:sz w:val="22"/>
              </w:rPr>
              <w:t xml:space="preserve">: </w:t>
            </w:r>
            <w:r w:rsidR="00307670" w:rsidRPr="006909F4">
              <w:rPr>
                <w:rFonts w:eastAsia="Calibri" w:cstheme="minorHAnsi"/>
                <w:sz w:val="22"/>
              </w:rPr>
              <w:t>BDT</w:t>
            </w:r>
            <w:r w:rsidR="007F62C2" w:rsidRPr="006909F4">
              <w:rPr>
                <w:rFonts w:eastAsia="Calibri" w:cstheme="minorHAnsi"/>
                <w:sz w:val="22"/>
              </w:rPr>
              <w:t xml:space="preserve"> </w:t>
            </w:r>
            <w:r w:rsidR="00EC21DB" w:rsidRPr="006909F4">
              <w:rPr>
                <w:rFonts w:eastAsia="Calibri" w:cstheme="minorHAnsi"/>
                <w:sz w:val="22"/>
              </w:rPr>
              <w:t xml:space="preserve">continue to </w:t>
            </w:r>
            <w:r w:rsidRPr="006909F4">
              <w:rPr>
                <w:rFonts w:eastAsia="Calibri" w:cstheme="minorHAnsi"/>
                <w:sz w:val="22"/>
              </w:rPr>
              <w:t xml:space="preserve">provide technical assistance and strengthened capacity to support meaningful connectivity and the digital transformation process both at national and regional level in line with the Africa </w:t>
            </w:r>
            <w:r w:rsidR="006D338A" w:rsidRPr="006909F4">
              <w:rPr>
                <w:rFonts w:eastAsia="Calibri" w:cstheme="minorHAnsi"/>
                <w:sz w:val="22"/>
              </w:rPr>
              <w:t>r</w:t>
            </w:r>
            <w:r w:rsidRPr="006909F4">
              <w:rPr>
                <w:rFonts w:eastAsia="Calibri" w:cstheme="minorHAnsi"/>
                <w:sz w:val="22"/>
              </w:rPr>
              <w:t xml:space="preserve">egional </w:t>
            </w:r>
            <w:r w:rsidR="006D338A" w:rsidRPr="006909F4">
              <w:rPr>
                <w:rFonts w:eastAsia="Calibri" w:cstheme="minorHAnsi"/>
                <w:sz w:val="22"/>
              </w:rPr>
              <w:t>i</w:t>
            </w:r>
            <w:r w:rsidRPr="006909F4">
              <w:rPr>
                <w:rFonts w:eastAsia="Calibri" w:cstheme="minorHAnsi"/>
                <w:sz w:val="22"/>
              </w:rPr>
              <w:t>nitiatives.</w:t>
            </w:r>
          </w:p>
          <w:p w14:paraId="2A79EBCE" w14:textId="11B572C0" w:rsidR="0097357A" w:rsidRPr="006909F4" w:rsidRDefault="0097357A" w:rsidP="006909F4">
            <w:pPr>
              <w:spacing w:after="120"/>
              <w:ind w:right="-20"/>
              <w:jc w:val="left"/>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79E88AD7" w14:textId="449F19B0" w:rsidR="219ED2C9" w:rsidRPr="006909F4" w:rsidRDefault="219ED2C9" w:rsidP="006909F4">
            <w:pPr>
              <w:pStyle w:val="ListParagraph"/>
              <w:numPr>
                <w:ilvl w:val="0"/>
                <w:numId w:val="16"/>
              </w:numPr>
              <w:spacing w:after="120"/>
              <w:ind w:right="-20"/>
              <w:contextualSpacing w:val="0"/>
              <w:jc w:val="left"/>
              <w:rPr>
                <w:rFonts w:eastAsia="Calibri" w:cstheme="minorHAnsi"/>
                <w:sz w:val="22"/>
              </w:rPr>
            </w:pPr>
            <w:r w:rsidRPr="006909F4">
              <w:rPr>
                <w:rFonts w:eastAsia="Aptos" w:cstheme="minorHAnsi"/>
                <w:sz w:val="22"/>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3B1324D5" w14:textId="0AB982AC" w:rsidR="628C77B7" w:rsidRPr="00B410AE" w:rsidRDefault="3941A594" w:rsidP="00B410AE">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In collaboration with the Ministry of Justice in Ethiopia, the ITU Regional Office for Africa organized </w:t>
            </w:r>
            <w:r w:rsidR="45CB9500" w:rsidRPr="006909F4">
              <w:rPr>
                <w:rFonts w:eastAsia="Aptos" w:cstheme="minorHAnsi"/>
                <w:sz w:val="22"/>
              </w:rPr>
              <w:t>c</w:t>
            </w:r>
            <w:r w:rsidR="0BC88E91" w:rsidRPr="006909F4">
              <w:rPr>
                <w:rFonts w:eastAsia="Aptos" w:cstheme="minorHAnsi"/>
                <w:sz w:val="22"/>
              </w:rPr>
              <w:t>apacity</w:t>
            </w:r>
            <w:r w:rsidRPr="006909F4">
              <w:rPr>
                <w:rFonts w:eastAsia="Aptos" w:cstheme="minorHAnsi"/>
                <w:sz w:val="22"/>
              </w:rPr>
              <w:t xml:space="preserve"> building for the </w:t>
            </w:r>
            <w:r w:rsidR="20A35401" w:rsidRPr="006909F4">
              <w:rPr>
                <w:rFonts w:eastAsia="Aptos" w:cstheme="minorHAnsi"/>
                <w:sz w:val="22"/>
              </w:rPr>
              <w:t>j</w:t>
            </w:r>
            <w:r w:rsidR="0BC88E91" w:rsidRPr="006909F4">
              <w:rPr>
                <w:rFonts w:eastAsia="Aptos" w:cstheme="minorHAnsi"/>
                <w:sz w:val="22"/>
              </w:rPr>
              <w:t>udicial</w:t>
            </w:r>
            <w:r w:rsidRPr="006909F4">
              <w:rPr>
                <w:rFonts w:eastAsia="Aptos" w:cstheme="minorHAnsi"/>
                <w:sz w:val="22"/>
              </w:rPr>
              <w:t xml:space="preserve"> sector in Ethiopia. The training delivered aimed to foster the use and integration of emerging technologies in the judicial sector and advance digital transformation in Ethiopia.</w:t>
            </w:r>
            <w:r w:rsidR="00A909BD" w:rsidRPr="006909F4">
              <w:rPr>
                <w:rFonts w:eastAsia="Aptos" w:cstheme="minorHAnsi"/>
                <w:sz w:val="22"/>
              </w:rPr>
              <w:t xml:space="preserve"> </w:t>
            </w:r>
          </w:p>
          <w:p w14:paraId="4B1473AF" w14:textId="0814FE54"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4B5D2726" w14:textId="14387C9E"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ITU organized ITU Acceleration Centre Design Validation and Ecosystem Initiatives Development Service for Cross-cutting Digital Transformation in Malawi. The blueprint for the Centre has been discussed by collaborating with ecosystem </w:t>
            </w:r>
            <w:r w:rsidRPr="006909F4">
              <w:rPr>
                <w:rFonts w:eastAsia="Aptos" w:cstheme="minorHAnsi"/>
                <w:sz w:val="22"/>
              </w:rPr>
              <w:lastRenderedPageBreak/>
              <w:t>stakeholders to establish its vision, mission, service delivery model, business strategy, human resources, partnerships, resource mobilization, and governance frameworks</w:t>
            </w:r>
          </w:p>
          <w:p w14:paraId="0E587095" w14:textId="1103FAFB"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2E664610" w14:textId="7573C478" w:rsidR="08AA7640" w:rsidRPr="006909F4" w:rsidRDefault="1D63FCA4"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National Communications Authority of South Sudan, has provided technical assistance to develop a digital transformation strategy</w:t>
            </w:r>
          </w:p>
          <w:p w14:paraId="1D1A2E69" w14:textId="6AF12D52" w:rsidR="08AA7640" w:rsidRPr="006909F4" w:rsidRDefault="5BD961A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Digital Regulation Training for Africa Region:</w:t>
            </w:r>
            <w:r w:rsidRPr="006909F4">
              <w:rPr>
                <w:rFonts w:eastAsia="Calibri" w:cstheme="minorHAnsi"/>
                <w:sz w:val="22"/>
              </w:rPr>
              <w:t xml:space="preserve"> The International Telecommunication Union (ITU), </w:t>
            </w:r>
            <w:r w:rsidR="78EC59FD" w:rsidRPr="006909F4">
              <w:rPr>
                <w:rFonts w:eastAsia="Calibri" w:cstheme="minorHAnsi"/>
                <w:sz w:val="22"/>
              </w:rPr>
              <w:t>in collaboration with and support of Saudi Arabia,</w:t>
            </w:r>
            <w:r w:rsidRPr="006909F4">
              <w:rPr>
                <w:rFonts w:eastAsia="Calibri" w:cstheme="minorHAnsi"/>
                <w:sz w:val="22"/>
              </w:rPr>
              <w:t xml:space="preserve"> Islamic Development Bank and the United Kingdom's Foreign, Commonwealth &amp; Development Office (FCDO), </w:t>
            </w:r>
            <w:r w:rsidR="7B3E8EEB" w:rsidRPr="006909F4">
              <w:rPr>
                <w:rFonts w:eastAsia="Calibri" w:cstheme="minorHAnsi"/>
                <w:sz w:val="22"/>
              </w:rPr>
              <w:t>organized</w:t>
            </w:r>
            <w:r w:rsidRPr="006909F4">
              <w:rPr>
                <w:rFonts w:eastAsia="Calibri" w:cstheme="minorHAnsi"/>
                <w:sz w:val="22"/>
              </w:rPr>
              <w:t xml:space="preserve"> a Digital Regulation Training for Africa. The training was delivered in two segments: a two-day online instructor-led session on 12 and 14 November 2024, followed by a three-day in-person session in Abuja, Nigeria, from 18 to 20 November 2024. The in-person segment </w:t>
            </w:r>
            <w:r w:rsidR="03E48A81" w:rsidRPr="006909F4">
              <w:rPr>
                <w:rFonts w:eastAsia="Calibri" w:cstheme="minorHAnsi"/>
                <w:sz w:val="22"/>
              </w:rPr>
              <w:t>was</w:t>
            </w:r>
            <w:r w:rsidRPr="006909F4">
              <w:rPr>
                <w:rFonts w:eastAsia="Calibri" w:cstheme="minorHAnsi"/>
                <w:sz w:val="22"/>
              </w:rPr>
              <w:t xml:space="preserve"> organized with the generous support of the Nigerian Communications Commission (NCC). The training </w:t>
            </w:r>
            <w:r w:rsidR="0E1A268A" w:rsidRPr="006909F4">
              <w:rPr>
                <w:rFonts w:eastAsia="Calibri" w:cstheme="minorHAnsi"/>
                <w:sz w:val="22"/>
              </w:rPr>
              <w:t xml:space="preserve">was </w:t>
            </w:r>
            <w:r w:rsidRPr="006909F4">
              <w:rPr>
                <w:rFonts w:eastAsia="Calibri" w:cstheme="minorHAnsi"/>
                <w:sz w:val="22"/>
              </w:rPr>
              <w:t>aim</w:t>
            </w:r>
            <w:r w:rsidR="436DADFE" w:rsidRPr="006909F4">
              <w:rPr>
                <w:rFonts w:eastAsia="Calibri" w:cstheme="minorHAnsi"/>
                <w:sz w:val="22"/>
              </w:rPr>
              <w:t>ed</w:t>
            </w:r>
            <w:r w:rsidRPr="006909F4">
              <w:rPr>
                <w:rFonts w:eastAsia="Calibri" w:cstheme="minorHAnsi"/>
                <w:sz w:val="22"/>
              </w:rPr>
              <w:t xml:space="preserve"> </w:t>
            </w:r>
            <w:r w:rsidR="6B677B4D" w:rsidRPr="006909F4">
              <w:rPr>
                <w:rFonts w:eastAsia="Calibri" w:cstheme="minorHAnsi"/>
                <w:sz w:val="22"/>
              </w:rPr>
              <w:t>a</w:t>
            </w:r>
            <w:r w:rsidRPr="006909F4">
              <w:rPr>
                <w:rFonts w:eastAsia="Calibri" w:cstheme="minorHAnsi"/>
                <w:sz w:val="22"/>
              </w:rPr>
              <w:t>t enhanc</w:t>
            </w:r>
            <w:r w:rsidR="4FE47612" w:rsidRPr="006909F4">
              <w:rPr>
                <w:rFonts w:eastAsia="Calibri" w:cstheme="minorHAnsi"/>
                <w:sz w:val="22"/>
              </w:rPr>
              <w:t>ing</w:t>
            </w:r>
            <w:r w:rsidRPr="006909F4">
              <w:rPr>
                <w:rFonts w:eastAsia="Calibri" w:cstheme="minorHAnsi"/>
                <w:sz w:val="22"/>
              </w:rPr>
              <w:t xml:space="preserve"> participants' understanding of the evolution of digital regulation, the importance of collaborative governance, agile regulatory approaches, universal service financing mechanisms, and strategies for ensuring access for all.</w:t>
            </w:r>
          </w:p>
          <w:p w14:paraId="0BFC515C" w14:textId="69AE9E3C" w:rsidR="000E6DF7" w:rsidRPr="006909F4" w:rsidRDefault="071BBD7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Workshop on Mainstreaming gender in digital policies: the</w:t>
            </w:r>
            <w:r w:rsidRPr="006909F4">
              <w:rPr>
                <w:rFonts w:eastAsia="Calibri" w:cstheme="minorHAnsi"/>
                <w:sz w:val="22"/>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630949B8" w14:textId="5B184BF3" w:rsidR="0097357A" w:rsidRPr="006909F4" w:rsidRDefault="0097357A" w:rsidP="00B410AE">
            <w:pPr>
              <w:keepNext/>
              <w:spacing w:after="120"/>
              <w:ind w:right="-23"/>
              <w:jc w:val="left"/>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121DDFD5" w14:textId="3F0B1E44" w:rsidR="5E314251" w:rsidRPr="006909F4" w:rsidRDefault="5E314251"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4F33ED31" w14:textId="4A3C1270" w:rsidR="62D4BE42" w:rsidRPr="006909F4" w:rsidRDefault="62D4BE42"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w:t>
            </w:r>
            <w:proofErr w:type="spellStart"/>
            <w:r w:rsidRPr="006909F4">
              <w:rPr>
                <w:rFonts w:eastAsia="Aptos" w:cstheme="minorHAnsi"/>
                <w:sz w:val="22"/>
              </w:rPr>
              <w:t>center</w:t>
            </w:r>
            <w:proofErr w:type="spellEnd"/>
            <w:r w:rsidRPr="006909F4">
              <w:rPr>
                <w:rFonts w:eastAsia="Aptos" w:cstheme="minorHAnsi"/>
                <w:sz w:val="22"/>
              </w:rPr>
              <w:t xml:space="preserve"> guidelines, big data, </w:t>
            </w:r>
            <w:r w:rsidRPr="006909F4">
              <w:rPr>
                <w:rFonts w:eastAsia="Aptos" w:cstheme="minorHAnsi"/>
                <w:sz w:val="22"/>
              </w:rPr>
              <w:lastRenderedPageBreak/>
              <w:t>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408CA520" w14:textId="0A02B3E7" w:rsidR="5C430557" w:rsidRPr="006909F4" w:rsidRDefault="5C430557"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collaboration with the ITU Radiocommunication Bureau, a workshop on National Table of Frequency Allocation (NTFA) for the Africa region was held in Addis Ababa, Ethiopia to update and align NTFA with the outcomes of WRC-23.</w:t>
            </w:r>
          </w:p>
          <w:p w14:paraId="1DA82ACE" w14:textId="44EE4457" w:rsidR="5EDF2074" w:rsidRPr="006909F4" w:rsidRDefault="5EDF2074"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2C2C7B0E" w14:textId="26BC88D9" w:rsidR="37C5ABA9" w:rsidRPr="006909F4" w:rsidRDefault="37C5ABA9"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Pr="006909F4">
              <w:rPr>
                <w:rFonts w:eastAsia="Aptos" w:cstheme="minorHAnsi"/>
                <w:color w:val="000000" w:themeColor="text1"/>
                <w:sz w:val="22"/>
              </w:rPr>
              <w:t>Gap Analysis on Pillar 3 has been conducted in collaboration with national focal points to support the development of national roadmaps during the national workshops held in Liberia, Seychelles, Mozambique, South Africa in July and August.</w:t>
            </w:r>
            <w:r w:rsidRPr="006909F4">
              <w:rPr>
                <w:rFonts w:eastAsiaTheme="minorEastAsia" w:cstheme="minorHAnsi"/>
                <w:color w:val="000000" w:themeColor="text1"/>
                <w:sz w:val="22"/>
              </w:rPr>
              <w:t xml:space="preserve"> ITU in collaboration with SADC held a workshop on SADC NETP Model: Implementation and EW4ALL awareness. </w:t>
            </w:r>
            <w:r w:rsidRPr="006909F4">
              <w:rPr>
                <w:rFonts w:eastAsia="Aptos" w:cstheme="minorHAnsi"/>
                <w:sz w:val="22"/>
              </w:rPr>
              <w:t>National Emergency Telecommunications Plans (NETP) development has been launched in Zambia, Malawi, Botswana, Seychelles, Cabo Verde, the Gambia, and Guinea Bissau to strengthen emergency telecommunications preparedness</w:t>
            </w:r>
          </w:p>
          <w:p w14:paraId="41D7242F" w14:textId="08AECBD5" w:rsidR="08AA7640" w:rsidRPr="006909F4" w:rsidRDefault="2619D960" w:rsidP="006909F4">
            <w:pPr>
              <w:pStyle w:val="ListParagraph"/>
              <w:numPr>
                <w:ilvl w:val="0"/>
                <w:numId w:val="9"/>
              </w:numPr>
              <w:spacing w:after="120"/>
              <w:contextualSpacing w:val="0"/>
              <w:jc w:val="left"/>
              <w:rPr>
                <w:rFonts w:eastAsia="Calibri" w:cstheme="minorHAnsi"/>
                <w:sz w:val="22"/>
              </w:rPr>
            </w:pPr>
            <w:r w:rsidRPr="006909F4">
              <w:rPr>
                <w:rFonts w:eastAsia="Aptos" w:cstheme="minorHAnsi"/>
                <w:sz w:val="22"/>
              </w:rPr>
              <w:t>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w:t>
            </w:r>
            <w:r w:rsidR="18A1A321" w:rsidRPr="006909F4">
              <w:rPr>
                <w:rFonts w:eastAsia="Aptos" w:cstheme="minorHAnsi"/>
                <w:sz w:val="22"/>
              </w:rPr>
              <w:t xml:space="preserve"> </w:t>
            </w:r>
          </w:p>
          <w:p w14:paraId="55A48134" w14:textId="00EED4C3" w:rsidR="08AA7640" w:rsidRPr="006909F4" w:rsidRDefault="18A1A321"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b/>
                <w:bCs/>
                <w:sz w:val="22"/>
              </w:rPr>
              <w:t xml:space="preserve">Digital Skills for Young Girls Workshops in Nigeria: </w:t>
            </w:r>
            <w:r w:rsidR="00071AAD" w:rsidRPr="006909F4">
              <w:rPr>
                <w:rFonts w:eastAsia="Calibri" w:cstheme="minorHAnsi"/>
                <w:sz w:val="22"/>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277C5AB7" w14:textId="25132BFC" w:rsidR="08AA7640" w:rsidRPr="006909F4" w:rsidRDefault="659306F5"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sz w:val="22"/>
              </w:rPr>
              <w:lastRenderedPageBreak/>
              <w:t xml:space="preserve">ITU organized an online capacity building workshop on national emergency telecommunications plans (NETPs) situational analysis for West African countries. </w:t>
            </w:r>
            <w:r w:rsidR="5F167B67" w:rsidRPr="006909F4">
              <w:rPr>
                <w:rFonts w:eastAsia="Calibri" w:cstheme="minorHAnsi"/>
                <w:sz w:val="22"/>
              </w:rPr>
              <w:t xml:space="preserve">The training aimed to empower participants in dealing with emergency telecommunications and impart skilled to conceive their NETPs. </w:t>
            </w:r>
            <w:r w:rsidRPr="006909F4">
              <w:rPr>
                <w:rFonts w:eastAsia="Calibri" w:cstheme="minorHAnsi"/>
                <w:sz w:val="22"/>
              </w:rPr>
              <w:t xml:space="preserve">The targeted stakeholders for the workshop </w:t>
            </w:r>
            <w:r w:rsidR="13F16541" w:rsidRPr="006909F4">
              <w:rPr>
                <w:rFonts w:eastAsia="Calibri" w:cstheme="minorHAnsi"/>
                <w:sz w:val="22"/>
              </w:rPr>
              <w:t xml:space="preserve">were </w:t>
            </w:r>
            <w:r w:rsidRPr="006909F4">
              <w:rPr>
                <w:rFonts w:eastAsia="Calibri" w:cstheme="minorHAnsi"/>
                <w:sz w:val="22"/>
              </w:rPr>
              <w:t xml:space="preserve">representatives from Ministries of Telecom/ICT, Regulatory Authorities, Ministries of Home Affairs, Fire Brigades, Red Cross Society, etc. </w:t>
            </w:r>
          </w:p>
          <w:p w14:paraId="04211983" w14:textId="366C809A" w:rsidR="08AA7640" w:rsidRPr="006909F4" w:rsidRDefault="5086F10A"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held a workshop on National Tables of Frequency Allocation (NTFA), in Addis Ababa, Ethiopia</w:t>
            </w:r>
          </w:p>
          <w:p w14:paraId="5A1E3921" w14:textId="2EAA66CD" w:rsidR="08AA7640" w:rsidRPr="006909F4" w:rsidRDefault="3C275E79"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in partnership with ATU organized a workshop on satellite resources for AT</w:t>
            </w:r>
            <w:r w:rsidR="58CC3793" w:rsidRPr="006909F4">
              <w:rPr>
                <w:rFonts w:eastAsiaTheme="minorEastAsia" w:cstheme="minorHAnsi"/>
                <w:color w:val="000000" w:themeColor="text1"/>
                <w:sz w:val="22"/>
              </w:rPr>
              <w:t xml:space="preserve">U </w:t>
            </w:r>
            <w:r w:rsidRPr="006909F4">
              <w:rPr>
                <w:rFonts w:eastAsiaTheme="minorEastAsia" w:cstheme="minorHAnsi"/>
                <w:color w:val="000000" w:themeColor="text1"/>
                <w:sz w:val="22"/>
              </w:rPr>
              <w:t>member states</w:t>
            </w:r>
            <w:r w:rsidR="7CC9613A" w:rsidRPr="006909F4">
              <w:rPr>
                <w:rFonts w:eastAsiaTheme="minorEastAsia" w:cstheme="minorHAnsi"/>
                <w:color w:val="000000" w:themeColor="text1"/>
                <w:sz w:val="22"/>
              </w:rPr>
              <w:t xml:space="preserve"> in </w:t>
            </w:r>
            <w:r w:rsidRPr="006909F4">
              <w:rPr>
                <w:rFonts w:eastAsiaTheme="minorEastAsia" w:cstheme="minorHAnsi"/>
                <w:color w:val="000000" w:themeColor="text1"/>
                <w:sz w:val="22"/>
              </w:rPr>
              <w:t>Nairobi</w:t>
            </w:r>
            <w:r w:rsidR="0B1BCED6" w:rsidRPr="006909F4">
              <w:rPr>
                <w:rFonts w:eastAsiaTheme="minorEastAsia" w:cstheme="minorHAnsi"/>
                <w:color w:val="000000" w:themeColor="text1"/>
                <w:sz w:val="22"/>
              </w:rPr>
              <w:t>, Kenya</w:t>
            </w:r>
          </w:p>
          <w:p w14:paraId="6332FC57" w14:textId="13DDD386" w:rsidR="0097357A" w:rsidRPr="006909F4" w:rsidRDefault="0097357A" w:rsidP="006909F4">
            <w:pPr>
              <w:spacing w:after="120"/>
              <w:jc w:val="left"/>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55FEDD4B" w14:textId="002ED192"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conducted a national readiness assessment for the Seychelles' Computer Incident Response Team (CIRT).</w:t>
            </w:r>
          </w:p>
          <w:p w14:paraId="7542AC58" w14:textId="29E570B0"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2EAD44E" w14:textId="5DC8E4FE" w:rsidR="20AE97DF" w:rsidRPr="006909F4" w:rsidRDefault="25F4F8A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r w:rsidR="002F1D6C" w:rsidRPr="006909F4">
              <w:rPr>
                <w:rFonts w:eastAsia="Aptos" w:cstheme="minorHAnsi"/>
                <w:sz w:val="22"/>
              </w:rPr>
              <w:t>.</w:t>
            </w:r>
          </w:p>
          <w:p w14:paraId="43273DC0" w14:textId="6B1FAB6E" w:rsidR="0097357A" w:rsidRPr="006909F4" w:rsidRDefault="7D3FC8CE" w:rsidP="006909F4">
            <w:pPr>
              <w:pStyle w:val="ListParagraph"/>
              <w:numPr>
                <w:ilvl w:val="0"/>
                <w:numId w:val="16"/>
              </w:numPr>
              <w:spacing w:after="120"/>
              <w:contextualSpacing w:val="0"/>
              <w:jc w:val="left"/>
              <w:rPr>
                <w:rFonts w:eastAsia="Aptos" w:cstheme="minorHAnsi"/>
                <w:sz w:val="22"/>
              </w:rPr>
            </w:pPr>
            <w:r w:rsidRPr="006909F4">
              <w:rPr>
                <w:rFonts w:eastAsia="Calibri" w:cstheme="minorHAnsi"/>
                <w:sz w:val="22"/>
              </w:rPr>
              <w:t>ITU organiz</w:t>
            </w:r>
            <w:r w:rsidR="2A820EE8" w:rsidRPr="006909F4">
              <w:rPr>
                <w:rFonts w:eastAsia="Calibri" w:cstheme="minorHAnsi"/>
                <w:sz w:val="22"/>
              </w:rPr>
              <w:t xml:space="preserve">ed </w:t>
            </w:r>
            <w:r w:rsidRPr="006909F4">
              <w:rPr>
                <w:rFonts w:eastAsia="Calibri" w:cstheme="minorHAnsi"/>
                <w:sz w:val="22"/>
              </w:rPr>
              <w:t>an online ICT judiciary capacity building workshop for West African Parliamentarians.</w:t>
            </w:r>
            <w:r w:rsidR="629CF92C" w:rsidRPr="006909F4">
              <w:rPr>
                <w:rFonts w:eastAsia="Calibri" w:cstheme="minorHAnsi"/>
                <w:sz w:val="22"/>
              </w:rPr>
              <w:t xml:space="preserve"> </w:t>
            </w:r>
            <w:r w:rsidRPr="006909F4">
              <w:rPr>
                <w:rFonts w:eastAsia="Calibri" w:cstheme="minorHAnsi"/>
                <w:sz w:val="22"/>
              </w:rPr>
              <w:t xml:space="preserve">The purpose of that training workshop </w:t>
            </w:r>
            <w:r w:rsidR="259E7055" w:rsidRPr="006909F4">
              <w:rPr>
                <w:rFonts w:eastAsia="Calibri" w:cstheme="minorHAnsi"/>
                <w:sz w:val="22"/>
              </w:rPr>
              <w:t>was to</w:t>
            </w:r>
            <w:r w:rsidRPr="006909F4">
              <w:rPr>
                <w:rFonts w:eastAsia="Calibri" w:cstheme="minorHAnsi"/>
                <w:sz w:val="22"/>
              </w:rPr>
              <w:t xml:space="preserve">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w:t>
            </w:r>
            <w:r w:rsidR="510A57A4" w:rsidRPr="006909F4">
              <w:rPr>
                <w:rFonts w:eastAsia="Calibri" w:cstheme="minorHAnsi"/>
                <w:sz w:val="22"/>
              </w:rPr>
              <w:t>s</w:t>
            </w:r>
            <w:r w:rsidRPr="006909F4">
              <w:rPr>
                <w:rFonts w:eastAsia="Calibri" w:cstheme="minorHAnsi"/>
                <w:sz w:val="22"/>
              </w:rPr>
              <w:t xml:space="preserve"> </w:t>
            </w:r>
            <w:r w:rsidR="71057899" w:rsidRPr="006909F4">
              <w:rPr>
                <w:rFonts w:eastAsia="Calibri" w:cstheme="minorHAnsi"/>
                <w:sz w:val="22"/>
              </w:rPr>
              <w:t xml:space="preserve">in </w:t>
            </w:r>
            <w:r w:rsidRPr="006909F4">
              <w:rPr>
                <w:rFonts w:eastAsia="Calibri" w:cstheme="minorHAnsi"/>
                <w:sz w:val="22"/>
              </w:rPr>
              <w:t xml:space="preserve">West African countries. </w:t>
            </w:r>
            <w:r w:rsidR="0097357A" w:rsidRPr="006909F4">
              <w:rPr>
                <w:rFonts w:cstheme="minorHAnsi"/>
                <w:color w:val="0070C0"/>
                <w:sz w:val="22"/>
              </w:rPr>
              <w:t>AFR4: Fostering emerging technologies and innovation ecosystems</w:t>
            </w:r>
          </w:p>
          <w:p w14:paraId="2CE68A02" w14:textId="1A70925D" w:rsidR="6D885D76" w:rsidRPr="006909F4" w:rsidRDefault="72752384"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Laying the foundation for '</w:t>
            </w:r>
            <w:proofErr w:type="spellStart"/>
            <w:r w:rsidRPr="006909F4">
              <w:rPr>
                <w:rFonts w:eastAsia="Aptos" w:cstheme="minorHAnsi"/>
                <w:sz w:val="22"/>
              </w:rPr>
              <w:t>VaMoz</w:t>
            </w:r>
            <w:proofErr w:type="spellEnd"/>
            <w:r w:rsidRPr="006909F4">
              <w:rPr>
                <w:rFonts w:eastAsia="Aptos" w:cstheme="minorHAnsi"/>
                <w:sz w:val="22"/>
              </w:rPr>
              <w:t xml:space="preserve">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w:t>
            </w:r>
            <w:r w:rsidRPr="006909F4">
              <w:rPr>
                <w:rFonts w:eastAsia="Aptos" w:cstheme="minorHAnsi"/>
                <w:sz w:val="22"/>
              </w:rPr>
              <w:lastRenderedPageBreak/>
              <w:t>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6C290AAE" w14:textId="1C96F539" w:rsidR="261FBB49" w:rsidRPr="006909F4" w:rsidRDefault="261FBB49"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50788691" w14:textId="4F6C9098" w:rsidR="261FBB49" w:rsidRPr="006909F4" w:rsidRDefault="261FBB49" w:rsidP="006909F4">
            <w:pPr>
              <w:pStyle w:val="ListParagraph"/>
              <w:spacing w:after="120"/>
              <w:ind w:right="-20"/>
              <w:contextualSpacing w:val="0"/>
              <w:jc w:val="left"/>
              <w:rPr>
                <w:rFonts w:cstheme="minorHAnsi"/>
                <w:sz w:val="22"/>
              </w:rPr>
            </w:pPr>
            <w:r w:rsidRPr="006909F4">
              <w:rPr>
                <w:rFonts w:eastAsia="Aptos" w:cstheme="minorHAnsi"/>
                <w:sz w:val="22"/>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C056CA2" w14:textId="20A218FD"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the Americas</w:t>
            </w:r>
            <w:r w:rsidR="00E41353" w:rsidRPr="006909F4">
              <w:rPr>
                <w:rFonts w:cstheme="minorHAnsi"/>
                <w:b/>
                <w:bCs/>
                <w:color w:val="0070C0"/>
                <w:sz w:val="22"/>
              </w:rPr>
              <w:t>:</w:t>
            </w:r>
          </w:p>
          <w:p w14:paraId="5C1D2AF8" w14:textId="00A7A04D" w:rsidR="00E60789" w:rsidRPr="006909F4" w:rsidRDefault="00E60789" w:rsidP="006909F4">
            <w:pPr>
              <w:spacing w:after="120"/>
              <w:jc w:val="left"/>
              <w:rPr>
                <w:rFonts w:cstheme="minorHAnsi"/>
                <w:b/>
                <w:bCs/>
                <w:color w:val="0070C0"/>
                <w:sz w:val="22"/>
              </w:rPr>
            </w:pPr>
            <w:r w:rsidRPr="006909F4">
              <w:rPr>
                <w:rFonts w:cstheme="minorHAnsi"/>
                <w:b/>
                <w:bCs/>
                <w:color w:val="0070C0"/>
                <w:sz w:val="22"/>
              </w:rPr>
              <w:t xml:space="preserve">The Regional Office for the Americas </w:t>
            </w:r>
            <w:r w:rsidR="007F2CCF" w:rsidRPr="006909F4">
              <w:rPr>
                <w:rFonts w:cstheme="minorHAnsi"/>
                <w:b/>
                <w:bCs/>
                <w:color w:val="0070C0"/>
                <w:sz w:val="22"/>
              </w:rPr>
              <w:t>continue</w:t>
            </w:r>
            <w:r w:rsidR="00B870BF" w:rsidRPr="006909F4">
              <w:rPr>
                <w:rFonts w:cstheme="minorHAnsi"/>
                <w:b/>
                <w:bCs/>
                <w:color w:val="0070C0"/>
                <w:sz w:val="22"/>
              </w:rPr>
              <w:t>s</w:t>
            </w:r>
            <w:r w:rsidR="007F2CCF" w:rsidRPr="006909F4">
              <w:rPr>
                <w:rFonts w:cstheme="minorHAnsi"/>
                <w:b/>
                <w:bCs/>
                <w:color w:val="0070C0"/>
                <w:sz w:val="22"/>
              </w:rPr>
              <w:t xml:space="preserve"> to </w:t>
            </w:r>
            <w:r w:rsidR="007E0E81" w:rsidRPr="006909F4">
              <w:rPr>
                <w:rFonts w:cstheme="minorHAnsi"/>
                <w:b/>
                <w:bCs/>
                <w:color w:val="0070C0"/>
                <w:sz w:val="22"/>
              </w:rPr>
              <w:t>support</w:t>
            </w:r>
            <w:r w:rsidR="007F2CCF" w:rsidRPr="006909F4">
              <w:rPr>
                <w:rFonts w:cstheme="minorHAnsi"/>
                <w:b/>
                <w:bCs/>
                <w:color w:val="0070C0"/>
                <w:sz w:val="22"/>
              </w:rPr>
              <w:t xml:space="preserve"> </w:t>
            </w:r>
            <w:r w:rsidR="007E0E81" w:rsidRPr="006909F4">
              <w:rPr>
                <w:rFonts w:cstheme="minorHAnsi"/>
                <w:b/>
                <w:bCs/>
                <w:color w:val="0070C0"/>
                <w:sz w:val="22"/>
              </w:rPr>
              <w:t>Member States by implementing v</w:t>
            </w:r>
            <w:r w:rsidRPr="006909F4">
              <w:rPr>
                <w:rFonts w:cstheme="minorHAnsi"/>
                <w:b/>
                <w:bCs/>
                <w:color w:val="0070C0"/>
                <w:sz w:val="22"/>
              </w:rPr>
              <w:t xml:space="preserve">arious initiatives and projects across the region aimed at </w:t>
            </w:r>
            <w:r w:rsidR="00914413" w:rsidRPr="006909F4">
              <w:rPr>
                <w:rFonts w:cstheme="minorHAnsi"/>
                <w:b/>
                <w:bCs/>
                <w:color w:val="0070C0"/>
                <w:sz w:val="22"/>
              </w:rPr>
              <w:t xml:space="preserve">deploying ICT infrastructure, </w:t>
            </w:r>
            <w:r w:rsidR="00801B69" w:rsidRPr="006909F4">
              <w:rPr>
                <w:rFonts w:cstheme="minorHAnsi"/>
                <w:b/>
                <w:bCs/>
                <w:color w:val="0070C0"/>
                <w:sz w:val="22"/>
              </w:rPr>
              <w:t>enhancing digital inclusion and innovation</w:t>
            </w:r>
            <w:r w:rsidR="00B36EA5" w:rsidRPr="006909F4">
              <w:rPr>
                <w:rFonts w:cstheme="minorHAnsi"/>
                <w:b/>
                <w:bCs/>
                <w:color w:val="0070C0"/>
                <w:sz w:val="22"/>
              </w:rPr>
              <w:t xml:space="preserve">, </w:t>
            </w:r>
            <w:r w:rsidRPr="006909F4">
              <w:rPr>
                <w:rFonts w:cstheme="minorHAnsi"/>
                <w:b/>
                <w:bCs/>
                <w:color w:val="0070C0"/>
                <w:sz w:val="22"/>
              </w:rPr>
              <w:t xml:space="preserve">accelerating digital </w:t>
            </w:r>
            <w:r w:rsidR="00B36EA5" w:rsidRPr="006909F4">
              <w:rPr>
                <w:rFonts w:cstheme="minorHAnsi"/>
                <w:b/>
                <w:bCs/>
                <w:color w:val="0070C0"/>
                <w:sz w:val="22"/>
              </w:rPr>
              <w:t>transformation, and formulating digital regulations.</w:t>
            </w:r>
            <w:r w:rsidRPr="006909F4">
              <w:rPr>
                <w:rFonts w:cstheme="minorHAnsi"/>
                <w:b/>
                <w:bCs/>
                <w:color w:val="0070C0"/>
                <w:sz w:val="22"/>
              </w:rPr>
              <w:t xml:space="preserve"> These efforts align with the </w:t>
            </w:r>
            <w:r w:rsidR="00B36EA5" w:rsidRPr="006909F4">
              <w:rPr>
                <w:rFonts w:cstheme="minorHAnsi"/>
                <w:b/>
                <w:bCs/>
                <w:color w:val="0070C0"/>
                <w:sz w:val="22"/>
              </w:rPr>
              <w:t xml:space="preserve">four </w:t>
            </w:r>
            <w:r w:rsidRPr="006909F4">
              <w:rPr>
                <w:rFonts w:cstheme="minorHAnsi"/>
                <w:b/>
                <w:bCs/>
                <w:color w:val="0070C0"/>
                <w:sz w:val="22"/>
              </w:rPr>
              <w:t>regional initiatives as set out in the Kigali Action Plan (KAP). The following are key activities and achievements under each regional initiative</w:t>
            </w:r>
            <w:r w:rsidR="00B36EA5" w:rsidRPr="006909F4">
              <w:rPr>
                <w:rFonts w:cstheme="minorHAnsi"/>
                <w:b/>
                <w:bCs/>
                <w:color w:val="0070C0"/>
                <w:sz w:val="22"/>
              </w:rPr>
              <w:t>.</w:t>
            </w:r>
          </w:p>
          <w:p w14:paraId="2547392C" w14:textId="307F39FC"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2BA3032C" w14:textId="6502D938" w:rsidR="0E70C135" w:rsidRPr="006909F4" w:rsidRDefault="0E70C135" w:rsidP="006909F4">
            <w:pPr>
              <w:pStyle w:val="ListParagraph"/>
              <w:numPr>
                <w:ilvl w:val="0"/>
                <w:numId w:val="16"/>
              </w:numPr>
              <w:spacing w:after="120"/>
              <w:contextualSpacing w:val="0"/>
              <w:jc w:val="left"/>
              <w:rPr>
                <w:rFonts w:eastAsia="Calibri" w:cstheme="minorHAnsi"/>
                <w:sz w:val="22"/>
              </w:rPr>
            </w:pPr>
            <w:r w:rsidRPr="006909F4">
              <w:rPr>
                <w:rFonts w:eastAsia="Calibri" w:cstheme="minorHAnsi"/>
                <w:sz w:val="22"/>
              </w:rPr>
              <w:t>In partnership with Huawei</w:t>
            </w:r>
            <w:r w:rsidR="7BEE1935" w:rsidRPr="006909F4">
              <w:rPr>
                <w:rFonts w:eastAsia="Calibri" w:cstheme="minorHAnsi"/>
                <w:sz w:val="22"/>
              </w:rPr>
              <w:t xml:space="preserve">, a study on fixed broadband for ICT Development for </w:t>
            </w:r>
            <w:r w:rsidR="0FE6C70B" w:rsidRPr="006909F4">
              <w:rPr>
                <w:rFonts w:eastAsia="Calibri" w:cstheme="minorHAnsi"/>
                <w:sz w:val="22"/>
              </w:rPr>
              <w:t>Latin America was prepared</w:t>
            </w:r>
            <w:r w:rsidR="00A2283F" w:rsidRPr="006909F4">
              <w:rPr>
                <w:rFonts w:eastAsia="Calibri" w:cstheme="minorHAnsi"/>
                <w:sz w:val="22"/>
              </w:rPr>
              <w:t xml:space="preserve"> in 2024</w:t>
            </w:r>
            <w:r w:rsidR="0FE6C70B" w:rsidRPr="006909F4">
              <w:rPr>
                <w:rFonts w:eastAsia="Calibri" w:cstheme="minorHAnsi"/>
                <w:sz w:val="22"/>
              </w:rPr>
              <w:t xml:space="preserve"> under the cooperation framework </w:t>
            </w:r>
            <w:r w:rsidR="0D22DD9C" w:rsidRPr="006909F4">
              <w:rPr>
                <w:rFonts w:eastAsia="Calibri" w:cstheme="minorHAnsi"/>
                <w:sz w:val="22"/>
              </w:rPr>
              <w:t>signed in 2023 to support the implementation of the Regional Initiatives.</w:t>
            </w:r>
          </w:p>
          <w:p w14:paraId="428B8DCD" w14:textId="77777777" w:rsidR="00A2283F" w:rsidRPr="006909F4" w:rsidRDefault="0D22DD9C"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A new project in the field of Digital </w:t>
            </w:r>
            <w:r w:rsidR="3390B542" w:rsidRPr="006909F4">
              <w:rPr>
                <w:rFonts w:eastAsia="Calibri" w:cstheme="minorHAnsi"/>
                <w:sz w:val="22"/>
              </w:rPr>
              <w:t xml:space="preserve">Terrestrial Television (DTT) </w:t>
            </w:r>
            <w:r w:rsidR="25C64584" w:rsidRPr="006909F4">
              <w:rPr>
                <w:rFonts w:eastAsia="Calibri" w:cstheme="minorHAnsi"/>
                <w:sz w:val="22"/>
              </w:rPr>
              <w:t xml:space="preserve">and universal service </w:t>
            </w:r>
            <w:r w:rsidR="3390B542" w:rsidRPr="006909F4">
              <w:rPr>
                <w:rFonts w:eastAsia="Calibri" w:cstheme="minorHAnsi"/>
                <w:sz w:val="22"/>
              </w:rPr>
              <w:t xml:space="preserve">was signed in </w:t>
            </w:r>
            <w:r w:rsidR="3F66015F" w:rsidRPr="006909F4">
              <w:rPr>
                <w:rFonts w:eastAsia="Calibri" w:cstheme="minorHAnsi"/>
                <w:sz w:val="22"/>
              </w:rPr>
              <w:t xml:space="preserve">July </w:t>
            </w:r>
            <w:r w:rsidR="3390B542" w:rsidRPr="006909F4">
              <w:rPr>
                <w:rFonts w:eastAsia="Calibri" w:cstheme="minorHAnsi"/>
                <w:sz w:val="22"/>
              </w:rPr>
              <w:t>2024 between ITU and MINTIC of Colombia.</w:t>
            </w:r>
            <w:r w:rsidR="00A2283F" w:rsidRPr="006909F4">
              <w:rPr>
                <w:rFonts w:eastAsia="Calibri" w:cstheme="minorHAnsi"/>
                <w:sz w:val="22"/>
              </w:rPr>
              <w:t xml:space="preserve"> </w:t>
            </w:r>
          </w:p>
          <w:p w14:paraId="127C40AD" w14:textId="2E0D951A"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Guyana host</w:t>
            </w:r>
            <w:r w:rsidR="00B870BF" w:rsidRPr="006909F4">
              <w:rPr>
                <w:rFonts w:eastAsia="Aptos" w:cstheme="minorHAnsi"/>
                <w:sz w:val="22"/>
              </w:rPr>
              <w:t>ed</w:t>
            </w:r>
            <w:r w:rsidRPr="006909F4">
              <w:rPr>
                <w:rFonts w:eastAsia="Aptos" w:cstheme="minorHAnsi"/>
                <w:sz w:val="22"/>
              </w:rPr>
              <w:t xml:space="preserve">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13A74BB2" w14:textId="3B5F9C17"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06A7DEB5" w14:textId="35F25FF5" w:rsidR="00343D11" w:rsidRPr="006909F4" w:rsidRDefault="00161FBD" w:rsidP="006909F4">
            <w:pPr>
              <w:spacing w:after="120"/>
              <w:ind w:right="-20"/>
              <w:jc w:val="left"/>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1DD0FE28" w14:textId="00E23CAE" w:rsidR="00161FBD" w:rsidRPr="006909F4" w:rsidRDefault="4F8BDD47"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lastRenderedPageBreak/>
              <w:t xml:space="preserve">In partnership with Huawei and in close collaboration </w:t>
            </w:r>
            <w:r w:rsidR="6A955EAE" w:rsidRPr="006909F4">
              <w:rPr>
                <w:rFonts w:eastAsia="Calibri" w:cstheme="minorHAnsi"/>
                <w:sz w:val="22"/>
              </w:rPr>
              <w:t xml:space="preserve">in Administrations from Cuba, Honduras, Paraguay and Uruguay, more than 200 small entrepreneurs benefited from </w:t>
            </w:r>
            <w:r w:rsidR="125A0FCC" w:rsidRPr="006909F4">
              <w:rPr>
                <w:rFonts w:eastAsia="Calibri" w:cstheme="minorHAnsi"/>
                <w:sz w:val="22"/>
              </w:rPr>
              <w:t xml:space="preserve">the </w:t>
            </w:r>
            <w:r w:rsidR="562D14DE" w:rsidRPr="006909F4">
              <w:rPr>
                <w:rFonts w:eastAsia="Calibri" w:cstheme="minorHAnsi"/>
                <w:sz w:val="22"/>
              </w:rPr>
              <w:t>Workshop on Digital Transformation within the framework of Digital KIT Initiative for Entrepreneurs, Micro an</w:t>
            </w:r>
            <w:r w:rsidR="00A2147C" w:rsidRPr="006909F4">
              <w:rPr>
                <w:rFonts w:eastAsia="Calibri" w:cstheme="minorHAnsi"/>
                <w:sz w:val="22"/>
              </w:rPr>
              <w:t>d</w:t>
            </w:r>
            <w:r w:rsidR="562D14DE" w:rsidRPr="006909F4">
              <w:rPr>
                <w:rFonts w:eastAsia="Calibri" w:cstheme="minorHAnsi"/>
                <w:sz w:val="22"/>
              </w:rPr>
              <w:t xml:space="preserve"> Small business.</w:t>
            </w:r>
            <w:r w:rsidR="562D14DE" w:rsidRPr="006909F4">
              <w:rPr>
                <w:rFonts w:cstheme="minorHAnsi"/>
                <w:sz w:val="22"/>
              </w:rPr>
              <w:t xml:space="preserve"> </w:t>
            </w:r>
          </w:p>
          <w:p w14:paraId="3C52D18E" w14:textId="5F0DF99D" w:rsidR="0418FBB4" w:rsidRPr="006909F4" w:rsidRDefault="0418FBB4" w:rsidP="006909F4">
            <w:pPr>
              <w:pStyle w:val="ListParagraph"/>
              <w:spacing w:after="120"/>
              <w:contextualSpacing w:val="0"/>
              <w:jc w:val="left"/>
              <w:rPr>
                <w:rFonts w:eastAsia="Times New Roman" w:cstheme="minorHAnsi"/>
                <w:sz w:val="22"/>
              </w:rPr>
            </w:pPr>
            <w:r w:rsidRPr="006909F4">
              <w:rPr>
                <w:rFonts w:eastAsia="Times New Roman" w:cstheme="minorHAnsi"/>
                <w:sz w:val="22"/>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6D8E3B2F" w14:textId="10CDBBE4" w:rsidR="003A04A3" w:rsidRPr="006909F4" w:rsidRDefault="05B13EAD" w:rsidP="006909F4">
            <w:pPr>
              <w:pStyle w:val="ListParagraph"/>
              <w:numPr>
                <w:ilvl w:val="0"/>
                <w:numId w:val="16"/>
              </w:numPr>
              <w:spacing w:after="120"/>
              <w:ind w:right="-20"/>
              <w:contextualSpacing w:val="0"/>
              <w:jc w:val="left"/>
              <w:rPr>
                <w:rFonts w:eastAsia="Calibri" w:cstheme="minorHAnsi"/>
                <w:sz w:val="22"/>
              </w:rPr>
            </w:pPr>
            <w:r w:rsidRPr="006909F4">
              <w:rPr>
                <w:rFonts w:cstheme="minorHAnsi"/>
                <w:sz w:val="22"/>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w:t>
            </w:r>
            <w:r w:rsidR="00A2147C" w:rsidRPr="006909F4">
              <w:rPr>
                <w:rFonts w:cstheme="minorHAnsi"/>
                <w:sz w:val="22"/>
              </w:rPr>
              <w:t xml:space="preserve"> </w:t>
            </w:r>
            <w:r w:rsidRPr="006909F4">
              <w:rPr>
                <w:rFonts w:cstheme="minorHAnsi"/>
                <w:sz w:val="22"/>
              </w:rPr>
              <w:t>(</w:t>
            </w:r>
            <w:r w:rsidR="00A56698" w:rsidRPr="006909F4">
              <w:rPr>
                <w:rFonts w:cstheme="minorHAnsi"/>
                <w:sz w:val="22"/>
              </w:rPr>
              <w:t>governmental</w:t>
            </w:r>
            <w:r w:rsidR="1825A7D0" w:rsidRPr="006909F4">
              <w:rPr>
                <w:rFonts w:cstheme="minorHAnsi"/>
                <w:sz w:val="22"/>
              </w:rPr>
              <w:t xml:space="preserve"> institution)</w:t>
            </w:r>
            <w:r w:rsidRPr="006909F4">
              <w:rPr>
                <w:rFonts w:cstheme="minorHAnsi"/>
                <w:sz w:val="22"/>
              </w:rPr>
              <w:t xml:space="preserve"> hosted 36 girls for programming workshops and </w:t>
            </w:r>
            <w:proofErr w:type="spellStart"/>
            <w:r w:rsidRPr="006909F4">
              <w:rPr>
                <w:rFonts w:cstheme="minorHAnsi"/>
                <w:sz w:val="22"/>
              </w:rPr>
              <w:t>Anatel</w:t>
            </w:r>
            <w:proofErr w:type="spellEnd"/>
            <w:r w:rsidRPr="006909F4">
              <w:rPr>
                <w:rFonts w:cstheme="minorHAnsi"/>
                <w:sz w:val="22"/>
              </w:rPr>
              <w:t xml:space="preserve"> (Brazilian regulator)</w:t>
            </w:r>
            <w:r w:rsidR="00A2147C" w:rsidRPr="006909F4">
              <w:rPr>
                <w:rFonts w:cstheme="minorHAnsi"/>
                <w:sz w:val="22"/>
              </w:rPr>
              <w:t xml:space="preserve"> </w:t>
            </w:r>
            <w:r w:rsidRPr="006909F4">
              <w:rPr>
                <w:rFonts w:cstheme="minorHAnsi"/>
                <w:sz w:val="22"/>
              </w:rPr>
              <w:t xml:space="preserve">engaged 45 students with female role models, and in Paraguay, where ITU and CONATEL </w:t>
            </w:r>
            <w:r w:rsidR="6F06D099" w:rsidRPr="006909F4">
              <w:rPr>
                <w:rFonts w:cstheme="minorHAnsi"/>
                <w:sz w:val="22"/>
              </w:rPr>
              <w:t>(Paraguayan regulator)</w:t>
            </w:r>
            <w:r w:rsidRPr="006909F4">
              <w:rPr>
                <w:rFonts w:cstheme="minorHAnsi"/>
                <w:sz w:val="22"/>
              </w:rPr>
              <w:t xml:space="preserve"> organized a tech fair with interactive demos and role model sessions. These initiatives empowered participants with skills, inspired them through mentorship, and advocated for gender equality and diversity in ICT.</w:t>
            </w:r>
            <w:r w:rsidR="04B9BCCF" w:rsidRPr="006909F4">
              <w:rPr>
                <w:rFonts w:eastAsia="Calibri" w:cstheme="minorHAnsi"/>
                <w:sz w:val="22"/>
              </w:rPr>
              <w:t xml:space="preserve"> </w:t>
            </w:r>
          </w:p>
          <w:p w14:paraId="09483F69" w14:textId="77777777" w:rsidR="00A56698" w:rsidRPr="006909F4" w:rsidRDefault="2F6F83B9"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In partnership with ILO, </w:t>
            </w:r>
            <w:r w:rsidR="1FF5DB16" w:rsidRPr="006909F4">
              <w:rPr>
                <w:rFonts w:eastAsia="Calibri" w:cstheme="minorHAnsi"/>
                <w:sz w:val="22"/>
              </w:rPr>
              <w:t xml:space="preserve">UNDP and UNESCO, the World Bank and Fundación </w:t>
            </w:r>
            <w:proofErr w:type="spellStart"/>
            <w:r w:rsidR="1FF5DB16" w:rsidRPr="006909F4">
              <w:rPr>
                <w:rFonts w:eastAsia="Calibri" w:cstheme="minorHAnsi"/>
                <w:sz w:val="22"/>
              </w:rPr>
              <w:t>Descúbreme</w:t>
            </w:r>
            <w:proofErr w:type="spellEnd"/>
            <w:r w:rsidR="1FF5DB16" w:rsidRPr="006909F4">
              <w:rPr>
                <w:rFonts w:eastAsia="Calibri" w:cstheme="minorHAnsi"/>
                <w:sz w:val="22"/>
              </w:rPr>
              <w:t xml:space="preserve">, it was implemented the </w:t>
            </w:r>
            <w:r w:rsidR="3DAA4C95" w:rsidRPr="006909F4">
              <w:rPr>
                <w:rFonts w:eastAsia="Calibri" w:cstheme="minorHAnsi"/>
                <w:sz w:val="22"/>
              </w:rPr>
              <w:t>Subregional Seminar “Priorities for Youth in the Digital World: Jobs and Education” in Santiago, Chile, on 16 and 17 May 2024</w:t>
            </w:r>
            <w:r w:rsidR="1DBE1F05" w:rsidRPr="006909F4">
              <w:rPr>
                <w:rFonts w:eastAsia="Calibri" w:cstheme="minorHAnsi"/>
                <w:sz w:val="22"/>
              </w:rPr>
              <w:t xml:space="preserve">, </w:t>
            </w:r>
            <w:r w:rsidR="3DAA4C95" w:rsidRPr="006909F4">
              <w:rPr>
                <w:rFonts w:eastAsia="Calibri" w:cstheme="minorHAnsi"/>
                <w:sz w:val="22"/>
              </w:rPr>
              <w:t>and</w:t>
            </w:r>
            <w:r w:rsidR="1E9A722D" w:rsidRPr="006909F4">
              <w:rPr>
                <w:rFonts w:eastAsia="Calibri" w:cstheme="minorHAnsi"/>
                <w:sz w:val="22"/>
              </w:rPr>
              <w:t xml:space="preserve"> included</w:t>
            </w:r>
            <w:r w:rsidR="3DAA4C95" w:rsidRPr="006909F4">
              <w:rPr>
                <w:rFonts w:eastAsia="Calibri" w:cstheme="minorHAnsi"/>
                <w:sz w:val="22"/>
              </w:rPr>
              <w:t xml:space="preserve"> </w:t>
            </w:r>
            <w:r w:rsidR="039877B5" w:rsidRPr="006909F4">
              <w:rPr>
                <w:rFonts w:eastAsia="Calibri" w:cstheme="minorHAnsi"/>
                <w:sz w:val="22"/>
              </w:rPr>
              <w:t xml:space="preserve">motivating </w:t>
            </w:r>
            <w:r w:rsidR="3DAA4C95" w:rsidRPr="006909F4">
              <w:rPr>
                <w:rFonts w:eastAsia="Calibri" w:cstheme="minorHAnsi"/>
                <w:sz w:val="22"/>
              </w:rPr>
              <w:t>young speaker</w:t>
            </w:r>
            <w:r w:rsidR="09A2496D" w:rsidRPr="006909F4">
              <w:rPr>
                <w:rFonts w:eastAsia="Calibri" w:cstheme="minorHAnsi"/>
                <w:sz w:val="22"/>
              </w:rPr>
              <w:t>s,</w:t>
            </w:r>
            <w:r w:rsidR="219ECDE3" w:rsidRPr="006909F4">
              <w:rPr>
                <w:rFonts w:eastAsia="Calibri" w:cstheme="minorHAnsi"/>
                <w:sz w:val="22"/>
              </w:rPr>
              <w:t xml:space="preserve"> the</w:t>
            </w:r>
            <w:r w:rsidR="3DAA4C95" w:rsidRPr="006909F4">
              <w:rPr>
                <w:rFonts w:eastAsia="Calibri" w:cstheme="minorHAnsi"/>
                <w:sz w:val="22"/>
              </w:rPr>
              <w:t xml:space="preserve"> “Women in STEM” expo and the participation of ICT industry leaders and </w:t>
            </w:r>
            <w:r w:rsidR="3F82E1E1" w:rsidRPr="006909F4">
              <w:rPr>
                <w:rFonts w:eastAsia="Calibri" w:cstheme="minorHAnsi"/>
                <w:sz w:val="22"/>
              </w:rPr>
              <w:t xml:space="preserve">high level </w:t>
            </w:r>
            <w:r w:rsidR="3DAA4C95" w:rsidRPr="006909F4">
              <w:rPr>
                <w:rFonts w:eastAsia="Calibri" w:cstheme="minorHAnsi"/>
                <w:sz w:val="22"/>
              </w:rPr>
              <w:t xml:space="preserve">government representatives </w:t>
            </w:r>
            <w:r w:rsidR="4C2E26A2" w:rsidRPr="006909F4">
              <w:rPr>
                <w:rFonts w:eastAsia="Calibri" w:cstheme="minorHAnsi"/>
                <w:sz w:val="22"/>
              </w:rPr>
              <w:t xml:space="preserve">in </w:t>
            </w:r>
            <w:r w:rsidR="2412338D" w:rsidRPr="006909F4">
              <w:rPr>
                <w:rFonts w:eastAsia="Calibri" w:cstheme="minorHAnsi"/>
                <w:sz w:val="22"/>
              </w:rPr>
              <w:t xml:space="preserve">a </w:t>
            </w:r>
            <w:r w:rsidR="3DAA4C95" w:rsidRPr="006909F4">
              <w:rPr>
                <w:rFonts w:eastAsia="Calibri" w:cstheme="minorHAnsi"/>
                <w:sz w:val="22"/>
              </w:rPr>
              <w:t>celebrati</w:t>
            </w:r>
            <w:r w:rsidR="6C2DB0D2" w:rsidRPr="006909F4">
              <w:rPr>
                <w:rFonts w:eastAsia="Calibri" w:cstheme="minorHAnsi"/>
                <w:sz w:val="22"/>
              </w:rPr>
              <w:t xml:space="preserve">on of </w:t>
            </w:r>
            <w:r w:rsidR="3DAA4C95" w:rsidRPr="006909F4">
              <w:rPr>
                <w:rFonts w:eastAsia="Calibri" w:cstheme="minorHAnsi"/>
                <w:sz w:val="22"/>
              </w:rPr>
              <w:t>the World Telecommunication and Information Society Day</w:t>
            </w:r>
            <w:r w:rsidR="1599F6CE" w:rsidRPr="006909F4">
              <w:rPr>
                <w:rFonts w:eastAsia="Calibri" w:cstheme="minorHAnsi"/>
                <w:sz w:val="22"/>
              </w:rPr>
              <w:t xml:space="preserve"> 2024</w:t>
            </w:r>
            <w:r w:rsidR="3DAA4C95" w:rsidRPr="006909F4">
              <w:rPr>
                <w:rFonts w:eastAsia="Calibri" w:cstheme="minorHAnsi"/>
                <w:sz w:val="22"/>
              </w:rPr>
              <w:t>.</w:t>
            </w:r>
          </w:p>
          <w:p w14:paraId="75B30E55"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50EFC1AF" w14:textId="0F2CC59C" w:rsidR="1AADE661" w:rsidRPr="006909F4" w:rsidRDefault="1AADE661"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0AD952DF"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D3D5B53" w14:textId="4C51952C" w:rsidR="08AA7640" w:rsidRPr="006909F4" w:rsidRDefault="08AA7640"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In St Kitts and Nevis and Dominica, assessment was done on the Development of the Electronic Identification (E-ID) Policy and Legislation Framework strengthened skills of policy and regulation development. This will </w:t>
            </w:r>
            <w:r w:rsidR="00A2147C" w:rsidRPr="006909F4">
              <w:rPr>
                <w:rFonts w:cstheme="minorHAnsi"/>
                <w:sz w:val="22"/>
              </w:rPr>
              <w:t>contribute</w:t>
            </w:r>
            <w:r w:rsidRPr="006909F4">
              <w:rPr>
                <w:rFonts w:cstheme="minorHAnsi"/>
                <w:sz w:val="22"/>
              </w:rPr>
              <w:t xml:space="preserve"> more people having access and greater confidence in the use of online application and using digital services.</w:t>
            </w:r>
          </w:p>
          <w:p w14:paraId="74962BF9" w14:textId="5C50D0B6" w:rsidR="3FBBFF5F" w:rsidRPr="006909F4" w:rsidRDefault="3FBBFF5F"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6009B9" w:rsidRPr="006909F4">
              <w:rPr>
                <w:rFonts w:cstheme="minorHAnsi"/>
                <w:sz w:val="22"/>
              </w:rPr>
              <w:t>fulfil</w:t>
            </w:r>
            <w:r w:rsidRPr="006909F4">
              <w:rPr>
                <w:rFonts w:cstheme="minorHAnsi"/>
                <w:sz w:val="22"/>
              </w:rPr>
              <w:t xml:space="preserve"> the current and future trends in the digital economy. The project is expected to train 40 mentors and benefit 10,000 individuals (50% male and 50% female</w:t>
            </w:r>
            <w:r w:rsidR="00A56698" w:rsidRPr="006909F4">
              <w:rPr>
                <w:rFonts w:cstheme="minorHAnsi"/>
                <w:sz w:val="22"/>
              </w:rPr>
              <w:t xml:space="preserve">). </w:t>
            </w:r>
          </w:p>
          <w:p w14:paraId="332CFF57" w14:textId="7C9D2556"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Arab States</w:t>
            </w:r>
            <w:r w:rsidR="008F7776" w:rsidRPr="006909F4">
              <w:rPr>
                <w:rFonts w:cstheme="minorHAnsi"/>
                <w:b/>
                <w:bCs/>
                <w:color w:val="0070C0"/>
                <w:sz w:val="22"/>
              </w:rPr>
              <w:t>:</w:t>
            </w:r>
          </w:p>
          <w:p w14:paraId="7271EA9D" w14:textId="2C4ECFA2" w:rsidR="0097357A" w:rsidRPr="006909F4" w:rsidRDefault="0097357A" w:rsidP="006909F4">
            <w:pPr>
              <w:spacing w:after="120"/>
              <w:jc w:val="left"/>
              <w:rPr>
                <w:rFonts w:cstheme="minorHAnsi"/>
                <w:sz w:val="22"/>
              </w:rPr>
            </w:pPr>
            <w:r w:rsidRPr="006909F4">
              <w:rPr>
                <w:rFonts w:cstheme="minorHAnsi"/>
                <w:b/>
                <w:bCs/>
                <w:color w:val="0070C0"/>
                <w:sz w:val="22"/>
              </w:rPr>
              <w:t xml:space="preserve">The Regional Office for Arab States </w:t>
            </w:r>
            <w:r w:rsidR="003C5D41" w:rsidRPr="006909F4">
              <w:rPr>
                <w:rFonts w:cstheme="minorHAnsi"/>
                <w:b/>
                <w:bCs/>
                <w:color w:val="0070C0"/>
                <w:sz w:val="22"/>
              </w:rPr>
              <w:t>continue</w:t>
            </w:r>
            <w:r w:rsidR="00CE2651" w:rsidRPr="006909F4">
              <w:rPr>
                <w:rFonts w:cstheme="minorHAnsi"/>
                <w:b/>
                <w:bCs/>
                <w:color w:val="0070C0"/>
                <w:sz w:val="22"/>
              </w:rPr>
              <w:t>d</w:t>
            </w:r>
            <w:r w:rsidR="003C5D41" w:rsidRPr="006909F4">
              <w:rPr>
                <w:rFonts w:cstheme="minorHAnsi"/>
                <w:b/>
                <w:bCs/>
                <w:color w:val="0070C0"/>
                <w:sz w:val="22"/>
              </w:rPr>
              <w:t xml:space="preserve"> to</w:t>
            </w:r>
            <w:r w:rsidRPr="006909F4">
              <w:rPr>
                <w:rFonts w:cstheme="minorHAnsi"/>
                <w:b/>
                <w:bCs/>
                <w:color w:val="0070C0"/>
                <w:sz w:val="22"/>
              </w:rPr>
              <w:t xml:space="preserve"> spearhead various initiatives and projects across the region, aimed at accelerating digital transformation and fostering a sustainable digital economy. These efforts align with the five regional initiatives as set</w:t>
            </w:r>
            <w:r w:rsidR="007005B9" w:rsidRPr="006909F4">
              <w:rPr>
                <w:rFonts w:cstheme="minorHAnsi"/>
                <w:b/>
                <w:bCs/>
                <w:color w:val="0070C0"/>
                <w:sz w:val="22"/>
              </w:rPr>
              <w:t xml:space="preserve"> out</w:t>
            </w:r>
            <w:r w:rsidRPr="006909F4">
              <w:rPr>
                <w:rFonts w:cstheme="minorHAnsi"/>
                <w:b/>
                <w:bCs/>
                <w:color w:val="0070C0"/>
                <w:sz w:val="22"/>
              </w:rPr>
              <w:t xml:space="preserve"> </w:t>
            </w:r>
            <w:r w:rsidR="007005B9" w:rsidRPr="006909F4">
              <w:rPr>
                <w:rFonts w:cstheme="minorHAnsi"/>
                <w:b/>
                <w:bCs/>
                <w:color w:val="0070C0"/>
                <w:sz w:val="22"/>
              </w:rPr>
              <w:t xml:space="preserve">in </w:t>
            </w:r>
            <w:r w:rsidRPr="006909F4">
              <w:rPr>
                <w:rFonts w:cstheme="minorHAnsi"/>
                <w:b/>
                <w:bCs/>
                <w:color w:val="0070C0"/>
                <w:sz w:val="22"/>
              </w:rPr>
              <w:t xml:space="preserve">the Kigali Action Plan (KAP), focusing on enhancing digital economies, ensuring cybersecurity, developing smart cities, nurturing innovation, and formulating digital regulations. </w:t>
            </w:r>
            <w:r w:rsidR="00CD29F2" w:rsidRPr="006909F4">
              <w:rPr>
                <w:rFonts w:cstheme="minorHAnsi"/>
                <w:b/>
                <w:bCs/>
                <w:color w:val="0070C0"/>
                <w:sz w:val="22"/>
              </w:rPr>
              <w:t>The f</w:t>
            </w:r>
            <w:r w:rsidRPr="006909F4">
              <w:rPr>
                <w:rFonts w:cstheme="minorHAnsi"/>
                <w:b/>
                <w:bCs/>
                <w:color w:val="0070C0"/>
                <w:sz w:val="22"/>
              </w:rPr>
              <w:t xml:space="preserve">ollowing are key activities and achievements under each regional initiative, demonstrating the commitment </w:t>
            </w:r>
            <w:r w:rsidR="00334C4E" w:rsidRPr="006909F4">
              <w:rPr>
                <w:rFonts w:cstheme="minorHAnsi"/>
                <w:b/>
                <w:bCs/>
                <w:color w:val="0070C0"/>
                <w:sz w:val="22"/>
              </w:rPr>
              <w:t xml:space="preserve">of ITU </w:t>
            </w:r>
            <w:r w:rsidRPr="006909F4">
              <w:rPr>
                <w:rFonts w:cstheme="minorHAnsi"/>
                <w:b/>
                <w:bCs/>
                <w:color w:val="0070C0"/>
                <w:sz w:val="22"/>
              </w:rPr>
              <w:t>to advanc</w:t>
            </w:r>
            <w:r w:rsidR="00334C4E" w:rsidRPr="006909F4">
              <w:rPr>
                <w:rFonts w:cstheme="minorHAnsi"/>
                <w:b/>
                <w:bCs/>
                <w:color w:val="0070C0"/>
                <w:sz w:val="22"/>
              </w:rPr>
              <w:t>e</w:t>
            </w:r>
            <w:r w:rsidRPr="006909F4">
              <w:rPr>
                <w:rFonts w:cstheme="minorHAnsi"/>
                <w:b/>
                <w:bCs/>
                <w:color w:val="0070C0"/>
                <w:sz w:val="22"/>
              </w:rPr>
              <w:t xml:space="preserve"> telecommunications and technology in the Arab States</w:t>
            </w:r>
            <w:r w:rsidR="005A5579" w:rsidRPr="006909F4">
              <w:rPr>
                <w:rFonts w:cstheme="minorHAnsi"/>
                <w:b/>
                <w:bCs/>
                <w:color w:val="0070C0"/>
                <w:sz w:val="22"/>
              </w:rPr>
              <w:t xml:space="preserve"> region</w:t>
            </w:r>
            <w:r w:rsidRPr="006909F4">
              <w:rPr>
                <w:rFonts w:cstheme="minorHAnsi"/>
                <w:sz w:val="22"/>
              </w:rPr>
              <w:t>.</w:t>
            </w:r>
          </w:p>
          <w:p w14:paraId="09065933" w14:textId="73E5D891" w:rsidR="0097357A" w:rsidRPr="006909F4" w:rsidRDefault="00B91351" w:rsidP="006909F4">
            <w:pPr>
              <w:spacing w:after="120"/>
              <w:jc w:val="left"/>
              <w:rPr>
                <w:rFonts w:cstheme="minorHAnsi"/>
                <w:color w:val="0070C0"/>
                <w:sz w:val="22"/>
              </w:rPr>
            </w:pPr>
            <w:r w:rsidRPr="006909F4">
              <w:rPr>
                <w:rFonts w:cstheme="minorHAnsi"/>
                <w:color w:val="0070C0"/>
                <w:sz w:val="22"/>
              </w:rPr>
              <w:t xml:space="preserve">ARB 1: </w:t>
            </w:r>
            <w:r w:rsidR="0097357A" w:rsidRPr="006909F4">
              <w:rPr>
                <w:rFonts w:cstheme="minorHAnsi"/>
                <w:color w:val="0070C0"/>
                <w:sz w:val="22"/>
              </w:rPr>
              <w:t xml:space="preserve">Regional Initiative 1: Sustainable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e</w:t>
            </w:r>
            <w:r w:rsidR="0097357A" w:rsidRPr="006909F4">
              <w:rPr>
                <w:rFonts w:cstheme="minorHAnsi"/>
                <w:color w:val="0070C0"/>
                <w:sz w:val="22"/>
              </w:rPr>
              <w:t xml:space="preserve">conomy </w:t>
            </w:r>
            <w:r w:rsidR="005A5579" w:rsidRPr="006909F4">
              <w:rPr>
                <w:rFonts w:cstheme="minorHAnsi"/>
                <w:color w:val="0070C0"/>
                <w:sz w:val="22"/>
              </w:rPr>
              <w:t>t</w:t>
            </w:r>
            <w:r w:rsidR="0097357A" w:rsidRPr="006909F4">
              <w:rPr>
                <w:rFonts w:cstheme="minorHAnsi"/>
                <w:color w:val="0070C0"/>
                <w:sz w:val="22"/>
              </w:rPr>
              <w:t xml:space="preserve">hrough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t</w:t>
            </w:r>
            <w:r w:rsidR="0097357A" w:rsidRPr="006909F4">
              <w:rPr>
                <w:rFonts w:cstheme="minorHAnsi"/>
                <w:color w:val="0070C0"/>
                <w:sz w:val="22"/>
              </w:rPr>
              <w:t>ransformation</w:t>
            </w:r>
          </w:p>
          <w:p w14:paraId="447C38D7" w14:textId="280BB9A4" w:rsidR="002075BC" w:rsidRPr="006909F4" w:rsidRDefault="5D246471" w:rsidP="006909F4">
            <w:pPr>
              <w:pStyle w:val="ListParagraph"/>
              <w:numPr>
                <w:ilvl w:val="0"/>
                <w:numId w:val="16"/>
              </w:numPr>
              <w:spacing w:after="120"/>
              <w:contextualSpacing w:val="0"/>
              <w:jc w:val="left"/>
              <w:rPr>
                <w:rFonts w:eastAsia="Times New Roman" w:cstheme="minorHAnsi"/>
                <w:sz w:val="22"/>
              </w:rPr>
            </w:pPr>
            <w:r w:rsidRPr="006909F4">
              <w:rPr>
                <w:rFonts w:eastAsia="Times New Roman" w:cstheme="minorHAnsi"/>
                <w:sz w:val="22"/>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w:t>
            </w:r>
            <w:r w:rsidR="2485ED7F" w:rsidRPr="006909F4">
              <w:rPr>
                <w:rFonts w:eastAsia="Times New Roman" w:cstheme="minorHAnsi"/>
                <w:sz w:val="22"/>
              </w:rPr>
              <w:t>developed</w:t>
            </w:r>
            <w:r w:rsidRPr="006909F4">
              <w:rPr>
                <w:rFonts w:eastAsia="Times New Roman" w:cstheme="minorHAnsi"/>
                <w:sz w:val="22"/>
              </w:rPr>
              <w:t xml:space="preserve"> its NETP and coordination mechanisms, also adopting a 2024-2027 EW4All roadmap. In Somalia, workshops advanced </w:t>
            </w:r>
            <w:r w:rsidR="49E91280" w:rsidRPr="006909F4">
              <w:rPr>
                <w:rFonts w:eastAsia="Times New Roman" w:cstheme="minorHAnsi"/>
                <w:sz w:val="22"/>
              </w:rPr>
              <w:t>emergency</w:t>
            </w:r>
            <w:r w:rsidRPr="006909F4">
              <w:rPr>
                <w:rFonts w:eastAsia="Times New Roman" w:cstheme="minorHAnsi"/>
                <w:sz w:val="22"/>
              </w:rPr>
              <w:t xml:space="preserve"> preparedness through NETP implementation, training on the Common Alerting Protocol (CAP), and documentation for effective early warning solutions. In Libya</w:t>
            </w:r>
            <w:r w:rsidR="4CE68FA6" w:rsidRPr="006909F4">
              <w:rPr>
                <w:rFonts w:eastAsia="Times New Roman" w:cstheme="minorHAnsi"/>
                <w:sz w:val="22"/>
              </w:rPr>
              <w:t xml:space="preserve"> and Mauritania</w:t>
            </w:r>
            <w:r w:rsidRPr="006909F4">
              <w:rPr>
                <w:rFonts w:eastAsia="Times New Roman" w:cstheme="minorHAnsi"/>
                <w:sz w:val="22"/>
              </w:rPr>
              <w:t>, the NETP draft was validated, alongside a 2024-2027 roadmap and coordination frameworks to enhance national emergency readiness. These projects demonstrated ITU's commitment to building resilient and responsive emergency telecommunication frameworks.</w:t>
            </w:r>
            <w:r w:rsidR="00A909BD" w:rsidRPr="006909F4">
              <w:rPr>
                <w:rFonts w:eastAsia="Times New Roman" w:cstheme="minorHAnsi"/>
                <w:sz w:val="22"/>
              </w:rPr>
              <w:t xml:space="preserve"> </w:t>
            </w:r>
          </w:p>
          <w:p w14:paraId="472AB259" w14:textId="09993286" w:rsidR="00F33828" w:rsidRPr="006909F4" w:rsidRDefault="00F3382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w:t>
            </w:r>
            <w:r w:rsidRPr="006909F4">
              <w:rPr>
                <w:rFonts w:asciiTheme="minorHAnsi" w:hAnsiTheme="minorHAnsi" w:cstheme="minorHAnsi"/>
                <w:sz w:val="22"/>
                <w:szCs w:val="22"/>
              </w:rPr>
              <w:lastRenderedPageBreak/>
              <w:t xml:space="preserve">Representation: Bahrain, Comoros, Egypt, Iraq, Jordan, Saudi Arabia, Tunisia, UAE, Yemen, State of Palestine. In </w:t>
            </w:r>
            <w:r w:rsidR="00CD14DC" w:rsidRPr="006909F4">
              <w:rPr>
                <w:rFonts w:asciiTheme="minorHAnsi" w:hAnsiTheme="minorHAnsi" w:cstheme="minorHAnsi"/>
                <w:sz w:val="22"/>
                <w:szCs w:val="22"/>
              </w:rPr>
              <w:t>addition,</w:t>
            </w:r>
            <w:r w:rsidRPr="006909F4">
              <w:rPr>
                <w:rFonts w:asciiTheme="minorHAnsi" w:hAnsiTheme="minorHAnsi" w:cstheme="minorHAnsi"/>
                <w:sz w:val="22"/>
                <w:szCs w:val="22"/>
              </w:rPr>
              <w:t xml:space="preserve"> 11 out of previous 25 Arab youth envoys from the outgoing cohort expressed their interests to join the ITU Generation Connect Alumni.</w:t>
            </w:r>
          </w:p>
          <w:p w14:paraId="262471BD" w14:textId="16F289BE" w:rsidR="00F33828" w:rsidRPr="006909F4" w:rsidRDefault="00D35519"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2B4B2604" w14:textId="53CCC694" w:rsidR="00A829CE" w:rsidRPr="006909F4" w:rsidRDefault="00A829CE"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As part of the GCYLP Year-long Schedule, three regional catch-up sessions are planned between August 2025 and January </w:t>
            </w:r>
            <w:r w:rsidR="00873EAF" w:rsidRPr="006909F4">
              <w:rPr>
                <w:rFonts w:asciiTheme="minorHAnsi" w:hAnsiTheme="minorHAnsi" w:cstheme="minorHAnsi"/>
                <w:sz w:val="22"/>
                <w:szCs w:val="22"/>
              </w:rPr>
              <w:t>202</w:t>
            </w:r>
            <w:r w:rsidR="00873EAF">
              <w:rPr>
                <w:rFonts w:asciiTheme="minorHAnsi" w:hAnsiTheme="minorHAnsi" w:cstheme="minorHAnsi"/>
                <w:sz w:val="22"/>
                <w:szCs w:val="22"/>
              </w:rPr>
              <w:t>6</w:t>
            </w:r>
            <w:r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56C66DF3" w14:textId="556D9AAA" w:rsidR="006176E6" w:rsidRPr="006909F4" w:rsidRDefault="00A75294"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Arab Regional Office </w:t>
            </w:r>
            <w:r w:rsidR="001C3EE2" w:rsidRPr="006909F4">
              <w:rPr>
                <w:rFonts w:asciiTheme="minorHAnsi" w:hAnsiTheme="minorHAnsi" w:cstheme="minorHAnsi"/>
                <w:sz w:val="22"/>
                <w:szCs w:val="22"/>
              </w:rPr>
              <w:t xml:space="preserve">facilitated the regional </w:t>
            </w:r>
            <w:r w:rsidRPr="006909F4">
              <w:rPr>
                <w:rFonts w:asciiTheme="minorHAnsi" w:hAnsiTheme="minorHAnsi" w:cstheme="minorHAnsi"/>
                <w:sz w:val="22"/>
                <w:szCs w:val="22"/>
              </w:rPr>
              <w:t>GCYE Consultations</w:t>
            </w:r>
            <w:r w:rsidR="001C3EE2" w:rsidRPr="006909F4">
              <w:rPr>
                <w:rFonts w:asciiTheme="minorHAnsi" w:hAnsiTheme="minorHAnsi" w:cstheme="minorHAnsi"/>
                <w:sz w:val="22"/>
                <w:szCs w:val="22"/>
              </w:rPr>
              <w:t xml:space="preserve"> and </w:t>
            </w:r>
            <w:r w:rsidR="000F512E" w:rsidRPr="006909F4">
              <w:rPr>
                <w:rFonts w:asciiTheme="minorHAnsi" w:hAnsiTheme="minorHAnsi" w:cstheme="minorHAnsi"/>
                <w:sz w:val="22"/>
                <w:szCs w:val="22"/>
              </w:rPr>
              <w:t>a</w:t>
            </w:r>
            <w:r w:rsidRPr="006909F4">
              <w:rPr>
                <w:rFonts w:asciiTheme="minorHAnsi" w:hAnsiTheme="minorHAnsi" w:cstheme="minorHAnsi"/>
                <w:sz w:val="22"/>
                <w:szCs w:val="22"/>
              </w:rPr>
              <w:t xml:space="preserve"> Regional Outcome </w:t>
            </w:r>
            <w:r w:rsidR="00ED12D4" w:rsidRPr="006909F4">
              <w:rPr>
                <w:rFonts w:asciiTheme="minorHAnsi" w:hAnsiTheme="minorHAnsi" w:cstheme="minorHAnsi"/>
                <w:sz w:val="22"/>
                <w:szCs w:val="22"/>
              </w:rPr>
              <w:t>Report</w:t>
            </w:r>
            <w:r w:rsidRPr="006909F4">
              <w:rPr>
                <w:rFonts w:asciiTheme="minorHAnsi" w:hAnsiTheme="minorHAnsi" w:cstheme="minorHAnsi"/>
                <w:sz w:val="22"/>
                <w:szCs w:val="22"/>
              </w:rPr>
              <w:t xml:space="preserve"> </w:t>
            </w:r>
            <w:r w:rsidR="000F512E" w:rsidRPr="006909F4">
              <w:rPr>
                <w:rFonts w:asciiTheme="minorHAnsi" w:hAnsiTheme="minorHAnsi" w:cstheme="minorHAnsi"/>
                <w:sz w:val="22"/>
                <w:szCs w:val="22"/>
              </w:rPr>
              <w:t>that represents</w:t>
            </w:r>
            <w:r w:rsidR="00C2526E" w:rsidRPr="006909F4">
              <w:rPr>
                <w:rFonts w:asciiTheme="minorHAnsi" w:hAnsiTheme="minorHAnsi" w:cstheme="minorHAnsi"/>
                <w:sz w:val="22"/>
                <w:szCs w:val="22"/>
              </w:rPr>
              <w:t xml:space="preserve"> Arab </w:t>
            </w:r>
            <w:r w:rsidR="00670118" w:rsidRPr="006909F4">
              <w:rPr>
                <w:rFonts w:asciiTheme="minorHAnsi" w:hAnsiTheme="minorHAnsi" w:cstheme="minorHAnsi"/>
                <w:sz w:val="22"/>
                <w:szCs w:val="22"/>
              </w:rPr>
              <w:t xml:space="preserve">GCYE’ s views interests, concerns, and perspectives on ICT-related issues that are important for </w:t>
            </w:r>
            <w:r w:rsidR="00C2526E" w:rsidRPr="006909F4">
              <w:rPr>
                <w:rFonts w:asciiTheme="minorHAnsi" w:hAnsiTheme="minorHAnsi" w:cstheme="minorHAnsi"/>
                <w:sz w:val="22"/>
                <w:szCs w:val="22"/>
              </w:rPr>
              <w:t>Arab</w:t>
            </w:r>
            <w:r w:rsidR="00464E78" w:rsidRPr="006909F4">
              <w:rPr>
                <w:rFonts w:asciiTheme="minorHAnsi" w:hAnsiTheme="minorHAnsi" w:cstheme="minorHAnsi"/>
                <w:sz w:val="22"/>
                <w:szCs w:val="22"/>
              </w:rPr>
              <w:t xml:space="preserve"> </w:t>
            </w:r>
            <w:r w:rsidR="00670118" w:rsidRPr="006909F4">
              <w:rPr>
                <w:rFonts w:asciiTheme="minorHAnsi" w:hAnsiTheme="minorHAnsi" w:cstheme="minorHAnsi"/>
                <w:sz w:val="22"/>
                <w:szCs w:val="22"/>
              </w:rPr>
              <w:t>youth educational and socio-economic development in the context of the regional and global digital transformation process</w:t>
            </w:r>
            <w:r w:rsidR="00EC4A81" w:rsidRPr="006909F4">
              <w:rPr>
                <w:rFonts w:asciiTheme="minorHAnsi" w:hAnsiTheme="minorHAnsi" w:cstheme="minorHAnsi"/>
                <w:sz w:val="22"/>
                <w:szCs w:val="22"/>
              </w:rPr>
              <w:t xml:space="preserve"> has been submitted </w:t>
            </w:r>
            <w:r w:rsidR="00BE34A1" w:rsidRPr="006909F4">
              <w:rPr>
                <w:rFonts w:asciiTheme="minorHAnsi" w:hAnsiTheme="minorHAnsi" w:cstheme="minorHAnsi"/>
                <w:sz w:val="22"/>
                <w:szCs w:val="22"/>
              </w:rPr>
              <w:t>in November 2024</w:t>
            </w:r>
            <w:r w:rsidR="00670118" w:rsidRPr="006909F4">
              <w:rPr>
                <w:rFonts w:asciiTheme="minorHAnsi" w:hAnsiTheme="minorHAnsi" w:cstheme="minorHAnsi"/>
                <w:sz w:val="22"/>
                <w:szCs w:val="22"/>
              </w:rPr>
              <w:t>.</w:t>
            </w:r>
            <w:r w:rsidRPr="006909F4">
              <w:rPr>
                <w:rFonts w:asciiTheme="minorHAnsi" w:hAnsiTheme="minorHAnsi" w:cstheme="minorHAnsi"/>
                <w:sz w:val="22"/>
                <w:szCs w:val="22"/>
              </w:rPr>
              <w:t xml:space="preserve"> </w:t>
            </w:r>
          </w:p>
          <w:p w14:paraId="471FE8BA" w14:textId="618BE48D" w:rsidR="00BE34A1" w:rsidRPr="006909F4" w:rsidRDefault="0007787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Arab GCYEs </w:t>
            </w:r>
            <w:r w:rsidR="007B5EF5" w:rsidRPr="006909F4">
              <w:rPr>
                <w:rFonts w:asciiTheme="minorHAnsi" w:hAnsiTheme="minorHAnsi" w:cstheme="minorHAnsi"/>
                <w:sz w:val="22"/>
                <w:szCs w:val="22"/>
              </w:rPr>
              <w:t xml:space="preserve">have actively empowered and engaged through their participation in the regional and global events such as the Global Innovation Forum, the passing the torch event, and the </w:t>
            </w:r>
            <w:proofErr w:type="spellStart"/>
            <w:r w:rsidR="007B5EF5" w:rsidRPr="006909F4">
              <w:rPr>
                <w:rFonts w:asciiTheme="minorHAnsi" w:hAnsiTheme="minorHAnsi" w:cstheme="minorHAnsi"/>
                <w:sz w:val="22"/>
                <w:szCs w:val="22"/>
              </w:rPr>
              <w:t>I</w:t>
            </w:r>
            <w:r w:rsidR="00325F01" w:rsidRPr="006909F4">
              <w:rPr>
                <w:rFonts w:asciiTheme="minorHAnsi" w:hAnsiTheme="minorHAnsi" w:cstheme="minorHAnsi"/>
                <w:sz w:val="22"/>
                <w:szCs w:val="22"/>
              </w:rPr>
              <w:t>Codi</w:t>
            </w:r>
            <w:proofErr w:type="spellEnd"/>
            <w:r w:rsidR="00325F01" w:rsidRPr="006909F4">
              <w:rPr>
                <w:rFonts w:asciiTheme="minorHAnsi" w:hAnsiTheme="minorHAnsi" w:cstheme="minorHAnsi"/>
                <w:sz w:val="22"/>
                <w:szCs w:val="22"/>
              </w:rPr>
              <w:t xml:space="preserve"> workshop</w:t>
            </w:r>
            <w:r w:rsidR="000140E4" w:rsidRPr="006909F4">
              <w:rPr>
                <w:rFonts w:asciiTheme="minorHAnsi" w:hAnsiTheme="minorHAnsi" w:cstheme="minorHAnsi"/>
                <w:sz w:val="22"/>
                <w:szCs w:val="22"/>
              </w:rPr>
              <w:t>.</w:t>
            </w:r>
            <w:r w:rsidR="007B5EF5" w:rsidRPr="006909F4">
              <w:rPr>
                <w:rFonts w:asciiTheme="minorHAnsi" w:hAnsiTheme="minorHAnsi" w:cstheme="minorHAnsi"/>
                <w:sz w:val="22"/>
                <w:szCs w:val="22"/>
              </w:rPr>
              <w:t xml:space="preserve"> </w:t>
            </w:r>
          </w:p>
          <w:p w14:paraId="2CDF4DF0" w14:textId="463D573C" w:rsidR="00482B76" w:rsidRPr="006909F4" w:rsidRDefault="00B91351" w:rsidP="006909F4">
            <w:pPr>
              <w:spacing w:after="120"/>
              <w:jc w:val="left"/>
              <w:rPr>
                <w:rFonts w:cstheme="minorHAnsi"/>
                <w:color w:val="0070C0"/>
                <w:sz w:val="22"/>
              </w:rPr>
            </w:pPr>
            <w:r w:rsidRPr="006909F4">
              <w:rPr>
                <w:rFonts w:cstheme="minorHAnsi"/>
                <w:color w:val="0070C0"/>
                <w:sz w:val="22"/>
              </w:rPr>
              <w:t>ARB 2</w:t>
            </w:r>
            <w:r w:rsidR="0097357A" w:rsidRPr="006909F4">
              <w:rPr>
                <w:rFonts w:cstheme="minorHAnsi"/>
                <w:color w:val="0070C0"/>
                <w:sz w:val="22"/>
              </w:rPr>
              <w:t xml:space="preserve">: Enhancing </w:t>
            </w:r>
            <w:r w:rsidR="00637678" w:rsidRPr="006909F4">
              <w:rPr>
                <w:rFonts w:cstheme="minorHAnsi"/>
                <w:color w:val="0070C0"/>
                <w:sz w:val="22"/>
              </w:rPr>
              <w:t>c</w:t>
            </w:r>
            <w:r w:rsidR="0097357A" w:rsidRPr="006909F4">
              <w:rPr>
                <w:rFonts w:cstheme="minorHAnsi"/>
                <w:color w:val="0070C0"/>
                <w:sz w:val="22"/>
              </w:rPr>
              <w:t xml:space="preserve">onfidence, </w:t>
            </w:r>
            <w:r w:rsidR="00637678" w:rsidRPr="006909F4">
              <w:rPr>
                <w:rFonts w:cstheme="minorHAnsi"/>
                <w:color w:val="0070C0"/>
                <w:sz w:val="22"/>
              </w:rPr>
              <w:t>s</w:t>
            </w:r>
            <w:r w:rsidR="0097357A" w:rsidRPr="006909F4">
              <w:rPr>
                <w:rFonts w:cstheme="minorHAnsi"/>
                <w:color w:val="0070C0"/>
                <w:sz w:val="22"/>
              </w:rPr>
              <w:t xml:space="preserve">ecurity, and </w:t>
            </w:r>
            <w:r w:rsidR="00637678" w:rsidRPr="006909F4">
              <w:rPr>
                <w:rFonts w:cstheme="minorHAnsi"/>
                <w:color w:val="0070C0"/>
                <w:sz w:val="22"/>
              </w:rPr>
              <w:t>p</w:t>
            </w:r>
            <w:r w:rsidR="0097357A" w:rsidRPr="006909F4">
              <w:rPr>
                <w:rFonts w:cstheme="minorHAnsi"/>
                <w:color w:val="0070C0"/>
                <w:sz w:val="22"/>
              </w:rPr>
              <w:t xml:space="preserve">rivacy in </w:t>
            </w:r>
            <w:r w:rsidR="00637678" w:rsidRPr="006909F4">
              <w:rPr>
                <w:rFonts w:cstheme="minorHAnsi"/>
                <w:color w:val="0070C0"/>
                <w:sz w:val="22"/>
              </w:rPr>
              <w:t>t</w:t>
            </w:r>
            <w:r w:rsidR="0097357A" w:rsidRPr="006909F4">
              <w:rPr>
                <w:rFonts w:cstheme="minorHAnsi"/>
                <w:color w:val="0070C0"/>
                <w:sz w:val="22"/>
              </w:rPr>
              <w:t>elecommunications/ICT</w:t>
            </w:r>
            <w:r w:rsidR="00637678" w:rsidRPr="006909F4">
              <w:rPr>
                <w:rFonts w:cstheme="minorHAnsi"/>
                <w:color w:val="0070C0"/>
                <w:sz w:val="22"/>
              </w:rPr>
              <w:t>s</w:t>
            </w:r>
          </w:p>
          <w:p w14:paraId="41C90513" w14:textId="35F09473"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I</w:t>
            </w:r>
            <w:r w:rsidR="6070FACA" w:rsidRPr="006909F4">
              <w:rPr>
                <w:rFonts w:asciiTheme="minorHAnsi" w:hAnsiTheme="minorHAnsi" w:cstheme="minorHAnsi"/>
                <w:sz w:val="22"/>
                <w:szCs w:val="22"/>
              </w:rPr>
              <w:t xml:space="preserve">n collaboration with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National Cyber Security Cent</w:t>
            </w:r>
            <w:r w:rsidR="3CD43DCA" w:rsidRPr="006909F4">
              <w:rPr>
                <w:rFonts w:asciiTheme="minorHAnsi" w:hAnsiTheme="minorHAnsi" w:cstheme="minorHAnsi"/>
                <w:sz w:val="22"/>
                <w:szCs w:val="22"/>
              </w:rPr>
              <w:t>re</w:t>
            </w:r>
            <w:r w:rsidR="6070FACA" w:rsidRPr="006909F4">
              <w:rPr>
                <w:rFonts w:asciiTheme="minorHAnsi" w:hAnsiTheme="minorHAnsi" w:cstheme="minorHAnsi"/>
                <w:sz w:val="22"/>
                <w:szCs w:val="22"/>
              </w:rPr>
              <w:t xml:space="preserve"> (NCSC) of</w:t>
            </w:r>
            <w:r w:rsidR="3CD43DCA" w:rsidRPr="006909F4">
              <w:rPr>
                <w:rFonts w:asciiTheme="minorHAnsi" w:hAnsiTheme="minorHAnsi" w:cstheme="minorHAnsi"/>
                <w:sz w:val="22"/>
                <w:szCs w:val="22"/>
              </w:rPr>
              <w:t xml:space="preserve"> the</w:t>
            </w:r>
            <w:r w:rsidR="6070FACA" w:rsidRPr="006909F4">
              <w:rPr>
                <w:rFonts w:asciiTheme="minorHAnsi" w:hAnsiTheme="minorHAnsi" w:cstheme="minorHAnsi"/>
                <w:sz w:val="22"/>
                <w:szCs w:val="22"/>
              </w:rPr>
              <w:t xml:space="preserve"> Kingdom of Bahrain</w:t>
            </w:r>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3CD43DCA" w:rsidRPr="006909F4">
              <w:rPr>
                <w:rFonts w:asciiTheme="minorHAnsi" w:hAnsiTheme="minorHAnsi" w:cstheme="minorHAnsi"/>
                <w:sz w:val="22"/>
                <w:szCs w:val="22"/>
              </w:rPr>
              <w:t>r</w:t>
            </w:r>
            <w:r w:rsidR="6070FACA" w:rsidRPr="006909F4">
              <w:rPr>
                <w:rFonts w:asciiTheme="minorHAnsi" w:hAnsiTheme="minorHAnsi" w:cstheme="minorHAnsi"/>
                <w:sz w:val="22"/>
                <w:szCs w:val="22"/>
              </w:rPr>
              <w:t xml:space="preserve">egional </w:t>
            </w:r>
            <w:r w:rsidR="3CD43DCA"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3CD43DCA" w:rsidRPr="006909F4">
              <w:rPr>
                <w:rFonts w:asciiTheme="minorHAnsi" w:hAnsiTheme="minorHAnsi" w:cstheme="minorHAnsi"/>
                <w:sz w:val="22"/>
                <w:szCs w:val="22"/>
              </w:rPr>
              <w:t>c</w:t>
            </w:r>
            <w:r w:rsidR="6070FACA" w:rsidRPr="006909F4">
              <w:rPr>
                <w:rFonts w:asciiTheme="minorHAnsi" w:hAnsiTheme="minorHAnsi" w:cstheme="minorHAnsi"/>
                <w:sz w:val="22"/>
                <w:szCs w:val="22"/>
              </w:rPr>
              <w:t xml:space="preserve">ybersecurity </w:t>
            </w:r>
            <w:r w:rsidR="3CD43DCA" w:rsidRPr="006909F4">
              <w:rPr>
                <w:rFonts w:asciiTheme="minorHAnsi" w:hAnsiTheme="minorHAnsi" w:cstheme="minorHAnsi"/>
                <w:sz w:val="22"/>
                <w:szCs w:val="22"/>
              </w:rPr>
              <w:t>m</w:t>
            </w:r>
            <w:r w:rsidR="6070FACA" w:rsidRPr="006909F4">
              <w:rPr>
                <w:rFonts w:asciiTheme="minorHAnsi" w:hAnsiTheme="minorHAnsi" w:cstheme="minorHAnsi"/>
                <w:sz w:val="22"/>
                <w:szCs w:val="22"/>
              </w:rPr>
              <w:t>anagement was developed</w:t>
            </w:r>
            <w:r w:rsidR="5E841E06" w:rsidRPr="006909F4">
              <w:rPr>
                <w:rFonts w:asciiTheme="minorHAnsi" w:hAnsiTheme="minorHAnsi" w:cstheme="minorHAnsi"/>
                <w:sz w:val="22"/>
                <w:szCs w:val="22"/>
              </w:rPr>
              <w:t xml:space="preserve">. The </w:t>
            </w:r>
            <w:r w:rsidR="6070FACA" w:rsidRPr="006909F4">
              <w:rPr>
                <w:rFonts w:asciiTheme="minorHAnsi" w:hAnsiTheme="minorHAnsi" w:cstheme="minorHAnsi"/>
                <w:sz w:val="22"/>
                <w:szCs w:val="22"/>
              </w:rPr>
              <w:t>main objective of this workshop</w:t>
            </w:r>
            <w:r w:rsidRPr="006909F4">
              <w:rPr>
                <w:rFonts w:asciiTheme="minorHAnsi" w:hAnsiTheme="minorHAnsi" w:cstheme="minorHAnsi"/>
                <w:sz w:val="22"/>
                <w:szCs w:val="22"/>
              </w:rPr>
              <w:t xml:space="preserve"> </w:t>
            </w:r>
            <w:r w:rsidR="3CD43DCA" w:rsidRPr="006909F4">
              <w:rPr>
                <w:rFonts w:asciiTheme="minorHAnsi" w:hAnsiTheme="minorHAnsi" w:cstheme="minorHAnsi"/>
                <w:sz w:val="22"/>
                <w:szCs w:val="22"/>
              </w:rPr>
              <w:t xml:space="preserve">was </w:t>
            </w:r>
            <w:r w:rsidR="6070FACA" w:rsidRPr="006909F4">
              <w:rPr>
                <w:rFonts w:asciiTheme="minorHAnsi" w:hAnsiTheme="minorHAnsi" w:cstheme="minorHAnsi"/>
                <w:sz w:val="22"/>
                <w:szCs w:val="22"/>
              </w:rPr>
              <w:t xml:space="preserve">to </w:t>
            </w:r>
            <w:r w:rsidR="3CD43DCA" w:rsidRPr="006909F4">
              <w:rPr>
                <w:rFonts w:asciiTheme="minorHAnsi" w:hAnsiTheme="minorHAnsi" w:cstheme="minorHAnsi"/>
                <w:sz w:val="22"/>
                <w:szCs w:val="22"/>
              </w:rPr>
              <w:t>teach</w:t>
            </w:r>
            <w:r w:rsidR="6070FACA" w:rsidRPr="006909F4">
              <w:rPr>
                <w:rFonts w:asciiTheme="minorHAnsi" w:hAnsiTheme="minorHAnsi" w:cstheme="minorHAnsi"/>
                <w:sz w:val="22"/>
                <w:szCs w:val="22"/>
              </w:rPr>
              <w:t xml:space="preserve"> the different roles and responsibilities involved in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crisis management of cyber-attacks. </w:t>
            </w:r>
          </w:p>
          <w:p w14:paraId="0C875BF4" w14:textId="6D79837F" w:rsidR="00482B76" w:rsidRPr="006909F4" w:rsidRDefault="00482B76"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Also, technical support was provided to National Cyber Security Cent</w:t>
            </w:r>
            <w:r w:rsidR="005049AF" w:rsidRPr="006909F4">
              <w:rPr>
                <w:rFonts w:asciiTheme="minorHAnsi" w:hAnsiTheme="minorHAnsi" w:cstheme="minorHAnsi"/>
                <w:sz w:val="22"/>
                <w:szCs w:val="22"/>
              </w:rPr>
              <w:t>re</w:t>
            </w:r>
            <w:r w:rsidRPr="006909F4">
              <w:rPr>
                <w:rFonts w:asciiTheme="minorHAnsi" w:hAnsiTheme="minorHAnsi" w:cstheme="minorHAnsi"/>
                <w:sz w:val="22"/>
                <w:szCs w:val="22"/>
              </w:rPr>
              <w:t xml:space="preserve"> (NCSC) by developing a workshop </w:t>
            </w:r>
            <w:r w:rsidR="005049AF" w:rsidRPr="006909F4">
              <w:rPr>
                <w:rFonts w:asciiTheme="minorHAnsi" w:hAnsiTheme="minorHAnsi" w:cstheme="minorHAnsi"/>
                <w:sz w:val="22"/>
                <w:szCs w:val="22"/>
              </w:rPr>
              <w:t xml:space="preserve">on </w:t>
            </w:r>
            <w:r w:rsidR="008E23CF" w:rsidRPr="006909F4">
              <w:rPr>
                <w:rFonts w:asciiTheme="minorHAnsi" w:hAnsiTheme="minorHAnsi" w:cstheme="minorHAnsi"/>
                <w:sz w:val="22"/>
                <w:szCs w:val="22"/>
              </w:rPr>
              <w:t xml:space="preserve">the </w:t>
            </w:r>
            <w:r w:rsidRPr="006909F4">
              <w:rPr>
                <w:rFonts w:asciiTheme="minorHAnsi" w:hAnsiTheme="minorHAnsi" w:cstheme="minorHAnsi"/>
                <w:sz w:val="22"/>
                <w:szCs w:val="22"/>
              </w:rPr>
              <w:t>Global Cybersecurity Index</w:t>
            </w:r>
            <w:r w:rsidR="00343D11" w:rsidRPr="006909F4">
              <w:rPr>
                <w:rFonts w:asciiTheme="minorHAnsi" w:hAnsiTheme="minorHAnsi" w:cstheme="minorHAnsi"/>
                <w:sz w:val="22"/>
                <w:szCs w:val="22"/>
              </w:rPr>
              <w:t>.</w:t>
            </w:r>
          </w:p>
          <w:p w14:paraId="37DA9F1C" w14:textId="2CFF3A41"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lastRenderedPageBreak/>
              <w:t>I</w:t>
            </w:r>
            <w:r w:rsidR="6070FACA" w:rsidRPr="006909F4">
              <w:rPr>
                <w:rFonts w:asciiTheme="minorHAnsi" w:hAnsiTheme="minorHAnsi" w:cstheme="minorHAnsi"/>
                <w:sz w:val="22"/>
                <w:szCs w:val="22"/>
              </w:rPr>
              <w:t>n collaboration with the United Nations Economic and Social Commission for Western Asia (</w:t>
            </w:r>
            <w:r w:rsidR="2EE5F58E" w:rsidRPr="006909F4">
              <w:rPr>
                <w:rFonts w:asciiTheme="minorHAnsi" w:hAnsiTheme="minorHAnsi" w:cstheme="minorHAnsi"/>
                <w:sz w:val="22"/>
                <w:szCs w:val="22"/>
              </w:rPr>
              <w:t>UN</w:t>
            </w:r>
            <w:r w:rsidR="6070FACA" w:rsidRPr="006909F4">
              <w:rPr>
                <w:rFonts w:asciiTheme="minorHAnsi" w:hAnsiTheme="minorHAnsi" w:cstheme="minorHAnsi"/>
                <w:sz w:val="22"/>
                <w:szCs w:val="22"/>
              </w:rPr>
              <w:t>ESCWA), the </w:t>
            </w:r>
            <w:hyperlink r:id="rId97">
              <w:r w:rsidR="6070FACA" w:rsidRPr="006909F4">
                <w:rPr>
                  <w:rFonts w:asciiTheme="minorHAnsi" w:hAnsiTheme="minorHAnsi" w:cstheme="minorHAnsi"/>
                  <w:sz w:val="22"/>
                  <w:szCs w:val="22"/>
                </w:rPr>
                <w:t>Arab Information and Communication Technologies Organization</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and the </w:t>
            </w:r>
            <w:hyperlink r:id="rId98">
              <w:r w:rsidR="6070FACA" w:rsidRPr="006909F4">
                <w:rPr>
                  <w:rFonts w:asciiTheme="minorHAnsi" w:hAnsiTheme="minorHAnsi" w:cstheme="minorHAnsi"/>
                  <w:sz w:val="22"/>
                  <w:szCs w:val="22"/>
                </w:rPr>
                <w:t>Internet Society</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2EE5F58E"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2EE5F58E" w:rsidRPr="006909F4">
              <w:rPr>
                <w:rFonts w:asciiTheme="minorHAnsi" w:hAnsiTheme="minorHAnsi" w:cstheme="minorHAnsi"/>
                <w:sz w:val="22"/>
                <w:szCs w:val="22"/>
              </w:rPr>
              <w:t>b</w:t>
            </w:r>
            <w:r w:rsidR="6070FACA" w:rsidRPr="006909F4">
              <w:rPr>
                <w:rFonts w:asciiTheme="minorHAnsi" w:hAnsiTheme="minorHAnsi" w:cstheme="minorHAnsi"/>
                <w:sz w:val="22"/>
                <w:szCs w:val="22"/>
              </w:rPr>
              <w:t xml:space="preserve">uilding </w:t>
            </w:r>
            <w:r w:rsidR="2EE5F58E" w:rsidRPr="006909F4">
              <w:rPr>
                <w:rFonts w:asciiTheme="minorHAnsi" w:hAnsiTheme="minorHAnsi" w:cstheme="minorHAnsi"/>
                <w:sz w:val="22"/>
                <w:szCs w:val="22"/>
              </w:rPr>
              <w:t>t</w:t>
            </w:r>
            <w:r w:rsidR="6070FACA" w:rsidRPr="006909F4">
              <w:rPr>
                <w:rFonts w:asciiTheme="minorHAnsi" w:hAnsiTheme="minorHAnsi" w:cstheme="minorHAnsi"/>
                <w:sz w:val="22"/>
                <w:szCs w:val="22"/>
              </w:rPr>
              <w:t xml:space="preserve">rust in </w:t>
            </w:r>
            <w:r w:rsidR="2EE5F58E" w:rsidRPr="006909F4">
              <w:rPr>
                <w:rFonts w:asciiTheme="minorHAnsi" w:hAnsiTheme="minorHAnsi" w:cstheme="minorHAnsi"/>
                <w:sz w:val="22"/>
                <w:szCs w:val="22"/>
              </w:rPr>
              <w:t>d</w:t>
            </w:r>
            <w:r w:rsidR="6070FACA" w:rsidRPr="006909F4">
              <w:rPr>
                <w:rFonts w:asciiTheme="minorHAnsi" w:hAnsiTheme="minorHAnsi" w:cstheme="minorHAnsi"/>
                <w:sz w:val="22"/>
                <w:szCs w:val="22"/>
              </w:rPr>
              <w:t xml:space="preserve">igital </w:t>
            </w:r>
            <w:r w:rsidR="2EE5F58E" w:rsidRPr="006909F4">
              <w:rPr>
                <w:rFonts w:asciiTheme="minorHAnsi" w:hAnsiTheme="minorHAnsi" w:cstheme="minorHAnsi"/>
                <w:sz w:val="22"/>
                <w:szCs w:val="22"/>
              </w:rPr>
              <w:t>g</w:t>
            </w:r>
            <w:r w:rsidR="6070FACA" w:rsidRPr="006909F4">
              <w:rPr>
                <w:rFonts w:asciiTheme="minorHAnsi" w:hAnsiTheme="minorHAnsi" w:cstheme="minorHAnsi"/>
                <w:sz w:val="22"/>
                <w:szCs w:val="22"/>
              </w:rPr>
              <w:t xml:space="preserve">overnment </w:t>
            </w:r>
            <w:r w:rsidR="2EE5F58E" w:rsidRPr="006909F4">
              <w:rPr>
                <w:rFonts w:asciiTheme="minorHAnsi" w:hAnsiTheme="minorHAnsi" w:cstheme="minorHAnsi"/>
                <w:sz w:val="22"/>
                <w:szCs w:val="22"/>
              </w:rPr>
              <w:t>s</w:t>
            </w:r>
            <w:r w:rsidR="6070FACA" w:rsidRPr="006909F4">
              <w:rPr>
                <w:rFonts w:asciiTheme="minorHAnsi" w:hAnsiTheme="minorHAnsi" w:cstheme="minorHAnsi"/>
                <w:sz w:val="22"/>
                <w:szCs w:val="22"/>
              </w:rPr>
              <w:t>ervices was developed to showcase practical strategies for enhancing cybersecurity. </w:t>
            </w:r>
          </w:p>
          <w:p w14:paraId="3924127A" w14:textId="7FD08317" w:rsidR="0097357A" w:rsidRPr="006909F4" w:rsidRDefault="0097357A"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Cybersecurity </w:t>
            </w:r>
            <w:r w:rsidR="00E30C55" w:rsidRPr="006909F4">
              <w:rPr>
                <w:rFonts w:asciiTheme="minorHAnsi" w:hAnsiTheme="minorHAnsi" w:cstheme="minorHAnsi"/>
                <w:sz w:val="22"/>
                <w:szCs w:val="22"/>
              </w:rPr>
              <w:t>d</w:t>
            </w:r>
            <w:r w:rsidRPr="006909F4">
              <w:rPr>
                <w:rFonts w:asciiTheme="minorHAnsi" w:hAnsiTheme="minorHAnsi" w:cstheme="minorHAnsi"/>
                <w:sz w:val="22"/>
                <w:szCs w:val="22"/>
              </w:rPr>
              <w:t xml:space="preserve">rills and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echnical </w:t>
            </w:r>
            <w:r w:rsidR="00E30C55" w:rsidRPr="006909F4">
              <w:rPr>
                <w:rFonts w:asciiTheme="minorHAnsi" w:hAnsiTheme="minorHAnsi" w:cstheme="minorHAnsi"/>
                <w:sz w:val="22"/>
                <w:szCs w:val="22"/>
              </w:rPr>
              <w:t>s</w:t>
            </w:r>
            <w:r w:rsidRPr="006909F4">
              <w:rPr>
                <w:rFonts w:asciiTheme="minorHAnsi" w:hAnsiTheme="minorHAnsi" w:cstheme="minorHAnsi"/>
                <w:sz w:val="22"/>
                <w:szCs w:val="22"/>
              </w:rPr>
              <w:t xml:space="preserve">upport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raining </w:t>
            </w:r>
            <w:r w:rsidR="00574072" w:rsidRPr="006909F4">
              <w:rPr>
                <w:rFonts w:asciiTheme="minorHAnsi" w:hAnsiTheme="minorHAnsi" w:cstheme="minorHAnsi"/>
                <w:sz w:val="22"/>
                <w:szCs w:val="22"/>
              </w:rPr>
              <w:t xml:space="preserve">were carried out </w:t>
            </w:r>
            <w:r w:rsidRPr="006909F4">
              <w:rPr>
                <w:rFonts w:asciiTheme="minorHAnsi" w:hAnsiTheme="minorHAnsi" w:cstheme="minorHAnsi"/>
                <w:sz w:val="22"/>
                <w:szCs w:val="22"/>
              </w:rPr>
              <w:t xml:space="preserve">to fortify the cybersecurity culture across the Arab states. </w:t>
            </w:r>
          </w:p>
          <w:p w14:paraId="1A5CFC16" w14:textId="7F9F31F4" w:rsidR="0097357A" w:rsidRPr="006909F4" w:rsidRDefault="000A61A3"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Kingdom of </w:t>
            </w:r>
            <w:r w:rsidR="0097357A" w:rsidRPr="006909F4">
              <w:rPr>
                <w:rFonts w:asciiTheme="minorHAnsi" w:hAnsiTheme="minorHAnsi" w:cstheme="minorHAnsi"/>
                <w:sz w:val="22"/>
                <w:szCs w:val="22"/>
              </w:rPr>
              <w:t>Saudi Arabia’s active collaboration with ITU</w:t>
            </w:r>
            <w:r w:rsidR="001F3524" w:rsidRPr="006909F4">
              <w:rPr>
                <w:rFonts w:asciiTheme="minorHAnsi" w:hAnsiTheme="minorHAnsi" w:cstheme="minorHAnsi"/>
                <w:sz w:val="22"/>
                <w:szCs w:val="22"/>
              </w:rPr>
              <w:t>/BDT</w:t>
            </w:r>
            <w:r w:rsidR="0097357A" w:rsidRPr="006909F4">
              <w:rPr>
                <w:rFonts w:asciiTheme="minorHAnsi" w:hAnsiTheme="minorHAnsi" w:cstheme="minorHAnsi"/>
                <w:sz w:val="22"/>
                <w:szCs w:val="22"/>
              </w:rPr>
              <w:t xml:space="preserve"> in cybersecurity initiatives includes hosting workshops and training on digital regulation and cybersecurity, furthering </w:t>
            </w:r>
            <w:r w:rsidRPr="006909F4">
              <w:rPr>
                <w:rFonts w:asciiTheme="minorHAnsi" w:hAnsiTheme="minorHAnsi" w:cstheme="minorHAnsi"/>
                <w:sz w:val="22"/>
                <w:szCs w:val="22"/>
              </w:rPr>
              <w:t>its</w:t>
            </w:r>
            <w:r w:rsidR="0097357A" w:rsidRPr="006909F4">
              <w:rPr>
                <w:rFonts w:asciiTheme="minorHAnsi" w:hAnsiTheme="minorHAnsi" w:cstheme="minorHAnsi"/>
                <w:sz w:val="22"/>
                <w:szCs w:val="22"/>
              </w:rPr>
              <w:t xml:space="preserve"> role in the global telecommunication landscape.</w:t>
            </w:r>
          </w:p>
          <w:p w14:paraId="30E40037" w14:textId="01C089FE" w:rsidR="00421380" w:rsidRPr="006909F4" w:rsidRDefault="00421380"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In 2024, the first Global </w:t>
            </w:r>
            <w:proofErr w:type="spellStart"/>
            <w:r w:rsidRPr="006909F4">
              <w:rPr>
                <w:rFonts w:asciiTheme="minorHAnsi" w:hAnsiTheme="minorHAnsi" w:cstheme="minorHAnsi"/>
                <w:sz w:val="22"/>
                <w:szCs w:val="22"/>
              </w:rPr>
              <w:t>CyberDrill</w:t>
            </w:r>
            <w:proofErr w:type="spellEnd"/>
            <w:r w:rsidRPr="006909F4">
              <w:rPr>
                <w:rFonts w:asciiTheme="minorHAnsi" w:hAnsiTheme="minorHAnsi" w:cstheme="minorHAnsi"/>
                <w:sz w:val="22"/>
                <w:szCs w:val="22"/>
              </w:rPr>
              <w:t xml:space="preserve"> was successful held in Dubai with a record participation of over 104 countries with Ministerial representation, Chiefs of Industry, Regulators, and other stakeholders. The drills were a great success. A new world Guinness Book World record was recorded. </w:t>
            </w:r>
          </w:p>
          <w:p w14:paraId="5B9E194E" w14:textId="77777777" w:rsidR="00703E88" w:rsidRPr="006909F4" w:rsidRDefault="00B91351" w:rsidP="006909F4">
            <w:pPr>
              <w:spacing w:after="120"/>
              <w:jc w:val="left"/>
              <w:rPr>
                <w:rFonts w:cstheme="minorHAnsi"/>
                <w:color w:val="0070C0"/>
                <w:sz w:val="22"/>
              </w:rPr>
            </w:pPr>
            <w:r w:rsidRPr="006909F4">
              <w:rPr>
                <w:rFonts w:cstheme="minorHAnsi"/>
                <w:color w:val="0070C0"/>
                <w:sz w:val="22"/>
              </w:rPr>
              <w:t>ARB 3</w:t>
            </w:r>
            <w:r w:rsidR="0097357A" w:rsidRPr="006909F4">
              <w:rPr>
                <w:rFonts w:cstheme="minorHAnsi"/>
                <w:color w:val="0070C0"/>
                <w:sz w:val="22"/>
              </w:rPr>
              <w:t xml:space="preserve">: Developing </w:t>
            </w:r>
            <w:r w:rsidR="008E1947" w:rsidRPr="006909F4">
              <w:rPr>
                <w:rFonts w:cstheme="minorHAnsi"/>
                <w:color w:val="0070C0"/>
                <w:sz w:val="22"/>
              </w:rPr>
              <w:t>d</w:t>
            </w:r>
            <w:r w:rsidR="0097357A" w:rsidRPr="006909F4">
              <w:rPr>
                <w:rFonts w:cstheme="minorHAnsi"/>
                <w:color w:val="0070C0"/>
                <w:sz w:val="22"/>
              </w:rPr>
              <w:t xml:space="preserve">igital </w:t>
            </w:r>
            <w:r w:rsidR="008E1947" w:rsidRPr="006909F4">
              <w:rPr>
                <w:rFonts w:cstheme="minorHAnsi"/>
                <w:color w:val="0070C0"/>
                <w:sz w:val="22"/>
              </w:rPr>
              <w:t>i</w:t>
            </w:r>
            <w:r w:rsidR="0097357A" w:rsidRPr="006909F4">
              <w:rPr>
                <w:rFonts w:cstheme="minorHAnsi"/>
                <w:color w:val="0070C0"/>
                <w:sz w:val="22"/>
              </w:rPr>
              <w:t xml:space="preserve">nfrastructure for </w:t>
            </w:r>
            <w:r w:rsidR="008E1947" w:rsidRPr="006909F4">
              <w:rPr>
                <w:rFonts w:cstheme="minorHAnsi"/>
                <w:color w:val="0070C0"/>
                <w:sz w:val="22"/>
              </w:rPr>
              <w:t>s</w:t>
            </w:r>
            <w:r w:rsidR="0097357A" w:rsidRPr="006909F4">
              <w:rPr>
                <w:rFonts w:cstheme="minorHAnsi"/>
                <w:color w:val="0070C0"/>
                <w:sz w:val="22"/>
              </w:rPr>
              <w:t xml:space="preserve">mart </w:t>
            </w:r>
            <w:r w:rsidR="008E1947" w:rsidRPr="006909F4">
              <w:rPr>
                <w:rFonts w:cstheme="minorHAnsi"/>
                <w:color w:val="0070C0"/>
                <w:sz w:val="22"/>
              </w:rPr>
              <w:t>s</w:t>
            </w:r>
            <w:r w:rsidR="0097357A" w:rsidRPr="006909F4">
              <w:rPr>
                <w:rFonts w:cstheme="minorHAnsi"/>
                <w:color w:val="0070C0"/>
                <w:sz w:val="22"/>
              </w:rPr>
              <w:t xml:space="preserve">ustainable </w:t>
            </w:r>
            <w:r w:rsidR="008E1947" w:rsidRPr="006909F4">
              <w:rPr>
                <w:rFonts w:cstheme="minorHAnsi"/>
                <w:color w:val="0070C0"/>
                <w:sz w:val="22"/>
              </w:rPr>
              <w:t>c</w:t>
            </w:r>
            <w:r w:rsidR="0097357A" w:rsidRPr="006909F4">
              <w:rPr>
                <w:rFonts w:cstheme="minorHAnsi"/>
                <w:color w:val="0070C0"/>
                <w:sz w:val="22"/>
              </w:rPr>
              <w:t xml:space="preserve">ities and </w:t>
            </w:r>
            <w:r w:rsidR="008E1947" w:rsidRPr="006909F4">
              <w:rPr>
                <w:rFonts w:cstheme="minorHAnsi"/>
                <w:color w:val="0070C0"/>
                <w:sz w:val="22"/>
              </w:rPr>
              <w:t>c</w:t>
            </w:r>
            <w:r w:rsidR="0097357A" w:rsidRPr="006909F4">
              <w:rPr>
                <w:rFonts w:cstheme="minorHAnsi"/>
                <w:color w:val="0070C0"/>
                <w:sz w:val="22"/>
              </w:rPr>
              <w:t>ommunities</w:t>
            </w:r>
          </w:p>
          <w:p w14:paraId="688B8B94" w14:textId="36970B6D" w:rsidR="005E34EE" w:rsidRPr="006909F4" w:rsidRDefault="6FD742C8" w:rsidP="006909F4">
            <w:pPr>
              <w:pStyle w:val="ListParagraph"/>
              <w:numPr>
                <w:ilvl w:val="0"/>
                <w:numId w:val="35"/>
              </w:numPr>
              <w:spacing w:after="120"/>
              <w:contextualSpacing w:val="0"/>
              <w:jc w:val="left"/>
              <w:rPr>
                <w:rFonts w:cstheme="minorHAnsi"/>
                <w:color w:val="0070C0"/>
                <w:sz w:val="22"/>
              </w:rPr>
            </w:pPr>
            <w:r w:rsidRPr="006909F4">
              <w:rPr>
                <w:rFonts w:cstheme="minorHAnsi"/>
                <w:sz w:val="22"/>
              </w:rPr>
              <w:t xml:space="preserve">In 2024, led to the signing of a project focused on Smart Sustainable </w:t>
            </w:r>
            <w:r w:rsidR="584C19A7" w:rsidRPr="006909F4">
              <w:rPr>
                <w:rFonts w:cstheme="minorHAnsi"/>
                <w:sz w:val="22"/>
              </w:rPr>
              <w:t xml:space="preserve">The project </w:t>
            </w:r>
            <w:r w:rsidR="00F242CC" w:rsidRPr="006909F4">
              <w:rPr>
                <w:rFonts w:cstheme="minorHAnsi"/>
                <w:sz w:val="22"/>
              </w:rPr>
              <w:t xml:space="preserve">signed between BDT and NTRA Egypt </w:t>
            </w:r>
            <w:r w:rsidR="584C19A7" w:rsidRPr="006909F4">
              <w:rPr>
                <w:rFonts w:cstheme="minorHAnsi"/>
                <w:sz w:val="22"/>
              </w:rPr>
              <w:t xml:space="preserve">has successfully commenced implementation developing a Smart Sustainable Cities and Communities Framework tailored for Egypt anticipated to be finalized by March 30, 2025. </w:t>
            </w:r>
          </w:p>
          <w:p w14:paraId="1C68F6C2" w14:textId="246AC308" w:rsidR="005E34EE" w:rsidRPr="006909F4" w:rsidRDefault="584C19A7" w:rsidP="006909F4">
            <w:pPr>
              <w:pStyle w:val="ListParagraph"/>
              <w:numPr>
                <w:ilvl w:val="0"/>
                <w:numId w:val="16"/>
              </w:numPr>
              <w:shd w:val="clear" w:color="auto" w:fill="FFFFFF" w:themeFill="background1"/>
              <w:spacing w:after="120"/>
              <w:contextualSpacing w:val="0"/>
              <w:jc w:val="left"/>
              <w:rPr>
                <w:rFonts w:cstheme="minorHAnsi"/>
                <w:sz w:val="22"/>
              </w:rPr>
            </w:pPr>
            <w:r w:rsidRPr="006909F4">
              <w:rPr>
                <w:rFonts w:cstheme="minorHAnsi"/>
                <w:sz w:val="22"/>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A909BD" w:rsidRPr="006909F4">
              <w:rPr>
                <w:rFonts w:eastAsia="Aptos" w:cstheme="minorHAnsi"/>
                <w:sz w:val="22"/>
              </w:rPr>
              <w:t xml:space="preserve"> </w:t>
            </w:r>
          </w:p>
          <w:p w14:paraId="528528CC" w14:textId="3646A5AA" w:rsidR="0097357A" w:rsidRPr="006909F4" w:rsidRDefault="00B91351" w:rsidP="006909F4">
            <w:pPr>
              <w:spacing w:after="120"/>
              <w:jc w:val="left"/>
              <w:rPr>
                <w:rFonts w:cstheme="minorHAnsi"/>
                <w:sz w:val="22"/>
              </w:rPr>
            </w:pPr>
            <w:r w:rsidRPr="006909F4">
              <w:rPr>
                <w:rFonts w:cstheme="minorHAnsi"/>
                <w:color w:val="0070C0"/>
                <w:sz w:val="22"/>
              </w:rPr>
              <w:t>ARB 4</w:t>
            </w:r>
            <w:r w:rsidR="0097357A" w:rsidRPr="006909F4">
              <w:rPr>
                <w:rFonts w:cstheme="minorHAnsi"/>
                <w:color w:val="0070C0"/>
                <w:sz w:val="22"/>
              </w:rPr>
              <w:t>: Building Capacities and Encouraging Digital Innovation, Entrepreneurship, and Future Foresight</w:t>
            </w:r>
          </w:p>
          <w:p w14:paraId="08148B06" w14:textId="6CE8FB71" w:rsidR="7D4DADEE" w:rsidRPr="006909F4" w:rsidRDefault="7D4DADEE"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Fostered better innovation ecosystems by completing a digital innovation profile for Bahrain and currently developing DIPs for Qatar and Jordan. These DIPs aim to identify challenges in the digital innovation ecosystems and </w:t>
            </w:r>
            <w:r w:rsidR="3545E763" w:rsidRPr="006909F4">
              <w:rPr>
                <w:rFonts w:cstheme="minorHAnsi"/>
                <w:sz w:val="22"/>
              </w:rPr>
              <w:t>develop key recommendations to take the ecosystem to the next level in line with national development goals.</w:t>
            </w:r>
          </w:p>
          <w:p w14:paraId="4348DB6C" w14:textId="497347DF" w:rsidR="00A74A27" w:rsidRPr="006909F4" w:rsidRDefault="00A74A27" w:rsidP="006909F4">
            <w:pPr>
              <w:pStyle w:val="ListParagraph"/>
              <w:numPr>
                <w:ilvl w:val="0"/>
                <w:numId w:val="16"/>
              </w:numPr>
              <w:spacing w:after="120"/>
              <w:contextualSpacing w:val="0"/>
              <w:jc w:val="left"/>
              <w:rPr>
                <w:rFonts w:cstheme="minorHAnsi"/>
                <w:sz w:val="22"/>
              </w:rPr>
            </w:pPr>
            <w:r w:rsidRPr="006909F4">
              <w:rPr>
                <w:rFonts w:cstheme="minorHAnsi"/>
                <w:sz w:val="22"/>
              </w:rPr>
              <w:t>In Tunisia, around 200 public sector employees</w:t>
            </w:r>
            <w:r w:rsidR="00750661" w:rsidRPr="006909F4">
              <w:rPr>
                <w:rFonts w:cstheme="minorHAnsi"/>
                <w:sz w:val="22"/>
              </w:rPr>
              <w:t xml:space="preserve"> were trained </w:t>
            </w:r>
            <w:r w:rsidRPr="006909F4">
              <w:rPr>
                <w:rFonts w:cstheme="minorHAnsi"/>
                <w:sz w:val="22"/>
              </w:rPr>
              <w:t xml:space="preserve">on a range of digital skills through the ITU Academy as part of a joint project with </w:t>
            </w:r>
            <w:proofErr w:type="spellStart"/>
            <w:r w:rsidRPr="006909F4">
              <w:rPr>
                <w:rFonts w:cstheme="minorHAnsi"/>
                <w:sz w:val="22"/>
              </w:rPr>
              <w:t>GiZ</w:t>
            </w:r>
            <w:proofErr w:type="spellEnd"/>
            <w:r w:rsidR="00882630" w:rsidRPr="006909F4">
              <w:rPr>
                <w:rFonts w:cstheme="minorHAnsi"/>
                <w:sz w:val="22"/>
              </w:rPr>
              <w:t>.</w:t>
            </w:r>
          </w:p>
          <w:p w14:paraId="5604CC1E" w14:textId="7AF90DEA" w:rsidR="006176E6" w:rsidRPr="006909F4" w:rsidRDefault="006176E6"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Throughout the forum, </w:t>
            </w:r>
            <w:r w:rsidR="00166AE8" w:rsidRPr="006909F4">
              <w:rPr>
                <w:rFonts w:cstheme="minorHAnsi"/>
                <w:sz w:val="22"/>
              </w:rPr>
              <w:t>the Arab GCYE had</w:t>
            </w:r>
            <w:r w:rsidRPr="006909F4">
              <w:rPr>
                <w:rFonts w:cstheme="minorHAnsi"/>
                <w:sz w:val="22"/>
              </w:rPr>
              <w:t xml:space="preserve">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w:t>
            </w:r>
            <w:r w:rsidR="00642DFA" w:rsidRPr="006909F4">
              <w:rPr>
                <w:rFonts w:cstheme="minorHAnsi"/>
                <w:sz w:val="22"/>
              </w:rPr>
              <w:t>t</w:t>
            </w:r>
            <w:r w:rsidR="005F5BC0" w:rsidRPr="006909F4">
              <w:rPr>
                <w:rFonts w:cstheme="minorHAnsi"/>
                <w:sz w:val="22"/>
              </w:rPr>
              <w:t xml:space="preserve">hrough her participation, </w:t>
            </w:r>
            <w:r w:rsidR="00642DFA" w:rsidRPr="006909F4">
              <w:rPr>
                <w:rFonts w:cstheme="minorHAnsi"/>
                <w:sz w:val="22"/>
              </w:rPr>
              <w:t>she</w:t>
            </w:r>
            <w:r w:rsidR="005F5BC0" w:rsidRPr="006909F4">
              <w:rPr>
                <w:rFonts w:cstheme="minorHAnsi"/>
                <w:sz w:val="22"/>
              </w:rPr>
              <w:t xml:space="preserve"> gained valuable skills in strategic thinking, digital transformation, leadership, and cross-cultural communication. The forum experience strengthened her dedication to </w:t>
            </w:r>
            <w:r w:rsidR="005F5BC0" w:rsidRPr="006909F4">
              <w:rPr>
                <w:rFonts w:cstheme="minorHAnsi"/>
                <w:sz w:val="22"/>
              </w:rPr>
              <w:lastRenderedPageBreak/>
              <w:t>projects focused on sustainable progress and underscored the critical role of teamwork and international collaboration in advancing toward a more inclusive digital future.</w:t>
            </w:r>
          </w:p>
          <w:p w14:paraId="1DA67D5C" w14:textId="6632E8FA" w:rsidR="040BBFE2" w:rsidRPr="006909F4" w:rsidRDefault="040BBFE2"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An in-Kind contribution was signed with TDRA, UAE on </w:t>
            </w:r>
            <w:proofErr w:type="spellStart"/>
            <w:r w:rsidRPr="006909F4">
              <w:rPr>
                <w:rFonts w:cstheme="minorHAnsi"/>
                <w:sz w:val="22"/>
              </w:rPr>
              <w:t>iCodi</w:t>
            </w:r>
            <w:proofErr w:type="spellEnd"/>
            <w:r w:rsidRPr="006909F4">
              <w:rPr>
                <w:rFonts w:cstheme="minorHAnsi"/>
                <w:sz w:val="22"/>
              </w:rPr>
              <w:t xml:space="preserve"> with the objective of organizing one global and one regional </w:t>
            </w:r>
            <w:proofErr w:type="gramStart"/>
            <w:r w:rsidRPr="006909F4">
              <w:rPr>
                <w:rFonts w:cstheme="minorHAnsi"/>
                <w:sz w:val="22"/>
              </w:rPr>
              <w:t>workshops</w:t>
            </w:r>
            <w:proofErr w:type="gramEnd"/>
            <w:r w:rsidRPr="006909F4">
              <w:rPr>
                <w:rFonts w:cstheme="minorHAnsi"/>
                <w:sz w:val="22"/>
              </w:rPr>
              <w:t xml:space="preserve"> annually for the coming 2 years to foster ideation and innovation.</w:t>
            </w:r>
            <w:r w:rsidR="00A909BD" w:rsidRPr="006909F4">
              <w:rPr>
                <w:rFonts w:cstheme="minorHAnsi"/>
                <w:sz w:val="22"/>
              </w:rPr>
              <w:t xml:space="preserve"> </w:t>
            </w:r>
            <w:r w:rsidRPr="006909F4">
              <w:rPr>
                <w:rFonts w:cstheme="minorHAnsi"/>
                <w:sz w:val="22"/>
              </w:rPr>
              <w:t>Based on this agreement</w:t>
            </w:r>
            <w:r w:rsidR="03CBC230" w:rsidRPr="006909F4">
              <w:rPr>
                <w:rFonts w:cstheme="minorHAnsi"/>
                <w:sz w:val="22"/>
              </w:rPr>
              <w:t xml:space="preserve"> a regional </w:t>
            </w:r>
            <w:proofErr w:type="spellStart"/>
            <w:r w:rsidR="03CBC230" w:rsidRPr="006909F4">
              <w:rPr>
                <w:rFonts w:cstheme="minorHAnsi"/>
                <w:sz w:val="22"/>
              </w:rPr>
              <w:t>iCodi</w:t>
            </w:r>
            <w:proofErr w:type="spellEnd"/>
            <w:r w:rsidR="03CBC230" w:rsidRPr="006909F4">
              <w:rPr>
                <w:rFonts w:cstheme="minorHAnsi"/>
                <w:sz w:val="22"/>
              </w:rPr>
              <w:t xml:space="preserve"> Workshop was organized in Dubai from 19-22 November 2024 to develop a regional strategic foresight analysis and identify regional priorities based on this analysis</w:t>
            </w:r>
          </w:p>
          <w:p w14:paraId="4CF7A4E8" w14:textId="344AD4EF" w:rsidR="00917B98" w:rsidRPr="006909F4" w:rsidRDefault="00917B98"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Three of Arab GCYEs had actively participated in the </w:t>
            </w:r>
            <w:proofErr w:type="spellStart"/>
            <w:r w:rsidRPr="006909F4">
              <w:rPr>
                <w:rFonts w:cstheme="minorHAnsi"/>
                <w:sz w:val="22"/>
              </w:rPr>
              <w:t>iCodi</w:t>
            </w:r>
            <w:proofErr w:type="spellEnd"/>
            <w:r w:rsidRPr="006909F4">
              <w:rPr>
                <w:rFonts w:cstheme="minorHAnsi"/>
                <w:sz w:val="22"/>
              </w:rPr>
              <w:t xml:space="preserve"> workshop in Dubai, from November 19-22. </w:t>
            </w:r>
            <w:r w:rsidR="00280B68" w:rsidRPr="006909F4">
              <w:rPr>
                <w:rFonts w:cstheme="minorHAnsi"/>
                <w:sz w:val="22"/>
              </w:rPr>
              <w:t>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31F7D7BF" w14:textId="1326D4FF"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cstheme="minorHAnsi"/>
                <w:sz w:val="22"/>
              </w:rPr>
              <w:t>In Lebanon</w:t>
            </w:r>
            <w:r w:rsidR="00B5519B" w:rsidRPr="006909F4">
              <w:rPr>
                <w:rFonts w:cstheme="minorHAnsi"/>
                <w:sz w:val="22"/>
              </w:rPr>
              <w:t>,</w:t>
            </w:r>
            <w:r w:rsidRPr="006909F4">
              <w:rPr>
                <w:rFonts w:cstheme="minorHAnsi"/>
                <w:sz w:val="22"/>
              </w:rPr>
              <w:t xml:space="preserve"> with </w:t>
            </w:r>
            <w:r w:rsidR="00B5519B" w:rsidRPr="006909F4">
              <w:rPr>
                <w:rFonts w:cstheme="minorHAnsi"/>
                <w:sz w:val="22"/>
              </w:rPr>
              <w:t>significant</w:t>
            </w:r>
            <w:r w:rsidRPr="006909F4">
              <w:rPr>
                <w:rFonts w:cstheme="minorHAnsi"/>
                <w:sz w:val="22"/>
              </w:rPr>
              <w:t xml:space="preserve"> support and active participation from OGERO, </w:t>
            </w:r>
            <w:r w:rsidR="00B5519B" w:rsidRPr="006909F4">
              <w:rPr>
                <w:rFonts w:cstheme="minorHAnsi"/>
                <w:sz w:val="22"/>
              </w:rPr>
              <w:t>there</w:t>
            </w:r>
            <w:r w:rsidRPr="006909F4">
              <w:rPr>
                <w:rFonts w:cstheme="minorHAnsi"/>
                <w:sz w:val="22"/>
              </w:rPr>
              <w:t xml:space="preserve"> was </w:t>
            </w:r>
            <w:r w:rsidR="00B5519B" w:rsidRPr="006909F4">
              <w:rPr>
                <w:rFonts w:cstheme="minorHAnsi"/>
                <w:sz w:val="22"/>
              </w:rPr>
              <w:t xml:space="preserve">a focus </w:t>
            </w:r>
            <w:r w:rsidRPr="006909F4">
              <w:rPr>
                <w:rFonts w:cstheme="minorHAnsi"/>
                <w:sz w:val="22"/>
              </w:rPr>
              <w:t xml:space="preserve">on implementing </w:t>
            </w:r>
            <w:r w:rsidR="00225535" w:rsidRPr="006909F4">
              <w:rPr>
                <w:rFonts w:cstheme="minorHAnsi"/>
                <w:sz w:val="22"/>
              </w:rPr>
              <w:t>c</w:t>
            </w:r>
            <w:r w:rsidRPr="006909F4">
              <w:rPr>
                <w:rFonts w:cstheme="minorHAnsi"/>
                <w:sz w:val="22"/>
              </w:rPr>
              <w:t xml:space="preserve">hild </w:t>
            </w:r>
            <w:r w:rsidR="00225535" w:rsidRPr="006909F4">
              <w:rPr>
                <w:rFonts w:cstheme="minorHAnsi"/>
                <w:sz w:val="22"/>
              </w:rPr>
              <w:t>o</w:t>
            </w:r>
            <w:r w:rsidRPr="006909F4">
              <w:rPr>
                <w:rFonts w:cstheme="minorHAnsi"/>
                <w:sz w:val="22"/>
              </w:rPr>
              <w:t xml:space="preserve">nline </w:t>
            </w:r>
            <w:r w:rsidR="00225535" w:rsidRPr="006909F4">
              <w:rPr>
                <w:rFonts w:cstheme="minorHAnsi"/>
                <w:sz w:val="22"/>
              </w:rPr>
              <w:t>p</w:t>
            </w:r>
            <w:r w:rsidRPr="006909F4">
              <w:rPr>
                <w:rFonts w:cstheme="minorHAnsi"/>
                <w:sz w:val="22"/>
              </w:rPr>
              <w:t>rotection (COP) reflect</w:t>
            </w:r>
            <w:r w:rsidR="00B5519B" w:rsidRPr="006909F4">
              <w:rPr>
                <w:rFonts w:cstheme="minorHAnsi"/>
                <w:sz w:val="22"/>
              </w:rPr>
              <w:t>ing</w:t>
            </w:r>
            <w:r w:rsidRPr="006909F4">
              <w:rPr>
                <w:rFonts w:cstheme="minorHAnsi"/>
                <w:sz w:val="22"/>
              </w:rPr>
              <w:t xml:space="preserve"> a commitment to creating a safer online environment for the younger generation. </w:t>
            </w:r>
          </w:p>
          <w:p w14:paraId="60C34AAC" w14:textId="205C4FCD" w:rsidR="0097357A" w:rsidRPr="006909F4" w:rsidRDefault="00B91351" w:rsidP="006909F4">
            <w:pPr>
              <w:spacing w:after="120"/>
              <w:jc w:val="left"/>
              <w:rPr>
                <w:rFonts w:cstheme="minorHAnsi"/>
                <w:color w:val="0070C0"/>
                <w:sz w:val="22"/>
              </w:rPr>
            </w:pPr>
            <w:r w:rsidRPr="006909F4">
              <w:rPr>
                <w:rFonts w:cstheme="minorHAnsi"/>
                <w:color w:val="0070C0"/>
                <w:sz w:val="22"/>
              </w:rPr>
              <w:t>ARB 5</w:t>
            </w:r>
            <w:r w:rsidR="0097357A" w:rsidRPr="006909F4">
              <w:rPr>
                <w:rFonts w:cstheme="minorHAnsi"/>
                <w:color w:val="0070C0"/>
                <w:sz w:val="22"/>
              </w:rPr>
              <w:t xml:space="preserve">: Developing </w:t>
            </w:r>
            <w:r w:rsidR="00040593" w:rsidRPr="006909F4">
              <w:rPr>
                <w:rFonts w:cstheme="minorHAnsi"/>
                <w:color w:val="0070C0"/>
                <w:sz w:val="22"/>
              </w:rPr>
              <w:t>m</w:t>
            </w:r>
            <w:r w:rsidR="0097357A" w:rsidRPr="006909F4">
              <w:rPr>
                <w:rFonts w:cstheme="minorHAnsi"/>
                <w:color w:val="0070C0"/>
                <w:sz w:val="22"/>
              </w:rPr>
              <w:t xml:space="preserve">eans of </w:t>
            </w:r>
            <w:r w:rsidR="00040593" w:rsidRPr="006909F4">
              <w:rPr>
                <w:rFonts w:cstheme="minorHAnsi"/>
                <w:color w:val="0070C0"/>
                <w:sz w:val="22"/>
              </w:rPr>
              <w:t>d</w:t>
            </w:r>
            <w:r w:rsidR="0097357A" w:rsidRPr="006909F4">
              <w:rPr>
                <w:rFonts w:cstheme="minorHAnsi"/>
                <w:color w:val="0070C0"/>
                <w:sz w:val="22"/>
              </w:rPr>
              <w:t xml:space="preserve">igital </w:t>
            </w:r>
            <w:r w:rsidR="00040593" w:rsidRPr="006909F4">
              <w:rPr>
                <w:rFonts w:cstheme="minorHAnsi"/>
                <w:color w:val="0070C0"/>
                <w:sz w:val="22"/>
              </w:rPr>
              <w:t>r</w:t>
            </w:r>
            <w:r w:rsidR="0097357A" w:rsidRPr="006909F4">
              <w:rPr>
                <w:rFonts w:cstheme="minorHAnsi"/>
                <w:color w:val="0070C0"/>
                <w:sz w:val="22"/>
              </w:rPr>
              <w:t>egulation</w:t>
            </w:r>
          </w:p>
          <w:p w14:paraId="57786838" w14:textId="2B853D0E" w:rsidR="0097357A" w:rsidRPr="006909F4" w:rsidRDefault="00F16D29" w:rsidP="006909F4">
            <w:pPr>
              <w:pStyle w:val="ListParagraph"/>
              <w:numPr>
                <w:ilvl w:val="0"/>
                <w:numId w:val="16"/>
              </w:numPr>
              <w:spacing w:after="120"/>
              <w:contextualSpacing w:val="0"/>
              <w:jc w:val="left"/>
              <w:rPr>
                <w:rFonts w:cstheme="minorHAnsi"/>
                <w:sz w:val="22"/>
              </w:rPr>
            </w:pPr>
            <w:r w:rsidRPr="006909F4">
              <w:rPr>
                <w:rFonts w:cstheme="minorHAnsi"/>
                <w:sz w:val="22"/>
              </w:rPr>
              <w:t>In</w:t>
            </w:r>
            <w:r w:rsidR="1AC3BBBB" w:rsidRPr="006909F4">
              <w:rPr>
                <w:rFonts w:cstheme="minorHAnsi"/>
                <w:sz w:val="22"/>
              </w:rPr>
              <w:t xml:space="preserve"> February and July 2024,</w:t>
            </w:r>
            <w:r w:rsidR="1AC3BBBB" w:rsidRPr="006909F4">
              <w:rPr>
                <w:rFonts w:eastAsia="SimSun" w:cstheme="minorHAnsi"/>
                <w:sz w:val="22"/>
              </w:rPr>
              <w:t xml:space="preserve"> </w:t>
            </w:r>
            <w:r w:rsidR="1AC3BBBB" w:rsidRPr="006909F4">
              <w:rPr>
                <w:rFonts w:cstheme="minorHAnsi"/>
                <w:sz w:val="22"/>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26814AE4" w14:textId="20F018A8" w:rsidR="0097357A" w:rsidRPr="006909F4" w:rsidRDefault="1AC3BBBB" w:rsidP="006909F4">
            <w:pPr>
              <w:pStyle w:val="ListParagraph"/>
              <w:numPr>
                <w:ilvl w:val="0"/>
                <w:numId w:val="16"/>
              </w:numPr>
              <w:spacing w:after="120"/>
              <w:contextualSpacing w:val="0"/>
              <w:jc w:val="left"/>
              <w:rPr>
                <w:rFonts w:cstheme="minorHAnsi"/>
                <w:sz w:val="22"/>
              </w:rPr>
            </w:pPr>
            <w:r w:rsidRPr="006909F4">
              <w:rPr>
                <w:rFonts w:cstheme="minorHAnsi"/>
                <w:sz w:val="22"/>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28ECD1E2" w14:textId="7AC1F40E" w:rsidR="0097357A" w:rsidRPr="006909F4" w:rsidRDefault="6D05F0C0" w:rsidP="006909F4">
            <w:pPr>
              <w:pStyle w:val="ListParagraph"/>
              <w:numPr>
                <w:ilvl w:val="0"/>
                <w:numId w:val="16"/>
              </w:numPr>
              <w:spacing w:after="120"/>
              <w:contextualSpacing w:val="0"/>
              <w:jc w:val="left"/>
              <w:rPr>
                <w:rFonts w:cstheme="minorHAnsi"/>
                <w:sz w:val="22"/>
              </w:rPr>
            </w:pPr>
            <w:r w:rsidRPr="006909F4">
              <w:rPr>
                <w:rFonts w:cstheme="minorHAnsi"/>
                <w:sz w:val="22"/>
              </w:rPr>
              <w:t>The second phase of the ICTs Market Review and Analysis and Pricing Regulatory Framework for the Syrian Telecommunications and Post Regulatory Authority (</w:t>
            </w:r>
            <w:proofErr w:type="spellStart"/>
            <w:r w:rsidRPr="006909F4">
              <w:rPr>
                <w:rFonts w:cstheme="minorHAnsi"/>
                <w:sz w:val="22"/>
              </w:rPr>
              <w:t>SyTPRA</w:t>
            </w:r>
            <w:proofErr w:type="spellEnd"/>
            <w:r w:rsidRPr="006909F4">
              <w:rPr>
                <w:rFonts w:cstheme="minorHAnsi"/>
                <w:sz w:val="22"/>
              </w:rPr>
              <w:t>)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7BC830C2" w14:textId="4DB48F0E" w:rsidR="27FF3C03" w:rsidRPr="006909F4" w:rsidRDefault="27FF3C03"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ITU conducted </w:t>
            </w:r>
            <w:r w:rsidRPr="006909F4">
              <w:rPr>
                <w:rFonts w:eastAsia="SimSun" w:cstheme="minorHAnsi"/>
                <w:sz w:val="22"/>
              </w:rPr>
              <w:t>several</w:t>
            </w:r>
            <w:r w:rsidRPr="006909F4">
              <w:rPr>
                <w:rFonts w:cstheme="minorHAnsi"/>
                <w:sz w:val="22"/>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703B5DA2" w14:textId="5654C8DE"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lastRenderedPageBreak/>
              <w:t xml:space="preserve">ITU Regional </w:t>
            </w:r>
            <w:r w:rsidR="00DF566A" w:rsidRPr="006909F4">
              <w:rPr>
                <w:rFonts w:cstheme="minorHAnsi"/>
                <w:b/>
                <w:bCs/>
                <w:color w:val="0070C0"/>
                <w:sz w:val="22"/>
              </w:rPr>
              <w:t>O</w:t>
            </w:r>
            <w:r w:rsidRPr="006909F4">
              <w:rPr>
                <w:rFonts w:cstheme="minorHAnsi"/>
                <w:b/>
                <w:bCs/>
                <w:color w:val="0070C0"/>
                <w:sz w:val="22"/>
              </w:rPr>
              <w:t>ffice for Asia and the Pacific</w:t>
            </w:r>
            <w:r w:rsidR="009443FB" w:rsidRPr="006909F4">
              <w:rPr>
                <w:rFonts w:cstheme="minorHAnsi"/>
                <w:b/>
                <w:bCs/>
                <w:color w:val="0070C0"/>
                <w:sz w:val="22"/>
              </w:rPr>
              <w:t>:</w:t>
            </w:r>
          </w:p>
          <w:p w14:paraId="39FCCF70" w14:textId="7D4651C1" w:rsidR="00E27CB8" w:rsidRPr="006909F4" w:rsidRDefault="00E27CB8" w:rsidP="006909F4">
            <w:pPr>
              <w:spacing w:after="120"/>
              <w:jc w:val="left"/>
              <w:rPr>
                <w:rFonts w:cstheme="minorHAnsi"/>
                <w:b/>
                <w:bCs/>
                <w:color w:val="0070C0"/>
                <w:sz w:val="22"/>
              </w:rPr>
            </w:pPr>
            <w:r w:rsidRPr="006909F4">
              <w:rPr>
                <w:rFonts w:cstheme="minorHAnsi"/>
                <w:b/>
                <w:bCs/>
                <w:color w:val="0070C0"/>
                <w:sz w:val="22"/>
              </w:rPr>
              <w:t xml:space="preserve">The Regional Office for Asia and the Pacific </w:t>
            </w:r>
            <w:r w:rsidR="0004717C" w:rsidRPr="006909F4">
              <w:rPr>
                <w:rFonts w:cstheme="minorHAnsi"/>
                <w:b/>
                <w:bCs/>
                <w:color w:val="0070C0"/>
                <w:sz w:val="22"/>
              </w:rPr>
              <w:t>continue</w:t>
            </w:r>
            <w:r w:rsidR="00D6384F" w:rsidRPr="006909F4">
              <w:rPr>
                <w:rFonts w:cstheme="minorHAnsi"/>
                <w:b/>
                <w:bCs/>
                <w:color w:val="0070C0"/>
                <w:sz w:val="22"/>
              </w:rPr>
              <w:t>s</w:t>
            </w:r>
            <w:r w:rsidR="0004717C" w:rsidRPr="006909F4">
              <w:rPr>
                <w:rFonts w:cstheme="minorHAnsi"/>
                <w:b/>
                <w:bCs/>
                <w:color w:val="0070C0"/>
                <w:sz w:val="22"/>
              </w:rPr>
              <w:t xml:space="preserve"> to </w:t>
            </w:r>
            <w:r w:rsidRPr="006909F4">
              <w:rPr>
                <w:rFonts w:cstheme="minorHAnsi"/>
                <w:b/>
                <w:bCs/>
                <w:color w:val="0070C0"/>
                <w:sz w:val="22"/>
              </w:rPr>
              <w:t xml:space="preserve">actively work in the implementation </w:t>
            </w:r>
            <w:r w:rsidR="00F74DDC" w:rsidRPr="006909F4">
              <w:rPr>
                <w:rFonts w:cstheme="minorHAnsi"/>
                <w:b/>
                <w:bCs/>
                <w:color w:val="0070C0"/>
                <w:sz w:val="22"/>
              </w:rPr>
              <w:t xml:space="preserve">of several projects and activities </w:t>
            </w:r>
            <w:r w:rsidRPr="006909F4">
              <w:rPr>
                <w:rFonts w:cstheme="minorHAnsi"/>
                <w:b/>
                <w:bCs/>
                <w:color w:val="0070C0"/>
                <w:sz w:val="22"/>
              </w:rPr>
              <w:t xml:space="preserve">across the region mainly by providing support to Member States </w:t>
            </w:r>
            <w:r w:rsidR="001C0074" w:rsidRPr="006909F4">
              <w:rPr>
                <w:rFonts w:cstheme="minorHAnsi"/>
                <w:b/>
                <w:bCs/>
                <w:color w:val="0070C0"/>
                <w:sz w:val="22"/>
              </w:rPr>
              <w:t>through multi-stakeholder partnership t</w:t>
            </w:r>
            <w:r w:rsidR="00664FB2" w:rsidRPr="006909F4">
              <w:rPr>
                <w:rFonts w:cstheme="minorHAnsi"/>
                <w:b/>
                <w:bCs/>
                <w:color w:val="0070C0"/>
                <w:sz w:val="22"/>
              </w:rPr>
              <w:t>o accelerate digital transformation</w:t>
            </w:r>
            <w:r w:rsidR="00127F02" w:rsidRPr="006909F4">
              <w:rPr>
                <w:rFonts w:cstheme="minorHAnsi"/>
                <w:b/>
                <w:bCs/>
                <w:color w:val="0070C0"/>
                <w:sz w:val="22"/>
              </w:rPr>
              <w:t xml:space="preserve"> and </w:t>
            </w:r>
            <w:r w:rsidRPr="006909F4">
              <w:rPr>
                <w:rFonts w:cstheme="minorHAnsi"/>
                <w:b/>
                <w:bCs/>
                <w:color w:val="0070C0"/>
                <w:sz w:val="22"/>
              </w:rPr>
              <w:t>transition to digital economy</w:t>
            </w:r>
            <w:r w:rsidR="00AD1CAB" w:rsidRPr="006909F4">
              <w:rPr>
                <w:rFonts w:cstheme="minorHAnsi"/>
                <w:b/>
                <w:bCs/>
                <w:color w:val="0070C0"/>
                <w:sz w:val="22"/>
              </w:rPr>
              <w:t>,</w:t>
            </w:r>
            <w:r w:rsidRPr="006909F4">
              <w:rPr>
                <w:rFonts w:cstheme="minorHAnsi"/>
                <w:b/>
                <w:bCs/>
                <w:color w:val="0070C0"/>
                <w:sz w:val="22"/>
              </w:rPr>
              <w:t xml:space="preserve"> </w:t>
            </w:r>
            <w:r w:rsidR="008A2B13" w:rsidRPr="006909F4">
              <w:rPr>
                <w:rFonts w:cstheme="minorHAnsi"/>
                <w:b/>
                <w:bCs/>
                <w:color w:val="0070C0"/>
                <w:sz w:val="22"/>
              </w:rPr>
              <w:t>enhancing</w:t>
            </w:r>
            <w:r w:rsidR="00F50E0D" w:rsidRPr="006909F4">
              <w:rPr>
                <w:rFonts w:cstheme="minorHAnsi"/>
                <w:b/>
                <w:bCs/>
                <w:color w:val="0070C0"/>
                <w:sz w:val="22"/>
              </w:rPr>
              <w:t xml:space="preserve"> </w:t>
            </w:r>
            <w:r w:rsidR="001C0074" w:rsidRPr="006909F4">
              <w:rPr>
                <w:rFonts w:cstheme="minorHAnsi"/>
                <w:b/>
                <w:bCs/>
                <w:color w:val="0070C0"/>
                <w:sz w:val="22"/>
              </w:rPr>
              <w:t>digital skills development</w:t>
            </w:r>
            <w:r w:rsidR="00127F02" w:rsidRPr="006909F4">
              <w:rPr>
                <w:rFonts w:cstheme="minorHAnsi"/>
                <w:b/>
                <w:bCs/>
                <w:color w:val="0070C0"/>
                <w:sz w:val="22"/>
              </w:rPr>
              <w:t xml:space="preserve"> and </w:t>
            </w:r>
            <w:r w:rsidR="00AD1CAB" w:rsidRPr="006909F4">
              <w:rPr>
                <w:rFonts w:cstheme="minorHAnsi"/>
                <w:b/>
                <w:bCs/>
                <w:color w:val="0070C0"/>
                <w:sz w:val="22"/>
              </w:rPr>
              <w:t xml:space="preserve">fostering cooperation towards the improvement </w:t>
            </w:r>
            <w:r w:rsidR="008D3D08" w:rsidRPr="006909F4">
              <w:rPr>
                <w:rFonts w:cstheme="minorHAnsi"/>
                <w:b/>
                <w:bCs/>
                <w:color w:val="0070C0"/>
                <w:sz w:val="22"/>
              </w:rPr>
              <w:t>of connectivity</w:t>
            </w:r>
            <w:r w:rsidRPr="006909F4">
              <w:rPr>
                <w:rFonts w:cstheme="minorHAnsi"/>
                <w:b/>
                <w:bCs/>
                <w:color w:val="0070C0"/>
                <w:sz w:val="22"/>
              </w:rPr>
              <w:t>. These efforts align with the regional initiatives as set out in the Kigali Action Plan (KAP). The following are key activities and achievements.</w:t>
            </w:r>
          </w:p>
          <w:p w14:paraId="43B2CE98" w14:textId="6EF3E745" w:rsidR="00F23049" w:rsidRPr="006909F4" w:rsidRDefault="001A2D00" w:rsidP="006909F4">
            <w:pPr>
              <w:pStyle w:val="ListParagraph"/>
              <w:numPr>
                <w:ilvl w:val="0"/>
                <w:numId w:val="34"/>
              </w:numPr>
              <w:spacing w:after="120"/>
              <w:contextualSpacing w:val="0"/>
              <w:jc w:val="left"/>
              <w:rPr>
                <w:rStyle w:val="ui-provider"/>
                <w:rFonts w:cstheme="minorHAnsi"/>
                <w:sz w:val="22"/>
              </w:rPr>
            </w:pPr>
            <w:r w:rsidRPr="006909F4">
              <w:rPr>
                <w:rStyle w:val="ui-provider"/>
                <w:rFonts w:cstheme="minorHAnsi"/>
                <w:sz w:val="22"/>
              </w:rPr>
              <w:t>BDT</w:t>
            </w:r>
            <w:r w:rsidR="000230ED" w:rsidRPr="006909F4">
              <w:rPr>
                <w:rStyle w:val="ui-provider"/>
                <w:rFonts w:cstheme="minorHAnsi"/>
                <w:sz w:val="22"/>
              </w:rPr>
              <w:t xml:space="preserve"> </w:t>
            </w:r>
            <w:r w:rsidR="00201296" w:rsidRPr="006909F4">
              <w:rPr>
                <w:rStyle w:val="ui-provider"/>
                <w:rFonts w:cstheme="minorHAnsi"/>
                <w:sz w:val="22"/>
              </w:rPr>
              <w:t>initiated</w:t>
            </w:r>
            <w:r w:rsidR="00DA4122" w:rsidRPr="006909F4">
              <w:rPr>
                <w:rStyle w:val="ui-provider"/>
                <w:rFonts w:cstheme="minorHAnsi"/>
                <w:sz w:val="22"/>
              </w:rPr>
              <w:t xml:space="preserve"> cooperation with </w:t>
            </w:r>
            <w:r w:rsidR="00F94740" w:rsidRPr="006909F4">
              <w:rPr>
                <w:rStyle w:val="ui-provider"/>
                <w:rFonts w:cstheme="minorHAnsi"/>
                <w:sz w:val="22"/>
              </w:rPr>
              <w:t xml:space="preserve">the </w:t>
            </w:r>
            <w:hyperlink r:id="rId99" w:history="1">
              <w:r w:rsidR="000230ED" w:rsidRPr="006909F4">
                <w:rPr>
                  <w:rStyle w:val="Hyperlink"/>
                  <w:rFonts w:cstheme="minorHAnsi"/>
                  <w:sz w:val="22"/>
                </w:rPr>
                <w:t>International Think Tank for Landlocked Developing Countries (ITTLLDC)</w:t>
              </w:r>
            </w:hyperlink>
            <w:r w:rsidR="000230ED" w:rsidRPr="006909F4">
              <w:rPr>
                <w:rStyle w:val="ui-provider"/>
                <w:rFonts w:cstheme="minorHAnsi"/>
                <w:sz w:val="22"/>
              </w:rPr>
              <w:t xml:space="preserve"> </w:t>
            </w:r>
            <w:r w:rsidR="00201296" w:rsidRPr="006909F4">
              <w:rPr>
                <w:rStyle w:val="ui-provider"/>
                <w:rFonts w:cstheme="minorHAnsi"/>
                <w:sz w:val="22"/>
              </w:rPr>
              <w:t xml:space="preserve">and </w:t>
            </w:r>
            <w:r w:rsidR="00F94740" w:rsidRPr="006909F4">
              <w:rPr>
                <w:rStyle w:val="ui-provider"/>
                <w:rFonts w:cstheme="minorHAnsi"/>
                <w:sz w:val="22"/>
              </w:rPr>
              <w:t xml:space="preserve">jointly </w:t>
            </w:r>
            <w:r w:rsidR="00201296" w:rsidRPr="006909F4">
              <w:rPr>
                <w:rStyle w:val="ui-provider"/>
                <w:rFonts w:cstheme="minorHAnsi"/>
                <w:sz w:val="22"/>
              </w:rPr>
              <w:t>organized</w:t>
            </w:r>
            <w:r w:rsidR="000230ED" w:rsidRPr="006909F4">
              <w:rPr>
                <w:rStyle w:val="ui-provider"/>
                <w:rFonts w:cstheme="minorHAnsi"/>
                <w:sz w:val="22"/>
              </w:rPr>
              <w:t xml:space="preserve"> an event focused on the common challenges of </w:t>
            </w:r>
            <w:r w:rsidR="00974958" w:rsidRPr="006909F4">
              <w:rPr>
                <w:rStyle w:val="ui-provider"/>
                <w:rFonts w:cstheme="minorHAnsi"/>
                <w:sz w:val="22"/>
              </w:rPr>
              <w:t>l</w:t>
            </w:r>
            <w:r w:rsidR="000230ED" w:rsidRPr="006909F4">
              <w:rPr>
                <w:rStyle w:val="ui-provider"/>
                <w:rFonts w:cstheme="minorHAnsi"/>
                <w:sz w:val="22"/>
              </w:rPr>
              <w:t xml:space="preserve">andlocked </w:t>
            </w:r>
            <w:r w:rsidR="00974958" w:rsidRPr="006909F4">
              <w:rPr>
                <w:rStyle w:val="ui-provider"/>
                <w:rFonts w:cstheme="minorHAnsi"/>
                <w:sz w:val="22"/>
              </w:rPr>
              <w:t>d</w:t>
            </w:r>
            <w:r w:rsidR="000230ED" w:rsidRPr="006909F4">
              <w:rPr>
                <w:rStyle w:val="ui-provider"/>
                <w:rFonts w:cstheme="minorHAnsi"/>
                <w:sz w:val="22"/>
              </w:rPr>
              <w:t xml:space="preserve">eveloping </w:t>
            </w:r>
            <w:r w:rsidR="00974958" w:rsidRPr="006909F4">
              <w:rPr>
                <w:rStyle w:val="ui-provider"/>
                <w:rFonts w:cstheme="minorHAnsi"/>
                <w:sz w:val="22"/>
              </w:rPr>
              <w:t>c</w:t>
            </w:r>
            <w:r w:rsidR="000230ED" w:rsidRPr="006909F4">
              <w:rPr>
                <w:rStyle w:val="ui-provider"/>
                <w:rFonts w:cstheme="minorHAnsi"/>
                <w:sz w:val="22"/>
              </w:rPr>
              <w:t xml:space="preserve">ountries from Asia and the Pacific and </w:t>
            </w:r>
            <w:r w:rsidR="00974958" w:rsidRPr="006909F4">
              <w:rPr>
                <w:rStyle w:val="ui-provider"/>
                <w:rFonts w:cstheme="minorHAnsi"/>
                <w:sz w:val="22"/>
              </w:rPr>
              <w:t xml:space="preserve">the </w:t>
            </w:r>
            <w:r w:rsidR="000230ED" w:rsidRPr="006909F4">
              <w:rPr>
                <w:rStyle w:val="ui-provider"/>
                <w:rFonts w:cstheme="minorHAnsi"/>
                <w:sz w:val="22"/>
              </w:rPr>
              <w:t xml:space="preserve">Commonwealth of Independent States (CIS) for efficient policy making in the continuously growing </w:t>
            </w:r>
            <w:r w:rsidR="00974958" w:rsidRPr="006909F4">
              <w:rPr>
                <w:rStyle w:val="ui-provider"/>
                <w:rFonts w:cstheme="minorHAnsi"/>
                <w:sz w:val="22"/>
              </w:rPr>
              <w:t>d</w:t>
            </w:r>
            <w:r w:rsidR="000230ED" w:rsidRPr="006909F4">
              <w:rPr>
                <w:rStyle w:val="ui-provider"/>
                <w:rFonts w:cstheme="minorHAnsi"/>
                <w:sz w:val="22"/>
              </w:rPr>
              <w:t xml:space="preserve">igital </w:t>
            </w:r>
            <w:r w:rsidR="00974958" w:rsidRPr="006909F4">
              <w:rPr>
                <w:rStyle w:val="ui-provider"/>
                <w:rFonts w:cstheme="minorHAnsi"/>
                <w:sz w:val="22"/>
              </w:rPr>
              <w:t>s</w:t>
            </w:r>
            <w:r w:rsidR="000230ED" w:rsidRPr="006909F4">
              <w:rPr>
                <w:rStyle w:val="ui-provider"/>
                <w:rFonts w:cstheme="minorHAnsi"/>
                <w:sz w:val="22"/>
              </w:rPr>
              <w:t>ector.</w:t>
            </w:r>
            <w:r w:rsidR="00201296" w:rsidRPr="006909F4">
              <w:rPr>
                <w:rStyle w:val="ui-provider"/>
                <w:rFonts w:cstheme="minorHAnsi"/>
                <w:sz w:val="22"/>
              </w:rPr>
              <w:t xml:space="preserve"> ITTLLDC </w:t>
            </w:r>
            <w:r w:rsidR="00974958" w:rsidRPr="006909F4">
              <w:rPr>
                <w:rStyle w:val="ui-provider"/>
                <w:rFonts w:cstheme="minorHAnsi"/>
                <w:sz w:val="22"/>
              </w:rPr>
              <w:t>applied</w:t>
            </w:r>
            <w:r w:rsidR="00820319" w:rsidRPr="006909F4">
              <w:rPr>
                <w:rStyle w:val="ui-provider"/>
                <w:rFonts w:cstheme="minorHAnsi"/>
                <w:sz w:val="22"/>
              </w:rPr>
              <w:t xml:space="preserve"> to become</w:t>
            </w:r>
            <w:r w:rsidR="00E91515" w:rsidRPr="006909F4">
              <w:rPr>
                <w:rStyle w:val="ui-provider"/>
                <w:rFonts w:cstheme="minorHAnsi"/>
                <w:sz w:val="22"/>
              </w:rPr>
              <w:t xml:space="preserve"> </w:t>
            </w:r>
            <w:r w:rsidR="00D6384F" w:rsidRPr="006909F4">
              <w:rPr>
                <w:rStyle w:val="ui-provider"/>
                <w:rFonts w:cstheme="minorHAnsi"/>
                <w:sz w:val="22"/>
              </w:rPr>
              <w:t>a</w:t>
            </w:r>
            <w:r w:rsidRPr="006909F4">
              <w:rPr>
                <w:rStyle w:val="ui-provider"/>
                <w:rFonts w:cstheme="minorHAnsi"/>
                <w:sz w:val="22"/>
              </w:rPr>
              <w:t>n ITU-D Sector</w:t>
            </w:r>
            <w:r w:rsidR="00820319" w:rsidRPr="006909F4">
              <w:rPr>
                <w:rStyle w:val="ui-provider"/>
                <w:rFonts w:cstheme="minorHAnsi"/>
                <w:sz w:val="22"/>
              </w:rPr>
              <w:t xml:space="preserve"> me</w:t>
            </w:r>
            <w:r w:rsidR="000B65F9" w:rsidRPr="006909F4">
              <w:rPr>
                <w:rStyle w:val="ui-provider"/>
                <w:rFonts w:cstheme="minorHAnsi"/>
                <w:sz w:val="22"/>
              </w:rPr>
              <w:t>mber</w:t>
            </w:r>
            <w:r w:rsidR="00C11EC6" w:rsidRPr="006909F4">
              <w:rPr>
                <w:rStyle w:val="ui-provider"/>
                <w:rFonts w:cstheme="minorHAnsi"/>
                <w:sz w:val="22"/>
              </w:rPr>
              <w:t xml:space="preserve"> in 2024.</w:t>
            </w:r>
          </w:p>
          <w:p w14:paraId="1393D415" w14:textId="09837018" w:rsidR="007D5B0F" w:rsidRPr="006909F4" w:rsidRDefault="001A2D00" w:rsidP="006909F4">
            <w:pPr>
              <w:pStyle w:val="ListParagraph"/>
              <w:numPr>
                <w:ilvl w:val="0"/>
                <w:numId w:val="16"/>
              </w:numPr>
              <w:spacing w:after="120"/>
              <w:contextualSpacing w:val="0"/>
              <w:jc w:val="left"/>
              <w:rPr>
                <w:rStyle w:val="ui-provider"/>
                <w:rFonts w:cstheme="minorHAnsi"/>
                <w:sz w:val="22"/>
              </w:rPr>
            </w:pPr>
            <w:r w:rsidRPr="006909F4">
              <w:rPr>
                <w:rFonts w:cstheme="minorHAnsi"/>
                <w:sz w:val="22"/>
              </w:rPr>
              <w:t>BDT</w:t>
            </w:r>
            <w:r w:rsidR="0028700F" w:rsidRPr="006909F4">
              <w:rPr>
                <w:rFonts w:cstheme="minorHAnsi"/>
                <w:sz w:val="22"/>
              </w:rPr>
              <w:t xml:space="preserve">, along with co-organizers and partners, organised 8 Girls in ICT Day celebrations across </w:t>
            </w:r>
            <w:r w:rsidR="002A6397" w:rsidRPr="006909F4">
              <w:rPr>
                <w:rFonts w:cstheme="minorHAnsi"/>
                <w:sz w:val="22"/>
              </w:rPr>
              <w:t>many</w:t>
            </w:r>
            <w:r w:rsidR="0028700F" w:rsidRPr="006909F4">
              <w:rPr>
                <w:rFonts w:cstheme="minorHAnsi"/>
                <w:sz w:val="22"/>
              </w:rPr>
              <w:t xml:space="preserve"> countries including Fiji, </w:t>
            </w:r>
            <w:r w:rsidR="00E91515" w:rsidRPr="006909F4">
              <w:rPr>
                <w:rFonts w:cstheme="minorHAnsi"/>
                <w:sz w:val="22"/>
              </w:rPr>
              <w:t>Kiribati, Indonesia, Micronesia, Nauru, Pakistan</w:t>
            </w:r>
            <w:r w:rsidR="00BD3A88" w:rsidRPr="006909F4">
              <w:rPr>
                <w:rFonts w:cstheme="minorHAnsi"/>
                <w:sz w:val="22"/>
              </w:rPr>
              <w:t>,</w:t>
            </w:r>
            <w:r w:rsidR="00E91515" w:rsidRPr="006909F4">
              <w:rPr>
                <w:rFonts w:cstheme="minorHAnsi"/>
                <w:sz w:val="22"/>
              </w:rPr>
              <w:t xml:space="preserve"> Philippines, Thailand, </w:t>
            </w:r>
            <w:r w:rsidR="00B72E58" w:rsidRPr="006909F4">
              <w:rPr>
                <w:rFonts w:cstheme="minorHAnsi"/>
                <w:sz w:val="22"/>
              </w:rPr>
              <w:t xml:space="preserve">Timor-Leste, </w:t>
            </w:r>
            <w:r w:rsidR="0028700F" w:rsidRPr="006909F4">
              <w:rPr>
                <w:rFonts w:cstheme="minorHAnsi"/>
                <w:sz w:val="22"/>
              </w:rPr>
              <w:t xml:space="preserve">Tonga, and </w:t>
            </w:r>
            <w:r w:rsidR="00E91515" w:rsidRPr="006909F4">
              <w:rPr>
                <w:rFonts w:cstheme="minorHAnsi"/>
                <w:sz w:val="22"/>
              </w:rPr>
              <w:t>ASEAN</w:t>
            </w:r>
            <w:r w:rsidR="004978AA" w:rsidRPr="006909F4">
              <w:rPr>
                <w:rFonts w:cstheme="minorHAnsi"/>
                <w:sz w:val="22"/>
              </w:rPr>
              <w:t xml:space="preserve"> member </w:t>
            </w:r>
            <w:r w:rsidR="005350DA" w:rsidRPr="006909F4">
              <w:rPr>
                <w:rFonts w:cstheme="minorHAnsi"/>
                <w:sz w:val="22"/>
              </w:rPr>
              <w:t>countries</w:t>
            </w:r>
            <w:r w:rsidR="00E91515" w:rsidRPr="006909F4">
              <w:rPr>
                <w:rFonts w:cstheme="minorHAnsi"/>
                <w:sz w:val="22"/>
              </w:rPr>
              <w:t xml:space="preserve">, </w:t>
            </w:r>
            <w:r w:rsidR="0028700F" w:rsidRPr="006909F4">
              <w:rPr>
                <w:rFonts w:cstheme="minorHAnsi"/>
                <w:sz w:val="22"/>
              </w:rPr>
              <w:t>that assisted with the delivery of digital skills training program</w:t>
            </w:r>
            <w:r w:rsidR="00B72E58" w:rsidRPr="006909F4">
              <w:rPr>
                <w:rFonts w:cstheme="minorHAnsi"/>
                <w:sz w:val="22"/>
              </w:rPr>
              <w:t>me</w:t>
            </w:r>
            <w:r w:rsidR="0028700F" w:rsidRPr="006909F4">
              <w:rPr>
                <w:rFonts w:cstheme="minorHAnsi"/>
                <w:sz w:val="22"/>
              </w:rPr>
              <w:t>s and other related activities aimed at benefiting girls and young women in the region. The gatherings attracted over 2</w:t>
            </w:r>
            <w:r w:rsidR="00CA5FCB" w:rsidRPr="006909F4">
              <w:rPr>
                <w:rFonts w:cstheme="minorHAnsi"/>
                <w:sz w:val="22"/>
              </w:rPr>
              <w:t> </w:t>
            </w:r>
            <w:r w:rsidR="0028700F" w:rsidRPr="006909F4">
              <w:rPr>
                <w:rFonts w:cstheme="minorHAnsi"/>
                <w:sz w:val="22"/>
              </w:rPr>
              <w:t>200 participants, including girls, young women, and teachers, who engaged in 63 digital skills training program</w:t>
            </w:r>
            <w:r w:rsidR="00CA5FCB" w:rsidRPr="006909F4">
              <w:rPr>
                <w:rFonts w:cstheme="minorHAnsi"/>
                <w:sz w:val="22"/>
              </w:rPr>
              <w:t>me</w:t>
            </w:r>
            <w:r w:rsidR="0028700F" w:rsidRPr="006909F4">
              <w:rPr>
                <w:rFonts w:cstheme="minorHAnsi"/>
                <w:sz w:val="22"/>
              </w:rPr>
              <w:t xml:space="preserve">s and associated activities as part of Girls in ICT ASP from 27 April to </w:t>
            </w:r>
            <w:r w:rsidR="00D6384F" w:rsidRPr="006909F4">
              <w:rPr>
                <w:rFonts w:cstheme="minorHAnsi"/>
                <w:sz w:val="22"/>
              </w:rPr>
              <w:t>17 November</w:t>
            </w:r>
            <w:r w:rsidR="0028700F" w:rsidRPr="006909F4">
              <w:rPr>
                <w:rFonts w:cstheme="minorHAnsi"/>
                <w:sz w:val="22"/>
              </w:rPr>
              <w:t xml:space="preserve"> 202</w:t>
            </w:r>
            <w:r w:rsidR="00E04E1C" w:rsidRPr="006909F4">
              <w:rPr>
                <w:rFonts w:cstheme="minorHAnsi"/>
                <w:sz w:val="22"/>
              </w:rPr>
              <w:t>4</w:t>
            </w:r>
            <w:r w:rsidR="0028700F" w:rsidRPr="006909F4">
              <w:rPr>
                <w:rFonts w:cstheme="minorHAnsi"/>
                <w:sz w:val="22"/>
              </w:rPr>
              <w:t xml:space="preserve">. Furthermore, these activities in Asia and the Pacific involved engagement with gender focal points in the </w:t>
            </w:r>
            <w:proofErr w:type="gramStart"/>
            <w:r w:rsidR="0028700F" w:rsidRPr="006909F4">
              <w:rPr>
                <w:rFonts w:cstheme="minorHAnsi"/>
                <w:sz w:val="22"/>
              </w:rPr>
              <w:t>aforementioned 11</w:t>
            </w:r>
            <w:proofErr w:type="gramEnd"/>
            <w:r w:rsidR="0028700F" w:rsidRPr="006909F4">
              <w:rPr>
                <w:rFonts w:cstheme="minorHAnsi"/>
                <w:sz w:val="22"/>
              </w:rPr>
              <w:t xml:space="preserve"> countries, as well as collaboration with over 100 partners from governments, UN agencies, industries, academia, and civil society organizations.</w:t>
            </w:r>
          </w:p>
          <w:p w14:paraId="2E4B397C" w14:textId="77777777" w:rsidR="007D5B0F" w:rsidRPr="006909F4" w:rsidRDefault="007D5B0F" w:rsidP="006909F4">
            <w:pPr>
              <w:pStyle w:val="ListParagraph"/>
              <w:spacing w:after="120"/>
              <w:contextualSpacing w:val="0"/>
              <w:jc w:val="left"/>
              <w:rPr>
                <w:rStyle w:val="ui-provider"/>
                <w:rFonts w:cstheme="minorHAnsi"/>
                <w:sz w:val="22"/>
              </w:rPr>
            </w:pPr>
          </w:p>
          <w:p w14:paraId="0AC11AE4" w14:textId="10878D8A"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Regional </w:t>
            </w:r>
            <w:r w:rsidR="009942FD" w:rsidRPr="006909F4">
              <w:rPr>
                <w:rFonts w:cstheme="minorHAnsi"/>
                <w:b/>
                <w:bCs/>
                <w:color w:val="0070C0"/>
                <w:sz w:val="22"/>
              </w:rPr>
              <w:t>O</w:t>
            </w:r>
            <w:r w:rsidRPr="006909F4">
              <w:rPr>
                <w:rFonts w:cstheme="minorHAnsi"/>
                <w:b/>
                <w:bCs/>
                <w:color w:val="0070C0"/>
                <w:sz w:val="22"/>
              </w:rPr>
              <w:t xml:space="preserve">ffice for </w:t>
            </w:r>
            <w:r w:rsidR="006121E8" w:rsidRPr="006909F4">
              <w:rPr>
                <w:rFonts w:cstheme="minorHAnsi"/>
                <w:b/>
                <w:bCs/>
                <w:color w:val="0070C0"/>
                <w:sz w:val="22"/>
              </w:rPr>
              <w:t>the Commonwealth of Independent States</w:t>
            </w:r>
            <w:r w:rsidR="009E0059" w:rsidRPr="006909F4">
              <w:rPr>
                <w:rFonts w:cstheme="minorHAnsi"/>
                <w:b/>
                <w:bCs/>
                <w:color w:val="0070C0"/>
                <w:sz w:val="22"/>
              </w:rPr>
              <w:t>:</w:t>
            </w:r>
          </w:p>
          <w:p w14:paraId="12807465" w14:textId="45832CD0" w:rsidR="00F54136" w:rsidRPr="006909F4" w:rsidRDefault="0319A30E" w:rsidP="1EA338BE">
            <w:pPr>
              <w:spacing w:after="120"/>
              <w:jc w:val="left"/>
              <w:rPr>
                <w:b/>
                <w:bCs/>
                <w:color w:val="0070C0"/>
                <w:sz w:val="22"/>
              </w:rPr>
            </w:pPr>
            <w:r w:rsidRPr="1EA338BE">
              <w:rPr>
                <w:b/>
                <w:bCs/>
                <w:color w:val="0070C0"/>
                <w:sz w:val="22"/>
              </w:rPr>
              <w:t xml:space="preserve">The Regional Office for </w:t>
            </w:r>
            <w:r w:rsidR="266EB407" w:rsidRPr="1EA338BE">
              <w:rPr>
                <w:b/>
                <w:bCs/>
                <w:color w:val="0070C0"/>
                <w:sz w:val="22"/>
              </w:rPr>
              <w:t>the Commonwealth of Independent States</w:t>
            </w:r>
            <w:r w:rsidRPr="1EA338BE">
              <w:rPr>
                <w:b/>
                <w:bCs/>
                <w:color w:val="0070C0"/>
                <w:sz w:val="22"/>
              </w:rPr>
              <w:t xml:space="preserve"> </w:t>
            </w:r>
            <w:r w:rsidR="22819E58" w:rsidRPr="1EA338BE">
              <w:rPr>
                <w:b/>
                <w:bCs/>
                <w:color w:val="0070C0"/>
                <w:sz w:val="22"/>
              </w:rPr>
              <w:t>continue</w:t>
            </w:r>
            <w:r w:rsidR="7AAE76BE" w:rsidRPr="1EA338BE">
              <w:rPr>
                <w:b/>
                <w:bCs/>
                <w:color w:val="0070C0"/>
                <w:sz w:val="22"/>
              </w:rPr>
              <w:t>s</w:t>
            </w:r>
            <w:r w:rsidR="22819E58" w:rsidRPr="1EA338BE">
              <w:rPr>
                <w:b/>
                <w:bCs/>
                <w:color w:val="0070C0"/>
                <w:sz w:val="22"/>
              </w:rPr>
              <w:t xml:space="preserve"> to</w:t>
            </w:r>
            <w:r w:rsidRPr="1EA338BE">
              <w:rPr>
                <w:b/>
                <w:bCs/>
                <w:color w:val="0070C0"/>
                <w:sz w:val="22"/>
              </w:rPr>
              <w:t xml:space="preserve"> implement projects and </w:t>
            </w:r>
            <w:r w:rsidR="535F73B9" w:rsidRPr="1EA338BE">
              <w:rPr>
                <w:b/>
                <w:bCs/>
                <w:color w:val="0070C0"/>
                <w:sz w:val="22"/>
              </w:rPr>
              <w:t>initiati</w:t>
            </w:r>
            <w:r w:rsidR="7AAE8042" w:rsidRPr="1EA338BE">
              <w:rPr>
                <w:b/>
                <w:bCs/>
                <w:color w:val="0070C0"/>
                <w:sz w:val="22"/>
              </w:rPr>
              <w:t xml:space="preserve">ves </w:t>
            </w:r>
            <w:r w:rsidRPr="1EA338BE">
              <w:rPr>
                <w:b/>
                <w:bCs/>
                <w:color w:val="0070C0"/>
                <w:sz w:val="22"/>
              </w:rPr>
              <w:t xml:space="preserve">across the region providing support to Member States </w:t>
            </w:r>
            <w:r w:rsidR="7AAE8042" w:rsidRPr="1EA338BE">
              <w:rPr>
                <w:b/>
                <w:bCs/>
                <w:color w:val="0070C0"/>
                <w:sz w:val="22"/>
              </w:rPr>
              <w:t>to enhance knowledge on 5G technologies and deployment, improvement of digital regulation</w:t>
            </w:r>
            <w:r w:rsidR="624EFF43" w:rsidRPr="1EA338BE">
              <w:rPr>
                <w:b/>
                <w:bCs/>
                <w:color w:val="0070C0"/>
                <w:sz w:val="22"/>
              </w:rPr>
              <w:t xml:space="preserve"> and </w:t>
            </w:r>
            <w:r w:rsidR="7AAE8042" w:rsidRPr="1EA338BE">
              <w:rPr>
                <w:b/>
                <w:bCs/>
                <w:color w:val="0070C0"/>
                <w:sz w:val="22"/>
              </w:rPr>
              <w:t>ICT data</w:t>
            </w:r>
            <w:r w:rsidR="624EFF43" w:rsidRPr="1EA338BE">
              <w:rPr>
                <w:b/>
                <w:bCs/>
                <w:color w:val="0070C0"/>
                <w:sz w:val="22"/>
              </w:rPr>
              <w:t xml:space="preserve">, response to cybersecurity incidents and </w:t>
            </w:r>
            <w:r w:rsidRPr="1EA338BE">
              <w:rPr>
                <w:b/>
                <w:bCs/>
                <w:color w:val="0070C0"/>
                <w:sz w:val="22"/>
              </w:rPr>
              <w:t>accelerat</w:t>
            </w:r>
            <w:r w:rsidR="624EFF43" w:rsidRPr="1EA338BE">
              <w:rPr>
                <w:b/>
                <w:bCs/>
                <w:color w:val="0070C0"/>
                <w:sz w:val="22"/>
              </w:rPr>
              <w:t xml:space="preserve">ing </w:t>
            </w:r>
            <w:r w:rsidR="71334988" w:rsidRPr="1EA338BE">
              <w:rPr>
                <w:b/>
                <w:bCs/>
                <w:color w:val="0070C0"/>
                <w:sz w:val="22"/>
              </w:rPr>
              <w:t xml:space="preserve">process for </w:t>
            </w:r>
            <w:r w:rsidRPr="1EA338BE">
              <w:rPr>
                <w:b/>
                <w:bCs/>
                <w:color w:val="0070C0"/>
                <w:sz w:val="22"/>
              </w:rPr>
              <w:t>digital transformation</w:t>
            </w:r>
            <w:r w:rsidR="29D49A8A" w:rsidRPr="1EA338BE">
              <w:rPr>
                <w:b/>
                <w:bCs/>
                <w:color w:val="0070C0"/>
                <w:sz w:val="22"/>
              </w:rPr>
              <w:t>, smart cities and communities</w:t>
            </w:r>
            <w:r w:rsidRPr="1EA338BE">
              <w:rPr>
                <w:b/>
                <w:bCs/>
                <w:color w:val="0070C0"/>
                <w:sz w:val="22"/>
              </w:rPr>
              <w:t xml:space="preserve">. These efforts align with the regional initiatives as set out in the Kigali Action Plan (KAP). </w:t>
            </w:r>
            <w:r w:rsidR="4097698D" w:rsidRPr="1EA338BE">
              <w:rPr>
                <w:b/>
                <w:bCs/>
                <w:color w:val="0070C0"/>
                <w:sz w:val="22"/>
              </w:rPr>
              <w:t>Some examples include:</w:t>
            </w:r>
          </w:p>
          <w:p w14:paraId="1E3C45AF" w14:textId="6756827F" w:rsidR="36549522" w:rsidRDefault="36549522" w:rsidP="1EA338BE">
            <w:pPr>
              <w:pStyle w:val="ListParagraph"/>
              <w:numPr>
                <w:ilvl w:val="0"/>
                <w:numId w:val="1"/>
              </w:numPr>
              <w:spacing w:after="120" w:line="259" w:lineRule="auto"/>
              <w:jc w:val="left"/>
              <w:rPr>
                <w:sz w:val="22"/>
              </w:rPr>
            </w:pPr>
            <w:r w:rsidRPr="1EA338BE">
              <w:rPr>
                <w:sz w:val="22"/>
              </w:rPr>
              <w:t xml:space="preserve">As part of Regional Initiative 1 on networks and infrastructure and </w:t>
            </w:r>
            <w:proofErr w:type="gramStart"/>
            <w:r w:rsidRPr="1EA338BE">
              <w:rPr>
                <w:sz w:val="22"/>
              </w:rPr>
              <w:t>Regional</w:t>
            </w:r>
            <w:proofErr w:type="gramEnd"/>
            <w:r w:rsidRPr="1EA338BE">
              <w:rPr>
                <w:sz w:val="22"/>
              </w:rPr>
              <w:t xml:space="preserve">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w:t>
            </w:r>
            <w:r w:rsidRPr="1EA338BE">
              <w:rPr>
                <w:sz w:val="22"/>
              </w:rPr>
              <w:lastRenderedPageBreak/>
              <w:t>using 24-wire optical cable and 3,860 meters using 8-wire optical cable were deployed.  A series of trainings were held to introduce the benefits of the broadband network to members of the connected communities.</w:t>
            </w:r>
          </w:p>
          <w:p w14:paraId="06B610C5" w14:textId="410D1E35" w:rsidR="731EB474" w:rsidRDefault="731EB474" w:rsidP="1EA338BE">
            <w:pPr>
              <w:pStyle w:val="ListParagraph"/>
              <w:numPr>
                <w:ilvl w:val="0"/>
                <w:numId w:val="1"/>
              </w:numPr>
              <w:spacing w:after="120" w:line="259" w:lineRule="auto"/>
              <w:jc w:val="left"/>
              <w:rPr>
                <w:sz w:val="22"/>
              </w:rPr>
            </w:pPr>
            <w:r w:rsidRPr="1EA338BE">
              <w:rPr>
                <w:sz w:val="22"/>
              </w:rPr>
              <w:t xml:space="preserve">To support Regional Initiative 2 on cybersecurity, a </w:t>
            </w:r>
            <w:r w:rsidR="1742D908" w:rsidRPr="1EA338BE">
              <w:rPr>
                <w:sz w:val="22"/>
              </w:rPr>
              <w:t xml:space="preserve">joint ITU – World Bank </w:t>
            </w:r>
            <w:r w:rsidRPr="1EA338BE">
              <w:rPr>
                <w:sz w:val="22"/>
              </w:rPr>
              <w:t>project on Strengthening Cybersecurity in Kyrgyzstan Through Innovation and Collaboration is under implementation. In the course of 2024</w:t>
            </w:r>
            <w:r w:rsidR="757B3600" w:rsidRPr="1EA338BE">
              <w:rPr>
                <w:sz w:val="22"/>
              </w:rPr>
              <w:t xml:space="preserve">, </w:t>
            </w:r>
            <w:r w:rsidR="731D31F3" w:rsidRPr="1EA338BE">
              <w:rPr>
                <w:sz w:val="22"/>
              </w:rPr>
              <w:t xml:space="preserve">a comprehensive centralized monitoring system was defined and approved, leveraging the advanced capabilities of T-Pot, an open-source honeypot environment. This system empowers the detection and analysis of cyber threats across the network, empowering Kyrgyzstan with proactive cyber </w:t>
            </w:r>
            <w:r w:rsidR="48709603" w:rsidRPr="1EA338BE">
              <w:rPr>
                <w:sz w:val="22"/>
              </w:rPr>
              <w:t>defence</w:t>
            </w:r>
            <w:r w:rsidR="731D31F3" w:rsidRPr="1EA338BE">
              <w:rPr>
                <w:sz w:val="22"/>
              </w:rPr>
              <w:t>.</w:t>
            </w:r>
            <w:r w:rsidR="5D679B7E" w:rsidRPr="1EA338BE">
              <w:rPr>
                <w:sz w:val="22"/>
              </w:rPr>
              <w:t xml:space="preserve"> </w:t>
            </w:r>
            <w:r w:rsidR="731D31F3" w:rsidRPr="1EA338BE">
              <w:rPr>
                <w:sz w:val="22"/>
              </w:rPr>
              <w:t>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w:t>
            </w:r>
            <w:r w:rsidR="6F088A6F" w:rsidRPr="1EA338BE">
              <w:rPr>
                <w:sz w:val="22"/>
              </w:rPr>
              <w:t xml:space="preserve"> </w:t>
            </w:r>
            <w:r w:rsidR="731D31F3" w:rsidRPr="1EA338BE">
              <w:rPr>
                <w:sz w:val="22"/>
              </w:rPr>
              <w:t xml:space="preserve">Human capital development is integral to this initiative. In collaboration with national stakeholders, technical specifications and documentation for deploying sensors in target organizations were developed, and a tender to install them was </w:t>
            </w:r>
            <w:proofErr w:type="spellStart"/>
            <w:r w:rsidR="731D31F3" w:rsidRPr="1EA338BE">
              <w:rPr>
                <w:sz w:val="22"/>
              </w:rPr>
              <w:t>succesfully</w:t>
            </w:r>
            <w:proofErr w:type="spellEnd"/>
            <w:r w:rsidR="731D31F3" w:rsidRPr="1EA338BE">
              <w:rPr>
                <w:sz w:val="22"/>
              </w:rPr>
              <w:t xml:space="preserve"> completed. Currently this work is ongoing</w:t>
            </w:r>
            <w:r w:rsidR="12D65A5F" w:rsidRPr="1EA338BE">
              <w:rPr>
                <w:sz w:val="22"/>
              </w:rPr>
              <w:t>, the project to be finalized in 2025</w:t>
            </w:r>
            <w:r w:rsidR="731D31F3" w:rsidRPr="1EA338BE">
              <w:rPr>
                <w:sz w:val="22"/>
              </w:rPr>
              <w:t>.</w:t>
            </w:r>
          </w:p>
          <w:p w14:paraId="1755CE48" w14:textId="5B1F5DF7" w:rsidR="220C96B6" w:rsidRDefault="220C96B6" w:rsidP="1EA338BE">
            <w:pPr>
              <w:pStyle w:val="ListParagraph"/>
              <w:numPr>
                <w:ilvl w:val="0"/>
                <w:numId w:val="1"/>
              </w:numPr>
              <w:spacing w:after="120" w:line="259" w:lineRule="auto"/>
              <w:jc w:val="left"/>
              <w:rPr>
                <w:sz w:val="22"/>
              </w:rPr>
            </w:pPr>
            <w:r w:rsidRPr="1EA338BE">
              <w:rPr>
                <w:sz w:val="22"/>
              </w:rPr>
              <w:t xml:space="preserve">The </w:t>
            </w:r>
            <w:r w:rsidR="06261133" w:rsidRPr="1EA338BE">
              <w:rPr>
                <w:sz w:val="22"/>
              </w:rPr>
              <w:t xml:space="preserve">BDT </w:t>
            </w:r>
            <w:r w:rsidRPr="1EA338BE">
              <w:rPr>
                <w:sz w:val="22"/>
              </w:rPr>
              <w:t xml:space="preserve">and the Information Systems Agency of Armenia (ISAA), with support from the Central Bank of Armenia and the Ministry of High-Tech Industry, successfully organized the first national </w:t>
            </w:r>
            <w:proofErr w:type="spellStart"/>
            <w:r w:rsidRPr="1EA338BE">
              <w:rPr>
                <w:sz w:val="22"/>
              </w:rPr>
              <w:t>CyberDrill</w:t>
            </w:r>
            <w:proofErr w:type="spellEnd"/>
            <w:r w:rsidRPr="1EA338BE">
              <w:rPr>
                <w:sz w:val="22"/>
              </w:rPr>
              <w:t xml:space="preserve"> for Armenia. The event, held in Yerevan, brought together over 200 professionals from government, academia, and critical infrastructure sectors to strengthen the country's cybersecurity capabilities and foster cross-sectoral collaboration.</w:t>
            </w:r>
          </w:p>
          <w:p w14:paraId="3841AAE2" w14:textId="5C879D2A" w:rsidR="03087F86" w:rsidRDefault="03087F86" w:rsidP="1EA338BE">
            <w:pPr>
              <w:pStyle w:val="ListParagraph"/>
              <w:numPr>
                <w:ilvl w:val="0"/>
                <w:numId w:val="1"/>
              </w:numPr>
              <w:spacing w:after="120" w:line="259" w:lineRule="auto"/>
              <w:jc w:val="left"/>
              <w:rPr>
                <w:sz w:val="22"/>
              </w:rPr>
            </w:pPr>
            <w:r w:rsidRPr="1EA338BE">
              <w:rPr>
                <w:sz w:val="22"/>
              </w:rPr>
              <w:t xml:space="preserve">As part of </w:t>
            </w:r>
            <w:proofErr w:type="gramStart"/>
            <w:r w:rsidRPr="1EA338BE">
              <w:rPr>
                <w:sz w:val="22"/>
              </w:rPr>
              <w:t>Regional</w:t>
            </w:r>
            <w:proofErr w:type="gramEnd"/>
            <w:r w:rsidRPr="1EA338BE">
              <w:rPr>
                <w:sz w:val="22"/>
              </w:rPr>
              <w:t xml:space="preserve"> initiative </w:t>
            </w:r>
            <w:r w:rsidR="0C964D9A" w:rsidRPr="1EA338BE">
              <w:rPr>
                <w:sz w:val="22"/>
              </w:rPr>
              <w:t xml:space="preserve">3 aiming to creating enabling environment </w:t>
            </w:r>
            <w:r w:rsidR="1C90A879" w:rsidRPr="1EA338BE">
              <w:rPr>
                <w:sz w:val="22"/>
              </w:rPr>
              <w:t>for digital transformation</w:t>
            </w:r>
            <w:r w:rsidR="37681E8A" w:rsidRPr="1EA338BE">
              <w:rPr>
                <w:sz w:val="22"/>
              </w:rPr>
              <w:t xml:space="preserve">,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w:t>
            </w:r>
            <w:r w:rsidR="447AE23D" w:rsidRPr="1EA338BE">
              <w:rPr>
                <w:sz w:val="22"/>
              </w:rPr>
              <w:t>t</w:t>
            </w:r>
            <w:r w:rsidR="37681E8A" w:rsidRPr="1EA338BE">
              <w:rPr>
                <w:sz w:val="22"/>
              </w:rPr>
              <w:t xml:space="preserve">he Statistics Committee of Azerbaijan. In addition to this, separate online surveys were conducted among the identified target groups. The </w:t>
            </w:r>
            <w:hyperlink r:id="rId100" w:history="1">
              <w:r w:rsidR="37681E8A" w:rsidRPr="1EA338BE">
                <w:rPr>
                  <w:rStyle w:val="Hyperlink"/>
                  <w:rFonts w:eastAsiaTheme="minorEastAsia"/>
                  <w:sz w:val="22"/>
                </w:rPr>
                <w:t>Digital Skills Assessment report</w:t>
              </w:r>
            </w:hyperlink>
            <w:r w:rsidR="37681E8A" w:rsidRPr="1EA338BE">
              <w:rPr>
                <w:sz w:val="22"/>
              </w:rPr>
              <w:t xml:space="preserve"> has been published in 2024, and this assessment serves as a valuable resource to inform data-driven and targeted interventions needed to enhance digital literacy in Azerbaijan. </w:t>
            </w:r>
            <w:r w:rsidR="1CD694E5" w:rsidRPr="1EA338BE">
              <w:rPr>
                <w:sz w:val="22"/>
              </w:rPr>
              <w:t xml:space="preserve">The recommendations contained in this report will serve as a basis for designing and planning relevant future interventions, policies and strategies, including industry-specific activities, awareness-raising campaigns and advocacy. </w:t>
            </w:r>
            <w:r w:rsidR="37681E8A" w:rsidRPr="1EA338BE">
              <w:rPr>
                <w:sz w:val="22"/>
              </w:rPr>
              <w:t>The publication can also serve as a model for a more regular assessment of the digital literacy level of the citizens of Azerbaijan.</w:t>
            </w:r>
          </w:p>
          <w:p w14:paraId="2F65E7DE" w14:textId="1FA16703" w:rsidR="2F7933A1" w:rsidRDefault="2F7933A1" w:rsidP="1EA338BE">
            <w:pPr>
              <w:pStyle w:val="ListParagraph"/>
              <w:numPr>
                <w:ilvl w:val="0"/>
                <w:numId w:val="1"/>
              </w:numPr>
              <w:spacing w:after="120" w:line="259" w:lineRule="auto"/>
              <w:jc w:val="left"/>
              <w:rPr>
                <w:sz w:val="22"/>
              </w:rPr>
            </w:pPr>
            <w:r w:rsidRPr="1EA338BE">
              <w:rPr>
                <w:sz w:val="22"/>
              </w:rPr>
              <w:t xml:space="preserve">To further implement the </w:t>
            </w:r>
            <w:r w:rsidR="36EBD868" w:rsidRPr="1EA338BE">
              <w:rPr>
                <w:sz w:val="22"/>
              </w:rPr>
              <w:t xml:space="preserve">Regional initiative 5 </w:t>
            </w:r>
            <w:r w:rsidR="323F3B9A" w:rsidRPr="1EA338BE">
              <w:rPr>
                <w:sz w:val="22"/>
              </w:rPr>
              <w:t>on smart cities and communities</w:t>
            </w:r>
            <w:r w:rsidR="61BA8655" w:rsidRPr="1EA338BE">
              <w:rPr>
                <w:sz w:val="22"/>
              </w:rPr>
              <w:t xml:space="preserve">, BDT continued to work jointly with </w:t>
            </w:r>
            <w:proofErr w:type="gramStart"/>
            <w:r w:rsidR="61BA8655" w:rsidRPr="1EA338BE">
              <w:rPr>
                <w:sz w:val="22"/>
              </w:rPr>
              <w:t>the  Belarusian</w:t>
            </w:r>
            <w:proofErr w:type="gramEnd"/>
            <w:r w:rsidR="61BA8655" w:rsidRPr="1EA338BE">
              <w:rPr>
                <w:sz w:val="22"/>
              </w:rPr>
              <w:t xml:space="preserve"> State Academy of Telecommunications, and the support of the Ministry of Communications and Informatization of the Republic of Belarus, on a</w:t>
            </w:r>
            <w:r w:rsidR="4EFCE0AA" w:rsidRPr="1EA338BE">
              <w:rPr>
                <w:sz w:val="22"/>
              </w:rPr>
              <w:t xml:space="preserve"> joint</w:t>
            </w:r>
            <w:r w:rsidR="61BA8655" w:rsidRPr="1EA338BE">
              <w:rPr>
                <w:sz w:val="22"/>
              </w:rPr>
              <w:t xml:space="preserve"> programme “Digital Development of Administrative-Territorial Units”.</w:t>
            </w:r>
            <w:r w:rsidR="308F199D" w:rsidRPr="1EA338BE">
              <w:rPr>
                <w:sz w:val="22"/>
              </w:rPr>
              <w:t xml:space="preserve"> Along the two workshops</w:t>
            </w:r>
            <w:r w:rsidR="72475414" w:rsidRPr="1EA338BE">
              <w:rPr>
                <w:sz w:val="22"/>
              </w:rPr>
              <w:t xml:space="preserve">, the BDT </w:t>
            </w:r>
            <w:r w:rsidR="487DB401" w:rsidRPr="1EA338BE">
              <w:rPr>
                <w:sz w:val="22"/>
              </w:rPr>
              <w:t xml:space="preserve">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t>
            </w:r>
            <w:r w:rsidR="487DB401" w:rsidRPr="1EA338BE">
              <w:rPr>
                <w:sz w:val="22"/>
              </w:rPr>
              <w:lastRenderedPageBreak/>
              <w:t>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r w:rsidR="0BEE063C" w:rsidRPr="1EA338BE">
              <w:rPr>
                <w:sz w:val="22"/>
              </w:rPr>
              <w:t>.</w:t>
            </w:r>
          </w:p>
          <w:p w14:paraId="6062EEDC" w14:textId="3D00E68A" w:rsidR="0BEE063C" w:rsidRDefault="0BEE063C" w:rsidP="1EA338BE">
            <w:pPr>
              <w:pStyle w:val="ListParagraph"/>
              <w:numPr>
                <w:ilvl w:val="0"/>
                <w:numId w:val="1"/>
              </w:numPr>
              <w:spacing w:after="120" w:line="259" w:lineRule="auto"/>
              <w:jc w:val="left"/>
              <w:rPr>
                <w:sz w:val="22"/>
              </w:rPr>
            </w:pPr>
            <w:r w:rsidRPr="1EA338BE">
              <w:rPr>
                <w:sz w:val="22"/>
              </w:rPr>
              <w:t>Expert assistance to the Municipality of Bishkek city, the capital of the Kyrgyz Republic was provided to support in assessing and deploying relevant smart city solution</w:t>
            </w:r>
            <w:r w:rsidR="0A28B947" w:rsidRPr="1EA338BE">
              <w:rPr>
                <w:sz w:val="22"/>
              </w:rPr>
              <w:t xml:space="preserve">s. </w:t>
            </w:r>
          </w:p>
          <w:p w14:paraId="389CCAED" w14:textId="09932E0F" w:rsidR="1EA338BE" w:rsidRDefault="1EA338BE" w:rsidP="1EA338BE">
            <w:pPr>
              <w:shd w:val="clear" w:color="auto" w:fill="FFFFFF" w:themeFill="background1"/>
              <w:spacing w:before="0"/>
              <w:jc w:val="left"/>
              <w:rPr>
                <w:rFonts w:eastAsiaTheme="minorEastAsia"/>
                <w:color w:val="444444"/>
                <w:sz w:val="22"/>
              </w:rPr>
            </w:pPr>
          </w:p>
          <w:p w14:paraId="58F68597" w14:textId="2C99D0F5"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w:t>
            </w:r>
            <w:r w:rsidR="00D6275E" w:rsidRPr="006909F4">
              <w:rPr>
                <w:rFonts w:cstheme="minorHAnsi"/>
                <w:b/>
                <w:bCs/>
                <w:color w:val="0070C0"/>
                <w:sz w:val="22"/>
              </w:rPr>
              <w:t>O</w:t>
            </w:r>
            <w:r w:rsidRPr="006909F4">
              <w:rPr>
                <w:rFonts w:cstheme="minorHAnsi"/>
                <w:b/>
                <w:bCs/>
                <w:color w:val="0070C0"/>
                <w:sz w:val="22"/>
              </w:rPr>
              <w:t xml:space="preserve">ffice for Europe </w:t>
            </w:r>
            <w:r w:rsidR="001C7026" w:rsidRPr="006909F4">
              <w:rPr>
                <w:rFonts w:cstheme="minorHAnsi"/>
                <w:b/>
                <w:bCs/>
                <w:color w:val="0070C0"/>
                <w:sz w:val="22"/>
              </w:rPr>
              <w:t>Region</w:t>
            </w:r>
          </w:p>
          <w:p w14:paraId="6F0698A4" w14:textId="54FAE489" w:rsidR="00954287" w:rsidRPr="006909F4" w:rsidRDefault="00954287" w:rsidP="006909F4">
            <w:pPr>
              <w:spacing w:after="120"/>
              <w:jc w:val="left"/>
              <w:rPr>
                <w:rFonts w:cstheme="minorHAnsi"/>
                <w:b/>
                <w:bCs/>
                <w:color w:val="0070C0"/>
                <w:sz w:val="22"/>
              </w:rPr>
            </w:pPr>
            <w:r w:rsidRPr="006909F4">
              <w:rPr>
                <w:rFonts w:cstheme="minorHAnsi"/>
                <w:b/>
                <w:bCs/>
                <w:color w:val="0070C0"/>
                <w:sz w:val="22"/>
              </w:rPr>
              <w:t>The Office for</w:t>
            </w:r>
            <w:r w:rsidR="0050291F" w:rsidRPr="006909F4">
              <w:rPr>
                <w:rFonts w:cstheme="minorHAnsi"/>
                <w:b/>
                <w:bCs/>
                <w:color w:val="0070C0"/>
                <w:sz w:val="22"/>
              </w:rPr>
              <w:t xml:space="preserve"> Europe </w:t>
            </w:r>
            <w:r w:rsidR="00C66237" w:rsidRPr="006909F4">
              <w:rPr>
                <w:rFonts w:cstheme="minorHAnsi"/>
                <w:b/>
                <w:bCs/>
                <w:color w:val="0070C0"/>
                <w:sz w:val="22"/>
              </w:rPr>
              <w:t xml:space="preserve">Region </w:t>
            </w:r>
            <w:r w:rsidRPr="006909F4">
              <w:rPr>
                <w:rFonts w:cstheme="minorHAnsi"/>
                <w:b/>
                <w:bCs/>
                <w:color w:val="0070C0"/>
                <w:sz w:val="22"/>
              </w:rPr>
              <w:t xml:space="preserve">has </w:t>
            </w:r>
            <w:r w:rsidR="00C66237" w:rsidRPr="006909F4">
              <w:rPr>
                <w:rFonts w:cstheme="minorHAnsi"/>
                <w:b/>
                <w:bCs/>
                <w:color w:val="0070C0"/>
                <w:sz w:val="22"/>
              </w:rPr>
              <w:t xml:space="preserve">been involved in various regional coordination activities </w:t>
            </w:r>
            <w:r w:rsidRPr="006909F4">
              <w:rPr>
                <w:rFonts w:cstheme="minorHAnsi"/>
                <w:b/>
                <w:bCs/>
                <w:color w:val="0070C0"/>
                <w:sz w:val="22"/>
              </w:rPr>
              <w:t xml:space="preserve">by providing support to Member States </w:t>
            </w:r>
            <w:r w:rsidR="00FD0AFA" w:rsidRPr="006909F4">
              <w:rPr>
                <w:rFonts w:cstheme="minorHAnsi"/>
                <w:b/>
                <w:bCs/>
                <w:color w:val="0070C0"/>
                <w:sz w:val="22"/>
              </w:rPr>
              <w:t xml:space="preserve">mainly </w:t>
            </w:r>
            <w:r w:rsidRPr="006909F4">
              <w:rPr>
                <w:rFonts w:cstheme="minorHAnsi"/>
                <w:b/>
                <w:bCs/>
                <w:color w:val="0070C0"/>
                <w:sz w:val="22"/>
              </w:rPr>
              <w:t xml:space="preserve">to </w:t>
            </w:r>
            <w:r w:rsidR="00EB3EA1" w:rsidRPr="006909F4">
              <w:rPr>
                <w:rFonts w:cstheme="minorHAnsi"/>
                <w:b/>
                <w:bCs/>
                <w:color w:val="0070C0"/>
                <w:sz w:val="22"/>
              </w:rPr>
              <w:t xml:space="preserve">facilitate digital development, </w:t>
            </w:r>
            <w:r w:rsidR="002B25C7" w:rsidRPr="006909F4">
              <w:rPr>
                <w:rFonts w:cstheme="minorHAnsi"/>
                <w:b/>
                <w:bCs/>
                <w:color w:val="0070C0"/>
                <w:sz w:val="22"/>
              </w:rPr>
              <w:t xml:space="preserve">strengthening </w:t>
            </w:r>
            <w:r w:rsidR="00EB3EA1" w:rsidRPr="006909F4">
              <w:rPr>
                <w:rFonts w:cstheme="minorHAnsi"/>
                <w:b/>
                <w:bCs/>
                <w:color w:val="0070C0"/>
                <w:sz w:val="22"/>
              </w:rPr>
              <w:t xml:space="preserve">of </w:t>
            </w:r>
            <w:r w:rsidR="002B25C7" w:rsidRPr="006909F4">
              <w:rPr>
                <w:rFonts w:cstheme="minorHAnsi"/>
                <w:b/>
                <w:bCs/>
                <w:color w:val="0070C0"/>
                <w:sz w:val="22"/>
              </w:rPr>
              <w:t xml:space="preserve">cooperation </w:t>
            </w:r>
            <w:r w:rsidR="002E100A" w:rsidRPr="006909F4">
              <w:rPr>
                <w:rFonts w:cstheme="minorHAnsi"/>
                <w:b/>
                <w:bCs/>
                <w:color w:val="0070C0"/>
                <w:sz w:val="22"/>
              </w:rPr>
              <w:t xml:space="preserve">opportunities in the field of </w:t>
            </w:r>
            <w:r w:rsidR="00A37CA5" w:rsidRPr="006909F4">
              <w:rPr>
                <w:rFonts w:cstheme="minorHAnsi"/>
                <w:b/>
                <w:bCs/>
                <w:color w:val="0070C0"/>
                <w:sz w:val="22"/>
              </w:rPr>
              <w:t xml:space="preserve">cybersecurity, </w:t>
            </w:r>
            <w:r w:rsidR="4E8263E5" w:rsidRPr="006909F4">
              <w:rPr>
                <w:rFonts w:cstheme="minorHAnsi"/>
                <w:b/>
                <w:bCs/>
                <w:color w:val="0070C0"/>
                <w:sz w:val="22"/>
              </w:rPr>
              <w:t>resilience, innovation,</w:t>
            </w:r>
            <w:r w:rsidR="2F547BC4" w:rsidRPr="006909F4">
              <w:rPr>
                <w:rFonts w:cstheme="minorHAnsi"/>
                <w:b/>
                <w:bCs/>
                <w:color w:val="0070C0"/>
                <w:sz w:val="22"/>
              </w:rPr>
              <w:t xml:space="preserve"> </w:t>
            </w:r>
            <w:r w:rsidR="00A37CA5" w:rsidRPr="006909F4">
              <w:rPr>
                <w:rFonts w:cstheme="minorHAnsi"/>
                <w:b/>
                <w:bCs/>
                <w:color w:val="0070C0"/>
                <w:sz w:val="22"/>
              </w:rPr>
              <w:t xml:space="preserve">digital inclusion, </w:t>
            </w:r>
            <w:r w:rsidR="002E100A" w:rsidRPr="006909F4">
              <w:rPr>
                <w:rFonts w:cstheme="minorHAnsi"/>
                <w:b/>
                <w:bCs/>
                <w:color w:val="0070C0"/>
                <w:sz w:val="22"/>
              </w:rPr>
              <w:t>regulation</w:t>
            </w:r>
            <w:r w:rsidR="00FD0AFA" w:rsidRPr="006909F4">
              <w:rPr>
                <w:rFonts w:cstheme="minorHAnsi"/>
                <w:b/>
                <w:bCs/>
                <w:color w:val="0070C0"/>
                <w:sz w:val="22"/>
              </w:rPr>
              <w:t xml:space="preserve"> and digital skills development. </w:t>
            </w:r>
            <w:r w:rsidRPr="006909F4">
              <w:rPr>
                <w:rFonts w:cstheme="minorHAnsi"/>
                <w:b/>
                <w:bCs/>
                <w:color w:val="0070C0"/>
                <w:sz w:val="22"/>
              </w:rPr>
              <w:t xml:space="preserve">These efforts align with the regional initiatives as set out in the Kigali Action Plan (KAP). </w:t>
            </w:r>
          </w:p>
          <w:p w14:paraId="7459AC3B" w14:textId="0977E056" w:rsidR="0097357A" w:rsidRPr="006909F4" w:rsidRDefault="343FC386"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Extending the partnership between ITU and European Commission within the framework of the Global Gateway, positioning ITU as the potential partner for middle and large-scale projects.</w:t>
            </w:r>
            <w:r w:rsidR="2AA1CDC5" w:rsidRPr="006909F4">
              <w:rPr>
                <w:rFonts w:eastAsiaTheme="minorEastAsia" w:cstheme="minorHAnsi"/>
                <w:sz w:val="22"/>
              </w:rPr>
              <w:t xml:space="preserve"> </w:t>
            </w:r>
            <w:r w:rsidR="0097357A" w:rsidRPr="006909F4">
              <w:rPr>
                <w:rFonts w:eastAsiaTheme="minorEastAsia" w:cstheme="minorHAnsi"/>
                <w:sz w:val="22"/>
              </w:rPr>
              <w:t>Funding opportunities have been identified</w:t>
            </w:r>
            <w:r w:rsidR="00D6275E" w:rsidRPr="006909F4">
              <w:rPr>
                <w:rFonts w:eastAsiaTheme="minorEastAsia" w:cstheme="minorHAnsi"/>
                <w:sz w:val="22"/>
              </w:rPr>
              <w:t>,</w:t>
            </w:r>
            <w:r w:rsidR="0097357A" w:rsidRPr="006909F4">
              <w:rPr>
                <w:rFonts w:eastAsiaTheme="minorEastAsia" w:cstheme="minorHAnsi"/>
                <w:sz w:val="22"/>
              </w:rPr>
              <w:t xml:space="preserve"> facilitating the co</w:t>
            </w:r>
            <w:r w:rsidR="00807F41" w:rsidRPr="006909F4">
              <w:rPr>
                <w:rFonts w:eastAsiaTheme="minorEastAsia" w:cstheme="minorHAnsi"/>
                <w:sz w:val="22"/>
              </w:rPr>
              <w:t>-</w:t>
            </w:r>
            <w:r w:rsidR="0097357A" w:rsidRPr="006909F4">
              <w:rPr>
                <w:rFonts w:eastAsiaTheme="minorEastAsia" w:cstheme="minorHAnsi"/>
                <w:sz w:val="22"/>
              </w:rPr>
              <w:t>creation of new global and regional projects</w:t>
            </w:r>
            <w:r w:rsidR="00D6275E" w:rsidRPr="006909F4">
              <w:rPr>
                <w:rFonts w:eastAsiaTheme="minorEastAsia" w:cstheme="minorHAnsi"/>
                <w:sz w:val="22"/>
              </w:rPr>
              <w:t xml:space="preserve">. </w:t>
            </w:r>
            <w:r w:rsidR="3BC31A0F" w:rsidRPr="006909F4">
              <w:rPr>
                <w:rFonts w:eastAsiaTheme="minorEastAsia" w:cstheme="minorHAnsi"/>
                <w:sz w:val="22"/>
              </w:rPr>
              <w:t>Th</w:t>
            </w:r>
            <w:r w:rsidR="40ED9F41" w:rsidRPr="006909F4">
              <w:rPr>
                <w:rFonts w:eastAsiaTheme="minorEastAsia" w:cstheme="minorHAnsi"/>
                <w:sz w:val="22"/>
              </w:rPr>
              <w:t>is</w:t>
            </w:r>
            <w:r w:rsidR="7F705863" w:rsidRPr="006909F4">
              <w:rPr>
                <w:rFonts w:eastAsiaTheme="minorEastAsia" w:cstheme="minorHAnsi"/>
                <w:sz w:val="22"/>
              </w:rPr>
              <w:t xml:space="preserve"> includ</w:t>
            </w:r>
            <w:r w:rsidR="2F57BE04" w:rsidRPr="006909F4">
              <w:rPr>
                <w:rFonts w:eastAsiaTheme="minorEastAsia" w:cstheme="minorHAnsi"/>
                <w:sz w:val="22"/>
              </w:rPr>
              <w:t>ed</w:t>
            </w:r>
            <w:r w:rsidR="7F705863" w:rsidRPr="006909F4">
              <w:rPr>
                <w:rFonts w:eastAsiaTheme="minorEastAsia" w:cstheme="minorHAnsi"/>
                <w:sz w:val="22"/>
              </w:rPr>
              <w:t xml:space="preserve"> the </w:t>
            </w:r>
            <w:r w:rsidR="165CAFA0" w:rsidRPr="006909F4">
              <w:rPr>
                <w:rFonts w:eastAsiaTheme="minorEastAsia" w:cstheme="minorHAnsi"/>
                <w:sz w:val="22"/>
              </w:rPr>
              <w:t>d</w:t>
            </w:r>
            <w:r w:rsidR="3212294D" w:rsidRPr="006909F4">
              <w:rPr>
                <w:rFonts w:eastAsiaTheme="minorEastAsia" w:cstheme="minorHAnsi"/>
                <w:sz w:val="22"/>
              </w:rPr>
              <w:t xml:space="preserve">evelopment of the project concept and documentation for the Africa BB Maps contract of the value of 15 </w:t>
            </w:r>
            <w:r w:rsidR="00382359" w:rsidRPr="006909F4">
              <w:rPr>
                <w:rFonts w:eastAsiaTheme="minorEastAsia" w:cstheme="minorHAnsi"/>
                <w:sz w:val="22"/>
              </w:rPr>
              <w:t>million</w:t>
            </w:r>
            <w:r w:rsidR="3212294D" w:rsidRPr="006909F4">
              <w:rPr>
                <w:rFonts w:eastAsiaTheme="minorEastAsia" w:cstheme="minorHAnsi"/>
                <w:sz w:val="22"/>
              </w:rPr>
              <w:t xml:space="preserve"> Euro.</w:t>
            </w:r>
            <w:r w:rsidR="00A909BD" w:rsidRPr="006909F4">
              <w:rPr>
                <w:rFonts w:eastAsiaTheme="minorEastAsia" w:cstheme="minorHAnsi"/>
                <w:sz w:val="22"/>
              </w:rPr>
              <w:t xml:space="preserve"> </w:t>
            </w:r>
          </w:p>
          <w:p w14:paraId="24D87CDC" w14:textId="3A940A7C"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eastAsiaTheme="minorEastAsia" w:cstheme="minorHAnsi"/>
                <w:sz w:val="22"/>
              </w:rPr>
              <w:t>Regional priorities were addressed through the implementation of several actions under ITU</w:t>
            </w:r>
            <w:r w:rsidR="001A2D00" w:rsidRPr="006909F4">
              <w:rPr>
                <w:rFonts w:eastAsiaTheme="minorEastAsia" w:cstheme="minorHAnsi"/>
                <w:sz w:val="22"/>
              </w:rPr>
              <w:t>-D</w:t>
            </w:r>
            <w:r w:rsidRPr="006909F4">
              <w:rPr>
                <w:rFonts w:eastAsiaTheme="minorEastAsia" w:cstheme="minorHAnsi"/>
                <w:sz w:val="22"/>
              </w:rPr>
              <w:t xml:space="preserve"> </w:t>
            </w:r>
            <w:r w:rsidR="002762D8" w:rsidRPr="006909F4">
              <w:rPr>
                <w:rFonts w:eastAsiaTheme="minorEastAsia" w:cstheme="minorHAnsi"/>
                <w:sz w:val="22"/>
              </w:rPr>
              <w:t>r</w:t>
            </w:r>
            <w:r w:rsidRPr="006909F4">
              <w:rPr>
                <w:rFonts w:eastAsiaTheme="minorEastAsia" w:cstheme="minorHAnsi"/>
                <w:sz w:val="22"/>
              </w:rPr>
              <w:t xml:space="preserve">egional </w:t>
            </w:r>
            <w:r w:rsidR="002762D8" w:rsidRPr="006909F4">
              <w:rPr>
                <w:rFonts w:eastAsiaTheme="minorEastAsia" w:cstheme="minorHAnsi"/>
                <w:sz w:val="22"/>
              </w:rPr>
              <w:t>i</w:t>
            </w:r>
            <w:r w:rsidRPr="006909F4">
              <w:rPr>
                <w:rFonts w:eastAsiaTheme="minorEastAsia" w:cstheme="minorHAnsi"/>
                <w:sz w:val="22"/>
              </w:rPr>
              <w:t>nitiatives. A series of technical assistance has been provided to 9 countries in the field of connectivity, digital resilience, digital skills, digital inclusion, child online protection,</w:t>
            </w:r>
            <w:r w:rsidR="00D6275E" w:rsidRPr="006909F4">
              <w:rPr>
                <w:rFonts w:eastAsiaTheme="minorEastAsia" w:cstheme="minorHAnsi"/>
                <w:sz w:val="22"/>
              </w:rPr>
              <w:t xml:space="preserve"> among</w:t>
            </w:r>
            <w:r w:rsidRPr="006909F4">
              <w:rPr>
                <w:rFonts w:eastAsiaTheme="minorEastAsia" w:cstheme="minorHAnsi"/>
                <w:sz w:val="22"/>
              </w:rPr>
              <w:t xml:space="preserve"> others. </w:t>
            </w:r>
          </w:p>
          <w:p w14:paraId="6AE187F5" w14:textId="34C54BF9" w:rsidR="3CFF1EAD" w:rsidRPr="006909F4" w:rsidRDefault="3CFF1EAD" w:rsidP="006909F4">
            <w:pPr>
              <w:pStyle w:val="ListParagraph"/>
              <w:numPr>
                <w:ilvl w:val="0"/>
                <w:numId w:val="16"/>
              </w:numPr>
              <w:spacing w:after="120"/>
              <w:contextualSpacing w:val="0"/>
              <w:jc w:val="left"/>
              <w:rPr>
                <w:rFonts w:cstheme="minorHAnsi"/>
                <w:sz w:val="22"/>
              </w:rPr>
            </w:pPr>
            <w:r w:rsidRPr="006909F4">
              <w:rPr>
                <w:rFonts w:cstheme="minorHAnsi"/>
                <w:sz w:val="22"/>
              </w:rPr>
              <w:t>I</w:t>
            </w:r>
            <w:r w:rsidR="23C739F5" w:rsidRPr="006909F4">
              <w:rPr>
                <w:rFonts w:cstheme="minorHAnsi"/>
                <w:sz w:val="22"/>
              </w:rPr>
              <w:t>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0DCBEBC7" w14:textId="70D63F38" w:rsidR="0097357A" w:rsidRPr="006909F4" w:rsidRDefault="03223C0D"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A special session on Digital Skills has been planned for the UN</w:t>
            </w:r>
            <w:r w:rsidR="5D9138B6" w:rsidRPr="006909F4">
              <w:rPr>
                <w:rFonts w:eastAsiaTheme="minorEastAsia" w:cstheme="minorHAnsi"/>
                <w:sz w:val="22"/>
              </w:rPr>
              <w:t xml:space="preserve"> country teams</w:t>
            </w:r>
            <w:r w:rsidRPr="006909F4">
              <w:rPr>
                <w:rFonts w:eastAsiaTheme="minorEastAsia" w:cstheme="minorHAnsi"/>
                <w:sz w:val="22"/>
              </w:rPr>
              <w:t xml:space="preserve"> of the ECA Region</w:t>
            </w:r>
            <w:r w:rsidR="74ECAA91" w:rsidRPr="006909F4">
              <w:rPr>
                <w:rFonts w:eastAsiaTheme="minorEastAsia" w:cstheme="minorHAnsi"/>
                <w:sz w:val="22"/>
              </w:rPr>
              <w:t xml:space="preserve"> on 11 December 2024, with the co-organization of the UN Digital Transformation </w:t>
            </w:r>
            <w:r w:rsidR="312EAEA5" w:rsidRPr="006909F4">
              <w:rPr>
                <w:rFonts w:eastAsiaTheme="minorEastAsia" w:cstheme="minorHAnsi"/>
                <w:sz w:val="22"/>
              </w:rPr>
              <w:t>Group for Europe and Central Asia.</w:t>
            </w:r>
          </w:p>
          <w:p w14:paraId="736DF24A" w14:textId="5237CC55" w:rsidR="0097357A" w:rsidRPr="006909F4" w:rsidRDefault="30F6A9F0" w:rsidP="006909F4">
            <w:pPr>
              <w:pStyle w:val="ListParagraph"/>
              <w:numPr>
                <w:ilvl w:val="0"/>
                <w:numId w:val="16"/>
              </w:numPr>
              <w:spacing w:after="120"/>
              <w:contextualSpacing w:val="0"/>
              <w:jc w:val="left"/>
              <w:rPr>
                <w:rFonts w:eastAsiaTheme="minorEastAsia" w:cstheme="minorHAnsi"/>
                <w:color w:val="242424"/>
                <w:sz w:val="22"/>
              </w:rPr>
            </w:pPr>
            <w:r w:rsidRPr="006909F4">
              <w:rPr>
                <w:rFonts w:eastAsiaTheme="minorEastAsia" w:cstheme="minorHAnsi"/>
                <w:sz w:val="22"/>
              </w:rPr>
              <w:lastRenderedPageBreak/>
              <w:t>Preparations for the</w:t>
            </w:r>
            <w:r w:rsidR="2DC879FF" w:rsidRPr="006909F4">
              <w:rPr>
                <w:rFonts w:eastAsiaTheme="minorEastAsia" w:cstheme="minorHAnsi"/>
                <w:sz w:val="22"/>
              </w:rPr>
              <w:t xml:space="preserve"> ITU-ILO</w:t>
            </w:r>
            <w:r w:rsidRPr="006909F4">
              <w:rPr>
                <w:rFonts w:eastAsiaTheme="minorEastAsia" w:cstheme="minorHAnsi"/>
                <w:sz w:val="22"/>
              </w:rPr>
              <w:t xml:space="preserve"> </w:t>
            </w:r>
            <w:r w:rsidRPr="006909F4">
              <w:rPr>
                <w:rFonts w:eastAsiaTheme="minorEastAsia" w:cstheme="minorHAnsi"/>
                <w:color w:val="242424"/>
                <w:sz w:val="22"/>
              </w:rPr>
              <w:t>Digital Literacy Assessment of Adult Population in Moldova have begun</w:t>
            </w:r>
            <w:r w:rsidR="343A774B" w:rsidRPr="006909F4">
              <w:rPr>
                <w:rFonts w:eastAsiaTheme="minorEastAsia" w:cstheme="minorHAnsi"/>
                <w:color w:val="242424"/>
                <w:sz w:val="22"/>
              </w:rPr>
              <w:t>, unlocking new opportunities for expanding the</w:t>
            </w:r>
            <w:r w:rsidR="0A5289A0" w:rsidRPr="006909F4">
              <w:rPr>
                <w:rFonts w:eastAsiaTheme="minorEastAsia" w:cstheme="minorHAnsi"/>
                <w:color w:val="242424"/>
                <w:sz w:val="22"/>
              </w:rPr>
              <w:t xml:space="preserve"> technical assistance</w:t>
            </w:r>
            <w:r w:rsidR="343A774B" w:rsidRPr="006909F4">
              <w:rPr>
                <w:rFonts w:eastAsiaTheme="minorEastAsia" w:cstheme="minorHAnsi"/>
                <w:color w:val="242424"/>
                <w:sz w:val="22"/>
              </w:rPr>
              <w:t xml:space="preserve"> portfolio </w:t>
            </w:r>
            <w:r w:rsidR="604D4852" w:rsidRPr="006909F4">
              <w:rPr>
                <w:rFonts w:eastAsiaTheme="minorEastAsia" w:cstheme="minorHAnsi"/>
                <w:color w:val="242424"/>
                <w:sz w:val="22"/>
              </w:rPr>
              <w:t>carried out in partnership with other UN agencies</w:t>
            </w:r>
          </w:p>
        </w:tc>
        <w:tc>
          <w:tcPr>
            <w:tcW w:w="2970" w:type="dxa"/>
            <w:shd w:val="clear" w:color="auto" w:fill="auto"/>
          </w:tcPr>
          <w:p w14:paraId="48D73BF6" w14:textId="77777777" w:rsidR="0097357A" w:rsidRPr="008A384E" w:rsidRDefault="0097357A" w:rsidP="00E237C7">
            <w:pPr>
              <w:spacing w:after="120"/>
              <w:rPr>
                <w:b/>
                <w:bCs/>
                <w:color w:val="0070C0"/>
                <w:sz w:val="22"/>
              </w:rPr>
            </w:pPr>
            <w:r w:rsidRPr="00F56A31">
              <w:rPr>
                <w:b/>
                <w:bCs/>
                <w:color w:val="0070C0"/>
                <w:sz w:val="22"/>
              </w:rPr>
              <w:lastRenderedPageBreak/>
              <w:t xml:space="preserve">Africa: </w:t>
            </w:r>
          </w:p>
          <w:p w14:paraId="12310EA5" w14:textId="1C50F57E" w:rsidR="00B70314" w:rsidRPr="008A384E" w:rsidRDefault="391D819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60979266" w14:textId="77777777" w:rsidR="0097357A" w:rsidRPr="008A384E" w:rsidRDefault="0097357A" w:rsidP="00E237C7">
            <w:pPr>
              <w:spacing w:after="120"/>
              <w:rPr>
                <w:b/>
                <w:bCs/>
                <w:color w:val="0070C0"/>
                <w:sz w:val="22"/>
              </w:rPr>
            </w:pPr>
            <w:r w:rsidRPr="00F56A31">
              <w:rPr>
                <w:b/>
                <w:bCs/>
                <w:color w:val="0070C0"/>
                <w:sz w:val="22"/>
              </w:rPr>
              <w:t xml:space="preserve">Americas: </w:t>
            </w:r>
          </w:p>
          <w:p w14:paraId="2A1C23C4" w14:textId="3D3FCE58" w:rsidR="00B70314" w:rsidRPr="008A384E" w:rsidRDefault="3B188469"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0E70C135">
              <w:rPr>
                <w:rFonts w:eastAsia="Calibri" w:cs="Times New Roman"/>
                <w:sz w:val="22"/>
              </w:rPr>
              <w:t xml:space="preserve">AMS- RIs: </w:t>
            </w:r>
            <w:r w:rsidR="1D007B34" w:rsidRPr="0E70C135">
              <w:rPr>
                <w:rFonts w:eastAsia="Calibri" w:cs="Times New Roman"/>
                <w:sz w:val="22"/>
              </w:rPr>
              <w:t>1</w:t>
            </w:r>
            <w:r w:rsidR="24209B99" w:rsidRPr="0E70C135">
              <w:rPr>
                <w:rFonts w:eastAsia="Calibri" w:cs="Times New Roman"/>
                <w:sz w:val="22"/>
              </w:rPr>
              <w:t xml:space="preserve">New project ITU-Huawei to support the implementation of RIs. </w:t>
            </w:r>
          </w:p>
          <w:p w14:paraId="7CE75D9B" w14:textId="5A460F36" w:rsidR="00B70314" w:rsidRPr="00131317" w:rsidRDefault="391D8197" w:rsidP="00E237C7">
            <w:pPr>
              <w:numPr>
                <w:ilvl w:val="0"/>
                <w:numId w:val="22"/>
              </w:numPr>
              <w:tabs>
                <w:tab w:val="clear" w:pos="794"/>
                <w:tab w:val="clear" w:pos="1191"/>
                <w:tab w:val="clear" w:pos="1588"/>
                <w:tab w:val="clear" w:pos="1985"/>
              </w:tabs>
              <w:spacing w:after="120"/>
              <w:ind w:left="436"/>
              <w:jc w:val="left"/>
              <w:rPr>
                <w:rFonts w:ascii="Calibri" w:eastAsia="Calibri" w:hAnsi="Calibri" w:cs="Calibri"/>
                <w:szCs w:val="24"/>
              </w:rPr>
            </w:pPr>
            <w:r w:rsidRPr="00131317">
              <w:rPr>
                <w:rFonts w:eastAsia="Calibri"/>
                <w:sz w:val="22"/>
              </w:rPr>
              <w:t>2</w:t>
            </w:r>
            <w:r w:rsidR="68BC1394" w:rsidRPr="00131317">
              <w:rPr>
                <w:rFonts w:eastAsia="Calibri"/>
                <w:sz w:val="22"/>
              </w:rPr>
              <w:t> </w:t>
            </w:r>
            <w:r w:rsidRPr="00131317">
              <w:rPr>
                <w:rFonts w:eastAsia="Calibri"/>
                <w:sz w:val="22"/>
              </w:rPr>
              <w:t>300+</w:t>
            </w:r>
            <w:r w:rsidRPr="00131317">
              <w:rPr>
                <w:rFonts w:eastAsia="Calibri" w:cs="Times New Roman"/>
                <w:sz w:val="22"/>
              </w:rPr>
              <w:t xml:space="preserve"> girls and women benefited of </w:t>
            </w:r>
            <w:r w:rsidR="3C381B34" w:rsidRPr="00131317">
              <w:rPr>
                <w:rFonts w:eastAsia="Calibri" w:cs="Times New Roman"/>
                <w:sz w:val="22"/>
              </w:rPr>
              <w:t>Girls in ICT Day.</w:t>
            </w:r>
          </w:p>
          <w:p w14:paraId="3A567035" w14:textId="3D1C158A" w:rsidR="00B70314" w:rsidRPr="008A384E" w:rsidRDefault="3C381B34"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cs="Times New Roman"/>
                <w:sz w:val="22"/>
              </w:rPr>
              <w:t xml:space="preserve">200 </w:t>
            </w:r>
            <w:r w:rsidR="1D007B34" w:rsidRPr="0E70C135">
              <w:rPr>
                <w:rFonts w:eastAsia="Calibri" w:cs="Times New Roman"/>
                <w:sz w:val="22"/>
              </w:rPr>
              <w:t xml:space="preserve">+ </w:t>
            </w:r>
            <w:r w:rsidR="182F54EC" w:rsidRPr="0E70C135">
              <w:rPr>
                <w:rFonts w:eastAsia="Calibri" w:cs="Times New Roman"/>
                <w:sz w:val="22"/>
              </w:rPr>
              <w:t>small entrepreneurs</w:t>
            </w:r>
            <w:r w:rsidR="391D8197" w:rsidRPr="1ABCBC0D">
              <w:rPr>
                <w:rFonts w:eastAsia="Calibri" w:cs="Times New Roman"/>
                <w:sz w:val="22"/>
              </w:rPr>
              <w:t xml:space="preserve"> strengthened their digital skills through the </w:t>
            </w:r>
            <w:r w:rsidR="0F8953F7" w:rsidRPr="0E70C135">
              <w:rPr>
                <w:rFonts w:eastAsia="Calibri" w:cs="Times New Roman"/>
                <w:sz w:val="22"/>
              </w:rPr>
              <w:t xml:space="preserve">ITU Digital </w:t>
            </w:r>
            <w:r w:rsidR="00B3583D" w:rsidRPr="0E70C135">
              <w:rPr>
                <w:rFonts w:eastAsia="Calibri" w:cs="Times New Roman"/>
                <w:sz w:val="22"/>
              </w:rPr>
              <w:t>Transformation</w:t>
            </w:r>
            <w:r w:rsidR="0F8953F7" w:rsidRPr="0E70C135">
              <w:rPr>
                <w:rFonts w:eastAsia="Calibri" w:cs="Times New Roman"/>
                <w:sz w:val="22"/>
              </w:rPr>
              <w:t xml:space="preserve"> toolkit. </w:t>
            </w:r>
          </w:p>
          <w:p w14:paraId="6EDF3444" w14:textId="0847E652" w:rsidR="00264AB8" w:rsidRPr="006909F4" w:rsidRDefault="41A5AAB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sz w:val="22"/>
              </w:rPr>
              <w:t>New study on fixed broadband for Latam</w:t>
            </w:r>
            <w:r w:rsidR="1F0457F5" w:rsidRPr="1ABCBC0D">
              <w:rPr>
                <w:rFonts w:eastAsia="Calibri"/>
                <w:sz w:val="22"/>
              </w:rPr>
              <w:t>.</w:t>
            </w:r>
          </w:p>
        </w:tc>
      </w:tr>
      <w:tr w:rsidR="00382E6B" w:rsidRPr="00F56A31" w14:paraId="77506F17" w14:textId="77777777" w:rsidTr="1EA338BE">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382E6B" w:rsidRPr="00F56A31" w14:paraId="78025623" w14:textId="77777777" w:rsidTr="1EA338BE">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382E6B" w:rsidRPr="00F56A31" w14:paraId="78AF6BAE" w14:textId="77777777" w:rsidTr="1EA338BE">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r w:rsidR="00301707" w:rsidRPr="00F56A31" w14:paraId="71768C57" w14:textId="77777777" w:rsidTr="1EA338BE">
        <w:tc>
          <w:tcPr>
            <w:tcW w:w="2790" w:type="dxa"/>
          </w:tcPr>
          <w:p w14:paraId="0EC47440" w14:textId="7D71C1BC" w:rsidR="00301707" w:rsidRPr="00F56A31" w:rsidRDefault="00301707" w:rsidP="00EF3043">
            <w:pPr>
              <w:rPr>
                <w:b/>
                <w:bCs/>
                <w:sz w:val="22"/>
              </w:rPr>
            </w:pPr>
            <w:r>
              <w:rPr>
                <w:b/>
                <w:bCs/>
                <w:sz w:val="22"/>
              </w:rPr>
              <w:t xml:space="preserve">Study Groups: </w:t>
            </w:r>
          </w:p>
        </w:tc>
        <w:tc>
          <w:tcPr>
            <w:tcW w:w="12060" w:type="dxa"/>
            <w:gridSpan w:val="2"/>
          </w:tcPr>
          <w:p w14:paraId="21AC7E50" w14:textId="0F7D3828" w:rsidR="00301707" w:rsidRPr="00F56A31" w:rsidRDefault="00A60683" w:rsidP="00EF3043">
            <w:pPr>
              <w:rPr>
                <w:sz w:val="22"/>
              </w:rPr>
            </w:pPr>
            <w:r>
              <w:rPr>
                <w:sz w:val="22"/>
              </w:rPr>
              <w:t xml:space="preserve">All Questions of SG1 on Enabling Environment for Meaningful Connectivity and of SG2 on Digital Transformation </w:t>
            </w:r>
          </w:p>
        </w:tc>
      </w:tr>
    </w:tbl>
    <w:p w14:paraId="63347556" w14:textId="77777777" w:rsidR="00001D8A" w:rsidRPr="00F56A31" w:rsidRDefault="00001D8A" w:rsidP="00001D8A">
      <w:bookmarkStart w:id="7" w:name="Proposal"/>
      <w:bookmarkEnd w:id="7"/>
    </w:p>
    <w:tbl>
      <w:tblPr>
        <w:tblStyle w:val="TableGrid9"/>
        <w:tblW w:w="15030" w:type="dxa"/>
        <w:tblInd w:w="-5" w:type="dxa"/>
        <w:tblLayout w:type="fixed"/>
        <w:tblLook w:val="04A0" w:firstRow="1" w:lastRow="0" w:firstColumn="1" w:lastColumn="0" w:noHBand="0" w:noVBand="1"/>
      </w:tblPr>
      <w:tblGrid>
        <w:gridCol w:w="2790"/>
        <w:gridCol w:w="9360"/>
        <w:gridCol w:w="2880"/>
      </w:tblGrid>
      <w:tr w:rsidR="00406CD4" w:rsidRPr="00F56A31" w14:paraId="2CE34AC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406CD4" w:rsidRPr="00F56A31" w14:paraId="2F796A9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 xml:space="preserve">Strengthened capacity of the ITU membership to develop strategies, policies and practices for digital inclusion and equity, </w:t>
            </w:r>
            <w:proofErr w:type="gramStart"/>
            <w:r w:rsidR="00BB18D7" w:rsidRPr="00F56A31">
              <w:rPr>
                <w:i/>
                <w:iCs/>
                <w:sz w:val="22"/>
              </w:rPr>
              <w:t>in particular for</w:t>
            </w:r>
            <w:proofErr w:type="gramEnd"/>
            <w:r w:rsidR="00BB18D7" w:rsidRPr="00F56A31">
              <w:rPr>
                <w:i/>
                <w:iCs/>
                <w:sz w:val="22"/>
              </w:rPr>
              <w:t xml:space="preserve"> the empowerment of women and girls, persons with disabilities, persons with specific needs and low-income households.</w:t>
            </w:r>
          </w:p>
        </w:tc>
      </w:tr>
      <w:tr w:rsidR="00382E6B" w:rsidRPr="00F56A31" w14:paraId="54E4DD31"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1F1283B2"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07EFF332" w14:textId="297E6DE0" w:rsidR="00BB18D7" w:rsidRPr="008A384E" w:rsidRDefault="3ECA56BE" w:rsidP="00B410AE">
            <w:pPr>
              <w:spacing w:after="120"/>
              <w:jc w:val="left"/>
              <w:rPr>
                <w:rFonts w:ascii="Calibri" w:eastAsia="Calibri" w:hAnsi="Calibri" w:cs="Calibri"/>
                <w:b/>
                <w:bCs/>
                <w:i/>
                <w:iCs/>
                <w:sz w:val="22"/>
              </w:rPr>
            </w:pPr>
            <w:r w:rsidRPr="5D5C758E">
              <w:rPr>
                <w:rFonts w:ascii="Calibri" w:eastAsia="Calibri" w:hAnsi="Calibri" w:cs="Calibri"/>
                <w:b/>
                <w:bCs/>
                <w:i/>
                <w:iCs/>
                <w:sz w:val="22"/>
              </w:rPr>
              <w:t xml:space="preserve">BDT contributed to increased capacity of Member states, </w:t>
            </w:r>
            <w:proofErr w:type="gramStart"/>
            <w:r w:rsidRPr="5D5C758E">
              <w:rPr>
                <w:rFonts w:ascii="Calibri" w:eastAsia="Calibri" w:hAnsi="Calibri" w:cs="Calibri"/>
                <w:b/>
                <w:bCs/>
                <w:i/>
                <w:iCs/>
                <w:sz w:val="22"/>
              </w:rPr>
              <w:t>policy-makers</w:t>
            </w:r>
            <w:proofErr w:type="gramEnd"/>
            <w:r w:rsidRPr="5D5C758E">
              <w:rPr>
                <w:rFonts w:ascii="Calibri" w:eastAsia="Calibri" w:hAnsi="Calibri" w:cs="Calibri"/>
                <w:b/>
                <w:bCs/>
                <w:i/>
                <w:iCs/>
                <w:sz w:val="22"/>
              </w:rPr>
              <w:t xml:space="preserve"> and target groups through engagement of staff providing expert advice and digital inclusion training sessions related to gender, youth ICT/digital accessibility, older persons and remote and indigenous communities. </w:t>
            </w:r>
          </w:p>
          <w:p w14:paraId="20980AC8" w14:textId="3C721D9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Expert advice:</w:t>
            </w:r>
            <w:r w:rsidRPr="5D5C758E">
              <w:rPr>
                <w:rFonts w:ascii="Calibri" w:eastAsia="Calibri" w:hAnsi="Calibri" w:cs="Calibri"/>
                <w:b/>
                <w:bCs/>
                <w:sz w:val="22"/>
              </w:rPr>
              <w:t xml:space="preserve"> ITU-D championed through content and expertise contributions on digital inclusion topics</w:t>
            </w:r>
            <w:r w:rsidRPr="5D5C758E">
              <w:rPr>
                <w:rFonts w:ascii="Calibri" w:eastAsia="Calibri" w:hAnsi="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3E8705EC" w14:textId="06E1DDCD" w:rsidR="00BB18D7" w:rsidRPr="008A384E" w:rsidRDefault="3ECA56BE" w:rsidP="00B410AE">
            <w:pPr>
              <w:spacing w:after="120"/>
              <w:ind w:right="-20"/>
              <w:jc w:val="left"/>
              <w:rPr>
                <w:rFonts w:ascii="Calibri" w:eastAsia="Calibri" w:hAnsi="Calibri" w:cs="Calibri"/>
                <w:sz w:val="22"/>
              </w:rPr>
            </w:pPr>
            <w:r w:rsidRPr="24BEF485">
              <w:rPr>
                <w:rFonts w:ascii="Calibri" w:eastAsia="Calibri" w:hAnsi="Calibri" w:cs="Calibri"/>
                <w:b/>
                <w:bCs/>
                <w:color w:val="0070C0"/>
                <w:sz w:val="22"/>
              </w:rPr>
              <w:t xml:space="preserve">Knowledge development for </w:t>
            </w:r>
            <w:proofErr w:type="gramStart"/>
            <w:r w:rsidRPr="24BEF485">
              <w:rPr>
                <w:rFonts w:ascii="Calibri" w:eastAsia="Calibri" w:hAnsi="Calibri" w:cs="Calibri"/>
                <w:b/>
                <w:bCs/>
                <w:color w:val="0070C0"/>
                <w:sz w:val="22"/>
              </w:rPr>
              <w:t>policy-makers</w:t>
            </w:r>
            <w:proofErr w:type="gramEnd"/>
            <w:r w:rsidRPr="24BEF485">
              <w:rPr>
                <w:rFonts w:ascii="Calibri" w:eastAsia="Calibri" w:hAnsi="Calibri" w:cs="Calibri"/>
                <w:b/>
                <w:bCs/>
                <w:color w:val="0070C0"/>
                <w:sz w:val="22"/>
              </w:rPr>
              <w:t>:</w:t>
            </w:r>
            <w:r w:rsidRPr="24BEF485">
              <w:rPr>
                <w:rFonts w:ascii="Calibri" w:eastAsia="Calibri" w:hAnsi="Calibri" w:cs="Calibri"/>
                <w:sz w:val="22"/>
              </w:rPr>
              <w:t xml:space="preserve"> </w:t>
            </w:r>
            <w:r w:rsidRPr="24BEF485">
              <w:rPr>
                <w:rFonts w:ascii="Calibri" w:eastAsia="Calibri" w:hAnsi="Calibri" w:cs="Calibri"/>
                <w:b/>
                <w:bCs/>
                <w:sz w:val="22"/>
              </w:rPr>
              <w:t>Enhanced capacity on ICT accessibility to mainstream digital inclusion for all people to over 800 policy- and decision-makers</w:t>
            </w:r>
            <w:r w:rsidRPr="24BEF485">
              <w:rPr>
                <w:rFonts w:ascii="Calibri" w:eastAsia="Calibri" w:hAnsi="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ascii="Calibri" w:eastAsia="Calibri" w:hAnsi="Calibri" w:cs="Calibri"/>
                <w:b/>
                <w:bCs/>
                <w:sz w:val="22"/>
              </w:rPr>
              <w:t>interventions and training sessions, conducted in 11 events (6 online and 5 in person), held globally</w:t>
            </w:r>
            <w:r w:rsidRPr="24BEF485">
              <w:rPr>
                <w:rFonts w:ascii="Calibri" w:eastAsia="Calibri" w:hAnsi="Calibri" w:cs="Calibri"/>
                <w:sz w:val="22"/>
              </w:rPr>
              <w:t xml:space="preserve"> (including: RIFENTOUR4GirlsinICT 2024; WSIS Forum; AI for Good Summit; OHCHR expert meeting on human rights of older persons; UN Initiative on Mainstreaming Knowledge on Ageing;</w:t>
            </w:r>
            <w:r w:rsidRPr="24BEF485">
              <w:rPr>
                <w:rFonts w:ascii="Calibri" w:eastAsia="Calibri" w:hAnsi="Calibri" w:cs="Calibri"/>
              </w:rPr>
              <w:t xml:space="preserve"> </w:t>
            </w:r>
            <w:r w:rsidRPr="24BEF485">
              <w:rPr>
                <w:rFonts w:ascii="Calibri" w:eastAsia="Calibri" w:hAnsi="Calibri" w:cs="Calibri"/>
                <w:sz w:val="22"/>
              </w:rPr>
              <w:t xml:space="preserve">G20 program on 5th Digital Economy Working Group Meeting and Digital Economy Ministerial Meeting; Accessible Americas; HLD led by ITU Members (SG Q7/1), </w:t>
            </w:r>
            <w:r w:rsidRPr="24BEF485">
              <w:rPr>
                <w:rFonts w:ascii="Calibri" w:eastAsia="Calibri" w:hAnsi="Calibri" w:cs="Calibri"/>
                <w:b/>
                <w:bCs/>
                <w:sz w:val="22"/>
              </w:rPr>
              <w:t>and regionally</w:t>
            </w:r>
            <w:r w:rsidRPr="24BEF485">
              <w:rPr>
                <w:rFonts w:ascii="Calibri" w:eastAsia="Calibri" w:hAnsi="Calibri" w:cs="Calibri"/>
                <w:sz w:val="22"/>
              </w:rPr>
              <w:t xml:space="preserve"> (including ITU Accessible ICT for All event in </w:t>
            </w:r>
            <w:r w:rsidRPr="24BEF485">
              <w:rPr>
                <w:rFonts w:ascii="Calibri" w:eastAsia="Calibri" w:hAnsi="Calibri" w:cs="Calibri"/>
                <w:b/>
                <w:bCs/>
                <w:sz w:val="22"/>
              </w:rPr>
              <w:t xml:space="preserve">the </w:t>
            </w:r>
            <w:r w:rsidRPr="24BEF485">
              <w:rPr>
                <w:rFonts w:ascii="Calibri" w:eastAsia="Calibri" w:hAnsi="Calibri" w:cs="Calibri"/>
                <w:sz w:val="22"/>
              </w:rPr>
              <w:t>Americas region)</w:t>
            </w:r>
            <w:r w:rsidRPr="24BEF485">
              <w:rPr>
                <w:rFonts w:ascii="Calibri" w:eastAsia="Calibri" w:hAnsi="Calibri" w:cs="Calibri"/>
                <w:color w:val="242424"/>
                <w:sz w:val="22"/>
              </w:rPr>
              <w:t xml:space="preserve">. </w:t>
            </w:r>
            <w:r w:rsidRPr="24BEF485">
              <w:rPr>
                <w:rFonts w:ascii="Calibri" w:eastAsia="Calibri" w:hAnsi="Calibri" w:cs="Calibri"/>
                <w:sz w:val="22"/>
              </w:rPr>
              <w:t>Additionally</w:t>
            </w:r>
            <w:r w:rsidRPr="24BEF485">
              <w:rPr>
                <w:rFonts w:ascii="Calibri" w:eastAsia="Calibri" w:hAnsi="Calibri" w:cs="Calibri"/>
                <w:color w:val="0070C0"/>
                <w:sz w:val="22"/>
              </w:rPr>
              <w:t xml:space="preserve">, </w:t>
            </w:r>
            <w:r w:rsidR="3F66B14A" w:rsidRPr="00FF1FD4">
              <w:rPr>
                <w:rFonts w:ascii="Calibri" w:eastAsia="Calibri" w:hAnsi="Calibri" w:cs="Calibri"/>
                <w:b/>
                <w:bCs/>
                <w:color w:val="0070C0"/>
                <w:sz w:val="22"/>
              </w:rPr>
              <w:t>1055</w:t>
            </w:r>
            <w:r w:rsidR="3F66B14A" w:rsidRPr="24BEF485">
              <w:rPr>
                <w:rFonts w:ascii="Calibri" w:eastAsia="Calibri" w:hAnsi="Calibri" w:cs="Calibri"/>
                <w:color w:val="0070C0"/>
                <w:sz w:val="22"/>
              </w:rPr>
              <w:t xml:space="preserve"> </w:t>
            </w:r>
            <w:r w:rsidRPr="24BEF485">
              <w:rPr>
                <w:rFonts w:ascii="Calibri" w:eastAsia="Calibri" w:hAnsi="Calibri" w:cs="Calibri"/>
                <w:b/>
                <w:bCs/>
                <w:sz w:val="22"/>
              </w:rPr>
              <w:t xml:space="preserve">participants from </w:t>
            </w:r>
            <w:r w:rsidR="05B5A809" w:rsidRPr="24BEF485">
              <w:rPr>
                <w:rFonts w:ascii="Calibri" w:eastAsia="Calibri" w:hAnsi="Calibri" w:cs="Calibri"/>
                <w:b/>
                <w:bCs/>
                <w:sz w:val="22"/>
              </w:rPr>
              <w:t>144 countries</w:t>
            </w:r>
            <w:r w:rsidRPr="24BEF485">
              <w:rPr>
                <w:rFonts w:ascii="Calibri" w:eastAsia="Calibri" w:hAnsi="Calibri" w:cs="Calibri"/>
                <w:b/>
                <w:bCs/>
                <w:sz w:val="22"/>
              </w:rPr>
              <w:t xml:space="preserve"> </w:t>
            </w:r>
            <w:r w:rsidR="626947ED" w:rsidRPr="24BEF485">
              <w:rPr>
                <w:rFonts w:ascii="Calibri" w:eastAsia="Calibri" w:hAnsi="Calibri" w:cs="Calibri"/>
                <w:b/>
                <w:bCs/>
                <w:sz w:val="22"/>
              </w:rPr>
              <w:t>with 74% being from developing countries and 42% women</w:t>
            </w:r>
            <w:r w:rsidR="52725105" w:rsidRPr="24BEF485">
              <w:rPr>
                <w:rFonts w:ascii="Calibri" w:eastAsia="Calibri" w:hAnsi="Calibri" w:cs="Calibri"/>
                <w:b/>
                <w:bCs/>
                <w:sz w:val="22"/>
              </w:rPr>
              <w:t>,</w:t>
            </w:r>
            <w:r w:rsidR="626947ED" w:rsidRPr="24BEF485">
              <w:rPr>
                <w:rFonts w:ascii="Calibri" w:eastAsia="Calibri" w:hAnsi="Calibri" w:cs="Calibri"/>
                <w:b/>
                <w:bCs/>
                <w:sz w:val="22"/>
              </w:rPr>
              <w:t xml:space="preserve"> </w:t>
            </w:r>
            <w:r w:rsidRPr="24BEF485">
              <w:rPr>
                <w:rFonts w:ascii="Calibri" w:eastAsia="Calibri" w:hAnsi="Calibri" w:cs="Calibri"/>
                <w:sz w:val="22"/>
              </w:rPr>
              <w:t xml:space="preserve">registered in </w:t>
            </w:r>
            <w:r w:rsidRPr="24BEF485">
              <w:rPr>
                <w:rFonts w:ascii="Calibri" w:eastAsia="Calibri" w:hAnsi="Calibri" w:cs="Calibri"/>
                <w:b/>
                <w:bCs/>
                <w:sz w:val="22"/>
              </w:rPr>
              <w:t xml:space="preserve">online self-paced and tutor-led training courses in topics of ICT accessibility, older persons and indigenous peoples </w:t>
            </w:r>
            <w:r w:rsidRPr="24BEF485">
              <w:rPr>
                <w:rFonts w:ascii="Calibri" w:eastAsia="Calibri" w:hAnsi="Calibri" w:cs="Calibri"/>
                <w:sz w:val="22"/>
              </w:rPr>
              <w:t>delivered through ITU Academy.</w:t>
            </w:r>
            <w:r w:rsidR="00A909BD">
              <w:rPr>
                <w:rFonts w:ascii="Calibri" w:eastAsia="Calibri" w:hAnsi="Calibri" w:cs="Calibri"/>
                <w:sz w:val="22"/>
              </w:rPr>
              <w:t xml:space="preserve"> </w:t>
            </w:r>
            <w:r w:rsidRPr="24BEF485">
              <w:rPr>
                <w:rFonts w:ascii="Calibri" w:eastAsia="Calibri" w:hAnsi="Calibri" w:cs="Calibri"/>
                <w:sz w:val="22"/>
              </w:rPr>
              <w:t>A self-</w:t>
            </w:r>
            <w:r w:rsidRPr="24BEF485">
              <w:rPr>
                <w:rFonts w:ascii="Calibri" w:eastAsia="Calibri" w:hAnsi="Calibri" w:cs="Calibri"/>
                <w:sz w:val="22"/>
              </w:rPr>
              <w:lastRenderedPageBreak/>
              <w:t xml:space="preserve">paced training based on the Handbook on Mainstreaming Gender in Digital Policies is being developed in English and French and will be available in Q1-2025 on the ITU Academy. </w:t>
            </w:r>
          </w:p>
          <w:p w14:paraId="693791EE" w14:textId="4AA98ED6"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Americas</w:t>
            </w:r>
            <w:r w:rsidRPr="5D5C758E">
              <w:rPr>
                <w:rFonts w:ascii="Calibri" w:eastAsia="Calibri" w:hAnsi="Calibri" w:cs="Calibri"/>
                <w:sz w:val="22"/>
              </w:rPr>
              <w:t>, during Accessible America in November 2024 (Mexico), BDT delivered executive training, contributing to</w:t>
            </w:r>
            <w:r w:rsidRPr="5D5C758E">
              <w:rPr>
                <w:rFonts w:ascii="Calibri" w:eastAsia="Calibri" w:hAnsi="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ascii="Calibri" w:eastAsia="Calibri" w:hAnsi="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48DF5199" w14:textId="3B0732CD" w:rsidR="00BB18D7" w:rsidRPr="00E90138" w:rsidRDefault="3ECA56BE" w:rsidP="00B410AE">
            <w:pPr>
              <w:pStyle w:val="ListParagraph"/>
              <w:numPr>
                <w:ilvl w:val="0"/>
                <w:numId w:val="33"/>
              </w:numPr>
              <w:spacing w:after="120"/>
              <w:contextualSpacing w:val="0"/>
              <w:jc w:val="left"/>
              <w:rPr>
                <w:rFonts w:ascii="Calibri" w:eastAsia="Calibri" w:hAnsi="Calibri" w:cs="Calibri"/>
                <w:sz w:val="22"/>
              </w:rPr>
            </w:pPr>
            <w:r w:rsidRPr="00E90138">
              <w:rPr>
                <w:rFonts w:ascii="Calibri" w:eastAsia="Calibri" w:hAnsi="Calibri" w:cs="Calibri"/>
                <w:b/>
                <w:bCs/>
                <w:sz w:val="22"/>
              </w:rPr>
              <w:t>In Africa</w:t>
            </w:r>
            <w:r w:rsidRPr="00E90138">
              <w:rPr>
                <w:rFonts w:ascii="Calibri" w:eastAsia="Calibri" w:hAnsi="Calibri" w:cs="Calibri"/>
                <w:sz w:val="22"/>
              </w:rPr>
              <w:t xml:space="preserve">, a first draft of the </w:t>
            </w:r>
            <w:r w:rsidRPr="00E90138">
              <w:rPr>
                <w:rFonts w:ascii="Calibri" w:eastAsia="Calibri" w:hAnsi="Calibri" w:cs="Calibri"/>
                <w:b/>
                <w:bCs/>
                <w:sz w:val="22"/>
              </w:rPr>
              <w:t>National Strategy for Digital Inclusion in Burundi</w:t>
            </w:r>
            <w:r w:rsidRPr="00E90138">
              <w:rPr>
                <w:rFonts w:ascii="Calibri" w:eastAsia="Calibri" w:hAnsi="Calibri" w:cs="Calibri"/>
                <w:sz w:val="22"/>
              </w:rPr>
              <w:t xml:space="preserve"> was developed. This strategic initiative enhanced stakeholders' awareness and capacity to design and implement effective digital inclusion strategies. </w:t>
            </w:r>
          </w:p>
          <w:p w14:paraId="3D869882" w14:textId="63CAF657" w:rsidR="00BB18D7" w:rsidRDefault="3ECA56BE" w:rsidP="00B410AE">
            <w:pPr>
              <w:pStyle w:val="ListParagraph"/>
              <w:numPr>
                <w:ilvl w:val="0"/>
                <w:numId w:val="32"/>
              </w:numPr>
              <w:spacing w:after="120"/>
              <w:contextualSpacing w:val="0"/>
              <w:jc w:val="left"/>
              <w:rPr>
                <w:rFonts w:ascii="Calibri" w:eastAsia="Calibri" w:hAnsi="Calibri" w:cs="Calibri"/>
                <w:sz w:val="22"/>
              </w:rPr>
            </w:pPr>
            <w:r w:rsidRPr="00E90138">
              <w:rPr>
                <w:rFonts w:ascii="Calibri" w:eastAsia="Calibri" w:hAnsi="Calibri" w:cs="Calibri"/>
                <w:b/>
                <w:bCs/>
                <w:sz w:val="22"/>
              </w:rPr>
              <w:t>In Asia-Pacific</w:t>
            </w:r>
            <w:r w:rsidRPr="00E90138">
              <w:rPr>
                <w:rFonts w:ascii="Calibri" w:eastAsia="Calibri" w:hAnsi="Calibri" w:cs="Calibri"/>
                <w:sz w:val="22"/>
              </w:rPr>
              <w:t xml:space="preserve">, enhanced awareness and understanding of </w:t>
            </w:r>
            <w:r w:rsidRPr="00E90138">
              <w:rPr>
                <w:rFonts w:ascii="Calibri" w:eastAsia="Calibri" w:hAnsi="Calibri" w:cs="Calibri"/>
                <w:b/>
                <w:bCs/>
                <w:sz w:val="22"/>
              </w:rPr>
              <w:t>digital literacy needs among older persons</w:t>
            </w:r>
            <w:r w:rsidRPr="00E90138">
              <w:rPr>
                <w:rFonts w:ascii="Calibri" w:eastAsia="Calibri" w:hAnsi="Calibri" w:cs="Calibri"/>
                <w:sz w:val="22"/>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8E23585" w14:textId="08EBF5F5" w:rsidR="00F03665" w:rsidRPr="00E90138" w:rsidRDefault="00F03665" w:rsidP="00B410AE">
            <w:pPr>
              <w:pStyle w:val="ListParagraph"/>
              <w:numPr>
                <w:ilvl w:val="0"/>
                <w:numId w:val="32"/>
              </w:numPr>
              <w:spacing w:after="120"/>
              <w:contextualSpacing w:val="0"/>
              <w:jc w:val="left"/>
              <w:rPr>
                <w:rFonts w:ascii="Calibri" w:eastAsia="Calibri" w:hAnsi="Calibri" w:cs="Calibri"/>
                <w:sz w:val="22"/>
              </w:rPr>
            </w:pPr>
            <w:r w:rsidRPr="00E90138">
              <w:rPr>
                <w:b/>
                <w:bCs/>
                <w:sz w:val="22"/>
                <w:lang w:val="en-US"/>
              </w:rPr>
              <w:t>In the CIS</w:t>
            </w:r>
            <w:r w:rsidRPr="00E90138">
              <w:rPr>
                <w:sz w:val="22"/>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625D2FB" w14:textId="1BE0FA5C"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 xml:space="preserve">Knowledge development for digital inclusion target groups: </w:t>
            </w:r>
            <w:r w:rsidRPr="5D5C758E">
              <w:rPr>
                <w:rFonts w:ascii="Calibri" w:eastAsia="Calibri" w:hAnsi="Calibri" w:cs="Calibri"/>
                <w:sz w:val="22"/>
              </w:rPr>
              <w:t>Overall, 13 training courses were developed through the ITU Academy.</w:t>
            </w:r>
            <w:r w:rsidR="00A909BD">
              <w:rPr>
                <w:rFonts w:ascii="Calibri" w:eastAsia="Calibri" w:hAnsi="Calibri" w:cs="Calibri"/>
                <w:sz w:val="22"/>
              </w:rPr>
              <w:t xml:space="preserve"> </w:t>
            </w:r>
            <w:r w:rsidRPr="5D5C758E">
              <w:rPr>
                <w:rFonts w:ascii="Calibri" w:eastAsia="Calibri" w:hAnsi="Calibri" w:cs="Calibri"/>
                <w:sz w:val="22"/>
              </w:rPr>
              <w:t xml:space="preserve">Under the EQUALS </w:t>
            </w:r>
            <w:proofErr w:type="spellStart"/>
            <w:r w:rsidRPr="5D5C758E">
              <w:rPr>
                <w:rFonts w:ascii="Calibri" w:eastAsia="Calibri" w:hAnsi="Calibri" w:cs="Calibri"/>
                <w:b/>
                <w:bCs/>
                <w:sz w:val="22"/>
              </w:rPr>
              <w:t>HerDigitalSkills</w:t>
            </w:r>
            <w:proofErr w:type="spellEnd"/>
            <w:r w:rsidRPr="5D5C758E">
              <w:rPr>
                <w:rFonts w:ascii="Calibri" w:eastAsia="Calibri" w:hAnsi="Calibri" w:cs="Calibri"/>
                <w:b/>
                <w:bCs/>
                <w:sz w:val="22"/>
              </w:rPr>
              <w:t xml:space="preserve"> initiative,</w:t>
            </w:r>
            <w:r w:rsidRPr="5D5C758E">
              <w:rPr>
                <w:rFonts w:ascii="Calibri" w:eastAsia="Calibri" w:hAnsi="Calibri" w:cs="Calibri"/>
                <w:sz w:val="22"/>
              </w:rPr>
              <w:t xml:space="preserve"> 23 workshops and mentoring sessions have been delivered in collaboration with </w:t>
            </w:r>
            <w:r w:rsidRPr="5D5C758E">
              <w:rPr>
                <w:rFonts w:ascii="Calibri" w:eastAsia="Calibri" w:hAnsi="Calibri" w:cs="Calibri"/>
                <w:sz w:val="22"/>
              </w:rPr>
              <w:lastRenderedPageBreak/>
              <w:t>partners such as Qualcomm, Verizon and Ernst &amp; Young, benefiting 1448 girls and young women in 14 countries covering Africa, Americas, Europe and Asia-Pacific.</w:t>
            </w:r>
            <w:r w:rsidR="00A909BD">
              <w:rPr>
                <w:rFonts w:ascii="Calibri" w:eastAsia="Calibri" w:hAnsi="Calibri" w:cs="Calibri"/>
                <w:sz w:val="22"/>
              </w:rPr>
              <w:t xml:space="preserve"> </w:t>
            </w:r>
          </w:p>
          <w:p w14:paraId="132C5F5B" w14:textId="7D8B7FB0"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ICT Training for Indigenous Africans</w:t>
            </w:r>
            <w:r w:rsidRPr="5D5C758E">
              <w:rPr>
                <w:rFonts w:ascii="Calibri" w:eastAsia="Calibri" w:hAnsi="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162FF180" w14:textId="499B0C46" w:rsidR="00BB18D7" w:rsidRPr="008A384E" w:rsidRDefault="3ECA56BE" w:rsidP="00B410AE">
            <w:pPr>
              <w:spacing w:after="120"/>
              <w:jc w:val="left"/>
              <w:rPr>
                <w:rStyle w:val="Hyperlink"/>
                <w:rFonts w:ascii="Calibri" w:eastAsia="Calibri" w:hAnsi="Calibri" w:cs="Calibri"/>
                <w:kern w:val="0"/>
                <w:sz w:val="22"/>
                <w:szCs w:val="20"/>
                <w14:ligatures w14:val="none"/>
              </w:rPr>
            </w:pPr>
            <w:r w:rsidRPr="5D5C758E">
              <w:rPr>
                <w:rFonts w:ascii="Calibri" w:eastAsia="Calibri" w:hAnsi="Calibri" w:cs="Calibri"/>
                <w:b/>
                <w:bCs/>
                <w:color w:val="0070C0"/>
                <w:sz w:val="22"/>
              </w:rPr>
              <w:t>Resources:</w:t>
            </w:r>
            <w:r w:rsidRPr="5D5C758E">
              <w:rPr>
                <w:rFonts w:ascii="Calibri" w:eastAsia="Calibri" w:hAnsi="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ascii="Calibri" w:eastAsia="Calibri" w:hAnsi="Calibri" w:cs="Calibri"/>
                <w:sz w:val="22"/>
              </w:rPr>
              <w:t xml:space="preserve">including the new </w:t>
            </w:r>
            <w:hyperlink r:id="rId101" w:history="1">
              <w:r w:rsidRPr="5D5C758E">
                <w:rPr>
                  <w:rStyle w:val="Hyperlink"/>
                  <w:rFonts w:ascii="Calibri" w:eastAsia="Calibri" w:hAnsi="Calibri" w:cs="Calibri"/>
                  <w:sz w:val="22"/>
                </w:rPr>
                <w:t>ITU-WHO Implementation Toolkit for accessible telehealth services</w:t>
              </w:r>
            </w:hyperlink>
          </w:p>
          <w:p w14:paraId="473D9E6F" w14:textId="69430CFB"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b/>
                <w:bCs/>
                <w:color w:val="0070C0"/>
                <w:sz w:val="22"/>
              </w:rPr>
              <w:t xml:space="preserve">Girls in ICTs Celebration throughout the year: </w:t>
            </w:r>
            <w:r w:rsidRPr="5D5C758E">
              <w:rPr>
                <w:rFonts w:ascii="Calibri" w:eastAsia="Calibri" w:hAnsi="Calibri" w:cs="Calibri"/>
                <w:sz w:val="22"/>
              </w:rPr>
              <w:t xml:space="preserve">The </w:t>
            </w:r>
            <w:r w:rsidRPr="5D5C758E">
              <w:rPr>
                <w:rFonts w:ascii="Calibri" w:eastAsia="Calibri" w:hAnsi="Calibri" w:cs="Calibri"/>
                <w:b/>
                <w:bCs/>
                <w:sz w:val="22"/>
              </w:rPr>
              <w:t>Girls in ICTs celebrations</w:t>
            </w:r>
            <w:r w:rsidRPr="5D5C758E">
              <w:rPr>
                <w:rFonts w:ascii="Calibri" w:eastAsia="Calibri" w:hAnsi="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5A2CCF6F" w14:textId="485C112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 xml:space="preserve">In the Arab region, </w:t>
            </w:r>
            <w:r w:rsidRPr="5D5C758E">
              <w:rPr>
                <w:rFonts w:ascii="Calibri" w:eastAsia="Calibri" w:hAnsi="Calibri" w:cs="Calibri"/>
                <w:sz w:val="22"/>
              </w:rPr>
              <w:t xml:space="preserve">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w:t>
            </w:r>
            <w:proofErr w:type="spellStart"/>
            <w:r w:rsidRPr="5D5C758E">
              <w:rPr>
                <w:rFonts w:ascii="Calibri" w:eastAsia="Calibri" w:hAnsi="Calibri" w:cs="Calibri"/>
                <w:sz w:val="22"/>
              </w:rPr>
              <w:t>Center</w:t>
            </w:r>
            <w:proofErr w:type="spellEnd"/>
            <w:r w:rsidRPr="5D5C758E">
              <w:rPr>
                <w:rFonts w:ascii="Calibri" w:eastAsia="Calibri" w:hAnsi="Calibri" w:cs="Calibri"/>
                <w:sz w:val="22"/>
              </w:rPr>
              <w:t>, and even the Supercomputer. Furthermore, on April 30</w:t>
            </w:r>
            <w:r w:rsidRPr="5D5C758E">
              <w:rPr>
                <w:rFonts w:ascii="Calibri" w:eastAsia="Calibri" w:hAnsi="Calibri" w:cs="Calibri"/>
                <w:sz w:val="22"/>
                <w:vertAlign w:val="superscript"/>
              </w:rPr>
              <w:t>th</w:t>
            </w:r>
            <w:r w:rsidRPr="5D5C758E">
              <w:rPr>
                <w:rFonts w:ascii="Calibri" w:eastAsia="Calibri" w:hAnsi="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4FD8B7C6" w14:textId="2F492A9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Europe Region</w:t>
            </w:r>
            <w:r w:rsidRPr="5D5C758E">
              <w:rPr>
                <w:rFonts w:ascii="Calibri" w:eastAsia="Calibri" w:hAnsi="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14E7504A" w14:textId="4A17E143" w:rsidR="2DBD0D1D" w:rsidRDefault="2DBD0D1D" w:rsidP="00B410AE">
            <w:pPr>
              <w:spacing w:after="120"/>
              <w:jc w:val="left"/>
              <w:rPr>
                <w:rFonts w:ascii="Calibri" w:eastAsia="Calibri" w:hAnsi="Calibri" w:cs="Calibri"/>
                <w:sz w:val="22"/>
              </w:rPr>
            </w:pPr>
            <w:r w:rsidRPr="4A0CCD42">
              <w:rPr>
                <w:rFonts w:ascii="Calibri" w:eastAsia="Calibri" w:hAnsi="Calibri" w:cs="Calibri"/>
                <w:sz w:val="22"/>
              </w:rPr>
              <w:t>On 4 September 2024, a special event for the Network of Women (</w:t>
            </w:r>
            <w:proofErr w:type="spellStart"/>
            <w:r w:rsidRPr="4A0CCD42">
              <w:rPr>
                <w:rFonts w:ascii="Calibri" w:eastAsia="Calibri" w:hAnsi="Calibri" w:cs="Calibri"/>
                <w:sz w:val="22"/>
              </w:rPr>
              <w:t>NoW</w:t>
            </w:r>
            <w:proofErr w:type="spellEnd"/>
            <w:r w:rsidRPr="4A0CCD42">
              <w:rPr>
                <w:rFonts w:ascii="Calibri" w:eastAsia="Calibri" w:hAnsi="Calibri" w:cs="Calibri"/>
                <w:sz w:val="22"/>
              </w:rPr>
              <w:t xml:space="preserve">) titled “Empowering Gender Balance in ITU-D: A Path Forward for the Europe Region” was held alongside the Com-ITU plenary meeting of the European Conference of Postal and </w:t>
            </w:r>
            <w:r w:rsidRPr="4A0CCD42">
              <w:rPr>
                <w:rFonts w:ascii="Calibri" w:eastAsia="Calibri" w:hAnsi="Calibri" w:cs="Calibri"/>
                <w:sz w:val="22"/>
              </w:rPr>
              <w:lastRenderedPageBreak/>
              <w:t>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013F5FF2" w14:textId="14AD0E2E" w:rsidR="20805BC2" w:rsidRDefault="20805BC2" w:rsidP="00B410AE">
            <w:pPr>
              <w:spacing w:after="120"/>
              <w:jc w:val="left"/>
              <w:rPr>
                <w:rFonts w:ascii="Calibri" w:eastAsia="Calibri" w:hAnsi="Calibri" w:cs="Calibri"/>
                <w:sz w:val="22"/>
              </w:rPr>
            </w:pPr>
            <w:r w:rsidRPr="4A0CCD42">
              <w:rPr>
                <w:rFonts w:ascii="Calibri" w:eastAsia="Calibri" w:hAnsi="Calibri" w:cs="Calibri"/>
                <w:sz w:val="22"/>
              </w:rPr>
              <w:t xml:space="preserve">As part of the same platform, </w:t>
            </w:r>
            <w:r w:rsidR="46497B75" w:rsidRPr="4A0CCD42">
              <w:rPr>
                <w:rFonts w:ascii="Calibri" w:eastAsia="Calibri" w:hAnsi="Calibri" w:cs="Calibri"/>
                <w:sz w:val="22"/>
              </w:rPr>
              <w:t xml:space="preserve">on 4 September 2024, was organised a </w:t>
            </w:r>
            <w:r w:rsidR="40A2ABBE" w:rsidRPr="4A0CCD42">
              <w:rPr>
                <w:rFonts w:ascii="Calibri" w:eastAsia="Calibri" w:hAnsi="Calibri" w:cs="Calibri"/>
                <w:sz w:val="22"/>
              </w:rPr>
              <w:t xml:space="preserve">special event dedicated to </w:t>
            </w:r>
            <w:r w:rsidR="46497B75" w:rsidRPr="4A0CCD42">
              <w:rPr>
                <w:rFonts w:ascii="Calibri" w:eastAsia="Calibri" w:hAnsi="Calibri" w:cs="Calibri"/>
                <w:sz w:val="22"/>
              </w:rPr>
              <w:t>"Generation Connect – Europe Youth Group: Inter-generational Dialogue with a New Cohort of European Envoys "</w:t>
            </w:r>
            <w:r w:rsidR="7909D00F" w:rsidRPr="4A0CCD42">
              <w:rPr>
                <w:rFonts w:ascii="Calibri" w:eastAsia="Calibri" w:hAnsi="Calibri" w:cs="Calibri"/>
                <w:sz w:val="22"/>
              </w:rPr>
              <w:t xml:space="preserve">. This allowed strengthening the ties between </w:t>
            </w:r>
            <w:r w:rsidR="643BF428" w:rsidRPr="4A0CCD42">
              <w:rPr>
                <w:rFonts w:ascii="Calibri" w:eastAsia="Calibri" w:hAnsi="Calibri" w:cs="Calibri"/>
                <w:sz w:val="22"/>
              </w:rPr>
              <w:t>administrations</w:t>
            </w:r>
            <w:r w:rsidR="7909D00F" w:rsidRPr="4A0CCD42">
              <w:rPr>
                <w:rFonts w:ascii="Calibri" w:eastAsia="Calibri" w:hAnsi="Calibri" w:cs="Calibri"/>
                <w:sz w:val="22"/>
              </w:rPr>
              <w:t xml:space="preserve"> and the Generation connect group representatives and their </w:t>
            </w:r>
            <w:r w:rsidR="33808FBD" w:rsidRPr="4A0CCD42">
              <w:rPr>
                <w:rFonts w:ascii="Calibri" w:eastAsia="Calibri" w:hAnsi="Calibri" w:cs="Calibri"/>
                <w:sz w:val="22"/>
              </w:rPr>
              <w:t xml:space="preserve">further engagement in regional dialogues and projects implemented </w:t>
            </w:r>
            <w:r w:rsidR="01BE1955" w:rsidRPr="4A0CCD42">
              <w:rPr>
                <w:rFonts w:ascii="Calibri" w:eastAsia="Calibri" w:hAnsi="Calibri" w:cs="Calibri"/>
                <w:sz w:val="22"/>
              </w:rPr>
              <w:t>at the national level.</w:t>
            </w:r>
          </w:p>
          <w:p w14:paraId="2BFE0130" w14:textId="3F8D88B0" w:rsidR="16BE6901" w:rsidRDefault="16BE6901" w:rsidP="00B410AE">
            <w:pPr>
              <w:spacing w:after="120"/>
              <w:jc w:val="left"/>
              <w:rPr>
                <w:rFonts w:ascii="Calibri" w:eastAsia="Calibri" w:hAnsi="Calibri" w:cs="Calibri"/>
                <w:sz w:val="22"/>
              </w:rPr>
            </w:pPr>
            <w:r w:rsidRPr="4A0CCD42">
              <w:rPr>
                <w:rFonts w:ascii="Calibri" w:eastAsia="Calibri" w:hAnsi="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w:t>
            </w:r>
            <w:r w:rsidR="3D082E8B" w:rsidRPr="4A0CCD42">
              <w:rPr>
                <w:rFonts w:ascii="Calibri" w:eastAsia="Calibri" w:hAnsi="Calibri" w:cs="Calibri"/>
                <w:sz w:val="22"/>
              </w:rPr>
              <w:t xml:space="preserve">ercise setting the basis </w:t>
            </w:r>
            <w:r w:rsidRPr="4A0CCD42">
              <w:rPr>
                <w:rFonts w:ascii="Calibri" w:eastAsia="Calibri" w:hAnsi="Calibri" w:cs="Calibri"/>
                <w:sz w:val="22"/>
              </w:rPr>
              <w:t>of Albania’s Digital Agriculture Strategy</w:t>
            </w:r>
            <w:r w:rsidR="330523DF" w:rsidRPr="4A0CCD42">
              <w:rPr>
                <w:rFonts w:ascii="Calibri" w:eastAsia="Calibri" w:hAnsi="Calibri" w:cs="Calibri"/>
                <w:sz w:val="22"/>
              </w:rPr>
              <w:t>. This</w:t>
            </w:r>
            <w:r w:rsidRPr="4A0CCD42">
              <w:rPr>
                <w:rFonts w:ascii="Calibri" w:eastAsia="Calibri" w:hAnsi="Calibri" w:cs="Calibri"/>
                <w:sz w:val="22"/>
              </w:rPr>
              <w:t xml:space="preserve"> ensu</w:t>
            </w:r>
            <w:r w:rsidR="2FDB0FA9" w:rsidRPr="4A0CCD42">
              <w:rPr>
                <w:rFonts w:ascii="Calibri" w:eastAsia="Calibri" w:hAnsi="Calibri" w:cs="Calibri"/>
                <w:sz w:val="22"/>
              </w:rPr>
              <w:t>red</w:t>
            </w:r>
            <w:r w:rsidRPr="4A0CCD42">
              <w:rPr>
                <w:rFonts w:ascii="Calibri" w:eastAsia="Calibri" w:hAnsi="Calibri" w:cs="Calibri"/>
                <w:sz w:val="22"/>
              </w:rPr>
              <w:t xml:space="preserve"> that the voices of the next generation are reflected in shaping the country’s digital future.</w:t>
            </w:r>
          </w:p>
          <w:p w14:paraId="5BF252B9" w14:textId="672AC9C3" w:rsidR="00BB18D7" w:rsidRPr="008A384E" w:rsidRDefault="3ECA56BE" w:rsidP="00B410AE">
            <w:pPr>
              <w:spacing w:after="120"/>
              <w:jc w:val="left"/>
              <w:rPr>
                <w:rFonts w:ascii="Calibri" w:eastAsia="Calibri" w:hAnsi="Calibri" w:cs="Calibri"/>
                <w:sz w:val="22"/>
              </w:rPr>
            </w:pPr>
            <w:r w:rsidRPr="00D656DA">
              <w:rPr>
                <w:rFonts w:ascii="Calibri" w:eastAsia="Calibri" w:hAnsi="Calibri" w:cs="Calibri"/>
                <w:b/>
                <w:bCs/>
                <w:sz w:val="22"/>
              </w:rPr>
              <w:t>In the Asia-Pacific region</w:t>
            </w:r>
            <w:r w:rsidRPr="00D656DA">
              <w:rPr>
                <w:rFonts w:ascii="Calibri" w:eastAsia="Calibri" w:hAnsi="Calibri" w:cs="Calibri"/>
                <w:sz w:val="22"/>
              </w:rPr>
              <w:t>,</w:t>
            </w:r>
            <w:r w:rsidRPr="5D5C758E">
              <w:rPr>
                <w:rFonts w:ascii="Calibri" w:eastAsia="Calibri" w:hAnsi="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4DD03823" w14:textId="3D3FB2E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0070C0"/>
                <w:sz w:val="22"/>
              </w:rPr>
              <w:t>Youth engagement:</w:t>
            </w:r>
            <w:r w:rsidRPr="5D5C758E">
              <w:rPr>
                <w:rFonts w:ascii="Calibri" w:eastAsia="Calibri" w:hAnsi="Calibri" w:cs="Calibri"/>
                <w:color w:val="0070C0"/>
                <w:sz w:val="22"/>
              </w:rPr>
              <w:t xml:space="preserve"> </w:t>
            </w:r>
            <w:r w:rsidRPr="5D5C758E">
              <w:rPr>
                <w:rFonts w:ascii="Calibri" w:eastAsia="Calibri" w:hAnsi="Calibri" w:cs="Calibri"/>
                <w:b/>
                <w:bCs/>
                <w:color w:val="242424"/>
                <w:sz w:val="22"/>
              </w:rPr>
              <w:t>BDT facilitated the</w:t>
            </w:r>
            <w:r w:rsidRPr="5D5C758E">
              <w:rPr>
                <w:rFonts w:ascii="Calibri" w:eastAsia="Calibri" w:hAnsi="Calibri" w:cs="Calibri"/>
                <w:color w:val="242424"/>
                <w:sz w:val="22"/>
              </w:rPr>
              <w:t xml:space="preserve"> </w:t>
            </w:r>
            <w:r w:rsidRPr="5D5C758E">
              <w:rPr>
                <w:rFonts w:ascii="Calibri" w:eastAsia="Calibri" w:hAnsi="Calibri" w:cs="Calibri"/>
                <w:b/>
                <w:bCs/>
                <w:color w:val="242424"/>
                <w:sz w:val="22"/>
              </w:rPr>
              <w:t>participation and presentations of 184 Generation Connect Youth Envoys (GCYE), in various BDT activities, meetings and events.</w:t>
            </w:r>
            <w:r w:rsidRPr="5D5C758E">
              <w:rPr>
                <w:rFonts w:ascii="Calibri" w:eastAsia="Calibri" w:hAnsi="Calibri" w:cs="Calibri"/>
                <w:b/>
                <w:bCs/>
                <w:sz w:val="22"/>
              </w:rPr>
              <w:t xml:space="preserve"> This involvement in meetings and events provided tangible opportunities for young people to evolve as digital changemakers, </w:t>
            </w:r>
            <w:r w:rsidRPr="5D5C758E">
              <w:rPr>
                <w:rFonts w:ascii="Calibri" w:eastAsia="Calibri" w:hAnsi="Calibri" w:cs="Calibri"/>
                <w:sz w:val="22"/>
              </w:rPr>
              <w:t>including the participation of 4 GCYE at the Global Innovation Forum in Malta</w:t>
            </w:r>
            <w:r w:rsidR="00092EAE">
              <w:rPr>
                <w:rFonts w:ascii="Calibri" w:eastAsia="Calibri" w:hAnsi="Calibri" w:cs="Calibri"/>
                <w:sz w:val="22"/>
              </w:rPr>
              <w:t xml:space="preserve"> and</w:t>
            </w:r>
            <w:r w:rsidRPr="5D5C758E">
              <w:rPr>
                <w:rFonts w:ascii="Calibri" w:eastAsia="Calibri" w:hAnsi="Calibri" w:cs="Calibri"/>
                <w:sz w:val="22"/>
              </w:rPr>
              <w:t xml:space="preserve"> the designation of Generation Connect Youth Envoys as WIC Global Youth Leaders in China. </w:t>
            </w:r>
            <w:r w:rsidRPr="5D5C758E">
              <w:rPr>
                <w:rFonts w:ascii="Calibri" w:eastAsia="Calibri" w:hAnsi="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4DC17A64" w14:textId="0FC974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 xml:space="preserve">The </w:t>
            </w:r>
            <w:r w:rsidRPr="5D5C758E">
              <w:rPr>
                <w:rFonts w:ascii="Calibri" w:eastAsia="Calibri" w:hAnsi="Calibri" w:cs="Calibri"/>
                <w:b/>
                <w:bCs/>
                <w:color w:val="242424"/>
                <w:sz w:val="22"/>
              </w:rPr>
              <w:t>Arab Regional Office</w:t>
            </w:r>
            <w:r w:rsidRPr="5D5C758E">
              <w:rPr>
                <w:rFonts w:ascii="Calibri" w:eastAsia="Calibri" w:hAnsi="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r w:rsidRPr="5D5C758E">
              <w:rPr>
                <w:rFonts w:ascii="Calibri" w:eastAsia="Calibri" w:hAnsi="Calibri" w:cs="Calibri"/>
                <w:color w:val="242424"/>
                <w:sz w:val="22"/>
              </w:rPr>
              <w:lastRenderedPageBreak/>
              <w:t xml:space="preserve">Furthermore, Arab GCYEs have actively empowered and engaged through their participations in the regional and global events such as the Global Innovation Forum, the passing the torch event, and the </w:t>
            </w:r>
            <w:proofErr w:type="spellStart"/>
            <w:r w:rsidRPr="5D5C758E">
              <w:rPr>
                <w:rFonts w:ascii="Calibri" w:eastAsia="Calibri" w:hAnsi="Calibri" w:cs="Calibri"/>
                <w:color w:val="242424"/>
                <w:sz w:val="22"/>
              </w:rPr>
              <w:t>ICodi</w:t>
            </w:r>
            <w:proofErr w:type="spellEnd"/>
            <w:r w:rsidRPr="5D5C758E">
              <w:rPr>
                <w:rFonts w:ascii="Calibri" w:eastAsia="Calibri" w:hAnsi="Calibri" w:cs="Calibri"/>
                <w:color w:val="242424"/>
                <w:sz w:val="22"/>
              </w:rPr>
              <w:t xml:space="preserve"> workshop. </w:t>
            </w:r>
          </w:p>
          <w:p w14:paraId="0F652651" w14:textId="2F566C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84F01B3" w14:textId="6FB62F1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242424"/>
                <w:sz w:val="22"/>
              </w:rPr>
              <w:t>In the Americas Region</w:t>
            </w:r>
            <w:r w:rsidRPr="5D5C758E">
              <w:rPr>
                <w:rFonts w:ascii="Calibri" w:eastAsia="Calibri" w:hAnsi="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35F03750" w14:textId="539A12A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ITU Europe Office</w:t>
            </w:r>
            <w:r w:rsidRPr="5D5C758E">
              <w:rPr>
                <w:rFonts w:ascii="Calibri" w:eastAsia="Calibri" w:hAnsi="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254C5AE7" w14:textId="300947D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African Regional Office</w:t>
            </w:r>
            <w:r w:rsidRPr="5D5C758E">
              <w:rPr>
                <w:rFonts w:ascii="Calibri" w:eastAsia="Calibri" w:hAnsi="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473B0B6E" w14:textId="2D9F6F17"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6D3D697" w14:textId="0BD7DD49" w:rsidR="00BB18D7" w:rsidRPr="008A384E" w:rsidRDefault="017FDAFA" w:rsidP="1EA338BE">
            <w:pPr>
              <w:spacing w:after="120"/>
              <w:jc w:val="left"/>
              <w:rPr>
                <w:rFonts w:ascii="Calibri" w:eastAsia="Calibri" w:hAnsi="Calibri" w:cs="Calibri"/>
                <w:sz w:val="22"/>
              </w:rPr>
            </w:pPr>
            <w:r w:rsidRPr="1EA338BE">
              <w:rPr>
                <w:rFonts w:ascii="Calibri" w:eastAsia="Calibri" w:hAnsi="Calibri" w:cs="Calibri"/>
                <w:b/>
                <w:bCs/>
                <w:sz w:val="22"/>
              </w:rPr>
              <w:t>In the Asia-Pacific region</w:t>
            </w:r>
            <w:r w:rsidRPr="1EA338BE">
              <w:rPr>
                <w:rFonts w:ascii="Calibri" w:eastAsia="Calibri" w:hAnsi="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w:t>
            </w:r>
            <w:r w:rsidR="57E57779" w:rsidRPr="1EA338BE">
              <w:rPr>
                <w:rFonts w:ascii="Calibri" w:eastAsia="Calibri" w:hAnsi="Calibri" w:cs="Calibri"/>
                <w:sz w:val="22"/>
              </w:rPr>
              <w:t>me</w:t>
            </w:r>
            <w:r w:rsidRPr="1EA338BE">
              <w:rPr>
                <w:rFonts w:ascii="Calibri" w:eastAsia="Calibri" w:hAnsi="Calibri" w:cs="Calibri"/>
                <w:sz w:val="22"/>
              </w:rPr>
              <w:t xml:space="preserv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w:t>
            </w:r>
            <w:r w:rsidRPr="1EA338BE">
              <w:rPr>
                <w:rFonts w:ascii="Calibri" w:eastAsia="Calibri" w:hAnsi="Calibri" w:cs="Calibri"/>
                <w:sz w:val="22"/>
              </w:rPr>
              <w:lastRenderedPageBreak/>
              <w:t>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6B30896C" w14:textId="57571FFD" w:rsidR="14668885" w:rsidRDefault="14668885" w:rsidP="1EA338BE">
            <w:pPr>
              <w:spacing w:before="0"/>
              <w:jc w:val="left"/>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Generation Connect Youth Envoys en</w:t>
            </w:r>
            <w:r w:rsidR="1A8B4A03" w:rsidRPr="1EA338BE">
              <w:rPr>
                <w:rFonts w:eastAsiaTheme="minorEastAsia"/>
                <w:color w:val="242424"/>
                <w:sz w:val="22"/>
              </w:rPr>
              <w:t>gaged actively into the various global activities</w:t>
            </w:r>
            <w:r w:rsidR="795CC98B" w:rsidRPr="1EA338BE">
              <w:rPr>
                <w:rFonts w:eastAsiaTheme="minorEastAsia"/>
                <w:color w:val="242424"/>
                <w:sz w:val="22"/>
              </w:rPr>
              <w:t>. The GCYE</w:t>
            </w:r>
            <w:r w:rsidR="4A9D46A2" w:rsidRPr="1EA338BE">
              <w:rPr>
                <w:rFonts w:eastAsiaTheme="minorEastAsia"/>
                <w:color w:val="242424"/>
                <w:sz w:val="22"/>
              </w:rPr>
              <w:t xml:space="preserve">. As part of the preparatory work toward the Global Youth summit, </w:t>
            </w:r>
            <w:r w:rsidR="18FF6CEA" w:rsidRPr="1EA338BE">
              <w:rPr>
                <w:rFonts w:eastAsiaTheme="minorEastAsia"/>
                <w:color w:val="212121"/>
                <w:sz w:val="22"/>
              </w:rPr>
              <w:t xml:space="preserve">consultations </w:t>
            </w:r>
            <w:r w:rsidR="0EF916BE" w:rsidRPr="1EA338BE">
              <w:rPr>
                <w:rFonts w:eastAsiaTheme="minorEastAsia"/>
                <w:color w:val="212121"/>
                <w:sz w:val="22"/>
              </w:rPr>
              <w:t xml:space="preserve">with GCYE and wider youth from Academia was held, </w:t>
            </w:r>
            <w:r w:rsidR="18FF6CEA" w:rsidRPr="1EA338BE">
              <w:rPr>
                <w:rFonts w:eastAsiaTheme="minorEastAsia"/>
                <w:color w:val="212121"/>
                <w:sz w:val="22"/>
              </w:rPr>
              <w:t xml:space="preserve">gathering </w:t>
            </w:r>
            <w:r w:rsidR="3405C2B1" w:rsidRPr="1EA338BE">
              <w:rPr>
                <w:rFonts w:eastAsiaTheme="minorEastAsia"/>
                <w:color w:val="212121"/>
                <w:sz w:val="22"/>
              </w:rPr>
              <w:t xml:space="preserve">their </w:t>
            </w:r>
            <w:r w:rsidR="18FF6CEA" w:rsidRPr="1EA338BE">
              <w:rPr>
                <w:rFonts w:eastAsiaTheme="minorEastAsia"/>
                <w:color w:val="212121"/>
                <w:sz w:val="22"/>
              </w:rPr>
              <w:t>views</w:t>
            </w:r>
            <w:r w:rsidR="0AEC2A80" w:rsidRPr="1EA338BE">
              <w:rPr>
                <w:rFonts w:eastAsiaTheme="minorEastAsia"/>
                <w:color w:val="212121"/>
                <w:sz w:val="22"/>
              </w:rPr>
              <w:t xml:space="preserve">, </w:t>
            </w:r>
            <w:r w:rsidR="18FF6CEA" w:rsidRPr="1EA338BE">
              <w:rPr>
                <w:rFonts w:eastAsiaTheme="minorEastAsia"/>
                <w:color w:val="212121"/>
                <w:sz w:val="22"/>
              </w:rPr>
              <w:t>interests, concerns, and perspectives on ICT-related issues that are important for youth educational and socio-economic development in the context of the regional and global digital transformation process</w:t>
            </w:r>
            <w:r w:rsidR="18FF6CEA" w:rsidRPr="1EA338BE">
              <w:rPr>
                <w:rFonts w:ascii="Aptos" w:eastAsia="Aptos" w:hAnsi="Aptos" w:cs="Aptos"/>
                <w:color w:val="212121"/>
                <w:sz w:val="22"/>
              </w:rPr>
              <w:t>.</w:t>
            </w:r>
          </w:p>
          <w:p w14:paraId="2444ADF9" w14:textId="7A79B0BD" w:rsidR="00BB18D7" w:rsidRPr="008A384E" w:rsidRDefault="3ECA56BE" w:rsidP="00B410AE">
            <w:pPr>
              <w:spacing w:after="120"/>
              <w:jc w:val="left"/>
              <w:rPr>
                <w:rFonts w:ascii="Calibri" w:eastAsia="Calibri" w:hAnsi="Calibri" w:cs="Calibri"/>
                <w:b/>
                <w:bCs/>
                <w:sz w:val="22"/>
              </w:rPr>
            </w:pPr>
            <w:r w:rsidRPr="5D5C758E">
              <w:rPr>
                <w:rFonts w:ascii="Calibri" w:eastAsia="Calibri" w:hAnsi="Calibri" w:cs="Calibri"/>
                <w:b/>
                <w:bCs/>
                <w:color w:val="0070C0"/>
                <w:sz w:val="22"/>
              </w:rPr>
              <w:t xml:space="preserve">Projects: </w:t>
            </w:r>
            <w:r w:rsidRPr="5D5C758E">
              <w:rPr>
                <w:rFonts w:ascii="Calibri" w:eastAsia="Calibri" w:hAnsi="Calibri" w:cs="Calibri"/>
                <w:b/>
                <w:bCs/>
                <w:sz w:val="22"/>
              </w:rPr>
              <w:t xml:space="preserve">ITU-D has developed tailored projects and activities globally and for specific regions such as Americas. </w:t>
            </w:r>
          </w:p>
          <w:p w14:paraId="272CA979" w14:textId="65C86F93" w:rsidR="00BB18D7" w:rsidRPr="008A384E" w:rsidRDefault="3ECA56BE" w:rsidP="00B410AE">
            <w:pPr>
              <w:spacing w:after="120"/>
              <w:ind w:right="-20"/>
              <w:jc w:val="left"/>
              <w:rPr>
                <w:rFonts w:ascii="Calibri" w:eastAsia="Calibri" w:hAnsi="Calibri" w:cs="Calibri"/>
                <w:sz w:val="22"/>
              </w:rPr>
            </w:pPr>
            <w:r w:rsidRPr="5D5C758E">
              <w:rPr>
                <w:rFonts w:ascii="Calibri" w:eastAsia="Calibri" w:hAnsi="Calibri" w:cs="Calibri"/>
                <w:sz w:val="22"/>
              </w:rPr>
              <w:t xml:space="preserve">In 2024, the </w:t>
            </w:r>
            <w:r w:rsidRPr="5D5C758E">
              <w:rPr>
                <w:rFonts w:ascii="Calibri" w:eastAsia="Calibri" w:hAnsi="Calibri" w:cs="Calibri"/>
                <w:b/>
                <w:bCs/>
                <w:sz w:val="22"/>
              </w:rPr>
              <w:t>Network of Women in ITU-D</w:t>
            </w:r>
            <w:r w:rsidRPr="5D5C758E">
              <w:rPr>
                <w:rFonts w:ascii="Calibri" w:eastAsia="Calibri" w:hAnsi="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sidR="00A909BD">
              <w:rPr>
                <w:rFonts w:ascii="Calibri" w:eastAsia="Calibri" w:hAnsi="Calibri" w:cs="Calibri"/>
                <w:sz w:val="22"/>
              </w:rPr>
              <w:t xml:space="preserve"> </w:t>
            </w:r>
            <w:r w:rsidRPr="5D5C758E">
              <w:rPr>
                <w:rFonts w:ascii="Calibri" w:eastAsia="Calibri" w:hAnsi="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302C2FA9" w14:textId="41989610"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sz w:val="22"/>
              </w:rPr>
              <w:t xml:space="preserve">As part of the </w:t>
            </w:r>
            <w:r w:rsidRPr="5D5C758E">
              <w:rPr>
                <w:rFonts w:ascii="Calibri" w:eastAsia="Calibri" w:hAnsi="Calibri" w:cs="Calibri"/>
                <w:b/>
                <w:bCs/>
                <w:sz w:val="22"/>
              </w:rPr>
              <w:t>Empowering Women and Girls to Lead Change in the Digital Sector</w:t>
            </w:r>
            <w:r w:rsidRPr="5D5C758E">
              <w:rPr>
                <w:rFonts w:ascii="Calibri" w:eastAsia="Calibri" w:hAnsi="Calibri" w:cs="Calibri"/>
                <w:sz w:val="22"/>
              </w:rPr>
              <w:t xml:space="preserve"> project supported by the US State of Department and implemented by ITU-D a first draft of </w:t>
            </w:r>
            <w:r w:rsidRPr="5D5C758E">
              <w:rPr>
                <w:rFonts w:ascii="Calibri" w:eastAsia="Calibri" w:hAnsi="Calibri" w:cs="Calibri"/>
                <w:b/>
                <w:bCs/>
                <w:sz w:val="22"/>
              </w:rPr>
              <w:t>country reports on gender equality in digital policies</w:t>
            </w:r>
            <w:r w:rsidRPr="5D5C758E">
              <w:rPr>
                <w:rFonts w:ascii="Calibri" w:eastAsia="Calibri" w:hAnsi="Calibri" w:cs="Calibri"/>
                <w:sz w:val="22"/>
              </w:rPr>
              <w:t xml:space="preserve"> were developed for Dominican Republic and Libya.</w:t>
            </w:r>
          </w:p>
          <w:p w14:paraId="0B658B1F" w14:textId="1A7210A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For the </w:t>
            </w:r>
            <w:r w:rsidRPr="5D5C758E">
              <w:rPr>
                <w:rFonts w:ascii="Calibri" w:eastAsia="Calibri" w:hAnsi="Calibri" w:cs="Calibri"/>
                <w:b/>
                <w:bCs/>
                <w:sz w:val="22"/>
              </w:rPr>
              <w:t>Generation Connect Youth Leadership Program (GCYLP)</w:t>
            </w:r>
            <w:r w:rsidRPr="5D5C758E">
              <w:rPr>
                <w:rFonts w:ascii="Calibri" w:eastAsia="Calibri" w:hAnsi="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F466426" w14:textId="5805181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3F3B4F89" w14:textId="7ABF47A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45D691E8" w14:textId="6DE5D207" w:rsidR="00BB18D7" w:rsidRPr="00B410A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lastRenderedPageBreak/>
              <w:t xml:space="preserve">The </w:t>
            </w:r>
            <w:r w:rsidRPr="5D5C758E">
              <w:rPr>
                <w:rFonts w:ascii="Calibri" w:eastAsia="Calibri" w:hAnsi="Calibri" w:cs="Calibri"/>
                <w:b/>
                <w:bCs/>
                <w:color w:val="242424"/>
                <w:sz w:val="22"/>
              </w:rPr>
              <w:t>Arab region</w:t>
            </w:r>
            <w:r w:rsidRPr="5D5C758E">
              <w:rPr>
                <w:rFonts w:ascii="Calibri" w:eastAsia="Calibri" w:hAnsi="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753126C6"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lastRenderedPageBreak/>
              <w:t xml:space="preserve">Vulnerable group and marginalized communities and empowered. </w:t>
            </w:r>
          </w:p>
          <w:p w14:paraId="358415BB" w14:textId="482F1B94"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Strengthened capacity of </w:t>
            </w:r>
            <w:proofErr w:type="gramStart"/>
            <w:r w:rsidRPr="1ABCBC0D">
              <w:rPr>
                <w:rFonts w:eastAsia="Calibri"/>
                <w:sz w:val="22"/>
              </w:rPr>
              <w:t>policy</w:t>
            </w:r>
            <w:r w:rsidR="4FD4CEE8" w:rsidRPr="1ABCBC0D">
              <w:rPr>
                <w:rFonts w:eastAsia="Calibri"/>
                <w:sz w:val="22"/>
              </w:rPr>
              <w:t>-</w:t>
            </w:r>
            <w:r w:rsidRPr="1ABCBC0D">
              <w:rPr>
                <w:rFonts w:eastAsia="Calibri"/>
                <w:sz w:val="22"/>
              </w:rPr>
              <w:t>makers</w:t>
            </w:r>
            <w:proofErr w:type="gramEnd"/>
            <w:r w:rsidR="00FB422C">
              <w:rPr>
                <w:rFonts w:eastAsia="Calibri"/>
                <w:sz w:val="22"/>
              </w:rPr>
              <w:t xml:space="preserve"> and end-users.</w:t>
            </w:r>
          </w:p>
          <w:p w14:paraId="328CBAB9" w14:textId="5FAA78B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E237C7">
            <w:p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p>
          <w:p w14:paraId="005F6C98" w14:textId="0756E560" w:rsidR="005043A5" w:rsidRPr="00E201CA" w:rsidRDefault="40B0C6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ES"/>
              </w:rPr>
            </w:pPr>
            <w:proofErr w:type="spellStart"/>
            <w:r w:rsidRPr="00E201CA">
              <w:rPr>
                <w:rFonts w:ascii="Calibri" w:hAnsi="Calibri"/>
                <w:b/>
                <w:bCs/>
                <w:sz w:val="22"/>
                <w:lang w:val="es-ES"/>
              </w:rPr>
              <w:t>Africa</w:t>
            </w:r>
            <w:proofErr w:type="spellEnd"/>
            <w:r w:rsidRPr="00E201CA">
              <w:rPr>
                <w:rFonts w:ascii="Calibri" w:hAnsi="Calibri"/>
                <w:b/>
                <w:bCs/>
                <w:sz w:val="22"/>
                <w:lang w:val="es-ES"/>
              </w:rPr>
              <w:t>:</w:t>
            </w:r>
            <w:r w:rsidRPr="00E201CA">
              <w:rPr>
                <w:rFonts w:ascii="Calibri" w:hAnsi="Calibri"/>
                <w:sz w:val="22"/>
                <w:lang w:val="es-ES"/>
              </w:rPr>
              <w:t xml:space="preserve"> </w:t>
            </w:r>
            <w:proofErr w:type="spellStart"/>
            <w:r w:rsidR="00013EA4" w:rsidRPr="00E201CA">
              <w:rPr>
                <w:rFonts w:ascii="Calibri" w:hAnsi="Calibri"/>
                <w:sz w:val="22"/>
                <w:lang w:val="es-ES"/>
              </w:rPr>
              <w:t>Cameroon</w:t>
            </w:r>
            <w:proofErr w:type="spellEnd"/>
            <w:r w:rsidR="00013EA4" w:rsidRPr="00E201CA">
              <w:rPr>
                <w:rFonts w:ascii="Calibri" w:hAnsi="Calibri"/>
                <w:sz w:val="22"/>
                <w:lang w:val="es-ES"/>
              </w:rPr>
              <w:t xml:space="preserve">, Cote </w:t>
            </w:r>
            <w:proofErr w:type="spellStart"/>
            <w:r w:rsidR="00013EA4" w:rsidRPr="00E201CA">
              <w:rPr>
                <w:rFonts w:ascii="Calibri" w:hAnsi="Calibri"/>
                <w:sz w:val="22"/>
                <w:lang w:val="es-ES"/>
              </w:rPr>
              <w:t>D’Ivoire</w:t>
            </w:r>
            <w:proofErr w:type="spellEnd"/>
            <w:r w:rsidR="00013EA4" w:rsidRPr="00E201CA">
              <w:rPr>
                <w:rFonts w:ascii="Calibri" w:hAnsi="Calibri"/>
                <w:sz w:val="22"/>
                <w:lang w:val="es-ES"/>
              </w:rPr>
              <w:t xml:space="preserve">, </w:t>
            </w:r>
            <w:proofErr w:type="spellStart"/>
            <w:r w:rsidR="00A36235" w:rsidRPr="00E201CA">
              <w:rPr>
                <w:rFonts w:ascii="Calibri" w:hAnsi="Calibri"/>
                <w:sz w:val="22"/>
                <w:lang w:val="es-ES"/>
              </w:rPr>
              <w:t>Ethiopia</w:t>
            </w:r>
            <w:proofErr w:type="spellEnd"/>
            <w:r w:rsidR="00E237C7">
              <w:rPr>
                <w:rFonts w:ascii="Calibri" w:hAnsi="Calibri"/>
                <w:sz w:val="22"/>
                <w:lang w:val="es-ES"/>
              </w:rPr>
              <w:t>.</w:t>
            </w:r>
          </w:p>
          <w:p w14:paraId="40697C2B" w14:textId="5F2B5EA0" w:rsidR="00C522DB" w:rsidRPr="00447FA2" w:rsidRDefault="65E86E01"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0E90138">
              <w:rPr>
                <w:b/>
                <w:bCs/>
                <w:sz w:val="22"/>
              </w:rPr>
              <w:t>Asia</w:t>
            </w:r>
            <w:r w:rsidR="6FCA89FA" w:rsidRPr="00E90138">
              <w:rPr>
                <w:b/>
                <w:bCs/>
                <w:sz w:val="22"/>
              </w:rPr>
              <w:t>-</w:t>
            </w:r>
            <w:r w:rsidRPr="00E90138">
              <w:rPr>
                <w:b/>
                <w:bCs/>
                <w:sz w:val="22"/>
              </w:rPr>
              <w:t>Pacific:</w:t>
            </w:r>
            <w:r w:rsidR="2AE60B57" w:rsidRPr="00E90138">
              <w:rPr>
                <w:b/>
                <w:bCs/>
                <w:sz w:val="22"/>
              </w:rPr>
              <w:t xml:space="preserve"> </w:t>
            </w:r>
            <w:r w:rsidR="507A3DEB" w:rsidRPr="00E90138">
              <w:rPr>
                <w:sz w:val="22"/>
              </w:rPr>
              <w:t xml:space="preserve">China, </w:t>
            </w:r>
            <w:r w:rsidR="76CE26F9" w:rsidRPr="00E90138">
              <w:rPr>
                <w:sz w:val="22"/>
              </w:rPr>
              <w:t xml:space="preserve">India, </w:t>
            </w:r>
            <w:r w:rsidR="76CE26F9" w:rsidRPr="3E6D1F17">
              <w:rPr>
                <w:rFonts w:ascii="Calibri" w:eastAsia="Calibri" w:hAnsi="Calibri" w:cs="Calibri"/>
                <w:sz w:val="22"/>
              </w:rPr>
              <w:t xml:space="preserve">Malaysia, </w:t>
            </w:r>
            <w:r w:rsidR="26B8CC42" w:rsidRPr="3E6D1F17">
              <w:rPr>
                <w:rFonts w:ascii="Calibri" w:eastAsia="Calibri" w:hAnsi="Calibri" w:cs="Calibri"/>
                <w:sz w:val="22"/>
              </w:rPr>
              <w:t>Marshall Islands</w:t>
            </w:r>
            <w:r w:rsidR="00382359">
              <w:rPr>
                <w:rFonts w:ascii="Calibri" w:eastAsia="Calibri" w:hAnsi="Calibri" w:cs="Calibri"/>
                <w:sz w:val="22"/>
              </w:rPr>
              <w:t xml:space="preserve"> </w:t>
            </w:r>
            <w:r w:rsidR="76CE26F9" w:rsidRPr="3E6D1F17">
              <w:rPr>
                <w:rFonts w:ascii="Calibri" w:eastAsia="Calibri" w:hAnsi="Calibri" w:cs="Calibri"/>
                <w:sz w:val="22"/>
              </w:rPr>
              <w:t>and Vanuatu.</w:t>
            </w:r>
            <w:r w:rsidR="00A909BD">
              <w:rPr>
                <w:b/>
                <w:bCs/>
                <w:sz w:val="22"/>
              </w:rPr>
              <w:t xml:space="preserve"> </w:t>
            </w:r>
          </w:p>
          <w:p w14:paraId="271E8C2A" w14:textId="015AF074" w:rsidR="00C522DB" w:rsidRPr="00447FA2" w:rsidRDefault="00C522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proofErr w:type="spellStart"/>
            <w:r w:rsidRPr="00447FA2">
              <w:rPr>
                <w:b/>
                <w:sz w:val="22"/>
                <w:lang w:val="es-419"/>
              </w:rPr>
              <w:t>Americas</w:t>
            </w:r>
            <w:proofErr w:type="spellEnd"/>
            <w:r w:rsidRPr="00447FA2">
              <w:rPr>
                <w:b/>
                <w:sz w:val="22"/>
                <w:lang w:val="es-419"/>
              </w:rPr>
              <w:t xml:space="preserve">: </w:t>
            </w:r>
            <w:proofErr w:type="spellStart"/>
            <w:r w:rsidRPr="00447FA2">
              <w:rPr>
                <w:sz w:val="22"/>
                <w:lang w:val="es-419"/>
              </w:rPr>
              <w:t>Mexico</w:t>
            </w:r>
            <w:proofErr w:type="spellEnd"/>
            <w:r w:rsidR="0090467B" w:rsidRPr="00447FA2">
              <w:rPr>
                <w:sz w:val="22"/>
                <w:lang w:val="es-419"/>
              </w:rPr>
              <w:t>, Paraguay</w:t>
            </w:r>
            <w:r w:rsidRPr="00447FA2">
              <w:rPr>
                <w:sz w:val="22"/>
                <w:lang w:val="es-419"/>
              </w:rPr>
              <w:t>.</w:t>
            </w:r>
          </w:p>
          <w:p w14:paraId="7870EBC9" w14:textId="7DED2026" w:rsidR="00BB18D7" w:rsidRPr="00E237C7" w:rsidRDefault="00070FA3"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r w:rsidRPr="00447FA2">
              <w:rPr>
                <w:rFonts w:ascii="Calibri" w:hAnsi="Calibri"/>
                <w:b/>
                <w:bCs/>
                <w:sz w:val="22"/>
                <w:lang w:val="es-419"/>
              </w:rPr>
              <w:t>Europe:</w:t>
            </w:r>
            <w:r>
              <w:rPr>
                <w:rFonts w:ascii="Calibri" w:hAnsi="Calibri"/>
                <w:sz w:val="22"/>
                <w:lang w:val="es-419"/>
              </w:rPr>
              <w:t xml:space="preserve"> Malta</w:t>
            </w:r>
            <w:r w:rsidR="00E237C7">
              <w:rPr>
                <w:rFonts w:ascii="Calibri" w:hAnsi="Calibri"/>
                <w:sz w:val="22"/>
                <w:lang w:val="es-419"/>
              </w:rPr>
              <w:t>.</w:t>
            </w:r>
          </w:p>
        </w:tc>
      </w:tr>
      <w:tr w:rsidR="00382E6B" w:rsidRPr="00F56A31" w14:paraId="0EB3B4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382E6B" w:rsidRPr="00F56A31" w14:paraId="4E7AC583"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382E6B" w:rsidRPr="00F56A31" w14:paraId="1C2B97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8A384E" w:rsidRDefault="007666D7" w:rsidP="007666D7">
            <w:pPr>
              <w:rPr>
                <w:sz w:val="22"/>
              </w:rPr>
            </w:pPr>
            <w:r w:rsidRPr="00F56A31">
              <w:rPr>
                <w:sz w:val="22"/>
              </w:rPr>
              <w:t>PP 70, 175, 179, 184, 198; WTDC 46, 55, 58, 67, 76</w:t>
            </w:r>
          </w:p>
        </w:tc>
      </w:tr>
      <w:tr w:rsidR="009615B5" w:rsidRPr="00F56A31" w14:paraId="191DA1B2"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F56A31" w:rsidRDefault="009615B5" w:rsidP="007666D7">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F56A31" w:rsidRDefault="009615B5" w:rsidP="007666D7">
            <w:pPr>
              <w:rPr>
                <w:sz w:val="22"/>
              </w:rPr>
            </w:pPr>
            <w:r>
              <w:rPr>
                <w:sz w:val="22"/>
              </w:rPr>
              <w:t>Question 7/1</w:t>
            </w:r>
            <w:r w:rsidR="003977E8">
              <w:rPr>
                <w:sz w:val="22"/>
              </w:rPr>
              <w:t xml:space="preserve"> </w:t>
            </w:r>
            <w:r w:rsidR="003977E8" w:rsidRPr="003977E8">
              <w:rPr>
                <w:sz w:val="22"/>
              </w:rPr>
              <w:t>Telecommunication/ICT accessibility to enable inclusive communication, especially for persons with disabilities</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A33BEB" w:rsidRPr="00F56A31" w14:paraId="20A4AEFD"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A33BEB" w:rsidRPr="00F56A31" w14:paraId="7E8BE310"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264DAB" w:rsidRPr="00F56A31" w14:paraId="73F9E45D"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3ABE" w:rsidRPr="00F56A31" w14:paraId="3A38056F"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8A384E" w:rsidRDefault="003D40CA" w:rsidP="00B410AE">
            <w:pPr>
              <w:spacing w:after="120"/>
              <w:jc w:val="left"/>
              <w:rPr>
                <w:rFonts w:ascii="Calibri" w:eastAsia="Calibri" w:hAnsi="Calibri" w:cs="Calibri"/>
                <w:b/>
                <w:bCs/>
                <w:sz w:val="22"/>
              </w:rPr>
            </w:pPr>
            <w:r w:rsidRPr="0EEFEF3F">
              <w:rPr>
                <w:rFonts w:ascii="Calibri" w:eastAsia="Calibri" w:hAnsi="Calibri" w:cs="Calibri"/>
                <w:b/>
                <w:bCs/>
                <w:sz w:val="22"/>
              </w:rPr>
              <w:t xml:space="preserve">ITU-D </w:t>
            </w:r>
            <w:r w:rsidR="001A0494">
              <w:rPr>
                <w:rFonts w:ascii="Calibri" w:eastAsia="Calibri" w:hAnsi="Calibri" w:cs="Calibri"/>
                <w:b/>
                <w:bCs/>
                <w:sz w:val="22"/>
              </w:rPr>
              <w:t>continue to make</w:t>
            </w:r>
            <w:r w:rsidRPr="0EEFEF3F">
              <w:rPr>
                <w:rFonts w:ascii="Calibri" w:eastAsia="Calibri" w:hAnsi="Calibri" w:cs="Calibri"/>
                <w:b/>
                <w:bCs/>
                <w:sz w:val="22"/>
              </w:rPr>
              <w:t xml:space="preserve"> available </w:t>
            </w:r>
            <w:r w:rsidR="001A0494">
              <w:rPr>
                <w:rFonts w:ascii="Calibri" w:eastAsia="Calibri" w:hAnsi="Calibri" w:cs="Calibri"/>
                <w:b/>
                <w:bCs/>
                <w:sz w:val="22"/>
              </w:rPr>
              <w:t xml:space="preserve">products and services </w:t>
            </w:r>
            <w:r w:rsidRPr="0EEFEF3F">
              <w:rPr>
                <w:rFonts w:ascii="Calibri" w:eastAsia="Calibri" w:hAnsi="Calibri" w:cs="Calibri"/>
                <w:b/>
                <w:bCs/>
                <w:sz w:val="22"/>
              </w:rPr>
              <w:t>to support Member States in developing strategies and solutions on climate-change adaptation.</w:t>
            </w:r>
          </w:p>
          <w:p w14:paraId="70984093" w14:textId="64BBE860" w:rsidR="48BC46FD" w:rsidRDefault="48BC46FD" w:rsidP="00B410AE">
            <w:pPr>
              <w:spacing w:after="120"/>
              <w:ind w:left="-20" w:right="-20"/>
              <w:jc w:val="left"/>
              <w:rPr>
                <w:rFonts w:ascii="Calibri" w:eastAsia="Calibri" w:hAnsi="Calibri" w:cs="Calibri"/>
                <w:sz w:val="22"/>
              </w:rPr>
            </w:pPr>
            <w:r w:rsidRPr="0EEFEF3F">
              <w:rPr>
                <w:rFonts w:ascii="Calibri" w:eastAsia="Calibri" w:hAnsi="Calibri" w:cs="Calibri"/>
                <w:sz w:val="22"/>
              </w:rPr>
              <w:t>BDT supported the Government of Zambia and the country's electronics producers in developing the e-waste regulatory framework and setting up a producer responsibility system for electronics in the country.</w:t>
            </w:r>
            <w:r w:rsidR="25EE2A6A" w:rsidRPr="0EEFEF3F">
              <w:rPr>
                <w:rFonts w:ascii="Calibri" w:eastAsia="Calibri" w:hAnsi="Calibri" w:cs="Calibri"/>
                <w:sz w:val="22"/>
              </w:rPr>
              <w:t xml:space="preserve"> As part of this assistance, BDT convened a brainstorming session of legal staff in the Government of Zambia to discuss the provisions of the regulatory framework. This took place </w:t>
            </w:r>
            <w:r w:rsidR="701943AF" w:rsidRPr="0EEFEF3F">
              <w:rPr>
                <w:rFonts w:ascii="Calibri" w:eastAsia="Calibri" w:hAnsi="Calibri" w:cs="Calibri"/>
                <w:sz w:val="22"/>
              </w:rPr>
              <w:t>in</w:t>
            </w:r>
            <w:r w:rsidR="25EE2A6A" w:rsidRPr="0EEFEF3F">
              <w:rPr>
                <w:rFonts w:ascii="Calibri" w:eastAsia="Calibri" w:hAnsi="Calibri" w:cs="Calibri"/>
                <w:sz w:val="22"/>
              </w:rPr>
              <w:t xml:space="preserve"> June 2024 in Lusaka. </w:t>
            </w:r>
            <w:r w:rsidR="388519EF" w:rsidRPr="0EEFEF3F">
              <w:rPr>
                <w:rFonts w:ascii="Calibri" w:eastAsia="Calibri" w:hAnsi="Calibri" w:cs="Calibri"/>
                <w:sz w:val="22"/>
              </w:rPr>
              <w:t xml:space="preserve">Also in </w:t>
            </w:r>
            <w:r w:rsidR="3A5AEFDC" w:rsidRPr="0EEFEF3F">
              <w:rPr>
                <w:rFonts w:ascii="Calibri" w:eastAsia="Calibri" w:hAnsi="Calibri" w:cs="Calibri"/>
                <w:sz w:val="22"/>
              </w:rPr>
              <w:t xml:space="preserve">June 2024, BDT convened a high-level breakfast meeting in Lusaka of the participating government entities and private sector to debrief on the status of the project. </w:t>
            </w:r>
            <w:r w:rsidR="3CA113B8" w:rsidRPr="0EEFEF3F">
              <w:rPr>
                <w:rFonts w:ascii="Calibri" w:eastAsia="Calibri" w:hAnsi="Calibri" w:cs="Calibri"/>
                <w:sz w:val="22"/>
              </w:rPr>
              <w:t>And</w:t>
            </w:r>
            <w:r w:rsidR="4B3746FA" w:rsidRPr="0EEFEF3F">
              <w:rPr>
                <w:rFonts w:ascii="Calibri" w:eastAsia="Calibri" w:hAnsi="Calibri" w:cs="Calibri"/>
                <w:sz w:val="22"/>
              </w:rPr>
              <w:t xml:space="preserve"> BDT organised an engagement session with electronics producers, to capacitate them about the issue of producer responsibility and to hear their concerns regarding the topic of new regulation. </w:t>
            </w:r>
            <w:r w:rsidR="2DE79F82" w:rsidRPr="0EEFEF3F">
              <w:rPr>
                <w:rFonts w:ascii="Calibri" w:eastAsia="Calibri" w:hAnsi="Calibri" w:cs="Calibri"/>
                <w:sz w:val="22"/>
              </w:rPr>
              <w:t xml:space="preserve">Assistance was also provided to the Government of Rwanda and to the electronics producers in Rwanda. For producers, this assistance included the development of a membership fee tool for the private sector federation which will act as the new compliance scheme for </w:t>
            </w:r>
            <w:r w:rsidR="0F4D48EF" w:rsidRPr="0EEFEF3F">
              <w:rPr>
                <w:rFonts w:ascii="Calibri" w:eastAsia="Calibri" w:hAnsi="Calibri" w:cs="Calibri"/>
                <w:sz w:val="22"/>
              </w:rPr>
              <w:t xml:space="preserve">the electronics producers in Rwanda, who'll become members. For the government, BDT </w:t>
            </w:r>
            <w:proofErr w:type="gramStart"/>
            <w:r w:rsidR="0F4D48EF" w:rsidRPr="0EEFEF3F">
              <w:rPr>
                <w:rFonts w:ascii="Calibri" w:eastAsia="Calibri" w:hAnsi="Calibri" w:cs="Calibri"/>
                <w:sz w:val="22"/>
              </w:rPr>
              <w:t>provided assistance</w:t>
            </w:r>
            <w:proofErr w:type="gramEnd"/>
            <w:r w:rsidR="0F4D48EF" w:rsidRPr="0EEFEF3F">
              <w:rPr>
                <w:rFonts w:ascii="Calibri" w:eastAsia="Calibri" w:hAnsi="Calibri" w:cs="Calibri"/>
                <w:sz w:val="22"/>
              </w:rPr>
              <w:t xml:space="preserve"> with further strengthening the overall implementation framework for extended producer responsibility for electronics in Rwanda. </w:t>
            </w:r>
          </w:p>
          <w:p w14:paraId="69D7A68E" w14:textId="515C879D" w:rsidR="5557A3B6" w:rsidRDefault="5557A3B6" w:rsidP="00B410AE">
            <w:pPr>
              <w:spacing w:after="120"/>
              <w:ind w:left="-20" w:right="-20"/>
              <w:jc w:val="left"/>
              <w:rPr>
                <w:rFonts w:ascii="Calibri" w:eastAsia="Calibri" w:hAnsi="Calibri" w:cs="Calibri"/>
                <w:sz w:val="22"/>
              </w:rPr>
            </w:pPr>
            <w:r w:rsidRPr="0EEFEF3F">
              <w:rPr>
                <w:rFonts w:ascii="Calibri" w:eastAsia="Calibri" w:hAnsi="Calibri" w:cs="Calibri"/>
                <w:sz w:val="22"/>
              </w:rPr>
              <w:lastRenderedPageBreak/>
              <w:t xml:space="preserve">In Uganda, BDT organised a stakeholder consultation meeting on the preparation of the national regulations on e-waste and on the revision of the implementation action plan of the existing national e-waste management policy in </w:t>
            </w:r>
            <w:r w:rsidR="435B504E" w:rsidRPr="0EEFEF3F">
              <w:rPr>
                <w:rFonts w:ascii="Calibri" w:eastAsia="Calibri" w:hAnsi="Calibri" w:cs="Calibri"/>
                <w:sz w:val="22"/>
              </w:rPr>
              <w:t>Kampala in May 2024</w:t>
            </w:r>
            <w:r w:rsidRPr="0EEFEF3F">
              <w:rPr>
                <w:rFonts w:ascii="Calibri" w:eastAsia="Calibri" w:hAnsi="Calibri" w:cs="Calibri"/>
                <w:sz w:val="22"/>
              </w:rPr>
              <w:t xml:space="preserve">. The revised implementation action plan was submitted to the Government of Uganda </w:t>
            </w:r>
            <w:r w:rsidR="64114AFE" w:rsidRPr="0EEFEF3F">
              <w:rPr>
                <w:rFonts w:ascii="Calibri" w:eastAsia="Calibri" w:hAnsi="Calibri" w:cs="Calibri"/>
                <w:sz w:val="22"/>
              </w:rPr>
              <w:t xml:space="preserve">in October 2024. In August 2024, BDT supported the Government of Thailand </w:t>
            </w:r>
            <w:r w:rsidR="01963087" w:rsidRPr="0EEFEF3F">
              <w:rPr>
                <w:rFonts w:ascii="Calibri" w:eastAsia="Calibri" w:hAnsi="Calibri" w:cs="Calibri"/>
                <w:sz w:val="22"/>
              </w:rPr>
              <w:t xml:space="preserve">through the organisation of a </w:t>
            </w:r>
            <w:hyperlink r:id="rId102" w:history="1">
              <w:r w:rsidR="01963087" w:rsidRPr="0EEFEF3F">
                <w:rPr>
                  <w:rStyle w:val="Hyperlink"/>
                  <w:rFonts w:ascii="Calibri" w:eastAsia="Calibri" w:hAnsi="Calibri" w:cs="Calibri"/>
                  <w:sz w:val="22"/>
                </w:rPr>
                <w:t>stakeholder consultation workshop</w:t>
              </w:r>
            </w:hyperlink>
            <w:r w:rsidR="01963087" w:rsidRPr="0EEFEF3F">
              <w:rPr>
                <w:rFonts w:ascii="Calibri" w:eastAsia="Calibri" w:hAnsi="Calibri" w:cs="Calibri"/>
                <w:sz w:val="22"/>
              </w:rPr>
              <w:t xml:space="preserve"> </w:t>
            </w:r>
            <w:r w:rsidR="13704272" w:rsidRPr="0EEFEF3F">
              <w:rPr>
                <w:rFonts w:ascii="Calibri" w:eastAsia="Calibri" w:hAnsi="Calibri" w:cs="Calibri"/>
                <w:sz w:val="22"/>
              </w:rPr>
              <w:t xml:space="preserve">in Bangkok </w:t>
            </w:r>
            <w:r w:rsidR="01963087" w:rsidRPr="0EEFEF3F">
              <w:rPr>
                <w:rFonts w:ascii="Calibri" w:eastAsia="Calibri" w:hAnsi="Calibri" w:cs="Calibri"/>
                <w:sz w:val="22"/>
              </w:rPr>
              <w:t xml:space="preserve">on the implementation of the country's draft WEEE Act, through the lens of </w:t>
            </w:r>
            <w:r w:rsidR="451CFD7C" w:rsidRPr="0EEFEF3F">
              <w:rPr>
                <w:rFonts w:ascii="Calibri" w:eastAsia="Calibri" w:hAnsi="Calibri" w:cs="Calibri"/>
                <w:sz w:val="22"/>
              </w:rPr>
              <w:t xml:space="preserve">the implementation of </w:t>
            </w:r>
            <w:r w:rsidR="01963087" w:rsidRPr="0EEFEF3F">
              <w:rPr>
                <w:rFonts w:ascii="Calibri" w:eastAsia="Calibri" w:hAnsi="Calibri" w:cs="Calibri"/>
                <w:sz w:val="22"/>
              </w:rPr>
              <w:t>administrative and financial responsibilities</w:t>
            </w:r>
            <w:r w:rsidR="557B21C9" w:rsidRPr="0EEFEF3F">
              <w:rPr>
                <w:rFonts w:ascii="Calibri" w:eastAsia="Calibri" w:hAnsi="Calibri" w:cs="Calibri"/>
                <w:sz w:val="22"/>
              </w:rPr>
              <w:t xml:space="preserve"> of producers</w:t>
            </w:r>
            <w:r w:rsidR="01963087" w:rsidRPr="0EEFEF3F">
              <w:rPr>
                <w:rFonts w:ascii="Calibri" w:eastAsia="Calibri" w:hAnsi="Calibri" w:cs="Calibri"/>
                <w:sz w:val="22"/>
              </w:rPr>
              <w:t>.</w:t>
            </w:r>
            <w:r w:rsidR="00A909BD">
              <w:rPr>
                <w:rFonts w:ascii="Calibri" w:eastAsia="Calibri" w:hAnsi="Calibri" w:cs="Calibri"/>
                <w:sz w:val="22"/>
              </w:rPr>
              <w:t xml:space="preserve"> </w:t>
            </w:r>
            <w:r w:rsidR="1AC59B1F" w:rsidRPr="0EEFEF3F">
              <w:rPr>
                <w:rFonts w:ascii="Calibri" w:eastAsia="Calibri" w:hAnsi="Calibri" w:cs="Calibri"/>
                <w:sz w:val="22"/>
              </w:rPr>
              <w:t xml:space="preserve">A consultation workshop on the same topic was then organised as a separate process, with the private sector in Bangkok in December 2024. </w:t>
            </w:r>
            <w:r w:rsidR="7BB4D74B" w:rsidRPr="0EEFEF3F">
              <w:rPr>
                <w:rFonts w:ascii="Calibri" w:eastAsia="Calibri" w:hAnsi="Calibri" w:cs="Calibri"/>
                <w:sz w:val="22"/>
              </w:rPr>
              <w:t xml:space="preserve">Under the same project, BDT is kickstarting assistance to the Government of Mongolia on e-waste regulation. </w:t>
            </w:r>
          </w:p>
          <w:p w14:paraId="4CD7358F" w14:textId="26361A6F" w:rsidR="1AC59B1F" w:rsidRDefault="1AC59B1F"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Continuing with the theme around the preparation and implementation of </w:t>
            </w:r>
            <w:r w:rsidR="18633A0E" w:rsidRPr="0EEFEF3F">
              <w:rPr>
                <w:rFonts w:ascii="Calibri" w:eastAsia="Calibri" w:hAnsi="Calibri" w:cs="Calibri"/>
                <w:sz w:val="22"/>
              </w:rPr>
              <w:t xml:space="preserve">e-waste regulation, BDT provided technical assistance to the Government of Paraguay in the preparation of a Decree on e-waste management and the organisation of a </w:t>
            </w:r>
            <w:hyperlink r:id="rId103" w:history="1">
              <w:r w:rsidR="18633A0E" w:rsidRPr="0EEFEF3F">
                <w:rPr>
                  <w:rStyle w:val="Hyperlink"/>
                  <w:rFonts w:ascii="Calibri" w:eastAsia="Calibri" w:hAnsi="Calibri" w:cs="Calibri"/>
                  <w:sz w:val="22"/>
                </w:rPr>
                <w:t>government consultation workshop</w:t>
              </w:r>
            </w:hyperlink>
            <w:r w:rsidR="18633A0E" w:rsidRPr="0EEFEF3F">
              <w:rPr>
                <w:rFonts w:ascii="Calibri" w:eastAsia="Calibri" w:hAnsi="Calibri" w:cs="Calibri"/>
                <w:sz w:val="22"/>
              </w:rPr>
              <w:t xml:space="preserve"> and </w:t>
            </w:r>
            <w:hyperlink r:id="rId104" w:history="1">
              <w:r w:rsidR="18633A0E" w:rsidRPr="0EEFEF3F">
                <w:rPr>
                  <w:rStyle w:val="Hyperlink"/>
                  <w:rFonts w:ascii="Calibri" w:eastAsia="Calibri" w:hAnsi="Calibri" w:cs="Calibri"/>
                  <w:sz w:val="22"/>
                </w:rPr>
                <w:t>private sector consultation workshop</w:t>
              </w:r>
            </w:hyperlink>
            <w:r w:rsidR="18633A0E" w:rsidRPr="0EEFEF3F">
              <w:rPr>
                <w:rFonts w:ascii="Calibri" w:eastAsia="Calibri" w:hAnsi="Calibri" w:cs="Calibri"/>
                <w:sz w:val="22"/>
              </w:rPr>
              <w:t>, both taking place in Asuncion in October 2024.</w:t>
            </w:r>
            <w:r w:rsidR="15D4CBCF" w:rsidRPr="0EEFEF3F">
              <w:rPr>
                <w:rFonts w:ascii="Calibri" w:eastAsia="Calibri" w:hAnsi="Calibri" w:cs="Calibri"/>
                <w:sz w:val="22"/>
              </w:rPr>
              <w:t xml:space="preserve"> </w:t>
            </w:r>
            <w:r w:rsidR="13839BE4" w:rsidRPr="3CB9BEBA">
              <w:rPr>
                <w:rFonts w:ascii="Calibri" w:eastAsia="Calibri" w:hAnsi="Calibri" w:cs="Calibri"/>
                <w:sz w:val="22"/>
              </w:rPr>
              <w:t xml:space="preserve">Furthermore, </w:t>
            </w:r>
            <w:r w:rsidR="721B42DB" w:rsidRPr="3CB9BEBA">
              <w:rPr>
                <w:rFonts w:ascii="Calibri" w:eastAsia="Calibri" w:hAnsi="Calibri" w:cs="Calibri"/>
                <w:sz w:val="22"/>
              </w:rPr>
              <w:t>through the FCDO – ITU collaboration</w:t>
            </w:r>
            <w:r w:rsidR="15D4CBCF" w:rsidRPr="0EEFEF3F">
              <w:rPr>
                <w:rFonts w:ascii="Calibri" w:eastAsia="Calibri" w:hAnsi="Calibri" w:cs="Calibri"/>
                <w:sz w:val="22"/>
              </w:rPr>
              <w:t xml:space="preserve">, BDT held a consultation workshop for the Government of Indonesia as part of the preparation of the extended producer responsibility system and regulations </w:t>
            </w:r>
            <w:r w:rsidR="19F45096" w:rsidRPr="0EEFEF3F">
              <w:rPr>
                <w:rFonts w:ascii="Calibri" w:eastAsia="Calibri" w:hAnsi="Calibri" w:cs="Calibri"/>
                <w:sz w:val="22"/>
              </w:rPr>
              <w:t xml:space="preserve">which has just begun, focussing on the electronics sector. This consultation took place in November 2024 in Jakarta and will result in a roadmap being prepared by ITU </w:t>
            </w:r>
            <w:r w:rsidR="16AD6E62" w:rsidRPr="0EEFEF3F">
              <w:rPr>
                <w:rFonts w:ascii="Calibri" w:eastAsia="Calibri" w:hAnsi="Calibri" w:cs="Calibri"/>
                <w:sz w:val="22"/>
              </w:rPr>
              <w:t xml:space="preserve">as assistance to the government containing a proposal for the system and the regulation. BDT also organised an </w:t>
            </w:r>
            <w:hyperlink r:id="rId105" w:history="1">
              <w:r w:rsidR="16AD6E62" w:rsidRPr="0EEFEF3F">
                <w:rPr>
                  <w:rStyle w:val="Hyperlink"/>
                  <w:rFonts w:ascii="Calibri" w:eastAsia="Calibri" w:hAnsi="Calibri" w:cs="Calibri"/>
                  <w:sz w:val="22"/>
                </w:rPr>
                <w:t>event in the Seychelles</w:t>
              </w:r>
            </w:hyperlink>
            <w:r w:rsidR="16AD6E62" w:rsidRPr="0EEFEF3F">
              <w:rPr>
                <w:rFonts w:ascii="Calibri" w:eastAsia="Calibri" w:hAnsi="Calibri" w:cs="Calibri"/>
                <w:sz w:val="22"/>
              </w:rPr>
              <w:t xml:space="preserve"> in October </w:t>
            </w:r>
            <w:r w:rsidR="15EC5EA7" w:rsidRPr="0EEFEF3F">
              <w:rPr>
                <w:rFonts w:ascii="Calibri" w:eastAsia="Calibri" w:hAnsi="Calibri" w:cs="Calibri"/>
                <w:sz w:val="22"/>
              </w:rPr>
              <w:t xml:space="preserve">2024 </w:t>
            </w:r>
            <w:r w:rsidR="16AD6E62" w:rsidRPr="0EEFEF3F">
              <w:rPr>
                <w:rFonts w:ascii="Calibri" w:eastAsia="Calibri" w:hAnsi="Calibri" w:cs="Calibri"/>
                <w:sz w:val="22"/>
              </w:rPr>
              <w:t>designed to support the government with the preparation of a high-level roadm</w:t>
            </w:r>
            <w:r w:rsidR="38F14E90" w:rsidRPr="0EEFEF3F">
              <w:rPr>
                <w:rFonts w:ascii="Calibri" w:eastAsia="Calibri" w:hAnsi="Calibri" w:cs="Calibri"/>
                <w:sz w:val="22"/>
              </w:rPr>
              <w:t xml:space="preserve">ap on transitioning to a circular economy in the electronics sector. </w:t>
            </w:r>
          </w:p>
          <w:p w14:paraId="567C607A" w14:textId="050148C0" w:rsidR="4DEBAF55" w:rsidRDefault="4DEBAF55"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BDT delivered a capacity building training on the </w:t>
            </w:r>
            <w:hyperlink r:id="rId106" w:history="1">
              <w:r w:rsidRPr="0EEFEF3F">
                <w:rPr>
                  <w:rStyle w:val="Hyperlink"/>
                  <w:rFonts w:ascii="Calibri" w:eastAsia="Calibri" w:hAnsi="Calibri" w:cs="Calibri"/>
                  <w:sz w:val="22"/>
                </w:rPr>
                <w:t>Fundamentals of E-waste Policy and the Role of Producers</w:t>
              </w:r>
            </w:hyperlink>
            <w:r w:rsidRPr="0EEFEF3F">
              <w:rPr>
                <w:rFonts w:ascii="Calibri" w:eastAsia="Calibri" w:hAnsi="Calibri" w:cs="Calibri"/>
                <w:sz w:val="22"/>
              </w:rPr>
              <w:t xml:space="preserve"> in Bangkok in November 2024, which included 26 participants from almost 20 countries. The training covered foundational top</w:t>
            </w:r>
            <w:r w:rsidR="1A97DEBF" w:rsidRPr="0EEFEF3F">
              <w:rPr>
                <w:rFonts w:ascii="Calibri" w:eastAsia="Calibri" w:hAnsi="Calibri" w:cs="Calibri"/>
                <w:sz w:val="22"/>
              </w:rPr>
              <w:t xml:space="preserve">ics related to policy and regulation, extended producer responsibility and circular economy principles among others. </w:t>
            </w:r>
          </w:p>
          <w:p w14:paraId="3BC2CBAE" w14:textId="11DD4DBC" w:rsidR="0F5879FC" w:rsidRDefault="0F5879FC" w:rsidP="00B410AE">
            <w:pPr>
              <w:spacing w:after="120"/>
              <w:ind w:left="-20" w:right="-20"/>
              <w:jc w:val="left"/>
              <w:rPr>
                <w:rFonts w:ascii="Calibri" w:eastAsia="Calibri" w:hAnsi="Calibri" w:cs="Calibri"/>
                <w:sz w:val="22"/>
              </w:rPr>
            </w:pPr>
            <w:r w:rsidRPr="5FA5F7ED">
              <w:rPr>
                <w:rFonts w:ascii="Calibri" w:eastAsia="Calibri" w:hAnsi="Calibri" w:cs="Calibri"/>
                <w:sz w:val="22"/>
              </w:rPr>
              <w:t xml:space="preserve">Under </w:t>
            </w:r>
            <w:r w:rsidR="12A0DD44" w:rsidRPr="5FA5F7ED">
              <w:rPr>
                <w:rFonts w:ascii="Calibri" w:eastAsia="Calibri" w:hAnsi="Calibri" w:cs="Calibri"/>
                <w:sz w:val="22"/>
              </w:rPr>
              <w:t>the Advancing Green Digital Action Towards a Net-Zero Digital Sector, BDT continued to advance the monitoring of ICT industry emissions and energy use</w:t>
            </w:r>
            <w:r w:rsidR="246F69CF" w:rsidRPr="5FA5F7ED">
              <w:rPr>
                <w:rFonts w:ascii="Calibri" w:eastAsia="Calibri" w:hAnsi="Calibri" w:cs="Calibri"/>
                <w:sz w:val="22"/>
              </w:rPr>
              <w:t xml:space="preserve">. </w:t>
            </w:r>
            <w:r w:rsidR="246F69CF" w:rsidRPr="3E227748">
              <w:rPr>
                <w:rFonts w:ascii="Calibri" w:eastAsia="Calibri" w:hAnsi="Calibri" w:cs="Calibri"/>
                <w:sz w:val="22"/>
              </w:rPr>
              <w:t xml:space="preserve">This was achieved </w:t>
            </w:r>
            <w:r w:rsidR="2E01EC03" w:rsidRPr="3E227748">
              <w:rPr>
                <w:rFonts w:ascii="Calibri" w:eastAsia="Calibri" w:hAnsi="Calibri" w:cs="Calibri"/>
                <w:sz w:val="22"/>
              </w:rPr>
              <w:t>through</w:t>
            </w:r>
            <w:r w:rsidR="246F69CF" w:rsidRPr="3E227748">
              <w:rPr>
                <w:rFonts w:ascii="Calibri" w:eastAsia="Calibri" w:hAnsi="Calibri" w:cs="Calibri"/>
                <w:sz w:val="22"/>
              </w:rPr>
              <w:t xml:space="preserve"> the </w:t>
            </w:r>
            <w:r w:rsidR="7CDF4337" w:rsidRPr="3E227748">
              <w:rPr>
                <w:rFonts w:ascii="Calibri" w:eastAsia="Calibri" w:hAnsi="Calibri" w:cs="Calibri"/>
                <w:sz w:val="22"/>
              </w:rPr>
              <w:t>publication</w:t>
            </w:r>
            <w:r w:rsidR="246F69CF" w:rsidRPr="3E227748">
              <w:rPr>
                <w:rFonts w:ascii="Calibri" w:eastAsia="Calibri" w:hAnsi="Calibri" w:cs="Calibri"/>
                <w:sz w:val="22"/>
              </w:rPr>
              <w:t xml:space="preserve"> of the </w:t>
            </w:r>
            <w:r w:rsidR="7B163466" w:rsidRPr="3E227748">
              <w:rPr>
                <w:rFonts w:ascii="Calibri" w:eastAsia="Calibri" w:hAnsi="Calibri" w:cs="Calibri"/>
                <w:sz w:val="22"/>
              </w:rPr>
              <w:t xml:space="preserve">ITU and World Benchmarking Alliance </w:t>
            </w:r>
            <w:hyperlink r:id="rId107" w:history="1">
              <w:r w:rsidR="7B163466" w:rsidRPr="3E227748">
                <w:rPr>
                  <w:rFonts w:ascii="Calibri" w:eastAsia="Calibri" w:hAnsi="Calibri" w:cs="Calibri"/>
                  <w:sz w:val="22"/>
                </w:rPr>
                <w:t>'</w:t>
              </w:r>
              <w:r w:rsidR="246F69CF" w:rsidRPr="3E227748">
                <w:rPr>
                  <w:rFonts w:ascii="Calibri" w:eastAsia="Calibri" w:hAnsi="Calibri" w:cs="Calibri"/>
                  <w:sz w:val="22"/>
                </w:rPr>
                <w:t>Greening Digital Companies</w:t>
              </w:r>
              <w:r w:rsidR="3C085CBE" w:rsidRPr="3E227748">
                <w:rPr>
                  <w:rFonts w:ascii="Calibri" w:eastAsia="Calibri" w:hAnsi="Calibri" w:cs="Calibri"/>
                  <w:sz w:val="22"/>
                </w:rPr>
                <w:t xml:space="preserve"> 2024</w:t>
              </w:r>
              <w:r w:rsidR="246F69CF" w:rsidRPr="3E227748">
                <w:rPr>
                  <w:rFonts w:ascii="Calibri" w:eastAsia="Calibri" w:hAnsi="Calibri" w:cs="Calibri"/>
                  <w:sz w:val="22"/>
                </w:rPr>
                <w:t>: Monitoring Emissions and Climate Commitments</w:t>
              </w:r>
              <w:r w:rsidR="25C4D734" w:rsidRPr="3E227748">
                <w:rPr>
                  <w:rStyle w:val="Hyperlink"/>
                  <w:rFonts w:ascii="Calibri" w:eastAsia="Calibri" w:hAnsi="Calibri" w:cs="Calibri"/>
                  <w:sz w:val="22"/>
                </w:rPr>
                <w:t>'</w:t>
              </w:r>
            </w:hyperlink>
            <w:r w:rsidR="246F69CF" w:rsidRPr="3E227748">
              <w:rPr>
                <w:rFonts w:ascii="Calibri" w:eastAsia="Calibri" w:hAnsi="Calibri" w:cs="Calibri"/>
                <w:sz w:val="22"/>
              </w:rPr>
              <w:t xml:space="preserve"> report which </w:t>
            </w:r>
            <w:r w:rsidR="084A5A3A" w:rsidRPr="79F9083B">
              <w:rPr>
                <w:rFonts w:ascii="Calibri" w:eastAsia="Calibri" w:hAnsi="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084A5A3A" w:rsidRPr="186E446D">
              <w:rPr>
                <w:rFonts w:ascii="Calibri" w:eastAsia="Calibri" w:hAnsi="Calibri" w:cs="Calibri"/>
                <w:sz w:val="22"/>
              </w:rPr>
              <w:t xml:space="preserve">The report </w:t>
            </w:r>
            <w:r w:rsidR="73C981D6" w:rsidRPr="186E446D">
              <w:rPr>
                <w:rFonts w:ascii="Calibri" w:eastAsia="Calibri" w:hAnsi="Calibri" w:cs="Calibri"/>
                <w:sz w:val="22"/>
              </w:rPr>
              <w:t xml:space="preserve">was launched on 30 September with a </w:t>
            </w:r>
            <w:hyperlink r:id="rId108" w:history="1">
              <w:hyperlink r:id="rId109" w:history="1">
                <w:r w:rsidR="73C981D6" w:rsidRPr="2DCE4F05">
                  <w:rPr>
                    <w:rStyle w:val="Hyperlink"/>
                    <w:rFonts w:ascii="Calibri" w:eastAsia="Calibri" w:hAnsi="Calibri" w:cs="Calibri"/>
                    <w:sz w:val="22"/>
                  </w:rPr>
                  <w:t>press release</w:t>
                </w:r>
              </w:hyperlink>
            </w:hyperlink>
            <w:r w:rsidR="5B335D5A" w:rsidRPr="2DCE4F05">
              <w:rPr>
                <w:rFonts w:ascii="Calibri" w:eastAsia="Calibri" w:hAnsi="Calibri" w:cs="Calibri"/>
                <w:sz w:val="22"/>
              </w:rPr>
              <w:t xml:space="preserve">, </w:t>
            </w:r>
            <w:hyperlink r:id="rId110" w:history="1">
              <w:r w:rsidR="21A08C02" w:rsidRPr="5B18C034">
                <w:rPr>
                  <w:rFonts w:ascii="Calibri" w:eastAsia="Calibri" w:hAnsi="Calibri" w:cs="Calibri"/>
                  <w:sz w:val="22"/>
                </w:rPr>
                <w:t xml:space="preserve">two </w:t>
              </w:r>
              <w:r w:rsidR="73C981D6" w:rsidRPr="5B18C034">
                <w:rPr>
                  <w:rFonts w:ascii="Calibri" w:eastAsia="Calibri" w:hAnsi="Calibri" w:cs="Calibri"/>
                  <w:sz w:val="22"/>
                </w:rPr>
                <w:t>webinar</w:t>
              </w:r>
              <w:r w:rsidR="73C981D6" w:rsidRPr="5B18C034">
                <w:rPr>
                  <w:rStyle w:val="Hyperlink"/>
                  <w:rFonts w:ascii="Calibri" w:eastAsia="Calibri" w:hAnsi="Calibri" w:cs="Calibri"/>
                  <w:sz w:val="22"/>
                </w:rPr>
                <w:t xml:space="preserve"> events</w:t>
              </w:r>
            </w:hyperlink>
            <w:r w:rsidR="1FB22D96" w:rsidRPr="5B18C034">
              <w:rPr>
                <w:rFonts w:ascii="Calibri" w:eastAsia="Calibri" w:hAnsi="Calibri" w:cs="Calibri"/>
                <w:sz w:val="22"/>
              </w:rPr>
              <w:t xml:space="preserve"> a</w:t>
            </w:r>
            <w:r w:rsidR="4F3F99ED" w:rsidRPr="5B18C034">
              <w:rPr>
                <w:rFonts w:ascii="Calibri" w:eastAsia="Calibri" w:hAnsi="Calibri" w:cs="Calibri"/>
                <w:sz w:val="22"/>
              </w:rPr>
              <w:t>n</w:t>
            </w:r>
            <w:r w:rsidR="04F4BD7C" w:rsidRPr="5B18C034">
              <w:rPr>
                <w:rFonts w:ascii="Calibri" w:eastAsia="Calibri" w:hAnsi="Calibri" w:cs="Calibri"/>
                <w:sz w:val="22"/>
              </w:rPr>
              <w:t>d</w:t>
            </w:r>
            <w:r w:rsidR="1FB22D96" w:rsidRPr="3B9A205A">
              <w:rPr>
                <w:rFonts w:ascii="Calibri" w:eastAsia="Calibri" w:hAnsi="Calibri" w:cs="Calibri"/>
                <w:sz w:val="22"/>
              </w:rPr>
              <w:t xml:space="preserve"> a</w:t>
            </w:r>
            <w:r w:rsidR="4F3F99ED" w:rsidRPr="3B9A205A">
              <w:rPr>
                <w:rFonts w:ascii="Calibri" w:eastAsia="Calibri" w:hAnsi="Calibri" w:cs="Calibri"/>
                <w:sz w:val="22"/>
              </w:rPr>
              <w:t xml:space="preserve">n </w:t>
            </w:r>
            <w:hyperlink r:id="rId111" w:history="1">
              <w:r w:rsidR="4F3F99ED" w:rsidRPr="154A3388">
                <w:rPr>
                  <w:rStyle w:val="Hyperlink"/>
                  <w:rFonts w:ascii="Calibri" w:eastAsia="Calibri" w:hAnsi="Calibri" w:cs="Calibri"/>
                  <w:sz w:val="22"/>
                </w:rPr>
                <w:t>ITU blog.</w:t>
              </w:r>
            </w:hyperlink>
            <w:r w:rsidR="4F3F99ED" w:rsidRPr="154A3388">
              <w:rPr>
                <w:rFonts w:ascii="Calibri" w:eastAsia="Calibri" w:hAnsi="Calibri" w:cs="Calibri"/>
                <w:sz w:val="22"/>
              </w:rPr>
              <w:t xml:space="preserve"> </w:t>
            </w:r>
          </w:p>
          <w:p w14:paraId="06EEE379" w14:textId="2D9D3721" w:rsidR="0F5879FC" w:rsidRDefault="42E0EA89" w:rsidP="00B410AE">
            <w:pPr>
              <w:spacing w:after="120"/>
              <w:ind w:left="-20" w:right="-20"/>
              <w:jc w:val="left"/>
              <w:rPr>
                <w:rFonts w:ascii="Calibri" w:eastAsia="Calibri" w:hAnsi="Calibri" w:cs="Calibri"/>
                <w:sz w:val="22"/>
              </w:rPr>
            </w:pPr>
            <w:r w:rsidRPr="44C0279D">
              <w:rPr>
                <w:rFonts w:ascii="Calibri" w:eastAsia="Calibri" w:hAnsi="Calibri" w:cs="Calibri"/>
                <w:sz w:val="22"/>
              </w:rPr>
              <w:t xml:space="preserve">BDT launched the </w:t>
            </w:r>
            <w:hyperlink r:id="rId112" w:history="1">
              <w:r w:rsidRPr="6A557E6B">
                <w:rPr>
                  <w:rStyle w:val="Hyperlink"/>
                  <w:rFonts w:ascii="Calibri" w:eastAsia="Calibri" w:hAnsi="Calibri" w:cs="Calibri"/>
                  <w:sz w:val="22"/>
                </w:rPr>
                <w:t>'Greening Digital Dashboard'</w:t>
              </w:r>
            </w:hyperlink>
            <w:r w:rsidRPr="461D2AE2">
              <w:rPr>
                <w:rFonts w:ascii="Calibri" w:eastAsia="Calibri" w:hAnsi="Calibri" w:cs="Calibri"/>
                <w:sz w:val="22"/>
              </w:rPr>
              <w:t xml:space="preserve"> </w:t>
            </w:r>
            <w:r w:rsidR="1312C51B" w:rsidRPr="621D176D">
              <w:rPr>
                <w:rFonts w:ascii="Calibri" w:eastAsia="Calibri" w:hAnsi="Calibri" w:cs="Calibri"/>
                <w:sz w:val="22"/>
              </w:rPr>
              <w:t xml:space="preserve">at COP29 in November </w:t>
            </w:r>
            <w:r w:rsidRPr="461D2AE2">
              <w:rPr>
                <w:rFonts w:ascii="Calibri" w:eastAsia="Calibri" w:hAnsi="Calibri" w:cs="Calibri"/>
                <w:sz w:val="22"/>
              </w:rPr>
              <w:t>that</w:t>
            </w:r>
            <w:r w:rsidRPr="44C0279D">
              <w:rPr>
                <w:rFonts w:ascii="Calibri" w:eastAsia="Calibri" w:hAnsi="Calibri" w:cs="Calibri"/>
                <w:sz w:val="22"/>
              </w:rPr>
              <w:t xml:space="preserve"> enables ITU and partners to track the ICT sector’s climate impact and set science-backed targets. It lays the groundwork for </w:t>
            </w:r>
            <w:r w:rsidRPr="717DD60A">
              <w:rPr>
                <w:rFonts w:ascii="Calibri" w:eastAsia="Calibri" w:hAnsi="Calibri" w:cs="Calibri"/>
                <w:sz w:val="22"/>
              </w:rPr>
              <w:t>a</w:t>
            </w:r>
            <w:r w:rsidRPr="44C0279D">
              <w:rPr>
                <w:rFonts w:ascii="Calibri" w:eastAsia="Calibri" w:hAnsi="Calibri" w:cs="Calibri"/>
                <w:sz w:val="22"/>
              </w:rPr>
              <w:t xml:space="preserve"> </w:t>
            </w:r>
            <w:r w:rsidR="435151A8" w:rsidRPr="6A557E6B">
              <w:rPr>
                <w:rFonts w:ascii="Calibri" w:eastAsia="Calibri" w:hAnsi="Calibri" w:cs="Calibri"/>
                <w:sz w:val="22"/>
              </w:rPr>
              <w:t>future</w:t>
            </w:r>
            <w:r w:rsidRPr="6A557E6B">
              <w:rPr>
                <w:rFonts w:ascii="Calibri" w:eastAsia="Calibri" w:hAnsi="Calibri" w:cs="Calibri"/>
                <w:sz w:val="22"/>
              </w:rPr>
              <w:t xml:space="preserve"> </w:t>
            </w:r>
            <w:r w:rsidRPr="44C0279D">
              <w:rPr>
                <w:rFonts w:ascii="Calibri" w:eastAsia="Calibri" w:hAnsi="Calibri" w:cs="Calibri"/>
                <w:sz w:val="22"/>
              </w:rPr>
              <w:t>ITU-led ICT GHG emissions database, supporting global climate goals.</w:t>
            </w:r>
          </w:p>
          <w:p w14:paraId="28E88066" w14:textId="0E19F991" w:rsidR="23DD23AC" w:rsidRDefault="10A14369" w:rsidP="00B410AE">
            <w:pPr>
              <w:spacing w:after="120"/>
              <w:ind w:left="-20" w:right="-20"/>
              <w:jc w:val="left"/>
              <w:rPr>
                <w:rFonts w:ascii="Calibri" w:eastAsia="Calibri" w:hAnsi="Calibri" w:cs="Calibri"/>
                <w:sz w:val="22"/>
              </w:rPr>
            </w:pPr>
            <w:r w:rsidRPr="621D176D">
              <w:rPr>
                <w:rFonts w:ascii="Calibri" w:eastAsia="Calibri" w:hAnsi="Calibri" w:cs="Calibri"/>
                <w:sz w:val="22"/>
              </w:rPr>
              <w:t>BDT</w:t>
            </w:r>
            <w:r w:rsidR="608437F9" w:rsidRPr="621D176D">
              <w:rPr>
                <w:rFonts w:ascii="Calibri" w:eastAsia="Calibri" w:hAnsi="Calibri" w:cs="Calibri"/>
                <w:sz w:val="22"/>
              </w:rPr>
              <w:t xml:space="preserve"> administered</w:t>
            </w:r>
            <w:r w:rsidRPr="621D176D">
              <w:rPr>
                <w:rFonts w:ascii="Calibri" w:eastAsia="Calibri" w:hAnsi="Calibri" w:cs="Calibri"/>
                <w:sz w:val="22"/>
              </w:rPr>
              <w:t xml:space="preserve"> a survey to World Telecommunication Indicator focal points</w:t>
            </w:r>
            <w:r w:rsidR="07FF2D8D" w:rsidRPr="621D176D">
              <w:rPr>
                <w:rFonts w:ascii="Calibri" w:eastAsia="Calibri" w:hAnsi="Calibri" w:cs="Calibri"/>
                <w:sz w:val="22"/>
              </w:rPr>
              <w:t xml:space="preserve"> which served to </w:t>
            </w:r>
            <w:r w:rsidR="32B1A610" w:rsidRPr="621D176D">
              <w:rPr>
                <w:rFonts w:ascii="Calibri" w:eastAsia="Calibri" w:hAnsi="Calibri" w:cs="Calibri"/>
                <w:sz w:val="22"/>
              </w:rPr>
              <w:t>further</w:t>
            </w:r>
            <w:r w:rsidR="07FF2D8D" w:rsidRPr="621D176D">
              <w:rPr>
                <w:rFonts w:ascii="Calibri" w:eastAsia="Calibri" w:hAnsi="Calibri" w:cs="Calibri"/>
                <w:sz w:val="22"/>
              </w:rPr>
              <w:t xml:space="preserve"> guide BDT's work on monitoring ICT sector GHG emissions and energy use, and to support with the evaluation of </w:t>
            </w:r>
            <w:r w:rsidR="33ED0EB2" w:rsidRPr="621D176D">
              <w:rPr>
                <w:rFonts w:ascii="Calibri" w:eastAsia="Calibri" w:hAnsi="Calibri" w:cs="Calibri"/>
                <w:sz w:val="22"/>
              </w:rPr>
              <w:t>priorities</w:t>
            </w:r>
            <w:r w:rsidR="07FF2D8D" w:rsidRPr="621D176D">
              <w:rPr>
                <w:rFonts w:ascii="Calibri" w:eastAsia="Calibri" w:hAnsi="Calibri" w:cs="Calibri"/>
                <w:sz w:val="22"/>
              </w:rPr>
              <w:t xml:space="preserve"> and needs in the regulatory community in </w:t>
            </w:r>
            <w:r w:rsidR="6A63F125" w:rsidRPr="621D176D">
              <w:rPr>
                <w:rFonts w:ascii="Calibri" w:eastAsia="Calibri" w:hAnsi="Calibri" w:cs="Calibri"/>
                <w:sz w:val="22"/>
              </w:rPr>
              <w:t>undertaking</w:t>
            </w:r>
            <w:r w:rsidR="07FF2D8D" w:rsidRPr="621D176D">
              <w:rPr>
                <w:rFonts w:ascii="Calibri" w:eastAsia="Calibri" w:hAnsi="Calibri" w:cs="Calibri"/>
                <w:sz w:val="22"/>
              </w:rPr>
              <w:t xml:space="preserve"> ICT s</w:t>
            </w:r>
            <w:r w:rsidR="475D9E04" w:rsidRPr="621D176D">
              <w:rPr>
                <w:rFonts w:ascii="Calibri" w:eastAsia="Calibri" w:hAnsi="Calibri" w:cs="Calibri"/>
                <w:sz w:val="22"/>
              </w:rPr>
              <w:t xml:space="preserve">ector climate monitoring. </w:t>
            </w:r>
            <w:r w:rsidR="44D204D2" w:rsidRPr="621D176D">
              <w:rPr>
                <w:rFonts w:ascii="Calibri" w:eastAsia="Calibri" w:hAnsi="Calibri" w:cs="Calibri"/>
                <w:sz w:val="22"/>
              </w:rPr>
              <w:t xml:space="preserve">Results were received from 77 focal points, and one of the key questions asked about </w:t>
            </w:r>
            <w:r w:rsidR="44D204D2" w:rsidRPr="621D176D">
              <w:rPr>
                <w:rFonts w:ascii="Calibri" w:eastAsia="Calibri" w:hAnsi="Calibri" w:cs="Calibri"/>
                <w:sz w:val="22"/>
              </w:rPr>
              <w:lastRenderedPageBreak/>
              <w:t xml:space="preserve">interest in joining a working group to improve data monitoring. </w:t>
            </w:r>
            <w:r w:rsidR="54CA5DDA" w:rsidRPr="621D176D">
              <w:rPr>
                <w:rFonts w:ascii="Calibri" w:eastAsia="Calibri" w:hAnsi="Calibri" w:cs="Calibri"/>
                <w:sz w:val="22"/>
              </w:rPr>
              <w:t xml:space="preserve">At the Meeting of the Expert Group on Telecommunication/ICT Indicators (EGTI) held in September, environmental indicators as part of EGTI's forward-looking work for 2025 were discussed. Following this presentation, BDT has </w:t>
            </w:r>
            <w:r w:rsidR="5BB1E50A" w:rsidRPr="621D176D">
              <w:rPr>
                <w:rFonts w:ascii="Calibri" w:eastAsia="Calibri" w:hAnsi="Calibri" w:cs="Calibri"/>
                <w:sz w:val="22"/>
              </w:rPr>
              <w:t>received</w:t>
            </w:r>
            <w:r w:rsidR="54CA5DDA" w:rsidRPr="621D176D">
              <w:rPr>
                <w:rFonts w:ascii="Calibri" w:eastAsia="Calibri" w:hAnsi="Calibri" w:cs="Calibri"/>
                <w:sz w:val="22"/>
              </w:rPr>
              <w:t xml:space="preserve"> suppor</w:t>
            </w:r>
            <w:r w:rsidR="1CA83A8D" w:rsidRPr="621D176D">
              <w:rPr>
                <w:rFonts w:ascii="Calibri" w:eastAsia="Calibri" w:hAnsi="Calibri" w:cs="Calibri"/>
                <w:sz w:val="22"/>
              </w:rPr>
              <w:t>t from more than 10 experts to create a new sub-group</w:t>
            </w:r>
            <w:r w:rsidR="54CA5DDA" w:rsidRPr="621D176D">
              <w:rPr>
                <w:rFonts w:ascii="Calibri" w:eastAsia="Calibri" w:hAnsi="Calibri" w:cs="Calibri"/>
                <w:sz w:val="22"/>
              </w:rPr>
              <w:t xml:space="preserve"> </w:t>
            </w:r>
            <w:r w:rsidR="3838E096" w:rsidRPr="621D176D">
              <w:rPr>
                <w:rFonts w:ascii="Calibri" w:eastAsia="Calibri" w:hAnsi="Calibri" w:cs="Calibri"/>
                <w:sz w:val="22"/>
              </w:rPr>
              <w:t>on</w:t>
            </w:r>
            <w:r w:rsidR="54CA5DDA" w:rsidRPr="621D176D">
              <w:rPr>
                <w:rFonts w:ascii="Calibri" w:eastAsia="Calibri" w:hAnsi="Calibri" w:cs="Calibri"/>
                <w:sz w:val="22"/>
              </w:rPr>
              <w:t xml:space="preserve"> environmental indicators for the ICT sector, specifically concerning </w:t>
            </w:r>
            <w:r w:rsidR="5B575449" w:rsidRPr="621D176D">
              <w:rPr>
                <w:rFonts w:ascii="Calibri" w:eastAsia="Calibri" w:hAnsi="Calibri" w:cs="Calibri"/>
                <w:sz w:val="22"/>
              </w:rPr>
              <w:t>GHG</w:t>
            </w:r>
            <w:r w:rsidR="54CA5DDA" w:rsidRPr="621D176D">
              <w:rPr>
                <w:rFonts w:ascii="Calibri" w:eastAsia="Calibri" w:hAnsi="Calibri" w:cs="Calibri"/>
                <w:sz w:val="22"/>
              </w:rPr>
              <w:t xml:space="preserve"> emissions and energy use</w:t>
            </w:r>
            <w:r w:rsidR="547976EE" w:rsidRPr="621D176D">
              <w:rPr>
                <w:rFonts w:ascii="Calibri" w:eastAsia="Calibri" w:hAnsi="Calibri" w:cs="Calibri"/>
                <w:sz w:val="22"/>
              </w:rPr>
              <w:t xml:space="preserve"> that will begin in early 2025.</w:t>
            </w:r>
          </w:p>
          <w:p w14:paraId="561153D9" w14:textId="76D840BB" w:rsidR="23DD23AC" w:rsidRDefault="5B5E3BEE"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BDT developed and signed a new project on 'Advancing Green Digital Action Towards a Net-Zero Digital Sector in the Philippines and Tanzania' funded by the Government of the Republic of Korea, MSIT. The </w:t>
            </w:r>
            <w:proofErr w:type="gramStart"/>
            <w:r w:rsidRPr="4E448A6F">
              <w:rPr>
                <w:rFonts w:ascii="Calibri" w:eastAsia="Calibri" w:hAnsi="Calibri" w:cs="Calibri"/>
                <w:sz w:val="22"/>
              </w:rPr>
              <w:t>2 year</w:t>
            </w:r>
            <w:proofErr w:type="gramEnd"/>
            <w:r w:rsidRPr="4E448A6F">
              <w:rPr>
                <w:rFonts w:ascii="Calibri" w:eastAsia="Calibri" w:hAnsi="Calibri" w:cs="Calibri"/>
                <w:sz w:val="22"/>
              </w:rPr>
              <w:t xml:space="preserve"> project will run from December 2024 – December 2026</w:t>
            </w:r>
            <w:r w:rsidR="776A9A8D" w:rsidRPr="4E448A6F">
              <w:rPr>
                <w:rFonts w:ascii="Calibri" w:eastAsia="Calibri" w:hAnsi="Calibri" w:cs="Calibri"/>
                <w:sz w:val="22"/>
              </w:rPr>
              <w:t xml:space="preserve">. </w:t>
            </w:r>
            <w:r w:rsidR="630A9BAB" w:rsidRPr="4E448A6F">
              <w:rPr>
                <w:rFonts w:ascii="Calibri" w:eastAsia="Calibri" w:hAnsi="Calibri" w:cs="Calibri"/>
                <w:sz w:val="22"/>
              </w:rPr>
              <w:t>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4D941DD0" w14:textId="143B5032" w:rsidR="630A9BAB" w:rsidRDefault="630A9BAB"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Together with the World Bank and </w:t>
            </w:r>
            <w:proofErr w:type="spellStart"/>
            <w:r w:rsidRPr="4E448A6F">
              <w:rPr>
                <w:rFonts w:ascii="Calibri" w:eastAsia="Calibri" w:hAnsi="Calibri" w:cs="Calibri"/>
                <w:sz w:val="22"/>
              </w:rPr>
              <w:t>Arcep</w:t>
            </w:r>
            <w:proofErr w:type="spellEnd"/>
            <w:r w:rsidRPr="4E448A6F">
              <w:rPr>
                <w:rFonts w:ascii="Calibri" w:eastAsia="Calibri" w:hAnsi="Calibri" w:cs="Calibri"/>
                <w:sz w:val="22"/>
              </w:rPr>
              <w:t xml:space="preserve">, BDT has developed </w:t>
            </w:r>
            <w:r w:rsidR="7D79E614" w:rsidRPr="4E448A6F">
              <w:rPr>
                <w:rFonts w:ascii="Calibri" w:eastAsia="Calibri" w:hAnsi="Calibri" w:cs="Calibri"/>
                <w:sz w:val="22"/>
              </w:rPr>
              <w:t xml:space="preserve">the 'Measuring National ICT Sector Climate Impact: </w:t>
            </w:r>
            <w:proofErr w:type="spellStart"/>
            <w:r w:rsidR="7D79E614" w:rsidRPr="4E448A6F">
              <w:rPr>
                <w:rFonts w:ascii="Calibri" w:eastAsia="Calibri" w:hAnsi="Calibri" w:cs="Calibri"/>
                <w:sz w:val="22"/>
              </w:rPr>
              <w:t>Arcep</w:t>
            </w:r>
            <w:proofErr w:type="spellEnd"/>
            <w:r w:rsidR="7D79E614" w:rsidRPr="4E448A6F">
              <w:rPr>
                <w:rFonts w:ascii="Calibri" w:eastAsia="Calibri" w:hAnsi="Calibri" w:cs="Calibri"/>
                <w:sz w:val="22"/>
              </w:rPr>
              <w:t xml:space="preserve"> Case Study'</w:t>
            </w:r>
            <w:r w:rsidR="528B9FC3" w:rsidRPr="4E448A6F">
              <w:rPr>
                <w:rFonts w:ascii="Calibri" w:eastAsia="Calibri" w:hAnsi="Calibri" w:cs="Calibri"/>
                <w:sz w:val="22"/>
              </w:rPr>
              <w:t>. This resource, using the French ICT regulator as a case study, serves as a model for ICT regulators by detailing its approach to data collection, legal adaptations, surveyed sectors, and report outcomes.</w:t>
            </w:r>
            <w:r w:rsidR="366816D9" w:rsidRPr="4E448A6F">
              <w:rPr>
                <w:rFonts w:ascii="Calibri" w:eastAsia="Calibri" w:hAnsi="Calibri" w:cs="Calibri"/>
                <w:sz w:val="22"/>
              </w:rPr>
              <w:t xml:space="preserve"> The case study builds on previous ITU and World Bank research launched in March 2024 - </w:t>
            </w:r>
            <w:hyperlink r:id="rId113" w:history="1">
              <w:r w:rsidR="7F96F8C9" w:rsidRPr="4E448A6F">
                <w:rPr>
                  <w:rFonts w:ascii="Calibri" w:eastAsia="Calibri" w:hAnsi="Calibri" w:cs="Calibri"/>
                  <w:sz w:val="22"/>
                </w:rPr>
                <w:t>'</w:t>
              </w:r>
              <w:r w:rsidR="366816D9" w:rsidRPr="4E448A6F">
                <w:rPr>
                  <w:rStyle w:val="Hyperlink"/>
                  <w:rFonts w:ascii="Calibri" w:eastAsia="Calibri" w:hAnsi="Calibri" w:cs="Calibri"/>
                  <w:sz w:val="22"/>
                </w:rPr>
                <w:t>Measuring the Emissions and Energy Footprint of the ICT Sector: Implications for Climate Action'</w:t>
              </w:r>
            </w:hyperlink>
            <w:r w:rsidR="366816D9" w:rsidRPr="4E448A6F">
              <w:rPr>
                <w:rFonts w:ascii="Calibri" w:eastAsia="Calibri" w:hAnsi="Calibri" w:cs="Calibri"/>
                <w:sz w:val="22"/>
              </w:rPr>
              <w:t xml:space="preserve"> work to improve understanding of the digital sector’s environmental impact</w:t>
            </w:r>
            <w:r w:rsidR="3236FE26" w:rsidRPr="4E448A6F">
              <w:rPr>
                <w:rFonts w:ascii="Calibri" w:eastAsia="Calibri" w:hAnsi="Calibri" w:cs="Calibri"/>
                <w:sz w:val="22"/>
              </w:rPr>
              <w:t xml:space="preserve">. </w:t>
            </w:r>
            <w:proofErr w:type="spellStart"/>
            <w:r w:rsidR="366816D9" w:rsidRPr="4E448A6F">
              <w:rPr>
                <w:rFonts w:ascii="Calibri" w:eastAsia="Calibri" w:hAnsi="Calibri" w:cs="Calibri"/>
                <w:sz w:val="22"/>
              </w:rPr>
              <w:t>Arcep’s</w:t>
            </w:r>
            <w:proofErr w:type="spellEnd"/>
            <w:r w:rsidR="366816D9" w:rsidRPr="4E448A6F">
              <w:rPr>
                <w:rFonts w:ascii="Calibri" w:eastAsia="Calibri" w:hAnsi="Calibri" w:cs="Calibri"/>
                <w:sz w:val="22"/>
              </w:rPr>
              <w:t xml:space="preserve"> collaborative framework, involving stakeholders and government support, demonstrates effective methods for collecting and analy</w:t>
            </w:r>
            <w:r w:rsidR="59B21A0B" w:rsidRPr="4E448A6F">
              <w:rPr>
                <w:rFonts w:ascii="Calibri" w:eastAsia="Calibri" w:hAnsi="Calibri" w:cs="Calibri"/>
                <w:sz w:val="22"/>
              </w:rPr>
              <w:t>s</w:t>
            </w:r>
            <w:r w:rsidR="366816D9" w:rsidRPr="4E448A6F">
              <w:rPr>
                <w:rFonts w:ascii="Calibri" w:eastAsia="Calibri" w:hAnsi="Calibri" w:cs="Calibri"/>
                <w:sz w:val="22"/>
              </w:rPr>
              <w:t>ing environmental data. The study urges global ICT regulators to adopt similar approaches to address data gaps, align with climate goals, and drive the transition to a greener, net-zero digital sector.</w:t>
            </w:r>
          </w:p>
          <w:p w14:paraId="03ADDED0" w14:textId="10FBBF1D" w:rsidR="003D40CA" w:rsidRPr="008A384E" w:rsidRDefault="4D030AA7" w:rsidP="00B410AE">
            <w:pPr>
              <w:spacing w:after="120"/>
              <w:ind w:left="-20" w:right="-20"/>
              <w:jc w:val="left"/>
              <w:rPr>
                <w:rFonts w:ascii="Calibri" w:eastAsia="Calibri" w:hAnsi="Calibri" w:cs="Calibri"/>
                <w:sz w:val="22"/>
              </w:rPr>
            </w:pPr>
            <w:r w:rsidRPr="3D49075F">
              <w:rPr>
                <w:rFonts w:ascii="Calibri" w:eastAsia="Calibri" w:hAnsi="Calibri" w:cs="Calibri"/>
                <w:sz w:val="22"/>
              </w:rPr>
              <w:t xml:space="preserve">BDT organised </w:t>
            </w:r>
            <w:r w:rsidR="75CC2769" w:rsidRPr="23DD23AC">
              <w:rPr>
                <w:rFonts w:ascii="Calibri" w:eastAsia="Calibri" w:hAnsi="Calibri" w:cs="Calibri"/>
                <w:sz w:val="22"/>
              </w:rPr>
              <w:t xml:space="preserve">or co-organised </w:t>
            </w:r>
            <w:proofErr w:type="gramStart"/>
            <w:r w:rsidRPr="3D49075F">
              <w:rPr>
                <w:rFonts w:ascii="Calibri" w:eastAsia="Calibri" w:hAnsi="Calibri" w:cs="Calibri"/>
                <w:sz w:val="22"/>
              </w:rPr>
              <w:t>a number of</w:t>
            </w:r>
            <w:proofErr w:type="gramEnd"/>
            <w:r w:rsidRPr="3D49075F">
              <w:rPr>
                <w:rFonts w:ascii="Calibri" w:eastAsia="Calibri" w:hAnsi="Calibri" w:cs="Calibri"/>
                <w:sz w:val="22"/>
              </w:rPr>
              <w:t xml:space="preserve"> awareness raising </w:t>
            </w:r>
            <w:r w:rsidRPr="1D532941">
              <w:rPr>
                <w:rFonts w:ascii="Calibri" w:eastAsia="Calibri" w:hAnsi="Calibri" w:cs="Calibri"/>
                <w:sz w:val="22"/>
              </w:rPr>
              <w:t>events on Green</w:t>
            </w:r>
            <w:r w:rsidRPr="28909EC5">
              <w:rPr>
                <w:rFonts w:ascii="Calibri" w:eastAsia="Calibri" w:hAnsi="Calibri" w:cs="Calibri"/>
                <w:sz w:val="22"/>
              </w:rPr>
              <w:t xml:space="preserve"> Digital Action Towards a Net-Zero ICT Sector, including at the Global Symposium </w:t>
            </w:r>
            <w:r w:rsidRPr="59CE30F5">
              <w:rPr>
                <w:rFonts w:ascii="Calibri" w:eastAsia="Calibri" w:hAnsi="Calibri" w:cs="Calibri"/>
                <w:sz w:val="22"/>
              </w:rPr>
              <w:t>of Regulators</w:t>
            </w:r>
            <w:r w:rsidR="16EB5FC6" w:rsidRPr="23DD23AC">
              <w:rPr>
                <w:rFonts w:ascii="Calibri" w:eastAsia="Calibri" w:hAnsi="Calibri" w:cs="Calibri"/>
                <w:sz w:val="22"/>
              </w:rPr>
              <w:t xml:space="preserve"> </w:t>
            </w:r>
            <w:r w:rsidR="472F3A5A" w:rsidRPr="23DD23AC">
              <w:rPr>
                <w:rFonts w:ascii="Calibri" w:eastAsia="Calibri" w:hAnsi="Calibri" w:cs="Calibri"/>
                <w:sz w:val="22"/>
              </w:rPr>
              <w:t xml:space="preserve">on 3 </w:t>
            </w:r>
            <w:r w:rsidR="16EB5FC6" w:rsidRPr="23DD23AC">
              <w:rPr>
                <w:rFonts w:ascii="Calibri" w:eastAsia="Calibri" w:hAnsi="Calibri" w:cs="Calibri"/>
                <w:sz w:val="22"/>
              </w:rPr>
              <w:t>July in Kampala, Uganda</w:t>
            </w:r>
            <w:r w:rsidR="6D5833CE" w:rsidRPr="59CE30F5">
              <w:rPr>
                <w:rFonts w:ascii="Calibri" w:eastAsia="Calibri" w:hAnsi="Calibri" w:cs="Calibri"/>
                <w:sz w:val="22"/>
              </w:rPr>
              <w:t>, Climate Week New York</w:t>
            </w:r>
            <w:r w:rsidR="212B30BD" w:rsidRPr="23DD23AC">
              <w:rPr>
                <w:rFonts w:ascii="Calibri" w:eastAsia="Calibri" w:hAnsi="Calibri" w:cs="Calibri"/>
                <w:sz w:val="22"/>
              </w:rPr>
              <w:t xml:space="preserve"> in </w:t>
            </w:r>
            <w:r w:rsidR="4495B020" w:rsidRPr="23DD23AC">
              <w:rPr>
                <w:rFonts w:ascii="Calibri" w:eastAsia="Calibri" w:hAnsi="Calibri" w:cs="Calibri"/>
                <w:sz w:val="22"/>
              </w:rPr>
              <w:t>September</w:t>
            </w:r>
            <w:r w:rsidR="6D5833CE" w:rsidRPr="59CE30F5">
              <w:rPr>
                <w:rFonts w:ascii="Calibri" w:eastAsia="Calibri" w:hAnsi="Calibri" w:cs="Calibri"/>
                <w:sz w:val="22"/>
              </w:rPr>
              <w:t xml:space="preserve">, World Telecommunication </w:t>
            </w:r>
            <w:r w:rsidR="6D5833CE" w:rsidRPr="47A23548">
              <w:rPr>
                <w:rFonts w:ascii="Calibri" w:eastAsia="Calibri" w:hAnsi="Calibri" w:cs="Calibri"/>
                <w:sz w:val="22"/>
              </w:rPr>
              <w:t xml:space="preserve">Indicator Symposium </w:t>
            </w:r>
            <w:r w:rsidR="5E5819BC" w:rsidRPr="23DD23AC">
              <w:rPr>
                <w:rFonts w:ascii="Calibri" w:eastAsia="Calibri" w:hAnsi="Calibri" w:cs="Calibri"/>
                <w:sz w:val="22"/>
              </w:rPr>
              <w:t>in September</w:t>
            </w:r>
            <w:r w:rsidR="6D5833CE" w:rsidRPr="23DD23AC">
              <w:rPr>
                <w:rFonts w:ascii="Calibri" w:eastAsia="Calibri" w:hAnsi="Calibri" w:cs="Calibri"/>
                <w:sz w:val="22"/>
              </w:rPr>
              <w:t xml:space="preserve"> </w:t>
            </w:r>
            <w:r w:rsidR="6D5833CE" w:rsidRPr="47A23548">
              <w:rPr>
                <w:rFonts w:ascii="Calibri" w:eastAsia="Calibri" w:hAnsi="Calibri" w:cs="Calibri"/>
                <w:sz w:val="22"/>
              </w:rPr>
              <w:t xml:space="preserve">and </w:t>
            </w:r>
            <w:r w:rsidR="6D5833CE" w:rsidRPr="6C7DA4A0">
              <w:rPr>
                <w:rFonts w:ascii="Calibri" w:eastAsia="Calibri" w:hAnsi="Calibri" w:cs="Calibri"/>
                <w:sz w:val="22"/>
              </w:rPr>
              <w:t>at the UN Climate Change Co</w:t>
            </w:r>
            <w:r w:rsidR="0D791BC5" w:rsidRPr="6C7DA4A0">
              <w:rPr>
                <w:rFonts w:ascii="Calibri" w:eastAsia="Calibri" w:hAnsi="Calibri" w:cs="Calibri"/>
                <w:sz w:val="22"/>
              </w:rPr>
              <w:t>nference (</w:t>
            </w:r>
            <w:r w:rsidR="0D791BC5" w:rsidRPr="59F85591">
              <w:rPr>
                <w:rFonts w:ascii="Calibri" w:eastAsia="Calibri" w:hAnsi="Calibri" w:cs="Calibri"/>
                <w:sz w:val="22"/>
              </w:rPr>
              <w:t>COP29</w:t>
            </w:r>
            <w:r w:rsidR="0D791BC5" w:rsidRPr="23DD23AC">
              <w:rPr>
                <w:rFonts w:ascii="Calibri" w:eastAsia="Calibri" w:hAnsi="Calibri" w:cs="Calibri"/>
                <w:sz w:val="22"/>
              </w:rPr>
              <w:t>)</w:t>
            </w:r>
            <w:r w:rsidR="05447662" w:rsidRPr="23DD23AC">
              <w:rPr>
                <w:rFonts w:ascii="Calibri" w:eastAsia="Calibri" w:hAnsi="Calibri" w:cs="Calibri"/>
                <w:sz w:val="22"/>
              </w:rPr>
              <w:t xml:space="preserve"> in November</w:t>
            </w:r>
            <w:r w:rsidR="0D791BC5" w:rsidRPr="23DD23AC">
              <w:rPr>
                <w:rFonts w:ascii="Calibri" w:eastAsia="Calibri" w:hAnsi="Calibri" w:cs="Calibri"/>
                <w:sz w:val="22"/>
              </w:rPr>
              <w:t>.</w:t>
            </w:r>
            <w:r w:rsidR="0D791BC5" w:rsidRPr="59F85591">
              <w:rPr>
                <w:rFonts w:ascii="Calibri" w:eastAsia="Calibri" w:hAnsi="Calibri" w:cs="Calibri"/>
                <w:sz w:val="22"/>
              </w:rPr>
              <w:t xml:space="preserve"> </w:t>
            </w:r>
            <w:r w:rsidR="0D791BC5" w:rsidRPr="68DA72F1">
              <w:rPr>
                <w:rFonts w:ascii="Calibri" w:eastAsia="Calibri" w:hAnsi="Calibri" w:cs="Calibri"/>
                <w:sz w:val="22"/>
              </w:rPr>
              <w:t>At COP29</w:t>
            </w:r>
            <w:r w:rsidR="77250426" w:rsidRPr="23DD23AC">
              <w:rPr>
                <w:rFonts w:ascii="Calibri" w:eastAsia="Calibri" w:hAnsi="Calibri" w:cs="Calibri"/>
                <w:sz w:val="22"/>
              </w:rPr>
              <w:t xml:space="preserve"> in Baku Azerbaijan</w:t>
            </w:r>
            <w:r w:rsidR="0D791BC5" w:rsidRPr="68DA72F1">
              <w:rPr>
                <w:rFonts w:ascii="Calibri" w:eastAsia="Calibri" w:hAnsi="Calibri" w:cs="Calibri"/>
                <w:sz w:val="22"/>
              </w:rPr>
              <w:t>, the BDT team organised</w:t>
            </w:r>
            <w:r w:rsidR="52C6C271" w:rsidRPr="23DD23AC">
              <w:rPr>
                <w:rFonts w:ascii="Calibri" w:eastAsia="Calibri" w:hAnsi="Calibri" w:cs="Calibri"/>
                <w:sz w:val="22"/>
              </w:rPr>
              <w:t>,</w:t>
            </w:r>
            <w:r w:rsidR="0D791BC5" w:rsidRPr="68DA72F1">
              <w:rPr>
                <w:rFonts w:ascii="Calibri" w:eastAsia="Calibri" w:hAnsi="Calibri" w:cs="Calibri"/>
                <w:sz w:val="22"/>
              </w:rPr>
              <w:t xml:space="preserve"> co</w:t>
            </w:r>
            <w:r w:rsidR="429DB447" w:rsidRPr="68DA72F1">
              <w:rPr>
                <w:rFonts w:ascii="Calibri" w:eastAsia="Calibri" w:hAnsi="Calibri" w:cs="Calibri"/>
                <w:sz w:val="22"/>
              </w:rPr>
              <w:t xml:space="preserve">-organised </w:t>
            </w:r>
            <w:r w:rsidR="7F600454" w:rsidRPr="23DD23AC">
              <w:rPr>
                <w:rFonts w:ascii="Calibri" w:eastAsia="Calibri" w:hAnsi="Calibri" w:cs="Calibri"/>
                <w:sz w:val="22"/>
              </w:rPr>
              <w:t xml:space="preserve">and/or spoke at </w:t>
            </w:r>
            <w:r w:rsidR="429DB447" w:rsidRPr="68DA72F1">
              <w:rPr>
                <w:rFonts w:ascii="Calibri" w:eastAsia="Calibri" w:hAnsi="Calibri" w:cs="Calibri"/>
                <w:sz w:val="22"/>
              </w:rPr>
              <w:t>5 events, including: 1) High-level opening of Green Digital Action @ COP29 track, 14 November</w:t>
            </w:r>
            <w:r w:rsidR="429DB447" w:rsidRPr="23DD23AC">
              <w:rPr>
                <w:rFonts w:ascii="Calibri" w:eastAsia="Calibri" w:hAnsi="Calibri" w:cs="Calibri"/>
                <w:sz w:val="22"/>
              </w:rPr>
              <w:t xml:space="preserve">; 2) </w:t>
            </w:r>
            <w:r w:rsidR="429DB447" w:rsidRPr="68DA72F1">
              <w:rPr>
                <w:rFonts w:ascii="Calibri" w:eastAsia="Calibri" w:hAnsi="Calibri" w:cs="Calibri"/>
                <w:sz w:val="22"/>
              </w:rPr>
              <w:t>Expanding Access to Green Data Infrastructure, 14 November – co-</w:t>
            </w:r>
            <w:r w:rsidR="429DB447" w:rsidRPr="23DD23AC">
              <w:rPr>
                <w:rFonts w:ascii="Calibri" w:eastAsia="Calibri" w:hAnsi="Calibri" w:cs="Calibri"/>
                <w:sz w:val="22"/>
              </w:rPr>
              <w:t>organis</w:t>
            </w:r>
            <w:r w:rsidR="4482A0E5" w:rsidRPr="23DD23AC">
              <w:rPr>
                <w:rFonts w:ascii="Calibri" w:eastAsia="Calibri" w:hAnsi="Calibri" w:cs="Calibri"/>
                <w:sz w:val="22"/>
              </w:rPr>
              <w:t>ed</w:t>
            </w:r>
            <w:r w:rsidR="429DB447" w:rsidRPr="23DD23AC">
              <w:rPr>
                <w:rFonts w:ascii="Calibri" w:eastAsia="Calibri" w:hAnsi="Calibri" w:cs="Calibri"/>
                <w:sz w:val="22"/>
              </w:rPr>
              <w:t xml:space="preserve"> </w:t>
            </w:r>
            <w:r w:rsidR="0BD2A3F4" w:rsidRPr="23DD23AC">
              <w:rPr>
                <w:rFonts w:ascii="Calibri" w:eastAsia="Calibri" w:hAnsi="Calibri" w:cs="Calibri"/>
                <w:sz w:val="22"/>
              </w:rPr>
              <w:t>with</w:t>
            </w:r>
            <w:r w:rsidR="429DB447" w:rsidRPr="23DD23AC">
              <w:rPr>
                <w:rFonts w:ascii="Calibri" w:eastAsia="Calibri" w:hAnsi="Calibri" w:cs="Calibri"/>
                <w:sz w:val="22"/>
              </w:rPr>
              <w:t xml:space="preserve"> </w:t>
            </w:r>
            <w:r w:rsidR="4E4CC967" w:rsidRPr="23DD23AC">
              <w:rPr>
                <w:rFonts w:ascii="Calibri" w:eastAsia="Calibri" w:hAnsi="Calibri" w:cs="Calibri"/>
                <w:sz w:val="22"/>
              </w:rPr>
              <w:t>the</w:t>
            </w:r>
            <w:r w:rsidR="429DB447" w:rsidRPr="23DD23AC">
              <w:rPr>
                <w:rFonts w:ascii="Calibri" w:eastAsia="Calibri" w:hAnsi="Calibri" w:cs="Calibri"/>
                <w:sz w:val="22"/>
              </w:rPr>
              <w:t xml:space="preserve"> World Bank; 3) </w:t>
            </w:r>
            <w:r w:rsidR="429DB447" w:rsidRPr="68DA72F1">
              <w:rPr>
                <w:rFonts w:ascii="Calibri" w:eastAsia="Calibri" w:hAnsi="Calibri" w:cs="Calibri"/>
                <w:sz w:val="22"/>
              </w:rPr>
              <w:t xml:space="preserve">Climate Action: Transition plans to reduce the ICT Sector's own GHG emissions, 16 November – </w:t>
            </w:r>
            <w:r w:rsidR="01806DAD" w:rsidRPr="23DD23AC">
              <w:rPr>
                <w:rFonts w:ascii="Calibri" w:eastAsia="Calibri" w:hAnsi="Calibri" w:cs="Calibri"/>
                <w:sz w:val="22"/>
              </w:rPr>
              <w:t>co-organised with TSB</w:t>
            </w:r>
            <w:r w:rsidR="0C8E24E3" w:rsidRPr="23DD23AC">
              <w:rPr>
                <w:rFonts w:ascii="Calibri" w:eastAsia="Calibri" w:hAnsi="Calibri" w:cs="Calibri"/>
                <w:sz w:val="22"/>
              </w:rPr>
              <w:t xml:space="preserve"> and SPM; 4) </w:t>
            </w:r>
            <w:r w:rsidR="429DB447" w:rsidRPr="68DA72F1">
              <w:rPr>
                <w:rFonts w:ascii="Calibri" w:eastAsia="Calibri" w:hAnsi="Calibri" w:cs="Calibri"/>
                <w:sz w:val="22"/>
              </w:rPr>
              <w:t>Advancing Green Digital Action Towards a Net-Zero ICT Sector, 16 November – organising and speaking</w:t>
            </w:r>
            <w:r w:rsidR="62C273F8" w:rsidRPr="23DD23AC">
              <w:rPr>
                <w:rFonts w:ascii="Calibri" w:eastAsia="Calibri" w:hAnsi="Calibri" w:cs="Calibri"/>
                <w:sz w:val="22"/>
              </w:rPr>
              <w:t xml:space="preserve">; and 5) </w:t>
            </w:r>
            <w:r w:rsidR="429DB447" w:rsidRPr="68DA72F1">
              <w:rPr>
                <w:rFonts w:ascii="Calibri" w:eastAsia="Calibri" w:hAnsi="Calibri" w:cs="Calibri"/>
                <w:sz w:val="22"/>
              </w:rPr>
              <w:t>Road to Digital Carbon Neutrality (</w:t>
            </w:r>
            <w:r w:rsidR="6EE6E979" w:rsidRPr="23DD23AC">
              <w:rPr>
                <w:rFonts w:ascii="Calibri" w:eastAsia="Calibri" w:hAnsi="Calibri" w:cs="Calibri"/>
                <w:sz w:val="22"/>
              </w:rPr>
              <w:t>co-organised the with</w:t>
            </w:r>
            <w:r w:rsidR="3ADD725D" w:rsidRPr="23DD23AC">
              <w:rPr>
                <w:rFonts w:ascii="Calibri" w:eastAsia="Calibri" w:hAnsi="Calibri" w:cs="Calibri"/>
                <w:sz w:val="22"/>
              </w:rPr>
              <w:t xml:space="preserve"> the Government of the </w:t>
            </w:r>
            <w:r w:rsidR="429DB447" w:rsidRPr="68DA72F1">
              <w:rPr>
                <w:rFonts w:ascii="Calibri" w:eastAsia="Calibri" w:hAnsi="Calibri" w:cs="Calibri"/>
                <w:sz w:val="22"/>
              </w:rPr>
              <w:t xml:space="preserve">Republic of Korea </w:t>
            </w:r>
            <w:r w:rsidR="57CD2CE2" w:rsidRPr="23DD23AC">
              <w:rPr>
                <w:rFonts w:ascii="Calibri" w:eastAsia="Calibri" w:hAnsi="Calibri" w:cs="Calibri"/>
                <w:sz w:val="22"/>
              </w:rPr>
              <w:t xml:space="preserve">to highlight the new BDT-MSIT </w:t>
            </w:r>
            <w:r w:rsidR="429DB447" w:rsidRPr="68DA72F1">
              <w:rPr>
                <w:rFonts w:ascii="Calibri" w:eastAsia="Calibri" w:hAnsi="Calibri" w:cs="Calibri"/>
                <w:sz w:val="22"/>
              </w:rPr>
              <w:t>project), 16 November</w:t>
            </w:r>
            <w:r w:rsidR="7F8BFDEF" w:rsidRPr="23DD23AC">
              <w:rPr>
                <w:rFonts w:ascii="Calibri" w:eastAsia="Calibri" w:hAnsi="Calibri" w:cs="Calibri"/>
                <w:sz w:val="22"/>
              </w:rPr>
              <w:t>.</w:t>
            </w:r>
            <w:r w:rsidR="5345A40D" w:rsidRPr="23DD23AC">
              <w:rPr>
                <w:rFonts w:ascii="Calibri" w:eastAsia="Calibri" w:hAnsi="Calibri" w:cs="Calibri"/>
                <w:sz w:val="22"/>
              </w:rPr>
              <w:t xml:space="preserve"> In addition, the BDT team were invited to speak at several events, including at the </w:t>
            </w:r>
            <w:r w:rsidR="1C7BA3AE" w:rsidRPr="23DD23AC">
              <w:rPr>
                <w:rFonts w:ascii="Calibri" w:eastAsia="Calibri" w:hAnsi="Calibri" w:cs="Calibri"/>
                <w:sz w:val="22"/>
              </w:rPr>
              <w:t xml:space="preserve">TSB </w:t>
            </w:r>
            <w:r w:rsidR="5345A40D" w:rsidRPr="23DD23AC">
              <w:rPr>
                <w:rFonts w:ascii="Calibri" w:eastAsia="Calibri" w:hAnsi="Calibri" w:cs="Calibri"/>
                <w:sz w:val="22"/>
              </w:rPr>
              <w:t>15th Symposium on ICT, Environment, Climate Change and Circular Economy on 9 May 2024 and delivered a presentation on 'Harnessing Data for Sustainable Digital Transformation'</w:t>
            </w:r>
            <w:r w:rsidR="382301D5" w:rsidRPr="23DD23AC">
              <w:rPr>
                <w:rFonts w:ascii="Calibri" w:eastAsia="Calibri" w:hAnsi="Calibri" w:cs="Calibri"/>
                <w:sz w:val="22"/>
              </w:rPr>
              <w:t xml:space="preserve">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0C516922" w:rsidR="003D40CA" w:rsidRPr="008A384E" w:rsidRDefault="03938C7D" w:rsidP="00E237C7">
            <w:pPr>
              <w:numPr>
                <w:ilvl w:val="0"/>
                <w:numId w:val="22"/>
              </w:numPr>
              <w:tabs>
                <w:tab w:val="clear" w:pos="794"/>
                <w:tab w:val="clear" w:pos="1191"/>
                <w:tab w:val="clear" w:pos="1588"/>
                <w:tab w:val="clear" w:pos="1985"/>
              </w:tabs>
              <w:spacing w:after="120"/>
              <w:ind w:left="436"/>
              <w:jc w:val="left"/>
              <w:rPr>
                <w:b/>
                <w:bCs/>
                <w:sz w:val="22"/>
              </w:rPr>
            </w:pPr>
            <w:r w:rsidRPr="0EEFEF3F">
              <w:rPr>
                <w:b/>
                <w:bCs/>
                <w:sz w:val="22"/>
              </w:rPr>
              <w:lastRenderedPageBreak/>
              <w:t xml:space="preserve">Increased electronics producer engagement in regulation-setting. </w:t>
            </w:r>
          </w:p>
          <w:p w14:paraId="2E4D35B6" w14:textId="16144B78"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EFEF3F">
              <w:rPr>
                <w:rFonts w:eastAsia="Calibri"/>
                <w:sz w:val="22"/>
              </w:rPr>
              <w:t xml:space="preserve">Strengthened policies and </w:t>
            </w:r>
            <w:r w:rsidR="45A145EC" w:rsidRPr="0EEFEF3F">
              <w:rPr>
                <w:rFonts w:eastAsia="Calibri"/>
                <w:sz w:val="22"/>
              </w:rPr>
              <w:t>regulations</w:t>
            </w:r>
          </w:p>
          <w:p w14:paraId="037A7E83" w14:textId="1892A1C3" w:rsidR="2175D438" w:rsidRDefault="2175D438"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621D176D">
              <w:rPr>
                <w:rFonts w:eastAsia="Calibri"/>
                <w:sz w:val="22"/>
              </w:rPr>
              <w:t xml:space="preserve">Strengthened capacity to </w:t>
            </w:r>
            <w:r w:rsidRPr="621D176D">
              <w:rPr>
                <w:rFonts w:eastAsia="Calibri"/>
                <w:b/>
                <w:bCs/>
                <w:sz w:val="22"/>
              </w:rPr>
              <w:t xml:space="preserve">track ICT sector </w:t>
            </w:r>
            <w:r w:rsidR="3D513906" w:rsidRPr="621D176D">
              <w:rPr>
                <w:rFonts w:eastAsia="Calibri"/>
                <w:b/>
                <w:bCs/>
                <w:sz w:val="22"/>
              </w:rPr>
              <w:t>climate impact</w:t>
            </w:r>
            <w:r w:rsidRPr="621D176D">
              <w:rPr>
                <w:rFonts w:eastAsia="Calibri"/>
                <w:sz w:val="22"/>
              </w:rPr>
              <w:t xml:space="preserve"> and develop</w:t>
            </w:r>
            <w:r w:rsidR="5BAE1CEA" w:rsidRPr="621D176D">
              <w:rPr>
                <w:rFonts w:eastAsia="Calibri"/>
                <w:sz w:val="22"/>
              </w:rPr>
              <w:t>ed</w:t>
            </w:r>
            <w:r w:rsidR="5BA8769C" w:rsidRPr="621D176D">
              <w:rPr>
                <w:rFonts w:eastAsia="Calibri"/>
                <w:sz w:val="22"/>
              </w:rPr>
              <w:t xml:space="preserve"> a new project supported by the Government of the Republic of Korea, and</w:t>
            </w:r>
            <w:r w:rsidRPr="621D176D">
              <w:rPr>
                <w:rFonts w:eastAsia="Calibri"/>
                <w:sz w:val="22"/>
              </w:rPr>
              <w:t xml:space="preserve"> </w:t>
            </w:r>
            <w:r w:rsidR="1020F62E" w:rsidRPr="621D176D">
              <w:rPr>
                <w:rFonts w:eastAsia="Calibri"/>
                <w:sz w:val="22"/>
              </w:rPr>
              <w:t xml:space="preserve">new resources, </w:t>
            </w:r>
            <w:r w:rsidR="1020F62E" w:rsidRPr="621D176D">
              <w:rPr>
                <w:rFonts w:eastAsia="Calibri"/>
                <w:sz w:val="22"/>
              </w:rPr>
              <w:lastRenderedPageBreak/>
              <w:t>including the Greening Digital Dashboard</w:t>
            </w:r>
            <w:r w:rsidR="505FE1B9" w:rsidRPr="621D176D">
              <w:rPr>
                <w:rFonts w:eastAsia="Calibri"/>
                <w:sz w:val="22"/>
              </w:rPr>
              <w:t xml:space="preserve"> and EGTI Environmental Indicator Working Group</w:t>
            </w:r>
            <w:r w:rsidR="1020F62E" w:rsidRPr="621D176D">
              <w:rPr>
                <w:rFonts w:eastAsia="Calibri"/>
                <w:sz w:val="22"/>
              </w:rPr>
              <w:t>.</w:t>
            </w:r>
          </w:p>
          <w:p w14:paraId="1F804FEB" w14:textId="371D5B09"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partnership and collaboration</w:t>
            </w:r>
            <w:r w:rsidR="37093C02" w:rsidRPr="621D176D">
              <w:rPr>
                <w:rFonts w:eastAsia="Calibri"/>
                <w:sz w:val="22"/>
              </w:rPr>
              <w:t>, and promotion of BDT products and services</w:t>
            </w:r>
            <w:r w:rsidR="02C5A45F" w:rsidRPr="1ABCBC0D">
              <w:rPr>
                <w:rFonts w:eastAsia="Calibri"/>
                <w:sz w:val="22"/>
              </w:rPr>
              <w:t>.</w:t>
            </w:r>
          </w:p>
          <w:p w14:paraId="1BE6C74D" w14:textId="12C51EC1" w:rsidR="003D40CA" w:rsidRPr="00DF14B7"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it-IT"/>
              </w:rPr>
            </w:pPr>
            <w:r w:rsidRPr="00DF14B7">
              <w:rPr>
                <w:rFonts w:ascii="Calibri" w:hAnsi="Calibri"/>
                <w:b/>
                <w:sz w:val="22"/>
                <w:lang w:val="it-IT"/>
              </w:rPr>
              <w:t>Africa:</w:t>
            </w:r>
            <w:r w:rsidR="00790FE8" w:rsidRPr="00DF14B7">
              <w:rPr>
                <w:rFonts w:ascii="Calibri" w:hAnsi="Calibri"/>
                <w:b/>
                <w:sz w:val="22"/>
                <w:lang w:val="it-IT"/>
              </w:rPr>
              <w:t xml:space="preserve"> </w:t>
            </w:r>
            <w:r w:rsidR="1FC3C6EB" w:rsidRPr="00DF14B7">
              <w:rPr>
                <w:rFonts w:ascii="Calibri" w:hAnsi="Calibri"/>
                <w:sz w:val="22"/>
                <w:lang w:val="it-IT"/>
              </w:rPr>
              <w:t>Zambia, Rwanda Uganda, Seychelles</w:t>
            </w:r>
            <w:r w:rsidR="75AC09D7" w:rsidRPr="00DF14B7">
              <w:rPr>
                <w:rFonts w:ascii="Calibri" w:hAnsi="Calibri"/>
                <w:sz w:val="22"/>
                <w:lang w:val="it-IT"/>
              </w:rPr>
              <w:t>, Tanzania</w:t>
            </w:r>
            <w:r w:rsidR="1FC3C6EB" w:rsidRPr="00DF14B7">
              <w:rPr>
                <w:rFonts w:ascii="Calibri" w:hAnsi="Calibri"/>
                <w:sz w:val="22"/>
                <w:lang w:val="it-IT"/>
              </w:rPr>
              <w:t xml:space="preserve">. </w:t>
            </w:r>
          </w:p>
          <w:p w14:paraId="29F05814" w14:textId="227DF730" w:rsidR="1ABCBC0D" w:rsidRPr="009A1E10"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EEFEF3F">
              <w:rPr>
                <w:b/>
                <w:bCs/>
                <w:sz w:val="22"/>
              </w:rPr>
              <w:t>Americas</w:t>
            </w:r>
            <w:r w:rsidRPr="0EEFEF3F">
              <w:rPr>
                <w:sz w:val="22"/>
              </w:rPr>
              <w:t xml:space="preserve">: </w:t>
            </w:r>
            <w:r w:rsidR="4673264B" w:rsidRPr="0EEFEF3F">
              <w:rPr>
                <w:sz w:val="22"/>
              </w:rPr>
              <w:t>Paraguay.</w:t>
            </w:r>
          </w:p>
          <w:p w14:paraId="612DEF09" w14:textId="05268AED" w:rsidR="003D40CA" w:rsidRPr="00E237C7" w:rsidRDefault="51E1FCBD" w:rsidP="00E237C7">
            <w:pPr>
              <w:pStyle w:val="ListParagraph"/>
              <w:numPr>
                <w:ilvl w:val="0"/>
                <w:numId w:val="18"/>
              </w:numPr>
              <w:spacing w:after="120"/>
              <w:ind w:left="361" w:hanging="270"/>
              <w:contextualSpacing w:val="0"/>
              <w:jc w:val="left"/>
              <w:rPr>
                <w:rFonts w:ascii="Calibri" w:hAnsi="Calibri"/>
                <w:sz w:val="22"/>
              </w:rPr>
            </w:pPr>
            <w:r w:rsidRPr="0EEFEF3F">
              <w:rPr>
                <w:rFonts w:ascii="Calibri" w:hAnsi="Calibri"/>
                <w:b/>
                <w:bCs/>
                <w:sz w:val="22"/>
              </w:rPr>
              <w:t>Asia and the Pacific:</w:t>
            </w:r>
            <w:r w:rsidRPr="0EEFEF3F">
              <w:rPr>
                <w:rFonts w:ascii="Calibri" w:hAnsi="Calibri"/>
                <w:sz w:val="22"/>
              </w:rPr>
              <w:t xml:space="preserve"> </w:t>
            </w:r>
            <w:r w:rsidR="09755D92" w:rsidRPr="0EEFEF3F">
              <w:rPr>
                <w:rFonts w:ascii="Calibri" w:hAnsi="Calibri"/>
                <w:sz w:val="22"/>
              </w:rPr>
              <w:t xml:space="preserve">Indonesia, </w:t>
            </w:r>
            <w:r w:rsidRPr="0EEFEF3F">
              <w:rPr>
                <w:rFonts w:ascii="Calibri" w:hAnsi="Calibri"/>
                <w:sz w:val="22"/>
              </w:rPr>
              <w:t>Mongolia</w:t>
            </w:r>
            <w:r w:rsidR="0EE843A3" w:rsidRPr="621D176D">
              <w:rPr>
                <w:rFonts w:ascii="Calibri" w:hAnsi="Calibri"/>
                <w:sz w:val="22"/>
              </w:rPr>
              <w:t xml:space="preserve">, </w:t>
            </w:r>
            <w:r w:rsidR="7C672C53" w:rsidRPr="621D176D">
              <w:rPr>
                <w:rFonts w:ascii="Calibri" w:hAnsi="Calibri"/>
                <w:sz w:val="22"/>
              </w:rPr>
              <w:t>Philippines</w:t>
            </w:r>
            <w:r w:rsidRPr="0EEFEF3F">
              <w:rPr>
                <w:rFonts w:ascii="Calibri" w:hAnsi="Calibri"/>
                <w:sz w:val="22"/>
              </w:rPr>
              <w:t xml:space="preserve"> and Thailand</w:t>
            </w:r>
          </w:p>
        </w:tc>
      </w:tr>
      <w:tr w:rsidR="00264DAB" w:rsidRPr="00F56A31" w14:paraId="685EFD3C"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264DAB" w:rsidRPr="00F56A31" w14:paraId="7F7EC841"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264DAB" w:rsidRPr="00F56A31" w14:paraId="743282E7"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r w:rsidR="00264DAB" w:rsidRPr="00F56A31" w14:paraId="53E0140F"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F56A31" w:rsidRDefault="00AC1BCA" w:rsidP="00605C55">
            <w:pPr>
              <w:rPr>
                <w:b/>
                <w:bCs/>
                <w:sz w:val="22"/>
              </w:rPr>
            </w:pPr>
            <w:r>
              <w:rPr>
                <w:b/>
                <w:bCs/>
                <w:sz w:val="22"/>
              </w:rPr>
              <w:lastRenderedPageBreak/>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F56A31" w:rsidRDefault="0049739F" w:rsidP="00605C55">
            <w:pPr>
              <w:rPr>
                <w:sz w:val="22"/>
              </w:rPr>
            </w:pPr>
            <w:r>
              <w:rPr>
                <w:sz w:val="22"/>
              </w:rPr>
              <w:t>Question 6/2 ICT for the Environment</w:t>
            </w:r>
          </w:p>
        </w:tc>
      </w:tr>
    </w:tbl>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BFE4648">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BFE4648">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BFE4648">
        <w:tc>
          <w:tcPr>
            <w:tcW w:w="12145" w:type="dxa"/>
          </w:tcPr>
          <w:p w14:paraId="101F428A" w14:textId="68332B4F" w:rsidR="00790FE8" w:rsidRDefault="00790FE8" w:rsidP="00B410AE">
            <w:pPr>
              <w:spacing w:after="120"/>
              <w:jc w:val="left"/>
              <w:rPr>
                <w:rFonts w:ascii="Calibri" w:eastAsia="Calibri" w:hAnsi="Calibri" w:cs="Calibri"/>
                <w:sz w:val="22"/>
              </w:rPr>
            </w:pPr>
            <w:r w:rsidRPr="005D0E9F">
              <w:rPr>
                <w:rFonts w:ascii="Calibri" w:eastAsia="Calibri" w:hAnsi="Calibri" w:cs="Calibri"/>
                <w:sz w:val="22"/>
              </w:rPr>
              <w:t xml:space="preserve">The Director of BDT </w:t>
            </w:r>
            <w:r w:rsidR="00265064">
              <w:rPr>
                <w:rFonts w:ascii="Calibri" w:eastAsia="Calibri" w:hAnsi="Calibri" w:cs="Calibri"/>
                <w:sz w:val="22"/>
              </w:rPr>
              <w:t xml:space="preserve">continue to </w:t>
            </w:r>
            <w:r w:rsidRPr="005D0E9F">
              <w:rPr>
                <w:rFonts w:ascii="Calibri" w:eastAsia="Calibri" w:hAnsi="Calibri" w:cs="Calibri"/>
                <w:sz w:val="22"/>
              </w:rPr>
              <w:t>launch</w:t>
            </w:r>
            <w:r w:rsidR="00265064">
              <w:rPr>
                <w:rFonts w:ascii="Calibri" w:eastAsia="Calibri" w:hAnsi="Calibri" w:cs="Calibri"/>
                <w:sz w:val="22"/>
              </w:rPr>
              <w:t xml:space="preserve"> </w:t>
            </w:r>
            <w:r w:rsidRPr="005D0E9F">
              <w:rPr>
                <w:rFonts w:ascii="Calibri" w:eastAsia="Calibri" w:hAnsi="Calibri" w:cs="Calibri"/>
                <w:sz w:val="22"/>
              </w:rPr>
              <w:t xml:space="preserve">initiatives aimed at achieving organizational excellence and </w:t>
            </w:r>
            <w:r w:rsidR="00F527E0">
              <w:rPr>
                <w:rFonts w:ascii="Calibri" w:eastAsia="Calibri" w:hAnsi="Calibri" w:cs="Calibri"/>
                <w:sz w:val="22"/>
              </w:rPr>
              <w:t>enhancing</w:t>
            </w:r>
            <w:r w:rsidR="00F527E0" w:rsidRPr="005D0E9F">
              <w:rPr>
                <w:rFonts w:ascii="Calibri" w:eastAsia="Calibri" w:hAnsi="Calibri" w:cs="Calibri"/>
                <w:sz w:val="22"/>
              </w:rPr>
              <w:t xml:space="preserve"> </w:t>
            </w:r>
            <w:r w:rsidRPr="005D0E9F">
              <w:rPr>
                <w:rFonts w:ascii="Calibri" w:eastAsia="Calibri" w:hAnsi="Calibri" w:cs="Calibri"/>
                <w:sz w:val="22"/>
              </w:rPr>
              <w:t xml:space="preserve">internal capacity to </w:t>
            </w:r>
            <w:r w:rsidR="00F527E0">
              <w:rPr>
                <w:rFonts w:ascii="Calibri" w:eastAsia="Calibri" w:hAnsi="Calibri" w:cs="Calibri"/>
                <w:sz w:val="22"/>
              </w:rPr>
              <w:t>support</w:t>
            </w:r>
            <w:r w:rsidR="00F527E0" w:rsidRPr="005D0E9F">
              <w:rPr>
                <w:rFonts w:ascii="Calibri" w:eastAsia="Calibri" w:hAnsi="Calibri" w:cs="Calibri"/>
                <w:sz w:val="22"/>
              </w:rPr>
              <w:t xml:space="preserve"> </w:t>
            </w:r>
            <w:r w:rsidRPr="005D0E9F">
              <w:rPr>
                <w:rFonts w:ascii="Calibri" w:eastAsia="Calibri" w:hAnsi="Calibri" w:cs="Calibri"/>
                <w:sz w:val="22"/>
              </w:rPr>
              <w:t>BDT delivery, including:</w:t>
            </w:r>
            <w:r w:rsidRPr="00F56A31">
              <w:rPr>
                <w:rFonts w:ascii="Calibri" w:eastAsia="Calibri" w:hAnsi="Calibri" w:cs="Calibri"/>
                <w:sz w:val="22"/>
              </w:rPr>
              <w:t xml:space="preserve"> </w:t>
            </w:r>
          </w:p>
          <w:p w14:paraId="19729433" w14:textId="49EB89E2" w:rsidR="00B33F22" w:rsidRPr="001627E4" w:rsidRDefault="005D0E9F" w:rsidP="00B410AE">
            <w:pPr>
              <w:pStyle w:val="ListParagraph"/>
              <w:numPr>
                <w:ilvl w:val="0"/>
                <w:numId w:val="11"/>
              </w:numPr>
              <w:spacing w:after="120"/>
              <w:contextualSpacing w:val="0"/>
              <w:jc w:val="left"/>
              <w:rPr>
                <w:sz w:val="22"/>
              </w:rPr>
            </w:pPr>
            <w:r w:rsidRPr="001627E4">
              <w:rPr>
                <w:sz w:val="22"/>
              </w:rPr>
              <w:t xml:space="preserve">The </w:t>
            </w:r>
            <w:r w:rsidRPr="001627E4">
              <w:rPr>
                <w:b/>
                <w:bCs/>
                <w:sz w:val="22"/>
              </w:rPr>
              <w:t>BDT Senior Management Retreat</w:t>
            </w:r>
            <w:r w:rsidRPr="001627E4">
              <w:rPr>
                <w:sz w:val="22"/>
              </w:rPr>
              <w:t xml:space="preserve"> held in </w:t>
            </w:r>
            <w:r w:rsidR="00A30E0E" w:rsidRPr="001627E4">
              <w:rPr>
                <w:sz w:val="22"/>
              </w:rPr>
              <w:t>November</w:t>
            </w:r>
            <w:r w:rsidR="00F527E0">
              <w:rPr>
                <w:sz w:val="22"/>
              </w:rPr>
              <w:t xml:space="preserve"> </w:t>
            </w:r>
            <w:r w:rsidRPr="001627E4">
              <w:rPr>
                <w:sz w:val="22"/>
              </w:rPr>
              <w:t xml:space="preserve">2024 </w:t>
            </w:r>
            <w:r w:rsidR="00F527E0">
              <w:rPr>
                <w:sz w:val="22"/>
              </w:rPr>
              <w:t>which built on the previous sessions to</w:t>
            </w:r>
            <w:r w:rsidR="00F527E0" w:rsidRPr="001627E4">
              <w:rPr>
                <w:sz w:val="22"/>
              </w:rPr>
              <w:t xml:space="preserve"> </w:t>
            </w:r>
            <w:r w:rsidR="00F527E0">
              <w:rPr>
                <w:sz w:val="22"/>
              </w:rPr>
              <w:t>continue</w:t>
            </w:r>
            <w:r w:rsidRPr="001627E4">
              <w:rPr>
                <w:sz w:val="22"/>
              </w:rPr>
              <w:t xml:space="preserve"> constructive discussions </w:t>
            </w:r>
            <w:r w:rsidR="00883EAA" w:rsidRPr="001627E4">
              <w:rPr>
                <w:sz w:val="22"/>
              </w:rPr>
              <w:t xml:space="preserve">and exchange of ideas </w:t>
            </w:r>
            <w:r w:rsidRPr="001627E4">
              <w:rPr>
                <w:sz w:val="22"/>
              </w:rPr>
              <w:t>o</w:t>
            </w:r>
            <w:r w:rsidR="00B33F22" w:rsidRPr="001627E4">
              <w:rPr>
                <w:sz w:val="22"/>
              </w:rPr>
              <w:t xml:space="preserve">n the upcoming preparatory process for the WTDC-25, including </w:t>
            </w:r>
            <w:r w:rsidR="00F527E0">
              <w:rPr>
                <w:sz w:val="22"/>
              </w:rPr>
              <w:t xml:space="preserve">the </w:t>
            </w:r>
            <w:r w:rsidR="00B33F22" w:rsidRPr="001627E4">
              <w:rPr>
                <w:sz w:val="22"/>
              </w:rPr>
              <w:t>planning of RDFs and RPMs.</w:t>
            </w:r>
          </w:p>
          <w:p w14:paraId="009D3B58" w14:textId="059B571C" w:rsidR="005D0E9F" w:rsidRPr="001627E4" w:rsidRDefault="00FB26A4" w:rsidP="00B410AE">
            <w:pPr>
              <w:pStyle w:val="ListParagraph"/>
              <w:numPr>
                <w:ilvl w:val="0"/>
                <w:numId w:val="11"/>
              </w:numPr>
              <w:spacing w:after="120"/>
              <w:contextualSpacing w:val="0"/>
              <w:jc w:val="left"/>
              <w:rPr>
                <w:sz w:val="22"/>
              </w:rPr>
            </w:pPr>
            <w:r w:rsidRPr="001627E4">
              <w:rPr>
                <w:sz w:val="22"/>
              </w:rPr>
              <w:t xml:space="preserve">The BDT Director </w:t>
            </w:r>
            <w:r w:rsidR="002711E6" w:rsidRPr="001627E4">
              <w:rPr>
                <w:sz w:val="22"/>
              </w:rPr>
              <w:t xml:space="preserve">continue to </w:t>
            </w:r>
            <w:r w:rsidRPr="001627E4">
              <w:rPr>
                <w:sz w:val="22"/>
              </w:rPr>
              <w:t>encourag</w:t>
            </w:r>
            <w:r w:rsidR="002711E6" w:rsidRPr="001627E4">
              <w:rPr>
                <w:sz w:val="22"/>
              </w:rPr>
              <w:t>e</w:t>
            </w:r>
            <w:r w:rsidRPr="001627E4">
              <w:rPr>
                <w:sz w:val="22"/>
              </w:rPr>
              <w:t xml:space="preserve"> the adoption of </w:t>
            </w:r>
            <w:r w:rsidRPr="001627E4">
              <w:rPr>
                <w:b/>
                <w:bCs/>
                <w:sz w:val="22"/>
              </w:rPr>
              <w:t>work-life balance</w:t>
            </w:r>
            <w:r w:rsidRPr="001627E4">
              <w:rPr>
                <w:sz w:val="22"/>
              </w:rPr>
              <w:t xml:space="preserve"> </w:t>
            </w:r>
            <w:r w:rsidR="0038404B" w:rsidRPr="001627E4">
              <w:rPr>
                <w:sz w:val="22"/>
              </w:rPr>
              <w:t xml:space="preserve">through regular messages to staff </w:t>
            </w:r>
            <w:r w:rsidRPr="001627E4">
              <w:rPr>
                <w:sz w:val="22"/>
              </w:rPr>
              <w:t xml:space="preserve">and </w:t>
            </w:r>
            <w:r w:rsidR="00FD73A8" w:rsidRPr="001627E4">
              <w:rPr>
                <w:sz w:val="22"/>
              </w:rPr>
              <w:t>encouraged staff to participate in</w:t>
            </w:r>
            <w:r w:rsidR="007B0BE7" w:rsidRPr="001627E4">
              <w:rPr>
                <w:sz w:val="22"/>
              </w:rPr>
              <w:t xml:space="preserve"> </w:t>
            </w:r>
            <w:r w:rsidRPr="001627E4">
              <w:rPr>
                <w:sz w:val="22"/>
              </w:rPr>
              <w:t xml:space="preserve">training </w:t>
            </w:r>
            <w:r w:rsidR="00FD73A8" w:rsidRPr="001627E4">
              <w:rPr>
                <w:sz w:val="22"/>
              </w:rPr>
              <w:t>courses as a way of achieving</w:t>
            </w:r>
            <w:r w:rsidR="0083159C" w:rsidRPr="001627E4">
              <w:rPr>
                <w:sz w:val="22"/>
              </w:rPr>
              <w:t xml:space="preserve"> </w:t>
            </w:r>
            <w:r w:rsidRPr="001627E4">
              <w:rPr>
                <w:sz w:val="22"/>
              </w:rPr>
              <w:t xml:space="preserve">life-long learning </w:t>
            </w:r>
            <w:r w:rsidR="00FD73A8" w:rsidRPr="001627E4">
              <w:rPr>
                <w:sz w:val="22"/>
              </w:rPr>
              <w:t>for</w:t>
            </w:r>
            <w:r w:rsidRPr="001627E4">
              <w:rPr>
                <w:sz w:val="22"/>
              </w:rPr>
              <w:t xml:space="preserve"> Staff.</w:t>
            </w:r>
          </w:p>
          <w:p w14:paraId="3D5D141C" w14:textId="116E2EF5" w:rsidR="00FD73A8" w:rsidRPr="001627E4" w:rsidRDefault="00FD73A8" w:rsidP="00B410AE">
            <w:pPr>
              <w:pStyle w:val="ListParagraph"/>
              <w:numPr>
                <w:ilvl w:val="0"/>
                <w:numId w:val="11"/>
              </w:numPr>
              <w:spacing w:after="120"/>
              <w:contextualSpacing w:val="0"/>
              <w:jc w:val="left"/>
              <w:rPr>
                <w:sz w:val="22"/>
              </w:rPr>
            </w:pPr>
            <w:r w:rsidRPr="001627E4">
              <w:rPr>
                <w:sz w:val="22"/>
              </w:rPr>
              <w:t>BDT was reminded on the need to uphold transparency and accountability in managing and delivering to the Membership.</w:t>
            </w:r>
          </w:p>
          <w:p w14:paraId="63AD4FD4" w14:textId="2F932860" w:rsidR="004E26E3" w:rsidRPr="001627E4" w:rsidRDefault="00FD73A8" w:rsidP="00B410AE">
            <w:pPr>
              <w:pStyle w:val="ListParagraph"/>
              <w:numPr>
                <w:ilvl w:val="0"/>
                <w:numId w:val="11"/>
              </w:numPr>
              <w:spacing w:after="120"/>
              <w:contextualSpacing w:val="0"/>
              <w:jc w:val="left"/>
              <w:rPr>
                <w:rFonts w:ascii="Calibri" w:eastAsia="Calibri" w:hAnsi="Calibri" w:cs="Calibri"/>
                <w:sz w:val="22"/>
              </w:rPr>
            </w:pPr>
            <w:r w:rsidRPr="001627E4">
              <w:rPr>
                <w:sz w:val="22"/>
              </w:rPr>
              <w:t>R</w:t>
            </w:r>
            <w:r w:rsidR="005D0E9F" w:rsidRPr="001627E4">
              <w:rPr>
                <w:sz w:val="22"/>
              </w:rPr>
              <w:t xml:space="preserve">egular </w:t>
            </w:r>
            <w:r w:rsidR="005D0E9F" w:rsidRPr="001627E4">
              <w:rPr>
                <w:b/>
                <w:bCs/>
                <w:sz w:val="22"/>
              </w:rPr>
              <w:t>Staff engagement meetings</w:t>
            </w:r>
            <w:r w:rsidR="005D0E9F" w:rsidRPr="001627E4">
              <w:rPr>
                <w:sz w:val="22"/>
              </w:rPr>
              <w:t xml:space="preserve"> </w:t>
            </w:r>
            <w:r w:rsidR="002711E6" w:rsidRPr="001627E4">
              <w:rPr>
                <w:sz w:val="22"/>
              </w:rPr>
              <w:t xml:space="preserve">continue to </w:t>
            </w:r>
            <w:r w:rsidRPr="001627E4">
              <w:rPr>
                <w:sz w:val="22"/>
              </w:rPr>
              <w:t xml:space="preserve">be held and </w:t>
            </w:r>
            <w:r w:rsidR="005D0E9F" w:rsidRPr="001627E4">
              <w:rPr>
                <w:sz w:val="22"/>
              </w:rPr>
              <w:t xml:space="preserve">open to all staff </w:t>
            </w:r>
            <w:r w:rsidR="002711E6" w:rsidRPr="001627E4">
              <w:rPr>
                <w:sz w:val="22"/>
              </w:rPr>
              <w:t>T</w:t>
            </w:r>
            <w:r w:rsidRPr="001627E4">
              <w:rPr>
                <w:sz w:val="22"/>
              </w:rPr>
              <w:t xml:space="preserve">hese meetings </w:t>
            </w:r>
            <w:r w:rsidR="005D0E9F" w:rsidRPr="001627E4">
              <w:rPr>
                <w:sz w:val="22"/>
              </w:rPr>
              <w:t>provide safe space for expression and ideation on challenges and opportunities in BDT</w:t>
            </w:r>
            <w:r w:rsidRPr="001627E4">
              <w:rPr>
                <w:sz w:val="22"/>
              </w:rPr>
              <w:t>’s mission to deliver with impact.</w:t>
            </w:r>
            <w:r w:rsidR="005D0E9F" w:rsidRPr="001627E4">
              <w:rPr>
                <w:sz w:val="22"/>
              </w:rPr>
              <w:t xml:space="preserve"> </w:t>
            </w:r>
          </w:p>
          <w:p w14:paraId="4CAD423A" w14:textId="0F242411" w:rsidR="00FD73A8" w:rsidRPr="00991E66" w:rsidRDefault="4F81E17F" w:rsidP="1BFE4648">
            <w:pPr>
              <w:pStyle w:val="ListParagraph"/>
              <w:numPr>
                <w:ilvl w:val="0"/>
                <w:numId w:val="11"/>
              </w:numPr>
              <w:spacing w:after="120"/>
              <w:jc w:val="left"/>
              <w:rPr>
                <w:rFonts w:ascii="Calibri" w:eastAsia="Calibri" w:hAnsi="Calibri" w:cs="Calibri"/>
                <w:sz w:val="22"/>
              </w:rPr>
            </w:pPr>
            <w:r w:rsidRPr="1BFE4648">
              <w:rPr>
                <w:sz w:val="22"/>
              </w:rPr>
              <w:t>Project d</w:t>
            </w:r>
            <w:r w:rsidR="07E0FBB2" w:rsidRPr="1BFE4648">
              <w:rPr>
                <w:sz w:val="22"/>
              </w:rPr>
              <w:t>onor report</w:t>
            </w:r>
            <w:r w:rsidR="17A70FEA" w:rsidRPr="1BFE4648">
              <w:rPr>
                <w:sz w:val="22"/>
              </w:rPr>
              <w:t>s</w:t>
            </w:r>
            <w:r w:rsidR="07E0FBB2" w:rsidRPr="1BFE4648">
              <w:rPr>
                <w:sz w:val="22"/>
              </w:rPr>
              <w:t xml:space="preserve"> w</w:t>
            </w:r>
            <w:r w:rsidRPr="1BFE4648">
              <w:rPr>
                <w:sz w:val="22"/>
              </w:rPr>
              <w:t>ere sent out to ITU</w:t>
            </w:r>
            <w:r w:rsidR="07E0FBB2" w:rsidRPr="1BFE4648">
              <w:rPr>
                <w:sz w:val="22"/>
              </w:rPr>
              <w:t xml:space="preserve"> partners and donors are aware of BDT’s activities and the impact being made on the ground</w:t>
            </w:r>
          </w:p>
        </w:tc>
        <w:tc>
          <w:tcPr>
            <w:tcW w:w="2880" w:type="dxa"/>
            <w:shd w:val="clear" w:color="auto" w:fill="auto"/>
          </w:tcPr>
          <w:p w14:paraId="6644D4A7" w14:textId="6C156CAE" w:rsidR="00114AB9" w:rsidRP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Senior Management Retreat</w:t>
            </w:r>
            <w:r w:rsidR="00F527E0">
              <w:rPr>
                <w:rFonts w:ascii="Calibri" w:hAnsi="Calibri"/>
                <w:sz w:val="22"/>
              </w:rPr>
              <w:t>s</w:t>
            </w:r>
            <w:r w:rsidRPr="1ABCBC0D">
              <w:rPr>
                <w:rFonts w:ascii="Calibri" w:hAnsi="Calibri"/>
                <w:sz w:val="22"/>
              </w:rPr>
              <w:t>.</w:t>
            </w:r>
          </w:p>
          <w:p w14:paraId="60E4B30F" w14:textId="3DA301C4" w:rsid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Work-life balance.</w:t>
            </w:r>
          </w:p>
          <w:p w14:paraId="02A5F4C6" w14:textId="557B3096" w:rsidR="00790FE8" w:rsidRPr="003E2518"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Staff engagement meetings</w:t>
            </w:r>
            <w:r w:rsidR="00B410AE">
              <w:rPr>
                <w:rFonts w:ascii="Calibri" w:hAnsi="Calibri"/>
                <w:sz w:val="22"/>
              </w:rPr>
              <w:t>.</w:t>
            </w:r>
          </w:p>
        </w:tc>
      </w:tr>
    </w:tbl>
    <w:p w14:paraId="2AE7CF28" w14:textId="50C04F65" w:rsidR="00B4461A" w:rsidRPr="00F56A31" w:rsidRDefault="003E2518" w:rsidP="003E2518">
      <w:pPr>
        <w:tabs>
          <w:tab w:val="clear" w:pos="794"/>
          <w:tab w:val="clear" w:pos="1191"/>
          <w:tab w:val="clear" w:pos="1588"/>
          <w:tab w:val="clear" w:pos="1985"/>
        </w:tabs>
        <w:spacing w:after="120"/>
        <w:jc w:val="center"/>
      </w:pPr>
      <w:r>
        <w:t>________________</w:t>
      </w:r>
    </w:p>
    <w:sectPr w:rsidR="00B4461A" w:rsidRPr="00F56A31" w:rsidSect="00B620FF">
      <w:headerReference w:type="even" r:id="rId114"/>
      <w:headerReference w:type="default" r:id="rId115"/>
      <w:footerReference w:type="even" r:id="rId116"/>
      <w:footerReference w:type="default" r:id="rId117"/>
      <w:headerReference w:type="first" r:id="rId118"/>
      <w:footerReference w:type="first" r:id="rId119"/>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B635" w14:textId="77777777" w:rsidR="00D97556" w:rsidRPr="00F56A31" w:rsidRDefault="00D97556">
      <w:r w:rsidRPr="00F56A31">
        <w:separator/>
      </w:r>
    </w:p>
  </w:endnote>
  <w:endnote w:type="continuationSeparator" w:id="0">
    <w:p w14:paraId="7216657C" w14:textId="77777777" w:rsidR="00D97556" w:rsidRPr="00F56A31" w:rsidRDefault="00D97556">
      <w:r w:rsidRPr="00F56A31">
        <w:continuationSeparator/>
      </w:r>
    </w:p>
  </w:endnote>
  <w:endnote w:type="continuationNotice" w:id="1">
    <w:p w14:paraId="1DE7CA95" w14:textId="77777777" w:rsidR="00D97556" w:rsidRPr="00F56A31" w:rsidRDefault="00D975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4034" w14:textId="77777777" w:rsidR="001A5C82" w:rsidRDefault="001A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323404" w14:paraId="577BBC98" w14:textId="77777777" w:rsidTr="001A3A9D">
      <w:tc>
        <w:tcPr>
          <w:tcW w:w="1432" w:type="dxa"/>
          <w:tcBorders>
            <w:top w:val="single" w:sz="4" w:space="0" w:color="000000"/>
          </w:tcBorders>
          <w:shd w:val="clear" w:color="auto" w:fill="auto"/>
        </w:tcPr>
        <w:p w14:paraId="35C11205" w14:textId="77777777" w:rsidR="001D2782" w:rsidRPr="00323404" w:rsidRDefault="001D2782" w:rsidP="004753C1">
          <w:pPr>
            <w:pStyle w:val="FirstFooter"/>
            <w:tabs>
              <w:tab w:val="left" w:pos="1559"/>
              <w:tab w:val="left" w:pos="3828"/>
            </w:tabs>
            <w:rPr>
              <w:sz w:val="18"/>
              <w:szCs w:val="18"/>
              <w:lang w:val="en-GB"/>
            </w:rPr>
          </w:pPr>
          <w:r w:rsidRPr="00323404">
            <w:rPr>
              <w:sz w:val="18"/>
              <w:szCs w:val="18"/>
              <w:lang w:val="en-GB"/>
            </w:rPr>
            <w:t>Contact:</w:t>
          </w:r>
        </w:p>
      </w:tc>
      <w:tc>
        <w:tcPr>
          <w:tcW w:w="2250" w:type="dxa"/>
          <w:tcBorders>
            <w:top w:val="single" w:sz="4" w:space="0" w:color="000000"/>
          </w:tcBorders>
          <w:shd w:val="clear" w:color="auto" w:fill="auto"/>
        </w:tcPr>
        <w:p w14:paraId="4ADD090E" w14:textId="77777777" w:rsidR="001D2782" w:rsidRPr="00323404" w:rsidRDefault="001D2782" w:rsidP="004753C1">
          <w:pPr>
            <w:pStyle w:val="FirstFooter"/>
            <w:tabs>
              <w:tab w:val="left" w:pos="2302"/>
            </w:tabs>
            <w:ind w:left="2302" w:hanging="2302"/>
            <w:rPr>
              <w:sz w:val="18"/>
              <w:szCs w:val="18"/>
              <w:lang w:val="en-GB"/>
            </w:rPr>
          </w:pPr>
          <w:r w:rsidRPr="00323404">
            <w:rPr>
              <w:sz w:val="18"/>
              <w:szCs w:val="18"/>
              <w:lang w:val="en-GB"/>
            </w:rPr>
            <w:t>Name/Organization/Entity:</w:t>
          </w:r>
        </w:p>
      </w:tc>
      <w:tc>
        <w:tcPr>
          <w:tcW w:w="5958" w:type="dxa"/>
          <w:tcBorders>
            <w:top w:val="single" w:sz="4" w:space="0" w:color="000000"/>
          </w:tcBorders>
        </w:tcPr>
        <w:p w14:paraId="1CB1439E" w14:textId="551AB700" w:rsidR="001D2782" w:rsidRPr="00323404" w:rsidRDefault="001D2782" w:rsidP="004753C1">
          <w:pPr>
            <w:pStyle w:val="FirstFooter"/>
            <w:tabs>
              <w:tab w:val="left" w:pos="2302"/>
            </w:tabs>
            <w:jc w:val="left"/>
            <w:rPr>
              <w:sz w:val="18"/>
              <w:szCs w:val="18"/>
              <w:highlight w:val="yellow"/>
              <w:lang w:val="en-GB"/>
            </w:rPr>
          </w:pPr>
          <w:r w:rsidRPr="00323404">
            <w:rPr>
              <w:sz w:val="18"/>
              <w:szCs w:val="18"/>
              <w:lang w:val="en-GB"/>
            </w:rPr>
            <w:t>M</w:t>
          </w:r>
          <w:r w:rsidR="009061FE" w:rsidRPr="00323404">
            <w:rPr>
              <w:sz w:val="18"/>
              <w:szCs w:val="18"/>
              <w:lang w:val="en-GB"/>
            </w:rPr>
            <w:t xml:space="preserve">s </w:t>
          </w:r>
          <w:r w:rsidR="00B47D99" w:rsidRPr="00323404">
            <w:rPr>
              <w:sz w:val="18"/>
              <w:szCs w:val="18"/>
              <w:lang w:val="en-GB"/>
            </w:rPr>
            <w:t>Archana</w:t>
          </w:r>
          <w:r w:rsidR="00B47D99" w:rsidRPr="00323404">
            <w:rPr>
              <w:sz w:val="18"/>
              <w:szCs w:val="18"/>
              <w:lang w:val="en-GB"/>
            </w:rPr>
            <w:t xml:space="preserve"> Gulati</w:t>
          </w:r>
          <w:r w:rsidRPr="00323404">
            <w:rPr>
              <w:sz w:val="18"/>
              <w:szCs w:val="18"/>
              <w:lang w:val="en-GB"/>
            </w:rPr>
            <w:t>,</w:t>
          </w:r>
          <w:r w:rsidR="005E4A44" w:rsidRPr="00323404">
            <w:rPr>
              <w:sz w:val="18"/>
              <w:szCs w:val="18"/>
              <w:lang w:val="en-GB"/>
            </w:rPr>
            <w:t xml:space="preserve"> </w:t>
          </w:r>
          <w:r w:rsidRPr="00323404">
            <w:rPr>
              <w:sz w:val="18"/>
              <w:szCs w:val="18"/>
              <w:lang w:val="en-GB"/>
            </w:rPr>
            <w:t>Deputy to the Director</w:t>
          </w:r>
          <w:r w:rsidR="003C755F" w:rsidRPr="00323404">
            <w:rPr>
              <w:sz w:val="18"/>
              <w:szCs w:val="18"/>
              <w:lang w:val="en-GB"/>
            </w:rPr>
            <w:t>,</w:t>
          </w:r>
          <w:r w:rsidRPr="00323404">
            <w:rPr>
              <w:sz w:val="18"/>
              <w:szCs w:val="18"/>
              <w:lang w:val="en-GB"/>
            </w:rPr>
            <w:t xml:space="preserve"> Telecommunication Development Bureau</w:t>
          </w:r>
        </w:p>
      </w:tc>
    </w:tr>
    <w:tr w:rsidR="001D2782" w:rsidRPr="00323404" w14:paraId="61BAF590" w14:textId="77777777" w:rsidTr="00323404">
      <w:trPr>
        <w:trHeight w:val="60"/>
      </w:trPr>
      <w:tc>
        <w:tcPr>
          <w:tcW w:w="1432" w:type="dxa"/>
          <w:shd w:val="clear" w:color="auto" w:fill="auto"/>
        </w:tcPr>
        <w:p w14:paraId="6158267C" w14:textId="77777777" w:rsidR="001D2782" w:rsidRPr="00323404" w:rsidRDefault="001D2782" w:rsidP="004753C1">
          <w:pPr>
            <w:pStyle w:val="FirstFooter"/>
            <w:tabs>
              <w:tab w:val="left" w:pos="1559"/>
              <w:tab w:val="left" w:pos="3828"/>
            </w:tabs>
            <w:rPr>
              <w:sz w:val="18"/>
              <w:szCs w:val="18"/>
              <w:lang w:val="en-GB"/>
            </w:rPr>
          </w:pPr>
        </w:p>
      </w:tc>
      <w:tc>
        <w:tcPr>
          <w:tcW w:w="2250" w:type="dxa"/>
          <w:shd w:val="clear" w:color="auto" w:fill="auto"/>
        </w:tcPr>
        <w:p w14:paraId="0DC946DB" w14:textId="249309C7" w:rsidR="001D2782" w:rsidRPr="00323404" w:rsidRDefault="00526F2B" w:rsidP="004753C1">
          <w:pPr>
            <w:pStyle w:val="FirstFooter"/>
            <w:tabs>
              <w:tab w:val="left" w:pos="2302"/>
            </w:tabs>
            <w:rPr>
              <w:sz w:val="18"/>
              <w:szCs w:val="18"/>
              <w:lang w:val="en-GB"/>
            </w:rPr>
          </w:pPr>
          <w:r w:rsidRPr="004D495C">
            <w:rPr>
              <w:sz w:val="18"/>
              <w:szCs w:val="18"/>
              <w:lang w:val="en-US"/>
            </w:rPr>
            <w:t>Phone number:</w:t>
          </w:r>
        </w:p>
      </w:tc>
      <w:tc>
        <w:tcPr>
          <w:tcW w:w="5958" w:type="dxa"/>
        </w:tcPr>
        <w:p w14:paraId="7DAFF0EF" w14:textId="673F9B5D" w:rsidR="001D2782" w:rsidRPr="00323404" w:rsidRDefault="00526F2B" w:rsidP="004753C1">
          <w:pPr>
            <w:pStyle w:val="FirstFooter"/>
            <w:tabs>
              <w:tab w:val="left" w:pos="2302"/>
            </w:tabs>
            <w:rPr>
              <w:sz w:val="18"/>
              <w:szCs w:val="18"/>
              <w:highlight w:val="yellow"/>
              <w:lang w:val="en-GB"/>
            </w:rPr>
          </w:pPr>
          <w:r w:rsidRPr="00526F2B">
            <w:rPr>
              <w:sz w:val="18"/>
              <w:szCs w:val="18"/>
              <w:lang w:val="en-GB"/>
            </w:rPr>
            <w:t>+41</w:t>
          </w:r>
          <w:r>
            <w:rPr>
              <w:sz w:val="18"/>
              <w:szCs w:val="18"/>
              <w:lang w:val="en-GB"/>
            </w:rPr>
            <w:t xml:space="preserve"> </w:t>
          </w:r>
          <w:r w:rsidRPr="00526F2B">
            <w:rPr>
              <w:sz w:val="18"/>
              <w:szCs w:val="18"/>
              <w:lang w:val="en-GB"/>
            </w:rPr>
            <w:t>22</w:t>
          </w:r>
          <w:r>
            <w:rPr>
              <w:sz w:val="18"/>
              <w:szCs w:val="18"/>
              <w:lang w:val="en-GB"/>
            </w:rPr>
            <w:t xml:space="preserve"> </w:t>
          </w:r>
          <w:r w:rsidRPr="00526F2B">
            <w:rPr>
              <w:sz w:val="18"/>
              <w:szCs w:val="18"/>
              <w:lang w:val="en-GB"/>
            </w:rPr>
            <w:t>730</w:t>
          </w:r>
          <w:r>
            <w:rPr>
              <w:sz w:val="18"/>
              <w:szCs w:val="18"/>
              <w:lang w:val="en-GB"/>
            </w:rPr>
            <w:t xml:space="preserve"> </w:t>
          </w:r>
          <w:r w:rsidRPr="00526F2B">
            <w:rPr>
              <w:sz w:val="18"/>
              <w:szCs w:val="18"/>
              <w:lang w:val="en-GB"/>
            </w:rPr>
            <w:t>5219</w:t>
          </w:r>
        </w:p>
      </w:tc>
    </w:tr>
    <w:tr w:rsidR="00323404" w:rsidRPr="00323404" w14:paraId="451C8893" w14:textId="77777777" w:rsidTr="001A3A9D">
      <w:tc>
        <w:tcPr>
          <w:tcW w:w="1432" w:type="dxa"/>
          <w:shd w:val="clear" w:color="auto" w:fill="auto"/>
        </w:tcPr>
        <w:p w14:paraId="6542FF58" w14:textId="77777777" w:rsidR="00323404" w:rsidRPr="00323404" w:rsidRDefault="00323404" w:rsidP="004753C1">
          <w:pPr>
            <w:pStyle w:val="FirstFooter"/>
            <w:tabs>
              <w:tab w:val="left" w:pos="1559"/>
              <w:tab w:val="left" w:pos="3828"/>
            </w:tabs>
            <w:rPr>
              <w:sz w:val="18"/>
              <w:szCs w:val="18"/>
              <w:lang w:val="en-GB"/>
            </w:rPr>
          </w:pPr>
        </w:p>
      </w:tc>
      <w:tc>
        <w:tcPr>
          <w:tcW w:w="2250" w:type="dxa"/>
          <w:shd w:val="clear" w:color="auto" w:fill="auto"/>
        </w:tcPr>
        <w:p w14:paraId="564AAF6E" w14:textId="4CA71D0D" w:rsidR="00323404" w:rsidRPr="00323404" w:rsidRDefault="00323404" w:rsidP="004753C1">
          <w:pPr>
            <w:pStyle w:val="FirstFooter"/>
            <w:tabs>
              <w:tab w:val="left" w:pos="2302"/>
            </w:tabs>
            <w:rPr>
              <w:sz w:val="18"/>
              <w:szCs w:val="18"/>
              <w:lang w:val="en-GB"/>
            </w:rPr>
          </w:pPr>
          <w:r w:rsidRPr="00323404">
            <w:rPr>
              <w:sz w:val="18"/>
              <w:szCs w:val="18"/>
              <w:lang w:val="en-GB"/>
            </w:rPr>
            <w:t>E-mail:</w:t>
          </w:r>
        </w:p>
      </w:tc>
      <w:tc>
        <w:tcPr>
          <w:tcW w:w="5958" w:type="dxa"/>
        </w:tcPr>
        <w:p w14:paraId="0A38EE59" w14:textId="421250EB" w:rsidR="00323404" w:rsidRPr="00323404" w:rsidRDefault="00323404" w:rsidP="004753C1">
          <w:pPr>
            <w:pStyle w:val="FirstFooter"/>
            <w:tabs>
              <w:tab w:val="left" w:pos="2302"/>
            </w:tabs>
            <w:rPr>
              <w:sz w:val="18"/>
              <w:szCs w:val="18"/>
            </w:rPr>
          </w:pPr>
          <w:hyperlink r:id="rId1" w:history="1">
            <w:r w:rsidRPr="00323404">
              <w:rPr>
                <w:rStyle w:val="Hyperlink"/>
                <w:sz w:val="18"/>
                <w:szCs w:val="18"/>
              </w:rPr>
              <w:t>archana.gulati@itu.int</w:t>
            </w:r>
          </w:hyperlink>
          <w:r w:rsidRPr="00323404">
            <w:rPr>
              <w:sz w:val="18"/>
              <w:szCs w:val="18"/>
            </w:rPr>
            <w:t xml:space="preserve"> </w:t>
          </w:r>
        </w:p>
      </w:tc>
    </w:tr>
  </w:tbl>
  <w:p w14:paraId="4AD6B9C7" w14:textId="0901696B" w:rsidR="001D2782" w:rsidRPr="00323404" w:rsidRDefault="001D2782" w:rsidP="004753C1">
    <w:pPr>
      <w:pStyle w:val="Footer"/>
      <w:spacing w:before="40"/>
      <w:rPr>
        <w:noProof w:val="0"/>
        <w:sz w:val="18"/>
        <w:szCs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7688" w14:textId="77777777" w:rsidR="00D97556" w:rsidRPr="00F56A31" w:rsidRDefault="00D97556">
      <w:r w:rsidRPr="00F56A31">
        <w:t>____________________</w:t>
      </w:r>
    </w:p>
  </w:footnote>
  <w:footnote w:type="continuationSeparator" w:id="0">
    <w:p w14:paraId="157DBE1A" w14:textId="77777777" w:rsidR="00D97556" w:rsidRPr="00F56A31" w:rsidRDefault="00D97556">
      <w:r w:rsidRPr="00F56A31">
        <w:continuationSeparator/>
      </w:r>
    </w:p>
  </w:footnote>
  <w:footnote w:type="continuationNotice" w:id="1">
    <w:p w14:paraId="5DC79568" w14:textId="77777777" w:rsidR="00D97556" w:rsidRPr="00F56A31" w:rsidRDefault="00D975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3F25" w14:textId="77777777" w:rsidR="001A5C82" w:rsidRDefault="001A5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52C83DE"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A359A9" w:rsidRPr="008E6919">
      <w:rPr>
        <w:sz w:val="22"/>
        <w:lang w:val="pt-BR"/>
      </w:rPr>
      <w:t>ITU-D/RPMs/</w:t>
    </w:r>
    <w:r w:rsidR="00AE2B11">
      <w:rPr>
        <w:sz w:val="22"/>
        <w:lang w:val="pt-BR"/>
      </w:rPr>
      <w:t>2</w:t>
    </w:r>
    <w:r w:rsidR="00A359A9">
      <w:rPr>
        <w:sz w:val="22"/>
        <w:lang w:val="pt-BR"/>
      </w:rPr>
      <w:t>(Rev.</w:t>
    </w:r>
    <w:r w:rsidR="00AA2D4C">
      <w:rPr>
        <w:sz w:val="22"/>
        <w:lang w:val="pt-BR"/>
      </w:rPr>
      <w:t>3</w:t>
    </w:r>
    <w:r w:rsidR="00A359A9">
      <w:rPr>
        <w:sz w:val="22"/>
        <w:lang w:val="pt-BR"/>
      </w:rPr>
      <w:t>)</w:t>
    </w:r>
    <w:r w:rsidR="00A359A9"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77CBBE8D"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Pr="008E6919">
      <w:rPr>
        <w:sz w:val="22"/>
        <w:lang w:val="pt-BR"/>
      </w:rPr>
      <w:t>ITU-D/</w:t>
    </w:r>
    <w:bookmarkStart w:id="8" w:name="DocRef2"/>
    <w:bookmarkEnd w:id="8"/>
    <w:r w:rsidRPr="008E6919">
      <w:rPr>
        <w:sz w:val="22"/>
        <w:lang w:val="pt-BR"/>
      </w:rPr>
      <w:t>RPM</w:t>
    </w:r>
    <w:r w:rsidR="00895410" w:rsidRPr="008E6919">
      <w:rPr>
        <w:sz w:val="22"/>
        <w:lang w:val="pt-BR"/>
      </w:rPr>
      <w:t>s</w:t>
    </w:r>
    <w:r w:rsidRPr="008E6919">
      <w:rPr>
        <w:sz w:val="22"/>
        <w:lang w:val="pt-BR"/>
      </w:rPr>
      <w:t>/</w:t>
    </w:r>
    <w:bookmarkStart w:id="9" w:name="DocNo2"/>
    <w:bookmarkEnd w:id="9"/>
    <w:r w:rsidR="00AE2B11">
      <w:rPr>
        <w:sz w:val="22"/>
        <w:lang w:val="pt-BR"/>
      </w:rPr>
      <w:t>2</w:t>
    </w:r>
    <w:r w:rsidR="00A359A9">
      <w:rPr>
        <w:sz w:val="22"/>
        <w:lang w:val="pt-BR"/>
      </w:rPr>
      <w:t>(Rev.</w:t>
    </w:r>
    <w:r w:rsidR="00AA2D4C">
      <w:rPr>
        <w:sz w:val="22"/>
        <w:lang w:val="pt-BR"/>
      </w:rPr>
      <w:t>3</w:t>
    </w:r>
    <w:r w:rsidR="00A359A9">
      <w:rPr>
        <w:sz w:val="22"/>
        <w:lang w:val="pt-BR"/>
      </w:rPr>
      <w:t>)</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6B363374"/>
    <w:multiLevelType w:val="hybridMultilevel"/>
    <w:tmpl w:val="8D3CBD5A"/>
    <w:lvl w:ilvl="0" w:tplc="9BF4753C">
      <w:start w:val="1"/>
      <w:numFmt w:val="bullet"/>
      <w:lvlText w:val=""/>
      <w:lvlJc w:val="left"/>
      <w:pPr>
        <w:ind w:left="720" w:hanging="360"/>
      </w:pPr>
      <w:rPr>
        <w:rFonts w:ascii="Symbol" w:hAnsi="Symbol" w:hint="default"/>
      </w:rPr>
    </w:lvl>
    <w:lvl w:ilvl="1" w:tplc="089A7FD8">
      <w:start w:val="1"/>
      <w:numFmt w:val="bullet"/>
      <w:lvlText w:val="o"/>
      <w:lvlJc w:val="left"/>
      <w:pPr>
        <w:ind w:left="1440" w:hanging="360"/>
      </w:pPr>
      <w:rPr>
        <w:rFonts w:ascii="Courier New" w:hAnsi="Courier New" w:hint="default"/>
      </w:rPr>
    </w:lvl>
    <w:lvl w:ilvl="2" w:tplc="F4DA03B8">
      <w:start w:val="1"/>
      <w:numFmt w:val="bullet"/>
      <w:lvlText w:val=""/>
      <w:lvlJc w:val="left"/>
      <w:pPr>
        <w:ind w:left="2160" w:hanging="360"/>
      </w:pPr>
      <w:rPr>
        <w:rFonts w:ascii="Wingdings" w:hAnsi="Wingdings" w:hint="default"/>
      </w:rPr>
    </w:lvl>
    <w:lvl w:ilvl="3" w:tplc="E4AC231E">
      <w:start w:val="1"/>
      <w:numFmt w:val="bullet"/>
      <w:lvlText w:val=""/>
      <w:lvlJc w:val="left"/>
      <w:pPr>
        <w:ind w:left="2880" w:hanging="360"/>
      </w:pPr>
      <w:rPr>
        <w:rFonts w:ascii="Symbol" w:hAnsi="Symbol" w:hint="default"/>
      </w:rPr>
    </w:lvl>
    <w:lvl w:ilvl="4" w:tplc="BAF03CEC">
      <w:start w:val="1"/>
      <w:numFmt w:val="bullet"/>
      <w:lvlText w:val="o"/>
      <w:lvlJc w:val="left"/>
      <w:pPr>
        <w:ind w:left="3600" w:hanging="360"/>
      </w:pPr>
      <w:rPr>
        <w:rFonts w:ascii="Courier New" w:hAnsi="Courier New" w:hint="default"/>
      </w:rPr>
    </w:lvl>
    <w:lvl w:ilvl="5" w:tplc="B2AE5E36">
      <w:start w:val="1"/>
      <w:numFmt w:val="bullet"/>
      <w:lvlText w:val=""/>
      <w:lvlJc w:val="left"/>
      <w:pPr>
        <w:ind w:left="4320" w:hanging="360"/>
      </w:pPr>
      <w:rPr>
        <w:rFonts w:ascii="Wingdings" w:hAnsi="Wingdings" w:hint="default"/>
      </w:rPr>
    </w:lvl>
    <w:lvl w:ilvl="6" w:tplc="D3E49084">
      <w:start w:val="1"/>
      <w:numFmt w:val="bullet"/>
      <w:lvlText w:val=""/>
      <w:lvlJc w:val="left"/>
      <w:pPr>
        <w:ind w:left="5040" w:hanging="360"/>
      </w:pPr>
      <w:rPr>
        <w:rFonts w:ascii="Symbol" w:hAnsi="Symbol" w:hint="default"/>
      </w:rPr>
    </w:lvl>
    <w:lvl w:ilvl="7" w:tplc="8A80B0F0">
      <w:start w:val="1"/>
      <w:numFmt w:val="bullet"/>
      <w:lvlText w:val="o"/>
      <w:lvlJc w:val="left"/>
      <w:pPr>
        <w:ind w:left="5760" w:hanging="360"/>
      </w:pPr>
      <w:rPr>
        <w:rFonts w:ascii="Courier New" w:hAnsi="Courier New" w:hint="default"/>
      </w:rPr>
    </w:lvl>
    <w:lvl w:ilvl="8" w:tplc="9AB0E7CC">
      <w:start w:val="1"/>
      <w:numFmt w:val="bullet"/>
      <w:lvlText w:val=""/>
      <w:lvlJc w:val="left"/>
      <w:pPr>
        <w:ind w:left="6480" w:hanging="360"/>
      </w:pPr>
      <w:rPr>
        <w:rFonts w:ascii="Wingdings" w:hAnsi="Wingdings" w:hint="default"/>
      </w:rPr>
    </w:lvl>
  </w:abstractNum>
  <w:abstractNum w:abstractNumId="27"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1"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598103258">
    <w:abstractNumId w:val="26"/>
  </w:num>
  <w:num w:numId="3" w16cid:durableId="1387605194">
    <w:abstractNumId w:val="28"/>
  </w:num>
  <w:num w:numId="4" w16cid:durableId="1033119125">
    <w:abstractNumId w:val="1"/>
  </w:num>
  <w:num w:numId="5" w16cid:durableId="17630168">
    <w:abstractNumId w:val="6"/>
  </w:num>
  <w:num w:numId="6" w16cid:durableId="1556501796">
    <w:abstractNumId w:val="7"/>
  </w:num>
  <w:num w:numId="7" w16cid:durableId="1859537701">
    <w:abstractNumId w:val="5"/>
  </w:num>
  <w:num w:numId="8" w16cid:durableId="2060014968">
    <w:abstractNumId w:val="22"/>
  </w:num>
  <w:num w:numId="9" w16cid:durableId="1735229359">
    <w:abstractNumId w:val="2"/>
  </w:num>
  <w:num w:numId="10" w16cid:durableId="1300719953">
    <w:abstractNumId w:val="13"/>
  </w:num>
  <w:num w:numId="11" w16cid:durableId="1558587894">
    <w:abstractNumId w:val="24"/>
  </w:num>
  <w:num w:numId="12" w16cid:durableId="247276753">
    <w:abstractNumId w:val="12"/>
  </w:num>
  <w:num w:numId="13" w16cid:durableId="1472208115">
    <w:abstractNumId w:val="20"/>
  </w:num>
  <w:num w:numId="14" w16cid:durableId="2011759131">
    <w:abstractNumId w:val="8"/>
  </w:num>
  <w:num w:numId="15" w16cid:durableId="915019309">
    <w:abstractNumId w:val="33"/>
  </w:num>
  <w:num w:numId="16" w16cid:durableId="1480148015">
    <w:abstractNumId w:val="27"/>
  </w:num>
  <w:num w:numId="17" w16cid:durableId="640429352">
    <w:abstractNumId w:val="11"/>
  </w:num>
  <w:num w:numId="18" w16cid:durableId="1673989253">
    <w:abstractNumId w:val="30"/>
  </w:num>
  <w:num w:numId="19" w16cid:durableId="383137910">
    <w:abstractNumId w:val="16"/>
  </w:num>
  <w:num w:numId="20" w16cid:durableId="2044599722">
    <w:abstractNumId w:val="18"/>
  </w:num>
  <w:num w:numId="21" w16cid:durableId="2056075136">
    <w:abstractNumId w:val="29"/>
  </w:num>
  <w:num w:numId="22" w16cid:durableId="2147307643">
    <w:abstractNumId w:val="0"/>
  </w:num>
  <w:num w:numId="23" w16cid:durableId="988559035">
    <w:abstractNumId w:val="4"/>
  </w:num>
  <w:num w:numId="24" w16cid:durableId="1091316773">
    <w:abstractNumId w:val="17"/>
  </w:num>
  <w:num w:numId="25" w16cid:durableId="10374685">
    <w:abstractNumId w:val="31"/>
  </w:num>
  <w:num w:numId="26" w16cid:durableId="1202478407">
    <w:abstractNumId w:val="15"/>
  </w:num>
  <w:num w:numId="27" w16cid:durableId="1380737841">
    <w:abstractNumId w:val="10"/>
  </w:num>
  <w:num w:numId="28" w16cid:durableId="821501565">
    <w:abstractNumId w:val="9"/>
  </w:num>
  <w:num w:numId="29" w16cid:durableId="1170212642">
    <w:abstractNumId w:val="25"/>
  </w:num>
  <w:num w:numId="30" w16cid:durableId="880942353">
    <w:abstractNumId w:val="19"/>
  </w:num>
  <w:num w:numId="31" w16cid:durableId="1253471108">
    <w:abstractNumId w:val="32"/>
  </w:num>
  <w:num w:numId="32" w16cid:durableId="320739446">
    <w:abstractNumId w:val="14"/>
  </w:num>
  <w:num w:numId="33" w16cid:durableId="262959758">
    <w:abstractNumId w:val="3"/>
  </w:num>
  <w:num w:numId="34" w16cid:durableId="100153030">
    <w:abstractNumId w:val="34"/>
  </w:num>
  <w:num w:numId="35"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688"/>
    <w:rsid w:val="00002716"/>
    <w:rsid w:val="00002AFE"/>
    <w:rsid w:val="00002BE2"/>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EA4"/>
    <w:rsid w:val="00013EA7"/>
    <w:rsid w:val="00013EC6"/>
    <w:rsid w:val="00013FB3"/>
    <w:rsid w:val="000140E0"/>
    <w:rsid w:val="000140E4"/>
    <w:rsid w:val="00014448"/>
    <w:rsid w:val="00014470"/>
    <w:rsid w:val="0001479C"/>
    <w:rsid w:val="000147C1"/>
    <w:rsid w:val="00014907"/>
    <w:rsid w:val="00014BC7"/>
    <w:rsid w:val="00014C4F"/>
    <w:rsid w:val="00014DD5"/>
    <w:rsid w:val="00014FFD"/>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A18"/>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B55"/>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D5F"/>
    <w:rsid w:val="000514D7"/>
    <w:rsid w:val="00051631"/>
    <w:rsid w:val="000516CC"/>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F20"/>
    <w:rsid w:val="00061FB5"/>
    <w:rsid w:val="00062193"/>
    <w:rsid w:val="000622A2"/>
    <w:rsid w:val="00062301"/>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2FB"/>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F9A"/>
    <w:rsid w:val="00070FA3"/>
    <w:rsid w:val="0007130A"/>
    <w:rsid w:val="0007134B"/>
    <w:rsid w:val="00071944"/>
    <w:rsid w:val="00071AAD"/>
    <w:rsid w:val="00071B41"/>
    <w:rsid w:val="00071B4B"/>
    <w:rsid w:val="00071E87"/>
    <w:rsid w:val="0007205C"/>
    <w:rsid w:val="0007216C"/>
    <w:rsid w:val="00072379"/>
    <w:rsid w:val="0007290A"/>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44E"/>
    <w:rsid w:val="000929D9"/>
    <w:rsid w:val="00092EAE"/>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37A"/>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88"/>
    <w:rsid w:val="000A6BE5"/>
    <w:rsid w:val="000A6FEF"/>
    <w:rsid w:val="000A79E5"/>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40"/>
    <w:rsid w:val="000B3B18"/>
    <w:rsid w:val="000B3D64"/>
    <w:rsid w:val="000B40E5"/>
    <w:rsid w:val="000B43B7"/>
    <w:rsid w:val="000B4417"/>
    <w:rsid w:val="000B44BE"/>
    <w:rsid w:val="000B473B"/>
    <w:rsid w:val="000B4C53"/>
    <w:rsid w:val="000B4CA7"/>
    <w:rsid w:val="000B5048"/>
    <w:rsid w:val="000B5348"/>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F9E"/>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754"/>
    <w:rsid w:val="000C69C5"/>
    <w:rsid w:val="000C6AAB"/>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F0F"/>
    <w:rsid w:val="000F00A5"/>
    <w:rsid w:val="000F01B9"/>
    <w:rsid w:val="000F0319"/>
    <w:rsid w:val="000F0450"/>
    <w:rsid w:val="000F0487"/>
    <w:rsid w:val="000F053C"/>
    <w:rsid w:val="000F068B"/>
    <w:rsid w:val="000F08C5"/>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ED0"/>
    <w:rsid w:val="00110F14"/>
    <w:rsid w:val="001111E3"/>
    <w:rsid w:val="00111242"/>
    <w:rsid w:val="001115AE"/>
    <w:rsid w:val="001118D1"/>
    <w:rsid w:val="00111AE9"/>
    <w:rsid w:val="00111E7C"/>
    <w:rsid w:val="00111F8E"/>
    <w:rsid w:val="00112319"/>
    <w:rsid w:val="001124C6"/>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6BA6"/>
    <w:rsid w:val="001170F9"/>
    <w:rsid w:val="00117658"/>
    <w:rsid w:val="001179AE"/>
    <w:rsid w:val="00117A96"/>
    <w:rsid w:val="00117B94"/>
    <w:rsid w:val="0011C690"/>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831"/>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4EC"/>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E2F"/>
    <w:rsid w:val="00156F5D"/>
    <w:rsid w:val="00156FCF"/>
    <w:rsid w:val="0015701D"/>
    <w:rsid w:val="001570E5"/>
    <w:rsid w:val="00157478"/>
    <w:rsid w:val="00157544"/>
    <w:rsid w:val="001576F4"/>
    <w:rsid w:val="001578AA"/>
    <w:rsid w:val="00157D18"/>
    <w:rsid w:val="0016013D"/>
    <w:rsid w:val="00160227"/>
    <w:rsid w:val="001604B8"/>
    <w:rsid w:val="001604EA"/>
    <w:rsid w:val="001605AD"/>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38E"/>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5D9D"/>
    <w:rsid w:val="00176372"/>
    <w:rsid w:val="001763F2"/>
    <w:rsid w:val="00176563"/>
    <w:rsid w:val="00176869"/>
    <w:rsid w:val="001768CB"/>
    <w:rsid w:val="00176925"/>
    <w:rsid w:val="00176AC4"/>
    <w:rsid w:val="00176C54"/>
    <w:rsid w:val="00176FAA"/>
    <w:rsid w:val="00177439"/>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3E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5C82"/>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4C9"/>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79"/>
    <w:rsid w:val="001C3EE2"/>
    <w:rsid w:val="001C3F76"/>
    <w:rsid w:val="001C3F78"/>
    <w:rsid w:val="001C4219"/>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D03"/>
    <w:rsid w:val="001C5E74"/>
    <w:rsid w:val="001C5ED0"/>
    <w:rsid w:val="001C5F61"/>
    <w:rsid w:val="001C62FF"/>
    <w:rsid w:val="001C6671"/>
    <w:rsid w:val="001C6711"/>
    <w:rsid w:val="001C6DC2"/>
    <w:rsid w:val="001C7026"/>
    <w:rsid w:val="001C70EA"/>
    <w:rsid w:val="001C7341"/>
    <w:rsid w:val="001C7706"/>
    <w:rsid w:val="001C78A2"/>
    <w:rsid w:val="001C7985"/>
    <w:rsid w:val="001C7D34"/>
    <w:rsid w:val="001C7F21"/>
    <w:rsid w:val="001D03BF"/>
    <w:rsid w:val="001D0428"/>
    <w:rsid w:val="001D0624"/>
    <w:rsid w:val="001D0627"/>
    <w:rsid w:val="001D06D0"/>
    <w:rsid w:val="001D079E"/>
    <w:rsid w:val="001D0C6C"/>
    <w:rsid w:val="001D1022"/>
    <w:rsid w:val="001D12CF"/>
    <w:rsid w:val="001D1309"/>
    <w:rsid w:val="001D13E0"/>
    <w:rsid w:val="001D155E"/>
    <w:rsid w:val="001D166B"/>
    <w:rsid w:val="001D16B7"/>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CB8"/>
    <w:rsid w:val="001D3D45"/>
    <w:rsid w:val="001D3DFA"/>
    <w:rsid w:val="001D428E"/>
    <w:rsid w:val="001D448D"/>
    <w:rsid w:val="001D4786"/>
    <w:rsid w:val="001D4811"/>
    <w:rsid w:val="001D4925"/>
    <w:rsid w:val="001D4A14"/>
    <w:rsid w:val="001D4D3C"/>
    <w:rsid w:val="001D4E72"/>
    <w:rsid w:val="001D4F59"/>
    <w:rsid w:val="001D506C"/>
    <w:rsid w:val="001D51EB"/>
    <w:rsid w:val="001D52DA"/>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7BD"/>
    <w:rsid w:val="001F5BFA"/>
    <w:rsid w:val="001F6490"/>
    <w:rsid w:val="001F65AF"/>
    <w:rsid w:val="001F6B5F"/>
    <w:rsid w:val="001F6C9D"/>
    <w:rsid w:val="001F6E71"/>
    <w:rsid w:val="001F6EBF"/>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78"/>
    <w:rsid w:val="00201085"/>
    <w:rsid w:val="00201217"/>
    <w:rsid w:val="00201296"/>
    <w:rsid w:val="00201873"/>
    <w:rsid w:val="0020189B"/>
    <w:rsid w:val="00201A99"/>
    <w:rsid w:val="00201AB8"/>
    <w:rsid w:val="00201FE0"/>
    <w:rsid w:val="0020208A"/>
    <w:rsid w:val="00202488"/>
    <w:rsid w:val="002025DC"/>
    <w:rsid w:val="0020289B"/>
    <w:rsid w:val="00202A22"/>
    <w:rsid w:val="00202AED"/>
    <w:rsid w:val="00202D06"/>
    <w:rsid w:val="00202F5E"/>
    <w:rsid w:val="002030C3"/>
    <w:rsid w:val="002031EE"/>
    <w:rsid w:val="00203540"/>
    <w:rsid w:val="0020409A"/>
    <w:rsid w:val="002046A2"/>
    <w:rsid w:val="002046BA"/>
    <w:rsid w:val="0020497A"/>
    <w:rsid w:val="00204BB2"/>
    <w:rsid w:val="00204E81"/>
    <w:rsid w:val="00205000"/>
    <w:rsid w:val="002059AB"/>
    <w:rsid w:val="00205B87"/>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70F"/>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5FA"/>
    <w:rsid w:val="0022368B"/>
    <w:rsid w:val="0022371A"/>
    <w:rsid w:val="00223737"/>
    <w:rsid w:val="002238FB"/>
    <w:rsid w:val="0022394D"/>
    <w:rsid w:val="00224508"/>
    <w:rsid w:val="002246E2"/>
    <w:rsid w:val="00224E1B"/>
    <w:rsid w:val="00224EC6"/>
    <w:rsid w:val="00225107"/>
    <w:rsid w:val="002251EC"/>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02B"/>
    <w:rsid w:val="00233482"/>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FE1"/>
    <w:rsid w:val="0025719C"/>
    <w:rsid w:val="002571BD"/>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C5"/>
    <w:rsid w:val="002629DE"/>
    <w:rsid w:val="00262A65"/>
    <w:rsid w:val="00262F4B"/>
    <w:rsid w:val="0026327A"/>
    <w:rsid w:val="00263955"/>
    <w:rsid w:val="002641A1"/>
    <w:rsid w:val="002641E7"/>
    <w:rsid w:val="00264589"/>
    <w:rsid w:val="00264662"/>
    <w:rsid w:val="00264AB8"/>
    <w:rsid w:val="00264AFC"/>
    <w:rsid w:val="00264DAB"/>
    <w:rsid w:val="00264DEE"/>
    <w:rsid w:val="00265064"/>
    <w:rsid w:val="00265099"/>
    <w:rsid w:val="002650F4"/>
    <w:rsid w:val="0026528B"/>
    <w:rsid w:val="0026533B"/>
    <w:rsid w:val="00265355"/>
    <w:rsid w:val="0026576C"/>
    <w:rsid w:val="0026584A"/>
    <w:rsid w:val="00265CE5"/>
    <w:rsid w:val="00266259"/>
    <w:rsid w:val="00266334"/>
    <w:rsid w:val="002663A7"/>
    <w:rsid w:val="00266496"/>
    <w:rsid w:val="002664F2"/>
    <w:rsid w:val="00266D02"/>
    <w:rsid w:val="0027009A"/>
    <w:rsid w:val="002700FB"/>
    <w:rsid w:val="002702D9"/>
    <w:rsid w:val="002707A7"/>
    <w:rsid w:val="00270DAF"/>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F"/>
    <w:rsid w:val="0028148A"/>
    <w:rsid w:val="00281643"/>
    <w:rsid w:val="00281892"/>
    <w:rsid w:val="00281A2F"/>
    <w:rsid w:val="00281A3E"/>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B33"/>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4BAF"/>
    <w:rsid w:val="002951B0"/>
    <w:rsid w:val="00295367"/>
    <w:rsid w:val="002953B0"/>
    <w:rsid w:val="00295442"/>
    <w:rsid w:val="00295693"/>
    <w:rsid w:val="00295DA6"/>
    <w:rsid w:val="00295F27"/>
    <w:rsid w:val="00296263"/>
    <w:rsid w:val="00296426"/>
    <w:rsid w:val="00296BC7"/>
    <w:rsid w:val="00296F12"/>
    <w:rsid w:val="00296FCC"/>
    <w:rsid w:val="00297088"/>
    <w:rsid w:val="002971F6"/>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C9F"/>
    <w:rsid w:val="002A4D4C"/>
    <w:rsid w:val="002A4E40"/>
    <w:rsid w:val="002A573D"/>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AD4"/>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EC7"/>
    <w:rsid w:val="002C2115"/>
    <w:rsid w:val="002C2754"/>
    <w:rsid w:val="002C3015"/>
    <w:rsid w:val="002C3068"/>
    <w:rsid w:val="002C31B0"/>
    <w:rsid w:val="002C325D"/>
    <w:rsid w:val="002C3418"/>
    <w:rsid w:val="002C381A"/>
    <w:rsid w:val="002C3A11"/>
    <w:rsid w:val="002C3E84"/>
    <w:rsid w:val="002C3EC2"/>
    <w:rsid w:val="002C42B3"/>
    <w:rsid w:val="002C4342"/>
    <w:rsid w:val="002C434D"/>
    <w:rsid w:val="002C487C"/>
    <w:rsid w:val="002C4A05"/>
    <w:rsid w:val="002C4A32"/>
    <w:rsid w:val="002C4A4A"/>
    <w:rsid w:val="002C4BE7"/>
    <w:rsid w:val="002C544A"/>
    <w:rsid w:val="002C5AF7"/>
    <w:rsid w:val="002C5B64"/>
    <w:rsid w:val="002C6088"/>
    <w:rsid w:val="002C6209"/>
    <w:rsid w:val="002C63E2"/>
    <w:rsid w:val="002C6594"/>
    <w:rsid w:val="002C6980"/>
    <w:rsid w:val="002C69D7"/>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D6C"/>
    <w:rsid w:val="002F1F72"/>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2609"/>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21F4"/>
    <w:rsid w:val="003125C3"/>
    <w:rsid w:val="003126C1"/>
    <w:rsid w:val="00312743"/>
    <w:rsid w:val="003129ED"/>
    <w:rsid w:val="00312AE6"/>
    <w:rsid w:val="00312E9D"/>
    <w:rsid w:val="00312EF6"/>
    <w:rsid w:val="00312F01"/>
    <w:rsid w:val="00313115"/>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404"/>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97A"/>
    <w:rsid w:val="00330AB5"/>
    <w:rsid w:val="00330C88"/>
    <w:rsid w:val="0033130E"/>
    <w:rsid w:val="00331E13"/>
    <w:rsid w:val="00332404"/>
    <w:rsid w:val="003324C1"/>
    <w:rsid w:val="003324D1"/>
    <w:rsid w:val="0033269C"/>
    <w:rsid w:val="00332B76"/>
    <w:rsid w:val="00332CA3"/>
    <w:rsid w:val="00332E95"/>
    <w:rsid w:val="003330F2"/>
    <w:rsid w:val="00333170"/>
    <w:rsid w:val="00333349"/>
    <w:rsid w:val="003336A9"/>
    <w:rsid w:val="003337BB"/>
    <w:rsid w:val="00333BEF"/>
    <w:rsid w:val="00333EC0"/>
    <w:rsid w:val="00333FC0"/>
    <w:rsid w:val="0033463F"/>
    <w:rsid w:val="00334C4E"/>
    <w:rsid w:val="00334D8F"/>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9D3"/>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9C9"/>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761"/>
    <w:rsid w:val="00364C75"/>
    <w:rsid w:val="00364D9F"/>
    <w:rsid w:val="00364E29"/>
    <w:rsid w:val="003650A2"/>
    <w:rsid w:val="00365332"/>
    <w:rsid w:val="00365615"/>
    <w:rsid w:val="00365659"/>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CD"/>
    <w:rsid w:val="003676CB"/>
    <w:rsid w:val="003676F7"/>
    <w:rsid w:val="00367C1D"/>
    <w:rsid w:val="003705A9"/>
    <w:rsid w:val="00370A02"/>
    <w:rsid w:val="00370BDE"/>
    <w:rsid w:val="00370DEC"/>
    <w:rsid w:val="00370F25"/>
    <w:rsid w:val="0037183F"/>
    <w:rsid w:val="00371A20"/>
    <w:rsid w:val="00371A46"/>
    <w:rsid w:val="00371B33"/>
    <w:rsid w:val="00371F5F"/>
    <w:rsid w:val="00372058"/>
    <w:rsid w:val="003722FB"/>
    <w:rsid w:val="0037273A"/>
    <w:rsid w:val="00372789"/>
    <w:rsid w:val="00372AAA"/>
    <w:rsid w:val="00372BEC"/>
    <w:rsid w:val="00372BF4"/>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127"/>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8D3"/>
    <w:rsid w:val="0039097A"/>
    <w:rsid w:val="003909DA"/>
    <w:rsid w:val="0039108A"/>
    <w:rsid w:val="00391128"/>
    <w:rsid w:val="0039140F"/>
    <w:rsid w:val="00391469"/>
    <w:rsid w:val="003918DF"/>
    <w:rsid w:val="00391A97"/>
    <w:rsid w:val="00391E21"/>
    <w:rsid w:val="003921E4"/>
    <w:rsid w:val="003923D7"/>
    <w:rsid w:val="003925E0"/>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4A3"/>
    <w:rsid w:val="003A06F5"/>
    <w:rsid w:val="003A07F9"/>
    <w:rsid w:val="003A0C44"/>
    <w:rsid w:val="003A0C9C"/>
    <w:rsid w:val="003A1368"/>
    <w:rsid w:val="003A1710"/>
    <w:rsid w:val="003A1901"/>
    <w:rsid w:val="003A194F"/>
    <w:rsid w:val="003A1B7B"/>
    <w:rsid w:val="003A1C7D"/>
    <w:rsid w:val="003A21F9"/>
    <w:rsid w:val="003A23E3"/>
    <w:rsid w:val="003A251D"/>
    <w:rsid w:val="003A2A20"/>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92"/>
    <w:rsid w:val="003C23A0"/>
    <w:rsid w:val="003C26EE"/>
    <w:rsid w:val="003C2886"/>
    <w:rsid w:val="003C2A23"/>
    <w:rsid w:val="003C2AA9"/>
    <w:rsid w:val="003C2BBD"/>
    <w:rsid w:val="003C2F1B"/>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BC2"/>
    <w:rsid w:val="003C6FA2"/>
    <w:rsid w:val="003C755F"/>
    <w:rsid w:val="003C7F4F"/>
    <w:rsid w:val="003D0970"/>
    <w:rsid w:val="003D0C45"/>
    <w:rsid w:val="003D0D09"/>
    <w:rsid w:val="003D0D13"/>
    <w:rsid w:val="003D0E64"/>
    <w:rsid w:val="003D142C"/>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4D13"/>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D51"/>
    <w:rsid w:val="003E5FD8"/>
    <w:rsid w:val="003E6547"/>
    <w:rsid w:val="003E66CB"/>
    <w:rsid w:val="003E681A"/>
    <w:rsid w:val="003E6B21"/>
    <w:rsid w:val="003E6F3A"/>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805"/>
    <w:rsid w:val="003F7D0E"/>
    <w:rsid w:val="003F7E9B"/>
    <w:rsid w:val="0040002F"/>
    <w:rsid w:val="0040042F"/>
    <w:rsid w:val="004004AF"/>
    <w:rsid w:val="004006F1"/>
    <w:rsid w:val="00400B72"/>
    <w:rsid w:val="00400B9A"/>
    <w:rsid w:val="00400CCF"/>
    <w:rsid w:val="00400D25"/>
    <w:rsid w:val="00401128"/>
    <w:rsid w:val="00401254"/>
    <w:rsid w:val="0040138D"/>
    <w:rsid w:val="00401BFF"/>
    <w:rsid w:val="00401D9E"/>
    <w:rsid w:val="00402028"/>
    <w:rsid w:val="00402683"/>
    <w:rsid w:val="004026AE"/>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DF"/>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6B"/>
    <w:rsid w:val="004136C8"/>
    <w:rsid w:val="00413A33"/>
    <w:rsid w:val="00413AB5"/>
    <w:rsid w:val="00413ABD"/>
    <w:rsid w:val="00413B78"/>
    <w:rsid w:val="00413BB3"/>
    <w:rsid w:val="00413BDA"/>
    <w:rsid w:val="00414023"/>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E5"/>
    <w:rsid w:val="00421109"/>
    <w:rsid w:val="00421380"/>
    <w:rsid w:val="0042140D"/>
    <w:rsid w:val="0042164A"/>
    <w:rsid w:val="00421833"/>
    <w:rsid w:val="00421C7A"/>
    <w:rsid w:val="00421FBE"/>
    <w:rsid w:val="004223FA"/>
    <w:rsid w:val="00422484"/>
    <w:rsid w:val="004228B0"/>
    <w:rsid w:val="00422C77"/>
    <w:rsid w:val="00422E41"/>
    <w:rsid w:val="00422E9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240"/>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577"/>
    <w:rsid w:val="00456926"/>
    <w:rsid w:val="00456DB0"/>
    <w:rsid w:val="00457180"/>
    <w:rsid w:val="00457388"/>
    <w:rsid w:val="004573F9"/>
    <w:rsid w:val="0045757E"/>
    <w:rsid w:val="0045765C"/>
    <w:rsid w:val="00457727"/>
    <w:rsid w:val="00457B9B"/>
    <w:rsid w:val="00457E88"/>
    <w:rsid w:val="00457F2C"/>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CD"/>
    <w:rsid w:val="00470031"/>
    <w:rsid w:val="00470339"/>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3C1"/>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0EBA"/>
    <w:rsid w:val="004A1019"/>
    <w:rsid w:val="004A12D2"/>
    <w:rsid w:val="004A158A"/>
    <w:rsid w:val="004A1670"/>
    <w:rsid w:val="004A1BCE"/>
    <w:rsid w:val="004A1D2F"/>
    <w:rsid w:val="004A1E10"/>
    <w:rsid w:val="004A201A"/>
    <w:rsid w:val="004A21B0"/>
    <w:rsid w:val="004A24F0"/>
    <w:rsid w:val="004A2733"/>
    <w:rsid w:val="004A27DF"/>
    <w:rsid w:val="004A2AAC"/>
    <w:rsid w:val="004A30D6"/>
    <w:rsid w:val="004A320E"/>
    <w:rsid w:val="004A3DA0"/>
    <w:rsid w:val="004A3EB6"/>
    <w:rsid w:val="004A42BF"/>
    <w:rsid w:val="004A4666"/>
    <w:rsid w:val="004A4699"/>
    <w:rsid w:val="004A4BB5"/>
    <w:rsid w:val="004A4CA8"/>
    <w:rsid w:val="004A4E9C"/>
    <w:rsid w:val="004A5159"/>
    <w:rsid w:val="004A570C"/>
    <w:rsid w:val="004A597C"/>
    <w:rsid w:val="004A5AF2"/>
    <w:rsid w:val="004A5E7E"/>
    <w:rsid w:val="004A6462"/>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501"/>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9A8"/>
    <w:rsid w:val="004E3DE4"/>
    <w:rsid w:val="004E3E7C"/>
    <w:rsid w:val="004E3E8C"/>
    <w:rsid w:val="004E403C"/>
    <w:rsid w:val="004E403D"/>
    <w:rsid w:val="004E422F"/>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9B9"/>
    <w:rsid w:val="004F5D24"/>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E15"/>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3AA"/>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2CB"/>
    <w:rsid w:val="00523378"/>
    <w:rsid w:val="0052369C"/>
    <w:rsid w:val="00523A6D"/>
    <w:rsid w:val="00523C53"/>
    <w:rsid w:val="00523DFA"/>
    <w:rsid w:val="00523E3D"/>
    <w:rsid w:val="00524049"/>
    <w:rsid w:val="0052410B"/>
    <w:rsid w:val="00524327"/>
    <w:rsid w:val="0052463C"/>
    <w:rsid w:val="00524DA8"/>
    <w:rsid w:val="00525177"/>
    <w:rsid w:val="00525251"/>
    <w:rsid w:val="00525411"/>
    <w:rsid w:val="0052585A"/>
    <w:rsid w:val="00525BD0"/>
    <w:rsid w:val="00525C31"/>
    <w:rsid w:val="00525F72"/>
    <w:rsid w:val="00526353"/>
    <w:rsid w:val="005263A2"/>
    <w:rsid w:val="005269F0"/>
    <w:rsid w:val="00526F2B"/>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D98"/>
    <w:rsid w:val="00534F0E"/>
    <w:rsid w:val="005350DA"/>
    <w:rsid w:val="0053570D"/>
    <w:rsid w:val="00535775"/>
    <w:rsid w:val="00535F5C"/>
    <w:rsid w:val="00536246"/>
    <w:rsid w:val="00536F94"/>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032"/>
    <w:rsid w:val="00545104"/>
    <w:rsid w:val="005452EE"/>
    <w:rsid w:val="0054557D"/>
    <w:rsid w:val="00545842"/>
    <w:rsid w:val="00545DC0"/>
    <w:rsid w:val="00545F33"/>
    <w:rsid w:val="00545F6C"/>
    <w:rsid w:val="0054628A"/>
    <w:rsid w:val="00546B3B"/>
    <w:rsid w:val="00546B55"/>
    <w:rsid w:val="005471E5"/>
    <w:rsid w:val="0054772D"/>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CC"/>
    <w:rsid w:val="00552C6B"/>
    <w:rsid w:val="00552E4B"/>
    <w:rsid w:val="00552EF4"/>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6383"/>
    <w:rsid w:val="0055644B"/>
    <w:rsid w:val="00556483"/>
    <w:rsid w:val="005564B4"/>
    <w:rsid w:val="0055661D"/>
    <w:rsid w:val="0055664E"/>
    <w:rsid w:val="00556EB8"/>
    <w:rsid w:val="0055720C"/>
    <w:rsid w:val="005574CF"/>
    <w:rsid w:val="00557681"/>
    <w:rsid w:val="005577BA"/>
    <w:rsid w:val="005578DE"/>
    <w:rsid w:val="005579BD"/>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E7B"/>
    <w:rsid w:val="00566500"/>
    <w:rsid w:val="00566621"/>
    <w:rsid w:val="005666E1"/>
    <w:rsid w:val="00566736"/>
    <w:rsid w:val="00566BAB"/>
    <w:rsid w:val="00566CFD"/>
    <w:rsid w:val="00566DB6"/>
    <w:rsid w:val="005672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D19"/>
    <w:rsid w:val="005A4FAA"/>
    <w:rsid w:val="005A509E"/>
    <w:rsid w:val="005A5112"/>
    <w:rsid w:val="005A5579"/>
    <w:rsid w:val="005A5714"/>
    <w:rsid w:val="005A578E"/>
    <w:rsid w:val="005A5879"/>
    <w:rsid w:val="005A6114"/>
    <w:rsid w:val="005A6365"/>
    <w:rsid w:val="005A647A"/>
    <w:rsid w:val="005A64A6"/>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397"/>
    <w:rsid w:val="005B2747"/>
    <w:rsid w:val="005B296D"/>
    <w:rsid w:val="005B29A9"/>
    <w:rsid w:val="005B2BF3"/>
    <w:rsid w:val="005B2DF4"/>
    <w:rsid w:val="005B2E3D"/>
    <w:rsid w:val="005B3215"/>
    <w:rsid w:val="005B363C"/>
    <w:rsid w:val="005B3A3C"/>
    <w:rsid w:val="005B3BD9"/>
    <w:rsid w:val="005B3C0A"/>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715C"/>
    <w:rsid w:val="005B735C"/>
    <w:rsid w:val="005B7857"/>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B18"/>
    <w:rsid w:val="005E0D18"/>
    <w:rsid w:val="005E0E9A"/>
    <w:rsid w:val="005E13C0"/>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1E"/>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9B"/>
    <w:rsid w:val="005F62A4"/>
    <w:rsid w:val="005F6393"/>
    <w:rsid w:val="005F64E6"/>
    <w:rsid w:val="005F6AB5"/>
    <w:rsid w:val="005F6BE1"/>
    <w:rsid w:val="005F6C2E"/>
    <w:rsid w:val="005F6DC5"/>
    <w:rsid w:val="005F6E57"/>
    <w:rsid w:val="005F71D0"/>
    <w:rsid w:val="005F732B"/>
    <w:rsid w:val="005F7416"/>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A3C"/>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6B3"/>
    <w:rsid w:val="006108AB"/>
    <w:rsid w:val="006108EA"/>
    <w:rsid w:val="00610C12"/>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5C"/>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4F"/>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2CC"/>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00A"/>
    <w:rsid w:val="006452F6"/>
    <w:rsid w:val="0064540E"/>
    <w:rsid w:val="00645813"/>
    <w:rsid w:val="00645923"/>
    <w:rsid w:val="00645BA2"/>
    <w:rsid w:val="00645C66"/>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216B"/>
    <w:rsid w:val="00662440"/>
    <w:rsid w:val="00662557"/>
    <w:rsid w:val="006625EB"/>
    <w:rsid w:val="006626A4"/>
    <w:rsid w:val="00662A1C"/>
    <w:rsid w:val="00662A25"/>
    <w:rsid w:val="00662A9F"/>
    <w:rsid w:val="00662D13"/>
    <w:rsid w:val="0066319C"/>
    <w:rsid w:val="00663229"/>
    <w:rsid w:val="006632C8"/>
    <w:rsid w:val="0066339B"/>
    <w:rsid w:val="006633E2"/>
    <w:rsid w:val="00663566"/>
    <w:rsid w:val="00663A36"/>
    <w:rsid w:val="00663DAD"/>
    <w:rsid w:val="00663DE7"/>
    <w:rsid w:val="0066449C"/>
    <w:rsid w:val="00664554"/>
    <w:rsid w:val="0066464A"/>
    <w:rsid w:val="00664DBA"/>
    <w:rsid w:val="00664FB2"/>
    <w:rsid w:val="0066505A"/>
    <w:rsid w:val="0066516E"/>
    <w:rsid w:val="00665370"/>
    <w:rsid w:val="006654D8"/>
    <w:rsid w:val="006655EF"/>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168"/>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6C7"/>
    <w:rsid w:val="00683AAB"/>
    <w:rsid w:val="00683C32"/>
    <w:rsid w:val="00683EAC"/>
    <w:rsid w:val="0068414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5B0"/>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640"/>
    <w:rsid w:val="006A67F2"/>
    <w:rsid w:val="006A6BC7"/>
    <w:rsid w:val="006A6BF7"/>
    <w:rsid w:val="006A6DF4"/>
    <w:rsid w:val="006A6E0E"/>
    <w:rsid w:val="006A6F9B"/>
    <w:rsid w:val="006A72CD"/>
    <w:rsid w:val="006A73AE"/>
    <w:rsid w:val="006A73D6"/>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649E"/>
    <w:rsid w:val="006B6554"/>
    <w:rsid w:val="006B6B39"/>
    <w:rsid w:val="006B6E9D"/>
    <w:rsid w:val="006B6F4A"/>
    <w:rsid w:val="006B708A"/>
    <w:rsid w:val="006B7103"/>
    <w:rsid w:val="006B746F"/>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BD9"/>
    <w:rsid w:val="006E1D18"/>
    <w:rsid w:val="006E1E1E"/>
    <w:rsid w:val="006E1E23"/>
    <w:rsid w:val="006E269F"/>
    <w:rsid w:val="006E278F"/>
    <w:rsid w:val="006E2B89"/>
    <w:rsid w:val="006E2CD7"/>
    <w:rsid w:val="006E3138"/>
    <w:rsid w:val="006E3173"/>
    <w:rsid w:val="006E3E38"/>
    <w:rsid w:val="006E3E4B"/>
    <w:rsid w:val="006E414C"/>
    <w:rsid w:val="006E4A64"/>
    <w:rsid w:val="006E4D39"/>
    <w:rsid w:val="006E5057"/>
    <w:rsid w:val="006E5211"/>
    <w:rsid w:val="006E59B1"/>
    <w:rsid w:val="006E5AC9"/>
    <w:rsid w:val="006E5AE1"/>
    <w:rsid w:val="006E5D73"/>
    <w:rsid w:val="006E6154"/>
    <w:rsid w:val="006E66D6"/>
    <w:rsid w:val="006E6969"/>
    <w:rsid w:val="006E6D46"/>
    <w:rsid w:val="006E73D5"/>
    <w:rsid w:val="006E761C"/>
    <w:rsid w:val="006F009A"/>
    <w:rsid w:val="006F01AE"/>
    <w:rsid w:val="006F03FC"/>
    <w:rsid w:val="006F0AA3"/>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1EC9"/>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27"/>
    <w:rsid w:val="00703E88"/>
    <w:rsid w:val="00703F87"/>
    <w:rsid w:val="007040AD"/>
    <w:rsid w:val="007047BD"/>
    <w:rsid w:val="00704CA5"/>
    <w:rsid w:val="00704ED5"/>
    <w:rsid w:val="0070529E"/>
    <w:rsid w:val="007052B4"/>
    <w:rsid w:val="007052F3"/>
    <w:rsid w:val="00705600"/>
    <w:rsid w:val="007057DF"/>
    <w:rsid w:val="00705C10"/>
    <w:rsid w:val="00706091"/>
    <w:rsid w:val="00706497"/>
    <w:rsid w:val="0070689A"/>
    <w:rsid w:val="007068E6"/>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B35"/>
    <w:rsid w:val="00711CCD"/>
    <w:rsid w:val="007120FA"/>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8E0"/>
    <w:rsid w:val="00724BC3"/>
    <w:rsid w:val="00725220"/>
    <w:rsid w:val="0072540B"/>
    <w:rsid w:val="0072552F"/>
    <w:rsid w:val="00725D90"/>
    <w:rsid w:val="00725E1D"/>
    <w:rsid w:val="00726411"/>
    <w:rsid w:val="007270B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422"/>
    <w:rsid w:val="00747C6D"/>
    <w:rsid w:val="00750170"/>
    <w:rsid w:val="0075055D"/>
    <w:rsid w:val="00750661"/>
    <w:rsid w:val="00750A80"/>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E79"/>
    <w:rsid w:val="00761EE6"/>
    <w:rsid w:val="00761FB6"/>
    <w:rsid w:val="007621DC"/>
    <w:rsid w:val="007627DE"/>
    <w:rsid w:val="00762880"/>
    <w:rsid w:val="007628A1"/>
    <w:rsid w:val="007628E8"/>
    <w:rsid w:val="00762AD6"/>
    <w:rsid w:val="00762BA6"/>
    <w:rsid w:val="00762E02"/>
    <w:rsid w:val="007630F3"/>
    <w:rsid w:val="0076341E"/>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3449"/>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134"/>
    <w:rsid w:val="00793418"/>
    <w:rsid w:val="007934B8"/>
    <w:rsid w:val="00793507"/>
    <w:rsid w:val="007938CB"/>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41"/>
    <w:rsid w:val="0079575A"/>
    <w:rsid w:val="00795888"/>
    <w:rsid w:val="007962F7"/>
    <w:rsid w:val="0079633B"/>
    <w:rsid w:val="00796394"/>
    <w:rsid w:val="00796661"/>
    <w:rsid w:val="00796686"/>
    <w:rsid w:val="007967FC"/>
    <w:rsid w:val="00796E08"/>
    <w:rsid w:val="00797341"/>
    <w:rsid w:val="007973BA"/>
    <w:rsid w:val="00797657"/>
    <w:rsid w:val="007978D0"/>
    <w:rsid w:val="00797A6D"/>
    <w:rsid w:val="007A0BE0"/>
    <w:rsid w:val="007A0D4D"/>
    <w:rsid w:val="007A0F0D"/>
    <w:rsid w:val="007A1CC3"/>
    <w:rsid w:val="007A213C"/>
    <w:rsid w:val="007A2338"/>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05D"/>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693"/>
    <w:rsid w:val="007B5945"/>
    <w:rsid w:val="007B5D49"/>
    <w:rsid w:val="007B5DDD"/>
    <w:rsid w:val="007B5EF5"/>
    <w:rsid w:val="007B60FA"/>
    <w:rsid w:val="007B636C"/>
    <w:rsid w:val="007B6410"/>
    <w:rsid w:val="007B6818"/>
    <w:rsid w:val="007B6E01"/>
    <w:rsid w:val="007B6E79"/>
    <w:rsid w:val="007B720F"/>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AE7"/>
    <w:rsid w:val="007C7B0A"/>
    <w:rsid w:val="007C7C2D"/>
    <w:rsid w:val="007D048D"/>
    <w:rsid w:val="007D06D1"/>
    <w:rsid w:val="007D0759"/>
    <w:rsid w:val="007D07EA"/>
    <w:rsid w:val="007D095B"/>
    <w:rsid w:val="007D0A50"/>
    <w:rsid w:val="007D0A56"/>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4F67"/>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1D9"/>
    <w:rsid w:val="007E4425"/>
    <w:rsid w:val="007E48A6"/>
    <w:rsid w:val="007E4976"/>
    <w:rsid w:val="007E4B8A"/>
    <w:rsid w:val="007E4CD0"/>
    <w:rsid w:val="007E5124"/>
    <w:rsid w:val="007E5146"/>
    <w:rsid w:val="007E52E4"/>
    <w:rsid w:val="007E54FF"/>
    <w:rsid w:val="007E56D0"/>
    <w:rsid w:val="007E59A7"/>
    <w:rsid w:val="007E5C5A"/>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9D0"/>
    <w:rsid w:val="007F6A1B"/>
    <w:rsid w:val="007F6EB3"/>
    <w:rsid w:val="007F6FE6"/>
    <w:rsid w:val="007F7026"/>
    <w:rsid w:val="007F7140"/>
    <w:rsid w:val="007F71F8"/>
    <w:rsid w:val="007F73C0"/>
    <w:rsid w:val="007F75F1"/>
    <w:rsid w:val="007F78DA"/>
    <w:rsid w:val="007F7A58"/>
    <w:rsid w:val="007F7B11"/>
    <w:rsid w:val="007F7EF3"/>
    <w:rsid w:val="008001B5"/>
    <w:rsid w:val="00800249"/>
    <w:rsid w:val="008002F5"/>
    <w:rsid w:val="008004A9"/>
    <w:rsid w:val="00800C15"/>
    <w:rsid w:val="008018B7"/>
    <w:rsid w:val="00801965"/>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43"/>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7F36"/>
    <w:rsid w:val="00838399"/>
    <w:rsid w:val="008400EA"/>
    <w:rsid w:val="0084017B"/>
    <w:rsid w:val="008402D6"/>
    <w:rsid w:val="008405AD"/>
    <w:rsid w:val="008409D1"/>
    <w:rsid w:val="00840B93"/>
    <w:rsid w:val="00840DBF"/>
    <w:rsid w:val="00840E54"/>
    <w:rsid w:val="00840F79"/>
    <w:rsid w:val="00841374"/>
    <w:rsid w:val="008419B1"/>
    <w:rsid w:val="00841A2B"/>
    <w:rsid w:val="00841BA9"/>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5A"/>
    <w:rsid w:val="00847C9F"/>
    <w:rsid w:val="0085002D"/>
    <w:rsid w:val="00850234"/>
    <w:rsid w:val="00850739"/>
    <w:rsid w:val="008508AB"/>
    <w:rsid w:val="00850E19"/>
    <w:rsid w:val="00851274"/>
    <w:rsid w:val="008513EA"/>
    <w:rsid w:val="008513F8"/>
    <w:rsid w:val="008515FD"/>
    <w:rsid w:val="00851961"/>
    <w:rsid w:val="00851BFF"/>
    <w:rsid w:val="00852081"/>
    <w:rsid w:val="008523DC"/>
    <w:rsid w:val="00852681"/>
    <w:rsid w:val="00852A9F"/>
    <w:rsid w:val="00852CB5"/>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8D"/>
    <w:rsid w:val="00856EDD"/>
    <w:rsid w:val="008571A6"/>
    <w:rsid w:val="008574A8"/>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5C6"/>
    <w:rsid w:val="00862932"/>
    <w:rsid w:val="008634DA"/>
    <w:rsid w:val="00863F98"/>
    <w:rsid w:val="00864025"/>
    <w:rsid w:val="008641ED"/>
    <w:rsid w:val="0086435A"/>
    <w:rsid w:val="008645A8"/>
    <w:rsid w:val="0086488A"/>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B6E"/>
    <w:rsid w:val="00873097"/>
    <w:rsid w:val="0087310C"/>
    <w:rsid w:val="008738B4"/>
    <w:rsid w:val="00873BE1"/>
    <w:rsid w:val="00873EAF"/>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1F"/>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410"/>
    <w:rsid w:val="00895CC1"/>
    <w:rsid w:val="00895E40"/>
    <w:rsid w:val="00895F29"/>
    <w:rsid w:val="00896346"/>
    <w:rsid w:val="00896716"/>
    <w:rsid w:val="00896782"/>
    <w:rsid w:val="00896A53"/>
    <w:rsid w:val="00896C7B"/>
    <w:rsid w:val="00896E30"/>
    <w:rsid w:val="00896E3A"/>
    <w:rsid w:val="00897146"/>
    <w:rsid w:val="0089722B"/>
    <w:rsid w:val="00897414"/>
    <w:rsid w:val="008977D8"/>
    <w:rsid w:val="008978F2"/>
    <w:rsid w:val="0089790B"/>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860"/>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008"/>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919"/>
    <w:rsid w:val="008E69A9"/>
    <w:rsid w:val="008E6CEA"/>
    <w:rsid w:val="008E754F"/>
    <w:rsid w:val="008E7715"/>
    <w:rsid w:val="008E78E3"/>
    <w:rsid w:val="008E79E3"/>
    <w:rsid w:val="008E7B75"/>
    <w:rsid w:val="008E7CC2"/>
    <w:rsid w:val="008E7D36"/>
    <w:rsid w:val="008E7D90"/>
    <w:rsid w:val="008E7EBD"/>
    <w:rsid w:val="008E7EF3"/>
    <w:rsid w:val="008E7F5C"/>
    <w:rsid w:val="008F0605"/>
    <w:rsid w:val="008F0918"/>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31"/>
    <w:rsid w:val="00904972"/>
    <w:rsid w:val="00904B79"/>
    <w:rsid w:val="009050A3"/>
    <w:rsid w:val="0090522B"/>
    <w:rsid w:val="009055B1"/>
    <w:rsid w:val="009055D0"/>
    <w:rsid w:val="00905752"/>
    <w:rsid w:val="00905793"/>
    <w:rsid w:val="009058BE"/>
    <w:rsid w:val="009058E9"/>
    <w:rsid w:val="00905B39"/>
    <w:rsid w:val="009061FE"/>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482"/>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997"/>
    <w:rsid w:val="00913B79"/>
    <w:rsid w:val="00913F2D"/>
    <w:rsid w:val="00914004"/>
    <w:rsid w:val="00914413"/>
    <w:rsid w:val="009145B2"/>
    <w:rsid w:val="00914E59"/>
    <w:rsid w:val="00914EF8"/>
    <w:rsid w:val="009155B5"/>
    <w:rsid w:val="00915717"/>
    <w:rsid w:val="0091575B"/>
    <w:rsid w:val="00915AD4"/>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FF"/>
    <w:rsid w:val="00933569"/>
    <w:rsid w:val="009338CB"/>
    <w:rsid w:val="009338F7"/>
    <w:rsid w:val="00933901"/>
    <w:rsid w:val="00933BFE"/>
    <w:rsid w:val="00933E0A"/>
    <w:rsid w:val="00933EAD"/>
    <w:rsid w:val="009345B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A42"/>
    <w:rsid w:val="00940DA3"/>
    <w:rsid w:val="0094119E"/>
    <w:rsid w:val="00941226"/>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30"/>
    <w:rsid w:val="00947D5A"/>
    <w:rsid w:val="00947DA9"/>
    <w:rsid w:val="00947EAA"/>
    <w:rsid w:val="0095003B"/>
    <w:rsid w:val="00950074"/>
    <w:rsid w:val="009500D7"/>
    <w:rsid w:val="009507C5"/>
    <w:rsid w:val="009509BE"/>
    <w:rsid w:val="00950E7E"/>
    <w:rsid w:val="00951101"/>
    <w:rsid w:val="0095153C"/>
    <w:rsid w:val="00951CA8"/>
    <w:rsid w:val="00951CCB"/>
    <w:rsid w:val="00952592"/>
    <w:rsid w:val="009528DF"/>
    <w:rsid w:val="00953063"/>
    <w:rsid w:val="00953137"/>
    <w:rsid w:val="0095323A"/>
    <w:rsid w:val="009539AD"/>
    <w:rsid w:val="00953D08"/>
    <w:rsid w:val="00954217"/>
    <w:rsid w:val="00954287"/>
    <w:rsid w:val="0095463C"/>
    <w:rsid w:val="00954646"/>
    <w:rsid w:val="009546B8"/>
    <w:rsid w:val="00954822"/>
    <w:rsid w:val="00954EF8"/>
    <w:rsid w:val="00954FFE"/>
    <w:rsid w:val="009550CC"/>
    <w:rsid w:val="009553DB"/>
    <w:rsid w:val="009555B3"/>
    <w:rsid w:val="009557DD"/>
    <w:rsid w:val="00955DEE"/>
    <w:rsid w:val="00956209"/>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774"/>
    <w:rsid w:val="00980A6C"/>
    <w:rsid w:val="0098156F"/>
    <w:rsid w:val="009817C5"/>
    <w:rsid w:val="00981CB7"/>
    <w:rsid w:val="00982403"/>
    <w:rsid w:val="00982815"/>
    <w:rsid w:val="00982BE0"/>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7103"/>
    <w:rsid w:val="00987BB6"/>
    <w:rsid w:val="00987BD4"/>
    <w:rsid w:val="00987F27"/>
    <w:rsid w:val="009894C7"/>
    <w:rsid w:val="009906BE"/>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90F"/>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E6C"/>
    <w:rsid w:val="009B3F59"/>
    <w:rsid w:val="009B3FD8"/>
    <w:rsid w:val="009B40ED"/>
    <w:rsid w:val="009B4839"/>
    <w:rsid w:val="009B4AC2"/>
    <w:rsid w:val="009B4B53"/>
    <w:rsid w:val="009B4EFB"/>
    <w:rsid w:val="009B4F15"/>
    <w:rsid w:val="009B512B"/>
    <w:rsid w:val="009B51DD"/>
    <w:rsid w:val="009B544F"/>
    <w:rsid w:val="009B5768"/>
    <w:rsid w:val="009B5F85"/>
    <w:rsid w:val="009B625C"/>
    <w:rsid w:val="009B62B5"/>
    <w:rsid w:val="009B66D7"/>
    <w:rsid w:val="009B6794"/>
    <w:rsid w:val="009B67F9"/>
    <w:rsid w:val="009B699A"/>
    <w:rsid w:val="009B6A33"/>
    <w:rsid w:val="009B6BF8"/>
    <w:rsid w:val="009B7977"/>
    <w:rsid w:val="009B7A2A"/>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C0C"/>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7D"/>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C7C"/>
    <w:rsid w:val="009D6ED4"/>
    <w:rsid w:val="009D700C"/>
    <w:rsid w:val="009D7071"/>
    <w:rsid w:val="009D72D2"/>
    <w:rsid w:val="009D7538"/>
    <w:rsid w:val="009D7610"/>
    <w:rsid w:val="009D76E9"/>
    <w:rsid w:val="009D7976"/>
    <w:rsid w:val="009D7D77"/>
    <w:rsid w:val="009D7EA7"/>
    <w:rsid w:val="009E0059"/>
    <w:rsid w:val="009E0164"/>
    <w:rsid w:val="009E04F4"/>
    <w:rsid w:val="009E0608"/>
    <w:rsid w:val="009E08AD"/>
    <w:rsid w:val="009E0944"/>
    <w:rsid w:val="009E0ACD"/>
    <w:rsid w:val="009E0CD9"/>
    <w:rsid w:val="009E0E2E"/>
    <w:rsid w:val="009E1092"/>
    <w:rsid w:val="009E114F"/>
    <w:rsid w:val="009E1325"/>
    <w:rsid w:val="009E2446"/>
    <w:rsid w:val="009E2935"/>
    <w:rsid w:val="009E2CDC"/>
    <w:rsid w:val="009E2D38"/>
    <w:rsid w:val="009E3075"/>
    <w:rsid w:val="009E34EE"/>
    <w:rsid w:val="009E3A1D"/>
    <w:rsid w:val="009E41FD"/>
    <w:rsid w:val="009E4322"/>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F0241"/>
    <w:rsid w:val="009F024B"/>
    <w:rsid w:val="009F028D"/>
    <w:rsid w:val="009F085A"/>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9F7F81"/>
    <w:rsid w:val="00A0065B"/>
    <w:rsid w:val="00A006A6"/>
    <w:rsid w:val="00A00804"/>
    <w:rsid w:val="00A00B90"/>
    <w:rsid w:val="00A00EDB"/>
    <w:rsid w:val="00A0108D"/>
    <w:rsid w:val="00A01180"/>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0DD"/>
    <w:rsid w:val="00A075AB"/>
    <w:rsid w:val="00A075C9"/>
    <w:rsid w:val="00A0767E"/>
    <w:rsid w:val="00A07B76"/>
    <w:rsid w:val="00A07CFC"/>
    <w:rsid w:val="00A10004"/>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F32"/>
    <w:rsid w:val="00A166E2"/>
    <w:rsid w:val="00A166F6"/>
    <w:rsid w:val="00A1671A"/>
    <w:rsid w:val="00A16CFC"/>
    <w:rsid w:val="00A16D67"/>
    <w:rsid w:val="00A17E74"/>
    <w:rsid w:val="00A2003E"/>
    <w:rsid w:val="00A200D5"/>
    <w:rsid w:val="00A200E8"/>
    <w:rsid w:val="00A20155"/>
    <w:rsid w:val="00A20267"/>
    <w:rsid w:val="00A20326"/>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E2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DA2"/>
    <w:rsid w:val="00A34F05"/>
    <w:rsid w:val="00A35649"/>
    <w:rsid w:val="00A357C2"/>
    <w:rsid w:val="00A359A9"/>
    <w:rsid w:val="00A35E20"/>
    <w:rsid w:val="00A3600E"/>
    <w:rsid w:val="00A36235"/>
    <w:rsid w:val="00A3649B"/>
    <w:rsid w:val="00A36727"/>
    <w:rsid w:val="00A368A2"/>
    <w:rsid w:val="00A36A85"/>
    <w:rsid w:val="00A36F6D"/>
    <w:rsid w:val="00A3704E"/>
    <w:rsid w:val="00A371EA"/>
    <w:rsid w:val="00A37CA5"/>
    <w:rsid w:val="00A40082"/>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1D5"/>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33"/>
    <w:rsid w:val="00A50EE9"/>
    <w:rsid w:val="00A50EFE"/>
    <w:rsid w:val="00A50F7D"/>
    <w:rsid w:val="00A5103B"/>
    <w:rsid w:val="00A51691"/>
    <w:rsid w:val="00A5188F"/>
    <w:rsid w:val="00A51DAF"/>
    <w:rsid w:val="00A525CC"/>
    <w:rsid w:val="00A52687"/>
    <w:rsid w:val="00A526D6"/>
    <w:rsid w:val="00A52AE2"/>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B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D"/>
    <w:rsid w:val="00A801E2"/>
    <w:rsid w:val="00A80301"/>
    <w:rsid w:val="00A803B1"/>
    <w:rsid w:val="00A804B4"/>
    <w:rsid w:val="00A805BB"/>
    <w:rsid w:val="00A80D69"/>
    <w:rsid w:val="00A80F44"/>
    <w:rsid w:val="00A8126F"/>
    <w:rsid w:val="00A81617"/>
    <w:rsid w:val="00A8178B"/>
    <w:rsid w:val="00A819FC"/>
    <w:rsid w:val="00A81D00"/>
    <w:rsid w:val="00A81E32"/>
    <w:rsid w:val="00A81F4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6AEC"/>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3C"/>
    <w:rsid w:val="00A91448"/>
    <w:rsid w:val="00A91609"/>
    <w:rsid w:val="00A9183F"/>
    <w:rsid w:val="00A919CC"/>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E6D"/>
    <w:rsid w:val="00A960EF"/>
    <w:rsid w:val="00A963BD"/>
    <w:rsid w:val="00A96451"/>
    <w:rsid w:val="00A966BC"/>
    <w:rsid w:val="00A966C1"/>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5A8"/>
    <w:rsid w:val="00AA080C"/>
    <w:rsid w:val="00AA0EE8"/>
    <w:rsid w:val="00AA132E"/>
    <w:rsid w:val="00AA1529"/>
    <w:rsid w:val="00AA1812"/>
    <w:rsid w:val="00AA1A59"/>
    <w:rsid w:val="00AA1E8F"/>
    <w:rsid w:val="00AA236F"/>
    <w:rsid w:val="00AA2591"/>
    <w:rsid w:val="00AA27A1"/>
    <w:rsid w:val="00AA28AF"/>
    <w:rsid w:val="00AA2BA6"/>
    <w:rsid w:val="00AA2D4C"/>
    <w:rsid w:val="00AA2F54"/>
    <w:rsid w:val="00AA32F5"/>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BD3"/>
    <w:rsid w:val="00AA6FF0"/>
    <w:rsid w:val="00AA7248"/>
    <w:rsid w:val="00AA7519"/>
    <w:rsid w:val="00AA780E"/>
    <w:rsid w:val="00AA79A8"/>
    <w:rsid w:val="00AA7BBA"/>
    <w:rsid w:val="00AA7C94"/>
    <w:rsid w:val="00AA7F41"/>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37DD"/>
    <w:rsid w:val="00AC39EE"/>
    <w:rsid w:val="00AC3FCB"/>
    <w:rsid w:val="00AC4075"/>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853"/>
    <w:rsid w:val="00AD5896"/>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B11"/>
    <w:rsid w:val="00AE2D70"/>
    <w:rsid w:val="00AE2E45"/>
    <w:rsid w:val="00AE31B7"/>
    <w:rsid w:val="00AE375D"/>
    <w:rsid w:val="00AE39E6"/>
    <w:rsid w:val="00AE3A3D"/>
    <w:rsid w:val="00AE3C86"/>
    <w:rsid w:val="00AE3D12"/>
    <w:rsid w:val="00AE4030"/>
    <w:rsid w:val="00AE40AE"/>
    <w:rsid w:val="00AE430D"/>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A21"/>
    <w:rsid w:val="00B01D73"/>
    <w:rsid w:val="00B01D75"/>
    <w:rsid w:val="00B01E9F"/>
    <w:rsid w:val="00B01EB5"/>
    <w:rsid w:val="00B02494"/>
    <w:rsid w:val="00B02582"/>
    <w:rsid w:val="00B0264A"/>
    <w:rsid w:val="00B027F5"/>
    <w:rsid w:val="00B03644"/>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27AC7"/>
    <w:rsid w:val="00B30193"/>
    <w:rsid w:val="00B302AA"/>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1B5"/>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36B"/>
    <w:rsid w:val="00B4753B"/>
    <w:rsid w:val="00B47AD7"/>
    <w:rsid w:val="00B47BB6"/>
    <w:rsid w:val="00B47D99"/>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E0"/>
    <w:rsid w:val="00B57F84"/>
    <w:rsid w:val="00B5A6CE"/>
    <w:rsid w:val="00B6007E"/>
    <w:rsid w:val="00B60250"/>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DFF"/>
    <w:rsid w:val="00B70EAB"/>
    <w:rsid w:val="00B713C1"/>
    <w:rsid w:val="00B7148D"/>
    <w:rsid w:val="00B718BC"/>
    <w:rsid w:val="00B71900"/>
    <w:rsid w:val="00B71E63"/>
    <w:rsid w:val="00B7257A"/>
    <w:rsid w:val="00B72C0A"/>
    <w:rsid w:val="00B72DE6"/>
    <w:rsid w:val="00B72E58"/>
    <w:rsid w:val="00B73054"/>
    <w:rsid w:val="00B7356C"/>
    <w:rsid w:val="00B73671"/>
    <w:rsid w:val="00B73E84"/>
    <w:rsid w:val="00B73ECA"/>
    <w:rsid w:val="00B741F1"/>
    <w:rsid w:val="00B746D2"/>
    <w:rsid w:val="00B7491B"/>
    <w:rsid w:val="00B74DEE"/>
    <w:rsid w:val="00B74E7D"/>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5B6"/>
    <w:rsid w:val="00B82920"/>
    <w:rsid w:val="00B82986"/>
    <w:rsid w:val="00B82A14"/>
    <w:rsid w:val="00B82DA4"/>
    <w:rsid w:val="00B83364"/>
    <w:rsid w:val="00B835FA"/>
    <w:rsid w:val="00B836CF"/>
    <w:rsid w:val="00B83BE2"/>
    <w:rsid w:val="00B83D5E"/>
    <w:rsid w:val="00B84009"/>
    <w:rsid w:val="00B844AF"/>
    <w:rsid w:val="00B8460A"/>
    <w:rsid w:val="00B84690"/>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67A6"/>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878"/>
    <w:rsid w:val="00BA3BB5"/>
    <w:rsid w:val="00BA3D60"/>
    <w:rsid w:val="00BA3DCD"/>
    <w:rsid w:val="00BA3FE4"/>
    <w:rsid w:val="00BA402F"/>
    <w:rsid w:val="00BA437C"/>
    <w:rsid w:val="00BA4633"/>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EE"/>
    <w:rsid w:val="00BB26DA"/>
    <w:rsid w:val="00BB275C"/>
    <w:rsid w:val="00BB2795"/>
    <w:rsid w:val="00BB28E8"/>
    <w:rsid w:val="00BB2C02"/>
    <w:rsid w:val="00BB2F9C"/>
    <w:rsid w:val="00BB31D2"/>
    <w:rsid w:val="00BB363A"/>
    <w:rsid w:val="00BB3859"/>
    <w:rsid w:val="00BB3C1F"/>
    <w:rsid w:val="00BB3D9B"/>
    <w:rsid w:val="00BB3F55"/>
    <w:rsid w:val="00BB4551"/>
    <w:rsid w:val="00BB4861"/>
    <w:rsid w:val="00BB4947"/>
    <w:rsid w:val="00BB4AC9"/>
    <w:rsid w:val="00BB4C85"/>
    <w:rsid w:val="00BB4DC6"/>
    <w:rsid w:val="00BB51B0"/>
    <w:rsid w:val="00BB5499"/>
    <w:rsid w:val="00BB54A5"/>
    <w:rsid w:val="00BB55D9"/>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DCB"/>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3EC"/>
    <w:rsid w:val="00BC54FA"/>
    <w:rsid w:val="00BC55CD"/>
    <w:rsid w:val="00BC57D5"/>
    <w:rsid w:val="00BC5EB3"/>
    <w:rsid w:val="00BC6427"/>
    <w:rsid w:val="00BC6461"/>
    <w:rsid w:val="00BC64A1"/>
    <w:rsid w:val="00BC69B0"/>
    <w:rsid w:val="00BC6AF8"/>
    <w:rsid w:val="00BC6B86"/>
    <w:rsid w:val="00BC6E2E"/>
    <w:rsid w:val="00BC6F9C"/>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D2"/>
    <w:rsid w:val="00BD3D00"/>
    <w:rsid w:val="00BD3EE1"/>
    <w:rsid w:val="00BD4131"/>
    <w:rsid w:val="00BD426B"/>
    <w:rsid w:val="00BD4349"/>
    <w:rsid w:val="00BD447A"/>
    <w:rsid w:val="00BD478F"/>
    <w:rsid w:val="00BD4889"/>
    <w:rsid w:val="00BD4927"/>
    <w:rsid w:val="00BD49CC"/>
    <w:rsid w:val="00BD4F65"/>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3B6"/>
    <w:rsid w:val="00BE4493"/>
    <w:rsid w:val="00BE4614"/>
    <w:rsid w:val="00BE4FE7"/>
    <w:rsid w:val="00BE5315"/>
    <w:rsid w:val="00BE536E"/>
    <w:rsid w:val="00BE53BB"/>
    <w:rsid w:val="00BE54E5"/>
    <w:rsid w:val="00BE54F5"/>
    <w:rsid w:val="00BE58E8"/>
    <w:rsid w:val="00BE5A54"/>
    <w:rsid w:val="00BE5BB9"/>
    <w:rsid w:val="00BE6120"/>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7E"/>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76B"/>
    <w:rsid w:val="00C2181D"/>
    <w:rsid w:val="00C2182A"/>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877"/>
    <w:rsid w:val="00C26AFF"/>
    <w:rsid w:val="00C26D3F"/>
    <w:rsid w:val="00C26E7B"/>
    <w:rsid w:val="00C26F94"/>
    <w:rsid w:val="00C27136"/>
    <w:rsid w:val="00C27206"/>
    <w:rsid w:val="00C27D11"/>
    <w:rsid w:val="00C27EC4"/>
    <w:rsid w:val="00C2D65F"/>
    <w:rsid w:val="00C30062"/>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C53"/>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8CF"/>
    <w:rsid w:val="00C50A1A"/>
    <w:rsid w:val="00C50B3C"/>
    <w:rsid w:val="00C50B74"/>
    <w:rsid w:val="00C50BAC"/>
    <w:rsid w:val="00C50C01"/>
    <w:rsid w:val="00C50FD1"/>
    <w:rsid w:val="00C51098"/>
    <w:rsid w:val="00C510BE"/>
    <w:rsid w:val="00C51719"/>
    <w:rsid w:val="00C518CB"/>
    <w:rsid w:val="00C51FB3"/>
    <w:rsid w:val="00C5210A"/>
    <w:rsid w:val="00C522DB"/>
    <w:rsid w:val="00C52523"/>
    <w:rsid w:val="00C52954"/>
    <w:rsid w:val="00C52ACD"/>
    <w:rsid w:val="00C52B8C"/>
    <w:rsid w:val="00C52D86"/>
    <w:rsid w:val="00C52EDD"/>
    <w:rsid w:val="00C531F2"/>
    <w:rsid w:val="00C534A1"/>
    <w:rsid w:val="00C535BD"/>
    <w:rsid w:val="00C535FF"/>
    <w:rsid w:val="00C5366E"/>
    <w:rsid w:val="00C53920"/>
    <w:rsid w:val="00C53F45"/>
    <w:rsid w:val="00C540F0"/>
    <w:rsid w:val="00C542FF"/>
    <w:rsid w:val="00C544B4"/>
    <w:rsid w:val="00C546E6"/>
    <w:rsid w:val="00C547EF"/>
    <w:rsid w:val="00C54AAA"/>
    <w:rsid w:val="00C54AB0"/>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93D"/>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B3"/>
    <w:rsid w:val="00C740D7"/>
    <w:rsid w:val="00C741D7"/>
    <w:rsid w:val="00C7477D"/>
    <w:rsid w:val="00C74932"/>
    <w:rsid w:val="00C74CBC"/>
    <w:rsid w:val="00C74CE2"/>
    <w:rsid w:val="00C74D60"/>
    <w:rsid w:val="00C74F13"/>
    <w:rsid w:val="00C7515F"/>
    <w:rsid w:val="00C751F2"/>
    <w:rsid w:val="00C7561C"/>
    <w:rsid w:val="00C761D9"/>
    <w:rsid w:val="00C762EB"/>
    <w:rsid w:val="00C76515"/>
    <w:rsid w:val="00C76B21"/>
    <w:rsid w:val="00C76BC8"/>
    <w:rsid w:val="00C76C0B"/>
    <w:rsid w:val="00C76D86"/>
    <w:rsid w:val="00C76F5A"/>
    <w:rsid w:val="00C76FF5"/>
    <w:rsid w:val="00C77122"/>
    <w:rsid w:val="00C775F6"/>
    <w:rsid w:val="00C777EE"/>
    <w:rsid w:val="00C77A41"/>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26C"/>
    <w:rsid w:val="00C833D4"/>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18"/>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604"/>
    <w:rsid w:val="00CB175C"/>
    <w:rsid w:val="00CB1C0B"/>
    <w:rsid w:val="00CB1F6F"/>
    <w:rsid w:val="00CB22C4"/>
    <w:rsid w:val="00CB24D1"/>
    <w:rsid w:val="00CB2514"/>
    <w:rsid w:val="00CB2A2E"/>
    <w:rsid w:val="00CB2AA5"/>
    <w:rsid w:val="00CB2D38"/>
    <w:rsid w:val="00CB2D3F"/>
    <w:rsid w:val="00CB338A"/>
    <w:rsid w:val="00CB33B7"/>
    <w:rsid w:val="00CB34C3"/>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744"/>
    <w:rsid w:val="00CB6A6C"/>
    <w:rsid w:val="00CB6CDD"/>
    <w:rsid w:val="00CB6F0F"/>
    <w:rsid w:val="00CB7139"/>
    <w:rsid w:val="00CB7359"/>
    <w:rsid w:val="00CB7622"/>
    <w:rsid w:val="00CB7768"/>
    <w:rsid w:val="00CB7999"/>
    <w:rsid w:val="00CB79C5"/>
    <w:rsid w:val="00CB7B39"/>
    <w:rsid w:val="00CB7FDC"/>
    <w:rsid w:val="00CC0108"/>
    <w:rsid w:val="00CC021B"/>
    <w:rsid w:val="00CC0BD7"/>
    <w:rsid w:val="00CC0DE6"/>
    <w:rsid w:val="00CC0FA7"/>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97D"/>
    <w:rsid w:val="00CC4B75"/>
    <w:rsid w:val="00CC51AC"/>
    <w:rsid w:val="00CC52E0"/>
    <w:rsid w:val="00CC5ADC"/>
    <w:rsid w:val="00CC5C3B"/>
    <w:rsid w:val="00CC5CB7"/>
    <w:rsid w:val="00CC5F6C"/>
    <w:rsid w:val="00CC60C0"/>
    <w:rsid w:val="00CC691C"/>
    <w:rsid w:val="00CC6A85"/>
    <w:rsid w:val="00CC6ACC"/>
    <w:rsid w:val="00CC732E"/>
    <w:rsid w:val="00CC7343"/>
    <w:rsid w:val="00CC747C"/>
    <w:rsid w:val="00CC77B4"/>
    <w:rsid w:val="00CC79DF"/>
    <w:rsid w:val="00CC7B64"/>
    <w:rsid w:val="00CC7D57"/>
    <w:rsid w:val="00CC7F87"/>
    <w:rsid w:val="00CD096F"/>
    <w:rsid w:val="00CD0C2F"/>
    <w:rsid w:val="00CD10C6"/>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2F7C7"/>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E25"/>
    <w:rsid w:val="00D34F07"/>
    <w:rsid w:val="00D34F4A"/>
    <w:rsid w:val="00D352BD"/>
    <w:rsid w:val="00D35519"/>
    <w:rsid w:val="00D35A41"/>
    <w:rsid w:val="00D35BDD"/>
    <w:rsid w:val="00D35C70"/>
    <w:rsid w:val="00D35F49"/>
    <w:rsid w:val="00D36353"/>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81F"/>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3F60"/>
    <w:rsid w:val="00D441A9"/>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40B3"/>
    <w:rsid w:val="00D54335"/>
    <w:rsid w:val="00D54641"/>
    <w:rsid w:val="00D54779"/>
    <w:rsid w:val="00D54866"/>
    <w:rsid w:val="00D5492F"/>
    <w:rsid w:val="00D550C5"/>
    <w:rsid w:val="00D5516F"/>
    <w:rsid w:val="00D55372"/>
    <w:rsid w:val="00D5537F"/>
    <w:rsid w:val="00D55731"/>
    <w:rsid w:val="00D558DE"/>
    <w:rsid w:val="00D55D24"/>
    <w:rsid w:val="00D55EB5"/>
    <w:rsid w:val="00D560A1"/>
    <w:rsid w:val="00D561DF"/>
    <w:rsid w:val="00D561FD"/>
    <w:rsid w:val="00D565D5"/>
    <w:rsid w:val="00D5662E"/>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798"/>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3C"/>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5CA"/>
    <w:rsid w:val="00D7395E"/>
    <w:rsid w:val="00D73AED"/>
    <w:rsid w:val="00D73C43"/>
    <w:rsid w:val="00D73D75"/>
    <w:rsid w:val="00D73E13"/>
    <w:rsid w:val="00D73FA4"/>
    <w:rsid w:val="00D74008"/>
    <w:rsid w:val="00D74300"/>
    <w:rsid w:val="00D7453C"/>
    <w:rsid w:val="00D749F0"/>
    <w:rsid w:val="00D74B5A"/>
    <w:rsid w:val="00D74BE3"/>
    <w:rsid w:val="00D74F18"/>
    <w:rsid w:val="00D7546B"/>
    <w:rsid w:val="00D75A12"/>
    <w:rsid w:val="00D75A5D"/>
    <w:rsid w:val="00D75B22"/>
    <w:rsid w:val="00D75F91"/>
    <w:rsid w:val="00D763C0"/>
    <w:rsid w:val="00D7642F"/>
    <w:rsid w:val="00D76479"/>
    <w:rsid w:val="00D7650D"/>
    <w:rsid w:val="00D76A35"/>
    <w:rsid w:val="00D76B41"/>
    <w:rsid w:val="00D7712F"/>
    <w:rsid w:val="00D77388"/>
    <w:rsid w:val="00D7784B"/>
    <w:rsid w:val="00D7787F"/>
    <w:rsid w:val="00D77E96"/>
    <w:rsid w:val="00D804C4"/>
    <w:rsid w:val="00D80630"/>
    <w:rsid w:val="00D80676"/>
    <w:rsid w:val="00D8067A"/>
    <w:rsid w:val="00D80900"/>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3CC6"/>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556"/>
    <w:rsid w:val="00D9769D"/>
    <w:rsid w:val="00D97B77"/>
    <w:rsid w:val="00DA06F0"/>
    <w:rsid w:val="00DA0787"/>
    <w:rsid w:val="00DA0904"/>
    <w:rsid w:val="00DA0A17"/>
    <w:rsid w:val="00DA0B53"/>
    <w:rsid w:val="00DA0BBC"/>
    <w:rsid w:val="00DA0C7F"/>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24"/>
    <w:rsid w:val="00DA4259"/>
    <w:rsid w:val="00DA42DF"/>
    <w:rsid w:val="00DA4513"/>
    <w:rsid w:val="00DA46CD"/>
    <w:rsid w:val="00DA4812"/>
    <w:rsid w:val="00DA4956"/>
    <w:rsid w:val="00DA49F2"/>
    <w:rsid w:val="00DA4A80"/>
    <w:rsid w:val="00DA4FF0"/>
    <w:rsid w:val="00DA53D4"/>
    <w:rsid w:val="00DA5E73"/>
    <w:rsid w:val="00DA5FE3"/>
    <w:rsid w:val="00DA605B"/>
    <w:rsid w:val="00DA6065"/>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61"/>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BB"/>
    <w:rsid w:val="00DC4EF7"/>
    <w:rsid w:val="00DC500A"/>
    <w:rsid w:val="00DC5490"/>
    <w:rsid w:val="00DC59A4"/>
    <w:rsid w:val="00DC5A02"/>
    <w:rsid w:val="00DC5B2D"/>
    <w:rsid w:val="00DC615B"/>
    <w:rsid w:val="00DC61DA"/>
    <w:rsid w:val="00DC64C7"/>
    <w:rsid w:val="00DC652A"/>
    <w:rsid w:val="00DC6966"/>
    <w:rsid w:val="00DC6D1D"/>
    <w:rsid w:val="00DC75EB"/>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D9B"/>
    <w:rsid w:val="00DD2E72"/>
    <w:rsid w:val="00DD2EC3"/>
    <w:rsid w:val="00DD3293"/>
    <w:rsid w:val="00DD350E"/>
    <w:rsid w:val="00DD3570"/>
    <w:rsid w:val="00DD3DBA"/>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1E2"/>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55B"/>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6FD"/>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4444"/>
    <w:rsid w:val="00E044AB"/>
    <w:rsid w:val="00E0467C"/>
    <w:rsid w:val="00E04C6F"/>
    <w:rsid w:val="00E04E1C"/>
    <w:rsid w:val="00E04F59"/>
    <w:rsid w:val="00E05209"/>
    <w:rsid w:val="00E053EB"/>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B1B"/>
    <w:rsid w:val="00E14E27"/>
    <w:rsid w:val="00E150CA"/>
    <w:rsid w:val="00E151DE"/>
    <w:rsid w:val="00E153A8"/>
    <w:rsid w:val="00E15445"/>
    <w:rsid w:val="00E15742"/>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DA0"/>
    <w:rsid w:val="00E72DBA"/>
    <w:rsid w:val="00E7335B"/>
    <w:rsid w:val="00E734D0"/>
    <w:rsid w:val="00E73CD9"/>
    <w:rsid w:val="00E73F70"/>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157"/>
    <w:rsid w:val="00EA044D"/>
    <w:rsid w:val="00EA05BA"/>
    <w:rsid w:val="00EA07EB"/>
    <w:rsid w:val="00EA0C51"/>
    <w:rsid w:val="00EA0D70"/>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6142"/>
    <w:rsid w:val="00EB6442"/>
    <w:rsid w:val="00EB662D"/>
    <w:rsid w:val="00EB6F6E"/>
    <w:rsid w:val="00EB734F"/>
    <w:rsid w:val="00EB73B4"/>
    <w:rsid w:val="00EB75F0"/>
    <w:rsid w:val="00EB7645"/>
    <w:rsid w:val="00EB792C"/>
    <w:rsid w:val="00EB7A8A"/>
    <w:rsid w:val="00EB7CBE"/>
    <w:rsid w:val="00EB7FBF"/>
    <w:rsid w:val="00EC000E"/>
    <w:rsid w:val="00EC00B4"/>
    <w:rsid w:val="00EC0158"/>
    <w:rsid w:val="00EC0396"/>
    <w:rsid w:val="00EC0449"/>
    <w:rsid w:val="00EC0526"/>
    <w:rsid w:val="00EC0971"/>
    <w:rsid w:val="00EC09E9"/>
    <w:rsid w:val="00EC0A39"/>
    <w:rsid w:val="00EC0FE5"/>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2A6"/>
    <w:rsid w:val="00ED34C4"/>
    <w:rsid w:val="00ED3865"/>
    <w:rsid w:val="00ED3AAD"/>
    <w:rsid w:val="00ED3B15"/>
    <w:rsid w:val="00ED3C98"/>
    <w:rsid w:val="00ED3EDD"/>
    <w:rsid w:val="00ED3F55"/>
    <w:rsid w:val="00ED414E"/>
    <w:rsid w:val="00ED471A"/>
    <w:rsid w:val="00ED4732"/>
    <w:rsid w:val="00ED47D8"/>
    <w:rsid w:val="00ED4917"/>
    <w:rsid w:val="00ED4A32"/>
    <w:rsid w:val="00ED4A5E"/>
    <w:rsid w:val="00ED4C35"/>
    <w:rsid w:val="00ED4CAE"/>
    <w:rsid w:val="00ED4E7C"/>
    <w:rsid w:val="00ED4F6F"/>
    <w:rsid w:val="00ED4F85"/>
    <w:rsid w:val="00ED5299"/>
    <w:rsid w:val="00ED55F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894"/>
    <w:rsid w:val="00F13D24"/>
    <w:rsid w:val="00F145DF"/>
    <w:rsid w:val="00F147ED"/>
    <w:rsid w:val="00F14BB4"/>
    <w:rsid w:val="00F1513A"/>
    <w:rsid w:val="00F15215"/>
    <w:rsid w:val="00F1537C"/>
    <w:rsid w:val="00F153EF"/>
    <w:rsid w:val="00F1552A"/>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1F5"/>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863"/>
    <w:rsid w:val="00F2699F"/>
    <w:rsid w:val="00F26ACF"/>
    <w:rsid w:val="00F26B5C"/>
    <w:rsid w:val="00F26BE8"/>
    <w:rsid w:val="00F26EBD"/>
    <w:rsid w:val="00F26F03"/>
    <w:rsid w:val="00F26F4E"/>
    <w:rsid w:val="00F27105"/>
    <w:rsid w:val="00F272A4"/>
    <w:rsid w:val="00F27329"/>
    <w:rsid w:val="00F27362"/>
    <w:rsid w:val="00F2747B"/>
    <w:rsid w:val="00F276EB"/>
    <w:rsid w:val="00F27A32"/>
    <w:rsid w:val="00F27A8C"/>
    <w:rsid w:val="00F27DF1"/>
    <w:rsid w:val="00F30188"/>
    <w:rsid w:val="00F301F7"/>
    <w:rsid w:val="00F304B8"/>
    <w:rsid w:val="00F309A1"/>
    <w:rsid w:val="00F30B3A"/>
    <w:rsid w:val="00F30C31"/>
    <w:rsid w:val="00F30D93"/>
    <w:rsid w:val="00F30E45"/>
    <w:rsid w:val="00F31498"/>
    <w:rsid w:val="00F314A6"/>
    <w:rsid w:val="00F315FF"/>
    <w:rsid w:val="00F31B51"/>
    <w:rsid w:val="00F31BB4"/>
    <w:rsid w:val="00F322D6"/>
    <w:rsid w:val="00F32461"/>
    <w:rsid w:val="00F3249A"/>
    <w:rsid w:val="00F32AA4"/>
    <w:rsid w:val="00F32AD4"/>
    <w:rsid w:val="00F32FEF"/>
    <w:rsid w:val="00F3310A"/>
    <w:rsid w:val="00F332AE"/>
    <w:rsid w:val="00F3343F"/>
    <w:rsid w:val="00F3357E"/>
    <w:rsid w:val="00F33721"/>
    <w:rsid w:val="00F33828"/>
    <w:rsid w:val="00F3399C"/>
    <w:rsid w:val="00F33D56"/>
    <w:rsid w:val="00F33F55"/>
    <w:rsid w:val="00F33FDB"/>
    <w:rsid w:val="00F342E4"/>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58"/>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37"/>
    <w:rsid w:val="00F460AF"/>
    <w:rsid w:val="00F46435"/>
    <w:rsid w:val="00F4685D"/>
    <w:rsid w:val="00F46E8E"/>
    <w:rsid w:val="00F476E6"/>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7E0"/>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2D1"/>
    <w:rsid w:val="00F73563"/>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46"/>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602"/>
    <w:rsid w:val="00FC0797"/>
    <w:rsid w:val="00FC07C4"/>
    <w:rsid w:val="00FC0D90"/>
    <w:rsid w:val="00FC0F7C"/>
    <w:rsid w:val="00FC0F81"/>
    <w:rsid w:val="00FC113D"/>
    <w:rsid w:val="00FC11E7"/>
    <w:rsid w:val="00FC122F"/>
    <w:rsid w:val="00FC1BF1"/>
    <w:rsid w:val="00FC1C7D"/>
    <w:rsid w:val="00FC1DA3"/>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95"/>
    <w:rsid w:val="00FC65CD"/>
    <w:rsid w:val="00FC67FC"/>
    <w:rsid w:val="00FC69DE"/>
    <w:rsid w:val="00FC6EEA"/>
    <w:rsid w:val="00FC764D"/>
    <w:rsid w:val="00FC77C7"/>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71"/>
    <w:rsid w:val="00FD65B2"/>
    <w:rsid w:val="00FD687C"/>
    <w:rsid w:val="00FD68F8"/>
    <w:rsid w:val="00FD6A3F"/>
    <w:rsid w:val="00FD6C62"/>
    <w:rsid w:val="00FD73A8"/>
    <w:rsid w:val="00FD754F"/>
    <w:rsid w:val="00FD76F6"/>
    <w:rsid w:val="00FD78E2"/>
    <w:rsid w:val="00FD799B"/>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B0F"/>
    <w:rsid w:val="00FF2B48"/>
    <w:rsid w:val="00FF32F3"/>
    <w:rsid w:val="00FF37E9"/>
    <w:rsid w:val="00FF3A4C"/>
    <w:rsid w:val="00FF3B4C"/>
    <w:rsid w:val="00FF3C63"/>
    <w:rsid w:val="00FF3D1B"/>
    <w:rsid w:val="00FF40EB"/>
    <w:rsid w:val="00FF42C1"/>
    <w:rsid w:val="00FF42F6"/>
    <w:rsid w:val="00FF45D9"/>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7FDAFA"/>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A88F1"/>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78D1"/>
    <w:rsid w:val="02FA9F91"/>
    <w:rsid w:val="02FAEA9C"/>
    <w:rsid w:val="02FB87C8"/>
    <w:rsid w:val="02FEE76F"/>
    <w:rsid w:val="02FF09BE"/>
    <w:rsid w:val="0300DC42"/>
    <w:rsid w:val="03087F86"/>
    <w:rsid w:val="03096F3A"/>
    <w:rsid w:val="03113251"/>
    <w:rsid w:val="03151AEF"/>
    <w:rsid w:val="03165FFF"/>
    <w:rsid w:val="0319A30E"/>
    <w:rsid w:val="031A7389"/>
    <w:rsid w:val="03223C0D"/>
    <w:rsid w:val="03230094"/>
    <w:rsid w:val="03293162"/>
    <w:rsid w:val="032C0D8A"/>
    <w:rsid w:val="032FD087"/>
    <w:rsid w:val="033548DB"/>
    <w:rsid w:val="033586C7"/>
    <w:rsid w:val="0338B069"/>
    <w:rsid w:val="0338BF07"/>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BBF21"/>
    <w:rsid w:val="04FE6A8A"/>
    <w:rsid w:val="04FF1F0A"/>
    <w:rsid w:val="05018346"/>
    <w:rsid w:val="050499D5"/>
    <w:rsid w:val="05074F51"/>
    <w:rsid w:val="0518D390"/>
    <w:rsid w:val="051A2CB4"/>
    <w:rsid w:val="051B311B"/>
    <w:rsid w:val="051DE48A"/>
    <w:rsid w:val="051F09F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61133"/>
    <w:rsid w:val="06276461"/>
    <w:rsid w:val="06311876"/>
    <w:rsid w:val="0632DABB"/>
    <w:rsid w:val="0635AD3C"/>
    <w:rsid w:val="0636A03A"/>
    <w:rsid w:val="06373E87"/>
    <w:rsid w:val="063CCE84"/>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39C5A"/>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D96E26"/>
    <w:rsid w:val="07DA4C94"/>
    <w:rsid w:val="07E0FBB2"/>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1AE6F"/>
    <w:rsid w:val="08824E40"/>
    <w:rsid w:val="08885660"/>
    <w:rsid w:val="0888779A"/>
    <w:rsid w:val="08893118"/>
    <w:rsid w:val="088DBCB1"/>
    <w:rsid w:val="0892A659"/>
    <w:rsid w:val="08A1A21E"/>
    <w:rsid w:val="08A31933"/>
    <w:rsid w:val="08A6E3D6"/>
    <w:rsid w:val="08AA7640"/>
    <w:rsid w:val="08AEC0F8"/>
    <w:rsid w:val="08B07B05"/>
    <w:rsid w:val="08B195E7"/>
    <w:rsid w:val="08B355A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C78304"/>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8B947"/>
    <w:rsid w:val="0A2C5AE2"/>
    <w:rsid w:val="0A30A971"/>
    <w:rsid w:val="0A30CE5E"/>
    <w:rsid w:val="0A3149B1"/>
    <w:rsid w:val="0A375B00"/>
    <w:rsid w:val="0A38262B"/>
    <w:rsid w:val="0A402FB9"/>
    <w:rsid w:val="0A458B98"/>
    <w:rsid w:val="0A464309"/>
    <w:rsid w:val="0A46F6A0"/>
    <w:rsid w:val="0A49E25B"/>
    <w:rsid w:val="0A4AC952"/>
    <w:rsid w:val="0A4BEF98"/>
    <w:rsid w:val="0A4C86BC"/>
    <w:rsid w:val="0A4EB185"/>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C2A80"/>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C8B2B2"/>
    <w:rsid w:val="0BD002F4"/>
    <w:rsid w:val="0BD038BA"/>
    <w:rsid w:val="0BD2A3F4"/>
    <w:rsid w:val="0BD46D3B"/>
    <w:rsid w:val="0BDA55E7"/>
    <w:rsid w:val="0BDADF45"/>
    <w:rsid w:val="0BDBBFD4"/>
    <w:rsid w:val="0BDCA49A"/>
    <w:rsid w:val="0BE18268"/>
    <w:rsid w:val="0BE185BE"/>
    <w:rsid w:val="0BE1E6C2"/>
    <w:rsid w:val="0BE3778A"/>
    <w:rsid w:val="0BEA4CB1"/>
    <w:rsid w:val="0BEA972F"/>
    <w:rsid w:val="0BEE063C"/>
    <w:rsid w:val="0BF0F6C7"/>
    <w:rsid w:val="0BF1EBF9"/>
    <w:rsid w:val="0BF3EAF7"/>
    <w:rsid w:val="0BF43C86"/>
    <w:rsid w:val="0BFE07AD"/>
    <w:rsid w:val="0C04AE63"/>
    <w:rsid w:val="0C067548"/>
    <w:rsid w:val="0C0B06C7"/>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27912"/>
    <w:rsid w:val="0C87A0EB"/>
    <w:rsid w:val="0C88E8E0"/>
    <w:rsid w:val="0C8E24E3"/>
    <w:rsid w:val="0C9536E1"/>
    <w:rsid w:val="0C964D9A"/>
    <w:rsid w:val="0C99A7D4"/>
    <w:rsid w:val="0C99BB53"/>
    <w:rsid w:val="0C9DDCE8"/>
    <w:rsid w:val="0CA26049"/>
    <w:rsid w:val="0CAB92B3"/>
    <w:rsid w:val="0CB3BB18"/>
    <w:rsid w:val="0CB4E279"/>
    <w:rsid w:val="0CB8EF1C"/>
    <w:rsid w:val="0CBC2753"/>
    <w:rsid w:val="0CBCFEC1"/>
    <w:rsid w:val="0CC07767"/>
    <w:rsid w:val="0CC248B9"/>
    <w:rsid w:val="0CC64DE0"/>
    <w:rsid w:val="0CCB1B24"/>
    <w:rsid w:val="0CCEA86A"/>
    <w:rsid w:val="0CCF4B3C"/>
    <w:rsid w:val="0CD7213B"/>
    <w:rsid w:val="0CDEDD49"/>
    <w:rsid w:val="0CE6D930"/>
    <w:rsid w:val="0CE7F508"/>
    <w:rsid w:val="0CE94696"/>
    <w:rsid w:val="0CF2D2A8"/>
    <w:rsid w:val="0CFBCF47"/>
    <w:rsid w:val="0CFD85A3"/>
    <w:rsid w:val="0CFF823C"/>
    <w:rsid w:val="0D0C2A1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07530"/>
    <w:rsid w:val="0DD25FEE"/>
    <w:rsid w:val="0DD3DCE8"/>
    <w:rsid w:val="0DD412AB"/>
    <w:rsid w:val="0DD93938"/>
    <w:rsid w:val="0DDDA2BC"/>
    <w:rsid w:val="0DDEDB11"/>
    <w:rsid w:val="0DEA04E0"/>
    <w:rsid w:val="0DEBCA51"/>
    <w:rsid w:val="0DF1ADFE"/>
    <w:rsid w:val="0DF5B099"/>
    <w:rsid w:val="0DFA59F6"/>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7F7EDE"/>
    <w:rsid w:val="0E8089AB"/>
    <w:rsid w:val="0E863806"/>
    <w:rsid w:val="0E89D80C"/>
    <w:rsid w:val="0E89DF0A"/>
    <w:rsid w:val="0E8A8B3B"/>
    <w:rsid w:val="0E9280D9"/>
    <w:rsid w:val="0E92A976"/>
    <w:rsid w:val="0E9334DF"/>
    <w:rsid w:val="0E9A3D42"/>
    <w:rsid w:val="0E9E2B02"/>
    <w:rsid w:val="0E9EFECE"/>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916BE"/>
    <w:rsid w:val="0EFE0761"/>
    <w:rsid w:val="0EFE14D9"/>
    <w:rsid w:val="0F01FAB9"/>
    <w:rsid w:val="0F07874A"/>
    <w:rsid w:val="0F09B571"/>
    <w:rsid w:val="0F10AFC3"/>
    <w:rsid w:val="0F14A205"/>
    <w:rsid w:val="0F18FF43"/>
    <w:rsid w:val="0F1A98F0"/>
    <w:rsid w:val="0F1C6E8A"/>
    <w:rsid w:val="0F1C7B92"/>
    <w:rsid w:val="0F1C98C3"/>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58160"/>
    <w:rsid w:val="0FE606B2"/>
    <w:rsid w:val="0FE60A57"/>
    <w:rsid w:val="0FE60CB6"/>
    <w:rsid w:val="0FE6C70B"/>
    <w:rsid w:val="0FF84490"/>
    <w:rsid w:val="0FF861C8"/>
    <w:rsid w:val="10005174"/>
    <w:rsid w:val="1005BB3D"/>
    <w:rsid w:val="10079096"/>
    <w:rsid w:val="100B1CD0"/>
    <w:rsid w:val="100F5696"/>
    <w:rsid w:val="10112E1F"/>
    <w:rsid w:val="1012FA7C"/>
    <w:rsid w:val="101481B9"/>
    <w:rsid w:val="101B0E3B"/>
    <w:rsid w:val="101B19DA"/>
    <w:rsid w:val="101B639A"/>
    <w:rsid w:val="1020F62E"/>
    <w:rsid w:val="1029CD98"/>
    <w:rsid w:val="102AE9CC"/>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A5515"/>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AD3545"/>
    <w:rsid w:val="11B15F25"/>
    <w:rsid w:val="11B160F3"/>
    <w:rsid w:val="11B2720B"/>
    <w:rsid w:val="11B29CFC"/>
    <w:rsid w:val="11B405A5"/>
    <w:rsid w:val="11B6ABB5"/>
    <w:rsid w:val="11B936E5"/>
    <w:rsid w:val="11BF2B6C"/>
    <w:rsid w:val="11BFCA5D"/>
    <w:rsid w:val="11C0CD19"/>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9FB"/>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29CC7"/>
    <w:rsid w:val="12C479E6"/>
    <w:rsid w:val="12C521B2"/>
    <w:rsid w:val="12C6356E"/>
    <w:rsid w:val="12CBE772"/>
    <w:rsid w:val="12D65A5F"/>
    <w:rsid w:val="12D70997"/>
    <w:rsid w:val="12D767C5"/>
    <w:rsid w:val="12DAF022"/>
    <w:rsid w:val="12DBF847"/>
    <w:rsid w:val="12DC63EF"/>
    <w:rsid w:val="12DE075F"/>
    <w:rsid w:val="12E08233"/>
    <w:rsid w:val="12E1E122"/>
    <w:rsid w:val="12E992A5"/>
    <w:rsid w:val="12EA6A91"/>
    <w:rsid w:val="12F25968"/>
    <w:rsid w:val="12F6915A"/>
    <w:rsid w:val="12F69B88"/>
    <w:rsid w:val="12FC8860"/>
    <w:rsid w:val="12FCFADE"/>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71CD0"/>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5AED"/>
    <w:rsid w:val="1442BE62"/>
    <w:rsid w:val="144994AA"/>
    <w:rsid w:val="14504C9D"/>
    <w:rsid w:val="1451B297"/>
    <w:rsid w:val="1452949B"/>
    <w:rsid w:val="1454A5F1"/>
    <w:rsid w:val="1455E54D"/>
    <w:rsid w:val="145A14F3"/>
    <w:rsid w:val="145A85A9"/>
    <w:rsid w:val="145DFE38"/>
    <w:rsid w:val="145E4419"/>
    <w:rsid w:val="146136AE"/>
    <w:rsid w:val="1464C23D"/>
    <w:rsid w:val="14668885"/>
    <w:rsid w:val="1466AD3B"/>
    <w:rsid w:val="146883FA"/>
    <w:rsid w:val="146D10B3"/>
    <w:rsid w:val="14738A83"/>
    <w:rsid w:val="14752FA3"/>
    <w:rsid w:val="147DC79C"/>
    <w:rsid w:val="147E3F14"/>
    <w:rsid w:val="147FF787"/>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32A7D"/>
    <w:rsid w:val="1547FDFE"/>
    <w:rsid w:val="154A3388"/>
    <w:rsid w:val="154FD571"/>
    <w:rsid w:val="1550EFC3"/>
    <w:rsid w:val="155A6CCC"/>
    <w:rsid w:val="15608489"/>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12344"/>
    <w:rsid w:val="15A26E8B"/>
    <w:rsid w:val="15A7B821"/>
    <w:rsid w:val="15A9DDF7"/>
    <w:rsid w:val="15B53A68"/>
    <w:rsid w:val="15BB5748"/>
    <w:rsid w:val="15C2794F"/>
    <w:rsid w:val="15C27A29"/>
    <w:rsid w:val="15D1B3D8"/>
    <w:rsid w:val="15D4261B"/>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2D908"/>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0FEA"/>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5B816"/>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8FF6CEA"/>
    <w:rsid w:val="1900C29A"/>
    <w:rsid w:val="190340A9"/>
    <w:rsid w:val="1906B266"/>
    <w:rsid w:val="190814EE"/>
    <w:rsid w:val="19090506"/>
    <w:rsid w:val="1909FC0F"/>
    <w:rsid w:val="190F5852"/>
    <w:rsid w:val="191339B1"/>
    <w:rsid w:val="1915BCA9"/>
    <w:rsid w:val="191D027F"/>
    <w:rsid w:val="19224D98"/>
    <w:rsid w:val="1925B780"/>
    <w:rsid w:val="1928F800"/>
    <w:rsid w:val="192CAE67"/>
    <w:rsid w:val="192EE506"/>
    <w:rsid w:val="19322E38"/>
    <w:rsid w:val="193C90D0"/>
    <w:rsid w:val="193FAAA5"/>
    <w:rsid w:val="1948B873"/>
    <w:rsid w:val="194BC78A"/>
    <w:rsid w:val="194BEB1C"/>
    <w:rsid w:val="1950FB90"/>
    <w:rsid w:val="195122A6"/>
    <w:rsid w:val="1953F422"/>
    <w:rsid w:val="1955A89A"/>
    <w:rsid w:val="195EB9B2"/>
    <w:rsid w:val="195FE67D"/>
    <w:rsid w:val="196857A8"/>
    <w:rsid w:val="196DA73A"/>
    <w:rsid w:val="196FDA89"/>
    <w:rsid w:val="1970F757"/>
    <w:rsid w:val="19714748"/>
    <w:rsid w:val="1971B30C"/>
    <w:rsid w:val="1973727E"/>
    <w:rsid w:val="19739CA8"/>
    <w:rsid w:val="1976327E"/>
    <w:rsid w:val="197975FA"/>
    <w:rsid w:val="197ACB28"/>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3FC72D"/>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B4A03"/>
    <w:rsid w:val="1A8DF738"/>
    <w:rsid w:val="1A8E3585"/>
    <w:rsid w:val="1A97DEBF"/>
    <w:rsid w:val="1A98B025"/>
    <w:rsid w:val="1A9B282D"/>
    <w:rsid w:val="1AA63497"/>
    <w:rsid w:val="1AA84D17"/>
    <w:rsid w:val="1AA95551"/>
    <w:rsid w:val="1AADA3FF"/>
    <w:rsid w:val="1AADC514"/>
    <w:rsid w:val="1AADE661"/>
    <w:rsid w:val="1AB31E14"/>
    <w:rsid w:val="1AB9D7C4"/>
    <w:rsid w:val="1ABA1E7F"/>
    <w:rsid w:val="1ABCBC0D"/>
    <w:rsid w:val="1ABD3AE4"/>
    <w:rsid w:val="1AC3BBBB"/>
    <w:rsid w:val="1AC3F77E"/>
    <w:rsid w:val="1AC51624"/>
    <w:rsid w:val="1AC59B1F"/>
    <w:rsid w:val="1AC8D2B7"/>
    <w:rsid w:val="1AC928C2"/>
    <w:rsid w:val="1ACA0DF9"/>
    <w:rsid w:val="1ACC6765"/>
    <w:rsid w:val="1AD014DB"/>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22156"/>
    <w:rsid w:val="1BDB32D8"/>
    <w:rsid w:val="1BE2F4FE"/>
    <w:rsid w:val="1BE3ADBE"/>
    <w:rsid w:val="1BE5C886"/>
    <w:rsid w:val="1BE7ECDC"/>
    <w:rsid w:val="1BEB445A"/>
    <w:rsid w:val="1BF037E8"/>
    <w:rsid w:val="1BF07E5C"/>
    <w:rsid w:val="1BF124E3"/>
    <w:rsid w:val="1BFE4648"/>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BA0A3"/>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0A879"/>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694E5"/>
    <w:rsid w:val="1CD9F20B"/>
    <w:rsid w:val="1CDA1875"/>
    <w:rsid w:val="1CDC1889"/>
    <w:rsid w:val="1CE90079"/>
    <w:rsid w:val="1CEC94B4"/>
    <w:rsid w:val="1CF3B568"/>
    <w:rsid w:val="1CF7770E"/>
    <w:rsid w:val="1CF8AFCB"/>
    <w:rsid w:val="1CF8C2C1"/>
    <w:rsid w:val="1CFBEAE3"/>
    <w:rsid w:val="1CFC1A57"/>
    <w:rsid w:val="1CFFA8BB"/>
    <w:rsid w:val="1D007B34"/>
    <w:rsid w:val="1D00970E"/>
    <w:rsid w:val="1D00C8C0"/>
    <w:rsid w:val="1D042B75"/>
    <w:rsid w:val="1D0807F7"/>
    <w:rsid w:val="1D08F3A4"/>
    <w:rsid w:val="1D0AF6E1"/>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5E416"/>
    <w:rsid w:val="1DB9F6CC"/>
    <w:rsid w:val="1DBA25DD"/>
    <w:rsid w:val="1DBDD4E1"/>
    <w:rsid w:val="1DBE1F05"/>
    <w:rsid w:val="1DBE76B1"/>
    <w:rsid w:val="1DC15953"/>
    <w:rsid w:val="1DC8AD9A"/>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2EB05B"/>
    <w:rsid w:val="1E30D7EB"/>
    <w:rsid w:val="1E3690EC"/>
    <w:rsid w:val="1E3C3A58"/>
    <w:rsid w:val="1E3CA695"/>
    <w:rsid w:val="1E3CB327"/>
    <w:rsid w:val="1E3DFA69"/>
    <w:rsid w:val="1E412C45"/>
    <w:rsid w:val="1E4842E8"/>
    <w:rsid w:val="1E4C4C38"/>
    <w:rsid w:val="1E4C7197"/>
    <w:rsid w:val="1E565B0C"/>
    <w:rsid w:val="1E5D8122"/>
    <w:rsid w:val="1E65CC81"/>
    <w:rsid w:val="1E68D55F"/>
    <w:rsid w:val="1E6DB993"/>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A338BE"/>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7461F"/>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0B085"/>
    <w:rsid w:val="1F9BAB54"/>
    <w:rsid w:val="1F9C2D88"/>
    <w:rsid w:val="1F9E1471"/>
    <w:rsid w:val="1FA04837"/>
    <w:rsid w:val="1FA4A259"/>
    <w:rsid w:val="1FAE501D"/>
    <w:rsid w:val="1FAF4FE4"/>
    <w:rsid w:val="1FB213F2"/>
    <w:rsid w:val="1FB22D96"/>
    <w:rsid w:val="1FB39CC3"/>
    <w:rsid w:val="1FB4B291"/>
    <w:rsid w:val="1FB5944A"/>
    <w:rsid w:val="1FBCE4D9"/>
    <w:rsid w:val="1FC19881"/>
    <w:rsid w:val="1FC3C6EB"/>
    <w:rsid w:val="1FC42B8C"/>
    <w:rsid w:val="1FC61616"/>
    <w:rsid w:val="1FC6498B"/>
    <w:rsid w:val="1FC8FB55"/>
    <w:rsid w:val="1FCEE988"/>
    <w:rsid w:val="1FD68897"/>
    <w:rsid w:val="1FDB18D0"/>
    <w:rsid w:val="1FE19569"/>
    <w:rsid w:val="1FE7E9AE"/>
    <w:rsid w:val="1FE97837"/>
    <w:rsid w:val="1FEB65DB"/>
    <w:rsid w:val="1FF29ADB"/>
    <w:rsid w:val="1FF5B1F4"/>
    <w:rsid w:val="1FF5DB16"/>
    <w:rsid w:val="1FF8DD68"/>
    <w:rsid w:val="1FF8F770"/>
    <w:rsid w:val="1FFB2DCF"/>
    <w:rsid w:val="20033974"/>
    <w:rsid w:val="20078C70"/>
    <w:rsid w:val="2009D357"/>
    <w:rsid w:val="200CB761"/>
    <w:rsid w:val="20190B0E"/>
    <w:rsid w:val="201DC411"/>
    <w:rsid w:val="201F0C2D"/>
    <w:rsid w:val="201FAFFF"/>
    <w:rsid w:val="2021CF4B"/>
    <w:rsid w:val="2023C26A"/>
    <w:rsid w:val="202EA0BC"/>
    <w:rsid w:val="2038BA31"/>
    <w:rsid w:val="204094DB"/>
    <w:rsid w:val="2048FDC6"/>
    <w:rsid w:val="204C526C"/>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3FA1DB"/>
    <w:rsid w:val="21400A26"/>
    <w:rsid w:val="2145D0F9"/>
    <w:rsid w:val="214DD286"/>
    <w:rsid w:val="2151348E"/>
    <w:rsid w:val="21537088"/>
    <w:rsid w:val="21545D0F"/>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0C96B6"/>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81991"/>
    <w:rsid w:val="224ACC3C"/>
    <w:rsid w:val="224B662D"/>
    <w:rsid w:val="224C5EEA"/>
    <w:rsid w:val="224FF325"/>
    <w:rsid w:val="225226A2"/>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19E58"/>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17CD8E"/>
    <w:rsid w:val="23239CD9"/>
    <w:rsid w:val="23244D15"/>
    <w:rsid w:val="232CC54C"/>
    <w:rsid w:val="232D4371"/>
    <w:rsid w:val="232E0A12"/>
    <w:rsid w:val="232E4CB9"/>
    <w:rsid w:val="2331060E"/>
    <w:rsid w:val="2332276C"/>
    <w:rsid w:val="23351FAB"/>
    <w:rsid w:val="233C5964"/>
    <w:rsid w:val="233F0D8A"/>
    <w:rsid w:val="233FE97B"/>
    <w:rsid w:val="234170C2"/>
    <w:rsid w:val="234C2874"/>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490B"/>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4FF412E"/>
    <w:rsid w:val="25004470"/>
    <w:rsid w:val="25042F4A"/>
    <w:rsid w:val="250812A1"/>
    <w:rsid w:val="250F00D4"/>
    <w:rsid w:val="25201E4E"/>
    <w:rsid w:val="252105DB"/>
    <w:rsid w:val="25275B64"/>
    <w:rsid w:val="252D19B9"/>
    <w:rsid w:val="252D2487"/>
    <w:rsid w:val="252EA747"/>
    <w:rsid w:val="25318C86"/>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6DBF81"/>
    <w:rsid w:val="266EB407"/>
    <w:rsid w:val="267463DA"/>
    <w:rsid w:val="2674B767"/>
    <w:rsid w:val="2677178E"/>
    <w:rsid w:val="2679AF20"/>
    <w:rsid w:val="267CF2FB"/>
    <w:rsid w:val="2681CEA5"/>
    <w:rsid w:val="2686ABBF"/>
    <w:rsid w:val="2687EC10"/>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6FB55C"/>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8A45C"/>
    <w:rsid w:val="2889DB3A"/>
    <w:rsid w:val="288BB551"/>
    <w:rsid w:val="28901375"/>
    <w:rsid w:val="28909EC5"/>
    <w:rsid w:val="289A71CF"/>
    <w:rsid w:val="289BE71A"/>
    <w:rsid w:val="28A684BA"/>
    <w:rsid w:val="28AA4D8A"/>
    <w:rsid w:val="28AA789C"/>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49A8A"/>
    <w:rsid w:val="29DBFFC9"/>
    <w:rsid w:val="29DC1549"/>
    <w:rsid w:val="29DF6ADB"/>
    <w:rsid w:val="29DFE0CC"/>
    <w:rsid w:val="29E4A983"/>
    <w:rsid w:val="29E705ED"/>
    <w:rsid w:val="29E8C328"/>
    <w:rsid w:val="29EB78F0"/>
    <w:rsid w:val="29EBAFC9"/>
    <w:rsid w:val="29EBCF9D"/>
    <w:rsid w:val="29EBD2D9"/>
    <w:rsid w:val="29F32934"/>
    <w:rsid w:val="29F51BDB"/>
    <w:rsid w:val="29F57436"/>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412D9"/>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7DF7FB"/>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929F0"/>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0EC69"/>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0C1C48"/>
    <w:rsid w:val="2C12298A"/>
    <w:rsid w:val="2C14A572"/>
    <w:rsid w:val="2C16126C"/>
    <w:rsid w:val="2C1A940B"/>
    <w:rsid w:val="2C1F7B53"/>
    <w:rsid w:val="2C1FAAEF"/>
    <w:rsid w:val="2C25B1FF"/>
    <w:rsid w:val="2C263F46"/>
    <w:rsid w:val="2C28EB45"/>
    <w:rsid w:val="2C290CCE"/>
    <w:rsid w:val="2C2ACC74"/>
    <w:rsid w:val="2C2E20A8"/>
    <w:rsid w:val="2C2F1E37"/>
    <w:rsid w:val="2C308E1A"/>
    <w:rsid w:val="2C3710AB"/>
    <w:rsid w:val="2C39C358"/>
    <w:rsid w:val="2C3C30E1"/>
    <w:rsid w:val="2C3C40E5"/>
    <w:rsid w:val="2C3DFE0D"/>
    <w:rsid w:val="2C3E8A50"/>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BB347"/>
    <w:rsid w:val="2C7D4FC2"/>
    <w:rsid w:val="2C846625"/>
    <w:rsid w:val="2C889149"/>
    <w:rsid w:val="2C8EBC36"/>
    <w:rsid w:val="2C8FCD8C"/>
    <w:rsid w:val="2C90A6F8"/>
    <w:rsid w:val="2C90C3A6"/>
    <w:rsid w:val="2C913E34"/>
    <w:rsid w:val="2C93714B"/>
    <w:rsid w:val="2C9559C0"/>
    <w:rsid w:val="2C9D7944"/>
    <w:rsid w:val="2C9F95D0"/>
    <w:rsid w:val="2CA08619"/>
    <w:rsid w:val="2CA74DB0"/>
    <w:rsid w:val="2CA89586"/>
    <w:rsid w:val="2CC2471D"/>
    <w:rsid w:val="2CC2CA60"/>
    <w:rsid w:val="2CC50D77"/>
    <w:rsid w:val="2CC92B97"/>
    <w:rsid w:val="2CD280A8"/>
    <w:rsid w:val="2CD6886B"/>
    <w:rsid w:val="2CD76A6B"/>
    <w:rsid w:val="2CDD35AF"/>
    <w:rsid w:val="2CE2D1F5"/>
    <w:rsid w:val="2CE9D293"/>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B6B3F"/>
    <w:rsid w:val="2D2F2CF7"/>
    <w:rsid w:val="2D3339AE"/>
    <w:rsid w:val="2D35EEC9"/>
    <w:rsid w:val="2D39D90A"/>
    <w:rsid w:val="2D3A8864"/>
    <w:rsid w:val="2D423BC7"/>
    <w:rsid w:val="2D424919"/>
    <w:rsid w:val="2D456938"/>
    <w:rsid w:val="2D4C1940"/>
    <w:rsid w:val="2D4E16A2"/>
    <w:rsid w:val="2D54C3F0"/>
    <w:rsid w:val="2D555CB1"/>
    <w:rsid w:val="2D5D2F5D"/>
    <w:rsid w:val="2D6314D3"/>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9BDE"/>
    <w:rsid w:val="2DABF779"/>
    <w:rsid w:val="2DBA9FFE"/>
    <w:rsid w:val="2DBAB8F0"/>
    <w:rsid w:val="2DBD0D1D"/>
    <w:rsid w:val="2DBEA651"/>
    <w:rsid w:val="2DC879FF"/>
    <w:rsid w:val="2DCD8B2C"/>
    <w:rsid w:val="2DCE4F05"/>
    <w:rsid w:val="2DD0C0BF"/>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CC9C9"/>
    <w:rsid w:val="2E5D4231"/>
    <w:rsid w:val="2E5DD13D"/>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85177"/>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933A1"/>
    <w:rsid w:val="2F7B4346"/>
    <w:rsid w:val="2F7BDDC2"/>
    <w:rsid w:val="2F7F40E8"/>
    <w:rsid w:val="2F801904"/>
    <w:rsid w:val="2F870AA2"/>
    <w:rsid w:val="2F9E6D87"/>
    <w:rsid w:val="2F9F8EAC"/>
    <w:rsid w:val="2FA17DC3"/>
    <w:rsid w:val="2FA249DA"/>
    <w:rsid w:val="2FAD1E68"/>
    <w:rsid w:val="2FAF2626"/>
    <w:rsid w:val="2FAF8820"/>
    <w:rsid w:val="2FB32548"/>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3737A9"/>
    <w:rsid w:val="303B4E7F"/>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8F199D"/>
    <w:rsid w:val="3092DD13"/>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2FDE0"/>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05275"/>
    <w:rsid w:val="31C16E75"/>
    <w:rsid w:val="31C4216C"/>
    <w:rsid w:val="31C529EB"/>
    <w:rsid w:val="31C81FF9"/>
    <w:rsid w:val="31C8B551"/>
    <w:rsid w:val="31D01CE4"/>
    <w:rsid w:val="31D30110"/>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5FA58"/>
    <w:rsid w:val="32176310"/>
    <w:rsid w:val="32185B89"/>
    <w:rsid w:val="3221ED64"/>
    <w:rsid w:val="3225C054"/>
    <w:rsid w:val="322ACCAD"/>
    <w:rsid w:val="32312B20"/>
    <w:rsid w:val="3235C895"/>
    <w:rsid w:val="3236FE26"/>
    <w:rsid w:val="323BC49E"/>
    <w:rsid w:val="323E249C"/>
    <w:rsid w:val="323E6D88"/>
    <w:rsid w:val="323F3B9A"/>
    <w:rsid w:val="32452EEB"/>
    <w:rsid w:val="325660B5"/>
    <w:rsid w:val="3256756E"/>
    <w:rsid w:val="325B576E"/>
    <w:rsid w:val="32602A63"/>
    <w:rsid w:val="3260B3FF"/>
    <w:rsid w:val="32611C12"/>
    <w:rsid w:val="3261247F"/>
    <w:rsid w:val="326370B8"/>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3948EE"/>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69DB"/>
    <w:rsid w:val="33808FBD"/>
    <w:rsid w:val="3382281D"/>
    <w:rsid w:val="3385B87D"/>
    <w:rsid w:val="33877BD0"/>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12C1"/>
    <w:rsid w:val="33E9C196"/>
    <w:rsid w:val="33ED0EB2"/>
    <w:rsid w:val="33F4678E"/>
    <w:rsid w:val="33F63090"/>
    <w:rsid w:val="33F6F617"/>
    <w:rsid w:val="33FAB337"/>
    <w:rsid w:val="33FBF695"/>
    <w:rsid w:val="33FCC8B1"/>
    <w:rsid w:val="33FEA962"/>
    <w:rsid w:val="3400DEC3"/>
    <w:rsid w:val="3405C2B1"/>
    <w:rsid w:val="34086DB0"/>
    <w:rsid w:val="340D20EE"/>
    <w:rsid w:val="3412318F"/>
    <w:rsid w:val="3412D685"/>
    <w:rsid w:val="3415A8B0"/>
    <w:rsid w:val="34179C93"/>
    <w:rsid w:val="341D1A54"/>
    <w:rsid w:val="341F8CB0"/>
    <w:rsid w:val="3426A001"/>
    <w:rsid w:val="3428F194"/>
    <w:rsid w:val="3430E930"/>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07D22"/>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9522"/>
    <w:rsid w:val="3654B18C"/>
    <w:rsid w:val="365627D6"/>
    <w:rsid w:val="36574B0A"/>
    <w:rsid w:val="365C31D4"/>
    <w:rsid w:val="3660F7A5"/>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BD86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81E8A"/>
    <w:rsid w:val="376DA064"/>
    <w:rsid w:val="3773FC60"/>
    <w:rsid w:val="3779391F"/>
    <w:rsid w:val="377ECA20"/>
    <w:rsid w:val="378216D2"/>
    <w:rsid w:val="3784A92B"/>
    <w:rsid w:val="37855109"/>
    <w:rsid w:val="378A1F56"/>
    <w:rsid w:val="378ADFEF"/>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66A96"/>
    <w:rsid w:val="37C8E092"/>
    <w:rsid w:val="37CAE5B9"/>
    <w:rsid w:val="37D617B9"/>
    <w:rsid w:val="37DCBC0C"/>
    <w:rsid w:val="37E3FD3E"/>
    <w:rsid w:val="37E61A3B"/>
    <w:rsid w:val="37EA144F"/>
    <w:rsid w:val="37EEFE2C"/>
    <w:rsid w:val="37F1D802"/>
    <w:rsid w:val="37F380A5"/>
    <w:rsid w:val="37F63FD2"/>
    <w:rsid w:val="37F7BDCD"/>
    <w:rsid w:val="37FDFEA1"/>
    <w:rsid w:val="380FD4AE"/>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30363"/>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54542"/>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1FDF5"/>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6C2AA"/>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6973E"/>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DE1774"/>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5871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6F7E6"/>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EAF03"/>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7D4CA"/>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7698D"/>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B3257"/>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261A4"/>
    <w:rsid w:val="41E31B61"/>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B556D"/>
    <w:rsid w:val="433C4442"/>
    <w:rsid w:val="433C506E"/>
    <w:rsid w:val="433E7B5E"/>
    <w:rsid w:val="43425313"/>
    <w:rsid w:val="4343F88B"/>
    <w:rsid w:val="435151A8"/>
    <w:rsid w:val="43524EA7"/>
    <w:rsid w:val="4355ACAC"/>
    <w:rsid w:val="435865F1"/>
    <w:rsid w:val="435A2728"/>
    <w:rsid w:val="435B504E"/>
    <w:rsid w:val="435CBBFF"/>
    <w:rsid w:val="4365C75F"/>
    <w:rsid w:val="4366F725"/>
    <w:rsid w:val="43671151"/>
    <w:rsid w:val="43689CC4"/>
    <w:rsid w:val="4368D54A"/>
    <w:rsid w:val="436DADFE"/>
    <w:rsid w:val="436FFA42"/>
    <w:rsid w:val="4372DFAF"/>
    <w:rsid w:val="437B8688"/>
    <w:rsid w:val="437C0F76"/>
    <w:rsid w:val="437F0D14"/>
    <w:rsid w:val="4381138F"/>
    <w:rsid w:val="43906435"/>
    <w:rsid w:val="439218B8"/>
    <w:rsid w:val="439962D3"/>
    <w:rsid w:val="4399D3BE"/>
    <w:rsid w:val="439DDEB6"/>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AE23D"/>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5FBCBDD"/>
    <w:rsid w:val="46007792"/>
    <w:rsid w:val="46041E27"/>
    <w:rsid w:val="4604E4AD"/>
    <w:rsid w:val="46059D9B"/>
    <w:rsid w:val="46064BE6"/>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8DCC1"/>
    <w:rsid w:val="476B5C9E"/>
    <w:rsid w:val="476E24B2"/>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CFAFA8"/>
    <w:rsid w:val="47D49B75"/>
    <w:rsid w:val="47D9DC56"/>
    <w:rsid w:val="47E46972"/>
    <w:rsid w:val="47E89CE6"/>
    <w:rsid w:val="47EA2676"/>
    <w:rsid w:val="47F20A4B"/>
    <w:rsid w:val="47F682DB"/>
    <w:rsid w:val="47F8F0B0"/>
    <w:rsid w:val="47FC6B1D"/>
    <w:rsid w:val="47FE5AE7"/>
    <w:rsid w:val="47FF7ADE"/>
    <w:rsid w:val="4805A5F4"/>
    <w:rsid w:val="480651E9"/>
    <w:rsid w:val="48097733"/>
    <w:rsid w:val="48112A46"/>
    <w:rsid w:val="481840F3"/>
    <w:rsid w:val="48192CBB"/>
    <w:rsid w:val="481E6FAA"/>
    <w:rsid w:val="48205193"/>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09603"/>
    <w:rsid w:val="48730209"/>
    <w:rsid w:val="48769526"/>
    <w:rsid w:val="48770232"/>
    <w:rsid w:val="48776374"/>
    <w:rsid w:val="48781CEA"/>
    <w:rsid w:val="487991C0"/>
    <w:rsid w:val="487DB401"/>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06D96"/>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2D0A65"/>
    <w:rsid w:val="4932CDFB"/>
    <w:rsid w:val="493426A5"/>
    <w:rsid w:val="493BF421"/>
    <w:rsid w:val="4949A5AB"/>
    <w:rsid w:val="494FC325"/>
    <w:rsid w:val="4951086C"/>
    <w:rsid w:val="49511454"/>
    <w:rsid w:val="49519CC8"/>
    <w:rsid w:val="49549E6C"/>
    <w:rsid w:val="4958197A"/>
    <w:rsid w:val="495EC17D"/>
    <w:rsid w:val="496070C6"/>
    <w:rsid w:val="49669645"/>
    <w:rsid w:val="49677C9C"/>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9F0DD33"/>
    <w:rsid w:val="49FE6D25"/>
    <w:rsid w:val="4A01E6CA"/>
    <w:rsid w:val="4A032C1C"/>
    <w:rsid w:val="4A033B4D"/>
    <w:rsid w:val="4A081305"/>
    <w:rsid w:val="4A0CCD42"/>
    <w:rsid w:val="4A0EDB31"/>
    <w:rsid w:val="4A12BCA7"/>
    <w:rsid w:val="4A2A70FC"/>
    <w:rsid w:val="4A2E89DA"/>
    <w:rsid w:val="4A2F5FD9"/>
    <w:rsid w:val="4A31A15F"/>
    <w:rsid w:val="4A355C6A"/>
    <w:rsid w:val="4A3B46B8"/>
    <w:rsid w:val="4A3CCFE2"/>
    <w:rsid w:val="4A3EC9C9"/>
    <w:rsid w:val="4A455FAC"/>
    <w:rsid w:val="4A4564B6"/>
    <w:rsid w:val="4A4B9C01"/>
    <w:rsid w:val="4A510FAC"/>
    <w:rsid w:val="4A5681D6"/>
    <w:rsid w:val="4A5831B7"/>
    <w:rsid w:val="4A5BB28E"/>
    <w:rsid w:val="4A5DCF7C"/>
    <w:rsid w:val="4A615600"/>
    <w:rsid w:val="4A624F1E"/>
    <w:rsid w:val="4A64372F"/>
    <w:rsid w:val="4A644F1A"/>
    <w:rsid w:val="4A652936"/>
    <w:rsid w:val="4A693211"/>
    <w:rsid w:val="4A733A76"/>
    <w:rsid w:val="4A7CDC75"/>
    <w:rsid w:val="4A892F38"/>
    <w:rsid w:val="4A8AD4DD"/>
    <w:rsid w:val="4A8AED91"/>
    <w:rsid w:val="4A946B11"/>
    <w:rsid w:val="4A9B0298"/>
    <w:rsid w:val="4A9B45D6"/>
    <w:rsid w:val="4A9D46A2"/>
    <w:rsid w:val="4A9E5B29"/>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EDEC3B"/>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7CF"/>
    <w:rsid w:val="4B388D26"/>
    <w:rsid w:val="4B3D0BC7"/>
    <w:rsid w:val="4B3EF474"/>
    <w:rsid w:val="4B43185E"/>
    <w:rsid w:val="4B43AE1C"/>
    <w:rsid w:val="4B43DC38"/>
    <w:rsid w:val="4B471F79"/>
    <w:rsid w:val="4B47E685"/>
    <w:rsid w:val="4B48779D"/>
    <w:rsid w:val="4B48C30F"/>
    <w:rsid w:val="4B505653"/>
    <w:rsid w:val="4B50F77C"/>
    <w:rsid w:val="4B58A0C1"/>
    <w:rsid w:val="4B58F5E9"/>
    <w:rsid w:val="4B59EEB0"/>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A3386"/>
    <w:rsid w:val="4BBBF67C"/>
    <w:rsid w:val="4BC07705"/>
    <w:rsid w:val="4BC30A72"/>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2DB2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3430A"/>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EF53B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49DA4"/>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3EDA"/>
    <w:rsid w:val="4EEFBEE7"/>
    <w:rsid w:val="4EEFC5E9"/>
    <w:rsid w:val="4EF7D06D"/>
    <w:rsid w:val="4EF859B1"/>
    <w:rsid w:val="4EFC42D5"/>
    <w:rsid w:val="4EFCE0AA"/>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1E17F"/>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10E88F"/>
    <w:rsid w:val="50266AAE"/>
    <w:rsid w:val="502D42B9"/>
    <w:rsid w:val="50313E47"/>
    <w:rsid w:val="5036C63F"/>
    <w:rsid w:val="503D96AF"/>
    <w:rsid w:val="503EFD92"/>
    <w:rsid w:val="5041E34E"/>
    <w:rsid w:val="50445AFC"/>
    <w:rsid w:val="5044F61A"/>
    <w:rsid w:val="50456F8A"/>
    <w:rsid w:val="5047F1A7"/>
    <w:rsid w:val="50489657"/>
    <w:rsid w:val="504ADAEF"/>
    <w:rsid w:val="504B0DFA"/>
    <w:rsid w:val="5051F312"/>
    <w:rsid w:val="505421BC"/>
    <w:rsid w:val="5054BE34"/>
    <w:rsid w:val="505FE1B9"/>
    <w:rsid w:val="50606140"/>
    <w:rsid w:val="5061A4D9"/>
    <w:rsid w:val="50622AED"/>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CFA8CB"/>
    <w:rsid w:val="50D6B295"/>
    <w:rsid w:val="50E6327E"/>
    <w:rsid w:val="50EAAD17"/>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6AF1"/>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5F73B9"/>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ED2316"/>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C585"/>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97DD65"/>
    <w:rsid w:val="55AA6703"/>
    <w:rsid w:val="55B0610C"/>
    <w:rsid w:val="55B0AB73"/>
    <w:rsid w:val="55BD956B"/>
    <w:rsid w:val="55BEB825"/>
    <w:rsid w:val="55C0C0D0"/>
    <w:rsid w:val="55C2763B"/>
    <w:rsid w:val="55C4A39E"/>
    <w:rsid w:val="55C63293"/>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0C9A"/>
    <w:rsid w:val="5609B8FD"/>
    <w:rsid w:val="560C7D09"/>
    <w:rsid w:val="560E5C22"/>
    <w:rsid w:val="560FBCEE"/>
    <w:rsid w:val="56114DFE"/>
    <w:rsid w:val="56149E84"/>
    <w:rsid w:val="561507FF"/>
    <w:rsid w:val="5617279D"/>
    <w:rsid w:val="5618A98D"/>
    <w:rsid w:val="561C54DE"/>
    <w:rsid w:val="561DB8B4"/>
    <w:rsid w:val="56208152"/>
    <w:rsid w:val="5624CAAD"/>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AFD6C8"/>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8F0B4"/>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57779"/>
    <w:rsid w:val="57E8C8BE"/>
    <w:rsid w:val="57F0D978"/>
    <w:rsid w:val="57F4EE42"/>
    <w:rsid w:val="57FF9BCD"/>
    <w:rsid w:val="58041A3D"/>
    <w:rsid w:val="580439C0"/>
    <w:rsid w:val="5808AFCF"/>
    <w:rsid w:val="580AFB38"/>
    <w:rsid w:val="580B848A"/>
    <w:rsid w:val="580C78A3"/>
    <w:rsid w:val="5813421F"/>
    <w:rsid w:val="58160C21"/>
    <w:rsid w:val="5817813D"/>
    <w:rsid w:val="581A073F"/>
    <w:rsid w:val="581AFBA9"/>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97EB"/>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45C8"/>
    <w:rsid w:val="59D1AE5B"/>
    <w:rsid w:val="59D5F174"/>
    <w:rsid w:val="59DCC8ED"/>
    <w:rsid w:val="59E047F8"/>
    <w:rsid w:val="59E0BD49"/>
    <w:rsid w:val="59E61720"/>
    <w:rsid w:val="59EC4F9B"/>
    <w:rsid w:val="59ED5BE9"/>
    <w:rsid w:val="59F407F3"/>
    <w:rsid w:val="59F79182"/>
    <w:rsid w:val="59F85591"/>
    <w:rsid w:val="59F911A1"/>
    <w:rsid w:val="59FD51C0"/>
    <w:rsid w:val="59FFC935"/>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73AC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BFD20BE"/>
    <w:rsid w:val="5C046504"/>
    <w:rsid w:val="5C0588FA"/>
    <w:rsid w:val="5C075ADE"/>
    <w:rsid w:val="5C089ACD"/>
    <w:rsid w:val="5C0E51CF"/>
    <w:rsid w:val="5C1411E8"/>
    <w:rsid w:val="5C15A718"/>
    <w:rsid w:val="5C179F4E"/>
    <w:rsid w:val="5C199729"/>
    <w:rsid w:val="5C2093E7"/>
    <w:rsid w:val="5C2096E2"/>
    <w:rsid w:val="5C216FF8"/>
    <w:rsid w:val="5C21BBCA"/>
    <w:rsid w:val="5C26A226"/>
    <w:rsid w:val="5C281821"/>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18AA5"/>
    <w:rsid w:val="5C8207AE"/>
    <w:rsid w:val="5C8B170C"/>
    <w:rsid w:val="5C8C1BAB"/>
    <w:rsid w:val="5C8CFD15"/>
    <w:rsid w:val="5C8D8689"/>
    <w:rsid w:val="5C8D8E30"/>
    <w:rsid w:val="5C8FECA5"/>
    <w:rsid w:val="5C90CBF4"/>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AC669"/>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116DC"/>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79B7E"/>
    <w:rsid w:val="5D6A193C"/>
    <w:rsid w:val="5D6AAC0E"/>
    <w:rsid w:val="5D75C559"/>
    <w:rsid w:val="5D78FC3F"/>
    <w:rsid w:val="5D79AC6E"/>
    <w:rsid w:val="5D80D021"/>
    <w:rsid w:val="5D81F570"/>
    <w:rsid w:val="5D85AAA4"/>
    <w:rsid w:val="5D861B4B"/>
    <w:rsid w:val="5D8649C4"/>
    <w:rsid w:val="5D88AF9A"/>
    <w:rsid w:val="5D9138B6"/>
    <w:rsid w:val="5D93EE9F"/>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E419"/>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2FC81"/>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64B943"/>
    <w:rsid w:val="5F6F0BB5"/>
    <w:rsid w:val="5F733792"/>
    <w:rsid w:val="5F74EBC2"/>
    <w:rsid w:val="5F7B2E07"/>
    <w:rsid w:val="5F7C73B5"/>
    <w:rsid w:val="5F85A594"/>
    <w:rsid w:val="5F89FEAA"/>
    <w:rsid w:val="5F8CA8EA"/>
    <w:rsid w:val="5F964F29"/>
    <w:rsid w:val="5F9789FB"/>
    <w:rsid w:val="5F98B0BC"/>
    <w:rsid w:val="5FA12E31"/>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77036"/>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435C6"/>
    <w:rsid w:val="61750190"/>
    <w:rsid w:val="617657D8"/>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A8655"/>
    <w:rsid w:val="61BC64FA"/>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4CC04"/>
    <w:rsid w:val="620D7545"/>
    <w:rsid w:val="6210E2A1"/>
    <w:rsid w:val="6219071C"/>
    <w:rsid w:val="62196550"/>
    <w:rsid w:val="621D176D"/>
    <w:rsid w:val="6220B348"/>
    <w:rsid w:val="6227E65C"/>
    <w:rsid w:val="622F1FDB"/>
    <w:rsid w:val="62309FFD"/>
    <w:rsid w:val="62327575"/>
    <w:rsid w:val="6233F7DD"/>
    <w:rsid w:val="623CB531"/>
    <w:rsid w:val="623EFEF1"/>
    <w:rsid w:val="62448FC8"/>
    <w:rsid w:val="624848CD"/>
    <w:rsid w:val="624936D5"/>
    <w:rsid w:val="6249B822"/>
    <w:rsid w:val="624EFF43"/>
    <w:rsid w:val="62502CD6"/>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662B3"/>
    <w:rsid w:val="63279A53"/>
    <w:rsid w:val="6330FA53"/>
    <w:rsid w:val="6347D819"/>
    <w:rsid w:val="634C2E85"/>
    <w:rsid w:val="634C45B7"/>
    <w:rsid w:val="6359B6A8"/>
    <w:rsid w:val="635AE2CF"/>
    <w:rsid w:val="63644CA1"/>
    <w:rsid w:val="638037DA"/>
    <w:rsid w:val="6382DF7F"/>
    <w:rsid w:val="6384E87E"/>
    <w:rsid w:val="6390CF4B"/>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CC2F1"/>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8971"/>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C0850"/>
    <w:rsid w:val="651CF4F4"/>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CE3958"/>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6019E"/>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AA66F6"/>
    <w:rsid w:val="66B0E7D0"/>
    <w:rsid w:val="66B3A3E7"/>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6CF7F1"/>
    <w:rsid w:val="6775CD49"/>
    <w:rsid w:val="67774B7D"/>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4A72F"/>
    <w:rsid w:val="67C7B1F4"/>
    <w:rsid w:val="67CA2B7A"/>
    <w:rsid w:val="67CEFFF0"/>
    <w:rsid w:val="67D01697"/>
    <w:rsid w:val="67D7320D"/>
    <w:rsid w:val="67D7E2D4"/>
    <w:rsid w:val="67E09B78"/>
    <w:rsid w:val="67E4078A"/>
    <w:rsid w:val="67E4FF15"/>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D3C63"/>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053CB"/>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CEE09"/>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1AFBE"/>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49F69"/>
    <w:rsid w:val="69A52062"/>
    <w:rsid w:val="69A526B9"/>
    <w:rsid w:val="69AEEE0E"/>
    <w:rsid w:val="69B0B270"/>
    <w:rsid w:val="69B7966F"/>
    <w:rsid w:val="69B97A1D"/>
    <w:rsid w:val="69BC39D0"/>
    <w:rsid w:val="69C28429"/>
    <w:rsid w:val="69C2B7A7"/>
    <w:rsid w:val="69C45978"/>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1206D"/>
    <w:rsid w:val="6AF2EF2C"/>
    <w:rsid w:val="6AF7F992"/>
    <w:rsid w:val="6AFBBECA"/>
    <w:rsid w:val="6AFFE788"/>
    <w:rsid w:val="6B0149B5"/>
    <w:rsid w:val="6B05E335"/>
    <w:rsid w:val="6B0B24C9"/>
    <w:rsid w:val="6B0C86A0"/>
    <w:rsid w:val="6B129C51"/>
    <w:rsid w:val="6B16718D"/>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6A34"/>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8623"/>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0351"/>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806A0"/>
    <w:rsid w:val="6CCD0D46"/>
    <w:rsid w:val="6CCD12FB"/>
    <w:rsid w:val="6CCE8C77"/>
    <w:rsid w:val="6CD29D35"/>
    <w:rsid w:val="6CD9CBB4"/>
    <w:rsid w:val="6CDA87CD"/>
    <w:rsid w:val="6CDAFDD5"/>
    <w:rsid w:val="6CDC77D5"/>
    <w:rsid w:val="6CE0BCF3"/>
    <w:rsid w:val="6CE742DE"/>
    <w:rsid w:val="6CEB07C9"/>
    <w:rsid w:val="6CEB1BBF"/>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26C51"/>
    <w:rsid w:val="6D66D19D"/>
    <w:rsid w:val="6D6A494A"/>
    <w:rsid w:val="6D6BD585"/>
    <w:rsid w:val="6D6F03CE"/>
    <w:rsid w:val="6D7581CF"/>
    <w:rsid w:val="6D80962F"/>
    <w:rsid w:val="6D81307D"/>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BC575"/>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088A6F"/>
    <w:rsid w:val="6F10232B"/>
    <w:rsid w:val="6F1067C4"/>
    <w:rsid w:val="6F11705E"/>
    <w:rsid w:val="6F128490"/>
    <w:rsid w:val="6F175862"/>
    <w:rsid w:val="6F1A4D54"/>
    <w:rsid w:val="6F226B4D"/>
    <w:rsid w:val="6F244BDE"/>
    <w:rsid w:val="6F2754EA"/>
    <w:rsid w:val="6F335917"/>
    <w:rsid w:val="6F38622D"/>
    <w:rsid w:val="6F3B7E30"/>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E0CF6"/>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D1BED"/>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300FE"/>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4E0E6"/>
    <w:rsid w:val="71052F69"/>
    <w:rsid w:val="71057899"/>
    <w:rsid w:val="710AA2EE"/>
    <w:rsid w:val="710D3BF5"/>
    <w:rsid w:val="711221A8"/>
    <w:rsid w:val="71137617"/>
    <w:rsid w:val="711C1606"/>
    <w:rsid w:val="711CCE16"/>
    <w:rsid w:val="712066E3"/>
    <w:rsid w:val="712947F0"/>
    <w:rsid w:val="712C818B"/>
    <w:rsid w:val="712D2979"/>
    <w:rsid w:val="7131458A"/>
    <w:rsid w:val="7131A014"/>
    <w:rsid w:val="71334988"/>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0CD9"/>
    <w:rsid w:val="72161DCD"/>
    <w:rsid w:val="72166FA4"/>
    <w:rsid w:val="7216CA0F"/>
    <w:rsid w:val="7216E5A9"/>
    <w:rsid w:val="721805A3"/>
    <w:rsid w:val="721B42DB"/>
    <w:rsid w:val="721E0DCA"/>
    <w:rsid w:val="722297A6"/>
    <w:rsid w:val="7224E7B7"/>
    <w:rsid w:val="7225BB2B"/>
    <w:rsid w:val="7226AFAE"/>
    <w:rsid w:val="722A7F11"/>
    <w:rsid w:val="722AB07E"/>
    <w:rsid w:val="7230F4E2"/>
    <w:rsid w:val="723476C5"/>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27A6E"/>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1D31F3"/>
    <w:rsid w:val="731EB474"/>
    <w:rsid w:val="732654BB"/>
    <w:rsid w:val="73291414"/>
    <w:rsid w:val="732B3ED6"/>
    <w:rsid w:val="7330B10D"/>
    <w:rsid w:val="73315FD9"/>
    <w:rsid w:val="7335BF27"/>
    <w:rsid w:val="733A2763"/>
    <w:rsid w:val="73431DEC"/>
    <w:rsid w:val="734661D2"/>
    <w:rsid w:val="734A7A12"/>
    <w:rsid w:val="73526543"/>
    <w:rsid w:val="7354B221"/>
    <w:rsid w:val="735F17C5"/>
    <w:rsid w:val="7360A973"/>
    <w:rsid w:val="73615278"/>
    <w:rsid w:val="73619759"/>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94BD5"/>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4E7F9B"/>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4EB21"/>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8A74D"/>
    <w:rsid w:val="754B1652"/>
    <w:rsid w:val="755D38BB"/>
    <w:rsid w:val="75603319"/>
    <w:rsid w:val="7565D4C1"/>
    <w:rsid w:val="756A7E3A"/>
    <w:rsid w:val="756AC3D6"/>
    <w:rsid w:val="757662A0"/>
    <w:rsid w:val="757B360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E1BD3"/>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BE4E"/>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C969"/>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7C792"/>
    <w:rsid w:val="7899DD4A"/>
    <w:rsid w:val="78A43567"/>
    <w:rsid w:val="78A7DEA4"/>
    <w:rsid w:val="78B0B0B1"/>
    <w:rsid w:val="78B47D3E"/>
    <w:rsid w:val="78B6C73D"/>
    <w:rsid w:val="78BCB26D"/>
    <w:rsid w:val="78C4529B"/>
    <w:rsid w:val="78C49CCF"/>
    <w:rsid w:val="78C92EB3"/>
    <w:rsid w:val="78C94927"/>
    <w:rsid w:val="78C9ABC5"/>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66893"/>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CC98B"/>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35937"/>
    <w:rsid w:val="7A24FC5F"/>
    <w:rsid w:val="7A293F03"/>
    <w:rsid w:val="7A32B80C"/>
    <w:rsid w:val="7A341988"/>
    <w:rsid w:val="7A3920AB"/>
    <w:rsid w:val="7A40CCB9"/>
    <w:rsid w:val="7A410873"/>
    <w:rsid w:val="7A429203"/>
    <w:rsid w:val="7A472983"/>
    <w:rsid w:val="7A476F20"/>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E76BE"/>
    <w:rsid w:val="7AAE8042"/>
    <w:rsid w:val="7AAF9E36"/>
    <w:rsid w:val="7AAFE929"/>
    <w:rsid w:val="7AB08D71"/>
    <w:rsid w:val="7AB9B4AE"/>
    <w:rsid w:val="7ABF43C4"/>
    <w:rsid w:val="7AC0E283"/>
    <w:rsid w:val="7AC24020"/>
    <w:rsid w:val="7AC264F0"/>
    <w:rsid w:val="7ACBEBBF"/>
    <w:rsid w:val="7AD1CFE3"/>
    <w:rsid w:val="7AD55B1C"/>
    <w:rsid w:val="7AD8E86C"/>
    <w:rsid w:val="7ADA619D"/>
    <w:rsid w:val="7ADBB33A"/>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C5FDC"/>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1A276"/>
    <w:rsid w:val="7BFF0D38"/>
    <w:rsid w:val="7C034B3D"/>
    <w:rsid w:val="7C07272F"/>
    <w:rsid w:val="7C0814DA"/>
    <w:rsid w:val="7C09B7A7"/>
    <w:rsid w:val="7C0AEF52"/>
    <w:rsid w:val="7C0FA97C"/>
    <w:rsid w:val="7C1479BE"/>
    <w:rsid w:val="7C1ACDEB"/>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7F126"/>
    <w:rsid w:val="7C78E3F6"/>
    <w:rsid w:val="7C7AB9DE"/>
    <w:rsid w:val="7C80B0FE"/>
    <w:rsid w:val="7C8E55A4"/>
    <w:rsid w:val="7C951FD8"/>
    <w:rsid w:val="7C954429"/>
    <w:rsid w:val="7C972A43"/>
    <w:rsid w:val="7C9BA450"/>
    <w:rsid w:val="7CA015B3"/>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59CC5"/>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7B23D"/>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3AE17"/>
    <w:rsid w:val="7E7917B3"/>
    <w:rsid w:val="7E7DABBA"/>
    <w:rsid w:val="7E84FFF1"/>
    <w:rsid w:val="7E889A9C"/>
    <w:rsid w:val="7E90DB75"/>
    <w:rsid w:val="7E919E25"/>
    <w:rsid w:val="7E9283B7"/>
    <w:rsid w:val="7E92D707"/>
    <w:rsid w:val="7E939CC9"/>
    <w:rsid w:val="7E997779"/>
    <w:rsid w:val="7E9D09F2"/>
    <w:rsid w:val="7EA72859"/>
    <w:rsid w:val="7EA8962E"/>
    <w:rsid w:val="7EAB74E2"/>
    <w:rsid w:val="7EAD6DAF"/>
    <w:rsid w:val="7EB08261"/>
    <w:rsid w:val="7EB1F3E6"/>
    <w:rsid w:val="7EB9314D"/>
    <w:rsid w:val="7EC0BF6E"/>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3A75"/>
    <w:rsid w:val="7F046F75"/>
    <w:rsid w:val="7F07D1EC"/>
    <w:rsid w:val="7F08071D"/>
    <w:rsid w:val="7F0A1273"/>
    <w:rsid w:val="7F0B22DD"/>
    <w:rsid w:val="7F0F1E5F"/>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B339068-0C35-4E66-9F85-8EFDFA1D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itu-d/sites/ldcs/2024/02/20/itu-at-sids4/" TargetMode="External"/><Relationship Id="rId117" Type="http://schemas.openxmlformats.org/officeDocument/2006/relationships/footer" Target="footer5.xml"/><Relationship Id="rId21" Type="http://schemas.openxmlformats.org/officeDocument/2006/relationships/hyperlink" Target="https://www.itu.int/en/ITU-D/Regional-Presence/AsiaPacific/Pages/Projects/MIC%20Phase%202%20%287RAS24074%29/main.aspx" TargetMode="External"/><Relationship Id="rId42" Type="http://schemas.openxmlformats.org/officeDocument/2006/relationships/hyperlink" Target="https://datahub.itu.int/" TargetMode="External"/><Relationship Id="rId47" Type="http://schemas.openxmlformats.org/officeDocument/2006/relationships/hyperlink" Target="https://www.itu.int/itu-d/reports/statistics/facts-figures-for-lldc/" TargetMode="External"/><Relationship Id="rId63" Type="http://schemas.openxmlformats.org/officeDocument/2006/relationships/hyperlink" Target="https://www.itu.int/itu-d/sites/projectumc/2024/03/14/umc_ws_car/" TargetMode="External"/><Relationship Id="rId68" Type="http://schemas.openxmlformats.org/officeDocument/2006/relationships/hyperlink" Target="https://www.itu.int/itu-d/meetings/egti2024/" TargetMode="External"/><Relationship Id="rId84" Type="http://schemas.openxmlformats.org/officeDocument/2006/relationships/hyperlink" Target="https://www.itu.int/md/D22-SG01-C-0333/en" TargetMode="External"/><Relationship Id="rId89" Type="http://schemas.openxmlformats.org/officeDocument/2006/relationships/hyperlink" Target="https://www.itu.int/en/ITU-D/Study-Groups/2022-2025/Pages/meetings/session-terrestrial-nov24.aspx" TargetMode="External"/><Relationship Id="rId112" Type="http://schemas.openxmlformats.org/officeDocument/2006/relationships/hyperlink" Target="https://greeningdigital.itu.int/" TargetMode="External"/><Relationship Id="rId16" Type="http://schemas.openxmlformats.org/officeDocument/2006/relationships/header" Target="header2.xml"/><Relationship Id="rId107" Type="http://schemas.openxmlformats.org/officeDocument/2006/relationships/hyperlink" Target="https://www.itu.int/en/ITU-D/Environment/Pages/Publications/GDC-24.aspx" TargetMode="External"/><Relationship Id="rId11" Type="http://schemas.openxmlformats.org/officeDocument/2006/relationships/image" Target="media/image1.png"/><Relationship Id="rId32" Type="http://schemas.openxmlformats.org/officeDocument/2006/relationships/hyperlink" Target="https://academy.itu.int/" TargetMode="External"/><Relationship Id="rId37" Type="http://schemas.openxmlformats.org/officeDocument/2006/relationships/hyperlink" Target="https://academy.itu.int/itu-d/projects-activities/research-publications/digital-skills-toolkit" TargetMode="External"/><Relationship Id="rId53" Type="http://schemas.openxmlformats.org/officeDocument/2006/relationships/hyperlink" Target="https://www.itu.int/itu-d/reports/statistics/facts-figures-2024/" TargetMode="External"/><Relationship Id="rId58" Type="http://schemas.openxmlformats.org/officeDocument/2006/relationships/hyperlink" Target="https://www.itu.int/itu-d/reports/statistics/2024/11/10/ff24-affordability-of-ict-services/" TargetMode="External"/><Relationship Id="rId74" Type="http://schemas.openxmlformats.org/officeDocument/2006/relationships/hyperlink" Target="https://www.gov.br/mcom/pt-br/acesso-a-informacao/governanca/governanca-de-tic-1/documentos-g20/p1-g20-dewg-brasil-2024-umc.pdf" TargetMode="External"/><Relationship Id="rId79" Type="http://schemas.openxmlformats.org/officeDocument/2006/relationships/hyperlink" Target="https://www.itu.int/en/ITU-D/Statistics/Pages/intlcoop/partnership/default.aspx" TargetMode="External"/><Relationship Id="rId102"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23"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https://www.itu.int/en/ITU-D/Study-Groups/2022-2025/Pages/reference/Management.aspx" TargetMode="External"/><Relationship Id="rId95" Type="http://schemas.openxmlformats.org/officeDocument/2006/relationships/hyperlink" Target="https://www.itu.int/itu-d/meetings/rdf/" TargetMode="External"/><Relationship Id="rId22" Type="http://schemas.openxmlformats.org/officeDocument/2006/relationships/hyperlink" Target="https://laopdr.un.org/en/248020-lao-pdr-advances-early-warnings-all-ew4all-initiative-through-national-consultation" TargetMode="External"/><Relationship Id="rId27" Type="http://schemas.openxmlformats.org/officeDocument/2006/relationships/hyperlink" Target="https://www.itu.int/en/ITU-D/Regional-Presence/Africa/Pages/EVENTS/2023/workshop-sierra-leone.aspx" TargetMode="External"/><Relationship Id="rId43" Type="http://schemas.openxmlformats.org/officeDocument/2006/relationships/hyperlink" Target="https://app.gen5.digital/benchmark/charts" TargetMode="External"/><Relationship Id="rId48" Type="http://schemas.openxmlformats.org/officeDocument/2006/relationships/hyperlink" Target="https://www.itu.int/en/ITU-D/Statistics/Pages/ICTprices/default.aspx" TargetMode="External"/><Relationship Id="rId64" Type="http://schemas.openxmlformats.org/officeDocument/2006/relationships/hyperlink" Target="https://www.itu.int/itu-d/sites/projectumc/2024/04/08/umc_ws_cis/" TargetMode="External"/><Relationship Id="rId69" Type="http://schemas.openxmlformats.org/officeDocument/2006/relationships/hyperlink" Target="https://academy.itu.int/training-courses/full-catalogue/measuring-digital-development-telecommunicationict-indicators-2" TargetMode="External"/><Relationship Id="rId113" Type="http://schemas.openxmlformats.org/officeDocument/2006/relationships/hyperlink" Target="https://www.itu.int/en/ITU-D/Environment/Pages/Publications/Measuring-Emissions-and-Energy-Footprint-ICT-Sector.aspx" TargetMode="External"/><Relationship Id="rId118" Type="http://schemas.openxmlformats.org/officeDocument/2006/relationships/header" Target="header6.xml"/><Relationship Id="rId80" Type="http://schemas.openxmlformats.org/officeDocument/2006/relationships/hyperlink" Target="https://www.itu.int/en/ITU-D/Projects/" TargetMode="External"/><Relationship Id="rId85" Type="http://schemas.openxmlformats.org/officeDocument/2006/relationships/hyperlink" Target="https://www.itu.int/md/D22-SG01-C-0387/en" TargetMode="External"/><Relationship Id="rId12" Type="http://schemas.openxmlformats.org/officeDocument/2006/relationships/image" Target="media/image2.jpeg"/><Relationship Id="rId17" Type="http://schemas.openxmlformats.org/officeDocument/2006/relationships/footer" Target="footer1.xml"/><Relationship Id="rId33" Type="http://schemas.openxmlformats.org/officeDocument/2006/relationships/hyperlink" Target="https://academy.itu.int/itu-d/projects-activities/itu-academy-training-centres/events/atc-annual-meeting-2024" TargetMode="External"/><Relationship Id="rId38" Type="http://schemas.openxmlformats.org/officeDocument/2006/relationships/hyperlink" Target="https://www.itu.int/en/ITU-D/Regional-Presence/Americas/Pages/ACTVTS/DTK/DTK-AMS.aspx" TargetMode="External"/><Relationship Id="rId59" Type="http://schemas.openxmlformats.org/officeDocument/2006/relationships/hyperlink" Target="https://unstats.un.org/bigdata/" TargetMode="External"/><Relationship Id="rId103" Type="http://schemas.openxmlformats.org/officeDocument/2006/relationships/hyperlink" Target="https://www.itu.int/en/ITU-D/Regional-Presence/Americas/Pages/EVENTS/2024/eWasteWorkshop.aspx" TargetMode="External"/><Relationship Id="rId108" Type="http://schemas.openxmlformats.org/officeDocument/2006/relationships/hyperlink" Target="https://www.itu.int/en/mediacentre/Pages/PR-2024-09-30-Greening-Digital-Companies-report.aspx" TargetMode="External"/><Relationship Id="rId54" Type="http://schemas.openxmlformats.org/officeDocument/2006/relationships/hyperlink" Target="https://datahub.itu.int/" TargetMode="External"/><Relationship Id="rId70" Type="http://schemas.openxmlformats.org/officeDocument/2006/relationships/hyperlink" Target="https://academy.itu.int/training-courses/full-catalogue/measuring-digital-development-ict-access-and-use-households-and-individuals-2" TargetMode="External"/><Relationship Id="rId75" Type="http://schemas.openxmlformats.org/officeDocument/2006/relationships/hyperlink" Target="https://g7g20-documents.org/database/document/2024-g20-brazil-sherpa-track-digital-economy-ministers-ministers-language-g20-dewg-maceio-ministerial-declaration" TargetMode="External"/><Relationship Id="rId91" Type="http://schemas.openxmlformats.org/officeDocument/2006/relationships/image" Target="media/image4.png"/><Relationship Id="rId96" Type="http://schemas.openxmlformats.org/officeDocument/2006/relationships/hyperlink" Target="https://www.itu.int/en/ITU-D/Study-Groups/2022-2025/Pages/reference/Questions-under-study.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D/Emergency-Telecommunications/Pages/AI-Sub-Group-EW4All-.aspx" TargetMode="External"/><Relationship Id="rId28" Type="http://schemas.openxmlformats.org/officeDocument/2006/relationships/hyperlink" Target="https://academy.itu.int/training-courses/full-catalogue/introduction-broadband-mapping" TargetMode="External"/><Relationship Id="rId49" Type="http://schemas.openxmlformats.org/officeDocument/2006/relationships/hyperlink" Target="https://www.itu.int/en/ITU-D/Statistics/Dashboards/Pages/IPB.aspx" TargetMode="External"/><Relationship Id="rId114" Type="http://schemas.openxmlformats.org/officeDocument/2006/relationships/header" Target="header4.xml"/><Relationship Id="rId119" Type="http://schemas.openxmlformats.org/officeDocument/2006/relationships/footer" Target="footer6.xml"/><Relationship Id="rId44" Type="http://schemas.openxmlformats.org/officeDocument/2006/relationships/hyperlink" Target="https://www.itu.int/itu-d/meetings/gsr-24/wp-content/uploads/sites/24/2024/07/IAGDICRO-2024-Outcome-Statement.pdf" TargetMode="External"/><Relationship Id="rId60" Type="http://schemas.openxmlformats.org/officeDocument/2006/relationships/hyperlink" Target="https://unstats.un.org/bigdata/task-teams/mobile-phone/index.cshtml" TargetMode="External"/><Relationship Id="rId65" Type="http://schemas.openxmlformats.org/officeDocument/2006/relationships/hyperlink" Target="https://www.itu.int/itu-d/sites/projectumc/2024/03/12/umc_ws_arb/" TargetMode="External"/><Relationship Id="rId81" Type="http://schemas.openxmlformats.org/officeDocument/2006/relationships/hyperlink" Target="https://www.itu.int/itu-d/sites/membership/wp-content/uploads/sites/50/2024/07/IAGDICRO-2024-Outcome-Statement_2-July_2024.pdf" TargetMode="External"/><Relationship Id="rId86" Type="http://schemas.openxmlformats.org/officeDocument/2006/relationships/hyperlink" Target="https://www.itu.int/md/D22-SG01-C-0394/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footer" Target="footer2.xml"/><Relationship Id="rId39" Type="http://schemas.openxmlformats.org/officeDocument/2006/relationships/hyperlink" Target="https://www.itu.int/en/ITU-D/Regulatory-Market/Pages/collaborative-regulation-country-reviews/default.aspx" TargetMode="External"/><Relationship Id="rId109" Type="http://schemas.openxmlformats.org/officeDocument/2006/relationships/hyperlink" Target="https://www.itu.int/en/mediacentre/Pages/PR-2024-09-30-Greening-Digital-Companies-report.aspx" TargetMode="External"/><Relationship Id="rId34" Type="http://schemas.openxmlformats.org/officeDocument/2006/relationships/hyperlink" Target="https://academy.itu.int/itu-d/projects-activities/digital-transformation-centres-initiative" TargetMode="External"/><Relationship Id="rId50" Type="http://schemas.openxmlformats.org/officeDocument/2006/relationships/hyperlink" Target="https://www.itu.int/itu-d/reports/statistics/idi2024/" TargetMode="External"/><Relationship Id="rId55" Type="http://schemas.openxmlformats.org/officeDocument/2006/relationships/hyperlink" Target="https://datahub.itu.int/query/" TargetMode="External"/><Relationship Id="rId76" Type="http://schemas.openxmlformats.org/officeDocument/2006/relationships/hyperlink" Target="https://g7g20-documents.org/database/document/2024-g20-brazil-sherpa-track-digital-economy-ministers-ministers-language-g20-dewg-maceio-ministerial-declaration" TargetMode="External"/><Relationship Id="rId97" Type="http://schemas.openxmlformats.org/officeDocument/2006/relationships/hyperlink" Target="http://www.aicto.org/" TargetMode="External"/><Relationship Id="rId104" Type="http://schemas.openxmlformats.org/officeDocument/2006/relationships/hyperlink" Target="https://www.itu.int/en/ITU-D/Regional-Presence/Americas/Pages/EVENTS/2024/eWasteWorkshoppri.aspx"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cademy.itu.int/training-courses/full-catalogue/mobile-phone-data" TargetMode="External"/><Relationship Id="rId92" Type="http://schemas.openxmlformats.org/officeDocument/2006/relationships/hyperlink" Target="https://www.itu.int/net4/ITU-D/CDS/sg/blkmeetings.asp?lg=1&amp;stg=&amp;sp=2022&amp;blk=28817" TargetMode="External"/><Relationship Id="rId2" Type="http://schemas.openxmlformats.org/officeDocument/2006/relationships/customXml" Target="../customXml/item2.xml"/><Relationship Id="rId29" Type="http://schemas.openxmlformats.org/officeDocument/2006/relationships/hyperlink" Target="https://www.itu.int/en/ITU-R/seminars/rrs/rrs-24-asia%26pacific/Pages/default.aspx" TargetMode="External"/><Relationship Id="rId24" Type="http://schemas.openxmlformats.org/officeDocument/2006/relationships/hyperlink" Target="https://dcm.itu.int/" TargetMode="External"/><Relationship Id="rId40" Type="http://schemas.openxmlformats.org/officeDocument/2006/relationships/hyperlink" Target="https://www.itu.int/net/epub/BDT/2024-ITUs-contribution-to-the-implementation-of-the-Antigua-and-Barbuda-Agenda-for-SIDS/index.html" TargetMode="External"/><Relationship Id="rId45" Type="http://schemas.openxmlformats.org/officeDocument/2006/relationships/hyperlink" Target="https://www.itu.int/en/ITU-D/Regional-Presence/Americas/Pages/EVENTS/2024/cons-awa-2024.aspx" TargetMode="External"/><Relationship Id="rId66" Type="http://schemas.openxmlformats.org/officeDocument/2006/relationships/hyperlink" Target="https://www.itu.int/itu-d/sites/projectumc/2024/10/28/umc_ws_asia/" TargetMode="External"/><Relationship Id="rId87" Type="http://schemas.openxmlformats.org/officeDocument/2006/relationships/image" Target="media/image3.png"/><Relationship Id="rId110" Type="http://schemas.openxmlformats.org/officeDocument/2006/relationships/hyperlink" Target="https://www.itu.int/en/ITU-D/Environment/Pages/Events/2024/GDC.aspx" TargetMode="External"/><Relationship Id="rId115" Type="http://schemas.openxmlformats.org/officeDocument/2006/relationships/header" Target="header5.xml"/><Relationship Id="rId61" Type="http://schemas.openxmlformats.org/officeDocument/2006/relationships/hyperlink" Target="https://www.worldbank.org/en/programs/global-data-facility/brief/putting-mobile-phone-data-to-work-for-policy" TargetMode="External"/><Relationship Id="rId82" Type="http://schemas.openxmlformats.org/officeDocument/2006/relationships/hyperlink" Target="https://www.itu.int/itu-d/sites/membership/wp-content/uploads/sites/50/2024/07/IAGDICRO-2024-Outcome-Statement_2-July_2024.pdf" TargetMode="External"/><Relationship Id="rId19" Type="http://schemas.openxmlformats.org/officeDocument/2006/relationships/header" Target="header3.xml"/><Relationship Id="rId14" Type="http://schemas.openxmlformats.org/officeDocument/2006/relationships/hyperlink" Target="https://www.itu.int/md/D22-TDAG31-C-0002/" TargetMode="External"/><Relationship Id="rId30" Type="http://schemas.openxmlformats.org/officeDocument/2006/relationships/hyperlink" Target="https://academy.itu.int/" TargetMode="External"/><Relationship Id="rId35" Type="http://schemas.openxmlformats.org/officeDocument/2006/relationships/hyperlink" Target="https://academy.itu.int/itu-d/projects-activities/digital-transformation-centres-initiative" TargetMode="External"/><Relationship Id="rId56" Type="http://schemas.openxmlformats.org/officeDocument/2006/relationships/hyperlink" Target="https://datahub.itu.int/data/?i=178&amp;u=per+100+people" TargetMode="External"/><Relationship Id="rId77" Type="http://schemas.openxmlformats.org/officeDocument/2006/relationships/hyperlink" Target="https://g7g20-documents.org/database/document/2024-g20-brazil-sherpa-track-digital-economy-ministers-ministers-language-g20-dewg-maceio-ministerial-declaration" TargetMode="External"/><Relationship Id="rId100" Type="http://schemas.openxmlformats.org/officeDocument/2006/relationships/hyperlink" Target="https://www.itu.int/pub/D-PHCB-CAP_BLD.05-2024" TargetMode="External"/><Relationship Id="rId105" Type="http://schemas.openxmlformats.org/officeDocument/2006/relationships/hyperlink" Target="https://www.itu.int/en/ITU-D/Regional-Presence/Africa/Pages/EVENTS/2024/Circular-Economy-on-Electronics-for-the-ICT-Sector-in-Seychelles-.aspx" TargetMode="External"/><Relationship Id="rId8" Type="http://schemas.openxmlformats.org/officeDocument/2006/relationships/webSettings" Target="webSettings.xml"/><Relationship Id="rId51" Type="http://schemas.openxmlformats.org/officeDocument/2006/relationships/hyperlink" Target="https://www.itu.int/en/ITU-D/Statistics/Pages/IDI/default.aspx" TargetMode="External"/><Relationship Id="rId72" Type="http://schemas.openxmlformats.org/officeDocument/2006/relationships/hyperlink" Target="https://www.itu.int/itu-d/meetings/wtis24/" TargetMode="External"/><Relationship Id="rId93" Type="http://schemas.openxmlformats.org/officeDocument/2006/relationships/hyperlink" Target="https://www.itu.int/en/ITU-D/Study-Groups/2022-2025/Pages/reference/Management.aspx" TargetMode="External"/><Relationship Id="rId98" Type="http://schemas.openxmlformats.org/officeDocument/2006/relationships/hyperlink" Target="https://www.internetsociety.org/regions/middle-east/"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youtu.be/xjKjamBKHAw?si=xiGNHb2MFajDhtT-" TargetMode="External"/><Relationship Id="rId46" Type="http://schemas.openxmlformats.org/officeDocument/2006/relationships/hyperlink" Target="https://www.itu.int/itu-d/reports/statistics/facts-figures-for-sids/" TargetMode="External"/><Relationship Id="rId67" Type="http://schemas.openxmlformats.org/officeDocument/2006/relationships/hyperlink" Target="https://www.itu.int/itu-d/meetings/egh2024/" TargetMode="External"/><Relationship Id="rId116"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https://app.gen5.digital/tracker/about" TargetMode="External"/><Relationship Id="rId62" Type="http://schemas.openxmlformats.org/officeDocument/2006/relationships/hyperlink" Target="https://www.worldbank.org/en/events/2024/09/25/global-data-facility-mobile-phone-data-program-for-policy-cohort-1-launch-workshop" TargetMode="External"/><Relationship Id="rId83" Type="http://schemas.openxmlformats.org/officeDocument/2006/relationships/hyperlink" Target="https://www.itu.int/net4/ITU-D/CDS/sg/blkmeetings.asp?lg=1&amp;sp=2022&amp;blk=28245" TargetMode="External"/><Relationship Id="rId88" Type="http://schemas.openxmlformats.org/officeDocument/2006/relationships/hyperlink" Target="https://www.itu.int/en/ITU-D/Study-Groups/2022-2025/Pages/meetings/session-gender-youth-nov24.aspx" TargetMode="External"/><Relationship Id="rId111" Type="http://schemas.openxmlformats.org/officeDocument/2006/relationships/hyperlink" Target="https://www.itu.int/hub/2024/11/the-digital-sectors-environmental-dilemma/" TargetMode="External"/><Relationship Id="rId15" Type="http://schemas.openxmlformats.org/officeDocument/2006/relationships/header" Target="header1.xml"/><Relationship Id="rId36" Type="http://schemas.openxmlformats.org/officeDocument/2006/relationships/hyperlink" Target="https://www.itu.int/itu-d/meetings/digital-skills-forum/" TargetMode="External"/><Relationship Id="rId57" Type="http://schemas.openxmlformats.org/officeDocument/2006/relationships/hyperlink" Target="https://www.itu.int/en/ITU-D/Statistics/Pages/ICTprices/default.aspx" TargetMode="External"/><Relationship Id="rId106" Type="http://schemas.openxmlformats.org/officeDocument/2006/relationships/hyperlink" Target="https://academy.itu.int/training-courses/full-catalogue/fundamentals-e-waste-policy-and-role-producers"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 TargetMode="External"/><Relationship Id="rId52" Type="http://schemas.openxmlformats.org/officeDocument/2006/relationships/hyperlink" Target="https://datahub.itu.int/dashboards/idi/" TargetMode="External"/><Relationship Id="rId73" Type="http://schemas.openxmlformats.org/officeDocument/2006/relationships/hyperlink" Target="https://www.g20.org/pt-br" TargetMode="External"/><Relationship Id="rId78" Type="http://schemas.openxmlformats.org/officeDocument/2006/relationships/hyperlink" Target="https://g7g20-documents.org/database/document/2024-g20-brazil-sherpa-track-digital-economy-ministers-ministers-language-g20-dewg-maceio-ministerial-declaration" TargetMode="External"/><Relationship Id="rId94" Type="http://schemas.openxmlformats.org/officeDocument/2006/relationships/hyperlink" Target="https://www.itu.int/en/publications/ITU-D/pages/publications.aspx?parent=D-TDC-WTDC-2022&amp;media=electronic" TargetMode="External"/><Relationship Id="rId99" Type="http://schemas.openxmlformats.org/officeDocument/2006/relationships/hyperlink" Target="https://land-locked.org/" TargetMode="External"/><Relationship Id="rId101" Type="http://schemas.openxmlformats.org/officeDocument/2006/relationships/hyperlink" Target="https://iris.who.int/bitstream/handle/10665/378483/9789240094161-eng.pdf?sequence=1" TargetMode="External"/><Relationship Id="rId122"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895E6C78-FE37-4849-9B99-CCC37641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62</Pages>
  <Words>27551</Words>
  <Characters>172407</Characters>
  <Application>Microsoft Office Word</Application>
  <DocSecurity>0</DocSecurity>
  <Lines>1436</Lines>
  <Paragraphs>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20</cp:revision>
  <dcterms:created xsi:type="dcterms:W3CDTF">2025-03-11T13:09:00Z</dcterms:created>
  <dcterms:modified xsi:type="dcterms:W3CDTF">2025-03-20T15:00:00Z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ies>
</file>